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drawings/drawing4.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5F4B" w:rsidRPr="00C910CA" w:rsidRDefault="00A25F4B" w:rsidP="00A25F4B">
      <w:pPr>
        <w:spacing w:line="276" w:lineRule="auto"/>
        <w:jc w:val="center"/>
        <w:rPr>
          <w:rFonts w:ascii="Montserrat SemiBold" w:eastAsia="Times New Roman" w:hAnsi="Montserrat SemiBold" w:cs="Times New Roman"/>
          <w:b/>
          <w:sz w:val="32"/>
          <w:szCs w:val="32"/>
        </w:rPr>
      </w:pPr>
      <w:r w:rsidRPr="00C910CA">
        <w:rPr>
          <w:rFonts w:ascii="Montserrat SemiBold" w:hAnsi="Montserrat SemiBold"/>
          <w:noProof/>
          <w:lang w:eastAsia="sq-AL"/>
        </w:rPr>
        <w:drawing>
          <wp:anchor distT="0" distB="0" distL="114300" distR="114300" simplePos="0" relativeHeight="251659264" behindDoc="1" locked="0" layoutInCell="1" hidden="0" allowOverlap="1" wp14:anchorId="69F516AB" wp14:editId="7A737C27">
            <wp:simplePos x="0" y="0"/>
            <wp:positionH relativeFrom="margin">
              <wp:align>center</wp:align>
            </wp:positionH>
            <wp:positionV relativeFrom="page">
              <wp:posOffset>662940</wp:posOffset>
            </wp:positionV>
            <wp:extent cx="591820" cy="676275"/>
            <wp:effectExtent l="0" t="0" r="0" b="9525"/>
            <wp:wrapTight wrapText="bothSides">
              <wp:wrapPolygon edited="0">
                <wp:start x="6953" y="0"/>
                <wp:lineTo x="0" y="1825"/>
                <wp:lineTo x="0" y="9735"/>
                <wp:lineTo x="1391" y="20687"/>
                <wp:lineTo x="3476" y="21296"/>
                <wp:lineTo x="8343" y="21296"/>
                <wp:lineTo x="12515" y="21296"/>
                <wp:lineTo x="17382" y="21296"/>
                <wp:lineTo x="20163" y="20687"/>
                <wp:lineTo x="20858" y="9735"/>
                <wp:lineTo x="20858" y="1825"/>
                <wp:lineTo x="13906" y="0"/>
                <wp:lineTo x="6953" y="0"/>
              </wp:wrapPolygon>
            </wp:wrapTight>
            <wp:docPr id="166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91820" cy="676275"/>
                    </a:xfrm>
                    <a:prstGeom prst="rect">
                      <a:avLst/>
                    </a:prstGeom>
                    <a:ln/>
                  </pic:spPr>
                </pic:pic>
              </a:graphicData>
            </a:graphic>
          </wp:anchor>
        </w:drawing>
      </w:r>
    </w:p>
    <w:p w:rsidR="00A25F4B" w:rsidRPr="00C910CA" w:rsidRDefault="00A25F4B" w:rsidP="00A25F4B">
      <w:pPr>
        <w:spacing w:line="276" w:lineRule="auto"/>
        <w:jc w:val="center"/>
        <w:rPr>
          <w:rFonts w:ascii="Montserrat SemiBold" w:eastAsia="Times New Roman" w:hAnsi="Montserrat SemiBold" w:cs="Times New Roman"/>
          <w:b/>
          <w:sz w:val="32"/>
          <w:szCs w:val="32"/>
        </w:rPr>
      </w:pPr>
    </w:p>
    <w:p w:rsidR="00A25F4B" w:rsidRPr="00C910CA" w:rsidRDefault="00A25F4B" w:rsidP="00A25F4B">
      <w:pPr>
        <w:spacing w:line="276" w:lineRule="auto"/>
        <w:jc w:val="center"/>
        <w:rPr>
          <w:rFonts w:ascii="Montserrat SemiBold" w:eastAsia="Times New Roman" w:hAnsi="Montserrat SemiBold" w:cs="Times New Roman"/>
          <w:b/>
          <w:sz w:val="32"/>
          <w:szCs w:val="32"/>
        </w:rPr>
      </w:pPr>
      <w:r w:rsidRPr="00C910CA">
        <w:rPr>
          <w:rFonts w:ascii="Montserrat SemiBold" w:eastAsia="Times New Roman" w:hAnsi="Montserrat SemiBold" w:cs="Times New Roman"/>
          <w:b/>
          <w:sz w:val="32"/>
          <w:szCs w:val="32"/>
        </w:rPr>
        <w:t>Komuna e Gjilanit</w:t>
      </w:r>
    </w:p>
    <w:p w:rsidR="00A25F4B" w:rsidRPr="00C910CA" w:rsidRDefault="00A25F4B" w:rsidP="00A25F4B">
      <w:pPr>
        <w:spacing w:line="240" w:lineRule="auto"/>
        <w:jc w:val="center"/>
        <w:rPr>
          <w:rFonts w:ascii="Montserrat SemiBold" w:eastAsia="Times New Roman" w:hAnsi="Montserrat SemiBold" w:cs="Times New Roman"/>
          <w:sz w:val="20"/>
          <w:szCs w:val="20"/>
        </w:rPr>
      </w:pPr>
      <w:r w:rsidRPr="00C910CA">
        <w:rPr>
          <w:rFonts w:ascii="Montserrat SemiBold" w:eastAsia="Times New Roman" w:hAnsi="Montserrat SemiBold" w:cs="Times New Roman"/>
          <w:sz w:val="20"/>
          <w:szCs w:val="20"/>
        </w:rPr>
        <w:t>Opstina Gnjilane – Municipality of Gjilan</w:t>
      </w:r>
    </w:p>
    <w:p w:rsidR="00A25F4B" w:rsidRPr="00C910CA" w:rsidRDefault="00A25F4B" w:rsidP="00A25F4B">
      <w:pPr>
        <w:spacing w:line="240" w:lineRule="auto"/>
        <w:jc w:val="center"/>
        <w:rPr>
          <w:rFonts w:ascii="Montserrat SemiBold" w:eastAsia="Times New Roman" w:hAnsi="Montserrat SemiBold" w:cs="Times New Roman"/>
          <w:sz w:val="20"/>
          <w:szCs w:val="20"/>
        </w:rPr>
      </w:pPr>
      <w:r w:rsidRPr="00C910CA">
        <w:rPr>
          <w:rFonts w:ascii="Montserrat SemiBold" w:eastAsia="Times New Roman" w:hAnsi="Montserrat SemiBold" w:cs="Times New Roman"/>
          <w:sz w:val="20"/>
          <w:szCs w:val="20"/>
        </w:rPr>
        <w:t>Zyra e Kryetarit</w:t>
      </w:r>
    </w:p>
    <w:p w:rsidR="00A25F4B" w:rsidRPr="00C910CA" w:rsidRDefault="00A25F4B" w:rsidP="00A25F4B">
      <w:pPr>
        <w:rPr>
          <w:rFonts w:ascii="Montserrat SemiBold" w:hAnsi="Montserrat SemiBold"/>
        </w:rPr>
      </w:pPr>
    </w:p>
    <w:p w:rsidR="00A25F4B" w:rsidRPr="00C910CA" w:rsidRDefault="00A25F4B" w:rsidP="00A25F4B">
      <w:pPr>
        <w:rPr>
          <w:rFonts w:ascii="Montserrat SemiBold" w:hAnsi="Montserrat SemiBold"/>
        </w:rPr>
      </w:pPr>
    </w:p>
    <w:p w:rsidR="00A25F4B" w:rsidRPr="00C910CA" w:rsidRDefault="00A25F4B" w:rsidP="00A25F4B">
      <w:pPr>
        <w:rPr>
          <w:rFonts w:ascii="Montserrat SemiBold" w:hAnsi="Montserrat SemiBold"/>
        </w:rPr>
      </w:pPr>
    </w:p>
    <w:p w:rsidR="00A25F4B" w:rsidRPr="00C910CA" w:rsidRDefault="00A25F4B" w:rsidP="00A25F4B">
      <w:pPr>
        <w:rPr>
          <w:rFonts w:ascii="Montserrat SemiBold" w:hAnsi="Montserrat SemiBold"/>
        </w:rPr>
      </w:pPr>
    </w:p>
    <w:p w:rsidR="00A25F4B" w:rsidRPr="00C910CA" w:rsidRDefault="00A25F4B" w:rsidP="00A25F4B">
      <w:pPr>
        <w:jc w:val="center"/>
        <w:rPr>
          <w:rFonts w:ascii="Times New Roman" w:eastAsia="Montserrat ExtraBold" w:hAnsi="Times New Roman" w:cs="Times New Roman"/>
          <w:color w:val="C00000"/>
          <w:sz w:val="144"/>
          <w:szCs w:val="144"/>
        </w:rPr>
      </w:pPr>
      <w:r w:rsidRPr="00C910CA">
        <w:rPr>
          <w:rFonts w:ascii="Times New Roman" w:eastAsia="Montserrat ExtraBold" w:hAnsi="Times New Roman" w:cs="Times New Roman"/>
          <w:color w:val="C00000"/>
          <w:sz w:val="144"/>
          <w:szCs w:val="144"/>
        </w:rPr>
        <w:t>1 VIT</w:t>
      </w:r>
    </w:p>
    <w:p w:rsidR="00A25F4B" w:rsidRPr="00C910CA" w:rsidRDefault="00A25F4B" w:rsidP="00A25F4B">
      <w:pPr>
        <w:jc w:val="center"/>
        <w:rPr>
          <w:rFonts w:ascii="Times New Roman" w:eastAsia="Montserrat ExtraBold" w:hAnsi="Times New Roman" w:cs="Times New Roman"/>
          <w:color w:val="C00000"/>
          <w:sz w:val="144"/>
          <w:szCs w:val="144"/>
        </w:rPr>
      </w:pPr>
      <w:r w:rsidRPr="00C910CA">
        <w:rPr>
          <w:rFonts w:ascii="Times New Roman" w:eastAsia="Montserrat ExtraBold" w:hAnsi="Times New Roman" w:cs="Times New Roman"/>
          <w:color w:val="C00000"/>
          <w:sz w:val="144"/>
          <w:szCs w:val="144"/>
        </w:rPr>
        <w:t>QEVERISJE</w:t>
      </w:r>
    </w:p>
    <w:p w:rsidR="00A25F4B" w:rsidRPr="00C910CA" w:rsidRDefault="00A25F4B" w:rsidP="00A25F4B">
      <w:pPr>
        <w:jc w:val="center"/>
        <w:rPr>
          <w:rFonts w:ascii="Times New Roman" w:hAnsi="Times New Roman" w:cs="Times New Roman"/>
          <w:sz w:val="24"/>
          <w:szCs w:val="24"/>
        </w:rPr>
      </w:pPr>
      <w:r w:rsidRPr="00C910CA">
        <w:rPr>
          <w:rFonts w:ascii="Times New Roman" w:hAnsi="Times New Roman" w:cs="Times New Roman"/>
          <w:sz w:val="24"/>
          <w:szCs w:val="24"/>
        </w:rPr>
        <w:t>TRANSPARENCË, PROFESIONALIZËM, LLOGARIDHËNIE</w:t>
      </w:r>
    </w:p>
    <w:p w:rsidR="00A25F4B" w:rsidRPr="00C910CA" w:rsidRDefault="00A25F4B" w:rsidP="00A25F4B">
      <w:pPr>
        <w:jc w:val="center"/>
        <w:rPr>
          <w:rFonts w:ascii="Times New Roman" w:eastAsia="Montserrat ExtraBold" w:hAnsi="Times New Roman" w:cs="Times New Roman"/>
          <w:color w:val="C00000"/>
          <w:sz w:val="44"/>
          <w:szCs w:val="44"/>
        </w:rPr>
      </w:pPr>
      <w:r w:rsidRPr="00C910CA">
        <w:rPr>
          <w:rFonts w:ascii="Times New Roman" w:hAnsi="Times New Roman" w:cs="Times New Roman"/>
          <w:sz w:val="24"/>
          <w:szCs w:val="24"/>
        </w:rPr>
        <w:t>Janar – Dhjetor 2023</w:t>
      </w:r>
    </w:p>
    <w:p w:rsidR="00A25F4B" w:rsidRPr="00C910CA" w:rsidRDefault="00A25F4B" w:rsidP="00A25F4B">
      <w:pPr>
        <w:jc w:val="center"/>
        <w:rPr>
          <w:rFonts w:ascii="Montserrat SemiBold" w:hAnsi="Montserrat SemiBold"/>
        </w:rPr>
      </w:pPr>
    </w:p>
    <w:p w:rsidR="00A25F4B" w:rsidRPr="00C910CA" w:rsidRDefault="00A25F4B" w:rsidP="00A25F4B">
      <w:pPr>
        <w:jc w:val="center"/>
        <w:rPr>
          <w:rFonts w:ascii="Montserrat SemiBold" w:hAnsi="Montserrat SemiBold"/>
        </w:rPr>
      </w:pPr>
    </w:p>
    <w:p w:rsidR="00A25F4B" w:rsidRPr="00C910CA" w:rsidRDefault="00A25F4B" w:rsidP="00A25F4B">
      <w:pPr>
        <w:jc w:val="center"/>
        <w:rPr>
          <w:rFonts w:ascii="Montserrat SemiBold" w:hAnsi="Montserrat SemiBold"/>
        </w:rPr>
      </w:pPr>
    </w:p>
    <w:p w:rsidR="00A25F4B" w:rsidRPr="00C910CA" w:rsidRDefault="00A25F4B" w:rsidP="00A25F4B">
      <w:pPr>
        <w:jc w:val="center"/>
        <w:rPr>
          <w:rFonts w:ascii="Montserrat SemiBold" w:hAnsi="Montserrat SemiBold"/>
        </w:rPr>
      </w:pPr>
    </w:p>
    <w:p w:rsidR="00A25F4B" w:rsidRPr="00C910CA" w:rsidRDefault="00A25F4B" w:rsidP="00A25F4B">
      <w:pPr>
        <w:jc w:val="center"/>
        <w:rPr>
          <w:rFonts w:ascii="Montserrat SemiBold" w:hAnsi="Montserrat SemiBold"/>
        </w:rPr>
      </w:pPr>
    </w:p>
    <w:p w:rsidR="00A25F4B" w:rsidRPr="00C910CA" w:rsidRDefault="00A25F4B" w:rsidP="00A25F4B">
      <w:pPr>
        <w:jc w:val="center"/>
        <w:rPr>
          <w:rFonts w:ascii="Montserrat SemiBold" w:hAnsi="Montserrat SemiBold"/>
        </w:rPr>
      </w:pPr>
    </w:p>
    <w:p w:rsidR="00A25F4B" w:rsidRPr="00C910CA" w:rsidRDefault="00A25F4B" w:rsidP="00A25F4B">
      <w:pPr>
        <w:jc w:val="center"/>
        <w:rPr>
          <w:rFonts w:ascii="Montserrat SemiBold" w:hAnsi="Montserrat SemiBold"/>
        </w:rPr>
      </w:pPr>
    </w:p>
    <w:p w:rsidR="00A25F4B" w:rsidRPr="00C910CA" w:rsidRDefault="00A25F4B" w:rsidP="00A25F4B">
      <w:pPr>
        <w:jc w:val="center"/>
        <w:rPr>
          <w:rFonts w:ascii="Montserrat SemiBold" w:hAnsi="Montserrat SemiBold"/>
        </w:rPr>
      </w:pPr>
    </w:p>
    <w:p w:rsidR="00A25F4B" w:rsidRPr="00C910CA" w:rsidRDefault="00A25F4B" w:rsidP="00A25F4B">
      <w:pPr>
        <w:jc w:val="center"/>
        <w:rPr>
          <w:rFonts w:ascii="Montserrat SemiBold" w:hAnsi="Montserrat SemiBold"/>
        </w:rPr>
      </w:pPr>
    </w:p>
    <w:p w:rsidR="00A25F4B" w:rsidRPr="00C910CA" w:rsidRDefault="00A25F4B" w:rsidP="00A25F4B">
      <w:pPr>
        <w:jc w:val="center"/>
        <w:rPr>
          <w:rFonts w:ascii="Montserrat SemiBold" w:hAnsi="Montserrat SemiBold"/>
        </w:rPr>
      </w:pPr>
    </w:p>
    <w:p w:rsidR="00A25F4B" w:rsidRPr="00C910CA" w:rsidRDefault="00A25F4B" w:rsidP="00A25F4B">
      <w:pPr>
        <w:keepNext/>
        <w:keepLines/>
        <w:spacing w:before="240" w:after="240"/>
        <w:outlineLvl w:val="0"/>
        <w:rPr>
          <w:rFonts w:ascii="Times New Roman" w:eastAsia="MS Mincho" w:hAnsi="Times New Roman" w:cs="Times New Roman"/>
          <w:color w:val="000000" w:themeColor="text1"/>
          <w:sz w:val="24"/>
          <w:szCs w:val="32"/>
          <w:lang w:eastAsia="sq-AL"/>
        </w:rPr>
      </w:pPr>
      <w:r w:rsidRPr="00C910CA">
        <w:rPr>
          <w:rFonts w:ascii="Times New Roman" w:eastAsia="MS Mincho" w:hAnsi="Times New Roman" w:cs="Times New Roman"/>
          <w:color w:val="000000" w:themeColor="text1"/>
          <w:sz w:val="24"/>
          <w:szCs w:val="32"/>
          <w:lang w:eastAsia="sq-AL"/>
        </w:rPr>
        <w:t>Përmbajtja</w:t>
      </w:r>
    </w:p>
    <w:p w:rsidR="00A25F4B" w:rsidRPr="00C910CA" w:rsidRDefault="00A25F4B" w:rsidP="00A25F4B">
      <w:pPr>
        <w:numPr>
          <w:ilvl w:val="0"/>
          <w:numId w:val="2"/>
        </w:numPr>
        <w:pBdr>
          <w:top w:val="nil"/>
          <w:left w:val="nil"/>
          <w:bottom w:val="nil"/>
          <w:right w:val="nil"/>
          <w:between w:val="nil"/>
        </w:pBdr>
        <w:tabs>
          <w:tab w:val="left" w:pos="660"/>
          <w:tab w:val="right" w:pos="15388"/>
        </w:tabs>
        <w:spacing w:after="100"/>
        <w:contextualSpacing/>
        <w:rPr>
          <w:rFonts w:ascii="Times New Roman" w:eastAsia="Calibri" w:hAnsi="Times New Roman" w:cs="Times New Roman"/>
          <w:color w:val="000000"/>
          <w:sz w:val="24"/>
          <w:szCs w:val="24"/>
        </w:rPr>
      </w:pPr>
      <w:r w:rsidRPr="00C910CA">
        <w:rPr>
          <w:rFonts w:ascii="Times New Roman" w:eastAsia="Montserrat SemiBold" w:hAnsi="Times New Roman" w:cs="Times New Roman"/>
          <w:color w:val="000000"/>
          <w:sz w:val="24"/>
          <w:szCs w:val="24"/>
        </w:rPr>
        <w:t>Drejtoria e Administratës së Përgjithshme</w:t>
      </w:r>
    </w:p>
    <w:p w:rsidR="00A25F4B" w:rsidRPr="00C910CA" w:rsidRDefault="00A25F4B" w:rsidP="00A25F4B">
      <w:pPr>
        <w:numPr>
          <w:ilvl w:val="0"/>
          <w:numId w:val="2"/>
        </w:numPr>
        <w:pBdr>
          <w:top w:val="nil"/>
          <w:left w:val="nil"/>
          <w:bottom w:val="nil"/>
          <w:right w:val="nil"/>
          <w:between w:val="nil"/>
        </w:pBdr>
        <w:tabs>
          <w:tab w:val="left" w:pos="660"/>
          <w:tab w:val="right" w:pos="15388"/>
        </w:tabs>
        <w:spacing w:after="100"/>
        <w:contextualSpacing/>
        <w:rPr>
          <w:rFonts w:ascii="Times New Roman" w:eastAsia="Calibri" w:hAnsi="Times New Roman" w:cs="Times New Roman"/>
          <w:color w:val="000000"/>
          <w:sz w:val="24"/>
          <w:szCs w:val="24"/>
        </w:rPr>
      </w:pPr>
      <w:r w:rsidRPr="00C910CA">
        <w:rPr>
          <w:rFonts w:ascii="Times New Roman" w:eastAsia="Montserrat SemiBold" w:hAnsi="Times New Roman" w:cs="Times New Roman"/>
          <w:color w:val="000000"/>
          <w:sz w:val="24"/>
          <w:szCs w:val="24"/>
        </w:rPr>
        <w:lastRenderedPageBreak/>
        <w:t>Drejtoria për Bujqësi dhe Pylltari</w:t>
      </w:r>
    </w:p>
    <w:p w:rsidR="00A25F4B" w:rsidRPr="00C910CA" w:rsidRDefault="00A25F4B" w:rsidP="00A25F4B">
      <w:pPr>
        <w:numPr>
          <w:ilvl w:val="0"/>
          <w:numId w:val="2"/>
        </w:numPr>
        <w:pBdr>
          <w:top w:val="nil"/>
          <w:left w:val="nil"/>
          <w:bottom w:val="nil"/>
          <w:right w:val="nil"/>
          <w:between w:val="nil"/>
        </w:pBdr>
        <w:tabs>
          <w:tab w:val="left" w:pos="660"/>
          <w:tab w:val="right" w:pos="15388"/>
        </w:tabs>
        <w:spacing w:after="100"/>
        <w:contextualSpacing/>
        <w:rPr>
          <w:rFonts w:ascii="Times New Roman" w:eastAsia="Calibri" w:hAnsi="Times New Roman" w:cs="Times New Roman"/>
          <w:color w:val="000000"/>
          <w:sz w:val="24"/>
          <w:szCs w:val="24"/>
        </w:rPr>
      </w:pPr>
      <w:r w:rsidRPr="00C910CA">
        <w:rPr>
          <w:rFonts w:ascii="Times New Roman" w:eastAsia="Montserrat SemiBold" w:hAnsi="Times New Roman" w:cs="Times New Roman"/>
          <w:color w:val="000000"/>
          <w:sz w:val="24"/>
          <w:szCs w:val="24"/>
        </w:rPr>
        <w:t>Drejtoria për Shërbime Publike, Infrastrukturë dhe Banim</w:t>
      </w:r>
    </w:p>
    <w:p w:rsidR="00A25F4B" w:rsidRPr="00C910CA" w:rsidRDefault="00A25F4B" w:rsidP="00A25F4B">
      <w:pPr>
        <w:numPr>
          <w:ilvl w:val="0"/>
          <w:numId w:val="2"/>
        </w:numPr>
        <w:pBdr>
          <w:top w:val="nil"/>
          <w:left w:val="nil"/>
          <w:bottom w:val="nil"/>
          <w:right w:val="nil"/>
          <w:between w:val="nil"/>
        </w:pBdr>
        <w:tabs>
          <w:tab w:val="left" w:pos="660"/>
          <w:tab w:val="right" w:pos="15388"/>
        </w:tabs>
        <w:spacing w:after="100"/>
        <w:contextualSpacing/>
        <w:rPr>
          <w:rFonts w:ascii="Times New Roman" w:eastAsia="Calibri" w:hAnsi="Times New Roman" w:cs="Times New Roman"/>
          <w:color w:val="000000"/>
          <w:sz w:val="24"/>
          <w:szCs w:val="24"/>
        </w:rPr>
      </w:pPr>
      <w:r w:rsidRPr="00C910CA">
        <w:rPr>
          <w:rFonts w:ascii="Times New Roman" w:eastAsia="Montserrat SemiBold" w:hAnsi="Times New Roman" w:cs="Times New Roman"/>
          <w:color w:val="000000"/>
          <w:sz w:val="24"/>
          <w:szCs w:val="24"/>
        </w:rPr>
        <w:t>Drejtoria e Arsimit</w:t>
      </w:r>
    </w:p>
    <w:p w:rsidR="00A25F4B" w:rsidRPr="00C910CA" w:rsidRDefault="00A25F4B" w:rsidP="00A25F4B">
      <w:pPr>
        <w:numPr>
          <w:ilvl w:val="0"/>
          <w:numId w:val="2"/>
        </w:numPr>
        <w:pBdr>
          <w:top w:val="nil"/>
          <w:left w:val="nil"/>
          <w:bottom w:val="nil"/>
          <w:right w:val="nil"/>
          <w:between w:val="nil"/>
        </w:pBdr>
        <w:tabs>
          <w:tab w:val="left" w:pos="660"/>
          <w:tab w:val="right" w:pos="15388"/>
        </w:tabs>
        <w:spacing w:after="100"/>
        <w:contextualSpacing/>
        <w:rPr>
          <w:rFonts w:ascii="Times New Roman" w:eastAsia="Calibri" w:hAnsi="Times New Roman" w:cs="Times New Roman"/>
          <w:color w:val="000000"/>
          <w:sz w:val="24"/>
          <w:szCs w:val="24"/>
        </w:rPr>
      </w:pPr>
      <w:r w:rsidRPr="00C910CA">
        <w:rPr>
          <w:rFonts w:ascii="Times New Roman" w:eastAsia="Montserrat SemiBold" w:hAnsi="Times New Roman" w:cs="Times New Roman"/>
          <w:color w:val="000000"/>
          <w:sz w:val="24"/>
          <w:szCs w:val="24"/>
        </w:rPr>
        <w:t>Drejtoria për Gjeodezi, Kadastër dhe Pronë</w:t>
      </w:r>
    </w:p>
    <w:p w:rsidR="00A25F4B" w:rsidRPr="00C910CA" w:rsidRDefault="00A25F4B" w:rsidP="00A25F4B">
      <w:pPr>
        <w:numPr>
          <w:ilvl w:val="0"/>
          <w:numId w:val="2"/>
        </w:numPr>
        <w:pBdr>
          <w:top w:val="nil"/>
          <w:left w:val="nil"/>
          <w:bottom w:val="nil"/>
          <w:right w:val="nil"/>
          <w:between w:val="nil"/>
        </w:pBdr>
        <w:tabs>
          <w:tab w:val="left" w:pos="660"/>
          <w:tab w:val="right" w:pos="15388"/>
        </w:tabs>
        <w:spacing w:after="100"/>
        <w:contextualSpacing/>
        <w:rPr>
          <w:rFonts w:ascii="Times New Roman" w:eastAsia="Calibri" w:hAnsi="Times New Roman" w:cs="Times New Roman"/>
          <w:color w:val="000000"/>
          <w:sz w:val="24"/>
          <w:szCs w:val="24"/>
        </w:rPr>
      </w:pPr>
      <w:r w:rsidRPr="00C910CA">
        <w:rPr>
          <w:rFonts w:ascii="Times New Roman" w:eastAsia="Montserrat SemiBold" w:hAnsi="Times New Roman" w:cs="Times New Roman"/>
          <w:color w:val="000000"/>
          <w:sz w:val="24"/>
          <w:szCs w:val="24"/>
        </w:rPr>
        <w:t>Drejtoria e Shëndetësisë dhe Mirëqenies Sociale</w:t>
      </w:r>
    </w:p>
    <w:p w:rsidR="00A25F4B" w:rsidRPr="00C910CA" w:rsidRDefault="00A25F4B" w:rsidP="00A25F4B">
      <w:pPr>
        <w:numPr>
          <w:ilvl w:val="0"/>
          <w:numId w:val="2"/>
        </w:numPr>
        <w:pBdr>
          <w:top w:val="nil"/>
          <w:left w:val="nil"/>
          <w:bottom w:val="nil"/>
          <w:right w:val="nil"/>
          <w:between w:val="nil"/>
        </w:pBdr>
        <w:tabs>
          <w:tab w:val="left" w:pos="660"/>
          <w:tab w:val="right" w:pos="15388"/>
        </w:tabs>
        <w:spacing w:after="100"/>
        <w:contextualSpacing/>
        <w:rPr>
          <w:rFonts w:ascii="Times New Roman" w:eastAsia="Calibri" w:hAnsi="Times New Roman" w:cs="Times New Roman"/>
          <w:color w:val="000000"/>
          <w:sz w:val="24"/>
          <w:szCs w:val="24"/>
        </w:rPr>
      </w:pPr>
      <w:r w:rsidRPr="00C910CA">
        <w:rPr>
          <w:rFonts w:ascii="Times New Roman" w:eastAsia="Montserrat SemiBold" w:hAnsi="Times New Roman" w:cs="Times New Roman"/>
          <w:color w:val="000000"/>
          <w:sz w:val="24"/>
          <w:szCs w:val="24"/>
        </w:rPr>
        <w:t>Drejtoria për Urbanizëm, Planifikim dhe Mbrojtje të Mjedisit</w:t>
      </w:r>
    </w:p>
    <w:p w:rsidR="00A25F4B" w:rsidRPr="00C910CA" w:rsidRDefault="00A25F4B" w:rsidP="00A25F4B">
      <w:pPr>
        <w:numPr>
          <w:ilvl w:val="0"/>
          <w:numId w:val="2"/>
        </w:numPr>
        <w:pBdr>
          <w:top w:val="nil"/>
          <w:left w:val="nil"/>
          <w:bottom w:val="nil"/>
          <w:right w:val="nil"/>
          <w:between w:val="nil"/>
        </w:pBdr>
        <w:tabs>
          <w:tab w:val="left" w:pos="660"/>
          <w:tab w:val="right" w:pos="15388"/>
        </w:tabs>
        <w:spacing w:after="100"/>
        <w:contextualSpacing/>
        <w:rPr>
          <w:rFonts w:ascii="Times New Roman" w:eastAsia="Calibri" w:hAnsi="Times New Roman" w:cs="Times New Roman"/>
          <w:color w:val="000000"/>
          <w:sz w:val="24"/>
          <w:szCs w:val="24"/>
        </w:rPr>
      </w:pPr>
      <w:r w:rsidRPr="00C910CA">
        <w:rPr>
          <w:rFonts w:ascii="Times New Roman" w:eastAsia="Montserrat SemiBold" w:hAnsi="Times New Roman" w:cs="Times New Roman"/>
          <w:color w:val="000000"/>
          <w:sz w:val="24"/>
          <w:szCs w:val="24"/>
        </w:rPr>
        <w:t>Drejtoria e Inspeksionit</w:t>
      </w:r>
    </w:p>
    <w:p w:rsidR="00A25F4B" w:rsidRPr="00C910CA" w:rsidRDefault="00A25F4B" w:rsidP="00A25F4B">
      <w:pPr>
        <w:numPr>
          <w:ilvl w:val="0"/>
          <w:numId w:val="2"/>
        </w:numPr>
        <w:pBdr>
          <w:top w:val="nil"/>
          <w:left w:val="nil"/>
          <w:bottom w:val="nil"/>
          <w:right w:val="nil"/>
          <w:between w:val="nil"/>
        </w:pBdr>
        <w:tabs>
          <w:tab w:val="left" w:pos="660"/>
          <w:tab w:val="right" w:pos="15388"/>
        </w:tabs>
        <w:spacing w:after="100"/>
        <w:contextualSpacing/>
        <w:rPr>
          <w:rFonts w:ascii="Times New Roman" w:eastAsia="Calibri" w:hAnsi="Times New Roman" w:cs="Times New Roman"/>
          <w:color w:val="000000"/>
          <w:sz w:val="24"/>
          <w:szCs w:val="24"/>
        </w:rPr>
      </w:pPr>
      <w:r w:rsidRPr="00C910CA">
        <w:rPr>
          <w:rFonts w:ascii="Times New Roman" w:eastAsia="Montserrat SemiBold" w:hAnsi="Times New Roman" w:cs="Times New Roman"/>
          <w:color w:val="000000"/>
          <w:sz w:val="24"/>
          <w:szCs w:val="24"/>
        </w:rPr>
        <w:t>Drejtoria për Buxhet dhe Financa</w:t>
      </w:r>
    </w:p>
    <w:p w:rsidR="00A25F4B" w:rsidRPr="00C910CA" w:rsidRDefault="00A25F4B" w:rsidP="00A25F4B">
      <w:pPr>
        <w:numPr>
          <w:ilvl w:val="0"/>
          <w:numId w:val="2"/>
        </w:numPr>
        <w:pBdr>
          <w:top w:val="nil"/>
          <w:left w:val="nil"/>
          <w:bottom w:val="nil"/>
          <w:right w:val="nil"/>
          <w:between w:val="nil"/>
        </w:pBdr>
        <w:tabs>
          <w:tab w:val="left" w:pos="660"/>
          <w:tab w:val="right" w:pos="15388"/>
        </w:tabs>
        <w:spacing w:after="100"/>
        <w:contextualSpacing/>
        <w:rPr>
          <w:rFonts w:ascii="Times New Roman" w:eastAsia="Calibri" w:hAnsi="Times New Roman" w:cs="Times New Roman"/>
          <w:color w:val="000000"/>
          <w:sz w:val="24"/>
          <w:szCs w:val="24"/>
        </w:rPr>
      </w:pPr>
      <w:r w:rsidRPr="00C910CA">
        <w:rPr>
          <w:rFonts w:ascii="Times New Roman" w:eastAsia="Montserrat SemiBold" w:hAnsi="Times New Roman" w:cs="Times New Roman"/>
          <w:color w:val="000000"/>
          <w:sz w:val="24"/>
          <w:szCs w:val="24"/>
        </w:rPr>
        <w:t>Drejtoria për Zhvillim Ekonomik</w:t>
      </w:r>
    </w:p>
    <w:p w:rsidR="00A25F4B" w:rsidRPr="00C910CA" w:rsidRDefault="00A25F4B" w:rsidP="00A25F4B">
      <w:pPr>
        <w:numPr>
          <w:ilvl w:val="0"/>
          <w:numId w:val="2"/>
        </w:numPr>
        <w:pBdr>
          <w:top w:val="nil"/>
          <w:left w:val="nil"/>
          <w:bottom w:val="nil"/>
          <w:right w:val="nil"/>
          <w:between w:val="nil"/>
        </w:pBdr>
        <w:tabs>
          <w:tab w:val="left" w:pos="660"/>
          <w:tab w:val="right" w:pos="15388"/>
        </w:tabs>
        <w:spacing w:after="100"/>
        <w:contextualSpacing/>
        <w:rPr>
          <w:rFonts w:ascii="Times New Roman" w:eastAsia="Calibri" w:hAnsi="Times New Roman" w:cs="Times New Roman"/>
          <w:color w:val="000000"/>
          <w:sz w:val="24"/>
          <w:szCs w:val="24"/>
        </w:rPr>
      </w:pPr>
      <w:r w:rsidRPr="00C910CA">
        <w:rPr>
          <w:rFonts w:ascii="Times New Roman" w:eastAsia="Montserrat SemiBold" w:hAnsi="Times New Roman" w:cs="Times New Roman"/>
          <w:color w:val="000000"/>
          <w:sz w:val="24"/>
          <w:szCs w:val="24"/>
        </w:rPr>
        <w:t>Drejtoria për Mbrojtje dhe Shpëtim</w:t>
      </w:r>
    </w:p>
    <w:p w:rsidR="00A25F4B" w:rsidRPr="00C910CA" w:rsidRDefault="00A25F4B" w:rsidP="00A25F4B">
      <w:pPr>
        <w:numPr>
          <w:ilvl w:val="0"/>
          <w:numId w:val="2"/>
        </w:numPr>
        <w:pBdr>
          <w:top w:val="nil"/>
          <w:left w:val="nil"/>
          <w:bottom w:val="nil"/>
          <w:right w:val="nil"/>
          <w:between w:val="nil"/>
        </w:pBdr>
        <w:tabs>
          <w:tab w:val="left" w:pos="660"/>
          <w:tab w:val="right" w:pos="15388"/>
        </w:tabs>
        <w:spacing w:after="100"/>
        <w:contextualSpacing/>
        <w:rPr>
          <w:rFonts w:ascii="Times New Roman" w:eastAsia="Calibri" w:hAnsi="Times New Roman" w:cs="Times New Roman"/>
          <w:color w:val="000000"/>
          <w:sz w:val="24"/>
          <w:szCs w:val="24"/>
        </w:rPr>
      </w:pPr>
      <w:r w:rsidRPr="00C910CA">
        <w:rPr>
          <w:rFonts w:ascii="Times New Roman" w:eastAsia="Montserrat SemiBold" w:hAnsi="Times New Roman" w:cs="Times New Roman"/>
          <w:color w:val="000000"/>
          <w:sz w:val="24"/>
          <w:szCs w:val="24"/>
        </w:rPr>
        <w:t>Drejtoria për Kulturë, Rini dhe Sport</w:t>
      </w:r>
    </w:p>
    <w:p w:rsidR="00A25F4B" w:rsidRPr="00C910CA" w:rsidRDefault="00A25F4B" w:rsidP="00A25F4B">
      <w:pPr>
        <w:pBdr>
          <w:top w:val="nil"/>
          <w:left w:val="nil"/>
          <w:bottom w:val="nil"/>
          <w:right w:val="nil"/>
          <w:between w:val="nil"/>
        </w:pBdr>
        <w:tabs>
          <w:tab w:val="left" w:pos="660"/>
          <w:tab w:val="right" w:pos="15388"/>
        </w:tabs>
        <w:spacing w:after="100"/>
        <w:ind w:left="720"/>
        <w:contextualSpacing/>
        <w:rPr>
          <w:rFonts w:ascii="Times New Roman" w:eastAsia="Calibri" w:hAnsi="Times New Roman" w:cs="Times New Roman"/>
          <w:color w:val="000000"/>
          <w:sz w:val="24"/>
          <w:szCs w:val="24"/>
        </w:rPr>
      </w:pPr>
    </w:p>
    <w:p w:rsidR="00A25F4B" w:rsidRPr="00C910CA" w:rsidRDefault="00A25F4B" w:rsidP="00A25F4B">
      <w:pPr>
        <w:pBdr>
          <w:top w:val="nil"/>
          <w:left w:val="nil"/>
          <w:bottom w:val="nil"/>
          <w:right w:val="nil"/>
          <w:between w:val="nil"/>
        </w:pBdr>
        <w:tabs>
          <w:tab w:val="left" w:pos="660"/>
          <w:tab w:val="right" w:pos="15388"/>
        </w:tabs>
        <w:spacing w:after="100"/>
        <w:rPr>
          <w:rFonts w:ascii="Times New Roman" w:eastAsia="Calibri" w:hAnsi="Times New Roman" w:cs="Times New Roman"/>
          <w:color w:val="000000"/>
          <w:sz w:val="24"/>
          <w:szCs w:val="24"/>
        </w:rPr>
      </w:pPr>
      <w:r w:rsidRPr="00C910CA">
        <w:rPr>
          <w:rFonts w:ascii="Times New Roman" w:eastAsia="Calibri" w:hAnsi="Times New Roman" w:cs="Times New Roman"/>
          <w:color w:val="000000"/>
          <w:sz w:val="24"/>
          <w:szCs w:val="24"/>
        </w:rPr>
        <w:t>Zyrat, Njësitë</w:t>
      </w:r>
    </w:p>
    <w:p w:rsidR="00A25F4B" w:rsidRPr="00C910CA" w:rsidRDefault="00A25F4B" w:rsidP="00A25F4B">
      <w:pPr>
        <w:numPr>
          <w:ilvl w:val="0"/>
          <w:numId w:val="3"/>
        </w:numPr>
        <w:pBdr>
          <w:top w:val="nil"/>
          <w:left w:val="nil"/>
          <w:bottom w:val="nil"/>
          <w:right w:val="nil"/>
          <w:between w:val="nil"/>
        </w:pBdr>
        <w:tabs>
          <w:tab w:val="left" w:pos="660"/>
          <w:tab w:val="right" w:pos="15388"/>
        </w:tabs>
        <w:spacing w:after="100"/>
        <w:contextualSpacing/>
        <w:rPr>
          <w:rFonts w:ascii="Times New Roman" w:eastAsia="Calibri" w:hAnsi="Times New Roman" w:cs="Times New Roman"/>
          <w:sz w:val="24"/>
          <w:szCs w:val="24"/>
        </w:rPr>
      </w:pPr>
      <w:r w:rsidRPr="00C910CA">
        <w:rPr>
          <w:rFonts w:ascii="Times New Roman" w:hAnsi="Times New Roman" w:cs="Times New Roman"/>
          <w:sz w:val="24"/>
          <w:szCs w:val="24"/>
        </w:rPr>
        <w:t>Departamenti i Prokurimit</w:t>
      </w:r>
    </w:p>
    <w:p w:rsidR="00A25F4B" w:rsidRPr="00C910CA" w:rsidRDefault="00A25F4B" w:rsidP="00A25F4B">
      <w:pPr>
        <w:numPr>
          <w:ilvl w:val="0"/>
          <w:numId w:val="3"/>
        </w:numPr>
        <w:pBdr>
          <w:top w:val="nil"/>
          <w:left w:val="nil"/>
          <w:bottom w:val="nil"/>
          <w:right w:val="nil"/>
          <w:between w:val="nil"/>
        </w:pBdr>
        <w:tabs>
          <w:tab w:val="left" w:pos="660"/>
          <w:tab w:val="right" w:pos="15388"/>
        </w:tabs>
        <w:spacing w:after="100"/>
        <w:contextualSpacing/>
        <w:rPr>
          <w:rFonts w:ascii="Times New Roman" w:eastAsia="Calibri" w:hAnsi="Times New Roman" w:cs="Times New Roman"/>
          <w:color w:val="000000"/>
          <w:sz w:val="24"/>
          <w:szCs w:val="24"/>
        </w:rPr>
      </w:pPr>
      <w:r w:rsidRPr="00C910CA">
        <w:rPr>
          <w:rFonts w:ascii="Times New Roman" w:hAnsi="Times New Roman" w:cs="Times New Roman"/>
          <w:color w:val="000000"/>
          <w:sz w:val="24"/>
          <w:szCs w:val="24"/>
        </w:rPr>
        <w:t>Njësia e Kuvendit</w:t>
      </w:r>
    </w:p>
    <w:p w:rsidR="00A25F4B" w:rsidRPr="00C910CA" w:rsidRDefault="00A25F4B" w:rsidP="00A25F4B">
      <w:pPr>
        <w:numPr>
          <w:ilvl w:val="0"/>
          <w:numId w:val="3"/>
        </w:numPr>
        <w:pBdr>
          <w:top w:val="nil"/>
          <w:left w:val="nil"/>
          <w:bottom w:val="nil"/>
          <w:right w:val="nil"/>
          <w:between w:val="nil"/>
        </w:pBdr>
        <w:tabs>
          <w:tab w:val="left" w:pos="660"/>
          <w:tab w:val="right" w:pos="15388"/>
        </w:tabs>
        <w:spacing w:after="100"/>
        <w:contextualSpacing/>
        <w:rPr>
          <w:rFonts w:ascii="Times New Roman" w:eastAsia="Calibri" w:hAnsi="Times New Roman" w:cs="Times New Roman"/>
          <w:color w:val="000000"/>
          <w:sz w:val="24"/>
          <w:szCs w:val="24"/>
        </w:rPr>
      </w:pPr>
      <w:r w:rsidRPr="00C910CA">
        <w:rPr>
          <w:rFonts w:ascii="Times New Roman" w:hAnsi="Times New Roman" w:cs="Times New Roman"/>
          <w:color w:val="000000"/>
          <w:sz w:val="24"/>
          <w:szCs w:val="24"/>
        </w:rPr>
        <w:t>Njësia për të Drejtat e Njeriut</w:t>
      </w:r>
    </w:p>
    <w:p w:rsidR="00A25F4B" w:rsidRPr="00C910CA" w:rsidRDefault="00A25F4B" w:rsidP="00A25F4B">
      <w:pPr>
        <w:numPr>
          <w:ilvl w:val="0"/>
          <w:numId w:val="3"/>
        </w:numPr>
        <w:pBdr>
          <w:top w:val="nil"/>
          <w:left w:val="nil"/>
          <w:bottom w:val="nil"/>
          <w:right w:val="nil"/>
          <w:between w:val="nil"/>
        </w:pBdr>
        <w:tabs>
          <w:tab w:val="left" w:pos="660"/>
          <w:tab w:val="right" w:pos="15388"/>
        </w:tabs>
        <w:spacing w:after="100"/>
        <w:contextualSpacing/>
        <w:rPr>
          <w:rFonts w:ascii="Times New Roman" w:eastAsia="Calibri" w:hAnsi="Times New Roman" w:cs="Times New Roman"/>
          <w:color w:val="000000"/>
          <w:sz w:val="24"/>
          <w:szCs w:val="24"/>
        </w:rPr>
      </w:pPr>
      <w:r w:rsidRPr="00C910CA">
        <w:rPr>
          <w:rFonts w:ascii="Times New Roman" w:hAnsi="Times New Roman" w:cs="Times New Roman"/>
          <w:color w:val="000000"/>
          <w:sz w:val="24"/>
          <w:szCs w:val="24"/>
        </w:rPr>
        <w:t>Njësia e Auditimit</w:t>
      </w:r>
    </w:p>
    <w:p w:rsidR="00A25F4B" w:rsidRPr="00C910CA" w:rsidRDefault="00A25F4B" w:rsidP="00A25F4B">
      <w:pPr>
        <w:numPr>
          <w:ilvl w:val="0"/>
          <w:numId w:val="3"/>
        </w:numPr>
        <w:pBdr>
          <w:top w:val="nil"/>
          <w:left w:val="nil"/>
          <w:bottom w:val="nil"/>
          <w:right w:val="nil"/>
          <w:between w:val="nil"/>
        </w:pBdr>
        <w:tabs>
          <w:tab w:val="left" w:pos="660"/>
          <w:tab w:val="right" w:pos="15388"/>
        </w:tabs>
        <w:spacing w:after="100"/>
        <w:contextualSpacing/>
        <w:rPr>
          <w:rFonts w:ascii="Times New Roman" w:eastAsia="Calibri" w:hAnsi="Times New Roman" w:cs="Times New Roman"/>
          <w:color w:val="000000"/>
          <w:sz w:val="24"/>
          <w:szCs w:val="24"/>
        </w:rPr>
      </w:pPr>
      <w:r w:rsidRPr="00C910CA">
        <w:rPr>
          <w:rFonts w:ascii="Times New Roman" w:hAnsi="Times New Roman" w:cs="Times New Roman"/>
          <w:color w:val="000000"/>
          <w:sz w:val="24"/>
          <w:szCs w:val="24"/>
        </w:rPr>
        <w:t>Zyra Ligjore</w:t>
      </w:r>
    </w:p>
    <w:p w:rsidR="00A25F4B" w:rsidRPr="00C910CA" w:rsidRDefault="00A25F4B" w:rsidP="00A25F4B">
      <w:pPr>
        <w:numPr>
          <w:ilvl w:val="0"/>
          <w:numId w:val="3"/>
        </w:numPr>
        <w:pBdr>
          <w:top w:val="nil"/>
          <w:left w:val="nil"/>
          <w:bottom w:val="nil"/>
          <w:right w:val="nil"/>
          <w:between w:val="nil"/>
        </w:pBdr>
        <w:tabs>
          <w:tab w:val="left" w:pos="660"/>
          <w:tab w:val="right" w:pos="15388"/>
        </w:tabs>
        <w:spacing w:after="100"/>
        <w:contextualSpacing/>
        <w:rPr>
          <w:rFonts w:ascii="Times New Roman" w:eastAsia="Calibri" w:hAnsi="Times New Roman" w:cs="Times New Roman"/>
          <w:color w:val="000000"/>
          <w:sz w:val="24"/>
          <w:szCs w:val="24"/>
        </w:rPr>
      </w:pPr>
      <w:r w:rsidRPr="00C910CA">
        <w:rPr>
          <w:rFonts w:ascii="Times New Roman" w:hAnsi="Times New Roman" w:cs="Times New Roman"/>
          <w:color w:val="000000"/>
          <w:sz w:val="24"/>
          <w:szCs w:val="24"/>
        </w:rPr>
        <w:t>Zyra për Informim</w:t>
      </w:r>
    </w:p>
    <w:p w:rsidR="00A25F4B" w:rsidRPr="00C910CA" w:rsidRDefault="00A25F4B" w:rsidP="00A25F4B">
      <w:pPr>
        <w:numPr>
          <w:ilvl w:val="0"/>
          <w:numId w:val="3"/>
        </w:numPr>
        <w:pBdr>
          <w:top w:val="nil"/>
          <w:left w:val="nil"/>
          <w:bottom w:val="nil"/>
          <w:right w:val="nil"/>
          <w:between w:val="nil"/>
        </w:pBdr>
        <w:tabs>
          <w:tab w:val="left" w:pos="660"/>
          <w:tab w:val="right" w:pos="15388"/>
        </w:tabs>
        <w:spacing w:after="100"/>
        <w:contextualSpacing/>
        <w:rPr>
          <w:rFonts w:ascii="Times New Roman" w:eastAsia="Calibri" w:hAnsi="Times New Roman" w:cs="Times New Roman"/>
          <w:color w:val="000000"/>
          <w:sz w:val="24"/>
          <w:szCs w:val="24"/>
        </w:rPr>
      </w:pPr>
      <w:r w:rsidRPr="00C910CA">
        <w:rPr>
          <w:rFonts w:ascii="Times New Roman" w:hAnsi="Times New Roman" w:cs="Times New Roman"/>
          <w:color w:val="000000"/>
          <w:sz w:val="24"/>
          <w:szCs w:val="24"/>
        </w:rPr>
        <w:t>Zyra Komunale për Integrime Evropiane</w:t>
      </w:r>
    </w:p>
    <w:p w:rsidR="00A25F4B" w:rsidRPr="00C910CA" w:rsidRDefault="00A25F4B" w:rsidP="00A25F4B">
      <w:pPr>
        <w:numPr>
          <w:ilvl w:val="0"/>
          <w:numId w:val="3"/>
        </w:numPr>
        <w:pBdr>
          <w:top w:val="nil"/>
          <w:left w:val="nil"/>
          <w:bottom w:val="nil"/>
          <w:right w:val="nil"/>
          <w:between w:val="nil"/>
        </w:pBdr>
        <w:tabs>
          <w:tab w:val="left" w:pos="660"/>
          <w:tab w:val="right" w:pos="15388"/>
        </w:tabs>
        <w:spacing w:after="100"/>
        <w:contextualSpacing/>
        <w:rPr>
          <w:rFonts w:ascii="Times New Roman" w:eastAsia="Calibri" w:hAnsi="Times New Roman" w:cs="Times New Roman"/>
          <w:color w:val="000000"/>
          <w:sz w:val="24"/>
          <w:szCs w:val="24"/>
        </w:rPr>
      </w:pPr>
      <w:r w:rsidRPr="00C910CA">
        <w:rPr>
          <w:rFonts w:ascii="Times New Roman" w:hAnsi="Times New Roman" w:cs="Times New Roman"/>
          <w:color w:val="000000"/>
          <w:sz w:val="24"/>
          <w:szCs w:val="24"/>
        </w:rPr>
        <w:t>Zyra për Komunitete dhe Kthim</w:t>
      </w:r>
    </w:p>
    <w:p w:rsidR="00A25F4B" w:rsidRPr="00C910CA" w:rsidRDefault="00A25F4B" w:rsidP="00A25F4B">
      <w:pPr>
        <w:numPr>
          <w:ilvl w:val="0"/>
          <w:numId w:val="3"/>
        </w:numPr>
        <w:pBdr>
          <w:top w:val="nil"/>
          <w:left w:val="nil"/>
          <w:bottom w:val="nil"/>
          <w:right w:val="nil"/>
          <w:between w:val="nil"/>
        </w:pBdr>
        <w:tabs>
          <w:tab w:val="left" w:pos="660"/>
          <w:tab w:val="right" w:pos="15388"/>
        </w:tabs>
        <w:spacing w:after="100"/>
        <w:contextualSpacing/>
        <w:rPr>
          <w:rFonts w:ascii="Times New Roman" w:hAnsi="Times New Roman" w:cs="Times New Roman"/>
          <w:color w:val="000000"/>
          <w:sz w:val="24"/>
          <w:szCs w:val="24"/>
          <w:highlight w:val="white"/>
        </w:rPr>
      </w:pPr>
      <w:r w:rsidRPr="00C910CA">
        <w:rPr>
          <w:rFonts w:ascii="Times New Roman" w:hAnsi="Times New Roman" w:cs="Times New Roman"/>
          <w:color w:val="000000"/>
          <w:sz w:val="24"/>
          <w:szCs w:val="24"/>
          <w:highlight w:val="white"/>
        </w:rPr>
        <w:t>Zyra e Avokatit</w:t>
      </w:r>
    </w:p>
    <w:p w:rsidR="00A25F4B" w:rsidRPr="00C910CA" w:rsidRDefault="00A25F4B" w:rsidP="00A25F4B">
      <w:pPr>
        <w:numPr>
          <w:ilvl w:val="0"/>
          <w:numId w:val="3"/>
        </w:numPr>
        <w:pBdr>
          <w:top w:val="nil"/>
          <w:left w:val="nil"/>
          <w:bottom w:val="nil"/>
          <w:right w:val="nil"/>
          <w:between w:val="nil"/>
        </w:pBdr>
        <w:tabs>
          <w:tab w:val="left" w:pos="660"/>
          <w:tab w:val="right" w:pos="15388"/>
        </w:tabs>
        <w:spacing w:after="100"/>
        <w:contextualSpacing/>
        <w:rPr>
          <w:rFonts w:ascii="Times New Roman" w:eastAsia="Calibri" w:hAnsi="Times New Roman" w:cs="Times New Roman"/>
          <w:sz w:val="24"/>
          <w:szCs w:val="24"/>
        </w:rPr>
      </w:pPr>
      <w:r w:rsidRPr="00C910CA">
        <w:rPr>
          <w:rFonts w:ascii="Times New Roman" w:hAnsi="Times New Roman" w:cs="Times New Roman"/>
          <w:sz w:val="24"/>
          <w:szCs w:val="24"/>
          <w:highlight w:val="white"/>
        </w:rPr>
        <w:t>Zyra për Preshevë, Medvegjë dhe Bujanoc</w:t>
      </w:r>
    </w:p>
    <w:p w:rsidR="00A25F4B" w:rsidRPr="00C910CA" w:rsidRDefault="00A25F4B" w:rsidP="00A25F4B">
      <w:pPr>
        <w:pBdr>
          <w:top w:val="nil"/>
          <w:left w:val="nil"/>
          <w:bottom w:val="nil"/>
          <w:right w:val="nil"/>
          <w:between w:val="nil"/>
        </w:pBdr>
        <w:tabs>
          <w:tab w:val="left" w:pos="660"/>
          <w:tab w:val="right" w:pos="15388"/>
        </w:tabs>
        <w:spacing w:after="100"/>
        <w:ind w:left="720"/>
        <w:contextualSpacing/>
        <w:rPr>
          <w:rFonts w:ascii="Times New Roman" w:hAnsi="Times New Roman" w:cs="Times New Roman"/>
          <w:color w:val="FF0000"/>
          <w:sz w:val="24"/>
          <w:szCs w:val="24"/>
          <w:highlight w:val="white"/>
        </w:rPr>
      </w:pPr>
    </w:p>
    <w:p w:rsidR="00A25F4B" w:rsidRPr="00C910CA" w:rsidRDefault="00A25F4B" w:rsidP="00A25F4B">
      <w:pPr>
        <w:rPr>
          <w:rFonts w:ascii="Montserrat SemiBold" w:hAnsi="Montserrat SemiBold"/>
          <w:color w:val="000000"/>
          <w:highlight w:val="white"/>
        </w:rPr>
      </w:pPr>
      <w:r w:rsidRPr="00C910CA">
        <w:rPr>
          <w:rFonts w:ascii="Montserrat SemiBold" w:hAnsi="Montserrat SemiBold"/>
          <w:color w:val="000000"/>
          <w:highlight w:val="white"/>
        </w:rPr>
        <w:br w:type="page"/>
      </w:r>
    </w:p>
    <w:p w:rsidR="00A25F4B" w:rsidRPr="00C910CA" w:rsidRDefault="00A25F4B" w:rsidP="00A25F4B">
      <w:pPr>
        <w:pBdr>
          <w:top w:val="nil"/>
          <w:left w:val="nil"/>
          <w:bottom w:val="nil"/>
          <w:right w:val="nil"/>
          <w:between w:val="nil"/>
        </w:pBdr>
        <w:tabs>
          <w:tab w:val="left" w:pos="660"/>
          <w:tab w:val="right" w:pos="15388"/>
        </w:tabs>
        <w:spacing w:after="100"/>
        <w:rPr>
          <w:rFonts w:ascii="Times New Roman" w:eastAsia="Montserrat SemiBold" w:hAnsi="Times New Roman" w:cs="Times New Roman"/>
          <w:b/>
          <w:color w:val="000000"/>
          <w:sz w:val="28"/>
          <w:szCs w:val="28"/>
        </w:rPr>
      </w:pPr>
      <w:r w:rsidRPr="00C910CA">
        <w:rPr>
          <w:rFonts w:ascii="Times New Roman" w:eastAsia="Montserrat SemiBold" w:hAnsi="Times New Roman" w:cs="Times New Roman"/>
          <w:b/>
          <w:color w:val="000000"/>
          <w:sz w:val="28"/>
          <w:szCs w:val="28"/>
        </w:rPr>
        <w:lastRenderedPageBreak/>
        <w:t>Drejtoria e Administratës së Përgjithshme</w:t>
      </w:r>
    </w:p>
    <w:p w:rsidR="00A25F4B" w:rsidRPr="00C910CA" w:rsidRDefault="00A25F4B" w:rsidP="00A25F4B">
      <w:pPr>
        <w:pBdr>
          <w:top w:val="nil"/>
          <w:left w:val="nil"/>
          <w:bottom w:val="nil"/>
          <w:right w:val="nil"/>
          <w:between w:val="nil"/>
        </w:pBdr>
        <w:tabs>
          <w:tab w:val="left" w:pos="660"/>
          <w:tab w:val="right" w:pos="15388"/>
        </w:tabs>
        <w:spacing w:after="100"/>
        <w:rPr>
          <w:rFonts w:ascii="Montserrat SemiBold" w:eastAsia="Montserrat SemiBold" w:hAnsi="Montserrat SemiBold" w:cs="Montserrat SemiBold"/>
          <w:color w:val="000000"/>
        </w:rPr>
      </w:pPr>
    </w:p>
    <w:p w:rsidR="00A25F4B" w:rsidRPr="00C910CA" w:rsidRDefault="00A25F4B" w:rsidP="00A25F4B">
      <w:pPr>
        <w:keepNext/>
        <w:keepLines/>
        <w:spacing w:before="240" w:after="240"/>
        <w:ind w:left="360" w:hanging="360"/>
        <w:outlineLvl w:val="0"/>
        <w:rPr>
          <w:rFonts w:ascii="Times New Roman" w:eastAsia="MS Mincho" w:hAnsi="Times New Roman" w:cs="Times New Roman"/>
          <w:color w:val="000000" w:themeColor="text1"/>
          <w:sz w:val="24"/>
          <w:szCs w:val="32"/>
          <w:lang w:eastAsia="sq-AL"/>
        </w:rPr>
      </w:pPr>
      <w:bookmarkStart w:id="0" w:name="_Toc152665488"/>
      <w:r w:rsidRPr="00C910CA">
        <w:rPr>
          <w:rFonts w:ascii="Times New Roman" w:eastAsia="MS Mincho" w:hAnsi="Times New Roman" w:cs="Times New Roman"/>
          <w:color w:val="000000" w:themeColor="text1"/>
          <w:sz w:val="24"/>
          <w:szCs w:val="32"/>
          <w:lang w:eastAsia="sq-AL"/>
        </w:rPr>
        <w:t>1. Sektori i Gjendjes Civile</w:t>
      </w:r>
      <w:bookmarkEnd w:id="0"/>
    </w:p>
    <w:p w:rsidR="00A25F4B" w:rsidRPr="00C910CA" w:rsidRDefault="00A25F4B" w:rsidP="00A25F4B">
      <w:pPr>
        <w:spacing w:line="276" w:lineRule="auto"/>
        <w:jc w:val="both"/>
        <w:rPr>
          <w:rFonts w:ascii="Times New Roman" w:hAnsi="Times New Roman" w:cs="Times New Roman"/>
          <w:sz w:val="24"/>
          <w:szCs w:val="24"/>
        </w:rPr>
      </w:pPr>
      <w:r w:rsidRPr="00C910CA">
        <w:rPr>
          <w:rFonts w:ascii="Times New Roman" w:hAnsi="Times New Roman" w:cs="Times New Roman"/>
          <w:sz w:val="24"/>
          <w:szCs w:val="24"/>
        </w:rPr>
        <w:t xml:space="preserve">Drejtoria e Administratës së Përgjithshme (DAP), bazuar në Planin e Punës, objektiv kryesor ka mbarëvajtjen dhe zhvillimin e administratës publike komunale, përmes reformimit të sistemit administrativ, me qëllim që qytetarëve t’iu ofrohet qasje e barabartë në shërbime administrative. </w:t>
      </w:r>
    </w:p>
    <w:p w:rsidR="00A25F4B" w:rsidRPr="00C910CA" w:rsidRDefault="00A25F4B" w:rsidP="00A25F4B">
      <w:pPr>
        <w:spacing w:line="276" w:lineRule="auto"/>
        <w:jc w:val="both"/>
        <w:rPr>
          <w:rFonts w:ascii="Times New Roman" w:hAnsi="Times New Roman" w:cs="Times New Roman"/>
          <w:sz w:val="24"/>
          <w:szCs w:val="24"/>
        </w:rPr>
      </w:pPr>
      <w:r w:rsidRPr="00C910CA">
        <w:rPr>
          <w:rFonts w:ascii="Times New Roman" w:hAnsi="Times New Roman" w:cs="Times New Roman"/>
          <w:sz w:val="24"/>
          <w:szCs w:val="24"/>
        </w:rPr>
        <w:t>Në kuadër të DAP-it funksionon Sektori i Gjendjes Civile, Qendra për Shërbime me Qytetarë, Shërbimi i Autoparku dhe Shërbimi i TI-së.</w:t>
      </w:r>
    </w:p>
    <w:p w:rsidR="00A25F4B" w:rsidRPr="00C910CA" w:rsidRDefault="00A25F4B" w:rsidP="00A25F4B">
      <w:pPr>
        <w:keepNext/>
        <w:keepLines/>
        <w:numPr>
          <w:ilvl w:val="1"/>
          <w:numId w:val="93"/>
        </w:numPr>
        <w:spacing w:before="40" w:after="0"/>
        <w:outlineLvl w:val="1"/>
        <w:rPr>
          <w:rFonts w:ascii="Times New Roman" w:eastAsiaTheme="majorEastAsia" w:hAnsi="Times New Roman" w:cs="Times New Roman"/>
          <w:color w:val="2E74B5" w:themeColor="accent1" w:themeShade="BF"/>
          <w:sz w:val="24"/>
          <w:szCs w:val="24"/>
        </w:rPr>
      </w:pPr>
      <w:bookmarkStart w:id="1" w:name="_Toc152665489"/>
      <w:r w:rsidRPr="00C910CA">
        <w:rPr>
          <w:rFonts w:ascii="Times New Roman" w:eastAsiaTheme="majorEastAsia" w:hAnsi="Times New Roman" w:cs="Times New Roman"/>
          <w:color w:val="2E74B5" w:themeColor="accent1" w:themeShade="BF"/>
          <w:sz w:val="24"/>
          <w:szCs w:val="24"/>
        </w:rPr>
        <w:t>Dokumentet e gjendjes civile</w:t>
      </w:r>
      <w:bookmarkEnd w:id="1"/>
    </w:p>
    <w:p w:rsidR="00A25F4B" w:rsidRPr="00C910CA" w:rsidRDefault="00A25F4B" w:rsidP="00A25F4B">
      <w:pPr>
        <w:spacing w:after="0" w:line="276" w:lineRule="auto"/>
        <w:jc w:val="both"/>
        <w:rPr>
          <w:rFonts w:ascii="Times New Roman" w:hAnsi="Times New Roman" w:cs="Times New Roman"/>
          <w:sz w:val="24"/>
          <w:szCs w:val="24"/>
        </w:rPr>
      </w:pPr>
      <w:r w:rsidRPr="00C910CA">
        <w:rPr>
          <w:rFonts w:ascii="Times New Roman" w:hAnsi="Times New Roman" w:cs="Times New Roman"/>
          <w:sz w:val="24"/>
          <w:szCs w:val="24"/>
        </w:rPr>
        <w:t xml:space="preserve">Gjatë kësaj periudhe të raportimit, kemi lëshuar gjithsej: </w:t>
      </w:r>
      <w:r w:rsidRPr="00C910CA">
        <w:rPr>
          <w:rFonts w:ascii="Times New Roman" w:hAnsi="Times New Roman" w:cs="Times New Roman"/>
          <w:b/>
          <w:sz w:val="24"/>
          <w:szCs w:val="24"/>
        </w:rPr>
        <w:t>116,247 dokumente të gjendjes civile</w:t>
      </w:r>
      <w:r w:rsidRPr="00C910CA">
        <w:rPr>
          <w:rFonts w:ascii="Times New Roman" w:hAnsi="Times New Roman" w:cs="Times New Roman"/>
          <w:sz w:val="24"/>
          <w:szCs w:val="24"/>
        </w:rPr>
        <w:t>, respektivisht 63,320 dokumente të gjendjes civile për përdorim të brendshëm dhe 52,927 dokumente të gjendjes civile për përdorim të jashtëm.</w:t>
      </w:r>
    </w:p>
    <w:p w:rsidR="00A25F4B" w:rsidRPr="00C910CA" w:rsidRDefault="00A25F4B" w:rsidP="00A25F4B">
      <w:pPr>
        <w:spacing w:after="0" w:line="276" w:lineRule="auto"/>
        <w:jc w:val="both"/>
        <w:rPr>
          <w:rFonts w:ascii="Times New Roman" w:hAnsi="Times New Roman" w:cs="Times New Roman"/>
          <w:sz w:val="24"/>
          <w:szCs w:val="24"/>
        </w:rPr>
      </w:pPr>
    </w:p>
    <w:p w:rsidR="00A25F4B" w:rsidRPr="00C910CA" w:rsidRDefault="00A25F4B" w:rsidP="00A25F4B">
      <w:pPr>
        <w:spacing w:after="0" w:line="276" w:lineRule="auto"/>
        <w:jc w:val="both"/>
        <w:rPr>
          <w:rFonts w:ascii="Times New Roman" w:hAnsi="Times New Roman" w:cs="Times New Roman"/>
          <w:sz w:val="24"/>
          <w:szCs w:val="24"/>
        </w:rPr>
      </w:pPr>
      <w:r w:rsidRPr="00C910CA">
        <w:rPr>
          <w:rFonts w:ascii="Times New Roman" w:hAnsi="Times New Roman" w:cs="Times New Roman"/>
          <w:sz w:val="24"/>
          <w:szCs w:val="24"/>
        </w:rPr>
        <w:t>Bashkangjitur tabelat me listën e dokumenteve të lëshuara:</w:t>
      </w:r>
    </w:p>
    <w:tbl>
      <w:tblPr>
        <w:tblW w:w="8918"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000" w:firstRow="0" w:lastRow="0" w:firstColumn="0" w:lastColumn="0" w:noHBand="0" w:noVBand="0"/>
      </w:tblPr>
      <w:tblGrid>
        <w:gridCol w:w="2545"/>
        <w:gridCol w:w="2940"/>
        <w:gridCol w:w="3433"/>
      </w:tblGrid>
      <w:tr w:rsidR="00A25F4B" w:rsidRPr="00C910CA" w:rsidTr="007A2F4D">
        <w:trPr>
          <w:trHeight w:val="420"/>
        </w:trPr>
        <w:tc>
          <w:tcPr>
            <w:tcW w:w="8918" w:type="dxa"/>
            <w:gridSpan w:val="3"/>
            <w:shd w:val="clear" w:color="auto" w:fill="2E75B5"/>
          </w:tcPr>
          <w:p w:rsidR="00A25F4B" w:rsidRPr="00C910CA" w:rsidRDefault="00A25F4B" w:rsidP="00A25F4B">
            <w:pPr>
              <w:spacing w:line="276" w:lineRule="auto"/>
              <w:ind w:left="-180"/>
              <w:jc w:val="center"/>
              <w:rPr>
                <w:rFonts w:ascii="Times New Roman" w:eastAsia="Montserrat Medium" w:hAnsi="Times New Roman" w:cs="Times New Roman"/>
                <w:lang w:eastAsia="sq-AL"/>
              </w:rPr>
            </w:pPr>
            <w:r w:rsidRPr="00C910CA">
              <w:rPr>
                <w:rFonts w:ascii="Times New Roman" w:eastAsia="Montserrat Medium" w:hAnsi="Times New Roman" w:cs="Times New Roman"/>
                <w:lang w:eastAsia="sq-AL"/>
              </w:rPr>
              <w:t xml:space="preserve">Dokumentet e lëshuara nga </w:t>
            </w:r>
          </w:p>
          <w:p w:rsidR="00A25F4B" w:rsidRPr="00C910CA" w:rsidRDefault="00A25F4B" w:rsidP="00A25F4B">
            <w:pPr>
              <w:spacing w:line="276" w:lineRule="auto"/>
              <w:ind w:left="-180"/>
              <w:jc w:val="center"/>
              <w:rPr>
                <w:rFonts w:ascii="Times New Roman" w:eastAsia="Montserrat Medium" w:hAnsi="Times New Roman" w:cs="Times New Roman"/>
                <w:lang w:eastAsia="sq-AL"/>
              </w:rPr>
            </w:pPr>
            <w:r w:rsidRPr="00C910CA">
              <w:rPr>
                <w:rFonts w:ascii="Times New Roman" w:eastAsia="Montserrat Medium" w:hAnsi="Times New Roman" w:cs="Times New Roman"/>
                <w:lang w:eastAsia="sq-AL"/>
              </w:rPr>
              <w:t>Sektori i Gjendjes Civile për përdorim të brendshëm dhe të jashtëm</w:t>
            </w:r>
          </w:p>
        </w:tc>
      </w:tr>
      <w:tr w:rsidR="00A25F4B" w:rsidRPr="00C910CA" w:rsidTr="007A2F4D">
        <w:trPr>
          <w:trHeight w:val="345"/>
        </w:trPr>
        <w:tc>
          <w:tcPr>
            <w:tcW w:w="2545" w:type="dxa"/>
            <w:shd w:val="clear" w:color="auto" w:fill="D9E2F3"/>
          </w:tcPr>
          <w:p w:rsidR="00A25F4B" w:rsidRPr="00C910CA" w:rsidRDefault="00A25F4B" w:rsidP="00A25F4B">
            <w:pPr>
              <w:spacing w:line="276" w:lineRule="auto"/>
              <w:ind w:left="-180"/>
              <w:jc w:val="center"/>
              <w:rPr>
                <w:rFonts w:ascii="Times New Roman" w:eastAsia="Montserrat Medium" w:hAnsi="Times New Roman" w:cs="Times New Roman"/>
                <w:lang w:eastAsia="sq-AL"/>
              </w:rPr>
            </w:pPr>
            <w:r w:rsidRPr="00C910CA">
              <w:rPr>
                <w:rFonts w:ascii="Times New Roman" w:eastAsia="Montserrat Medium" w:hAnsi="Times New Roman" w:cs="Times New Roman"/>
                <w:lang w:eastAsia="sq-AL"/>
              </w:rPr>
              <w:t>Data prej</w:t>
            </w:r>
          </w:p>
          <w:p w:rsidR="00A25F4B" w:rsidRPr="00C910CA" w:rsidRDefault="00A25F4B" w:rsidP="00A25F4B">
            <w:pPr>
              <w:spacing w:line="276" w:lineRule="auto"/>
              <w:ind w:left="-180"/>
              <w:jc w:val="center"/>
              <w:rPr>
                <w:rFonts w:ascii="Times New Roman" w:eastAsia="Montserrat Medium" w:hAnsi="Times New Roman" w:cs="Times New Roman"/>
                <w:lang w:eastAsia="sq-AL"/>
              </w:rPr>
            </w:pPr>
          </w:p>
        </w:tc>
        <w:tc>
          <w:tcPr>
            <w:tcW w:w="6373" w:type="dxa"/>
            <w:gridSpan w:val="2"/>
            <w:shd w:val="clear" w:color="auto" w:fill="D9E2F3"/>
          </w:tcPr>
          <w:p w:rsidR="00A25F4B" w:rsidRPr="00C910CA" w:rsidRDefault="00A25F4B" w:rsidP="00A25F4B">
            <w:pPr>
              <w:spacing w:line="276" w:lineRule="auto"/>
              <w:ind w:left="-180"/>
              <w:jc w:val="center"/>
              <w:rPr>
                <w:rFonts w:ascii="Times New Roman" w:eastAsia="Montserrat Medium" w:hAnsi="Times New Roman" w:cs="Times New Roman"/>
                <w:lang w:eastAsia="sq-AL"/>
              </w:rPr>
            </w:pPr>
            <w:r w:rsidRPr="00C910CA">
              <w:rPr>
                <w:rFonts w:ascii="Times New Roman" w:eastAsia="Montserrat Medium" w:hAnsi="Times New Roman" w:cs="Times New Roman"/>
                <w:lang w:eastAsia="sq-AL"/>
              </w:rPr>
              <w:t>Data deri</w:t>
            </w:r>
          </w:p>
          <w:p w:rsidR="00A25F4B" w:rsidRPr="00C910CA" w:rsidRDefault="00A25F4B" w:rsidP="00A25F4B">
            <w:pPr>
              <w:spacing w:line="276" w:lineRule="auto"/>
              <w:ind w:left="-180"/>
              <w:jc w:val="center"/>
              <w:rPr>
                <w:rFonts w:ascii="Times New Roman" w:eastAsia="Montserrat Medium" w:hAnsi="Times New Roman" w:cs="Times New Roman"/>
                <w:lang w:eastAsia="sq-AL"/>
              </w:rPr>
            </w:pPr>
          </w:p>
        </w:tc>
      </w:tr>
      <w:tr w:rsidR="00A25F4B" w:rsidRPr="00C910CA" w:rsidTr="007A2F4D">
        <w:trPr>
          <w:trHeight w:val="430"/>
        </w:trPr>
        <w:tc>
          <w:tcPr>
            <w:tcW w:w="2545" w:type="dxa"/>
            <w:shd w:val="clear" w:color="auto" w:fill="D9E2F3"/>
          </w:tcPr>
          <w:p w:rsidR="00A25F4B" w:rsidRPr="00C910CA" w:rsidRDefault="00A25F4B" w:rsidP="00A25F4B">
            <w:pPr>
              <w:spacing w:line="276" w:lineRule="auto"/>
              <w:ind w:left="-180"/>
              <w:jc w:val="center"/>
              <w:rPr>
                <w:rFonts w:ascii="Times New Roman" w:eastAsia="Montserrat Medium" w:hAnsi="Times New Roman" w:cs="Times New Roman"/>
                <w:lang w:eastAsia="sq-AL"/>
              </w:rPr>
            </w:pPr>
            <w:r w:rsidRPr="00C910CA">
              <w:rPr>
                <w:rFonts w:ascii="Times New Roman" w:eastAsia="Montserrat Medium" w:hAnsi="Times New Roman" w:cs="Times New Roman"/>
                <w:lang w:eastAsia="sq-AL"/>
              </w:rPr>
              <w:t>01.01.2023</w:t>
            </w:r>
          </w:p>
        </w:tc>
        <w:tc>
          <w:tcPr>
            <w:tcW w:w="6373" w:type="dxa"/>
            <w:gridSpan w:val="2"/>
            <w:shd w:val="clear" w:color="auto" w:fill="D9E2F3"/>
          </w:tcPr>
          <w:p w:rsidR="00A25F4B" w:rsidRPr="00C910CA" w:rsidRDefault="00A25F4B" w:rsidP="00A25F4B">
            <w:pPr>
              <w:spacing w:line="276" w:lineRule="auto"/>
              <w:ind w:left="-180"/>
              <w:jc w:val="center"/>
              <w:rPr>
                <w:rFonts w:ascii="Times New Roman" w:eastAsia="Montserrat Medium" w:hAnsi="Times New Roman" w:cs="Times New Roman"/>
                <w:lang w:eastAsia="sq-AL"/>
              </w:rPr>
            </w:pPr>
            <w:r w:rsidRPr="00C910CA">
              <w:rPr>
                <w:rFonts w:ascii="Times New Roman" w:eastAsia="Montserrat Medium" w:hAnsi="Times New Roman" w:cs="Times New Roman"/>
                <w:lang w:eastAsia="sq-AL"/>
              </w:rPr>
              <w:t>31.12.2023</w:t>
            </w:r>
          </w:p>
        </w:tc>
      </w:tr>
      <w:tr w:rsidR="00A25F4B" w:rsidRPr="00C910CA" w:rsidTr="007A2F4D">
        <w:trPr>
          <w:trHeight w:val="360"/>
        </w:trPr>
        <w:tc>
          <w:tcPr>
            <w:tcW w:w="8918" w:type="dxa"/>
            <w:gridSpan w:val="3"/>
            <w:shd w:val="clear" w:color="auto" w:fill="2E75B5"/>
          </w:tcPr>
          <w:p w:rsidR="00A25F4B" w:rsidRPr="00C910CA" w:rsidRDefault="00A25F4B" w:rsidP="00A25F4B">
            <w:pPr>
              <w:spacing w:line="276" w:lineRule="auto"/>
              <w:ind w:left="-180"/>
              <w:jc w:val="center"/>
              <w:rPr>
                <w:rFonts w:ascii="Times New Roman" w:eastAsia="Montserrat Medium" w:hAnsi="Times New Roman" w:cs="Times New Roman"/>
                <w:lang w:eastAsia="sq-AL"/>
              </w:rPr>
            </w:pPr>
            <w:r w:rsidRPr="00C910CA">
              <w:rPr>
                <w:rFonts w:ascii="Times New Roman" w:eastAsia="Montserrat Medium" w:hAnsi="Times New Roman" w:cs="Times New Roman"/>
                <w:lang w:eastAsia="sq-AL"/>
              </w:rPr>
              <w:t>Lloji i dokumentit:</w:t>
            </w:r>
          </w:p>
        </w:tc>
      </w:tr>
      <w:tr w:rsidR="00A25F4B" w:rsidRPr="00C910CA" w:rsidTr="007A2F4D">
        <w:trPr>
          <w:trHeight w:val="308"/>
        </w:trPr>
        <w:tc>
          <w:tcPr>
            <w:tcW w:w="5485" w:type="dxa"/>
            <w:gridSpan w:val="2"/>
            <w:shd w:val="clear" w:color="auto" w:fill="D9E2F3"/>
          </w:tcPr>
          <w:p w:rsidR="00A25F4B" w:rsidRPr="00C910CA" w:rsidRDefault="00A25F4B" w:rsidP="00A25F4B">
            <w:pPr>
              <w:spacing w:line="276" w:lineRule="auto"/>
              <w:rPr>
                <w:rFonts w:ascii="Times New Roman" w:eastAsia="Montserrat Medium" w:hAnsi="Times New Roman" w:cs="Times New Roman"/>
                <w:lang w:eastAsia="sq-AL"/>
              </w:rPr>
            </w:pPr>
            <w:r w:rsidRPr="00C910CA">
              <w:rPr>
                <w:rFonts w:ascii="Times New Roman" w:eastAsia="Montserrat Medium" w:hAnsi="Times New Roman" w:cs="Times New Roman"/>
                <w:lang w:eastAsia="sq-AL"/>
              </w:rPr>
              <w:t>Ekstrakt lindje</w:t>
            </w:r>
          </w:p>
        </w:tc>
        <w:tc>
          <w:tcPr>
            <w:tcW w:w="3433" w:type="dxa"/>
            <w:shd w:val="clear" w:color="auto" w:fill="D9E2F3"/>
          </w:tcPr>
          <w:p w:rsidR="00A25F4B" w:rsidRPr="00C910CA" w:rsidRDefault="00A25F4B" w:rsidP="00A25F4B">
            <w:pPr>
              <w:spacing w:line="276" w:lineRule="auto"/>
              <w:jc w:val="center"/>
              <w:rPr>
                <w:rFonts w:ascii="Times New Roman" w:eastAsia="Montserrat Medium" w:hAnsi="Times New Roman" w:cs="Times New Roman"/>
                <w:lang w:eastAsia="sq-AL"/>
              </w:rPr>
            </w:pPr>
            <w:r w:rsidRPr="00C910CA">
              <w:rPr>
                <w:rFonts w:ascii="Times New Roman" w:eastAsia="Montserrat Medium" w:hAnsi="Times New Roman" w:cs="Times New Roman"/>
                <w:lang w:eastAsia="sq-AL"/>
              </w:rPr>
              <w:t>48405</w:t>
            </w:r>
          </w:p>
        </w:tc>
      </w:tr>
      <w:tr w:rsidR="00A25F4B" w:rsidRPr="00C910CA" w:rsidTr="007A2F4D">
        <w:trPr>
          <w:trHeight w:val="288"/>
        </w:trPr>
        <w:tc>
          <w:tcPr>
            <w:tcW w:w="5485" w:type="dxa"/>
            <w:gridSpan w:val="2"/>
            <w:shd w:val="clear" w:color="auto" w:fill="D9E2F3"/>
          </w:tcPr>
          <w:p w:rsidR="00A25F4B" w:rsidRPr="00C910CA" w:rsidRDefault="00A25F4B" w:rsidP="00A25F4B">
            <w:pPr>
              <w:spacing w:line="276" w:lineRule="auto"/>
              <w:ind w:left="-180"/>
              <w:rPr>
                <w:rFonts w:ascii="Times New Roman" w:eastAsia="Montserrat Medium" w:hAnsi="Times New Roman" w:cs="Times New Roman"/>
                <w:lang w:eastAsia="sq-AL"/>
              </w:rPr>
            </w:pPr>
            <w:r w:rsidRPr="00C910CA">
              <w:rPr>
                <w:rFonts w:ascii="Times New Roman" w:eastAsia="Montserrat Medium" w:hAnsi="Times New Roman" w:cs="Times New Roman"/>
                <w:lang w:eastAsia="sq-AL"/>
              </w:rPr>
              <w:t xml:space="preserve">   Certifikatë lindje</w:t>
            </w:r>
          </w:p>
        </w:tc>
        <w:tc>
          <w:tcPr>
            <w:tcW w:w="3433" w:type="dxa"/>
            <w:shd w:val="clear" w:color="auto" w:fill="D9E2F3"/>
          </w:tcPr>
          <w:p w:rsidR="00A25F4B" w:rsidRPr="00C910CA" w:rsidRDefault="00A25F4B" w:rsidP="00A25F4B">
            <w:pPr>
              <w:spacing w:line="276" w:lineRule="auto"/>
              <w:jc w:val="center"/>
              <w:rPr>
                <w:rFonts w:ascii="Times New Roman" w:eastAsia="Montserrat Medium" w:hAnsi="Times New Roman" w:cs="Times New Roman"/>
                <w:lang w:eastAsia="sq-AL"/>
              </w:rPr>
            </w:pPr>
            <w:r w:rsidRPr="00C910CA">
              <w:rPr>
                <w:rFonts w:ascii="Times New Roman" w:eastAsia="Montserrat Medium" w:hAnsi="Times New Roman" w:cs="Times New Roman"/>
                <w:lang w:eastAsia="sq-AL"/>
              </w:rPr>
              <w:t>24919</w:t>
            </w:r>
          </w:p>
        </w:tc>
      </w:tr>
      <w:tr w:rsidR="00A25F4B" w:rsidRPr="00C910CA" w:rsidTr="007A2F4D">
        <w:trPr>
          <w:trHeight w:val="360"/>
        </w:trPr>
        <w:tc>
          <w:tcPr>
            <w:tcW w:w="5485" w:type="dxa"/>
            <w:gridSpan w:val="2"/>
            <w:shd w:val="clear" w:color="auto" w:fill="D9E2F3"/>
          </w:tcPr>
          <w:p w:rsidR="00A25F4B" w:rsidRPr="00C910CA" w:rsidRDefault="00A25F4B" w:rsidP="00A25F4B">
            <w:pPr>
              <w:tabs>
                <w:tab w:val="left" w:pos="95"/>
                <w:tab w:val="center" w:pos="4513"/>
              </w:tabs>
              <w:spacing w:line="276" w:lineRule="auto"/>
              <w:rPr>
                <w:rFonts w:ascii="Times New Roman" w:eastAsia="Montserrat Medium" w:hAnsi="Times New Roman" w:cs="Times New Roman"/>
                <w:lang w:eastAsia="sq-AL"/>
              </w:rPr>
            </w:pPr>
            <w:r w:rsidRPr="00C910CA">
              <w:rPr>
                <w:rFonts w:ascii="Times New Roman" w:eastAsia="Montserrat Medium" w:hAnsi="Times New Roman" w:cs="Times New Roman"/>
                <w:lang w:eastAsia="sq-AL"/>
              </w:rPr>
              <w:t>Certifikatë martese</w:t>
            </w:r>
          </w:p>
        </w:tc>
        <w:tc>
          <w:tcPr>
            <w:tcW w:w="3433" w:type="dxa"/>
            <w:shd w:val="clear" w:color="auto" w:fill="D9E2F3"/>
          </w:tcPr>
          <w:p w:rsidR="00A25F4B" w:rsidRPr="00C910CA" w:rsidRDefault="00A25F4B" w:rsidP="00A25F4B">
            <w:pPr>
              <w:tabs>
                <w:tab w:val="left" w:pos="95"/>
                <w:tab w:val="center" w:pos="4513"/>
              </w:tabs>
              <w:spacing w:line="276" w:lineRule="auto"/>
              <w:jc w:val="center"/>
              <w:rPr>
                <w:rFonts w:ascii="Times New Roman" w:eastAsia="Montserrat Medium" w:hAnsi="Times New Roman" w:cs="Times New Roman"/>
                <w:lang w:eastAsia="sq-AL"/>
              </w:rPr>
            </w:pPr>
            <w:r w:rsidRPr="00C910CA">
              <w:rPr>
                <w:rFonts w:ascii="Times New Roman" w:eastAsia="Montserrat Medium" w:hAnsi="Times New Roman" w:cs="Times New Roman"/>
                <w:lang w:eastAsia="sq-AL"/>
              </w:rPr>
              <w:t>13546</w:t>
            </w:r>
          </w:p>
        </w:tc>
      </w:tr>
      <w:tr w:rsidR="00A25F4B" w:rsidRPr="00C910CA" w:rsidTr="007A2F4D">
        <w:trPr>
          <w:trHeight w:val="360"/>
        </w:trPr>
        <w:tc>
          <w:tcPr>
            <w:tcW w:w="5485" w:type="dxa"/>
            <w:gridSpan w:val="2"/>
            <w:shd w:val="clear" w:color="auto" w:fill="D9E2F3"/>
          </w:tcPr>
          <w:p w:rsidR="00A25F4B" w:rsidRPr="00C910CA" w:rsidRDefault="00A25F4B" w:rsidP="00A25F4B">
            <w:pPr>
              <w:spacing w:line="276" w:lineRule="auto"/>
              <w:rPr>
                <w:rFonts w:ascii="Times New Roman" w:eastAsia="Montserrat Medium" w:hAnsi="Times New Roman" w:cs="Times New Roman"/>
                <w:lang w:eastAsia="sq-AL"/>
              </w:rPr>
            </w:pPr>
            <w:r w:rsidRPr="00C910CA">
              <w:rPr>
                <w:rFonts w:ascii="Times New Roman" w:eastAsia="Montserrat Medium" w:hAnsi="Times New Roman" w:cs="Times New Roman"/>
                <w:lang w:eastAsia="sq-AL"/>
              </w:rPr>
              <w:t>Certifikatë vdekje</w:t>
            </w:r>
          </w:p>
        </w:tc>
        <w:tc>
          <w:tcPr>
            <w:tcW w:w="3433" w:type="dxa"/>
            <w:shd w:val="clear" w:color="auto" w:fill="D9E2F3"/>
          </w:tcPr>
          <w:p w:rsidR="00A25F4B" w:rsidRPr="00C910CA" w:rsidRDefault="00A25F4B" w:rsidP="00A25F4B">
            <w:pPr>
              <w:spacing w:line="276" w:lineRule="auto"/>
              <w:jc w:val="center"/>
              <w:rPr>
                <w:rFonts w:ascii="Times New Roman" w:eastAsia="Montserrat Medium" w:hAnsi="Times New Roman" w:cs="Times New Roman"/>
                <w:lang w:eastAsia="sq-AL"/>
              </w:rPr>
            </w:pPr>
            <w:r w:rsidRPr="00C910CA">
              <w:rPr>
                <w:rFonts w:ascii="Times New Roman" w:eastAsia="Montserrat Medium" w:hAnsi="Times New Roman" w:cs="Times New Roman"/>
                <w:lang w:eastAsia="sq-AL"/>
              </w:rPr>
              <w:t>4579</w:t>
            </w:r>
          </w:p>
        </w:tc>
      </w:tr>
      <w:tr w:rsidR="00A25F4B" w:rsidRPr="00C910CA" w:rsidTr="007A2F4D">
        <w:trPr>
          <w:trHeight w:val="360"/>
        </w:trPr>
        <w:tc>
          <w:tcPr>
            <w:tcW w:w="5485" w:type="dxa"/>
            <w:gridSpan w:val="2"/>
            <w:shd w:val="clear" w:color="auto" w:fill="D9E2F3"/>
          </w:tcPr>
          <w:p w:rsidR="00A25F4B" w:rsidRPr="00C910CA" w:rsidRDefault="00A25F4B" w:rsidP="00A25F4B">
            <w:pPr>
              <w:spacing w:line="276" w:lineRule="auto"/>
              <w:rPr>
                <w:rFonts w:ascii="Times New Roman" w:eastAsia="Montserrat Medium" w:hAnsi="Times New Roman" w:cs="Times New Roman"/>
                <w:lang w:eastAsia="sq-AL"/>
              </w:rPr>
            </w:pPr>
            <w:r w:rsidRPr="00C910CA">
              <w:rPr>
                <w:rFonts w:ascii="Times New Roman" w:eastAsia="Montserrat Medium" w:hAnsi="Times New Roman" w:cs="Times New Roman"/>
                <w:lang w:eastAsia="sq-AL"/>
              </w:rPr>
              <w:t>Certifikatë vendbanimi</w:t>
            </w:r>
          </w:p>
        </w:tc>
        <w:tc>
          <w:tcPr>
            <w:tcW w:w="3433" w:type="dxa"/>
            <w:shd w:val="clear" w:color="auto" w:fill="D9E2F3"/>
          </w:tcPr>
          <w:p w:rsidR="00A25F4B" w:rsidRPr="00C910CA" w:rsidRDefault="00A25F4B" w:rsidP="00A25F4B">
            <w:pPr>
              <w:spacing w:line="276" w:lineRule="auto"/>
              <w:jc w:val="center"/>
              <w:rPr>
                <w:rFonts w:ascii="Times New Roman" w:eastAsia="Montserrat Medium" w:hAnsi="Times New Roman" w:cs="Times New Roman"/>
                <w:lang w:eastAsia="sq-AL"/>
              </w:rPr>
            </w:pPr>
            <w:r w:rsidRPr="00C910CA">
              <w:rPr>
                <w:rFonts w:ascii="Times New Roman" w:eastAsia="Montserrat Medium" w:hAnsi="Times New Roman" w:cs="Times New Roman"/>
                <w:lang w:eastAsia="sq-AL"/>
              </w:rPr>
              <w:t>4996</w:t>
            </w:r>
          </w:p>
        </w:tc>
      </w:tr>
      <w:tr w:rsidR="00A25F4B" w:rsidRPr="00C910CA" w:rsidTr="007A2F4D">
        <w:trPr>
          <w:trHeight w:val="360"/>
        </w:trPr>
        <w:tc>
          <w:tcPr>
            <w:tcW w:w="5485" w:type="dxa"/>
            <w:gridSpan w:val="2"/>
            <w:shd w:val="clear" w:color="auto" w:fill="D9E2F3"/>
          </w:tcPr>
          <w:p w:rsidR="00A25F4B" w:rsidRPr="00C910CA" w:rsidRDefault="00A25F4B" w:rsidP="00A25F4B">
            <w:pPr>
              <w:spacing w:line="276" w:lineRule="auto"/>
              <w:ind w:left="-180"/>
              <w:rPr>
                <w:rFonts w:ascii="Times New Roman" w:eastAsia="Montserrat Medium" w:hAnsi="Times New Roman" w:cs="Times New Roman"/>
                <w:lang w:eastAsia="sq-AL"/>
              </w:rPr>
            </w:pPr>
            <w:r w:rsidRPr="00C910CA">
              <w:rPr>
                <w:rFonts w:ascii="Times New Roman" w:eastAsia="Montserrat Medium" w:hAnsi="Times New Roman" w:cs="Times New Roman"/>
                <w:lang w:eastAsia="sq-AL"/>
              </w:rPr>
              <w:t xml:space="preserve">   Certifikatë të bashkësisë familjare</w:t>
            </w:r>
          </w:p>
        </w:tc>
        <w:tc>
          <w:tcPr>
            <w:tcW w:w="3433" w:type="dxa"/>
            <w:shd w:val="clear" w:color="auto" w:fill="D9E2F3"/>
          </w:tcPr>
          <w:p w:rsidR="00A25F4B" w:rsidRPr="00C910CA" w:rsidRDefault="00A25F4B" w:rsidP="00A25F4B">
            <w:pPr>
              <w:spacing w:line="276" w:lineRule="auto"/>
              <w:jc w:val="center"/>
              <w:rPr>
                <w:rFonts w:ascii="Times New Roman" w:eastAsia="Montserrat Medium" w:hAnsi="Times New Roman" w:cs="Times New Roman"/>
                <w:lang w:eastAsia="sq-AL"/>
              </w:rPr>
            </w:pPr>
            <w:r w:rsidRPr="00C910CA">
              <w:rPr>
                <w:rFonts w:ascii="Times New Roman" w:eastAsia="Montserrat Medium" w:hAnsi="Times New Roman" w:cs="Times New Roman"/>
                <w:lang w:eastAsia="sq-AL"/>
              </w:rPr>
              <w:t>12888</w:t>
            </w:r>
          </w:p>
        </w:tc>
      </w:tr>
      <w:tr w:rsidR="00A25F4B" w:rsidRPr="00C910CA" w:rsidTr="007A2F4D">
        <w:trPr>
          <w:trHeight w:val="360"/>
        </w:trPr>
        <w:tc>
          <w:tcPr>
            <w:tcW w:w="5485" w:type="dxa"/>
            <w:gridSpan w:val="2"/>
            <w:shd w:val="clear" w:color="auto" w:fill="D9E2F3"/>
          </w:tcPr>
          <w:p w:rsidR="00A25F4B" w:rsidRPr="00C910CA" w:rsidRDefault="00A25F4B" w:rsidP="00A25F4B">
            <w:pPr>
              <w:spacing w:line="276" w:lineRule="auto"/>
              <w:ind w:left="-180"/>
              <w:rPr>
                <w:rFonts w:ascii="Times New Roman" w:eastAsia="Montserrat Medium" w:hAnsi="Times New Roman" w:cs="Times New Roman"/>
                <w:lang w:eastAsia="sq-AL"/>
              </w:rPr>
            </w:pPr>
            <w:r w:rsidRPr="00C910CA">
              <w:rPr>
                <w:rFonts w:ascii="Times New Roman" w:eastAsia="Montserrat Medium" w:hAnsi="Times New Roman" w:cs="Times New Roman"/>
                <w:lang w:eastAsia="sq-AL"/>
              </w:rPr>
              <w:t xml:space="preserve">   Certifikatë të gjendje martesore</w:t>
            </w:r>
          </w:p>
        </w:tc>
        <w:tc>
          <w:tcPr>
            <w:tcW w:w="3433" w:type="dxa"/>
            <w:shd w:val="clear" w:color="auto" w:fill="D9E2F3"/>
          </w:tcPr>
          <w:p w:rsidR="00A25F4B" w:rsidRPr="00C910CA" w:rsidRDefault="00A25F4B" w:rsidP="00A25F4B">
            <w:pPr>
              <w:spacing w:line="276" w:lineRule="auto"/>
              <w:jc w:val="center"/>
              <w:rPr>
                <w:rFonts w:ascii="Times New Roman" w:eastAsia="Montserrat Medium" w:hAnsi="Times New Roman" w:cs="Times New Roman"/>
                <w:lang w:eastAsia="sq-AL"/>
              </w:rPr>
            </w:pPr>
            <w:r w:rsidRPr="00C910CA">
              <w:rPr>
                <w:rFonts w:ascii="Times New Roman" w:eastAsia="Montserrat Medium" w:hAnsi="Times New Roman" w:cs="Times New Roman"/>
                <w:lang w:eastAsia="sq-AL"/>
              </w:rPr>
              <w:t>2714</w:t>
            </w:r>
          </w:p>
        </w:tc>
      </w:tr>
      <w:tr w:rsidR="00A25F4B" w:rsidRPr="00C910CA" w:rsidTr="007A2F4D">
        <w:trPr>
          <w:trHeight w:val="360"/>
        </w:trPr>
        <w:tc>
          <w:tcPr>
            <w:tcW w:w="5485" w:type="dxa"/>
            <w:gridSpan w:val="2"/>
            <w:shd w:val="clear" w:color="auto" w:fill="D9E2F3"/>
          </w:tcPr>
          <w:p w:rsidR="00A25F4B" w:rsidRPr="00C910CA" w:rsidRDefault="00A25F4B" w:rsidP="00A25F4B">
            <w:pPr>
              <w:spacing w:line="276" w:lineRule="auto"/>
              <w:rPr>
                <w:rFonts w:ascii="Times New Roman" w:eastAsia="Montserrat Medium" w:hAnsi="Times New Roman" w:cs="Times New Roman"/>
                <w:lang w:eastAsia="sq-AL"/>
              </w:rPr>
            </w:pPr>
            <w:r w:rsidRPr="00C910CA">
              <w:rPr>
                <w:rFonts w:ascii="Times New Roman" w:eastAsia="Montserrat Medium" w:hAnsi="Times New Roman" w:cs="Times New Roman"/>
                <w:lang w:eastAsia="sq-AL"/>
              </w:rPr>
              <w:t>Certifikatë shtetësie</w:t>
            </w:r>
          </w:p>
        </w:tc>
        <w:tc>
          <w:tcPr>
            <w:tcW w:w="3433" w:type="dxa"/>
            <w:shd w:val="clear" w:color="auto" w:fill="D9E2F3"/>
          </w:tcPr>
          <w:p w:rsidR="00A25F4B" w:rsidRPr="00C910CA" w:rsidRDefault="00A25F4B" w:rsidP="00A25F4B">
            <w:pPr>
              <w:spacing w:line="276" w:lineRule="auto"/>
              <w:jc w:val="center"/>
              <w:rPr>
                <w:rFonts w:ascii="Times New Roman" w:eastAsia="Montserrat Medium" w:hAnsi="Times New Roman" w:cs="Times New Roman"/>
                <w:lang w:eastAsia="sq-AL"/>
              </w:rPr>
            </w:pPr>
            <w:r w:rsidRPr="00C910CA">
              <w:rPr>
                <w:rFonts w:ascii="Times New Roman" w:eastAsia="Montserrat Medium" w:hAnsi="Times New Roman" w:cs="Times New Roman"/>
                <w:lang w:eastAsia="sq-AL"/>
              </w:rPr>
              <w:t xml:space="preserve"> 894   </w:t>
            </w:r>
          </w:p>
        </w:tc>
      </w:tr>
      <w:tr w:rsidR="00A25F4B" w:rsidRPr="00C910CA" w:rsidTr="007A2F4D">
        <w:trPr>
          <w:trHeight w:val="360"/>
        </w:trPr>
        <w:tc>
          <w:tcPr>
            <w:tcW w:w="5485" w:type="dxa"/>
            <w:gridSpan w:val="2"/>
            <w:shd w:val="clear" w:color="auto" w:fill="D9E2F3"/>
          </w:tcPr>
          <w:p w:rsidR="00A25F4B" w:rsidRPr="00C910CA" w:rsidRDefault="00A25F4B" w:rsidP="00A25F4B">
            <w:pPr>
              <w:spacing w:line="276" w:lineRule="auto"/>
              <w:rPr>
                <w:rFonts w:ascii="Times New Roman" w:eastAsia="Montserrat Medium" w:hAnsi="Times New Roman" w:cs="Times New Roman"/>
                <w:lang w:eastAsia="sq-AL"/>
              </w:rPr>
            </w:pPr>
            <w:r w:rsidRPr="00C910CA">
              <w:rPr>
                <w:rFonts w:ascii="Times New Roman" w:eastAsia="Montserrat Medium" w:hAnsi="Times New Roman" w:cs="Times New Roman"/>
                <w:lang w:eastAsia="sq-AL"/>
              </w:rPr>
              <w:t>Vërtetim nga Arkivi</w:t>
            </w:r>
          </w:p>
        </w:tc>
        <w:tc>
          <w:tcPr>
            <w:tcW w:w="3433" w:type="dxa"/>
            <w:shd w:val="clear" w:color="auto" w:fill="D9E2F3"/>
          </w:tcPr>
          <w:p w:rsidR="00A25F4B" w:rsidRPr="00C910CA" w:rsidRDefault="00A25F4B" w:rsidP="00A25F4B">
            <w:pPr>
              <w:rPr>
                <w:rFonts w:ascii="Times New Roman" w:eastAsia="Montserrat Medium" w:hAnsi="Times New Roman" w:cs="Times New Roman"/>
                <w:b/>
                <w:lang w:eastAsia="sq-AL"/>
              </w:rPr>
            </w:pPr>
            <w:r w:rsidRPr="00C910CA">
              <w:rPr>
                <w:rFonts w:ascii="Times New Roman" w:eastAsia="Montserrat Medium" w:hAnsi="Times New Roman" w:cs="Times New Roman"/>
                <w:b/>
                <w:lang w:eastAsia="sq-AL"/>
              </w:rPr>
              <w:t xml:space="preserve">                          3306</w:t>
            </w:r>
          </w:p>
        </w:tc>
      </w:tr>
      <w:tr w:rsidR="00A25F4B" w:rsidRPr="00C910CA" w:rsidTr="007A2F4D">
        <w:trPr>
          <w:trHeight w:val="330"/>
        </w:trPr>
        <w:tc>
          <w:tcPr>
            <w:tcW w:w="5485" w:type="dxa"/>
            <w:gridSpan w:val="2"/>
            <w:shd w:val="clear" w:color="auto" w:fill="D9E2F3"/>
          </w:tcPr>
          <w:p w:rsidR="00A25F4B" w:rsidRPr="00C910CA" w:rsidRDefault="00A25F4B" w:rsidP="00A25F4B">
            <w:pPr>
              <w:spacing w:line="276" w:lineRule="auto"/>
              <w:rPr>
                <w:rFonts w:ascii="Times New Roman" w:eastAsia="Montserrat Medium" w:hAnsi="Times New Roman" w:cs="Times New Roman"/>
                <w:lang w:eastAsia="sq-AL"/>
              </w:rPr>
            </w:pPr>
            <w:r w:rsidRPr="00C910CA">
              <w:rPr>
                <w:rFonts w:ascii="Times New Roman" w:eastAsia="Montserrat Medium" w:hAnsi="Times New Roman" w:cs="Times New Roman"/>
                <w:lang w:eastAsia="sq-AL"/>
              </w:rPr>
              <w:t>Totali</w:t>
            </w:r>
            <w:r w:rsidR="00E557F2" w:rsidRPr="00C910CA">
              <w:rPr>
                <w:rFonts w:ascii="Times New Roman" w:eastAsia="Montserrat Medium" w:hAnsi="Times New Roman" w:cs="Times New Roman"/>
                <w:lang w:eastAsia="sq-AL"/>
              </w:rPr>
              <w:t>:</w:t>
            </w:r>
          </w:p>
        </w:tc>
        <w:tc>
          <w:tcPr>
            <w:tcW w:w="3433" w:type="dxa"/>
            <w:shd w:val="clear" w:color="auto" w:fill="D9E2F3"/>
          </w:tcPr>
          <w:p w:rsidR="00A25F4B" w:rsidRPr="00C910CA" w:rsidRDefault="00A25F4B" w:rsidP="00A25F4B">
            <w:pPr>
              <w:spacing w:line="276" w:lineRule="auto"/>
              <w:ind w:left="245"/>
              <w:rPr>
                <w:rFonts w:ascii="Times New Roman" w:eastAsia="Montserrat Medium" w:hAnsi="Times New Roman" w:cs="Times New Roman"/>
                <w:b/>
                <w:bCs/>
                <w:lang w:eastAsia="sq-AL"/>
              </w:rPr>
            </w:pPr>
            <w:r w:rsidRPr="00C910CA">
              <w:rPr>
                <w:rFonts w:ascii="Times New Roman" w:eastAsia="Montserrat Medium" w:hAnsi="Times New Roman" w:cs="Times New Roman"/>
                <w:b/>
                <w:bCs/>
                <w:lang w:eastAsia="sq-AL"/>
              </w:rPr>
              <w:t xml:space="preserve">                   116247</w:t>
            </w:r>
          </w:p>
        </w:tc>
      </w:tr>
    </w:tbl>
    <w:p w:rsidR="00A25F4B" w:rsidRPr="00C910CA" w:rsidRDefault="00A25F4B" w:rsidP="00A25F4B">
      <w:pPr>
        <w:rPr>
          <w:rFonts w:ascii="Times New Roman" w:hAnsi="Times New Roman" w:cs="Times New Roman"/>
          <w:sz w:val="24"/>
          <w:szCs w:val="24"/>
        </w:rPr>
      </w:pPr>
    </w:p>
    <w:p w:rsidR="00E557F2" w:rsidRPr="00C910CA" w:rsidRDefault="00E557F2" w:rsidP="00A25F4B">
      <w:pPr>
        <w:rPr>
          <w:rFonts w:ascii="Times New Roman" w:hAnsi="Times New Roman" w:cs="Times New Roman"/>
          <w:sz w:val="24"/>
          <w:szCs w:val="24"/>
        </w:rPr>
      </w:pPr>
    </w:p>
    <w:p w:rsidR="00A25F4B" w:rsidRPr="00C910CA" w:rsidRDefault="00A25F4B" w:rsidP="00A25F4B">
      <w:pPr>
        <w:rPr>
          <w:rFonts w:ascii="Times New Roman" w:hAnsi="Times New Roman" w:cs="Times New Roman"/>
          <w:sz w:val="24"/>
          <w:szCs w:val="24"/>
        </w:rPr>
      </w:pPr>
      <w:r w:rsidRPr="00C910CA">
        <w:rPr>
          <w:rFonts w:ascii="Times New Roman" w:hAnsi="Times New Roman" w:cs="Times New Roman"/>
          <w:sz w:val="24"/>
          <w:szCs w:val="24"/>
        </w:rPr>
        <w:t>Të tjera:</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88"/>
      </w:tblGrid>
      <w:tr w:rsidR="00A25F4B" w:rsidRPr="00C910CA" w:rsidTr="007A2F4D">
        <w:trPr>
          <w:trHeight w:val="360"/>
        </w:trPr>
        <w:tc>
          <w:tcPr>
            <w:tcW w:w="9422" w:type="dxa"/>
          </w:tcPr>
          <w:p w:rsidR="00A25F4B" w:rsidRPr="00C910CA" w:rsidRDefault="00A25F4B" w:rsidP="00A25F4B">
            <w:pPr>
              <w:spacing w:after="0" w:line="276" w:lineRule="auto"/>
              <w:rPr>
                <w:rFonts w:ascii="Times New Roman" w:eastAsia="Times New Roman" w:hAnsi="Times New Roman" w:cs="Times New Roman"/>
              </w:rPr>
            </w:pPr>
            <w:r w:rsidRPr="00C910CA">
              <w:rPr>
                <w:rFonts w:ascii="Times New Roman" w:eastAsia="Times New Roman" w:hAnsi="Times New Roman" w:cs="Times New Roman"/>
              </w:rPr>
              <w:lastRenderedPageBreak/>
              <w:t>Aplikime për fitimin e shtetësisë                                                                                                            235</w:t>
            </w:r>
          </w:p>
        </w:tc>
      </w:tr>
      <w:tr w:rsidR="00A25F4B" w:rsidRPr="00C910CA" w:rsidTr="007A2F4D">
        <w:trPr>
          <w:trHeight w:val="360"/>
        </w:trPr>
        <w:tc>
          <w:tcPr>
            <w:tcW w:w="9422" w:type="dxa"/>
          </w:tcPr>
          <w:p w:rsidR="00A25F4B" w:rsidRPr="00C910CA" w:rsidRDefault="00A25F4B" w:rsidP="00A25F4B">
            <w:pPr>
              <w:tabs>
                <w:tab w:val="right" w:pos="9206"/>
              </w:tabs>
              <w:spacing w:after="0" w:line="276" w:lineRule="auto"/>
              <w:ind w:left="-180"/>
              <w:rPr>
                <w:rFonts w:ascii="Times New Roman" w:eastAsia="Times New Roman" w:hAnsi="Times New Roman" w:cs="Times New Roman"/>
              </w:rPr>
            </w:pPr>
            <w:r w:rsidRPr="00C910CA">
              <w:rPr>
                <w:rFonts w:ascii="Times New Roman" w:eastAsia="Times New Roman" w:hAnsi="Times New Roman" w:cs="Times New Roman"/>
              </w:rPr>
              <w:t xml:space="preserve">   Aplikime për lirimin nga shtetësia</w:t>
            </w:r>
            <w:r w:rsidRPr="00C910CA">
              <w:rPr>
                <w:rFonts w:ascii="Times New Roman" w:eastAsia="Times New Roman" w:hAnsi="Times New Roman" w:cs="Times New Roman"/>
              </w:rPr>
              <w:tab/>
              <w:t>59</w:t>
            </w:r>
          </w:p>
        </w:tc>
      </w:tr>
      <w:tr w:rsidR="00A25F4B" w:rsidRPr="00C910CA" w:rsidTr="007A2F4D">
        <w:trPr>
          <w:trHeight w:val="360"/>
        </w:trPr>
        <w:tc>
          <w:tcPr>
            <w:tcW w:w="9422" w:type="dxa"/>
          </w:tcPr>
          <w:p w:rsidR="00A25F4B" w:rsidRPr="00C910CA" w:rsidRDefault="00A25F4B" w:rsidP="00A25F4B">
            <w:pPr>
              <w:tabs>
                <w:tab w:val="right" w:pos="9206"/>
              </w:tabs>
              <w:spacing w:after="0" w:line="276" w:lineRule="auto"/>
              <w:rPr>
                <w:rFonts w:ascii="Times New Roman" w:eastAsia="Times New Roman" w:hAnsi="Times New Roman" w:cs="Times New Roman"/>
                <w:b/>
              </w:rPr>
            </w:pPr>
            <w:r w:rsidRPr="00C910CA">
              <w:rPr>
                <w:rFonts w:ascii="Times New Roman" w:eastAsia="Times New Roman" w:hAnsi="Times New Roman" w:cs="Times New Roman"/>
                <w:b/>
              </w:rPr>
              <w:t>Totali</w:t>
            </w:r>
            <w:r w:rsidRPr="00C910CA">
              <w:rPr>
                <w:rFonts w:ascii="Times New Roman" w:eastAsia="Times New Roman" w:hAnsi="Times New Roman" w:cs="Times New Roman"/>
                <w:b/>
              </w:rPr>
              <w:tab/>
              <w:t>294</w:t>
            </w:r>
          </w:p>
        </w:tc>
      </w:tr>
    </w:tbl>
    <w:p w:rsidR="00A25F4B" w:rsidRPr="00C910CA" w:rsidRDefault="00A25F4B" w:rsidP="00A25F4B"/>
    <w:p w:rsidR="00A25F4B" w:rsidRPr="00C910CA" w:rsidRDefault="00A25F4B" w:rsidP="00A25F4B">
      <w:pPr>
        <w:keepNext/>
        <w:keepLines/>
        <w:spacing w:before="40" w:after="0"/>
        <w:outlineLvl w:val="1"/>
        <w:rPr>
          <w:rFonts w:ascii="Times New Roman" w:eastAsiaTheme="majorEastAsia" w:hAnsi="Times New Roman" w:cs="Times New Roman"/>
          <w:color w:val="2E74B5" w:themeColor="accent1" w:themeShade="BF"/>
          <w:sz w:val="24"/>
          <w:szCs w:val="24"/>
        </w:rPr>
      </w:pPr>
      <w:bookmarkStart w:id="2" w:name="_Toc152665490"/>
      <w:r w:rsidRPr="00C910CA">
        <w:rPr>
          <w:rFonts w:ascii="Times New Roman" w:eastAsiaTheme="majorEastAsia" w:hAnsi="Times New Roman" w:cs="Times New Roman"/>
          <w:color w:val="2E74B5" w:themeColor="accent1" w:themeShade="BF"/>
          <w:sz w:val="24"/>
          <w:szCs w:val="24"/>
        </w:rPr>
        <w:t>1.2 Veprimet/Procedurat e zhvilluara administrative</w:t>
      </w:r>
      <w:bookmarkEnd w:id="2"/>
    </w:p>
    <w:p w:rsidR="00A25F4B" w:rsidRPr="00C910CA" w:rsidRDefault="00A25F4B" w:rsidP="00A25F4B"/>
    <w:p w:rsidR="00A25F4B" w:rsidRPr="00C910CA" w:rsidRDefault="00A25F4B" w:rsidP="00A25F4B">
      <w:pPr>
        <w:spacing w:line="276" w:lineRule="auto"/>
        <w:jc w:val="both"/>
        <w:rPr>
          <w:rFonts w:ascii="Times New Roman" w:hAnsi="Times New Roman" w:cs="Times New Roman"/>
          <w:sz w:val="24"/>
          <w:szCs w:val="24"/>
        </w:rPr>
      </w:pPr>
      <w:r w:rsidRPr="00C910CA">
        <w:rPr>
          <w:rFonts w:ascii="Times New Roman" w:hAnsi="Times New Roman" w:cs="Times New Roman"/>
          <w:sz w:val="24"/>
          <w:szCs w:val="24"/>
        </w:rPr>
        <w:t xml:space="preserve">Ashtu siç është e paraparë me legjislacionin në fuqi, në kuadër të Drejtorisë së Administratës së Përgjithshme, zhvillohen procedura të caktuara administrative. </w:t>
      </w:r>
    </w:p>
    <w:p w:rsidR="00146E20" w:rsidRPr="00C910CA" w:rsidRDefault="00A25F4B" w:rsidP="00A25F4B">
      <w:pPr>
        <w:spacing w:after="0" w:line="276" w:lineRule="auto"/>
        <w:jc w:val="both"/>
        <w:rPr>
          <w:rFonts w:ascii="Times New Roman" w:hAnsi="Times New Roman" w:cs="Times New Roman"/>
          <w:sz w:val="24"/>
          <w:szCs w:val="24"/>
        </w:rPr>
      </w:pPr>
      <w:r w:rsidRPr="00C910CA">
        <w:rPr>
          <w:rFonts w:ascii="Times New Roman" w:hAnsi="Times New Roman" w:cs="Times New Roman"/>
          <w:sz w:val="24"/>
          <w:szCs w:val="24"/>
        </w:rPr>
        <w:t xml:space="preserve">Bashkangjitur tabela me llojet e dokumenteve/procedurave të zhvilluara: </w:t>
      </w:r>
    </w:p>
    <w:p w:rsidR="00A25F4B" w:rsidRPr="00C910CA" w:rsidRDefault="00A25F4B" w:rsidP="00A25F4B">
      <w:pPr>
        <w:spacing w:line="276" w:lineRule="auto"/>
        <w:jc w:val="both"/>
        <w:rPr>
          <w:rFonts w:ascii="Times New Roman" w:hAnsi="Times New Roman" w:cs="Times New Roman"/>
          <w:sz w:val="24"/>
          <w:szCs w:val="24"/>
        </w:rPr>
      </w:pPr>
    </w:p>
    <w:tbl>
      <w:tblPr>
        <w:tblW w:w="8951" w:type="dxa"/>
        <w:tblInd w:w="25"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000" w:firstRow="0" w:lastRow="0" w:firstColumn="0" w:lastColumn="0" w:noHBand="0" w:noVBand="0"/>
      </w:tblPr>
      <w:tblGrid>
        <w:gridCol w:w="1559"/>
        <w:gridCol w:w="5071"/>
        <w:gridCol w:w="2313"/>
        <w:gridCol w:w="8"/>
      </w:tblGrid>
      <w:tr w:rsidR="00A25F4B" w:rsidRPr="00C910CA" w:rsidTr="007A2F4D">
        <w:trPr>
          <w:trHeight w:val="420"/>
        </w:trPr>
        <w:tc>
          <w:tcPr>
            <w:tcW w:w="8951" w:type="dxa"/>
            <w:gridSpan w:val="4"/>
          </w:tcPr>
          <w:p w:rsidR="00A25F4B" w:rsidRPr="00C910CA" w:rsidRDefault="00A25F4B" w:rsidP="00A25F4B">
            <w:pPr>
              <w:spacing w:line="276" w:lineRule="auto"/>
              <w:ind w:left="-118" w:firstLine="15"/>
              <w:jc w:val="center"/>
              <w:rPr>
                <w:rFonts w:ascii="Times New Roman" w:eastAsia="Montserrat Medium" w:hAnsi="Times New Roman" w:cs="Times New Roman"/>
                <w:color w:val="FF0000"/>
                <w:lang w:eastAsia="sq-AL"/>
              </w:rPr>
            </w:pPr>
            <w:r w:rsidRPr="00C910CA">
              <w:rPr>
                <w:rFonts w:ascii="Times New Roman" w:eastAsia="Montserrat Medium" w:hAnsi="Times New Roman" w:cs="Times New Roman"/>
                <w:b/>
                <w:color w:val="FF0000"/>
                <w:lang w:eastAsia="sq-AL"/>
              </w:rPr>
              <w:t xml:space="preserve">  </w:t>
            </w:r>
            <w:r w:rsidRPr="00C910CA">
              <w:rPr>
                <w:rFonts w:ascii="Times New Roman" w:eastAsia="Montserrat Medium" w:hAnsi="Times New Roman" w:cs="Times New Roman"/>
                <w:lang w:eastAsia="sq-AL"/>
              </w:rPr>
              <w:t>Veprimet/Procedurat e zhvilluara administrative</w:t>
            </w:r>
          </w:p>
        </w:tc>
      </w:tr>
      <w:tr w:rsidR="00A25F4B" w:rsidRPr="00C910CA" w:rsidTr="007A2F4D">
        <w:trPr>
          <w:trHeight w:val="450"/>
        </w:trPr>
        <w:tc>
          <w:tcPr>
            <w:tcW w:w="1559" w:type="dxa"/>
            <w:shd w:val="clear" w:color="auto" w:fill="D9E2F3"/>
          </w:tcPr>
          <w:p w:rsidR="00A25F4B" w:rsidRPr="00C910CA" w:rsidRDefault="00A25F4B" w:rsidP="00A25F4B">
            <w:pPr>
              <w:spacing w:line="276" w:lineRule="auto"/>
              <w:ind w:left="-118" w:firstLine="15"/>
              <w:jc w:val="center"/>
              <w:rPr>
                <w:rFonts w:ascii="Times New Roman" w:eastAsia="Montserrat Medium" w:hAnsi="Times New Roman" w:cs="Times New Roman"/>
                <w:color w:val="000000"/>
                <w:lang w:eastAsia="sq-AL"/>
              </w:rPr>
            </w:pPr>
            <w:r w:rsidRPr="00C910CA">
              <w:rPr>
                <w:rFonts w:ascii="Times New Roman" w:eastAsia="Montserrat Medium" w:hAnsi="Times New Roman" w:cs="Times New Roman"/>
                <w:color w:val="000000"/>
                <w:lang w:eastAsia="sq-AL"/>
              </w:rPr>
              <w:t>Data prej</w:t>
            </w:r>
          </w:p>
          <w:p w:rsidR="00A25F4B" w:rsidRPr="00C910CA" w:rsidRDefault="00A25F4B" w:rsidP="00A25F4B">
            <w:pPr>
              <w:spacing w:line="276" w:lineRule="auto"/>
              <w:ind w:left="-118" w:firstLine="15"/>
              <w:jc w:val="center"/>
              <w:rPr>
                <w:rFonts w:ascii="Times New Roman" w:eastAsia="Montserrat Medium" w:hAnsi="Times New Roman" w:cs="Times New Roman"/>
                <w:color w:val="000000"/>
                <w:lang w:eastAsia="sq-AL"/>
              </w:rPr>
            </w:pPr>
          </w:p>
        </w:tc>
        <w:tc>
          <w:tcPr>
            <w:tcW w:w="7392" w:type="dxa"/>
            <w:gridSpan w:val="3"/>
            <w:shd w:val="clear" w:color="auto" w:fill="D9E2F3"/>
          </w:tcPr>
          <w:p w:rsidR="00A25F4B" w:rsidRPr="00C910CA" w:rsidRDefault="00A25F4B" w:rsidP="00A25F4B">
            <w:pPr>
              <w:spacing w:line="276" w:lineRule="auto"/>
              <w:ind w:left="-118" w:firstLine="15"/>
              <w:jc w:val="center"/>
              <w:rPr>
                <w:rFonts w:ascii="Times New Roman" w:eastAsia="Montserrat Medium" w:hAnsi="Times New Roman" w:cs="Times New Roman"/>
                <w:color w:val="000000"/>
                <w:lang w:eastAsia="sq-AL"/>
              </w:rPr>
            </w:pPr>
            <w:r w:rsidRPr="00C910CA">
              <w:rPr>
                <w:rFonts w:ascii="Times New Roman" w:eastAsia="Montserrat Medium" w:hAnsi="Times New Roman" w:cs="Times New Roman"/>
                <w:color w:val="000000"/>
                <w:lang w:eastAsia="sq-AL"/>
              </w:rPr>
              <w:t>Data deri</w:t>
            </w:r>
          </w:p>
          <w:p w:rsidR="00A25F4B" w:rsidRPr="00C910CA" w:rsidRDefault="00A25F4B" w:rsidP="00A25F4B">
            <w:pPr>
              <w:spacing w:line="276" w:lineRule="auto"/>
              <w:ind w:left="-118" w:firstLine="15"/>
              <w:jc w:val="center"/>
              <w:rPr>
                <w:rFonts w:ascii="Times New Roman" w:eastAsia="Montserrat Medium" w:hAnsi="Times New Roman" w:cs="Times New Roman"/>
                <w:color w:val="000000"/>
                <w:lang w:eastAsia="sq-AL"/>
              </w:rPr>
            </w:pPr>
          </w:p>
        </w:tc>
      </w:tr>
      <w:tr w:rsidR="00A25F4B" w:rsidRPr="00C910CA" w:rsidTr="007A2F4D">
        <w:trPr>
          <w:trHeight w:val="430"/>
        </w:trPr>
        <w:tc>
          <w:tcPr>
            <w:tcW w:w="1559" w:type="dxa"/>
            <w:shd w:val="clear" w:color="auto" w:fill="D9E2F3"/>
          </w:tcPr>
          <w:p w:rsidR="00A25F4B" w:rsidRPr="00C910CA" w:rsidRDefault="00A25F4B" w:rsidP="00A25F4B">
            <w:pPr>
              <w:spacing w:line="276" w:lineRule="auto"/>
              <w:ind w:left="-118" w:firstLine="15"/>
              <w:jc w:val="center"/>
              <w:rPr>
                <w:rFonts w:ascii="Times New Roman" w:eastAsia="Montserrat Medium" w:hAnsi="Times New Roman" w:cs="Times New Roman"/>
                <w:color w:val="000000"/>
                <w:lang w:eastAsia="sq-AL"/>
              </w:rPr>
            </w:pPr>
            <w:r w:rsidRPr="00C910CA">
              <w:rPr>
                <w:rFonts w:ascii="Times New Roman" w:eastAsia="Montserrat Medium" w:hAnsi="Times New Roman" w:cs="Times New Roman"/>
                <w:color w:val="000000"/>
                <w:lang w:eastAsia="sq-AL"/>
              </w:rPr>
              <w:t>01.01.2023</w:t>
            </w:r>
          </w:p>
        </w:tc>
        <w:tc>
          <w:tcPr>
            <w:tcW w:w="7392" w:type="dxa"/>
            <w:gridSpan w:val="3"/>
            <w:shd w:val="clear" w:color="auto" w:fill="D9E2F3"/>
          </w:tcPr>
          <w:p w:rsidR="00A25F4B" w:rsidRPr="00C910CA" w:rsidRDefault="00A25F4B" w:rsidP="00A25F4B">
            <w:pPr>
              <w:spacing w:line="276" w:lineRule="auto"/>
              <w:ind w:left="-118" w:firstLine="15"/>
              <w:jc w:val="center"/>
              <w:rPr>
                <w:rFonts w:ascii="Times New Roman" w:eastAsia="Montserrat Medium" w:hAnsi="Times New Roman" w:cs="Times New Roman"/>
                <w:color w:val="000000"/>
                <w:lang w:eastAsia="sq-AL"/>
              </w:rPr>
            </w:pPr>
            <w:r w:rsidRPr="00C910CA">
              <w:rPr>
                <w:rFonts w:ascii="Times New Roman" w:eastAsia="Montserrat Medium" w:hAnsi="Times New Roman" w:cs="Times New Roman"/>
                <w:color w:val="000000"/>
                <w:lang w:eastAsia="sq-AL"/>
              </w:rPr>
              <w:t>31.12.2023</w:t>
            </w:r>
          </w:p>
        </w:tc>
      </w:tr>
      <w:tr w:rsidR="00A25F4B" w:rsidRPr="00C910CA" w:rsidTr="007A2F4D">
        <w:trPr>
          <w:trHeight w:val="360"/>
        </w:trPr>
        <w:tc>
          <w:tcPr>
            <w:tcW w:w="8951" w:type="dxa"/>
            <w:gridSpan w:val="4"/>
          </w:tcPr>
          <w:p w:rsidR="00A25F4B" w:rsidRPr="00C910CA" w:rsidRDefault="00A25F4B" w:rsidP="00A25F4B">
            <w:pPr>
              <w:spacing w:line="276" w:lineRule="auto"/>
              <w:ind w:left="-118" w:firstLine="15"/>
              <w:jc w:val="center"/>
              <w:rPr>
                <w:rFonts w:ascii="Times New Roman" w:eastAsia="Montserrat Medium" w:hAnsi="Times New Roman" w:cs="Times New Roman"/>
                <w:lang w:eastAsia="sq-AL"/>
              </w:rPr>
            </w:pPr>
            <w:r w:rsidRPr="00C910CA">
              <w:rPr>
                <w:rFonts w:ascii="Times New Roman" w:eastAsia="Montserrat Medium" w:hAnsi="Times New Roman" w:cs="Times New Roman"/>
                <w:lang w:eastAsia="sq-AL"/>
              </w:rPr>
              <w:t>Lloji i dokumentit :</w:t>
            </w:r>
          </w:p>
        </w:tc>
      </w:tr>
      <w:tr w:rsidR="00A25F4B" w:rsidRPr="00C910CA" w:rsidTr="007A2F4D">
        <w:trPr>
          <w:gridAfter w:val="1"/>
          <w:wAfter w:w="8" w:type="dxa"/>
          <w:trHeight w:val="360"/>
        </w:trPr>
        <w:tc>
          <w:tcPr>
            <w:tcW w:w="6630" w:type="dxa"/>
            <w:gridSpan w:val="2"/>
            <w:shd w:val="clear" w:color="auto" w:fill="D9E2F3"/>
          </w:tcPr>
          <w:p w:rsidR="00A25F4B" w:rsidRPr="00C910CA" w:rsidRDefault="00A25F4B" w:rsidP="00A25F4B">
            <w:pPr>
              <w:tabs>
                <w:tab w:val="right" w:pos="9206"/>
              </w:tabs>
              <w:spacing w:line="276" w:lineRule="auto"/>
              <w:ind w:firstLine="15"/>
              <w:rPr>
                <w:rFonts w:ascii="Times New Roman" w:eastAsia="Montserrat Medium" w:hAnsi="Times New Roman" w:cs="Times New Roman"/>
                <w:color w:val="000000"/>
                <w:lang w:eastAsia="sq-AL"/>
              </w:rPr>
            </w:pPr>
            <w:r w:rsidRPr="00C910CA">
              <w:rPr>
                <w:rFonts w:ascii="Times New Roman" w:eastAsia="Montserrat Medium" w:hAnsi="Times New Roman" w:cs="Times New Roman"/>
                <w:color w:val="000000"/>
                <w:lang w:eastAsia="sq-AL"/>
              </w:rPr>
              <w:t>Martesat e rregullta dhe jashtë vendit</w:t>
            </w:r>
            <w:r w:rsidRPr="00C910CA">
              <w:rPr>
                <w:rFonts w:ascii="Times New Roman" w:eastAsia="Montserrat Medium" w:hAnsi="Times New Roman" w:cs="Times New Roman"/>
                <w:color w:val="000000"/>
                <w:lang w:eastAsia="sq-AL"/>
              </w:rPr>
              <w:tab/>
            </w:r>
          </w:p>
        </w:tc>
        <w:tc>
          <w:tcPr>
            <w:tcW w:w="2313" w:type="dxa"/>
            <w:shd w:val="clear" w:color="auto" w:fill="D9E2F3"/>
          </w:tcPr>
          <w:p w:rsidR="00A25F4B" w:rsidRPr="00C910CA" w:rsidRDefault="00A25F4B" w:rsidP="00A25F4B">
            <w:pPr>
              <w:tabs>
                <w:tab w:val="right" w:pos="9206"/>
              </w:tabs>
              <w:spacing w:line="276" w:lineRule="auto"/>
              <w:ind w:left="-153" w:right="-111" w:firstLine="38"/>
              <w:jc w:val="center"/>
              <w:rPr>
                <w:rFonts w:ascii="Times New Roman" w:eastAsia="Montserrat Medium" w:hAnsi="Times New Roman" w:cs="Times New Roman"/>
                <w:color w:val="000000"/>
                <w:lang w:eastAsia="sq-AL"/>
              </w:rPr>
            </w:pPr>
            <w:r w:rsidRPr="00C910CA">
              <w:rPr>
                <w:rFonts w:ascii="Times New Roman" w:eastAsia="Montserrat Medium" w:hAnsi="Times New Roman" w:cs="Times New Roman"/>
                <w:color w:val="000000"/>
                <w:lang w:eastAsia="sq-AL"/>
              </w:rPr>
              <w:t>1014</w:t>
            </w:r>
          </w:p>
        </w:tc>
      </w:tr>
      <w:tr w:rsidR="00A25F4B" w:rsidRPr="00C910CA" w:rsidTr="007A2F4D">
        <w:trPr>
          <w:gridAfter w:val="1"/>
          <w:wAfter w:w="8" w:type="dxa"/>
          <w:trHeight w:val="360"/>
        </w:trPr>
        <w:tc>
          <w:tcPr>
            <w:tcW w:w="6630" w:type="dxa"/>
            <w:gridSpan w:val="2"/>
            <w:shd w:val="clear" w:color="auto" w:fill="D9E2F3"/>
          </w:tcPr>
          <w:p w:rsidR="00A25F4B" w:rsidRPr="00C910CA" w:rsidRDefault="00A25F4B" w:rsidP="00A25F4B">
            <w:pPr>
              <w:spacing w:line="276" w:lineRule="auto"/>
              <w:ind w:firstLine="15"/>
              <w:rPr>
                <w:rFonts w:ascii="Times New Roman" w:eastAsia="Montserrat Medium" w:hAnsi="Times New Roman" w:cs="Times New Roman"/>
                <w:color w:val="000000"/>
                <w:lang w:eastAsia="sq-AL"/>
              </w:rPr>
            </w:pPr>
            <w:r w:rsidRPr="00C910CA">
              <w:rPr>
                <w:rFonts w:ascii="Times New Roman" w:eastAsia="Montserrat Medium" w:hAnsi="Times New Roman" w:cs="Times New Roman"/>
                <w:color w:val="000000"/>
                <w:lang w:eastAsia="sq-AL"/>
              </w:rPr>
              <w:t xml:space="preserve">Rishkrim martese brenda dhe jashtë vendit          </w:t>
            </w:r>
          </w:p>
        </w:tc>
        <w:tc>
          <w:tcPr>
            <w:tcW w:w="2313" w:type="dxa"/>
            <w:shd w:val="clear" w:color="auto" w:fill="D9E2F3"/>
          </w:tcPr>
          <w:p w:rsidR="00A25F4B" w:rsidRPr="00C910CA" w:rsidRDefault="00A25F4B" w:rsidP="00A25F4B">
            <w:pPr>
              <w:spacing w:line="276" w:lineRule="auto"/>
              <w:ind w:left="-153" w:right="-111" w:firstLine="38"/>
              <w:jc w:val="center"/>
              <w:rPr>
                <w:rFonts w:ascii="Times New Roman" w:eastAsia="Montserrat Medium" w:hAnsi="Times New Roman" w:cs="Times New Roman"/>
                <w:color w:val="000000"/>
                <w:lang w:eastAsia="sq-AL"/>
              </w:rPr>
            </w:pPr>
            <w:r w:rsidRPr="00C910CA">
              <w:rPr>
                <w:rFonts w:ascii="Times New Roman" w:eastAsia="Montserrat Medium" w:hAnsi="Times New Roman" w:cs="Times New Roman"/>
                <w:color w:val="000000"/>
                <w:lang w:eastAsia="sq-AL"/>
              </w:rPr>
              <w:t>382</w:t>
            </w:r>
          </w:p>
        </w:tc>
      </w:tr>
      <w:tr w:rsidR="00A25F4B" w:rsidRPr="00C910CA" w:rsidTr="007A2F4D">
        <w:trPr>
          <w:gridAfter w:val="1"/>
          <w:wAfter w:w="8" w:type="dxa"/>
          <w:trHeight w:val="360"/>
        </w:trPr>
        <w:tc>
          <w:tcPr>
            <w:tcW w:w="6630" w:type="dxa"/>
            <w:gridSpan w:val="2"/>
            <w:shd w:val="clear" w:color="auto" w:fill="D9E2F3"/>
          </w:tcPr>
          <w:p w:rsidR="00A25F4B" w:rsidRPr="00C910CA" w:rsidRDefault="00A25F4B" w:rsidP="00A25F4B">
            <w:pPr>
              <w:tabs>
                <w:tab w:val="right" w:pos="9206"/>
              </w:tabs>
              <w:spacing w:line="276" w:lineRule="auto"/>
              <w:ind w:firstLine="15"/>
              <w:rPr>
                <w:rFonts w:ascii="Times New Roman" w:eastAsia="Montserrat Medium" w:hAnsi="Times New Roman" w:cs="Times New Roman"/>
                <w:color w:val="000000"/>
                <w:lang w:eastAsia="sq-AL"/>
              </w:rPr>
            </w:pPr>
            <w:r w:rsidRPr="00C910CA">
              <w:rPr>
                <w:rFonts w:ascii="Times New Roman" w:eastAsia="Montserrat Medium" w:hAnsi="Times New Roman" w:cs="Times New Roman"/>
                <w:color w:val="000000"/>
                <w:lang w:eastAsia="sq-AL"/>
              </w:rPr>
              <w:t>Shkurorëzime</w:t>
            </w:r>
          </w:p>
          <w:p w:rsidR="00A25F4B" w:rsidRPr="00C910CA" w:rsidRDefault="00A25F4B" w:rsidP="00A25F4B">
            <w:pPr>
              <w:tabs>
                <w:tab w:val="right" w:pos="9206"/>
              </w:tabs>
              <w:spacing w:line="276" w:lineRule="auto"/>
              <w:ind w:firstLine="15"/>
              <w:rPr>
                <w:rFonts w:ascii="Times New Roman" w:eastAsia="Montserrat Medium" w:hAnsi="Times New Roman" w:cs="Times New Roman"/>
                <w:color w:val="000000"/>
                <w:lang w:eastAsia="sq-AL"/>
              </w:rPr>
            </w:pPr>
          </w:p>
        </w:tc>
        <w:tc>
          <w:tcPr>
            <w:tcW w:w="2313" w:type="dxa"/>
            <w:shd w:val="clear" w:color="auto" w:fill="D9E2F3"/>
          </w:tcPr>
          <w:p w:rsidR="00A25F4B" w:rsidRPr="00C910CA" w:rsidRDefault="00A25F4B" w:rsidP="00A25F4B">
            <w:pPr>
              <w:tabs>
                <w:tab w:val="right" w:pos="9206"/>
              </w:tabs>
              <w:spacing w:line="276" w:lineRule="auto"/>
              <w:ind w:left="-153" w:right="-111" w:firstLine="38"/>
              <w:jc w:val="center"/>
              <w:rPr>
                <w:rFonts w:ascii="Times New Roman" w:eastAsia="Montserrat Medium" w:hAnsi="Times New Roman" w:cs="Times New Roman"/>
                <w:color w:val="000000"/>
                <w:lang w:eastAsia="sq-AL"/>
              </w:rPr>
            </w:pPr>
            <w:r w:rsidRPr="00C910CA">
              <w:rPr>
                <w:rFonts w:ascii="Times New Roman" w:eastAsia="Montserrat Medium" w:hAnsi="Times New Roman" w:cs="Times New Roman"/>
                <w:color w:val="000000"/>
                <w:lang w:eastAsia="sq-AL"/>
              </w:rPr>
              <w:t>62</w:t>
            </w:r>
          </w:p>
        </w:tc>
      </w:tr>
      <w:tr w:rsidR="00A25F4B" w:rsidRPr="00C910CA" w:rsidTr="007A2F4D">
        <w:trPr>
          <w:gridAfter w:val="1"/>
          <w:wAfter w:w="8" w:type="dxa"/>
          <w:trHeight w:val="360"/>
        </w:trPr>
        <w:tc>
          <w:tcPr>
            <w:tcW w:w="6630" w:type="dxa"/>
            <w:gridSpan w:val="2"/>
            <w:shd w:val="clear" w:color="auto" w:fill="D9E2F3"/>
          </w:tcPr>
          <w:p w:rsidR="00A25F4B" w:rsidRPr="00C910CA" w:rsidRDefault="00A25F4B" w:rsidP="00A25F4B">
            <w:pPr>
              <w:tabs>
                <w:tab w:val="left" w:pos="571"/>
                <w:tab w:val="left" w:pos="8504"/>
              </w:tabs>
              <w:spacing w:line="276" w:lineRule="auto"/>
              <w:ind w:firstLine="15"/>
              <w:rPr>
                <w:rFonts w:ascii="Times New Roman" w:eastAsia="Montserrat Medium" w:hAnsi="Times New Roman" w:cs="Times New Roman"/>
                <w:color w:val="000000"/>
                <w:lang w:eastAsia="sq-AL"/>
              </w:rPr>
            </w:pPr>
            <w:r w:rsidRPr="00C910CA">
              <w:rPr>
                <w:rFonts w:ascii="Times New Roman" w:eastAsia="Montserrat Medium" w:hAnsi="Times New Roman" w:cs="Times New Roman"/>
                <w:color w:val="000000"/>
                <w:lang w:eastAsia="sq-AL"/>
              </w:rPr>
              <w:t>Martesa me element të huaj</w:t>
            </w:r>
          </w:p>
          <w:p w:rsidR="00A25F4B" w:rsidRPr="00C910CA" w:rsidRDefault="00A25F4B" w:rsidP="00A25F4B">
            <w:pPr>
              <w:tabs>
                <w:tab w:val="left" w:pos="571"/>
                <w:tab w:val="left" w:pos="8504"/>
              </w:tabs>
              <w:spacing w:line="276" w:lineRule="auto"/>
              <w:ind w:firstLine="15"/>
              <w:rPr>
                <w:rFonts w:ascii="Times New Roman" w:eastAsia="Montserrat Medium" w:hAnsi="Times New Roman" w:cs="Times New Roman"/>
                <w:color w:val="000000"/>
                <w:lang w:eastAsia="sq-AL"/>
              </w:rPr>
            </w:pPr>
          </w:p>
        </w:tc>
        <w:tc>
          <w:tcPr>
            <w:tcW w:w="2313" w:type="dxa"/>
            <w:shd w:val="clear" w:color="auto" w:fill="D9E2F3"/>
          </w:tcPr>
          <w:p w:rsidR="00A25F4B" w:rsidRPr="00C910CA" w:rsidRDefault="00A25F4B" w:rsidP="00A25F4B">
            <w:pPr>
              <w:tabs>
                <w:tab w:val="left" w:pos="571"/>
                <w:tab w:val="left" w:pos="8504"/>
              </w:tabs>
              <w:spacing w:line="276" w:lineRule="auto"/>
              <w:ind w:left="-153" w:right="-111" w:firstLine="38"/>
              <w:rPr>
                <w:rFonts w:ascii="Times New Roman" w:eastAsia="Montserrat Medium" w:hAnsi="Times New Roman" w:cs="Times New Roman"/>
                <w:color w:val="000000"/>
                <w:lang w:eastAsia="sq-AL"/>
              </w:rPr>
            </w:pPr>
            <w:r w:rsidRPr="00C910CA">
              <w:rPr>
                <w:rFonts w:ascii="Times New Roman" w:eastAsia="Montserrat Medium" w:hAnsi="Times New Roman" w:cs="Times New Roman"/>
                <w:color w:val="000000"/>
                <w:lang w:eastAsia="sq-AL"/>
              </w:rPr>
              <w:t xml:space="preserve">                   279</w:t>
            </w:r>
          </w:p>
        </w:tc>
      </w:tr>
      <w:tr w:rsidR="00A25F4B" w:rsidRPr="00C910CA" w:rsidTr="007A2F4D">
        <w:trPr>
          <w:gridAfter w:val="1"/>
          <w:wAfter w:w="8" w:type="dxa"/>
          <w:trHeight w:val="360"/>
        </w:trPr>
        <w:tc>
          <w:tcPr>
            <w:tcW w:w="6630" w:type="dxa"/>
            <w:gridSpan w:val="2"/>
            <w:shd w:val="clear" w:color="auto" w:fill="D9E2F3"/>
          </w:tcPr>
          <w:p w:rsidR="00A25F4B" w:rsidRPr="00C910CA" w:rsidRDefault="00A25F4B" w:rsidP="00A25F4B">
            <w:pPr>
              <w:tabs>
                <w:tab w:val="left" w:pos="1114"/>
                <w:tab w:val="right" w:pos="9206"/>
              </w:tabs>
              <w:spacing w:line="276" w:lineRule="auto"/>
              <w:ind w:firstLine="15"/>
              <w:rPr>
                <w:rFonts w:ascii="Times New Roman" w:eastAsia="Montserrat Medium" w:hAnsi="Times New Roman" w:cs="Times New Roman"/>
                <w:color w:val="000000"/>
                <w:lang w:eastAsia="sq-AL"/>
              </w:rPr>
            </w:pPr>
            <w:r w:rsidRPr="00C910CA">
              <w:rPr>
                <w:rFonts w:ascii="Times New Roman" w:eastAsia="Montserrat Medium" w:hAnsi="Times New Roman" w:cs="Times New Roman"/>
                <w:color w:val="000000"/>
                <w:lang w:eastAsia="sq-AL"/>
              </w:rPr>
              <w:t xml:space="preserve">Vdekjet e rregullta, brenda dhe jashtë vendit       </w:t>
            </w:r>
          </w:p>
        </w:tc>
        <w:tc>
          <w:tcPr>
            <w:tcW w:w="2313" w:type="dxa"/>
            <w:shd w:val="clear" w:color="auto" w:fill="D9E2F3"/>
          </w:tcPr>
          <w:p w:rsidR="00A25F4B" w:rsidRPr="00C910CA" w:rsidRDefault="00A25F4B" w:rsidP="00A25F4B">
            <w:pPr>
              <w:tabs>
                <w:tab w:val="left" w:pos="1114"/>
                <w:tab w:val="right" w:pos="9206"/>
              </w:tabs>
              <w:spacing w:line="276" w:lineRule="auto"/>
              <w:ind w:left="-153" w:right="-111" w:firstLine="38"/>
              <w:jc w:val="center"/>
              <w:rPr>
                <w:rFonts w:ascii="Times New Roman" w:eastAsia="Montserrat Medium" w:hAnsi="Times New Roman" w:cs="Times New Roman"/>
                <w:color w:val="000000"/>
                <w:lang w:eastAsia="sq-AL"/>
              </w:rPr>
            </w:pPr>
            <w:r w:rsidRPr="00C910CA">
              <w:rPr>
                <w:rFonts w:ascii="Times New Roman" w:eastAsia="Montserrat Medium" w:hAnsi="Times New Roman" w:cs="Times New Roman"/>
                <w:color w:val="000000"/>
                <w:lang w:eastAsia="sq-AL"/>
              </w:rPr>
              <w:t>507</w:t>
            </w:r>
          </w:p>
        </w:tc>
      </w:tr>
      <w:tr w:rsidR="00A25F4B" w:rsidRPr="00C910CA" w:rsidTr="007A2F4D">
        <w:trPr>
          <w:gridAfter w:val="1"/>
          <w:wAfter w:w="8" w:type="dxa"/>
          <w:trHeight w:val="360"/>
        </w:trPr>
        <w:tc>
          <w:tcPr>
            <w:tcW w:w="6630" w:type="dxa"/>
            <w:gridSpan w:val="2"/>
            <w:shd w:val="clear" w:color="auto" w:fill="D9E2F3"/>
          </w:tcPr>
          <w:p w:rsidR="00A25F4B" w:rsidRPr="00C910CA" w:rsidRDefault="00A25F4B" w:rsidP="00A25F4B">
            <w:pPr>
              <w:tabs>
                <w:tab w:val="left" w:pos="1331"/>
                <w:tab w:val="right" w:pos="9206"/>
              </w:tabs>
              <w:spacing w:line="276" w:lineRule="auto"/>
              <w:ind w:firstLine="15"/>
              <w:rPr>
                <w:rFonts w:ascii="Times New Roman" w:eastAsia="Montserrat Medium" w:hAnsi="Times New Roman" w:cs="Times New Roman"/>
                <w:color w:val="000000"/>
                <w:lang w:eastAsia="sq-AL"/>
              </w:rPr>
            </w:pPr>
            <w:r w:rsidRPr="00C910CA">
              <w:rPr>
                <w:rFonts w:ascii="Times New Roman" w:eastAsia="Montserrat Medium" w:hAnsi="Times New Roman" w:cs="Times New Roman"/>
                <w:color w:val="000000"/>
                <w:lang w:eastAsia="sq-AL"/>
              </w:rPr>
              <w:t>Vdekje të regjistruara me vonesë, brenda dhe jashtë vendit</w:t>
            </w:r>
            <w:r w:rsidRPr="00C910CA">
              <w:rPr>
                <w:rFonts w:ascii="Times New Roman" w:eastAsia="Montserrat Medium" w:hAnsi="Times New Roman" w:cs="Times New Roman"/>
                <w:color w:val="000000"/>
                <w:lang w:eastAsia="sq-AL"/>
              </w:rPr>
              <w:tab/>
              <w:t xml:space="preserve">                                                            </w:t>
            </w:r>
          </w:p>
        </w:tc>
        <w:tc>
          <w:tcPr>
            <w:tcW w:w="2313" w:type="dxa"/>
            <w:shd w:val="clear" w:color="auto" w:fill="D9E2F3"/>
          </w:tcPr>
          <w:p w:rsidR="00A25F4B" w:rsidRPr="00C910CA" w:rsidRDefault="00A25F4B" w:rsidP="00A25F4B">
            <w:pPr>
              <w:tabs>
                <w:tab w:val="left" w:pos="1331"/>
                <w:tab w:val="right" w:pos="9206"/>
              </w:tabs>
              <w:spacing w:line="276" w:lineRule="auto"/>
              <w:ind w:left="-153" w:right="-111" w:firstLine="38"/>
              <w:jc w:val="center"/>
              <w:rPr>
                <w:rFonts w:ascii="Times New Roman" w:eastAsia="Montserrat Medium" w:hAnsi="Times New Roman" w:cs="Times New Roman"/>
                <w:color w:val="000000"/>
                <w:lang w:eastAsia="sq-AL"/>
              </w:rPr>
            </w:pPr>
            <w:r w:rsidRPr="00C910CA">
              <w:rPr>
                <w:rFonts w:ascii="Times New Roman" w:eastAsia="Montserrat Medium" w:hAnsi="Times New Roman" w:cs="Times New Roman"/>
                <w:color w:val="000000"/>
                <w:lang w:eastAsia="sq-AL"/>
              </w:rPr>
              <w:t>86</w:t>
            </w:r>
          </w:p>
        </w:tc>
      </w:tr>
      <w:tr w:rsidR="00A25F4B" w:rsidRPr="00C910CA" w:rsidTr="007A2F4D">
        <w:trPr>
          <w:gridAfter w:val="1"/>
          <w:wAfter w:w="8" w:type="dxa"/>
          <w:trHeight w:val="360"/>
        </w:trPr>
        <w:tc>
          <w:tcPr>
            <w:tcW w:w="6630" w:type="dxa"/>
            <w:gridSpan w:val="2"/>
            <w:shd w:val="clear" w:color="auto" w:fill="D9E2F3"/>
          </w:tcPr>
          <w:p w:rsidR="00A25F4B" w:rsidRPr="00C910CA" w:rsidRDefault="00A25F4B" w:rsidP="00A25F4B">
            <w:pPr>
              <w:tabs>
                <w:tab w:val="left" w:pos="1630"/>
                <w:tab w:val="right" w:pos="9206"/>
              </w:tabs>
              <w:spacing w:line="276" w:lineRule="auto"/>
              <w:ind w:firstLine="15"/>
              <w:rPr>
                <w:rFonts w:ascii="Times New Roman" w:eastAsia="Montserrat Medium" w:hAnsi="Times New Roman" w:cs="Times New Roman"/>
                <w:color w:val="000000"/>
                <w:lang w:eastAsia="sq-AL"/>
              </w:rPr>
            </w:pPr>
            <w:r w:rsidRPr="00C910CA">
              <w:rPr>
                <w:rFonts w:ascii="Times New Roman" w:eastAsia="Montserrat Medium" w:hAnsi="Times New Roman" w:cs="Times New Roman"/>
                <w:color w:val="000000"/>
                <w:lang w:eastAsia="sq-AL"/>
              </w:rPr>
              <w:t xml:space="preserve">Lindje të rregullta, brenda dhe jashtë vendit        </w:t>
            </w:r>
          </w:p>
        </w:tc>
        <w:tc>
          <w:tcPr>
            <w:tcW w:w="2313" w:type="dxa"/>
            <w:shd w:val="clear" w:color="auto" w:fill="D9E2F3"/>
          </w:tcPr>
          <w:p w:rsidR="00A25F4B" w:rsidRPr="00C910CA" w:rsidRDefault="00A25F4B" w:rsidP="00A25F4B">
            <w:pPr>
              <w:tabs>
                <w:tab w:val="left" w:pos="1630"/>
                <w:tab w:val="right" w:pos="9206"/>
              </w:tabs>
              <w:spacing w:line="276" w:lineRule="auto"/>
              <w:ind w:left="-153" w:right="-111" w:firstLine="38"/>
              <w:jc w:val="center"/>
              <w:rPr>
                <w:rFonts w:ascii="Times New Roman" w:eastAsia="Montserrat Medium" w:hAnsi="Times New Roman" w:cs="Times New Roman"/>
                <w:color w:val="000000"/>
                <w:lang w:eastAsia="sq-AL"/>
              </w:rPr>
            </w:pPr>
            <w:r w:rsidRPr="00C910CA">
              <w:rPr>
                <w:rFonts w:ascii="Times New Roman" w:eastAsia="Montserrat Medium" w:hAnsi="Times New Roman" w:cs="Times New Roman"/>
                <w:color w:val="000000"/>
                <w:lang w:eastAsia="sq-AL"/>
              </w:rPr>
              <w:t>1881</w:t>
            </w:r>
          </w:p>
        </w:tc>
      </w:tr>
      <w:tr w:rsidR="00A25F4B" w:rsidRPr="00C910CA" w:rsidTr="007A2F4D">
        <w:trPr>
          <w:gridAfter w:val="1"/>
          <w:wAfter w:w="8" w:type="dxa"/>
          <w:trHeight w:val="360"/>
        </w:trPr>
        <w:tc>
          <w:tcPr>
            <w:tcW w:w="6630" w:type="dxa"/>
            <w:gridSpan w:val="2"/>
            <w:shd w:val="clear" w:color="auto" w:fill="D9E2F3"/>
          </w:tcPr>
          <w:p w:rsidR="00A25F4B" w:rsidRPr="00C910CA" w:rsidRDefault="00A25F4B" w:rsidP="00A25F4B">
            <w:pPr>
              <w:tabs>
                <w:tab w:val="left" w:pos="1630"/>
                <w:tab w:val="right" w:pos="9206"/>
              </w:tabs>
              <w:spacing w:line="276" w:lineRule="auto"/>
              <w:ind w:firstLine="15"/>
              <w:rPr>
                <w:rFonts w:ascii="Times New Roman" w:eastAsia="Montserrat Medium" w:hAnsi="Times New Roman" w:cs="Times New Roman"/>
                <w:color w:val="000000"/>
                <w:lang w:eastAsia="sq-AL"/>
              </w:rPr>
            </w:pPr>
            <w:r w:rsidRPr="00C910CA">
              <w:rPr>
                <w:rFonts w:ascii="Times New Roman" w:eastAsia="Montserrat Medium" w:hAnsi="Times New Roman" w:cs="Times New Roman"/>
                <w:color w:val="000000"/>
                <w:lang w:eastAsia="sq-AL"/>
              </w:rPr>
              <w:t xml:space="preserve">Lindje të regjistruara me vonesë, brenda dhe jashtë vendit                                                                         </w:t>
            </w:r>
          </w:p>
        </w:tc>
        <w:tc>
          <w:tcPr>
            <w:tcW w:w="2313" w:type="dxa"/>
            <w:shd w:val="clear" w:color="auto" w:fill="D9E2F3"/>
          </w:tcPr>
          <w:p w:rsidR="00A25F4B" w:rsidRPr="00C910CA" w:rsidRDefault="00A25F4B" w:rsidP="00A25F4B">
            <w:pPr>
              <w:tabs>
                <w:tab w:val="left" w:pos="1630"/>
                <w:tab w:val="right" w:pos="9206"/>
              </w:tabs>
              <w:spacing w:line="276" w:lineRule="auto"/>
              <w:ind w:left="-153" w:right="-111" w:firstLine="38"/>
              <w:jc w:val="center"/>
              <w:rPr>
                <w:rFonts w:ascii="Times New Roman" w:eastAsia="Montserrat Medium" w:hAnsi="Times New Roman" w:cs="Times New Roman"/>
                <w:color w:val="000000"/>
                <w:lang w:eastAsia="sq-AL"/>
              </w:rPr>
            </w:pPr>
            <w:r w:rsidRPr="00C910CA">
              <w:rPr>
                <w:rFonts w:ascii="Times New Roman" w:eastAsia="Montserrat Medium" w:hAnsi="Times New Roman" w:cs="Times New Roman"/>
                <w:color w:val="000000"/>
                <w:lang w:eastAsia="sq-AL"/>
              </w:rPr>
              <w:t>316</w:t>
            </w:r>
          </w:p>
        </w:tc>
      </w:tr>
      <w:tr w:rsidR="00A25F4B" w:rsidRPr="00C910CA" w:rsidTr="007A2F4D">
        <w:trPr>
          <w:gridAfter w:val="1"/>
          <w:wAfter w:w="8" w:type="dxa"/>
          <w:trHeight w:val="360"/>
        </w:trPr>
        <w:tc>
          <w:tcPr>
            <w:tcW w:w="6630" w:type="dxa"/>
            <w:gridSpan w:val="2"/>
            <w:shd w:val="clear" w:color="auto" w:fill="D9E2F3"/>
          </w:tcPr>
          <w:p w:rsidR="00A25F4B" w:rsidRPr="00C910CA" w:rsidRDefault="00A25F4B" w:rsidP="00A25F4B">
            <w:pPr>
              <w:tabs>
                <w:tab w:val="left" w:pos="1698"/>
                <w:tab w:val="right" w:pos="9206"/>
              </w:tabs>
              <w:spacing w:line="276" w:lineRule="auto"/>
              <w:ind w:firstLine="15"/>
              <w:rPr>
                <w:rFonts w:ascii="Times New Roman" w:eastAsia="Montserrat Medium" w:hAnsi="Times New Roman" w:cs="Times New Roman"/>
                <w:color w:val="000000"/>
                <w:lang w:eastAsia="sq-AL"/>
              </w:rPr>
            </w:pPr>
            <w:r w:rsidRPr="00C910CA">
              <w:rPr>
                <w:rFonts w:ascii="Times New Roman" w:eastAsia="Montserrat Medium" w:hAnsi="Times New Roman" w:cs="Times New Roman"/>
                <w:color w:val="000000"/>
                <w:lang w:eastAsia="sq-AL"/>
              </w:rPr>
              <w:t>Verifikime me numër personal paraprak</w:t>
            </w:r>
          </w:p>
        </w:tc>
        <w:tc>
          <w:tcPr>
            <w:tcW w:w="2313" w:type="dxa"/>
            <w:shd w:val="clear" w:color="auto" w:fill="D9E2F3"/>
          </w:tcPr>
          <w:p w:rsidR="00A25F4B" w:rsidRPr="00C910CA" w:rsidRDefault="00A25F4B" w:rsidP="00A25F4B">
            <w:pPr>
              <w:tabs>
                <w:tab w:val="left" w:pos="1698"/>
                <w:tab w:val="right" w:pos="9206"/>
              </w:tabs>
              <w:spacing w:line="276" w:lineRule="auto"/>
              <w:ind w:left="-153" w:right="-111" w:firstLine="38"/>
              <w:jc w:val="center"/>
              <w:rPr>
                <w:rFonts w:ascii="Times New Roman" w:eastAsia="Montserrat Medium" w:hAnsi="Times New Roman" w:cs="Times New Roman"/>
                <w:color w:val="000000"/>
                <w:lang w:eastAsia="sq-AL"/>
              </w:rPr>
            </w:pPr>
            <w:r w:rsidRPr="00C910CA">
              <w:rPr>
                <w:rFonts w:ascii="Times New Roman" w:eastAsia="Montserrat Medium" w:hAnsi="Times New Roman" w:cs="Times New Roman"/>
                <w:color w:val="000000"/>
                <w:lang w:eastAsia="sq-AL"/>
              </w:rPr>
              <w:t>365</w:t>
            </w:r>
          </w:p>
        </w:tc>
      </w:tr>
      <w:tr w:rsidR="00A25F4B" w:rsidRPr="00C910CA" w:rsidTr="007A2F4D">
        <w:trPr>
          <w:gridAfter w:val="1"/>
          <w:wAfter w:w="8" w:type="dxa"/>
          <w:trHeight w:val="360"/>
        </w:trPr>
        <w:tc>
          <w:tcPr>
            <w:tcW w:w="6630" w:type="dxa"/>
            <w:gridSpan w:val="2"/>
            <w:shd w:val="clear" w:color="auto" w:fill="D9E2F3"/>
          </w:tcPr>
          <w:p w:rsidR="00A25F4B" w:rsidRPr="00C910CA" w:rsidRDefault="00A25F4B" w:rsidP="00A25F4B">
            <w:pPr>
              <w:tabs>
                <w:tab w:val="left" w:pos="2459"/>
                <w:tab w:val="right" w:pos="9206"/>
              </w:tabs>
              <w:spacing w:line="276" w:lineRule="auto"/>
              <w:ind w:firstLine="15"/>
              <w:rPr>
                <w:rFonts w:ascii="Times New Roman" w:eastAsia="Montserrat Medium" w:hAnsi="Times New Roman" w:cs="Times New Roman"/>
                <w:color w:val="000000"/>
                <w:lang w:eastAsia="sq-AL"/>
              </w:rPr>
            </w:pPr>
            <w:r w:rsidRPr="00C910CA">
              <w:rPr>
                <w:rFonts w:ascii="Times New Roman" w:eastAsia="Montserrat Medium" w:hAnsi="Times New Roman" w:cs="Times New Roman"/>
                <w:color w:val="000000"/>
                <w:lang w:eastAsia="sq-AL"/>
              </w:rPr>
              <w:t>Rishkrime të lindjes</w:t>
            </w:r>
          </w:p>
        </w:tc>
        <w:tc>
          <w:tcPr>
            <w:tcW w:w="2313" w:type="dxa"/>
            <w:shd w:val="clear" w:color="auto" w:fill="D9E2F3"/>
          </w:tcPr>
          <w:p w:rsidR="00A25F4B" w:rsidRPr="00C910CA" w:rsidRDefault="00A25F4B" w:rsidP="00A25F4B">
            <w:pPr>
              <w:tabs>
                <w:tab w:val="left" w:pos="2459"/>
                <w:tab w:val="right" w:pos="9206"/>
              </w:tabs>
              <w:spacing w:line="276" w:lineRule="auto"/>
              <w:ind w:left="-153" w:right="-111" w:firstLine="38"/>
              <w:jc w:val="center"/>
              <w:rPr>
                <w:rFonts w:ascii="Times New Roman" w:eastAsia="Montserrat Medium" w:hAnsi="Times New Roman" w:cs="Times New Roman"/>
                <w:color w:val="000000"/>
                <w:lang w:eastAsia="sq-AL"/>
              </w:rPr>
            </w:pPr>
            <w:r w:rsidRPr="00C910CA">
              <w:rPr>
                <w:rFonts w:ascii="Times New Roman" w:eastAsia="Montserrat Medium" w:hAnsi="Times New Roman" w:cs="Times New Roman"/>
                <w:color w:val="000000"/>
                <w:lang w:eastAsia="sq-AL"/>
              </w:rPr>
              <w:t>257</w:t>
            </w:r>
          </w:p>
        </w:tc>
      </w:tr>
      <w:tr w:rsidR="00A25F4B" w:rsidRPr="00C910CA" w:rsidTr="007A2F4D">
        <w:trPr>
          <w:gridAfter w:val="1"/>
          <w:wAfter w:w="8" w:type="dxa"/>
          <w:trHeight w:val="360"/>
        </w:trPr>
        <w:tc>
          <w:tcPr>
            <w:tcW w:w="6630" w:type="dxa"/>
            <w:gridSpan w:val="2"/>
            <w:shd w:val="clear" w:color="auto" w:fill="D9E2F3"/>
          </w:tcPr>
          <w:p w:rsidR="00A25F4B" w:rsidRPr="00C910CA" w:rsidRDefault="00A25F4B" w:rsidP="00A25F4B">
            <w:pPr>
              <w:tabs>
                <w:tab w:val="left" w:pos="2731"/>
              </w:tabs>
              <w:spacing w:line="276" w:lineRule="auto"/>
              <w:ind w:firstLine="15"/>
              <w:rPr>
                <w:rFonts w:ascii="Times New Roman" w:eastAsia="Montserrat Medium" w:hAnsi="Times New Roman" w:cs="Times New Roman"/>
                <w:color w:val="000000"/>
                <w:lang w:eastAsia="sq-AL"/>
              </w:rPr>
            </w:pPr>
            <w:r w:rsidRPr="00C910CA">
              <w:rPr>
                <w:rFonts w:ascii="Times New Roman" w:eastAsia="Montserrat Medium" w:hAnsi="Times New Roman" w:cs="Times New Roman"/>
                <w:color w:val="000000"/>
                <w:lang w:eastAsia="sq-AL"/>
              </w:rPr>
              <w:t xml:space="preserve">Regjistrim i qytetarit me vendim të komisionit për shtetësi, me nenin 31, me dekret të Presidentit dhe me nenin 32                                </w:t>
            </w:r>
          </w:p>
        </w:tc>
        <w:tc>
          <w:tcPr>
            <w:tcW w:w="2313" w:type="dxa"/>
            <w:shd w:val="clear" w:color="auto" w:fill="D9E2F3"/>
          </w:tcPr>
          <w:p w:rsidR="00A25F4B" w:rsidRPr="00C910CA" w:rsidRDefault="00A25F4B" w:rsidP="00A25F4B">
            <w:pPr>
              <w:tabs>
                <w:tab w:val="left" w:pos="2731"/>
              </w:tabs>
              <w:spacing w:line="276" w:lineRule="auto"/>
              <w:ind w:left="-153" w:right="-111" w:firstLine="38"/>
              <w:jc w:val="center"/>
              <w:rPr>
                <w:rFonts w:ascii="Times New Roman" w:eastAsia="Montserrat Medium" w:hAnsi="Times New Roman" w:cs="Times New Roman"/>
                <w:color w:val="000000"/>
                <w:lang w:eastAsia="sq-AL"/>
              </w:rPr>
            </w:pPr>
            <w:r w:rsidRPr="00C910CA">
              <w:rPr>
                <w:rFonts w:ascii="Times New Roman" w:eastAsia="Montserrat Medium" w:hAnsi="Times New Roman" w:cs="Times New Roman"/>
                <w:color w:val="000000"/>
                <w:lang w:eastAsia="sq-AL"/>
              </w:rPr>
              <w:t>140</w:t>
            </w:r>
          </w:p>
        </w:tc>
      </w:tr>
      <w:tr w:rsidR="00A25F4B" w:rsidRPr="00C910CA" w:rsidTr="007A2F4D">
        <w:trPr>
          <w:gridAfter w:val="1"/>
          <w:wAfter w:w="8" w:type="dxa"/>
          <w:trHeight w:val="60"/>
        </w:trPr>
        <w:tc>
          <w:tcPr>
            <w:tcW w:w="6630" w:type="dxa"/>
            <w:gridSpan w:val="2"/>
            <w:shd w:val="clear" w:color="auto" w:fill="D9E2F3"/>
          </w:tcPr>
          <w:p w:rsidR="00A25F4B" w:rsidRPr="00C910CA" w:rsidRDefault="00A25F4B" w:rsidP="00A25F4B">
            <w:pPr>
              <w:spacing w:line="276" w:lineRule="auto"/>
              <w:ind w:firstLine="15"/>
              <w:rPr>
                <w:rFonts w:ascii="Times New Roman" w:eastAsia="Montserrat Medium" w:hAnsi="Times New Roman" w:cs="Times New Roman"/>
                <w:color w:val="000000"/>
                <w:lang w:eastAsia="sq-AL"/>
              </w:rPr>
            </w:pPr>
            <w:r w:rsidRPr="00C910CA">
              <w:rPr>
                <w:rFonts w:ascii="Times New Roman" w:eastAsia="Montserrat Medium" w:hAnsi="Times New Roman" w:cs="Times New Roman"/>
                <w:color w:val="000000"/>
                <w:lang w:eastAsia="sq-AL"/>
              </w:rPr>
              <w:t xml:space="preserve">Totali:                                                                   </w:t>
            </w:r>
          </w:p>
        </w:tc>
        <w:tc>
          <w:tcPr>
            <w:tcW w:w="2313" w:type="dxa"/>
            <w:shd w:val="clear" w:color="auto" w:fill="D9E2F3"/>
          </w:tcPr>
          <w:p w:rsidR="00A25F4B" w:rsidRPr="00C910CA" w:rsidRDefault="00A25F4B" w:rsidP="00A25F4B">
            <w:pPr>
              <w:spacing w:line="276" w:lineRule="auto"/>
              <w:ind w:left="-153" w:right="-111" w:firstLine="38"/>
              <w:jc w:val="center"/>
              <w:rPr>
                <w:rFonts w:ascii="Times New Roman" w:eastAsia="Montserrat Medium" w:hAnsi="Times New Roman" w:cs="Times New Roman"/>
                <w:b/>
                <w:bCs/>
                <w:color w:val="000000"/>
                <w:lang w:eastAsia="sq-AL"/>
              </w:rPr>
            </w:pPr>
            <w:r w:rsidRPr="00C910CA">
              <w:rPr>
                <w:rFonts w:ascii="Times New Roman" w:eastAsia="Montserrat Medium" w:hAnsi="Times New Roman" w:cs="Times New Roman"/>
                <w:b/>
                <w:bCs/>
                <w:color w:val="000000"/>
                <w:lang w:eastAsia="sq-AL"/>
              </w:rPr>
              <w:t>5289</w:t>
            </w:r>
          </w:p>
        </w:tc>
      </w:tr>
    </w:tbl>
    <w:p w:rsidR="00A25F4B" w:rsidRPr="00C910CA" w:rsidRDefault="00A25F4B" w:rsidP="00A25F4B">
      <w:pPr>
        <w:spacing w:line="276" w:lineRule="auto"/>
        <w:jc w:val="both"/>
        <w:rPr>
          <w:rFonts w:ascii="Times New Roman" w:hAnsi="Times New Roman" w:cs="Times New Roman"/>
          <w:sz w:val="24"/>
          <w:szCs w:val="24"/>
        </w:rPr>
      </w:pPr>
    </w:p>
    <w:p w:rsidR="00A25F4B" w:rsidRPr="00C910CA" w:rsidRDefault="00A25F4B" w:rsidP="00A25F4B">
      <w:pPr>
        <w:spacing w:line="276" w:lineRule="auto"/>
        <w:jc w:val="both"/>
        <w:rPr>
          <w:rFonts w:ascii="Times New Roman" w:hAnsi="Times New Roman" w:cs="Times New Roman"/>
          <w:sz w:val="24"/>
          <w:szCs w:val="24"/>
        </w:rPr>
      </w:pPr>
    </w:p>
    <w:p w:rsidR="00A25F4B" w:rsidRPr="00C910CA" w:rsidRDefault="00A25F4B" w:rsidP="00A25F4B">
      <w:pPr>
        <w:keepNext/>
        <w:keepLines/>
        <w:spacing w:before="240" w:after="240"/>
        <w:ind w:left="360" w:hanging="360"/>
        <w:outlineLvl w:val="0"/>
        <w:rPr>
          <w:rFonts w:ascii="Times New Roman" w:eastAsia="MS Mincho" w:hAnsi="Times New Roman" w:cs="Times New Roman"/>
          <w:color w:val="000000" w:themeColor="text1"/>
          <w:sz w:val="24"/>
          <w:szCs w:val="32"/>
          <w:lang w:eastAsia="sq-AL"/>
        </w:rPr>
      </w:pPr>
      <w:bookmarkStart w:id="3" w:name="_Toc152665491"/>
      <w:r w:rsidRPr="00C910CA">
        <w:rPr>
          <w:rFonts w:ascii="Times New Roman" w:eastAsia="MS Mincho" w:hAnsi="Times New Roman" w:cs="Times New Roman"/>
          <w:color w:val="000000" w:themeColor="text1"/>
          <w:sz w:val="24"/>
          <w:szCs w:val="32"/>
          <w:lang w:eastAsia="sq-AL"/>
        </w:rPr>
        <w:lastRenderedPageBreak/>
        <w:t>2. Qendra për Shërbime me Qytetarë (QSHQ)</w:t>
      </w:r>
      <w:bookmarkEnd w:id="3"/>
    </w:p>
    <w:p w:rsidR="00A25F4B" w:rsidRPr="00C910CA" w:rsidRDefault="00A25F4B" w:rsidP="00A25F4B">
      <w:pPr>
        <w:spacing w:line="276" w:lineRule="auto"/>
        <w:jc w:val="both"/>
        <w:rPr>
          <w:rFonts w:ascii="Times New Roman" w:hAnsi="Times New Roman" w:cs="Times New Roman"/>
          <w:sz w:val="24"/>
          <w:szCs w:val="24"/>
        </w:rPr>
      </w:pPr>
    </w:p>
    <w:p w:rsidR="00A25F4B" w:rsidRPr="00C910CA" w:rsidRDefault="00A25F4B" w:rsidP="00A25F4B">
      <w:pPr>
        <w:spacing w:line="276" w:lineRule="auto"/>
        <w:jc w:val="both"/>
        <w:rPr>
          <w:rFonts w:ascii="Times New Roman" w:hAnsi="Times New Roman" w:cs="Times New Roman"/>
          <w:sz w:val="24"/>
          <w:szCs w:val="24"/>
        </w:rPr>
      </w:pPr>
      <w:r w:rsidRPr="00C910CA">
        <w:rPr>
          <w:rFonts w:ascii="Times New Roman" w:hAnsi="Times New Roman" w:cs="Times New Roman"/>
          <w:sz w:val="24"/>
          <w:szCs w:val="24"/>
        </w:rPr>
        <w:t>Në kuadër të QSHQ-së</w:t>
      </w:r>
      <w:r w:rsidR="003A7531" w:rsidRPr="00C910CA">
        <w:rPr>
          <w:rFonts w:ascii="Times New Roman" w:hAnsi="Times New Roman" w:cs="Times New Roman"/>
          <w:sz w:val="24"/>
          <w:szCs w:val="24"/>
        </w:rPr>
        <w:t>,</w:t>
      </w:r>
      <w:r w:rsidRPr="00C910CA">
        <w:rPr>
          <w:rFonts w:ascii="Times New Roman" w:hAnsi="Times New Roman" w:cs="Times New Roman"/>
          <w:sz w:val="24"/>
          <w:szCs w:val="24"/>
        </w:rPr>
        <w:t xml:space="preserve"> në vazhdimësi janë pranuar kërkesat e qytetarëve të cilat janë përcjell në Drejtoritë përkatëse, si dhe pas marrjes së përgjigjeve për lëndët e shqyrtuara nga Drejtoritë, janë njoftuar qytetarët përmes SMS-ave.</w:t>
      </w:r>
    </w:p>
    <w:p w:rsidR="00A25F4B" w:rsidRPr="00C910CA" w:rsidRDefault="00A25F4B" w:rsidP="00A25F4B">
      <w:pPr>
        <w:spacing w:line="276" w:lineRule="auto"/>
        <w:jc w:val="both"/>
        <w:rPr>
          <w:rFonts w:ascii="Times New Roman" w:hAnsi="Times New Roman" w:cs="Times New Roman"/>
          <w:sz w:val="24"/>
          <w:szCs w:val="24"/>
        </w:rPr>
      </w:pPr>
      <w:r w:rsidRPr="00C910CA">
        <w:rPr>
          <w:rFonts w:ascii="Times New Roman" w:hAnsi="Times New Roman" w:cs="Times New Roman"/>
          <w:sz w:val="24"/>
          <w:szCs w:val="24"/>
        </w:rPr>
        <w:t>Gjatë periudhës 01.01.2023 deri më 31.12.2023, në nivel komunal janë pranuar gjithsej: 138,717 lëndë.</w:t>
      </w:r>
    </w:p>
    <w:p w:rsidR="00A25F4B" w:rsidRPr="00C910CA" w:rsidRDefault="00A25F4B" w:rsidP="00A25F4B">
      <w:pPr>
        <w:spacing w:line="276" w:lineRule="auto"/>
        <w:jc w:val="both"/>
        <w:rPr>
          <w:rFonts w:ascii="Times New Roman" w:hAnsi="Times New Roman" w:cs="Times New Roman"/>
          <w:sz w:val="24"/>
          <w:szCs w:val="24"/>
        </w:rPr>
      </w:pPr>
      <w:r w:rsidRPr="00C910CA">
        <w:rPr>
          <w:rFonts w:ascii="Times New Roman" w:hAnsi="Times New Roman" w:cs="Times New Roman"/>
          <w:sz w:val="24"/>
          <w:szCs w:val="24"/>
        </w:rPr>
        <w:t>Bashkangjitur tabela me specifikacionet e trajtimit të lëndëve, sipas organeve përkatëse komunale:</w:t>
      </w:r>
    </w:p>
    <w:p w:rsidR="00A25F4B" w:rsidRPr="00C910CA" w:rsidRDefault="00A25F4B" w:rsidP="00A25F4B">
      <w:pPr>
        <w:spacing w:line="276" w:lineRule="auto"/>
        <w:jc w:val="both"/>
        <w:rPr>
          <w:rFonts w:ascii="Times New Roman" w:hAnsi="Times New Roman" w:cs="Times New Roman"/>
          <w:sz w:val="24"/>
          <w:szCs w:val="24"/>
        </w:rPr>
      </w:pPr>
    </w:p>
    <w:tbl>
      <w:tblPr>
        <w:tblW w:w="13140" w:type="dxa"/>
        <w:tblCellMar>
          <w:left w:w="0" w:type="dxa"/>
          <w:right w:w="0" w:type="dxa"/>
        </w:tblCellMar>
        <w:tblLook w:val="0000" w:firstRow="0" w:lastRow="0" w:firstColumn="0" w:lastColumn="0" w:noHBand="0" w:noVBand="0"/>
      </w:tblPr>
      <w:tblGrid>
        <w:gridCol w:w="13140"/>
      </w:tblGrid>
      <w:tr w:rsidR="00A25F4B" w:rsidRPr="00C910CA" w:rsidTr="007A2F4D">
        <w:trPr>
          <w:trHeight w:val="359"/>
        </w:trPr>
        <w:tc>
          <w:tcPr>
            <w:tcW w:w="13140" w:type="dxa"/>
          </w:tcPr>
          <w:tbl>
            <w:tblPr>
              <w:tblW w:w="0" w:type="auto"/>
              <w:tblCellMar>
                <w:left w:w="0" w:type="dxa"/>
                <w:right w:w="0" w:type="dxa"/>
              </w:tblCellMar>
              <w:tblLook w:val="0000" w:firstRow="0" w:lastRow="0" w:firstColumn="0" w:lastColumn="0" w:noHBand="0" w:noVBand="0"/>
            </w:tblPr>
            <w:tblGrid>
              <w:gridCol w:w="13140"/>
            </w:tblGrid>
            <w:tr w:rsidR="00A25F4B" w:rsidRPr="00C910CA" w:rsidTr="007A2F4D">
              <w:trPr>
                <w:trHeight w:val="281"/>
              </w:trPr>
              <w:tc>
                <w:tcPr>
                  <w:tcW w:w="15023" w:type="dxa"/>
                  <w:tcBorders>
                    <w:top w:val="nil"/>
                    <w:left w:val="nil"/>
                    <w:bottom w:val="nil"/>
                    <w:right w:val="nil"/>
                  </w:tcBorders>
                  <w:tcMar>
                    <w:top w:w="39" w:type="dxa"/>
                    <w:left w:w="39" w:type="dxa"/>
                    <w:bottom w:w="39" w:type="dxa"/>
                    <w:right w:w="39" w:type="dxa"/>
                  </w:tcMar>
                </w:tcPr>
                <w:p w:rsidR="00A25F4B" w:rsidRPr="00C910CA" w:rsidRDefault="00A25F4B" w:rsidP="00A25F4B">
                  <w:pPr>
                    <w:spacing w:after="0" w:line="240" w:lineRule="auto"/>
                    <w:rPr>
                      <w:rFonts w:ascii="Times New Roman" w:eastAsia="Times New Roman" w:hAnsi="Times New Roman" w:cs="Times New Roman"/>
                      <w:sz w:val="20"/>
                      <w:szCs w:val="20"/>
                    </w:rPr>
                  </w:pPr>
                  <w:r w:rsidRPr="00C910CA">
                    <w:rPr>
                      <w:rFonts w:ascii="Arial" w:eastAsia="Arial" w:hAnsi="Arial" w:cs="Times New Roman"/>
                      <w:b/>
                      <w:color w:val="000000"/>
                      <w:sz w:val="28"/>
                      <w:szCs w:val="20"/>
                    </w:rPr>
                    <w:t>Raporti sipas departamenteve dhe statusit të zgjidhjes</w:t>
                  </w:r>
                </w:p>
              </w:tc>
            </w:tr>
          </w:tbl>
          <w:p w:rsidR="00A25F4B" w:rsidRPr="00C910CA" w:rsidRDefault="00A25F4B" w:rsidP="00A25F4B">
            <w:pPr>
              <w:spacing w:after="0" w:line="240" w:lineRule="auto"/>
              <w:rPr>
                <w:rFonts w:ascii="Times New Roman" w:eastAsia="Times New Roman" w:hAnsi="Times New Roman" w:cs="Times New Roman"/>
                <w:sz w:val="20"/>
                <w:szCs w:val="20"/>
              </w:rPr>
            </w:pPr>
          </w:p>
        </w:tc>
      </w:tr>
      <w:tr w:rsidR="00A25F4B" w:rsidRPr="00C910CA" w:rsidTr="007A2F4D">
        <w:trPr>
          <w:trHeight w:val="359"/>
        </w:trPr>
        <w:tc>
          <w:tcPr>
            <w:tcW w:w="13140" w:type="dxa"/>
          </w:tcPr>
          <w:tbl>
            <w:tblPr>
              <w:tblW w:w="0" w:type="auto"/>
              <w:tblCellMar>
                <w:left w:w="0" w:type="dxa"/>
                <w:right w:w="0" w:type="dxa"/>
              </w:tblCellMar>
              <w:tblLook w:val="0000" w:firstRow="0" w:lastRow="0" w:firstColumn="0" w:lastColumn="0" w:noHBand="0" w:noVBand="0"/>
            </w:tblPr>
            <w:tblGrid>
              <w:gridCol w:w="13140"/>
            </w:tblGrid>
            <w:tr w:rsidR="00A25F4B" w:rsidRPr="00C910CA" w:rsidTr="007A2F4D">
              <w:trPr>
                <w:trHeight w:val="281"/>
              </w:trPr>
              <w:tc>
                <w:tcPr>
                  <w:tcW w:w="15023" w:type="dxa"/>
                  <w:tcBorders>
                    <w:top w:val="nil"/>
                    <w:left w:val="nil"/>
                    <w:bottom w:val="nil"/>
                    <w:right w:val="nil"/>
                  </w:tcBorders>
                  <w:tcMar>
                    <w:top w:w="39" w:type="dxa"/>
                    <w:left w:w="39" w:type="dxa"/>
                    <w:bottom w:w="39" w:type="dxa"/>
                    <w:right w:w="39" w:type="dxa"/>
                  </w:tcMar>
                </w:tcPr>
                <w:p w:rsidR="00A25F4B" w:rsidRPr="00C910CA" w:rsidRDefault="00A25F4B" w:rsidP="00A25F4B">
                  <w:pPr>
                    <w:spacing w:after="0" w:line="240" w:lineRule="auto"/>
                    <w:rPr>
                      <w:rFonts w:ascii="Times New Roman" w:eastAsia="Times New Roman" w:hAnsi="Times New Roman" w:cs="Times New Roman"/>
                      <w:sz w:val="20"/>
                      <w:szCs w:val="20"/>
                    </w:rPr>
                  </w:pPr>
                  <w:r w:rsidRPr="00C910CA">
                    <w:rPr>
                      <w:rFonts w:ascii="Arial" w:eastAsia="Arial" w:hAnsi="Arial" w:cs="Times New Roman"/>
                      <w:b/>
                      <w:color w:val="000000"/>
                      <w:sz w:val="20"/>
                      <w:szCs w:val="20"/>
                    </w:rPr>
                    <w:t>01/01/2023 - 31/12/2023</w:t>
                  </w:r>
                </w:p>
              </w:tc>
            </w:tr>
          </w:tbl>
          <w:p w:rsidR="00A25F4B" w:rsidRPr="00C910CA" w:rsidRDefault="00A25F4B" w:rsidP="00A25F4B">
            <w:pPr>
              <w:spacing w:after="0" w:line="240" w:lineRule="auto"/>
              <w:rPr>
                <w:rFonts w:ascii="Times New Roman" w:eastAsia="Times New Roman" w:hAnsi="Times New Roman" w:cs="Times New Roman"/>
                <w:sz w:val="20"/>
                <w:szCs w:val="20"/>
              </w:rPr>
            </w:pPr>
          </w:p>
        </w:tc>
      </w:tr>
      <w:tr w:rsidR="00A25F4B" w:rsidRPr="00C910CA" w:rsidTr="007A2F4D">
        <w:tc>
          <w:tcPr>
            <w:tcW w:w="13140"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949"/>
              <w:gridCol w:w="1358"/>
              <w:gridCol w:w="759"/>
              <w:gridCol w:w="679"/>
              <w:gridCol w:w="789"/>
              <w:gridCol w:w="849"/>
              <w:gridCol w:w="708"/>
              <w:gridCol w:w="879"/>
              <w:gridCol w:w="699"/>
              <w:gridCol w:w="759"/>
              <w:gridCol w:w="1039"/>
              <w:gridCol w:w="729"/>
            </w:tblGrid>
            <w:tr w:rsidR="00A25F4B" w:rsidRPr="00C910CA" w:rsidTr="007A2F4D">
              <w:trPr>
                <w:trHeight w:val="403"/>
              </w:trPr>
              <w:tc>
                <w:tcPr>
                  <w:tcW w:w="748" w:type="dxa"/>
                  <w:tcBorders>
                    <w:top w:val="single" w:sz="7" w:space="0" w:color="000000"/>
                    <w:left w:val="single" w:sz="7" w:space="0" w:color="000000"/>
                    <w:bottom w:val="single" w:sz="7" w:space="0" w:color="000000"/>
                    <w:right w:val="single" w:sz="7" w:space="0" w:color="000000"/>
                  </w:tcBorders>
                  <w:shd w:val="clear" w:color="auto" w:fill="F5F5F5"/>
                  <w:tcMar>
                    <w:top w:w="39" w:type="dxa"/>
                    <w:left w:w="39" w:type="dxa"/>
                    <w:bottom w:w="39" w:type="dxa"/>
                    <w:right w:w="39" w:type="dxa"/>
                  </w:tcMar>
                </w:tcPr>
                <w:p w:rsidR="00A25F4B" w:rsidRPr="00C910CA" w:rsidRDefault="00A25F4B" w:rsidP="00A25F4B">
                  <w:pPr>
                    <w:spacing w:after="0" w:line="240" w:lineRule="auto"/>
                    <w:rPr>
                      <w:rFonts w:ascii="Times New Roman" w:eastAsia="Times New Roman" w:hAnsi="Times New Roman" w:cs="Times New Roman"/>
                      <w:sz w:val="18"/>
                      <w:szCs w:val="18"/>
                    </w:rPr>
                  </w:pPr>
                  <w:r w:rsidRPr="00C910CA">
                    <w:rPr>
                      <w:rFonts w:ascii="Arial" w:eastAsia="Arial" w:hAnsi="Arial" w:cs="Times New Roman"/>
                      <w:b/>
                      <w:color w:val="000000"/>
                      <w:sz w:val="18"/>
                      <w:szCs w:val="18"/>
                    </w:rPr>
                    <w:t>Shkurtesa</w:t>
                  </w:r>
                </w:p>
              </w:tc>
              <w:tc>
                <w:tcPr>
                  <w:tcW w:w="1358" w:type="dxa"/>
                  <w:tcBorders>
                    <w:top w:val="single" w:sz="7" w:space="0" w:color="000000"/>
                    <w:left w:val="single" w:sz="7" w:space="0" w:color="000000"/>
                    <w:bottom w:val="single" w:sz="7" w:space="0" w:color="000000"/>
                    <w:right w:val="single" w:sz="7" w:space="0" w:color="000000"/>
                  </w:tcBorders>
                  <w:shd w:val="clear" w:color="auto" w:fill="F5F5F5"/>
                  <w:tcMar>
                    <w:top w:w="39" w:type="dxa"/>
                    <w:left w:w="39" w:type="dxa"/>
                    <w:bottom w:w="39" w:type="dxa"/>
                    <w:right w:w="39" w:type="dxa"/>
                  </w:tcMar>
                </w:tcPr>
                <w:p w:rsidR="00A25F4B" w:rsidRPr="00C910CA" w:rsidRDefault="00A25F4B" w:rsidP="00A25F4B">
                  <w:pPr>
                    <w:spacing w:after="0" w:line="240" w:lineRule="auto"/>
                    <w:rPr>
                      <w:rFonts w:ascii="Times New Roman" w:eastAsia="Times New Roman" w:hAnsi="Times New Roman" w:cs="Times New Roman"/>
                      <w:sz w:val="18"/>
                      <w:szCs w:val="18"/>
                    </w:rPr>
                  </w:pPr>
                  <w:r w:rsidRPr="00C910CA">
                    <w:rPr>
                      <w:rFonts w:ascii="Arial" w:eastAsia="Arial" w:hAnsi="Arial" w:cs="Times New Roman"/>
                      <w:b/>
                      <w:color w:val="000000"/>
                      <w:sz w:val="18"/>
                      <w:szCs w:val="18"/>
                    </w:rPr>
                    <w:t>Përshkrimi</w:t>
                  </w:r>
                </w:p>
              </w:tc>
              <w:tc>
                <w:tcPr>
                  <w:tcW w:w="598" w:type="dxa"/>
                  <w:tcBorders>
                    <w:top w:val="single" w:sz="7" w:space="0" w:color="000000"/>
                    <w:left w:val="single" w:sz="7" w:space="0" w:color="000000"/>
                    <w:bottom w:val="single" w:sz="7" w:space="0" w:color="000000"/>
                    <w:right w:val="single" w:sz="7" w:space="0" w:color="000000"/>
                  </w:tcBorders>
                  <w:shd w:val="clear" w:color="auto" w:fill="F5F5F5"/>
                  <w:tcMar>
                    <w:top w:w="39" w:type="dxa"/>
                    <w:left w:w="39" w:type="dxa"/>
                    <w:bottom w:w="39" w:type="dxa"/>
                    <w:right w:w="39" w:type="dxa"/>
                  </w:tcMar>
                </w:tcPr>
                <w:p w:rsidR="00A25F4B" w:rsidRPr="00C910CA" w:rsidRDefault="00A25F4B" w:rsidP="00A25F4B">
                  <w:pPr>
                    <w:spacing w:after="0" w:line="240" w:lineRule="auto"/>
                    <w:jc w:val="center"/>
                    <w:rPr>
                      <w:rFonts w:ascii="Times New Roman" w:eastAsia="Times New Roman" w:hAnsi="Times New Roman" w:cs="Times New Roman"/>
                      <w:sz w:val="18"/>
                      <w:szCs w:val="18"/>
                    </w:rPr>
                  </w:pPr>
                  <w:r w:rsidRPr="00C910CA">
                    <w:rPr>
                      <w:rFonts w:ascii="Arial" w:eastAsia="Arial" w:hAnsi="Arial" w:cs="Times New Roman"/>
                      <w:b/>
                      <w:color w:val="000000"/>
                      <w:sz w:val="18"/>
                      <w:szCs w:val="18"/>
                    </w:rPr>
                    <w:t>Pranuar</w:t>
                  </w:r>
                </w:p>
              </w:tc>
              <w:tc>
                <w:tcPr>
                  <w:tcW w:w="535" w:type="dxa"/>
                  <w:tcBorders>
                    <w:top w:val="single" w:sz="7" w:space="0" w:color="000000"/>
                    <w:left w:val="single" w:sz="7" w:space="0" w:color="000000"/>
                    <w:bottom w:val="single" w:sz="7" w:space="0" w:color="000000"/>
                    <w:right w:val="single" w:sz="7" w:space="0" w:color="000000"/>
                  </w:tcBorders>
                  <w:shd w:val="clear" w:color="auto" w:fill="F5F5F5"/>
                  <w:tcMar>
                    <w:top w:w="39" w:type="dxa"/>
                    <w:left w:w="39" w:type="dxa"/>
                    <w:bottom w:w="39" w:type="dxa"/>
                    <w:right w:w="39" w:type="dxa"/>
                  </w:tcMar>
                </w:tcPr>
                <w:p w:rsidR="00A25F4B" w:rsidRPr="00C910CA" w:rsidRDefault="00A25F4B" w:rsidP="00A25F4B">
                  <w:pPr>
                    <w:spacing w:after="0" w:line="240" w:lineRule="auto"/>
                    <w:jc w:val="center"/>
                    <w:rPr>
                      <w:rFonts w:ascii="Times New Roman" w:eastAsia="Times New Roman" w:hAnsi="Times New Roman" w:cs="Times New Roman"/>
                      <w:sz w:val="18"/>
                      <w:szCs w:val="18"/>
                    </w:rPr>
                  </w:pPr>
                  <w:r w:rsidRPr="00C910CA">
                    <w:rPr>
                      <w:rFonts w:ascii="Arial" w:eastAsia="Arial" w:hAnsi="Arial" w:cs="Times New Roman"/>
                      <w:b/>
                      <w:color w:val="000000"/>
                      <w:sz w:val="18"/>
                      <w:szCs w:val="18"/>
                    </w:rPr>
                    <w:t>Në Proces</w:t>
                  </w:r>
                </w:p>
              </w:tc>
              <w:tc>
                <w:tcPr>
                  <w:tcW w:w="622" w:type="dxa"/>
                  <w:tcBorders>
                    <w:top w:val="single" w:sz="7" w:space="0" w:color="000000"/>
                    <w:left w:val="single" w:sz="7" w:space="0" w:color="000000"/>
                    <w:bottom w:val="single" w:sz="7" w:space="0" w:color="000000"/>
                    <w:right w:val="single" w:sz="7" w:space="0" w:color="000000"/>
                  </w:tcBorders>
                  <w:shd w:val="clear" w:color="auto" w:fill="F5F5F5"/>
                  <w:tcMar>
                    <w:top w:w="39" w:type="dxa"/>
                    <w:left w:w="39" w:type="dxa"/>
                    <w:bottom w:w="39" w:type="dxa"/>
                    <w:right w:w="39" w:type="dxa"/>
                  </w:tcMar>
                </w:tcPr>
                <w:p w:rsidR="00A25F4B" w:rsidRPr="00C910CA" w:rsidRDefault="00A25F4B" w:rsidP="00A25F4B">
                  <w:pPr>
                    <w:spacing w:after="0" w:line="240" w:lineRule="auto"/>
                    <w:jc w:val="center"/>
                    <w:rPr>
                      <w:rFonts w:ascii="Times New Roman" w:eastAsia="Times New Roman" w:hAnsi="Times New Roman" w:cs="Times New Roman"/>
                      <w:sz w:val="18"/>
                      <w:szCs w:val="18"/>
                    </w:rPr>
                  </w:pPr>
                  <w:r w:rsidRPr="00C910CA">
                    <w:rPr>
                      <w:rFonts w:ascii="Arial" w:eastAsia="Arial" w:hAnsi="Arial" w:cs="Times New Roman"/>
                      <w:b/>
                      <w:color w:val="000000"/>
                      <w:sz w:val="18"/>
                      <w:szCs w:val="18"/>
                    </w:rPr>
                    <w:t>Miratuar</w:t>
                  </w:r>
                </w:p>
              </w:tc>
              <w:tc>
                <w:tcPr>
                  <w:tcW w:w="669" w:type="dxa"/>
                  <w:tcBorders>
                    <w:top w:val="single" w:sz="7" w:space="0" w:color="000000"/>
                    <w:left w:val="single" w:sz="7" w:space="0" w:color="000000"/>
                    <w:bottom w:val="single" w:sz="7" w:space="0" w:color="000000"/>
                    <w:right w:val="single" w:sz="7" w:space="0" w:color="000000"/>
                  </w:tcBorders>
                  <w:shd w:val="clear" w:color="auto" w:fill="F5F5F5"/>
                  <w:tcMar>
                    <w:top w:w="39" w:type="dxa"/>
                    <w:left w:w="39" w:type="dxa"/>
                    <w:bottom w:w="39" w:type="dxa"/>
                    <w:right w:w="39" w:type="dxa"/>
                  </w:tcMar>
                </w:tcPr>
                <w:p w:rsidR="00A25F4B" w:rsidRPr="00C910CA" w:rsidRDefault="00A25F4B" w:rsidP="00A25F4B">
                  <w:pPr>
                    <w:spacing w:after="0" w:line="240" w:lineRule="auto"/>
                    <w:jc w:val="center"/>
                    <w:rPr>
                      <w:rFonts w:ascii="Times New Roman" w:eastAsia="Times New Roman" w:hAnsi="Times New Roman" w:cs="Times New Roman"/>
                      <w:sz w:val="18"/>
                      <w:szCs w:val="18"/>
                    </w:rPr>
                  </w:pPr>
                  <w:r w:rsidRPr="00C910CA">
                    <w:rPr>
                      <w:rFonts w:ascii="Arial" w:eastAsia="Arial" w:hAnsi="Arial" w:cs="Times New Roman"/>
                      <w:b/>
                      <w:color w:val="000000"/>
                      <w:sz w:val="18"/>
                      <w:szCs w:val="18"/>
                    </w:rPr>
                    <w:t>Refuzuar</w:t>
                  </w:r>
                </w:p>
              </w:tc>
              <w:tc>
                <w:tcPr>
                  <w:tcW w:w="558" w:type="dxa"/>
                  <w:tcBorders>
                    <w:top w:val="single" w:sz="7" w:space="0" w:color="000000"/>
                    <w:left w:val="single" w:sz="7" w:space="0" w:color="000000"/>
                    <w:bottom w:val="single" w:sz="7" w:space="0" w:color="000000"/>
                    <w:right w:val="single" w:sz="7" w:space="0" w:color="000000"/>
                  </w:tcBorders>
                  <w:shd w:val="clear" w:color="auto" w:fill="F5F5F5"/>
                  <w:tcMar>
                    <w:top w:w="39" w:type="dxa"/>
                    <w:left w:w="39" w:type="dxa"/>
                    <w:bottom w:w="39" w:type="dxa"/>
                    <w:right w:w="39" w:type="dxa"/>
                  </w:tcMar>
                </w:tcPr>
                <w:p w:rsidR="00A25F4B" w:rsidRPr="00C910CA" w:rsidRDefault="00A25F4B" w:rsidP="00A25F4B">
                  <w:pPr>
                    <w:spacing w:after="0" w:line="240" w:lineRule="auto"/>
                    <w:jc w:val="center"/>
                    <w:rPr>
                      <w:rFonts w:ascii="Times New Roman" w:eastAsia="Times New Roman" w:hAnsi="Times New Roman" w:cs="Times New Roman"/>
                      <w:sz w:val="18"/>
                      <w:szCs w:val="18"/>
                    </w:rPr>
                  </w:pPr>
                  <w:r w:rsidRPr="00C910CA">
                    <w:rPr>
                      <w:rFonts w:ascii="Arial" w:eastAsia="Arial" w:hAnsi="Arial" w:cs="Times New Roman"/>
                      <w:b/>
                      <w:color w:val="000000"/>
                      <w:sz w:val="18"/>
                      <w:szCs w:val="18"/>
                    </w:rPr>
                    <w:t>Hedhur Poshtë</w:t>
                  </w:r>
                </w:p>
              </w:tc>
              <w:tc>
                <w:tcPr>
                  <w:tcW w:w="693" w:type="dxa"/>
                  <w:tcBorders>
                    <w:top w:val="single" w:sz="7" w:space="0" w:color="000000"/>
                    <w:left w:val="single" w:sz="7" w:space="0" w:color="000000"/>
                    <w:bottom w:val="single" w:sz="7" w:space="0" w:color="000000"/>
                    <w:right w:val="single" w:sz="7" w:space="0" w:color="000000"/>
                  </w:tcBorders>
                  <w:shd w:val="clear" w:color="auto" w:fill="F5F5F5"/>
                  <w:tcMar>
                    <w:top w:w="39" w:type="dxa"/>
                    <w:left w:w="39" w:type="dxa"/>
                    <w:bottom w:w="39" w:type="dxa"/>
                    <w:right w:w="39" w:type="dxa"/>
                  </w:tcMar>
                </w:tcPr>
                <w:p w:rsidR="00A25F4B" w:rsidRPr="00C910CA" w:rsidRDefault="00A25F4B" w:rsidP="00A25F4B">
                  <w:pPr>
                    <w:spacing w:after="0" w:line="240" w:lineRule="auto"/>
                    <w:jc w:val="center"/>
                    <w:rPr>
                      <w:rFonts w:ascii="Times New Roman" w:eastAsia="Times New Roman" w:hAnsi="Times New Roman" w:cs="Times New Roman"/>
                      <w:sz w:val="18"/>
                      <w:szCs w:val="18"/>
                    </w:rPr>
                  </w:pPr>
                  <w:r w:rsidRPr="00C910CA">
                    <w:rPr>
                      <w:rFonts w:ascii="Arial" w:eastAsia="Arial" w:hAnsi="Arial" w:cs="Times New Roman"/>
                      <w:b/>
                      <w:color w:val="000000"/>
                      <w:sz w:val="18"/>
                      <w:szCs w:val="18"/>
                    </w:rPr>
                    <w:t>Pezulluar</w:t>
                  </w:r>
                </w:p>
              </w:tc>
              <w:tc>
                <w:tcPr>
                  <w:tcW w:w="551" w:type="dxa"/>
                  <w:tcBorders>
                    <w:top w:val="single" w:sz="7" w:space="0" w:color="000000"/>
                    <w:left w:val="single" w:sz="7" w:space="0" w:color="000000"/>
                    <w:bottom w:val="single" w:sz="7" w:space="0" w:color="000000"/>
                    <w:right w:val="single" w:sz="7" w:space="0" w:color="000000"/>
                  </w:tcBorders>
                  <w:shd w:val="clear" w:color="auto" w:fill="F5F5F5"/>
                  <w:tcMar>
                    <w:top w:w="39" w:type="dxa"/>
                    <w:left w:w="39" w:type="dxa"/>
                    <w:bottom w:w="39" w:type="dxa"/>
                    <w:right w:w="39" w:type="dxa"/>
                  </w:tcMar>
                </w:tcPr>
                <w:p w:rsidR="00A25F4B" w:rsidRPr="00C910CA" w:rsidRDefault="00A25F4B" w:rsidP="00A25F4B">
                  <w:pPr>
                    <w:spacing w:after="0" w:line="240" w:lineRule="auto"/>
                    <w:jc w:val="center"/>
                    <w:rPr>
                      <w:rFonts w:ascii="Times New Roman" w:eastAsia="Times New Roman" w:hAnsi="Times New Roman" w:cs="Times New Roman"/>
                      <w:sz w:val="18"/>
                      <w:szCs w:val="18"/>
                    </w:rPr>
                  </w:pPr>
                  <w:r w:rsidRPr="00C910CA">
                    <w:rPr>
                      <w:rFonts w:ascii="Arial" w:eastAsia="Arial" w:hAnsi="Arial" w:cs="Times New Roman"/>
                      <w:b/>
                      <w:color w:val="000000"/>
                      <w:sz w:val="18"/>
                      <w:szCs w:val="18"/>
                    </w:rPr>
                    <w:t>Ceduar</w:t>
                  </w:r>
                </w:p>
              </w:tc>
              <w:tc>
                <w:tcPr>
                  <w:tcW w:w="598" w:type="dxa"/>
                  <w:tcBorders>
                    <w:top w:val="single" w:sz="7" w:space="0" w:color="000000"/>
                    <w:left w:val="single" w:sz="7" w:space="0" w:color="000000"/>
                    <w:bottom w:val="single" w:sz="7" w:space="0" w:color="000000"/>
                    <w:right w:val="single" w:sz="7" w:space="0" w:color="000000"/>
                  </w:tcBorders>
                  <w:shd w:val="clear" w:color="auto" w:fill="F5F5F5"/>
                  <w:tcMar>
                    <w:top w:w="39" w:type="dxa"/>
                    <w:left w:w="39" w:type="dxa"/>
                    <w:bottom w:w="39" w:type="dxa"/>
                    <w:right w:w="39" w:type="dxa"/>
                  </w:tcMar>
                </w:tcPr>
                <w:p w:rsidR="00A25F4B" w:rsidRPr="00C910CA" w:rsidRDefault="00A25F4B" w:rsidP="00A25F4B">
                  <w:pPr>
                    <w:spacing w:after="0" w:line="240" w:lineRule="auto"/>
                    <w:jc w:val="center"/>
                    <w:rPr>
                      <w:rFonts w:ascii="Times New Roman" w:eastAsia="Times New Roman" w:hAnsi="Times New Roman" w:cs="Times New Roman"/>
                      <w:sz w:val="18"/>
                      <w:szCs w:val="18"/>
                    </w:rPr>
                  </w:pPr>
                  <w:r w:rsidRPr="00C910CA">
                    <w:rPr>
                      <w:rFonts w:ascii="Arial" w:eastAsia="Arial" w:hAnsi="Arial" w:cs="Times New Roman"/>
                      <w:b/>
                      <w:color w:val="000000"/>
                      <w:sz w:val="18"/>
                      <w:szCs w:val="18"/>
                    </w:rPr>
                    <w:t>Anuluar</w:t>
                  </w:r>
                </w:p>
              </w:tc>
              <w:tc>
                <w:tcPr>
                  <w:tcW w:w="819" w:type="dxa"/>
                  <w:tcBorders>
                    <w:top w:val="single" w:sz="7" w:space="0" w:color="000000"/>
                    <w:left w:val="single" w:sz="7" w:space="0" w:color="000000"/>
                    <w:bottom w:val="single" w:sz="7" w:space="0" w:color="000000"/>
                    <w:right w:val="single" w:sz="7" w:space="0" w:color="000000"/>
                  </w:tcBorders>
                  <w:shd w:val="clear" w:color="auto" w:fill="F5F5F5"/>
                  <w:tcMar>
                    <w:top w:w="39" w:type="dxa"/>
                    <w:left w:w="39" w:type="dxa"/>
                    <w:bottom w:w="39" w:type="dxa"/>
                    <w:right w:w="39" w:type="dxa"/>
                  </w:tcMar>
                </w:tcPr>
                <w:p w:rsidR="00A25F4B" w:rsidRPr="00C910CA" w:rsidRDefault="00A25F4B" w:rsidP="00A25F4B">
                  <w:pPr>
                    <w:spacing w:after="0" w:line="240" w:lineRule="auto"/>
                    <w:jc w:val="center"/>
                    <w:rPr>
                      <w:rFonts w:ascii="Times New Roman" w:eastAsia="Times New Roman" w:hAnsi="Times New Roman" w:cs="Times New Roman"/>
                      <w:sz w:val="18"/>
                      <w:szCs w:val="18"/>
                    </w:rPr>
                  </w:pPr>
                  <w:r w:rsidRPr="00C910CA">
                    <w:rPr>
                      <w:rFonts w:ascii="Arial" w:eastAsia="Arial" w:hAnsi="Arial" w:cs="Times New Roman"/>
                      <w:b/>
                      <w:color w:val="000000"/>
                      <w:sz w:val="18"/>
                      <w:szCs w:val="18"/>
                    </w:rPr>
                    <w:t>Përfunduar</w:t>
                  </w:r>
                </w:p>
              </w:tc>
              <w:tc>
                <w:tcPr>
                  <w:tcW w:w="574" w:type="dxa"/>
                  <w:tcBorders>
                    <w:top w:val="single" w:sz="7" w:space="0" w:color="000000"/>
                    <w:left w:val="single" w:sz="7" w:space="0" w:color="000000"/>
                    <w:bottom w:val="single" w:sz="7" w:space="0" w:color="000000"/>
                    <w:right w:val="single" w:sz="7" w:space="0" w:color="000000"/>
                  </w:tcBorders>
                  <w:shd w:val="clear" w:color="auto" w:fill="F5F5F5"/>
                  <w:tcMar>
                    <w:top w:w="39" w:type="dxa"/>
                    <w:left w:w="39" w:type="dxa"/>
                    <w:bottom w:w="39" w:type="dxa"/>
                    <w:right w:w="39" w:type="dxa"/>
                  </w:tcMar>
                </w:tcPr>
                <w:p w:rsidR="00A25F4B" w:rsidRPr="00C910CA" w:rsidRDefault="00A25F4B" w:rsidP="00A25F4B">
                  <w:pPr>
                    <w:spacing w:after="0" w:line="240" w:lineRule="auto"/>
                    <w:jc w:val="center"/>
                    <w:rPr>
                      <w:rFonts w:ascii="Times New Roman" w:eastAsia="Times New Roman" w:hAnsi="Times New Roman" w:cs="Times New Roman"/>
                      <w:sz w:val="18"/>
                      <w:szCs w:val="18"/>
                    </w:rPr>
                  </w:pPr>
                  <w:r w:rsidRPr="00C910CA">
                    <w:rPr>
                      <w:rFonts w:ascii="Arial" w:eastAsia="Arial" w:hAnsi="Arial" w:cs="Times New Roman"/>
                      <w:b/>
                      <w:color w:val="000000"/>
                      <w:sz w:val="18"/>
                      <w:szCs w:val="18"/>
                    </w:rPr>
                    <w:t>Totali</w:t>
                  </w:r>
                </w:p>
              </w:tc>
            </w:tr>
            <w:tr w:rsidR="00A25F4B" w:rsidRPr="00C910CA" w:rsidTr="007A2F4D">
              <w:trPr>
                <w:trHeight w:val="231"/>
              </w:trPr>
              <w:tc>
                <w:tcPr>
                  <w:tcW w:w="7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rPr>
                      <w:rFonts w:ascii="Times New Roman" w:eastAsia="Times New Roman" w:hAnsi="Times New Roman" w:cs="Times New Roman"/>
                      <w:sz w:val="18"/>
                      <w:szCs w:val="18"/>
                    </w:rPr>
                  </w:pPr>
                </w:p>
              </w:tc>
              <w:tc>
                <w:tcPr>
                  <w:tcW w:w="135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rPr>
                      <w:rFonts w:ascii="Times New Roman" w:eastAsia="Times New Roman" w:hAnsi="Times New Roman" w:cs="Times New Roman"/>
                      <w:sz w:val="18"/>
                      <w:szCs w:val="18"/>
                    </w:rPr>
                  </w:pPr>
                  <w:r w:rsidRPr="00C910CA">
                    <w:rPr>
                      <w:rFonts w:ascii="Arial" w:eastAsia="Arial" w:hAnsi="Arial" w:cs="Times New Roman"/>
                      <w:color w:val="000000"/>
                      <w:sz w:val="18"/>
                      <w:szCs w:val="18"/>
                    </w:rPr>
                    <w:t>Nuk ekziston si Departament</w:t>
                  </w:r>
                  <w:r w:rsidR="006D0393" w:rsidRPr="00C910CA">
                    <w:rPr>
                      <w:rFonts w:ascii="Arial" w:eastAsia="Arial" w:hAnsi="Arial" w:cs="Times New Roman"/>
                      <w:color w:val="000000"/>
                      <w:sz w:val="18"/>
                      <w:szCs w:val="18"/>
                    </w:rPr>
                    <w:t>,</w:t>
                  </w:r>
                  <w:r w:rsidRPr="00C910CA">
                    <w:rPr>
                      <w:rFonts w:ascii="Arial" w:eastAsia="Arial" w:hAnsi="Arial" w:cs="Times New Roman"/>
                      <w:color w:val="000000"/>
                      <w:sz w:val="18"/>
                      <w:szCs w:val="18"/>
                    </w:rPr>
                    <w:t xml:space="preserve"> por ka Lëndë</w:t>
                  </w:r>
                </w:p>
              </w:tc>
              <w:tc>
                <w:tcPr>
                  <w:tcW w:w="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0</w:t>
                  </w:r>
                </w:p>
              </w:tc>
              <w:tc>
                <w:tcPr>
                  <w:tcW w:w="53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3</w:t>
                  </w:r>
                </w:p>
              </w:tc>
              <w:tc>
                <w:tcPr>
                  <w:tcW w:w="62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0</w:t>
                  </w:r>
                </w:p>
              </w:tc>
              <w:tc>
                <w:tcPr>
                  <w:tcW w:w="66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0</w:t>
                  </w:r>
                </w:p>
              </w:tc>
              <w:tc>
                <w:tcPr>
                  <w:tcW w:w="55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0</w:t>
                  </w:r>
                </w:p>
              </w:tc>
              <w:tc>
                <w:tcPr>
                  <w:tcW w:w="6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0</w:t>
                  </w:r>
                </w:p>
              </w:tc>
              <w:tc>
                <w:tcPr>
                  <w:tcW w:w="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0</w:t>
                  </w:r>
                </w:p>
              </w:tc>
              <w:tc>
                <w:tcPr>
                  <w:tcW w:w="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0</w:t>
                  </w:r>
                </w:p>
              </w:tc>
              <w:tc>
                <w:tcPr>
                  <w:tcW w:w="81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0</w:t>
                  </w:r>
                </w:p>
              </w:tc>
              <w:tc>
                <w:tcPr>
                  <w:tcW w:w="57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3</w:t>
                  </w:r>
                </w:p>
              </w:tc>
            </w:tr>
            <w:tr w:rsidR="00A25F4B" w:rsidRPr="00C910CA" w:rsidTr="007A2F4D">
              <w:trPr>
                <w:trHeight w:val="231"/>
              </w:trPr>
              <w:tc>
                <w:tcPr>
                  <w:tcW w:w="7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rPr>
                      <w:rFonts w:ascii="Times New Roman" w:eastAsia="Times New Roman" w:hAnsi="Times New Roman" w:cs="Times New Roman"/>
                      <w:sz w:val="18"/>
                      <w:szCs w:val="18"/>
                    </w:rPr>
                  </w:pPr>
                  <w:r w:rsidRPr="00C910CA">
                    <w:rPr>
                      <w:rFonts w:ascii="Arial" w:eastAsia="Arial" w:hAnsi="Arial" w:cs="Times New Roman"/>
                      <w:color w:val="000000"/>
                      <w:sz w:val="18"/>
                      <w:szCs w:val="18"/>
                    </w:rPr>
                    <w:t>DAP</w:t>
                  </w:r>
                </w:p>
              </w:tc>
              <w:tc>
                <w:tcPr>
                  <w:tcW w:w="135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rPr>
                      <w:rFonts w:ascii="Times New Roman" w:eastAsia="Times New Roman" w:hAnsi="Times New Roman" w:cs="Times New Roman"/>
                      <w:sz w:val="18"/>
                      <w:szCs w:val="18"/>
                    </w:rPr>
                  </w:pPr>
                  <w:r w:rsidRPr="00C910CA">
                    <w:rPr>
                      <w:rFonts w:ascii="Arial" w:eastAsia="Arial" w:hAnsi="Arial" w:cs="Times New Roman"/>
                      <w:color w:val="000000"/>
                      <w:sz w:val="18"/>
                      <w:szCs w:val="18"/>
                    </w:rPr>
                    <w:t>Drejtoria e Administratës së Përgjithshme</w:t>
                  </w:r>
                </w:p>
              </w:tc>
              <w:tc>
                <w:tcPr>
                  <w:tcW w:w="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31</w:t>
                  </w:r>
                </w:p>
              </w:tc>
              <w:tc>
                <w:tcPr>
                  <w:tcW w:w="53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921</w:t>
                  </w:r>
                </w:p>
              </w:tc>
              <w:tc>
                <w:tcPr>
                  <w:tcW w:w="62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8,607</w:t>
                  </w:r>
                </w:p>
              </w:tc>
              <w:tc>
                <w:tcPr>
                  <w:tcW w:w="66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2</w:t>
                  </w:r>
                </w:p>
              </w:tc>
              <w:tc>
                <w:tcPr>
                  <w:tcW w:w="55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0</w:t>
                  </w:r>
                </w:p>
              </w:tc>
              <w:tc>
                <w:tcPr>
                  <w:tcW w:w="6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0</w:t>
                  </w:r>
                </w:p>
              </w:tc>
              <w:tc>
                <w:tcPr>
                  <w:tcW w:w="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0</w:t>
                  </w:r>
                </w:p>
              </w:tc>
              <w:tc>
                <w:tcPr>
                  <w:tcW w:w="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2</w:t>
                  </w:r>
                </w:p>
              </w:tc>
              <w:tc>
                <w:tcPr>
                  <w:tcW w:w="81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82,669</w:t>
                  </w:r>
                </w:p>
              </w:tc>
              <w:tc>
                <w:tcPr>
                  <w:tcW w:w="57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92,232</w:t>
                  </w:r>
                </w:p>
              </w:tc>
            </w:tr>
            <w:tr w:rsidR="00A25F4B" w:rsidRPr="00C910CA" w:rsidTr="007A2F4D">
              <w:trPr>
                <w:trHeight w:val="231"/>
              </w:trPr>
              <w:tc>
                <w:tcPr>
                  <w:tcW w:w="7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rPr>
                      <w:rFonts w:ascii="Times New Roman" w:eastAsia="Times New Roman" w:hAnsi="Times New Roman" w:cs="Times New Roman"/>
                      <w:sz w:val="18"/>
                      <w:szCs w:val="18"/>
                    </w:rPr>
                  </w:pPr>
                  <w:r w:rsidRPr="00C910CA">
                    <w:rPr>
                      <w:rFonts w:ascii="Arial" w:eastAsia="Arial" w:hAnsi="Arial" w:cs="Times New Roman"/>
                      <w:color w:val="000000"/>
                      <w:sz w:val="18"/>
                      <w:szCs w:val="18"/>
                    </w:rPr>
                    <w:t>DA</w:t>
                  </w:r>
                </w:p>
              </w:tc>
              <w:tc>
                <w:tcPr>
                  <w:tcW w:w="135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rPr>
                      <w:rFonts w:ascii="Times New Roman" w:eastAsia="Times New Roman" w:hAnsi="Times New Roman" w:cs="Times New Roman"/>
                      <w:sz w:val="18"/>
                      <w:szCs w:val="18"/>
                    </w:rPr>
                  </w:pPr>
                  <w:r w:rsidRPr="00C910CA">
                    <w:rPr>
                      <w:rFonts w:ascii="Arial" w:eastAsia="Arial" w:hAnsi="Arial" w:cs="Times New Roman"/>
                      <w:color w:val="000000"/>
                      <w:sz w:val="18"/>
                      <w:szCs w:val="18"/>
                    </w:rPr>
                    <w:t>Drejtoria për Arsim</w:t>
                  </w:r>
                </w:p>
              </w:tc>
              <w:tc>
                <w:tcPr>
                  <w:tcW w:w="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24</w:t>
                  </w:r>
                </w:p>
              </w:tc>
              <w:tc>
                <w:tcPr>
                  <w:tcW w:w="53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1,340</w:t>
                  </w:r>
                </w:p>
              </w:tc>
              <w:tc>
                <w:tcPr>
                  <w:tcW w:w="62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2,022</w:t>
                  </w:r>
                </w:p>
              </w:tc>
              <w:tc>
                <w:tcPr>
                  <w:tcW w:w="66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5</w:t>
                  </w:r>
                </w:p>
              </w:tc>
              <w:tc>
                <w:tcPr>
                  <w:tcW w:w="55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0</w:t>
                  </w:r>
                </w:p>
              </w:tc>
              <w:tc>
                <w:tcPr>
                  <w:tcW w:w="6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0</w:t>
                  </w:r>
                </w:p>
              </w:tc>
              <w:tc>
                <w:tcPr>
                  <w:tcW w:w="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0</w:t>
                  </w:r>
                </w:p>
              </w:tc>
              <w:tc>
                <w:tcPr>
                  <w:tcW w:w="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3</w:t>
                  </w:r>
                </w:p>
              </w:tc>
              <w:tc>
                <w:tcPr>
                  <w:tcW w:w="81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0</w:t>
                  </w:r>
                </w:p>
              </w:tc>
              <w:tc>
                <w:tcPr>
                  <w:tcW w:w="57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3,394</w:t>
                  </w:r>
                </w:p>
              </w:tc>
            </w:tr>
            <w:tr w:rsidR="00A25F4B" w:rsidRPr="00C910CA" w:rsidTr="007A2F4D">
              <w:trPr>
                <w:trHeight w:val="231"/>
              </w:trPr>
              <w:tc>
                <w:tcPr>
                  <w:tcW w:w="7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rPr>
                      <w:rFonts w:ascii="Times New Roman" w:eastAsia="Times New Roman" w:hAnsi="Times New Roman" w:cs="Times New Roman"/>
                      <w:sz w:val="18"/>
                      <w:szCs w:val="18"/>
                    </w:rPr>
                  </w:pPr>
                  <w:r w:rsidRPr="00C910CA">
                    <w:rPr>
                      <w:rFonts w:ascii="Arial" w:eastAsia="Arial" w:hAnsi="Arial" w:cs="Times New Roman"/>
                      <w:color w:val="000000"/>
                      <w:sz w:val="18"/>
                      <w:szCs w:val="18"/>
                    </w:rPr>
                    <w:t>DGJKP</w:t>
                  </w:r>
                </w:p>
              </w:tc>
              <w:tc>
                <w:tcPr>
                  <w:tcW w:w="135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rPr>
                      <w:rFonts w:ascii="Times New Roman" w:eastAsia="Times New Roman" w:hAnsi="Times New Roman" w:cs="Times New Roman"/>
                      <w:sz w:val="18"/>
                      <w:szCs w:val="18"/>
                    </w:rPr>
                  </w:pPr>
                  <w:r w:rsidRPr="00C910CA">
                    <w:rPr>
                      <w:rFonts w:ascii="Arial" w:eastAsia="Arial" w:hAnsi="Arial" w:cs="Times New Roman"/>
                      <w:color w:val="000000"/>
                      <w:sz w:val="18"/>
                      <w:szCs w:val="18"/>
                    </w:rPr>
                    <w:t>Drejtoria për Gjeodezi, Kadastër dhe Pronë</w:t>
                  </w:r>
                </w:p>
              </w:tc>
              <w:tc>
                <w:tcPr>
                  <w:tcW w:w="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12</w:t>
                  </w:r>
                </w:p>
              </w:tc>
              <w:tc>
                <w:tcPr>
                  <w:tcW w:w="53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1,163</w:t>
                  </w:r>
                </w:p>
              </w:tc>
              <w:tc>
                <w:tcPr>
                  <w:tcW w:w="62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18,766</w:t>
                  </w:r>
                </w:p>
              </w:tc>
              <w:tc>
                <w:tcPr>
                  <w:tcW w:w="66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57</w:t>
                  </w:r>
                </w:p>
              </w:tc>
              <w:tc>
                <w:tcPr>
                  <w:tcW w:w="55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0</w:t>
                  </w:r>
                </w:p>
              </w:tc>
              <w:tc>
                <w:tcPr>
                  <w:tcW w:w="6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0</w:t>
                  </w:r>
                </w:p>
              </w:tc>
              <w:tc>
                <w:tcPr>
                  <w:tcW w:w="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0</w:t>
                  </w:r>
                </w:p>
              </w:tc>
              <w:tc>
                <w:tcPr>
                  <w:tcW w:w="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4</w:t>
                  </w:r>
                </w:p>
              </w:tc>
              <w:tc>
                <w:tcPr>
                  <w:tcW w:w="81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0</w:t>
                  </w:r>
                </w:p>
              </w:tc>
              <w:tc>
                <w:tcPr>
                  <w:tcW w:w="57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20,002</w:t>
                  </w:r>
                </w:p>
              </w:tc>
            </w:tr>
            <w:tr w:rsidR="00A25F4B" w:rsidRPr="00C910CA" w:rsidTr="007A2F4D">
              <w:trPr>
                <w:trHeight w:val="231"/>
              </w:trPr>
              <w:tc>
                <w:tcPr>
                  <w:tcW w:w="7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rPr>
                      <w:rFonts w:ascii="Times New Roman" w:eastAsia="Times New Roman" w:hAnsi="Times New Roman" w:cs="Times New Roman"/>
                      <w:sz w:val="18"/>
                      <w:szCs w:val="18"/>
                    </w:rPr>
                  </w:pPr>
                  <w:r w:rsidRPr="00C910CA">
                    <w:rPr>
                      <w:rFonts w:ascii="Arial" w:eastAsia="Arial" w:hAnsi="Arial" w:cs="Times New Roman"/>
                      <w:color w:val="000000"/>
                      <w:sz w:val="18"/>
                      <w:szCs w:val="18"/>
                    </w:rPr>
                    <w:t>DBF</w:t>
                  </w:r>
                </w:p>
              </w:tc>
              <w:tc>
                <w:tcPr>
                  <w:tcW w:w="135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rPr>
                      <w:rFonts w:ascii="Times New Roman" w:eastAsia="Times New Roman" w:hAnsi="Times New Roman" w:cs="Times New Roman"/>
                      <w:sz w:val="18"/>
                      <w:szCs w:val="18"/>
                    </w:rPr>
                  </w:pPr>
                  <w:r w:rsidRPr="00C910CA">
                    <w:rPr>
                      <w:rFonts w:ascii="Arial" w:eastAsia="Arial" w:hAnsi="Arial" w:cs="Times New Roman"/>
                      <w:color w:val="000000"/>
                      <w:sz w:val="18"/>
                      <w:szCs w:val="18"/>
                    </w:rPr>
                    <w:t>Drejtoria për Buxhet dhe Financa</w:t>
                  </w:r>
                </w:p>
              </w:tc>
              <w:tc>
                <w:tcPr>
                  <w:tcW w:w="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0</w:t>
                  </w:r>
                </w:p>
              </w:tc>
              <w:tc>
                <w:tcPr>
                  <w:tcW w:w="53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12</w:t>
                  </w:r>
                </w:p>
              </w:tc>
              <w:tc>
                <w:tcPr>
                  <w:tcW w:w="62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86</w:t>
                  </w:r>
                </w:p>
              </w:tc>
              <w:tc>
                <w:tcPr>
                  <w:tcW w:w="66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48</w:t>
                  </w:r>
                </w:p>
              </w:tc>
              <w:tc>
                <w:tcPr>
                  <w:tcW w:w="55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0</w:t>
                  </w:r>
                </w:p>
              </w:tc>
              <w:tc>
                <w:tcPr>
                  <w:tcW w:w="6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0</w:t>
                  </w:r>
                </w:p>
              </w:tc>
              <w:tc>
                <w:tcPr>
                  <w:tcW w:w="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0</w:t>
                  </w:r>
                </w:p>
              </w:tc>
              <w:tc>
                <w:tcPr>
                  <w:tcW w:w="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0</w:t>
                  </w:r>
                </w:p>
              </w:tc>
              <w:tc>
                <w:tcPr>
                  <w:tcW w:w="81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0</w:t>
                  </w:r>
                </w:p>
              </w:tc>
              <w:tc>
                <w:tcPr>
                  <w:tcW w:w="57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146</w:t>
                  </w:r>
                </w:p>
              </w:tc>
            </w:tr>
            <w:tr w:rsidR="00A25F4B" w:rsidRPr="00C910CA" w:rsidTr="007A2F4D">
              <w:trPr>
                <w:trHeight w:val="231"/>
              </w:trPr>
              <w:tc>
                <w:tcPr>
                  <w:tcW w:w="7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rPr>
                      <w:rFonts w:ascii="Times New Roman" w:eastAsia="Times New Roman" w:hAnsi="Times New Roman" w:cs="Times New Roman"/>
                      <w:sz w:val="18"/>
                      <w:szCs w:val="18"/>
                    </w:rPr>
                  </w:pPr>
                  <w:r w:rsidRPr="00C910CA">
                    <w:rPr>
                      <w:rFonts w:ascii="Arial" w:eastAsia="Arial" w:hAnsi="Arial" w:cs="Times New Roman"/>
                      <w:color w:val="000000"/>
                      <w:sz w:val="18"/>
                      <w:szCs w:val="18"/>
                    </w:rPr>
                    <w:t>DMSH</w:t>
                  </w:r>
                </w:p>
              </w:tc>
              <w:tc>
                <w:tcPr>
                  <w:tcW w:w="135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rPr>
                      <w:rFonts w:ascii="Times New Roman" w:eastAsia="Times New Roman" w:hAnsi="Times New Roman" w:cs="Times New Roman"/>
                      <w:sz w:val="18"/>
                      <w:szCs w:val="18"/>
                    </w:rPr>
                  </w:pPr>
                  <w:r w:rsidRPr="00C910CA">
                    <w:rPr>
                      <w:rFonts w:ascii="Arial" w:eastAsia="Arial" w:hAnsi="Arial" w:cs="Times New Roman"/>
                      <w:color w:val="000000"/>
                      <w:sz w:val="18"/>
                      <w:szCs w:val="18"/>
                    </w:rPr>
                    <w:t>Drejtoria për Mbrojtje dhe Shpëtim</w:t>
                  </w:r>
                </w:p>
              </w:tc>
              <w:tc>
                <w:tcPr>
                  <w:tcW w:w="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1</w:t>
                  </w:r>
                </w:p>
              </w:tc>
              <w:tc>
                <w:tcPr>
                  <w:tcW w:w="53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33</w:t>
                  </w:r>
                </w:p>
              </w:tc>
              <w:tc>
                <w:tcPr>
                  <w:tcW w:w="62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14</w:t>
                  </w:r>
                </w:p>
              </w:tc>
              <w:tc>
                <w:tcPr>
                  <w:tcW w:w="66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0</w:t>
                  </w:r>
                </w:p>
              </w:tc>
              <w:tc>
                <w:tcPr>
                  <w:tcW w:w="55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0</w:t>
                  </w:r>
                </w:p>
              </w:tc>
              <w:tc>
                <w:tcPr>
                  <w:tcW w:w="6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0</w:t>
                  </w:r>
                </w:p>
              </w:tc>
              <w:tc>
                <w:tcPr>
                  <w:tcW w:w="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0</w:t>
                  </w:r>
                </w:p>
              </w:tc>
              <w:tc>
                <w:tcPr>
                  <w:tcW w:w="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0</w:t>
                  </w:r>
                </w:p>
              </w:tc>
              <w:tc>
                <w:tcPr>
                  <w:tcW w:w="81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0</w:t>
                  </w:r>
                </w:p>
              </w:tc>
              <w:tc>
                <w:tcPr>
                  <w:tcW w:w="57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48</w:t>
                  </w:r>
                </w:p>
              </w:tc>
            </w:tr>
            <w:tr w:rsidR="00A25F4B" w:rsidRPr="00C910CA" w:rsidTr="007A2F4D">
              <w:trPr>
                <w:trHeight w:val="231"/>
              </w:trPr>
              <w:tc>
                <w:tcPr>
                  <w:tcW w:w="7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rPr>
                      <w:rFonts w:ascii="Times New Roman" w:eastAsia="Times New Roman" w:hAnsi="Times New Roman" w:cs="Times New Roman"/>
                      <w:sz w:val="18"/>
                      <w:szCs w:val="18"/>
                    </w:rPr>
                  </w:pPr>
                  <w:r w:rsidRPr="00C910CA">
                    <w:rPr>
                      <w:rFonts w:ascii="Arial" w:eastAsia="Arial" w:hAnsi="Arial" w:cs="Times New Roman"/>
                      <w:color w:val="000000"/>
                      <w:sz w:val="18"/>
                      <w:szCs w:val="18"/>
                    </w:rPr>
                    <w:t>DUMM</w:t>
                  </w:r>
                </w:p>
              </w:tc>
              <w:tc>
                <w:tcPr>
                  <w:tcW w:w="135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rPr>
                      <w:rFonts w:ascii="Times New Roman" w:eastAsia="Times New Roman" w:hAnsi="Times New Roman" w:cs="Times New Roman"/>
                      <w:sz w:val="18"/>
                      <w:szCs w:val="18"/>
                    </w:rPr>
                  </w:pPr>
                  <w:r w:rsidRPr="00C910CA">
                    <w:rPr>
                      <w:rFonts w:ascii="Arial" w:eastAsia="Arial" w:hAnsi="Arial" w:cs="Times New Roman"/>
                      <w:color w:val="000000"/>
                      <w:sz w:val="18"/>
                      <w:szCs w:val="18"/>
                    </w:rPr>
                    <w:t>Drejtoria për Urbanizëm, Planifikim dhe Mbrojtje të Mjedisit</w:t>
                  </w:r>
                </w:p>
              </w:tc>
              <w:tc>
                <w:tcPr>
                  <w:tcW w:w="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13</w:t>
                  </w:r>
                </w:p>
              </w:tc>
              <w:tc>
                <w:tcPr>
                  <w:tcW w:w="53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215</w:t>
                  </w:r>
                </w:p>
              </w:tc>
              <w:tc>
                <w:tcPr>
                  <w:tcW w:w="62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1,083</w:t>
                  </w:r>
                </w:p>
              </w:tc>
              <w:tc>
                <w:tcPr>
                  <w:tcW w:w="66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4</w:t>
                  </w:r>
                </w:p>
              </w:tc>
              <w:tc>
                <w:tcPr>
                  <w:tcW w:w="55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0</w:t>
                  </w:r>
                </w:p>
              </w:tc>
              <w:tc>
                <w:tcPr>
                  <w:tcW w:w="6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3</w:t>
                  </w:r>
                </w:p>
              </w:tc>
              <w:tc>
                <w:tcPr>
                  <w:tcW w:w="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0</w:t>
                  </w:r>
                </w:p>
              </w:tc>
              <w:tc>
                <w:tcPr>
                  <w:tcW w:w="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1</w:t>
                  </w:r>
                </w:p>
              </w:tc>
              <w:tc>
                <w:tcPr>
                  <w:tcW w:w="81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0</w:t>
                  </w:r>
                </w:p>
              </w:tc>
              <w:tc>
                <w:tcPr>
                  <w:tcW w:w="57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1,319</w:t>
                  </w:r>
                </w:p>
              </w:tc>
            </w:tr>
            <w:tr w:rsidR="00A25F4B" w:rsidRPr="00C910CA" w:rsidTr="007A2F4D">
              <w:trPr>
                <w:trHeight w:val="231"/>
              </w:trPr>
              <w:tc>
                <w:tcPr>
                  <w:tcW w:w="7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rPr>
                      <w:rFonts w:ascii="Times New Roman" w:eastAsia="Times New Roman" w:hAnsi="Times New Roman" w:cs="Times New Roman"/>
                      <w:sz w:val="18"/>
                      <w:szCs w:val="18"/>
                    </w:rPr>
                  </w:pPr>
                  <w:r w:rsidRPr="00C910CA">
                    <w:rPr>
                      <w:rFonts w:ascii="Arial" w:eastAsia="Arial" w:hAnsi="Arial" w:cs="Times New Roman"/>
                      <w:color w:val="000000"/>
                      <w:sz w:val="18"/>
                      <w:szCs w:val="18"/>
                    </w:rPr>
                    <w:t>DSHPIB</w:t>
                  </w:r>
                </w:p>
              </w:tc>
              <w:tc>
                <w:tcPr>
                  <w:tcW w:w="135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rPr>
                      <w:rFonts w:ascii="Times New Roman" w:eastAsia="Times New Roman" w:hAnsi="Times New Roman" w:cs="Times New Roman"/>
                      <w:sz w:val="18"/>
                      <w:szCs w:val="18"/>
                    </w:rPr>
                  </w:pPr>
                  <w:r w:rsidRPr="00C910CA">
                    <w:rPr>
                      <w:rFonts w:ascii="Arial" w:eastAsia="Arial" w:hAnsi="Arial" w:cs="Times New Roman"/>
                      <w:color w:val="000000"/>
                      <w:sz w:val="18"/>
                      <w:szCs w:val="18"/>
                    </w:rPr>
                    <w:t>Drejtoria për Shërbime Publike, Infrastrukturë dhe Banim</w:t>
                  </w:r>
                </w:p>
              </w:tc>
              <w:tc>
                <w:tcPr>
                  <w:tcW w:w="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5</w:t>
                  </w:r>
                </w:p>
              </w:tc>
              <w:tc>
                <w:tcPr>
                  <w:tcW w:w="53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33</w:t>
                  </w:r>
                </w:p>
              </w:tc>
              <w:tc>
                <w:tcPr>
                  <w:tcW w:w="62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2,683</w:t>
                  </w:r>
                </w:p>
              </w:tc>
              <w:tc>
                <w:tcPr>
                  <w:tcW w:w="66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3</w:t>
                  </w:r>
                </w:p>
              </w:tc>
              <w:tc>
                <w:tcPr>
                  <w:tcW w:w="55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3</w:t>
                  </w:r>
                </w:p>
              </w:tc>
              <w:tc>
                <w:tcPr>
                  <w:tcW w:w="6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0</w:t>
                  </w:r>
                </w:p>
              </w:tc>
              <w:tc>
                <w:tcPr>
                  <w:tcW w:w="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0</w:t>
                  </w:r>
                </w:p>
              </w:tc>
              <w:tc>
                <w:tcPr>
                  <w:tcW w:w="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3</w:t>
                  </w:r>
                </w:p>
              </w:tc>
              <w:tc>
                <w:tcPr>
                  <w:tcW w:w="81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0</w:t>
                  </w:r>
                </w:p>
              </w:tc>
              <w:tc>
                <w:tcPr>
                  <w:tcW w:w="57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2,730</w:t>
                  </w:r>
                </w:p>
              </w:tc>
            </w:tr>
            <w:tr w:rsidR="00A25F4B" w:rsidRPr="00C910CA" w:rsidTr="007A2F4D">
              <w:trPr>
                <w:trHeight w:val="231"/>
              </w:trPr>
              <w:tc>
                <w:tcPr>
                  <w:tcW w:w="7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rPr>
                      <w:rFonts w:ascii="Times New Roman" w:eastAsia="Times New Roman" w:hAnsi="Times New Roman" w:cs="Times New Roman"/>
                      <w:sz w:val="18"/>
                      <w:szCs w:val="18"/>
                    </w:rPr>
                  </w:pPr>
                  <w:r w:rsidRPr="00C910CA">
                    <w:rPr>
                      <w:rFonts w:ascii="Arial" w:eastAsia="Arial" w:hAnsi="Arial" w:cs="Times New Roman"/>
                      <w:color w:val="000000"/>
                      <w:sz w:val="18"/>
                      <w:szCs w:val="18"/>
                    </w:rPr>
                    <w:t>DSHMS</w:t>
                  </w:r>
                </w:p>
              </w:tc>
              <w:tc>
                <w:tcPr>
                  <w:tcW w:w="135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rPr>
                      <w:rFonts w:ascii="Times New Roman" w:eastAsia="Times New Roman" w:hAnsi="Times New Roman" w:cs="Times New Roman"/>
                      <w:sz w:val="18"/>
                      <w:szCs w:val="18"/>
                    </w:rPr>
                  </w:pPr>
                  <w:r w:rsidRPr="00C910CA">
                    <w:rPr>
                      <w:rFonts w:ascii="Arial" w:eastAsia="Arial" w:hAnsi="Arial" w:cs="Times New Roman"/>
                      <w:color w:val="000000"/>
                      <w:sz w:val="18"/>
                      <w:szCs w:val="18"/>
                    </w:rPr>
                    <w:t>Drejtoria për Shëndetësi dhe Mirëqenie Sociale</w:t>
                  </w:r>
                </w:p>
              </w:tc>
              <w:tc>
                <w:tcPr>
                  <w:tcW w:w="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5</w:t>
                  </w:r>
                </w:p>
              </w:tc>
              <w:tc>
                <w:tcPr>
                  <w:tcW w:w="53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655</w:t>
                  </w:r>
                </w:p>
              </w:tc>
              <w:tc>
                <w:tcPr>
                  <w:tcW w:w="62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4,308</w:t>
                  </w:r>
                </w:p>
              </w:tc>
              <w:tc>
                <w:tcPr>
                  <w:tcW w:w="66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399</w:t>
                  </w:r>
                </w:p>
              </w:tc>
              <w:tc>
                <w:tcPr>
                  <w:tcW w:w="55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26</w:t>
                  </w:r>
                </w:p>
              </w:tc>
              <w:tc>
                <w:tcPr>
                  <w:tcW w:w="6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2</w:t>
                  </w:r>
                </w:p>
              </w:tc>
              <w:tc>
                <w:tcPr>
                  <w:tcW w:w="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0</w:t>
                  </w:r>
                </w:p>
              </w:tc>
              <w:tc>
                <w:tcPr>
                  <w:tcW w:w="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6</w:t>
                  </w:r>
                </w:p>
              </w:tc>
              <w:tc>
                <w:tcPr>
                  <w:tcW w:w="81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0</w:t>
                  </w:r>
                </w:p>
              </w:tc>
              <w:tc>
                <w:tcPr>
                  <w:tcW w:w="57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5,401</w:t>
                  </w:r>
                </w:p>
              </w:tc>
            </w:tr>
            <w:tr w:rsidR="00A25F4B" w:rsidRPr="00C910CA" w:rsidTr="007A2F4D">
              <w:trPr>
                <w:trHeight w:val="231"/>
              </w:trPr>
              <w:tc>
                <w:tcPr>
                  <w:tcW w:w="7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rPr>
                      <w:rFonts w:ascii="Arial" w:eastAsia="Arial" w:hAnsi="Arial" w:cs="Times New Roman"/>
                      <w:color w:val="000000"/>
                      <w:sz w:val="18"/>
                      <w:szCs w:val="18"/>
                    </w:rPr>
                  </w:pPr>
                </w:p>
              </w:tc>
              <w:tc>
                <w:tcPr>
                  <w:tcW w:w="135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rPr>
                      <w:rFonts w:ascii="Arial" w:eastAsia="Arial" w:hAnsi="Arial" w:cs="Times New Roman"/>
                      <w:color w:val="000000"/>
                      <w:sz w:val="18"/>
                      <w:szCs w:val="18"/>
                    </w:rPr>
                  </w:pPr>
                </w:p>
              </w:tc>
              <w:tc>
                <w:tcPr>
                  <w:tcW w:w="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Arial" w:eastAsia="Arial" w:hAnsi="Arial" w:cs="Times New Roman"/>
                      <w:color w:val="000000"/>
                      <w:sz w:val="18"/>
                      <w:szCs w:val="18"/>
                    </w:rPr>
                  </w:pPr>
                </w:p>
              </w:tc>
              <w:tc>
                <w:tcPr>
                  <w:tcW w:w="53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Arial" w:eastAsia="Arial" w:hAnsi="Arial" w:cs="Times New Roman"/>
                      <w:color w:val="000000"/>
                      <w:sz w:val="18"/>
                      <w:szCs w:val="18"/>
                    </w:rPr>
                  </w:pPr>
                </w:p>
              </w:tc>
              <w:tc>
                <w:tcPr>
                  <w:tcW w:w="62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Arial" w:eastAsia="Arial" w:hAnsi="Arial" w:cs="Times New Roman"/>
                      <w:color w:val="000000"/>
                      <w:sz w:val="18"/>
                      <w:szCs w:val="18"/>
                    </w:rPr>
                  </w:pPr>
                </w:p>
              </w:tc>
              <w:tc>
                <w:tcPr>
                  <w:tcW w:w="66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Arial" w:eastAsia="Arial" w:hAnsi="Arial" w:cs="Times New Roman"/>
                      <w:color w:val="000000"/>
                      <w:sz w:val="18"/>
                      <w:szCs w:val="18"/>
                    </w:rPr>
                  </w:pPr>
                </w:p>
              </w:tc>
              <w:tc>
                <w:tcPr>
                  <w:tcW w:w="55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Arial" w:eastAsia="Arial" w:hAnsi="Arial" w:cs="Times New Roman"/>
                      <w:color w:val="000000"/>
                      <w:sz w:val="18"/>
                      <w:szCs w:val="18"/>
                    </w:rPr>
                  </w:pPr>
                </w:p>
              </w:tc>
              <w:tc>
                <w:tcPr>
                  <w:tcW w:w="6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Arial" w:eastAsia="Arial" w:hAnsi="Arial" w:cs="Times New Roman"/>
                      <w:color w:val="000000"/>
                      <w:sz w:val="18"/>
                      <w:szCs w:val="18"/>
                    </w:rPr>
                  </w:pPr>
                </w:p>
              </w:tc>
              <w:tc>
                <w:tcPr>
                  <w:tcW w:w="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Arial" w:eastAsia="Arial" w:hAnsi="Arial" w:cs="Times New Roman"/>
                      <w:color w:val="000000"/>
                      <w:sz w:val="18"/>
                      <w:szCs w:val="18"/>
                    </w:rPr>
                  </w:pPr>
                </w:p>
              </w:tc>
              <w:tc>
                <w:tcPr>
                  <w:tcW w:w="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Arial" w:eastAsia="Arial" w:hAnsi="Arial" w:cs="Times New Roman"/>
                      <w:color w:val="000000"/>
                      <w:sz w:val="18"/>
                      <w:szCs w:val="18"/>
                    </w:rPr>
                  </w:pPr>
                </w:p>
              </w:tc>
              <w:tc>
                <w:tcPr>
                  <w:tcW w:w="81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Arial" w:eastAsia="Arial" w:hAnsi="Arial" w:cs="Times New Roman"/>
                      <w:color w:val="000000"/>
                      <w:sz w:val="18"/>
                      <w:szCs w:val="18"/>
                    </w:rPr>
                  </w:pPr>
                </w:p>
              </w:tc>
              <w:tc>
                <w:tcPr>
                  <w:tcW w:w="57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Arial" w:eastAsia="Arial" w:hAnsi="Arial" w:cs="Times New Roman"/>
                      <w:color w:val="000000"/>
                      <w:sz w:val="18"/>
                      <w:szCs w:val="18"/>
                    </w:rPr>
                  </w:pPr>
                </w:p>
              </w:tc>
            </w:tr>
            <w:tr w:rsidR="00A25F4B" w:rsidRPr="00C910CA" w:rsidTr="007A2F4D">
              <w:trPr>
                <w:trHeight w:val="231"/>
              </w:trPr>
              <w:tc>
                <w:tcPr>
                  <w:tcW w:w="7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rPr>
                      <w:rFonts w:ascii="Times New Roman" w:eastAsia="Times New Roman" w:hAnsi="Times New Roman" w:cs="Times New Roman"/>
                      <w:sz w:val="18"/>
                      <w:szCs w:val="18"/>
                    </w:rPr>
                  </w:pPr>
                  <w:r w:rsidRPr="00C910CA">
                    <w:rPr>
                      <w:rFonts w:ascii="Arial" w:eastAsia="Arial" w:hAnsi="Arial" w:cs="Times New Roman"/>
                      <w:color w:val="000000"/>
                      <w:sz w:val="18"/>
                      <w:szCs w:val="18"/>
                    </w:rPr>
                    <w:t>DBP</w:t>
                  </w:r>
                </w:p>
              </w:tc>
              <w:tc>
                <w:tcPr>
                  <w:tcW w:w="135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rPr>
                      <w:rFonts w:ascii="Times New Roman" w:eastAsia="Times New Roman" w:hAnsi="Times New Roman" w:cs="Times New Roman"/>
                      <w:sz w:val="18"/>
                      <w:szCs w:val="18"/>
                    </w:rPr>
                  </w:pPr>
                  <w:r w:rsidRPr="00C910CA">
                    <w:rPr>
                      <w:rFonts w:ascii="Arial" w:eastAsia="Arial" w:hAnsi="Arial" w:cs="Times New Roman"/>
                      <w:color w:val="000000"/>
                      <w:sz w:val="18"/>
                      <w:szCs w:val="18"/>
                    </w:rPr>
                    <w:t>Drejtoria e Bujqësisë dhe Pylltarisë</w:t>
                  </w:r>
                </w:p>
              </w:tc>
              <w:tc>
                <w:tcPr>
                  <w:tcW w:w="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7</w:t>
                  </w:r>
                </w:p>
              </w:tc>
              <w:tc>
                <w:tcPr>
                  <w:tcW w:w="53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778</w:t>
                  </w:r>
                </w:p>
              </w:tc>
              <w:tc>
                <w:tcPr>
                  <w:tcW w:w="62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2,030</w:t>
                  </w:r>
                </w:p>
              </w:tc>
              <w:tc>
                <w:tcPr>
                  <w:tcW w:w="66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244</w:t>
                  </w:r>
                </w:p>
              </w:tc>
              <w:tc>
                <w:tcPr>
                  <w:tcW w:w="55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0</w:t>
                  </w:r>
                </w:p>
              </w:tc>
              <w:tc>
                <w:tcPr>
                  <w:tcW w:w="6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0</w:t>
                  </w:r>
                </w:p>
              </w:tc>
              <w:tc>
                <w:tcPr>
                  <w:tcW w:w="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0</w:t>
                  </w:r>
                </w:p>
              </w:tc>
              <w:tc>
                <w:tcPr>
                  <w:tcW w:w="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5</w:t>
                  </w:r>
                </w:p>
              </w:tc>
              <w:tc>
                <w:tcPr>
                  <w:tcW w:w="81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0</w:t>
                  </w:r>
                </w:p>
              </w:tc>
              <w:tc>
                <w:tcPr>
                  <w:tcW w:w="57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3,064</w:t>
                  </w:r>
                </w:p>
              </w:tc>
            </w:tr>
            <w:tr w:rsidR="00A25F4B" w:rsidRPr="00C910CA" w:rsidTr="007A2F4D">
              <w:trPr>
                <w:trHeight w:val="231"/>
              </w:trPr>
              <w:tc>
                <w:tcPr>
                  <w:tcW w:w="7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rPr>
                      <w:rFonts w:ascii="Times New Roman" w:eastAsia="Times New Roman" w:hAnsi="Times New Roman" w:cs="Times New Roman"/>
                      <w:sz w:val="18"/>
                      <w:szCs w:val="18"/>
                    </w:rPr>
                  </w:pPr>
                  <w:r w:rsidRPr="00C910CA">
                    <w:rPr>
                      <w:rFonts w:ascii="Arial" w:eastAsia="Arial" w:hAnsi="Arial" w:cs="Times New Roman"/>
                      <w:color w:val="000000"/>
                      <w:sz w:val="18"/>
                      <w:szCs w:val="18"/>
                    </w:rPr>
                    <w:lastRenderedPageBreak/>
                    <w:t>DZHE</w:t>
                  </w:r>
                </w:p>
              </w:tc>
              <w:tc>
                <w:tcPr>
                  <w:tcW w:w="135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rPr>
                      <w:rFonts w:ascii="Times New Roman" w:eastAsia="Times New Roman" w:hAnsi="Times New Roman" w:cs="Times New Roman"/>
                      <w:sz w:val="18"/>
                      <w:szCs w:val="18"/>
                    </w:rPr>
                  </w:pPr>
                  <w:r w:rsidRPr="00C910CA">
                    <w:rPr>
                      <w:rFonts w:ascii="Arial" w:eastAsia="Arial" w:hAnsi="Arial" w:cs="Times New Roman"/>
                      <w:color w:val="000000"/>
                      <w:sz w:val="18"/>
                      <w:szCs w:val="18"/>
                    </w:rPr>
                    <w:t>Drejtoria për Zhvillim Ekonomik</w:t>
                  </w:r>
                </w:p>
              </w:tc>
              <w:tc>
                <w:tcPr>
                  <w:tcW w:w="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0</w:t>
                  </w:r>
                </w:p>
              </w:tc>
              <w:tc>
                <w:tcPr>
                  <w:tcW w:w="53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9</w:t>
                  </w:r>
                </w:p>
              </w:tc>
              <w:tc>
                <w:tcPr>
                  <w:tcW w:w="62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103</w:t>
                  </w:r>
                </w:p>
              </w:tc>
              <w:tc>
                <w:tcPr>
                  <w:tcW w:w="66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31</w:t>
                  </w:r>
                </w:p>
              </w:tc>
              <w:tc>
                <w:tcPr>
                  <w:tcW w:w="55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1</w:t>
                  </w:r>
                </w:p>
              </w:tc>
              <w:tc>
                <w:tcPr>
                  <w:tcW w:w="6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2</w:t>
                  </w:r>
                </w:p>
              </w:tc>
              <w:tc>
                <w:tcPr>
                  <w:tcW w:w="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0</w:t>
                  </w:r>
                </w:p>
              </w:tc>
              <w:tc>
                <w:tcPr>
                  <w:tcW w:w="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0</w:t>
                  </w:r>
                </w:p>
              </w:tc>
              <w:tc>
                <w:tcPr>
                  <w:tcW w:w="81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0</w:t>
                  </w:r>
                </w:p>
              </w:tc>
              <w:tc>
                <w:tcPr>
                  <w:tcW w:w="57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146</w:t>
                  </w:r>
                </w:p>
              </w:tc>
            </w:tr>
            <w:tr w:rsidR="00A25F4B" w:rsidRPr="00C910CA" w:rsidTr="007A2F4D">
              <w:trPr>
                <w:trHeight w:val="231"/>
              </w:trPr>
              <w:tc>
                <w:tcPr>
                  <w:tcW w:w="7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rPr>
                      <w:rFonts w:ascii="Times New Roman" w:eastAsia="Times New Roman" w:hAnsi="Times New Roman" w:cs="Times New Roman"/>
                      <w:sz w:val="18"/>
                      <w:szCs w:val="18"/>
                    </w:rPr>
                  </w:pPr>
                  <w:r w:rsidRPr="00C910CA">
                    <w:rPr>
                      <w:rFonts w:ascii="Arial" w:eastAsia="Arial" w:hAnsi="Arial" w:cs="Times New Roman"/>
                      <w:color w:val="000000"/>
                      <w:sz w:val="18"/>
                      <w:szCs w:val="18"/>
                    </w:rPr>
                    <w:t>KK</w:t>
                  </w:r>
                </w:p>
              </w:tc>
              <w:tc>
                <w:tcPr>
                  <w:tcW w:w="135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rPr>
                      <w:rFonts w:ascii="Times New Roman" w:eastAsia="Times New Roman" w:hAnsi="Times New Roman" w:cs="Times New Roman"/>
                      <w:sz w:val="18"/>
                      <w:szCs w:val="18"/>
                    </w:rPr>
                  </w:pPr>
                  <w:r w:rsidRPr="00C910CA">
                    <w:rPr>
                      <w:rFonts w:ascii="Arial" w:eastAsia="Arial" w:hAnsi="Arial" w:cs="Times New Roman"/>
                      <w:color w:val="000000"/>
                      <w:sz w:val="18"/>
                      <w:szCs w:val="18"/>
                    </w:rPr>
                    <w:t>Kuvendi i Komunës</w:t>
                  </w:r>
                </w:p>
              </w:tc>
              <w:tc>
                <w:tcPr>
                  <w:tcW w:w="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0</w:t>
                  </w:r>
                </w:p>
              </w:tc>
              <w:tc>
                <w:tcPr>
                  <w:tcW w:w="53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101</w:t>
                  </w:r>
                </w:p>
              </w:tc>
              <w:tc>
                <w:tcPr>
                  <w:tcW w:w="62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71</w:t>
                  </w:r>
                </w:p>
              </w:tc>
              <w:tc>
                <w:tcPr>
                  <w:tcW w:w="66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0</w:t>
                  </w:r>
                </w:p>
              </w:tc>
              <w:tc>
                <w:tcPr>
                  <w:tcW w:w="55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0</w:t>
                  </w:r>
                </w:p>
              </w:tc>
              <w:tc>
                <w:tcPr>
                  <w:tcW w:w="6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0</w:t>
                  </w:r>
                </w:p>
              </w:tc>
              <w:tc>
                <w:tcPr>
                  <w:tcW w:w="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0</w:t>
                  </w:r>
                </w:p>
              </w:tc>
              <w:tc>
                <w:tcPr>
                  <w:tcW w:w="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0</w:t>
                  </w:r>
                </w:p>
              </w:tc>
              <w:tc>
                <w:tcPr>
                  <w:tcW w:w="81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0</w:t>
                  </w:r>
                </w:p>
              </w:tc>
              <w:tc>
                <w:tcPr>
                  <w:tcW w:w="57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172</w:t>
                  </w:r>
                </w:p>
              </w:tc>
            </w:tr>
            <w:tr w:rsidR="00A25F4B" w:rsidRPr="00C910CA" w:rsidTr="007A2F4D">
              <w:trPr>
                <w:trHeight w:val="231"/>
              </w:trPr>
              <w:tc>
                <w:tcPr>
                  <w:tcW w:w="7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rPr>
                      <w:rFonts w:ascii="Times New Roman" w:eastAsia="Times New Roman" w:hAnsi="Times New Roman" w:cs="Times New Roman"/>
                      <w:sz w:val="18"/>
                      <w:szCs w:val="18"/>
                    </w:rPr>
                  </w:pPr>
                  <w:r w:rsidRPr="00C910CA">
                    <w:rPr>
                      <w:rFonts w:ascii="Arial" w:eastAsia="Arial" w:hAnsi="Arial" w:cs="Times New Roman"/>
                      <w:color w:val="000000"/>
                      <w:sz w:val="18"/>
                      <w:szCs w:val="18"/>
                    </w:rPr>
                    <w:t>KK</w:t>
                  </w:r>
                </w:p>
              </w:tc>
              <w:tc>
                <w:tcPr>
                  <w:tcW w:w="135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rPr>
                      <w:rFonts w:ascii="Times New Roman" w:eastAsia="Times New Roman" w:hAnsi="Times New Roman" w:cs="Times New Roman"/>
                      <w:sz w:val="18"/>
                      <w:szCs w:val="18"/>
                    </w:rPr>
                  </w:pPr>
                  <w:r w:rsidRPr="00C910CA">
                    <w:rPr>
                      <w:rFonts w:ascii="Arial" w:eastAsia="Arial" w:hAnsi="Arial" w:cs="Times New Roman"/>
                      <w:color w:val="000000"/>
                      <w:sz w:val="18"/>
                      <w:szCs w:val="18"/>
                    </w:rPr>
                    <w:t>Kryetari i Komunës</w:t>
                  </w:r>
                </w:p>
              </w:tc>
              <w:tc>
                <w:tcPr>
                  <w:tcW w:w="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22</w:t>
                  </w:r>
                </w:p>
              </w:tc>
              <w:tc>
                <w:tcPr>
                  <w:tcW w:w="53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6,308</w:t>
                  </w:r>
                </w:p>
              </w:tc>
              <w:tc>
                <w:tcPr>
                  <w:tcW w:w="62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1,630</w:t>
                  </w:r>
                </w:p>
              </w:tc>
              <w:tc>
                <w:tcPr>
                  <w:tcW w:w="66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146</w:t>
                  </w:r>
                </w:p>
              </w:tc>
              <w:tc>
                <w:tcPr>
                  <w:tcW w:w="55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2</w:t>
                  </w:r>
                </w:p>
              </w:tc>
              <w:tc>
                <w:tcPr>
                  <w:tcW w:w="6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26</w:t>
                  </w:r>
                </w:p>
              </w:tc>
              <w:tc>
                <w:tcPr>
                  <w:tcW w:w="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4</w:t>
                  </w:r>
                </w:p>
              </w:tc>
              <w:tc>
                <w:tcPr>
                  <w:tcW w:w="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5</w:t>
                  </w:r>
                </w:p>
              </w:tc>
              <w:tc>
                <w:tcPr>
                  <w:tcW w:w="81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0</w:t>
                  </w:r>
                </w:p>
              </w:tc>
              <w:tc>
                <w:tcPr>
                  <w:tcW w:w="57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8,143</w:t>
                  </w:r>
                </w:p>
              </w:tc>
            </w:tr>
            <w:tr w:rsidR="00A25F4B" w:rsidRPr="00C910CA" w:rsidTr="007A2F4D">
              <w:trPr>
                <w:trHeight w:val="231"/>
              </w:trPr>
              <w:tc>
                <w:tcPr>
                  <w:tcW w:w="7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rPr>
                      <w:rFonts w:ascii="Times New Roman" w:eastAsia="Times New Roman" w:hAnsi="Times New Roman" w:cs="Times New Roman"/>
                      <w:sz w:val="18"/>
                      <w:szCs w:val="18"/>
                    </w:rPr>
                  </w:pPr>
                  <w:r w:rsidRPr="00C910CA">
                    <w:rPr>
                      <w:rFonts w:ascii="Arial" w:eastAsia="Arial" w:hAnsi="Arial" w:cs="Times New Roman"/>
                      <w:color w:val="000000"/>
                      <w:sz w:val="18"/>
                      <w:szCs w:val="18"/>
                    </w:rPr>
                    <w:t>DI</w:t>
                  </w:r>
                </w:p>
              </w:tc>
              <w:tc>
                <w:tcPr>
                  <w:tcW w:w="135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rPr>
                      <w:rFonts w:ascii="Times New Roman" w:eastAsia="Times New Roman" w:hAnsi="Times New Roman" w:cs="Times New Roman"/>
                      <w:sz w:val="18"/>
                      <w:szCs w:val="18"/>
                    </w:rPr>
                  </w:pPr>
                  <w:r w:rsidRPr="00C910CA">
                    <w:rPr>
                      <w:rFonts w:ascii="Arial" w:eastAsia="Arial" w:hAnsi="Arial" w:cs="Times New Roman"/>
                      <w:color w:val="000000"/>
                      <w:sz w:val="18"/>
                      <w:szCs w:val="18"/>
                    </w:rPr>
                    <w:t>Drejtoria e Inspeksionit</w:t>
                  </w:r>
                </w:p>
              </w:tc>
              <w:tc>
                <w:tcPr>
                  <w:tcW w:w="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0</w:t>
                  </w:r>
                </w:p>
              </w:tc>
              <w:tc>
                <w:tcPr>
                  <w:tcW w:w="53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3</w:t>
                  </w:r>
                </w:p>
              </w:tc>
              <w:tc>
                <w:tcPr>
                  <w:tcW w:w="62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1,173</w:t>
                  </w:r>
                </w:p>
              </w:tc>
              <w:tc>
                <w:tcPr>
                  <w:tcW w:w="66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2</w:t>
                  </w:r>
                </w:p>
              </w:tc>
              <w:tc>
                <w:tcPr>
                  <w:tcW w:w="55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0</w:t>
                  </w:r>
                </w:p>
              </w:tc>
              <w:tc>
                <w:tcPr>
                  <w:tcW w:w="6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0</w:t>
                  </w:r>
                </w:p>
              </w:tc>
              <w:tc>
                <w:tcPr>
                  <w:tcW w:w="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0</w:t>
                  </w:r>
                </w:p>
              </w:tc>
              <w:tc>
                <w:tcPr>
                  <w:tcW w:w="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13</w:t>
                  </w:r>
                </w:p>
              </w:tc>
              <w:tc>
                <w:tcPr>
                  <w:tcW w:w="81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0</w:t>
                  </w:r>
                </w:p>
              </w:tc>
              <w:tc>
                <w:tcPr>
                  <w:tcW w:w="57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1,191</w:t>
                  </w:r>
                </w:p>
              </w:tc>
            </w:tr>
            <w:tr w:rsidR="00A25F4B" w:rsidRPr="00C910CA" w:rsidTr="007A2F4D">
              <w:trPr>
                <w:trHeight w:val="231"/>
              </w:trPr>
              <w:tc>
                <w:tcPr>
                  <w:tcW w:w="74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rPr>
                      <w:rFonts w:ascii="Times New Roman" w:eastAsia="Times New Roman" w:hAnsi="Times New Roman" w:cs="Times New Roman"/>
                      <w:sz w:val="18"/>
                      <w:szCs w:val="18"/>
                    </w:rPr>
                  </w:pPr>
                  <w:r w:rsidRPr="00C910CA">
                    <w:rPr>
                      <w:rFonts w:ascii="Arial" w:eastAsia="Arial" w:hAnsi="Arial" w:cs="Times New Roman"/>
                      <w:color w:val="000000"/>
                      <w:sz w:val="18"/>
                      <w:szCs w:val="18"/>
                    </w:rPr>
                    <w:t>DKRS</w:t>
                  </w:r>
                </w:p>
              </w:tc>
              <w:tc>
                <w:tcPr>
                  <w:tcW w:w="135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rPr>
                      <w:rFonts w:ascii="Times New Roman" w:eastAsia="Times New Roman" w:hAnsi="Times New Roman" w:cs="Times New Roman"/>
                      <w:sz w:val="18"/>
                      <w:szCs w:val="18"/>
                    </w:rPr>
                  </w:pPr>
                  <w:r w:rsidRPr="00C910CA">
                    <w:rPr>
                      <w:rFonts w:ascii="Arial" w:eastAsia="Arial" w:hAnsi="Arial" w:cs="Times New Roman"/>
                      <w:color w:val="000000"/>
                      <w:sz w:val="18"/>
                      <w:szCs w:val="18"/>
                    </w:rPr>
                    <w:t xml:space="preserve">Drejtoria për Kulturë, Rini dhe Sport </w:t>
                  </w:r>
                </w:p>
              </w:tc>
              <w:tc>
                <w:tcPr>
                  <w:tcW w:w="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1</w:t>
                  </w:r>
                </w:p>
              </w:tc>
              <w:tc>
                <w:tcPr>
                  <w:tcW w:w="53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408</w:t>
                  </w:r>
                </w:p>
              </w:tc>
              <w:tc>
                <w:tcPr>
                  <w:tcW w:w="62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285</w:t>
                  </w:r>
                </w:p>
              </w:tc>
              <w:tc>
                <w:tcPr>
                  <w:tcW w:w="66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31</w:t>
                  </w:r>
                </w:p>
              </w:tc>
              <w:tc>
                <w:tcPr>
                  <w:tcW w:w="55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0</w:t>
                  </w:r>
                </w:p>
              </w:tc>
              <w:tc>
                <w:tcPr>
                  <w:tcW w:w="6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1</w:t>
                  </w:r>
                </w:p>
              </w:tc>
              <w:tc>
                <w:tcPr>
                  <w:tcW w:w="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0</w:t>
                  </w:r>
                </w:p>
              </w:tc>
              <w:tc>
                <w:tcPr>
                  <w:tcW w:w="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0</w:t>
                  </w:r>
                </w:p>
              </w:tc>
              <w:tc>
                <w:tcPr>
                  <w:tcW w:w="81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0</w:t>
                  </w:r>
                </w:p>
              </w:tc>
              <w:tc>
                <w:tcPr>
                  <w:tcW w:w="57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726</w:t>
                  </w:r>
                </w:p>
              </w:tc>
            </w:tr>
            <w:tr w:rsidR="00A25F4B" w:rsidRPr="00C910CA" w:rsidTr="007A2F4D">
              <w:trPr>
                <w:trHeight w:val="231"/>
              </w:trPr>
              <w:tc>
                <w:tcPr>
                  <w:tcW w:w="748" w:type="dxa"/>
                  <w:tcBorders>
                    <w:top w:val="single" w:sz="7" w:space="0" w:color="000000"/>
                    <w:left w:val="nil"/>
                    <w:bottom w:val="nil"/>
                    <w:right w:val="nil"/>
                  </w:tcBorders>
                  <w:tcMar>
                    <w:top w:w="39" w:type="dxa"/>
                    <w:left w:w="39" w:type="dxa"/>
                    <w:bottom w:w="39" w:type="dxa"/>
                    <w:right w:w="39" w:type="dxa"/>
                  </w:tcMar>
                </w:tcPr>
                <w:p w:rsidR="00A25F4B" w:rsidRPr="00C910CA" w:rsidRDefault="00A25F4B" w:rsidP="00A25F4B">
                  <w:pPr>
                    <w:spacing w:after="0" w:line="240" w:lineRule="auto"/>
                    <w:rPr>
                      <w:rFonts w:ascii="Times New Roman" w:eastAsia="Times New Roman" w:hAnsi="Times New Roman" w:cs="Times New Roman"/>
                      <w:sz w:val="18"/>
                      <w:szCs w:val="18"/>
                    </w:rPr>
                  </w:pPr>
                </w:p>
              </w:tc>
              <w:tc>
                <w:tcPr>
                  <w:tcW w:w="1358" w:type="dxa"/>
                  <w:tcBorders>
                    <w:top w:val="single" w:sz="7" w:space="0" w:color="000000"/>
                    <w:left w:val="nil"/>
                    <w:bottom w:val="nil"/>
                    <w:right w:val="single" w:sz="7" w:space="0" w:color="000000"/>
                  </w:tcBorders>
                  <w:tcMar>
                    <w:top w:w="39" w:type="dxa"/>
                    <w:left w:w="39" w:type="dxa"/>
                    <w:bottom w:w="39" w:type="dxa"/>
                    <w:right w:w="39" w:type="dxa"/>
                  </w:tcMar>
                </w:tcPr>
                <w:p w:rsidR="00A25F4B" w:rsidRPr="00C910CA" w:rsidRDefault="00A25F4B" w:rsidP="00A25F4B">
                  <w:pPr>
                    <w:spacing w:after="0" w:line="240" w:lineRule="auto"/>
                    <w:rPr>
                      <w:rFonts w:ascii="Times New Roman" w:eastAsia="Times New Roman" w:hAnsi="Times New Roman" w:cs="Times New Roman"/>
                      <w:sz w:val="18"/>
                      <w:szCs w:val="18"/>
                    </w:rPr>
                  </w:pPr>
                </w:p>
              </w:tc>
              <w:tc>
                <w:tcPr>
                  <w:tcW w:w="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121</w:t>
                  </w:r>
                </w:p>
              </w:tc>
              <w:tc>
                <w:tcPr>
                  <w:tcW w:w="53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11,982</w:t>
                  </w:r>
                </w:p>
              </w:tc>
              <w:tc>
                <w:tcPr>
                  <w:tcW w:w="62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42,861</w:t>
                  </w:r>
                </w:p>
              </w:tc>
              <w:tc>
                <w:tcPr>
                  <w:tcW w:w="66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972</w:t>
                  </w:r>
                </w:p>
              </w:tc>
              <w:tc>
                <w:tcPr>
                  <w:tcW w:w="55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32</w:t>
                  </w:r>
                </w:p>
              </w:tc>
              <w:tc>
                <w:tcPr>
                  <w:tcW w:w="69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34</w:t>
                  </w:r>
                </w:p>
              </w:tc>
              <w:tc>
                <w:tcPr>
                  <w:tcW w:w="55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4</w:t>
                  </w:r>
                </w:p>
              </w:tc>
              <w:tc>
                <w:tcPr>
                  <w:tcW w:w="59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42</w:t>
                  </w:r>
                </w:p>
              </w:tc>
              <w:tc>
                <w:tcPr>
                  <w:tcW w:w="819"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82,669</w:t>
                  </w:r>
                </w:p>
              </w:tc>
              <w:tc>
                <w:tcPr>
                  <w:tcW w:w="57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rsidR="00A25F4B" w:rsidRPr="00C910CA" w:rsidRDefault="00A25F4B" w:rsidP="00A25F4B">
                  <w:pPr>
                    <w:spacing w:after="0" w:line="240" w:lineRule="auto"/>
                    <w:jc w:val="right"/>
                    <w:rPr>
                      <w:rFonts w:ascii="Times New Roman" w:eastAsia="Times New Roman" w:hAnsi="Times New Roman" w:cs="Times New Roman"/>
                      <w:sz w:val="18"/>
                      <w:szCs w:val="18"/>
                    </w:rPr>
                  </w:pPr>
                  <w:r w:rsidRPr="00C910CA">
                    <w:rPr>
                      <w:rFonts w:ascii="Arial" w:eastAsia="Arial" w:hAnsi="Arial" w:cs="Times New Roman"/>
                      <w:color w:val="000000"/>
                      <w:sz w:val="18"/>
                      <w:szCs w:val="18"/>
                    </w:rPr>
                    <w:t>138,717</w:t>
                  </w:r>
                </w:p>
              </w:tc>
            </w:tr>
          </w:tbl>
          <w:p w:rsidR="00A25F4B" w:rsidRPr="00C910CA" w:rsidRDefault="00A25F4B" w:rsidP="00A25F4B">
            <w:pPr>
              <w:spacing w:after="0" w:line="240" w:lineRule="auto"/>
              <w:rPr>
                <w:rFonts w:ascii="Times New Roman" w:eastAsia="Times New Roman" w:hAnsi="Times New Roman" w:cs="Times New Roman"/>
                <w:sz w:val="18"/>
                <w:szCs w:val="18"/>
              </w:rPr>
            </w:pPr>
          </w:p>
        </w:tc>
      </w:tr>
    </w:tbl>
    <w:p w:rsidR="00A25F4B" w:rsidRPr="00C910CA" w:rsidRDefault="00A25F4B" w:rsidP="00A25F4B">
      <w:pPr>
        <w:keepNext/>
        <w:keepLines/>
        <w:spacing w:before="240" w:after="240"/>
        <w:outlineLvl w:val="0"/>
        <w:rPr>
          <w:rFonts w:ascii="Times New Roman" w:eastAsia="MS Mincho" w:hAnsi="Times New Roman" w:cs="Times New Roman"/>
          <w:color w:val="000000" w:themeColor="text1"/>
          <w:sz w:val="24"/>
          <w:szCs w:val="32"/>
          <w:lang w:eastAsia="sq-AL"/>
        </w:rPr>
      </w:pPr>
    </w:p>
    <w:p w:rsidR="00A25F4B" w:rsidRPr="00C910CA" w:rsidRDefault="00A25F4B" w:rsidP="00A25F4B">
      <w:pPr>
        <w:rPr>
          <w:lang w:eastAsia="sq-AL"/>
        </w:rPr>
      </w:pPr>
    </w:p>
    <w:p w:rsidR="00A25F4B" w:rsidRPr="00C910CA" w:rsidRDefault="00A25F4B" w:rsidP="00A25F4B">
      <w:pPr>
        <w:keepNext/>
        <w:keepLines/>
        <w:spacing w:before="240" w:after="240"/>
        <w:ind w:left="360" w:hanging="360"/>
        <w:outlineLvl w:val="0"/>
        <w:rPr>
          <w:rFonts w:ascii="Times New Roman" w:eastAsia="MS Mincho" w:hAnsi="Times New Roman" w:cs="Times New Roman"/>
          <w:color w:val="000000" w:themeColor="text1"/>
          <w:sz w:val="24"/>
          <w:szCs w:val="32"/>
          <w:lang w:eastAsia="sq-AL"/>
        </w:rPr>
      </w:pPr>
      <w:bookmarkStart w:id="4" w:name="_Toc152665492"/>
      <w:r w:rsidRPr="00C910CA">
        <w:rPr>
          <w:rFonts w:ascii="Times New Roman" w:eastAsia="MS Mincho" w:hAnsi="Times New Roman" w:cs="Times New Roman"/>
          <w:color w:val="000000" w:themeColor="text1"/>
          <w:sz w:val="24"/>
          <w:szCs w:val="32"/>
          <w:lang w:eastAsia="sq-AL"/>
        </w:rPr>
        <w:t>3. Shërbimi i Autoparku</w:t>
      </w:r>
      <w:bookmarkEnd w:id="4"/>
      <w:r w:rsidRPr="00C910CA">
        <w:rPr>
          <w:rFonts w:ascii="Times New Roman" w:eastAsia="MS Mincho" w:hAnsi="Times New Roman" w:cs="Times New Roman"/>
          <w:color w:val="000000" w:themeColor="text1"/>
          <w:sz w:val="24"/>
          <w:szCs w:val="32"/>
          <w:lang w:eastAsia="sq-AL"/>
        </w:rPr>
        <w:t>t</w:t>
      </w:r>
    </w:p>
    <w:p w:rsidR="00A25F4B" w:rsidRPr="00C910CA" w:rsidRDefault="00A25F4B" w:rsidP="00A25F4B">
      <w:pPr>
        <w:spacing w:after="0"/>
        <w:jc w:val="both"/>
      </w:pPr>
    </w:p>
    <w:p w:rsidR="00A25F4B" w:rsidRPr="00C910CA" w:rsidRDefault="00A25F4B" w:rsidP="00A25F4B">
      <w:pPr>
        <w:spacing w:after="0"/>
        <w:jc w:val="both"/>
        <w:rPr>
          <w:rFonts w:ascii="Times New Roman" w:hAnsi="Times New Roman" w:cs="Times New Roman"/>
          <w:color w:val="FF0000"/>
          <w:sz w:val="6"/>
          <w:szCs w:val="24"/>
        </w:rPr>
      </w:pPr>
    </w:p>
    <w:p w:rsidR="00A25F4B" w:rsidRPr="00C910CA" w:rsidRDefault="00A25F4B" w:rsidP="00A25F4B">
      <w:pPr>
        <w:spacing w:after="0"/>
        <w:ind w:left="-180"/>
        <w:jc w:val="both"/>
        <w:rPr>
          <w:rFonts w:ascii="Times New Roman" w:hAnsi="Times New Roman" w:cs="Times New Roman"/>
          <w:color w:val="FF0000"/>
          <w:sz w:val="6"/>
          <w:szCs w:val="24"/>
        </w:rPr>
      </w:pPr>
    </w:p>
    <w:p w:rsidR="00A25F4B" w:rsidRPr="00C910CA" w:rsidRDefault="00A25F4B" w:rsidP="00A25F4B">
      <w:pPr>
        <w:spacing w:after="0"/>
        <w:ind w:left="-180"/>
        <w:jc w:val="both"/>
        <w:rPr>
          <w:rFonts w:ascii="Times New Roman" w:hAnsi="Times New Roman" w:cs="Times New Roman"/>
          <w:sz w:val="24"/>
          <w:szCs w:val="24"/>
        </w:rPr>
      </w:pPr>
      <w:r w:rsidRPr="00C910CA">
        <w:rPr>
          <w:rFonts w:ascii="Times New Roman" w:hAnsi="Times New Roman" w:cs="Times New Roman"/>
          <w:sz w:val="24"/>
          <w:szCs w:val="24"/>
        </w:rPr>
        <w:t>Autoparku funksionon në kuadër të Drejtorisë së Administratës së Përgjithshme dhe në kuadër të tij ka udhëheqësin dhe katër (4) vozitës.</w:t>
      </w:r>
    </w:p>
    <w:p w:rsidR="00A25F4B" w:rsidRPr="00C910CA" w:rsidRDefault="00A25F4B" w:rsidP="00A25F4B">
      <w:pPr>
        <w:spacing w:after="0"/>
        <w:ind w:left="-180"/>
        <w:jc w:val="both"/>
        <w:rPr>
          <w:rFonts w:ascii="Times New Roman" w:hAnsi="Times New Roman" w:cs="Times New Roman"/>
          <w:color w:val="FF0000"/>
          <w:sz w:val="6"/>
          <w:szCs w:val="24"/>
        </w:rPr>
      </w:pPr>
    </w:p>
    <w:p w:rsidR="00A25F4B" w:rsidRPr="00C910CA" w:rsidRDefault="00A25F4B" w:rsidP="00A25F4B">
      <w:pPr>
        <w:spacing w:after="0"/>
        <w:ind w:left="-180"/>
        <w:jc w:val="both"/>
        <w:rPr>
          <w:rFonts w:ascii="Times New Roman" w:hAnsi="Times New Roman" w:cs="Times New Roman"/>
          <w:color w:val="FF0000"/>
          <w:sz w:val="6"/>
          <w:szCs w:val="24"/>
        </w:rPr>
      </w:pPr>
    </w:p>
    <w:p w:rsidR="00A25F4B" w:rsidRPr="00C910CA" w:rsidRDefault="00A25F4B" w:rsidP="00A25F4B">
      <w:pPr>
        <w:spacing w:after="0"/>
        <w:ind w:left="-180"/>
        <w:jc w:val="both"/>
        <w:rPr>
          <w:rFonts w:ascii="Times New Roman" w:hAnsi="Times New Roman" w:cs="Times New Roman"/>
          <w:color w:val="FF0000"/>
          <w:sz w:val="6"/>
          <w:szCs w:val="24"/>
        </w:rPr>
      </w:pPr>
    </w:p>
    <w:p w:rsidR="00A25F4B" w:rsidRPr="00C910CA" w:rsidRDefault="00A25F4B" w:rsidP="00A25F4B">
      <w:pPr>
        <w:spacing w:after="0"/>
        <w:ind w:left="-180"/>
        <w:jc w:val="both"/>
        <w:rPr>
          <w:rFonts w:ascii="Times New Roman" w:hAnsi="Times New Roman" w:cs="Times New Roman"/>
          <w:sz w:val="24"/>
          <w:szCs w:val="24"/>
        </w:rPr>
      </w:pPr>
      <w:r w:rsidRPr="00C910CA">
        <w:rPr>
          <w:rFonts w:ascii="Times New Roman" w:hAnsi="Times New Roman" w:cs="Times New Roman"/>
          <w:sz w:val="24"/>
          <w:szCs w:val="24"/>
        </w:rPr>
        <w:t>Automjetet zyrtare të komunës, janë duke u përdorur në përputhje me procedurat e parapara dhe në shërbim të kryerjes së detyrave zyrtare.</w:t>
      </w:r>
    </w:p>
    <w:p w:rsidR="00A25F4B" w:rsidRPr="00C910CA" w:rsidRDefault="00A25F4B" w:rsidP="00A25F4B">
      <w:pPr>
        <w:spacing w:after="0"/>
        <w:ind w:left="-180"/>
        <w:jc w:val="both"/>
        <w:rPr>
          <w:rFonts w:ascii="Times New Roman" w:hAnsi="Times New Roman" w:cs="Times New Roman"/>
          <w:sz w:val="24"/>
          <w:szCs w:val="24"/>
        </w:rPr>
      </w:pPr>
    </w:p>
    <w:p w:rsidR="00A25F4B" w:rsidRPr="00C910CA" w:rsidRDefault="00A25F4B" w:rsidP="00A25F4B">
      <w:pPr>
        <w:spacing w:after="0"/>
        <w:ind w:left="-180"/>
        <w:jc w:val="both"/>
        <w:rPr>
          <w:rFonts w:ascii="Times New Roman" w:hAnsi="Times New Roman" w:cs="Times New Roman"/>
          <w:sz w:val="24"/>
          <w:szCs w:val="24"/>
        </w:rPr>
      </w:pPr>
      <w:r w:rsidRPr="00C910CA">
        <w:rPr>
          <w:rFonts w:ascii="Times New Roman" w:eastAsia="MS Mincho" w:hAnsi="Times New Roman" w:cs="Times New Roman"/>
          <w:sz w:val="24"/>
          <w:szCs w:val="24"/>
        </w:rPr>
        <w:t>Të gjitha automjetet janë shfrytëzuar gjatë orarit të punës, nga ora 08:00-16:00, me përjashtim të rasteve të kujdestarisë, rasteve emergjente, servisimeve të automjeteve dhe kur është pamundësuar arritja me kohë e zyrtarit për shkak se aktiviteti është kryer jashtë komunës. Edhe në rastet përjashtuese, gjithmonë është njoftuar paraprakisht përgjegjësi i Autoparkut.</w:t>
      </w:r>
    </w:p>
    <w:p w:rsidR="00A25F4B" w:rsidRPr="00C910CA" w:rsidRDefault="00A25F4B" w:rsidP="00A25F4B">
      <w:pPr>
        <w:spacing w:after="0"/>
        <w:ind w:left="-180"/>
        <w:jc w:val="both"/>
        <w:rPr>
          <w:rFonts w:ascii="Times New Roman" w:hAnsi="Times New Roman" w:cs="Times New Roman"/>
          <w:sz w:val="24"/>
          <w:szCs w:val="24"/>
        </w:rPr>
      </w:pPr>
    </w:p>
    <w:p w:rsidR="00A25F4B" w:rsidRPr="00C910CA" w:rsidRDefault="00A25F4B" w:rsidP="00A25F4B">
      <w:pPr>
        <w:spacing w:after="0"/>
        <w:ind w:left="-180"/>
        <w:jc w:val="both"/>
        <w:rPr>
          <w:rFonts w:ascii="Times New Roman" w:hAnsi="Times New Roman" w:cs="Times New Roman"/>
          <w:sz w:val="24"/>
          <w:szCs w:val="24"/>
        </w:rPr>
      </w:pPr>
      <w:r w:rsidRPr="00C910CA">
        <w:rPr>
          <w:rFonts w:ascii="Times New Roman" w:hAnsi="Times New Roman" w:cs="Times New Roman"/>
          <w:sz w:val="24"/>
          <w:szCs w:val="24"/>
        </w:rPr>
        <w:t>Këtë vit nga muaji Janar, dy automjete (Xhipa Toyota Prado) fillimisht janë dhënë në shfrytëzim e pastaj në muajin Mars i janë dhënë donacion Policisë së Kosovës –</w:t>
      </w:r>
    </w:p>
    <w:p w:rsidR="00A25F4B" w:rsidRPr="00C910CA" w:rsidRDefault="00A25F4B" w:rsidP="00A25F4B">
      <w:pPr>
        <w:spacing w:after="0"/>
        <w:ind w:left="-180"/>
        <w:jc w:val="both"/>
        <w:rPr>
          <w:rFonts w:ascii="Times New Roman" w:hAnsi="Times New Roman" w:cs="Times New Roman"/>
          <w:sz w:val="24"/>
          <w:szCs w:val="24"/>
        </w:rPr>
      </w:pPr>
      <w:r w:rsidRPr="00C910CA">
        <w:rPr>
          <w:rFonts w:ascii="Times New Roman" w:hAnsi="Times New Roman" w:cs="Times New Roman"/>
          <w:sz w:val="24"/>
          <w:szCs w:val="24"/>
        </w:rPr>
        <w:t xml:space="preserve"> Stacionit Policor në Gjilan. </w:t>
      </w:r>
    </w:p>
    <w:p w:rsidR="00A25F4B" w:rsidRPr="00C910CA" w:rsidRDefault="00A25F4B" w:rsidP="00A25F4B">
      <w:pPr>
        <w:spacing w:after="0"/>
        <w:ind w:left="-180"/>
        <w:jc w:val="both"/>
        <w:rPr>
          <w:rFonts w:ascii="Times New Roman" w:hAnsi="Times New Roman" w:cs="Times New Roman"/>
          <w:sz w:val="24"/>
          <w:szCs w:val="24"/>
        </w:rPr>
      </w:pPr>
    </w:p>
    <w:p w:rsidR="00A25F4B" w:rsidRPr="00C910CA" w:rsidRDefault="00A25F4B" w:rsidP="00A25F4B">
      <w:pPr>
        <w:spacing w:after="0"/>
        <w:ind w:left="-180"/>
        <w:jc w:val="both"/>
        <w:rPr>
          <w:rFonts w:ascii="Times New Roman" w:hAnsi="Times New Roman" w:cs="Times New Roman"/>
          <w:sz w:val="24"/>
          <w:szCs w:val="24"/>
        </w:rPr>
      </w:pPr>
      <w:r w:rsidRPr="00C910CA">
        <w:rPr>
          <w:rFonts w:ascii="Times New Roman" w:eastAsia="MS Mincho" w:hAnsi="Times New Roman" w:cs="Times New Roman"/>
          <w:sz w:val="24"/>
          <w:szCs w:val="24"/>
        </w:rPr>
        <w:t>Tanimë kemi vendosur edhe sistemin e navigimit - GPS, në automjetet e administratës komunale përpos Skuterit.</w:t>
      </w:r>
    </w:p>
    <w:p w:rsidR="00A25F4B" w:rsidRPr="00C910CA" w:rsidRDefault="00A25F4B" w:rsidP="00A25F4B">
      <w:pPr>
        <w:spacing w:after="0"/>
        <w:ind w:left="-180"/>
        <w:jc w:val="both"/>
        <w:rPr>
          <w:rFonts w:ascii="Times New Roman" w:hAnsi="Times New Roman" w:cs="Times New Roman"/>
          <w:sz w:val="24"/>
          <w:szCs w:val="24"/>
        </w:rPr>
      </w:pPr>
    </w:p>
    <w:p w:rsidR="00A25F4B" w:rsidRPr="00C910CA" w:rsidRDefault="00A25F4B" w:rsidP="00A25F4B">
      <w:pPr>
        <w:spacing w:after="0"/>
        <w:ind w:left="-180"/>
        <w:jc w:val="both"/>
        <w:rPr>
          <w:rFonts w:ascii="Times New Roman" w:eastAsia="MS Mincho" w:hAnsi="Times New Roman" w:cs="Times New Roman"/>
          <w:sz w:val="24"/>
          <w:szCs w:val="24"/>
        </w:rPr>
      </w:pPr>
    </w:p>
    <w:p w:rsidR="00A25F4B" w:rsidRPr="00C910CA" w:rsidRDefault="00A25F4B" w:rsidP="00A25F4B">
      <w:pPr>
        <w:spacing w:after="0"/>
        <w:ind w:left="-180"/>
        <w:jc w:val="both"/>
        <w:rPr>
          <w:rFonts w:ascii="Times New Roman" w:eastAsia="MS Mincho" w:hAnsi="Times New Roman" w:cs="Times New Roman"/>
          <w:sz w:val="24"/>
          <w:szCs w:val="24"/>
        </w:rPr>
      </w:pPr>
    </w:p>
    <w:p w:rsidR="00A25F4B" w:rsidRPr="00C910CA" w:rsidRDefault="00A25F4B" w:rsidP="00A25F4B">
      <w:pPr>
        <w:spacing w:after="0"/>
        <w:ind w:left="-180"/>
        <w:jc w:val="both"/>
        <w:rPr>
          <w:rFonts w:ascii="Times New Roman" w:eastAsia="MS Mincho" w:hAnsi="Times New Roman" w:cs="Times New Roman"/>
          <w:sz w:val="24"/>
          <w:szCs w:val="24"/>
        </w:rPr>
      </w:pPr>
    </w:p>
    <w:p w:rsidR="00A25F4B" w:rsidRPr="00C910CA" w:rsidRDefault="00A25F4B" w:rsidP="00A25F4B">
      <w:pPr>
        <w:spacing w:after="0"/>
        <w:ind w:left="-180"/>
        <w:jc w:val="both"/>
        <w:rPr>
          <w:rFonts w:ascii="Times New Roman" w:eastAsia="MS Mincho" w:hAnsi="Times New Roman" w:cs="Times New Roman"/>
          <w:sz w:val="24"/>
          <w:szCs w:val="24"/>
        </w:rPr>
      </w:pPr>
    </w:p>
    <w:p w:rsidR="00A25F4B" w:rsidRPr="00C910CA" w:rsidRDefault="00A25F4B" w:rsidP="00A25F4B">
      <w:pPr>
        <w:spacing w:after="0"/>
        <w:ind w:left="-180"/>
        <w:jc w:val="both"/>
        <w:rPr>
          <w:rFonts w:ascii="Times New Roman" w:eastAsia="MS Mincho" w:hAnsi="Times New Roman" w:cs="Times New Roman"/>
          <w:sz w:val="24"/>
          <w:szCs w:val="24"/>
        </w:rPr>
      </w:pPr>
    </w:p>
    <w:p w:rsidR="00A25F4B" w:rsidRPr="00C910CA" w:rsidRDefault="00A25F4B" w:rsidP="00A25F4B">
      <w:pPr>
        <w:spacing w:after="0"/>
        <w:ind w:left="-180"/>
        <w:jc w:val="both"/>
        <w:rPr>
          <w:rFonts w:ascii="Times New Roman" w:eastAsia="MS Mincho" w:hAnsi="Times New Roman" w:cs="Times New Roman"/>
          <w:sz w:val="24"/>
          <w:szCs w:val="24"/>
        </w:rPr>
      </w:pPr>
    </w:p>
    <w:p w:rsidR="00A25F4B" w:rsidRPr="00C910CA" w:rsidRDefault="00A25F4B" w:rsidP="00A25F4B">
      <w:pPr>
        <w:spacing w:after="0"/>
        <w:ind w:left="-180"/>
        <w:jc w:val="both"/>
        <w:rPr>
          <w:rFonts w:ascii="Times New Roman" w:eastAsia="MS Mincho" w:hAnsi="Times New Roman" w:cs="Times New Roman"/>
          <w:sz w:val="24"/>
          <w:szCs w:val="24"/>
        </w:rPr>
      </w:pPr>
    </w:p>
    <w:p w:rsidR="00A25F4B" w:rsidRPr="00C910CA" w:rsidRDefault="00A25F4B" w:rsidP="00A25F4B">
      <w:pPr>
        <w:spacing w:after="0"/>
        <w:ind w:left="-180"/>
        <w:jc w:val="both"/>
        <w:rPr>
          <w:rFonts w:ascii="Times New Roman" w:eastAsia="MS Mincho" w:hAnsi="Times New Roman" w:cs="Times New Roman"/>
          <w:sz w:val="24"/>
          <w:szCs w:val="24"/>
        </w:rPr>
      </w:pPr>
    </w:p>
    <w:p w:rsidR="00A25F4B" w:rsidRPr="00C910CA" w:rsidRDefault="00A25F4B" w:rsidP="00A25F4B">
      <w:pPr>
        <w:spacing w:after="0"/>
        <w:ind w:left="-180"/>
        <w:jc w:val="both"/>
        <w:rPr>
          <w:rFonts w:ascii="Times New Roman" w:eastAsia="MS Mincho" w:hAnsi="Times New Roman" w:cs="Times New Roman"/>
          <w:sz w:val="24"/>
          <w:szCs w:val="24"/>
        </w:rPr>
      </w:pPr>
      <w:r w:rsidRPr="00C910CA">
        <w:rPr>
          <w:rFonts w:ascii="Times New Roman" w:eastAsia="MS Mincho" w:hAnsi="Times New Roman" w:cs="Times New Roman"/>
          <w:sz w:val="24"/>
          <w:szCs w:val="24"/>
        </w:rPr>
        <w:t>Tabela në vijim pasqyron gjendjen e vitit 2022 dhe 2023.</w:t>
      </w:r>
    </w:p>
    <w:p w:rsidR="00A25F4B" w:rsidRPr="00C910CA" w:rsidRDefault="00A25F4B" w:rsidP="00A25F4B">
      <w:pPr>
        <w:spacing w:after="0"/>
        <w:ind w:left="-180"/>
        <w:jc w:val="both"/>
        <w:rPr>
          <w:rFonts w:ascii="Times New Roman" w:eastAsia="MS Mincho" w:hAnsi="Times New Roman" w:cs="Times New Roman"/>
          <w:sz w:val="24"/>
          <w:szCs w:val="24"/>
        </w:rPr>
      </w:pPr>
    </w:p>
    <w:tbl>
      <w:tblPr>
        <w:tblpPr w:leftFromText="180" w:rightFromText="180" w:vertAnchor="text" w:horzAnchor="margin" w:tblpY="-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9"/>
        <w:gridCol w:w="1787"/>
        <w:gridCol w:w="1882"/>
        <w:gridCol w:w="1946"/>
        <w:gridCol w:w="1344"/>
      </w:tblGrid>
      <w:tr w:rsidR="00A25F4B" w:rsidRPr="00C910CA" w:rsidTr="007A2F4D">
        <w:trPr>
          <w:trHeight w:val="390"/>
        </w:trPr>
        <w:tc>
          <w:tcPr>
            <w:tcW w:w="1049" w:type="dxa"/>
            <w:shd w:val="clear" w:color="auto" w:fill="FFFF00"/>
          </w:tcPr>
          <w:p w:rsidR="00A25F4B" w:rsidRPr="00C910CA" w:rsidRDefault="00A25F4B" w:rsidP="00A25F4B">
            <w:pPr>
              <w:spacing w:after="0" w:line="240" w:lineRule="auto"/>
              <w:ind w:left="-90"/>
              <w:rPr>
                <w:rFonts w:ascii="MS Reference Sans Serif" w:eastAsia="MS Mincho" w:hAnsi="MS Reference Sans Serif" w:cs="Microsoft Sans Serif"/>
                <w:sz w:val="24"/>
                <w:szCs w:val="24"/>
              </w:rPr>
            </w:pPr>
          </w:p>
          <w:p w:rsidR="00A25F4B" w:rsidRPr="00C910CA" w:rsidRDefault="00A25F4B" w:rsidP="00A25F4B">
            <w:pPr>
              <w:spacing w:after="0" w:line="240" w:lineRule="auto"/>
              <w:ind w:left="-90"/>
              <w:rPr>
                <w:rFonts w:ascii="MS Reference Sans Serif" w:eastAsia="MS Mincho" w:hAnsi="MS Reference Sans Serif" w:cs="Microsoft Sans Serif"/>
                <w:sz w:val="24"/>
                <w:szCs w:val="24"/>
              </w:rPr>
            </w:pPr>
          </w:p>
        </w:tc>
        <w:tc>
          <w:tcPr>
            <w:tcW w:w="1787" w:type="dxa"/>
            <w:shd w:val="clear" w:color="auto" w:fill="FFFF00"/>
          </w:tcPr>
          <w:p w:rsidR="00A25F4B" w:rsidRPr="00C910CA" w:rsidRDefault="00A25F4B" w:rsidP="00A25F4B">
            <w:pPr>
              <w:spacing w:after="0" w:line="240" w:lineRule="auto"/>
              <w:rPr>
                <w:rFonts w:ascii="MS Reference Sans Serif" w:eastAsia="MS Mincho" w:hAnsi="MS Reference Sans Serif" w:cs="Microsoft Sans Serif"/>
                <w:b/>
                <w:sz w:val="24"/>
                <w:szCs w:val="24"/>
              </w:rPr>
            </w:pPr>
            <w:r w:rsidRPr="00C910CA">
              <w:rPr>
                <w:rFonts w:ascii="MS Reference Sans Serif" w:eastAsia="MS Mincho" w:hAnsi="MS Reference Sans Serif" w:cs="Microsoft Sans Serif"/>
                <w:b/>
                <w:sz w:val="24"/>
                <w:szCs w:val="24"/>
              </w:rPr>
              <w:t>Numri i automjeteve</w:t>
            </w:r>
          </w:p>
        </w:tc>
        <w:tc>
          <w:tcPr>
            <w:tcW w:w="1882" w:type="dxa"/>
            <w:shd w:val="clear" w:color="auto" w:fill="FFFF00"/>
          </w:tcPr>
          <w:p w:rsidR="00A25F4B" w:rsidRPr="00C910CA" w:rsidRDefault="00A25F4B" w:rsidP="00A25F4B">
            <w:pPr>
              <w:spacing w:after="0" w:line="240" w:lineRule="auto"/>
              <w:rPr>
                <w:rFonts w:ascii="MS Reference Sans Serif" w:eastAsia="MS Mincho" w:hAnsi="MS Reference Sans Serif" w:cs="Microsoft Sans Serif"/>
                <w:b/>
                <w:sz w:val="24"/>
                <w:szCs w:val="24"/>
              </w:rPr>
            </w:pPr>
            <w:r w:rsidRPr="00C910CA">
              <w:rPr>
                <w:rFonts w:ascii="MS Reference Sans Serif" w:eastAsia="MS Mincho" w:hAnsi="MS Reference Sans Serif" w:cs="Microsoft Sans Serif"/>
                <w:b/>
                <w:sz w:val="24"/>
                <w:szCs w:val="24"/>
              </w:rPr>
              <w:t xml:space="preserve">Km. e </w:t>
            </w:r>
          </w:p>
          <w:p w:rsidR="00A25F4B" w:rsidRPr="00C910CA" w:rsidRDefault="00A25F4B" w:rsidP="00A25F4B">
            <w:pPr>
              <w:spacing w:after="0" w:line="240" w:lineRule="auto"/>
              <w:rPr>
                <w:rFonts w:ascii="MS Reference Sans Serif" w:eastAsia="MS Mincho" w:hAnsi="MS Reference Sans Serif" w:cs="Microsoft Sans Serif"/>
                <w:b/>
                <w:sz w:val="24"/>
                <w:szCs w:val="24"/>
              </w:rPr>
            </w:pPr>
            <w:r w:rsidRPr="00C910CA">
              <w:rPr>
                <w:rFonts w:ascii="MS Reference Sans Serif" w:eastAsia="MS Mincho" w:hAnsi="MS Reference Sans Serif" w:cs="Microsoft Sans Serif"/>
                <w:b/>
                <w:sz w:val="24"/>
                <w:szCs w:val="24"/>
              </w:rPr>
              <w:t>kaluara</w:t>
            </w:r>
          </w:p>
        </w:tc>
        <w:tc>
          <w:tcPr>
            <w:tcW w:w="1946" w:type="dxa"/>
            <w:shd w:val="clear" w:color="auto" w:fill="FFFF00"/>
          </w:tcPr>
          <w:p w:rsidR="00A25F4B" w:rsidRPr="00C910CA" w:rsidRDefault="00A25F4B" w:rsidP="00A25F4B">
            <w:pPr>
              <w:spacing w:after="0" w:line="240" w:lineRule="auto"/>
              <w:rPr>
                <w:rFonts w:ascii="MS Reference Sans Serif" w:eastAsia="MS Mincho" w:hAnsi="MS Reference Sans Serif" w:cs="Microsoft Sans Serif"/>
                <w:b/>
                <w:sz w:val="24"/>
                <w:szCs w:val="24"/>
              </w:rPr>
            </w:pPr>
            <w:r w:rsidRPr="00C910CA">
              <w:rPr>
                <w:rFonts w:ascii="MS Reference Sans Serif" w:eastAsia="MS Mincho" w:hAnsi="MS Reference Sans Serif" w:cs="Microsoft Sans Serif"/>
                <w:b/>
                <w:sz w:val="24"/>
                <w:szCs w:val="24"/>
              </w:rPr>
              <w:t xml:space="preserve">Sasia e </w:t>
            </w:r>
          </w:p>
          <w:p w:rsidR="00A25F4B" w:rsidRPr="00C910CA" w:rsidRDefault="00A25F4B" w:rsidP="00A25F4B">
            <w:pPr>
              <w:spacing w:after="0" w:line="240" w:lineRule="auto"/>
              <w:rPr>
                <w:rFonts w:ascii="MS Reference Sans Serif" w:eastAsia="MS Mincho" w:hAnsi="MS Reference Sans Serif" w:cs="Microsoft Sans Serif"/>
                <w:b/>
                <w:sz w:val="24"/>
                <w:szCs w:val="24"/>
              </w:rPr>
            </w:pPr>
            <w:r w:rsidRPr="00C910CA">
              <w:rPr>
                <w:rFonts w:ascii="MS Reference Sans Serif" w:eastAsia="MS Mincho" w:hAnsi="MS Reference Sans Serif" w:cs="Microsoft Sans Serif"/>
                <w:b/>
                <w:sz w:val="24"/>
                <w:szCs w:val="24"/>
              </w:rPr>
              <w:t>derivateve</w:t>
            </w:r>
          </w:p>
        </w:tc>
        <w:tc>
          <w:tcPr>
            <w:tcW w:w="1344" w:type="dxa"/>
            <w:shd w:val="clear" w:color="auto" w:fill="FFFF00"/>
          </w:tcPr>
          <w:p w:rsidR="00A25F4B" w:rsidRPr="00C910CA" w:rsidRDefault="00A25F4B" w:rsidP="00A25F4B">
            <w:pPr>
              <w:spacing w:after="0" w:line="240" w:lineRule="auto"/>
              <w:rPr>
                <w:rFonts w:ascii="MS Reference Sans Serif" w:eastAsia="MS Mincho" w:hAnsi="MS Reference Sans Serif" w:cs="Microsoft Sans Serif"/>
                <w:b/>
                <w:sz w:val="24"/>
                <w:szCs w:val="24"/>
              </w:rPr>
            </w:pPr>
            <w:r w:rsidRPr="00C910CA">
              <w:rPr>
                <w:rFonts w:ascii="MS Reference Sans Serif" w:eastAsia="MS Mincho" w:hAnsi="MS Reference Sans Serif" w:cs="Microsoft Sans Serif"/>
                <w:b/>
                <w:sz w:val="24"/>
                <w:szCs w:val="24"/>
              </w:rPr>
              <w:t xml:space="preserve">     </w:t>
            </w:r>
          </w:p>
          <w:p w:rsidR="00A25F4B" w:rsidRPr="00C910CA" w:rsidRDefault="00A25F4B" w:rsidP="00A25F4B">
            <w:pPr>
              <w:spacing w:after="0" w:line="240" w:lineRule="auto"/>
              <w:rPr>
                <w:rFonts w:ascii="MS Reference Sans Serif" w:eastAsia="MS Mincho" w:hAnsi="MS Reference Sans Serif" w:cs="Microsoft Sans Serif"/>
                <w:b/>
                <w:sz w:val="24"/>
                <w:szCs w:val="24"/>
              </w:rPr>
            </w:pPr>
            <w:r w:rsidRPr="00C910CA">
              <w:rPr>
                <w:rFonts w:ascii="MS Reference Sans Serif" w:eastAsia="MS Mincho" w:hAnsi="MS Reference Sans Serif" w:cs="Microsoft Sans Serif"/>
                <w:b/>
                <w:sz w:val="24"/>
                <w:szCs w:val="24"/>
              </w:rPr>
              <w:t xml:space="preserve">       %</w:t>
            </w:r>
          </w:p>
        </w:tc>
      </w:tr>
      <w:tr w:rsidR="00A25F4B" w:rsidRPr="00C910CA" w:rsidTr="007A2F4D">
        <w:trPr>
          <w:trHeight w:val="465"/>
        </w:trPr>
        <w:tc>
          <w:tcPr>
            <w:tcW w:w="1049" w:type="dxa"/>
            <w:shd w:val="clear" w:color="auto" w:fill="FFFF00"/>
          </w:tcPr>
          <w:p w:rsidR="00A25F4B" w:rsidRPr="00C910CA" w:rsidRDefault="00A25F4B" w:rsidP="00A25F4B">
            <w:pPr>
              <w:spacing w:after="0" w:line="240" w:lineRule="auto"/>
              <w:ind w:left="-90"/>
              <w:rPr>
                <w:rFonts w:ascii="MS Reference Sans Serif" w:eastAsia="MS Mincho" w:hAnsi="MS Reference Sans Serif" w:cs="Microsoft Sans Serif"/>
                <w:b/>
                <w:sz w:val="24"/>
                <w:szCs w:val="24"/>
              </w:rPr>
            </w:pPr>
          </w:p>
          <w:p w:rsidR="00A25F4B" w:rsidRPr="00C910CA" w:rsidRDefault="00A25F4B" w:rsidP="00A25F4B">
            <w:pPr>
              <w:spacing w:after="0" w:line="240" w:lineRule="auto"/>
              <w:ind w:left="-90"/>
              <w:rPr>
                <w:rFonts w:ascii="MS Reference Sans Serif" w:eastAsia="MS Mincho" w:hAnsi="MS Reference Sans Serif" w:cs="Microsoft Sans Serif"/>
                <w:b/>
                <w:sz w:val="24"/>
                <w:szCs w:val="24"/>
              </w:rPr>
            </w:pPr>
            <w:r w:rsidRPr="00C910CA">
              <w:rPr>
                <w:rFonts w:ascii="MS Reference Sans Serif" w:eastAsia="MS Mincho" w:hAnsi="MS Reference Sans Serif" w:cs="Microsoft Sans Serif"/>
                <w:b/>
                <w:sz w:val="24"/>
                <w:szCs w:val="24"/>
              </w:rPr>
              <w:t>2022</w:t>
            </w:r>
          </w:p>
        </w:tc>
        <w:tc>
          <w:tcPr>
            <w:tcW w:w="1787" w:type="dxa"/>
          </w:tcPr>
          <w:p w:rsidR="00A25F4B" w:rsidRPr="00C910CA" w:rsidRDefault="00A25F4B" w:rsidP="00A25F4B">
            <w:pPr>
              <w:spacing w:after="0" w:line="240" w:lineRule="auto"/>
              <w:jc w:val="center"/>
              <w:rPr>
                <w:rFonts w:ascii="MS Reference Sans Serif" w:eastAsia="MS Mincho" w:hAnsi="MS Reference Sans Serif" w:cs="Microsoft Sans Serif"/>
                <w:sz w:val="24"/>
                <w:szCs w:val="24"/>
              </w:rPr>
            </w:pPr>
          </w:p>
          <w:p w:rsidR="00A25F4B" w:rsidRPr="00C910CA" w:rsidRDefault="00A25F4B" w:rsidP="00A25F4B">
            <w:pPr>
              <w:spacing w:after="0" w:line="240" w:lineRule="auto"/>
              <w:jc w:val="center"/>
              <w:rPr>
                <w:rFonts w:ascii="MS Reference Sans Serif" w:eastAsia="MS Mincho" w:hAnsi="MS Reference Sans Serif" w:cs="Microsoft Sans Serif"/>
                <w:sz w:val="24"/>
                <w:szCs w:val="24"/>
              </w:rPr>
            </w:pPr>
            <w:r w:rsidRPr="00C910CA">
              <w:rPr>
                <w:rFonts w:ascii="MS Reference Sans Serif" w:eastAsia="MS Mincho" w:hAnsi="MS Reference Sans Serif" w:cs="Microsoft Sans Serif"/>
                <w:sz w:val="24"/>
                <w:szCs w:val="24"/>
              </w:rPr>
              <w:t>31</w:t>
            </w:r>
          </w:p>
        </w:tc>
        <w:tc>
          <w:tcPr>
            <w:tcW w:w="1882" w:type="dxa"/>
          </w:tcPr>
          <w:p w:rsidR="00A25F4B" w:rsidRPr="00C910CA" w:rsidRDefault="00A25F4B" w:rsidP="00A25F4B">
            <w:pPr>
              <w:spacing w:after="0" w:line="240" w:lineRule="auto"/>
              <w:jc w:val="right"/>
              <w:rPr>
                <w:rFonts w:ascii="MS Reference Sans Serif" w:eastAsia="MS Mincho" w:hAnsi="MS Reference Sans Serif" w:cs="Microsoft Sans Serif"/>
                <w:sz w:val="24"/>
                <w:szCs w:val="24"/>
              </w:rPr>
            </w:pPr>
          </w:p>
          <w:p w:rsidR="00A25F4B" w:rsidRPr="00C910CA" w:rsidRDefault="00A25F4B" w:rsidP="00A25F4B">
            <w:pPr>
              <w:spacing w:after="0" w:line="240" w:lineRule="auto"/>
              <w:jc w:val="right"/>
              <w:rPr>
                <w:rFonts w:ascii="MS Reference Sans Serif" w:eastAsia="MS Mincho" w:hAnsi="MS Reference Sans Serif" w:cs="Microsoft Sans Serif"/>
                <w:sz w:val="24"/>
                <w:szCs w:val="24"/>
              </w:rPr>
            </w:pPr>
            <w:r w:rsidRPr="00C910CA">
              <w:rPr>
                <w:rFonts w:ascii="MS Reference Sans Serif" w:eastAsia="MS Mincho" w:hAnsi="MS Reference Sans Serif" w:cs="Microsoft Sans Serif"/>
                <w:sz w:val="24"/>
                <w:szCs w:val="24"/>
              </w:rPr>
              <w:t>176203</w:t>
            </w:r>
          </w:p>
        </w:tc>
        <w:tc>
          <w:tcPr>
            <w:tcW w:w="1946" w:type="dxa"/>
          </w:tcPr>
          <w:p w:rsidR="00A25F4B" w:rsidRPr="00C910CA" w:rsidRDefault="00A25F4B" w:rsidP="00A25F4B">
            <w:pPr>
              <w:spacing w:after="0" w:line="240" w:lineRule="auto"/>
              <w:jc w:val="right"/>
              <w:rPr>
                <w:rFonts w:ascii="MS Reference Sans Serif" w:eastAsia="MS Mincho" w:hAnsi="MS Reference Sans Serif" w:cs="Microsoft Sans Serif"/>
                <w:sz w:val="24"/>
                <w:szCs w:val="24"/>
              </w:rPr>
            </w:pPr>
          </w:p>
          <w:p w:rsidR="00A25F4B" w:rsidRPr="00C910CA" w:rsidRDefault="00A25F4B" w:rsidP="00A25F4B">
            <w:pPr>
              <w:spacing w:after="0" w:line="240" w:lineRule="auto"/>
              <w:jc w:val="right"/>
              <w:rPr>
                <w:rFonts w:ascii="MS Reference Sans Serif" w:eastAsia="MS Mincho" w:hAnsi="MS Reference Sans Serif" w:cs="Microsoft Sans Serif"/>
                <w:sz w:val="24"/>
                <w:szCs w:val="24"/>
              </w:rPr>
            </w:pPr>
            <w:r w:rsidRPr="00C910CA">
              <w:rPr>
                <w:rFonts w:ascii="MS Reference Sans Serif" w:eastAsia="MS Mincho" w:hAnsi="MS Reference Sans Serif" w:cs="Microsoft Sans Serif"/>
                <w:sz w:val="24"/>
                <w:szCs w:val="24"/>
              </w:rPr>
              <w:t>14971.88</w:t>
            </w:r>
          </w:p>
        </w:tc>
        <w:tc>
          <w:tcPr>
            <w:tcW w:w="1344" w:type="dxa"/>
          </w:tcPr>
          <w:p w:rsidR="00A25F4B" w:rsidRPr="00C910CA" w:rsidRDefault="00A25F4B" w:rsidP="00A25F4B">
            <w:pPr>
              <w:spacing w:after="0" w:line="240" w:lineRule="auto"/>
              <w:jc w:val="right"/>
              <w:rPr>
                <w:rFonts w:ascii="MS Reference Sans Serif" w:eastAsia="MS Mincho" w:hAnsi="MS Reference Sans Serif" w:cs="Microsoft Sans Serif"/>
                <w:sz w:val="24"/>
                <w:szCs w:val="24"/>
              </w:rPr>
            </w:pPr>
          </w:p>
          <w:p w:rsidR="00A25F4B" w:rsidRPr="00C910CA" w:rsidRDefault="00A25F4B" w:rsidP="00A25F4B">
            <w:pPr>
              <w:spacing w:after="0" w:line="240" w:lineRule="auto"/>
              <w:jc w:val="right"/>
              <w:rPr>
                <w:rFonts w:ascii="MS Reference Sans Serif" w:eastAsia="MS Mincho" w:hAnsi="MS Reference Sans Serif" w:cs="Microsoft Sans Serif"/>
                <w:sz w:val="24"/>
                <w:szCs w:val="24"/>
              </w:rPr>
            </w:pPr>
            <w:r w:rsidRPr="00C910CA">
              <w:rPr>
                <w:rFonts w:ascii="MS Reference Sans Serif" w:eastAsia="MS Mincho" w:hAnsi="MS Reference Sans Serif" w:cs="Microsoft Sans Serif"/>
                <w:sz w:val="24"/>
                <w:szCs w:val="24"/>
              </w:rPr>
              <w:t>8.49</w:t>
            </w:r>
          </w:p>
        </w:tc>
      </w:tr>
      <w:tr w:rsidR="00A25F4B" w:rsidRPr="00C910CA" w:rsidTr="007A2F4D">
        <w:trPr>
          <w:trHeight w:val="465"/>
        </w:trPr>
        <w:tc>
          <w:tcPr>
            <w:tcW w:w="1049" w:type="dxa"/>
            <w:shd w:val="clear" w:color="auto" w:fill="FFFF00"/>
          </w:tcPr>
          <w:p w:rsidR="00A25F4B" w:rsidRPr="00C910CA" w:rsidRDefault="00A25F4B" w:rsidP="00A25F4B">
            <w:pPr>
              <w:spacing w:after="0" w:line="240" w:lineRule="auto"/>
              <w:ind w:left="-90"/>
              <w:rPr>
                <w:rFonts w:ascii="MS Reference Sans Serif" w:eastAsia="MS Mincho" w:hAnsi="MS Reference Sans Serif" w:cs="Microsoft Sans Serif"/>
                <w:b/>
                <w:sz w:val="24"/>
                <w:szCs w:val="24"/>
              </w:rPr>
            </w:pPr>
          </w:p>
          <w:p w:rsidR="00A25F4B" w:rsidRPr="00C910CA" w:rsidRDefault="00A25F4B" w:rsidP="00A25F4B">
            <w:pPr>
              <w:spacing w:after="0" w:line="240" w:lineRule="auto"/>
              <w:ind w:left="-90"/>
              <w:rPr>
                <w:rFonts w:ascii="MS Reference Sans Serif" w:eastAsia="MS Mincho" w:hAnsi="MS Reference Sans Serif" w:cs="Microsoft Sans Serif"/>
                <w:b/>
                <w:sz w:val="24"/>
                <w:szCs w:val="24"/>
              </w:rPr>
            </w:pPr>
            <w:r w:rsidRPr="00C910CA">
              <w:rPr>
                <w:rFonts w:ascii="MS Reference Sans Serif" w:eastAsia="MS Mincho" w:hAnsi="MS Reference Sans Serif" w:cs="Microsoft Sans Serif"/>
                <w:b/>
                <w:sz w:val="24"/>
                <w:szCs w:val="24"/>
              </w:rPr>
              <w:t>2023</w:t>
            </w:r>
          </w:p>
        </w:tc>
        <w:tc>
          <w:tcPr>
            <w:tcW w:w="1787" w:type="dxa"/>
          </w:tcPr>
          <w:p w:rsidR="00A25F4B" w:rsidRPr="00C910CA" w:rsidRDefault="00A25F4B" w:rsidP="00A25F4B">
            <w:pPr>
              <w:spacing w:after="0" w:line="240" w:lineRule="auto"/>
              <w:jc w:val="center"/>
              <w:rPr>
                <w:rFonts w:ascii="MS Reference Sans Serif" w:eastAsia="MS Mincho" w:hAnsi="MS Reference Sans Serif" w:cs="Microsoft Sans Serif"/>
                <w:sz w:val="24"/>
                <w:szCs w:val="24"/>
              </w:rPr>
            </w:pPr>
          </w:p>
          <w:p w:rsidR="00A25F4B" w:rsidRPr="00C910CA" w:rsidRDefault="00A25F4B" w:rsidP="00A25F4B">
            <w:pPr>
              <w:spacing w:after="0" w:line="240" w:lineRule="auto"/>
              <w:jc w:val="center"/>
              <w:rPr>
                <w:rFonts w:ascii="MS Reference Sans Serif" w:eastAsia="MS Mincho" w:hAnsi="MS Reference Sans Serif" w:cs="Microsoft Sans Serif"/>
                <w:sz w:val="24"/>
                <w:szCs w:val="24"/>
              </w:rPr>
            </w:pPr>
            <w:r w:rsidRPr="00C910CA">
              <w:rPr>
                <w:rFonts w:ascii="MS Reference Sans Serif" w:eastAsia="MS Mincho" w:hAnsi="MS Reference Sans Serif" w:cs="Microsoft Sans Serif"/>
                <w:sz w:val="24"/>
                <w:szCs w:val="24"/>
              </w:rPr>
              <w:t>32</w:t>
            </w:r>
          </w:p>
        </w:tc>
        <w:tc>
          <w:tcPr>
            <w:tcW w:w="1882" w:type="dxa"/>
          </w:tcPr>
          <w:p w:rsidR="00A25F4B" w:rsidRPr="00C910CA" w:rsidRDefault="00A25F4B" w:rsidP="00A25F4B">
            <w:pPr>
              <w:spacing w:after="0" w:line="240" w:lineRule="auto"/>
              <w:jc w:val="right"/>
              <w:rPr>
                <w:rFonts w:ascii="MS Reference Sans Serif" w:eastAsia="MS Mincho" w:hAnsi="MS Reference Sans Serif" w:cs="Microsoft Sans Serif"/>
                <w:sz w:val="24"/>
                <w:szCs w:val="24"/>
              </w:rPr>
            </w:pPr>
          </w:p>
          <w:p w:rsidR="00A25F4B" w:rsidRPr="00C910CA" w:rsidRDefault="00A25F4B" w:rsidP="00A25F4B">
            <w:pPr>
              <w:spacing w:after="0" w:line="240" w:lineRule="auto"/>
              <w:jc w:val="right"/>
              <w:rPr>
                <w:rFonts w:ascii="MS Reference Sans Serif" w:eastAsia="MS Mincho" w:hAnsi="MS Reference Sans Serif" w:cs="Microsoft Sans Serif"/>
                <w:sz w:val="24"/>
                <w:szCs w:val="24"/>
              </w:rPr>
            </w:pPr>
            <w:r w:rsidRPr="00C910CA">
              <w:rPr>
                <w:rFonts w:ascii="MS Reference Sans Serif" w:eastAsia="MS Mincho" w:hAnsi="MS Reference Sans Serif" w:cs="Microsoft Sans Serif"/>
                <w:sz w:val="24"/>
                <w:szCs w:val="24"/>
              </w:rPr>
              <w:t>228,506</w:t>
            </w:r>
          </w:p>
        </w:tc>
        <w:tc>
          <w:tcPr>
            <w:tcW w:w="1946" w:type="dxa"/>
          </w:tcPr>
          <w:p w:rsidR="00A25F4B" w:rsidRPr="00C910CA" w:rsidRDefault="00A25F4B" w:rsidP="00A25F4B">
            <w:pPr>
              <w:spacing w:after="0" w:line="240" w:lineRule="auto"/>
              <w:jc w:val="right"/>
              <w:rPr>
                <w:rFonts w:ascii="MS Reference Sans Serif" w:eastAsia="MS Mincho" w:hAnsi="MS Reference Sans Serif" w:cs="Microsoft Sans Serif"/>
                <w:sz w:val="24"/>
                <w:szCs w:val="24"/>
              </w:rPr>
            </w:pPr>
          </w:p>
          <w:p w:rsidR="00A25F4B" w:rsidRPr="00C910CA" w:rsidRDefault="00A25F4B" w:rsidP="00A25F4B">
            <w:pPr>
              <w:spacing w:after="0" w:line="240" w:lineRule="auto"/>
              <w:jc w:val="right"/>
              <w:rPr>
                <w:rFonts w:ascii="MS Reference Sans Serif" w:eastAsia="MS Mincho" w:hAnsi="MS Reference Sans Serif" w:cs="Microsoft Sans Serif"/>
                <w:sz w:val="24"/>
                <w:szCs w:val="24"/>
              </w:rPr>
            </w:pPr>
            <w:r w:rsidRPr="00C910CA">
              <w:rPr>
                <w:rFonts w:ascii="MS Reference Sans Serif" w:eastAsia="MS Mincho" w:hAnsi="MS Reference Sans Serif" w:cs="Microsoft Sans Serif"/>
                <w:sz w:val="24"/>
                <w:szCs w:val="24"/>
              </w:rPr>
              <w:t>20,088.51</w:t>
            </w:r>
          </w:p>
        </w:tc>
        <w:tc>
          <w:tcPr>
            <w:tcW w:w="1344" w:type="dxa"/>
          </w:tcPr>
          <w:p w:rsidR="00A25F4B" w:rsidRPr="00C910CA" w:rsidRDefault="00A25F4B" w:rsidP="00A25F4B">
            <w:pPr>
              <w:spacing w:after="0" w:line="240" w:lineRule="auto"/>
              <w:jc w:val="right"/>
              <w:rPr>
                <w:rFonts w:ascii="MS Reference Sans Serif" w:eastAsia="MS Mincho" w:hAnsi="MS Reference Sans Serif" w:cs="Microsoft Sans Serif"/>
                <w:sz w:val="24"/>
                <w:szCs w:val="24"/>
              </w:rPr>
            </w:pPr>
          </w:p>
          <w:p w:rsidR="00A25F4B" w:rsidRPr="00C910CA" w:rsidRDefault="00A25F4B" w:rsidP="00A25F4B">
            <w:pPr>
              <w:spacing w:after="0" w:line="240" w:lineRule="auto"/>
              <w:jc w:val="right"/>
              <w:rPr>
                <w:rFonts w:ascii="MS Reference Sans Serif" w:eastAsia="MS Mincho" w:hAnsi="MS Reference Sans Serif" w:cs="Microsoft Sans Serif"/>
                <w:sz w:val="24"/>
                <w:szCs w:val="24"/>
              </w:rPr>
            </w:pPr>
            <w:r w:rsidRPr="00C910CA">
              <w:rPr>
                <w:rFonts w:ascii="MS Reference Sans Serif" w:eastAsia="MS Mincho" w:hAnsi="MS Reference Sans Serif" w:cs="Microsoft Sans Serif"/>
                <w:sz w:val="24"/>
                <w:szCs w:val="24"/>
              </w:rPr>
              <w:t>8.79</w:t>
            </w:r>
          </w:p>
        </w:tc>
      </w:tr>
      <w:tr w:rsidR="00A25F4B" w:rsidRPr="00C910CA" w:rsidTr="007A2F4D">
        <w:trPr>
          <w:trHeight w:val="465"/>
        </w:trPr>
        <w:tc>
          <w:tcPr>
            <w:tcW w:w="1049" w:type="dxa"/>
            <w:shd w:val="clear" w:color="auto" w:fill="FFFF00"/>
          </w:tcPr>
          <w:p w:rsidR="00A25F4B" w:rsidRPr="00C910CA" w:rsidRDefault="00A25F4B" w:rsidP="00A25F4B">
            <w:pPr>
              <w:spacing w:after="0" w:line="240" w:lineRule="auto"/>
              <w:ind w:left="-90"/>
              <w:rPr>
                <w:rFonts w:ascii="MS Reference Sans Serif" w:eastAsia="MS Mincho" w:hAnsi="MS Reference Sans Serif" w:cs="Microsoft Sans Serif"/>
                <w:b/>
                <w:sz w:val="24"/>
                <w:szCs w:val="24"/>
              </w:rPr>
            </w:pPr>
          </w:p>
          <w:p w:rsidR="00A25F4B" w:rsidRPr="00C910CA" w:rsidRDefault="00A25F4B" w:rsidP="00A25F4B">
            <w:pPr>
              <w:spacing w:after="0" w:line="240" w:lineRule="auto"/>
              <w:ind w:left="-90"/>
              <w:rPr>
                <w:rFonts w:ascii="MS Reference Sans Serif" w:eastAsia="MS Mincho" w:hAnsi="MS Reference Sans Serif" w:cs="Microsoft Sans Serif"/>
                <w:b/>
                <w:sz w:val="24"/>
                <w:szCs w:val="24"/>
              </w:rPr>
            </w:pPr>
            <w:r w:rsidRPr="00C910CA">
              <w:rPr>
                <w:rFonts w:ascii="MS Reference Sans Serif" w:eastAsia="MS Mincho" w:hAnsi="MS Reference Sans Serif" w:cs="Microsoft Sans Serif"/>
                <w:b/>
                <w:sz w:val="24"/>
                <w:szCs w:val="24"/>
              </w:rPr>
              <w:t>Dallimi</w:t>
            </w:r>
          </w:p>
        </w:tc>
        <w:tc>
          <w:tcPr>
            <w:tcW w:w="1787" w:type="dxa"/>
          </w:tcPr>
          <w:p w:rsidR="00A25F4B" w:rsidRPr="00C910CA" w:rsidRDefault="00A25F4B" w:rsidP="00A25F4B">
            <w:pPr>
              <w:spacing w:after="0" w:line="240" w:lineRule="auto"/>
              <w:jc w:val="center"/>
              <w:rPr>
                <w:rFonts w:ascii="MS Reference Sans Serif" w:eastAsia="MS Mincho" w:hAnsi="MS Reference Sans Serif" w:cs="Microsoft Sans Serif"/>
                <w:sz w:val="24"/>
                <w:szCs w:val="24"/>
              </w:rPr>
            </w:pPr>
          </w:p>
          <w:p w:rsidR="00A25F4B" w:rsidRPr="00C910CA" w:rsidRDefault="00A25F4B" w:rsidP="00A25F4B">
            <w:pPr>
              <w:spacing w:after="0" w:line="240" w:lineRule="auto"/>
              <w:jc w:val="center"/>
              <w:rPr>
                <w:rFonts w:ascii="MS Reference Sans Serif" w:eastAsia="MS Mincho" w:hAnsi="MS Reference Sans Serif" w:cs="Microsoft Sans Serif"/>
                <w:sz w:val="24"/>
                <w:szCs w:val="24"/>
              </w:rPr>
            </w:pPr>
            <w:r w:rsidRPr="00C910CA">
              <w:rPr>
                <w:rFonts w:ascii="MS Reference Sans Serif" w:eastAsia="MS Mincho" w:hAnsi="MS Reference Sans Serif" w:cs="Microsoft Sans Serif"/>
                <w:sz w:val="24"/>
                <w:szCs w:val="24"/>
              </w:rPr>
              <w:t>+1</w:t>
            </w:r>
          </w:p>
        </w:tc>
        <w:tc>
          <w:tcPr>
            <w:tcW w:w="1882" w:type="dxa"/>
          </w:tcPr>
          <w:p w:rsidR="00A25F4B" w:rsidRPr="00C910CA" w:rsidRDefault="00A25F4B" w:rsidP="00A25F4B">
            <w:pPr>
              <w:tabs>
                <w:tab w:val="left" w:pos="1335"/>
              </w:tabs>
              <w:spacing w:after="0" w:line="240" w:lineRule="auto"/>
              <w:jc w:val="center"/>
              <w:rPr>
                <w:rFonts w:ascii="MS Reference Sans Serif" w:eastAsia="MS Mincho" w:hAnsi="MS Reference Sans Serif" w:cs="Microsoft Sans Serif"/>
                <w:sz w:val="24"/>
                <w:szCs w:val="24"/>
              </w:rPr>
            </w:pPr>
          </w:p>
          <w:p w:rsidR="00A25F4B" w:rsidRPr="00C910CA" w:rsidRDefault="00A25F4B" w:rsidP="00A25F4B">
            <w:pPr>
              <w:tabs>
                <w:tab w:val="left" w:pos="1335"/>
              </w:tabs>
              <w:spacing w:after="0" w:line="240" w:lineRule="auto"/>
              <w:jc w:val="center"/>
              <w:rPr>
                <w:rFonts w:ascii="MS Reference Sans Serif" w:eastAsia="MS Mincho" w:hAnsi="MS Reference Sans Serif" w:cs="Microsoft Sans Serif"/>
                <w:sz w:val="24"/>
                <w:szCs w:val="24"/>
              </w:rPr>
            </w:pPr>
            <w:r w:rsidRPr="00C910CA">
              <w:rPr>
                <w:rFonts w:ascii="MS Reference Sans Serif" w:eastAsia="MS Mincho" w:hAnsi="MS Reference Sans Serif" w:cs="Microsoft Sans Serif"/>
                <w:sz w:val="24"/>
                <w:szCs w:val="24"/>
              </w:rPr>
              <w:t xml:space="preserve">         +52303</w:t>
            </w:r>
          </w:p>
        </w:tc>
        <w:tc>
          <w:tcPr>
            <w:tcW w:w="1946" w:type="dxa"/>
          </w:tcPr>
          <w:p w:rsidR="00A25F4B" w:rsidRPr="00C910CA" w:rsidRDefault="00A25F4B" w:rsidP="00A25F4B">
            <w:pPr>
              <w:spacing w:after="0" w:line="240" w:lineRule="auto"/>
              <w:jc w:val="right"/>
              <w:rPr>
                <w:rFonts w:ascii="MS Reference Sans Serif" w:eastAsia="MS Mincho" w:hAnsi="MS Reference Sans Serif" w:cs="Microsoft Sans Serif"/>
                <w:sz w:val="24"/>
                <w:szCs w:val="24"/>
              </w:rPr>
            </w:pPr>
          </w:p>
          <w:p w:rsidR="00A25F4B" w:rsidRPr="00C910CA" w:rsidRDefault="00A25F4B" w:rsidP="00A25F4B">
            <w:pPr>
              <w:spacing w:after="0" w:line="240" w:lineRule="auto"/>
              <w:jc w:val="right"/>
              <w:rPr>
                <w:rFonts w:ascii="MS Reference Sans Serif" w:eastAsia="MS Mincho" w:hAnsi="MS Reference Sans Serif" w:cs="Microsoft Sans Serif"/>
                <w:sz w:val="24"/>
                <w:szCs w:val="24"/>
              </w:rPr>
            </w:pPr>
            <w:r w:rsidRPr="00C910CA">
              <w:rPr>
                <w:rFonts w:ascii="MS Reference Sans Serif" w:eastAsia="MS Mincho" w:hAnsi="MS Reference Sans Serif" w:cs="Microsoft Sans Serif"/>
                <w:sz w:val="24"/>
                <w:szCs w:val="24"/>
              </w:rPr>
              <w:t>+5116.63</w:t>
            </w:r>
          </w:p>
        </w:tc>
        <w:tc>
          <w:tcPr>
            <w:tcW w:w="1344" w:type="dxa"/>
          </w:tcPr>
          <w:p w:rsidR="00A25F4B" w:rsidRPr="00C910CA" w:rsidRDefault="00A25F4B" w:rsidP="00A25F4B">
            <w:pPr>
              <w:spacing w:after="0" w:line="240" w:lineRule="auto"/>
              <w:jc w:val="right"/>
              <w:rPr>
                <w:rFonts w:ascii="MS Reference Sans Serif" w:eastAsia="MS Mincho" w:hAnsi="MS Reference Sans Serif" w:cs="Microsoft Sans Serif"/>
                <w:sz w:val="24"/>
                <w:szCs w:val="24"/>
              </w:rPr>
            </w:pPr>
          </w:p>
        </w:tc>
      </w:tr>
    </w:tbl>
    <w:p w:rsidR="00A25F4B" w:rsidRPr="00C910CA" w:rsidRDefault="00A25F4B" w:rsidP="00A25F4B">
      <w:pPr>
        <w:spacing w:after="0" w:line="240" w:lineRule="auto"/>
        <w:rPr>
          <w:rFonts w:ascii="MS Reference Sans Serif" w:eastAsia="MS Mincho" w:hAnsi="MS Reference Sans Serif" w:cs="Microsoft Sans Serif"/>
        </w:rPr>
      </w:pPr>
    </w:p>
    <w:p w:rsidR="00A25F4B" w:rsidRPr="00C910CA" w:rsidRDefault="00A25F4B" w:rsidP="00A25F4B">
      <w:pPr>
        <w:spacing w:after="0"/>
        <w:ind w:left="-180"/>
        <w:jc w:val="both"/>
        <w:rPr>
          <w:rFonts w:ascii="Times New Roman" w:hAnsi="Times New Roman" w:cs="Times New Roman"/>
          <w:sz w:val="24"/>
          <w:szCs w:val="24"/>
        </w:rPr>
      </w:pPr>
    </w:p>
    <w:p w:rsidR="00A25F4B" w:rsidRPr="00C910CA" w:rsidRDefault="00A25F4B" w:rsidP="00A25F4B">
      <w:pPr>
        <w:spacing w:after="0"/>
        <w:ind w:left="-180"/>
        <w:jc w:val="both"/>
        <w:rPr>
          <w:rFonts w:ascii="Times New Roman" w:hAnsi="Times New Roman" w:cs="Times New Roman"/>
          <w:sz w:val="24"/>
          <w:szCs w:val="24"/>
        </w:rPr>
      </w:pPr>
    </w:p>
    <w:p w:rsidR="00A25F4B" w:rsidRPr="00C910CA" w:rsidRDefault="00A25F4B" w:rsidP="00A25F4B">
      <w:pPr>
        <w:spacing w:after="0"/>
        <w:ind w:left="-180"/>
        <w:jc w:val="both"/>
        <w:rPr>
          <w:rFonts w:ascii="Times New Roman" w:hAnsi="Times New Roman" w:cs="Times New Roman"/>
          <w:sz w:val="24"/>
          <w:szCs w:val="24"/>
        </w:rPr>
      </w:pPr>
    </w:p>
    <w:p w:rsidR="00A25F4B" w:rsidRPr="00C910CA" w:rsidRDefault="00A25F4B" w:rsidP="00A25F4B">
      <w:pPr>
        <w:spacing w:after="0"/>
        <w:ind w:left="-180"/>
        <w:jc w:val="both"/>
        <w:rPr>
          <w:rFonts w:ascii="Times New Roman" w:hAnsi="Times New Roman" w:cs="Times New Roman"/>
          <w:sz w:val="24"/>
          <w:szCs w:val="24"/>
        </w:rPr>
      </w:pPr>
    </w:p>
    <w:p w:rsidR="00A25F4B" w:rsidRPr="00C910CA" w:rsidRDefault="00A25F4B" w:rsidP="00A25F4B">
      <w:pPr>
        <w:spacing w:after="0"/>
        <w:ind w:left="-180"/>
        <w:jc w:val="both"/>
        <w:rPr>
          <w:rFonts w:ascii="Times New Roman" w:hAnsi="Times New Roman" w:cs="Times New Roman"/>
          <w:sz w:val="24"/>
          <w:szCs w:val="24"/>
        </w:rPr>
      </w:pPr>
    </w:p>
    <w:p w:rsidR="00A25F4B" w:rsidRPr="00C910CA" w:rsidRDefault="00A25F4B" w:rsidP="00A25F4B">
      <w:pPr>
        <w:spacing w:after="0"/>
        <w:ind w:left="-180"/>
        <w:jc w:val="both"/>
        <w:rPr>
          <w:rFonts w:ascii="Times New Roman" w:hAnsi="Times New Roman" w:cs="Times New Roman"/>
          <w:sz w:val="24"/>
          <w:szCs w:val="24"/>
        </w:rPr>
      </w:pPr>
    </w:p>
    <w:p w:rsidR="00A25F4B" w:rsidRPr="00C910CA" w:rsidRDefault="00A25F4B" w:rsidP="00A25F4B">
      <w:pPr>
        <w:spacing w:after="0"/>
        <w:ind w:left="-180"/>
        <w:jc w:val="both"/>
        <w:rPr>
          <w:rFonts w:ascii="Times New Roman" w:hAnsi="Times New Roman" w:cs="Times New Roman"/>
          <w:sz w:val="24"/>
          <w:szCs w:val="24"/>
        </w:rPr>
      </w:pPr>
    </w:p>
    <w:p w:rsidR="00A25F4B" w:rsidRPr="00C910CA" w:rsidRDefault="00A25F4B" w:rsidP="00A25F4B">
      <w:pPr>
        <w:spacing w:after="0"/>
        <w:ind w:left="-180"/>
        <w:jc w:val="both"/>
        <w:rPr>
          <w:rFonts w:ascii="Times New Roman" w:hAnsi="Times New Roman" w:cs="Times New Roman"/>
          <w:sz w:val="24"/>
          <w:szCs w:val="24"/>
        </w:rPr>
      </w:pPr>
    </w:p>
    <w:p w:rsidR="00A25F4B" w:rsidRPr="00C910CA" w:rsidRDefault="00A25F4B" w:rsidP="00A25F4B">
      <w:pPr>
        <w:spacing w:after="0"/>
        <w:ind w:left="-180"/>
        <w:jc w:val="both"/>
        <w:rPr>
          <w:rFonts w:ascii="Times New Roman" w:hAnsi="Times New Roman" w:cs="Times New Roman"/>
          <w:sz w:val="24"/>
          <w:szCs w:val="24"/>
        </w:rPr>
      </w:pPr>
    </w:p>
    <w:p w:rsidR="00A25F4B" w:rsidRPr="00C910CA" w:rsidRDefault="00A25F4B" w:rsidP="00A25F4B">
      <w:pPr>
        <w:spacing w:after="0"/>
        <w:ind w:left="-180"/>
        <w:jc w:val="both"/>
        <w:rPr>
          <w:rFonts w:ascii="Times New Roman" w:hAnsi="Times New Roman" w:cs="Times New Roman"/>
          <w:sz w:val="24"/>
          <w:szCs w:val="24"/>
        </w:rPr>
      </w:pPr>
      <w:r w:rsidRPr="00C910CA">
        <w:rPr>
          <w:rFonts w:ascii="Times New Roman" w:hAnsi="Times New Roman" w:cs="Times New Roman"/>
          <w:sz w:val="24"/>
          <w:szCs w:val="24"/>
        </w:rPr>
        <w:t>Sa i përket kësaj tabele, nga datë 01.04.2023, të njëjtës i hiqen dy automjete të cilat kalojnë në Policinë e Kosovës si donacion. Pra, nga muaji Prill i këtij viti kemi 29 automjete, por nga muaji Korrik 2023</w:t>
      </w:r>
      <w:r w:rsidR="00B900C5" w:rsidRPr="00C910CA">
        <w:rPr>
          <w:rFonts w:ascii="Times New Roman" w:hAnsi="Times New Roman" w:cs="Times New Roman"/>
          <w:sz w:val="24"/>
          <w:szCs w:val="24"/>
        </w:rPr>
        <w:t>,</w:t>
      </w:r>
      <w:r w:rsidRPr="00C910CA">
        <w:rPr>
          <w:rFonts w:ascii="Times New Roman" w:hAnsi="Times New Roman" w:cs="Times New Roman"/>
          <w:sz w:val="24"/>
          <w:szCs w:val="24"/>
        </w:rPr>
        <w:t xml:space="preserve"> shtohet edhe një automjet si donacion nga Ministria e Drejtësisë.</w:t>
      </w:r>
    </w:p>
    <w:p w:rsidR="00A25F4B" w:rsidRPr="00C910CA" w:rsidRDefault="00A25F4B" w:rsidP="00A25F4B">
      <w:pPr>
        <w:spacing w:after="0"/>
        <w:ind w:left="-180"/>
        <w:jc w:val="both"/>
        <w:rPr>
          <w:rFonts w:ascii="Times New Roman" w:hAnsi="Times New Roman" w:cs="Times New Roman"/>
          <w:sz w:val="24"/>
          <w:szCs w:val="24"/>
        </w:rPr>
      </w:pPr>
    </w:p>
    <w:p w:rsidR="00A25F4B" w:rsidRPr="00C910CA" w:rsidRDefault="00A25F4B" w:rsidP="00A25F4B">
      <w:pPr>
        <w:keepNext/>
        <w:keepLines/>
        <w:spacing w:before="240" w:after="240"/>
        <w:ind w:left="360" w:hanging="360"/>
        <w:outlineLvl w:val="0"/>
        <w:rPr>
          <w:rFonts w:ascii="Times New Roman" w:eastAsia="MS Mincho" w:hAnsi="Times New Roman" w:cs="Times New Roman"/>
          <w:color w:val="000000" w:themeColor="text1"/>
          <w:sz w:val="24"/>
          <w:szCs w:val="32"/>
          <w:lang w:eastAsia="sq-AL"/>
        </w:rPr>
      </w:pPr>
      <w:bookmarkStart w:id="5" w:name="_Toc152665493"/>
      <w:r w:rsidRPr="00C910CA">
        <w:rPr>
          <w:rFonts w:ascii="Times New Roman" w:eastAsia="MS Mincho" w:hAnsi="Times New Roman" w:cs="Times New Roman"/>
          <w:color w:val="000000" w:themeColor="text1"/>
          <w:sz w:val="24"/>
          <w:szCs w:val="32"/>
          <w:lang w:eastAsia="sq-AL"/>
        </w:rPr>
        <w:t>4. Shërbimi i TI-së</w:t>
      </w:r>
      <w:bookmarkEnd w:id="5"/>
    </w:p>
    <w:p w:rsidR="00A25F4B" w:rsidRPr="00C910CA" w:rsidRDefault="00A25F4B" w:rsidP="00A25F4B"/>
    <w:p w:rsidR="00A25F4B" w:rsidRPr="00C910CA" w:rsidRDefault="00A25F4B" w:rsidP="00A25F4B">
      <w:pPr>
        <w:spacing w:after="0" w:line="276" w:lineRule="auto"/>
        <w:jc w:val="both"/>
        <w:rPr>
          <w:rFonts w:ascii="Times New Roman" w:eastAsia="Calibri" w:hAnsi="Times New Roman" w:cs="Times New Roman"/>
          <w:color w:val="000000"/>
          <w:sz w:val="24"/>
          <w:szCs w:val="24"/>
        </w:rPr>
      </w:pPr>
      <w:r w:rsidRPr="00C910CA">
        <w:rPr>
          <w:rFonts w:ascii="Times New Roman" w:eastAsia="Calibri" w:hAnsi="Times New Roman" w:cs="Times New Roman"/>
          <w:color w:val="000000"/>
          <w:sz w:val="24"/>
          <w:szCs w:val="24"/>
        </w:rPr>
        <w:t>Të gjitha shërbimet jepen në të gjitha institucionet komunale (drejtoritë komunale, shkollat fillore e të mesme, çerdhet, ambulancat, QKMF etj.).</w:t>
      </w:r>
    </w:p>
    <w:p w:rsidR="00A25F4B" w:rsidRPr="00C910CA" w:rsidRDefault="00A25F4B" w:rsidP="00A25F4B">
      <w:pPr>
        <w:spacing w:after="0" w:line="276" w:lineRule="auto"/>
        <w:jc w:val="both"/>
        <w:rPr>
          <w:rFonts w:ascii="Times New Roman" w:eastAsia="Calibri" w:hAnsi="Times New Roman" w:cs="Times New Roman"/>
          <w:color w:val="000000"/>
          <w:sz w:val="24"/>
          <w:szCs w:val="24"/>
        </w:rPr>
      </w:pPr>
    </w:p>
    <w:p w:rsidR="00A25F4B" w:rsidRPr="00C910CA" w:rsidRDefault="00A25F4B" w:rsidP="00A25F4B">
      <w:pPr>
        <w:spacing w:after="0" w:line="276" w:lineRule="auto"/>
        <w:jc w:val="both"/>
        <w:rPr>
          <w:rFonts w:ascii="Times New Roman" w:eastAsia="Calibri" w:hAnsi="Times New Roman" w:cs="Times New Roman"/>
          <w:color w:val="000000"/>
          <w:sz w:val="24"/>
          <w:szCs w:val="24"/>
        </w:rPr>
      </w:pPr>
      <w:r w:rsidRPr="00C910CA">
        <w:rPr>
          <w:rFonts w:ascii="Times New Roman" w:eastAsia="Calibri" w:hAnsi="Times New Roman" w:cs="Times New Roman"/>
          <w:color w:val="000000"/>
          <w:sz w:val="24"/>
          <w:szCs w:val="24"/>
        </w:rPr>
        <w:t>Pjesëmarrje në tenderë të ndryshëm:</w:t>
      </w:r>
    </w:p>
    <w:p w:rsidR="00A25F4B" w:rsidRPr="00C910CA" w:rsidRDefault="00A25F4B" w:rsidP="00A25F4B">
      <w:pPr>
        <w:spacing w:after="0" w:line="276" w:lineRule="auto"/>
        <w:jc w:val="both"/>
        <w:rPr>
          <w:rFonts w:ascii="Times New Roman" w:eastAsia="Calibri" w:hAnsi="Times New Roman" w:cs="Times New Roman"/>
          <w:color w:val="000000"/>
          <w:sz w:val="24"/>
          <w:szCs w:val="24"/>
        </w:rPr>
      </w:pPr>
      <w:r w:rsidRPr="00C910CA">
        <w:rPr>
          <w:rFonts w:ascii="Times New Roman" w:eastAsia="Calibri" w:hAnsi="Times New Roman" w:cs="Times New Roman"/>
          <w:color w:val="000000"/>
          <w:sz w:val="24"/>
          <w:szCs w:val="24"/>
        </w:rPr>
        <w:tab/>
        <w:t>Përgatitja e specifikimit teknik për tenderin e GPS për automjetet Komunale – shërbime (2023).</w:t>
      </w:r>
    </w:p>
    <w:p w:rsidR="00A25F4B" w:rsidRPr="00C910CA" w:rsidRDefault="00A25F4B" w:rsidP="00A25F4B">
      <w:pPr>
        <w:spacing w:after="0" w:line="276" w:lineRule="auto"/>
        <w:jc w:val="both"/>
        <w:rPr>
          <w:rFonts w:ascii="Times New Roman" w:eastAsia="Calibri" w:hAnsi="Times New Roman" w:cs="Times New Roman"/>
          <w:color w:val="000000"/>
          <w:sz w:val="24"/>
          <w:szCs w:val="24"/>
        </w:rPr>
      </w:pPr>
      <w:r w:rsidRPr="00C910CA">
        <w:rPr>
          <w:rFonts w:ascii="Times New Roman" w:eastAsia="Calibri" w:hAnsi="Times New Roman" w:cs="Times New Roman"/>
          <w:color w:val="000000"/>
          <w:sz w:val="24"/>
          <w:szCs w:val="24"/>
        </w:rPr>
        <w:tab/>
        <w:t>Përgatitja e specifikimit teknik për tenderin për furniz</w:t>
      </w:r>
      <w:r w:rsidR="00940560" w:rsidRPr="00C910CA">
        <w:rPr>
          <w:rFonts w:ascii="Times New Roman" w:eastAsia="Calibri" w:hAnsi="Times New Roman" w:cs="Times New Roman"/>
          <w:color w:val="000000"/>
          <w:sz w:val="24"/>
          <w:szCs w:val="24"/>
        </w:rPr>
        <w:t xml:space="preserve">im me kompjuterë, monitorë dhe </w:t>
      </w:r>
      <w:r w:rsidRPr="00C910CA">
        <w:rPr>
          <w:rFonts w:ascii="Times New Roman" w:eastAsia="Calibri" w:hAnsi="Times New Roman" w:cs="Times New Roman"/>
          <w:color w:val="000000"/>
          <w:sz w:val="24"/>
          <w:szCs w:val="24"/>
        </w:rPr>
        <w:t>laptop (kontrata përmes AQP Korrik 2023).</w:t>
      </w:r>
    </w:p>
    <w:p w:rsidR="00A25F4B" w:rsidRPr="00C910CA" w:rsidRDefault="00A25F4B" w:rsidP="00A25F4B">
      <w:pPr>
        <w:spacing w:after="0" w:line="276" w:lineRule="auto"/>
        <w:jc w:val="both"/>
        <w:rPr>
          <w:rFonts w:ascii="Times New Roman" w:eastAsia="Calibri" w:hAnsi="Times New Roman" w:cs="Times New Roman"/>
          <w:color w:val="000000"/>
          <w:sz w:val="24"/>
          <w:szCs w:val="24"/>
        </w:rPr>
      </w:pPr>
      <w:r w:rsidRPr="00C910CA">
        <w:rPr>
          <w:rFonts w:ascii="Times New Roman" w:eastAsia="Calibri" w:hAnsi="Times New Roman" w:cs="Times New Roman"/>
          <w:color w:val="000000"/>
          <w:sz w:val="24"/>
          <w:szCs w:val="24"/>
        </w:rPr>
        <w:tab/>
        <w:t xml:space="preserve">Përgatitja e specifikimit teknik për tenderin për furnizim me </w:t>
      </w:r>
      <w:r w:rsidR="00940560" w:rsidRPr="00C910CA">
        <w:rPr>
          <w:rFonts w:ascii="Times New Roman" w:eastAsia="Calibri" w:hAnsi="Times New Roman" w:cs="Times New Roman"/>
          <w:color w:val="000000"/>
          <w:sz w:val="24"/>
          <w:szCs w:val="24"/>
        </w:rPr>
        <w:t xml:space="preserve">kompjuterë, monitorë dhe </w:t>
      </w:r>
      <w:r w:rsidRPr="00C910CA">
        <w:rPr>
          <w:rFonts w:ascii="Times New Roman" w:eastAsia="Calibri" w:hAnsi="Times New Roman" w:cs="Times New Roman"/>
          <w:color w:val="000000"/>
          <w:sz w:val="24"/>
          <w:szCs w:val="24"/>
        </w:rPr>
        <w:t>laptop (kontrata përmes AQP Nëntor 2023).</w:t>
      </w:r>
    </w:p>
    <w:p w:rsidR="00A25F4B" w:rsidRPr="00C910CA" w:rsidRDefault="00A25F4B" w:rsidP="00A25F4B">
      <w:pPr>
        <w:spacing w:after="0" w:line="276" w:lineRule="auto"/>
        <w:jc w:val="both"/>
        <w:rPr>
          <w:rFonts w:ascii="Times New Roman" w:eastAsia="Calibri" w:hAnsi="Times New Roman" w:cs="Times New Roman"/>
          <w:color w:val="000000"/>
          <w:sz w:val="24"/>
          <w:szCs w:val="24"/>
        </w:rPr>
      </w:pPr>
      <w:r w:rsidRPr="00C910CA">
        <w:rPr>
          <w:rFonts w:ascii="Times New Roman" w:eastAsia="Calibri" w:hAnsi="Times New Roman" w:cs="Times New Roman"/>
          <w:color w:val="000000"/>
          <w:sz w:val="24"/>
          <w:szCs w:val="24"/>
        </w:rPr>
        <w:tab/>
        <w:t>Përgatitja e specifikimit teknik për tenderin për pajisjet, Tablet për këshilltarët Komunal.</w:t>
      </w:r>
    </w:p>
    <w:p w:rsidR="00A25F4B" w:rsidRPr="00C910CA" w:rsidRDefault="00A25F4B" w:rsidP="00A25F4B">
      <w:pPr>
        <w:spacing w:after="0" w:line="276" w:lineRule="auto"/>
        <w:jc w:val="both"/>
        <w:rPr>
          <w:rFonts w:ascii="Times New Roman" w:eastAsia="Calibri" w:hAnsi="Times New Roman" w:cs="Times New Roman"/>
          <w:color w:val="000000"/>
          <w:sz w:val="24"/>
          <w:szCs w:val="24"/>
        </w:rPr>
      </w:pPr>
      <w:r w:rsidRPr="00C910CA">
        <w:rPr>
          <w:rFonts w:ascii="Times New Roman" w:eastAsia="Calibri" w:hAnsi="Times New Roman" w:cs="Times New Roman"/>
          <w:color w:val="000000"/>
          <w:sz w:val="24"/>
          <w:szCs w:val="24"/>
        </w:rPr>
        <w:tab/>
        <w:t>Përgatitja e specifikimit teknik për tender për TV, Scanner, SSD etj. për Drejtorinë e Kadastrit.</w:t>
      </w:r>
    </w:p>
    <w:p w:rsidR="00A25F4B" w:rsidRPr="00C910CA" w:rsidRDefault="00A25F4B" w:rsidP="00A25F4B">
      <w:pPr>
        <w:spacing w:after="0" w:line="276" w:lineRule="auto"/>
        <w:jc w:val="both"/>
        <w:rPr>
          <w:rFonts w:ascii="Times New Roman" w:eastAsia="Calibri" w:hAnsi="Times New Roman" w:cs="Times New Roman"/>
          <w:color w:val="000000"/>
          <w:sz w:val="24"/>
          <w:szCs w:val="24"/>
        </w:rPr>
      </w:pPr>
      <w:r w:rsidRPr="00C910CA">
        <w:rPr>
          <w:rFonts w:ascii="Times New Roman" w:eastAsia="Calibri" w:hAnsi="Times New Roman" w:cs="Times New Roman"/>
          <w:color w:val="000000"/>
          <w:sz w:val="24"/>
          <w:szCs w:val="24"/>
        </w:rPr>
        <w:tab/>
        <w:t>Përgatitja e specifikimit teknik për tenderin për pajisje të ndryshme të TI-së dhe për nevojat e Drejtorisë së Urbanizmit për sistemin e adresave.</w:t>
      </w:r>
    </w:p>
    <w:p w:rsidR="00A25F4B" w:rsidRPr="00C910CA" w:rsidRDefault="00A25F4B" w:rsidP="00A25F4B">
      <w:pPr>
        <w:spacing w:after="0" w:line="276" w:lineRule="auto"/>
        <w:jc w:val="both"/>
        <w:rPr>
          <w:rFonts w:ascii="Times New Roman" w:eastAsia="Calibri" w:hAnsi="Times New Roman" w:cs="Times New Roman"/>
          <w:color w:val="000000"/>
          <w:sz w:val="24"/>
          <w:szCs w:val="24"/>
        </w:rPr>
      </w:pPr>
      <w:r w:rsidRPr="00C910CA">
        <w:rPr>
          <w:rFonts w:ascii="Times New Roman" w:eastAsia="Calibri" w:hAnsi="Times New Roman" w:cs="Times New Roman"/>
          <w:color w:val="000000"/>
          <w:sz w:val="24"/>
          <w:szCs w:val="24"/>
        </w:rPr>
        <w:tab/>
        <w:t>Përgatitja e specifikimit teknik për tenderin për furnizimin me TV për të gjitha AMF dhe QKMF.</w:t>
      </w:r>
    </w:p>
    <w:p w:rsidR="00A25F4B" w:rsidRPr="00C910CA" w:rsidRDefault="00A25F4B" w:rsidP="00A25F4B">
      <w:pPr>
        <w:spacing w:after="0" w:line="276" w:lineRule="auto"/>
        <w:jc w:val="both"/>
        <w:rPr>
          <w:rFonts w:ascii="Times New Roman" w:eastAsia="Calibri" w:hAnsi="Times New Roman" w:cs="Times New Roman"/>
          <w:color w:val="000000"/>
          <w:sz w:val="24"/>
          <w:szCs w:val="24"/>
        </w:rPr>
      </w:pPr>
      <w:r w:rsidRPr="00C910CA">
        <w:rPr>
          <w:rFonts w:ascii="Times New Roman" w:eastAsia="Calibri" w:hAnsi="Times New Roman" w:cs="Times New Roman"/>
          <w:color w:val="000000"/>
          <w:sz w:val="24"/>
          <w:szCs w:val="24"/>
        </w:rPr>
        <w:tab/>
        <w:t>Përgatitja e specifikimit teknik për furnizim me kamera për të gjitha AMF dhe QKMF.</w:t>
      </w:r>
    </w:p>
    <w:p w:rsidR="00A25F4B" w:rsidRPr="00C910CA" w:rsidRDefault="00A25F4B" w:rsidP="00A25F4B">
      <w:pPr>
        <w:spacing w:after="0" w:line="276" w:lineRule="auto"/>
        <w:jc w:val="both"/>
        <w:rPr>
          <w:rFonts w:ascii="Times New Roman" w:eastAsia="Calibri" w:hAnsi="Times New Roman" w:cs="Times New Roman"/>
          <w:color w:val="000000"/>
          <w:sz w:val="24"/>
          <w:szCs w:val="24"/>
        </w:rPr>
      </w:pPr>
    </w:p>
    <w:p w:rsidR="00A25F4B" w:rsidRPr="00C910CA" w:rsidRDefault="000C55BA" w:rsidP="00A25F4B">
      <w:pPr>
        <w:spacing w:after="0" w:line="276" w:lineRule="auto"/>
        <w:jc w:val="both"/>
        <w:rPr>
          <w:rFonts w:ascii="Times New Roman" w:eastAsia="Calibri" w:hAnsi="Times New Roman" w:cs="Times New Roman"/>
          <w:color w:val="000000"/>
          <w:sz w:val="24"/>
          <w:szCs w:val="24"/>
        </w:rPr>
      </w:pPr>
      <w:r w:rsidRPr="00C910CA">
        <w:rPr>
          <w:rFonts w:ascii="Times New Roman" w:eastAsia="Calibri" w:hAnsi="Times New Roman" w:cs="Times New Roman"/>
          <w:color w:val="000000"/>
          <w:sz w:val="24"/>
          <w:szCs w:val="24"/>
        </w:rPr>
        <w:t>Përgjigje</w:t>
      </w:r>
      <w:r w:rsidR="00A25F4B" w:rsidRPr="00C910CA">
        <w:rPr>
          <w:rFonts w:ascii="Times New Roman" w:eastAsia="Calibri" w:hAnsi="Times New Roman" w:cs="Times New Roman"/>
          <w:color w:val="000000"/>
          <w:sz w:val="24"/>
          <w:szCs w:val="24"/>
        </w:rPr>
        <w:t xml:space="preserve"> në kërkesat për sqarim nga OE lidhur me aktivitetet e lartshënuara të prokurimit.</w:t>
      </w:r>
    </w:p>
    <w:p w:rsidR="00A25F4B" w:rsidRPr="00C910CA" w:rsidRDefault="00A25F4B" w:rsidP="00A25F4B">
      <w:pPr>
        <w:spacing w:after="0" w:line="276" w:lineRule="auto"/>
        <w:jc w:val="both"/>
        <w:rPr>
          <w:rFonts w:ascii="Times New Roman" w:eastAsia="Calibri" w:hAnsi="Times New Roman" w:cs="Times New Roman"/>
          <w:color w:val="000000"/>
          <w:sz w:val="24"/>
          <w:szCs w:val="24"/>
        </w:rPr>
      </w:pPr>
    </w:p>
    <w:p w:rsidR="00A25F4B" w:rsidRPr="00C910CA" w:rsidRDefault="00A25F4B" w:rsidP="00A25F4B">
      <w:pPr>
        <w:spacing w:after="0" w:line="276" w:lineRule="auto"/>
        <w:jc w:val="both"/>
        <w:rPr>
          <w:rFonts w:ascii="Times New Roman" w:eastAsia="Calibri" w:hAnsi="Times New Roman" w:cs="Times New Roman"/>
          <w:color w:val="000000"/>
          <w:sz w:val="24"/>
          <w:szCs w:val="24"/>
        </w:rPr>
      </w:pPr>
      <w:r w:rsidRPr="00C910CA">
        <w:rPr>
          <w:rFonts w:ascii="Times New Roman" w:eastAsia="Calibri" w:hAnsi="Times New Roman" w:cs="Times New Roman"/>
          <w:color w:val="000000"/>
          <w:sz w:val="24"/>
          <w:szCs w:val="24"/>
        </w:rPr>
        <w:t>Përgatitja e specifikimit teknik për furnizime për Bibliotekën e Qytetit me qëllim të funksionalizimin të rrjetit wireless në objektin e bibliotekës.</w:t>
      </w:r>
    </w:p>
    <w:p w:rsidR="00A25F4B" w:rsidRPr="00C910CA" w:rsidRDefault="00A25F4B" w:rsidP="00A25F4B">
      <w:pPr>
        <w:spacing w:after="0" w:line="276" w:lineRule="auto"/>
        <w:jc w:val="both"/>
        <w:rPr>
          <w:rFonts w:ascii="Times New Roman" w:eastAsia="Calibri" w:hAnsi="Times New Roman" w:cs="Times New Roman"/>
          <w:color w:val="000000"/>
          <w:sz w:val="24"/>
          <w:szCs w:val="24"/>
        </w:rPr>
      </w:pPr>
    </w:p>
    <w:p w:rsidR="00A25F4B" w:rsidRPr="00C910CA" w:rsidRDefault="00A25F4B" w:rsidP="00A25F4B">
      <w:pPr>
        <w:spacing w:after="0" w:line="276" w:lineRule="auto"/>
        <w:jc w:val="both"/>
        <w:rPr>
          <w:rFonts w:ascii="Times New Roman" w:eastAsia="Calibri" w:hAnsi="Times New Roman" w:cs="Times New Roman"/>
          <w:color w:val="000000"/>
          <w:sz w:val="24"/>
          <w:szCs w:val="24"/>
        </w:rPr>
      </w:pPr>
      <w:r w:rsidRPr="00C910CA">
        <w:rPr>
          <w:rFonts w:ascii="Times New Roman" w:eastAsia="Calibri" w:hAnsi="Times New Roman" w:cs="Times New Roman"/>
          <w:color w:val="000000"/>
          <w:sz w:val="24"/>
          <w:szCs w:val="24"/>
        </w:rPr>
        <w:t>Ndihmë drejtorive në përgatitjen e planifikimit për nevojat e pajisjeve të TI-së</w:t>
      </w:r>
    </w:p>
    <w:p w:rsidR="00A25F4B" w:rsidRPr="00C910CA" w:rsidRDefault="00A25F4B" w:rsidP="00A25F4B">
      <w:pPr>
        <w:spacing w:after="0" w:line="276" w:lineRule="auto"/>
        <w:jc w:val="both"/>
        <w:rPr>
          <w:rFonts w:ascii="Times New Roman" w:eastAsia="Calibri" w:hAnsi="Times New Roman" w:cs="Times New Roman"/>
          <w:color w:val="000000"/>
          <w:sz w:val="24"/>
          <w:szCs w:val="24"/>
        </w:rPr>
      </w:pPr>
    </w:p>
    <w:p w:rsidR="00A25F4B" w:rsidRPr="00C910CA" w:rsidRDefault="00A25F4B" w:rsidP="00A25F4B">
      <w:pPr>
        <w:spacing w:after="0" w:line="276" w:lineRule="auto"/>
        <w:jc w:val="both"/>
        <w:rPr>
          <w:rFonts w:ascii="Times New Roman" w:eastAsia="Calibri" w:hAnsi="Times New Roman" w:cs="Times New Roman"/>
          <w:color w:val="000000"/>
          <w:sz w:val="24"/>
          <w:szCs w:val="24"/>
        </w:rPr>
      </w:pPr>
      <w:r w:rsidRPr="00C910CA">
        <w:rPr>
          <w:rFonts w:ascii="Times New Roman" w:eastAsia="Calibri" w:hAnsi="Times New Roman" w:cs="Times New Roman"/>
          <w:color w:val="000000"/>
          <w:sz w:val="24"/>
          <w:szCs w:val="24"/>
        </w:rPr>
        <w:lastRenderedPageBreak/>
        <w:t>Instalimi i certifikatës digjitale në e-kioskë te objekti i DAP për komunikim me ARC përmes platformës G2G. Vizitë në katër e-kiosqe për konstatim të nevojave për ri-funksionalizim të tyre si dhe raportim.</w:t>
      </w:r>
    </w:p>
    <w:p w:rsidR="00A25F4B" w:rsidRPr="00C910CA" w:rsidRDefault="00A25F4B" w:rsidP="00A25F4B">
      <w:pPr>
        <w:spacing w:after="0" w:line="276" w:lineRule="auto"/>
        <w:jc w:val="both"/>
        <w:rPr>
          <w:rFonts w:ascii="Times New Roman" w:eastAsia="Calibri" w:hAnsi="Times New Roman" w:cs="Times New Roman"/>
          <w:color w:val="000000"/>
          <w:sz w:val="24"/>
          <w:szCs w:val="24"/>
        </w:rPr>
      </w:pPr>
    </w:p>
    <w:p w:rsidR="00A25F4B" w:rsidRPr="00C910CA" w:rsidRDefault="00A25F4B" w:rsidP="00A25F4B">
      <w:pPr>
        <w:spacing w:after="0" w:line="276" w:lineRule="auto"/>
        <w:jc w:val="both"/>
        <w:rPr>
          <w:rFonts w:ascii="Times New Roman" w:eastAsia="Calibri" w:hAnsi="Times New Roman" w:cs="Times New Roman"/>
          <w:color w:val="000000"/>
          <w:sz w:val="24"/>
          <w:szCs w:val="24"/>
        </w:rPr>
      </w:pPr>
      <w:r w:rsidRPr="00C910CA">
        <w:rPr>
          <w:rFonts w:ascii="Times New Roman" w:eastAsia="Calibri" w:hAnsi="Times New Roman" w:cs="Times New Roman"/>
          <w:color w:val="000000"/>
          <w:sz w:val="24"/>
          <w:szCs w:val="24"/>
        </w:rPr>
        <w:t>Vizitë në fshatrat – zyrat e Gjendjes Civile – qëllimi verifikimi i funksionimit të kamerave.</w:t>
      </w:r>
    </w:p>
    <w:p w:rsidR="00A25F4B" w:rsidRPr="00C910CA" w:rsidRDefault="00A25F4B" w:rsidP="00A25F4B">
      <w:pPr>
        <w:spacing w:after="0" w:line="276" w:lineRule="auto"/>
        <w:jc w:val="both"/>
        <w:rPr>
          <w:rFonts w:ascii="Times New Roman" w:eastAsia="Calibri" w:hAnsi="Times New Roman" w:cs="Times New Roman"/>
          <w:color w:val="000000"/>
          <w:sz w:val="24"/>
          <w:szCs w:val="24"/>
        </w:rPr>
      </w:pPr>
    </w:p>
    <w:p w:rsidR="00A25F4B" w:rsidRPr="00C910CA" w:rsidRDefault="00A25F4B" w:rsidP="00A25F4B">
      <w:pPr>
        <w:spacing w:after="0" w:line="276" w:lineRule="auto"/>
        <w:jc w:val="both"/>
        <w:rPr>
          <w:rFonts w:ascii="Times New Roman" w:eastAsia="Calibri" w:hAnsi="Times New Roman" w:cs="Times New Roman"/>
          <w:color w:val="000000"/>
          <w:sz w:val="24"/>
          <w:szCs w:val="24"/>
        </w:rPr>
      </w:pPr>
      <w:r w:rsidRPr="00C910CA">
        <w:rPr>
          <w:rFonts w:ascii="Times New Roman" w:eastAsia="Calibri" w:hAnsi="Times New Roman" w:cs="Times New Roman"/>
          <w:color w:val="000000"/>
          <w:sz w:val="24"/>
          <w:szCs w:val="24"/>
        </w:rPr>
        <w:t>Rregullimi i kamerave te sigurimi në Zyrën e Kryetarit.</w:t>
      </w:r>
    </w:p>
    <w:p w:rsidR="00A25F4B" w:rsidRPr="00C910CA" w:rsidRDefault="00A25F4B" w:rsidP="00A25F4B">
      <w:pPr>
        <w:spacing w:after="0" w:line="276" w:lineRule="auto"/>
        <w:jc w:val="both"/>
        <w:rPr>
          <w:rFonts w:ascii="Times New Roman" w:eastAsia="Calibri" w:hAnsi="Times New Roman" w:cs="Times New Roman"/>
          <w:color w:val="000000"/>
          <w:sz w:val="24"/>
          <w:szCs w:val="24"/>
        </w:rPr>
      </w:pPr>
    </w:p>
    <w:p w:rsidR="00A25F4B" w:rsidRPr="00C910CA" w:rsidRDefault="00A25F4B" w:rsidP="00A25F4B">
      <w:pPr>
        <w:spacing w:after="0" w:line="276" w:lineRule="auto"/>
        <w:jc w:val="both"/>
        <w:rPr>
          <w:rFonts w:ascii="Times New Roman" w:eastAsia="Calibri" w:hAnsi="Times New Roman" w:cs="Times New Roman"/>
          <w:color w:val="000000"/>
          <w:sz w:val="24"/>
          <w:szCs w:val="24"/>
        </w:rPr>
      </w:pPr>
      <w:r w:rsidRPr="00C910CA">
        <w:rPr>
          <w:rFonts w:ascii="Times New Roman" w:eastAsia="Calibri" w:hAnsi="Times New Roman" w:cs="Times New Roman"/>
          <w:color w:val="000000"/>
          <w:sz w:val="24"/>
          <w:szCs w:val="24"/>
        </w:rPr>
        <w:t>Rregullimi i kamerave te biblioteka e qytetit.</w:t>
      </w:r>
    </w:p>
    <w:p w:rsidR="00A25F4B" w:rsidRPr="00C910CA" w:rsidRDefault="00A25F4B" w:rsidP="00A25F4B">
      <w:pPr>
        <w:spacing w:after="0" w:line="276" w:lineRule="auto"/>
        <w:jc w:val="both"/>
        <w:rPr>
          <w:rFonts w:ascii="Times New Roman" w:eastAsia="Calibri" w:hAnsi="Times New Roman" w:cs="Times New Roman"/>
          <w:color w:val="000000"/>
          <w:sz w:val="24"/>
          <w:szCs w:val="24"/>
        </w:rPr>
      </w:pPr>
    </w:p>
    <w:p w:rsidR="00A25F4B" w:rsidRPr="00C910CA" w:rsidRDefault="00A25F4B" w:rsidP="00A25F4B">
      <w:pPr>
        <w:spacing w:after="0" w:line="276" w:lineRule="auto"/>
        <w:jc w:val="both"/>
        <w:rPr>
          <w:rFonts w:ascii="Times New Roman" w:eastAsia="Calibri" w:hAnsi="Times New Roman" w:cs="Times New Roman"/>
          <w:color w:val="000000"/>
          <w:sz w:val="24"/>
          <w:szCs w:val="24"/>
        </w:rPr>
      </w:pPr>
      <w:r w:rsidRPr="00C910CA">
        <w:rPr>
          <w:rFonts w:ascii="Times New Roman" w:eastAsia="Calibri" w:hAnsi="Times New Roman" w:cs="Times New Roman"/>
          <w:color w:val="000000"/>
          <w:sz w:val="24"/>
          <w:szCs w:val="24"/>
        </w:rPr>
        <w:t>Konstatimi i defektit të kamerave të drejtorisë së Urbanizmit.</w:t>
      </w:r>
    </w:p>
    <w:p w:rsidR="00A25F4B" w:rsidRPr="00C910CA" w:rsidRDefault="00A25F4B" w:rsidP="00A25F4B">
      <w:pPr>
        <w:spacing w:after="0" w:line="276" w:lineRule="auto"/>
        <w:jc w:val="both"/>
        <w:rPr>
          <w:rFonts w:ascii="Times New Roman" w:eastAsia="Calibri" w:hAnsi="Times New Roman" w:cs="Times New Roman"/>
          <w:color w:val="000000"/>
          <w:sz w:val="24"/>
          <w:szCs w:val="24"/>
        </w:rPr>
      </w:pPr>
    </w:p>
    <w:p w:rsidR="00A25F4B" w:rsidRPr="00C910CA" w:rsidRDefault="00A25F4B" w:rsidP="00A25F4B">
      <w:pPr>
        <w:spacing w:after="0" w:line="276" w:lineRule="auto"/>
        <w:jc w:val="both"/>
        <w:rPr>
          <w:rFonts w:ascii="Times New Roman" w:eastAsia="Calibri" w:hAnsi="Times New Roman" w:cs="Times New Roman"/>
          <w:color w:val="000000"/>
          <w:sz w:val="24"/>
          <w:szCs w:val="24"/>
        </w:rPr>
      </w:pPr>
      <w:r w:rsidRPr="00C910CA">
        <w:rPr>
          <w:rFonts w:ascii="Times New Roman" w:eastAsia="Calibri" w:hAnsi="Times New Roman" w:cs="Times New Roman"/>
          <w:color w:val="000000"/>
          <w:sz w:val="24"/>
          <w:szCs w:val="24"/>
        </w:rPr>
        <w:t>Konstatimi i defektit të kamerave të drejtorisë për Buxhet dhe Financa si dhe rregullimi i kabllove.</w:t>
      </w:r>
    </w:p>
    <w:p w:rsidR="00A25F4B" w:rsidRPr="00C910CA" w:rsidRDefault="00A25F4B" w:rsidP="00A25F4B">
      <w:pPr>
        <w:spacing w:after="0" w:line="276" w:lineRule="auto"/>
        <w:jc w:val="both"/>
        <w:rPr>
          <w:rFonts w:ascii="Times New Roman" w:eastAsia="Calibri" w:hAnsi="Times New Roman" w:cs="Times New Roman"/>
          <w:color w:val="000000"/>
          <w:sz w:val="24"/>
          <w:szCs w:val="24"/>
        </w:rPr>
      </w:pPr>
      <w:r w:rsidRPr="00C910CA">
        <w:rPr>
          <w:rFonts w:ascii="Times New Roman" w:eastAsia="Calibri" w:hAnsi="Times New Roman" w:cs="Times New Roman"/>
          <w:color w:val="000000"/>
          <w:sz w:val="24"/>
          <w:szCs w:val="24"/>
        </w:rPr>
        <w:t>Zhvendosja e monitorimit të kamerave (me gjithë kabllim) në Drejtorinë e Administratës së Përgjithshme.</w:t>
      </w:r>
    </w:p>
    <w:p w:rsidR="00A25F4B" w:rsidRPr="00C910CA" w:rsidRDefault="00A25F4B" w:rsidP="00A25F4B">
      <w:pPr>
        <w:spacing w:after="0" w:line="276" w:lineRule="auto"/>
        <w:jc w:val="both"/>
        <w:rPr>
          <w:rFonts w:ascii="Times New Roman" w:eastAsia="Calibri" w:hAnsi="Times New Roman" w:cs="Times New Roman"/>
          <w:color w:val="000000"/>
          <w:sz w:val="24"/>
          <w:szCs w:val="24"/>
        </w:rPr>
      </w:pPr>
    </w:p>
    <w:p w:rsidR="00A25F4B" w:rsidRPr="00C910CA" w:rsidRDefault="00A25F4B" w:rsidP="00A25F4B">
      <w:pPr>
        <w:spacing w:after="0" w:line="276" w:lineRule="auto"/>
        <w:jc w:val="both"/>
        <w:rPr>
          <w:rFonts w:ascii="Times New Roman" w:eastAsia="Calibri" w:hAnsi="Times New Roman" w:cs="Times New Roman"/>
          <w:color w:val="000000"/>
          <w:sz w:val="24"/>
          <w:szCs w:val="24"/>
        </w:rPr>
      </w:pPr>
      <w:r w:rsidRPr="00C910CA">
        <w:rPr>
          <w:rFonts w:ascii="Times New Roman" w:eastAsia="Calibri" w:hAnsi="Times New Roman" w:cs="Times New Roman"/>
          <w:color w:val="000000"/>
          <w:sz w:val="24"/>
          <w:szCs w:val="24"/>
        </w:rPr>
        <w:t>Bartja e inventarit të sallës së trajnimeve nga zyrat e inkubatorit të biznesit tek depoja e komunës.</w:t>
      </w:r>
    </w:p>
    <w:p w:rsidR="00A25F4B" w:rsidRPr="00C910CA" w:rsidRDefault="00A25F4B" w:rsidP="00A25F4B">
      <w:pPr>
        <w:spacing w:after="0" w:line="276" w:lineRule="auto"/>
        <w:jc w:val="both"/>
        <w:rPr>
          <w:rFonts w:ascii="Times New Roman" w:eastAsia="Calibri" w:hAnsi="Times New Roman" w:cs="Times New Roman"/>
          <w:color w:val="000000"/>
          <w:sz w:val="24"/>
          <w:szCs w:val="24"/>
        </w:rPr>
      </w:pPr>
    </w:p>
    <w:p w:rsidR="00A25F4B" w:rsidRPr="00C910CA" w:rsidRDefault="00A25F4B" w:rsidP="00A25F4B">
      <w:pPr>
        <w:spacing w:after="0" w:line="276" w:lineRule="auto"/>
        <w:jc w:val="both"/>
        <w:rPr>
          <w:rFonts w:ascii="Times New Roman" w:eastAsia="Calibri" w:hAnsi="Times New Roman" w:cs="Times New Roman"/>
          <w:color w:val="000000"/>
          <w:sz w:val="24"/>
          <w:szCs w:val="24"/>
        </w:rPr>
      </w:pPr>
      <w:r w:rsidRPr="00C910CA">
        <w:rPr>
          <w:rFonts w:ascii="Times New Roman" w:eastAsia="Calibri" w:hAnsi="Times New Roman" w:cs="Times New Roman"/>
          <w:color w:val="000000"/>
          <w:sz w:val="24"/>
          <w:szCs w:val="24"/>
        </w:rPr>
        <w:t>Aftësimi i 7 kompjuterëve të vjetër për arkivin Komunal, aktivizimi i 2 kompjuterëve për zyrtarët që do të bëjnë digjitalizimin e arkivit.</w:t>
      </w:r>
    </w:p>
    <w:p w:rsidR="00A25F4B" w:rsidRPr="00C910CA" w:rsidRDefault="00A25F4B" w:rsidP="00A25F4B">
      <w:pPr>
        <w:spacing w:after="0" w:line="276" w:lineRule="auto"/>
        <w:jc w:val="both"/>
        <w:rPr>
          <w:rFonts w:ascii="Times New Roman" w:eastAsia="Calibri" w:hAnsi="Times New Roman" w:cs="Times New Roman"/>
          <w:color w:val="000000"/>
          <w:sz w:val="24"/>
          <w:szCs w:val="24"/>
        </w:rPr>
      </w:pPr>
    </w:p>
    <w:p w:rsidR="00A25F4B" w:rsidRPr="00C910CA" w:rsidRDefault="00A25F4B" w:rsidP="00A25F4B">
      <w:pPr>
        <w:spacing w:after="0" w:line="276" w:lineRule="auto"/>
        <w:jc w:val="both"/>
        <w:rPr>
          <w:rFonts w:ascii="Times New Roman" w:eastAsia="Calibri" w:hAnsi="Times New Roman" w:cs="Times New Roman"/>
          <w:color w:val="000000"/>
          <w:sz w:val="24"/>
          <w:szCs w:val="24"/>
        </w:rPr>
      </w:pPr>
      <w:r w:rsidRPr="00C910CA">
        <w:rPr>
          <w:rFonts w:ascii="Times New Roman" w:eastAsia="Calibri" w:hAnsi="Times New Roman" w:cs="Times New Roman"/>
          <w:color w:val="000000"/>
          <w:sz w:val="24"/>
          <w:szCs w:val="24"/>
        </w:rPr>
        <w:t>Rregullimet e ndryshme të llogarive të email adresave në Active Directory (transfe</w:t>
      </w:r>
      <w:r w:rsidR="007F4F9C" w:rsidRPr="00C910CA">
        <w:rPr>
          <w:rFonts w:ascii="Times New Roman" w:eastAsia="Calibri" w:hAnsi="Times New Roman" w:cs="Times New Roman"/>
          <w:color w:val="000000"/>
          <w:sz w:val="24"/>
          <w:szCs w:val="24"/>
        </w:rPr>
        <w:t>re, përshkrime, resetime të pasv</w:t>
      </w:r>
      <w:r w:rsidRPr="00C910CA">
        <w:rPr>
          <w:rFonts w:ascii="Times New Roman" w:eastAsia="Calibri" w:hAnsi="Times New Roman" w:cs="Times New Roman"/>
          <w:color w:val="000000"/>
          <w:sz w:val="24"/>
          <w:szCs w:val="24"/>
        </w:rPr>
        <w:t>ordëve etj.).</w:t>
      </w:r>
    </w:p>
    <w:p w:rsidR="00A25F4B" w:rsidRPr="00C910CA" w:rsidRDefault="00A25F4B" w:rsidP="00A25F4B">
      <w:pPr>
        <w:spacing w:after="0" w:line="276" w:lineRule="auto"/>
        <w:jc w:val="both"/>
        <w:rPr>
          <w:rFonts w:ascii="Times New Roman" w:eastAsia="Calibri" w:hAnsi="Times New Roman" w:cs="Times New Roman"/>
          <w:color w:val="000000"/>
          <w:sz w:val="24"/>
          <w:szCs w:val="24"/>
        </w:rPr>
      </w:pPr>
    </w:p>
    <w:p w:rsidR="00A25F4B" w:rsidRPr="00C910CA" w:rsidRDefault="00A25F4B" w:rsidP="00A25F4B">
      <w:pPr>
        <w:spacing w:after="0" w:line="276" w:lineRule="auto"/>
        <w:jc w:val="both"/>
        <w:rPr>
          <w:rFonts w:ascii="Times New Roman" w:eastAsia="Calibri" w:hAnsi="Times New Roman" w:cs="Times New Roman"/>
          <w:color w:val="000000"/>
          <w:sz w:val="24"/>
          <w:szCs w:val="24"/>
        </w:rPr>
      </w:pPr>
      <w:r w:rsidRPr="00C910CA">
        <w:rPr>
          <w:rFonts w:ascii="Times New Roman" w:eastAsia="Calibri" w:hAnsi="Times New Roman" w:cs="Times New Roman"/>
          <w:color w:val="000000"/>
          <w:sz w:val="24"/>
          <w:szCs w:val="24"/>
        </w:rPr>
        <w:t xml:space="preserve">Hapja dhe konfigurimi i email adresave për drejtorët dhe zyrtarët e ri komunal. Aktivizimi i kompjuterëve dhe laptopëve për drejtorët, nënkryetaren, kryesuesin e kuvendit, etj. Formatimi i më shumë se 30 laptopëve për </w:t>
      </w:r>
      <w:r w:rsidR="00522FAD" w:rsidRPr="00C910CA">
        <w:rPr>
          <w:rFonts w:ascii="Times New Roman" w:eastAsia="Calibri" w:hAnsi="Times New Roman" w:cs="Times New Roman"/>
          <w:color w:val="000000"/>
          <w:sz w:val="24"/>
          <w:szCs w:val="24"/>
        </w:rPr>
        <w:t>këshilltarët</w:t>
      </w:r>
      <w:r w:rsidRPr="00C910CA">
        <w:rPr>
          <w:rFonts w:ascii="Times New Roman" w:eastAsia="Calibri" w:hAnsi="Times New Roman" w:cs="Times New Roman"/>
          <w:color w:val="000000"/>
          <w:sz w:val="24"/>
          <w:szCs w:val="24"/>
        </w:rPr>
        <w:t xml:space="preserve"> e Kuvendit Komunal.</w:t>
      </w:r>
    </w:p>
    <w:p w:rsidR="00A25F4B" w:rsidRPr="00C910CA" w:rsidRDefault="00A25F4B" w:rsidP="00A25F4B">
      <w:pPr>
        <w:spacing w:after="0" w:line="276" w:lineRule="auto"/>
        <w:jc w:val="both"/>
        <w:rPr>
          <w:rFonts w:ascii="Times New Roman" w:eastAsia="Calibri" w:hAnsi="Times New Roman" w:cs="Times New Roman"/>
          <w:color w:val="000000"/>
          <w:sz w:val="24"/>
          <w:szCs w:val="24"/>
        </w:rPr>
      </w:pPr>
    </w:p>
    <w:p w:rsidR="00A25F4B" w:rsidRPr="00C910CA" w:rsidRDefault="00A25F4B" w:rsidP="00A25F4B">
      <w:pPr>
        <w:spacing w:after="0" w:line="276" w:lineRule="auto"/>
        <w:jc w:val="both"/>
        <w:rPr>
          <w:rFonts w:ascii="Times New Roman" w:eastAsia="Calibri" w:hAnsi="Times New Roman" w:cs="Times New Roman"/>
          <w:color w:val="000000"/>
          <w:sz w:val="24"/>
          <w:szCs w:val="24"/>
        </w:rPr>
      </w:pPr>
      <w:r w:rsidRPr="00C910CA">
        <w:rPr>
          <w:rFonts w:ascii="Times New Roman" w:eastAsia="Calibri" w:hAnsi="Times New Roman" w:cs="Times New Roman"/>
          <w:color w:val="000000"/>
          <w:sz w:val="24"/>
          <w:szCs w:val="24"/>
        </w:rPr>
        <w:t>Lëshim në punë të kompjuterëve të ri (formatim, konfigurim, instalim i printerëve dhe fotokopjuesve) si dhe bartja e të dhënave nga kompjuterët e vjetër në kompjuterët e ri.</w:t>
      </w:r>
    </w:p>
    <w:p w:rsidR="00A25F4B" w:rsidRPr="00C910CA" w:rsidRDefault="00A25F4B" w:rsidP="00A25F4B">
      <w:pPr>
        <w:spacing w:after="0" w:line="276" w:lineRule="auto"/>
        <w:jc w:val="both"/>
        <w:rPr>
          <w:rFonts w:ascii="Times New Roman" w:eastAsia="Calibri" w:hAnsi="Times New Roman" w:cs="Times New Roman"/>
          <w:color w:val="000000"/>
          <w:sz w:val="24"/>
          <w:szCs w:val="24"/>
        </w:rPr>
      </w:pPr>
    </w:p>
    <w:p w:rsidR="00A25F4B" w:rsidRPr="00C910CA" w:rsidRDefault="0005527E" w:rsidP="00A25F4B">
      <w:pPr>
        <w:spacing w:after="0" w:line="276" w:lineRule="auto"/>
        <w:jc w:val="both"/>
        <w:rPr>
          <w:rFonts w:ascii="Times New Roman" w:eastAsia="Calibri" w:hAnsi="Times New Roman" w:cs="Times New Roman"/>
          <w:color w:val="000000"/>
          <w:sz w:val="24"/>
          <w:szCs w:val="24"/>
        </w:rPr>
      </w:pPr>
      <w:r w:rsidRPr="00C910CA">
        <w:rPr>
          <w:rFonts w:ascii="Times New Roman" w:eastAsia="Calibri" w:hAnsi="Times New Roman" w:cs="Times New Roman"/>
          <w:color w:val="000000"/>
          <w:sz w:val="24"/>
          <w:szCs w:val="24"/>
        </w:rPr>
        <w:t xml:space="preserve">Asistim i </w:t>
      </w:r>
      <w:r w:rsidR="00A25F4B" w:rsidRPr="00C910CA">
        <w:rPr>
          <w:rFonts w:ascii="Times New Roman" w:eastAsia="Calibri" w:hAnsi="Times New Roman" w:cs="Times New Roman"/>
          <w:color w:val="000000"/>
          <w:sz w:val="24"/>
          <w:szCs w:val="24"/>
        </w:rPr>
        <w:t>zyrtarëve gjatë ndërrimit të zyrës/sportelit (kabllimet, konfigurimet e printerëve-fotokopjeve etj.)</w:t>
      </w:r>
    </w:p>
    <w:p w:rsidR="00A25F4B" w:rsidRPr="00C910CA" w:rsidRDefault="00A25F4B" w:rsidP="00A25F4B">
      <w:pPr>
        <w:spacing w:after="0" w:line="276" w:lineRule="auto"/>
        <w:jc w:val="both"/>
        <w:rPr>
          <w:rFonts w:ascii="Times New Roman" w:eastAsia="Calibri" w:hAnsi="Times New Roman" w:cs="Times New Roman"/>
          <w:color w:val="000000"/>
          <w:sz w:val="24"/>
          <w:szCs w:val="24"/>
        </w:rPr>
      </w:pPr>
    </w:p>
    <w:p w:rsidR="00A25F4B" w:rsidRPr="00C910CA" w:rsidRDefault="00A25F4B" w:rsidP="00A25F4B">
      <w:pPr>
        <w:spacing w:after="0" w:line="276" w:lineRule="auto"/>
        <w:jc w:val="both"/>
        <w:rPr>
          <w:rFonts w:ascii="Times New Roman" w:eastAsia="Calibri" w:hAnsi="Times New Roman" w:cs="Times New Roman"/>
          <w:color w:val="000000"/>
          <w:sz w:val="24"/>
          <w:szCs w:val="24"/>
        </w:rPr>
      </w:pPr>
      <w:r w:rsidRPr="00C910CA">
        <w:rPr>
          <w:rFonts w:ascii="Times New Roman" w:eastAsia="Calibri" w:hAnsi="Times New Roman" w:cs="Times New Roman"/>
          <w:color w:val="000000"/>
          <w:sz w:val="24"/>
          <w:szCs w:val="24"/>
        </w:rPr>
        <w:t>Ri-funksionalizimi i pajisjes për regjistrimin e vijimit në pune – zyra e kryetarit – defekt në kabllim dhe power adapter.</w:t>
      </w:r>
    </w:p>
    <w:p w:rsidR="00A25F4B" w:rsidRPr="00C910CA" w:rsidRDefault="00A25F4B" w:rsidP="00A25F4B">
      <w:pPr>
        <w:spacing w:after="0" w:line="276" w:lineRule="auto"/>
        <w:jc w:val="both"/>
        <w:rPr>
          <w:rFonts w:ascii="Times New Roman" w:eastAsia="Calibri" w:hAnsi="Times New Roman" w:cs="Times New Roman"/>
          <w:color w:val="000000"/>
          <w:sz w:val="24"/>
          <w:szCs w:val="24"/>
        </w:rPr>
      </w:pPr>
    </w:p>
    <w:p w:rsidR="00A25F4B" w:rsidRPr="00C910CA" w:rsidRDefault="00A25F4B" w:rsidP="00A25F4B">
      <w:pPr>
        <w:spacing w:after="0" w:line="276" w:lineRule="auto"/>
        <w:jc w:val="both"/>
        <w:rPr>
          <w:rFonts w:ascii="Times New Roman" w:eastAsia="Calibri" w:hAnsi="Times New Roman" w:cs="Times New Roman"/>
          <w:color w:val="000000"/>
          <w:sz w:val="24"/>
          <w:szCs w:val="24"/>
        </w:rPr>
      </w:pPr>
      <w:r w:rsidRPr="00C910CA">
        <w:rPr>
          <w:rFonts w:ascii="Times New Roman" w:eastAsia="Calibri" w:hAnsi="Times New Roman" w:cs="Times New Roman"/>
          <w:color w:val="000000"/>
          <w:sz w:val="24"/>
          <w:szCs w:val="24"/>
        </w:rPr>
        <w:t>Krijimi i qasjes në rrjet për auditorët gjeneral. Rregullimi i raporteve për auditorin gjeneral.</w:t>
      </w:r>
    </w:p>
    <w:p w:rsidR="00A25F4B" w:rsidRPr="00C910CA" w:rsidRDefault="00A25F4B" w:rsidP="00A25F4B">
      <w:pPr>
        <w:spacing w:after="0" w:line="276" w:lineRule="auto"/>
        <w:jc w:val="both"/>
        <w:rPr>
          <w:rFonts w:ascii="Times New Roman" w:eastAsia="Calibri" w:hAnsi="Times New Roman" w:cs="Times New Roman"/>
          <w:color w:val="000000"/>
          <w:sz w:val="24"/>
          <w:szCs w:val="24"/>
        </w:rPr>
      </w:pPr>
    </w:p>
    <w:p w:rsidR="00A25F4B" w:rsidRPr="00C910CA" w:rsidRDefault="00A25F4B" w:rsidP="00A25F4B">
      <w:pPr>
        <w:spacing w:after="0" w:line="276" w:lineRule="auto"/>
        <w:jc w:val="both"/>
        <w:rPr>
          <w:rFonts w:ascii="Times New Roman" w:eastAsia="Calibri" w:hAnsi="Times New Roman" w:cs="Times New Roman"/>
          <w:color w:val="000000"/>
          <w:sz w:val="24"/>
          <w:szCs w:val="24"/>
        </w:rPr>
      </w:pPr>
      <w:r w:rsidRPr="00C910CA">
        <w:rPr>
          <w:rFonts w:ascii="Times New Roman" w:eastAsia="Calibri" w:hAnsi="Times New Roman" w:cs="Times New Roman"/>
          <w:color w:val="000000"/>
          <w:sz w:val="24"/>
          <w:szCs w:val="24"/>
        </w:rPr>
        <w:t>Krijimi i formularit për kërkesat e QSHQ-së.</w:t>
      </w:r>
    </w:p>
    <w:p w:rsidR="00A25F4B" w:rsidRPr="00C910CA" w:rsidRDefault="00A25F4B" w:rsidP="00A25F4B">
      <w:pPr>
        <w:spacing w:after="0" w:line="276" w:lineRule="auto"/>
        <w:jc w:val="both"/>
        <w:rPr>
          <w:rFonts w:ascii="Times New Roman" w:eastAsia="Calibri" w:hAnsi="Times New Roman" w:cs="Times New Roman"/>
          <w:color w:val="000000"/>
          <w:sz w:val="24"/>
          <w:szCs w:val="24"/>
        </w:rPr>
      </w:pPr>
    </w:p>
    <w:p w:rsidR="00A25F4B" w:rsidRPr="00C910CA" w:rsidRDefault="00A25F4B" w:rsidP="00A25F4B">
      <w:pPr>
        <w:spacing w:after="0" w:line="276" w:lineRule="auto"/>
        <w:jc w:val="both"/>
        <w:rPr>
          <w:rFonts w:ascii="Times New Roman" w:eastAsia="Calibri" w:hAnsi="Times New Roman" w:cs="Times New Roman"/>
          <w:color w:val="000000"/>
          <w:sz w:val="24"/>
          <w:szCs w:val="24"/>
        </w:rPr>
      </w:pPr>
      <w:r w:rsidRPr="00C910CA">
        <w:rPr>
          <w:rFonts w:ascii="Times New Roman" w:eastAsia="Calibri" w:hAnsi="Times New Roman" w:cs="Times New Roman"/>
          <w:color w:val="000000"/>
          <w:sz w:val="24"/>
          <w:szCs w:val="24"/>
        </w:rPr>
        <w:lastRenderedPageBreak/>
        <w:t>Instalimi i Windows 10 në kompjuterët e vjetër që kanë qenë me Windows 7. Instalimi i Windows 11 në kompjuterët me Windows 10, instalimi i update-ve të reja. Kontakti me ASHI për ri funksionalizimin e Windows Update në PC-të në domain qeveritarë. Kontakti me ASHI për ri funksionalizimin e skanerëve për shkak të defektit në konfigurim në Domain Controller dhe Antivirus.</w:t>
      </w:r>
    </w:p>
    <w:p w:rsidR="00A25F4B" w:rsidRPr="00C910CA" w:rsidRDefault="00A25F4B" w:rsidP="00A25F4B">
      <w:pPr>
        <w:spacing w:before="240" w:after="0" w:line="276" w:lineRule="auto"/>
        <w:jc w:val="both"/>
        <w:rPr>
          <w:rFonts w:ascii="Times New Roman" w:eastAsia="Calibri" w:hAnsi="Times New Roman" w:cs="Times New Roman"/>
          <w:color w:val="000000"/>
          <w:sz w:val="24"/>
          <w:szCs w:val="24"/>
        </w:rPr>
      </w:pPr>
      <w:r w:rsidRPr="00C910CA">
        <w:rPr>
          <w:rFonts w:ascii="Times New Roman" w:eastAsia="Calibri" w:hAnsi="Times New Roman" w:cs="Times New Roman"/>
          <w:color w:val="000000"/>
          <w:sz w:val="24"/>
          <w:szCs w:val="24"/>
        </w:rPr>
        <w:t>Ri-funksionalizimi (formatizimi i të gjithë kompjuterëve, ndërrimi i baterive, kabllimet) i kabinetit të informatikës të shkollës fillore “Nazmi Hoxha” si dhe shtrirja e rrjetit të internetit.</w:t>
      </w:r>
    </w:p>
    <w:p w:rsidR="00A25F4B" w:rsidRPr="00C910CA" w:rsidRDefault="00A25F4B" w:rsidP="00A25F4B">
      <w:pPr>
        <w:spacing w:after="0" w:line="276" w:lineRule="auto"/>
        <w:jc w:val="both"/>
        <w:rPr>
          <w:rFonts w:ascii="Times New Roman" w:eastAsia="Calibri" w:hAnsi="Times New Roman" w:cs="Times New Roman"/>
          <w:color w:val="000000"/>
          <w:sz w:val="24"/>
          <w:szCs w:val="24"/>
        </w:rPr>
      </w:pPr>
    </w:p>
    <w:p w:rsidR="00A25F4B" w:rsidRPr="00C910CA" w:rsidRDefault="00A25F4B" w:rsidP="00A25F4B">
      <w:pPr>
        <w:spacing w:after="0" w:line="276" w:lineRule="auto"/>
        <w:jc w:val="both"/>
        <w:rPr>
          <w:rFonts w:ascii="Times New Roman" w:eastAsia="Calibri" w:hAnsi="Times New Roman" w:cs="Times New Roman"/>
          <w:color w:val="000000"/>
          <w:sz w:val="24"/>
          <w:szCs w:val="24"/>
        </w:rPr>
      </w:pPr>
      <w:r w:rsidRPr="00C910CA">
        <w:rPr>
          <w:rFonts w:ascii="Times New Roman" w:eastAsia="Calibri" w:hAnsi="Times New Roman" w:cs="Times New Roman"/>
          <w:color w:val="000000"/>
          <w:sz w:val="24"/>
          <w:szCs w:val="24"/>
        </w:rPr>
        <w:t xml:space="preserve">Asistim zyrtarëve </w:t>
      </w:r>
      <w:r w:rsidR="0078571F" w:rsidRPr="00C910CA">
        <w:rPr>
          <w:rFonts w:ascii="Times New Roman" w:eastAsia="Calibri" w:hAnsi="Times New Roman" w:cs="Times New Roman"/>
          <w:color w:val="000000"/>
          <w:sz w:val="24"/>
          <w:szCs w:val="24"/>
        </w:rPr>
        <w:t>për kyçje në sistemin elektronik</w:t>
      </w:r>
      <w:r w:rsidRPr="00C910CA">
        <w:rPr>
          <w:rFonts w:ascii="Times New Roman" w:eastAsia="Calibri" w:hAnsi="Times New Roman" w:cs="Times New Roman"/>
          <w:color w:val="000000"/>
          <w:sz w:val="24"/>
          <w:szCs w:val="24"/>
        </w:rPr>
        <w:t xml:space="preserve"> për deklarimin e pasurisë.</w:t>
      </w:r>
    </w:p>
    <w:p w:rsidR="00A25F4B" w:rsidRPr="00C910CA" w:rsidRDefault="00A25F4B" w:rsidP="00A25F4B">
      <w:pPr>
        <w:spacing w:after="0" w:line="276" w:lineRule="auto"/>
        <w:jc w:val="both"/>
        <w:rPr>
          <w:rFonts w:ascii="Times New Roman" w:eastAsia="Calibri" w:hAnsi="Times New Roman" w:cs="Times New Roman"/>
          <w:color w:val="000000"/>
          <w:sz w:val="24"/>
          <w:szCs w:val="24"/>
        </w:rPr>
      </w:pPr>
    </w:p>
    <w:p w:rsidR="00A25F4B" w:rsidRPr="00C910CA" w:rsidRDefault="00A25F4B" w:rsidP="00A25F4B">
      <w:pPr>
        <w:spacing w:after="0" w:line="276" w:lineRule="auto"/>
        <w:jc w:val="both"/>
        <w:rPr>
          <w:rFonts w:ascii="Times New Roman" w:eastAsia="Calibri" w:hAnsi="Times New Roman" w:cs="Times New Roman"/>
          <w:color w:val="000000"/>
          <w:sz w:val="24"/>
          <w:szCs w:val="24"/>
        </w:rPr>
      </w:pPr>
      <w:r w:rsidRPr="00C910CA">
        <w:rPr>
          <w:rFonts w:ascii="Times New Roman" w:eastAsia="Calibri" w:hAnsi="Times New Roman" w:cs="Times New Roman"/>
          <w:color w:val="000000"/>
          <w:sz w:val="24"/>
          <w:szCs w:val="24"/>
        </w:rPr>
        <w:t>Riaktivizimi i Inverter-it në server room – montimi i akumulatorëve të rinj.</w:t>
      </w:r>
    </w:p>
    <w:p w:rsidR="00A25F4B" w:rsidRPr="00C910CA" w:rsidRDefault="00A25F4B" w:rsidP="00A25F4B">
      <w:pPr>
        <w:spacing w:after="0" w:line="276" w:lineRule="auto"/>
        <w:jc w:val="both"/>
        <w:rPr>
          <w:rFonts w:ascii="Times New Roman" w:eastAsia="Calibri" w:hAnsi="Times New Roman" w:cs="Times New Roman"/>
          <w:color w:val="000000"/>
          <w:sz w:val="24"/>
          <w:szCs w:val="24"/>
        </w:rPr>
      </w:pPr>
    </w:p>
    <w:p w:rsidR="00A25F4B" w:rsidRPr="00C910CA" w:rsidRDefault="00A25F4B" w:rsidP="00A25F4B">
      <w:pPr>
        <w:spacing w:after="0" w:line="276" w:lineRule="auto"/>
        <w:jc w:val="both"/>
        <w:rPr>
          <w:rFonts w:ascii="Times New Roman" w:eastAsia="Calibri" w:hAnsi="Times New Roman" w:cs="Times New Roman"/>
          <w:color w:val="000000"/>
          <w:sz w:val="24"/>
          <w:szCs w:val="24"/>
        </w:rPr>
      </w:pPr>
      <w:r w:rsidRPr="00C910CA">
        <w:rPr>
          <w:rFonts w:ascii="Times New Roman" w:eastAsia="Calibri" w:hAnsi="Times New Roman" w:cs="Times New Roman"/>
          <w:color w:val="000000"/>
          <w:sz w:val="24"/>
          <w:szCs w:val="24"/>
        </w:rPr>
        <w:t>Asistim</w:t>
      </w:r>
      <w:r w:rsidR="00D92A79" w:rsidRPr="00C910CA">
        <w:rPr>
          <w:rFonts w:ascii="Times New Roman" w:eastAsia="Calibri" w:hAnsi="Times New Roman" w:cs="Times New Roman"/>
          <w:color w:val="000000"/>
          <w:sz w:val="24"/>
          <w:szCs w:val="24"/>
        </w:rPr>
        <w:t xml:space="preserve"> i</w:t>
      </w:r>
      <w:r w:rsidRPr="00C910CA">
        <w:rPr>
          <w:rFonts w:ascii="Times New Roman" w:eastAsia="Calibri" w:hAnsi="Times New Roman" w:cs="Times New Roman"/>
          <w:color w:val="000000"/>
          <w:sz w:val="24"/>
          <w:szCs w:val="24"/>
        </w:rPr>
        <w:t xml:space="preserve"> zyrtarëve në largimin e defekteve të ndryshme në printerët dhe fotokopjuesit (largimi i letrës së bllokuar/shqyer, ndërrimi i tonerëve dhe DRUM, konfigurimi i madhësisë së shtypit etj.).</w:t>
      </w:r>
    </w:p>
    <w:p w:rsidR="00A25F4B" w:rsidRPr="00C910CA" w:rsidRDefault="00A25F4B" w:rsidP="00A25F4B">
      <w:pPr>
        <w:spacing w:after="0" w:line="276" w:lineRule="auto"/>
        <w:jc w:val="both"/>
        <w:rPr>
          <w:rFonts w:ascii="Times New Roman" w:eastAsia="Calibri" w:hAnsi="Times New Roman" w:cs="Times New Roman"/>
          <w:color w:val="000000"/>
          <w:sz w:val="24"/>
          <w:szCs w:val="24"/>
        </w:rPr>
      </w:pPr>
    </w:p>
    <w:p w:rsidR="00A25F4B" w:rsidRPr="00C910CA" w:rsidRDefault="00A25F4B" w:rsidP="00A25F4B">
      <w:pPr>
        <w:spacing w:after="0" w:line="276" w:lineRule="auto"/>
        <w:jc w:val="both"/>
        <w:rPr>
          <w:rFonts w:ascii="Times New Roman" w:eastAsia="Calibri" w:hAnsi="Times New Roman" w:cs="Times New Roman"/>
          <w:color w:val="000000"/>
          <w:sz w:val="24"/>
          <w:szCs w:val="24"/>
        </w:rPr>
      </w:pPr>
      <w:r w:rsidRPr="00C910CA">
        <w:rPr>
          <w:rFonts w:ascii="Times New Roman" w:eastAsia="Calibri" w:hAnsi="Times New Roman" w:cs="Times New Roman"/>
          <w:color w:val="000000"/>
          <w:sz w:val="24"/>
          <w:szCs w:val="24"/>
        </w:rPr>
        <w:t>Përkrahje teknike për transmetim live të mbledhjes së kuvendit.</w:t>
      </w:r>
    </w:p>
    <w:p w:rsidR="00A25F4B" w:rsidRPr="00C910CA" w:rsidRDefault="00A25F4B" w:rsidP="00A25F4B">
      <w:pPr>
        <w:spacing w:after="0" w:line="276" w:lineRule="auto"/>
        <w:jc w:val="both"/>
        <w:rPr>
          <w:rFonts w:ascii="Times New Roman" w:eastAsia="Calibri" w:hAnsi="Times New Roman" w:cs="Times New Roman"/>
          <w:color w:val="000000"/>
          <w:sz w:val="24"/>
          <w:szCs w:val="24"/>
        </w:rPr>
      </w:pPr>
      <w:r w:rsidRPr="00C910CA">
        <w:rPr>
          <w:rFonts w:ascii="Times New Roman" w:eastAsia="Calibri" w:hAnsi="Times New Roman" w:cs="Times New Roman"/>
          <w:color w:val="000000"/>
          <w:sz w:val="24"/>
          <w:szCs w:val="24"/>
        </w:rPr>
        <w:t>Përkrahje teknike për prezantues – lëshimi në punë e projektorëve, lidhja me laptopë, kabllimet.</w:t>
      </w:r>
    </w:p>
    <w:p w:rsidR="00A25F4B" w:rsidRPr="00C910CA" w:rsidRDefault="00A25F4B" w:rsidP="00A25F4B">
      <w:pPr>
        <w:spacing w:after="0" w:line="276" w:lineRule="auto"/>
        <w:jc w:val="both"/>
        <w:rPr>
          <w:rFonts w:ascii="Times New Roman" w:eastAsia="Calibri" w:hAnsi="Times New Roman" w:cs="Times New Roman"/>
          <w:color w:val="000000"/>
          <w:sz w:val="24"/>
          <w:szCs w:val="24"/>
        </w:rPr>
      </w:pPr>
    </w:p>
    <w:p w:rsidR="00A25F4B" w:rsidRPr="00C910CA" w:rsidRDefault="00A25F4B" w:rsidP="00A25F4B">
      <w:pPr>
        <w:spacing w:after="0" w:line="276" w:lineRule="auto"/>
        <w:jc w:val="both"/>
        <w:rPr>
          <w:rFonts w:ascii="Times New Roman" w:eastAsia="Calibri" w:hAnsi="Times New Roman" w:cs="Times New Roman"/>
          <w:color w:val="000000"/>
          <w:sz w:val="24"/>
          <w:szCs w:val="24"/>
        </w:rPr>
      </w:pPr>
      <w:r w:rsidRPr="00C910CA">
        <w:rPr>
          <w:rFonts w:ascii="Times New Roman" w:eastAsia="Calibri" w:hAnsi="Times New Roman" w:cs="Times New Roman"/>
          <w:color w:val="000000"/>
          <w:sz w:val="24"/>
          <w:szCs w:val="24"/>
        </w:rPr>
        <w:t>Kabllimet e reja të rrjetit tek kompjuterët ekzistues dhe printerët-fotokopjuesit.</w:t>
      </w:r>
    </w:p>
    <w:p w:rsidR="00A25F4B" w:rsidRPr="00C910CA" w:rsidRDefault="00A25F4B" w:rsidP="00A25F4B">
      <w:pPr>
        <w:spacing w:after="0" w:line="276" w:lineRule="auto"/>
        <w:jc w:val="both"/>
        <w:rPr>
          <w:rFonts w:ascii="Times New Roman" w:eastAsia="Calibri" w:hAnsi="Times New Roman" w:cs="Times New Roman"/>
          <w:color w:val="000000"/>
          <w:sz w:val="24"/>
          <w:szCs w:val="24"/>
        </w:rPr>
      </w:pPr>
    </w:p>
    <w:p w:rsidR="00A25F4B" w:rsidRPr="00C910CA" w:rsidRDefault="00A25F4B" w:rsidP="00A25F4B">
      <w:pPr>
        <w:spacing w:after="0" w:line="276" w:lineRule="auto"/>
        <w:jc w:val="both"/>
        <w:rPr>
          <w:rFonts w:ascii="Times New Roman" w:eastAsia="Calibri" w:hAnsi="Times New Roman" w:cs="Times New Roman"/>
          <w:color w:val="000000"/>
          <w:sz w:val="24"/>
          <w:szCs w:val="24"/>
        </w:rPr>
      </w:pPr>
      <w:r w:rsidRPr="00C910CA">
        <w:rPr>
          <w:rFonts w:ascii="Times New Roman" w:eastAsia="Calibri" w:hAnsi="Times New Roman" w:cs="Times New Roman"/>
          <w:color w:val="000000"/>
          <w:sz w:val="24"/>
          <w:szCs w:val="24"/>
        </w:rPr>
        <w:t>Asistim për kyçje të AKI-së në rrjet qeveritar.</w:t>
      </w:r>
    </w:p>
    <w:p w:rsidR="00A25F4B" w:rsidRPr="00C910CA" w:rsidRDefault="00A25F4B" w:rsidP="00A25F4B">
      <w:pPr>
        <w:spacing w:after="0" w:line="276" w:lineRule="auto"/>
        <w:jc w:val="both"/>
        <w:rPr>
          <w:rFonts w:ascii="Times New Roman" w:eastAsia="Calibri" w:hAnsi="Times New Roman" w:cs="Times New Roman"/>
          <w:color w:val="000000"/>
          <w:sz w:val="24"/>
          <w:szCs w:val="24"/>
        </w:rPr>
      </w:pPr>
    </w:p>
    <w:p w:rsidR="00A25F4B" w:rsidRPr="00C910CA" w:rsidRDefault="00A25F4B" w:rsidP="00A25F4B">
      <w:pPr>
        <w:spacing w:after="0" w:line="276" w:lineRule="auto"/>
        <w:jc w:val="both"/>
        <w:rPr>
          <w:rFonts w:ascii="Times New Roman" w:eastAsia="Calibri" w:hAnsi="Times New Roman" w:cs="Times New Roman"/>
          <w:color w:val="000000"/>
          <w:sz w:val="24"/>
          <w:szCs w:val="24"/>
        </w:rPr>
      </w:pPr>
      <w:r w:rsidRPr="00C910CA">
        <w:rPr>
          <w:rFonts w:ascii="Times New Roman" w:eastAsia="Calibri" w:hAnsi="Times New Roman" w:cs="Times New Roman"/>
          <w:color w:val="000000"/>
          <w:sz w:val="24"/>
          <w:szCs w:val="24"/>
        </w:rPr>
        <w:t>Kërkim i donatorëve për libra për bibliotekën e qytetit.</w:t>
      </w:r>
    </w:p>
    <w:p w:rsidR="00A25F4B" w:rsidRPr="00C910CA" w:rsidRDefault="00A25F4B" w:rsidP="00A25F4B">
      <w:pPr>
        <w:spacing w:after="0" w:line="276" w:lineRule="auto"/>
        <w:jc w:val="both"/>
        <w:rPr>
          <w:rFonts w:ascii="Times New Roman" w:eastAsia="Calibri" w:hAnsi="Times New Roman" w:cs="Times New Roman"/>
          <w:color w:val="000000"/>
          <w:sz w:val="24"/>
          <w:szCs w:val="24"/>
        </w:rPr>
      </w:pPr>
    </w:p>
    <w:p w:rsidR="00A25F4B" w:rsidRPr="00C910CA" w:rsidRDefault="00A25F4B" w:rsidP="00A25F4B">
      <w:pPr>
        <w:spacing w:after="0" w:line="276" w:lineRule="auto"/>
        <w:jc w:val="both"/>
        <w:rPr>
          <w:rFonts w:ascii="Times New Roman" w:eastAsia="Calibri" w:hAnsi="Times New Roman" w:cs="Times New Roman"/>
          <w:color w:val="000000"/>
          <w:sz w:val="24"/>
          <w:szCs w:val="24"/>
        </w:rPr>
      </w:pPr>
      <w:r w:rsidRPr="00C910CA">
        <w:rPr>
          <w:rFonts w:ascii="Times New Roman" w:eastAsia="Calibri" w:hAnsi="Times New Roman" w:cs="Times New Roman"/>
          <w:color w:val="000000"/>
          <w:sz w:val="24"/>
          <w:szCs w:val="24"/>
        </w:rPr>
        <w:t>Funksionalizimi i rrjetit dhe të gjitha pajisjeve teknologjike përcjellëse në objektin e ri të QKMF.</w:t>
      </w:r>
    </w:p>
    <w:p w:rsidR="00A25F4B" w:rsidRPr="00C910CA" w:rsidRDefault="00A25F4B" w:rsidP="00A25F4B">
      <w:pPr>
        <w:spacing w:after="0" w:line="276" w:lineRule="auto"/>
        <w:jc w:val="both"/>
        <w:rPr>
          <w:rFonts w:ascii="Times New Roman" w:eastAsia="Calibri" w:hAnsi="Times New Roman" w:cs="Times New Roman"/>
          <w:color w:val="000000"/>
          <w:sz w:val="24"/>
          <w:szCs w:val="24"/>
        </w:rPr>
      </w:pPr>
    </w:p>
    <w:p w:rsidR="00A25F4B" w:rsidRPr="00C910CA" w:rsidRDefault="00A25F4B" w:rsidP="00A25F4B">
      <w:pPr>
        <w:spacing w:after="0" w:line="276" w:lineRule="auto"/>
        <w:jc w:val="both"/>
        <w:rPr>
          <w:rFonts w:ascii="Times New Roman" w:eastAsia="Calibri" w:hAnsi="Times New Roman" w:cs="Times New Roman"/>
          <w:color w:val="000000"/>
          <w:sz w:val="24"/>
          <w:szCs w:val="24"/>
        </w:rPr>
      </w:pPr>
      <w:r w:rsidRPr="00C910CA">
        <w:rPr>
          <w:rFonts w:ascii="Times New Roman" w:eastAsia="Calibri" w:hAnsi="Times New Roman" w:cs="Times New Roman"/>
          <w:color w:val="000000"/>
          <w:sz w:val="24"/>
          <w:szCs w:val="24"/>
        </w:rPr>
        <w:t>Funksionalizimi i rrjetit dhe të gjitha pajisjeve teknologjike përcjellëse në lokacionin e ri (konvikti i qytetit) të Drejtorisë së Arsimit.</w:t>
      </w:r>
    </w:p>
    <w:p w:rsidR="00A25F4B" w:rsidRPr="00C910CA" w:rsidRDefault="00A25F4B" w:rsidP="00A25F4B">
      <w:pPr>
        <w:spacing w:after="0" w:line="276" w:lineRule="auto"/>
        <w:jc w:val="both"/>
        <w:rPr>
          <w:rFonts w:ascii="Times New Roman" w:eastAsia="Calibri" w:hAnsi="Times New Roman" w:cs="Times New Roman"/>
          <w:color w:val="000000"/>
          <w:sz w:val="24"/>
          <w:szCs w:val="24"/>
        </w:rPr>
      </w:pPr>
    </w:p>
    <w:p w:rsidR="00A25F4B" w:rsidRPr="00C910CA" w:rsidRDefault="00A25F4B" w:rsidP="00A25F4B">
      <w:pPr>
        <w:spacing w:after="0" w:line="276" w:lineRule="auto"/>
        <w:jc w:val="both"/>
        <w:rPr>
          <w:rFonts w:ascii="Times New Roman" w:eastAsia="Calibri" w:hAnsi="Times New Roman" w:cs="Times New Roman"/>
          <w:color w:val="000000"/>
          <w:sz w:val="24"/>
          <w:szCs w:val="24"/>
        </w:rPr>
      </w:pPr>
      <w:r w:rsidRPr="00C910CA">
        <w:rPr>
          <w:rFonts w:ascii="Times New Roman" w:eastAsia="Calibri" w:hAnsi="Times New Roman" w:cs="Times New Roman"/>
          <w:color w:val="000000"/>
          <w:sz w:val="24"/>
          <w:szCs w:val="24"/>
        </w:rPr>
        <w:t>Ri-funksionalizimi (në rrjetin qeveritar) i platformës digjitale rpa.rks-gov.net.</w:t>
      </w:r>
    </w:p>
    <w:p w:rsidR="00A25F4B" w:rsidRPr="00C910CA" w:rsidRDefault="00A25F4B" w:rsidP="00A25F4B">
      <w:pPr>
        <w:spacing w:after="0" w:line="276" w:lineRule="auto"/>
        <w:jc w:val="both"/>
        <w:rPr>
          <w:rFonts w:ascii="Times New Roman" w:eastAsia="Calibri" w:hAnsi="Times New Roman" w:cs="Times New Roman"/>
          <w:color w:val="000000"/>
          <w:sz w:val="24"/>
          <w:szCs w:val="24"/>
        </w:rPr>
      </w:pPr>
    </w:p>
    <w:p w:rsidR="00A25F4B" w:rsidRPr="00C910CA" w:rsidRDefault="00A25F4B" w:rsidP="00A25F4B">
      <w:pPr>
        <w:spacing w:after="0" w:line="276" w:lineRule="auto"/>
        <w:jc w:val="both"/>
        <w:rPr>
          <w:rFonts w:ascii="Times New Roman" w:eastAsia="Calibri" w:hAnsi="Times New Roman" w:cs="Times New Roman"/>
          <w:color w:val="000000"/>
          <w:sz w:val="24"/>
          <w:szCs w:val="24"/>
        </w:rPr>
      </w:pPr>
      <w:r w:rsidRPr="00C910CA">
        <w:rPr>
          <w:rFonts w:ascii="Times New Roman" w:eastAsia="Calibri" w:hAnsi="Times New Roman" w:cs="Times New Roman"/>
          <w:color w:val="000000"/>
          <w:sz w:val="24"/>
          <w:szCs w:val="24"/>
        </w:rPr>
        <w:t xml:space="preserve">Riparimi i defekteve të natyrave të ndryshme (kabllot e ndryshme, kabllimet e rrjetit dhe telefonisë, telefonat lokal në centralet nëpër drejtoritë, instalime dhe konfigurime të driver-ëve dhe programeve të ndryshëm etj.), mirëmbajtja e rrjetit qeveritar si dhe </w:t>
      </w:r>
      <w:r w:rsidR="00D92A79" w:rsidRPr="00C910CA">
        <w:rPr>
          <w:rFonts w:ascii="Times New Roman" w:eastAsia="Calibri" w:hAnsi="Times New Roman" w:cs="Times New Roman"/>
          <w:color w:val="000000"/>
          <w:sz w:val="24"/>
          <w:szCs w:val="24"/>
        </w:rPr>
        <w:t>linçeve</w:t>
      </w:r>
      <w:r w:rsidRPr="00C910CA">
        <w:rPr>
          <w:rFonts w:ascii="Times New Roman" w:eastAsia="Calibri" w:hAnsi="Times New Roman" w:cs="Times New Roman"/>
          <w:color w:val="000000"/>
          <w:sz w:val="24"/>
          <w:szCs w:val="24"/>
        </w:rPr>
        <w:t xml:space="preserve"> mikrovalore. Ri-funksionalizimi i aparateve telefonike VoIP (update i firmware).</w:t>
      </w:r>
    </w:p>
    <w:p w:rsidR="00A25F4B" w:rsidRPr="00C910CA" w:rsidRDefault="00A25F4B" w:rsidP="00A25F4B">
      <w:pPr>
        <w:spacing w:after="0" w:line="276" w:lineRule="auto"/>
        <w:jc w:val="both"/>
        <w:rPr>
          <w:rFonts w:ascii="Times New Roman" w:eastAsia="Calibri" w:hAnsi="Times New Roman" w:cs="Times New Roman"/>
          <w:color w:val="000000"/>
          <w:sz w:val="24"/>
          <w:szCs w:val="24"/>
        </w:rPr>
      </w:pPr>
    </w:p>
    <w:p w:rsidR="00A25F4B" w:rsidRPr="00C910CA" w:rsidRDefault="00A25F4B" w:rsidP="00A25F4B">
      <w:pPr>
        <w:spacing w:after="0" w:line="276" w:lineRule="auto"/>
        <w:jc w:val="both"/>
        <w:rPr>
          <w:rFonts w:ascii="Times New Roman" w:eastAsia="Calibri" w:hAnsi="Times New Roman" w:cs="Times New Roman"/>
          <w:color w:val="000000"/>
          <w:sz w:val="24"/>
          <w:szCs w:val="24"/>
        </w:rPr>
      </w:pPr>
      <w:r w:rsidRPr="00C910CA">
        <w:rPr>
          <w:rFonts w:ascii="Times New Roman" w:eastAsia="Calibri" w:hAnsi="Times New Roman" w:cs="Times New Roman"/>
          <w:color w:val="000000"/>
          <w:sz w:val="24"/>
          <w:szCs w:val="24"/>
        </w:rPr>
        <w:t>Kontaktet e rregullta me ASHI, Telkos dhe PTK mbi mirëmbajtjen dhe lidhjet e reja të rrjetit qeveritarë, internetit dhe telefonisë fikse.</w:t>
      </w:r>
    </w:p>
    <w:p w:rsidR="00D92A79" w:rsidRPr="00C910CA" w:rsidRDefault="00D92A79" w:rsidP="00A25F4B">
      <w:pPr>
        <w:spacing w:after="0" w:line="276" w:lineRule="auto"/>
        <w:jc w:val="both"/>
        <w:rPr>
          <w:rFonts w:ascii="Times New Roman" w:eastAsia="Calibri" w:hAnsi="Times New Roman" w:cs="Times New Roman"/>
          <w:color w:val="000000"/>
          <w:sz w:val="24"/>
          <w:szCs w:val="24"/>
        </w:rPr>
      </w:pPr>
    </w:p>
    <w:p w:rsidR="00A25F4B" w:rsidRPr="00C910CA" w:rsidRDefault="00A25F4B" w:rsidP="00D92A79">
      <w:pPr>
        <w:keepNext/>
        <w:keepLines/>
        <w:spacing w:before="240" w:after="240"/>
        <w:ind w:left="360" w:hanging="360"/>
        <w:outlineLvl w:val="0"/>
        <w:rPr>
          <w:rFonts w:ascii="Times New Roman" w:eastAsia="MS Mincho" w:hAnsi="Times New Roman" w:cs="Times New Roman"/>
          <w:color w:val="000000" w:themeColor="text1"/>
          <w:sz w:val="24"/>
          <w:szCs w:val="32"/>
          <w:lang w:eastAsia="sq-AL"/>
        </w:rPr>
      </w:pPr>
      <w:bookmarkStart w:id="6" w:name="_Toc152665494"/>
      <w:r w:rsidRPr="00C910CA">
        <w:rPr>
          <w:rFonts w:ascii="Times New Roman" w:eastAsia="MS Mincho" w:hAnsi="Times New Roman" w:cs="Times New Roman"/>
          <w:color w:val="000000" w:themeColor="text1"/>
          <w:sz w:val="24"/>
          <w:szCs w:val="32"/>
          <w:lang w:eastAsia="sq-AL"/>
        </w:rPr>
        <w:lastRenderedPageBreak/>
        <w:t>5. Të hyrat dhe shpenzimet</w:t>
      </w:r>
      <w:bookmarkEnd w:id="6"/>
    </w:p>
    <w:p w:rsidR="00D92A79" w:rsidRPr="00C910CA" w:rsidRDefault="00D92A79" w:rsidP="007F7FD8">
      <w:pPr>
        <w:keepNext/>
        <w:keepLines/>
        <w:spacing w:before="240" w:after="240"/>
        <w:ind w:left="360" w:hanging="360"/>
        <w:jc w:val="both"/>
        <w:outlineLvl w:val="0"/>
        <w:rPr>
          <w:rFonts w:ascii="Times New Roman" w:eastAsia="MS Mincho" w:hAnsi="Times New Roman" w:cs="Times New Roman"/>
          <w:color w:val="000000" w:themeColor="text1"/>
          <w:sz w:val="24"/>
          <w:szCs w:val="32"/>
          <w:lang w:eastAsia="sq-AL"/>
        </w:rPr>
      </w:pPr>
    </w:p>
    <w:p w:rsidR="00A25F4B" w:rsidRPr="00C910CA" w:rsidRDefault="00A25F4B" w:rsidP="007F7FD8">
      <w:pPr>
        <w:spacing w:line="276" w:lineRule="auto"/>
        <w:jc w:val="both"/>
        <w:rPr>
          <w:rFonts w:ascii="Times New Roman" w:hAnsi="Times New Roman" w:cs="Times New Roman"/>
          <w:sz w:val="24"/>
          <w:szCs w:val="24"/>
        </w:rPr>
      </w:pPr>
      <w:r w:rsidRPr="00C910CA">
        <w:rPr>
          <w:rFonts w:ascii="Times New Roman" w:hAnsi="Times New Roman" w:cs="Times New Roman"/>
          <w:sz w:val="24"/>
          <w:szCs w:val="24"/>
        </w:rPr>
        <w:t>Në kuadër të Drejtorisë së Administratës së Përgjithshme, funksionon Zyra e Financave, e cila kryen të gjitha detyrat dhe përgjegjësitë financiare sipas rregullave juridike të aplikueshme.</w:t>
      </w:r>
    </w:p>
    <w:p w:rsidR="00A25F4B" w:rsidRPr="00C910CA" w:rsidRDefault="00A25F4B" w:rsidP="007F7FD8">
      <w:pPr>
        <w:spacing w:line="276" w:lineRule="auto"/>
        <w:jc w:val="both"/>
        <w:rPr>
          <w:rFonts w:ascii="Times New Roman" w:hAnsi="Times New Roman" w:cs="Times New Roman"/>
          <w:sz w:val="24"/>
          <w:szCs w:val="24"/>
        </w:rPr>
      </w:pPr>
      <w:r w:rsidRPr="00C910CA">
        <w:rPr>
          <w:rFonts w:ascii="Times New Roman" w:hAnsi="Times New Roman" w:cs="Times New Roman"/>
          <w:sz w:val="24"/>
          <w:szCs w:val="24"/>
        </w:rPr>
        <w:t>Realizimi i të hyrave vetanake për Janar - Dhjetor 2023 në lartësi prej: 133,122.00 Euro.</w:t>
      </w:r>
    </w:p>
    <w:p w:rsidR="00A25F4B" w:rsidRPr="00C910CA" w:rsidRDefault="00A25F4B" w:rsidP="007F7FD8">
      <w:pPr>
        <w:spacing w:line="276" w:lineRule="auto"/>
        <w:jc w:val="both"/>
        <w:rPr>
          <w:rFonts w:ascii="Times New Roman" w:hAnsi="Times New Roman" w:cs="Times New Roman"/>
          <w:sz w:val="24"/>
          <w:szCs w:val="24"/>
        </w:rPr>
      </w:pPr>
      <w:r w:rsidRPr="00C910CA">
        <w:rPr>
          <w:rFonts w:ascii="Times New Roman" w:hAnsi="Times New Roman" w:cs="Times New Roman"/>
          <w:sz w:val="24"/>
          <w:szCs w:val="24"/>
        </w:rPr>
        <w:t xml:space="preserve">Ndërkaq, shpenzimet për vitin 2023 arrijnë shumën prej: 424,120.03 Euro, respektivisht për mallra dhe shërbime: 404,264.35 Euro dhe për shpenzime komunale: 19,855.95 Euro. </w:t>
      </w:r>
    </w:p>
    <w:p w:rsidR="00A25F4B" w:rsidRPr="00C910CA" w:rsidRDefault="00A25F4B" w:rsidP="00A25F4B">
      <w:pPr>
        <w:spacing w:line="276" w:lineRule="auto"/>
        <w:jc w:val="both"/>
        <w:rPr>
          <w:rFonts w:ascii="Times New Roman" w:hAnsi="Times New Roman" w:cs="Times New Roman"/>
          <w:sz w:val="24"/>
          <w:szCs w:val="24"/>
        </w:rPr>
      </w:pPr>
    </w:p>
    <w:p w:rsidR="00A25F4B" w:rsidRPr="00C910CA" w:rsidRDefault="00A25F4B" w:rsidP="00A25F4B">
      <w:pPr>
        <w:keepNext/>
        <w:keepLines/>
        <w:spacing w:before="240" w:after="240"/>
        <w:ind w:left="360" w:hanging="360"/>
        <w:outlineLvl w:val="0"/>
        <w:rPr>
          <w:rFonts w:ascii="Times New Roman" w:eastAsia="MS Mincho" w:hAnsi="Times New Roman" w:cs="Times New Roman"/>
          <w:color w:val="000000" w:themeColor="text1"/>
          <w:sz w:val="24"/>
          <w:szCs w:val="32"/>
          <w:lang w:eastAsia="sq-AL"/>
        </w:rPr>
      </w:pPr>
      <w:bookmarkStart w:id="7" w:name="_Toc152665495"/>
      <w:r w:rsidRPr="00C910CA">
        <w:rPr>
          <w:rFonts w:ascii="Times New Roman" w:eastAsia="MS Mincho" w:hAnsi="Times New Roman" w:cs="Times New Roman"/>
          <w:color w:val="000000" w:themeColor="text1"/>
          <w:sz w:val="24"/>
          <w:szCs w:val="32"/>
          <w:lang w:eastAsia="sq-AL"/>
        </w:rPr>
        <w:t>6. Aktivitete të tjera</w:t>
      </w:r>
      <w:bookmarkEnd w:id="7"/>
    </w:p>
    <w:p w:rsidR="00A25F4B" w:rsidRPr="00C910CA" w:rsidRDefault="00A25F4B" w:rsidP="00A25F4B">
      <w:pPr>
        <w:spacing w:line="276" w:lineRule="auto"/>
      </w:pPr>
    </w:p>
    <w:p w:rsidR="00A25F4B" w:rsidRPr="00C910CA" w:rsidRDefault="00A25F4B" w:rsidP="00A25F4B">
      <w:pPr>
        <w:shd w:val="clear" w:color="auto" w:fill="FFFFFF"/>
        <w:contextualSpacing/>
        <w:jc w:val="both"/>
        <w:rPr>
          <w:rFonts w:ascii="Times New Roman" w:hAnsi="Times New Roman" w:cs="Times New Roman"/>
          <w:color w:val="050505"/>
          <w:sz w:val="24"/>
          <w:szCs w:val="24"/>
        </w:rPr>
      </w:pPr>
      <w:r w:rsidRPr="00C910CA">
        <w:rPr>
          <w:rFonts w:ascii="Times New Roman" w:hAnsi="Times New Roman" w:cs="Times New Roman"/>
          <w:sz w:val="24"/>
          <w:szCs w:val="24"/>
        </w:rPr>
        <w:t xml:space="preserve">Më datën 23.02.2023, në seancën e Kuvendit Komunal të Gjilanit, me </w:t>
      </w:r>
      <w:r w:rsidRPr="00C910CA">
        <w:rPr>
          <w:rFonts w:ascii="Times New Roman" w:hAnsi="Times New Roman" w:cs="Times New Roman"/>
          <w:color w:val="050505"/>
          <w:sz w:val="24"/>
          <w:szCs w:val="24"/>
        </w:rPr>
        <w:t>30 vota për, asnjë kundër dhe asnjë abstenim, është miratu</w:t>
      </w:r>
      <w:r w:rsidR="006F48DB" w:rsidRPr="00C910CA">
        <w:rPr>
          <w:rFonts w:ascii="Times New Roman" w:hAnsi="Times New Roman" w:cs="Times New Roman"/>
          <w:color w:val="050505"/>
          <w:sz w:val="24"/>
          <w:szCs w:val="24"/>
        </w:rPr>
        <w:t>a</w:t>
      </w:r>
      <w:r w:rsidRPr="00C910CA">
        <w:rPr>
          <w:rFonts w:ascii="Times New Roman" w:hAnsi="Times New Roman" w:cs="Times New Roman"/>
          <w:color w:val="050505"/>
          <w:sz w:val="24"/>
          <w:szCs w:val="24"/>
        </w:rPr>
        <w:t>r propozim-vendimi për faljen e gjobës komunale për regjistrimet e mëvonshme të lindjeve dhe vdekjeve, me afat vlefshmërie deri në përfundim të vitit 2023.</w:t>
      </w:r>
    </w:p>
    <w:p w:rsidR="00A25F4B" w:rsidRPr="00C910CA" w:rsidRDefault="00A25F4B" w:rsidP="00A25F4B">
      <w:pPr>
        <w:shd w:val="clear" w:color="auto" w:fill="FFFFFF"/>
        <w:contextualSpacing/>
        <w:jc w:val="both"/>
        <w:rPr>
          <w:rFonts w:ascii="Times New Roman" w:hAnsi="Times New Roman" w:cs="Times New Roman"/>
          <w:color w:val="050505"/>
          <w:sz w:val="24"/>
          <w:szCs w:val="24"/>
        </w:rPr>
      </w:pPr>
    </w:p>
    <w:p w:rsidR="00A25F4B" w:rsidRPr="00C910CA" w:rsidRDefault="00A25F4B" w:rsidP="00A25F4B">
      <w:pPr>
        <w:shd w:val="clear" w:color="auto" w:fill="FFFFFF"/>
        <w:contextualSpacing/>
        <w:jc w:val="both"/>
        <w:rPr>
          <w:rFonts w:ascii="Times New Roman" w:hAnsi="Times New Roman" w:cs="Times New Roman"/>
          <w:color w:val="050505"/>
          <w:sz w:val="24"/>
          <w:szCs w:val="24"/>
        </w:rPr>
      </w:pPr>
      <w:r w:rsidRPr="00C910CA">
        <w:rPr>
          <w:rFonts w:ascii="Times New Roman" w:hAnsi="Times New Roman" w:cs="Times New Roman"/>
          <w:color w:val="050505"/>
          <w:sz w:val="24"/>
          <w:szCs w:val="24"/>
        </w:rPr>
        <w:t xml:space="preserve">Më datën 04.08.2023, me 30 vota për, asnjë kundër dhe asnjë abstenim, është votuar Plani për Integritet Komunal për periudhën 2023-2027. Pasi që ky dokument është bërë i plotfuqishëm, nga ana Kryetarit të Komunës, është caktuar zyrtari përgjegjës për monitorimin e zbatimit të tij. </w:t>
      </w:r>
    </w:p>
    <w:p w:rsidR="00A25F4B" w:rsidRPr="00C910CA" w:rsidRDefault="00A25F4B" w:rsidP="00A25F4B">
      <w:pPr>
        <w:shd w:val="clear" w:color="auto" w:fill="FFFFFF"/>
        <w:contextualSpacing/>
        <w:jc w:val="both"/>
        <w:rPr>
          <w:rFonts w:ascii="Times New Roman" w:hAnsi="Times New Roman" w:cs="Times New Roman"/>
          <w:color w:val="050505"/>
          <w:sz w:val="24"/>
          <w:szCs w:val="24"/>
        </w:rPr>
      </w:pPr>
    </w:p>
    <w:p w:rsidR="00A25F4B" w:rsidRPr="00C910CA" w:rsidRDefault="00A25F4B" w:rsidP="00A25F4B">
      <w:pPr>
        <w:shd w:val="clear" w:color="auto" w:fill="FFFFFF"/>
        <w:contextualSpacing/>
        <w:jc w:val="both"/>
        <w:rPr>
          <w:rFonts w:ascii="Times New Roman" w:hAnsi="Times New Roman" w:cs="Times New Roman"/>
          <w:color w:val="050505"/>
          <w:sz w:val="24"/>
          <w:szCs w:val="24"/>
        </w:rPr>
      </w:pPr>
      <w:r w:rsidRPr="00C910CA">
        <w:rPr>
          <w:rFonts w:ascii="Times New Roman" w:hAnsi="Times New Roman" w:cs="Times New Roman"/>
          <w:color w:val="050505"/>
          <w:sz w:val="24"/>
          <w:szCs w:val="24"/>
        </w:rPr>
        <w:t>Është hartuar projekti ideor për objektin montazh të autoparkut. Projekti është përgatitur pa kompensim nga arkitek</w:t>
      </w:r>
      <w:r w:rsidR="000E299A" w:rsidRPr="00C910CA">
        <w:rPr>
          <w:rFonts w:ascii="Times New Roman" w:hAnsi="Times New Roman" w:cs="Times New Roman"/>
          <w:color w:val="050505"/>
          <w:sz w:val="24"/>
          <w:szCs w:val="24"/>
        </w:rPr>
        <w:t>ti Xhafer Xhelili, profesor në s</w:t>
      </w:r>
      <w:r w:rsidRPr="00C910CA">
        <w:rPr>
          <w:rFonts w:ascii="Times New Roman" w:hAnsi="Times New Roman" w:cs="Times New Roman"/>
          <w:color w:val="050505"/>
          <w:sz w:val="24"/>
          <w:szCs w:val="24"/>
        </w:rPr>
        <w:t xml:space="preserve">hkollën e Mesme Teknike në Gjilan. </w:t>
      </w:r>
    </w:p>
    <w:p w:rsidR="00A25F4B" w:rsidRPr="00C910CA" w:rsidRDefault="00A25F4B" w:rsidP="00A25F4B">
      <w:pPr>
        <w:shd w:val="clear" w:color="auto" w:fill="FFFFFF"/>
        <w:contextualSpacing/>
        <w:jc w:val="both"/>
        <w:rPr>
          <w:rFonts w:ascii="Times New Roman" w:hAnsi="Times New Roman" w:cs="Times New Roman"/>
          <w:color w:val="050505"/>
          <w:sz w:val="24"/>
          <w:szCs w:val="24"/>
        </w:rPr>
      </w:pPr>
    </w:p>
    <w:p w:rsidR="00A25F4B" w:rsidRPr="00C910CA" w:rsidRDefault="00A25F4B" w:rsidP="00A25F4B">
      <w:pPr>
        <w:shd w:val="clear" w:color="auto" w:fill="FFFFFF"/>
        <w:contextualSpacing/>
        <w:jc w:val="both"/>
        <w:rPr>
          <w:rFonts w:ascii="Times New Roman" w:hAnsi="Times New Roman" w:cs="Times New Roman"/>
          <w:color w:val="050505"/>
          <w:sz w:val="24"/>
          <w:szCs w:val="24"/>
        </w:rPr>
      </w:pPr>
      <w:r w:rsidRPr="00C910CA">
        <w:rPr>
          <w:rFonts w:ascii="Times New Roman" w:hAnsi="Times New Roman" w:cs="Times New Roman"/>
          <w:color w:val="050505"/>
          <w:sz w:val="24"/>
          <w:szCs w:val="24"/>
        </w:rPr>
        <w:t>Kemi bërë shtypjen e librave të protokollit sipas urdhëresave ligjore dhe rekomandimit të auditorit të brendshëm.</w:t>
      </w:r>
    </w:p>
    <w:p w:rsidR="00A25F4B" w:rsidRPr="00C910CA" w:rsidRDefault="00A25F4B" w:rsidP="00A25F4B">
      <w:pPr>
        <w:shd w:val="clear" w:color="auto" w:fill="FFFFFF"/>
        <w:contextualSpacing/>
        <w:jc w:val="both"/>
        <w:rPr>
          <w:rFonts w:ascii="Times New Roman" w:hAnsi="Times New Roman" w:cs="Times New Roman"/>
          <w:color w:val="050505"/>
          <w:sz w:val="24"/>
          <w:szCs w:val="24"/>
        </w:rPr>
      </w:pPr>
    </w:p>
    <w:p w:rsidR="00A25F4B" w:rsidRPr="00C910CA" w:rsidRDefault="00A25F4B" w:rsidP="00A25F4B">
      <w:pPr>
        <w:shd w:val="clear" w:color="auto" w:fill="FFFFFF"/>
        <w:contextualSpacing/>
        <w:jc w:val="both"/>
        <w:rPr>
          <w:rFonts w:ascii="Times New Roman" w:hAnsi="Times New Roman" w:cs="Times New Roman"/>
          <w:color w:val="050505"/>
          <w:sz w:val="24"/>
          <w:szCs w:val="24"/>
        </w:rPr>
      </w:pPr>
      <w:r w:rsidRPr="00C910CA">
        <w:rPr>
          <w:rFonts w:ascii="Times New Roman" w:hAnsi="Times New Roman" w:cs="Times New Roman"/>
          <w:color w:val="050505"/>
          <w:sz w:val="24"/>
          <w:szCs w:val="24"/>
        </w:rPr>
        <w:t xml:space="preserve">Kemi bërë lidhjen e akteve të dokumenteve të gjendjes civile, sipas urdhëresave ligjore. </w:t>
      </w:r>
    </w:p>
    <w:p w:rsidR="00A25F4B" w:rsidRPr="00C910CA" w:rsidRDefault="00A25F4B" w:rsidP="00A25F4B">
      <w:pPr>
        <w:shd w:val="clear" w:color="auto" w:fill="FFFFFF"/>
        <w:contextualSpacing/>
        <w:jc w:val="both"/>
        <w:rPr>
          <w:rFonts w:ascii="Times New Roman" w:hAnsi="Times New Roman" w:cs="Times New Roman"/>
          <w:color w:val="050505"/>
          <w:sz w:val="24"/>
          <w:szCs w:val="24"/>
        </w:rPr>
      </w:pPr>
    </w:p>
    <w:p w:rsidR="00A25F4B" w:rsidRPr="00C910CA" w:rsidRDefault="00A25F4B" w:rsidP="00A25F4B">
      <w:pPr>
        <w:shd w:val="clear" w:color="auto" w:fill="FFFFFF"/>
        <w:contextualSpacing/>
        <w:jc w:val="both"/>
        <w:rPr>
          <w:rFonts w:ascii="Times New Roman" w:hAnsi="Times New Roman" w:cs="Times New Roman"/>
          <w:color w:val="050505"/>
          <w:sz w:val="24"/>
          <w:szCs w:val="24"/>
        </w:rPr>
      </w:pPr>
      <w:r w:rsidRPr="00C910CA">
        <w:rPr>
          <w:rFonts w:ascii="Times New Roman" w:hAnsi="Times New Roman" w:cs="Times New Roman"/>
          <w:color w:val="050505"/>
          <w:sz w:val="24"/>
          <w:szCs w:val="24"/>
        </w:rPr>
        <w:t>Kemi asistuar qytetarët në aplikimin për subvencionim me libra përmes platformës E-Kosova.</w:t>
      </w:r>
    </w:p>
    <w:p w:rsidR="00A25F4B" w:rsidRPr="00C910CA" w:rsidRDefault="00A25F4B" w:rsidP="00A25F4B">
      <w:pPr>
        <w:shd w:val="clear" w:color="auto" w:fill="FFFFFF"/>
        <w:contextualSpacing/>
        <w:jc w:val="both"/>
        <w:rPr>
          <w:rFonts w:ascii="Times New Roman" w:hAnsi="Times New Roman" w:cs="Times New Roman"/>
          <w:color w:val="050505"/>
          <w:sz w:val="24"/>
          <w:szCs w:val="24"/>
        </w:rPr>
      </w:pPr>
    </w:p>
    <w:p w:rsidR="00A25F4B" w:rsidRPr="00C910CA" w:rsidRDefault="00A25F4B" w:rsidP="00A25F4B">
      <w:pPr>
        <w:shd w:val="clear" w:color="auto" w:fill="FFFFFF"/>
        <w:contextualSpacing/>
        <w:jc w:val="both"/>
        <w:rPr>
          <w:rFonts w:ascii="Times New Roman" w:hAnsi="Times New Roman" w:cs="Times New Roman"/>
          <w:color w:val="050505"/>
          <w:sz w:val="24"/>
          <w:szCs w:val="24"/>
        </w:rPr>
      </w:pPr>
      <w:r w:rsidRPr="00C910CA">
        <w:rPr>
          <w:rFonts w:ascii="Times New Roman" w:hAnsi="Times New Roman" w:cs="Times New Roman"/>
          <w:color w:val="050505"/>
          <w:sz w:val="24"/>
          <w:szCs w:val="24"/>
        </w:rPr>
        <w:t xml:space="preserve">Kemi furnizuar zyrtarët e drejtorisë me ulëse të reja. </w:t>
      </w:r>
    </w:p>
    <w:p w:rsidR="00A25F4B" w:rsidRPr="00C910CA" w:rsidRDefault="00A25F4B" w:rsidP="00A25F4B">
      <w:pPr>
        <w:shd w:val="clear" w:color="auto" w:fill="FFFFFF"/>
        <w:contextualSpacing/>
        <w:jc w:val="both"/>
        <w:rPr>
          <w:rFonts w:ascii="Times New Roman" w:hAnsi="Times New Roman" w:cs="Times New Roman"/>
          <w:color w:val="050505"/>
          <w:sz w:val="24"/>
          <w:szCs w:val="24"/>
        </w:rPr>
      </w:pPr>
    </w:p>
    <w:p w:rsidR="00A25F4B" w:rsidRPr="00C910CA" w:rsidRDefault="00A25F4B" w:rsidP="00A25F4B">
      <w:pPr>
        <w:shd w:val="clear" w:color="auto" w:fill="FFFFFF"/>
        <w:contextualSpacing/>
        <w:jc w:val="both"/>
        <w:rPr>
          <w:rFonts w:ascii="Times New Roman" w:hAnsi="Times New Roman" w:cs="Times New Roman"/>
          <w:color w:val="050505"/>
          <w:sz w:val="24"/>
          <w:szCs w:val="24"/>
        </w:rPr>
      </w:pPr>
      <w:r w:rsidRPr="00C910CA">
        <w:rPr>
          <w:rFonts w:ascii="Times New Roman" w:hAnsi="Times New Roman" w:cs="Times New Roman"/>
          <w:color w:val="050505"/>
          <w:sz w:val="24"/>
          <w:szCs w:val="24"/>
        </w:rPr>
        <w:t>Është bërë regjistrimi i inventarit nën 1,000.00 Euro, sipas rekomandimit të ZKA-së.</w:t>
      </w:r>
    </w:p>
    <w:p w:rsidR="00A25F4B" w:rsidRPr="00C910CA" w:rsidRDefault="00A25F4B" w:rsidP="00A25F4B">
      <w:pPr>
        <w:shd w:val="clear" w:color="auto" w:fill="FFFFFF"/>
        <w:contextualSpacing/>
        <w:jc w:val="both"/>
        <w:rPr>
          <w:rFonts w:ascii="Times New Roman" w:hAnsi="Times New Roman" w:cs="Times New Roman"/>
          <w:color w:val="050505"/>
          <w:sz w:val="24"/>
          <w:szCs w:val="24"/>
        </w:rPr>
      </w:pPr>
    </w:p>
    <w:p w:rsidR="00A25F4B" w:rsidRPr="00C910CA" w:rsidRDefault="00A25F4B" w:rsidP="00A25F4B">
      <w:pPr>
        <w:shd w:val="clear" w:color="auto" w:fill="FFFFFF"/>
        <w:contextualSpacing/>
        <w:jc w:val="both"/>
        <w:rPr>
          <w:rFonts w:ascii="Times New Roman" w:hAnsi="Times New Roman" w:cs="Times New Roman"/>
          <w:color w:val="050505"/>
          <w:sz w:val="24"/>
          <w:szCs w:val="24"/>
        </w:rPr>
      </w:pPr>
      <w:r w:rsidRPr="00C910CA">
        <w:rPr>
          <w:rFonts w:ascii="Times New Roman" w:hAnsi="Times New Roman" w:cs="Times New Roman"/>
          <w:color w:val="050505"/>
          <w:sz w:val="24"/>
          <w:szCs w:val="24"/>
        </w:rPr>
        <w:t xml:space="preserve">Kemi instaluar kamerat e reja në zyrën qendrore dhe në autopark, si dhe kemi vendosur kamerat aktuale në </w:t>
      </w:r>
      <w:r w:rsidR="00426807" w:rsidRPr="00C910CA">
        <w:rPr>
          <w:rFonts w:ascii="Times New Roman" w:hAnsi="Times New Roman" w:cs="Times New Roman"/>
          <w:color w:val="050505"/>
          <w:sz w:val="24"/>
          <w:szCs w:val="24"/>
        </w:rPr>
        <w:t>zyrat</w:t>
      </w:r>
      <w:r w:rsidRPr="00C910CA">
        <w:rPr>
          <w:rFonts w:ascii="Times New Roman" w:hAnsi="Times New Roman" w:cs="Times New Roman"/>
          <w:color w:val="050505"/>
          <w:sz w:val="24"/>
          <w:szCs w:val="24"/>
        </w:rPr>
        <w:t xml:space="preserve"> e gjendjes civile në fshatra. </w:t>
      </w:r>
    </w:p>
    <w:p w:rsidR="00A25F4B" w:rsidRPr="00C910CA" w:rsidRDefault="00A25F4B" w:rsidP="00A25F4B">
      <w:pPr>
        <w:pBdr>
          <w:top w:val="nil"/>
          <w:left w:val="nil"/>
          <w:bottom w:val="nil"/>
          <w:right w:val="nil"/>
          <w:between w:val="nil"/>
        </w:pBdr>
        <w:tabs>
          <w:tab w:val="left" w:pos="660"/>
          <w:tab w:val="right" w:pos="15388"/>
        </w:tabs>
        <w:spacing w:after="100"/>
        <w:ind w:left="720"/>
        <w:contextualSpacing/>
        <w:rPr>
          <w:rFonts w:ascii="Montserrat SemiBold" w:eastAsia="Calibri" w:hAnsi="Montserrat SemiBold" w:cs="Calibri"/>
          <w:color w:val="000000"/>
        </w:rPr>
      </w:pPr>
    </w:p>
    <w:p w:rsidR="00A25F4B" w:rsidRPr="00C910CA" w:rsidRDefault="00A25F4B" w:rsidP="00A25F4B">
      <w:pPr>
        <w:pBdr>
          <w:top w:val="nil"/>
          <w:left w:val="nil"/>
          <w:bottom w:val="nil"/>
          <w:right w:val="nil"/>
          <w:between w:val="nil"/>
        </w:pBdr>
        <w:tabs>
          <w:tab w:val="left" w:pos="660"/>
          <w:tab w:val="right" w:pos="15388"/>
        </w:tabs>
        <w:spacing w:after="100"/>
        <w:ind w:left="720"/>
        <w:contextualSpacing/>
        <w:rPr>
          <w:rFonts w:ascii="Montserrat SemiBold" w:eastAsia="Montserrat SemiBold" w:hAnsi="Montserrat SemiBold" w:cs="Montserrat SemiBold"/>
          <w:color w:val="000000"/>
        </w:rPr>
      </w:pPr>
    </w:p>
    <w:p w:rsidR="00A25F4B" w:rsidRPr="00C910CA" w:rsidRDefault="00A25F4B" w:rsidP="00C27D47">
      <w:pPr>
        <w:rPr>
          <w:rFonts w:ascii="Montserrat SemiBold" w:eastAsia="Montserrat SemiBold" w:hAnsi="Montserrat SemiBold" w:cs="Montserrat SemiBold"/>
          <w:color w:val="000000"/>
        </w:rPr>
      </w:pPr>
      <w:bookmarkStart w:id="8" w:name="_Hlk152537528"/>
      <w:bookmarkEnd w:id="8"/>
      <w:r w:rsidRPr="00C910CA">
        <w:rPr>
          <w:rFonts w:ascii="Times New Roman" w:eastAsia="Times New Roman" w:hAnsi="Times New Roman" w:cs="Times New Roman"/>
          <w:b/>
          <w:bCs/>
          <w:color w:val="050505"/>
          <w:sz w:val="28"/>
          <w:szCs w:val="28"/>
          <w:lang w:eastAsia="sq-AL"/>
        </w:rPr>
        <w:t>Drejtoria për Bujqësi dhe Pylltari</w:t>
      </w:r>
    </w:p>
    <w:p w:rsidR="00A25F4B" w:rsidRPr="00C910CA" w:rsidRDefault="00A25F4B" w:rsidP="00A25F4B">
      <w:pPr>
        <w:shd w:val="clear" w:color="auto" w:fill="FFFFFF"/>
        <w:spacing w:after="0" w:line="276" w:lineRule="auto"/>
        <w:rPr>
          <w:rFonts w:ascii="Times New Roman" w:eastAsia="Times New Roman" w:hAnsi="Times New Roman" w:cs="Times New Roman"/>
          <w:b/>
          <w:bCs/>
          <w:color w:val="050505"/>
          <w:sz w:val="23"/>
          <w:szCs w:val="23"/>
          <w:lang w:eastAsia="sq-AL"/>
        </w:rPr>
      </w:pPr>
      <w:r w:rsidRPr="00C910CA">
        <w:rPr>
          <w:rFonts w:ascii="Times New Roman" w:eastAsia="Times New Roman" w:hAnsi="Times New Roman" w:cs="Times New Roman"/>
          <w:b/>
          <w:bCs/>
          <w:color w:val="050505"/>
          <w:sz w:val="23"/>
          <w:szCs w:val="23"/>
          <w:lang w:eastAsia="sq-AL"/>
        </w:rPr>
        <w:t xml:space="preserve">                                           </w:t>
      </w:r>
    </w:p>
    <w:p w:rsidR="00A25F4B" w:rsidRPr="00C910CA" w:rsidRDefault="00A25F4B" w:rsidP="00A25F4B">
      <w:pPr>
        <w:shd w:val="clear" w:color="auto" w:fill="FFFFFF"/>
        <w:spacing w:after="0" w:line="276" w:lineRule="auto"/>
        <w:jc w:val="center"/>
        <w:rPr>
          <w:rFonts w:ascii="Times New Roman" w:eastAsia="Times New Roman" w:hAnsi="Times New Roman" w:cs="Times New Roman"/>
          <w:b/>
          <w:bCs/>
          <w:color w:val="050505"/>
          <w:sz w:val="23"/>
          <w:szCs w:val="23"/>
          <w:lang w:eastAsia="sq-AL"/>
        </w:rPr>
      </w:pPr>
    </w:p>
    <w:p w:rsidR="00292923" w:rsidRPr="00C910CA" w:rsidRDefault="00A25F4B" w:rsidP="00A25F4B">
      <w:pPr>
        <w:shd w:val="clear" w:color="auto" w:fill="FFFFFF"/>
        <w:spacing w:after="0" w:line="276" w:lineRule="auto"/>
        <w:rPr>
          <w:rFonts w:ascii="Times New Roman" w:hAnsi="Times New Roman" w:cs="Times New Roman"/>
          <w:color w:val="050505"/>
          <w:sz w:val="24"/>
          <w:szCs w:val="24"/>
          <w:shd w:val="clear" w:color="auto" w:fill="FFFFFF"/>
        </w:rPr>
      </w:pPr>
      <w:r w:rsidRPr="00C910CA">
        <w:rPr>
          <w:rFonts w:ascii="Times New Roman" w:eastAsia="Times New Roman" w:hAnsi="Times New Roman" w:cs="Times New Roman"/>
          <w:b/>
          <w:bCs/>
          <w:color w:val="050505"/>
          <w:sz w:val="24"/>
          <w:szCs w:val="24"/>
          <w:lang w:eastAsia="sq-AL"/>
        </w:rPr>
        <w:lastRenderedPageBreak/>
        <w:t>-Kemi</w:t>
      </w:r>
      <w:r w:rsidR="00292923" w:rsidRPr="00C910CA">
        <w:rPr>
          <w:rFonts w:ascii="Times New Roman" w:eastAsia="Times New Roman" w:hAnsi="Times New Roman" w:cs="Times New Roman"/>
          <w:b/>
          <w:bCs/>
          <w:color w:val="050505"/>
          <w:sz w:val="24"/>
          <w:szCs w:val="24"/>
          <w:lang w:eastAsia="sq-AL"/>
        </w:rPr>
        <w:t xml:space="preserve"> hapur thirrjen për farë misri </w:t>
      </w:r>
      <w:r w:rsidRPr="00C910CA">
        <w:rPr>
          <w:rFonts w:ascii="Times New Roman" w:hAnsi="Times New Roman" w:cs="Times New Roman"/>
          <w:color w:val="050505"/>
          <w:sz w:val="24"/>
          <w:szCs w:val="24"/>
          <w:shd w:val="clear" w:color="auto" w:fill="FFFFFF"/>
        </w:rPr>
        <w:t xml:space="preserve"> </w:t>
      </w:r>
    </w:p>
    <w:p w:rsidR="00A25F4B" w:rsidRPr="00C910CA" w:rsidRDefault="00A25F4B" w:rsidP="00292923">
      <w:pPr>
        <w:shd w:val="clear" w:color="auto" w:fill="FFFFFF"/>
        <w:spacing w:after="0" w:line="276" w:lineRule="auto"/>
        <w:jc w:val="both"/>
        <w:rPr>
          <w:rFonts w:ascii="Times New Roman" w:eastAsia="Times New Roman" w:hAnsi="Times New Roman" w:cs="Times New Roman"/>
          <w:b/>
          <w:bCs/>
          <w:color w:val="050505"/>
          <w:sz w:val="24"/>
          <w:szCs w:val="24"/>
          <w:lang w:eastAsia="sq-AL"/>
        </w:rPr>
      </w:pPr>
      <w:r w:rsidRPr="00C910CA">
        <w:rPr>
          <w:rFonts w:ascii="Times New Roman" w:hAnsi="Times New Roman" w:cs="Times New Roman"/>
          <w:color w:val="050505"/>
          <w:sz w:val="24"/>
          <w:szCs w:val="24"/>
          <w:shd w:val="clear" w:color="auto" w:fill="FFFFFF"/>
        </w:rPr>
        <w:t>Ky subvencion iu dedikua kultivuesve të rregullt të misrit që mbjellin nga 0.20 ha deri 1.0 ha, fermerëve me kushte të rënda ekonomike dhe atyre që jetojnë në zonat rurale. Janë shpërndarë 800 thasë për 302 fermerë.</w:t>
      </w:r>
    </w:p>
    <w:p w:rsidR="00A25F4B" w:rsidRPr="00C910CA" w:rsidRDefault="00A25F4B" w:rsidP="00A25F4B">
      <w:pPr>
        <w:shd w:val="clear" w:color="auto" w:fill="FFFFFF"/>
        <w:spacing w:after="0" w:line="276" w:lineRule="auto"/>
        <w:ind w:left="360"/>
        <w:rPr>
          <w:rFonts w:ascii="Times New Roman" w:eastAsia="Times New Roman" w:hAnsi="Times New Roman" w:cs="Times New Roman"/>
          <w:b/>
          <w:bCs/>
          <w:color w:val="050505"/>
          <w:sz w:val="24"/>
          <w:szCs w:val="24"/>
          <w:lang w:eastAsia="sq-AL"/>
        </w:rPr>
      </w:pPr>
    </w:p>
    <w:p w:rsidR="00A25F4B" w:rsidRPr="00C910CA" w:rsidRDefault="00A25F4B" w:rsidP="00A25F4B">
      <w:pPr>
        <w:numPr>
          <w:ilvl w:val="0"/>
          <w:numId w:val="7"/>
        </w:numPr>
        <w:shd w:val="clear" w:color="auto" w:fill="FFFFFF"/>
        <w:spacing w:after="0" w:line="276" w:lineRule="auto"/>
        <w:ind w:left="360"/>
        <w:contextualSpacing/>
        <w:rPr>
          <w:rFonts w:ascii="Times New Roman" w:eastAsia="Times New Roman" w:hAnsi="Times New Roman" w:cs="Times New Roman"/>
          <w:b/>
          <w:bCs/>
          <w:color w:val="050505"/>
          <w:sz w:val="24"/>
          <w:szCs w:val="24"/>
          <w:lang w:eastAsia="sq-AL"/>
        </w:rPr>
      </w:pPr>
      <w:r w:rsidRPr="00C910CA">
        <w:rPr>
          <w:rFonts w:ascii="Times New Roman" w:eastAsia="Times New Roman" w:hAnsi="Times New Roman" w:cs="Times New Roman"/>
          <w:b/>
          <w:bCs/>
          <w:color w:val="050505"/>
          <w:sz w:val="24"/>
          <w:szCs w:val="24"/>
          <w:lang w:eastAsia="sq-AL"/>
        </w:rPr>
        <w:t>Furnizimi me serra të zinkuara për nevojat e fermerëve</w:t>
      </w:r>
    </w:p>
    <w:p w:rsidR="00A25F4B" w:rsidRPr="00C910CA" w:rsidRDefault="00A25F4B" w:rsidP="00104063">
      <w:pPr>
        <w:shd w:val="clear" w:color="auto" w:fill="FFFFFF"/>
        <w:spacing w:after="0" w:line="276" w:lineRule="auto"/>
        <w:jc w:val="both"/>
        <w:rPr>
          <w:rFonts w:ascii="Times New Roman" w:eastAsia="Times New Roman" w:hAnsi="Times New Roman" w:cs="Times New Roman"/>
          <w:color w:val="050505"/>
          <w:sz w:val="24"/>
          <w:szCs w:val="24"/>
          <w:vertAlign w:val="superscript"/>
          <w:lang w:eastAsia="sq-AL"/>
        </w:rPr>
      </w:pPr>
      <w:r w:rsidRPr="00C910CA">
        <w:rPr>
          <w:rFonts w:ascii="Times New Roman" w:eastAsia="Times New Roman" w:hAnsi="Times New Roman" w:cs="Times New Roman"/>
          <w:color w:val="050505"/>
          <w:sz w:val="24"/>
          <w:szCs w:val="24"/>
          <w:lang w:eastAsia="sq-AL"/>
        </w:rPr>
        <w:t>Vëllimi i punës është realizuar në tërësi sipas kritereve të parapara dhe janë përfunduar në tërësi 55 serra me dimensione 10 m x 5 m = 50 m</w:t>
      </w:r>
      <w:r w:rsidRPr="00C910CA">
        <w:rPr>
          <w:rFonts w:ascii="Times New Roman" w:eastAsia="Times New Roman" w:hAnsi="Times New Roman" w:cs="Times New Roman"/>
          <w:color w:val="050505"/>
          <w:sz w:val="24"/>
          <w:szCs w:val="24"/>
          <w:vertAlign w:val="superscript"/>
          <w:lang w:eastAsia="sq-AL"/>
        </w:rPr>
        <w:t>2</w:t>
      </w:r>
    </w:p>
    <w:p w:rsidR="00A25F4B" w:rsidRPr="00C910CA" w:rsidRDefault="00A25F4B" w:rsidP="00104063">
      <w:pPr>
        <w:shd w:val="clear" w:color="auto" w:fill="FFFFFF"/>
        <w:spacing w:after="0" w:line="276" w:lineRule="auto"/>
        <w:jc w:val="both"/>
        <w:rPr>
          <w:rFonts w:ascii="Times New Roman" w:eastAsia="Times New Roman" w:hAnsi="Times New Roman" w:cs="Times New Roman"/>
          <w:color w:val="050505"/>
          <w:sz w:val="24"/>
          <w:szCs w:val="24"/>
          <w:lang w:eastAsia="sq-AL"/>
        </w:rPr>
      </w:pPr>
      <w:r w:rsidRPr="00C910CA">
        <w:rPr>
          <w:rFonts w:ascii="Times New Roman" w:eastAsia="Times New Roman" w:hAnsi="Times New Roman" w:cs="Times New Roman"/>
          <w:color w:val="050505"/>
          <w:sz w:val="24"/>
          <w:szCs w:val="24"/>
          <w:lang w:eastAsia="sq-AL"/>
        </w:rPr>
        <w:t>Serrat janë të tipit tunel, konstruksioni nga materiali i zinkuar të mbuluar me foli plastike. Janë realizuar të gjitha serrat në bazë të regjistrit mbi përfituesit gjithsej 55 serra.</w:t>
      </w:r>
    </w:p>
    <w:p w:rsidR="00A25F4B" w:rsidRPr="00C910CA" w:rsidRDefault="00A25F4B" w:rsidP="00104063">
      <w:pPr>
        <w:shd w:val="clear" w:color="auto" w:fill="FFFFFF"/>
        <w:spacing w:after="0" w:line="276" w:lineRule="auto"/>
        <w:jc w:val="both"/>
        <w:rPr>
          <w:rFonts w:ascii="Times New Roman" w:eastAsia="Times New Roman" w:hAnsi="Times New Roman" w:cs="Times New Roman"/>
          <w:color w:val="050505"/>
          <w:sz w:val="24"/>
          <w:szCs w:val="24"/>
          <w:lang w:eastAsia="sq-AL"/>
        </w:rPr>
      </w:pPr>
    </w:p>
    <w:p w:rsidR="00A25F4B" w:rsidRPr="00C910CA" w:rsidRDefault="00A25F4B" w:rsidP="00A25F4B">
      <w:pPr>
        <w:numPr>
          <w:ilvl w:val="0"/>
          <w:numId w:val="6"/>
        </w:numPr>
        <w:shd w:val="clear" w:color="auto" w:fill="FFFFFF"/>
        <w:spacing w:after="0" w:line="276" w:lineRule="auto"/>
        <w:ind w:left="360"/>
        <w:contextualSpacing/>
        <w:rPr>
          <w:rFonts w:ascii="Times New Roman" w:eastAsia="Times New Roman" w:hAnsi="Times New Roman" w:cs="Times New Roman"/>
          <w:b/>
          <w:bCs/>
          <w:color w:val="050505"/>
          <w:sz w:val="24"/>
          <w:szCs w:val="24"/>
          <w:lang w:eastAsia="sq-AL"/>
        </w:rPr>
      </w:pPr>
      <w:r w:rsidRPr="00C910CA">
        <w:rPr>
          <w:rFonts w:ascii="Times New Roman" w:eastAsia="Times New Roman" w:hAnsi="Times New Roman" w:cs="Times New Roman"/>
          <w:b/>
          <w:bCs/>
          <w:color w:val="050505"/>
          <w:sz w:val="24"/>
          <w:szCs w:val="24"/>
          <w:lang w:eastAsia="sq-AL"/>
        </w:rPr>
        <w:t>Fushata e korrje-shirjeve</w:t>
      </w:r>
    </w:p>
    <w:p w:rsidR="00A25F4B" w:rsidRPr="00C910CA" w:rsidRDefault="00A25F4B" w:rsidP="00104063">
      <w:pPr>
        <w:shd w:val="clear" w:color="auto" w:fill="FFFFFF"/>
        <w:spacing w:after="0" w:line="276" w:lineRule="auto"/>
        <w:jc w:val="both"/>
        <w:rPr>
          <w:rFonts w:ascii="Times New Roman" w:eastAsia="Times New Roman" w:hAnsi="Times New Roman" w:cs="Times New Roman"/>
          <w:color w:val="050505"/>
          <w:sz w:val="24"/>
          <w:szCs w:val="24"/>
          <w:lang w:eastAsia="sq-AL"/>
        </w:rPr>
      </w:pPr>
      <w:r w:rsidRPr="00C910CA">
        <w:rPr>
          <w:rFonts w:ascii="Times New Roman" w:eastAsia="Times New Roman" w:hAnsi="Times New Roman" w:cs="Times New Roman"/>
          <w:color w:val="050505"/>
          <w:sz w:val="24"/>
          <w:szCs w:val="24"/>
          <w:lang w:eastAsia="sq-AL"/>
        </w:rPr>
        <w:t>Me 18 korrik, bashkë me fermerët dhe kombajnerët e komunës, kemi hapur zyrtarisht fushatën e korrje-shirjeve. Me projektin për farën e grurit për mbjelljet aktuale, kemi përkrahur fermerët tanë me 140 tonë grurë.</w:t>
      </w:r>
      <w:r w:rsidRPr="00C910CA">
        <w:rPr>
          <w:rFonts w:ascii="Times New Roman" w:hAnsi="Times New Roman" w:cs="Times New Roman"/>
          <w:color w:val="050505"/>
          <w:sz w:val="24"/>
          <w:szCs w:val="24"/>
          <w:shd w:val="clear" w:color="auto" w:fill="FFFFFF"/>
        </w:rPr>
        <w:t xml:space="preserve"> Duke konsideruar se kultivimi i grurit është me shumë interes për shoqërinë, për këtë vit planifikojmë të rrisim sasinë e farës për 40%, që do të jetë 200 tonë.</w:t>
      </w:r>
    </w:p>
    <w:p w:rsidR="00A25F4B" w:rsidRPr="00C910CA" w:rsidRDefault="00A25F4B" w:rsidP="00A25F4B">
      <w:pPr>
        <w:shd w:val="clear" w:color="auto" w:fill="FFFFFF"/>
        <w:spacing w:after="0" w:line="276" w:lineRule="auto"/>
        <w:rPr>
          <w:rFonts w:ascii="Times New Roman" w:eastAsia="Times New Roman" w:hAnsi="Times New Roman" w:cs="Times New Roman"/>
          <w:color w:val="050505"/>
          <w:sz w:val="24"/>
          <w:szCs w:val="24"/>
          <w:lang w:eastAsia="sq-AL"/>
        </w:rPr>
      </w:pPr>
    </w:p>
    <w:p w:rsidR="00A25F4B" w:rsidRPr="00C910CA" w:rsidRDefault="00A25F4B" w:rsidP="00A25F4B">
      <w:pPr>
        <w:numPr>
          <w:ilvl w:val="0"/>
          <w:numId w:val="5"/>
        </w:numPr>
        <w:shd w:val="clear" w:color="auto" w:fill="FFFFFF"/>
        <w:spacing w:after="0" w:line="276" w:lineRule="auto"/>
        <w:ind w:left="360"/>
        <w:contextualSpacing/>
        <w:rPr>
          <w:rFonts w:ascii="Times New Roman" w:eastAsia="Times New Roman" w:hAnsi="Times New Roman" w:cs="Times New Roman"/>
          <w:b/>
          <w:bCs/>
          <w:color w:val="050505"/>
          <w:sz w:val="24"/>
          <w:szCs w:val="24"/>
          <w:lang w:eastAsia="sq-AL"/>
        </w:rPr>
      </w:pPr>
      <w:r w:rsidRPr="00C910CA">
        <w:rPr>
          <w:rFonts w:ascii="Times New Roman" w:eastAsia="Times New Roman" w:hAnsi="Times New Roman" w:cs="Times New Roman"/>
          <w:b/>
          <w:bCs/>
          <w:color w:val="050505"/>
          <w:sz w:val="24"/>
          <w:szCs w:val="24"/>
          <w:lang w:eastAsia="sq-AL"/>
        </w:rPr>
        <w:t xml:space="preserve">Rreth 480 mijë euro subvencionime shtesë për sektorin e bujqësisë  </w:t>
      </w:r>
    </w:p>
    <w:p w:rsidR="00A25F4B" w:rsidRPr="00C910CA" w:rsidRDefault="00A25F4B" w:rsidP="00104063">
      <w:pPr>
        <w:shd w:val="clear" w:color="auto" w:fill="FFFFFF"/>
        <w:spacing w:after="0" w:line="276" w:lineRule="auto"/>
        <w:jc w:val="both"/>
        <w:rPr>
          <w:rFonts w:ascii="Times New Roman" w:eastAsia="Times New Roman" w:hAnsi="Times New Roman" w:cs="Times New Roman"/>
          <w:color w:val="050505"/>
          <w:sz w:val="24"/>
          <w:szCs w:val="24"/>
          <w:lang w:eastAsia="sq-AL"/>
        </w:rPr>
      </w:pPr>
      <w:r w:rsidRPr="00C910CA">
        <w:rPr>
          <w:rFonts w:ascii="Times New Roman" w:eastAsia="Times New Roman" w:hAnsi="Times New Roman" w:cs="Times New Roman"/>
          <w:color w:val="050505"/>
          <w:sz w:val="24"/>
          <w:szCs w:val="24"/>
          <w:lang w:eastAsia="sq-AL"/>
        </w:rPr>
        <w:t>479,705.27€ është vlera e memorandumit të bashkëfinancimit për përkrahje financiare në fushën e bujqësisë me serra, lopë dhe panele solare me organizatën humanitare Islamic Relief Kosova</w:t>
      </w:r>
    </w:p>
    <w:p w:rsidR="00A25F4B" w:rsidRPr="00C910CA" w:rsidRDefault="00C67775" w:rsidP="00A25F4B">
      <w:pPr>
        <w:numPr>
          <w:ilvl w:val="0"/>
          <w:numId w:val="4"/>
        </w:numPr>
        <w:shd w:val="clear" w:color="auto" w:fill="FFFFFF"/>
        <w:spacing w:after="0" w:line="276" w:lineRule="auto"/>
        <w:contextualSpacing/>
        <w:rPr>
          <w:rFonts w:ascii="Times New Roman" w:eastAsia="Times New Roman" w:hAnsi="Times New Roman" w:cs="Times New Roman"/>
          <w:color w:val="050505"/>
          <w:sz w:val="24"/>
          <w:szCs w:val="24"/>
          <w:lang w:eastAsia="sq-AL"/>
        </w:rPr>
      </w:pPr>
      <w:r w:rsidRPr="00C910CA">
        <w:rPr>
          <w:rFonts w:ascii="Times New Roman" w:eastAsia="Times New Roman" w:hAnsi="Times New Roman" w:cs="Times New Roman"/>
          <w:color w:val="050505"/>
          <w:sz w:val="24"/>
          <w:szCs w:val="24"/>
          <w:lang w:eastAsia="sq-AL"/>
        </w:rPr>
        <w:t>12 serra nga 500m</w:t>
      </w:r>
    </w:p>
    <w:p w:rsidR="00A25F4B" w:rsidRPr="00C910CA" w:rsidRDefault="00A25F4B" w:rsidP="00A25F4B">
      <w:pPr>
        <w:numPr>
          <w:ilvl w:val="0"/>
          <w:numId w:val="4"/>
        </w:numPr>
        <w:shd w:val="clear" w:color="auto" w:fill="FFFFFF"/>
        <w:spacing w:after="0" w:line="276" w:lineRule="auto"/>
        <w:contextualSpacing/>
        <w:rPr>
          <w:rFonts w:ascii="Times New Roman" w:eastAsia="Times New Roman" w:hAnsi="Times New Roman" w:cs="Times New Roman"/>
          <w:color w:val="050505"/>
          <w:sz w:val="24"/>
          <w:szCs w:val="24"/>
          <w:lang w:eastAsia="sq-AL"/>
        </w:rPr>
      </w:pPr>
      <w:r w:rsidRPr="00C910CA">
        <w:rPr>
          <w:rFonts w:ascii="Times New Roman" w:eastAsia="Times New Roman" w:hAnsi="Times New Roman" w:cs="Times New Roman"/>
          <w:color w:val="050505"/>
          <w:sz w:val="24"/>
          <w:szCs w:val="24"/>
          <w:lang w:eastAsia="sq-AL"/>
        </w:rPr>
        <w:t>30 panele diellore për fermerët</w:t>
      </w:r>
    </w:p>
    <w:p w:rsidR="00A25F4B" w:rsidRPr="00C910CA" w:rsidRDefault="00A25F4B" w:rsidP="00A25F4B">
      <w:pPr>
        <w:numPr>
          <w:ilvl w:val="0"/>
          <w:numId w:val="4"/>
        </w:numPr>
        <w:shd w:val="clear" w:color="auto" w:fill="FFFFFF"/>
        <w:spacing w:after="0" w:line="276" w:lineRule="auto"/>
        <w:contextualSpacing/>
        <w:rPr>
          <w:rFonts w:ascii="Times New Roman" w:eastAsia="Times New Roman" w:hAnsi="Times New Roman" w:cs="Times New Roman"/>
          <w:color w:val="050505"/>
          <w:sz w:val="24"/>
          <w:szCs w:val="24"/>
          <w:lang w:eastAsia="sq-AL"/>
        </w:rPr>
      </w:pPr>
      <w:r w:rsidRPr="00C910CA">
        <w:rPr>
          <w:rFonts w:ascii="Times New Roman" w:eastAsia="Times New Roman" w:hAnsi="Times New Roman" w:cs="Times New Roman"/>
          <w:color w:val="050505"/>
          <w:sz w:val="24"/>
          <w:szCs w:val="24"/>
          <w:lang w:eastAsia="sq-AL"/>
        </w:rPr>
        <w:t>153 lopë qumështore</w:t>
      </w:r>
    </w:p>
    <w:p w:rsidR="00A25F4B" w:rsidRPr="00C910CA" w:rsidRDefault="00A25F4B" w:rsidP="00A25F4B">
      <w:pPr>
        <w:shd w:val="clear" w:color="auto" w:fill="FFFFFF"/>
        <w:spacing w:after="0" w:line="276" w:lineRule="auto"/>
        <w:rPr>
          <w:rFonts w:ascii="Times New Roman" w:eastAsia="Times New Roman" w:hAnsi="Times New Roman" w:cs="Times New Roman"/>
          <w:color w:val="050505"/>
          <w:sz w:val="23"/>
          <w:szCs w:val="23"/>
          <w:lang w:eastAsia="sq-AL"/>
        </w:rPr>
      </w:pPr>
    </w:p>
    <w:p w:rsidR="00A25F4B" w:rsidRPr="00C910CA" w:rsidRDefault="00A25F4B" w:rsidP="00A25F4B">
      <w:pPr>
        <w:numPr>
          <w:ilvl w:val="0"/>
          <w:numId w:val="4"/>
        </w:numPr>
        <w:shd w:val="clear" w:color="auto" w:fill="FFFFFF"/>
        <w:spacing w:after="0" w:line="276" w:lineRule="auto"/>
        <w:ind w:left="360"/>
        <w:contextualSpacing/>
        <w:rPr>
          <w:rFonts w:ascii="Times New Roman" w:eastAsia="Times New Roman" w:hAnsi="Times New Roman" w:cs="Times New Roman"/>
          <w:b/>
          <w:bCs/>
          <w:color w:val="050505"/>
          <w:sz w:val="24"/>
          <w:szCs w:val="24"/>
          <w:lang w:eastAsia="sq-AL"/>
        </w:rPr>
      </w:pPr>
      <w:r w:rsidRPr="00C910CA">
        <w:rPr>
          <w:rFonts w:ascii="Times New Roman" w:eastAsia="Times New Roman" w:hAnsi="Times New Roman" w:cs="Times New Roman"/>
          <w:b/>
          <w:bCs/>
          <w:color w:val="050505"/>
          <w:sz w:val="24"/>
          <w:szCs w:val="24"/>
          <w:lang w:eastAsia="sq-AL"/>
        </w:rPr>
        <w:t xml:space="preserve">Dëgjim publik me pemëtarët </w:t>
      </w:r>
    </w:p>
    <w:p w:rsidR="00A25F4B" w:rsidRPr="00C910CA" w:rsidRDefault="00A25F4B" w:rsidP="00A25F4B">
      <w:pPr>
        <w:shd w:val="clear" w:color="auto" w:fill="FFFFFF"/>
        <w:spacing w:after="0" w:line="276" w:lineRule="auto"/>
        <w:rPr>
          <w:rFonts w:ascii="Times New Roman" w:eastAsia="Times New Roman" w:hAnsi="Times New Roman" w:cs="Times New Roman"/>
          <w:color w:val="050505"/>
          <w:sz w:val="24"/>
          <w:szCs w:val="24"/>
          <w:lang w:eastAsia="sq-AL"/>
        </w:rPr>
      </w:pPr>
      <w:r w:rsidRPr="00C910CA">
        <w:rPr>
          <w:rFonts w:ascii="Times New Roman" w:eastAsia="Times New Roman" w:hAnsi="Times New Roman" w:cs="Times New Roman"/>
          <w:color w:val="050505"/>
          <w:sz w:val="24"/>
          <w:szCs w:val="24"/>
          <w:lang w:eastAsia="sq-AL"/>
        </w:rPr>
        <w:t>Drejtoria e Bujqësisë dhe Pylltarisë në Gjilan ka organizuar dëgjim publik me pemëtarët, më 18 gusht 2023.</w:t>
      </w:r>
    </w:p>
    <w:p w:rsidR="00A25F4B" w:rsidRPr="00C910CA" w:rsidRDefault="00A25F4B" w:rsidP="00A25F4B">
      <w:pPr>
        <w:spacing w:after="0" w:line="276" w:lineRule="auto"/>
        <w:rPr>
          <w:rFonts w:ascii="Times New Roman" w:eastAsia="Times New Roman" w:hAnsi="Times New Roman" w:cs="Times New Roman"/>
          <w:b/>
          <w:bCs/>
          <w:sz w:val="24"/>
          <w:szCs w:val="24"/>
          <w:lang w:eastAsia="sq-AL"/>
        </w:rPr>
      </w:pPr>
    </w:p>
    <w:p w:rsidR="00A25F4B" w:rsidRPr="00C910CA" w:rsidRDefault="00A25F4B" w:rsidP="00A25F4B">
      <w:pPr>
        <w:spacing w:after="0" w:line="276" w:lineRule="auto"/>
        <w:rPr>
          <w:rFonts w:ascii="Times New Roman" w:eastAsia="Times New Roman" w:hAnsi="Times New Roman" w:cs="Times New Roman"/>
          <w:b/>
          <w:bCs/>
          <w:sz w:val="24"/>
          <w:szCs w:val="24"/>
          <w:lang w:eastAsia="sq-AL"/>
        </w:rPr>
      </w:pPr>
      <w:r w:rsidRPr="00C910CA">
        <w:rPr>
          <w:rFonts w:ascii="Times New Roman" w:eastAsia="Times New Roman" w:hAnsi="Times New Roman" w:cs="Times New Roman"/>
          <w:b/>
          <w:bCs/>
          <w:sz w:val="24"/>
          <w:szCs w:val="24"/>
          <w:lang w:eastAsia="sq-AL"/>
        </w:rPr>
        <w:t>Dëgjime buxhetore me fermerë për planifikimi e buxhetit për vitin 2024-2026</w:t>
      </w:r>
    </w:p>
    <w:p w:rsidR="00A25F4B" w:rsidRPr="00C910CA" w:rsidRDefault="00A25F4B" w:rsidP="00A25F4B">
      <w:pPr>
        <w:shd w:val="clear" w:color="auto" w:fill="FFFFFF"/>
        <w:spacing w:after="0" w:line="276" w:lineRule="auto"/>
        <w:rPr>
          <w:rFonts w:ascii="Times New Roman" w:eastAsia="Times New Roman" w:hAnsi="Times New Roman" w:cs="Times New Roman"/>
          <w:b/>
          <w:bCs/>
          <w:color w:val="050505"/>
          <w:sz w:val="24"/>
          <w:szCs w:val="24"/>
          <w:lang w:eastAsia="sq-AL"/>
        </w:rPr>
      </w:pPr>
    </w:p>
    <w:p w:rsidR="00A25F4B" w:rsidRPr="00C910CA" w:rsidRDefault="00A25F4B" w:rsidP="00A25F4B">
      <w:pPr>
        <w:shd w:val="clear" w:color="auto" w:fill="FFFFFF"/>
        <w:spacing w:after="0" w:line="276" w:lineRule="auto"/>
        <w:rPr>
          <w:rFonts w:ascii="Times New Roman" w:eastAsia="Times New Roman" w:hAnsi="Times New Roman" w:cs="Times New Roman"/>
          <w:b/>
          <w:bCs/>
          <w:color w:val="050505"/>
          <w:sz w:val="24"/>
          <w:szCs w:val="24"/>
          <w:lang w:eastAsia="sq-AL"/>
        </w:rPr>
      </w:pPr>
      <w:r w:rsidRPr="00C910CA">
        <w:rPr>
          <w:rFonts w:ascii="Times New Roman" w:eastAsia="Times New Roman" w:hAnsi="Times New Roman" w:cs="Times New Roman"/>
          <w:b/>
          <w:bCs/>
          <w:color w:val="050505"/>
          <w:sz w:val="24"/>
          <w:szCs w:val="24"/>
          <w:lang w:eastAsia="sq-AL"/>
        </w:rPr>
        <w:t xml:space="preserve">Në bashkëpunim me shkollën e agrobiznesit kemi shpërndarë katër krerë gjedhe për fermerët e komunës </w:t>
      </w:r>
    </w:p>
    <w:p w:rsidR="00A25F4B" w:rsidRPr="00C910CA" w:rsidRDefault="00A25F4B" w:rsidP="007F7FD8">
      <w:pPr>
        <w:shd w:val="clear" w:color="auto" w:fill="FFFFFF"/>
        <w:spacing w:after="0" w:line="276" w:lineRule="auto"/>
        <w:jc w:val="both"/>
        <w:rPr>
          <w:rFonts w:ascii="Times New Roman" w:eastAsia="Times New Roman" w:hAnsi="Times New Roman" w:cs="Times New Roman"/>
          <w:color w:val="050505"/>
          <w:sz w:val="24"/>
          <w:szCs w:val="24"/>
          <w:lang w:eastAsia="sq-AL"/>
        </w:rPr>
      </w:pPr>
      <w:r w:rsidRPr="00C910CA">
        <w:rPr>
          <w:rFonts w:ascii="Times New Roman" w:eastAsia="Times New Roman" w:hAnsi="Times New Roman" w:cs="Times New Roman"/>
          <w:color w:val="050505"/>
          <w:sz w:val="24"/>
          <w:szCs w:val="24"/>
          <w:lang w:eastAsia="sq-AL"/>
        </w:rPr>
        <w:t>Komuna e Gjilanit, në kuadër të marrëveshjes së bashkëpunimit me shkollën e mesme të agrobiznesit dhe teknologjisë “Sahit Baftiu”, për herë të tretë kanë shpërndarë gjedhe të racës Simental për fermerët, përkatësisht katër krerë gjedhe në formë të subvencionimit.</w:t>
      </w:r>
    </w:p>
    <w:p w:rsidR="00A25F4B" w:rsidRPr="00C910CA" w:rsidRDefault="00A25F4B" w:rsidP="00A25F4B">
      <w:pPr>
        <w:shd w:val="clear" w:color="auto" w:fill="FFFFFF"/>
        <w:spacing w:after="0" w:line="276" w:lineRule="auto"/>
        <w:rPr>
          <w:rFonts w:ascii="Times New Roman" w:eastAsia="Times New Roman" w:hAnsi="Times New Roman" w:cs="Times New Roman"/>
          <w:color w:val="050505"/>
          <w:sz w:val="24"/>
          <w:szCs w:val="24"/>
          <w:lang w:eastAsia="sq-AL"/>
        </w:rPr>
      </w:pPr>
    </w:p>
    <w:p w:rsidR="00C67775" w:rsidRPr="00C910CA" w:rsidRDefault="00C67775" w:rsidP="00A25F4B">
      <w:pPr>
        <w:shd w:val="clear" w:color="auto" w:fill="FFFFFF"/>
        <w:spacing w:after="0" w:line="276" w:lineRule="auto"/>
        <w:rPr>
          <w:rFonts w:ascii="Times New Roman" w:eastAsia="Times New Roman" w:hAnsi="Times New Roman" w:cs="Times New Roman"/>
          <w:color w:val="050505"/>
          <w:sz w:val="24"/>
          <w:szCs w:val="24"/>
          <w:lang w:eastAsia="sq-AL"/>
        </w:rPr>
      </w:pPr>
    </w:p>
    <w:p w:rsidR="00C67775" w:rsidRPr="00C910CA" w:rsidRDefault="00C67775" w:rsidP="00A25F4B">
      <w:pPr>
        <w:shd w:val="clear" w:color="auto" w:fill="FFFFFF"/>
        <w:spacing w:after="0" w:line="276" w:lineRule="auto"/>
        <w:rPr>
          <w:rFonts w:ascii="Times New Roman" w:eastAsia="Times New Roman" w:hAnsi="Times New Roman" w:cs="Times New Roman"/>
          <w:color w:val="050505"/>
          <w:sz w:val="24"/>
          <w:szCs w:val="24"/>
          <w:lang w:eastAsia="sq-AL"/>
        </w:rPr>
      </w:pPr>
    </w:p>
    <w:p w:rsidR="00C67775" w:rsidRPr="00C910CA" w:rsidRDefault="00A25F4B" w:rsidP="00902F24">
      <w:pPr>
        <w:numPr>
          <w:ilvl w:val="0"/>
          <w:numId w:val="4"/>
        </w:numPr>
        <w:shd w:val="clear" w:color="auto" w:fill="FFFFFF"/>
        <w:spacing w:after="0" w:line="276" w:lineRule="auto"/>
        <w:ind w:left="360"/>
        <w:contextualSpacing/>
        <w:jc w:val="both"/>
        <w:rPr>
          <w:rFonts w:ascii="Times New Roman" w:eastAsia="Times New Roman" w:hAnsi="Times New Roman" w:cs="Times New Roman"/>
          <w:b/>
          <w:bCs/>
          <w:color w:val="050505"/>
          <w:sz w:val="24"/>
          <w:szCs w:val="24"/>
          <w:lang w:eastAsia="sq-AL"/>
        </w:rPr>
      </w:pPr>
      <w:r w:rsidRPr="00C910CA">
        <w:rPr>
          <w:rFonts w:ascii="Times New Roman" w:eastAsia="Times New Roman" w:hAnsi="Times New Roman" w:cs="Times New Roman"/>
          <w:b/>
          <w:bCs/>
          <w:color w:val="050505"/>
          <w:sz w:val="24"/>
          <w:szCs w:val="24"/>
          <w:lang w:eastAsia="sq-AL"/>
        </w:rPr>
        <w:t>Subvencionimi i qumështit për litër</w:t>
      </w:r>
    </w:p>
    <w:p w:rsidR="00A25F4B" w:rsidRPr="00C910CA" w:rsidRDefault="00A25F4B" w:rsidP="00902F24">
      <w:pPr>
        <w:shd w:val="clear" w:color="auto" w:fill="FFFFFF"/>
        <w:spacing w:after="0" w:line="276" w:lineRule="auto"/>
        <w:jc w:val="both"/>
        <w:rPr>
          <w:rFonts w:ascii="Times New Roman" w:eastAsia="Times New Roman" w:hAnsi="Times New Roman" w:cs="Times New Roman"/>
          <w:color w:val="050505"/>
          <w:sz w:val="24"/>
          <w:szCs w:val="24"/>
          <w:lang w:eastAsia="sq-AL"/>
        </w:rPr>
      </w:pPr>
      <w:r w:rsidRPr="00C910CA">
        <w:rPr>
          <w:rFonts w:ascii="Times New Roman" w:eastAsia="Times New Roman" w:hAnsi="Times New Roman" w:cs="Times New Roman"/>
          <w:color w:val="050505"/>
          <w:sz w:val="24"/>
          <w:szCs w:val="24"/>
          <w:lang w:eastAsia="sq-AL"/>
        </w:rPr>
        <w:t>Subvencionohet qumështi me 8 cent për litër nga komuna – drejtoria e bujqësisë dhe pylltarisë.</w:t>
      </w:r>
      <w:r w:rsidRPr="00C910CA">
        <w:rPr>
          <w:rFonts w:ascii="Times New Roman" w:eastAsia="Times New Roman" w:hAnsi="Times New Roman" w:cs="Times New Roman"/>
          <w:noProof/>
          <w:color w:val="050505"/>
          <w:sz w:val="24"/>
          <w:szCs w:val="24"/>
          <w:lang w:eastAsia="sq-AL"/>
        </w:rPr>
        <mc:AlternateContent>
          <mc:Choice Requires="wps">
            <w:drawing>
              <wp:inline distT="0" distB="0" distL="0" distR="0" wp14:anchorId="3B6EE2CC" wp14:editId="27FF850D">
                <wp:extent cx="155575" cy="155575"/>
                <wp:effectExtent l="0" t="0" r="0" b="0"/>
                <wp:docPr id="17" name="AutoShape 13"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557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19C985" id="AutoShape 13" o:spid="_x0000_s1026" alt="✅" style="width:12.25pt;height:1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" filled="f" stroked="f">
                <o:lock v:ext="edit" aspectratio="t"/>
                <w10:anchorlock/>
              </v:rect>
            </w:pict>
          </mc:Fallback>
        </mc:AlternateContent>
      </w:r>
    </w:p>
    <w:p w:rsidR="00A25F4B" w:rsidRPr="00C910CA" w:rsidRDefault="00A25F4B" w:rsidP="00902F24">
      <w:pPr>
        <w:shd w:val="clear" w:color="auto" w:fill="FFFFFF"/>
        <w:spacing w:after="0" w:line="276" w:lineRule="auto"/>
        <w:jc w:val="both"/>
        <w:rPr>
          <w:rFonts w:ascii="Times New Roman" w:eastAsia="Times New Roman" w:hAnsi="Times New Roman" w:cs="Times New Roman"/>
          <w:color w:val="050505"/>
          <w:sz w:val="24"/>
          <w:szCs w:val="24"/>
          <w:lang w:eastAsia="sq-AL"/>
        </w:rPr>
      </w:pPr>
      <w:r w:rsidRPr="00C910CA">
        <w:rPr>
          <w:rFonts w:ascii="Times New Roman" w:eastAsia="Times New Roman" w:hAnsi="Times New Roman" w:cs="Times New Roman"/>
          <w:color w:val="050505"/>
          <w:sz w:val="24"/>
          <w:szCs w:val="24"/>
          <w:lang w:eastAsia="sq-AL"/>
        </w:rPr>
        <w:t>Kemi hapur thirrjen për aplikim për fermerët prodhues të qumështit për gjashtëmujorin e parë Janar-Qershor 2023. Përfitues 23 fermer shuma 23,885.61 euro.</w:t>
      </w:r>
    </w:p>
    <w:p w:rsidR="00A25F4B" w:rsidRPr="00C910CA" w:rsidRDefault="00A25F4B" w:rsidP="00902F24">
      <w:pPr>
        <w:shd w:val="clear" w:color="auto" w:fill="FFFFFF"/>
        <w:spacing w:after="0" w:line="276" w:lineRule="auto"/>
        <w:jc w:val="both"/>
        <w:rPr>
          <w:rFonts w:ascii="Times New Roman" w:eastAsia="Times New Roman" w:hAnsi="Times New Roman" w:cs="Times New Roman"/>
          <w:color w:val="050505"/>
          <w:sz w:val="24"/>
          <w:szCs w:val="24"/>
          <w:lang w:eastAsia="sq-AL"/>
        </w:rPr>
      </w:pPr>
    </w:p>
    <w:p w:rsidR="00A25F4B" w:rsidRPr="00C910CA" w:rsidRDefault="00A25F4B" w:rsidP="00902F24">
      <w:pPr>
        <w:numPr>
          <w:ilvl w:val="0"/>
          <w:numId w:val="4"/>
        </w:numPr>
        <w:shd w:val="clear" w:color="auto" w:fill="FFFFFF"/>
        <w:spacing w:after="0" w:line="276" w:lineRule="auto"/>
        <w:ind w:left="360"/>
        <w:contextualSpacing/>
        <w:jc w:val="both"/>
        <w:rPr>
          <w:rFonts w:ascii="Times New Roman" w:eastAsia="Times New Roman" w:hAnsi="Times New Roman" w:cs="Times New Roman"/>
          <w:b/>
          <w:bCs/>
          <w:color w:val="050505"/>
          <w:sz w:val="24"/>
          <w:szCs w:val="24"/>
          <w:lang w:eastAsia="sq-AL"/>
        </w:rPr>
      </w:pPr>
      <w:r w:rsidRPr="00C910CA">
        <w:rPr>
          <w:rFonts w:ascii="Times New Roman" w:eastAsia="Times New Roman" w:hAnsi="Times New Roman" w:cs="Times New Roman"/>
          <w:b/>
          <w:bCs/>
          <w:color w:val="050505"/>
          <w:sz w:val="24"/>
          <w:szCs w:val="24"/>
          <w:lang w:eastAsia="sq-AL"/>
        </w:rPr>
        <w:lastRenderedPageBreak/>
        <w:t xml:space="preserve">298,124.43 euro është vlera e 2 memorandumeve të bashkëfinancimit me Islamic Relief Kosova për përkrahjen e fermerëve me serra dhe mekanizëm bujqësor si dhe furnizimin me ujë të pijshëm </w:t>
      </w:r>
    </w:p>
    <w:p w:rsidR="00A25F4B" w:rsidRPr="00C910CA" w:rsidRDefault="00A25F4B" w:rsidP="00902F24">
      <w:pPr>
        <w:shd w:val="clear" w:color="auto" w:fill="FFFFFF"/>
        <w:spacing w:after="0" w:line="276" w:lineRule="auto"/>
        <w:jc w:val="both"/>
        <w:rPr>
          <w:rFonts w:ascii="Times New Roman" w:eastAsia="Times New Roman" w:hAnsi="Times New Roman" w:cs="Times New Roman"/>
          <w:color w:val="050505"/>
          <w:sz w:val="24"/>
          <w:szCs w:val="24"/>
          <w:lang w:eastAsia="sq-AL"/>
        </w:rPr>
      </w:pPr>
      <w:r w:rsidRPr="00C910CA">
        <w:rPr>
          <w:rFonts w:ascii="Times New Roman" w:eastAsia="Times New Roman" w:hAnsi="Times New Roman" w:cs="Times New Roman"/>
          <w:color w:val="050505"/>
          <w:sz w:val="24"/>
          <w:szCs w:val="24"/>
          <w:lang w:eastAsia="sq-AL"/>
        </w:rPr>
        <w:t>Me drejtorin e Islamic Relief Kosov</w:t>
      </w:r>
      <w:r w:rsidR="00C67775" w:rsidRPr="00C910CA">
        <w:rPr>
          <w:rFonts w:ascii="Times New Roman" w:eastAsia="Times New Roman" w:hAnsi="Times New Roman" w:cs="Times New Roman"/>
          <w:color w:val="050505"/>
          <w:sz w:val="24"/>
          <w:szCs w:val="24"/>
          <w:lang w:eastAsia="sq-AL"/>
        </w:rPr>
        <w:t>a, Mohamed Soliman dhe me kryetarin e K</w:t>
      </w:r>
      <w:r w:rsidRPr="00C910CA">
        <w:rPr>
          <w:rFonts w:ascii="Times New Roman" w:eastAsia="Times New Roman" w:hAnsi="Times New Roman" w:cs="Times New Roman"/>
          <w:color w:val="050505"/>
          <w:sz w:val="24"/>
          <w:szCs w:val="24"/>
          <w:lang w:eastAsia="sq-AL"/>
        </w:rPr>
        <w:t>omunës Alban Hyseni</w:t>
      </w:r>
      <w:r w:rsidR="00A36BDD" w:rsidRPr="00C910CA">
        <w:rPr>
          <w:rFonts w:ascii="Times New Roman" w:eastAsia="Times New Roman" w:hAnsi="Times New Roman" w:cs="Times New Roman"/>
          <w:color w:val="050505"/>
          <w:sz w:val="24"/>
          <w:szCs w:val="24"/>
          <w:lang w:eastAsia="sq-AL"/>
        </w:rPr>
        <w:t>,</w:t>
      </w:r>
      <w:r w:rsidRPr="00C910CA">
        <w:rPr>
          <w:rFonts w:ascii="Times New Roman" w:eastAsia="Times New Roman" w:hAnsi="Times New Roman" w:cs="Times New Roman"/>
          <w:color w:val="050505"/>
          <w:sz w:val="24"/>
          <w:szCs w:val="24"/>
          <w:lang w:eastAsia="sq-AL"/>
        </w:rPr>
        <w:t xml:space="preserve"> janë nënshkruar MoU “Rritja e potencialit për bujqësi në Kosovë” projekt në vlerë prej 253 mijë euro, ku d</w:t>
      </w:r>
      <w:r w:rsidR="00D46DC6" w:rsidRPr="00C910CA">
        <w:rPr>
          <w:rFonts w:ascii="Times New Roman" w:eastAsia="Times New Roman" w:hAnsi="Times New Roman" w:cs="Times New Roman"/>
          <w:color w:val="050505"/>
          <w:sz w:val="24"/>
          <w:szCs w:val="24"/>
          <w:lang w:eastAsia="sq-AL"/>
        </w:rPr>
        <w:t>o të jenë përfitues 247 fermerë g</w:t>
      </w:r>
      <w:r w:rsidRPr="00C910CA">
        <w:rPr>
          <w:rFonts w:ascii="Times New Roman" w:eastAsia="Times New Roman" w:hAnsi="Times New Roman" w:cs="Times New Roman"/>
          <w:color w:val="050505"/>
          <w:sz w:val="24"/>
          <w:szCs w:val="24"/>
          <w:lang w:eastAsia="sq-AL"/>
        </w:rPr>
        <w:t>jilanas,</w:t>
      </w:r>
      <w:r w:rsidR="00D46DC6" w:rsidRPr="00C910CA">
        <w:rPr>
          <w:rFonts w:ascii="Times New Roman" w:eastAsia="Times New Roman" w:hAnsi="Times New Roman" w:cs="Times New Roman"/>
          <w:color w:val="050505"/>
          <w:sz w:val="24"/>
          <w:szCs w:val="24"/>
          <w:lang w:eastAsia="sq-AL"/>
        </w:rPr>
        <w:t xml:space="preserve"> 91 prej tyre me serra nga 100m</w:t>
      </w:r>
      <w:r w:rsidR="00D46DC6" w:rsidRPr="00C910CA">
        <w:rPr>
          <w:rFonts w:ascii="Times New Roman" w:eastAsia="Times New Roman" w:hAnsi="Times New Roman" w:cs="Times New Roman"/>
          <w:color w:val="050505"/>
          <w:sz w:val="24"/>
          <w:szCs w:val="24"/>
          <w:vertAlign w:val="superscript"/>
          <w:lang w:eastAsia="sq-AL"/>
        </w:rPr>
        <w:t>2</w:t>
      </w:r>
      <w:r w:rsidRPr="00C910CA">
        <w:rPr>
          <w:rFonts w:ascii="Times New Roman" w:eastAsia="Times New Roman" w:hAnsi="Times New Roman" w:cs="Times New Roman"/>
          <w:color w:val="050505"/>
          <w:sz w:val="24"/>
          <w:szCs w:val="24"/>
          <w:lang w:eastAsia="sq-AL"/>
        </w:rPr>
        <w:t xml:space="preserve">, 61 me mekanizëm bujqësor dhe 95 prej tyre përfitues të shpezëve. </w:t>
      </w:r>
      <w:r w:rsidRPr="00C910CA">
        <w:rPr>
          <w:rFonts w:ascii="Times New Roman" w:eastAsia="Times New Roman" w:hAnsi="Times New Roman" w:cs="Times New Roman"/>
          <w:noProof/>
          <w:color w:val="050505"/>
          <w:sz w:val="24"/>
          <w:szCs w:val="24"/>
          <w:lang w:eastAsia="sq-AL"/>
        </w:rPr>
        <mc:AlternateContent>
          <mc:Choice Requires="wps">
            <w:drawing>
              <wp:inline distT="0" distB="0" distL="0" distR="0" wp14:anchorId="10A00E81" wp14:editId="675928FA">
                <wp:extent cx="155575" cy="155575"/>
                <wp:effectExtent l="0" t="0" r="0" b="0"/>
                <wp:docPr id="22" name="AutoShape 20"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557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91F17A" id="AutoShape 20" o:spid="_x0000_s1026" alt="✍️" style="width:12.25pt;height:1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" filled="f" stroked="f">
                <o:lock v:ext="edit" aspectratio="t"/>
                <w10:anchorlock/>
              </v:rect>
            </w:pict>
          </mc:Fallback>
        </mc:AlternateContent>
      </w:r>
      <w:r w:rsidRPr="00C910CA">
        <w:rPr>
          <w:rFonts w:ascii="Times New Roman" w:eastAsia="Times New Roman" w:hAnsi="Times New Roman" w:cs="Times New Roman"/>
          <w:noProof/>
          <w:color w:val="050505"/>
          <w:sz w:val="24"/>
          <w:szCs w:val="24"/>
          <w:lang w:eastAsia="sq-AL"/>
        </w:rPr>
        <mc:AlternateContent>
          <mc:Choice Requires="wps">
            <w:drawing>
              <wp:inline distT="0" distB="0" distL="0" distR="0" wp14:anchorId="6285EEE9" wp14:editId="472B56A8">
                <wp:extent cx="155575" cy="155575"/>
                <wp:effectExtent l="0" t="0" r="0" b="0"/>
                <wp:docPr id="21" name="AutoShape 21"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557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ABAE84" id="AutoShape 21" o:spid="_x0000_s1026" alt="🧑‍🌾" style="width:12.25pt;height:1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" filled="f" stroked="f">
                <o:lock v:ext="edit" aspectratio="t"/>
                <w10:anchorlock/>
              </v:rect>
            </w:pict>
          </mc:Fallback>
        </mc:AlternateContent>
      </w:r>
    </w:p>
    <w:p w:rsidR="00A25F4B" w:rsidRPr="00C910CA" w:rsidRDefault="00A25F4B" w:rsidP="00B86DBB">
      <w:pPr>
        <w:shd w:val="clear" w:color="auto" w:fill="FFFFFF"/>
        <w:spacing w:after="0" w:line="276" w:lineRule="auto"/>
        <w:jc w:val="both"/>
        <w:rPr>
          <w:rFonts w:ascii="Times New Roman" w:eastAsia="Times New Roman" w:hAnsi="Times New Roman" w:cs="Times New Roman"/>
          <w:color w:val="050505"/>
          <w:sz w:val="24"/>
          <w:szCs w:val="24"/>
          <w:lang w:eastAsia="sq-AL"/>
        </w:rPr>
      </w:pPr>
    </w:p>
    <w:p w:rsidR="00A25F4B" w:rsidRPr="00C910CA" w:rsidRDefault="00A25F4B" w:rsidP="00B86DBB">
      <w:pPr>
        <w:shd w:val="clear" w:color="auto" w:fill="FFFFFF"/>
        <w:spacing w:after="0" w:line="276" w:lineRule="auto"/>
        <w:jc w:val="both"/>
        <w:rPr>
          <w:rFonts w:ascii="Times New Roman" w:eastAsia="Times New Roman" w:hAnsi="Times New Roman" w:cs="Times New Roman"/>
          <w:color w:val="050505"/>
          <w:sz w:val="24"/>
          <w:szCs w:val="24"/>
          <w:lang w:eastAsia="sq-AL"/>
        </w:rPr>
      </w:pPr>
      <w:r w:rsidRPr="00C910CA">
        <w:rPr>
          <w:rFonts w:ascii="Times New Roman" w:eastAsia="Times New Roman" w:hAnsi="Times New Roman" w:cs="Times New Roman"/>
          <w:color w:val="050505"/>
          <w:sz w:val="24"/>
          <w:szCs w:val="24"/>
          <w:lang w:eastAsia="sq-AL"/>
        </w:rPr>
        <w:t xml:space="preserve"> Në vitin 2022 kemi planifikuar buxhet prej 812,000.00 euro për vitin 2023. Me memorandumet e nënshkruara këtë vit në vlerë rreth 730,000.00 euro nga donatori Islamic Relif Kosova, buxheti total për bujqësinë është mbi 1.5 milionë euro, ku disa projekte do të implementohen ne vitin 2024.</w:t>
      </w:r>
      <w:r w:rsidRPr="00C910CA">
        <w:rPr>
          <w:rFonts w:ascii="Times New Roman" w:eastAsia="Times New Roman" w:hAnsi="Times New Roman" w:cs="Times New Roman"/>
          <w:noProof/>
          <w:color w:val="050505"/>
          <w:sz w:val="24"/>
          <w:szCs w:val="24"/>
          <w:lang w:eastAsia="sq-AL"/>
        </w:rPr>
        <mc:AlternateContent>
          <mc:Choice Requires="wps">
            <w:drawing>
              <wp:inline distT="0" distB="0" distL="0" distR="0" wp14:anchorId="64A84817" wp14:editId="26E28B20">
                <wp:extent cx="155575" cy="155575"/>
                <wp:effectExtent l="0" t="0" r="0" b="0"/>
                <wp:docPr id="19" name="AutoShape 23"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557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526C69" id="AutoShape 23" o:spid="_x0000_s1026" alt="📈" style="width:12.25pt;height:1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" filled="f" stroked="f">
                <o:lock v:ext="edit" aspectratio="t"/>
                <w10:anchorlock/>
              </v:rect>
            </w:pict>
          </mc:Fallback>
        </mc:AlternateContent>
      </w:r>
    </w:p>
    <w:p w:rsidR="00A25F4B" w:rsidRPr="00C910CA" w:rsidRDefault="00A25F4B" w:rsidP="00B86DBB">
      <w:pPr>
        <w:shd w:val="clear" w:color="auto" w:fill="FFFFFF"/>
        <w:spacing w:after="0" w:line="276" w:lineRule="auto"/>
        <w:jc w:val="both"/>
        <w:rPr>
          <w:rFonts w:ascii="Times New Roman" w:eastAsia="Times New Roman" w:hAnsi="Times New Roman" w:cs="Times New Roman"/>
          <w:color w:val="050505"/>
          <w:sz w:val="23"/>
          <w:szCs w:val="23"/>
          <w:lang w:eastAsia="sq-AL"/>
        </w:rPr>
      </w:pPr>
    </w:p>
    <w:p w:rsidR="00A25F4B" w:rsidRPr="00C910CA" w:rsidRDefault="00A25F4B" w:rsidP="00A25F4B">
      <w:pPr>
        <w:numPr>
          <w:ilvl w:val="0"/>
          <w:numId w:val="4"/>
        </w:numPr>
        <w:shd w:val="clear" w:color="auto" w:fill="FFFFFF"/>
        <w:spacing w:after="0" w:line="276" w:lineRule="auto"/>
        <w:ind w:left="360"/>
        <w:contextualSpacing/>
        <w:rPr>
          <w:rFonts w:ascii="Times New Roman" w:eastAsia="Times New Roman" w:hAnsi="Times New Roman" w:cs="Times New Roman"/>
          <w:b/>
          <w:bCs/>
          <w:color w:val="050505"/>
          <w:sz w:val="24"/>
          <w:szCs w:val="24"/>
          <w:lang w:eastAsia="sq-AL"/>
        </w:rPr>
      </w:pPr>
      <w:r w:rsidRPr="00C910CA">
        <w:rPr>
          <w:rFonts w:ascii="Times New Roman" w:eastAsia="Times New Roman" w:hAnsi="Times New Roman" w:cs="Times New Roman"/>
          <w:b/>
          <w:bCs/>
          <w:color w:val="050505"/>
          <w:sz w:val="24"/>
          <w:szCs w:val="24"/>
          <w:lang w:eastAsia="sq-AL"/>
        </w:rPr>
        <w:t>Komuna e Gjilanit do të fillojë subvencionimin e ruajtjes së pemëve dhe perimeve të kultivuara nga fermerët gjilanas.</w:t>
      </w:r>
    </w:p>
    <w:p w:rsidR="00A25F4B" w:rsidRPr="00C910CA" w:rsidRDefault="00A25F4B" w:rsidP="00CE2D4C">
      <w:pPr>
        <w:shd w:val="clear" w:color="auto" w:fill="FFFFFF"/>
        <w:spacing w:after="0" w:line="276" w:lineRule="auto"/>
        <w:jc w:val="both"/>
        <w:rPr>
          <w:rFonts w:ascii="Times New Roman" w:eastAsia="Times New Roman" w:hAnsi="Times New Roman" w:cs="Times New Roman"/>
          <w:color w:val="050505"/>
          <w:sz w:val="24"/>
          <w:szCs w:val="24"/>
          <w:lang w:eastAsia="sq-AL"/>
        </w:rPr>
      </w:pPr>
      <w:r w:rsidRPr="00C910CA">
        <w:rPr>
          <w:rFonts w:ascii="Times New Roman" w:eastAsia="Times New Roman" w:hAnsi="Times New Roman" w:cs="Times New Roman"/>
          <w:color w:val="050505"/>
          <w:sz w:val="24"/>
          <w:szCs w:val="24"/>
          <w:lang w:eastAsia="sq-AL"/>
        </w:rPr>
        <w:t>Ruajtja e pemëve dhe perimeve do të bëhet në kompaninë lokale ASK-Food, për arsye se është e vetmja kompani e cila posedon frigoriferët me teknologjinë ULO</w:t>
      </w:r>
      <w:r w:rsidR="0090658B" w:rsidRPr="00C910CA">
        <w:rPr>
          <w:rFonts w:ascii="Times New Roman" w:eastAsia="Times New Roman" w:hAnsi="Times New Roman" w:cs="Times New Roman"/>
          <w:color w:val="050505"/>
          <w:sz w:val="24"/>
          <w:szCs w:val="24"/>
          <w:lang w:eastAsia="sq-AL"/>
        </w:rPr>
        <w:t xml:space="preserve"> (o</w:t>
      </w:r>
      <w:r w:rsidRPr="00C910CA">
        <w:rPr>
          <w:rFonts w:ascii="Times New Roman" w:eastAsia="Times New Roman" w:hAnsi="Times New Roman" w:cs="Times New Roman"/>
          <w:color w:val="050505"/>
          <w:sz w:val="24"/>
          <w:szCs w:val="24"/>
          <w:lang w:eastAsia="sq-AL"/>
        </w:rPr>
        <w:t>ksigjen të kontrolluar), në të cilët mund të bëhet ruajtja në kohëzgjatje deri në 6 muaj. Përmes marrëveshjes së nënshkruar me komunën, kompania garanton në ruajtjen e pemëve d</w:t>
      </w:r>
      <w:r w:rsidR="00CE2D4C" w:rsidRPr="00C910CA">
        <w:rPr>
          <w:rFonts w:ascii="Times New Roman" w:eastAsia="Times New Roman" w:hAnsi="Times New Roman" w:cs="Times New Roman"/>
          <w:color w:val="050505"/>
          <w:sz w:val="24"/>
          <w:szCs w:val="24"/>
          <w:lang w:eastAsia="sq-AL"/>
        </w:rPr>
        <w:t>he perimeve me cilësinë e njëjtë</w:t>
      </w:r>
      <w:r w:rsidRPr="00C910CA">
        <w:rPr>
          <w:rFonts w:ascii="Times New Roman" w:eastAsia="Times New Roman" w:hAnsi="Times New Roman" w:cs="Times New Roman"/>
          <w:color w:val="050505"/>
          <w:sz w:val="24"/>
          <w:szCs w:val="24"/>
          <w:lang w:eastAsia="sq-AL"/>
        </w:rPr>
        <w:t xml:space="preserve"> si në ditën e dorëzimit të produkteve dhe se pesha e lejuar e humbjes gjatë ruajtjes në frigoriferët me teknologjinë ULO është 2-3%.</w:t>
      </w:r>
    </w:p>
    <w:p w:rsidR="00A25F4B" w:rsidRPr="00C910CA" w:rsidRDefault="00A25F4B" w:rsidP="00CE2D4C">
      <w:pPr>
        <w:shd w:val="clear" w:color="auto" w:fill="FFFFFF"/>
        <w:spacing w:after="0" w:line="276" w:lineRule="auto"/>
        <w:jc w:val="both"/>
        <w:rPr>
          <w:rFonts w:ascii="Times New Roman" w:eastAsia="Times New Roman" w:hAnsi="Times New Roman" w:cs="Times New Roman"/>
          <w:color w:val="050505"/>
          <w:sz w:val="24"/>
          <w:szCs w:val="24"/>
          <w:lang w:eastAsia="sq-AL"/>
        </w:rPr>
      </w:pPr>
    </w:p>
    <w:p w:rsidR="00A25F4B" w:rsidRPr="00C910CA" w:rsidRDefault="00F11B21" w:rsidP="00A25F4B">
      <w:pPr>
        <w:shd w:val="clear" w:color="auto" w:fill="FFFFFF"/>
        <w:spacing w:after="0" w:line="276" w:lineRule="auto"/>
        <w:rPr>
          <w:rFonts w:ascii="Times New Roman" w:eastAsia="Times New Roman" w:hAnsi="Times New Roman" w:cs="Times New Roman"/>
          <w:b/>
          <w:color w:val="050505"/>
          <w:sz w:val="24"/>
          <w:szCs w:val="24"/>
          <w:lang w:eastAsia="sq-AL"/>
        </w:rPr>
      </w:pPr>
      <w:r>
        <w:rPr>
          <w:rFonts w:ascii="Times New Roman" w:eastAsia="Times New Roman" w:hAnsi="Times New Roman" w:cs="Times New Roman"/>
          <w:b/>
          <w:color w:val="050505"/>
          <w:sz w:val="24"/>
          <w:szCs w:val="24"/>
          <w:lang w:eastAsia="sq-AL"/>
        </w:rPr>
        <w:t>- Penda e Livoç</w:t>
      </w:r>
      <w:r w:rsidR="00A25F4B" w:rsidRPr="00C910CA">
        <w:rPr>
          <w:rFonts w:ascii="Times New Roman" w:eastAsia="Times New Roman" w:hAnsi="Times New Roman" w:cs="Times New Roman"/>
          <w:b/>
          <w:color w:val="050505"/>
          <w:sz w:val="24"/>
          <w:szCs w:val="24"/>
          <w:lang w:eastAsia="sq-AL"/>
        </w:rPr>
        <w:t>it</w:t>
      </w:r>
    </w:p>
    <w:p w:rsidR="00A25F4B" w:rsidRPr="00C910CA" w:rsidRDefault="00A25F4B" w:rsidP="0036535E">
      <w:pPr>
        <w:shd w:val="clear" w:color="auto" w:fill="FFFFFF"/>
        <w:spacing w:after="0" w:line="276" w:lineRule="auto"/>
        <w:jc w:val="both"/>
        <w:rPr>
          <w:rFonts w:ascii="Times New Roman" w:eastAsia="Times New Roman" w:hAnsi="Times New Roman" w:cs="Times New Roman"/>
          <w:color w:val="050505"/>
          <w:sz w:val="24"/>
          <w:szCs w:val="24"/>
          <w:lang w:eastAsia="sq-AL"/>
        </w:rPr>
      </w:pPr>
      <w:r w:rsidRPr="00C910CA">
        <w:rPr>
          <w:rFonts w:ascii="Times New Roman" w:eastAsia="Times New Roman" w:hAnsi="Times New Roman" w:cs="Times New Roman"/>
          <w:color w:val="050505"/>
          <w:sz w:val="24"/>
          <w:szCs w:val="24"/>
          <w:lang w:eastAsia="sq-AL"/>
        </w:rPr>
        <w:t xml:space="preserve">Drejtori </w:t>
      </w:r>
      <w:r w:rsidR="00CE2D4C" w:rsidRPr="00C910CA">
        <w:rPr>
          <w:rFonts w:ascii="Times New Roman" w:eastAsia="Times New Roman" w:hAnsi="Times New Roman" w:cs="Times New Roman"/>
          <w:color w:val="050505"/>
          <w:sz w:val="24"/>
          <w:szCs w:val="24"/>
          <w:lang w:eastAsia="sq-AL"/>
        </w:rPr>
        <w:t>do të angazhohet për rregullimin</w:t>
      </w:r>
      <w:r w:rsidRPr="00C910CA">
        <w:rPr>
          <w:rFonts w:ascii="Times New Roman" w:eastAsia="Times New Roman" w:hAnsi="Times New Roman" w:cs="Times New Roman"/>
          <w:color w:val="050505"/>
          <w:sz w:val="24"/>
          <w:szCs w:val="24"/>
          <w:lang w:eastAsia="sq-AL"/>
        </w:rPr>
        <w:t xml:space="preserve"> e shtegut</w:t>
      </w:r>
      <w:r w:rsidR="00F11B21">
        <w:rPr>
          <w:rFonts w:ascii="Times New Roman" w:eastAsia="Times New Roman" w:hAnsi="Times New Roman" w:cs="Times New Roman"/>
          <w:color w:val="050505"/>
          <w:sz w:val="24"/>
          <w:szCs w:val="24"/>
          <w:lang w:eastAsia="sq-AL"/>
        </w:rPr>
        <w:t xml:space="preserve"> të peshkimit në liqenin e Livoç</w:t>
      </w:r>
      <w:r w:rsidRPr="00C910CA">
        <w:rPr>
          <w:rFonts w:ascii="Times New Roman" w:eastAsia="Times New Roman" w:hAnsi="Times New Roman" w:cs="Times New Roman"/>
          <w:color w:val="050505"/>
          <w:sz w:val="24"/>
          <w:szCs w:val="24"/>
          <w:lang w:eastAsia="sq-AL"/>
        </w:rPr>
        <w:t>it, duke u siguruar që ai të përmbushë standardet për garat e peshkimit.</w:t>
      </w:r>
    </w:p>
    <w:p w:rsidR="00A25F4B" w:rsidRPr="00C910CA" w:rsidRDefault="00F11B21" w:rsidP="0036535E">
      <w:pPr>
        <w:shd w:val="clear" w:color="auto" w:fill="FFFFFF"/>
        <w:spacing w:after="0" w:line="276" w:lineRule="auto"/>
        <w:jc w:val="both"/>
        <w:rPr>
          <w:rFonts w:ascii="Times New Roman" w:eastAsia="Times New Roman" w:hAnsi="Times New Roman" w:cs="Times New Roman"/>
          <w:color w:val="050505"/>
          <w:sz w:val="24"/>
          <w:szCs w:val="24"/>
          <w:lang w:eastAsia="sq-AL"/>
        </w:rPr>
      </w:pPr>
      <w:r>
        <w:rPr>
          <w:rFonts w:ascii="Times New Roman" w:eastAsia="Times New Roman" w:hAnsi="Times New Roman" w:cs="Times New Roman"/>
          <w:color w:val="050505"/>
          <w:sz w:val="24"/>
          <w:szCs w:val="24"/>
          <w:lang w:eastAsia="sq-AL"/>
        </w:rPr>
        <w:t>Liqeni i Livoç</w:t>
      </w:r>
      <w:r w:rsidR="00A25F4B" w:rsidRPr="00C910CA">
        <w:rPr>
          <w:rFonts w:ascii="Times New Roman" w:eastAsia="Times New Roman" w:hAnsi="Times New Roman" w:cs="Times New Roman"/>
          <w:color w:val="050505"/>
          <w:sz w:val="24"/>
          <w:szCs w:val="24"/>
          <w:lang w:eastAsia="sq-AL"/>
        </w:rPr>
        <w:t>it së shpejti do të shfaqë stola të rinj pushimi, duke ju ofruar vende të rehatshme për t'u çlodhur, për të shijuar pamjen dhe për të shfrytëzuar maksimalisht aventurat tuaja të peshkimit.</w:t>
      </w:r>
    </w:p>
    <w:p w:rsidR="00A25F4B" w:rsidRPr="00C910CA" w:rsidRDefault="00A25F4B" w:rsidP="00A25F4B">
      <w:pPr>
        <w:shd w:val="clear" w:color="auto" w:fill="FFFFFF"/>
        <w:spacing w:after="0" w:line="276" w:lineRule="auto"/>
        <w:rPr>
          <w:rFonts w:ascii="Times New Roman" w:eastAsia="Times New Roman" w:hAnsi="Times New Roman" w:cs="Times New Roman"/>
          <w:color w:val="050505"/>
          <w:sz w:val="23"/>
          <w:szCs w:val="23"/>
          <w:lang w:eastAsia="sq-AL"/>
        </w:rPr>
      </w:pPr>
    </w:p>
    <w:p w:rsidR="00A25F4B" w:rsidRPr="00C910CA" w:rsidRDefault="00A25F4B" w:rsidP="00A25F4B">
      <w:pPr>
        <w:shd w:val="clear" w:color="auto" w:fill="FFFFFF"/>
        <w:spacing w:after="0" w:line="276" w:lineRule="auto"/>
        <w:rPr>
          <w:rFonts w:ascii="Times New Roman" w:eastAsia="Times New Roman" w:hAnsi="Times New Roman" w:cs="Times New Roman"/>
          <w:color w:val="050505"/>
          <w:sz w:val="24"/>
          <w:szCs w:val="24"/>
          <w:lang w:eastAsia="sq-AL"/>
        </w:rPr>
      </w:pPr>
      <w:r w:rsidRPr="00C910CA">
        <w:rPr>
          <w:rFonts w:ascii="Times New Roman" w:eastAsia="Times New Roman" w:hAnsi="Times New Roman" w:cs="Times New Roman"/>
          <w:color w:val="050505"/>
          <w:sz w:val="24"/>
          <w:szCs w:val="24"/>
          <w:lang w:eastAsia="sq-AL"/>
        </w:rPr>
        <w:t xml:space="preserve">-Më 13 Tetor, kemi organizuar tryezë diskutimi me temë “Përdorimi i teknologjive të reja në kultivimin e drithërave (me fokus gruri dhe misri), si dhe përgatitjet për mbjelljet vjeshtore”. </w:t>
      </w:r>
    </w:p>
    <w:p w:rsidR="00A25F4B" w:rsidRPr="00C910CA" w:rsidRDefault="00A25F4B" w:rsidP="00A25F4B">
      <w:pPr>
        <w:shd w:val="clear" w:color="auto" w:fill="FFFFFF"/>
        <w:spacing w:after="0" w:line="276" w:lineRule="auto"/>
        <w:rPr>
          <w:rFonts w:ascii="Times New Roman" w:eastAsia="Times New Roman" w:hAnsi="Times New Roman" w:cs="Times New Roman"/>
          <w:color w:val="050505"/>
          <w:sz w:val="24"/>
          <w:szCs w:val="24"/>
          <w:lang w:eastAsia="sq-AL"/>
        </w:rPr>
      </w:pPr>
    </w:p>
    <w:p w:rsidR="00A25F4B" w:rsidRPr="00C910CA" w:rsidRDefault="00A25F4B" w:rsidP="00A25F4B">
      <w:pPr>
        <w:shd w:val="clear" w:color="auto" w:fill="FFFFFF"/>
        <w:spacing w:after="0" w:line="276" w:lineRule="auto"/>
        <w:rPr>
          <w:rFonts w:ascii="Times New Roman" w:eastAsia="Times New Roman" w:hAnsi="Times New Roman" w:cs="Times New Roman"/>
          <w:color w:val="050505"/>
          <w:sz w:val="24"/>
          <w:szCs w:val="24"/>
          <w:lang w:eastAsia="sq-AL"/>
        </w:rPr>
      </w:pPr>
      <w:r w:rsidRPr="00C910CA">
        <w:rPr>
          <w:rFonts w:ascii="Times New Roman" w:eastAsia="Times New Roman" w:hAnsi="Times New Roman" w:cs="Times New Roman"/>
          <w:b/>
          <w:color w:val="050505"/>
          <w:sz w:val="24"/>
          <w:szCs w:val="24"/>
          <w:lang w:eastAsia="sq-AL"/>
        </w:rPr>
        <w:t>Tra</w:t>
      </w:r>
      <w:r w:rsidR="00445203" w:rsidRPr="00C910CA">
        <w:rPr>
          <w:rFonts w:ascii="Times New Roman" w:eastAsia="Times New Roman" w:hAnsi="Times New Roman" w:cs="Times New Roman"/>
          <w:b/>
          <w:color w:val="050505"/>
          <w:sz w:val="24"/>
          <w:szCs w:val="24"/>
          <w:lang w:eastAsia="sq-AL"/>
        </w:rPr>
        <w:t>jtimi i qen</w:t>
      </w:r>
      <w:r w:rsidR="0036535E" w:rsidRPr="00C910CA">
        <w:rPr>
          <w:rFonts w:ascii="Times New Roman" w:eastAsia="Times New Roman" w:hAnsi="Times New Roman" w:cs="Times New Roman"/>
          <w:b/>
          <w:color w:val="050505"/>
          <w:sz w:val="24"/>
          <w:szCs w:val="24"/>
          <w:lang w:eastAsia="sq-AL"/>
        </w:rPr>
        <w:t>ve endacak ka për që</w:t>
      </w:r>
      <w:r w:rsidRPr="00C910CA">
        <w:rPr>
          <w:rFonts w:ascii="Times New Roman" w:eastAsia="Times New Roman" w:hAnsi="Times New Roman" w:cs="Times New Roman"/>
          <w:b/>
          <w:color w:val="050505"/>
          <w:sz w:val="24"/>
          <w:szCs w:val="24"/>
          <w:lang w:eastAsia="sq-AL"/>
        </w:rPr>
        <w:t>llim vaksinimin</w:t>
      </w:r>
      <w:r w:rsidR="00183020" w:rsidRPr="00C910CA">
        <w:rPr>
          <w:rFonts w:ascii="Times New Roman" w:eastAsia="Times New Roman" w:hAnsi="Times New Roman" w:cs="Times New Roman"/>
          <w:b/>
          <w:color w:val="050505"/>
          <w:sz w:val="24"/>
          <w:szCs w:val="24"/>
          <w:lang w:eastAsia="sq-AL"/>
        </w:rPr>
        <w:t>, sterilizimin, kastrimin e qen</w:t>
      </w:r>
      <w:r w:rsidRPr="00C910CA">
        <w:rPr>
          <w:rFonts w:ascii="Times New Roman" w:eastAsia="Times New Roman" w:hAnsi="Times New Roman" w:cs="Times New Roman"/>
          <w:b/>
          <w:color w:val="050505"/>
          <w:sz w:val="24"/>
          <w:szCs w:val="24"/>
          <w:lang w:eastAsia="sq-AL"/>
        </w:rPr>
        <w:t>ve endacak</w:t>
      </w:r>
      <w:r w:rsidRPr="00C910CA">
        <w:rPr>
          <w:rFonts w:ascii="Times New Roman" w:eastAsia="Times New Roman" w:hAnsi="Times New Roman" w:cs="Times New Roman"/>
          <w:color w:val="050505"/>
          <w:sz w:val="24"/>
          <w:szCs w:val="24"/>
          <w:lang w:eastAsia="sq-AL"/>
        </w:rPr>
        <w:t xml:space="preserve">. </w:t>
      </w:r>
    </w:p>
    <w:p w:rsidR="00A25F4B" w:rsidRPr="00C910CA" w:rsidRDefault="00A25F4B" w:rsidP="00E13A25">
      <w:pPr>
        <w:shd w:val="clear" w:color="auto" w:fill="FFFFFF"/>
        <w:spacing w:after="0" w:line="276" w:lineRule="auto"/>
        <w:jc w:val="both"/>
        <w:rPr>
          <w:rFonts w:ascii="Times New Roman" w:eastAsia="Times New Roman" w:hAnsi="Times New Roman" w:cs="Times New Roman"/>
          <w:color w:val="050505"/>
          <w:sz w:val="24"/>
          <w:szCs w:val="24"/>
          <w:lang w:eastAsia="sq-AL"/>
        </w:rPr>
      </w:pPr>
      <w:r w:rsidRPr="00C910CA">
        <w:rPr>
          <w:rFonts w:ascii="Times New Roman" w:eastAsia="Times New Roman" w:hAnsi="Times New Roman" w:cs="Times New Roman"/>
          <w:color w:val="050505"/>
          <w:sz w:val="24"/>
          <w:szCs w:val="24"/>
          <w:lang w:eastAsia="sq-AL"/>
        </w:rPr>
        <w:t xml:space="preserve">Trajtimi për </w:t>
      </w:r>
      <w:r w:rsidR="00C84B51" w:rsidRPr="00C910CA">
        <w:rPr>
          <w:rFonts w:ascii="Times New Roman" w:eastAsia="Times New Roman" w:hAnsi="Times New Roman" w:cs="Times New Roman"/>
          <w:color w:val="050505"/>
          <w:sz w:val="24"/>
          <w:szCs w:val="24"/>
          <w:lang w:eastAsia="sq-AL"/>
        </w:rPr>
        <w:t>qentë endacak synohen të jepen në një strehimore në të cilën qentë endacak do të</w:t>
      </w:r>
      <w:r w:rsidRPr="00C910CA">
        <w:rPr>
          <w:rFonts w:ascii="Times New Roman" w:eastAsia="Times New Roman" w:hAnsi="Times New Roman" w:cs="Times New Roman"/>
          <w:color w:val="050505"/>
          <w:sz w:val="24"/>
          <w:szCs w:val="24"/>
          <w:lang w:eastAsia="sq-AL"/>
        </w:rPr>
        <w:t xml:space="preserve"> trajtohen për një periudhe te caktuar kohore. Implementimi i projektit ka fillua</w:t>
      </w:r>
      <w:r w:rsidR="00C84B51" w:rsidRPr="00C910CA">
        <w:rPr>
          <w:rFonts w:ascii="Times New Roman" w:eastAsia="Times New Roman" w:hAnsi="Times New Roman" w:cs="Times New Roman"/>
          <w:color w:val="050505"/>
          <w:sz w:val="24"/>
          <w:szCs w:val="24"/>
          <w:lang w:eastAsia="sq-AL"/>
        </w:rPr>
        <w:t>r ku vlera totale është rreth 50,000 euro</w:t>
      </w:r>
      <w:r w:rsidRPr="00C910CA">
        <w:rPr>
          <w:rFonts w:ascii="Times New Roman" w:eastAsia="Times New Roman" w:hAnsi="Times New Roman" w:cs="Times New Roman"/>
          <w:color w:val="050505"/>
          <w:sz w:val="24"/>
          <w:szCs w:val="24"/>
          <w:lang w:eastAsia="sq-AL"/>
        </w:rPr>
        <w:t>,</w:t>
      </w:r>
      <w:r w:rsidR="00C84B51" w:rsidRPr="00C910CA">
        <w:rPr>
          <w:rFonts w:ascii="Times New Roman" w:eastAsia="Times New Roman" w:hAnsi="Times New Roman" w:cs="Times New Roman"/>
          <w:color w:val="050505"/>
          <w:sz w:val="24"/>
          <w:szCs w:val="24"/>
          <w:lang w:eastAsia="sq-AL"/>
        </w:rPr>
        <w:t xml:space="preserve"> duhet të trajtohen afër 666 qen</w:t>
      </w:r>
      <w:r w:rsidRPr="00C910CA">
        <w:rPr>
          <w:rFonts w:ascii="Times New Roman" w:eastAsia="Times New Roman" w:hAnsi="Times New Roman" w:cs="Times New Roman"/>
          <w:color w:val="050505"/>
          <w:sz w:val="24"/>
          <w:szCs w:val="24"/>
          <w:lang w:eastAsia="sq-AL"/>
        </w:rPr>
        <w:t xml:space="preserve"> endacak brenda një viti.</w:t>
      </w:r>
    </w:p>
    <w:p w:rsidR="00A25F4B" w:rsidRPr="00C910CA" w:rsidRDefault="00A25F4B" w:rsidP="00E13A25">
      <w:pPr>
        <w:shd w:val="clear" w:color="auto" w:fill="FFFFFF"/>
        <w:spacing w:after="0" w:line="276" w:lineRule="auto"/>
        <w:jc w:val="both"/>
        <w:rPr>
          <w:rFonts w:ascii="Times New Roman" w:eastAsia="Times New Roman" w:hAnsi="Times New Roman" w:cs="Times New Roman"/>
          <w:color w:val="050505"/>
          <w:sz w:val="24"/>
          <w:szCs w:val="24"/>
          <w:lang w:eastAsia="sq-AL"/>
        </w:rPr>
      </w:pPr>
    </w:p>
    <w:p w:rsidR="00A25F4B" w:rsidRPr="00C910CA" w:rsidRDefault="00A25F4B" w:rsidP="00A25F4B">
      <w:pPr>
        <w:shd w:val="clear" w:color="auto" w:fill="FFFFFF"/>
        <w:spacing w:after="0" w:line="276" w:lineRule="auto"/>
        <w:rPr>
          <w:rFonts w:ascii="Times New Roman" w:eastAsia="Times New Roman" w:hAnsi="Times New Roman" w:cs="Times New Roman"/>
          <w:color w:val="050505"/>
          <w:sz w:val="23"/>
          <w:szCs w:val="23"/>
          <w:lang w:eastAsia="sq-AL"/>
        </w:rPr>
      </w:pPr>
    </w:p>
    <w:p w:rsidR="00A25F4B" w:rsidRPr="00C910CA" w:rsidRDefault="00A25F4B" w:rsidP="00A25F4B">
      <w:pPr>
        <w:shd w:val="clear" w:color="auto" w:fill="FFFFFF"/>
        <w:spacing w:after="0" w:line="276" w:lineRule="auto"/>
        <w:rPr>
          <w:rFonts w:ascii="Times New Roman" w:eastAsia="Times New Roman" w:hAnsi="Times New Roman" w:cs="Times New Roman"/>
          <w:color w:val="050505"/>
          <w:sz w:val="23"/>
          <w:szCs w:val="23"/>
          <w:lang w:eastAsia="sq-AL"/>
        </w:rPr>
      </w:pPr>
    </w:p>
    <w:p w:rsidR="00A25F4B" w:rsidRDefault="00A25F4B" w:rsidP="00A25F4B">
      <w:pPr>
        <w:shd w:val="clear" w:color="auto" w:fill="FFFFFF"/>
        <w:spacing w:after="0" w:line="276" w:lineRule="auto"/>
        <w:rPr>
          <w:rFonts w:ascii="Times New Roman" w:hAnsi="Times New Roman" w:cs="Times New Roman"/>
          <w:color w:val="050505"/>
          <w:sz w:val="24"/>
          <w:szCs w:val="24"/>
          <w:shd w:val="clear" w:color="auto" w:fill="FFFFFF"/>
        </w:rPr>
      </w:pPr>
      <w:r w:rsidRPr="00C910CA">
        <w:rPr>
          <w:rFonts w:ascii="Times New Roman" w:hAnsi="Times New Roman" w:cs="Times New Roman"/>
          <w:b/>
          <w:color w:val="050505"/>
          <w:sz w:val="24"/>
          <w:szCs w:val="24"/>
          <w:shd w:val="clear" w:color="auto" w:fill="FFFFFF"/>
        </w:rPr>
        <w:t>Thirrje për aplikim për ndjekjen e kursit për bletari</w:t>
      </w:r>
      <w:r w:rsidRPr="00C910CA">
        <w:rPr>
          <w:rFonts w:ascii="Times New Roman" w:hAnsi="Times New Roman" w:cs="Times New Roman"/>
          <w:color w:val="050505"/>
          <w:sz w:val="24"/>
          <w:szCs w:val="24"/>
          <w:shd w:val="clear" w:color="auto" w:fill="FFFFFF"/>
        </w:rPr>
        <w:t xml:space="preserve">. </w:t>
      </w:r>
    </w:p>
    <w:p w:rsidR="00470F9A" w:rsidRPr="00C910CA" w:rsidRDefault="00470F9A" w:rsidP="00470F9A">
      <w:pPr>
        <w:shd w:val="clear" w:color="auto" w:fill="FFFFFF"/>
        <w:spacing w:after="0" w:line="276" w:lineRule="auto"/>
        <w:jc w:val="both"/>
        <w:rPr>
          <w:rFonts w:ascii="Times New Roman" w:hAnsi="Times New Roman" w:cs="Times New Roman"/>
          <w:color w:val="050505"/>
          <w:sz w:val="24"/>
          <w:szCs w:val="24"/>
          <w:shd w:val="clear" w:color="auto" w:fill="FFFFFF"/>
        </w:rPr>
      </w:pPr>
    </w:p>
    <w:p w:rsidR="00A25F4B" w:rsidRPr="00C910CA" w:rsidRDefault="00A25F4B" w:rsidP="00470F9A">
      <w:pPr>
        <w:shd w:val="clear" w:color="auto" w:fill="FFFFFF"/>
        <w:spacing w:after="0" w:line="276" w:lineRule="auto"/>
        <w:jc w:val="both"/>
        <w:rPr>
          <w:rFonts w:ascii="Times New Roman" w:hAnsi="Times New Roman" w:cs="Times New Roman"/>
          <w:color w:val="050505"/>
          <w:sz w:val="24"/>
          <w:szCs w:val="24"/>
          <w:shd w:val="clear" w:color="auto" w:fill="FFFFFF"/>
        </w:rPr>
      </w:pPr>
      <w:r w:rsidRPr="00C910CA">
        <w:rPr>
          <w:rFonts w:ascii="Times New Roman" w:hAnsi="Times New Roman" w:cs="Times New Roman"/>
          <w:color w:val="050505"/>
          <w:sz w:val="24"/>
          <w:szCs w:val="24"/>
          <w:shd w:val="clear" w:color="auto" w:fill="FFFFFF"/>
        </w:rPr>
        <w:t>Ne si drejtori kem organizua</w:t>
      </w:r>
      <w:r w:rsidR="00EF587E" w:rsidRPr="00C910CA">
        <w:rPr>
          <w:rFonts w:ascii="Times New Roman" w:hAnsi="Times New Roman" w:cs="Times New Roman"/>
          <w:color w:val="050505"/>
          <w:sz w:val="24"/>
          <w:szCs w:val="24"/>
          <w:shd w:val="clear" w:color="auto" w:fill="FFFFFF"/>
        </w:rPr>
        <w:t>r</w:t>
      </w:r>
      <w:r w:rsidRPr="00C910CA">
        <w:rPr>
          <w:rFonts w:ascii="Times New Roman" w:hAnsi="Times New Roman" w:cs="Times New Roman"/>
          <w:color w:val="050505"/>
          <w:sz w:val="24"/>
          <w:szCs w:val="24"/>
          <w:shd w:val="clear" w:color="auto" w:fill="FFFFFF"/>
        </w:rPr>
        <w:t xml:space="preserve"> k</w:t>
      </w:r>
      <w:r w:rsidR="00EF587E" w:rsidRPr="00C910CA">
        <w:rPr>
          <w:rFonts w:ascii="Times New Roman" w:hAnsi="Times New Roman" w:cs="Times New Roman"/>
          <w:color w:val="050505"/>
          <w:sz w:val="24"/>
          <w:szCs w:val="24"/>
          <w:shd w:val="clear" w:color="auto" w:fill="FFFFFF"/>
        </w:rPr>
        <w:t>ursin me bletar fillestar ose që planifikojnë të</w:t>
      </w:r>
      <w:r w:rsidRPr="00C910CA">
        <w:rPr>
          <w:rFonts w:ascii="Times New Roman" w:hAnsi="Times New Roman" w:cs="Times New Roman"/>
          <w:color w:val="050505"/>
          <w:sz w:val="24"/>
          <w:szCs w:val="24"/>
          <w:shd w:val="clear" w:color="auto" w:fill="FFFFFF"/>
        </w:rPr>
        <w:t xml:space="preserve"> merren me bleta</w:t>
      </w:r>
      <w:r w:rsidR="00EF587E" w:rsidRPr="00C910CA">
        <w:rPr>
          <w:rFonts w:ascii="Times New Roman" w:hAnsi="Times New Roman" w:cs="Times New Roman"/>
          <w:color w:val="050505"/>
          <w:sz w:val="24"/>
          <w:szCs w:val="24"/>
          <w:shd w:val="clear" w:color="auto" w:fill="FFFFFF"/>
        </w:rPr>
        <w:t>ri. Përparësi kanë pas kandidatët që jetojnë në</w:t>
      </w:r>
      <w:r w:rsidRPr="00C910CA">
        <w:rPr>
          <w:rFonts w:ascii="Times New Roman" w:hAnsi="Times New Roman" w:cs="Times New Roman"/>
          <w:color w:val="050505"/>
          <w:sz w:val="24"/>
          <w:szCs w:val="24"/>
          <w:shd w:val="clear" w:color="auto" w:fill="FFFFFF"/>
        </w:rPr>
        <w:t xml:space="preserve"> zona</w:t>
      </w:r>
      <w:r w:rsidR="00EF587E" w:rsidRPr="00C910CA">
        <w:rPr>
          <w:rFonts w:ascii="Times New Roman" w:hAnsi="Times New Roman" w:cs="Times New Roman"/>
          <w:color w:val="050505"/>
          <w:sz w:val="24"/>
          <w:szCs w:val="24"/>
          <w:shd w:val="clear" w:color="auto" w:fill="FFFFFF"/>
        </w:rPr>
        <w:t>t e thella rurale dhe janë me të</w:t>
      </w:r>
      <w:r w:rsidRPr="00C910CA">
        <w:rPr>
          <w:rFonts w:ascii="Times New Roman" w:hAnsi="Times New Roman" w:cs="Times New Roman"/>
          <w:color w:val="050505"/>
          <w:sz w:val="24"/>
          <w:szCs w:val="24"/>
          <w:shd w:val="clear" w:color="auto" w:fill="FFFFFF"/>
        </w:rPr>
        <w:t xml:space="preserve"> ri se 40 vjeç. </w:t>
      </w:r>
      <w:r w:rsidR="00EF587E" w:rsidRPr="00C910CA">
        <w:rPr>
          <w:rFonts w:ascii="Times New Roman" w:hAnsi="Times New Roman" w:cs="Times New Roman"/>
          <w:color w:val="050505"/>
          <w:sz w:val="24"/>
          <w:szCs w:val="24"/>
          <w:shd w:val="clear" w:color="auto" w:fill="FFFFFF"/>
        </w:rPr>
        <w:lastRenderedPageBreak/>
        <w:t>Në kursin 5 ditor kanë marr pjesë</w:t>
      </w:r>
      <w:r w:rsidRPr="00C910CA">
        <w:rPr>
          <w:rFonts w:ascii="Times New Roman" w:hAnsi="Times New Roman" w:cs="Times New Roman"/>
          <w:color w:val="050505"/>
          <w:sz w:val="24"/>
          <w:szCs w:val="24"/>
          <w:shd w:val="clear" w:color="auto" w:fill="FFFFFF"/>
        </w:rPr>
        <w:t xml:space="preserve"> mbi 30 bletar dhe janë nda</w:t>
      </w:r>
      <w:r w:rsidR="00EF587E" w:rsidRPr="00C910CA">
        <w:rPr>
          <w:rFonts w:ascii="Times New Roman" w:hAnsi="Times New Roman" w:cs="Times New Roman"/>
          <w:color w:val="050505"/>
          <w:sz w:val="24"/>
          <w:szCs w:val="24"/>
          <w:shd w:val="clear" w:color="auto" w:fill="FFFFFF"/>
        </w:rPr>
        <w:t>rë të</w:t>
      </w:r>
      <w:r w:rsidRPr="00C910CA">
        <w:rPr>
          <w:rFonts w:ascii="Times New Roman" w:hAnsi="Times New Roman" w:cs="Times New Roman"/>
          <w:color w:val="050505"/>
          <w:sz w:val="24"/>
          <w:szCs w:val="24"/>
          <w:shd w:val="clear" w:color="auto" w:fill="FFFFFF"/>
        </w:rPr>
        <w:t xml:space="preserve"> kënaqur me prezantimin e zyrtarëve nga drejtoria e bujqësisë dhe pylltarisë.</w:t>
      </w:r>
    </w:p>
    <w:p w:rsidR="00A25F4B" w:rsidRPr="00C910CA" w:rsidRDefault="00A25F4B" w:rsidP="00470F9A">
      <w:pPr>
        <w:shd w:val="clear" w:color="auto" w:fill="FFFFFF"/>
        <w:spacing w:after="0" w:line="276" w:lineRule="auto"/>
        <w:jc w:val="both"/>
        <w:rPr>
          <w:rFonts w:ascii="Times New Roman" w:hAnsi="Times New Roman" w:cs="Times New Roman"/>
          <w:color w:val="050505"/>
          <w:sz w:val="24"/>
          <w:szCs w:val="24"/>
          <w:shd w:val="clear" w:color="auto" w:fill="FFFFFF"/>
        </w:rPr>
      </w:pPr>
    </w:p>
    <w:p w:rsidR="00A25F4B" w:rsidRPr="00C910CA" w:rsidRDefault="00A25F4B" w:rsidP="00470F9A">
      <w:pPr>
        <w:shd w:val="clear" w:color="auto" w:fill="FFFFFF"/>
        <w:spacing w:after="0" w:line="276" w:lineRule="auto"/>
        <w:jc w:val="both"/>
        <w:rPr>
          <w:rFonts w:ascii="Times New Roman" w:hAnsi="Times New Roman" w:cs="Times New Roman"/>
          <w:color w:val="050505"/>
          <w:sz w:val="24"/>
          <w:szCs w:val="24"/>
          <w:shd w:val="clear" w:color="auto" w:fill="FFFFFF"/>
        </w:rPr>
      </w:pPr>
      <w:r w:rsidRPr="00C910CA">
        <w:rPr>
          <w:rFonts w:ascii="Times New Roman" w:hAnsi="Times New Roman" w:cs="Times New Roman"/>
          <w:color w:val="050505"/>
          <w:sz w:val="24"/>
          <w:szCs w:val="24"/>
          <w:shd w:val="clear" w:color="auto" w:fill="FFFFFF"/>
        </w:rPr>
        <w:t>Në sallën e Kuvendit të Komunës u mbajte sesioni informues për fermer rreth skemës së grandeve 2023 nga Ministria e Bujqësisë, pjesëmarrës mbi 70 fermer</w:t>
      </w:r>
      <w:r w:rsidR="00EF587E" w:rsidRPr="00C910CA">
        <w:rPr>
          <w:rFonts w:ascii="Times New Roman" w:hAnsi="Times New Roman" w:cs="Times New Roman"/>
          <w:color w:val="050505"/>
          <w:sz w:val="24"/>
          <w:szCs w:val="24"/>
          <w:shd w:val="clear" w:color="auto" w:fill="FFFFFF"/>
        </w:rPr>
        <w:t>ë ku u informuan nga zyrtarë</w:t>
      </w:r>
      <w:r w:rsidRPr="00C910CA">
        <w:rPr>
          <w:rFonts w:ascii="Times New Roman" w:hAnsi="Times New Roman" w:cs="Times New Roman"/>
          <w:color w:val="050505"/>
          <w:sz w:val="24"/>
          <w:szCs w:val="24"/>
          <w:shd w:val="clear" w:color="auto" w:fill="FFFFFF"/>
        </w:rPr>
        <w:t>t e PZHR për procedurat e aplikimit.</w:t>
      </w:r>
    </w:p>
    <w:p w:rsidR="00A25F4B" w:rsidRPr="00C910CA" w:rsidRDefault="00A25F4B" w:rsidP="00470F9A">
      <w:pPr>
        <w:shd w:val="clear" w:color="auto" w:fill="FFFFFF"/>
        <w:spacing w:after="0" w:line="276" w:lineRule="auto"/>
        <w:jc w:val="both"/>
        <w:rPr>
          <w:rFonts w:ascii="Times New Roman" w:hAnsi="Times New Roman" w:cs="Times New Roman"/>
          <w:color w:val="050505"/>
          <w:sz w:val="24"/>
          <w:szCs w:val="24"/>
          <w:shd w:val="clear" w:color="auto" w:fill="FFFFFF"/>
        </w:rPr>
      </w:pPr>
    </w:p>
    <w:p w:rsidR="00A25F4B" w:rsidRDefault="00A25F4B" w:rsidP="00A25F4B">
      <w:pPr>
        <w:numPr>
          <w:ilvl w:val="0"/>
          <w:numId w:val="4"/>
        </w:numPr>
        <w:shd w:val="clear" w:color="auto" w:fill="FFFFFF"/>
        <w:spacing w:after="0" w:line="276" w:lineRule="auto"/>
        <w:ind w:left="360"/>
        <w:contextualSpacing/>
        <w:rPr>
          <w:rFonts w:ascii="Times New Roman" w:eastAsia="Times New Roman" w:hAnsi="Times New Roman" w:cs="Times New Roman"/>
          <w:b/>
          <w:bCs/>
          <w:color w:val="050505"/>
          <w:sz w:val="24"/>
          <w:szCs w:val="24"/>
          <w:lang w:eastAsia="sq-AL"/>
        </w:rPr>
      </w:pPr>
      <w:r w:rsidRPr="00C910CA">
        <w:rPr>
          <w:rFonts w:ascii="Times New Roman" w:eastAsia="Times New Roman" w:hAnsi="Times New Roman" w:cs="Times New Roman"/>
          <w:b/>
          <w:bCs/>
          <w:color w:val="050505"/>
          <w:sz w:val="24"/>
          <w:szCs w:val="24"/>
          <w:lang w:eastAsia="sq-AL"/>
        </w:rPr>
        <w:t>Hapja e 46 puseve të reja për nevojat bujqësore të fermerëve të komunës</w:t>
      </w:r>
    </w:p>
    <w:p w:rsidR="00470F9A" w:rsidRPr="00C910CA" w:rsidRDefault="00470F9A" w:rsidP="00470F9A">
      <w:pPr>
        <w:shd w:val="clear" w:color="auto" w:fill="FFFFFF"/>
        <w:spacing w:after="0" w:line="276" w:lineRule="auto"/>
        <w:contextualSpacing/>
        <w:rPr>
          <w:rFonts w:ascii="Times New Roman" w:eastAsia="Times New Roman" w:hAnsi="Times New Roman" w:cs="Times New Roman"/>
          <w:b/>
          <w:bCs/>
          <w:color w:val="050505"/>
          <w:sz w:val="24"/>
          <w:szCs w:val="24"/>
          <w:lang w:eastAsia="sq-AL"/>
        </w:rPr>
      </w:pPr>
    </w:p>
    <w:p w:rsidR="00A25F4B" w:rsidRPr="00C910CA" w:rsidRDefault="00A25F4B" w:rsidP="00470F9A">
      <w:pPr>
        <w:shd w:val="clear" w:color="auto" w:fill="FFFFFF"/>
        <w:spacing w:after="0" w:line="276" w:lineRule="auto"/>
        <w:jc w:val="both"/>
        <w:rPr>
          <w:rFonts w:ascii="Times New Roman" w:eastAsia="Times New Roman" w:hAnsi="Times New Roman" w:cs="Times New Roman"/>
          <w:color w:val="050505"/>
          <w:sz w:val="24"/>
          <w:szCs w:val="24"/>
          <w:lang w:eastAsia="sq-AL"/>
        </w:rPr>
      </w:pPr>
      <w:r w:rsidRPr="00C910CA">
        <w:rPr>
          <w:rFonts w:ascii="Times New Roman" w:eastAsia="Times New Roman" w:hAnsi="Times New Roman" w:cs="Times New Roman"/>
          <w:color w:val="050505"/>
          <w:sz w:val="24"/>
          <w:szCs w:val="24"/>
          <w:lang w:eastAsia="sq-AL"/>
        </w:rPr>
        <w:t xml:space="preserve">Kemi bërë hapjen e 46 puseve të reja, si një nga nevojat primare bujqësore për fermerët tanë, duke i ofruar njëkohësisht zgjidhje të problemit të ujit të pijes. </w:t>
      </w:r>
    </w:p>
    <w:p w:rsidR="00A25F4B" w:rsidRPr="00C910CA" w:rsidRDefault="00A25F4B" w:rsidP="00470F9A">
      <w:pPr>
        <w:shd w:val="clear" w:color="auto" w:fill="FFFFFF"/>
        <w:spacing w:after="0" w:line="276" w:lineRule="auto"/>
        <w:jc w:val="both"/>
        <w:rPr>
          <w:rFonts w:ascii="Times New Roman" w:eastAsia="Times New Roman" w:hAnsi="Times New Roman" w:cs="Times New Roman"/>
          <w:color w:val="050505"/>
          <w:sz w:val="24"/>
          <w:szCs w:val="24"/>
          <w:lang w:eastAsia="sq-AL"/>
        </w:rPr>
      </w:pPr>
      <w:r w:rsidRPr="00C910CA">
        <w:rPr>
          <w:rFonts w:ascii="Times New Roman" w:eastAsia="Times New Roman" w:hAnsi="Times New Roman" w:cs="Times New Roman"/>
          <w:color w:val="050505"/>
          <w:sz w:val="24"/>
          <w:szCs w:val="24"/>
          <w:lang w:eastAsia="sq-AL"/>
        </w:rPr>
        <w:t>Përpos puseve që kemi funksionalizuar deri tani, po angazhohemi maksimalisht që ky numër të rritet dhe të vazhdojmë me hapjen e puseve të reja edhe për banorët e tjerë të cilët kanë nevojë.</w:t>
      </w:r>
    </w:p>
    <w:p w:rsidR="00A25F4B" w:rsidRPr="00C910CA" w:rsidRDefault="00A25F4B" w:rsidP="00A25F4B">
      <w:pPr>
        <w:shd w:val="clear" w:color="auto" w:fill="FFFFFF"/>
        <w:spacing w:after="0" w:line="276" w:lineRule="auto"/>
        <w:rPr>
          <w:rFonts w:ascii="Times New Roman" w:eastAsia="Times New Roman" w:hAnsi="Times New Roman" w:cs="Times New Roman"/>
          <w:b/>
          <w:bCs/>
          <w:color w:val="050505"/>
          <w:sz w:val="24"/>
          <w:szCs w:val="24"/>
          <w:lang w:eastAsia="sq-AL"/>
        </w:rPr>
      </w:pPr>
    </w:p>
    <w:p w:rsidR="00A25F4B" w:rsidRPr="00C910CA" w:rsidRDefault="00A25F4B" w:rsidP="00A25F4B">
      <w:pPr>
        <w:shd w:val="clear" w:color="auto" w:fill="FFFFFF"/>
        <w:spacing w:after="0" w:line="276" w:lineRule="auto"/>
        <w:rPr>
          <w:rFonts w:ascii="Times New Roman" w:eastAsia="Times New Roman" w:hAnsi="Times New Roman" w:cs="Times New Roman"/>
          <w:b/>
          <w:bCs/>
          <w:color w:val="050505"/>
          <w:sz w:val="24"/>
          <w:szCs w:val="24"/>
          <w:lang w:eastAsia="sq-AL"/>
        </w:rPr>
      </w:pPr>
      <w:r w:rsidRPr="00C910CA">
        <w:rPr>
          <w:rFonts w:ascii="Times New Roman" w:eastAsia="Times New Roman" w:hAnsi="Times New Roman" w:cs="Times New Roman"/>
          <w:b/>
          <w:bCs/>
          <w:color w:val="050505"/>
          <w:sz w:val="24"/>
          <w:szCs w:val="24"/>
          <w:lang w:eastAsia="sq-AL"/>
        </w:rPr>
        <w:t xml:space="preserve">Kemi shpërndarë 153 lopë të racës simental për fermerët tanë. Nga 159 aplikuan për lopë qumështore, 153 janë përfitues. </w:t>
      </w:r>
    </w:p>
    <w:p w:rsidR="00A25F4B" w:rsidRPr="00C910CA" w:rsidRDefault="00A25F4B" w:rsidP="00A25F4B">
      <w:pPr>
        <w:shd w:val="clear" w:color="auto" w:fill="FFFFFF"/>
        <w:spacing w:after="0" w:line="276" w:lineRule="auto"/>
        <w:ind w:left="360"/>
        <w:rPr>
          <w:rFonts w:ascii="Times New Roman" w:eastAsia="Times New Roman" w:hAnsi="Times New Roman" w:cs="Times New Roman"/>
          <w:color w:val="0000FF"/>
          <w:sz w:val="24"/>
          <w:szCs w:val="24"/>
          <w:u w:val="single"/>
          <w:bdr w:val="none" w:sz="0" w:space="0" w:color="auto" w:frame="1"/>
          <w:lang w:eastAsia="sq-AL"/>
        </w:rPr>
      </w:pPr>
    </w:p>
    <w:p w:rsidR="00470F9A" w:rsidRPr="00470F9A" w:rsidRDefault="00A25F4B" w:rsidP="00470F9A">
      <w:pPr>
        <w:numPr>
          <w:ilvl w:val="0"/>
          <w:numId w:val="4"/>
        </w:numPr>
        <w:shd w:val="clear" w:color="auto" w:fill="FFFFFF"/>
        <w:spacing w:after="0" w:line="276" w:lineRule="auto"/>
        <w:ind w:left="360"/>
        <w:contextualSpacing/>
        <w:rPr>
          <w:rFonts w:ascii="Times New Roman" w:eastAsia="Times New Roman" w:hAnsi="Times New Roman" w:cs="Times New Roman"/>
          <w:b/>
          <w:bCs/>
          <w:color w:val="050505"/>
          <w:sz w:val="24"/>
          <w:szCs w:val="24"/>
          <w:lang w:eastAsia="sq-AL"/>
        </w:rPr>
      </w:pPr>
      <w:r w:rsidRPr="00C910CA">
        <w:rPr>
          <w:rFonts w:ascii="Times New Roman" w:eastAsia="Times New Roman" w:hAnsi="Times New Roman" w:cs="Times New Roman"/>
          <w:b/>
          <w:bCs/>
          <w:color w:val="050505"/>
          <w:sz w:val="24"/>
          <w:szCs w:val="24"/>
          <w:lang w:eastAsia="sq-AL"/>
        </w:rPr>
        <w:t xml:space="preserve">Kemi hapur thirrjen për farë gruri  </w:t>
      </w:r>
    </w:p>
    <w:p w:rsidR="00A25F4B" w:rsidRPr="00C910CA" w:rsidRDefault="00A25F4B" w:rsidP="00A25F4B">
      <w:r w:rsidRPr="00C910CA">
        <w:rPr>
          <w:rFonts w:ascii="Times New Roman" w:eastAsia="Times New Roman" w:hAnsi="Times New Roman" w:cs="Times New Roman"/>
          <w:color w:val="050505"/>
          <w:sz w:val="24"/>
          <w:szCs w:val="24"/>
          <w:lang w:eastAsia="sq-AL"/>
        </w:rPr>
        <w:t>Përkrahja e vazhdueshme për fermer</w:t>
      </w:r>
      <w:r w:rsidR="00681091" w:rsidRPr="00C910CA">
        <w:rPr>
          <w:rFonts w:ascii="Times New Roman" w:eastAsia="Times New Roman" w:hAnsi="Times New Roman" w:cs="Times New Roman"/>
          <w:color w:val="050505"/>
          <w:sz w:val="24"/>
          <w:szCs w:val="24"/>
          <w:lang w:eastAsia="sq-AL"/>
        </w:rPr>
        <w:t>ët e komunës se Gjilanit me farë</w:t>
      </w:r>
      <w:r w:rsidRPr="00C910CA">
        <w:rPr>
          <w:rFonts w:ascii="Times New Roman" w:eastAsia="Times New Roman" w:hAnsi="Times New Roman" w:cs="Times New Roman"/>
          <w:color w:val="050505"/>
          <w:sz w:val="24"/>
          <w:szCs w:val="24"/>
          <w:lang w:eastAsia="sq-AL"/>
        </w:rPr>
        <w:t xml:space="preserve"> gruri,</w:t>
      </w:r>
      <w:r w:rsidR="00681091" w:rsidRPr="00C910CA">
        <w:rPr>
          <w:rFonts w:ascii="Times New Roman" w:eastAsia="Times New Roman" w:hAnsi="Times New Roman" w:cs="Times New Roman"/>
          <w:color w:val="050505"/>
          <w:sz w:val="24"/>
          <w:szCs w:val="24"/>
          <w:lang w:eastAsia="sq-AL"/>
        </w:rPr>
        <w:t xml:space="preserve"> </w:t>
      </w:r>
      <w:r w:rsidRPr="00C910CA">
        <w:rPr>
          <w:rFonts w:ascii="Times New Roman" w:eastAsia="Times New Roman" w:hAnsi="Times New Roman" w:cs="Times New Roman"/>
          <w:color w:val="050505"/>
          <w:sz w:val="24"/>
          <w:szCs w:val="24"/>
          <w:lang w:eastAsia="sq-AL"/>
        </w:rPr>
        <w:t>200 tonë përfitues 874 fermer</w:t>
      </w:r>
      <w:r w:rsidR="00681091" w:rsidRPr="00C910CA">
        <w:rPr>
          <w:rFonts w:ascii="Times New Roman" w:eastAsia="Times New Roman" w:hAnsi="Times New Roman" w:cs="Times New Roman"/>
          <w:color w:val="050505"/>
          <w:sz w:val="24"/>
          <w:szCs w:val="24"/>
          <w:lang w:eastAsia="sq-AL"/>
        </w:rPr>
        <w:t>ë</w:t>
      </w:r>
      <w:r w:rsidRPr="00C910CA">
        <w:rPr>
          <w:rFonts w:ascii="Times New Roman" w:eastAsia="Times New Roman" w:hAnsi="Times New Roman" w:cs="Times New Roman"/>
          <w:color w:val="050505"/>
          <w:sz w:val="24"/>
          <w:szCs w:val="24"/>
          <w:lang w:eastAsia="sq-AL"/>
        </w:rPr>
        <w:t>, vazhdimi i projekteve dhe përkushtimit për fermerët.</w:t>
      </w:r>
    </w:p>
    <w:p w:rsidR="00A25F4B" w:rsidRPr="00C910CA" w:rsidRDefault="00A25F4B" w:rsidP="00A25F4B">
      <w:pPr>
        <w:shd w:val="clear" w:color="auto" w:fill="FFFFFF"/>
        <w:spacing w:after="0" w:line="276" w:lineRule="auto"/>
        <w:rPr>
          <w:rFonts w:ascii="Times New Roman" w:eastAsia="Times New Roman" w:hAnsi="Times New Roman" w:cs="Times New Roman"/>
          <w:color w:val="050505"/>
          <w:sz w:val="23"/>
          <w:szCs w:val="23"/>
          <w:lang w:eastAsia="sq-AL"/>
        </w:rPr>
      </w:pPr>
      <w:r w:rsidRPr="00C910CA">
        <w:rPr>
          <w:rFonts w:ascii="Times New Roman" w:eastAsia="Times New Roman" w:hAnsi="Times New Roman" w:cs="Times New Roman"/>
          <w:color w:val="050505"/>
          <w:sz w:val="23"/>
          <w:szCs w:val="23"/>
          <w:lang w:eastAsia="sq-AL"/>
        </w:rPr>
        <w:t xml:space="preserve"> </w:t>
      </w:r>
      <w:r w:rsidRPr="00C910CA">
        <w:rPr>
          <w:rFonts w:ascii="Times New Roman" w:eastAsia="Times New Roman" w:hAnsi="Times New Roman" w:cs="Times New Roman"/>
          <w:noProof/>
          <w:color w:val="050505"/>
          <w:sz w:val="23"/>
          <w:szCs w:val="23"/>
          <w:lang w:eastAsia="sq-AL"/>
        </w:rPr>
        <mc:AlternateContent>
          <mc:Choice Requires="wps">
            <w:drawing>
              <wp:inline distT="0" distB="0" distL="0" distR="0" wp14:anchorId="5C000C43" wp14:editId="08E344AE">
                <wp:extent cx="155575" cy="155575"/>
                <wp:effectExtent l="0" t="0" r="0" b="0"/>
                <wp:docPr id="41" name="AutoShape 41"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557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F050F7" id="AutoShape 41" o:spid="_x0000_s1026" alt="🤝" style="width:12.25pt;height:1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" filled="f" stroked="f">
                <o:lock v:ext="edit" aspectratio="t"/>
                <w10:anchorlock/>
              </v:rect>
            </w:pict>
          </mc:Fallback>
        </mc:AlternateContent>
      </w:r>
      <w:r w:rsidRPr="00C910CA">
        <w:rPr>
          <w:rFonts w:ascii="Times New Roman" w:eastAsia="Times New Roman" w:hAnsi="Times New Roman" w:cs="Times New Roman"/>
          <w:noProof/>
          <w:color w:val="050505"/>
          <w:sz w:val="23"/>
          <w:szCs w:val="23"/>
          <w:lang w:eastAsia="sq-AL"/>
        </w:rPr>
        <mc:AlternateContent>
          <mc:Choice Requires="wps">
            <w:drawing>
              <wp:inline distT="0" distB="0" distL="0" distR="0" wp14:anchorId="11CE6EA0" wp14:editId="3776B86F">
                <wp:extent cx="155575" cy="155575"/>
                <wp:effectExtent l="0" t="0" r="0" b="0"/>
                <wp:docPr id="40" name="AutoShape 42"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557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E9E1F1" id="AutoShape 42" o:spid="_x0000_s1026" alt="🌳" style="width:12.25pt;height:1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" filled="f" stroked="f">
                <o:lock v:ext="edit" aspectratio="t"/>
                <w10:anchorlock/>
              </v:rect>
            </w:pict>
          </mc:Fallback>
        </mc:AlternateContent>
      </w:r>
    </w:p>
    <w:p w:rsidR="00A25F4B" w:rsidRPr="00C910CA" w:rsidRDefault="00A25F4B" w:rsidP="00A25F4B">
      <w:pPr>
        <w:numPr>
          <w:ilvl w:val="0"/>
          <w:numId w:val="4"/>
        </w:numPr>
        <w:shd w:val="clear" w:color="auto" w:fill="FFFFFF"/>
        <w:spacing w:after="0" w:line="276" w:lineRule="auto"/>
        <w:ind w:left="360"/>
        <w:contextualSpacing/>
        <w:rPr>
          <w:rFonts w:ascii="Times New Roman" w:eastAsia="Times New Roman" w:hAnsi="Times New Roman" w:cs="Times New Roman"/>
          <w:b/>
          <w:bCs/>
          <w:color w:val="050505"/>
          <w:sz w:val="24"/>
          <w:szCs w:val="24"/>
          <w:lang w:eastAsia="sq-AL"/>
        </w:rPr>
      </w:pPr>
      <w:r w:rsidRPr="00C910CA">
        <w:rPr>
          <w:rFonts w:ascii="Times New Roman" w:eastAsia="Times New Roman" w:hAnsi="Times New Roman" w:cs="Times New Roman"/>
          <w:b/>
          <w:bCs/>
          <w:color w:val="050505"/>
          <w:sz w:val="24"/>
          <w:szCs w:val="24"/>
          <w:lang w:eastAsia="sq-AL"/>
        </w:rPr>
        <w:t>Subvencionimi i fermerëve me fidanë të arrës</w:t>
      </w:r>
    </w:p>
    <w:p w:rsidR="00A25F4B" w:rsidRPr="00C910CA" w:rsidRDefault="00A25F4B" w:rsidP="00F24677">
      <w:pPr>
        <w:shd w:val="clear" w:color="auto" w:fill="FFFFFF"/>
        <w:spacing w:after="0" w:line="276" w:lineRule="auto"/>
        <w:jc w:val="both"/>
        <w:rPr>
          <w:rFonts w:ascii="Times New Roman" w:hAnsi="Times New Roman" w:cs="Times New Roman"/>
          <w:color w:val="050505"/>
          <w:sz w:val="24"/>
          <w:szCs w:val="24"/>
          <w:shd w:val="clear" w:color="auto" w:fill="FFFFFF"/>
        </w:rPr>
      </w:pPr>
      <w:r w:rsidRPr="00C910CA">
        <w:rPr>
          <w:rFonts w:ascii="Times New Roman" w:eastAsia="Times New Roman" w:hAnsi="Times New Roman" w:cs="Times New Roman"/>
          <w:color w:val="050505"/>
          <w:sz w:val="24"/>
          <w:szCs w:val="24"/>
          <w:lang w:eastAsia="sq-AL"/>
        </w:rPr>
        <w:t>Kemi hapur thirrjen për subvencionimin e fermerëve me fidanë të arrës, në sipërfaqe minimale prej 0.30 ha dhe maksimum deri 2.00 ha.</w:t>
      </w:r>
      <w:r w:rsidRPr="00C910CA">
        <w:rPr>
          <w:rFonts w:ascii="Times New Roman" w:hAnsi="Times New Roman" w:cs="Times New Roman"/>
          <w:color w:val="050505"/>
          <w:sz w:val="24"/>
          <w:szCs w:val="24"/>
          <w:shd w:val="clear" w:color="auto" w:fill="FFFFFF"/>
        </w:rPr>
        <w:t xml:space="preserve"> Drejtoria për Bujqësi dhe Pylltari shpërndau 3570 fidanë të arrës</w:t>
      </w:r>
      <w:r w:rsidR="00F24677" w:rsidRPr="00C910CA">
        <w:rPr>
          <w:rFonts w:ascii="Times New Roman" w:hAnsi="Times New Roman" w:cs="Times New Roman"/>
          <w:color w:val="050505"/>
          <w:sz w:val="24"/>
          <w:szCs w:val="24"/>
          <w:shd w:val="clear" w:color="auto" w:fill="FFFFFF"/>
        </w:rPr>
        <w:t>,</w:t>
      </w:r>
      <w:r w:rsidRPr="00C910CA">
        <w:rPr>
          <w:rFonts w:ascii="Times New Roman" w:hAnsi="Times New Roman" w:cs="Times New Roman"/>
          <w:color w:val="050505"/>
          <w:sz w:val="24"/>
          <w:szCs w:val="24"/>
          <w:shd w:val="clear" w:color="auto" w:fill="FFFFFF"/>
        </w:rPr>
        <w:t xml:space="preserve"> me të cilat do të ngritën edhe 15 hektarë sipërfaqe të reja me arra. Nga ky projekt përfituan 29 fermerë.</w:t>
      </w:r>
    </w:p>
    <w:p w:rsidR="00A25F4B" w:rsidRPr="00C910CA" w:rsidRDefault="00A25F4B" w:rsidP="00F24677">
      <w:pPr>
        <w:shd w:val="clear" w:color="auto" w:fill="FFFFFF"/>
        <w:spacing w:after="0" w:line="276" w:lineRule="auto"/>
        <w:jc w:val="both"/>
        <w:rPr>
          <w:rFonts w:ascii="Times New Roman" w:hAnsi="Times New Roman" w:cs="Times New Roman"/>
          <w:color w:val="050505"/>
          <w:sz w:val="24"/>
          <w:szCs w:val="24"/>
          <w:shd w:val="clear" w:color="auto" w:fill="FFFFFF"/>
        </w:rPr>
      </w:pPr>
    </w:p>
    <w:p w:rsidR="00A25F4B" w:rsidRPr="00C910CA" w:rsidRDefault="00A25F4B" w:rsidP="00F24677">
      <w:pPr>
        <w:shd w:val="clear" w:color="auto" w:fill="FFFFFF"/>
        <w:spacing w:after="0" w:line="276" w:lineRule="auto"/>
        <w:jc w:val="both"/>
        <w:rPr>
          <w:rFonts w:ascii="Times New Roman" w:eastAsia="Times New Roman" w:hAnsi="Times New Roman" w:cs="Times New Roman"/>
          <w:color w:val="050505"/>
          <w:sz w:val="24"/>
          <w:szCs w:val="24"/>
          <w:lang w:eastAsia="sq-AL"/>
        </w:rPr>
      </w:pPr>
      <w:r w:rsidRPr="00C910CA">
        <w:rPr>
          <w:rFonts w:ascii="Times New Roman" w:hAnsi="Times New Roman" w:cs="Times New Roman"/>
          <w:color w:val="050505"/>
          <w:sz w:val="24"/>
          <w:szCs w:val="24"/>
          <w:shd w:val="clear" w:color="auto" w:fill="FFFFFF"/>
        </w:rPr>
        <w:t>-95 fermerë të komunës së Gjilanit kanë përfituar nga 37 pula dhe 3 gjela për familje, në total 3800 shpezë me vlerë prej 49,542.00€, nga projekti i bashkëfinancimit me Islamic Relief Kosova.</w:t>
      </w:r>
    </w:p>
    <w:p w:rsidR="00A25F4B" w:rsidRPr="00C910CA" w:rsidRDefault="00A25F4B" w:rsidP="00F24677">
      <w:pPr>
        <w:shd w:val="clear" w:color="auto" w:fill="FFFFFF"/>
        <w:spacing w:after="0" w:line="276" w:lineRule="auto"/>
        <w:jc w:val="both"/>
        <w:rPr>
          <w:rFonts w:ascii="Times New Roman" w:eastAsia="Times New Roman" w:hAnsi="Times New Roman" w:cs="Times New Roman"/>
          <w:color w:val="050505"/>
          <w:sz w:val="23"/>
          <w:szCs w:val="23"/>
          <w:lang w:eastAsia="sq-AL"/>
        </w:rPr>
      </w:pPr>
    </w:p>
    <w:p w:rsidR="00A25F4B" w:rsidRPr="00C910CA" w:rsidRDefault="00A25F4B" w:rsidP="00A25F4B">
      <w:pPr>
        <w:shd w:val="clear" w:color="auto" w:fill="FFFFFF"/>
        <w:spacing w:after="0" w:line="276" w:lineRule="auto"/>
        <w:rPr>
          <w:rFonts w:ascii="Times New Roman" w:eastAsia="Times New Roman" w:hAnsi="Times New Roman" w:cs="Times New Roman"/>
          <w:color w:val="050505"/>
          <w:sz w:val="23"/>
          <w:szCs w:val="23"/>
          <w:lang w:eastAsia="sq-AL"/>
        </w:rPr>
      </w:pPr>
    </w:p>
    <w:p w:rsidR="00A25F4B" w:rsidRPr="00C910CA" w:rsidRDefault="00A25F4B" w:rsidP="00A25F4B">
      <w:pPr>
        <w:shd w:val="clear" w:color="auto" w:fill="FFFFFF"/>
        <w:spacing w:after="0" w:line="276" w:lineRule="auto"/>
        <w:jc w:val="center"/>
        <w:rPr>
          <w:rFonts w:ascii="Times New Roman" w:eastAsia="Times New Roman" w:hAnsi="Times New Roman" w:cs="Times New Roman"/>
          <w:b/>
          <w:color w:val="050505"/>
          <w:sz w:val="24"/>
          <w:szCs w:val="23"/>
          <w:lang w:eastAsia="sq-AL"/>
        </w:rPr>
      </w:pPr>
    </w:p>
    <w:p w:rsidR="00A25F4B" w:rsidRPr="00C910CA" w:rsidRDefault="00A25F4B" w:rsidP="00A25F4B">
      <w:pPr>
        <w:shd w:val="clear" w:color="auto" w:fill="FFFFFF"/>
        <w:spacing w:after="0" w:line="276" w:lineRule="auto"/>
        <w:jc w:val="center"/>
        <w:rPr>
          <w:rFonts w:ascii="Times New Roman" w:eastAsia="Times New Roman" w:hAnsi="Times New Roman" w:cs="Times New Roman"/>
          <w:b/>
          <w:color w:val="050505"/>
          <w:sz w:val="24"/>
          <w:szCs w:val="23"/>
          <w:lang w:eastAsia="sq-AL"/>
        </w:rPr>
      </w:pPr>
    </w:p>
    <w:p w:rsidR="00A25F4B" w:rsidRPr="00C910CA" w:rsidRDefault="00A25F4B" w:rsidP="00A25F4B">
      <w:pPr>
        <w:shd w:val="clear" w:color="auto" w:fill="FFFFFF"/>
        <w:spacing w:after="0" w:line="276" w:lineRule="auto"/>
        <w:jc w:val="center"/>
        <w:rPr>
          <w:rFonts w:ascii="Times New Roman" w:eastAsia="Times New Roman" w:hAnsi="Times New Roman" w:cs="Times New Roman"/>
          <w:b/>
          <w:color w:val="050505"/>
          <w:sz w:val="24"/>
          <w:szCs w:val="23"/>
          <w:lang w:eastAsia="sq-AL"/>
        </w:rPr>
      </w:pPr>
    </w:p>
    <w:p w:rsidR="00A25F4B" w:rsidRPr="00C910CA" w:rsidRDefault="00A25F4B" w:rsidP="00A25F4B">
      <w:pPr>
        <w:shd w:val="clear" w:color="auto" w:fill="FFFFFF"/>
        <w:spacing w:after="0" w:line="276" w:lineRule="auto"/>
        <w:jc w:val="center"/>
        <w:rPr>
          <w:rFonts w:ascii="Times New Roman" w:eastAsia="Times New Roman" w:hAnsi="Times New Roman" w:cs="Times New Roman"/>
          <w:b/>
          <w:color w:val="050505"/>
          <w:sz w:val="24"/>
          <w:szCs w:val="23"/>
          <w:lang w:eastAsia="sq-AL"/>
        </w:rPr>
      </w:pPr>
    </w:p>
    <w:p w:rsidR="00A25F4B" w:rsidRPr="00C910CA" w:rsidRDefault="00A25F4B" w:rsidP="00A25F4B">
      <w:pPr>
        <w:shd w:val="clear" w:color="auto" w:fill="FFFFFF"/>
        <w:spacing w:after="0" w:line="276" w:lineRule="auto"/>
        <w:jc w:val="center"/>
        <w:rPr>
          <w:rFonts w:ascii="Times New Roman" w:eastAsia="Times New Roman" w:hAnsi="Times New Roman" w:cs="Times New Roman"/>
          <w:b/>
          <w:color w:val="050505"/>
          <w:sz w:val="24"/>
          <w:szCs w:val="23"/>
          <w:lang w:eastAsia="sq-AL"/>
        </w:rPr>
      </w:pPr>
    </w:p>
    <w:p w:rsidR="00A25F4B" w:rsidRPr="00C910CA" w:rsidRDefault="00A25F4B" w:rsidP="00A25F4B">
      <w:pPr>
        <w:shd w:val="clear" w:color="auto" w:fill="FFFFFF"/>
        <w:spacing w:after="0" w:line="276" w:lineRule="auto"/>
        <w:jc w:val="center"/>
        <w:rPr>
          <w:rFonts w:ascii="Times New Roman" w:eastAsia="Times New Roman" w:hAnsi="Times New Roman" w:cs="Times New Roman"/>
          <w:b/>
          <w:color w:val="050505"/>
          <w:sz w:val="24"/>
          <w:szCs w:val="23"/>
          <w:lang w:eastAsia="sq-AL"/>
        </w:rPr>
      </w:pPr>
    </w:p>
    <w:p w:rsidR="00A25F4B" w:rsidRPr="00C910CA" w:rsidRDefault="00A25F4B" w:rsidP="00A25F4B">
      <w:pPr>
        <w:shd w:val="clear" w:color="auto" w:fill="FFFFFF"/>
        <w:spacing w:after="0" w:line="276" w:lineRule="auto"/>
        <w:jc w:val="center"/>
        <w:rPr>
          <w:rFonts w:ascii="Times New Roman" w:eastAsia="Times New Roman" w:hAnsi="Times New Roman" w:cs="Times New Roman"/>
          <w:b/>
          <w:color w:val="050505"/>
          <w:sz w:val="24"/>
          <w:szCs w:val="23"/>
          <w:lang w:eastAsia="sq-AL"/>
        </w:rPr>
      </w:pPr>
      <w:r w:rsidRPr="00C910CA">
        <w:rPr>
          <w:rFonts w:ascii="Times New Roman" w:eastAsia="Times New Roman" w:hAnsi="Times New Roman" w:cs="Times New Roman"/>
          <w:b/>
          <w:color w:val="050505"/>
          <w:sz w:val="24"/>
          <w:szCs w:val="23"/>
          <w:lang w:eastAsia="sq-AL"/>
        </w:rPr>
        <w:t>Sektori i Pylltarisë</w:t>
      </w:r>
    </w:p>
    <w:p w:rsidR="00A25F4B" w:rsidRPr="00C910CA" w:rsidRDefault="00A25F4B" w:rsidP="00A25F4B">
      <w:pPr>
        <w:spacing w:after="0"/>
        <w:jc w:val="both"/>
        <w:rPr>
          <w:rFonts w:ascii="Times New Roman" w:hAnsi="Times New Roman" w:cs="Times New Roman"/>
        </w:rPr>
      </w:pPr>
    </w:p>
    <w:tbl>
      <w:tblPr>
        <w:tblStyle w:val="GridTable4-Accent6"/>
        <w:tblW w:w="0" w:type="auto"/>
        <w:tblLook w:val="04A0" w:firstRow="1" w:lastRow="0" w:firstColumn="1" w:lastColumn="0" w:noHBand="0" w:noVBand="1"/>
      </w:tblPr>
      <w:tblGrid>
        <w:gridCol w:w="9016"/>
      </w:tblGrid>
      <w:tr w:rsidR="00A25F4B" w:rsidRPr="00C910CA" w:rsidTr="007A2F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rsidR="00A25F4B" w:rsidRPr="00C910CA" w:rsidRDefault="00A25F4B" w:rsidP="00A25F4B">
            <w:pPr>
              <w:jc w:val="both"/>
              <w:rPr>
                <w:rFonts w:ascii="Times New Roman" w:hAnsi="Times New Roman" w:cs="Times New Roman"/>
              </w:rPr>
            </w:pPr>
            <w:r w:rsidRPr="00C910CA">
              <w:rPr>
                <w:rFonts w:ascii="Times New Roman" w:hAnsi="Times New Roman" w:cs="Times New Roman"/>
              </w:rPr>
              <w:t xml:space="preserve">Nga raportet mujore në sektorin e pylltarisë të hyrat dhe derdhja e mjeteve në buxhet: </w:t>
            </w:r>
          </w:p>
        </w:tc>
      </w:tr>
      <w:tr w:rsidR="00A25F4B" w:rsidRPr="00C910CA" w:rsidTr="007A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rsidR="00A25F4B" w:rsidRPr="00C910CA" w:rsidRDefault="00A25F4B" w:rsidP="00A25F4B">
            <w:pPr>
              <w:jc w:val="both"/>
              <w:rPr>
                <w:rFonts w:ascii="Times New Roman" w:hAnsi="Times New Roman" w:cs="Times New Roman"/>
              </w:rPr>
            </w:pPr>
            <w:r w:rsidRPr="00C910CA">
              <w:rPr>
                <w:rFonts w:ascii="Times New Roman" w:hAnsi="Times New Roman" w:cs="Times New Roman"/>
              </w:rPr>
              <w:t>Nga taksat për shitjen e masës drusore në këmbë  për muajin  Janar</w:t>
            </w:r>
            <w:r w:rsidR="00F24677" w:rsidRPr="00C910CA">
              <w:rPr>
                <w:rFonts w:ascii="Times New Roman" w:hAnsi="Times New Roman" w:cs="Times New Roman"/>
              </w:rPr>
              <w:t>-</w:t>
            </w:r>
            <w:r w:rsidRPr="00C910CA">
              <w:rPr>
                <w:rFonts w:ascii="Times New Roman" w:hAnsi="Times New Roman" w:cs="Times New Roman"/>
              </w:rPr>
              <w:t xml:space="preserve"> Nëntor  13.375.00 €</w:t>
            </w:r>
          </w:p>
        </w:tc>
      </w:tr>
      <w:tr w:rsidR="00A25F4B" w:rsidRPr="00C910CA" w:rsidTr="007A2F4D">
        <w:tc>
          <w:tcPr>
            <w:cnfStyle w:val="001000000000" w:firstRow="0" w:lastRow="0" w:firstColumn="1" w:lastColumn="0" w:oddVBand="0" w:evenVBand="0" w:oddHBand="0" w:evenHBand="0" w:firstRowFirstColumn="0" w:firstRowLastColumn="0" w:lastRowFirstColumn="0" w:lastRowLastColumn="0"/>
            <w:tcW w:w="9016" w:type="dxa"/>
          </w:tcPr>
          <w:p w:rsidR="00A25F4B" w:rsidRPr="00C910CA" w:rsidRDefault="00A25F4B" w:rsidP="00A25F4B">
            <w:pPr>
              <w:jc w:val="both"/>
              <w:rPr>
                <w:rFonts w:ascii="Times New Roman" w:hAnsi="Times New Roman" w:cs="Times New Roman"/>
              </w:rPr>
            </w:pPr>
            <w:r w:rsidRPr="00C910CA">
              <w:rPr>
                <w:rFonts w:ascii="Times New Roman" w:hAnsi="Times New Roman" w:cs="Times New Roman"/>
              </w:rPr>
              <w:t xml:space="preserve">Për periudhën     Janar </w:t>
            </w:r>
            <w:r w:rsidR="00F24677" w:rsidRPr="00C910CA">
              <w:rPr>
                <w:rFonts w:ascii="Times New Roman" w:hAnsi="Times New Roman" w:cs="Times New Roman"/>
              </w:rPr>
              <w:t>-</w:t>
            </w:r>
            <w:r w:rsidRPr="00C910CA">
              <w:rPr>
                <w:rFonts w:ascii="Times New Roman" w:hAnsi="Times New Roman" w:cs="Times New Roman"/>
              </w:rPr>
              <w:t xml:space="preserve"> Nëntor  janë..............................................................</w:t>
            </w:r>
            <w:r w:rsidR="00F24677" w:rsidRPr="00C910CA">
              <w:rPr>
                <w:rFonts w:ascii="Times New Roman" w:hAnsi="Times New Roman" w:cs="Times New Roman"/>
              </w:rPr>
              <w:t>....</w:t>
            </w:r>
            <w:r w:rsidRPr="00C910CA">
              <w:rPr>
                <w:rFonts w:ascii="Times New Roman" w:hAnsi="Times New Roman" w:cs="Times New Roman"/>
              </w:rPr>
              <w:t xml:space="preserve">   29.130.00 €</w:t>
            </w:r>
          </w:p>
        </w:tc>
      </w:tr>
      <w:tr w:rsidR="00A25F4B" w:rsidRPr="00C910CA" w:rsidTr="007A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rsidR="00A25F4B" w:rsidRPr="00C910CA" w:rsidRDefault="00A25F4B" w:rsidP="00A25F4B">
            <w:pPr>
              <w:jc w:val="both"/>
              <w:rPr>
                <w:rFonts w:ascii="Times New Roman" w:hAnsi="Times New Roman" w:cs="Times New Roman"/>
              </w:rPr>
            </w:pPr>
            <w:r w:rsidRPr="00C910CA">
              <w:rPr>
                <w:rFonts w:ascii="Times New Roman" w:hAnsi="Times New Roman" w:cs="Times New Roman"/>
              </w:rPr>
              <w:t xml:space="preserve">Taksat nga shërbimet nga </w:t>
            </w:r>
            <w:r w:rsidR="00F24677" w:rsidRPr="00C910CA">
              <w:rPr>
                <w:rFonts w:ascii="Times New Roman" w:hAnsi="Times New Roman" w:cs="Times New Roman"/>
              </w:rPr>
              <w:t>pyjet private për muajin qershor</w:t>
            </w:r>
            <w:r w:rsidRPr="00C910CA">
              <w:rPr>
                <w:rFonts w:ascii="Times New Roman" w:hAnsi="Times New Roman" w:cs="Times New Roman"/>
              </w:rPr>
              <w:t xml:space="preserve"> janë            </w:t>
            </w:r>
            <w:r w:rsidR="00F24677" w:rsidRPr="00C910CA">
              <w:rPr>
                <w:rFonts w:ascii="Times New Roman" w:hAnsi="Times New Roman" w:cs="Times New Roman"/>
              </w:rPr>
              <w:t xml:space="preserve">             </w:t>
            </w:r>
            <w:r w:rsidRPr="00C910CA">
              <w:rPr>
                <w:rFonts w:ascii="Times New Roman" w:hAnsi="Times New Roman" w:cs="Times New Roman"/>
              </w:rPr>
              <w:t>4.239.74 €</w:t>
            </w:r>
          </w:p>
        </w:tc>
      </w:tr>
      <w:tr w:rsidR="00A25F4B" w:rsidRPr="00C910CA" w:rsidTr="007A2F4D">
        <w:tc>
          <w:tcPr>
            <w:cnfStyle w:val="001000000000" w:firstRow="0" w:lastRow="0" w:firstColumn="1" w:lastColumn="0" w:oddVBand="0" w:evenVBand="0" w:oddHBand="0" w:evenHBand="0" w:firstRowFirstColumn="0" w:firstRowLastColumn="0" w:lastRowFirstColumn="0" w:lastRowLastColumn="0"/>
            <w:tcW w:w="9016" w:type="dxa"/>
          </w:tcPr>
          <w:p w:rsidR="00A25F4B" w:rsidRPr="00C910CA" w:rsidRDefault="00A25F4B" w:rsidP="00A25F4B">
            <w:pPr>
              <w:jc w:val="both"/>
              <w:rPr>
                <w:rFonts w:ascii="Times New Roman" w:hAnsi="Times New Roman" w:cs="Times New Roman"/>
              </w:rPr>
            </w:pPr>
            <w:r w:rsidRPr="00C910CA">
              <w:rPr>
                <w:rFonts w:ascii="Times New Roman" w:hAnsi="Times New Roman" w:cs="Times New Roman"/>
              </w:rPr>
              <w:lastRenderedPageBreak/>
              <w:t xml:space="preserve"> </w:t>
            </w:r>
            <w:r w:rsidR="00F24677" w:rsidRPr="00C910CA">
              <w:rPr>
                <w:rFonts w:ascii="Times New Roman" w:hAnsi="Times New Roman" w:cs="Times New Roman"/>
              </w:rPr>
              <w:t>Total</w:t>
            </w:r>
            <w:r w:rsidRPr="00C910CA">
              <w:rPr>
                <w:rFonts w:ascii="Times New Roman" w:hAnsi="Times New Roman" w:cs="Times New Roman"/>
              </w:rPr>
              <w:t xml:space="preserve">                                                                                                         </w:t>
            </w:r>
            <w:r w:rsidR="00F24677" w:rsidRPr="00C910CA">
              <w:rPr>
                <w:rFonts w:ascii="Times New Roman" w:hAnsi="Times New Roman" w:cs="Times New Roman"/>
              </w:rPr>
              <w:t xml:space="preserve">                </w:t>
            </w:r>
            <w:r w:rsidRPr="00C910CA">
              <w:rPr>
                <w:rFonts w:ascii="Times New Roman" w:hAnsi="Times New Roman" w:cs="Times New Roman"/>
              </w:rPr>
              <w:t xml:space="preserve"> 46.744.74  €</w:t>
            </w:r>
          </w:p>
        </w:tc>
      </w:tr>
    </w:tbl>
    <w:p w:rsidR="00A25F4B" w:rsidRPr="00C910CA" w:rsidRDefault="00A25F4B" w:rsidP="00A25F4B">
      <w:pPr>
        <w:spacing w:after="0"/>
        <w:jc w:val="both"/>
        <w:rPr>
          <w:rFonts w:ascii="Times New Roman" w:hAnsi="Times New Roman" w:cs="Times New Roman"/>
        </w:rPr>
      </w:pPr>
    </w:p>
    <w:p w:rsidR="00A25F4B" w:rsidRPr="00C910CA" w:rsidRDefault="005F4F62" w:rsidP="00A25F4B">
      <w:pPr>
        <w:spacing w:after="0"/>
        <w:jc w:val="center"/>
        <w:rPr>
          <w:rFonts w:ascii="Times New Roman" w:hAnsi="Times New Roman" w:cs="Times New Roman"/>
        </w:rPr>
      </w:pPr>
      <w:r w:rsidRPr="00C910CA">
        <w:rPr>
          <w:rFonts w:ascii="Times New Roman" w:hAnsi="Times New Roman" w:cs="Times New Roman"/>
        </w:rPr>
        <w:t>Të HYRTA NË PYJET PUBLIKE-</w:t>
      </w:r>
      <w:r w:rsidR="00A25F4B" w:rsidRPr="00C910CA">
        <w:rPr>
          <w:rFonts w:ascii="Times New Roman" w:hAnsi="Times New Roman" w:cs="Times New Roman"/>
        </w:rPr>
        <w:t xml:space="preserve"> Janar Nëntor 2023</w:t>
      </w:r>
    </w:p>
    <w:tbl>
      <w:tblPr>
        <w:tblStyle w:val="GridTable4-Accent6"/>
        <w:tblW w:w="0" w:type="auto"/>
        <w:tblLook w:val="04A0" w:firstRow="1" w:lastRow="0" w:firstColumn="1" w:lastColumn="0" w:noHBand="0" w:noVBand="1"/>
      </w:tblPr>
      <w:tblGrid>
        <w:gridCol w:w="718"/>
        <w:gridCol w:w="1566"/>
        <w:gridCol w:w="2496"/>
        <w:gridCol w:w="1166"/>
        <w:gridCol w:w="1257"/>
        <w:gridCol w:w="1813"/>
      </w:tblGrid>
      <w:tr w:rsidR="00A25F4B" w:rsidRPr="00C910CA" w:rsidTr="007A2F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1" w:type="dxa"/>
          </w:tcPr>
          <w:p w:rsidR="00A25F4B" w:rsidRPr="00C910CA" w:rsidRDefault="00A25F4B" w:rsidP="00A25F4B">
            <w:pPr>
              <w:jc w:val="both"/>
              <w:rPr>
                <w:rFonts w:ascii="Times New Roman" w:hAnsi="Times New Roman" w:cs="Times New Roman"/>
              </w:rPr>
            </w:pPr>
            <w:r w:rsidRPr="00C910CA">
              <w:rPr>
                <w:rFonts w:ascii="Times New Roman" w:hAnsi="Times New Roman" w:cs="Times New Roman"/>
              </w:rPr>
              <w:t>Nr.</w:t>
            </w:r>
          </w:p>
        </w:tc>
        <w:tc>
          <w:tcPr>
            <w:tcW w:w="1573" w:type="dxa"/>
          </w:tcPr>
          <w:p w:rsidR="00A25F4B" w:rsidRPr="00C910CA" w:rsidRDefault="00A25F4B" w:rsidP="00A25F4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910CA">
              <w:rPr>
                <w:rFonts w:ascii="Times New Roman" w:hAnsi="Times New Roman" w:cs="Times New Roman"/>
              </w:rPr>
              <w:t>Data</w:t>
            </w:r>
          </w:p>
        </w:tc>
        <w:tc>
          <w:tcPr>
            <w:tcW w:w="2511" w:type="dxa"/>
          </w:tcPr>
          <w:p w:rsidR="00A25F4B" w:rsidRPr="00C910CA" w:rsidRDefault="00A25F4B" w:rsidP="00A25F4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910CA">
              <w:rPr>
                <w:rFonts w:ascii="Times New Roman" w:hAnsi="Times New Roman" w:cs="Times New Roman"/>
              </w:rPr>
              <w:t>Operatori</w:t>
            </w:r>
          </w:p>
        </w:tc>
        <w:tc>
          <w:tcPr>
            <w:tcW w:w="1170" w:type="dxa"/>
          </w:tcPr>
          <w:p w:rsidR="00A25F4B" w:rsidRPr="00C910CA" w:rsidRDefault="00A25F4B" w:rsidP="00A25F4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910CA">
              <w:rPr>
                <w:rFonts w:ascii="Times New Roman" w:hAnsi="Times New Roman" w:cs="Times New Roman"/>
              </w:rPr>
              <w:t>Kodi</w:t>
            </w:r>
          </w:p>
        </w:tc>
        <w:tc>
          <w:tcPr>
            <w:tcW w:w="1260" w:type="dxa"/>
          </w:tcPr>
          <w:p w:rsidR="00A25F4B" w:rsidRPr="00C910CA" w:rsidRDefault="00A25F4B" w:rsidP="00A25F4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910CA">
              <w:rPr>
                <w:rFonts w:ascii="Times New Roman" w:hAnsi="Times New Roman" w:cs="Times New Roman"/>
              </w:rPr>
              <w:t>Nr.serik</w:t>
            </w:r>
          </w:p>
        </w:tc>
        <w:tc>
          <w:tcPr>
            <w:tcW w:w="1821" w:type="dxa"/>
          </w:tcPr>
          <w:p w:rsidR="00A25F4B" w:rsidRPr="00C910CA" w:rsidRDefault="00A25F4B" w:rsidP="00A25F4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910CA">
              <w:rPr>
                <w:rFonts w:ascii="Times New Roman" w:hAnsi="Times New Roman" w:cs="Times New Roman"/>
              </w:rPr>
              <w:t>Shuma</w:t>
            </w:r>
          </w:p>
        </w:tc>
      </w:tr>
      <w:tr w:rsidR="00A25F4B" w:rsidRPr="00C910CA" w:rsidTr="007A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1" w:type="dxa"/>
          </w:tcPr>
          <w:p w:rsidR="00A25F4B" w:rsidRPr="00C910CA" w:rsidRDefault="00A25F4B" w:rsidP="00A25F4B">
            <w:pPr>
              <w:jc w:val="both"/>
              <w:rPr>
                <w:rFonts w:ascii="Times New Roman" w:hAnsi="Times New Roman" w:cs="Times New Roman"/>
              </w:rPr>
            </w:pPr>
            <w:r w:rsidRPr="00C910CA">
              <w:rPr>
                <w:rFonts w:ascii="Times New Roman" w:hAnsi="Times New Roman" w:cs="Times New Roman"/>
              </w:rPr>
              <w:t>1</w:t>
            </w:r>
          </w:p>
        </w:tc>
        <w:tc>
          <w:tcPr>
            <w:tcW w:w="1573" w:type="dxa"/>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910CA">
              <w:rPr>
                <w:rFonts w:ascii="Times New Roman" w:hAnsi="Times New Roman" w:cs="Times New Roman"/>
              </w:rPr>
              <w:t>Pyjet Publike</w:t>
            </w:r>
          </w:p>
        </w:tc>
        <w:tc>
          <w:tcPr>
            <w:tcW w:w="2511" w:type="dxa"/>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910CA">
              <w:rPr>
                <w:rFonts w:ascii="Times New Roman" w:hAnsi="Times New Roman" w:cs="Times New Roman"/>
              </w:rPr>
              <w:t>SH.P.K “MALI SH.1 “</w:t>
            </w:r>
          </w:p>
        </w:tc>
        <w:tc>
          <w:tcPr>
            <w:tcW w:w="1170" w:type="dxa"/>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910CA">
              <w:rPr>
                <w:rFonts w:ascii="Times New Roman" w:hAnsi="Times New Roman" w:cs="Times New Roman"/>
              </w:rPr>
              <w:t>50214</w:t>
            </w:r>
          </w:p>
        </w:tc>
        <w:tc>
          <w:tcPr>
            <w:tcW w:w="1260" w:type="dxa"/>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910CA">
              <w:rPr>
                <w:rFonts w:ascii="Times New Roman" w:hAnsi="Times New Roman" w:cs="Times New Roman"/>
              </w:rPr>
              <w:t>003329</w:t>
            </w:r>
          </w:p>
        </w:tc>
        <w:tc>
          <w:tcPr>
            <w:tcW w:w="1821" w:type="dxa"/>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910CA">
              <w:rPr>
                <w:rFonts w:ascii="Times New Roman" w:hAnsi="Times New Roman" w:cs="Times New Roman"/>
              </w:rPr>
              <w:t xml:space="preserve">  29.130.00 €</w:t>
            </w:r>
          </w:p>
        </w:tc>
      </w:tr>
      <w:tr w:rsidR="00A25F4B" w:rsidRPr="00C910CA" w:rsidTr="007A2F4D">
        <w:trPr>
          <w:trHeight w:val="197"/>
        </w:trPr>
        <w:tc>
          <w:tcPr>
            <w:cnfStyle w:val="001000000000" w:firstRow="0" w:lastRow="0" w:firstColumn="1" w:lastColumn="0" w:oddVBand="0" w:evenVBand="0" w:oddHBand="0" w:evenHBand="0" w:firstRowFirstColumn="0" w:firstRowLastColumn="0" w:lastRowFirstColumn="0" w:lastRowLastColumn="0"/>
            <w:tcW w:w="681" w:type="dxa"/>
          </w:tcPr>
          <w:p w:rsidR="00A25F4B" w:rsidRPr="00C910CA" w:rsidRDefault="00A25F4B" w:rsidP="00A25F4B">
            <w:pPr>
              <w:jc w:val="both"/>
              <w:rPr>
                <w:rFonts w:ascii="Times New Roman" w:hAnsi="Times New Roman" w:cs="Times New Roman"/>
              </w:rPr>
            </w:pPr>
            <w:r w:rsidRPr="00C910CA">
              <w:rPr>
                <w:rFonts w:ascii="Times New Roman" w:hAnsi="Times New Roman" w:cs="Times New Roman"/>
              </w:rPr>
              <w:t>2</w:t>
            </w:r>
          </w:p>
        </w:tc>
        <w:tc>
          <w:tcPr>
            <w:tcW w:w="1573" w:type="dxa"/>
          </w:tcPr>
          <w:p w:rsidR="00A25F4B" w:rsidRPr="00C910CA" w:rsidRDefault="00A25F4B" w:rsidP="00A25F4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10CA">
              <w:rPr>
                <w:rFonts w:ascii="Times New Roman" w:hAnsi="Times New Roman" w:cs="Times New Roman"/>
              </w:rPr>
              <w:t>Pyjet Private</w:t>
            </w:r>
          </w:p>
        </w:tc>
        <w:tc>
          <w:tcPr>
            <w:tcW w:w="2511" w:type="dxa"/>
          </w:tcPr>
          <w:p w:rsidR="00A25F4B" w:rsidRPr="00C910CA" w:rsidRDefault="00A25F4B" w:rsidP="00A25F4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10CA">
              <w:rPr>
                <w:rFonts w:ascii="Times New Roman" w:hAnsi="Times New Roman" w:cs="Times New Roman"/>
              </w:rPr>
              <w:t>Shitja e masës drusore</w:t>
            </w:r>
          </w:p>
        </w:tc>
        <w:tc>
          <w:tcPr>
            <w:tcW w:w="1170" w:type="dxa"/>
          </w:tcPr>
          <w:p w:rsidR="00A25F4B" w:rsidRPr="00C910CA" w:rsidRDefault="00A25F4B" w:rsidP="00A25F4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60" w:type="dxa"/>
          </w:tcPr>
          <w:p w:rsidR="00A25F4B" w:rsidRPr="00C910CA" w:rsidRDefault="00A25F4B" w:rsidP="00A25F4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821" w:type="dxa"/>
          </w:tcPr>
          <w:p w:rsidR="00A25F4B" w:rsidRPr="00C910CA" w:rsidRDefault="00A25F4B" w:rsidP="00A25F4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10CA">
              <w:rPr>
                <w:rFonts w:ascii="Times New Roman" w:hAnsi="Times New Roman" w:cs="Times New Roman"/>
              </w:rPr>
              <w:t xml:space="preserve">  13.375.00 €</w:t>
            </w:r>
          </w:p>
        </w:tc>
      </w:tr>
      <w:tr w:rsidR="00A25F4B" w:rsidRPr="00C910CA" w:rsidTr="007A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1" w:type="dxa"/>
          </w:tcPr>
          <w:p w:rsidR="00A25F4B" w:rsidRPr="00C910CA" w:rsidRDefault="00A25F4B" w:rsidP="00A25F4B">
            <w:pPr>
              <w:jc w:val="both"/>
              <w:rPr>
                <w:rFonts w:ascii="Times New Roman" w:hAnsi="Times New Roman" w:cs="Times New Roman"/>
              </w:rPr>
            </w:pPr>
            <w:r w:rsidRPr="00C910CA">
              <w:rPr>
                <w:rFonts w:ascii="Times New Roman" w:hAnsi="Times New Roman" w:cs="Times New Roman"/>
              </w:rPr>
              <w:t>Total</w:t>
            </w:r>
          </w:p>
        </w:tc>
        <w:tc>
          <w:tcPr>
            <w:tcW w:w="1573" w:type="dxa"/>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511" w:type="dxa"/>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70" w:type="dxa"/>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60" w:type="dxa"/>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821" w:type="dxa"/>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910CA">
              <w:rPr>
                <w:rFonts w:ascii="Times New Roman" w:hAnsi="Times New Roman" w:cs="Times New Roman"/>
              </w:rPr>
              <w:t xml:space="preserve">  42.505.00 €</w:t>
            </w:r>
          </w:p>
        </w:tc>
      </w:tr>
    </w:tbl>
    <w:p w:rsidR="00A25F4B" w:rsidRPr="00C910CA" w:rsidRDefault="00A25F4B" w:rsidP="00A25F4B">
      <w:pPr>
        <w:spacing w:after="0"/>
        <w:jc w:val="both"/>
        <w:rPr>
          <w:rFonts w:ascii="Times New Roman" w:hAnsi="Times New Roman" w:cs="Times New Roman"/>
        </w:rPr>
      </w:pPr>
      <w:r w:rsidRPr="00C910CA">
        <w:rPr>
          <w:rFonts w:ascii="Times New Roman" w:hAnsi="Times New Roman" w:cs="Times New Roman"/>
        </w:rPr>
        <w:t xml:space="preserve">            </w:t>
      </w:r>
    </w:p>
    <w:p w:rsidR="00A25F4B" w:rsidRPr="00C910CA" w:rsidRDefault="00A25F4B" w:rsidP="00A25F4B">
      <w:pPr>
        <w:spacing w:after="0"/>
        <w:jc w:val="center"/>
        <w:rPr>
          <w:rFonts w:ascii="Times New Roman" w:hAnsi="Times New Roman" w:cs="Times New Roman"/>
        </w:rPr>
      </w:pPr>
      <w:r w:rsidRPr="00C910CA">
        <w:rPr>
          <w:rFonts w:ascii="Times New Roman" w:hAnsi="Times New Roman" w:cs="Times New Roman"/>
        </w:rPr>
        <w:t>Specifikacioni i konfiskimit të masës drusore  Janar -Nëntor</w:t>
      </w:r>
    </w:p>
    <w:tbl>
      <w:tblPr>
        <w:tblStyle w:val="GridTable4-Accent6"/>
        <w:tblW w:w="0" w:type="auto"/>
        <w:tblLook w:val="04A0" w:firstRow="1" w:lastRow="0" w:firstColumn="1" w:lastColumn="0" w:noHBand="0" w:noVBand="1"/>
      </w:tblPr>
      <w:tblGrid>
        <w:gridCol w:w="1803"/>
        <w:gridCol w:w="1072"/>
        <w:gridCol w:w="1890"/>
        <w:gridCol w:w="2447"/>
        <w:gridCol w:w="1804"/>
      </w:tblGrid>
      <w:tr w:rsidR="00A25F4B" w:rsidRPr="00C910CA" w:rsidTr="007A2F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rsidR="00A25F4B" w:rsidRPr="00C910CA" w:rsidRDefault="00A25F4B" w:rsidP="00A25F4B">
            <w:pPr>
              <w:jc w:val="both"/>
              <w:rPr>
                <w:rFonts w:ascii="Times New Roman" w:hAnsi="Times New Roman" w:cs="Times New Roman"/>
              </w:rPr>
            </w:pPr>
            <w:r w:rsidRPr="00C910CA">
              <w:rPr>
                <w:rFonts w:ascii="Times New Roman" w:hAnsi="Times New Roman" w:cs="Times New Roman"/>
              </w:rPr>
              <w:t>Muaji-viti</w:t>
            </w:r>
          </w:p>
        </w:tc>
        <w:tc>
          <w:tcPr>
            <w:tcW w:w="1072" w:type="dxa"/>
          </w:tcPr>
          <w:p w:rsidR="00A25F4B" w:rsidRPr="00C910CA" w:rsidRDefault="00A25F4B" w:rsidP="00A25F4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910CA">
              <w:rPr>
                <w:rFonts w:ascii="Times New Roman" w:hAnsi="Times New Roman" w:cs="Times New Roman"/>
              </w:rPr>
              <w:t>Raste</w:t>
            </w:r>
          </w:p>
        </w:tc>
        <w:tc>
          <w:tcPr>
            <w:tcW w:w="1890" w:type="dxa"/>
          </w:tcPr>
          <w:p w:rsidR="00A25F4B" w:rsidRPr="00C910CA" w:rsidRDefault="007A2F4D" w:rsidP="00A25F4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910CA">
              <w:rPr>
                <w:rFonts w:ascii="Times New Roman" w:hAnsi="Times New Roman" w:cs="Times New Roman"/>
              </w:rPr>
              <w:t>Sasia</w:t>
            </w:r>
            <w:r w:rsidR="00A25F4B" w:rsidRPr="00C910CA">
              <w:rPr>
                <w:rFonts w:ascii="Times New Roman" w:hAnsi="Times New Roman" w:cs="Times New Roman"/>
              </w:rPr>
              <w:t xml:space="preserve"> kon.D.Zja</w:t>
            </w:r>
            <w:r w:rsidR="007F7FD8" w:rsidRPr="00C910CA">
              <w:rPr>
                <w:rFonts w:ascii="Times New Roman" w:hAnsi="Times New Roman" w:cs="Times New Roman"/>
              </w:rPr>
              <w:t>r</w:t>
            </w:r>
            <w:r w:rsidR="00A25F4B" w:rsidRPr="00C910CA">
              <w:rPr>
                <w:rFonts w:ascii="Times New Roman" w:hAnsi="Times New Roman" w:cs="Times New Roman"/>
              </w:rPr>
              <w:t>ri</w:t>
            </w:r>
          </w:p>
        </w:tc>
        <w:tc>
          <w:tcPr>
            <w:tcW w:w="2447" w:type="dxa"/>
          </w:tcPr>
          <w:p w:rsidR="00A25F4B" w:rsidRPr="00C910CA" w:rsidRDefault="00A25F4B" w:rsidP="00A25F4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910CA">
              <w:rPr>
                <w:rFonts w:ascii="Times New Roman" w:hAnsi="Times New Roman" w:cs="Times New Roman"/>
              </w:rPr>
              <w:t>Sasi e ndarë R.Sociale</w:t>
            </w:r>
          </w:p>
        </w:tc>
        <w:tc>
          <w:tcPr>
            <w:tcW w:w="1804" w:type="dxa"/>
          </w:tcPr>
          <w:p w:rsidR="00A25F4B" w:rsidRPr="00C910CA" w:rsidRDefault="00A25F4B" w:rsidP="00A25F4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910CA">
              <w:rPr>
                <w:rFonts w:ascii="Times New Roman" w:hAnsi="Times New Roman" w:cs="Times New Roman"/>
              </w:rPr>
              <w:t>Mbetje në depo</w:t>
            </w:r>
          </w:p>
        </w:tc>
      </w:tr>
      <w:tr w:rsidR="00A25F4B" w:rsidRPr="00C910CA" w:rsidTr="007A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rsidR="00A25F4B" w:rsidRPr="00C910CA" w:rsidRDefault="005F4F62" w:rsidP="00A25F4B">
            <w:pPr>
              <w:jc w:val="both"/>
              <w:rPr>
                <w:rFonts w:ascii="Times New Roman" w:hAnsi="Times New Roman" w:cs="Times New Roman"/>
              </w:rPr>
            </w:pPr>
            <w:r w:rsidRPr="00C910CA">
              <w:rPr>
                <w:rFonts w:ascii="Times New Roman" w:hAnsi="Times New Roman" w:cs="Times New Roman"/>
              </w:rPr>
              <w:t>Total</w:t>
            </w:r>
          </w:p>
        </w:tc>
        <w:tc>
          <w:tcPr>
            <w:tcW w:w="1072" w:type="dxa"/>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910CA">
              <w:rPr>
                <w:rFonts w:ascii="Times New Roman" w:hAnsi="Times New Roman" w:cs="Times New Roman"/>
              </w:rPr>
              <w:t>73</w:t>
            </w:r>
          </w:p>
        </w:tc>
        <w:tc>
          <w:tcPr>
            <w:tcW w:w="1890" w:type="dxa"/>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910CA">
              <w:rPr>
                <w:rFonts w:ascii="Times New Roman" w:hAnsi="Times New Roman" w:cs="Times New Roman"/>
              </w:rPr>
              <w:t>65.20 m³</w:t>
            </w:r>
          </w:p>
        </w:tc>
        <w:tc>
          <w:tcPr>
            <w:tcW w:w="2447" w:type="dxa"/>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910CA">
              <w:rPr>
                <w:rFonts w:ascii="Times New Roman" w:hAnsi="Times New Roman" w:cs="Times New Roman"/>
              </w:rPr>
              <w:t>60.94 m³</w:t>
            </w:r>
          </w:p>
        </w:tc>
        <w:tc>
          <w:tcPr>
            <w:tcW w:w="1804" w:type="dxa"/>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910CA">
              <w:rPr>
                <w:rFonts w:ascii="Times New Roman" w:hAnsi="Times New Roman" w:cs="Times New Roman"/>
              </w:rPr>
              <w:t>4.26   m³</w:t>
            </w:r>
          </w:p>
        </w:tc>
      </w:tr>
    </w:tbl>
    <w:p w:rsidR="00A25F4B" w:rsidRPr="00C910CA" w:rsidRDefault="00A25F4B" w:rsidP="00A25F4B">
      <w:pPr>
        <w:spacing w:after="0"/>
        <w:jc w:val="both"/>
        <w:rPr>
          <w:rFonts w:ascii="Times New Roman" w:hAnsi="Times New Roman" w:cs="Times New Roman"/>
        </w:rPr>
      </w:pPr>
    </w:p>
    <w:tbl>
      <w:tblPr>
        <w:tblStyle w:val="GridTable4-Accent6"/>
        <w:tblW w:w="0" w:type="auto"/>
        <w:tblLook w:val="04A0" w:firstRow="1" w:lastRow="0" w:firstColumn="1" w:lastColumn="0" w:noHBand="0" w:noVBand="1"/>
      </w:tblPr>
      <w:tblGrid>
        <w:gridCol w:w="9016"/>
      </w:tblGrid>
      <w:tr w:rsidR="00A25F4B" w:rsidRPr="00C910CA" w:rsidTr="007A2F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rsidR="00A25F4B" w:rsidRPr="00C910CA" w:rsidRDefault="00A25F4B" w:rsidP="00A25F4B">
            <w:pPr>
              <w:jc w:val="both"/>
              <w:rPr>
                <w:rFonts w:ascii="Times New Roman" w:hAnsi="Times New Roman" w:cs="Times New Roman"/>
              </w:rPr>
            </w:pPr>
            <w:r w:rsidRPr="00C910CA">
              <w:rPr>
                <w:rFonts w:ascii="Times New Roman" w:hAnsi="Times New Roman" w:cs="Times New Roman"/>
              </w:rPr>
              <w:t xml:space="preserve"> </w:t>
            </w:r>
            <w:r w:rsidR="005F4F62" w:rsidRPr="00C910CA">
              <w:rPr>
                <w:rFonts w:ascii="Times New Roman" w:hAnsi="Times New Roman" w:cs="Times New Roman"/>
              </w:rPr>
              <w:t>Zjarret</w:t>
            </w:r>
            <w:r w:rsidRPr="00C910CA">
              <w:rPr>
                <w:rFonts w:ascii="Times New Roman" w:hAnsi="Times New Roman" w:cs="Times New Roman"/>
              </w:rPr>
              <w:t xml:space="preserve">  Janar</w:t>
            </w:r>
            <w:r w:rsidR="005F4F62" w:rsidRPr="00C910CA">
              <w:rPr>
                <w:rFonts w:ascii="Times New Roman" w:hAnsi="Times New Roman" w:cs="Times New Roman"/>
              </w:rPr>
              <w:t>-</w:t>
            </w:r>
            <w:r w:rsidRPr="00C910CA">
              <w:rPr>
                <w:rFonts w:ascii="Times New Roman" w:hAnsi="Times New Roman" w:cs="Times New Roman"/>
              </w:rPr>
              <w:t xml:space="preserve"> Nëntor</w:t>
            </w:r>
          </w:p>
        </w:tc>
      </w:tr>
      <w:tr w:rsidR="00A25F4B" w:rsidRPr="00C910CA" w:rsidTr="007A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rsidR="00A25F4B" w:rsidRPr="00C910CA" w:rsidRDefault="00A25F4B" w:rsidP="00A25F4B">
            <w:pPr>
              <w:jc w:val="both"/>
              <w:rPr>
                <w:rFonts w:ascii="Times New Roman" w:hAnsi="Times New Roman" w:cs="Times New Roman"/>
              </w:rPr>
            </w:pPr>
            <w:r w:rsidRPr="00C910CA">
              <w:rPr>
                <w:rFonts w:ascii="Times New Roman" w:hAnsi="Times New Roman" w:cs="Times New Roman"/>
              </w:rPr>
              <w:t xml:space="preserve">               16 raste </w:t>
            </w:r>
          </w:p>
        </w:tc>
      </w:tr>
      <w:tr w:rsidR="00A25F4B" w:rsidRPr="00C910CA" w:rsidTr="007A2F4D">
        <w:tc>
          <w:tcPr>
            <w:cnfStyle w:val="001000000000" w:firstRow="0" w:lastRow="0" w:firstColumn="1" w:lastColumn="0" w:oddVBand="0" w:evenVBand="0" w:oddHBand="0" w:evenHBand="0" w:firstRowFirstColumn="0" w:firstRowLastColumn="0" w:lastRowFirstColumn="0" w:lastRowLastColumn="0"/>
            <w:tcW w:w="9016" w:type="dxa"/>
          </w:tcPr>
          <w:p w:rsidR="00A25F4B" w:rsidRPr="00C910CA" w:rsidRDefault="00A25F4B" w:rsidP="00A25F4B">
            <w:pPr>
              <w:jc w:val="both"/>
              <w:rPr>
                <w:rFonts w:ascii="Times New Roman" w:hAnsi="Times New Roman" w:cs="Times New Roman"/>
              </w:rPr>
            </w:pPr>
            <w:r w:rsidRPr="00C910CA">
              <w:rPr>
                <w:rFonts w:ascii="Times New Roman" w:hAnsi="Times New Roman" w:cs="Times New Roman"/>
              </w:rPr>
              <w:t xml:space="preserve">               68.8  h.          Në hektarë </w:t>
            </w:r>
            <w:r w:rsidR="007A2F4D" w:rsidRPr="00C910CA">
              <w:rPr>
                <w:rFonts w:ascii="Times New Roman" w:hAnsi="Times New Roman" w:cs="Times New Roman"/>
              </w:rPr>
              <w:t>djegie</w:t>
            </w:r>
            <w:r w:rsidRPr="00C910CA">
              <w:rPr>
                <w:rFonts w:ascii="Times New Roman" w:hAnsi="Times New Roman" w:cs="Times New Roman"/>
              </w:rPr>
              <w:t xml:space="preserve"> në pyjet private dhe shtetërore</w:t>
            </w:r>
          </w:p>
        </w:tc>
      </w:tr>
    </w:tbl>
    <w:p w:rsidR="00A25F4B" w:rsidRPr="00C910CA" w:rsidRDefault="00A25F4B" w:rsidP="00A25F4B">
      <w:pPr>
        <w:spacing w:after="0"/>
        <w:jc w:val="both"/>
        <w:rPr>
          <w:rFonts w:ascii="Times New Roman" w:hAnsi="Times New Roman" w:cs="Times New Roman"/>
        </w:rPr>
      </w:pPr>
    </w:p>
    <w:p w:rsidR="00A25F4B" w:rsidRPr="00C910CA" w:rsidRDefault="00A25F4B" w:rsidP="00A25F4B">
      <w:pPr>
        <w:spacing w:after="0"/>
        <w:jc w:val="both"/>
        <w:rPr>
          <w:rFonts w:ascii="Times New Roman" w:hAnsi="Times New Roman" w:cs="Times New Roman"/>
        </w:rPr>
      </w:pPr>
      <w:r w:rsidRPr="00C910CA">
        <w:rPr>
          <w:rFonts w:ascii="Times New Roman" w:hAnsi="Times New Roman" w:cs="Times New Roman"/>
        </w:rPr>
        <w:t xml:space="preserve">                                            </w:t>
      </w:r>
      <w:r w:rsidR="004A14BA" w:rsidRPr="00C910CA">
        <w:rPr>
          <w:rFonts w:ascii="Times New Roman" w:hAnsi="Times New Roman" w:cs="Times New Roman"/>
        </w:rPr>
        <w:t xml:space="preserve">            Realizimi për muajin</w:t>
      </w:r>
      <w:r w:rsidRPr="00C910CA">
        <w:rPr>
          <w:rFonts w:ascii="Times New Roman" w:hAnsi="Times New Roman" w:cs="Times New Roman"/>
        </w:rPr>
        <w:t xml:space="preserve">  Janar </w:t>
      </w:r>
      <w:r w:rsidR="004A14BA" w:rsidRPr="00C910CA">
        <w:rPr>
          <w:rFonts w:ascii="Times New Roman" w:hAnsi="Times New Roman" w:cs="Times New Roman"/>
        </w:rPr>
        <w:t>-</w:t>
      </w:r>
      <w:r w:rsidRPr="00C910CA">
        <w:rPr>
          <w:rFonts w:ascii="Times New Roman" w:hAnsi="Times New Roman" w:cs="Times New Roman"/>
        </w:rPr>
        <w:t>Nëntor</w:t>
      </w:r>
    </w:p>
    <w:tbl>
      <w:tblPr>
        <w:tblStyle w:val="GridTable4-Accent6"/>
        <w:tblW w:w="0" w:type="auto"/>
        <w:tblLook w:val="04A0" w:firstRow="1" w:lastRow="0" w:firstColumn="1" w:lastColumn="0" w:noHBand="0" w:noVBand="1"/>
      </w:tblPr>
      <w:tblGrid>
        <w:gridCol w:w="715"/>
        <w:gridCol w:w="3793"/>
        <w:gridCol w:w="2254"/>
        <w:gridCol w:w="2254"/>
      </w:tblGrid>
      <w:tr w:rsidR="00A25F4B" w:rsidRPr="00C910CA" w:rsidTr="007A2F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rsidR="00A25F4B" w:rsidRPr="00C910CA" w:rsidRDefault="00A25F4B" w:rsidP="00A25F4B">
            <w:pPr>
              <w:jc w:val="both"/>
              <w:rPr>
                <w:rFonts w:ascii="Times New Roman" w:hAnsi="Times New Roman" w:cs="Times New Roman"/>
              </w:rPr>
            </w:pPr>
            <w:r w:rsidRPr="00C910CA">
              <w:rPr>
                <w:rFonts w:ascii="Times New Roman" w:hAnsi="Times New Roman" w:cs="Times New Roman"/>
              </w:rPr>
              <w:t>Nr.</w:t>
            </w:r>
          </w:p>
        </w:tc>
        <w:tc>
          <w:tcPr>
            <w:tcW w:w="3793" w:type="dxa"/>
          </w:tcPr>
          <w:p w:rsidR="00A25F4B" w:rsidRPr="00C910CA" w:rsidRDefault="00A25F4B" w:rsidP="00A25F4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910CA">
              <w:rPr>
                <w:rFonts w:ascii="Times New Roman" w:hAnsi="Times New Roman" w:cs="Times New Roman"/>
              </w:rPr>
              <w:t>Emërtimi</w:t>
            </w:r>
          </w:p>
        </w:tc>
        <w:tc>
          <w:tcPr>
            <w:tcW w:w="2254" w:type="dxa"/>
          </w:tcPr>
          <w:p w:rsidR="00A25F4B" w:rsidRPr="00C910CA" w:rsidRDefault="00A25F4B" w:rsidP="00A25F4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910CA">
              <w:rPr>
                <w:rFonts w:ascii="Times New Roman" w:hAnsi="Times New Roman" w:cs="Times New Roman"/>
              </w:rPr>
              <w:t>Njësia matëse</w:t>
            </w:r>
          </w:p>
        </w:tc>
        <w:tc>
          <w:tcPr>
            <w:tcW w:w="2254" w:type="dxa"/>
          </w:tcPr>
          <w:p w:rsidR="00A25F4B" w:rsidRPr="00C910CA" w:rsidRDefault="00A25F4B" w:rsidP="00A25F4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910CA">
              <w:rPr>
                <w:rFonts w:ascii="Times New Roman" w:hAnsi="Times New Roman" w:cs="Times New Roman"/>
              </w:rPr>
              <w:t xml:space="preserve">Realiz.mujor </w:t>
            </w:r>
          </w:p>
        </w:tc>
      </w:tr>
      <w:tr w:rsidR="00A25F4B" w:rsidRPr="00C910CA" w:rsidTr="007A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rsidR="00A25F4B" w:rsidRPr="00C910CA" w:rsidRDefault="00A25F4B" w:rsidP="00A25F4B">
            <w:pPr>
              <w:jc w:val="both"/>
              <w:rPr>
                <w:rFonts w:ascii="Times New Roman" w:hAnsi="Times New Roman" w:cs="Times New Roman"/>
              </w:rPr>
            </w:pPr>
            <w:r w:rsidRPr="00C910CA">
              <w:rPr>
                <w:rFonts w:ascii="Times New Roman" w:hAnsi="Times New Roman" w:cs="Times New Roman"/>
              </w:rPr>
              <w:t>1</w:t>
            </w:r>
          </w:p>
        </w:tc>
        <w:tc>
          <w:tcPr>
            <w:tcW w:w="3793" w:type="dxa"/>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910CA">
              <w:rPr>
                <w:rFonts w:ascii="Times New Roman" w:hAnsi="Times New Roman" w:cs="Times New Roman"/>
              </w:rPr>
              <w:t>Kërkesa shqyrtimi</w:t>
            </w:r>
          </w:p>
        </w:tc>
        <w:tc>
          <w:tcPr>
            <w:tcW w:w="2254" w:type="dxa"/>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254" w:type="dxa"/>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910CA">
              <w:rPr>
                <w:rFonts w:ascii="Times New Roman" w:hAnsi="Times New Roman" w:cs="Times New Roman"/>
              </w:rPr>
              <w:t>39</w:t>
            </w:r>
          </w:p>
        </w:tc>
      </w:tr>
      <w:tr w:rsidR="00A25F4B" w:rsidRPr="00C910CA" w:rsidTr="007A2F4D">
        <w:tc>
          <w:tcPr>
            <w:cnfStyle w:val="001000000000" w:firstRow="0" w:lastRow="0" w:firstColumn="1" w:lastColumn="0" w:oddVBand="0" w:evenVBand="0" w:oddHBand="0" w:evenHBand="0" w:firstRowFirstColumn="0" w:firstRowLastColumn="0" w:lastRowFirstColumn="0" w:lastRowLastColumn="0"/>
            <w:tcW w:w="715" w:type="dxa"/>
          </w:tcPr>
          <w:p w:rsidR="00A25F4B" w:rsidRPr="00C910CA" w:rsidRDefault="00A25F4B" w:rsidP="00A25F4B">
            <w:pPr>
              <w:jc w:val="both"/>
              <w:rPr>
                <w:rFonts w:ascii="Times New Roman" w:hAnsi="Times New Roman" w:cs="Times New Roman"/>
              </w:rPr>
            </w:pPr>
            <w:r w:rsidRPr="00C910CA">
              <w:rPr>
                <w:rFonts w:ascii="Times New Roman" w:hAnsi="Times New Roman" w:cs="Times New Roman"/>
              </w:rPr>
              <w:t>2</w:t>
            </w:r>
          </w:p>
        </w:tc>
        <w:tc>
          <w:tcPr>
            <w:tcW w:w="3793" w:type="dxa"/>
          </w:tcPr>
          <w:p w:rsidR="00A25F4B" w:rsidRPr="00C910CA" w:rsidRDefault="00A25F4B" w:rsidP="00A25F4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10CA">
              <w:rPr>
                <w:rFonts w:ascii="Times New Roman" w:hAnsi="Times New Roman" w:cs="Times New Roman"/>
              </w:rPr>
              <w:t xml:space="preserve">Vulosja e druve-dru </w:t>
            </w:r>
            <w:r w:rsidR="007A2F4D" w:rsidRPr="00C910CA">
              <w:rPr>
                <w:rFonts w:ascii="Times New Roman" w:hAnsi="Times New Roman" w:cs="Times New Roman"/>
              </w:rPr>
              <w:t>zjarri</w:t>
            </w:r>
          </w:p>
        </w:tc>
        <w:tc>
          <w:tcPr>
            <w:tcW w:w="2254" w:type="dxa"/>
          </w:tcPr>
          <w:p w:rsidR="00A25F4B" w:rsidRPr="00C910CA" w:rsidRDefault="00A25F4B" w:rsidP="00A25F4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10CA">
              <w:rPr>
                <w:rFonts w:ascii="Times New Roman" w:hAnsi="Times New Roman" w:cs="Times New Roman"/>
              </w:rPr>
              <w:t>m³</w:t>
            </w:r>
          </w:p>
        </w:tc>
        <w:tc>
          <w:tcPr>
            <w:tcW w:w="2254" w:type="dxa"/>
          </w:tcPr>
          <w:p w:rsidR="00A25F4B" w:rsidRPr="00C910CA" w:rsidRDefault="00A25F4B" w:rsidP="00A25F4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10CA">
              <w:rPr>
                <w:rFonts w:ascii="Times New Roman" w:hAnsi="Times New Roman" w:cs="Times New Roman"/>
              </w:rPr>
              <w:t>1.707.05</w:t>
            </w:r>
          </w:p>
        </w:tc>
      </w:tr>
      <w:tr w:rsidR="00A25F4B" w:rsidRPr="00C910CA" w:rsidTr="007A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rsidR="00A25F4B" w:rsidRPr="00C910CA" w:rsidRDefault="00A25F4B" w:rsidP="00A25F4B">
            <w:pPr>
              <w:jc w:val="both"/>
              <w:rPr>
                <w:rFonts w:ascii="Times New Roman" w:hAnsi="Times New Roman" w:cs="Times New Roman"/>
              </w:rPr>
            </w:pPr>
            <w:r w:rsidRPr="00C910CA">
              <w:rPr>
                <w:rFonts w:ascii="Times New Roman" w:hAnsi="Times New Roman" w:cs="Times New Roman"/>
              </w:rPr>
              <w:t>3</w:t>
            </w:r>
          </w:p>
        </w:tc>
        <w:tc>
          <w:tcPr>
            <w:tcW w:w="3793" w:type="dxa"/>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910CA">
              <w:rPr>
                <w:rFonts w:ascii="Times New Roman" w:hAnsi="Times New Roman" w:cs="Times New Roman"/>
              </w:rPr>
              <w:t>Dru -teknik</w:t>
            </w:r>
          </w:p>
        </w:tc>
        <w:tc>
          <w:tcPr>
            <w:tcW w:w="2254" w:type="dxa"/>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910CA">
              <w:rPr>
                <w:rFonts w:ascii="Times New Roman" w:hAnsi="Times New Roman" w:cs="Times New Roman"/>
              </w:rPr>
              <w:t xml:space="preserve">m³   </w:t>
            </w:r>
          </w:p>
        </w:tc>
        <w:tc>
          <w:tcPr>
            <w:tcW w:w="2254" w:type="dxa"/>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910CA">
              <w:rPr>
                <w:rFonts w:ascii="Times New Roman" w:hAnsi="Times New Roman" w:cs="Times New Roman"/>
              </w:rPr>
              <w:t>23.00</w:t>
            </w:r>
          </w:p>
        </w:tc>
      </w:tr>
      <w:tr w:rsidR="00A25F4B" w:rsidRPr="00C910CA" w:rsidTr="007A2F4D">
        <w:tc>
          <w:tcPr>
            <w:cnfStyle w:val="001000000000" w:firstRow="0" w:lastRow="0" w:firstColumn="1" w:lastColumn="0" w:oddVBand="0" w:evenVBand="0" w:oddHBand="0" w:evenHBand="0" w:firstRowFirstColumn="0" w:firstRowLastColumn="0" w:lastRowFirstColumn="0" w:lastRowLastColumn="0"/>
            <w:tcW w:w="715" w:type="dxa"/>
          </w:tcPr>
          <w:p w:rsidR="00A25F4B" w:rsidRPr="00C910CA" w:rsidRDefault="00A25F4B" w:rsidP="00A25F4B">
            <w:pPr>
              <w:jc w:val="both"/>
              <w:rPr>
                <w:rFonts w:ascii="Times New Roman" w:hAnsi="Times New Roman" w:cs="Times New Roman"/>
              </w:rPr>
            </w:pPr>
            <w:r w:rsidRPr="00C910CA">
              <w:rPr>
                <w:rFonts w:ascii="Times New Roman" w:hAnsi="Times New Roman" w:cs="Times New Roman"/>
              </w:rPr>
              <w:t>4</w:t>
            </w:r>
          </w:p>
        </w:tc>
        <w:tc>
          <w:tcPr>
            <w:tcW w:w="3793" w:type="dxa"/>
          </w:tcPr>
          <w:p w:rsidR="00A25F4B" w:rsidRPr="00C910CA" w:rsidRDefault="007A2F4D" w:rsidP="00A25F4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10CA">
              <w:rPr>
                <w:rFonts w:ascii="Times New Roman" w:hAnsi="Times New Roman" w:cs="Times New Roman"/>
              </w:rPr>
              <w:t>Gjithsejtë</w:t>
            </w:r>
            <w:r w:rsidR="00A25F4B" w:rsidRPr="00C910CA">
              <w:rPr>
                <w:rFonts w:ascii="Times New Roman" w:hAnsi="Times New Roman" w:cs="Times New Roman"/>
              </w:rPr>
              <w:t xml:space="preserve"> Vulosje</w:t>
            </w:r>
          </w:p>
        </w:tc>
        <w:tc>
          <w:tcPr>
            <w:tcW w:w="2254" w:type="dxa"/>
          </w:tcPr>
          <w:p w:rsidR="00A25F4B" w:rsidRPr="00C910CA" w:rsidRDefault="00A25F4B" w:rsidP="00A25F4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10CA">
              <w:rPr>
                <w:rFonts w:ascii="Times New Roman" w:hAnsi="Times New Roman" w:cs="Times New Roman"/>
              </w:rPr>
              <w:t>m³</w:t>
            </w:r>
          </w:p>
        </w:tc>
        <w:tc>
          <w:tcPr>
            <w:tcW w:w="2254" w:type="dxa"/>
          </w:tcPr>
          <w:p w:rsidR="00A25F4B" w:rsidRPr="00C910CA" w:rsidRDefault="00A25F4B" w:rsidP="00A25F4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10CA">
              <w:rPr>
                <w:rFonts w:ascii="Times New Roman" w:hAnsi="Times New Roman" w:cs="Times New Roman"/>
              </w:rPr>
              <w:t>1.730.05</w:t>
            </w:r>
          </w:p>
        </w:tc>
      </w:tr>
      <w:tr w:rsidR="00A25F4B" w:rsidRPr="00C910CA" w:rsidTr="007A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rsidR="00A25F4B" w:rsidRPr="00C910CA" w:rsidRDefault="00A25F4B" w:rsidP="00A25F4B">
            <w:pPr>
              <w:jc w:val="both"/>
              <w:rPr>
                <w:rFonts w:ascii="Times New Roman" w:hAnsi="Times New Roman" w:cs="Times New Roman"/>
              </w:rPr>
            </w:pPr>
            <w:r w:rsidRPr="00C910CA">
              <w:rPr>
                <w:rFonts w:ascii="Times New Roman" w:hAnsi="Times New Roman" w:cs="Times New Roman"/>
              </w:rPr>
              <w:t>5</w:t>
            </w:r>
          </w:p>
        </w:tc>
        <w:tc>
          <w:tcPr>
            <w:tcW w:w="3793" w:type="dxa"/>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910CA">
              <w:rPr>
                <w:rFonts w:ascii="Times New Roman" w:hAnsi="Times New Roman" w:cs="Times New Roman"/>
              </w:rPr>
              <w:t>Fletë</w:t>
            </w:r>
            <w:r w:rsidR="004A14BA" w:rsidRPr="00C910CA">
              <w:rPr>
                <w:rFonts w:ascii="Times New Roman" w:hAnsi="Times New Roman" w:cs="Times New Roman"/>
              </w:rPr>
              <w:t xml:space="preserve"> </w:t>
            </w:r>
            <w:r w:rsidRPr="00C910CA">
              <w:rPr>
                <w:rFonts w:ascii="Times New Roman" w:hAnsi="Times New Roman" w:cs="Times New Roman"/>
              </w:rPr>
              <w:t>dërgesa të dhëna</w:t>
            </w:r>
          </w:p>
        </w:tc>
        <w:tc>
          <w:tcPr>
            <w:tcW w:w="2254" w:type="dxa"/>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910CA">
              <w:rPr>
                <w:rFonts w:ascii="Times New Roman" w:hAnsi="Times New Roman" w:cs="Times New Roman"/>
              </w:rPr>
              <w:t>copë</w:t>
            </w:r>
          </w:p>
        </w:tc>
        <w:tc>
          <w:tcPr>
            <w:tcW w:w="2254" w:type="dxa"/>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910CA">
              <w:rPr>
                <w:rFonts w:ascii="Times New Roman" w:hAnsi="Times New Roman" w:cs="Times New Roman"/>
              </w:rPr>
              <w:t>242.00</w:t>
            </w:r>
          </w:p>
        </w:tc>
      </w:tr>
      <w:tr w:rsidR="00A25F4B" w:rsidRPr="00C910CA" w:rsidTr="007A2F4D">
        <w:tc>
          <w:tcPr>
            <w:cnfStyle w:val="001000000000" w:firstRow="0" w:lastRow="0" w:firstColumn="1" w:lastColumn="0" w:oddVBand="0" w:evenVBand="0" w:oddHBand="0" w:evenHBand="0" w:firstRowFirstColumn="0" w:firstRowLastColumn="0" w:lastRowFirstColumn="0" w:lastRowLastColumn="0"/>
            <w:tcW w:w="715" w:type="dxa"/>
          </w:tcPr>
          <w:p w:rsidR="00A25F4B" w:rsidRPr="00C910CA" w:rsidRDefault="00A25F4B" w:rsidP="00A25F4B">
            <w:pPr>
              <w:jc w:val="both"/>
              <w:rPr>
                <w:rFonts w:ascii="Times New Roman" w:hAnsi="Times New Roman" w:cs="Times New Roman"/>
              </w:rPr>
            </w:pPr>
            <w:r w:rsidRPr="00C910CA">
              <w:rPr>
                <w:rFonts w:ascii="Times New Roman" w:hAnsi="Times New Roman" w:cs="Times New Roman"/>
              </w:rPr>
              <w:t>6</w:t>
            </w:r>
          </w:p>
        </w:tc>
        <w:tc>
          <w:tcPr>
            <w:tcW w:w="3793" w:type="dxa"/>
          </w:tcPr>
          <w:p w:rsidR="00A25F4B" w:rsidRPr="00C910CA" w:rsidRDefault="00A25F4B" w:rsidP="00A25F4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10CA">
              <w:rPr>
                <w:rFonts w:ascii="Times New Roman" w:hAnsi="Times New Roman" w:cs="Times New Roman"/>
              </w:rPr>
              <w:t>Fletë dërgesa  në m³</w:t>
            </w:r>
          </w:p>
        </w:tc>
        <w:tc>
          <w:tcPr>
            <w:tcW w:w="2254" w:type="dxa"/>
          </w:tcPr>
          <w:p w:rsidR="00A25F4B" w:rsidRPr="00C910CA" w:rsidRDefault="00A25F4B" w:rsidP="00A25F4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10CA">
              <w:rPr>
                <w:rFonts w:ascii="Times New Roman" w:hAnsi="Times New Roman" w:cs="Times New Roman"/>
              </w:rPr>
              <w:t>m³</w:t>
            </w:r>
          </w:p>
        </w:tc>
        <w:tc>
          <w:tcPr>
            <w:tcW w:w="2254" w:type="dxa"/>
          </w:tcPr>
          <w:p w:rsidR="00A25F4B" w:rsidRPr="00C910CA" w:rsidRDefault="00A25F4B" w:rsidP="00A25F4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10CA">
              <w:rPr>
                <w:rFonts w:ascii="Times New Roman" w:hAnsi="Times New Roman" w:cs="Times New Roman"/>
              </w:rPr>
              <w:t>1.730.05</w:t>
            </w:r>
          </w:p>
        </w:tc>
      </w:tr>
      <w:tr w:rsidR="00A25F4B" w:rsidRPr="00C910CA" w:rsidTr="007A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rsidR="00A25F4B" w:rsidRPr="00C910CA" w:rsidRDefault="00A25F4B" w:rsidP="00A25F4B">
            <w:pPr>
              <w:jc w:val="both"/>
              <w:rPr>
                <w:rFonts w:ascii="Times New Roman" w:hAnsi="Times New Roman" w:cs="Times New Roman"/>
              </w:rPr>
            </w:pPr>
            <w:r w:rsidRPr="00C910CA">
              <w:rPr>
                <w:rFonts w:ascii="Times New Roman" w:hAnsi="Times New Roman" w:cs="Times New Roman"/>
              </w:rPr>
              <w:t>7</w:t>
            </w:r>
          </w:p>
        </w:tc>
        <w:tc>
          <w:tcPr>
            <w:tcW w:w="3793" w:type="dxa"/>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254" w:type="dxa"/>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254" w:type="dxa"/>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bl>
    <w:p w:rsidR="00A25F4B" w:rsidRPr="00C910CA" w:rsidRDefault="00A25F4B" w:rsidP="00A25F4B">
      <w:pPr>
        <w:spacing w:after="0"/>
        <w:jc w:val="both"/>
        <w:rPr>
          <w:rFonts w:ascii="Times New Roman" w:hAnsi="Times New Roman" w:cs="Times New Roman"/>
        </w:rPr>
      </w:pPr>
      <w:r w:rsidRPr="00C910CA">
        <w:rPr>
          <w:rFonts w:ascii="Times New Roman" w:hAnsi="Times New Roman" w:cs="Times New Roman"/>
        </w:rPr>
        <w:t xml:space="preserve">                             </w:t>
      </w:r>
    </w:p>
    <w:p w:rsidR="00A25F4B" w:rsidRPr="00C910CA" w:rsidRDefault="00A25F4B" w:rsidP="00A25F4B">
      <w:pPr>
        <w:spacing w:after="0"/>
        <w:jc w:val="both"/>
        <w:rPr>
          <w:rFonts w:ascii="Times New Roman" w:hAnsi="Times New Roman" w:cs="Times New Roman"/>
        </w:rPr>
      </w:pPr>
      <w:r w:rsidRPr="00C910CA">
        <w:rPr>
          <w:rFonts w:ascii="Times New Roman" w:hAnsi="Times New Roman" w:cs="Times New Roman"/>
        </w:rPr>
        <w:t xml:space="preserve">                                  </w:t>
      </w:r>
      <w:r w:rsidR="004963FE" w:rsidRPr="00C910CA">
        <w:rPr>
          <w:rFonts w:ascii="Times New Roman" w:hAnsi="Times New Roman" w:cs="Times New Roman"/>
        </w:rPr>
        <w:t xml:space="preserve">     PASQYRA AKGJYKIMEVE</w:t>
      </w:r>
      <w:r w:rsidRPr="00C910CA">
        <w:rPr>
          <w:rFonts w:ascii="Times New Roman" w:hAnsi="Times New Roman" w:cs="Times New Roman"/>
        </w:rPr>
        <w:t xml:space="preserve">  Janar</w:t>
      </w:r>
      <w:r w:rsidR="004963FE" w:rsidRPr="00C910CA">
        <w:rPr>
          <w:rFonts w:ascii="Times New Roman" w:hAnsi="Times New Roman" w:cs="Times New Roman"/>
        </w:rPr>
        <w:t>-</w:t>
      </w:r>
      <w:r w:rsidRPr="00C910CA">
        <w:rPr>
          <w:rFonts w:ascii="Times New Roman" w:hAnsi="Times New Roman" w:cs="Times New Roman"/>
        </w:rPr>
        <w:t xml:space="preserve"> Nëntor</w:t>
      </w:r>
    </w:p>
    <w:tbl>
      <w:tblPr>
        <w:tblStyle w:val="GridTable4-Accent6"/>
        <w:tblW w:w="0" w:type="auto"/>
        <w:tblLook w:val="04A0" w:firstRow="1" w:lastRow="0" w:firstColumn="1" w:lastColumn="0" w:noHBand="0" w:noVBand="1"/>
      </w:tblPr>
      <w:tblGrid>
        <w:gridCol w:w="712"/>
        <w:gridCol w:w="1793"/>
        <w:gridCol w:w="1330"/>
      </w:tblGrid>
      <w:tr w:rsidR="00A25F4B" w:rsidRPr="00C910CA" w:rsidTr="007A2F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dxa"/>
          </w:tcPr>
          <w:p w:rsidR="00A25F4B" w:rsidRPr="00C910CA" w:rsidRDefault="00A25F4B" w:rsidP="00A25F4B">
            <w:pPr>
              <w:jc w:val="both"/>
              <w:rPr>
                <w:rFonts w:ascii="Times New Roman" w:hAnsi="Times New Roman" w:cs="Times New Roman"/>
              </w:rPr>
            </w:pPr>
            <w:r w:rsidRPr="00C910CA">
              <w:rPr>
                <w:rFonts w:ascii="Times New Roman" w:hAnsi="Times New Roman" w:cs="Times New Roman"/>
              </w:rPr>
              <w:t>Nr.</w:t>
            </w:r>
          </w:p>
        </w:tc>
        <w:tc>
          <w:tcPr>
            <w:tcW w:w="1793" w:type="dxa"/>
          </w:tcPr>
          <w:p w:rsidR="00A25F4B" w:rsidRPr="00C910CA" w:rsidRDefault="00A25F4B" w:rsidP="00A25F4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910CA">
              <w:rPr>
                <w:rFonts w:ascii="Times New Roman" w:hAnsi="Times New Roman" w:cs="Times New Roman"/>
              </w:rPr>
              <w:t>Poz</w:t>
            </w:r>
          </w:p>
        </w:tc>
        <w:tc>
          <w:tcPr>
            <w:tcW w:w="1330" w:type="dxa"/>
          </w:tcPr>
          <w:p w:rsidR="00A25F4B" w:rsidRPr="00C910CA" w:rsidRDefault="00A25F4B" w:rsidP="00A25F4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r>
      <w:tr w:rsidR="00A25F4B" w:rsidRPr="00C910CA" w:rsidTr="007A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dxa"/>
          </w:tcPr>
          <w:p w:rsidR="00A25F4B" w:rsidRPr="00C910CA" w:rsidRDefault="00A25F4B" w:rsidP="00A25F4B">
            <w:pPr>
              <w:jc w:val="both"/>
              <w:rPr>
                <w:rFonts w:ascii="Times New Roman" w:hAnsi="Times New Roman" w:cs="Times New Roman"/>
              </w:rPr>
            </w:pPr>
            <w:r w:rsidRPr="00C910CA">
              <w:rPr>
                <w:rFonts w:ascii="Times New Roman" w:hAnsi="Times New Roman" w:cs="Times New Roman"/>
              </w:rPr>
              <w:t>1</w:t>
            </w:r>
          </w:p>
        </w:tc>
        <w:tc>
          <w:tcPr>
            <w:tcW w:w="1793" w:type="dxa"/>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910CA">
              <w:rPr>
                <w:rFonts w:ascii="Times New Roman" w:hAnsi="Times New Roman" w:cs="Times New Roman"/>
              </w:rPr>
              <w:t>Kundërvajtje</w:t>
            </w:r>
          </w:p>
        </w:tc>
        <w:tc>
          <w:tcPr>
            <w:tcW w:w="1330" w:type="dxa"/>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910CA">
              <w:rPr>
                <w:rFonts w:ascii="Times New Roman" w:hAnsi="Times New Roman" w:cs="Times New Roman"/>
              </w:rPr>
              <w:t>180</w:t>
            </w:r>
          </w:p>
        </w:tc>
      </w:tr>
      <w:tr w:rsidR="00A25F4B" w:rsidRPr="00C910CA" w:rsidTr="007A2F4D">
        <w:tc>
          <w:tcPr>
            <w:cnfStyle w:val="001000000000" w:firstRow="0" w:lastRow="0" w:firstColumn="1" w:lastColumn="0" w:oddVBand="0" w:evenVBand="0" w:oddHBand="0" w:evenHBand="0" w:firstRowFirstColumn="0" w:firstRowLastColumn="0" w:lastRowFirstColumn="0" w:lastRowLastColumn="0"/>
            <w:tcW w:w="712" w:type="dxa"/>
          </w:tcPr>
          <w:p w:rsidR="00A25F4B" w:rsidRPr="00C910CA" w:rsidRDefault="00A25F4B" w:rsidP="00A25F4B">
            <w:pPr>
              <w:jc w:val="both"/>
              <w:rPr>
                <w:rFonts w:ascii="Times New Roman" w:hAnsi="Times New Roman" w:cs="Times New Roman"/>
              </w:rPr>
            </w:pPr>
            <w:r w:rsidRPr="00C910CA">
              <w:rPr>
                <w:rFonts w:ascii="Times New Roman" w:hAnsi="Times New Roman" w:cs="Times New Roman"/>
              </w:rPr>
              <w:t>2</w:t>
            </w:r>
          </w:p>
        </w:tc>
        <w:tc>
          <w:tcPr>
            <w:tcW w:w="1793" w:type="dxa"/>
          </w:tcPr>
          <w:p w:rsidR="00A25F4B" w:rsidRPr="00C910CA" w:rsidRDefault="00A25F4B" w:rsidP="00A25F4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10CA">
              <w:rPr>
                <w:rFonts w:ascii="Times New Roman" w:hAnsi="Times New Roman" w:cs="Times New Roman"/>
              </w:rPr>
              <w:t>Penale</w:t>
            </w:r>
          </w:p>
        </w:tc>
        <w:tc>
          <w:tcPr>
            <w:tcW w:w="1330" w:type="dxa"/>
          </w:tcPr>
          <w:p w:rsidR="00A25F4B" w:rsidRPr="00C910CA" w:rsidRDefault="00A25F4B" w:rsidP="00A25F4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10CA">
              <w:rPr>
                <w:rFonts w:ascii="Times New Roman" w:hAnsi="Times New Roman" w:cs="Times New Roman"/>
              </w:rPr>
              <w:t>16</w:t>
            </w:r>
          </w:p>
        </w:tc>
      </w:tr>
      <w:tr w:rsidR="00A25F4B" w:rsidRPr="00C910CA" w:rsidTr="007A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dxa"/>
          </w:tcPr>
          <w:p w:rsidR="00A25F4B" w:rsidRPr="00C910CA" w:rsidRDefault="00A25F4B" w:rsidP="00A25F4B">
            <w:pPr>
              <w:jc w:val="both"/>
              <w:rPr>
                <w:rFonts w:ascii="Times New Roman" w:hAnsi="Times New Roman" w:cs="Times New Roman"/>
              </w:rPr>
            </w:pPr>
            <w:r w:rsidRPr="00C910CA">
              <w:rPr>
                <w:rFonts w:ascii="Times New Roman" w:hAnsi="Times New Roman" w:cs="Times New Roman"/>
              </w:rPr>
              <w:t>3.</w:t>
            </w:r>
          </w:p>
        </w:tc>
        <w:tc>
          <w:tcPr>
            <w:tcW w:w="1793" w:type="dxa"/>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910CA">
              <w:rPr>
                <w:rFonts w:ascii="Times New Roman" w:hAnsi="Times New Roman" w:cs="Times New Roman"/>
              </w:rPr>
              <w:t>Transport Ilegal</w:t>
            </w:r>
          </w:p>
        </w:tc>
        <w:tc>
          <w:tcPr>
            <w:tcW w:w="1330" w:type="dxa"/>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910CA">
              <w:rPr>
                <w:rFonts w:ascii="Times New Roman" w:hAnsi="Times New Roman" w:cs="Times New Roman"/>
              </w:rPr>
              <w:t>58</w:t>
            </w:r>
          </w:p>
        </w:tc>
      </w:tr>
      <w:tr w:rsidR="00A25F4B" w:rsidRPr="00C910CA" w:rsidTr="007A2F4D">
        <w:tc>
          <w:tcPr>
            <w:cnfStyle w:val="001000000000" w:firstRow="0" w:lastRow="0" w:firstColumn="1" w:lastColumn="0" w:oddVBand="0" w:evenVBand="0" w:oddHBand="0" w:evenHBand="0" w:firstRowFirstColumn="0" w:firstRowLastColumn="0" w:lastRowFirstColumn="0" w:lastRowLastColumn="0"/>
            <w:tcW w:w="712" w:type="dxa"/>
          </w:tcPr>
          <w:p w:rsidR="00A25F4B" w:rsidRPr="00C910CA" w:rsidRDefault="00A25F4B" w:rsidP="00A25F4B">
            <w:pPr>
              <w:jc w:val="both"/>
              <w:rPr>
                <w:rFonts w:ascii="Times New Roman" w:hAnsi="Times New Roman" w:cs="Times New Roman"/>
              </w:rPr>
            </w:pPr>
          </w:p>
        </w:tc>
        <w:tc>
          <w:tcPr>
            <w:tcW w:w="1793" w:type="dxa"/>
          </w:tcPr>
          <w:p w:rsidR="00A25F4B" w:rsidRPr="00C910CA" w:rsidRDefault="00A25F4B" w:rsidP="00A25F4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10CA">
              <w:rPr>
                <w:rFonts w:ascii="Times New Roman" w:hAnsi="Times New Roman" w:cs="Times New Roman"/>
              </w:rPr>
              <w:t>Gjithsejtë</w:t>
            </w:r>
          </w:p>
        </w:tc>
        <w:tc>
          <w:tcPr>
            <w:tcW w:w="1330" w:type="dxa"/>
          </w:tcPr>
          <w:p w:rsidR="00A25F4B" w:rsidRPr="00C910CA" w:rsidRDefault="00A25F4B" w:rsidP="00A25F4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10CA">
              <w:rPr>
                <w:rFonts w:ascii="Times New Roman" w:hAnsi="Times New Roman" w:cs="Times New Roman"/>
              </w:rPr>
              <w:t>254</w:t>
            </w:r>
          </w:p>
        </w:tc>
      </w:tr>
    </w:tbl>
    <w:p w:rsidR="00A25F4B" w:rsidRPr="00C910CA" w:rsidRDefault="00A25F4B" w:rsidP="00A25F4B">
      <w:pPr>
        <w:spacing w:after="0"/>
        <w:jc w:val="both"/>
        <w:rPr>
          <w:rFonts w:ascii="Times New Roman" w:hAnsi="Times New Roman" w:cs="Times New Roman"/>
        </w:rPr>
      </w:pPr>
    </w:p>
    <w:p w:rsidR="00A25F4B" w:rsidRPr="00C910CA" w:rsidRDefault="00A25F4B" w:rsidP="00A25F4B">
      <w:pPr>
        <w:spacing w:after="0"/>
        <w:jc w:val="both"/>
        <w:rPr>
          <w:rFonts w:ascii="Times New Roman" w:hAnsi="Times New Roman" w:cs="Times New Roman"/>
        </w:rPr>
      </w:pPr>
      <w:r w:rsidRPr="00C910CA">
        <w:rPr>
          <w:rFonts w:ascii="Times New Roman" w:hAnsi="Times New Roman" w:cs="Times New Roman"/>
        </w:rPr>
        <w:t xml:space="preserve">                                           DERDHJA MJETEVE BUGJETORE   (Të hyrat )</w:t>
      </w:r>
    </w:p>
    <w:tbl>
      <w:tblPr>
        <w:tblStyle w:val="GridTable4-Accent6"/>
        <w:tblW w:w="0" w:type="auto"/>
        <w:tblLook w:val="04A0" w:firstRow="1" w:lastRow="0" w:firstColumn="1" w:lastColumn="0" w:noHBand="0" w:noVBand="1"/>
      </w:tblPr>
      <w:tblGrid>
        <w:gridCol w:w="715"/>
        <w:gridCol w:w="4230"/>
        <w:gridCol w:w="1817"/>
        <w:gridCol w:w="2254"/>
      </w:tblGrid>
      <w:tr w:rsidR="00A25F4B" w:rsidRPr="00C910CA" w:rsidTr="007A2F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rsidR="00A25F4B" w:rsidRPr="00C910CA" w:rsidRDefault="00A25F4B" w:rsidP="00A25F4B">
            <w:pPr>
              <w:jc w:val="both"/>
              <w:rPr>
                <w:rFonts w:ascii="Times New Roman" w:hAnsi="Times New Roman" w:cs="Times New Roman"/>
              </w:rPr>
            </w:pPr>
            <w:r w:rsidRPr="00C910CA">
              <w:rPr>
                <w:rFonts w:ascii="Times New Roman" w:hAnsi="Times New Roman" w:cs="Times New Roman"/>
              </w:rPr>
              <w:t>N.r</w:t>
            </w:r>
          </w:p>
        </w:tc>
        <w:tc>
          <w:tcPr>
            <w:tcW w:w="4230" w:type="dxa"/>
          </w:tcPr>
          <w:p w:rsidR="00A25F4B" w:rsidRPr="00C910CA" w:rsidRDefault="00A25F4B" w:rsidP="00A25F4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910CA">
              <w:rPr>
                <w:rFonts w:ascii="Times New Roman" w:hAnsi="Times New Roman" w:cs="Times New Roman"/>
              </w:rPr>
              <w:t xml:space="preserve">Të Hyrat </w:t>
            </w:r>
          </w:p>
        </w:tc>
        <w:tc>
          <w:tcPr>
            <w:tcW w:w="1817" w:type="dxa"/>
          </w:tcPr>
          <w:p w:rsidR="00A25F4B" w:rsidRPr="00C910CA" w:rsidRDefault="00A25F4B" w:rsidP="00A25F4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c>
          <w:tcPr>
            <w:tcW w:w="2254" w:type="dxa"/>
          </w:tcPr>
          <w:p w:rsidR="00A25F4B" w:rsidRPr="00C910CA" w:rsidRDefault="00A25F4B" w:rsidP="00A25F4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910CA">
              <w:rPr>
                <w:rFonts w:ascii="Times New Roman" w:hAnsi="Times New Roman" w:cs="Times New Roman"/>
              </w:rPr>
              <w:t>Janar Nëntor</w:t>
            </w:r>
          </w:p>
        </w:tc>
      </w:tr>
      <w:tr w:rsidR="00A25F4B" w:rsidRPr="00C910CA" w:rsidTr="007A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rsidR="00A25F4B" w:rsidRPr="00C910CA" w:rsidRDefault="00A25F4B" w:rsidP="00A25F4B">
            <w:pPr>
              <w:jc w:val="both"/>
              <w:rPr>
                <w:rFonts w:ascii="Times New Roman" w:hAnsi="Times New Roman" w:cs="Times New Roman"/>
              </w:rPr>
            </w:pPr>
            <w:r w:rsidRPr="00C910CA">
              <w:rPr>
                <w:rFonts w:ascii="Times New Roman" w:hAnsi="Times New Roman" w:cs="Times New Roman"/>
              </w:rPr>
              <w:t>1.</w:t>
            </w:r>
          </w:p>
        </w:tc>
        <w:tc>
          <w:tcPr>
            <w:tcW w:w="4230" w:type="dxa"/>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910CA">
              <w:rPr>
                <w:rFonts w:ascii="Times New Roman" w:hAnsi="Times New Roman" w:cs="Times New Roman"/>
              </w:rPr>
              <w:t>Pyjet Private</w:t>
            </w:r>
          </w:p>
        </w:tc>
        <w:tc>
          <w:tcPr>
            <w:tcW w:w="1817" w:type="dxa"/>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910CA">
              <w:rPr>
                <w:rFonts w:ascii="Times New Roman" w:hAnsi="Times New Roman" w:cs="Times New Roman"/>
              </w:rPr>
              <w:t>13.682.65</w:t>
            </w:r>
          </w:p>
        </w:tc>
        <w:tc>
          <w:tcPr>
            <w:tcW w:w="2254" w:type="dxa"/>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A25F4B" w:rsidRPr="00C910CA" w:rsidTr="007A2F4D">
        <w:tc>
          <w:tcPr>
            <w:cnfStyle w:val="001000000000" w:firstRow="0" w:lastRow="0" w:firstColumn="1" w:lastColumn="0" w:oddVBand="0" w:evenVBand="0" w:oddHBand="0" w:evenHBand="0" w:firstRowFirstColumn="0" w:firstRowLastColumn="0" w:lastRowFirstColumn="0" w:lastRowLastColumn="0"/>
            <w:tcW w:w="715" w:type="dxa"/>
          </w:tcPr>
          <w:p w:rsidR="00A25F4B" w:rsidRPr="00C910CA" w:rsidRDefault="00A25F4B" w:rsidP="00A25F4B">
            <w:pPr>
              <w:jc w:val="both"/>
              <w:rPr>
                <w:rFonts w:ascii="Times New Roman" w:hAnsi="Times New Roman" w:cs="Times New Roman"/>
              </w:rPr>
            </w:pPr>
            <w:r w:rsidRPr="00C910CA">
              <w:rPr>
                <w:rFonts w:ascii="Times New Roman" w:hAnsi="Times New Roman" w:cs="Times New Roman"/>
              </w:rPr>
              <w:t>2.</w:t>
            </w:r>
          </w:p>
        </w:tc>
        <w:tc>
          <w:tcPr>
            <w:tcW w:w="4230" w:type="dxa"/>
          </w:tcPr>
          <w:p w:rsidR="00A25F4B" w:rsidRPr="00C910CA" w:rsidRDefault="00A25F4B" w:rsidP="00A25F4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10CA">
              <w:rPr>
                <w:rFonts w:ascii="Times New Roman" w:hAnsi="Times New Roman" w:cs="Times New Roman"/>
              </w:rPr>
              <w:t>Pyjet Publike</w:t>
            </w:r>
          </w:p>
        </w:tc>
        <w:tc>
          <w:tcPr>
            <w:tcW w:w="1817" w:type="dxa"/>
          </w:tcPr>
          <w:p w:rsidR="00A25F4B" w:rsidRPr="00C910CA" w:rsidRDefault="00A25F4B" w:rsidP="00A25F4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10CA">
              <w:rPr>
                <w:rFonts w:ascii="Times New Roman" w:hAnsi="Times New Roman" w:cs="Times New Roman"/>
              </w:rPr>
              <w:t>29.130.00</w:t>
            </w:r>
          </w:p>
        </w:tc>
        <w:tc>
          <w:tcPr>
            <w:tcW w:w="2254" w:type="dxa"/>
          </w:tcPr>
          <w:p w:rsidR="00A25F4B" w:rsidRPr="00C910CA" w:rsidRDefault="00A25F4B" w:rsidP="00A25F4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A25F4B" w:rsidRPr="00C910CA" w:rsidTr="007A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rsidR="00A25F4B" w:rsidRPr="00C910CA" w:rsidRDefault="00A25F4B" w:rsidP="00A25F4B">
            <w:pPr>
              <w:jc w:val="both"/>
              <w:rPr>
                <w:rFonts w:ascii="Times New Roman" w:hAnsi="Times New Roman" w:cs="Times New Roman"/>
              </w:rPr>
            </w:pPr>
          </w:p>
        </w:tc>
        <w:tc>
          <w:tcPr>
            <w:tcW w:w="4230" w:type="dxa"/>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910CA">
              <w:rPr>
                <w:rFonts w:ascii="Times New Roman" w:hAnsi="Times New Roman" w:cs="Times New Roman"/>
              </w:rPr>
              <w:t>TOTALI</w:t>
            </w:r>
          </w:p>
        </w:tc>
        <w:tc>
          <w:tcPr>
            <w:tcW w:w="1817" w:type="dxa"/>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910CA">
              <w:rPr>
                <w:rFonts w:ascii="Times New Roman" w:hAnsi="Times New Roman" w:cs="Times New Roman"/>
              </w:rPr>
              <w:t>42.812.65</w:t>
            </w:r>
          </w:p>
        </w:tc>
        <w:tc>
          <w:tcPr>
            <w:tcW w:w="2254" w:type="dxa"/>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910CA">
              <w:rPr>
                <w:rFonts w:ascii="Times New Roman" w:hAnsi="Times New Roman" w:cs="Times New Roman"/>
              </w:rPr>
              <w:t>42.812.65 €</w:t>
            </w:r>
          </w:p>
        </w:tc>
      </w:tr>
      <w:tr w:rsidR="00A6065B" w:rsidRPr="00C910CA" w:rsidTr="007A2F4D">
        <w:tc>
          <w:tcPr>
            <w:cnfStyle w:val="001000000000" w:firstRow="0" w:lastRow="0" w:firstColumn="1" w:lastColumn="0" w:oddVBand="0" w:evenVBand="0" w:oddHBand="0" w:evenHBand="0" w:firstRowFirstColumn="0" w:firstRowLastColumn="0" w:lastRowFirstColumn="0" w:lastRowLastColumn="0"/>
            <w:tcW w:w="715" w:type="dxa"/>
          </w:tcPr>
          <w:p w:rsidR="00A6065B" w:rsidRPr="00C910CA" w:rsidRDefault="00A6065B" w:rsidP="00A25F4B">
            <w:pPr>
              <w:jc w:val="both"/>
              <w:rPr>
                <w:rFonts w:ascii="Times New Roman" w:hAnsi="Times New Roman" w:cs="Times New Roman"/>
              </w:rPr>
            </w:pPr>
          </w:p>
        </w:tc>
        <w:tc>
          <w:tcPr>
            <w:tcW w:w="4230" w:type="dxa"/>
          </w:tcPr>
          <w:p w:rsidR="00A6065B" w:rsidRPr="00C910CA" w:rsidRDefault="00A6065B" w:rsidP="00A25F4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817" w:type="dxa"/>
          </w:tcPr>
          <w:p w:rsidR="00A6065B" w:rsidRPr="00C910CA" w:rsidRDefault="00A6065B" w:rsidP="00A25F4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254" w:type="dxa"/>
          </w:tcPr>
          <w:p w:rsidR="00A6065B" w:rsidRPr="00C910CA" w:rsidRDefault="00A6065B" w:rsidP="00A25F4B">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rsidR="00A25F4B" w:rsidRPr="00C910CA" w:rsidRDefault="00A25F4B" w:rsidP="00A25F4B">
      <w:pPr>
        <w:spacing w:after="0"/>
        <w:jc w:val="both"/>
        <w:rPr>
          <w:rFonts w:ascii="Times New Roman" w:hAnsi="Times New Roman" w:cs="Times New Roman"/>
        </w:rPr>
      </w:pPr>
    </w:p>
    <w:p w:rsidR="00A6065B" w:rsidRPr="00C910CA" w:rsidRDefault="00A6065B" w:rsidP="00A25F4B">
      <w:pPr>
        <w:spacing w:after="0"/>
        <w:jc w:val="both"/>
        <w:rPr>
          <w:rFonts w:ascii="Times New Roman" w:hAnsi="Times New Roman" w:cs="Times New Roman"/>
          <w:sz w:val="24"/>
          <w:szCs w:val="24"/>
        </w:rPr>
      </w:pPr>
    </w:p>
    <w:p w:rsidR="00A6065B" w:rsidRPr="00C910CA" w:rsidRDefault="00A6065B" w:rsidP="00A25F4B">
      <w:pPr>
        <w:spacing w:after="0"/>
        <w:jc w:val="both"/>
        <w:rPr>
          <w:rFonts w:ascii="Times New Roman" w:hAnsi="Times New Roman" w:cs="Times New Roman"/>
          <w:sz w:val="24"/>
          <w:szCs w:val="24"/>
        </w:rPr>
      </w:pPr>
    </w:p>
    <w:p w:rsidR="00A25F4B" w:rsidRPr="00C910CA" w:rsidRDefault="004963FE" w:rsidP="005E6A29">
      <w:pPr>
        <w:spacing w:after="0"/>
        <w:jc w:val="both"/>
        <w:rPr>
          <w:rFonts w:ascii="Times New Roman" w:hAnsi="Times New Roman" w:cs="Times New Roman"/>
          <w:sz w:val="24"/>
          <w:szCs w:val="24"/>
        </w:rPr>
      </w:pPr>
      <w:r w:rsidRPr="00C910CA">
        <w:rPr>
          <w:rFonts w:ascii="Times New Roman" w:hAnsi="Times New Roman" w:cs="Times New Roman"/>
          <w:sz w:val="24"/>
          <w:szCs w:val="24"/>
        </w:rPr>
        <w:t xml:space="preserve">TË HYRAT NGA PYJET PRIVATE PËR MUAJIN SHTATOR-2022 janë   </w:t>
      </w:r>
      <w:r w:rsidR="00A25F4B" w:rsidRPr="00C910CA">
        <w:rPr>
          <w:rFonts w:ascii="Times New Roman" w:hAnsi="Times New Roman" w:cs="Times New Roman"/>
          <w:sz w:val="24"/>
          <w:szCs w:val="24"/>
        </w:rPr>
        <w:t>3.826.89 €</w:t>
      </w:r>
    </w:p>
    <w:p w:rsidR="00A25F4B" w:rsidRPr="00C910CA" w:rsidRDefault="004963FE" w:rsidP="005E6A29">
      <w:pPr>
        <w:spacing w:after="0"/>
        <w:jc w:val="both"/>
        <w:rPr>
          <w:rFonts w:ascii="Times New Roman" w:hAnsi="Times New Roman" w:cs="Times New Roman"/>
        </w:rPr>
      </w:pPr>
      <w:r w:rsidRPr="00C910CA">
        <w:rPr>
          <w:rFonts w:ascii="Times New Roman" w:hAnsi="Times New Roman" w:cs="Times New Roman"/>
          <w:sz w:val="24"/>
          <w:szCs w:val="24"/>
        </w:rPr>
        <w:t>Në muajin shtator</w:t>
      </w:r>
      <w:r w:rsidR="00A25F4B" w:rsidRPr="00C910CA">
        <w:rPr>
          <w:rFonts w:ascii="Times New Roman" w:hAnsi="Times New Roman" w:cs="Times New Roman"/>
          <w:sz w:val="24"/>
          <w:szCs w:val="24"/>
        </w:rPr>
        <w:t xml:space="preserve"> duke u bazuar në përvojat e mëparshme sektori i Pylltarisë ka qëndruar më i përgatitur me kontrolle dhe vizita në ter</w:t>
      </w:r>
      <w:r w:rsidRPr="00C910CA">
        <w:rPr>
          <w:rFonts w:ascii="Times New Roman" w:hAnsi="Times New Roman" w:cs="Times New Roman"/>
          <w:sz w:val="24"/>
          <w:szCs w:val="24"/>
        </w:rPr>
        <w:t>ren.  K</w:t>
      </w:r>
      <w:r w:rsidR="00A25F4B" w:rsidRPr="00C910CA">
        <w:rPr>
          <w:rFonts w:ascii="Times New Roman" w:hAnsi="Times New Roman" w:cs="Times New Roman"/>
          <w:sz w:val="24"/>
          <w:szCs w:val="24"/>
        </w:rPr>
        <w:t>emi parandaluar shumë raste dhe nga kujdesi i shfaqur nga pylltarët në muajin Shtator nuk është evidentuar asnjë rast i zjarrit</w:t>
      </w:r>
    </w:p>
    <w:p w:rsidR="00A25F4B" w:rsidRPr="00C910CA" w:rsidRDefault="00A25F4B" w:rsidP="005E6A29">
      <w:pPr>
        <w:spacing w:after="0"/>
        <w:jc w:val="both"/>
        <w:rPr>
          <w:rFonts w:ascii="Times New Roman" w:hAnsi="Times New Roman" w:cs="Times New Roman"/>
        </w:rPr>
      </w:pPr>
    </w:p>
    <w:p w:rsidR="00A25F4B" w:rsidRPr="00C910CA" w:rsidRDefault="00A25F4B" w:rsidP="00A25F4B">
      <w:pPr>
        <w:spacing w:after="0"/>
        <w:jc w:val="both"/>
        <w:rPr>
          <w:rFonts w:ascii="Times New Roman" w:hAnsi="Times New Roman" w:cs="Times New Roman"/>
        </w:rPr>
      </w:pPr>
      <w:r w:rsidRPr="00C910CA">
        <w:rPr>
          <w:rFonts w:ascii="Times New Roman" w:hAnsi="Times New Roman" w:cs="Times New Roman"/>
        </w:rPr>
        <w:t xml:space="preserve">                                        </w:t>
      </w:r>
    </w:p>
    <w:p w:rsidR="00A25F4B" w:rsidRPr="00C910CA" w:rsidRDefault="00A25F4B" w:rsidP="00A25F4B">
      <w:pPr>
        <w:spacing w:after="0"/>
        <w:jc w:val="both"/>
        <w:rPr>
          <w:rFonts w:ascii="Times New Roman" w:hAnsi="Times New Roman" w:cs="Times New Roman"/>
          <w:sz w:val="24"/>
          <w:szCs w:val="24"/>
        </w:rPr>
      </w:pPr>
      <w:r w:rsidRPr="00C910CA">
        <w:rPr>
          <w:rFonts w:ascii="Times New Roman" w:hAnsi="Times New Roman" w:cs="Times New Roman"/>
          <w:sz w:val="24"/>
          <w:szCs w:val="24"/>
        </w:rPr>
        <w:t>RAPORTI I FLETËPARAQITJEVE NË MUAJIN NËNTOR</w:t>
      </w:r>
    </w:p>
    <w:p w:rsidR="00A25F4B" w:rsidRPr="00C910CA" w:rsidRDefault="00A25F4B" w:rsidP="00A25F4B">
      <w:pPr>
        <w:spacing w:after="0"/>
        <w:jc w:val="both"/>
        <w:rPr>
          <w:rFonts w:ascii="Times New Roman" w:hAnsi="Times New Roman" w:cs="Times New Roman"/>
        </w:rPr>
      </w:pPr>
    </w:p>
    <w:tbl>
      <w:tblPr>
        <w:tblStyle w:val="GridTable4-Accent6"/>
        <w:tblW w:w="0" w:type="auto"/>
        <w:tblLook w:val="04A0" w:firstRow="1" w:lastRow="0" w:firstColumn="1" w:lastColumn="0" w:noHBand="0" w:noVBand="1"/>
      </w:tblPr>
      <w:tblGrid>
        <w:gridCol w:w="1145"/>
        <w:gridCol w:w="2728"/>
        <w:gridCol w:w="1745"/>
        <w:gridCol w:w="1686"/>
        <w:gridCol w:w="1712"/>
      </w:tblGrid>
      <w:tr w:rsidR="00A25F4B" w:rsidRPr="00C910CA" w:rsidTr="007A2F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rsidR="00A25F4B" w:rsidRPr="00C910CA" w:rsidRDefault="00A25F4B" w:rsidP="00A25F4B">
            <w:pPr>
              <w:jc w:val="both"/>
              <w:rPr>
                <w:rFonts w:ascii="Times New Roman" w:hAnsi="Times New Roman" w:cs="Times New Roman"/>
              </w:rPr>
            </w:pPr>
            <w:r w:rsidRPr="00C910CA">
              <w:rPr>
                <w:rFonts w:ascii="Times New Roman" w:hAnsi="Times New Roman" w:cs="Times New Roman"/>
              </w:rPr>
              <w:t>N.r</w:t>
            </w:r>
          </w:p>
        </w:tc>
        <w:tc>
          <w:tcPr>
            <w:tcW w:w="2891" w:type="dxa"/>
          </w:tcPr>
          <w:p w:rsidR="00A25F4B" w:rsidRPr="00C910CA" w:rsidRDefault="00A25F4B" w:rsidP="00A25F4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910CA">
              <w:rPr>
                <w:rFonts w:ascii="Times New Roman" w:hAnsi="Times New Roman" w:cs="Times New Roman"/>
              </w:rPr>
              <w:t>Lloji I Fletëparaqitjes</w:t>
            </w:r>
          </w:p>
        </w:tc>
        <w:tc>
          <w:tcPr>
            <w:tcW w:w="1803" w:type="dxa"/>
          </w:tcPr>
          <w:p w:rsidR="00A25F4B" w:rsidRPr="00C910CA" w:rsidRDefault="00A25F4B" w:rsidP="00A25F4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910CA">
              <w:rPr>
                <w:rFonts w:ascii="Times New Roman" w:hAnsi="Times New Roman" w:cs="Times New Roman"/>
              </w:rPr>
              <w:t>Nr.Fl.Paraq</w:t>
            </w:r>
          </w:p>
        </w:tc>
        <w:tc>
          <w:tcPr>
            <w:tcW w:w="1803" w:type="dxa"/>
          </w:tcPr>
          <w:p w:rsidR="00A25F4B" w:rsidRPr="00C910CA" w:rsidRDefault="00A25F4B" w:rsidP="00A25F4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910CA">
              <w:rPr>
                <w:rFonts w:ascii="Times New Roman" w:hAnsi="Times New Roman" w:cs="Times New Roman"/>
              </w:rPr>
              <w:t>Vëllimi në m³</w:t>
            </w:r>
          </w:p>
        </w:tc>
        <w:tc>
          <w:tcPr>
            <w:tcW w:w="1804" w:type="dxa"/>
          </w:tcPr>
          <w:p w:rsidR="00A25F4B" w:rsidRPr="00C910CA" w:rsidRDefault="00A25F4B" w:rsidP="00A25F4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910CA">
              <w:rPr>
                <w:rFonts w:ascii="Times New Roman" w:hAnsi="Times New Roman" w:cs="Times New Roman"/>
              </w:rPr>
              <w:t>Dëmi në €</w:t>
            </w:r>
          </w:p>
        </w:tc>
      </w:tr>
      <w:tr w:rsidR="00A25F4B" w:rsidRPr="00C910CA" w:rsidTr="007A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rsidR="00A25F4B" w:rsidRPr="00C910CA" w:rsidRDefault="00A25F4B" w:rsidP="00A25F4B">
            <w:pPr>
              <w:jc w:val="both"/>
              <w:rPr>
                <w:rFonts w:ascii="Times New Roman" w:hAnsi="Times New Roman" w:cs="Times New Roman"/>
              </w:rPr>
            </w:pPr>
            <w:r w:rsidRPr="00C910CA">
              <w:rPr>
                <w:rFonts w:ascii="Times New Roman" w:hAnsi="Times New Roman" w:cs="Times New Roman"/>
              </w:rPr>
              <w:lastRenderedPageBreak/>
              <w:t>1.</w:t>
            </w:r>
          </w:p>
        </w:tc>
        <w:tc>
          <w:tcPr>
            <w:tcW w:w="2891" w:type="dxa"/>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910CA">
              <w:rPr>
                <w:rFonts w:ascii="Times New Roman" w:hAnsi="Times New Roman" w:cs="Times New Roman"/>
              </w:rPr>
              <w:t>Kundërvajtje</w:t>
            </w:r>
          </w:p>
        </w:tc>
        <w:tc>
          <w:tcPr>
            <w:tcW w:w="1803"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910CA">
              <w:rPr>
                <w:rFonts w:ascii="Times New Roman" w:hAnsi="Times New Roman" w:cs="Times New Roman"/>
              </w:rPr>
              <w:t>34</w:t>
            </w:r>
          </w:p>
        </w:tc>
        <w:tc>
          <w:tcPr>
            <w:tcW w:w="1803"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910CA">
              <w:rPr>
                <w:rFonts w:ascii="Times New Roman" w:hAnsi="Times New Roman" w:cs="Times New Roman"/>
              </w:rPr>
              <w:t>53.62</w:t>
            </w:r>
          </w:p>
        </w:tc>
        <w:tc>
          <w:tcPr>
            <w:tcW w:w="1804"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910CA">
              <w:rPr>
                <w:rFonts w:ascii="Times New Roman" w:hAnsi="Times New Roman" w:cs="Times New Roman"/>
              </w:rPr>
              <w:t>6.987.00 €</w:t>
            </w:r>
          </w:p>
        </w:tc>
      </w:tr>
      <w:tr w:rsidR="00A25F4B" w:rsidRPr="00C910CA" w:rsidTr="007A2F4D">
        <w:tc>
          <w:tcPr>
            <w:cnfStyle w:val="001000000000" w:firstRow="0" w:lastRow="0" w:firstColumn="1" w:lastColumn="0" w:oddVBand="0" w:evenVBand="0" w:oddHBand="0" w:evenHBand="0" w:firstRowFirstColumn="0" w:firstRowLastColumn="0" w:lastRowFirstColumn="0" w:lastRowLastColumn="0"/>
            <w:tcW w:w="715" w:type="dxa"/>
          </w:tcPr>
          <w:p w:rsidR="00A25F4B" w:rsidRPr="00C910CA" w:rsidRDefault="00A25F4B" w:rsidP="00A25F4B">
            <w:pPr>
              <w:jc w:val="both"/>
              <w:rPr>
                <w:rFonts w:ascii="Times New Roman" w:hAnsi="Times New Roman" w:cs="Times New Roman"/>
              </w:rPr>
            </w:pPr>
            <w:r w:rsidRPr="00C910CA">
              <w:rPr>
                <w:rFonts w:ascii="Times New Roman" w:hAnsi="Times New Roman" w:cs="Times New Roman"/>
              </w:rPr>
              <w:t>2.</w:t>
            </w:r>
          </w:p>
        </w:tc>
        <w:tc>
          <w:tcPr>
            <w:tcW w:w="2891" w:type="dxa"/>
          </w:tcPr>
          <w:p w:rsidR="00A25F4B" w:rsidRPr="00C910CA" w:rsidRDefault="00A25F4B" w:rsidP="00A25F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10CA">
              <w:rPr>
                <w:rFonts w:ascii="Times New Roman" w:hAnsi="Times New Roman" w:cs="Times New Roman"/>
              </w:rPr>
              <w:t>Penale</w:t>
            </w:r>
          </w:p>
        </w:tc>
        <w:tc>
          <w:tcPr>
            <w:tcW w:w="1803" w:type="dxa"/>
          </w:tcPr>
          <w:p w:rsidR="00A25F4B" w:rsidRPr="00C910CA" w:rsidRDefault="00A25F4B" w:rsidP="00A25F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10CA">
              <w:rPr>
                <w:rFonts w:ascii="Times New Roman" w:hAnsi="Times New Roman" w:cs="Times New Roman"/>
              </w:rPr>
              <w:t>4</w:t>
            </w:r>
          </w:p>
        </w:tc>
        <w:tc>
          <w:tcPr>
            <w:tcW w:w="1803" w:type="dxa"/>
          </w:tcPr>
          <w:p w:rsidR="00A25F4B" w:rsidRPr="00C910CA" w:rsidRDefault="00A25F4B" w:rsidP="00A25F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10CA">
              <w:rPr>
                <w:rFonts w:ascii="Times New Roman" w:hAnsi="Times New Roman" w:cs="Times New Roman"/>
              </w:rPr>
              <w:t>14.07</w:t>
            </w:r>
          </w:p>
        </w:tc>
        <w:tc>
          <w:tcPr>
            <w:tcW w:w="1804" w:type="dxa"/>
          </w:tcPr>
          <w:p w:rsidR="00A25F4B" w:rsidRPr="00C910CA" w:rsidRDefault="00A25F4B" w:rsidP="00A25F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10CA">
              <w:rPr>
                <w:rFonts w:ascii="Times New Roman" w:hAnsi="Times New Roman" w:cs="Times New Roman"/>
              </w:rPr>
              <w:t>1.910.01 €</w:t>
            </w:r>
          </w:p>
        </w:tc>
      </w:tr>
      <w:tr w:rsidR="00A25F4B" w:rsidRPr="00C910CA" w:rsidTr="007A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rsidR="00A25F4B" w:rsidRPr="00C910CA" w:rsidRDefault="00A25F4B" w:rsidP="00A25F4B">
            <w:pPr>
              <w:jc w:val="both"/>
              <w:rPr>
                <w:rFonts w:ascii="Times New Roman" w:hAnsi="Times New Roman" w:cs="Times New Roman"/>
              </w:rPr>
            </w:pPr>
            <w:r w:rsidRPr="00C910CA">
              <w:rPr>
                <w:rFonts w:ascii="Times New Roman" w:hAnsi="Times New Roman" w:cs="Times New Roman"/>
              </w:rPr>
              <w:t>3.</w:t>
            </w:r>
          </w:p>
        </w:tc>
        <w:tc>
          <w:tcPr>
            <w:tcW w:w="2891" w:type="dxa"/>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910CA">
              <w:rPr>
                <w:rFonts w:ascii="Times New Roman" w:hAnsi="Times New Roman" w:cs="Times New Roman"/>
              </w:rPr>
              <w:t>Transport</w:t>
            </w:r>
          </w:p>
        </w:tc>
        <w:tc>
          <w:tcPr>
            <w:tcW w:w="1803"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910CA">
              <w:rPr>
                <w:rFonts w:ascii="Times New Roman" w:hAnsi="Times New Roman" w:cs="Times New Roman"/>
              </w:rPr>
              <w:t>8</w:t>
            </w:r>
          </w:p>
        </w:tc>
        <w:tc>
          <w:tcPr>
            <w:tcW w:w="1803"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910CA">
              <w:rPr>
                <w:rFonts w:ascii="Times New Roman" w:hAnsi="Times New Roman" w:cs="Times New Roman"/>
              </w:rPr>
              <w:t>15.70</w:t>
            </w:r>
          </w:p>
        </w:tc>
        <w:tc>
          <w:tcPr>
            <w:tcW w:w="1804"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910CA">
              <w:rPr>
                <w:rFonts w:ascii="Times New Roman" w:hAnsi="Times New Roman" w:cs="Times New Roman"/>
              </w:rPr>
              <w:t>2.071.60 €</w:t>
            </w:r>
          </w:p>
        </w:tc>
      </w:tr>
      <w:tr w:rsidR="00A25F4B" w:rsidRPr="00C910CA" w:rsidTr="007A2F4D">
        <w:tc>
          <w:tcPr>
            <w:cnfStyle w:val="001000000000" w:firstRow="0" w:lastRow="0" w:firstColumn="1" w:lastColumn="0" w:oddVBand="0" w:evenVBand="0" w:oddHBand="0" w:evenHBand="0" w:firstRowFirstColumn="0" w:firstRowLastColumn="0" w:lastRowFirstColumn="0" w:lastRowLastColumn="0"/>
            <w:tcW w:w="715" w:type="dxa"/>
          </w:tcPr>
          <w:p w:rsidR="00A25F4B" w:rsidRPr="00C910CA" w:rsidRDefault="00A25F4B" w:rsidP="00A25F4B">
            <w:pPr>
              <w:jc w:val="both"/>
              <w:rPr>
                <w:rFonts w:ascii="Times New Roman" w:hAnsi="Times New Roman" w:cs="Times New Roman"/>
              </w:rPr>
            </w:pPr>
            <w:r w:rsidRPr="00C910CA">
              <w:rPr>
                <w:rFonts w:ascii="Times New Roman" w:hAnsi="Times New Roman" w:cs="Times New Roman"/>
              </w:rPr>
              <w:t>Gjithsejtë</w:t>
            </w:r>
          </w:p>
        </w:tc>
        <w:tc>
          <w:tcPr>
            <w:tcW w:w="2891" w:type="dxa"/>
          </w:tcPr>
          <w:p w:rsidR="00A25F4B" w:rsidRPr="00C910CA" w:rsidRDefault="00A25F4B" w:rsidP="00A25F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803" w:type="dxa"/>
          </w:tcPr>
          <w:p w:rsidR="00A25F4B" w:rsidRPr="00C910CA" w:rsidRDefault="00A25F4B" w:rsidP="00A25F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10CA">
              <w:rPr>
                <w:rFonts w:ascii="Times New Roman" w:hAnsi="Times New Roman" w:cs="Times New Roman"/>
              </w:rPr>
              <w:t>46</w:t>
            </w:r>
          </w:p>
        </w:tc>
        <w:tc>
          <w:tcPr>
            <w:tcW w:w="1803" w:type="dxa"/>
          </w:tcPr>
          <w:p w:rsidR="00A25F4B" w:rsidRPr="00C910CA" w:rsidRDefault="00A25F4B" w:rsidP="00A25F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10CA">
              <w:rPr>
                <w:rFonts w:ascii="Times New Roman" w:hAnsi="Times New Roman" w:cs="Times New Roman"/>
              </w:rPr>
              <w:t>83.39</w:t>
            </w:r>
          </w:p>
        </w:tc>
        <w:tc>
          <w:tcPr>
            <w:tcW w:w="1804" w:type="dxa"/>
          </w:tcPr>
          <w:p w:rsidR="00A25F4B" w:rsidRPr="00C910CA" w:rsidRDefault="00A25F4B" w:rsidP="00A25F4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910CA">
              <w:rPr>
                <w:rFonts w:ascii="Times New Roman" w:hAnsi="Times New Roman" w:cs="Times New Roman"/>
              </w:rPr>
              <w:t>10.968.61 €</w:t>
            </w:r>
          </w:p>
        </w:tc>
      </w:tr>
    </w:tbl>
    <w:p w:rsidR="00A25F4B" w:rsidRPr="00C910CA" w:rsidRDefault="00A25F4B" w:rsidP="00A25F4B">
      <w:pPr>
        <w:spacing w:after="0"/>
        <w:jc w:val="both"/>
        <w:rPr>
          <w:rFonts w:ascii="Times New Roman" w:hAnsi="Times New Roman" w:cs="Times New Roman"/>
        </w:rPr>
      </w:pPr>
    </w:p>
    <w:p w:rsidR="00A25F4B" w:rsidRPr="00C910CA" w:rsidRDefault="00A25F4B" w:rsidP="00A25F4B">
      <w:pPr>
        <w:spacing w:after="0"/>
        <w:jc w:val="both"/>
        <w:rPr>
          <w:rFonts w:ascii="Times New Roman" w:hAnsi="Times New Roman" w:cs="Times New Roman"/>
        </w:rPr>
      </w:pPr>
    </w:p>
    <w:tbl>
      <w:tblPr>
        <w:tblStyle w:val="GridTable4-Accent6"/>
        <w:tblW w:w="0" w:type="auto"/>
        <w:tblLook w:val="04A0" w:firstRow="1" w:lastRow="0" w:firstColumn="1" w:lastColumn="0" w:noHBand="0" w:noVBand="1"/>
      </w:tblPr>
      <w:tblGrid>
        <w:gridCol w:w="9016"/>
      </w:tblGrid>
      <w:tr w:rsidR="00A25F4B" w:rsidRPr="00C910CA" w:rsidTr="007A2F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rsidR="00A25F4B" w:rsidRPr="00C910CA" w:rsidRDefault="00A25F4B" w:rsidP="00A25F4B">
            <w:pPr>
              <w:jc w:val="both"/>
              <w:rPr>
                <w:rFonts w:ascii="Times New Roman" w:hAnsi="Times New Roman" w:cs="Times New Roman"/>
              </w:rPr>
            </w:pPr>
            <w:r w:rsidRPr="00C910CA">
              <w:rPr>
                <w:rFonts w:ascii="Times New Roman" w:hAnsi="Times New Roman" w:cs="Times New Roman"/>
              </w:rPr>
              <w:t>Gjat</w:t>
            </w:r>
            <w:r w:rsidR="004963FE" w:rsidRPr="00C910CA">
              <w:rPr>
                <w:rFonts w:ascii="Times New Roman" w:hAnsi="Times New Roman" w:cs="Times New Roman"/>
              </w:rPr>
              <w:t>ë</w:t>
            </w:r>
            <w:r w:rsidRPr="00C910CA">
              <w:rPr>
                <w:rFonts w:ascii="Times New Roman" w:hAnsi="Times New Roman" w:cs="Times New Roman"/>
              </w:rPr>
              <w:t xml:space="preserve"> muajit  Janar- </w:t>
            </w:r>
            <w:r w:rsidR="004963FE" w:rsidRPr="00C910CA">
              <w:rPr>
                <w:rFonts w:ascii="Times New Roman" w:hAnsi="Times New Roman" w:cs="Times New Roman"/>
              </w:rPr>
              <w:t>Nëntor</w:t>
            </w:r>
            <w:r w:rsidRPr="00C910CA">
              <w:rPr>
                <w:rFonts w:ascii="Times New Roman" w:hAnsi="Times New Roman" w:cs="Times New Roman"/>
              </w:rPr>
              <w:t xml:space="preserve"> të vitit 2023 -Sektori Pylltarisë ka proceduar </w:t>
            </w:r>
          </w:p>
        </w:tc>
      </w:tr>
      <w:tr w:rsidR="00A25F4B" w:rsidRPr="00C910CA" w:rsidTr="007A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rsidR="00A25F4B" w:rsidRPr="00C910CA" w:rsidRDefault="004963FE" w:rsidP="00A25F4B">
            <w:pPr>
              <w:numPr>
                <w:ilvl w:val="0"/>
                <w:numId w:val="9"/>
              </w:numPr>
              <w:contextualSpacing/>
              <w:jc w:val="both"/>
              <w:rPr>
                <w:rFonts w:ascii="Times New Roman" w:hAnsi="Times New Roman" w:cs="Times New Roman"/>
              </w:rPr>
            </w:pPr>
            <w:r w:rsidRPr="00C910CA">
              <w:rPr>
                <w:rFonts w:ascii="Times New Roman" w:hAnsi="Times New Roman" w:cs="Times New Roman"/>
              </w:rPr>
              <w:t>F</w:t>
            </w:r>
            <w:r w:rsidR="00A25F4B" w:rsidRPr="00C910CA">
              <w:rPr>
                <w:rFonts w:ascii="Times New Roman" w:hAnsi="Times New Roman" w:cs="Times New Roman"/>
              </w:rPr>
              <w:t xml:space="preserve">letëparaqitje për Kundërvajtje   </w:t>
            </w:r>
            <w:r w:rsidR="004835DB" w:rsidRPr="00C910CA">
              <w:rPr>
                <w:rFonts w:ascii="Times New Roman" w:hAnsi="Times New Roman" w:cs="Times New Roman"/>
              </w:rPr>
              <w:t xml:space="preserve">    </w:t>
            </w:r>
            <w:r w:rsidR="00A25F4B" w:rsidRPr="00C910CA">
              <w:rPr>
                <w:rFonts w:ascii="Times New Roman" w:hAnsi="Times New Roman" w:cs="Times New Roman"/>
              </w:rPr>
              <w:t xml:space="preserve"> 180</w:t>
            </w:r>
          </w:p>
        </w:tc>
      </w:tr>
      <w:tr w:rsidR="00A25F4B" w:rsidRPr="00C910CA" w:rsidTr="007A2F4D">
        <w:tc>
          <w:tcPr>
            <w:cnfStyle w:val="001000000000" w:firstRow="0" w:lastRow="0" w:firstColumn="1" w:lastColumn="0" w:oddVBand="0" w:evenVBand="0" w:oddHBand="0" w:evenHBand="0" w:firstRowFirstColumn="0" w:firstRowLastColumn="0" w:lastRowFirstColumn="0" w:lastRowLastColumn="0"/>
            <w:tcW w:w="9016" w:type="dxa"/>
          </w:tcPr>
          <w:p w:rsidR="00A25F4B" w:rsidRPr="00C910CA" w:rsidRDefault="00A25F4B" w:rsidP="00A25F4B">
            <w:pPr>
              <w:numPr>
                <w:ilvl w:val="0"/>
                <w:numId w:val="9"/>
              </w:numPr>
              <w:contextualSpacing/>
              <w:jc w:val="both"/>
              <w:rPr>
                <w:rFonts w:ascii="Times New Roman" w:hAnsi="Times New Roman" w:cs="Times New Roman"/>
              </w:rPr>
            </w:pPr>
            <w:r w:rsidRPr="00C910CA">
              <w:rPr>
                <w:rFonts w:ascii="Times New Roman" w:hAnsi="Times New Roman" w:cs="Times New Roman"/>
              </w:rPr>
              <w:t xml:space="preserve">Fletëparaqitje penale  në total.        </w:t>
            </w:r>
            <w:r w:rsidR="004835DB" w:rsidRPr="00C910CA">
              <w:rPr>
                <w:rFonts w:ascii="Times New Roman" w:hAnsi="Times New Roman" w:cs="Times New Roman"/>
              </w:rPr>
              <w:t xml:space="preserve">     </w:t>
            </w:r>
            <w:r w:rsidRPr="00C910CA">
              <w:rPr>
                <w:rFonts w:ascii="Times New Roman" w:hAnsi="Times New Roman" w:cs="Times New Roman"/>
              </w:rPr>
              <w:t>16</w:t>
            </w:r>
          </w:p>
        </w:tc>
      </w:tr>
      <w:tr w:rsidR="00A25F4B" w:rsidRPr="00C910CA" w:rsidTr="007A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rsidR="00A25F4B" w:rsidRPr="00C910CA" w:rsidRDefault="00A25F4B" w:rsidP="00A25F4B">
            <w:pPr>
              <w:numPr>
                <w:ilvl w:val="0"/>
                <w:numId w:val="9"/>
              </w:numPr>
              <w:contextualSpacing/>
              <w:jc w:val="both"/>
              <w:rPr>
                <w:rFonts w:ascii="Times New Roman" w:hAnsi="Times New Roman" w:cs="Times New Roman"/>
              </w:rPr>
            </w:pPr>
            <w:r w:rsidRPr="00C910CA">
              <w:rPr>
                <w:rFonts w:ascii="Times New Roman" w:hAnsi="Times New Roman" w:cs="Times New Roman"/>
              </w:rPr>
              <w:t xml:space="preserve">Transport Ilegal                                    </w:t>
            </w:r>
            <w:r w:rsidR="004835DB" w:rsidRPr="00C910CA">
              <w:rPr>
                <w:rFonts w:ascii="Times New Roman" w:hAnsi="Times New Roman" w:cs="Times New Roman"/>
              </w:rPr>
              <w:t xml:space="preserve"> </w:t>
            </w:r>
            <w:r w:rsidRPr="00C910CA">
              <w:rPr>
                <w:rFonts w:ascii="Times New Roman" w:hAnsi="Times New Roman" w:cs="Times New Roman"/>
              </w:rPr>
              <w:t>58</w:t>
            </w:r>
          </w:p>
        </w:tc>
      </w:tr>
      <w:tr w:rsidR="00A25F4B" w:rsidRPr="00C910CA" w:rsidTr="007A2F4D">
        <w:tc>
          <w:tcPr>
            <w:cnfStyle w:val="001000000000" w:firstRow="0" w:lastRow="0" w:firstColumn="1" w:lastColumn="0" w:oddVBand="0" w:evenVBand="0" w:oddHBand="0" w:evenHBand="0" w:firstRowFirstColumn="0" w:firstRowLastColumn="0" w:lastRowFirstColumn="0" w:lastRowLastColumn="0"/>
            <w:tcW w:w="9016" w:type="dxa"/>
          </w:tcPr>
          <w:p w:rsidR="00A25F4B" w:rsidRPr="00C910CA" w:rsidRDefault="00A25F4B" w:rsidP="00A25F4B">
            <w:pPr>
              <w:jc w:val="both"/>
              <w:rPr>
                <w:rFonts w:ascii="Times New Roman" w:hAnsi="Times New Roman" w:cs="Times New Roman"/>
              </w:rPr>
            </w:pPr>
            <w:r w:rsidRPr="00C910CA">
              <w:rPr>
                <w:rFonts w:ascii="Times New Roman" w:hAnsi="Times New Roman" w:cs="Times New Roman"/>
              </w:rPr>
              <w:t xml:space="preserve">Totali                </w:t>
            </w:r>
            <w:r w:rsidR="004835DB" w:rsidRPr="00C910CA">
              <w:rPr>
                <w:rFonts w:ascii="Times New Roman" w:hAnsi="Times New Roman" w:cs="Times New Roman"/>
              </w:rPr>
              <w:t xml:space="preserve">                                                  </w:t>
            </w:r>
            <w:r w:rsidRPr="00C910CA">
              <w:rPr>
                <w:rFonts w:ascii="Times New Roman" w:hAnsi="Times New Roman" w:cs="Times New Roman"/>
              </w:rPr>
              <w:t>254  raste</w:t>
            </w:r>
          </w:p>
        </w:tc>
      </w:tr>
    </w:tbl>
    <w:p w:rsidR="00A25F4B" w:rsidRPr="00C910CA" w:rsidRDefault="00A25F4B" w:rsidP="00A25F4B">
      <w:pPr>
        <w:spacing w:after="0"/>
        <w:jc w:val="both"/>
        <w:rPr>
          <w:rFonts w:ascii="Times New Roman" w:hAnsi="Times New Roman" w:cs="Times New Roman"/>
        </w:rPr>
      </w:pPr>
    </w:p>
    <w:p w:rsidR="00A25F4B" w:rsidRPr="00C910CA" w:rsidRDefault="00A25F4B" w:rsidP="00A25F4B">
      <w:pPr>
        <w:spacing w:after="0"/>
        <w:jc w:val="both"/>
        <w:rPr>
          <w:rFonts w:ascii="Times New Roman" w:hAnsi="Times New Roman" w:cs="Times New Roman"/>
          <w:sz w:val="24"/>
          <w:szCs w:val="24"/>
        </w:rPr>
      </w:pPr>
      <w:r w:rsidRPr="00C910CA">
        <w:rPr>
          <w:rFonts w:ascii="Times New Roman" w:hAnsi="Times New Roman" w:cs="Times New Roman"/>
          <w:sz w:val="24"/>
          <w:szCs w:val="24"/>
        </w:rPr>
        <w:t xml:space="preserve">Prerësit ilegal kanë shkaktuar dëm në sasi drunore prej  323.57 m³ ose në vlerë prej </w:t>
      </w:r>
    </w:p>
    <w:p w:rsidR="00A25F4B" w:rsidRPr="00C910CA" w:rsidRDefault="00A25F4B" w:rsidP="00A25F4B">
      <w:pPr>
        <w:spacing w:after="0"/>
        <w:jc w:val="both"/>
        <w:rPr>
          <w:rFonts w:ascii="Times New Roman" w:hAnsi="Times New Roman" w:cs="Times New Roman"/>
          <w:sz w:val="24"/>
          <w:szCs w:val="24"/>
        </w:rPr>
      </w:pPr>
      <w:r w:rsidRPr="00C910CA">
        <w:rPr>
          <w:rFonts w:ascii="Times New Roman" w:hAnsi="Times New Roman" w:cs="Times New Roman"/>
          <w:sz w:val="24"/>
          <w:szCs w:val="24"/>
        </w:rPr>
        <w:t>56.050.79 €</w:t>
      </w:r>
    </w:p>
    <w:p w:rsidR="00A25F4B" w:rsidRPr="00C910CA" w:rsidRDefault="00A25F4B" w:rsidP="00A25F4B">
      <w:pPr>
        <w:spacing w:after="0"/>
        <w:jc w:val="both"/>
        <w:rPr>
          <w:rFonts w:ascii="Times New Roman" w:hAnsi="Times New Roman" w:cs="Times New Roman"/>
          <w:sz w:val="24"/>
          <w:szCs w:val="24"/>
        </w:rPr>
      </w:pPr>
    </w:p>
    <w:p w:rsidR="00A25F4B" w:rsidRPr="00C910CA" w:rsidRDefault="00A25F4B" w:rsidP="00A25F4B">
      <w:pPr>
        <w:spacing w:after="0"/>
        <w:jc w:val="both"/>
        <w:rPr>
          <w:rFonts w:ascii="Times New Roman" w:hAnsi="Times New Roman" w:cs="Times New Roman"/>
          <w:sz w:val="24"/>
          <w:szCs w:val="24"/>
        </w:rPr>
      </w:pPr>
      <w:r w:rsidRPr="00C910CA">
        <w:rPr>
          <w:rFonts w:ascii="Times New Roman" w:hAnsi="Times New Roman" w:cs="Times New Roman"/>
          <w:sz w:val="24"/>
          <w:szCs w:val="24"/>
        </w:rPr>
        <w:t>Gjatë aksionit të ndërmarrë nga ana e Sektorit të Pylltarisë me asistencë të Policisë</w:t>
      </w:r>
      <w:r w:rsidR="00AD63D0" w:rsidRPr="00C910CA">
        <w:rPr>
          <w:rFonts w:ascii="Times New Roman" w:hAnsi="Times New Roman" w:cs="Times New Roman"/>
          <w:sz w:val="24"/>
          <w:szCs w:val="24"/>
        </w:rPr>
        <w:t>,</w:t>
      </w:r>
      <w:r w:rsidRPr="00C910CA">
        <w:rPr>
          <w:rFonts w:ascii="Times New Roman" w:hAnsi="Times New Roman" w:cs="Times New Roman"/>
          <w:sz w:val="24"/>
          <w:szCs w:val="24"/>
        </w:rPr>
        <w:t xml:space="preserve"> është konfiskuar një sasi e konsiderueshme e druve</w:t>
      </w:r>
      <w:r w:rsidR="00AD63D0" w:rsidRPr="00C910CA">
        <w:rPr>
          <w:rFonts w:ascii="Times New Roman" w:hAnsi="Times New Roman" w:cs="Times New Roman"/>
          <w:sz w:val="24"/>
          <w:szCs w:val="24"/>
        </w:rPr>
        <w:t xml:space="preserve"> të cilat janë dërguar në depon e Pylltarisë në fshatin Zhegër së bashku</w:t>
      </w:r>
      <w:r w:rsidRPr="00C910CA">
        <w:rPr>
          <w:rFonts w:ascii="Times New Roman" w:hAnsi="Times New Roman" w:cs="Times New Roman"/>
          <w:sz w:val="24"/>
          <w:szCs w:val="24"/>
        </w:rPr>
        <w:t xml:space="preserve"> me policinë. Masa drunore e cila </w:t>
      </w:r>
      <w:r w:rsidR="00AD63D0" w:rsidRPr="00C910CA">
        <w:rPr>
          <w:rFonts w:ascii="Times New Roman" w:hAnsi="Times New Roman" w:cs="Times New Roman"/>
          <w:sz w:val="24"/>
          <w:szCs w:val="24"/>
        </w:rPr>
        <w:t>pas konfiskimit kalon në pronë</w:t>
      </w:r>
      <w:r w:rsidRPr="00C910CA">
        <w:rPr>
          <w:rFonts w:ascii="Times New Roman" w:hAnsi="Times New Roman" w:cs="Times New Roman"/>
          <w:sz w:val="24"/>
          <w:szCs w:val="24"/>
        </w:rPr>
        <w:t xml:space="preserve"> të K.K .Gjilanit.</w:t>
      </w:r>
    </w:p>
    <w:p w:rsidR="00A25F4B" w:rsidRPr="00C910CA" w:rsidRDefault="00A25F4B" w:rsidP="00A25F4B">
      <w:pPr>
        <w:spacing w:after="0"/>
        <w:rPr>
          <w:rFonts w:ascii="Times New Roman" w:hAnsi="Times New Roman" w:cs="Times New Roman"/>
          <w:noProof/>
          <w:lang w:eastAsia="sq-AL"/>
        </w:rPr>
      </w:pPr>
    </w:p>
    <w:tbl>
      <w:tblPr>
        <w:tblStyle w:val="GridTable4-Accent6"/>
        <w:tblW w:w="0" w:type="auto"/>
        <w:tblLook w:val="04A0" w:firstRow="1" w:lastRow="0" w:firstColumn="1" w:lastColumn="0" w:noHBand="0" w:noVBand="1"/>
      </w:tblPr>
      <w:tblGrid>
        <w:gridCol w:w="9016"/>
      </w:tblGrid>
      <w:tr w:rsidR="00A25F4B" w:rsidRPr="00C910CA" w:rsidTr="007A2F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rsidR="00A25F4B" w:rsidRPr="00C910CA" w:rsidRDefault="00A25F4B" w:rsidP="00A25F4B">
            <w:pPr>
              <w:rPr>
                <w:rFonts w:ascii="Times New Roman" w:hAnsi="Times New Roman" w:cs="Times New Roman"/>
              </w:rPr>
            </w:pPr>
            <w:r w:rsidRPr="00C910CA">
              <w:rPr>
                <w:rFonts w:ascii="Times New Roman" w:hAnsi="Times New Roman" w:cs="Times New Roman"/>
              </w:rPr>
              <w:t xml:space="preserve">            Aksioni me policin</w:t>
            </w:r>
            <w:r w:rsidR="00AD63D0" w:rsidRPr="00C910CA">
              <w:rPr>
                <w:rFonts w:ascii="Times New Roman" w:hAnsi="Times New Roman" w:cs="Times New Roman"/>
              </w:rPr>
              <w:t>ë</w:t>
            </w:r>
            <w:r w:rsidRPr="00C910CA">
              <w:rPr>
                <w:rFonts w:ascii="Times New Roman" w:hAnsi="Times New Roman" w:cs="Times New Roman"/>
              </w:rPr>
              <w:t xml:space="preserve"> e Kosovës është treguar mjaftë i suksesshëm për shumë arsyeje:</w:t>
            </w:r>
          </w:p>
          <w:p w:rsidR="00A25F4B" w:rsidRPr="00C910CA" w:rsidRDefault="00A25F4B" w:rsidP="00A25F4B">
            <w:pPr>
              <w:rPr>
                <w:rFonts w:ascii="Times New Roman" w:hAnsi="Times New Roman" w:cs="Times New Roman"/>
              </w:rPr>
            </w:pPr>
          </w:p>
        </w:tc>
      </w:tr>
      <w:tr w:rsidR="00A25F4B" w:rsidRPr="00C910CA" w:rsidTr="007A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tbl>
            <w:tblPr>
              <w:tblStyle w:val="GridTable2-Accent6"/>
              <w:tblW w:w="0" w:type="auto"/>
              <w:tblLook w:val="04A0" w:firstRow="1" w:lastRow="0" w:firstColumn="1" w:lastColumn="0" w:noHBand="0" w:noVBand="1"/>
            </w:tblPr>
            <w:tblGrid>
              <w:gridCol w:w="8800"/>
            </w:tblGrid>
            <w:tr w:rsidR="00A25F4B" w:rsidRPr="00C910CA" w:rsidTr="007A2F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rsidR="00A25F4B" w:rsidRPr="00C910CA" w:rsidRDefault="00A25F4B" w:rsidP="00A25F4B">
                  <w:pPr>
                    <w:numPr>
                      <w:ilvl w:val="0"/>
                      <w:numId w:val="8"/>
                    </w:numPr>
                    <w:contextualSpacing/>
                    <w:rPr>
                      <w:rFonts w:ascii="Times New Roman" w:hAnsi="Times New Roman" w:cs="Times New Roman"/>
                    </w:rPr>
                  </w:pPr>
                  <w:r w:rsidRPr="00C910CA">
                    <w:rPr>
                      <w:rFonts w:ascii="Times New Roman" w:hAnsi="Times New Roman" w:cs="Times New Roman"/>
                    </w:rPr>
                    <w:t>Krijimi i pasigurisë te prerësit e pyjeve</w:t>
                  </w:r>
                </w:p>
              </w:tc>
            </w:tr>
            <w:tr w:rsidR="00A25F4B" w:rsidRPr="00C910CA" w:rsidTr="007A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rsidR="00A25F4B" w:rsidRPr="00C910CA" w:rsidRDefault="00A25F4B" w:rsidP="00A25F4B">
                  <w:pPr>
                    <w:numPr>
                      <w:ilvl w:val="0"/>
                      <w:numId w:val="8"/>
                    </w:numPr>
                    <w:contextualSpacing/>
                    <w:rPr>
                      <w:rFonts w:ascii="Times New Roman" w:hAnsi="Times New Roman" w:cs="Times New Roman"/>
                    </w:rPr>
                  </w:pPr>
                  <w:r w:rsidRPr="00C910CA">
                    <w:rPr>
                      <w:rFonts w:ascii="Times New Roman" w:hAnsi="Times New Roman" w:cs="Times New Roman"/>
                    </w:rPr>
                    <w:t>Krijimi disiplinës tek rojet e pyjeve</w:t>
                  </w:r>
                  <w:r w:rsidR="00AD63D0" w:rsidRPr="00C910CA">
                    <w:rPr>
                      <w:rFonts w:ascii="Times New Roman" w:hAnsi="Times New Roman" w:cs="Times New Roman"/>
                    </w:rPr>
                    <w:t>,</w:t>
                  </w:r>
                  <w:r w:rsidRPr="00C910CA">
                    <w:rPr>
                      <w:rFonts w:ascii="Times New Roman" w:hAnsi="Times New Roman" w:cs="Times New Roman"/>
                    </w:rPr>
                    <w:t xml:space="preserve"> duke mar</w:t>
                  </w:r>
                  <w:r w:rsidR="00AD63D0" w:rsidRPr="00C910CA">
                    <w:rPr>
                      <w:rFonts w:ascii="Times New Roman" w:hAnsi="Times New Roman" w:cs="Times New Roman"/>
                    </w:rPr>
                    <w:t>rë</w:t>
                  </w:r>
                  <w:r w:rsidRPr="00C910CA">
                    <w:rPr>
                      <w:rFonts w:ascii="Times New Roman" w:hAnsi="Times New Roman" w:cs="Times New Roman"/>
                    </w:rPr>
                    <w:t xml:space="preserve"> parasysh se do të monitorohen pa orare</w:t>
                  </w:r>
                </w:p>
              </w:tc>
            </w:tr>
            <w:tr w:rsidR="00A25F4B" w:rsidRPr="00C910CA" w:rsidTr="007A2F4D">
              <w:tc>
                <w:tcPr>
                  <w:cnfStyle w:val="001000000000" w:firstRow="0" w:lastRow="0" w:firstColumn="1" w:lastColumn="0" w:oddVBand="0" w:evenVBand="0" w:oddHBand="0" w:evenHBand="0" w:firstRowFirstColumn="0" w:firstRowLastColumn="0" w:lastRowFirstColumn="0" w:lastRowLastColumn="0"/>
                  <w:tcW w:w="9016" w:type="dxa"/>
                </w:tcPr>
                <w:p w:rsidR="00A25F4B" w:rsidRPr="00C910CA" w:rsidRDefault="00A25F4B" w:rsidP="00A25F4B">
                  <w:pPr>
                    <w:numPr>
                      <w:ilvl w:val="0"/>
                      <w:numId w:val="8"/>
                    </w:numPr>
                    <w:contextualSpacing/>
                    <w:rPr>
                      <w:rFonts w:ascii="Times New Roman" w:hAnsi="Times New Roman" w:cs="Times New Roman"/>
                    </w:rPr>
                  </w:pPr>
                  <w:r w:rsidRPr="00C910CA">
                    <w:rPr>
                      <w:rFonts w:ascii="Times New Roman" w:hAnsi="Times New Roman" w:cs="Times New Roman"/>
                    </w:rPr>
                    <w:t>Kontrollet në rrugët magjistrale (punktet ) tregon përkushtimin e dy organeve për vendosjen e rendit</w:t>
                  </w:r>
                </w:p>
              </w:tc>
            </w:tr>
            <w:tr w:rsidR="00A25F4B" w:rsidRPr="00C910CA" w:rsidTr="007A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rsidR="00A25F4B" w:rsidRPr="00C910CA" w:rsidRDefault="00A25F4B" w:rsidP="00A25F4B">
                  <w:pPr>
                    <w:numPr>
                      <w:ilvl w:val="0"/>
                      <w:numId w:val="8"/>
                    </w:numPr>
                    <w:contextualSpacing/>
                    <w:rPr>
                      <w:rFonts w:ascii="Times New Roman" w:hAnsi="Times New Roman" w:cs="Times New Roman"/>
                    </w:rPr>
                  </w:pPr>
                  <w:r w:rsidRPr="00C910CA">
                    <w:rPr>
                      <w:rFonts w:ascii="Times New Roman" w:hAnsi="Times New Roman" w:cs="Times New Roman"/>
                    </w:rPr>
                    <w:t>Shqiptimi dhe inicimi procedurave për kundërvajtje</w:t>
                  </w:r>
                </w:p>
              </w:tc>
            </w:tr>
            <w:tr w:rsidR="00A25F4B" w:rsidRPr="00C910CA" w:rsidTr="007A2F4D">
              <w:tc>
                <w:tcPr>
                  <w:cnfStyle w:val="001000000000" w:firstRow="0" w:lastRow="0" w:firstColumn="1" w:lastColumn="0" w:oddVBand="0" w:evenVBand="0" w:oddHBand="0" w:evenHBand="0" w:firstRowFirstColumn="0" w:firstRowLastColumn="0" w:lastRowFirstColumn="0" w:lastRowLastColumn="0"/>
                  <w:tcW w:w="9016" w:type="dxa"/>
                </w:tcPr>
                <w:p w:rsidR="00A25F4B" w:rsidRPr="00C910CA" w:rsidRDefault="00A25F4B" w:rsidP="00A25F4B">
                  <w:pPr>
                    <w:numPr>
                      <w:ilvl w:val="0"/>
                      <w:numId w:val="8"/>
                    </w:numPr>
                    <w:contextualSpacing/>
                    <w:rPr>
                      <w:rFonts w:ascii="Times New Roman" w:hAnsi="Times New Roman" w:cs="Times New Roman"/>
                    </w:rPr>
                  </w:pPr>
                  <w:r w:rsidRPr="00C910CA">
                    <w:rPr>
                      <w:rFonts w:ascii="Times New Roman" w:hAnsi="Times New Roman" w:cs="Times New Roman"/>
                    </w:rPr>
                    <w:t>Inicimi procedurave penale</w:t>
                  </w:r>
                </w:p>
              </w:tc>
            </w:tr>
            <w:tr w:rsidR="00A25F4B" w:rsidRPr="00C910CA" w:rsidTr="007A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rsidR="00A25F4B" w:rsidRPr="00C910CA" w:rsidRDefault="00A25F4B" w:rsidP="00A25F4B">
                  <w:pPr>
                    <w:numPr>
                      <w:ilvl w:val="0"/>
                      <w:numId w:val="8"/>
                    </w:numPr>
                    <w:contextualSpacing/>
                    <w:rPr>
                      <w:rFonts w:ascii="Times New Roman" w:hAnsi="Times New Roman" w:cs="Times New Roman"/>
                    </w:rPr>
                  </w:pPr>
                  <w:r w:rsidRPr="00C910CA">
                    <w:rPr>
                      <w:rFonts w:ascii="Times New Roman" w:hAnsi="Times New Roman" w:cs="Times New Roman"/>
                    </w:rPr>
                    <w:t xml:space="preserve">Konfiskimi druve dhe mjeteve transportuese </w:t>
                  </w:r>
                </w:p>
              </w:tc>
            </w:tr>
          </w:tbl>
          <w:p w:rsidR="00A25F4B" w:rsidRPr="00C910CA" w:rsidRDefault="00A25F4B" w:rsidP="00A25F4B">
            <w:pPr>
              <w:rPr>
                <w:rFonts w:ascii="Times New Roman" w:hAnsi="Times New Roman" w:cs="Times New Roman"/>
              </w:rPr>
            </w:pPr>
          </w:p>
        </w:tc>
      </w:tr>
    </w:tbl>
    <w:p w:rsidR="00A25F4B" w:rsidRPr="00C910CA" w:rsidRDefault="00A25F4B" w:rsidP="00A25F4B">
      <w:pPr>
        <w:spacing w:after="0"/>
        <w:rPr>
          <w:rFonts w:ascii="Times New Roman" w:hAnsi="Times New Roman" w:cs="Times New Roman"/>
        </w:rPr>
      </w:pPr>
    </w:p>
    <w:p w:rsidR="00A25F4B" w:rsidRPr="00C910CA" w:rsidRDefault="00A25F4B" w:rsidP="00A25F4B">
      <w:pPr>
        <w:spacing w:after="0"/>
        <w:rPr>
          <w:rFonts w:ascii="Times New Roman" w:hAnsi="Times New Roman" w:cs="Times New Roman"/>
          <w:sz w:val="24"/>
          <w:szCs w:val="24"/>
        </w:rPr>
      </w:pPr>
      <w:r w:rsidRPr="00C910CA">
        <w:rPr>
          <w:rFonts w:ascii="Times New Roman" w:hAnsi="Times New Roman" w:cs="Times New Roman"/>
          <w:sz w:val="24"/>
          <w:szCs w:val="24"/>
        </w:rPr>
        <w:t>Këto fakte kanë ndikuar që për një vit të kemi mbi 430 kërkesa për prerjen e pyjeve në pronësi private.</w:t>
      </w:r>
    </w:p>
    <w:p w:rsidR="00A25F4B" w:rsidRPr="00C910CA" w:rsidRDefault="00A25F4B" w:rsidP="00A25F4B">
      <w:pPr>
        <w:shd w:val="clear" w:color="auto" w:fill="FFFFFF"/>
        <w:spacing w:after="0" w:line="276" w:lineRule="auto"/>
        <w:rPr>
          <w:rFonts w:ascii="Times New Roman" w:eastAsia="Times New Roman" w:hAnsi="Times New Roman" w:cs="Times New Roman"/>
          <w:color w:val="050505"/>
          <w:sz w:val="23"/>
          <w:szCs w:val="23"/>
          <w:lang w:eastAsia="sq-AL"/>
        </w:rPr>
      </w:pPr>
    </w:p>
    <w:p w:rsidR="00A25F4B" w:rsidRPr="00C910CA" w:rsidRDefault="00A25F4B" w:rsidP="00A25F4B">
      <w:pPr>
        <w:spacing w:line="276" w:lineRule="auto"/>
        <w:rPr>
          <w:rFonts w:ascii="Times New Roman" w:hAnsi="Times New Roman" w:cs="Times New Roman"/>
        </w:rPr>
      </w:pPr>
    </w:p>
    <w:p w:rsidR="00A25F4B" w:rsidRPr="00C910CA" w:rsidRDefault="00A25F4B" w:rsidP="00A25F4B">
      <w:pPr>
        <w:pBdr>
          <w:top w:val="nil"/>
          <w:left w:val="nil"/>
          <w:bottom w:val="nil"/>
          <w:right w:val="nil"/>
          <w:between w:val="nil"/>
        </w:pBdr>
        <w:tabs>
          <w:tab w:val="left" w:pos="660"/>
          <w:tab w:val="right" w:pos="15388"/>
        </w:tabs>
        <w:spacing w:after="100"/>
        <w:ind w:left="720"/>
        <w:contextualSpacing/>
        <w:rPr>
          <w:rFonts w:ascii="Montserrat SemiBold" w:eastAsia="Montserrat SemiBold" w:hAnsi="Montserrat SemiBold" w:cs="Montserrat SemiBold"/>
          <w:color w:val="000000"/>
        </w:rPr>
      </w:pPr>
    </w:p>
    <w:p w:rsidR="00A25F4B" w:rsidRPr="00C910CA" w:rsidRDefault="00A25F4B" w:rsidP="00A25F4B">
      <w:pPr>
        <w:pBdr>
          <w:top w:val="nil"/>
          <w:left w:val="nil"/>
          <w:bottom w:val="nil"/>
          <w:right w:val="nil"/>
          <w:between w:val="nil"/>
        </w:pBdr>
        <w:tabs>
          <w:tab w:val="left" w:pos="660"/>
          <w:tab w:val="right" w:pos="15388"/>
        </w:tabs>
        <w:spacing w:after="100"/>
        <w:ind w:left="720"/>
        <w:contextualSpacing/>
        <w:rPr>
          <w:rFonts w:ascii="Montserrat SemiBold" w:eastAsia="Calibri" w:hAnsi="Montserrat SemiBold" w:cs="Calibri"/>
          <w:color w:val="000000"/>
        </w:rPr>
      </w:pPr>
    </w:p>
    <w:p w:rsidR="00A25F4B" w:rsidRPr="00C910CA" w:rsidRDefault="00A25F4B" w:rsidP="00A25F4B">
      <w:pPr>
        <w:pBdr>
          <w:top w:val="nil"/>
          <w:left w:val="nil"/>
          <w:bottom w:val="nil"/>
          <w:right w:val="nil"/>
          <w:between w:val="nil"/>
        </w:pBdr>
        <w:tabs>
          <w:tab w:val="left" w:pos="660"/>
          <w:tab w:val="right" w:pos="15388"/>
        </w:tabs>
        <w:spacing w:after="100"/>
        <w:ind w:left="720"/>
        <w:contextualSpacing/>
        <w:rPr>
          <w:rFonts w:ascii="Montserrat SemiBold" w:eastAsia="Calibri" w:hAnsi="Montserrat SemiBold" w:cs="Calibri"/>
          <w:color w:val="000000"/>
        </w:rPr>
      </w:pPr>
    </w:p>
    <w:p w:rsidR="00A25F4B" w:rsidRPr="00C910CA" w:rsidRDefault="00A25F4B" w:rsidP="00A25F4B">
      <w:pPr>
        <w:shd w:val="clear" w:color="auto" w:fill="FFFFFF"/>
        <w:spacing w:after="0" w:line="276" w:lineRule="auto"/>
        <w:rPr>
          <w:rFonts w:ascii="Times New Roman" w:eastAsia="Times New Roman" w:hAnsi="Times New Roman" w:cs="Times New Roman"/>
          <w:b/>
          <w:bCs/>
          <w:color w:val="050505"/>
          <w:sz w:val="28"/>
          <w:szCs w:val="28"/>
          <w:lang w:eastAsia="sq-AL"/>
        </w:rPr>
      </w:pPr>
    </w:p>
    <w:p w:rsidR="00A25F4B" w:rsidRPr="00C910CA" w:rsidRDefault="00A25F4B" w:rsidP="00A25F4B">
      <w:pPr>
        <w:shd w:val="clear" w:color="auto" w:fill="FFFFFF"/>
        <w:spacing w:after="0" w:line="276" w:lineRule="auto"/>
        <w:rPr>
          <w:rFonts w:ascii="Times New Roman" w:eastAsia="Times New Roman" w:hAnsi="Times New Roman" w:cs="Times New Roman"/>
          <w:b/>
          <w:bCs/>
          <w:color w:val="050505"/>
          <w:sz w:val="28"/>
          <w:szCs w:val="28"/>
          <w:lang w:eastAsia="sq-AL"/>
        </w:rPr>
      </w:pPr>
    </w:p>
    <w:p w:rsidR="00A25F4B" w:rsidRPr="00C910CA" w:rsidRDefault="00A25F4B" w:rsidP="00A25F4B">
      <w:pPr>
        <w:shd w:val="clear" w:color="auto" w:fill="FFFFFF"/>
        <w:spacing w:after="0" w:line="276" w:lineRule="auto"/>
        <w:rPr>
          <w:rFonts w:ascii="Times New Roman" w:eastAsia="Times New Roman" w:hAnsi="Times New Roman" w:cs="Times New Roman"/>
          <w:b/>
          <w:bCs/>
          <w:color w:val="050505"/>
          <w:sz w:val="28"/>
          <w:szCs w:val="28"/>
          <w:lang w:eastAsia="sq-AL"/>
        </w:rPr>
      </w:pPr>
      <w:r w:rsidRPr="00C910CA">
        <w:rPr>
          <w:rFonts w:ascii="Times New Roman" w:eastAsia="Times New Roman" w:hAnsi="Times New Roman" w:cs="Times New Roman"/>
          <w:b/>
          <w:bCs/>
          <w:color w:val="050505"/>
          <w:sz w:val="28"/>
          <w:szCs w:val="28"/>
          <w:lang w:eastAsia="sq-AL"/>
        </w:rPr>
        <w:t>Drejtoria për Shërbime Publike, Infrastrukturë dhe Banim</w:t>
      </w:r>
    </w:p>
    <w:p w:rsidR="00A25F4B" w:rsidRPr="00C910CA" w:rsidRDefault="00A25F4B" w:rsidP="00A25F4B">
      <w:pPr>
        <w:shd w:val="clear" w:color="auto" w:fill="FFFFFF"/>
        <w:spacing w:after="0" w:line="276" w:lineRule="auto"/>
        <w:jc w:val="center"/>
        <w:rPr>
          <w:rFonts w:ascii="Times New Roman" w:eastAsia="Times New Roman" w:hAnsi="Times New Roman" w:cs="Times New Roman"/>
          <w:b/>
          <w:bCs/>
          <w:color w:val="050505"/>
          <w:sz w:val="24"/>
          <w:szCs w:val="24"/>
          <w:lang w:eastAsia="sq-AL"/>
        </w:rPr>
      </w:pPr>
    </w:p>
    <w:p w:rsidR="00A25F4B" w:rsidRPr="00C910CA" w:rsidRDefault="00A25F4B" w:rsidP="005E6A29">
      <w:pPr>
        <w:jc w:val="both"/>
        <w:rPr>
          <w:rFonts w:ascii="Times New Roman" w:hAnsi="Times New Roman" w:cs="Times New Roman"/>
          <w:sz w:val="24"/>
          <w:szCs w:val="24"/>
        </w:rPr>
      </w:pPr>
      <w:r w:rsidRPr="00C910CA">
        <w:rPr>
          <w:rFonts w:ascii="Times New Roman" w:hAnsi="Times New Roman" w:cs="Times New Roman"/>
          <w:sz w:val="24"/>
          <w:szCs w:val="24"/>
        </w:rPr>
        <w:t xml:space="preserve">Bazuar në obligimet e drejtorisë dhe kompetencat e saj, Ligjet e Kosovës, Rregulloret dhe Udhëzimet e ndryshime administrative si dhe në dispozitat ligjore të aplikueshme të cilat i përkasin fushë veprimtarisë së vet - </w:t>
      </w:r>
      <w:r w:rsidRPr="00C910CA">
        <w:rPr>
          <w:rFonts w:ascii="Times New Roman" w:hAnsi="Times New Roman" w:cs="Times New Roman"/>
          <w:b/>
          <w:sz w:val="24"/>
          <w:szCs w:val="24"/>
        </w:rPr>
        <w:t>Drejtoria për Shërbime Publike, Infrastrukturë dhe Banim</w:t>
      </w:r>
      <w:r w:rsidRPr="00C910CA">
        <w:rPr>
          <w:rFonts w:ascii="Times New Roman" w:hAnsi="Times New Roman" w:cs="Times New Roman"/>
          <w:sz w:val="24"/>
          <w:szCs w:val="24"/>
        </w:rPr>
        <w:t xml:space="preserve"> konform buxhetit të projektuar - synim të vetin ka pasur arritjen e këtyre objektivave: </w:t>
      </w:r>
    </w:p>
    <w:p w:rsidR="00A25F4B" w:rsidRPr="00C910CA" w:rsidRDefault="00A25F4B" w:rsidP="005E6A29">
      <w:pPr>
        <w:numPr>
          <w:ilvl w:val="0"/>
          <w:numId w:val="12"/>
        </w:numPr>
        <w:spacing w:after="0" w:line="240" w:lineRule="auto"/>
        <w:jc w:val="both"/>
        <w:rPr>
          <w:rFonts w:ascii="Times New Roman" w:hAnsi="Times New Roman" w:cs="Times New Roman"/>
          <w:sz w:val="24"/>
          <w:szCs w:val="24"/>
        </w:rPr>
      </w:pPr>
      <w:r w:rsidRPr="00C910CA">
        <w:rPr>
          <w:rFonts w:ascii="Times New Roman" w:hAnsi="Times New Roman" w:cs="Times New Roman"/>
          <w:sz w:val="24"/>
          <w:szCs w:val="24"/>
        </w:rPr>
        <w:t>Ngritja e ofrimit të shërbimeve ndaj qytetarëve;</w:t>
      </w:r>
    </w:p>
    <w:p w:rsidR="00A25F4B" w:rsidRPr="00C910CA" w:rsidRDefault="00A25F4B" w:rsidP="005E6A29">
      <w:pPr>
        <w:numPr>
          <w:ilvl w:val="0"/>
          <w:numId w:val="12"/>
        </w:numPr>
        <w:spacing w:after="0" w:line="240" w:lineRule="auto"/>
        <w:jc w:val="both"/>
        <w:rPr>
          <w:rFonts w:ascii="Times New Roman" w:hAnsi="Times New Roman" w:cs="Times New Roman"/>
          <w:sz w:val="24"/>
          <w:szCs w:val="24"/>
        </w:rPr>
      </w:pPr>
      <w:r w:rsidRPr="00C910CA">
        <w:rPr>
          <w:rFonts w:ascii="Times New Roman" w:hAnsi="Times New Roman" w:cs="Times New Roman"/>
          <w:sz w:val="24"/>
          <w:szCs w:val="24"/>
        </w:rPr>
        <w:lastRenderedPageBreak/>
        <w:t>Kompletimi dhe harmonizimi i infrastrukturës ligjore-akteve normative nga fushëveprimi i Drejtorisë, me Ligjet dhe Rregulloret në fuqi;</w:t>
      </w:r>
    </w:p>
    <w:p w:rsidR="00A25F4B" w:rsidRPr="00C910CA" w:rsidRDefault="00A25F4B" w:rsidP="005E6A29">
      <w:pPr>
        <w:numPr>
          <w:ilvl w:val="0"/>
          <w:numId w:val="12"/>
        </w:numPr>
        <w:spacing w:after="0" w:line="240" w:lineRule="auto"/>
        <w:jc w:val="both"/>
        <w:rPr>
          <w:rFonts w:ascii="Times New Roman" w:hAnsi="Times New Roman" w:cs="Times New Roman"/>
          <w:sz w:val="24"/>
          <w:szCs w:val="24"/>
        </w:rPr>
      </w:pPr>
      <w:r w:rsidRPr="00C910CA">
        <w:rPr>
          <w:rFonts w:ascii="Times New Roman" w:hAnsi="Times New Roman" w:cs="Times New Roman"/>
          <w:sz w:val="24"/>
          <w:szCs w:val="24"/>
        </w:rPr>
        <w:t>Realizimin e sa më tepër projekteve me interes për qytetarët dhe Komunën në përgjithësi;</w:t>
      </w:r>
    </w:p>
    <w:p w:rsidR="00A25F4B" w:rsidRPr="00C910CA" w:rsidRDefault="00A25F4B" w:rsidP="005E6A29">
      <w:pPr>
        <w:numPr>
          <w:ilvl w:val="0"/>
          <w:numId w:val="12"/>
        </w:numPr>
        <w:spacing w:after="0" w:line="240" w:lineRule="auto"/>
        <w:jc w:val="both"/>
        <w:rPr>
          <w:rFonts w:ascii="Times New Roman" w:hAnsi="Times New Roman" w:cs="Times New Roman"/>
          <w:sz w:val="24"/>
          <w:szCs w:val="24"/>
        </w:rPr>
      </w:pPr>
      <w:r w:rsidRPr="00C910CA">
        <w:rPr>
          <w:rFonts w:ascii="Times New Roman" w:hAnsi="Times New Roman" w:cs="Times New Roman"/>
          <w:sz w:val="24"/>
          <w:szCs w:val="24"/>
        </w:rPr>
        <w:t>Mirëmbajtja e projekteve të realizuara që kanë të bëjnë me shërbimet publike-infrastrukturën;</w:t>
      </w:r>
    </w:p>
    <w:p w:rsidR="00A25F4B" w:rsidRPr="00C910CA" w:rsidRDefault="00A25F4B" w:rsidP="005E6A29">
      <w:pPr>
        <w:numPr>
          <w:ilvl w:val="0"/>
          <w:numId w:val="12"/>
        </w:numPr>
        <w:spacing w:after="0" w:line="240" w:lineRule="auto"/>
        <w:jc w:val="both"/>
        <w:rPr>
          <w:rFonts w:ascii="Times New Roman" w:hAnsi="Times New Roman" w:cs="Times New Roman"/>
          <w:sz w:val="24"/>
          <w:szCs w:val="24"/>
        </w:rPr>
      </w:pPr>
      <w:r w:rsidRPr="00C910CA">
        <w:rPr>
          <w:rFonts w:ascii="Times New Roman" w:hAnsi="Times New Roman" w:cs="Times New Roman"/>
          <w:sz w:val="24"/>
          <w:szCs w:val="24"/>
        </w:rPr>
        <w:t>Identifikimi i problemeve të infrastrukturës në përgjithësi dhe inicimi, ofrimi i zgjidhjeve të mundshme;</w:t>
      </w:r>
    </w:p>
    <w:p w:rsidR="00A25F4B" w:rsidRPr="00C910CA" w:rsidRDefault="00A25F4B" w:rsidP="005E6A29">
      <w:pPr>
        <w:numPr>
          <w:ilvl w:val="0"/>
          <w:numId w:val="12"/>
        </w:numPr>
        <w:spacing w:after="0" w:line="240" w:lineRule="auto"/>
        <w:jc w:val="both"/>
        <w:rPr>
          <w:rFonts w:ascii="Times New Roman" w:hAnsi="Times New Roman" w:cs="Times New Roman"/>
          <w:bCs/>
          <w:i/>
          <w:sz w:val="24"/>
          <w:szCs w:val="24"/>
          <w:u w:val="single"/>
        </w:rPr>
      </w:pPr>
      <w:r w:rsidRPr="00C910CA">
        <w:rPr>
          <w:rFonts w:ascii="Times New Roman" w:hAnsi="Times New Roman" w:cs="Times New Roman"/>
          <w:bCs/>
          <w:sz w:val="24"/>
          <w:szCs w:val="24"/>
        </w:rPr>
        <w:t>Krijimi i një ambienti më të sigurt dhe më të shëndoshë për qytetarët.</w:t>
      </w:r>
    </w:p>
    <w:p w:rsidR="00A25F4B" w:rsidRPr="00C910CA" w:rsidRDefault="00A25F4B" w:rsidP="00A25F4B">
      <w:pPr>
        <w:ind w:left="360"/>
        <w:jc w:val="both"/>
        <w:rPr>
          <w:bCs/>
          <w:i/>
          <w:u w:val="single"/>
        </w:rPr>
      </w:pPr>
    </w:p>
    <w:p w:rsidR="00A25F4B" w:rsidRPr="00C910CA" w:rsidRDefault="00A25F4B" w:rsidP="00A25F4B">
      <w:pPr>
        <w:jc w:val="both"/>
        <w:rPr>
          <w:bCs/>
          <w:i/>
          <w:u w:val="single"/>
        </w:rPr>
      </w:pPr>
    </w:p>
    <w:p w:rsidR="00A25F4B" w:rsidRPr="00C910CA" w:rsidRDefault="00A25F4B" w:rsidP="00A25F4B">
      <w:pPr>
        <w:shd w:val="clear" w:color="auto" w:fill="FFFFFF"/>
        <w:rPr>
          <w:b/>
        </w:rPr>
      </w:pPr>
    </w:p>
    <w:p w:rsidR="00A25F4B" w:rsidRPr="00C910CA" w:rsidRDefault="00A25F4B" w:rsidP="00A25F4B">
      <w:pPr>
        <w:rPr>
          <w:rFonts w:ascii="Times New Roman" w:hAnsi="Times New Roman" w:cs="Times New Roman"/>
          <w:b/>
          <w:sz w:val="24"/>
          <w:szCs w:val="24"/>
        </w:rPr>
      </w:pPr>
      <w:r w:rsidRPr="00C910CA">
        <w:rPr>
          <w:rFonts w:ascii="Times New Roman" w:hAnsi="Times New Roman" w:cs="Times New Roman"/>
          <w:b/>
          <w:sz w:val="24"/>
          <w:szCs w:val="24"/>
        </w:rPr>
        <w:t xml:space="preserve">I.   Statusi i lëndëve në procedurë Administrative </w:t>
      </w:r>
    </w:p>
    <w:p w:rsidR="00A25F4B" w:rsidRPr="00C910CA" w:rsidRDefault="00A25F4B" w:rsidP="00A25F4B">
      <w:pPr>
        <w:rPr>
          <w:rFonts w:ascii="Times New Roman" w:hAnsi="Times New Roman" w:cs="Times New Roman"/>
          <w:b/>
          <w:sz w:val="24"/>
          <w:szCs w:val="24"/>
        </w:rPr>
      </w:pPr>
    </w:p>
    <w:p w:rsidR="00A25F4B" w:rsidRPr="00C910CA" w:rsidRDefault="00A25F4B" w:rsidP="005E6A29">
      <w:pPr>
        <w:jc w:val="both"/>
      </w:pPr>
      <w:r w:rsidRPr="00C910CA">
        <w:rPr>
          <w:rFonts w:ascii="Times New Roman" w:hAnsi="Times New Roman" w:cs="Times New Roman"/>
          <w:sz w:val="24"/>
          <w:szCs w:val="24"/>
        </w:rPr>
        <w:t>Drejtoria për Shërbime Publike, Infrastrukturë dhe Banim</w:t>
      </w:r>
      <w:r w:rsidR="00273A09" w:rsidRPr="00C910CA">
        <w:rPr>
          <w:rFonts w:ascii="Times New Roman" w:hAnsi="Times New Roman" w:cs="Times New Roman"/>
          <w:sz w:val="24"/>
          <w:szCs w:val="24"/>
        </w:rPr>
        <w:t>,</w:t>
      </w:r>
      <w:r w:rsidRPr="00C910CA">
        <w:rPr>
          <w:rFonts w:ascii="Times New Roman" w:hAnsi="Times New Roman" w:cs="Times New Roman"/>
          <w:sz w:val="24"/>
          <w:szCs w:val="24"/>
        </w:rPr>
        <w:t xml:space="preserve"> në procedurë administrative ka shqyrtuar një numër të kërkesave dhe atë konform LPA dhe sistemit unik të përcaktuar nga MAPL  për administratën komunale brenda afatit ligjor  janë trajtuar</w:t>
      </w:r>
      <w:r w:rsidRPr="00C910CA">
        <w:t xml:space="preserve">; </w:t>
      </w:r>
    </w:p>
    <w:p w:rsidR="00A25F4B" w:rsidRPr="00C910CA" w:rsidRDefault="00A25F4B" w:rsidP="005E6A29">
      <w:pPr>
        <w:jc w:val="both"/>
      </w:pPr>
    </w:p>
    <w:p w:rsidR="00A25F4B" w:rsidRPr="00C910CA" w:rsidRDefault="00A25F4B" w:rsidP="00A25F4B">
      <w:pPr>
        <w:ind w:right="266"/>
      </w:pPr>
      <w:r w:rsidRPr="00C910CA">
        <w:t xml:space="preserve">Tabela 1.1 </w:t>
      </w:r>
    </w:p>
    <w:tbl>
      <w:tblPr>
        <w:tblStyle w:val="TableGrid"/>
        <w:tblW w:w="9019" w:type="dxa"/>
        <w:tblInd w:w="0" w:type="dxa"/>
        <w:tblCellMar>
          <w:top w:w="3" w:type="dxa"/>
          <w:left w:w="106" w:type="dxa"/>
          <w:right w:w="115" w:type="dxa"/>
        </w:tblCellMar>
        <w:tblLook w:val="04A0" w:firstRow="1" w:lastRow="0" w:firstColumn="1" w:lastColumn="0" w:noHBand="0" w:noVBand="1"/>
      </w:tblPr>
      <w:tblGrid>
        <w:gridCol w:w="677"/>
        <w:gridCol w:w="6624"/>
        <w:gridCol w:w="1718"/>
      </w:tblGrid>
      <w:tr w:rsidR="00A25F4B" w:rsidRPr="00C910CA" w:rsidTr="007A2F4D">
        <w:trPr>
          <w:trHeight w:val="298"/>
        </w:trPr>
        <w:tc>
          <w:tcPr>
            <w:tcW w:w="7301" w:type="dxa"/>
            <w:gridSpan w:val="2"/>
            <w:tcBorders>
              <w:top w:val="nil"/>
              <w:left w:val="nil"/>
              <w:bottom w:val="nil"/>
              <w:right w:val="nil"/>
            </w:tcBorders>
            <w:shd w:val="clear" w:color="auto" w:fill="5B9BD5"/>
          </w:tcPr>
          <w:p w:rsidR="00A25F4B" w:rsidRPr="00C910CA" w:rsidRDefault="00A25F4B" w:rsidP="00A25F4B">
            <w:pPr>
              <w:ind w:left="60"/>
              <w:rPr>
                <w:lang w:val="sq-AL"/>
              </w:rPr>
            </w:pPr>
            <w:r w:rsidRPr="00C910CA">
              <w:rPr>
                <w:b/>
                <w:lang w:val="sq-AL"/>
              </w:rPr>
              <w:t>Nr.</w:t>
            </w:r>
          </w:p>
        </w:tc>
        <w:tc>
          <w:tcPr>
            <w:tcW w:w="1718" w:type="dxa"/>
            <w:tcBorders>
              <w:top w:val="nil"/>
              <w:left w:val="nil"/>
              <w:bottom w:val="nil"/>
              <w:right w:val="nil"/>
            </w:tcBorders>
            <w:shd w:val="clear" w:color="auto" w:fill="5B9BD5"/>
          </w:tcPr>
          <w:p w:rsidR="00A25F4B" w:rsidRPr="00C910CA" w:rsidRDefault="00A25F4B" w:rsidP="00A25F4B">
            <w:pPr>
              <w:ind w:left="5"/>
              <w:rPr>
                <w:lang w:val="sq-AL"/>
              </w:rPr>
            </w:pPr>
            <w:r w:rsidRPr="00C910CA">
              <w:rPr>
                <w:b/>
                <w:color w:val="FFFFFF"/>
                <w:lang w:val="sq-AL"/>
              </w:rPr>
              <w:t>Nr.</w:t>
            </w:r>
          </w:p>
        </w:tc>
      </w:tr>
      <w:tr w:rsidR="00A25F4B" w:rsidRPr="00C910CA" w:rsidTr="007A2F4D">
        <w:trPr>
          <w:trHeight w:val="364"/>
        </w:trPr>
        <w:tc>
          <w:tcPr>
            <w:tcW w:w="677" w:type="dxa"/>
            <w:tcBorders>
              <w:top w:val="nil"/>
              <w:left w:val="single" w:sz="4" w:space="0" w:color="9CC2E5"/>
              <w:bottom w:val="single" w:sz="4" w:space="0" w:color="9CC2E5"/>
              <w:right w:val="single" w:sz="4" w:space="0" w:color="9CC2E5"/>
            </w:tcBorders>
            <w:shd w:val="clear" w:color="auto" w:fill="DDEAF6"/>
          </w:tcPr>
          <w:p w:rsidR="00A25F4B" w:rsidRPr="00C910CA" w:rsidRDefault="00A25F4B" w:rsidP="00A25F4B">
            <w:pPr>
              <w:ind w:left="4"/>
              <w:jc w:val="center"/>
              <w:rPr>
                <w:lang w:val="sq-AL"/>
              </w:rPr>
            </w:pPr>
            <w:r w:rsidRPr="00C910CA">
              <w:rPr>
                <w:b/>
                <w:lang w:val="sq-AL"/>
              </w:rPr>
              <w:t xml:space="preserve">1 </w:t>
            </w:r>
          </w:p>
        </w:tc>
        <w:tc>
          <w:tcPr>
            <w:tcW w:w="6624" w:type="dxa"/>
            <w:tcBorders>
              <w:top w:val="nil"/>
              <w:left w:val="single" w:sz="4" w:space="0" w:color="9CC2E5"/>
              <w:bottom w:val="single" w:sz="4" w:space="0" w:color="9CC2E5"/>
              <w:right w:val="single" w:sz="4" w:space="0" w:color="9CC2E5"/>
            </w:tcBorders>
            <w:shd w:val="clear" w:color="auto" w:fill="DDEAF6"/>
          </w:tcPr>
          <w:p w:rsidR="00A25F4B" w:rsidRPr="00C910CA" w:rsidRDefault="00A25F4B" w:rsidP="00A25F4B">
            <w:pPr>
              <w:rPr>
                <w:lang w:val="sq-AL"/>
              </w:rPr>
            </w:pPr>
            <w:r w:rsidRPr="00C910CA">
              <w:rPr>
                <w:lang w:val="sq-AL"/>
              </w:rPr>
              <w:t xml:space="preserve">Të arritura </w:t>
            </w:r>
          </w:p>
        </w:tc>
        <w:tc>
          <w:tcPr>
            <w:tcW w:w="1718" w:type="dxa"/>
            <w:tcBorders>
              <w:top w:val="nil"/>
              <w:left w:val="single" w:sz="4" w:space="0" w:color="9CC2E5"/>
              <w:bottom w:val="single" w:sz="4" w:space="0" w:color="9CC2E5"/>
              <w:right w:val="single" w:sz="4" w:space="0" w:color="9CC2E5"/>
            </w:tcBorders>
            <w:shd w:val="clear" w:color="auto" w:fill="DDEAF6"/>
          </w:tcPr>
          <w:p w:rsidR="00A25F4B" w:rsidRPr="00C910CA" w:rsidRDefault="00A25F4B" w:rsidP="00A25F4B">
            <w:pPr>
              <w:ind w:left="5"/>
              <w:jc w:val="center"/>
              <w:rPr>
                <w:b/>
                <w:lang w:val="sq-AL"/>
              </w:rPr>
            </w:pPr>
            <w:r w:rsidRPr="00C910CA">
              <w:rPr>
                <w:b/>
                <w:lang w:val="sq-AL"/>
              </w:rPr>
              <w:t>1155</w:t>
            </w:r>
          </w:p>
        </w:tc>
      </w:tr>
      <w:tr w:rsidR="00A25F4B" w:rsidRPr="00C910CA" w:rsidTr="007A2F4D">
        <w:trPr>
          <w:trHeight w:val="40"/>
        </w:trPr>
        <w:tc>
          <w:tcPr>
            <w:tcW w:w="677" w:type="dxa"/>
            <w:tcBorders>
              <w:top w:val="single" w:sz="4" w:space="0" w:color="9CC2E5"/>
              <w:left w:val="single" w:sz="4" w:space="0" w:color="9CC2E5"/>
              <w:bottom w:val="single" w:sz="4" w:space="0" w:color="9CC2E5"/>
              <w:right w:val="single" w:sz="4" w:space="0" w:color="9CC2E5"/>
            </w:tcBorders>
          </w:tcPr>
          <w:p w:rsidR="00A25F4B" w:rsidRPr="00C910CA" w:rsidRDefault="00A25F4B" w:rsidP="00A25F4B">
            <w:pPr>
              <w:ind w:left="4"/>
              <w:jc w:val="center"/>
              <w:rPr>
                <w:lang w:val="sq-AL"/>
              </w:rPr>
            </w:pPr>
            <w:r w:rsidRPr="00C910CA">
              <w:rPr>
                <w:b/>
                <w:lang w:val="sq-AL"/>
              </w:rPr>
              <w:t xml:space="preserve">2 </w:t>
            </w:r>
          </w:p>
        </w:tc>
        <w:tc>
          <w:tcPr>
            <w:tcW w:w="6624" w:type="dxa"/>
            <w:tcBorders>
              <w:top w:val="single" w:sz="4" w:space="0" w:color="9CC2E5"/>
              <w:left w:val="single" w:sz="4" w:space="0" w:color="9CC2E5"/>
              <w:bottom w:val="single" w:sz="4" w:space="0" w:color="9CC2E5"/>
              <w:right w:val="single" w:sz="4" w:space="0" w:color="9CC2E5"/>
            </w:tcBorders>
          </w:tcPr>
          <w:p w:rsidR="00A25F4B" w:rsidRPr="00C910CA" w:rsidRDefault="00A25F4B" w:rsidP="00A25F4B">
            <w:pPr>
              <w:rPr>
                <w:lang w:val="sq-AL"/>
              </w:rPr>
            </w:pPr>
            <w:r w:rsidRPr="00C910CA">
              <w:rPr>
                <w:lang w:val="sq-AL"/>
              </w:rPr>
              <w:t xml:space="preserve">Në proces </w:t>
            </w:r>
          </w:p>
        </w:tc>
        <w:tc>
          <w:tcPr>
            <w:tcW w:w="1718" w:type="dxa"/>
            <w:tcBorders>
              <w:top w:val="single" w:sz="4" w:space="0" w:color="9CC2E5"/>
              <w:left w:val="single" w:sz="4" w:space="0" w:color="9CC2E5"/>
              <w:bottom w:val="single" w:sz="4" w:space="0" w:color="9CC2E5"/>
              <w:right w:val="single" w:sz="4" w:space="0" w:color="9CC2E5"/>
            </w:tcBorders>
          </w:tcPr>
          <w:p w:rsidR="00A25F4B" w:rsidRPr="00C910CA" w:rsidRDefault="00A25F4B" w:rsidP="00A25F4B">
            <w:pPr>
              <w:rPr>
                <w:b/>
                <w:lang w:val="sq-AL"/>
              </w:rPr>
            </w:pPr>
            <w:r w:rsidRPr="00C910CA">
              <w:rPr>
                <w:b/>
                <w:lang w:val="sq-AL"/>
              </w:rPr>
              <w:t xml:space="preserve">           40</w:t>
            </w:r>
          </w:p>
        </w:tc>
      </w:tr>
      <w:tr w:rsidR="00A25F4B" w:rsidRPr="00C910CA" w:rsidTr="007A2F4D">
        <w:trPr>
          <w:trHeight w:val="286"/>
        </w:trPr>
        <w:tc>
          <w:tcPr>
            <w:tcW w:w="677" w:type="dxa"/>
            <w:tcBorders>
              <w:top w:val="single" w:sz="4" w:space="0" w:color="9CC2E5"/>
              <w:left w:val="single" w:sz="4" w:space="0" w:color="9CC2E5"/>
              <w:bottom w:val="single" w:sz="4" w:space="0" w:color="9CC2E5"/>
              <w:right w:val="single" w:sz="4" w:space="0" w:color="9CC2E5"/>
            </w:tcBorders>
            <w:shd w:val="clear" w:color="auto" w:fill="DDEAF6"/>
          </w:tcPr>
          <w:p w:rsidR="00A25F4B" w:rsidRPr="00C910CA" w:rsidRDefault="00A25F4B" w:rsidP="00A25F4B">
            <w:pPr>
              <w:ind w:left="4"/>
              <w:jc w:val="center"/>
              <w:rPr>
                <w:lang w:val="sq-AL"/>
              </w:rPr>
            </w:pPr>
            <w:r w:rsidRPr="00C910CA">
              <w:rPr>
                <w:b/>
                <w:lang w:val="sq-AL"/>
              </w:rPr>
              <w:t xml:space="preserve">3 </w:t>
            </w:r>
          </w:p>
        </w:tc>
        <w:tc>
          <w:tcPr>
            <w:tcW w:w="6624" w:type="dxa"/>
            <w:tcBorders>
              <w:top w:val="single" w:sz="4" w:space="0" w:color="9CC2E5"/>
              <w:left w:val="single" w:sz="4" w:space="0" w:color="9CC2E5"/>
              <w:bottom w:val="single" w:sz="4" w:space="0" w:color="9CC2E5"/>
              <w:right w:val="single" w:sz="4" w:space="0" w:color="9CC2E5"/>
            </w:tcBorders>
            <w:shd w:val="clear" w:color="auto" w:fill="DDEAF6"/>
          </w:tcPr>
          <w:p w:rsidR="00A25F4B" w:rsidRPr="00C910CA" w:rsidRDefault="00A25F4B" w:rsidP="00A25F4B">
            <w:pPr>
              <w:rPr>
                <w:lang w:val="sq-AL"/>
              </w:rPr>
            </w:pPr>
            <w:r w:rsidRPr="00C910CA">
              <w:rPr>
                <w:lang w:val="sq-AL"/>
              </w:rPr>
              <w:t>Të dalura nga DSHPI-ja</w:t>
            </w:r>
          </w:p>
        </w:tc>
        <w:tc>
          <w:tcPr>
            <w:tcW w:w="1718" w:type="dxa"/>
            <w:tcBorders>
              <w:top w:val="single" w:sz="4" w:space="0" w:color="9CC2E5"/>
              <w:left w:val="single" w:sz="4" w:space="0" w:color="9CC2E5"/>
              <w:bottom w:val="single" w:sz="4" w:space="0" w:color="9CC2E5"/>
              <w:right w:val="single" w:sz="4" w:space="0" w:color="9CC2E5"/>
            </w:tcBorders>
            <w:shd w:val="clear" w:color="auto" w:fill="DDEAF6"/>
          </w:tcPr>
          <w:p w:rsidR="00A25F4B" w:rsidRPr="00C910CA" w:rsidRDefault="00A25F4B" w:rsidP="00A25F4B">
            <w:pPr>
              <w:jc w:val="center"/>
              <w:rPr>
                <w:b/>
                <w:lang w:val="sq-AL"/>
              </w:rPr>
            </w:pPr>
            <w:r w:rsidRPr="00C910CA">
              <w:rPr>
                <w:rFonts w:eastAsia="MS Reference Sans Serif"/>
                <w:b/>
                <w:lang w:val="sq-AL"/>
              </w:rPr>
              <w:t>1115</w:t>
            </w:r>
          </w:p>
        </w:tc>
      </w:tr>
      <w:tr w:rsidR="00A25F4B" w:rsidRPr="00C910CA" w:rsidTr="007A2F4D">
        <w:trPr>
          <w:trHeight w:val="290"/>
        </w:trPr>
        <w:tc>
          <w:tcPr>
            <w:tcW w:w="677" w:type="dxa"/>
            <w:tcBorders>
              <w:top w:val="single" w:sz="4" w:space="0" w:color="9CC2E5"/>
              <w:left w:val="single" w:sz="4" w:space="0" w:color="9CC2E5"/>
              <w:bottom w:val="single" w:sz="4" w:space="0" w:color="9CC2E5"/>
              <w:right w:val="single" w:sz="4" w:space="0" w:color="9CC2E5"/>
            </w:tcBorders>
          </w:tcPr>
          <w:p w:rsidR="00A25F4B" w:rsidRPr="00C910CA" w:rsidRDefault="00A25F4B" w:rsidP="00A25F4B">
            <w:pPr>
              <w:ind w:left="4"/>
              <w:jc w:val="center"/>
              <w:rPr>
                <w:lang w:val="sq-AL"/>
              </w:rPr>
            </w:pPr>
            <w:r w:rsidRPr="00C910CA">
              <w:rPr>
                <w:b/>
                <w:lang w:val="sq-AL"/>
              </w:rPr>
              <w:t xml:space="preserve">4 </w:t>
            </w:r>
          </w:p>
        </w:tc>
        <w:tc>
          <w:tcPr>
            <w:tcW w:w="6624" w:type="dxa"/>
            <w:tcBorders>
              <w:top w:val="single" w:sz="4" w:space="0" w:color="9CC2E5"/>
              <w:left w:val="single" w:sz="4" w:space="0" w:color="9CC2E5"/>
              <w:bottom w:val="single" w:sz="4" w:space="0" w:color="9CC2E5"/>
              <w:right w:val="single" w:sz="4" w:space="0" w:color="9CC2E5"/>
            </w:tcBorders>
          </w:tcPr>
          <w:p w:rsidR="00A25F4B" w:rsidRPr="00C910CA" w:rsidRDefault="00A25F4B" w:rsidP="00A25F4B">
            <w:pPr>
              <w:rPr>
                <w:lang w:val="sq-AL"/>
              </w:rPr>
            </w:pPr>
            <w:r w:rsidRPr="00C910CA">
              <w:rPr>
                <w:lang w:val="sq-AL"/>
              </w:rPr>
              <w:t xml:space="preserve">Lëndët e miratuara  </w:t>
            </w:r>
          </w:p>
        </w:tc>
        <w:tc>
          <w:tcPr>
            <w:tcW w:w="1718" w:type="dxa"/>
            <w:tcBorders>
              <w:top w:val="single" w:sz="4" w:space="0" w:color="9CC2E5"/>
              <w:left w:val="single" w:sz="4" w:space="0" w:color="9CC2E5"/>
              <w:bottom w:val="single" w:sz="4" w:space="0" w:color="9CC2E5"/>
              <w:right w:val="single" w:sz="4" w:space="0" w:color="9CC2E5"/>
            </w:tcBorders>
          </w:tcPr>
          <w:p w:rsidR="00A25F4B" w:rsidRPr="00C910CA" w:rsidRDefault="00A25F4B" w:rsidP="00A25F4B">
            <w:pPr>
              <w:ind w:left="5"/>
              <w:jc w:val="center"/>
              <w:rPr>
                <w:b/>
                <w:lang w:val="sq-AL"/>
              </w:rPr>
            </w:pPr>
            <w:r w:rsidRPr="00C910CA">
              <w:rPr>
                <w:b/>
                <w:lang w:val="sq-AL"/>
              </w:rPr>
              <w:t>108</w:t>
            </w:r>
          </w:p>
        </w:tc>
      </w:tr>
      <w:tr w:rsidR="00A25F4B" w:rsidRPr="00C910CA" w:rsidTr="007A2F4D">
        <w:trPr>
          <w:trHeight w:val="281"/>
        </w:trPr>
        <w:tc>
          <w:tcPr>
            <w:tcW w:w="7301" w:type="dxa"/>
            <w:gridSpan w:val="2"/>
            <w:tcBorders>
              <w:top w:val="single" w:sz="4" w:space="0" w:color="9CC2E5"/>
              <w:left w:val="single" w:sz="4" w:space="0" w:color="9CC2E5"/>
              <w:bottom w:val="single" w:sz="4" w:space="0" w:color="9CC2E5"/>
              <w:right w:val="single" w:sz="4" w:space="0" w:color="9CC2E5"/>
            </w:tcBorders>
          </w:tcPr>
          <w:p w:rsidR="00A25F4B" w:rsidRPr="00C910CA" w:rsidRDefault="00A25F4B" w:rsidP="00A25F4B">
            <w:pPr>
              <w:rPr>
                <w:lang w:val="sq-AL"/>
              </w:rPr>
            </w:pPr>
          </w:p>
        </w:tc>
        <w:tc>
          <w:tcPr>
            <w:tcW w:w="1718" w:type="dxa"/>
            <w:tcBorders>
              <w:top w:val="single" w:sz="4" w:space="0" w:color="9CC2E5"/>
              <w:left w:val="single" w:sz="4" w:space="0" w:color="9CC2E5"/>
              <w:bottom w:val="single" w:sz="4" w:space="0" w:color="9CC2E5"/>
              <w:right w:val="single" w:sz="4" w:space="0" w:color="9CC2E5"/>
            </w:tcBorders>
            <w:shd w:val="clear" w:color="auto" w:fill="DDEAF6"/>
          </w:tcPr>
          <w:p w:rsidR="00A25F4B" w:rsidRPr="00C910CA" w:rsidRDefault="00A25F4B" w:rsidP="00A25F4B">
            <w:pPr>
              <w:rPr>
                <w:b/>
                <w:lang w:val="sq-AL"/>
              </w:rPr>
            </w:pPr>
          </w:p>
        </w:tc>
      </w:tr>
    </w:tbl>
    <w:p w:rsidR="00A25F4B" w:rsidRPr="00C910CA" w:rsidRDefault="00A25F4B" w:rsidP="00A25F4B"/>
    <w:p w:rsidR="00A25F4B" w:rsidRPr="00C910CA" w:rsidRDefault="00A25F4B" w:rsidP="00A25F4B">
      <w:pPr>
        <w:rPr>
          <w:rFonts w:ascii="Times New Roman" w:hAnsi="Times New Roman" w:cs="Times New Roman"/>
          <w:b/>
          <w:sz w:val="24"/>
          <w:szCs w:val="24"/>
        </w:rPr>
      </w:pPr>
      <w:r w:rsidRPr="00C910CA">
        <w:rPr>
          <w:rFonts w:ascii="Times New Roman" w:hAnsi="Times New Roman" w:cs="Times New Roman"/>
          <w:sz w:val="24"/>
          <w:szCs w:val="24"/>
        </w:rPr>
        <w:t xml:space="preserve">II. </w:t>
      </w:r>
      <w:r w:rsidRPr="00C910CA">
        <w:rPr>
          <w:rFonts w:ascii="Times New Roman" w:hAnsi="Times New Roman" w:cs="Times New Roman"/>
          <w:b/>
          <w:sz w:val="24"/>
          <w:szCs w:val="24"/>
        </w:rPr>
        <w:t>Transporti</w:t>
      </w:r>
    </w:p>
    <w:p w:rsidR="00A25F4B" w:rsidRPr="00C910CA" w:rsidRDefault="00A25F4B" w:rsidP="005E6A29">
      <w:pPr>
        <w:jc w:val="both"/>
        <w:rPr>
          <w:rFonts w:ascii="Times New Roman" w:hAnsi="Times New Roman" w:cs="Times New Roman"/>
          <w:sz w:val="24"/>
          <w:szCs w:val="24"/>
        </w:rPr>
      </w:pPr>
    </w:p>
    <w:p w:rsidR="00A25F4B" w:rsidRPr="00C910CA" w:rsidRDefault="00A25F4B" w:rsidP="005E6A29">
      <w:pPr>
        <w:shd w:val="clear" w:color="auto" w:fill="FFFFFF"/>
        <w:spacing w:line="276" w:lineRule="auto"/>
        <w:jc w:val="both"/>
      </w:pPr>
      <w:r w:rsidRPr="00C910CA">
        <w:rPr>
          <w:rFonts w:ascii="Times New Roman" w:hAnsi="Times New Roman" w:cs="Times New Roman"/>
          <w:sz w:val="24"/>
          <w:szCs w:val="24"/>
        </w:rPr>
        <w:t xml:space="preserve">Drejtoria për Shërbime Publike, Infrastrukturë dhe Banim është përgjegjëse për </w:t>
      </w:r>
      <w:r w:rsidR="00273A09" w:rsidRPr="00C910CA">
        <w:rPr>
          <w:rFonts w:ascii="Times New Roman" w:hAnsi="Times New Roman" w:cs="Times New Roman"/>
          <w:sz w:val="24"/>
          <w:szCs w:val="24"/>
        </w:rPr>
        <w:t>koordinimin</w:t>
      </w:r>
      <w:r w:rsidRPr="00C910CA">
        <w:rPr>
          <w:rFonts w:ascii="Times New Roman" w:hAnsi="Times New Roman" w:cs="Times New Roman"/>
          <w:sz w:val="24"/>
          <w:szCs w:val="24"/>
        </w:rPr>
        <w:t xml:space="preserve"> dhe rregullimin e transportit brenda territorit të saj duke përfshirë edhe transportin e rregullt të udhëtarëve me taksi dhe me autobus.</w:t>
      </w:r>
    </w:p>
    <w:p w:rsidR="00A25F4B" w:rsidRPr="00C910CA" w:rsidRDefault="00A25F4B" w:rsidP="005E6A29">
      <w:pPr>
        <w:shd w:val="clear" w:color="auto" w:fill="FFFFFF"/>
        <w:jc w:val="both"/>
      </w:pPr>
    </w:p>
    <w:p w:rsidR="00A25F4B" w:rsidRPr="00C910CA" w:rsidRDefault="00A25F4B" w:rsidP="00A25F4B">
      <w:pPr>
        <w:spacing w:after="12"/>
        <w:ind w:left="-5"/>
        <w:rPr>
          <w:b/>
        </w:rPr>
      </w:pPr>
      <w:r w:rsidRPr="00C910CA">
        <w:rPr>
          <w:b/>
        </w:rPr>
        <w:t>Tabela 1. 2 transportim me auto-taksi dhe me autobus</w:t>
      </w:r>
    </w:p>
    <w:tbl>
      <w:tblPr>
        <w:tblStyle w:val="TableGrid"/>
        <w:tblW w:w="8984" w:type="dxa"/>
        <w:tblInd w:w="6" w:type="dxa"/>
        <w:tblCellMar>
          <w:top w:w="11" w:type="dxa"/>
          <w:left w:w="108" w:type="dxa"/>
          <w:right w:w="45" w:type="dxa"/>
        </w:tblCellMar>
        <w:tblLook w:val="04A0" w:firstRow="1" w:lastRow="0" w:firstColumn="1" w:lastColumn="0" w:noHBand="0" w:noVBand="1"/>
      </w:tblPr>
      <w:tblGrid>
        <w:gridCol w:w="560"/>
        <w:gridCol w:w="7505"/>
        <w:gridCol w:w="919"/>
      </w:tblGrid>
      <w:tr w:rsidR="00A25F4B" w:rsidRPr="00C910CA" w:rsidTr="007A2F4D">
        <w:trPr>
          <w:trHeight w:val="349"/>
        </w:trPr>
        <w:tc>
          <w:tcPr>
            <w:tcW w:w="560" w:type="dxa"/>
            <w:tcBorders>
              <w:top w:val="single" w:sz="4" w:space="0" w:color="9CC2E5"/>
              <w:left w:val="single" w:sz="4" w:space="0" w:color="9CC2E5"/>
              <w:bottom w:val="single" w:sz="4" w:space="0" w:color="9CC2E5"/>
              <w:right w:val="single" w:sz="4" w:space="0" w:color="9CC2E5"/>
            </w:tcBorders>
            <w:shd w:val="clear" w:color="auto" w:fill="5B9BD5"/>
          </w:tcPr>
          <w:p w:rsidR="00A25F4B" w:rsidRPr="00C910CA" w:rsidRDefault="00A25F4B" w:rsidP="00A25F4B">
            <w:pPr>
              <w:ind w:left="1"/>
              <w:rPr>
                <w:lang w:val="sq-AL"/>
              </w:rPr>
            </w:pPr>
            <w:r w:rsidRPr="00C910CA">
              <w:rPr>
                <w:b/>
                <w:color w:val="0C0C0C"/>
                <w:lang w:val="sq-AL"/>
              </w:rPr>
              <w:t>Nr</w:t>
            </w:r>
          </w:p>
        </w:tc>
        <w:tc>
          <w:tcPr>
            <w:tcW w:w="7505" w:type="dxa"/>
            <w:tcBorders>
              <w:top w:val="single" w:sz="4" w:space="0" w:color="9CC2E5"/>
              <w:left w:val="single" w:sz="4" w:space="0" w:color="9CC2E5"/>
              <w:bottom w:val="single" w:sz="4" w:space="0" w:color="9CC2E5"/>
              <w:right w:val="single" w:sz="4" w:space="0" w:color="9CC2E5"/>
            </w:tcBorders>
            <w:shd w:val="clear" w:color="auto" w:fill="5B9BD5"/>
          </w:tcPr>
          <w:p w:rsidR="00A25F4B" w:rsidRPr="00C910CA" w:rsidRDefault="00A25F4B" w:rsidP="00A25F4B">
            <w:pPr>
              <w:ind w:left="2"/>
              <w:rPr>
                <w:lang w:val="sq-AL"/>
              </w:rPr>
            </w:pPr>
            <w:r w:rsidRPr="00C910CA">
              <w:rPr>
                <w:b/>
                <w:lang w:val="sq-AL"/>
              </w:rPr>
              <w:t xml:space="preserve">Përshkrimi </w:t>
            </w:r>
          </w:p>
        </w:tc>
        <w:tc>
          <w:tcPr>
            <w:tcW w:w="919" w:type="dxa"/>
            <w:tcBorders>
              <w:top w:val="single" w:sz="4" w:space="0" w:color="5B9BD5"/>
              <w:left w:val="single" w:sz="4" w:space="0" w:color="9CC2E5"/>
              <w:bottom w:val="single" w:sz="4" w:space="0" w:color="5B9BD5"/>
              <w:right w:val="nil"/>
            </w:tcBorders>
            <w:shd w:val="clear" w:color="auto" w:fill="5B9BD5"/>
          </w:tcPr>
          <w:p w:rsidR="00A25F4B" w:rsidRPr="00C910CA" w:rsidRDefault="00A25F4B" w:rsidP="00A25F4B">
            <w:pPr>
              <w:ind w:right="63"/>
              <w:jc w:val="center"/>
              <w:rPr>
                <w:lang w:val="sq-AL"/>
              </w:rPr>
            </w:pPr>
            <w:r w:rsidRPr="00C910CA">
              <w:rPr>
                <w:b/>
                <w:lang w:val="sq-AL"/>
              </w:rPr>
              <w:t>Nr</w:t>
            </w:r>
          </w:p>
        </w:tc>
      </w:tr>
      <w:tr w:rsidR="00A25F4B" w:rsidRPr="00C910CA" w:rsidTr="007A2F4D">
        <w:trPr>
          <w:trHeight w:val="708"/>
        </w:trPr>
        <w:tc>
          <w:tcPr>
            <w:tcW w:w="560" w:type="dxa"/>
            <w:tcBorders>
              <w:top w:val="single" w:sz="4" w:space="0" w:color="9CC2E5"/>
              <w:left w:val="single" w:sz="4" w:space="0" w:color="9CC2E5"/>
              <w:bottom w:val="single" w:sz="4" w:space="0" w:color="9CC2E5"/>
              <w:right w:val="single" w:sz="4" w:space="0" w:color="9CC2E5"/>
            </w:tcBorders>
            <w:shd w:val="clear" w:color="auto" w:fill="DDEAF6"/>
          </w:tcPr>
          <w:p w:rsidR="00A25F4B" w:rsidRPr="00C910CA" w:rsidRDefault="00A25F4B" w:rsidP="00A25F4B">
            <w:pPr>
              <w:ind w:right="60"/>
              <w:jc w:val="right"/>
              <w:rPr>
                <w:lang w:val="sq-AL"/>
              </w:rPr>
            </w:pPr>
            <w:r w:rsidRPr="00C910CA">
              <w:rPr>
                <w:b/>
                <w:lang w:val="sq-AL"/>
              </w:rPr>
              <w:t xml:space="preserve">1 </w:t>
            </w:r>
          </w:p>
        </w:tc>
        <w:tc>
          <w:tcPr>
            <w:tcW w:w="7505" w:type="dxa"/>
            <w:tcBorders>
              <w:top w:val="single" w:sz="4" w:space="0" w:color="9CC2E5"/>
              <w:left w:val="single" w:sz="4" w:space="0" w:color="9CC2E5"/>
              <w:bottom w:val="single" w:sz="4" w:space="0" w:color="9CC2E5"/>
              <w:right w:val="single" w:sz="4" w:space="0" w:color="9CC2E5"/>
            </w:tcBorders>
            <w:shd w:val="clear" w:color="auto" w:fill="DDEAF6"/>
          </w:tcPr>
          <w:p w:rsidR="00A25F4B" w:rsidRPr="00C910CA" w:rsidRDefault="00A25F4B" w:rsidP="00A25F4B">
            <w:pPr>
              <w:shd w:val="clear" w:color="auto" w:fill="FFFFFF"/>
              <w:rPr>
                <w:lang w:val="sq-AL"/>
              </w:rPr>
            </w:pPr>
            <w:r w:rsidRPr="00C910CA">
              <w:rPr>
                <w:lang w:val="sq-AL"/>
              </w:rPr>
              <w:t xml:space="preserve">Numri taksisteve legal te cilët janë te pajisur me leje </w:t>
            </w:r>
            <w:r w:rsidR="00A40E98" w:rsidRPr="00C910CA">
              <w:rPr>
                <w:lang w:val="sq-AL"/>
              </w:rPr>
              <w:t>për operim brenda territorit të Komunës së</w:t>
            </w:r>
            <w:r w:rsidRPr="00C910CA">
              <w:rPr>
                <w:lang w:val="sq-AL"/>
              </w:rPr>
              <w:t xml:space="preserve"> Gjilanit / 2023</w:t>
            </w:r>
          </w:p>
        </w:tc>
        <w:tc>
          <w:tcPr>
            <w:tcW w:w="919" w:type="dxa"/>
            <w:tcBorders>
              <w:top w:val="single" w:sz="4" w:space="0" w:color="5B9BD5"/>
              <w:left w:val="single" w:sz="4" w:space="0" w:color="9CC2E5"/>
              <w:bottom w:val="single" w:sz="4" w:space="0" w:color="9CC2E5"/>
              <w:right w:val="single" w:sz="4" w:space="0" w:color="9CC2E5"/>
            </w:tcBorders>
            <w:shd w:val="clear" w:color="auto" w:fill="DDEAF6"/>
          </w:tcPr>
          <w:p w:rsidR="00A25F4B" w:rsidRPr="00C910CA" w:rsidRDefault="00A25F4B" w:rsidP="00A25F4B">
            <w:pPr>
              <w:ind w:right="63"/>
              <w:jc w:val="center"/>
              <w:rPr>
                <w:b/>
                <w:lang w:val="sq-AL"/>
              </w:rPr>
            </w:pPr>
            <w:r w:rsidRPr="00C910CA">
              <w:rPr>
                <w:b/>
                <w:lang w:val="sq-AL"/>
              </w:rPr>
              <w:t>275</w:t>
            </w:r>
          </w:p>
        </w:tc>
      </w:tr>
      <w:tr w:rsidR="00A25F4B" w:rsidRPr="00C910CA" w:rsidTr="007A2F4D">
        <w:trPr>
          <w:trHeight w:val="353"/>
        </w:trPr>
        <w:tc>
          <w:tcPr>
            <w:tcW w:w="560" w:type="dxa"/>
            <w:tcBorders>
              <w:top w:val="single" w:sz="4" w:space="0" w:color="9CC2E5"/>
              <w:left w:val="single" w:sz="4" w:space="0" w:color="9CC2E5"/>
              <w:bottom w:val="single" w:sz="4" w:space="0" w:color="9CC2E5"/>
              <w:right w:val="single" w:sz="4" w:space="0" w:color="9CC2E5"/>
            </w:tcBorders>
          </w:tcPr>
          <w:p w:rsidR="00A25F4B" w:rsidRPr="00C910CA" w:rsidRDefault="00A25F4B" w:rsidP="00A25F4B">
            <w:pPr>
              <w:ind w:right="60"/>
              <w:jc w:val="right"/>
              <w:rPr>
                <w:lang w:val="sq-AL"/>
              </w:rPr>
            </w:pPr>
            <w:r w:rsidRPr="00C910CA">
              <w:rPr>
                <w:lang w:val="sq-AL"/>
              </w:rPr>
              <w:t>2</w:t>
            </w:r>
          </w:p>
        </w:tc>
        <w:tc>
          <w:tcPr>
            <w:tcW w:w="7505" w:type="dxa"/>
            <w:tcBorders>
              <w:top w:val="single" w:sz="4" w:space="0" w:color="9CC2E5"/>
              <w:left w:val="single" w:sz="4" w:space="0" w:color="9CC2E5"/>
              <w:bottom w:val="single" w:sz="4" w:space="0" w:color="9CC2E5"/>
              <w:right w:val="single" w:sz="4" w:space="0" w:color="9CC2E5"/>
            </w:tcBorders>
          </w:tcPr>
          <w:p w:rsidR="00A25F4B" w:rsidRPr="00C910CA" w:rsidRDefault="00A25F4B" w:rsidP="00A25F4B">
            <w:pPr>
              <w:ind w:left="2"/>
              <w:rPr>
                <w:lang w:val="sq-AL"/>
              </w:rPr>
            </w:pPr>
            <w:r w:rsidRPr="00C910CA">
              <w:rPr>
                <w:lang w:val="sq-AL"/>
              </w:rPr>
              <w:t xml:space="preserve">Numri i kompanive që operojnë në transportin urbano-periferik (autobus), </w:t>
            </w:r>
          </w:p>
        </w:tc>
        <w:tc>
          <w:tcPr>
            <w:tcW w:w="919" w:type="dxa"/>
            <w:tcBorders>
              <w:top w:val="single" w:sz="4" w:space="0" w:color="9CC2E5"/>
              <w:left w:val="single" w:sz="4" w:space="0" w:color="9CC2E5"/>
              <w:bottom w:val="single" w:sz="4" w:space="0" w:color="9CC2E5"/>
              <w:right w:val="single" w:sz="4" w:space="0" w:color="9CC2E5"/>
            </w:tcBorders>
          </w:tcPr>
          <w:p w:rsidR="00A25F4B" w:rsidRPr="00C910CA" w:rsidRDefault="00A25F4B" w:rsidP="00A25F4B">
            <w:pPr>
              <w:ind w:right="63"/>
              <w:jc w:val="center"/>
              <w:rPr>
                <w:lang w:val="sq-AL"/>
              </w:rPr>
            </w:pPr>
            <w:r w:rsidRPr="00C910CA">
              <w:rPr>
                <w:lang w:val="sq-AL"/>
              </w:rPr>
              <w:t xml:space="preserve">   14</w:t>
            </w:r>
          </w:p>
        </w:tc>
      </w:tr>
    </w:tbl>
    <w:p w:rsidR="00A25F4B" w:rsidRPr="00C910CA" w:rsidRDefault="00A25F4B" w:rsidP="00A25F4B">
      <w:pPr>
        <w:spacing w:after="20"/>
      </w:pPr>
    </w:p>
    <w:p w:rsidR="00A25F4B" w:rsidRPr="00C910CA" w:rsidRDefault="00A25F4B" w:rsidP="00A25F4B">
      <w:pPr>
        <w:ind w:right="266"/>
        <w:rPr>
          <w:rFonts w:ascii="Times New Roman" w:hAnsi="Times New Roman" w:cs="Times New Roman"/>
          <w:sz w:val="24"/>
          <w:szCs w:val="24"/>
        </w:rPr>
      </w:pPr>
      <w:r w:rsidRPr="00C910CA">
        <w:rPr>
          <w:rFonts w:ascii="Times New Roman" w:hAnsi="Times New Roman" w:cs="Times New Roman"/>
          <w:b/>
          <w:sz w:val="24"/>
          <w:szCs w:val="24"/>
        </w:rPr>
        <w:t>III. Të hyrat financiare</w:t>
      </w:r>
      <w:r w:rsidRPr="00C910CA">
        <w:rPr>
          <w:rFonts w:ascii="Times New Roman" w:hAnsi="Times New Roman" w:cs="Times New Roman"/>
          <w:sz w:val="24"/>
          <w:szCs w:val="24"/>
        </w:rPr>
        <w:t xml:space="preserve"> :  në Drejtorinë për Shërbimeve Publike, Infrastrukturë dhe Banim - gjatë kësaj </w:t>
      </w:r>
      <w:r w:rsidR="00441F14" w:rsidRPr="00C910CA">
        <w:rPr>
          <w:rFonts w:ascii="Times New Roman" w:hAnsi="Times New Roman" w:cs="Times New Roman"/>
          <w:sz w:val="24"/>
          <w:szCs w:val="24"/>
        </w:rPr>
        <w:t>periudhe</w:t>
      </w:r>
      <w:r w:rsidRPr="00C910CA">
        <w:rPr>
          <w:rFonts w:ascii="Times New Roman" w:hAnsi="Times New Roman" w:cs="Times New Roman"/>
          <w:sz w:val="24"/>
          <w:szCs w:val="24"/>
        </w:rPr>
        <w:t xml:space="preserve"> janë realizuar të hyra financiare në vlerë, (shih </w:t>
      </w:r>
      <w:r w:rsidR="00441F14" w:rsidRPr="00C910CA">
        <w:rPr>
          <w:rFonts w:ascii="Times New Roman" w:hAnsi="Times New Roman" w:cs="Times New Roman"/>
          <w:sz w:val="24"/>
          <w:szCs w:val="24"/>
        </w:rPr>
        <w:t>tabelën</w:t>
      </w:r>
      <w:r w:rsidRPr="00C910CA">
        <w:rPr>
          <w:rFonts w:ascii="Times New Roman" w:hAnsi="Times New Roman" w:cs="Times New Roman"/>
          <w:sz w:val="24"/>
          <w:szCs w:val="24"/>
        </w:rPr>
        <w:t xml:space="preserve"> 1.3) :   </w:t>
      </w:r>
    </w:p>
    <w:p w:rsidR="00A25F4B" w:rsidRPr="00C910CA" w:rsidRDefault="00A25F4B" w:rsidP="00A25F4B">
      <w:pPr>
        <w:spacing w:after="12"/>
        <w:ind w:left="-5"/>
        <w:rPr>
          <w:sz w:val="16"/>
          <w:szCs w:val="16"/>
        </w:rPr>
      </w:pPr>
    </w:p>
    <w:p w:rsidR="00A25F4B" w:rsidRPr="00C910CA" w:rsidRDefault="00A25F4B" w:rsidP="00A25F4B">
      <w:pPr>
        <w:spacing w:after="12"/>
        <w:ind w:left="-5"/>
      </w:pPr>
      <w:r w:rsidRPr="00C910CA">
        <w:t>Tabela  1 .3</w:t>
      </w:r>
    </w:p>
    <w:tbl>
      <w:tblPr>
        <w:tblStyle w:val="TableGrid2"/>
        <w:tblpPr w:leftFromText="180" w:rightFromText="180" w:vertAnchor="text" w:horzAnchor="margin" w:tblpY="247"/>
        <w:tblW w:w="9000" w:type="dxa"/>
        <w:tblInd w:w="0" w:type="dxa"/>
        <w:tblCellMar>
          <w:top w:w="2" w:type="dxa"/>
          <w:left w:w="106" w:type="dxa"/>
        </w:tblCellMar>
        <w:tblLook w:val="04A0" w:firstRow="1" w:lastRow="0" w:firstColumn="1" w:lastColumn="0" w:noHBand="0" w:noVBand="1"/>
      </w:tblPr>
      <w:tblGrid>
        <w:gridCol w:w="850"/>
        <w:gridCol w:w="5810"/>
        <w:gridCol w:w="2340"/>
      </w:tblGrid>
      <w:tr w:rsidR="00A25F4B" w:rsidRPr="00C910CA" w:rsidTr="007A2F4D">
        <w:trPr>
          <w:trHeight w:val="295"/>
        </w:trPr>
        <w:tc>
          <w:tcPr>
            <w:tcW w:w="850" w:type="dxa"/>
            <w:tcBorders>
              <w:top w:val="nil"/>
              <w:left w:val="nil"/>
              <w:bottom w:val="nil"/>
              <w:right w:val="nil"/>
            </w:tcBorders>
            <w:shd w:val="clear" w:color="auto" w:fill="5B9BD5"/>
          </w:tcPr>
          <w:p w:rsidR="00A25F4B" w:rsidRPr="00C910CA" w:rsidRDefault="00A25F4B" w:rsidP="00A25F4B">
            <w:pPr>
              <w:ind w:left="29"/>
              <w:rPr>
                <w:lang w:val="sq-AL"/>
              </w:rPr>
            </w:pPr>
            <w:r w:rsidRPr="00C910CA">
              <w:rPr>
                <w:b/>
                <w:lang w:val="sq-AL"/>
              </w:rPr>
              <w:t>Nr.</w:t>
            </w:r>
          </w:p>
        </w:tc>
        <w:tc>
          <w:tcPr>
            <w:tcW w:w="5810" w:type="dxa"/>
            <w:tcBorders>
              <w:top w:val="nil"/>
              <w:left w:val="nil"/>
              <w:bottom w:val="nil"/>
              <w:right w:val="nil"/>
            </w:tcBorders>
            <w:shd w:val="clear" w:color="auto" w:fill="5B9BD5"/>
          </w:tcPr>
          <w:p w:rsidR="00A25F4B" w:rsidRPr="00C910CA" w:rsidRDefault="00A25F4B" w:rsidP="00A25F4B">
            <w:pPr>
              <w:rPr>
                <w:lang w:val="sq-AL"/>
              </w:rPr>
            </w:pPr>
            <w:r w:rsidRPr="00C910CA">
              <w:rPr>
                <w:b/>
                <w:lang w:val="sq-AL"/>
              </w:rPr>
              <w:t xml:space="preserve">Përshkrimi  i të hyrave </w:t>
            </w:r>
          </w:p>
        </w:tc>
        <w:tc>
          <w:tcPr>
            <w:tcW w:w="2340" w:type="dxa"/>
            <w:tcBorders>
              <w:top w:val="nil"/>
              <w:left w:val="nil"/>
              <w:bottom w:val="nil"/>
              <w:right w:val="nil"/>
            </w:tcBorders>
            <w:shd w:val="clear" w:color="auto" w:fill="5B9BD5"/>
          </w:tcPr>
          <w:p w:rsidR="00A25F4B" w:rsidRPr="00C910CA" w:rsidRDefault="00A25F4B" w:rsidP="00A25F4B">
            <w:pPr>
              <w:ind w:left="2"/>
              <w:rPr>
                <w:lang w:val="sq-AL"/>
              </w:rPr>
            </w:pPr>
            <w:r w:rsidRPr="00C910CA">
              <w:rPr>
                <w:b/>
                <w:lang w:val="sq-AL"/>
              </w:rPr>
              <w:t>Vlera (euro)</w:t>
            </w:r>
          </w:p>
        </w:tc>
      </w:tr>
      <w:tr w:rsidR="00A25F4B" w:rsidRPr="00C910CA" w:rsidTr="007A2F4D">
        <w:trPr>
          <w:trHeight w:val="299"/>
        </w:trPr>
        <w:tc>
          <w:tcPr>
            <w:tcW w:w="850" w:type="dxa"/>
            <w:tcBorders>
              <w:top w:val="nil"/>
              <w:left w:val="single" w:sz="4" w:space="0" w:color="9CC2E5"/>
              <w:bottom w:val="single" w:sz="4" w:space="0" w:color="9CC2E5"/>
              <w:right w:val="single" w:sz="4" w:space="0" w:color="9CC2E5"/>
            </w:tcBorders>
            <w:shd w:val="clear" w:color="auto" w:fill="DDEAF6"/>
          </w:tcPr>
          <w:p w:rsidR="00A25F4B" w:rsidRPr="00C910CA" w:rsidRDefault="00A25F4B" w:rsidP="00A25F4B">
            <w:pPr>
              <w:ind w:right="111"/>
              <w:jc w:val="center"/>
              <w:rPr>
                <w:lang w:val="sq-AL"/>
              </w:rPr>
            </w:pPr>
            <w:r w:rsidRPr="00C910CA">
              <w:rPr>
                <w:b/>
                <w:lang w:val="sq-AL"/>
              </w:rPr>
              <w:t xml:space="preserve">1 </w:t>
            </w:r>
          </w:p>
        </w:tc>
        <w:tc>
          <w:tcPr>
            <w:tcW w:w="5810" w:type="dxa"/>
            <w:tcBorders>
              <w:top w:val="nil"/>
              <w:left w:val="single" w:sz="4" w:space="0" w:color="9CC2E5"/>
              <w:bottom w:val="single" w:sz="4" w:space="0" w:color="9CC2E5"/>
              <w:right w:val="single" w:sz="4" w:space="0" w:color="9CC2E5"/>
            </w:tcBorders>
            <w:shd w:val="clear" w:color="auto" w:fill="DDEAF6"/>
          </w:tcPr>
          <w:p w:rsidR="00A25F4B" w:rsidRPr="00C910CA" w:rsidRDefault="00A25F4B" w:rsidP="00A25F4B">
            <w:pPr>
              <w:rPr>
                <w:lang w:val="sq-AL"/>
              </w:rPr>
            </w:pPr>
            <w:r w:rsidRPr="00C910CA">
              <w:rPr>
                <w:color w:val="212121"/>
                <w:u w:val="single"/>
                <w:lang w:val="sq-AL"/>
              </w:rPr>
              <w:t>Taksa rrugore</w:t>
            </w:r>
            <w:r w:rsidRPr="00C910CA">
              <w:rPr>
                <w:u w:val="single"/>
                <w:lang w:val="sq-AL"/>
              </w:rPr>
              <w:t xml:space="preserve"> komunale,</w:t>
            </w:r>
            <w:r w:rsidRPr="00C910CA">
              <w:rPr>
                <w:color w:val="212121"/>
                <w:u w:val="single"/>
                <w:lang w:val="sq-AL"/>
              </w:rPr>
              <w:t xml:space="preserve"> Regj.  e automjeteve</w:t>
            </w:r>
          </w:p>
        </w:tc>
        <w:tc>
          <w:tcPr>
            <w:tcW w:w="2340" w:type="dxa"/>
            <w:tcBorders>
              <w:top w:val="nil"/>
              <w:left w:val="single" w:sz="4" w:space="0" w:color="9CC2E5"/>
              <w:bottom w:val="single" w:sz="4" w:space="0" w:color="9CC2E5"/>
              <w:right w:val="single" w:sz="4" w:space="0" w:color="9CC2E5"/>
            </w:tcBorders>
            <w:shd w:val="clear" w:color="auto" w:fill="DDEAF6"/>
          </w:tcPr>
          <w:p w:rsidR="00A25F4B" w:rsidRPr="00C910CA" w:rsidRDefault="00A25F4B" w:rsidP="00A25F4B">
            <w:pPr>
              <w:ind w:left="2"/>
              <w:jc w:val="center"/>
              <w:rPr>
                <w:b/>
                <w:lang w:val="sq-AL"/>
              </w:rPr>
            </w:pPr>
            <w:r w:rsidRPr="00C910CA">
              <w:rPr>
                <w:rFonts w:ascii="Calibri" w:eastAsia="Calibri" w:hAnsi="Calibri" w:cs="Calibri"/>
                <w:b/>
                <w:lang w:val="sq-AL"/>
              </w:rPr>
              <w:t>248,141.00 €</w:t>
            </w:r>
          </w:p>
        </w:tc>
      </w:tr>
      <w:tr w:rsidR="00A25F4B" w:rsidRPr="00C910CA" w:rsidTr="007A2F4D">
        <w:trPr>
          <w:trHeight w:val="286"/>
        </w:trPr>
        <w:tc>
          <w:tcPr>
            <w:tcW w:w="850" w:type="dxa"/>
            <w:tcBorders>
              <w:top w:val="single" w:sz="4" w:space="0" w:color="9CC2E5"/>
              <w:left w:val="single" w:sz="4" w:space="0" w:color="9CC2E5"/>
              <w:bottom w:val="single" w:sz="4" w:space="0" w:color="9CC2E5"/>
              <w:right w:val="single" w:sz="4" w:space="0" w:color="9CC2E5"/>
            </w:tcBorders>
          </w:tcPr>
          <w:p w:rsidR="00A25F4B" w:rsidRPr="00C910CA" w:rsidRDefault="00A25F4B" w:rsidP="00A25F4B">
            <w:pPr>
              <w:ind w:right="111"/>
              <w:jc w:val="center"/>
              <w:rPr>
                <w:lang w:val="sq-AL"/>
              </w:rPr>
            </w:pPr>
            <w:r w:rsidRPr="00C910CA">
              <w:rPr>
                <w:b/>
                <w:lang w:val="sq-AL"/>
              </w:rPr>
              <w:t xml:space="preserve">2 </w:t>
            </w:r>
          </w:p>
        </w:tc>
        <w:tc>
          <w:tcPr>
            <w:tcW w:w="5810" w:type="dxa"/>
            <w:tcBorders>
              <w:top w:val="single" w:sz="4" w:space="0" w:color="9CC2E5"/>
              <w:left w:val="single" w:sz="4" w:space="0" w:color="9CC2E5"/>
              <w:bottom w:val="single" w:sz="4" w:space="0" w:color="9CC2E5"/>
              <w:right w:val="single" w:sz="4" w:space="0" w:color="9CC2E5"/>
            </w:tcBorders>
          </w:tcPr>
          <w:p w:rsidR="00A25F4B" w:rsidRPr="00C910CA" w:rsidRDefault="00A25F4B" w:rsidP="00A25F4B">
            <w:pPr>
              <w:rPr>
                <w:lang w:val="sq-AL"/>
              </w:rPr>
            </w:pPr>
            <w:r w:rsidRPr="00C910CA">
              <w:rPr>
                <w:lang w:val="sq-AL"/>
              </w:rPr>
              <w:t xml:space="preserve">Qiraja Komunale </w:t>
            </w:r>
          </w:p>
        </w:tc>
        <w:tc>
          <w:tcPr>
            <w:tcW w:w="2340" w:type="dxa"/>
            <w:tcBorders>
              <w:top w:val="single" w:sz="4" w:space="0" w:color="9CC2E5"/>
              <w:left w:val="single" w:sz="4" w:space="0" w:color="9CC2E5"/>
              <w:bottom w:val="single" w:sz="4" w:space="0" w:color="9CC2E5"/>
              <w:right w:val="single" w:sz="4" w:space="0" w:color="9CC2E5"/>
            </w:tcBorders>
          </w:tcPr>
          <w:p w:rsidR="00A25F4B" w:rsidRPr="00C910CA" w:rsidRDefault="00A25F4B" w:rsidP="00A25F4B">
            <w:pPr>
              <w:ind w:left="2"/>
              <w:jc w:val="center"/>
              <w:rPr>
                <w:b/>
                <w:lang w:val="sq-AL"/>
              </w:rPr>
            </w:pPr>
            <w:r w:rsidRPr="00C910CA">
              <w:rPr>
                <w:rFonts w:ascii="Calibri" w:eastAsia="Calibri" w:hAnsi="Calibri" w:cs="Calibri"/>
                <w:b/>
                <w:lang w:val="sq-AL"/>
              </w:rPr>
              <w:t>78,699.55 €</w:t>
            </w:r>
          </w:p>
        </w:tc>
      </w:tr>
      <w:tr w:rsidR="00A25F4B" w:rsidRPr="00C910CA" w:rsidTr="007A2F4D">
        <w:trPr>
          <w:trHeight w:val="286"/>
        </w:trPr>
        <w:tc>
          <w:tcPr>
            <w:tcW w:w="850" w:type="dxa"/>
            <w:tcBorders>
              <w:top w:val="single" w:sz="4" w:space="0" w:color="9CC2E5"/>
              <w:left w:val="single" w:sz="4" w:space="0" w:color="9CC2E5"/>
              <w:bottom w:val="single" w:sz="4" w:space="0" w:color="9CC2E5"/>
              <w:right w:val="single" w:sz="4" w:space="0" w:color="9CC2E5"/>
            </w:tcBorders>
            <w:shd w:val="clear" w:color="auto" w:fill="DDEAF6"/>
          </w:tcPr>
          <w:p w:rsidR="00A25F4B" w:rsidRPr="00C910CA" w:rsidRDefault="00A25F4B" w:rsidP="00A25F4B">
            <w:pPr>
              <w:ind w:right="111"/>
              <w:jc w:val="center"/>
              <w:rPr>
                <w:lang w:val="sq-AL"/>
              </w:rPr>
            </w:pPr>
            <w:r w:rsidRPr="00C910CA">
              <w:rPr>
                <w:b/>
                <w:lang w:val="sq-AL"/>
              </w:rPr>
              <w:t xml:space="preserve">3 </w:t>
            </w:r>
          </w:p>
        </w:tc>
        <w:tc>
          <w:tcPr>
            <w:tcW w:w="5810" w:type="dxa"/>
            <w:tcBorders>
              <w:top w:val="single" w:sz="4" w:space="0" w:color="9CC2E5"/>
              <w:left w:val="single" w:sz="4" w:space="0" w:color="9CC2E5"/>
              <w:bottom w:val="single" w:sz="4" w:space="0" w:color="9CC2E5"/>
              <w:right w:val="single" w:sz="4" w:space="0" w:color="9CC2E5"/>
            </w:tcBorders>
            <w:shd w:val="clear" w:color="auto" w:fill="DDEAF6"/>
          </w:tcPr>
          <w:p w:rsidR="00A25F4B" w:rsidRPr="00C910CA" w:rsidRDefault="00A25F4B" w:rsidP="00A25F4B">
            <w:pPr>
              <w:rPr>
                <w:lang w:val="sq-AL"/>
              </w:rPr>
            </w:pPr>
            <w:r w:rsidRPr="00C910CA">
              <w:rPr>
                <w:color w:val="212121"/>
                <w:u w:val="single"/>
                <w:lang w:val="sq-AL"/>
              </w:rPr>
              <w:t xml:space="preserve">Infrastrukturë rrugore, </w:t>
            </w:r>
          </w:p>
        </w:tc>
        <w:tc>
          <w:tcPr>
            <w:tcW w:w="2340" w:type="dxa"/>
            <w:tcBorders>
              <w:top w:val="single" w:sz="4" w:space="0" w:color="9CC2E5"/>
              <w:left w:val="single" w:sz="4" w:space="0" w:color="9CC2E5"/>
              <w:bottom w:val="single" w:sz="4" w:space="0" w:color="9CC2E5"/>
              <w:right w:val="single" w:sz="4" w:space="0" w:color="9CC2E5"/>
            </w:tcBorders>
            <w:shd w:val="clear" w:color="auto" w:fill="DDEAF6"/>
          </w:tcPr>
          <w:p w:rsidR="00A25F4B" w:rsidRPr="00C910CA" w:rsidRDefault="00A25F4B" w:rsidP="00A25F4B">
            <w:pPr>
              <w:ind w:left="2"/>
              <w:rPr>
                <w:b/>
                <w:lang w:val="sq-AL"/>
              </w:rPr>
            </w:pPr>
            <w:r w:rsidRPr="00C910CA">
              <w:rPr>
                <w:rFonts w:ascii="Calibri" w:eastAsia="Calibri" w:hAnsi="Calibri" w:cs="Calibri"/>
                <w:b/>
                <w:lang w:val="sq-AL"/>
              </w:rPr>
              <w:t xml:space="preserve">             71,890.11 €</w:t>
            </w:r>
          </w:p>
        </w:tc>
      </w:tr>
      <w:tr w:rsidR="00A25F4B" w:rsidRPr="00C910CA" w:rsidTr="007A2F4D">
        <w:trPr>
          <w:trHeight w:val="286"/>
        </w:trPr>
        <w:tc>
          <w:tcPr>
            <w:tcW w:w="850" w:type="dxa"/>
            <w:tcBorders>
              <w:top w:val="single" w:sz="4" w:space="0" w:color="9CC2E5"/>
              <w:left w:val="single" w:sz="4" w:space="0" w:color="9CC2E5"/>
              <w:bottom w:val="single" w:sz="4" w:space="0" w:color="9CC2E5"/>
              <w:right w:val="single" w:sz="4" w:space="0" w:color="9CC2E5"/>
            </w:tcBorders>
          </w:tcPr>
          <w:p w:rsidR="00A25F4B" w:rsidRPr="00C910CA" w:rsidRDefault="00A25F4B" w:rsidP="00A25F4B">
            <w:pPr>
              <w:ind w:right="111"/>
              <w:jc w:val="center"/>
              <w:rPr>
                <w:lang w:val="sq-AL"/>
              </w:rPr>
            </w:pPr>
            <w:r w:rsidRPr="00C910CA">
              <w:rPr>
                <w:b/>
                <w:lang w:val="sq-AL"/>
              </w:rPr>
              <w:t xml:space="preserve">4 </w:t>
            </w:r>
          </w:p>
        </w:tc>
        <w:tc>
          <w:tcPr>
            <w:tcW w:w="5810" w:type="dxa"/>
            <w:tcBorders>
              <w:top w:val="single" w:sz="4" w:space="0" w:color="9CC2E5"/>
              <w:left w:val="single" w:sz="4" w:space="0" w:color="9CC2E5"/>
              <w:bottom w:val="single" w:sz="4" w:space="0" w:color="9CC2E5"/>
              <w:right w:val="single" w:sz="4" w:space="0" w:color="9CC2E5"/>
            </w:tcBorders>
          </w:tcPr>
          <w:p w:rsidR="00A25F4B" w:rsidRPr="00C910CA" w:rsidRDefault="00A25F4B" w:rsidP="00A25F4B">
            <w:pPr>
              <w:rPr>
                <w:lang w:val="sq-AL"/>
              </w:rPr>
            </w:pPr>
            <w:r w:rsidRPr="00C910CA">
              <w:rPr>
                <w:color w:val="212121"/>
                <w:u w:val="single"/>
                <w:lang w:val="sq-AL"/>
              </w:rPr>
              <w:t>Tërheqja  e automjeteve</w:t>
            </w:r>
          </w:p>
        </w:tc>
        <w:tc>
          <w:tcPr>
            <w:tcW w:w="2340" w:type="dxa"/>
            <w:tcBorders>
              <w:top w:val="single" w:sz="4" w:space="0" w:color="9CC2E5"/>
              <w:left w:val="single" w:sz="4" w:space="0" w:color="9CC2E5"/>
              <w:bottom w:val="single" w:sz="4" w:space="0" w:color="9CC2E5"/>
              <w:right w:val="single" w:sz="4" w:space="0" w:color="9CC2E5"/>
            </w:tcBorders>
          </w:tcPr>
          <w:p w:rsidR="00A25F4B" w:rsidRPr="00C910CA" w:rsidRDefault="00A25F4B" w:rsidP="00A25F4B">
            <w:pPr>
              <w:ind w:left="2"/>
              <w:jc w:val="center"/>
              <w:rPr>
                <w:b/>
                <w:lang w:val="sq-AL"/>
              </w:rPr>
            </w:pPr>
            <w:r w:rsidRPr="00C910CA">
              <w:rPr>
                <w:rFonts w:ascii="Calibri" w:eastAsia="Calibri" w:hAnsi="Calibri" w:cs="Calibri"/>
                <w:b/>
                <w:lang w:val="sq-AL"/>
              </w:rPr>
              <w:t>16,3000.00 €</w:t>
            </w:r>
          </w:p>
        </w:tc>
      </w:tr>
      <w:tr w:rsidR="00A25F4B" w:rsidRPr="00C910CA" w:rsidTr="007A2F4D">
        <w:trPr>
          <w:trHeight w:val="286"/>
        </w:trPr>
        <w:tc>
          <w:tcPr>
            <w:tcW w:w="850" w:type="dxa"/>
            <w:tcBorders>
              <w:top w:val="single" w:sz="4" w:space="0" w:color="9CC2E5"/>
              <w:left w:val="single" w:sz="4" w:space="0" w:color="9CC2E5"/>
              <w:bottom w:val="single" w:sz="4" w:space="0" w:color="9CC2E5"/>
              <w:right w:val="single" w:sz="4" w:space="0" w:color="9CC2E5"/>
            </w:tcBorders>
            <w:shd w:val="clear" w:color="auto" w:fill="DDEAF6"/>
          </w:tcPr>
          <w:p w:rsidR="00A25F4B" w:rsidRPr="00C910CA" w:rsidRDefault="00A25F4B" w:rsidP="00A25F4B">
            <w:pPr>
              <w:ind w:right="111"/>
              <w:jc w:val="center"/>
              <w:rPr>
                <w:lang w:val="sq-AL"/>
              </w:rPr>
            </w:pPr>
          </w:p>
        </w:tc>
        <w:tc>
          <w:tcPr>
            <w:tcW w:w="5810" w:type="dxa"/>
            <w:tcBorders>
              <w:top w:val="single" w:sz="4" w:space="0" w:color="9CC2E5"/>
              <w:left w:val="single" w:sz="4" w:space="0" w:color="9CC2E5"/>
              <w:bottom w:val="single" w:sz="4" w:space="0" w:color="9CC2E5"/>
              <w:right w:val="single" w:sz="4" w:space="0" w:color="9CC2E5"/>
            </w:tcBorders>
            <w:shd w:val="clear" w:color="auto" w:fill="DDEAF6"/>
          </w:tcPr>
          <w:p w:rsidR="00A25F4B" w:rsidRPr="00C910CA" w:rsidRDefault="00A25F4B" w:rsidP="00A25F4B">
            <w:pPr>
              <w:rPr>
                <w:lang w:val="sq-AL"/>
              </w:rPr>
            </w:pPr>
            <w:r w:rsidRPr="00C910CA">
              <w:rPr>
                <w:rFonts w:ascii="Calibri" w:eastAsia="Calibri" w:hAnsi="Calibri" w:cs="Calibri"/>
                <w:b/>
                <w:lang w:val="sq-AL"/>
              </w:rPr>
              <w:t>TOTAL</w:t>
            </w:r>
          </w:p>
        </w:tc>
        <w:tc>
          <w:tcPr>
            <w:tcW w:w="2340" w:type="dxa"/>
            <w:tcBorders>
              <w:top w:val="single" w:sz="4" w:space="0" w:color="9CC2E5"/>
              <w:left w:val="single" w:sz="4" w:space="0" w:color="9CC2E5"/>
              <w:bottom w:val="single" w:sz="4" w:space="0" w:color="9CC2E5"/>
              <w:right w:val="single" w:sz="4" w:space="0" w:color="9CC2E5"/>
            </w:tcBorders>
            <w:shd w:val="clear" w:color="auto" w:fill="DDEAF6"/>
          </w:tcPr>
          <w:p w:rsidR="00A25F4B" w:rsidRPr="00C910CA" w:rsidRDefault="00A25F4B" w:rsidP="00A25F4B">
            <w:pPr>
              <w:jc w:val="center"/>
              <w:rPr>
                <w:b/>
                <w:lang w:val="sq-AL"/>
              </w:rPr>
            </w:pPr>
            <w:r w:rsidRPr="00C910CA">
              <w:rPr>
                <w:b/>
                <w:lang w:val="sq-AL"/>
              </w:rPr>
              <w:t>382,300.37 €</w:t>
            </w:r>
          </w:p>
        </w:tc>
      </w:tr>
      <w:tr w:rsidR="00A25F4B" w:rsidRPr="00C910CA" w:rsidTr="007A2F4D">
        <w:trPr>
          <w:trHeight w:val="286"/>
        </w:trPr>
        <w:tc>
          <w:tcPr>
            <w:tcW w:w="850" w:type="dxa"/>
            <w:tcBorders>
              <w:top w:val="single" w:sz="4" w:space="0" w:color="9CC2E5"/>
              <w:left w:val="single" w:sz="4" w:space="0" w:color="9CC2E5"/>
              <w:bottom w:val="single" w:sz="4" w:space="0" w:color="9CC2E5"/>
              <w:right w:val="single" w:sz="4" w:space="0" w:color="9CC2E5"/>
            </w:tcBorders>
            <w:shd w:val="clear" w:color="auto" w:fill="DDEAF6"/>
          </w:tcPr>
          <w:p w:rsidR="00A25F4B" w:rsidRPr="00C910CA" w:rsidRDefault="00A25F4B" w:rsidP="00A25F4B">
            <w:pPr>
              <w:ind w:right="111"/>
              <w:jc w:val="center"/>
              <w:rPr>
                <w:lang w:val="sq-AL"/>
              </w:rPr>
            </w:pPr>
          </w:p>
        </w:tc>
        <w:tc>
          <w:tcPr>
            <w:tcW w:w="5810" w:type="dxa"/>
            <w:tcBorders>
              <w:top w:val="single" w:sz="4" w:space="0" w:color="9CC2E5"/>
              <w:left w:val="single" w:sz="4" w:space="0" w:color="9CC2E5"/>
              <w:bottom w:val="single" w:sz="4" w:space="0" w:color="9CC2E5"/>
              <w:right w:val="single" w:sz="4" w:space="0" w:color="9CC2E5"/>
            </w:tcBorders>
            <w:shd w:val="clear" w:color="auto" w:fill="DDEAF6"/>
          </w:tcPr>
          <w:p w:rsidR="00A25F4B" w:rsidRPr="00C910CA" w:rsidRDefault="00A25F4B" w:rsidP="00A25F4B">
            <w:pPr>
              <w:rPr>
                <w:rFonts w:ascii="Calibri" w:eastAsia="Calibri" w:hAnsi="Calibri" w:cs="Calibri"/>
                <w:b/>
                <w:highlight w:val="lightGray"/>
                <w:lang w:val="sq-AL"/>
              </w:rPr>
            </w:pPr>
          </w:p>
        </w:tc>
        <w:tc>
          <w:tcPr>
            <w:tcW w:w="2340" w:type="dxa"/>
            <w:tcBorders>
              <w:top w:val="single" w:sz="4" w:space="0" w:color="9CC2E5"/>
              <w:left w:val="single" w:sz="4" w:space="0" w:color="9CC2E5"/>
              <w:bottom w:val="single" w:sz="4" w:space="0" w:color="9CC2E5"/>
              <w:right w:val="single" w:sz="4" w:space="0" w:color="9CC2E5"/>
            </w:tcBorders>
            <w:shd w:val="clear" w:color="auto" w:fill="DDEAF6"/>
          </w:tcPr>
          <w:p w:rsidR="00A25F4B" w:rsidRPr="00C910CA" w:rsidRDefault="00A25F4B" w:rsidP="00A25F4B">
            <w:pPr>
              <w:rPr>
                <w:b/>
                <w:lang w:val="sq-AL"/>
              </w:rPr>
            </w:pPr>
          </w:p>
        </w:tc>
      </w:tr>
    </w:tbl>
    <w:p w:rsidR="00A25F4B" w:rsidRPr="00C910CA" w:rsidRDefault="00A25F4B" w:rsidP="00A25F4B">
      <w:pPr>
        <w:tabs>
          <w:tab w:val="left" w:pos="810"/>
          <w:tab w:val="left" w:pos="1080"/>
        </w:tabs>
        <w:spacing w:line="276" w:lineRule="auto"/>
        <w:ind w:right="266"/>
        <w:rPr>
          <w:b/>
        </w:rPr>
      </w:pPr>
    </w:p>
    <w:p w:rsidR="00A25F4B" w:rsidRPr="00C910CA" w:rsidRDefault="00A25F4B" w:rsidP="00915436">
      <w:pPr>
        <w:tabs>
          <w:tab w:val="left" w:pos="810"/>
          <w:tab w:val="left" w:pos="1080"/>
        </w:tabs>
        <w:spacing w:line="276" w:lineRule="auto"/>
        <w:ind w:left="540" w:right="266" w:hanging="540"/>
        <w:rPr>
          <w:rFonts w:ascii="Times New Roman" w:hAnsi="Times New Roman" w:cs="Times New Roman"/>
          <w:sz w:val="24"/>
          <w:szCs w:val="24"/>
        </w:rPr>
      </w:pPr>
      <w:r w:rsidRPr="00C910CA">
        <w:rPr>
          <w:rFonts w:ascii="Times New Roman" w:hAnsi="Times New Roman" w:cs="Times New Roman"/>
          <w:b/>
          <w:sz w:val="24"/>
          <w:szCs w:val="24"/>
        </w:rPr>
        <w:t xml:space="preserve">IV.   Shpenzimet </w:t>
      </w:r>
      <w:r w:rsidRPr="00C910CA">
        <w:rPr>
          <w:rFonts w:ascii="Times New Roman" w:hAnsi="Times New Roman" w:cs="Times New Roman"/>
          <w:sz w:val="24"/>
          <w:szCs w:val="24"/>
        </w:rPr>
        <w:t xml:space="preserve">– Buxheti Komunal për vitin 2023, punët e kryera dhe shërbime gjatë vitit 2023,  që janë proceduar  për pagesë gjatë periudhës deri më 30.11 të vitit 2023, janë paraqitur në tabelë 4.4. </w:t>
      </w:r>
    </w:p>
    <w:tbl>
      <w:tblPr>
        <w:tblStyle w:val="LightGrid-Accent1"/>
        <w:tblW w:w="0" w:type="auto"/>
        <w:tblLayout w:type="fixed"/>
        <w:tblLook w:val="04A0" w:firstRow="1" w:lastRow="0" w:firstColumn="1" w:lastColumn="0" w:noHBand="0" w:noVBand="1"/>
      </w:tblPr>
      <w:tblGrid>
        <w:gridCol w:w="236"/>
        <w:gridCol w:w="1132"/>
        <w:gridCol w:w="1170"/>
        <w:gridCol w:w="1170"/>
        <w:gridCol w:w="1080"/>
        <w:gridCol w:w="990"/>
        <w:gridCol w:w="990"/>
        <w:gridCol w:w="990"/>
        <w:gridCol w:w="1350"/>
      </w:tblGrid>
      <w:tr w:rsidR="00A25F4B" w:rsidRPr="00C910CA" w:rsidTr="007A2F4D">
        <w:trPr>
          <w:cnfStyle w:val="100000000000" w:firstRow="1" w:lastRow="0" w:firstColumn="0" w:lastColumn="0" w:oddVBand="0" w:evenVBand="0" w:oddHBand="0" w:evenHBand="0" w:firstRowFirstColumn="0" w:firstRowLastColumn="0" w:lastRowFirstColumn="0" w:lastRowLastColumn="0"/>
          <w:trHeight w:val="655"/>
        </w:trPr>
        <w:tc>
          <w:tcPr>
            <w:cnfStyle w:val="001000000000" w:firstRow="0" w:lastRow="0" w:firstColumn="1" w:lastColumn="0" w:oddVBand="0" w:evenVBand="0" w:oddHBand="0" w:evenHBand="0" w:firstRowFirstColumn="0" w:firstRowLastColumn="0" w:lastRowFirstColumn="0" w:lastRowLastColumn="0"/>
            <w:tcW w:w="236" w:type="dxa"/>
          </w:tcPr>
          <w:p w:rsidR="00A25F4B" w:rsidRPr="00C910CA" w:rsidRDefault="00A25F4B" w:rsidP="00A25F4B">
            <w:pPr>
              <w:tabs>
                <w:tab w:val="left" w:pos="810"/>
                <w:tab w:val="left" w:pos="1080"/>
              </w:tabs>
              <w:spacing w:line="276" w:lineRule="auto"/>
              <w:ind w:right="266"/>
              <w:rPr>
                <w:lang w:val="sq-AL"/>
              </w:rPr>
            </w:pPr>
          </w:p>
        </w:tc>
        <w:tc>
          <w:tcPr>
            <w:tcW w:w="1132" w:type="dxa"/>
          </w:tcPr>
          <w:p w:rsidR="00A25F4B" w:rsidRPr="00C910CA" w:rsidRDefault="00A25F4B" w:rsidP="00A25F4B">
            <w:pPr>
              <w:tabs>
                <w:tab w:val="left" w:pos="810"/>
                <w:tab w:val="left" w:pos="1080"/>
              </w:tabs>
              <w:spacing w:line="276" w:lineRule="auto"/>
              <w:ind w:right="266"/>
              <w:cnfStyle w:val="100000000000" w:firstRow="1" w:lastRow="0" w:firstColumn="0" w:lastColumn="0" w:oddVBand="0" w:evenVBand="0" w:oddHBand="0" w:evenHBand="0" w:firstRowFirstColumn="0" w:firstRowLastColumn="0" w:lastRowFirstColumn="0" w:lastRowLastColumn="0"/>
              <w:rPr>
                <w:rFonts w:cstheme="minorHAnsi"/>
                <w:sz w:val="18"/>
                <w:lang w:val="sq-AL"/>
              </w:rPr>
            </w:pPr>
          </w:p>
        </w:tc>
        <w:tc>
          <w:tcPr>
            <w:tcW w:w="1170" w:type="dxa"/>
          </w:tcPr>
          <w:p w:rsidR="00A25F4B" w:rsidRPr="00C910CA" w:rsidRDefault="00A25F4B" w:rsidP="00A25F4B">
            <w:pPr>
              <w:tabs>
                <w:tab w:val="left" w:pos="810"/>
                <w:tab w:val="left" w:pos="1080"/>
              </w:tabs>
              <w:spacing w:line="276" w:lineRule="auto"/>
              <w:ind w:right="266"/>
              <w:jc w:val="center"/>
              <w:cnfStyle w:val="100000000000" w:firstRow="1" w:lastRow="0" w:firstColumn="0" w:lastColumn="0" w:oddVBand="0" w:evenVBand="0" w:oddHBand="0" w:evenHBand="0" w:firstRowFirstColumn="0" w:firstRowLastColumn="0" w:lastRowFirstColumn="0" w:lastRowLastColumn="0"/>
              <w:rPr>
                <w:rFonts w:cstheme="minorHAnsi"/>
                <w:sz w:val="18"/>
                <w:lang w:val="sq-AL"/>
              </w:rPr>
            </w:pPr>
            <w:r w:rsidRPr="00C910CA">
              <w:rPr>
                <w:rFonts w:cstheme="minorHAnsi"/>
                <w:color w:val="000000"/>
                <w:sz w:val="18"/>
                <w:lang w:val="sq-AL"/>
              </w:rPr>
              <w:t>10 BUXHETI</w:t>
            </w:r>
          </w:p>
        </w:tc>
        <w:tc>
          <w:tcPr>
            <w:tcW w:w="1170" w:type="dxa"/>
          </w:tcPr>
          <w:p w:rsidR="00A25F4B" w:rsidRPr="00C910CA" w:rsidRDefault="00727968" w:rsidP="00A25F4B">
            <w:pPr>
              <w:tabs>
                <w:tab w:val="left" w:pos="810"/>
                <w:tab w:val="left" w:pos="1080"/>
              </w:tabs>
              <w:spacing w:line="276" w:lineRule="auto"/>
              <w:ind w:right="266"/>
              <w:jc w:val="center"/>
              <w:cnfStyle w:val="100000000000" w:firstRow="1" w:lastRow="0" w:firstColumn="0" w:lastColumn="0" w:oddVBand="0" w:evenVBand="0" w:oddHBand="0" w:evenHBand="0" w:firstRowFirstColumn="0" w:firstRowLastColumn="0" w:lastRowFirstColumn="0" w:lastRowLastColumn="0"/>
              <w:rPr>
                <w:rFonts w:cstheme="minorHAnsi"/>
                <w:sz w:val="18"/>
                <w:lang w:val="sq-AL"/>
              </w:rPr>
            </w:pPr>
            <w:r w:rsidRPr="00C910CA">
              <w:rPr>
                <w:rFonts w:cstheme="minorHAnsi"/>
                <w:color w:val="000000"/>
                <w:sz w:val="18"/>
                <w:lang w:val="sq-AL"/>
              </w:rPr>
              <w:t>10- TË</w:t>
            </w:r>
            <w:r w:rsidR="00A25F4B" w:rsidRPr="00C910CA">
              <w:rPr>
                <w:rFonts w:cstheme="minorHAnsi"/>
                <w:color w:val="000000"/>
                <w:sz w:val="18"/>
                <w:lang w:val="sq-AL"/>
              </w:rPr>
              <w:t xml:space="preserve"> PAGUARA</w:t>
            </w:r>
          </w:p>
        </w:tc>
        <w:tc>
          <w:tcPr>
            <w:tcW w:w="1080" w:type="dxa"/>
          </w:tcPr>
          <w:p w:rsidR="00A25F4B" w:rsidRPr="00C910CA" w:rsidRDefault="00727968" w:rsidP="00A25F4B">
            <w:pPr>
              <w:jc w:val="center"/>
              <w:cnfStyle w:val="100000000000" w:firstRow="1" w:lastRow="0" w:firstColumn="0" w:lastColumn="0" w:oddVBand="0" w:evenVBand="0" w:oddHBand="0" w:evenHBand="0" w:firstRowFirstColumn="0" w:firstRowLastColumn="0" w:lastRowFirstColumn="0" w:lastRowLastColumn="0"/>
              <w:rPr>
                <w:rFonts w:cstheme="minorHAnsi"/>
                <w:color w:val="000000"/>
                <w:sz w:val="18"/>
                <w:lang w:val="sq-AL"/>
              </w:rPr>
            </w:pPr>
            <w:r w:rsidRPr="00C910CA">
              <w:rPr>
                <w:rFonts w:cstheme="minorHAnsi"/>
                <w:color w:val="000000"/>
                <w:sz w:val="18"/>
                <w:lang w:val="sq-AL"/>
              </w:rPr>
              <w:t>21 TË</w:t>
            </w:r>
            <w:r w:rsidR="00A25F4B" w:rsidRPr="00C910CA">
              <w:rPr>
                <w:rFonts w:cstheme="minorHAnsi"/>
                <w:color w:val="000000"/>
                <w:sz w:val="18"/>
                <w:lang w:val="sq-AL"/>
              </w:rPr>
              <w:t xml:space="preserve"> HYRAT VETANAKE</w:t>
            </w:r>
          </w:p>
          <w:p w:rsidR="00A25F4B" w:rsidRPr="00C910CA" w:rsidRDefault="00A25F4B" w:rsidP="00A25F4B">
            <w:pPr>
              <w:tabs>
                <w:tab w:val="left" w:pos="810"/>
                <w:tab w:val="left" w:pos="1080"/>
              </w:tabs>
              <w:spacing w:line="276" w:lineRule="auto"/>
              <w:ind w:right="266"/>
              <w:cnfStyle w:val="100000000000" w:firstRow="1" w:lastRow="0" w:firstColumn="0" w:lastColumn="0" w:oddVBand="0" w:evenVBand="0" w:oddHBand="0" w:evenHBand="0" w:firstRowFirstColumn="0" w:firstRowLastColumn="0" w:lastRowFirstColumn="0" w:lastRowLastColumn="0"/>
              <w:rPr>
                <w:rFonts w:cstheme="minorHAnsi"/>
                <w:sz w:val="18"/>
                <w:lang w:val="sq-AL"/>
              </w:rPr>
            </w:pPr>
          </w:p>
        </w:tc>
        <w:tc>
          <w:tcPr>
            <w:tcW w:w="990" w:type="dxa"/>
            <w:tcBorders>
              <w:right w:val="single" w:sz="4" w:space="0" w:color="auto"/>
            </w:tcBorders>
          </w:tcPr>
          <w:p w:rsidR="00A25F4B" w:rsidRPr="00C910CA" w:rsidRDefault="00727968" w:rsidP="00A25F4B">
            <w:pPr>
              <w:tabs>
                <w:tab w:val="left" w:pos="810"/>
                <w:tab w:val="left" w:pos="1080"/>
              </w:tabs>
              <w:spacing w:line="276" w:lineRule="auto"/>
              <w:ind w:right="266"/>
              <w:cnfStyle w:val="100000000000" w:firstRow="1" w:lastRow="0" w:firstColumn="0" w:lastColumn="0" w:oddVBand="0" w:evenVBand="0" w:oddHBand="0" w:evenHBand="0" w:firstRowFirstColumn="0" w:firstRowLastColumn="0" w:lastRowFirstColumn="0" w:lastRowLastColumn="0"/>
              <w:rPr>
                <w:rFonts w:cstheme="minorHAnsi"/>
                <w:sz w:val="18"/>
                <w:lang w:val="sq-AL"/>
              </w:rPr>
            </w:pPr>
            <w:r w:rsidRPr="00C910CA">
              <w:rPr>
                <w:rFonts w:cstheme="minorHAnsi"/>
                <w:sz w:val="18"/>
                <w:lang w:val="sq-AL"/>
              </w:rPr>
              <w:t>21- TË</w:t>
            </w:r>
            <w:r w:rsidR="00A25F4B" w:rsidRPr="00C910CA">
              <w:rPr>
                <w:rFonts w:cstheme="minorHAnsi"/>
                <w:sz w:val="18"/>
                <w:lang w:val="sq-AL"/>
              </w:rPr>
              <w:t xml:space="preserve"> PAGUARA</w:t>
            </w:r>
          </w:p>
        </w:tc>
        <w:tc>
          <w:tcPr>
            <w:tcW w:w="990" w:type="dxa"/>
            <w:tcBorders>
              <w:left w:val="single" w:sz="4" w:space="0" w:color="auto"/>
              <w:right w:val="single" w:sz="4" w:space="0" w:color="auto"/>
            </w:tcBorders>
          </w:tcPr>
          <w:p w:rsidR="00A25F4B" w:rsidRPr="00C910CA" w:rsidRDefault="00A25F4B" w:rsidP="00A25F4B">
            <w:pPr>
              <w:cnfStyle w:val="100000000000" w:firstRow="1" w:lastRow="0" w:firstColumn="0" w:lastColumn="0" w:oddVBand="0" w:evenVBand="0" w:oddHBand="0" w:evenHBand="0" w:firstRowFirstColumn="0" w:firstRowLastColumn="0" w:lastRowFirstColumn="0" w:lastRowLastColumn="0"/>
              <w:rPr>
                <w:rFonts w:cstheme="minorHAnsi"/>
                <w:color w:val="000000"/>
                <w:sz w:val="16"/>
                <w:szCs w:val="16"/>
                <w:lang w:val="sq-AL"/>
              </w:rPr>
            </w:pPr>
            <w:r w:rsidRPr="00C910CA">
              <w:rPr>
                <w:rFonts w:cstheme="minorHAnsi"/>
                <w:color w:val="000000"/>
                <w:sz w:val="16"/>
                <w:szCs w:val="16"/>
                <w:lang w:val="sq-AL"/>
              </w:rPr>
              <w:t>22 TË HYRAT VETANAKE NGA VITI I KALUAR</w:t>
            </w:r>
          </w:p>
        </w:tc>
        <w:tc>
          <w:tcPr>
            <w:tcW w:w="990" w:type="dxa"/>
            <w:tcBorders>
              <w:left w:val="single" w:sz="4" w:space="0" w:color="auto"/>
              <w:right w:val="single" w:sz="4" w:space="0" w:color="auto"/>
            </w:tcBorders>
          </w:tcPr>
          <w:p w:rsidR="00A25F4B" w:rsidRPr="00C910CA" w:rsidRDefault="00727968" w:rsidP="00A25F4B">
            <w:pPr>
              <w:cnfStyle w:val="100000000000" w:firstRow="1" w:lastRow="0" w:firstColumn="0" w:lastColumn="0" w:oddVBand="0" w:evenVBand="0" w:oddHBand="0" w:evenHBand="0" w:firstRowFirstColumn="0" w:firstRowLastColumn="0" w:lastRowFirstColumn="0" w:lastRowLastColumn="0"/>
              <w:rPr>
                <w:rFonts w:cstheme="minorHAnsi"/>
                <w:color w:val="000000"/>
                <w:sz w:val="16"/>
                <w:szCs w:val="16"/>
                <w:lang w:val="sq-AL"/>
              </w:rPr>
            </w:pPr>
            <w:r w:rsidRPr="00C910CA">
              <w:rPr>
                <w:rFonts w:cstheme="minorHAnsi"/>
                <w:color w:val="000000"/>
                <w:sz w:val="18"/>
                <w:szCs w:val="16"/>
                <w:lang w:val="sq-AL"/>
              </w:rPr>
              <w:t>22- TË</w:t>
            </w:r>
            <w:r w:rsidR="00A25F4B" w:rsidRPr="00C910CA">
              <w:rPr>
                <w:rFonts w:cstheme="minorHAnsi"/>
                <w:color w:val="000000"/>
                <w:sz w:val="18"/>
                <w:szCs w:val="16"/>
                <w:lang w:val="sq-AL"/>
              </w:rPr>
              <w:t xml:space="preserve"> PAGUARA </w:t>
            </w:r>
          </w:p>
        </w:tc>
        <w:tc>
          <w:tcPr>
            <w:tcW w:w="1350" w:type="dxa"/>
            <w:tcBorders>
              <w:left w:val="single" w:sz="4" w:space="0" w:color="auto"/>
              <w:right w:val="single" w:sz="4" w:space="0" w:color="auto"/>
            </w:tcBorders>
          </w:tcPr>
          <w:p w:rsidR="00A25F4B" w:rsidRPr="00C910CA" w:rsidRDefault="00A25F4B" w:rsidP="00A25F4B">
            <w:pPr>
              <w:cnfStyle w:val="100000000000" w:firstRow="1" w:lastRow="0" w:firstColumn="0" w:lastColumn="0" w:oddVBand="0" w:evenVBand="0" w:oddHBand="0" w:evenHBand="0" w:firstRowFirstColumn="0" w:firstRowLastColumn="0" w:lastRowFirstColumn="0" w:lastRowLastColumn="0"/>
              <w:rPr>
                <w:rFonts w:cstheme="minorHAnsi"/>
                <w:color w:val="000000"/>
                <w:sz w:val="16"/>
                <w:szCs w:val="16"/>
                <w:lang w:val="sq-AL"/>
              </w:rPr>
            </w:pPr>
            <w:r w:rsidRPr="00C910CA">
              <w:rPr>
                <w:rFonts w:cstheme="minorHAnsi"/>
                <w:color w:val="000000"/>
                <w:sz w:val="20"/>
                <w:szCs w:val="16"/>
                <w:lang w:val="sq-AL"/>
              </w:rPr>
              <w:t>TOTAL</w:t>
            </w:r>
          </w:p>
        </w:tc>
      </w:tr>
      <w:tr w:rsidR="00A25F4B" w:rsidRPr="00C910CA" w:rsidTr="007A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rsidR="00A25F4B" w:rsidRPr="00C910CA" w:rsidRDefault="00A25F4B" w:rsidP="00A25F4B">
            <w:pPr>
              <w:tabs>
                <w:tab w:val="left" w:pos="810"/>
                <w:tab w:val="left" w:pos="1080"/>
              </w:tabs>
              <w:spacing w:line="276" w:lineRule="auto"/>
              <w:ind w:right="266"/>
              <w:rPr>
                <w:sz w:val="18"/>
                <w:lang w:val="sq-AL"/>
              </w:rPr>
            </w:pPr>
            <w:r w:rsidRPr="00C910CA">
              <w:rPr>
                <w:sz w:val="18"/>
                <w:lang w:val="sq-AL"/>
              </w:rPr>
              <w:t>1</w:t>
            </w:r>
          </w:p>
        </w:tc>
        <w:tc>
          <w:tcPr>
            <w:tcW w:w="1132"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16"/>
                <w:lang w:val="sq-AL"/>
              </w:rPr>
            </w:pPr>
            <w:r w:rsidRPr="00C910CA">
              <w:rPr>
                <w:rFonts w:cstheme="minorHAnsi"/>
                <w:b/>
                <w:bCs/>
                <w:color w:val="000000"/>
                <w:sz w:val="16"/>
                <w:lang w:val="sq-AL"/>
              </w:rPr>
              <w:t>MALLRA DHE SHËRBIME</w:t>
            </w:r>
          </w:p>
          <w:p w:rsidR="00A25F4B" w:rsidRPr="00C910CA" w:rsidRDefault="00A25F4B" w:rsidP="00A25F4B">
            <w:pPr>
              <w:tabs>
                <w:tab w:val="left" w:pos="810"/>
                <w:tab w:val="left" w:pos="1080"/>
              </w:tabs>
              <w:spacing w:line="276" w:lineRule="auto"/>
              <w:ind w:right="266"/>
              <w:jc w:val="center"/>
              <w:cnfStyle w:val="000000100000" w:firstRow="0" w:lastRow="0" w:firstColumn="0" w:lastColumn="0" w:oddVBand="0" w:evenVBand="0" w:oddHBand="1" w:evenHBand="0" w:firstRowFirstColumn="0" w:firstRowLastColumn="0" w:lastRowFirstColumn="0" w:lastRowLastColumn="0"/>
              <w:rPr>
                <w:rFonts w:cstheme="minorHAnsi"/>
                <w:sz w:val="16"/>
                <w:lang w:val="sq-AL"/>
              </w:rPr>
            </w:pPr>
          </w:p>
        </w:tc>
        <w:tc>
          <w:tcPr>
            <w:tcW w:w="117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16"/>
                <w:lang w:val="sq-AL"/>
              </w:rPr>
            </w:pPr>
            <w:r w:rsidRPr="00C910CA">
              <w:rPr>
                <w:rFonts w:cstheme="minorHAnsi"/>
                <w:b/>
                <w:bCs/>
                <w:color w:val="000000"/>
                <w:sz w:val="16"/>
                <w:lang w:val="sq-AL"/>
              </w:rPr>
              <w:t>1,150,000.00</w:t>
            </w:r>
          </w:p>
          <w:p w:rsidR="00A25F4B" w:rsidRPr="00C910CA" w:rsidRDefault="00A25F4B" w:rsidP="00A25F4B">
            <w:pPr>
              <w:tabs>
                <w:tab w:val="left" w:pos="810"/>
                <w:tab w:val="left" w:pos="1080"/>
              </w:tabs>
              <w:spacing w:line="276" w:lineRule="auto"/>
              <w:ind w:right="266"/>
              <w:jc w:val="center"/>
              <w:cnfStyle w:val="000000100000" w:firstRow="0" w:lastRow="0" w:firstColumn="0" w:lastColumn="0" w:oddVBand="0" w:evenVBand="0" w:oddHBand="1" w:evenHBand="0" w:firstRowFirstColumn="0" w:firstRowLastColumn="0" w:lastRowFirstColumn="0" w:lastRowLastColumn="0"/>
              <w:rPr>
                <w:rFonts w:cstheme="minorHAnsi"/>
                <w:sz w:val="16"/>
                <w:lang w:val="sq-AL"/>
              </w:rPr>
            </w:pPr>
          </w:p>
        </w:tc>
        <w:tc>
          <w:tcPr>
            <w:tcW w:w="1170" w:type="dxa"/>
            <w:shd w:val="clear" w:color="auto" w:fill="9CC2E5" w:themeFill="accent1" w:themeFillTint="99"/>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rFonts w:cstheme="minorHAnsi"/>
                <w:b/>
                <w:bCs/>
                <w:color w:val="000000"/>
                <w:sz w:val="16"/>
                <w:lang w:val="sq-AL"/>
              </w:rPr>
            </w:pPr>
            <w:r w:rsidRPr="00C910CA">
              <w:rPr>
                <w:rFonts w:cstheme="minorHAnsi"/>
                <w:b/>
                <w:bCs/>
                <w:color w:val="000000"/>
                <w:sz w:val="16"/>
                <w:lang w:val="sq-AL"/>
              </w:rPr>
              <w:t>1,149,213.70</w:t>
            </w:r>
          </w:p>
          <w:p w:rsidR="00A25F4B" w:rsidRPr="00C910CA" w:rsidRDefault="00A25F4B" w:rsidP="00A25F4B">
            <w:pPr>
              <w:tabs>
                <w:tab w:val="left" w:pos="810"/>
                <w:tab w:val="left" w:pos="1080"/>
              </w:tabs>
              <w:spacing w:line="276" w:lineRule="auto"/>
              <w:ind w:right="266"/>
              <w:cnfStyle w:val="000000100000" w:firstRow="0" w:lastRow="0" w:firstColumn="0" w:lastColumn="0" w:oddVBand="0" w:evenVBand="0" w:oddHBand="1" w:evenHBand="0" w:firstRowFirstColumn="0" w:firstRowLastColumn="0" w:lastRowFirstColumn="0" w:lastRowLastColumn="0"/>
              <w:rPr>
                <w:rFonts w:cstheme="minorHAnsi"/>
                <w:sz w:val="16"/>
                <w:lang w:val="sq-AL"/>
              </w:rPr>
            </w:pPr>
          </w:p>
        </w:tc>
        <w:tc>
          <w:tcPr>
            <w:tcW w:w="1080" w:type="dxa"/>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rFonts w:cstheme="minorHAnsi"/>
                <w:b/>
                <w:bCs/>
                <w:color w:val="000000"/>
                <w:sz w:val="16"/>
                <w:lang w:val="sq-AL"/>
              </w:rPr>
            </w:pPr>
            <w:r w:rsidRPr="00C910CA">
              <w:rPr>
                <w:rFonts w:cstheme="minorHAnsi"/>
                <w:b/>
                <w:bCs/>
                <w:color w:val="000000"/>
                <w:sz w:val="16"/>
                <w:lang w:val="sq-AL"/>
              </w:rPr>
              <w:t>140,000.00</w:t>
            </w:r>
          </w:p>
          <w:p w:rsidR="00A25F4B" w:rsidRPr="00C910CA" w:rsidRDefault="00A25F4B" w:rsidP="00A25F4B">
            <w:pPr>
              <w:tabs>
                <w:tab w:val="left" w:pos="810"/>
                <w:tab w:val="left" w:pos="1080"/>
              </w:tabs>
              <w:spacing w:line="276" w:lineRule="auto"/>
              <w:ind w:right="266"/>
              <w:cnfStyle w:val="000000100000" w:firstRow="0" w:lastRow="0" w:firstColumn="0" w:lastColumn="0" w:oddVBand="0" w:evenVBand="0" w:oddHBand="1" w:evenHBand="0" w:firstRowFirstColumn="0" w:firstRowLastColumn="0" w:lastRowFirstColumn="0" w:lastRowLastColumn="0"/>
              <w:rPr>
                <w:rFonts w:cstheme="minorHAnsi"/>
                <w:sz w:val="16"/>
                <w:lang w:val="sq-AL"/>
              </w:rPr>
            </w:pPr>
          </w:p>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rFonts w:cstheme="minorHAnsi"/>
                <w:sz w:val="16"/>
                <w:lang w:val="sq-AL"/>
              </w:rPr>
            </w:pPr>
          </w:p>
        </w:tc>
        <w:tc>
          <w:tcPr>
            <w:tcW w:w="990" w:type="dxa"/>
            <w:tcBorders>
              <w:right w:val="single" w:sz="4" w:space="0" w:color="auto"/>
            </w:tcBorders>
            <w:shd w:val="clear" w:color="auto" w:fill="9CC2E5" w:themeFill="accent1" w:themeFillTint="99"/>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rFonts w:cstheme="minorHAnsi"/>
                <w:b/>
                <w:bCs/>
                <w:color w:val="000000"/>
                <w:sz w:val="16"/>
                <w:lang w:val="sq-AL"/>
              </w:rPr>
            </w:pPr>
            <w:r w:rsidRPr="00C910CA">
              <w:rPr>
                <w:rFonts w:cstheme="minorHAnsi"/>
                <w:b/>
                <w:bCs/>
                <w:color w:val="000000"/>
                <w:sz w:val="16"/>
                <w:lang w:val="sq-AL"/>
              </w:rPr>
              <w:t>140,000.00</w:t>
            </w:r>
          </w:p>
          <w:p w:rsidR="00A25F4B" w:rsidRPr="00C910CA" w:rsidRDefault="00A25F4B" w:rsidP="00A25F4B">
            <w:pPr>
              <w:tabs>
                <w:tab w:val="left" w:pos="810"/>
                <w:tab w:val="left" w:pos="1080"/>
              </w:tabs>
              <w:spacing w:line="276" w:lineRule="auto"/>
              <w:ind w:right="266"/>
              <w:cnfStyle w:val="000000100000" w:firstRow="0" w:lastRow="0" w:firstColumn="0" w:lastColumn="0" w:oddVBand="0" w:evenVBand="0" w:oddHBand="1" w:evenHBand="0" w:firstRowFirstColumn="0" w:firstRowLastColumn="0" w:lastRowFirstColumn="0" w:lastRowLastColumn="0"/>
              <w:rPr>
                <w:rFonts w:cstheme="minorHAnsi"/>
                <w:sz w:val="16"/>
                <w:lang w:val="sq-AL"/>
              </w:rPr>
            </w:pPr>
          </w:p>
        </w:tc>
        <w:tc>
          <w:tcPr>
            <w:tcW w:w="990" w:type="dxa"/>
            <w:tcBorders>
              <w:left w:val="single" w:sz="4" w:space="0" w:color="auto"/>
              <w:right w:val="single" w:sz="4" w:space="0" w:color="auto"/>
            </w:tcBorders>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rFonts w:ascii="Verdana" w:hAnsi="Verdana" w:cs="Arial"/>
                <w:b/>
                <w:bCs/>
                <w:color w:val="000000"/>
                <w:sz w:val="12"/>
                <w:szCs w:val="16"/>
                <w:lang w:val="sq-AL"/>
              </w:rPr>
            </w:pPr>
            <w:r w:rsidRPr="00C910CA">
              <w:rPr>
                <w:rFonts w:ascii="Verdana" w:hAnsi="Verdana" w:cs="Arial"/>
                <w:b/>
                <w:bCs/>
                <w:color w:val="000000"/>
                <w:sz w:val="12"/>
                <w:szCs w:val="16"/>
                <w:lang w:val="sq-AL"/>
              </w:rPr>
              <w:t>101,563.46</w:t>
            </w:r>
          </w:p>
          <w:p w:rsidR="00A25F4B" w:rsidRPr="00C910CA" w:rsidRDefault="00A25F4B" w:rsidP="00A25F4B">
            <w:pPr>
              <w:tabs>
                <w:tab w:val="left" w:pos="810"/>
                <w:tab w:val="left" w:pos="1080"/>
              </w:tabs>
              <w:spacing w:line="276" w:lineRule="auto"/>
              <w:ind w:right="266"/>
              <w:cnfStyle w:val="000000100000" w:firstRow="0" w:lastRow="0" w:firstColumn="0" w:lastColumn="0" w:oddVBand="0" w:evenVBand="0" w:oddHBand="1" w:evenHBand="0" w:firstRowFirstColumn="0" w:firstRowLastColumn="0" w:lastRowFirstColumn="0" w:lastRowLastColumn="0"/>
              <w:rPr>
                <w:rFonts w:cstheme="minorHAnsi"/>
                <w:highlight w:val="green"/>
                <w:lang w:val="sq-AL"/>
              </w:rPr>
            </w:pPr>
          </w:p>
        </w:tc>
        <w:tc>
          <w:tcPr>
            <w:tcW w:w="990" w:type="dxa"/>
            <w:tcBorders>
              <w:left w:val="single" w:sz="4" w:space="0" w:color="auto"/>
              <w:right w:val="single" w:sz="4" w:space="0" w:color="auto"/>
            </w:tcBorders>
            <w:shd w:val="clear" w:color="auto" w:fill="9CC2E5" w:themeFill="accent1" w:themeFillTint="99"/>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rFonts w:cstheme="minorHAnsi"/>
                <w:sz w:val="20"/>
                <w:highlight w:val="green"/>
                <w:lang w:val="sq-AL"/>
              </w:rPr>
            </w:pPr>
          </w:p>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rFonts w:ascii="Verdana" w:hAnsi="Verdana" w:cs="Arial"/>
                <w:b/>
                <w:bCs/>
                <w:color w:val="000000"/>
                <w:sz w:val="12"/>
                <w:szCs w:val="16"/>
                <w:lang w:val="sq-AL"/>
              </w:rPr>
            </w:pPr>
            <w:r w:rsidRPr="00C910CA">
              <w:rPr>
                <w:rFonts w:ascii="Verdana" w:hAnsi="Verdana" w:cs="Arial"/>
                <w:b/>
                <w:bCs/>
                <w:color w:val="000000"/>
                <w:sz w:val="12"/>
                <w:szCs w:val="16"/>
                <w:lang w:val="sq-AL"/>
              </w:rPr>
              <w:t>101,563.10</w:t>
            </w:r>
          </w:p>
          <w:p w:rsidR="00A25F4B" w:rsidRPr="00C910CA" w:rsidRDefault="00A25F4B" w:rsidP="00A25F4B">
            <w:pPr>
              <w:tabs>
                <w:tab w:val="left" w:pos="810"/>
                <w:tab w:val="left" w:pos="1080"/>
              </w:tabs>
              <w:spacing w:line="276" w:lineRule="auto"/>
              <w:ind w:right="266"/>
              <w:cnfStyle w:val="000000100000" w:firstRow="0" w:lastRow="0" w:firstColumn="0" w:lastColumn="0" w:oddVBand="0" w:evenVBand="0" w:oddHBand="1" w:evenHBand="0" w:firstRowFirstColumn="0" w:firstRowLastColumn="0" w:lastRowFirstColumn="0" w:lastRowLastColumn="0"/>
              <w:rPr>
                <w:rFonts w:cstheme="minorHAnsi"/>
                <w:sz w:val="20"/>
                <w:highlight w:val="green"/>
                <w:lang w:val="sq-AL"/>
              </w:rPr>
            </w:pPr>
          </w:p>
        </w:tc>
        <w:tc>
          <w:tcPr>
            <w:tcW w:w="1350" w:type="dxa"/>
            <w:tcBorders>
              <w:left w:val="single" w:sz="4" w:space="0" w:color="auto"/>
              <w:right w:val="single" w:sz="4" w:space="0" w:color="auto"/>
            </w:tcBorders>
            <w:shd w:val="clear" w:color="auto" w:fill="9CC2E5" w:themeFill="accent1" w:themeFillTint="99"/>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rFonts w:cstheme="minorHAnsi"/>
                <w:b/>
                <w:sz w:val="16"/>
                <w:highlight w:val="green"/>
                <w:lang w:val="sq-AL"/>
              </w:rPr>
            </w:pPr>
          </w:p>
          <w:p w:rsidR="00A25F4B" w:rsidRPr="00C910CA" w:rsidRDefault="00A25F4B" w:rsidP="00A25F4B">
            <w:pPr>
              <w:tabs>
                <w:tab w:val="left" w:pos="810"/>
                <w:tab w:val="left" w:pos="1080"/>
              </w:tabs>
              <w:spacing w:line="276" w:lineRule="auto"/>
              <w:ind w:right="266"/>
              <w:jc w:val="center"/>
              <w:cnfStyle w:val="000000100000" w:firstRow="0" w:lastRow="0" w:firstColumn="0" w:lastColumn="0" w:oddVBand="0" w:evenVBand="0" w:oddHBand="1" w:evenHBand="0" w:firstRowFirstColumn="0" w:firstRowLastColumn="0" w:lastRowFirstColumn="0" w:lastRowLastColumn="0"/>
              <w:rPr>
                <w:rFonts w:cstheme="minorHAnsi"/>
                <w:b/>
                <w:sz w:val="16"/>
                <w:highlight w:val="green"/>
                <w:lang w:val="sq-AL"/>
              </w:rPr>
            </w:pPr>
            <w:r w:rsidRPr="00C910CA">
              <w:rPr>
                <w:rFonts w:cstheme="minorHAnsi"/>
                <w:b/>
                <w:sz w:val="16"/>
                <w:lang w:val="sq-AL"/>
              </w:rPr>
              <w:t>1,390,776.8</w:t>
            </w:r>
          </w:p>
        </w:tc>
      </w:tr>
      <w:tr w:rsidR="00A25F4B" w:rsidRPr="00C910CA" w:rsidTr="007A2F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rsidR="00A25F4B" w:rsidRPr="00C910CA" w:rsidRDefault="00A25F4B" w:rsidP="00A25F4B">
            <w:pPr>
              <w:tabs>
                <w:tab w:val="left" w:pos="810"/>
                <w:tab w:val="left" w:pos="1080"/>
              </w:tabs>
              <w:spacing w:line="276" w:lineRule="auto"/>
              <w:ind w:right="266"/>
              <w:rPr>
                <w:sz w:val="18"/>
                <w:lang w:val="sq-AL"/>
              </w:rPr>
            </w:pPr>
            <w:r w:rsidRPr="00C910CA">
              <w:rPr>
                <w:sz w:val="18"/>
                <w:lang w:val="sq-AL"/>
              </w:rPr>
              <w:t>2</w:t>
            </w:r>
          </w:p>
        </w:tc>
        <w:tc>
          <w:tcPr>
            <w:tcW w:w="1132"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rFonts w:cstheme="minorHAnsi"/>
                <w:b/>
                <w:bCs/>
                <w:color w:val="000000"/>
                <w:sz w:val="16"/>
                <w:lang w:val="sq-AL"/>
              </w:rPr>
            </w:pPr>
            <w:r w:rsidRPr="00C910CA">
              <w:rPr>
                <w:rFonts w:cstheme="minorHAnsi"/>
                <w:b/>
                <w:bCs/>
                <w:color w:val="000000"/>
                <w:sz w:val="16"/>
                <w:lang w:val="sq-AL"/>
              </w:rPr>
              <w:t>SHPENZIME KOMUNALE</w:t>
            </w:r>
          </w:p>
          <w:p w:rsidR="00A25F4B" w:rsidRPr="00C910CA" w:rsidRDefault="00A25F4B" w:rsidP="00A25F4B">
            <w:pPr>
              <w:tabs>
                <w:tab w:val="left" w:pos="810"/>
                <w:tab w:val="left" w:pos="1080"/>
              </w:tabs>
              <w:spacing w:line="276" w:lineRule="auto"/>
              <w:ind w:right="266"/>
              <w:jc w:val="center"/>
              <w:cnfStyle w:val="000000010000" w:firstRow="0" w:lastRow="0" w:firstColumn="0" w:lastColumn="0" w:oddVBand="0" w:evenVBand="0" w:oddHBand="0" w:evenHBand="1" w:firstRowFirstColumn="0" w:firstRowLastColumn="0" w:lastRowFirstColumn="0" w:lastRowLastColumn="0"/>
              <w:rPr>
                <w:rFonts w:cstheme="minorHAnsi"/>
                <w:sz w:val="16"/>
                <w:lang w:val="sq-AL"/>
              </w:rPr>
            </w:pPr>
          </w:p>
        </w:tc>
        <w:tc>
          <w:tcPr>
            <w:tcW w:w="117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rFonts w:cstheme="minorHAnsi"/>
                <w:b/>
                <w:bCs/>
                <w:color w:val="000000"/>
                <w:sz w:val="16"/>
                <w:lang w:val="sq-AL"/>
              </w:rPr>
            </w:pPr>
            <w:r w:rsidRPr="00C910CA">
              <w:rPr>
                <w:rFonts w:cstheme="minorHAnsi"/>
                <w:b/>
                <w:bCs/>
                <w:color w:val="000000"/>
                <w:sz w:val="16"/>
                <w:lang w:val="sq-AL"/>
              </w:rPr>
              <w:t>210,000.00</w:t>
            </w:r>
          </w:p>
          <w:p w:rsidR="00A25F4B" w:rsidRPr="00C910CA" w:rsidRDefault="00A25F4B" w:rsidP="00A25F4B">
            <w:pPr>
              <w:tabs>
                <w:tab w:val="left" w:pos="810"/>
                <w:tab w:val="left" w:pos="1080"/>
              </w:tabs>
              <w:spacing w:line="276" w:lineRule="auto"/>
              <w:ind w:right="266"/>
              <w:jc w:val="center"/>
              <w:cnfStyle w:val="000000010000" w:firstRow="0" w:lastRow="0" w:firstColumn="0" w:lastColumn="0" w:oddVBand="0" w:evenVBand="0" w:oddHBand="0" w:evenHBand="1" w:firstRowFirstColumn="0" w:firstRowLastColumn="0" w:lastRowFirstColumn="0" w:lastRowLastColumn="0"/>
              <w:rPr>
                <w:rFonts w:cstheme="minorHAnsi"/>
                <w:sz w:val="16"/>
                <w:lang w:val="sq-AL"/>
              </w:rPr>
            </w:pPr>
          </w:p>
        </w:tc>
        <w:tc>
          <w:tcPr>
            <w:tcW w:w="1170" w:type="dxa"/>
            <w:shd w:val="clear" w:color="auto" w:fill="9CC2E5" w:themeFill="accent1" w:themeFillTint="99"/>
          </w:tcPr>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rFonts w:cstheme="minorHAnsi"/>
                <w:b/>
                <w:bCs/>
                <w:color w:val="000000"/>
                <w:sz w:val="16"/>
                <w:lang w:val="sq-AL"/>
              </w:rPr>
            </w:pPr>
            <w:r w:rsidRPr="00C910CA">
              <w:rPr>
                <w:rFonts w:cstheme="minorHAnsi"/>
                <w:b/>
                <w:bCs/>
                <w:color w:val="000000"/>
                <w:sz w:val="16"/>
                <w:lang w:val="sq-AL"/>
              </w:rPr>
              <w:t>209,999.36</w:t>
            </w:r>
          </w:p>
          <w:p w:rsidR="00A25F4B" w:rsidRPr="00C910CA" w:rsidRDefault="00A25F4B" w:rsidP="00A25F4B">
            <w:pPr>
              <w:tabs>
                <w:tab w:val="left" w:pos="810"/>
                <w:tab w:val="left" w:pos="1080"/>
              </w:tabs>
              <w:spacing w:line="276" w:lineRule="auto"/>
              <w:ind w:right="266"/>
              <w:cnfStyle w:val="000000010000" w:firstRow="0" w:lastRow="0" w:firstColumn="0" w:lastColumn="0" w:oddVBand="0" w:evenVBand="0" w:oddHBand="0" w:evenHBand="1" w:firstRowFirstColumn="0" w:firstRowLastColumn="0" w:lastRowFirstColumn="0" w:lastRowLastColumn="0"/>
              <w:rPr>
                <w:rFonts w:cstheme="minorHAnsi"/>
                <w:sz w:val="16"/>
                <w:lang w:val="sq-AL"/>
              </w:rPr>
            </w:pPr>
          </w:p>
        </w:tc>
        <w:tc>
          <w:tcPr>
            <w:tcW w:w="1080" w:type="dxa"/>
          </w:tcPr>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rFonts w:cstheme="minorHAnsi"/>
                <w:b/>
                <w:bCs/>
                <w:color w:val="000000"/>
                <w:sz w:val="16"/>
                <w:lang w:val="sq-AL"/>
              </w:rPr>
            </w:pPr>
            <w:r w:rsidRPr="00C910CA">
              <w:rPr>
                <w:rFonts w:cstheme="minorHAnsi"/>
                <w:b/>
                <w:bCs/>
                <w:color w:val="000000"/>
                <w:sz w:val="16"/>
                <w:lang w:val="sq-AL"/>
              </w:rPr>
              <w:t>10,000.00</w:t>
            </w:r>
          </w:p>
          <w:p w:rsidR="00A25F4B" w:rsidRPr="00C910CA" w:rsidRDefault="00A25F4B" w:rsidP="00A25F4B">
            <w:pPr>
              <w:tabs>
                <w:tab w:val="left" w:pos="810"/>
                <w:tab w:val="left" w:pos="1080"/>
              </w:tabs>
              <w:spacing w:line="276" w:lineRule="auto"/>
              <w:ind w:right="266"/>
              <w:cnfStyle w:val="000000010000" w:firstRow="0" w:lastRow="0" w:firstColumn="0" w:lastColumn="0" w:oddVBand="0" w:evenVBand="0" w:oddHBand="0" w:evenHBand="1" w:firstRowFirstColumn="0" w:firstRowLastColumn="0" w:lastRowFirstColumn="0" w:lastRowLastColumn="0"/>
              <w:rPr>
                <w:rFonts w:cstheme="minorHAnsi"/>
                <w:sz w:val="16"/>
                <w:lang w:val="sq-AL"/>
              </w:rPr>
            </w:pPr>
          </w:p>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rFonts w:cstheme="minorHAnsi"/>
                <w:sz w:val="16"/>
                <w:lang w:val="sq-AL"/>
              </w:rPr>
            </w:pPr>
          </w:p>
        </w:tc>
        <w:tc>
          <w:tcPr>
            <w:tcW w:w="990" w:type="dxa"/>
            <w:tcBorders>
              <w:right w:val="single" w:sz="4" w:space="0" w:color="auto"/>
            </w:tcBorders>
            <w:shd w:val="clear" w:color="auto" w:fill="9CC2E5" w:themeFill="accent1" w:themeFillTint="99"/>
          </w:tcPr>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rFonts w:cstheme="minorHAnsi"/>
                <w:b/>
                <w:bCs/>
                <w:color w:val="000000"/>
                <w:sz w:val="16"/>
                <w:lang w:val="sq-AL"/>
              </w:rPr>
            </w:pPr>
            <w:r w:rsidRPr="00C910CA">
              <w:rPr>
                <w:rFonts w:cstheme="minorHAnsi"/>
                <w:b/>
                <w:bCs/>
                <w:color w:val="000000"/>
                <w:sz w:val="16"/>
                <w:lang w:val="sq-AL"/>
              </w:rPr>
              <w:t>8,876.67</w:t>
            </w:r>
          </w:p>
          <w:p w:rsidR="00A25F4B" w:rsidRPr="00C910CA" w:rsidRDefault="00A25F4B" w:rsidP="00A25F4B">
            <w:pPr>
              <w:tabs>
                <w:tab w:val="left" w:pos="810"/>
                <w:tab w:val="left" w:pos="1080"/>
              </w:tabs>
              <w:spacing w:line="276" w:lineRule="auto"/>
              <w:ind w:right="266"/>
              <w:cnfStyle w:val="000000010000" w:firstRow="0" w:lastRow="0" w:firstColumn="0" w:lastColumn="0" w:oddVBand="0" w:evenVBand="0" w:oddHBand="0" w:evenHBand="1" w:firstRowFirstColumn="0" w:firstRowLastColumn="0" w:lastRowFirstColumn="0" w:lastRowLastColumn="0"/>
              <w:rPr>
                <w:rFonts w:cstheme="minorHAnsi"/>
                <w:sz w:val="16"/>
                <w:lang w:val="sq-AL"/>
              </w:rPr>
            </w:pPr>
          </w:p>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rFonts w:cstheme="minorHAnsi"/>
                <w:sz w:val="16"/>
                <w:lang w:val="sq-AL"/>
              </w:rPr>
            </w:pPr>
          </w:p>
        </w:tc>
        <w:tc>
          <w:tcPr>
            <w:tcW w:w="990" w:type="dxa"/>
            <w:tcBorders>
              <w:left w:val="single" w:sz="4" w:space="0" w:color="auto"/>
              <w:right w:val="single" w:sz="4" w:space="0" w:color="auto"/>
            </w:tcBorders>
          </w:tcPr>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rFonts w:cstheme="minorHAnsi"/>
                <w:sz w:val="20"/>
                <w:highlight w:val="green"/>
                <w:lang w:val="sq-AL"/>
              </w:rPr>
            </w:pPr>
          </w:p>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rFonts w:cstheme="minorHAnsi"/>
                <w:sz w:val="20"/>
                <w:highlight w:val="green"/>
                <w:lang w:val="sq-AL"/>
              </w:rPr>
            </w:pPr>
          </w:p>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rFonts w:cstheme="minorHAnsi"/>
                <w:sz w:val="20"/>
                <w:highlight w:val="green"/>
                <w:lang w:val="sq-AL"/>
              </w:rPr>
            </w:pPr>
          </w:p>
        </w:tc>
        <w:tc>
          <w:tcPr>
            <w:tcW w:w="990" w:type="dxa"/>
            <w:tcBorders>
              <w:left w:val="single" w:sz="4" w:space="0" w:color="auto"/>
              <w:right w:val="single" w:sz="4" w:space="0" w:color="auto"/>
            </w:tcBorders>
            <w:shd w:val="clear" w:color="auto" w:fill="9CC2E5" w:themeFill="accent1" w:themeFillTint="99"/>
          </w:tcPr>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rFonts w:cstheme="minorHAnsi"/>
                <w:sz w:val="20"/>
                <w:highlight w:val="green"/>
                <w:lang w:val="sq-AL"/>
              </w:rPr>
            </w:pPr>
          </w:p>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rFonts w:cstheme="minorHAnsi"/>
                <w:sz w:val="20"/>
                <w:highlight w:val="green"/>
                <w:lang w:val="sq-AL"/>
              </w:rPr>
            </w:pPr>
          </w:p>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rFonts w:cstheme="minorHAnsi"/>
                <w:sz w:val="20"/>
                <w:highlight w:val="green"/>
                <w:lang w:val="sq-AL"/>
              </w:rPr>
            </w:pPr>
          </w:p>
        </w:tc>
        <w:tc>
          <w:tcPr>
            <w:tcW w:w="1350" w:type="dxa"/>
            <w:tcBorders>
              <w:left w:val="single" w:sz="4" w:space="0" w:color="auto"/>
              <w:right w:val="single" w:sz="4" w:space="0" w:color="auto"/>
            </w:tcBorders>
            <w:shd w:val="clear" w:color="auto" w:fill="9CC2E5" w:themeFill="accent1" w:themeFillTint="99"/>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rFonts w:cstheme="minorHAnsi"/>
                <w:b/>
                <w:sz w:val="16"/>
                <w:highlight w:val="green"/>
                <w:lang w:val="sq-AL"/>
              </w:rPr>
            </w:pPr>
          </w:p>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rFonts w:cstheme="minorHAnsi"/>
                <w:b/>
                <w:sz w:val="16"/>
                <w:highlight w:val="green"/>
                <w:lang w:val="sq-AL"/>
              </w:rPr>
            </w:pPr>
            <w:r w:rsidRPr="00C910CA">
              <w:rPr>
                <w:rFonts w:cstheme="minorHAnsi"/>
                <w:b/>
                <w:sz w:val="16"/>
                <w:lang w:val="sq-AL"/>
              </w:rPr>
              <w:t>218,876.03</w:t>
            </w:r>
          </w:p>
        </w:tc>
      </w:tr>
      <w:tr w:rsidR="00A25F4B" w:rsidRPr="00C910CA" w:rsidTr="007A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rsidR="00A25F4B" w:rsidRPr="00C910CA" w:rsidRDefault="00A25F4B" w:rsidP="00A25F4B">
            <w:pPr>
              <w:tabs>
                <w:tab w:val="left" w:pos="810"/>
                <w:tab w:val="left" w:pos="1080"/>
              </w:tabs>
              <w:spacing w:line="276" w:lineRule="auto"/>
              <w:ind w:right="266"/>
              <w:rPr>
                <w:sz w:val="18"/>
                <w:lang w:val="sq-AL"/>
              </w:rPr>
            </w:pPr>
            <w:r w:rsidRPr="00C910CA">
              <w:rPr>
                <w:sz w:val="18"/>
                <w:lang w:val="sq-AL"/>
              </w:rPr>
              <w:t>3</w:t>
            </w:r>
          </w:p>
        </w:tc>
        <w:tc>
          <w:tcPr>
            <w:tcW w:w="1132"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sz w:val="16"/>
                <w:lang w:val="sq-AL"/>
              </w:rPr>
            </w:pPr>
            <w:r w:rsidRPr="00C910CA">
              <w:rPr>
                <w:rFonts w:cstheme="minorHAnsi"/>
                <w:b/>
                <w:bCs/>
                <w:color w:val="000000"/>
                <w:sz w:val="16"/>
                <w:lang w:val="sq-AL"/>
              </w:rPr>
              <w:t>SUBVENCIONET DHE TRANSFERET</w:t>
            </w:r>
          </w:p>
          <w:p w:rsidR="00A25F4B" w:rsidRPr="00C910CA" w:rsidRDefault="00A25F4B" w:rsidP="00A25F4B">
            <w:pPr>
              <w:tabs>
                <w:tab w:val="left" w:pos="810"/>
                <w:tab w:val="left" w:pos="1080"/>
              </w:tabs>
              <w:spacing w:line="276" w:lineRule="auto"/>
              <w:ind w:right="266"/>
              <w:jc w:val="center"/>
              <w:cnfStyle w:val="000000100000" w:firstRow="0" w:lastRow="0" w:firstColumn="0" w:lastColumn="0" w:oddVBand="0" w:evenVBand="0" w:oddHBand="1" w:evenHBand="0" w:firstRowFirstColumn="0" w:firstRowLastColumn="0" w:lastRowFirstColumn="0" w:lastRowLastColumn="0"/>
              <w:rPr>
                <w:rFonts w:cstheme="minorHAnsi"/>
                <w:sz w:val="16"/>
                <w:lang w:val="sq-AL"/>
              </w:rPr>
            </w:pPr>
          </w:p>
        </w:tc>
        <w:tc>
          <w:tcPr>
            <w:tcW w:w="1170" w:type="dxa"/>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rFonts w:cstheme="minorHAnsi"/>
                <w:b/>
                <w:bCs/>
                <w:color w:val="000000"/>
                <w:sz w:val="16"/>
                <w:lang w:val="sq-AL"/>
              </w:rPr>
            </w:pPr>
            <w:r w:rsidRPr="00C910CA">
              <w:rPr>
                <w:rFonts w:cstheme="minorHAnsi"/>
                <w:b/>
                <w:bCs/>
                <w:color w:val="000000"/>
                <w:sz w:val="16"/>
                <w:lang w:val="sq-AL"/>
              </w:rPr>
              <w:t>170,000.00</w:t>
            </w:r>
          </w:p>
          <w:p w:rsidR="00A25F4B" w:rsidRPr="00C910CA" w:rsidRDefault="00A25F4B" w:rsidP="00A25F4B">
            <w:pPr>
              <w:tabs>
                <w:tab w:val="left" w:pos="810"/>
                <w:tab w:val="left" w:pos="1080"/>
              </w:tabs>
              <w:spacing w:line="276" w:lineRule="auto"/>
              <w:ind w:right="266"/>
              <w:cnfStyle w:val="000000100000" w:firstRow="0" w:lastRow="0" w:firstColumn="0" w:lastColumn="0" w:oddVBand="0" w:evenVBand="0" w:oddHBand="1" w:evenHBand="0" w:firstRowFirstColumn="0" w:firstRowLastColumn="0" w:lastRowFirstColumn="0" w:lastRowLastColumn="0"/>
              <w:rPr>
                <w:rFonts w:cstheme="minorHAnsi"/>
                <w:sz w:val="16"/>
                <w:lang w:val="sq-AL"/>
              </w:rPr>
            </w:pPr>
          </w:p>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rFonts w:cstheme="minorHAnsi"/>
                <w:sz w:val="16"/>
                <w:lang w:val="sq-AL"/>
              </w:rPr>
            </w:pPr>
          </w:p>
        </w:tc>
        <w:tc>
          <w:tcPr>
            <w:tcW w:w="1170" w:type="dxa"/>
            <w:shd w:val="clear" w:color="auto" w:fill="9CC2E5" w:themeFill="accent1" w:themeFillTint="99"/>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rFonts w:cstheme="minorHAnsi"/>
                <w:b/>
                <w:bCs/>
                <w:color w:val="000000"/>
                <w:sz w:val="16"/>
                <w:lang w:val="sq-AL"/>
              </w:rPr>
            </w:pPr>
            <w:r w:rsidRPr="00C910CA">
              <w:rPr>
                <w:rFonts w:cstheme="minorHAnsi"/>
                <w:b/>
                <w:bCs/>
                <w:color w:val="000000"/>
                <w:sz w:val="16"/>
                <w:lang w:val="sq-AL"/>
              </w:rPr>
              <w:t>168,733.00</w:t>
            </w:r>
          </w:p>
          <w:p w:rsidR="00A25F4B" w:rsidRPr="00C910CA" w:rsidRDefault="00A25F4B" w:rsidP="00A25F4B">
            <w:pPr>
              <w:tabs>
                <w:tab w:val="left" w:pos="810"/>
                <w:tab w:val="left" w:pos="1080"/>
              </w:tabs>
              <w:spacing w:line="276" w:lineRule="auto"/>
              <w:ind w:right="266"/>
              <w:cnfStyle w:val="000000100000" w:firstRow="0" w:lastRow="0" w:firstColumn="0" w:lastColumn="0" w:oddVBand="0" w:evenVBand="0" w:oddHBand="1" w:evenHBand="0" w:firstRowFirstColumn="0" w:firstRowLastColumn="0" w:lastRowFirstColumn="0" w:lastRowLastColumn="0"/>
              <w:rPr>
                <w:rFonts w:cstheme="minorHAnsi"/>
                <w:sz w:val="16"/>
                <w:lang w:val="sq-AL"/>
              </w:rPr>
            </w:pPr>
          </w:p>
        </w:tc>
        <w:tc>
          <w:tcPr>
            <w:tcW w:w="1080" w:type="dxa"/>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rFonts w:cstheme="minorHAnsi"/>
                <w:b/>
                <w:bCs/>
                <w:color w:val="000000"/>
                <w:sz w:val="16"/>
                <w:lang w:val="sq-AL"/>
              </w:rPr>
            </w:pPr>
            <w:r w:rsidRPr="00C910CA">
              <w:rPr>
                <w:rFonts w:cstheme="minorHAnsi"/>
                <w:b/>
                <w:bCs/>
                <w:color w:val="000000"/>
                <w:sz w:val="16"/>
                <w:lang w:val="sq-AL"/>
              </w:rPr>
              <w:t>30,000.00</w:t>
            </w:r>
          </w:p>
          <w:p w:rsidR="00A25F4B" w:rsidRPr="00C910CA" w:rsidRDefault="00A25F4B" w:rsidP="00A25F4B">
            <w:pPr>
              <w:tabs>
                <w:tab w:val="left" w:pos="810"/>
                <w:tab w:val="left" w:pos="1080"/>
              </w:tabs>
              <w:spacing w:line="276" w:lineRule="auto"/>
              <w:ind w:right="266"/>
              <w:cnfStyle w:val="000000100000" w:firstRow="0" w:lastRow="0" w:firstColumn="0" w:lastColumn="0" w:oddVBand="0" w:evenVBand="0" w:oddHBand="1" w:evenHBand="0" w:firstRowFirstColumn="0" w:firstRowLastColumn="0" w:lastRowFirstColumn="0" w:lastRowLastColumn="0"/>
              <w:rPr>
                <w:rFonts w:cstheme="minorHAnsi"/>
                <w:sz w:val="16"/>
                <w:lang w:val="sq-AL"/>
              </w:rPr>
            </w:pPr>
          </w:p>
        </w:tc>
        <w:tc>
          <w:tcPr>
            <w:tcW w:w="990" w:type="dxa"/>
            <w:tcBorders>
              <w:right w:val="single" w:sz="4" w:space="0" w:color="auto"/>
            </w:tcBorders>
            <w:shd w:val="clear" w:color="auto" w:fill="9CC2E5" w:themeFill="accent1" w:themeFillTint="99"/>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rFonts w:cstheme="minorHAnsi"/>
                <w:b/>
                <w:bCs/>
                <w:color w:val="000000"/>
                <w:sz w:val="16"/>
                <w:lang w:val="sq-AL"/>
              </w:rPr>
            </w:pPr>
            <w:r w:rsidRPr="00C910CA">
              <w:rPr>
                <w:rFonts w:cstheme="minorHAnsi"/>
                <w:b/>
                <w:bCs/>
                <w:color w:val="000000"/>
                <w:sz w:val="16"/>
                <w:lang w:val="sq-AL"/>
              </w:rPr>
              <w:t>1,731.16</w:t>
            </w:r>
          </w:p>
          <w:p w:rsidR="00A25F4B" w:rsidRPr="00C910CA" w:rsidRDefault="00A25F4B" w:rsidP="00A25F4B">
            <w:pPr>
              <w:tabs>
                <w:tab w:val="left" w:pos="810"/>
                <w:tab w:val="left" w:pos="1080"/>
              </w:tabs>
              <w:spacing w:line="276" w:lineRule="auto"/>
              <w:ind w:right="266"/>
              <w:cnfStyle w:val="000000100000" w:firstRow="0" w:lastRow="0" w:firstColumn="0" w:lastColumn="0" w:oddVBand="0" w:evenVBand="0" w:oddHBand="1" w:evenHBand="0" w:firstRowFirstColumn="0" w:firstRowLastColumn="0" w:lastRowFirstColumn="0" w:lastRowLastColumn="0"/>
              <w:rPr>
                <w:rFonts w:cstheme="minorHAnsi"/>
                <w:sz w:val="16"/>
                <w:lang w:val="sq-AL"/>
              </w:rPr>
            </w:pPr>
          </w:p>
        </w:tc>
        <w:tc>
          <w:tcPr>
            <w:tcW w:w="990" w:type="dxa"/>
            <w:tcBorders>
              <w:left w:val="single" w:sz="4" w:space="0" w:color="auto"/>
              <w:right w:val="single" w:sz="4" w:space="0" w:color="auto"/>
            </w:tcBorders>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rFonts w:cstheme="minorHAnsi"/>
                <w:sz w:val="20"/>
                <w:highlight w:val="green"/>
                <w:lang w:val="sq-AL"/>
              </w:rPr>
            </w:pPr>
          </w:p>
          <w:p w:rsidR="00A25F4B" w:rsidRPr="00C910CA" w:rsidRDefault="00A25F4B" w:rsidP="00A25F4B">
            <w:pPr>
              <w:tabs>
                <w:tab w:val="left" w:pos="810"/>
                <w:tab w:val="left" w:pos="1080"/>
              </w:tabs>
              <w:spacing w:line="276" w:lineRule="auto"/>
              <w:ind w:right="266"/>
              <w:cnfStyle w:val="000000100000" w:firstRow="0" w:lastRow="0" w:firstColumn="0" w:lastColumn="0" w:oddVBand="0" w:evenVBand="0" w:oddHBand="1" w:evenHBand="0" w:firstRowFirstColumn="0" w:firstRowLastColumn="0" w:lastRowFirstColumn="0" w:lastRowLastColumn="0"/>
              <w:rPr>
                <w:rFonts w:cstheme="minorHAnsi"/>
                <w:sz w:val="20"/>
                <w:highlight w:val="green"/>
                <w:lang w:val="sq-AL"/>
              </w:rPr>
            </w:pPr>
          </w:p>
        </w:tc>
        <w:tc>
          <w:tcPr>
            <w:tcW w:w="990" w:type="dxa"/>
            <w:tcBorders>
              <w:left w:val="single" w:sz="4" w:space="0" w:color="auto"/>
              <w:right w:val="single" w:sz="4" w:space="0" w:color="auto"/>
            </w:tcBorders>
            <w:shd w:val="clear" w:color="auto" w:fill="9CC2E5" w:themeFill="accent1" w:themeFillTint="99"/>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rFonts w:cstheme="minorHAnsi"/>
                <w:sz w:val="20"/>
                <w:highlight w:val="green"/>
                <w:lang w:val="sq-AL"/>
              </w:rPr>
            </w:pPr>
          </w:p>
          <w:p w:rsidR="00A25F4B" w:rsidRPr="00C910CA" w:rsidRDefault="00A25F4B" w:rsidP="00A25F4B">
            <w:pPr>
              <w:tabs>
                <w:tab w:val="left" w:pos="810"/>
                <w:tab w:val="left" w:pos="1080"/>
              </w:tabs>
              <w:spacing w:line="276" w:lineRule="auto"/>
              <w:ind w:right="266"/>
              <w:cnfStyle w:val="000000100000" w:firstRow="0" w:lastRow="0" w:firstColumn="0" w:lastColumn="0" w:oddVBand="0" w:evenVBand="0" w:oddHBand="1" w:evenHBand="0" w:firstRowFirstColumn="0" w:firstRowLastColumn="0" w:lastRowFirstColumn="0" w:lastRowLastColumn="0"/>
              <w:rPr>
                <w:rFonts w:cstheme="minorHAnsi"/>
                <w:sz w:val="20"/>
                <w:highlight w:val="green"/>
                <w:lang w:val="sq-AL"/>
              </w:rPr>
            </w:pPr>
          </w:p>
        </w:tc>
        <w:tc>
          <w:tcPr>
            <w:tcW w:w="1350" w:type="dxa"/>
            <w:tcBorders>
              <w:left w:val="single" w:sz="4" w:space="0" w:color="auto"/>
              <w:right w:val="single" w:sz="4" w:space="0" w:color="auto"/>
            </w:tcBorders>
            <w:shd w:val="clear" w:color="auto" w:fill="9CC2E5" w:themeFill="accent1" w:themeFillTint="99"/>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rFonts w:cstheme="minorHAnsi"/>
                <w:b/>
                <w:sz w:val="16"/>
                <w:highlight w:val="green"/>
                <w:lang w:val="sq-AL"/>
              </w:rPr>
            </w:pPr>
          </w:p>
          <w:p w:rsidR="00A25F4B" w:rsidRPr="00C910CA" w:rsidRDefault="00A25F4B" w:rsidP="00A25F4B">
            <w:pPr>
              <w:tabs>
                <w:tab w:val="left" w:pos="810"/>
                <w:tab w:val="left" w:pos="1080"/>
              </w:tabs>
              <w:spacing w:line="276" w:lineRule="auto"/>
              <w:ind w:right="266"/>
              <w:jc w:val="center"/>
              <w:cnfStyle w:val="000000100000" w:firstRow="0" w:lastRow="0" w:firstColumn="0" w:lastColumn="0" w:oddVBand="0" w:evenVBand="0" w:oddHBand="1" w:evenHBand="0" w:firstRowFirstColumn="0" w:firstRowLastColumn="0" w:lastRowFirstColumn="0" w:lastRowLastColumn="0"/>
              <w:rPr>
                <w:rFonts w:cstheme="minorHAnsi"/>
                <w:b/>
                <w:sz w:val="16"/>
                <w:highlight w:val="green"/>
                <w:lang w:val="sq-AL"/>
              </w:rPr>
            </w:pPr>
            <w:r w:rsidRPr="00C910CA">
              <w:rPr>
                <w:rFonts w:cstheme="minorHAnsi"/>
                <w:b/>
                <w:sz w:val="16"/>
                <w:lang w:val="sq-AL"/>
              </w:rPr>
              <w:t xml:space="preserve">   170,464.16</w:t>
            </w:r>
          </w:p>
        </w:tc>
      </w:tr>
      <w:tr w:rsidR="00A25F4B" w:rsidRPr="00C910CA" w:rsidTr="007A2F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rsidR="00A25F4B" w:rsidRPr="00C910CA" w:rsidRDefault="00A25F4B" w:rsidP="00A25F4B">
            <w:pPr>
              <w:tabs>
                <w:tab w:val="left" w:pos="810"/>
                <w:tab w:val="left" w:pos="1080"/>
              </w:tabs>
              <w:spacing w:line="276" w:lineRule="auto"/>
              <w:ind w:right="266"/>
              <w:rPr>
                <w:sz w:val="18"/>
                <w:lang w:val="sq-AL"/>
              </w:rPr>
            </w:pPr>
            <w:r w:rsidRPr="00C910CA">
              <w:rPr>
                <w:sz w:val="18"/>
                <w:lang w:val="sq-AL"/>
              </w:rPr>
              <w:t>4</w:t>
            </w:r>
          </w:p>
        </w:tc>
        <w:tc>
          <w:tcPr>
            <w:tcW w:w="1132"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rFonts w:cstheme="minorHAnsi"/>
                <w:b/>
                <w:bCs/>
                <w:color w:val="000000"/>
                <w:sz w:val="16"/>
                <w:lang w:val="sq-AL"/>
              </w:rPr>
            </w:pPr>
            <w:r w:rsidRPr="00C910CA">
              <w:rPr>
                <w:rFonts w:cstheme="minorHAnsi"/>
                <w:b/>
                <w:bCs/>
                <w:color w:val="000000"/>
                <w:sz w:val="16"/>
                <w:lang w:val="sq-AL"/>
              </w:rPr>
              <w:t>PASURITË JOFINANCIARE- INFRASTRUKTURA</w:t>
            </w:r>
          </w:p>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rFonts w:cstheme="minorHAnsi"/>
                <w:b/>
                <w:bCs/>
                <w:color w:val="000000"/>
                <w:sz w:val="16"/>
                <w:lang w:val="sq-AL"/>
              </w:rPr>
            </w:pPr>
          </w:p>
        </w:tc>
        <w:tc>
          <w:tcPr>
            <w:tcW w:w="1170" w:type="dxa"/>
          </w:tcPr>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rFonts w:cstheme="minorHAnsi"/>
                <w:b/>
                <w:bCs/>
                <w:color w:val="000000"/>
                <w:sz w:val="16"/>
                <w:lang w:val="sq-AL"/>
              </w:rPr>
            </w:pPr>
            <w:r w:rsidRPr="00C910CA">
              <w:rPr>
                <w:rFonts w:cstheme="minorHAnsi"/>
                <w:b/>
                <w:bCs/>
                <w:color w:val="000000"/>
                <w:sz w:val="16"/>
                <w:lang w:val="sq-AL"/>
              </w:rPr>
              <w:t>1,800,000.00</w:t>
            </w:r>
          </w:p>
          <w:p w:rsidR="00A25F4B" w:rsidRPr="00C910CA" w:rsidRDefault="00A25F4B" w:rsidP="00A25F4B">
            <w:pPr>
              <w:tabs>
                <w:tab w:val="left" w:pos="810"/>
                <w:tab w:val="left" w:pos="1080"/>
              </w:tabs>
              <w:spacing w:line="276" w:lineRule="auto"/>
              <w:ind w:right="266"/>
              <w:cnfStyle w:val="000000010000" w:firstRow="0" w:lastRow="0" w:firstColumn="0" w:lastColumn="0" w:oddVBand="0" w:evenVBand="0" w:oddHBand="0" w:evenHBand="1" w:firstRowFirstColumn="0" w:firstRowLastColumn="0" w:lastRowFirstColumn="0" w:lastRowLastColumn="0"/>
              <w:rPr>
                <w:rFonts w:cstheme="minorHAnsi"/>
                <w:sz w:val="16"/>
                <w:lang w:val="sq-AL"/>
              </w:rPr>
            </w:pPr>
          </w:p>
        </w:tc>
        <w:tc>
          <w:tcPr>
            <w:tcW w:w="1170" w:type="dxa"/>
            <w:shd w:val="clear" w:color="auto" w:fill="9CC2E5" w:themeFill="accent1" w:themeFillTint="99"/>
          </w:tcPr>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rFonts w:cstheme="minorHAnsi"/>
                <w:b/>
                <w:bCs/>
                <w:color w:val="000000"/>
                <w:sz w:val="16"/>
                <w:lang w:val="sq-AL"/>
              </w:rPr>
            </w:pPr>
            <w:r w:rsidRPr="00C910CA">
              <w:rPr>
                <w:rFonts w:cstheme="minorHAnsi"/>
                <w:b/>
                <w:bCs/>
                <w:color w:val="000000"/>
                <w:sz w:val="16"/>
                <w:lang w:val="sq-AL"/>
              </w:rPr>
              <w:t>1,098,604.05</w:t>
            </w:r>
          </w:p>
          <w:p w:rsidR="00A25F4B" w:rsidRPr="00C910CA" w:rsidRDefault="00A25F4B" w:rsidP="00A25F4B">
            <w:pPr>
              <w:tabs>
                <w:tab w:val="left" w:pos="810"/>
                <w:tab w:val="left" w:pos="1080"/>
              </w:tabs>
              <w:spacing w:line="276" w:lineRule="auto"/>
              <w:ind w:right="266"/>
              <w:cnfStyle w:val="000000010000" w:firstRow="0" w:lastRow="0" w:firstColumn="0" w:lastColumn="0" w:oddVBand="0" w:evenVBand="0" w:oddHBand="0" w:evenHBand="1" w:firstRowFirstColumn="0" w:firstRowLastColumn="0" w:lastRowFirstColumn="0" w:lastRowLastColumn="0"/>
              <w:rPr>
                <w:rFonts w:cstheme="minorHAnsi"/>
                <w:sz w:val="16"/>
                <w:lang w:val="sq-AL"/>
              </w:rPr>
            </w:pPr>
          </w:p>
        </w:tc>
        <w:tc>
          <w:tcPr>
            <w:tcW w:w="1080" w:type="dxa"/>
          </w:tcPr>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rFonts w:cstheme="minorHAnsi"/>
                <w:b/>
                <w:bCs/>
                <w:color w:val="000000"/>
                <w:sz w:val="16"/>
                <w:lang w:val="sq-AL"/>
              </w:rPr>
            </w:pPr>
            <w:r w:rsidRPr="00C910CA">
              <w:rPr>
                <w:rFonts w:cstheme="minorHAnsi"/>
                <w:b/>
                <w:bCs/>
                <w:color w:val="000000"/>
                <w:sz w:val="16"/>
                <w:lang w:val="sq-AL"/>
              </w:rPr>
              <w:t>1,155,176.00</w:t>
            </w:r>
          </w:p>
          <w:p w:rsidR="00A25F4B" w:rsidRPr="00C910CA" w:rsidRDefault="00A25F4B" w:rsidP="00A25F4B">
            <w:pPr>
              <w:tabs>
                <w:tab w:val="left" w:pos="810"/>
                <w:tab w:val="left" w:pos="1080"/>
              </w:tabs>
              <w:spacing w:line="276" w:lineRule="auto"/>
              <w:ind w:right="266"/>
              <w:cnfStyle w:val="000000010000" w:firstRow="0" w:lastRow="0" w:firstColumn="0" w:lastColumn="0" w:oddVBand="0" w:evenVBand="0" w:oddHBand="0" w:evenHBand="1" w:firstRowFirstColumn="0" w:firstRowLastColumn="0" w:lastRowFirstColumn="0" w:lastRowLastColumn="0"/>
              <w:rPr>
                <w:rFonts w:cstheme="minorHAnsi"/>
                <w:sz w:val="16"/>
                <w:lang w:val="sq-AL"/>
              </w:rPr>
            </w:pPr>
          </w:p>
        </w:tc>
        <w:tc>
          <w:tcPr>
            <w:tcW w:w="990" w:type="dxa"/>
            <w:tcBorders>
              <w:right w:val="single" w:sz="4" w:space="0" w:color="auto"/>
            </w:tcBorders>
            <w:shd w:val="clear" w:color="auto" w:fill="9CC2E5" w:themeFill="accent1" w:themeFillTint="99"/>
          </w:tcPr>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rFonts w:cstheme="minorHAnsi"/>
                <w:b/>
                <w:bCs/>
                <w:color w:val="000000"/>
                <w:sz w:val="16"/>
                <w:lang w:val="sq-AL"/>
              </w:rPr>
            </w:pPr>
            <w:r w:rsidRPr="00C910CA">
              <w:rPr>
                <w:rFonts w:cstheme="minorHAnsi"/>
                <w:b/>
                <w:bCs/>
                <w:color w:val="000000"/>
                <w:sz w:val="16"/>
                <w:lang w:val="sq-AL"/>
              </w:rPr>
              <w:t>355,789.87</w:t>
            </w:r>
          </w:p>
          <w:p w:rsidR="00A25F4B" w:rsidRPr="00C910CA" w:rsidRDefault="00A25F4B" w:rsidP="00A25F4B">
            <w:pPr>
              <w:tabs>
                <w:tab w:val="left" w:pos="810"/>
                <w:tab w:val="left" w:pos="1080"/>
              </w:tabs>
              <w:spacing w:line="276" w:lineRule="auto"/>
              <w:ind w:right="266"/>
              <w:cnfStyle w:val="000000010000" w:firstRow="0" w:lastRow="0" w:firstColumn="0" w:lastColumn="0" w:oddVBand="0" w:evenVBand="0" w:oddHBand="0" w:evenHBand="1" w:firstRowFirstColumn="0" w:firstRowLastColumn="0" w:lastRowFirstColumn="0" w:lastRowLastColumn="0"/>
              <w:rPr>
                <w:rFonts w:cstheme="minorHAnsi"/>
                <w:sz w:val="16"/>
                <w:lang w:val="sq-AL"/>
              </w:rPr>
            </w:pPr>
          </w:p>
        </w:tc>
        <w:tc>
          <w:tcPr>
            <w:tcW w:w="990" w:type="dxa"/>
            <w:tcBorders>
              <w:left w:val="single" w:sz="4" w:space="0" w:color="auto"/>
              <w:right w:val="single" w:sz="4" w:space="0" w:color="auto"/>
            </w:tcBorders>
          </w:tcPr>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rFonts w:cstheme="minorHAnsi"/>
                <w:sz w:val="20"/>
                <w:highlight w:val="green"/>
                <w:lang w:val="sq-AL"/>
              </w:rPr>
            </w:pPr>
          </w:p>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rFonts w:ascii="Verdana" w:hAnsi="Verdana" w:cs="Arial"/>
                <w:b/>
                <w:bCs/>
                <w:color w:val="000000"/>
                <w:sz w:val="12"/>
                <w:szCs w:val="16"/>
                <w:lang w:val="sq-AL"/>
              </w:rPr>
            </w:pPr>
            <w:r w:rsidRPr="00C910CA">
              <w:rPr>
                <w:rFonts w:ascii="Verdana" w:hAnsi="Verdana" w:cs="Arial"/>
                <w:b/>
                <w:bCs/>
                <w:color w:val="000000"/>
                <w:sz w:val="12"/>
                <w:szCs w:val="16"/>
                <w:lang w:val="sq-AL"/>
              </w:rPr>
              <w:t>187,049.13</w:t>
            </w:r>
          </w:p>
          <w:p w:rsidR="00A25F4B" w:rsidRPr="00C910CA" w:rsidRDefault="00A25F4B" w:rsidP="00A25F4B">
            <w:pPr>
              <w:tabs>
                <w:tab w:val="left" w:pos="810"/>
                <w:tab w:val="left" w:pos="1080"/>
              </w:tabs>
              <w:spacing w:line="276" w:lineRule="auto"/>
              <w:ind w:right="266"/>
              <w:cnfStyle w:val="000000010000" w:firstRow="0" w:lastRow="0" w:firstColumn="0" w:lastColumn="0" w:oddVBand="0" w:evenVBand="0" w:oddHBand="0" w:evenHBand="1" w:firstRowFirstColumn="0" w:firstRowLastColumn="0" w:lastRowFirstColumn="0" w:lastRowLastColumn="0"/>
              <w:rPr>
                <w:rFonts w:cstheme="minorHAnsi"/>
                <w:sz w:val="20"/>
                <w:highlight w:val="green"/>
                <w:lang w:val="sq-AL"/>
              </w:rPr>
            </w:pPr>
          </w:p>
        </w:tc>
        <w:tc>
          <w:tcPr>
            <w:tcW w:w="990" w:type="dxa"/>
            <w:tcBorders>
              <w:left w:val="single" w:sz="4" w:space="0" w:color="auto"/>
              <w:right w:val="single" w:sz="4" w:space="0" w:color="auto"/>
            </w:tcBorders>
            <w:shd w:val="clear" w:color="auto" w:fill="9CC2E5" w:themeFill="accent1" w:themeFillTint="99"/>
          </w:tcPr>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rFonts w:cstheme="minorHAnsi"/>
                <w:sz w:val="20"/>
                <w:highlight w:val="green"/>
                <w:lang w:val="sq-AL"/>
              </w:rPr>
            </w:pPr>
          </w:p>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rFonts w:cstheme="minorHAnsi"/>
                <w:sz w:val="20"/>
                <w:highlight w:val="green"/>
                <w:lang w:val="sq-AL"/>
              </w:rPr>
            </w:pPr>
          </w:p>
          <w:p w:rsidR="00A25F4B" w:rsidRPr="00C910CA" w:rsidRDefault="00A25F4B" w:rsidP="00A25F4B">
            <w:pPr>
              <w:tabs>
                <w:tab w:val="left" w:pos="810"/>
                <w:tab w:val="left" w:pos="1080"/>
              </w:tabs>
              <w:spacing w:line="276" w:lineRule="auto"/>
              <w:ind w:right="266"/>
              <w:cnfStyle w:val="000000010000" w:firstRow="0" w:lastRow="0" w:firstColumn="0" w:lastColumn="0" w:oddVBand="0" w:evenVBand="0" w:oddHBand="0" w:evenHBand="1" w:firstRowFirstColumn="0" w:firstRowLastColumn="0" w:lastRowFirstColumn="0" w:lastRowLastColumn="0"/>
              <w:rPr>
                <w:rFonts w:cstheme="minorHAnsi"/>
                <w:sz w:val="20"/>
                <w:highlight w:val="green"/>
                <w:lang w:val="sq-AL"/>
              </w:rPr>
            </w:pPr>
          </w:p>
        </w:tc>
        <w:tc>
          <w:tcPr>
            <w:tcW w:w="1350" w:type="dxa"/>
            <w:tcBorders>
              <w:left w:val="single" w:sz="4" w:space="0" w:color="auto"/>
              <w:right w:val="single" w:sz="4" w:space="0" w:color="auto"/>
            </w:tcBorders>
            <w:shd w:val="clear" w:color="auto" w:fill="9CC2E5" w:themeFill="accent1" w:themeFillTint="99"/>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rFonts w:cstheme="minorHAnsi"/>
                <w:b/>
                <w:sz w:val="16"/>
                <w:highlight w:val="green"/>
                <w:lang w:val="sq-AL"/>
              </w:rPr>
            </w:pPr>
          </w:p>
          <w:p w:rsidR="00A25F4B" w:rsidRPr="00C910CA" w:rsidRDefault="00A25F4B" w:rsidP="00A25F4B">
            <w:pPr>
              <w:tabs>
                <w:tab w:val="left" w:pos="810"/>
                <w:tab w:val="left" w:pos="1080"/>
              </w:tabs>
              <w:spacing w:line="276" w:lineRule="auto"/>
              <w:ind w:right="266"/>
              <w:jc w:val="center"/>
              <w:cnfStyle w:val="000000010000" w:firstRow="0" w:lastRow="0" w:firstColumn="0" w:lastColumn="0" w:oddVBand="0" w:evenVBand="0" w:oddHBand="0" w:evenHBand="1" w:firstRowFirstColumn="0" w:firstRowLastColumn="0" w:lastRowFirstColumn="0" w:lastRowLastColumn="0"/>
              <w:rPr>
                <w:rFonts w:cstheme="minorHAnsi"/>
                <w:b/>
                <w:sz w:val="16"/>
                <w:highlight w:val="green"/>
                <w:lang w:val="sq-AL"/>
              </w:rPr>
            </w:pPr>
            <w:r w:rsidRPr="00C910CA">
              <w:rPr>
                <w:rFonts w:cstheme="minorHAnsi"/>
                <w:b/>
                <w:sz w:val="16"/>
                <w:lang w:val="sq-AL"/>
              </w:rPr>
              <w:t>1,454,393.92</w:t>
            </w:r>
          </w:p>
        </w:tc>
      </w:tr>
      <w:tr w:rsidR="00A25F4B" w:rsidRPr="00C910CA" w:rsidTr="007A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rsidR="00A25F4B" w:rsidRPr="00C910CA" w:rsidRDefault="00A25F4B" w:rsidP="00A25F4B">
            <w:pPr>
              <w:tabs>
                <w:tab w:val="left" w:pos="810"/>
                <w:tab w:val="left" w:pos="1080"/>
              </w:tabs>
              <w:spacing w:line="276" w:lineRule="auto"/>
              <w:ind w:right="266"/>
              <w:rPr>
                <w:rFonts w:cstheme="minorHAnsi"/>
                <w:lang w:val="sq-AL"/>
              </w:rPr>
            </w:pPr>
          </w:p>
        </w:tc>
        <w:tc>
          <w:tcPr>
            <w:tcW w:w="1132" w:type="dxa"/>
          </w:tcPr>
          <w:p w:rsidR="00A25F4B" w:rsidRPr="00C910CA" w:rsidRDefault="00A25F4B" w:rsidP="00A25F4B">
            <w:pPr>
              <w:tabs>
                <w:tab w:val="left" w:pos="810"/>
                <w:tab w:val="left" w:pos="1080"/>
              </w:tabs>
              <w:spacing w:line="276" w:lineRule="auto"/>
              <w:ind w:right="266"/>
              <w:cnfStyle w:val="000000100000" w:firstRow="0" w:lastRow="0" w:firstColumn="0" w:lastColumn="0" w:oddVBand="0" w:evenVBand="0" w:oddHBand="1" w:evenHBand="0" w:firstRowFirstColumn="0" w:firstRowLastColumn="0" w:lastRowFirstColumn="0" w:lastRowLastColumn="0"/>
              <w:rPr>
                <w:rFonts w:cstheme="minorHAnsi"/>
                <w:b/>
                <w:sz w:val="16"/>
                <w:lang w:val="sq-AL"/>
              </w:rPr>
            </w:pPr>
            <w:r w:rsidRPr="00C910CA">
              <w:rPr>
                <w:rFonts w:cstheme="minorHAnsi"/>
                <w:b/>
                <w:sz w:val="16"/>
                <w:lang w:val="sq-AL"/>
              </w:rPr>
              <w:t>TOTAL</w:t>
            </w:r>
          </w:p>
        </w:tc>
        <w:tc>
          <w:tcPr>
            <w:tcW w:w="1170" w:type="dxa"/>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rFonts w:cstheme="minorHAnsi"/>
                <w:b/>
                <w:bCs/>
                <w:color w:val="000000"/>
                <w:sz w:val="16"/>
                <w:lang w:val="sq-AL"/>
              </w:rPr>
            </w:pPr>
            <w:r w:rsidRPr="00C910CA">
              <w:rPr>
                <w:rFonts w:cstheme="minorHAnsi"/>
                <w:b/>
                <w:bCs/>
                <w:color w:val="000000"/>
                <w:sz w:val="16"/>
                <w:lang w:val="sq-AL"/>
              </w:rPr>
              <w:t>3,330,000.00</w:t>
            </w:r>
          </w:p>
          <w:p w:rsidR="00A25F4B" w:rsidRPr="00C910CA" w:rsidRDefault="00A25F4B" w:rsidP="00A25F4B">
            <w:pPr>
              <w:tabs>
                <w:tab w:val="left" w:pos="810"/>
                <w:tab w:val="left" w:pos="1080"/>
              </w:tabs>
              <w:spacing w:line="276" w:lineRule="auto"/>
              <w:ind w:right="266"/>
              <w:cnfStyle w:val="000000100000" w:firstRow="0" w:lastRow="0" w:firstColumn="0" w:lastColumn="0" w:oddVBand="0" w:evenVBand="0" w:oddHBand="1" w:evenHBand="0" w:firstRowFirstColumn="0" w:firstRowLastColumn="0" w:lastRowFirstColumn="0" w:lastRowLastColumn="0"/>
              <w:rPr>
                <w:rFonts w:cstheme="minorHAnsi"/>
                <w:sz w:val="16"/>
                <w:lang w:val="sq-AL"/>
              </w:rPr>
            </w:pPr>
          </w:p>
        </w:tc>
        <w:tc>
          <w:tcPr>
            <w:tcW w:w="1170" w:type="dxa"/>
            <w:shd w:val="clear" w:color="auto" w:fill="9CC2E5" w:themeFill="accent1" w:themeFillTint="99"/>
          </w:tcPr>
          <w:p w:rsidR="00A25F4B" w:rsidRPr="00C910CA" w:rsidRDefault="00A25F4B" w:rsidP="00A25F4B">
            <w:pPr>
              <w:tabs>
                <w:tab w:val="left" w:pos="810"/>
                <w:tab w:val="left" w:pos="1080"/>
              </w:tabs>
              <w:spacing w:line="276" w:lineRule="auto"/>
              <w:ind w:right="266"/>
              <w:cnfStyle w:val="000000100000" w:firstRow="0" w:lastRow="0" w:firstColumn="0" w:lastColumn="0" w:oddVBand="0" w:evenVBand="0" w:oddHBand="1" w:evenHBand="0" w:firstRowFirstColumn="0" w:firstRowLastColumn="0" w:lastRowFirstColumn="0" w:lastRowLastColumn="0"/>
              <w:rPr>
                <w:rFonts w:cstheme="minorHAnsi"/>
                <w:sz w:val="16"/>
                <w:lang w:val="sq-AL"/>
              </w:rPr>
            </w:pPr>
            <w:r w:rsidRPr="00C910CA">
              <w:rPr>
                <w:rFonts w:cstheme="minorHAnsi"/>
                <w:sz w:val="16"/>
                <w:lang w:val="sq-AL"/>
              </w:rPr>
              <w:t>2,626,560.11</w:t>
            </w:r>
          </w:p>
        </w:tc>
        <w:tc>
          <w:tcPr>
            <w:tcW w:w="1080" w:type="dxa"/>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rFonts w:cstheme="minorHAnsi"/>
                <w:b/>
                <w:bCs/>
                <w:color w:val="000000"/>
                <w:sz w:val="16"/>
                <w:lang w:val="sq-AL"/>
              </w:rPr>
            </w:pPr>
            <w:r w:rsidRPr="00C910CA">
              <w:rPr>
                <w:rFonts w:cstheme="minorHAnsi"/>
                <w:b/>
                <w:bCs/>
                <w:color w:val="000000"/>
                <w:sz w:val="16"/>
                <w:lang w:val="sq-AL"/>
              </w:rPr>
              <w:t>1,335,176.00</w:t>
            </w:r>
          </w:p>
          <w:p w:rsidR="00A25F4B" w:rsidRPr="00C910CA" w:rsidRDefault="00A25F4B" w:rsidP="00A25F4B">
            <w:pPr>
              <w:tabs>
                <w:tab w:val="left" w:pos="810"/>
                <w:tab w:val="left" w:pos="1080"/>
              </w:tabs>
              <w:spacing w:line="276" w:lineRule="auto"/>
              <w:ind w:right="266"/>
              <w:cnfStyle w:val="000000100000" w:firstRow="0" w:lastRow="0" w:firstColumn="0" w:lastColumn="0" w:oddVBand="0" w:evenVBand="0" w:oddHBand="1" w:evenHBand="0" w:firstRowFirstColumn="0" w:firstRowLastColumn="0" w:lastRowFirstColumn="0" w:lastRowLastColumn="0"/>
              <w:rPr>
                <w:rFonts w:cstheme="minorHAnsi"/>
                <w:sz w:val="18"/>
                <w:lang w:val="sq-AL"/>
              </w:rPr>
            </w:pPr>
          </w:p>
        </w:tc>
        <w:tc>
          <w:tcPr>
            <w:tcW w:w="990" w:type="dxa"/>
            <w:tcBorders>
              <w:right w:val="single" w:sz="4" w:space="0" w:color="auto"/>
            </w:tcBorders>
            <w:shd w:val="clear" w:color="auto" w:fill="9CC2E5" w:themeFill="accent1" w:themeFillTint="99"/>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rFonts w:cstheme="minorHAnsi"/>
                <w:sz w:val="18"/>
                <w:lang w:val="sq-AL"/>
              </w:rPr>
            </w:pPr>
            <w:r w:rsidRPr="00C910CA">
              <w:rPr>
                <w:rFonts w:cstheme="minorHAnsi"/>
                <w:b/>
                <w:bCs/>
                <w:color w:val="000000"/>
                <w:sz w:val="16"/>
                <w:lang w:val="sq-AL"/>
              </w:rPr>
              <w:t>506,397.70</w:t>
            </w:r>
          </w:p>
        </w:tc>
        <w:tc>
          <w:tcPr>
            <w:tcW w:w="990" w:type="dxa"/>
            <w:tcBorders>
              <w:left w:val="single" w:sz="4" w:space="0" w:color="auto"/>
              <w:right w:val="single" w:sz="4" w:space="0" w:color="auto"/>
            </w:tcBorders>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rFonts w:cstheme="minorHAnsi"/>
                <w:sz w:val="20"/>
                <w:lang w:val="sq-AL"/>
              </w:rPr>
            </w:pPr>
          </w:p>
          <w:p w:rsidR="00A25F4B" w:rsidRPr="00C910CA" w:rsidRDefault="00A25F4B" w:rsidP="00A25F4B">
            <w:pPr>
              <w:tabs>
                <w:tab w:val="left" w:pos="810"/>
                <w:tab w:val="left" w:pos="1080"/>
              </w:tabs>
              <w:spacing w:line="276" w:lineRule="auto"/>
              <w:ind w:right="266"/>
              <w:cnfStyle w:val="000000100000" w:firstRow="0" w:lastRow="0" w:firstColumn="0" w:lastColumn="0" w:oddVBand="0" w:evenVBand="0" w:oddHBand="1" w:evenHBand="0" w:firstRowFirstColumn="0" w:firstRowLastColumn="0" w:lastRowFirstColumn="0" w:lastRowLastColumn="0"/>
              <w:rPr>
                <w:rFonts w:cstheme="minorHAnsi"/>
                <w:sz w:val="20"/>
                <w:highlight w:val="green"/>
                <w:lang w:val="sq-AL"/>
              </w:rPr>
            </w:pPr>
            <w:r w:rsidRPr="00C910CA">
              <w:rPr>
                <w:rFonts w:cstheme="minorHAnsi"/>
                <w:sz w:val="18"/>
                <w:lang w:val="sq-AL"/>
              </w:rPr>
              <w:t>288,612.59</w:t>
            </w:r>
          </w:p>
        </w:tc>
        <w:tc>
          <w:tcPr>
            <w:tcW w:w="990" w:type="dxa"/>
            <w:tcBorders>
              <w:left w:val="single" w:sz="4" w:space="0" w:color="auto"/>
              <w:right w:val="single" w:sz="4" w:space="0" w:color="auto"/>
            </w:tcBorders>
            <w:shd w:val="clear" w:color="auto" w:fill="9CC2E5" w:themeFill="accent1" w:themeFillTint="99"/>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rFonts w:cstheme="minorHAnsi"/>
                <w:sz w:val="20"/>
                <w:highlight w:val="green"/>
                <w:lang w:val="sq-AL"/>
              </w:rPr>
            </w:pPr>
          </w:p>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rFonts w:ascii="Verdana" w:hAnsi="Verdana" w:cs="Arial"/>
                <w:b/>
                <w:bCs/>
                <w:color w:val="000000"/>
                <w:sz w:val="12"/>
                <w:szCs w:val="16"/>
                <w:lang w:val="sq-AL"/>
              </w:rPr>
            </w:pPr>
            <w:r w:rsidRPr="00C910CA">
              <w:rPr>
                <w:rFonts w:ascii="Verdana" w:hAnsi="Verdana" w:cs="Arial"/>
                <w:b/>
                <w:bCs/>
                <w:color w:val="000000"/>
                <w:sz w:val="12"/>
                <w:szCs w:val="16"/>
                <w:lang w:val="sq-AL"/>
              </w:rPr>
              <w:t>101,563.46</w:t>
            </w:r>
          </w:p>
          <w:p w:rsidR="00A25F4B" w:rsidRPr="00C910CA" w:rsidRDefault="00A25F4B" w:rsidP="00A25F4B">
            <w:pPr>
              <w:tabs>
                <w:tab w:val="left" w:pos="810"/>
                <w:tab w:val="left" w:pos="1080"/>
              </w:tabs>
              <w:spacing w:line="276" w:lineRule="auto"/>
              <w:ind w:right="266"/>
              <w:cnfStyle w:val="000000100000" w:firstRow="0" w:lastRow="0" w:firstColumn="0" w:lastColumn="0" w:oddVBand="0" w:evenVBand="0" w:oddHBand="1" w:evenHBand="0" w:firstRowFirstColumn="0" w:firstRowLastColumn="0" w:lastRowFirstColumn="0" w:lastRowLastColumn="0"/>
              <w:rPr>
                <w:rFonts w:cstheme="minorHAnsi"/>
                <w:sz w:val="20"/>
                <w:highlight w:val="green"/>
                <w:lang w:val="sq-AL"/>
              </w:rPr>
            </w:pPr>
          </w:p>
        </w:tc>
        <w:tc>
          <w:tcPr>
            <w:tcW w:w="1350" w:type="dxa"/>
            <w:tcBorders>
              <w:left w:val="single" w:sz="4" w:space="0" w:color="auto"/>
              <w:right w:val="single" w:sz="4" w:space="0" w:color="auto"/>
            </w:tcBorders>
            <w:shd w:val="clear" w:color="auto" w:fill="9CC2E5" w:themeFill="accent1" w:themeFillTint="99"/>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rFonts w:cstheme="minorHAnsi"/>
                <w:b/>
                <w:sz w:val="16"/>
                <w:highlight w:val="green"/>
                <w:lang w:val="sq-AL"/>
              </w:rPr>
            </w:pPr>
          </w:p>
          <w:p w:rsidR="00A25F4B" w:rsidRPr="00C910CA" w:rsidRDefault="00A25F4B" w:rsidP="00A25F4B">
            <w:pPr>
              <w:tabs>
                <w:tab w:val="left" w:pos="810"/>
                <w:tab w:val="left" w:pos="1080"/>
              </w:tabs>
              <w:spacing w:line="276" w:lineRule="auto"/>
              <w:ind w:right="266"/>
              <w:jc w:val="center"/>
              <w:cnfStyle w:val="000000100000" w:firstRow="0" w:lastRow="0" w:firstColumn="0" w:lastColumn="0" w:oddVBand="0" w:evenVBand="0" w:oddHBand="1" w:evenHBand="0" w:firstRowFirstColumn="0" w:firstRowLastColumn="0" w:lastRowFirstColumn="0" w:lastRowLastColumn="0"/>
              <w:rPr>
                <w:rFonts w:cstheme="minorHAnsi"/>
                <w:b/>
                <w:sz w:val="16"/>
                <w:highlight w:val="green"/>
                <w:lang w:val="sq-AL"/>
              </w:rPr>
            </w:pPr>
            <w:r w:rsidRPr="00C910CA">
              <w:rPr>
                <w:rFonts w:cstheme="minorHAnsi"/>
                <w:b/>
                <w:sz w:val="16"/>
                <w:lang w:val="sq-AL"/>
              </w:rPr>
              <w:t>3,234,510.91</w:t>
            </w:r>
          </w:p>
        </w:tc>
      </w:tr>
      <w:tr w:rsidR="00A25F4B" w:rsidRPr="00C910CA" w:rsidTr="007A2F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rsidR="00A25F4B" w:rsidRPr="00C910CA" w:rsidRDefault="00A25F4B" w:rsidP="00A25F4B">
            <w:pPr>
              <w:tabs>
                <w:tab w:val="left" w:pos="810"/>
                <w:tab w:val="left" w:pos="1080"/>
              </w:tabs>
              <w:spacing w:line="276" w:lineRule="auto"/>
              <w:ind w:right="266"/>
              <w:rPr>
                <w:rFonts w:cstheme="minorHAnsi"/>
                <w:lang w:val="sq-AL"/>
              </w:rPr>
            </w:pPr>
          </w:p>
        </w:tc>
        <w:tc>
          <w:tcPr>
            <w:tcW w:w="1132" w:type="dxa"/>
          </w:tcPr>
          <w:p w:rsidR="00A25F4B" w:rsidRPr="00C910CA" w:rsidRDefault="00A25F4B" w:rsidP="00A25F4B">
            <w:pPr>
              <w:tabs>
                <w:tab w:val="left" w:pos="810"/>
                <w:tab w:val="left" w:pos="1080"/>
              </w:tabs>
              <w:spacing w:line="276" w:lineRule="auto"/>
              <w:ind w:right="266"/>
              <w:cnfStyle w:val="000000010000" w:firstRow="0" w:lastRow="0" w:firstColumn="0" w:lastColumn="0" w:oddVBand="0" w:evenVBand="0" w:oddHBand="0" w:evenHBand="1" w:firstRowFirstColumn="0" w:firstRowLastColumn="0" w:lastRowFirstColumn="0" w:lastRowLastColumn="0"/>
              <w:rPr>
                <w:rFonts w:cstheme="minorHAnsi"/>
                <w:b/>
                <w:sz w:val="16"/>
                <w:lang w:val="sq-AL"/>
              </w:rPr>
            </w:pPr>
            <w:r w:rsidRPr="00C910CA">
              <w:rPr>
                <w:rFonts w:cstheme="minorHAnsi"/>
                <w:b/>
                <w:sz w:val="16"/>
                <w:lang w:val="sq-AL"/>
              </w:rPr>
              <w:t xml:space="preserve">  TOTAL 10+21+22</w:t>
            </w:r>
          </w:p>
        </w:tc>
        <w:tc>
          <w:tcPr>
            <w:tcW w:w="7740" w:type="dxa"/>
            <w:gridSpan w:val="7"/>
            <w:tcBorders>
              <w:right w:val="single" w:sz="4" w:space="0" w:color="auto"/>
            </w:tcBorders>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rFonts w:cstheme="minorHAnsi"/>
                <w:sz w:val="20"/>
                <w:lang w:val="sq-AL"/>
              </w:rPr>
            </w:pPr>
            <w:r w:rsidRPr="00C910CA">
              <w:rPr>
                <w:rFonts w:cstheme="minorHAnsi"/>
                <w:b/>
                <w:bCs/>
                <w:color w:val="000000"/>
                <w:lang w:val="sq-AL"/>
              </w:rPr>
              <w:t>4,953,788.59</w:t>
            </w:r>
          </w:p>
        </w:tc>
      </w:tr>
      <w:tr w:rsidR="00A25F4B" w:rsidRPr="00C910CA" w:rsidTr="007A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dxa"/>
          </w:tcPr>
          <w:p w:rsidR="00A25F4B" w:rsidRPr="00C910CA" w:rsidRDefault="00A25F4B" w:rsidP="00A25F4B">
            <w:pPr>
              <w:tabs>
                <w:tab w:val="left" w:pos="810"/>
                <w:tab w:val="left" w:pos="1080"/>
              </w:tabs>
              <w:spacing w:line="276" w:lineRule="auto"/>
              <w:ind w:right="266"/>
              <w:rPr>
                <w:rFonts w:cstheme="minorHAnsi"/>
                <w:lang w:val="sq-AL"/>
              </w:rPr>
            </w:pPr>
          </w:p>
        </w:tc>
        <w:tc>
          <w:tcPr>
            <w:tcW w:w="1132" w:type="dxa"/>
          </w:tcPr>
          <w:p w:rsidR="00A25F4B" w:rsidRPr="00C910CA" w:rsidRDefault="00727968" w:rsidP="00A25F4B">
            <w:pPr>
              <w:tabs>
                <w:tab w:val="left" w:pos="810"/>
                <w:tab w:val="left" w:pos="1080"/>
              </w:tabs>
              <w:spacing w:line="276" w:lineRule="auto"/>
              <w:ind w:right="266"/>
              <w:jc w:val="center"/>
              <w:cnfStyle w:val="000000100000" w:firstRow="0" w:lastRow="0" w:firstColumn="0" w:lastColumn="0" w:oddVBand="0" w:evenVBand="0" w:oddHBand="1" w:evenHBand="0" w:firstRowFirstColumn="0" w:firstRowLastColumn="0" w:lastRowFirstColumn="0" w:lastRowLastColumn="0"/>
              <w:rPr>
                <w:rFonts w:cstheme="minorHAnsi"/>
                <w:b/>
                <w:sz w:val="16"/>
                <w:lang w:val="sq-AL"/>
              </w:rPr>
            </w:pPr>
            <w:r w:rsidRPr="00C910CA">
              <w:rPr>
                <w:rFonts w:cstheme="minorHAnsi"/>
                <w:b/>
                <w:sz w:val="16"/>
                <w:lang w:val="sq-AL"/>
              </w:rPr>
              <w:t>TOTAL TË</w:t>
            </w:r>
            <w:r w:rsidR="00A25F4B" w:rsidRPr="00C910CA">
              <w:rPr>
                <w:rFonts w:cstheme="minorHAnsi"/>
                <w:b/>
                <w:sz w:val="16"/>
                <w:lang w:val="sq-AL"/>
              </w:rPr>
              <w:t xml:space="preserve"> </w:t>
            </w:r>
            <w:r w:rsidR="00A25F4B" w:rsidRPr="00C910CA">
              <w:rPr>
                <w:rFonts w:cstheme="minorHAnsi"/>
                <w:b/>
                <w:sz w:val="14"/>
                <w:lang w:val="sq-AL"/>
              </w:rPr>
              <w:t>PAGUARA</w:t>
            </w:r>
          </w:p>
        </w:tc>
        <w:tc>
          <w:tcPr>
            <w:tcW w:w="7740" w:type="dxa"/>
            <w:gridSpan w:val="7"/>
            <w:tcBorders>
              <w:right w:val="single" w:sz="4" w:space="0" w:color="auto"/>
            </w:tcBorders>
            <w:shd w:val="clear" w:color="auto" w:fill="9CC2E5" w:themeFill="accent1" w:themeFillTint="99"/>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rFonts w:cstheme="minorHAnsi"/>
                <w:sz w:val="20"/>
                <w:lang w:val="sq-AL"/>
              </w:rPr>
            </w:pPr>
            <w:r w:rsidRPr="00C910CA">
              <w:rPr>
                <w:rFonts w:cstheme="minorHAnsi"/>
                <w:b/>
                <w:bCs/>
                <w:color w:val="000000"/>
                <w:lang w:val="sq-AL"/>
              </w:rPr>
              <w:t>3,234,510.91</w:t>
            </w:r>
          </w:p>
        </w:tc>
      </w:tr>
    </w:tbl>
    <w:p w:rsidR="00A25F4B" w:rsidRPr="00C910CA" w:rsidRDefault="00A25F4B" w:rsidP="00A25F4B"/>
    <w:p w:rsidR="00A25F4B" w:rsidRPr="00C910CA" w:rsidRDefault="00A25F4B" w:rsidP="00A25F4B">
      <w:pPr>
        <w:tabs>
          <w:tab w:val="left" w:pos="1260"/>
        </w:tabs>
        <w:spacing w:after="12"/>
        <w:rPr>
          <w:rFonts w:ascii="Times New Roman" w:hAnsi="Times New Roman" w:cs="Times New Roman"/>
          <w:sz w:val="24"/>
          <w:szCs w:val="24"/>
        </w:rPr>
      </w:pPr>
      <w:r w:rsidRPr="00C910CA">
        <w:rPr>
          <w:b/>
        </w:rPr>
        <w:t xml:space="preserve">  V. </w:t>
      </w:r>
      <w:r w:rsidRPr="00C910CA">
        <w:rPr>
          <w:rFonts w:ascii="Times New Roman" w:hAnsi="Times New Roman" w:cs="Times New Roman"/>
          <w:b/>
          <w:sz w:val="24"/>
          <w:szCs w:val="24"/>
        </w:rPr>
        <w:t>Tërheqja e automjeteve me Merimangë nga parkingjet ilegale</w:t>
      </w:r>
    </w:p>
    <w:p w:rsidR="00A25F4B" w:rsidRPr="00C910CA" w:rsidRDefault="00A25F4B" w:rsidP="00A25F4B">
      <w:pPr>
        <w:spacing w:after="12"/>
        <w:rPr>
          <w:rFonts w:ascii="Times New Roman" w:hAnsi="Times New Roman" w:cs="Times New Roman"/>
          <w:sz w:val="24"/>
          <w:szCs w:val="24"/>
        </w:rPr>
      </w:pPr>
      <w:r w:rsidRPr="00C910CA">
        <w:rPr>
          <w:rFonts w:ascii="Times New Roman" w:hAnsi="Times New Roman" w:cs="Times New Roman"/>
          <w:sz w:val="24"/>
          <w:szCs w:val="24"/>
        </w:rPr>
        <w:t xml:space="preserve">Tabela </w:t>
      </w:r>
      <w:r w:rsidRPr="00C910CA">
        <w:rPr>
          <w:rFonts w:ascii="Times New Roman" w:hAnsi="Times New Roman" w:cs="Times New Roman"/>
          <w:b/>
          <w:sz w:val="24"/>
          <w:szCs w:val="24"/>
        </w:rPr>
        <w:t xml:space="preserve"> 1.5   </w:t>
      </w:r>
    </w:p>
    <w:tbl>
      <w:tblPr>
        <w:tblStyle w:val="TableGrid"/>
        <w:tblpPr w:leftFromText="180" w:rightFromText="180" w:vertAnchor="text" w:horzAnchor="page" w:tblpX="1932" w:tblpY="251"/>
        <w:tblW w:w="8910" w:type="dxa"/>
        <w:tblInd w:w="0" w:type="dxa"/>
        <w:tblCellMar>
          <w:top w:w="1" w:type="dxa"/>
          <w:left w:w="104" w:type="dxa"/>
          <w:right w:w="46" w:type="dxa"/>
        </w:tblCellMar>
        <w:tblLook w:val="04A0" w:firstRow="1" w:lastRow="0" w:firstColumn="1" w:lastColumn="0" w:noHBand="0" w:noVBand="1"/>
      </w:tblPr>
      <w:tblGrid>
        <w:gridCol w:w="634"/>
        <w:gridCol w:w="6203"/>
        <w:gridCol w:w="2073"/>
      </w:tblGrid>
      <w:tr w:rsidR="00A25F4B" w:rsidRPr="00C910CA" w:rsidTr="007A2F4D">
        <w:trPr>
          <w:trHeight w:val="298"/>
        </w:trPr>
        <w:tc>
          <w:tcPr>
            <w:tcW w:w="634" w:type="dxa"/>
            <w:tcBorders>
              <w:top w:val="nil"/>
              <w:left w:val="nil"/>
              <w:bottom w:val="nil"/>
              <w:right w:val="nil"/>
            </w:tcBorders>
            <w:shd w:val="clear" w:color="auto" w:fill="5B9BD5"/>
          </w:tcPr>
          <w:p w:rsidR="00A25F4B" w:rsidRPr="00C910CA" w:rsidRDefault="00A25F4B" w:rsidP="00A25F4B">
            <w:pPr>
              <w:ind w:left="40"/>
              <w:rPr>
                <w:lang w:val="sq-AL"/>
              </w:rPr>
            </w:pPr>
            <w:r w:rsidRPr="00C910CA">
              <w:rPr>
                <w:b/>
                <w:lang w:val="sq-AL"/>
              </w:rPr>
              <w:t>Nr.</w:t>
            </w:r>
          </w:p>
        </w:tc>
        <w:tc>
          <w:tcPr>
            <w:tcW w:w="6203" w:type="dxa"/>
            <w:tcBorders>
              <w:top w:val="nil"/>
              <w:left w:val="nil"/>
              <w:bottom w:val="nil"/>
              <w:right w:val="nil"/>
            </w:tcBorders>
            <w:shd w:val="clear" w:color="auto" w:fill="5B9BD5"/>
          </w:tcPr>
          <w:p w:rsidR="00A25F4B" w:rsidRPr="00C910CA" w:rsidRDefault="00A25F4B" w:rsidP="00A25F4B">
            <w:pPr>
              <w:rPr>
                <w:lang w:val="sq-AL"/>
              </w:rPr>
            </w:pPr>
          </w:p>
        </w:tc>
        <w:tc>
          <w:tcPr>
            <w:tcW w:w="2073" w:type="dxa"/>
            <w:tcBorders>
              <w:top w:val="nil"/>
              <w:left w:val="nil"/>
              <w:bottom w:val="nil"/>
              <w:right w:val="nil"/>
            </w:tcBorders>
            <w:shd w:val="clear" w:color="auto" w:fill="5B9BD5"/>
          </w:tcPr>
          <w:p w:rsidR="00A25F4B" w:rsidRPr="00C910CA" w:rsidRDefault="00A25F4B" w:rsidP="00A25F4B">
            <w:pPr>
              <w:ind w:left="5"/>
              <w:rPr>
                <w:lang w:val="sq-AL"/>
              </w:rPr>
            </w:pPr>
            <w:r w:rsidRPr="00C910CA">
              <w:rPr>
                <w:lang w:val="sq-AL"/>
              </w:rPr>
              <w:t xml:space="preserve">Numri i automjeteve </w:t>
            </w:r>
          </w:p>
        </w:tc>
      </w:tr>
      <w:tr w:rsidR="00A25F4B" w:rsidRPr="00C910CA" w:rsidTr="007A2F4D">
        <w:trPr>
          <w:trHeight w:val="344"/>
        </w:trPr>
        <w:tc>
          <w:tcPr>
            <w:tcW w:w="634" w:type="dxa"/>
            <w:tcBorders>
              <w:top w:val="nil"/>
              <w:left w:val="single" w:sz="4" w:space="0" w:color="9CC2E5"/>
              <w:bottom w:val="single" w:sz="4" w:space="0" w:color="9CC2E5"/>
              <w:right w:val="single" w:sz="4" w:space="0" w:color="9CC2E5"/>
            </w:tcBorders>
            <w:shd w:val="clear" w:color="auto" w:fill="DDEAF6"/>
          </w:tcPr>
          <w:p w:rsidR="00A25F4B" w:rsidRPr="00C910CA" w:rsidRDefault="00A25F4B" w:rsidP="00A25F4B">
            <w:pPr>
              <w:ind w:right="20"/>
              <w:jc w:val="center"/>
              <w:rPr>
                <w:lang w:val="sq-AL"/>
              </w:rPr>
            </w:pPr>
            <w:r w:rsidRPr="00C910CA">
              <w:rPr>
                <w:b/>
                <w:lang w:val="sq-AL"/>
              </w:rPr>
              <w:t xml:space="preserve">1 </w:t>
            </w:r>
          </w:p>
        </w:tc>
        <w:tc>
          <w:tcPr>
            <w:tcW w:w="6203" w:type="dxa"/>
            <w:tcBorders>
              <w:top w:val="nil"/>
              <w:left w:val="single" w:sz="4" w:space="0" w:color="9CC2E5"/>
              <w:bottom w:val="single" w:sz="4" w:space="0" w:color="9CC2E5"/>
              <w:right w:val="single" w:sz="4" w:space="0" w:color="9CC2E5"/>
            </w:tcBorders>
            <w:shd w:val="clear" w:color="auto" w:fill="DDEAF6"/>
          </w:tcPr>
          <w:p w:rsidR="00A25F4B" w:rsidRPr="00C910CA" w:rsidRDefault="00A25F4B" w:rsidP="00A25F4B">
            <w:pPr>
              <w:rPr>
                <w:lang w:val="sq-AL"/>
              </w:rPr>
            </w:pPr>
            <w:r w:rsidRPr="00C910CA">
              <w:rPr>
                <w:lang w:val="sq-AL"/>
              </w:rPr>
              <w:t xml:space="preserve">Gjatë kësaj periudhe janë tërhequr </w:t>
            </w:r>
          </w:p>
        </w:tc>
        <w:tc>
          <w:tcPr>
            <w:tcW w:w="2073" w:type="dxa"/>
            <w:tcBorders>
              <w:top w:val="nil"/>
              <w:left w:val="single" w:sz="4" w:space="0" w:color="9CC2E5"/>
              <w:bottom w:val="single" w:sz="4" w:space="0" w:color="9CC2E5"/>
              <w:right w:val="single" w:sz="4" w:space="0" w:color="9CC2E5"/>
            </w:tcBorders>
            <w:shd w:val="clear" w:color="auto" w:fill="DDEAF6"/>
          </w:tcPr>
          <w:p w:rsidR="00A25F4B" w:rsidRPr="00C910CA" w:rsidRDefault="00A25F4B" w:rsidP="00A25F4B">
            <w:pPr>
              <w:ind w:left="5"/>
              <w:rPr>
                <w:b/>
                <w:lang w:val="sq-AL"/>
              </w:rPr>
            </w:pPr>
            <w:r w:rsidRPr="00C910CA">
              <w:rPr>
                <w:b/>
                <w:lang w:val="sq-AL"/>
              </w:rPr>
              <w:t xml:space="preserve">    518</w:t>
            </w:r>
          </w:p>
        </w:tc>
      </w:tr>
    </w:tbl>
    <w:p w:rsidR="00A25F4B" w:rsidRPr="00C910CA" w:rsidRDefault="00A25F4B" w:rsidP="00A25F4B"/>
    <w:p w:rsidR="00A25F4B" w:rsidRPr="00C910CA" w:rsidRDefault="00A25F4B" w:rsidP="00A25F4B"/>
    <w:p w:rsidR="00A25F4B" w:rsidRPr="00C910CA" w:rsidRDefault="00A25F4B" w:rsidP="00A25F4B">
      <w:pPr>
        <w:numPr>
          <w:ilvl w:val="0"/>
          <w:numId w:val="10"/>
        </w:numPr>
        <w:tabs>
          <w:tab w:val="left" w:pos="990"/>
        </w:tabs>
        <w:spacing w:after="12" w:line="240" w:lineRule="auto"/>
        <w:rPr>
          <w:rFonts w:ascii="Times New Roman" w:hAnsi="Times New Roman" w:cs="Times New Roman"/>
          <w:sz w:val="24"/>
          <w:szCs w:val="24"/>
        </w:rPr>
      </w:pPr>
      <w:r w:rsidRPr="00C910CA">
        <w:rPr>
          <w:rFonts w:ascii="Times New Roman" w:hAnsi="Times New Roman" w:cs="Times New Roman"/>
          <w:b/>
          <w:sz w:val="24"/>
          <w:szCs w:val="24"/>
        </w:rPr>
        <w:t xml:space="preserve">Projektet – (Kontratat që kanë vazhduar nga vitet paraprake) janë: </w:t>
      </w:r>
    </w:p>
    <w:p w:rsidR="00A25F4B" w:rsidRPr="00C910CA" w:rsidRDefault="00A25F4B" w:rsidP="009037C9">
      <w:pPr>
        <w:ind w:left="540"/>
        <w:jc w:val="both"/>
        <w:rPr>
          <w:rFonts w:ascii="Times New Roman" w:hAnsi="Times New Roman" w:cs="Times New Roman"/>
          <w:sz w:val="24"/>
          <w:szCs w:val="24"/>
        </w:rPr>
      </w:pPr>
    </w:p>
    <w:p w:rsidR="00A25F4B" w:rsidRPr="00C910CA" w:rsidRDefault="00A25F4B" w:rsidP="009037C9">
      <w:pPr>
        <w:tabs>
          <w:tab w:val="left" w:pos="1080"/>
        </w:tabs>
        <w:spacing w:line="276" w:lineRule="auto"/>
        <w:ind w:left="270" w:right="266" w:hanging="270"/>
        <w:jc w:val="both"/>
        <w:rPr>
          <w:rFonts w:ascii="Times New Roman" w:hAnsi="Times New Roman" w:cs="Times New Roman"/>
          <w:sz w:val="24"/>
          <w:szCs w:val="24"/>
        </w:rPr>
      </w:pPr>
      <w:r w:rsidRPr="00C910CA">
        <w:rPr>
          <w:rFonts w:ascii="Times New Roman" w:hAnsi="Times New Roman" w:cs="Times New Roman"/>
          <w:sz w:val="24"/>
          <w:szCs w:val="24"/>
        </w:rPr>
        <w:t xml:space="preserve">        2.1. Shërbimi i varrimit - Grupi i Operatorëve Ekonomik/Këshilli i </w:t>
      </w:r>
      <w:r w:rsidR="00727968" w:rsidRPr="00C910CA">
        <w:rPr>
          <w:rFonts w:ascii="Times New Roman" w:hAnsi="Times New Roman" w:cs="Times New Roman"/>
          <w:sz w:val="24"/>
          <w:szCs w:val="24"/>
        </w:rPr>
        <w:t>Bashkësisë</w:t>
      </w:r>
      <w:r w:rsidRPr="00C910CA">
        <w:rPr>
          <w:rFonts w:ascii="Times New Roman" w:hAnsi="Times New Roman" w:cs="Times New Roman"/>
          <w:sz w:val="24"/>
          <w:szCs w:val="24"/>
        </w:rPr>
        <w:t xml:space="preserve"> Islame në Gjilan ``BEREQETI`` N.SH.T, Kontrata Publike Kornizë, Nr. Identifikimit GL 652-21-3707-2-1</w:t>
      </w:r>
      <w:r w:rsidR="00727968" w:rsidRPr="00C910CA">
        <w:rPr>
          <w:rFonts w:ascii="Times New Roman" w:hAnsi="Times New Roman" w:cs="Times New Roman"/>
          <w:sz w:val="24"/>
          <w:szCs w:val="24"/>
        </w:rPr>
        <w:t>-1; shërbimet janë kryer konform</w:t>
      </w:r>
      <w:r w:rsidRPr="00C910CA">
        <w:rPr>
          <w:rFonts w:ascii="Times New Roman" w:hAnsi="Times New Roman" w:cs="Times New Roman"/>
          <w:sz w:val="24"/>
          <w:szCs w:val="24"/>
        </w:rPr>
        <w:t xml:space="preserve"> kontratës dhe pozicioneve të parapara në të. </w:t>
      </w:r>
    </w:p>
    <w:p w:rsidR="00A25F4B" w:rsidRPr="00C910CA" w:rsidRDefault="00A25F4B" w:rsidP="00A25F4B">
      <w:pPr>
        <w:ind w:left="720" w:right="266"/>
        <w:rPr>
          <w:rFonts w:ascii="Times New Roman" w:hAnsi="Times New Roman" w:cs="Times New Roman"/>
          <w:sz w:val="24"/>
          <w:szCs w:val="24"/>
        </w:rPr>
      </w:pPr>
    </w:p>
    <w:p w:rsidR="00A25F4B" w:rsidRPr="00C910CA" w:rsidRDefault="00A25F4B" w:rsidP="00A25F4B">
      <w:pPr>
        <w:ind w:right="266"/>
        <w:rPr>
          <w:rFonts w:ascii="Times New Roman" w:hAnsi="Times New Roman" w:cs="Times New Roman"/>
          <w:sz w:val="24"/>
          <w:szCs w:val="24"/>
        </w:rPr>
      </w:pPr>
      <w:r w:rsidRPr="00C910CA">
        <w:rPr>
          <w:rFonts w:ascii="Times New Roman" w:hAnsi="Times New Roman" w:cs="Times New Roman"/>
          <w:sz w:val="24"/>
          <w:szCs w:val="24"/>
        </w:rPr>
        <w:t xml:space="preserve">        Tabela  2. 1 </w:t>
      </w:r>
      <w:r w:rsidRPr="00C910CA">
        <w:rPr>
          <w:rFonts w:ascii="Times New Roman" w:hAnsi="Times New Roman" w:cs="Times New Roman"/>
          <w:b/>
          <w:sz w:val="24"/>
          <w:szCs w:val="24"/>
        </w:rPr>
        <w:t xml:space="preserve">Numri i të vdekurve dhe </w:t>
      </w:r>
      <w:r w:rsidR="001B47F2" w:rsidRPr="00C910CA">
        <w:rPr>
          <w:rFonts w:ascii="Times New Roman" w:hAnsi="Times New Roman" w:cs="Times New Roman"/>
          <w:b/>
          <w:sz w:val="24"/>
          <w:szCs w:val="24"/>
        </w:rPr>
        <w:t>shërbimi</w:t>
      </w:r>
      <w:r w:rsidRPr="00C910CA">
        <w:rPr>
          <w:rFonts w:ascii="Times New Roman" w:hAnsi="Times New Roman" w:cs="Times New Roman"/>
          <w:b/>
          <w:sz w:val="24"/>
          <w:szCs w:val="24"/>
        </w:rPr>
        <w:t xml:space="preserve"> (shpenzimet) e varrimit</w:t>
      </w:r>
    </w:p>
    <w:p w:rsidR="00A25F4B" w:rsidRPr="00C910CA" w:rsidRDefault="00A25F4B" w:rsidP="00A25F4B">
      <w:pPr>
        <w:ind w:right="266"/>
      </w:pPr>
    </w:p>
    <w:tbl>
      <w:tblPr>
        <w:tblStyle w:val="LightGrid-Accent1"/>
        <w:tblW w:w="9180" w:type="dxa"/>
        <w:tblLook w:val="04A0" w:firstRow="1" w:lastRow="0" w:firstColumn="1" w:lastColumn="0" w:noHBand="0" w:noVBand="1"/>
      </w:tblPr>
      <w:tblGrid>
        <w:gridCol w:w="1030"/>
        <w:gridCol w:w="3500"/>
        <w:gridCol w:w="2310"/>
        <w:gridCol w:w="2340"/>
      </w:tblGrid>
      <w:tr w:rsidR="00A25F4B" w:rsidRPr="00C910CA" w:rsidTr="007A2F4D">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030" w:type="dxa"/>
          </w:tcPr>
          <w:p w:rsidR="00A25F4B" w:rsidRPr="00C910CA" w:rsidRDefault="00A25F4B" w:rsidP="00A25F4B">
            <w:pPr>
              <w:ind w:left="29"/>
              <w:rPr>
                <w:lang w:val="sq-AL"/>
              </w:rPr>
            </w:pPr>
            <w:r w:rsidRPr="00C910CA">
              <w:rPr>
                <w:lang w:val="sq-AL"/>
              </w:rPr>
              <w:t>Nr.</w:t>
            </w:r>
          </w:p>
        </w:tc>
        <w:tc>
          <w:tcPr>
            <w:tcW w:w="3500" w:type="dxa"/>
          </w:tcPr>
          <w:p w:rsidR="00A25F4B" w:rsidRPr="00C910CA" w:rsidRDefault="00A25F4B" w:rsidP="00A25F4B">
            <w:pPr>
              <w:tabs>
                <w:tab w:val="left" w:pos="3920"/>
              </w:tabs>
              <w:cnfStyle w:val="100000000000" w:firstRow="1" w:lastRow="0" w:firstColumn="0" w:lastColumn="0" w:oddVBand="0" w:evenVBand="0" w:oddHBand="0" w:evenHBand="0" w:firstRowFirstColumn="0" w:firstRowLastColumn="0" w:lastRowFirstColumn="0" w:lastRowLastColumn="0"/>
              <w:rPr>
                <w:lang w:val="sq-AL"/>
              </w:rPr>
            </w:pPr>
            <w:r w:rsidRPr="00C910CA">
              <w:rPr>
                <w:lang w:val="sq-AL"/>
              </w:rPr>
              <w:t>Muaji</w:t>
            </w:r>
          </w:p>
        </w:tc>
        <w:tc>
          <w:tcPr>
            <w:tcW w:w="2310" w:type="dxa"/>
          </w:tcPr>
          <w:p w:rsidR="00A25F4B" w:rsidRPr="00C910CA" w:rsidRDefault="00A25F4B" w:rsidP="00A25F4B">
            <w:pPr>
              <w:tabs>
                <w:tab w:val="left" w:pos="3920"/>
              </w:tabs>
              <w:cnfStyle w:val="100000000000" w:firstRow="1" w:lastRow="0" w:firstColumn="0" w:lastColumn="0" w:oddVBand="0" w:evenVBand="0" w:oddHBand="0" w:evenHBand="0" w:firstRowFirstColumn="0" w:firstRowLastColumn="0" w:lastRowFirstColumn="0" w:lastRowLastColumn="0"/>
              <w:rPr>
                <w:lang w:val="sq-AL"/>
              </w:rPr>
            </w:pPr>
            <w:r w:rsidRPr="00C910CA">
              <w:rPr>
                <w:lang w:val="sq-AL"/>
              </w:rPr>
              <w:t xml:space="preserve">Numri te vdekurve </w:t>
            </w:r>
            <w:r w:rsidRPr="00C910CA">
              <w:rPr>
                <w:color w:val="FFFFFF"/>
                <w:lang w:val="sq-AL"/>
              </w:rPr>
              <w:t xml:space="preserve"> -</w:t>
            </w:r>
          </w:p>
        </w:tc>
        <w:tc>
          <w:tcPr>
            <w:tcW w:w="2340" w:type="dxa"/>
          </w:tcPr>
          <w:p w:rsidR="00A25F4B" w:rsidRPr="00C910CA" w:rsidRDefault="00A25F4B" w:rsidP="00A25F4B">
            <w:pPr>
              <w:ind w:left="2"/>
              <w:cnfStyle w:val="100000000000" w:firstRow="1" w:lastRow="0" w:firstColumn="0" w:lastColumn="0" w:oddVBand="0" w:evenVBand="0" w:oddHBand="0" w:evenHBand="0" w:firstRowFirstColumn="0" w:firstRowLastColumn="0" w:lastRowFirstColumn="0" w:lastRowLastColumn="0"/>
              <w:rPr>
                <w:lang w:val="sq-AL"/>
              </w:rPr>
            </w:pPr>
            <w:r w:rsidRPr="00C910CA">
              <w:rPr>
                <w:lang w:val="sq-AL"/>
              </w:rPr>
              <w:t>Vlera (euro)</w:t>
            </w:r>
          </w:p>
        </w:tc>
      </w:tr>
      <w:tr w:rsidR="00A25F4B" w:rsidRPr="00C910CA" w:rsidTr="007A2F4D">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030" w:type="dxa"/>
          </w:tcPr>
          <w:p w:rsidR="00A25F4B" w:rsidRPr="00C910CA" w:rsidRDefault="00A25F4B" w:rsidP="00A25F4B">
            <w:pPr>
              <w:ind w:right="111"/>
              <w:jc w:val="center"/>
              <w:rPr>
                <w:lang w:val="sq-AL"/>
              </w:rPr>
            </w:pPr>
            <w:r w:rsidRPr="00C910CA">
              <w:rPr>
                <w:lang w:val="sq-AL"/>
              </w:rPr>
              <w:t>1</w:t>
            </w:r>
          </w:p>
        </w:tc>
        <w:tc>
          <w:tcPr>
            <w:tcW w:w="3500" w:type="dxa"/>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lang w:val="sq-AL"/>
              </w:rPr>
            </w:pPr>
            <w:r w:rsidRPr="00C910CA">
              <w:rPr>
                <w:rFonts w:ascii="Calibri" w:eastAsia="Calibri" w:hAnsi="Calibri" w:cs="Calibri"/>
                <w:lang w:val="sq-AL"/>
              </w:rPr>
              <w:t>JANAR</w:t>
            </w:r>
          </w:p>
        </w:tc>
        <w:tc>
          <w:tcPr>
            <w:tcW w:w="231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lang w:val="sq-AL"/>
              </w:rPr>
            </w:pPr>
            <w:r w:rsidRPr="00C910CA">
              <w:rPr>
                <w:rFonts w:eastAsia="Calibri"/>
                <w:lang w:val="sq-AL"/>
              </w:rPr>
              <w:t>59</w:t>
            </w:r>
          </w:p>
        </w:tc>
        <w:tc>
          <w:tcPr>
            <w:tcW w:w="234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sq-AL"/>
              </w:rPr>
            </w:pPr>
            <w:r w:rsidRPr="00C910CA">
              <w:rPr>
                <w:rFonts w:eastAsia="Calibri"/>
                <w:color w:val="000000" w:themeColor="text1"/>
                <w:sz w:val="20"/>
                <w:szCs w:val="20"/>
                <w:lang w:val="sq-AL"/>
              </w:rPr>
              <w:t xml:space="preserve">€      </w:t>
            </w:r>
            <w:r w:rsidRPr="00C910CA">
              <w:rPr>
                <w:color w:val="000000" w:themeColor="text1"/>
                <w:sz w:val="20"/>
                <w:szCs w:val="20"/>
                <w:lang w:val="sq-AL"/>
              </w:rPr>
              <w:t>13,748.00</w:t>
            </w:r>
          </w:p>
        </w:tc>
      </w:tr>
      <w:tr w:rsidR="00A25F4B" w:rsidRPr="00C910CA" w:rsidTr="007A2F4D">
        <w:trPr>
          <w:cnfStyle w:val="000000010000" w:firstRow="0" w:lastRow="0" w:firstColumn="0" w:lastColumn="0" w:oddVBand="0" w:evenVBand="0" w:oddHBand="0" w:evenHBand="1"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030" w:type="dxa"/>
          </w:tcPr>
          <w:p w:rsidR="00A25F4B" w:rsidRPr="00C910CA" w:rsidRDefault="00A25F4B" w:rsidP="00A25F4B">
            <w:pPr>
              <w:ind w:right="111"/>
              <w:jc w:val="center"/>
              <w:rPr>
                <w:lang w:val="sq-AL"/>
              </w:rPr>
            </w:pPr>
            <w:r w:rsidRPr="00C910CA">
              <w:rPr>
                <w:lang w:val="sq-AL"/>
              </w:rPr>
              <w:t>2</w:t>
            </w:r>
          </w:p>
        </w:tc>
        <w:tc>
          <w:tcPr>
            <w:tcW w:w="3500" w:type="dxa"/>
          </w:tcPr>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lang w:val="sq-AL"/>
              </w:rPr>
            </w:pPr>
            <w:r w:rsidRPr="00C910CA">
              <w:rPr>
                <w:rFonts w:ascii="Calibri" w:eastAsia="Calibri" w:hAnsi="Calibri" w:cs="Calibri"/>
                <w:lang w:val="sq-AL"/>
              </w:rPr>
              <w:t>SHKURT</w:t>
            </w:r>
          </w:p>
        </w:tc>
        <w:tc>
          <w:tcPr>
            <w:tcW w:w="231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lang w:val="sq-AL"/>
              </w:rPr>
            </w:pPr>
            <w:r w:rsidRPr="00C910CA">
              <w:rPr>
                <w:lang w:val="sq-AL"/>
              </w:rPr>
              <w:t>77</w:t>
            </w:r>
          </w:p>
        </w:tc>
        <w:tc>
          <w:tcPr>
            <w:tcW w:w="2340" w:type="dxa"/>
          </w:tcPr>
          <w:p w:rsidR="00A25F4B" w:rsidRPr="00C910CA" w:rsidRDefault="00A25F4B" w:rsidP="00A25F4B">
            <w:pPr>
              <w:ind w:left="2"/>
              <w:jc w:val="center"/>
              <w:cnfStyle w:val="000000010000" w:firstRow="0" w:lastRow="0" w:firstColumn="0" w:lastColumn="0" w:oddVBand="0" w:evenVBand="0" w:oddHBand="0" w:evenHBand="1" w:firstRowFirstColumn="0" w:firstRowLastColumn="0" w:lastRowFirstColumn="0" w:lastRowLastColumn="0"/>
              <w:rPr>
                <w:color w:val="000000" w:themeColor="text1"/>
                <w:sz w:val="20"/>
                <w:szCs w:val="20"/>
                <w:lang w:val="sq-AL"/>
              </w:rPr>
            </w:pPr>
            <w:r w:rsidRPr="00C910CA">
              <w:rPr>
                <w:rFonts w:eastAsia="Calibri"/>
                <w:color w:val="000000" w:themeColor="text1"/>
                <w:sz w:val="20"/>
                <w:szCs w:val="20"/>
                <w:lang w:val="sq-AL"/>
              </w:rPr>
              <w:t xml:space="preserve">€       </w:t>
            </w:r>
            <w:r w:rsidRPr="00C910CA">
              <w:rPr>
                <w:color w:val="000000" w:themeColor="text1"/>
                <w:sz w:val="20"/>
                <w:szCs w:val="20"/>
                <w:lang w:val="sq-AL"/>
              </w:rPr>
              <w:t>17,414.00</w:t>
            </w:r>
          </w:p>
        </w:tc>
      </w:tr>
      <w:tr w:rsidR="00A25F4B" w:rsidRPr="00C910CA" w:rsidTr="007A2F4D">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030" w:type="dxa"/>
          </w:tcPr>
          <w:p w:rsidR="00A25F4B" w:rsidRPr="00C910CA" w:rsidRDefault="00A25F4B" w:rsidP="00A25F4B">
            <w:pPr>
              <w:ind w:right="111"/>
              <w:jc w:val="center"/>
              <w:rPr>
                <w:lang w:val="sq-AL"/>
              </w:rPr>
            </w:pPr>
            <w:r w:rsidRPr="00C910CA">
              <w:rPr>
                <w:lang w:val="sq-AL"/>
              </w:rPr>
              <w:t>3</w:t>
            </w:r>
          </w:p>
        </w:tc>
        <w:tc>
          <w:tcPr>
            <w:tcW w:w="3500" w:type="dxa"/>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lang w:val="sq-AL"/>
              </w:rPr>
            </w:pPr>
            <w:r w:rsidRPr="00C910CA">
              <w:rPr>
                <w:rFonts w:ascii="Calibri" w:eastAsia="Calibri" w:hAnsi="Calibri" w:cs="Calibri"/>
                <w:lang w:val="sq-AL"/>
              </w:rPr>
              <w:t>MARS</w:t>
            </w:r>
          </w:p>
        </w:tc>
        <w:tc>
          <w:tcPr>
            <w:tcW w:w="231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lang w:val="sq-AL"/>
              </w:rPr>
            </w:pPr>
            <w:r w:rsidRPr="00C910CA">
              <w:rPr>
                <w:lang w:val="sq-AL"/>
              </w:rPr>
              <w:t>51</w:t>
            </w:r>
          </w:p>
        </w:tc>
        <w:tc>
          <w:tcPr>
            <w:tcW w:w="2340" w:type="dxa"/>
          </w:tcPr>
          <w:p w:rsidR="00A25F4B" w:rsidRPr="00C910CA" w:rsidRDefault="00A25F4B" w:rsidP="00A25F4B">
            <w:pPr>
              <w:ind w:left="2"/>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sq-AL"/>
              </w:rPr>
            </w:pPr>
            <w:r w:rsidRPr="00C910CA">
              <w:rPr>
                <w:rFonts w:eastAsia="Calibri"/>
                <w:color w:val="000000" w:themeColor="text1"/>
                <w:sz w:val="20"/>
                <w:szCs w:val="20"/>
                <w:lang w:val="sq-AL"/>
              </w:rPr>
              <w:t xml:space="preserve">€       </w:t>
            </w:r>
            <w:r w:rsidRPr="00C910CA">
              <w:rPr>
                <w:color w:val="000000" w:themeColor="text1"/>
                <w:sz w:val="20"/>
                <w:szCs w:val="20"/>
                <w:lang w:val="sq-AL"/>
              </w:rPr>
              <w:t>11.529.00</w:t>
            </w:r>
          </w:p>
        </w:tc>
      </w:tr>
      <w:tr w:rsidR="00A25F4B" w:rsidRPr="00C910CA" w:rsidTr="007A2F4D">
        <w:trPr>
          <w:cnfStyle w:val="000000010000" w:firstRow="0" w:lastRow="0" w:firstColumn="0" w:lastColumn="0" w:oddVBand="0" w:evenVBand="0" w:oddHBand="0" w:evenHBand="1"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030" w:type="dxa"/>
          </w:tcPr>
          <w:p w:rsidR="00A25F4B" w:rsidRPr="00C910CA" w:rsidRDefault="00A25F4B" w:rsidP="00A25F4B">
            <w:pPr>
              <w:ind w:right="111"/>
              <w:jc w:val="center"/>
              <w:rPr>
                <w:lang w:val="sq-AL"/>
              </w:rPr>
            </w:pPr>
            <w:r w:rsidRPr="00C910CA">
              <w:rPr>
                <w:lang w:val="sq-AL"/>
              </w:rPr>
              <w:t>4</w:t>
            </w:r>
          </w:p>
        </w:tc>
        <w:tc>
          <w:tcPr>
            <w:tcW w:w="3500" w:type="dxa"/>
          </w:tcPr>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lang w:val="sq-AL"/>
              </w:rPr>
            </w:pPr>
            <w:r w:rsidRPr="00C910CA">
              <w:rPr>
                <w:lang w:val="sq-AL"/>
              </w:rPr>
              <w:t>PRILL</w:t>
            </w:r>
          </w:p>
        </w:tc>
        <w:tc>
          <w:tcPr>
            <w:tcW w:w="231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lang w:val="sq-AL"/>
              </w:rPr>
            </w:pPr>
            <w:r w:rsidRPr="00C910CA">
              <w:rPr>
                <w:lang w:val="sq-AL"/>
              </w:rPr>
              <w:t>69</w:t>
            </w:r>
          </w:p>
        </w:tc>
        <w:tc>
          <w:tcPr>
            <w:tcW w:w="2340" w:type="dxa"/>
          </w:tcPr>
          <w:p w:rsidR="00A25F4B" w:rsidRPr="00C910CA" w:rsidRDefault="00A25F4B" w:rsidP="00A25F4B">
            <w:pPr>
              <w:ind w:left="2"/>
              <w:jc w:val="center"/>
              <w:cnfStyle w:val="000000010000" w:firstRow="0" w:lastRow="0" w:firstColumn="0" w:lastColumn="0" w:oddVBand="0" w:evenVBand="0" w:oddHBand="0" w:evenHBand="1" w:firstRowFirstColumn="0" w:firstRowLastColumn="0" w:lastRowFirstColumn="0" w:lastRowLastColumn="0"/>
              <w:rPr>
                <w:color w:val="000000" w:themeColor="text1"/>
                <w:sz w:val="20"/>
                <w:szCs w:val="20"/>
                <w:lang w:val="sq-AL"/>
              </w:rPr>
            </w:pPr>
            <w:r w:rsidRPr="00C910CA">
              <w:rPr>
                <w:rFonts w:eastAsia="Calibri"/>
                <w:color w:val="000000" w:themeColor="text1"/>
                <w:sz w:val="20"/>
                <w:szCs w:val="20"/>
                <w:lang w:val="sq-AL"/>
              </w:rPr>
              <w:t xml:space="preserve">€       </w:t>
            </w:r>
            <w:r w:rsidRPr="00C910CA">
              <w:rPr>
                <w:color w:val="000000" w:themeColor="text1"/>
                <w:sz w:val="20"/>
                <w:szCs w:val="20"/>
                <w:lang w:val="sq-AL"/>
              </w:rPr>
              <w:t>16,668.00</w:t>
            </w:r>
          </w:p>
        </w:tc>
      </w:tr>
      <w:tr w:rsidR="00A25F4B" w:rsidRPr="00C910CA" w:rsidTr="007A2F4D">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030" w:type="dxa"/>
          </w:tcPr>
          <w:p w:rsidR="00A25F4B" w:rsidRPr="00C910CA" w:rsidRDefault="00A25F4B" w:rsidP="00A25F4B">
            <w:pPr>
              <w:ind w:right="111"/>
              <w:jc w:val="center"/>
              <w:rPr>
                <w:lang w:val="sq-AL"/>
              </w:rPr>
            </w:pPr>
            <w:r w:rsidRPr="00C910CA">
              <w:rPr>
                <w:lang w:val="sq-AL"/>
              </w:rPr>
              <w:t>5</w:t>
            </w:r>
          </w:p>
        </w:tc>
        <w:tc>
          <w:tcPr>
            <w:tcW w:w="3500" w:type="dxa"/>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lang w:val="sq-AL"/>
              </w:rPr>
            </w:pPr>
            <w:r w:rsidRPr="00C910CA">
              <w:rPr>
                <w:rFonts w:ascii="Calibri" w:eastAsia="Calibri" w:hAnsi="Calibri" w:cs="Calibri"/>
                <w:lang w:val="sq-AL"/>
              </w:rPr>
              <w:t>MAJ</w:t>
            </w:r>
          </w:p>
        </w:tc>
        <w:tc>
          <w:tcPr>
            <w:tcW w:w="231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lang w:val="sq-AL"/>
              </w:rPr>
            </w:pPr>
            <w:r w:rsidRPr="00C910CA">
              <w:rPr>
                <w:lang w:val="sq-AL"/>
              </w:rPr>
              <w:t>58</w:t>
            </w:r>
          </w:p>
        </w:tc>
        <w:tc>
          <w:tcPr>
            <w:tcW w:w="2340" w:type="dxa"/>
          </w:tcPr>
          <w:p w:rsidR="00A25F4B" w:rsidRPr="00C910CA" w:rsidRDefault="00A25F4B" w:rsidP="00A25F4B">
            <w:pPr>
              <w:ind w:left="2"/>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sq-AL"/>
              </w:rPr>
            </w:pPr>
            <w:r w:rsidRPr="00C910CA">
              <w:rPr>
                <w:rFonts w:eastAsia="Calibri"/>
                <w:color w:val="000000" w:themeColor="text1"/>
                <w:sz w:val="20"/>
                <w:szCs w:val="20"/>
                <w:lang w:val="sq-AL"/>
              </w:rPr>
              <w:t xml:space="preserve">€       </w:t>
            </w:r>
            <w:r w:rsidRPr="00C910CA">
              <w:rPr>
                <w:color w:val="000000" w:themeColor="text1"/>
                <w:sz w:val="20"/>
                <w:szCs w:val="20"/>
                <w:lang w:val="sq-AL"/>
              </w:rPr>
              <w:t>12,894.00</w:t>
            </w:r>
          </w:p>
        </w:tc>
      </w:tr>
      <w:tr w:rsidR="00A25F4B" w:rsidRPr="00C910CA" w:rsidTr="007A2F4D">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30" w:type="dxa"/>
          </w:tcPr>
          <w:p w:rsidR="00A25F4B" w:rsidRPr="00C910CA" w:rsidRDefault="00A25F4B" w:rsidP="00A25F4B">
            <w:pPr>
              <w:ind w:right="111"/>
              <w:jc w:val="center"/>
              <w:rPr>
                <w:lang w:val="sq-AL"/>
              </w:rPr>
            </w:pPr>
            <w:r w:rsidRPr="00C910CA">
              <w:rPr>
                <w:lang w:val="sq-AL"/>
              </w:rPr>
              <w:t>6</w:t>
            </w:r>
          </w:p>
        </w:tc>
        <w:tc>
          <w:tcPr>
            <w:tcW w:w="3500" w:type="dxa"/>
          </w:tcPr>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lang w:val="sq-AL"/>
              </w:rPr>
            </w:pPr>
            <w:r w:rsidRPr="00C910CA">
              <w:rPr>
                <w:rFonts w:eastAsia="Calibri"/>
                <w:lang w:val="sq-AL"/>
              </w:rPr>
              <w:t>QERSHOR</w:t>
            </w:r>
          </w:p>
        </w:tc>
        <w:tc>
          <w:tcPr>
            <w:tcW w:w="231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lang w:val="sq-AL"/>
              </w:rPr>
            </w:pPr>
            <w:r w:rsidRPr="00C910CA">
              <w:rPr>
                <w:rFonts w:eastAsia="Calibri"/>
                <w:lang w:val="sq-AL"/>
              </w:rPr>
              <w:t>52</w:t>
            </w:r>
          </w:p>
        </w:tc>
        <w:tc>
          <w:tcPr>
            <w:tcW w:w="2340" w:type="dxa"/>
          </w:tcPr>
          <w:p w:rsidR="00A25F4B" w:rsidRPr="00C910CA" w:rsidRDefault="00A25F4B" w:rsidP="00A25F4B">
            <w:pPr>
              <w:ind w:left="2"/>
              <w:jc w:val="center"/>
              <w:cnfStyle w:val="000000010000" w:firstRow="0" w:lastRow="0" w:firstColumn="0" w:lastColumn="0" w:oddVBand="0" w:evenVBand="0" w:oddHBand="0" w:evenHBand="1" w:firstRowFirstColumn="0" w:firstRowLastColumn="0" w:lastRowFirstColumn="0" w:lastRowLastColumn="0"/>
              <w:rPr>
                <w:color w:val="000000" w:themeColor="text1"/>
                <w:sz w:val="20"/>
                <w:szCs w:val="20"/>
                <w:lang w:val="sq-AL"/>
              </w:rPr>
            </w:pPr>
            <w:r w:rsidRPr="00C910CA">
              <w:rPr>
                <w:rFonts w:eastAsia="Calibri"/>
                <w:color w:val="000000" w:themeColor="text1"/>
                <w:sz w:val="20"/>
                <w:szCs w:val="20"/>
                <w:lang w:val="sq-AL"/>
              </w:rPr>
              <w:t xml:space="preserve">€       </w:t>
            </w:r>
            <w:r w:rsidRPr="00C910CA">
              <w:rPr>
                <w:rFonts w:eastAsia="Gulim"/>
                <w:color w:val="000000" w:themeColor="text1"/>
                <w:sz w:val="20"/>
                <w:szCs w:val="20"/>
                <w:lang w:val="sq-AL"/>
              </w:rPr>
              <w:t>11,343.00</w:t>
            </w:r>
          </w:p>
        </w:tc>
      </w:tr>
      <w:tr w:rsidR="00A25F4B" w:rsidRPr="00C910CA" w:rsidTr="007A2F4D">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030" w:type="dxa"/>
          </w:tcPr>
          <w:p w:rsidR="00A25F4B" w:rsidRPr="00C910CA" w:rsidRDefault="00A25F4B" w:rsidP="00A25F4B">
            <w:pPr>
              <w:ind w:right="111"/>
              <w:jc w:val="center"/>
              <w:rPr>
                <w:lang w:val="sq-AL"/>
              </w:rPr>
            </w:pPr>
            <w:r w:rsidRPr="00C910CA">
              <w:rPr>
                <w:lang w:val="sq-AL"/>
              </w:rPr>
              <w:t>7</w:t>
            </w:r>
          </w:p>
        </w:tc>
        <w:tc>
          <w:tcPr>
            <w:tcW w:w="3500" w:type="dxa"/>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lang w:val="sq-AL"/>
              </w:rPr>
            </w:pPr>
            <w:r w:rsidRPr="00C910CA">
              <w:rPr>
                <w:lang w:val="sq-AL"/>
              </w:rPr>
              <w:t>KORRIK</w:t>
            </w:r>
          </w:p>
        </w:tc>
        <w:tc>
          <w:tcPr>
            <w:tcW w:w="231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lang w:val="sq-AL"/>
              </w:rPr>
            </w:pPr>
            <w:r w:rsidRPr="00C910CA">
              <w:rPr>
                <w:lang w:val="sq-AL"/>
              </w:rPr>
              <w:t>63</w:t>
            </w:r>
          </w:p>
        </w:tc>
        <w:tc>
          <w:tcPr>
            <w:tcW w:w="2340" w:type="dxa"/>
          </w:tcPr>
          <w:p w:rsidR="00A25F4B" w:rsidRPr="00C910CA" w:rsidRDefault="00A25F4B" w:rsidP="00A25F4B">
            <w:pPr>
              <w:ind w:left="2"/>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sq-AL"/>
              </w:rPr>
            </w:pPr>
            <w:r w:rsidRPr="00C910CA">
              <w:rPr>
                <w:color w:val="000000" w:themeColor="text1"/>
                <w:sz w:val="20"/>
                <w:szCs w:val="20"/>
                <w:lang w:val="sq-AL"/>
              </w:rPr>
              <w:t>€       14,311.00</w:t>
            </w:r>
          </w:p>
        </w:tc>
      </w:tr>
      <w:tr w:rsidR="00A25F4B" w:rsidRPr="00C910CA" w:rsidTr="007A2F4D">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30" w:type="dxa"/>
          </w:tcPr>
          <w:p w:rsidR="00A25F4B" w:rsidRPr="00C910CA" w:rsidRDefault="00A25F4B" w:rsidP="00A25F4B">
            <w:pPr>
              <w:ind w:right="111"/>
              <w:jc w:val="center"/>
              <w:rPr>
                <w:lang w:val="sq-AL"/>
              </w:rPr>
            </w:pPr>
            <w:r w:rsidRPr="00C910CA">
              <w:rPr>
                <w:lang w:val="sq-AL"/>
              </w:rPr>
              <w:t>8</w:t>
            </w:r>
          </w:p>
        </w:tc>
        <w:tc>
          <w:tcPr>
            <w:tcW w:w="3500" w:type="dxa"/>
          </w:tcPr>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lang w:val="sq-AL"/>
              </w:rPr>
            </w:pPr>
            <w:r w:rsidRPr="00C910CA">
              <w:rPr>
                <w:rFonts w:ascii="Calibri" w:eastAsia="Calibri" w:hAnsi="Calibri" w:cs="Calibri"/>
                <w:lang w:val="sq-AL"/>
              </w:rPr>
              <w:t>GUSHT</w:t>
            </w:r>
          </w:p>
        </w:tc>
        <w:tc>
          <w:tcPr>
            <w:tcW w:w="231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rFonts w:eastAsia="Calibri"/>
                <w:lang w:val="sq-AL"/>
              </w:rPr>
            </w:pPr>
            <w:r w:rsidRPr="00C910CA">
              <w:rPr>
                <w:lang w:val="sq-AL"/>
              </w:rPr>
              <w:t>63</w:t>
            </w:r>
          </w:p>
        </w:tc>
        <w:tc>
          <w:tcPr>
            <w:tcW w:w="2340" w:type="dxa"/>
          </w:tcPr>
          <w:p w:rsidR="00A25F4B" w:rsidRPr="00C910CA" w:rsidRDefault="00A25F4B" w:rsidP="00A25F4B">
            <w:pPr>
              <w:ind w:left="2"/>
              <w:jc w:val="center"/>
              <w:cnfStyle w:val="000000010000" w:firstRow="0" w:lastRow="0" w:firstColumn="0" w:lastColumn="0" w:oddVBand="0" w:evenVBand="0" w:oddHBand="0" w:evenHBand="1" w:firstRowFirstColumn="0" w:firstRowLastColumn="0" w:lastRowFirstColumn="0" w:lastRowLastColumn="0"/>
              <w:rPr>
                <w:rFonts w:eastAsia="Calibri"/>
                <w:color w:val="000000" w:themeColor="text1"/>
                <w:sz w:val="20"/>
                <w:szCs w:val="20"/>
                <w:lang w:val="sq-AL"/>
              </w:rPr>
            </w:pPr>
            <w:r w:rsidRPr="00C910CA">
              <w:rPr>
                <w:color w:val="000000" w:themeColor="text1"/>
                <w:sz w:val="20"/>
                <w:szCs w:val="20"/>
                <w:lang w:val="sq-AL"/>
              </w:rPr>
              <w:t>€        14,347.00</w:t>
            </w:r>
          </w:p>
        </w:tc>
      </w:tr>
      <w:tr w:rsidR="00A25F4B" w:rsidRPr="00C910CA" w:rsidTr="007A2F4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30" w:type="dxa"/>
          </w:tcPr>
          <w:p w:rsidR="00A25F4B" w:rsidRPr="00C910CA" w:rsidRDefault="00A25F4B" w:rsidP="00A25F4B">
            <w:pPr>
              <w:ind w:right="111"/>
              <w:jc w:val="center"/>
              <w:rPr>
                <w:lang w:val="sq-AL"/>
              </w:rPr>
            </w:pPr>
            <w:r w:rsidRPr="00C910CA">
              <w:rPr>
                <w:lang w:val="sq-AL"/>
              </w:rPr>
              <w:t>9</w:t>
            </w:r>
          </w:p>
        </w:tc>
        <w:tc>
          <w:tcPr>
            <w:tcW w:w="3500" w:type="dxa"/>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val="sq-AL"/>
              </w:rPr>
            </w:pPr>
            <w:r w:rsidRPr="00C910CA">
              <w:rPr>
                <w:rFonts w:ascii="Calibri" w:eastAsia="Calibri" w:hAnsi="Calibri" w:cs="Calibri"/>
                <w:lang w:val="sq-AL"/>
              </w:rPr>
              <w:t>SHTATOR</w:t>
            </w:r>
          </w:p>
        </w:tc>
        <w:tc>
          <w:tcPr>
            <w:tcW w:w="231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rFonts w:eastAsia="Calibri"/>
                <w:lang w:val="sq-AL"/>
              </w:rPr>
            </w:pPr>
            <w:r w:rsidRPr="00C910CA">
              <w:rPr>
                <w:rFonts w:eastAsia="Calibri"/>
                <w:lang w:val="sq-AL"/>
              </w:rPr>
              <w:t>51</w:t>
            </w:r>
          </w:p>
        </w:tc>
        <w:tc>
          <w:tcPr>
            <w:tcW w:w="2340" w:type="dxa"/>
          </w:tcPr>
          <w:p w:rsidR="00A25F4B" w:rsidRPr="00C910CA" w:rsidRDefault="00A25F4B" w:rsidP="00A25F4B">
            <w:pPr>
              <w:ind w:left="2"/>
              <w:jc w:val="center"/>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0"/>
                <w:szCs w:val="20"/>
                <w:lang w:val="sq-AL"/>
              </w:rPr>
            </w:pPr>
            <w:r w:rsidRPr="00C910CA">
              <w:rPr>
                <w:rFonts w:eastAsia="Calibri"/>
                <w:color w:val="000000" w:themeColor="text1"/>
                <w:sz w:val="20"/>
                <w:szCs w:val="20"/>
                <w:lang w:val="sq-AL"/>
              </w:rPr>
              <w:t>€        12,043.00</w:t>
            </w:r>
          </w:p>
        </w:tc>
      </w:tr>
      <w:tr w:rsidR="00A25F4B" w:rsidRPr="00C910CA" w:rsidTr="007A2F4D">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30" w:type="dxa"/>
          </w:tcPr>
          <w:p w:rsidR="00A25F4B" w:rsidRPr="00C910CA" w:rsidRDefault="00A25F4B" w:rsidP="00A25F4B">
            <w:pPr>
              <w:ind w:right="111"/>
              <w:jc w:val="center"/>
              <w:rPr>
                <w:lang w:val="sq-AL"/>
              </w:rPr>
            </w:pPr>
            <w:r w:rsidRPr="00C910CA">
              <w:rPr>
                <w:lang w:val="sq-AL"/>
              </w:rPr>
              <w:t>10</w:t>
            </w:r>
          </w:p>
        </w:tc>
        <w:tc>
          <w:tcPr>
            <w:tcW w:w="3500" w:type="dxa"/>
          </w:tcPr>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lang w:val="sq-AL"/>
              </w:rPr>
            </w:pPr>
            <w:r w:rsidRPr="00C910CA">
              <w:rPr>
                <w:rFonts w:ascii="Calibri" w:eastAsia="Calibri" w:hAnsi="Calibri" w:cs="Calibri"/>
                <w:lang w:val="sq-AL"/>
              </w:rPr>
              <w:t>TETOR</w:t>
            </w:r>
          </w:p>
        </w:tc>
        <w:tc>
          <w:tcPr>
            <w:tcW w:w="231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rFonts w:eastAsia="Calibri"/>
                <w:lang w:val="sq-AL"/>
              </w:rPr>
            </w:pPr>
            <w:r w:rsidRPr="00C910CA">
              <w:rPr>
                <w:rFonts w:eastAsia="Calibri"/>
                <w:lang w:val="sq-AL"/>
              </w:rPr>
              <w:t>53</w:t>
            </w:r>
          </w:p>
        </w:tc>
        <w:tc>
          <w:tcPr>
            <w:tcW w:w="2340" w:type="dxa"/>
          </w:tcPr>
          <w:p w:rsidR="00A25F4B" w:rsidRPr="00C910CA" w:rsidRDefault="00A25F4B" w:rsidP="00A25F4B">
            <w:pPr>
              <w:ind w:left="2"/>
              <w:jc w:val="center"/>
              <w:cnfStyle w:val="000000010000" w:firstRow="0" w:lastRow="0" w:firstColumn="0" w:lastColumn="0" w:oddVBand="0" w:evenVBand="0" w:oddHBand="0" w:evenHBand="1" w:firstRowFirstColumn="0" w:firstRowLastColumn="0" w:lastRowFirstColumn="0" w:lastRowLastColumn="0"/>
              <w:rPr>
                <w:rFonts w:eastAsia="Calibri"/>
                <w:color w:val="000000" w:themeColor="text1"/>
                <w:sz w:val="20"/>
                <w:szCs w:val="20"/>
                <w:lang w:val="sq-AL"/>
              </w:rPr>
            </w:pPr>
            <w:r w:rsidRPr="00C910CA">
              <w:rPr>
                <w:rFonts w:eastAsia="Calibri"/>
                <w:color w:val="000000" w:themeColor="text1"/>
                <w:sz w:val="20"/>
                <w:szCs w:val="20"/>
                <w:lang w:val="sq-AL"/>
              </w:rPr>
              <w:t>€         12,056.00</w:t>
            </w:r>
          </w:p>
        </w:tc>
      </w:tr>
      <w:tr w:rsidR="00A25F4B" w:rsidRPr="00C910CA" w:rsidTr="007A2F4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30" w:type="dxa"/>
          </w:tcPr>
          <w:p w:rsidR="00A25F4B" w:rsidRPr="00C910CA" w:rsidRDefault="00A25F4B" w:rsidP="00A25F4B">
            <w:pPr>
              <w:ind w:right="111"/>
              <w:jc w:val="center"/>
              <w:rPr>
                <w:lang w:val="sq-AL"/>
              </w:rPr>
            </w:pPr>
            <w:r w:rsidRPr="00C910CA">
              <w:rPr>
                <w:lang w:val="sq-AL"/>
              </w:rPr>
              <w:t>11</w:t>
            </w:r>
          </w:p>
        </w:tc>
        <w:tc>
          <w:tcPr>
            <w:tcW w:w="3500" w:type="dxa"/>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val="sq-AL"/>
              </w:rPr>
            </w:pPr>
            <w:r w:rsidRPr="00C910CA">
              <w:rPr>
                <w:rFonts w:ascii="Calibri" w:eastAsia="Calibri" w:hAnsi="Calibri" w:cs="Calibri"/>
                <w:lang w:val="sq-AL"/>
              </w:rPr>
              <w:t>NËNTOR</w:t>
            </w:r>
          </w:p>
        </w:tc>
        <w:tc>
          <w:tcPr>
            <w:tcW w:w="231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rFonts w:eastAsia="Calibri"/>
                <w:lang w:val="sq-AL"/>
              </w:rPr>
            </w:pPr>
            <w:r w:rsidRPr="00C910CA">
              <w:rPr>
                <w:rFonts w:eastAsia="Calibri"/>
                <w:lang w:val="sq-AL"/>
              </w:rPr>
              <w:t>46</w:t>
            </w:r>
          </w:p>
        </w:tc>
        <w:tc>
          <w:tcPr>
            <w:tcW w:w="2340" w:type="dxa"/>
          </w:tcPr>
          <w:p w:rsidR="00A25F4B" w:rsidRPr="00C910CA" w:rsidRDefault="00A25F4B" w:rsidP="00A25F4B">
            <w:pPr>
              <w:ind w:left="2"/>
              <w:jc w:val="center"/>
              <w:cnfStyle w:val="000000100000" w:firstRow="0" w:lastRow="0" w:firstColumn="0" w:lastColumn="0" w:oddVBand="0" w:evenVBand="0" w:oddHBand="1" w:evenHBand="0" w:firstRowFirstColumn="0" w:firstRowLastColumn="0" w:lastRowFirstColumn="0" w:lastRowLastColumn="0"/>
              <w:rPr>
                <w:rFonts w:eastAsia="Calibri"/>
                <w:color w:val="000000" w:themeColor="text1"/>
                <w:sz w:val="20"/>
                <w:szCs w:val="20"/>
                <w:lang w:val="sq-AL"/>
              </w:rPr>
            </w:pPr>
            <w:r w:rsidRPr="00C910CA">
              <w:rPr>
                <w:rFonts w:eastAsia="Calibri"/>
                <w:color w:val="000000" w:themeColor="text1"/>
                <w:sz w:val="20"/>
                <w:szCs w:val="20"/>
                <w:lang w:val="sq-AL"/>
              </w:rPr>
              <w:t>€      10,798.00</w:t>
            </w:r>
          </w:p>
        </w:tc>
      </w:tr>
      <w:tr w:rsidR="00A25F4B" w:rsidRPr="00C910CA" w:rsidTr="007A2F4D">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30" w:type="dxa"/>
          </w:tcPr>
          <w:p w:rsidR="00A25F4B" w:rsidRPr="00C910CA" w:rsidRDefault="00A25F4B" w:rsidP="00A25F4B">
            <w:pPr>
              <w:ind w:right="111"/>
              <w:jc w:val="center"/>
              <w:rPr>
                <w:lang w:val="sq-AL"/>
              </w:rPr>
            </w:pPr>
            <w:r w:rsidRPr="00C910CA">
              <w:rPr>
                <w:lang w:val="sq-AL"/>
              </w:rPr>
              <w:t>12</w:t>
            </w:r>
          </w:p>
        </w:tc>
        <w:tc>
          <w:tcPr>
            <w:tcW w:w="3500" w:type="dxa"/>
          </w:tcPr>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lang w:val="sq-AL"/>
              </w:rPr>
            </w:pPr>
            <w:r w:rsidRPr="00C910CA">
              <w:rPr>
                <w:rFonts w:ascii="Calibri" w:eastAsia="Calibri" w:hAnsi="Calibri" w:cs="Calibri"/>
                <w:lang w:val="sq-AL"/>
              </w:rPr>
              <w:t>DHJETOR</w:t>
            </w:r>
          </w:p>
        </w:tc>
        <w:tc>
          <w:tcPr>
            <w:tcW w:w="231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Calibri"/>
                <w:lang w:val="sq-AL"/>
              </w:rPr>
            </w:pPr>
            <w:r w:rsidRPr="00C910CA">
              <w:rPr>
                <w:rFonts w:ascii="Calibri" w:eastAsia="Calibri" w:hAnsi="Calibri" w:cs="Calibri"/>
                <w:lang w:val="sq-AL"/>
              </w:rPr>
              <w:t>68</w:t>
            </w:r>
          </w:p>
        </w:tc>
        <w:tc>
          <w:tcPr>
            <w:tcW w:w="2340" w:type="dxa"/>
          </w:tcPr>
          <w:p w:rsidR="00A25F4B" w:rsidRPr="00C910CA" w:rsidRDefault="00A25F4B" w:rsidP="00A25F4B">
            <w:pPr>
              <w:ind w:left="2"/>
              <w:jc w:val="center"/>
              <w:cnfStyle w:val="000000010000" w:firstRow="0" w:lastRow="0" w:firstColumn="0" w:lastColumn="0" w:oddVBand="0" w:evenVBand="0" w:oddHBand="0" w:evenHBand="1" w:firstRowFirstColumn="0" w:firstRowLastColumn="0" w:lastRowFirstColumn="0" w:lastRowLastColumn="0"/>
              <w:rPr>
                <w:rFonts w:eastAsia="Calibri"/>
                <w:color w:val="000000" w:themeColor="text1"/>
                <w:sz w:val="20"/>
                <w:szCs w:val="20"/>
                <w:lang w:val="sq-AL"/>
              </w:rPr>
            </w:pPr>
            <w:r w:rsidRPr="00C910CA">
              <w:rPr>
                <w:rFonts w:eastAsia="Calibri"/>
                <w:color w:val="000000" w:themeColor="text1"/>
                <w:sz w:val="20"/>
                <w:szCs w:val="20"/>
                <w:lang w:val="sq-AL"/>
              </w:rPr>
              <w:t xml:space="preserve"> €      15,617.00</w:t>
            </w:r>
          </w:p>
        </w:tc>
      </w:tr>
      <w:tr w:rsidR="00A25F4B" w:rsidRPr="00C910CA" w:rsidTr="007A2F4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30" w:type="dxa"/>
          </w:tcPr>
          <w:p w:rsidR="00A25F4B" w:rsidRPr="00C910CA" w:rsidRDefault="00A25F4B" w:rsidP="00A25F4B">
            <w:pPr>
              <w:ind w:right="111"/>
              <w:rPr>
                <w:lang w:val="sq-AL"/>
              </w:rPr>
            </w:pPr>
          </w:p>
        </w:tc>
        <w:tc>
          <w:tcPr>
            <w:tcW w:w="3500" w:type="dxa"/>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lang w:val="sq-AL"/>
              </w:rPr>
            </w:pPr>
            <w:r w:rsidRPr="00C910CA">
              <w:rPr>
                <w:rFonts w:ascii="Calibri" w:eastAsia="Calibri" w:hAnsi="Calibri" w:cs="Calibri"/>
                <w:b/>
                <w:lang w:val="sq-AL"/>
              </w:rPr>
              <w:t>TOTAL</w:t>
            </w:r>
          </w:p>
        </w:tc>
        <w:tc>
          <w:tcPr>
            <w:tcW w:w="231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rFonts w:eastAsia="Calibri"/>
                <w:b/>
                <w:lang w:val="sq-AL"/>
              </w:rPr>
            </w:pPr>
            <w:r w:rsidRPr="00C910CA">
              <w:rPr>
                <w:rFonts w:eastAsia="Calibri"/>
                <w:b/>
                <w:lang w:val="sq-AL"/>
              </w:rPr>
              <w:t>642</w:t>
            </w:r>
          </w:p>
        </w:tc>
        <w:tc>
          <w:tcPr>
            <w:tcW w:w="234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themeColor="text1"/>
                <w:lang w:val="sq-AL"/>
              </w:rPr>
            </w:pPr>
            <w:r w:rsidRPr="00C910CA">
              <w:rPr>
                <w:rFonts w:ascii="Calibri" w:hAnsi="Calibri" w:cs="Calibri"/>
                <w:b/>
                <w:color w:val="000000"/>
                <w:lang w:val="sq-AL"/>
              </w:rPr>
              <w:t>€    151,239.00</w:t>
            </w:r>
          </w:p>
          <w:p w:rsidR="00A25F4B" w:rsidRPr="00C910CA" w:rsidRDefault="00A25F4B" w:rsidP="00A25F4B">
            <w:pPr>
              <w:ind w:left="2"/>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000000" w:themeColor="text1"/>
                <w:lang w:val="sq-AL"/>
              </w:rPr>
            </w:pPr>
          </w:p>
        </w:tc>
      </w:tr>
    </w:tbl>
    <w:p w:rsidR="00A25F4B" w:rsidRPr="00C910CA" w:rsidRDefault="00A25F4B" w:rsidP="00A25F4B">
      <w:pPr>
        <w:spacing w:line="256" w:lineRule="auto"/>
        <w:ind w:left="720"/>
        <w:jc w:val="center"/>
      </w:pPr>
    </w:p>
    <w:p w:rsidR="00A25F4B" w:rsidRPr="00C910CA" w:rsidRDefault="00A25F4B" w:rsidP="00A25F4B">
      <w:pPr>
        <w:spacing w:line="256" w:lineRule="auto"/>
        <w:ind w:left="720"/>
        <w:jc w:val="center"/>
      </w:pPr>
    </w:p>
    <w:p w:rsidR="00A25F4B" w:rsidRPr="00C910CA" w:rsidRDefault="00A25F4B" w:rsidP="00195CDA">
      <w:pPr>
        <w:tabs>
          <w:tab w:val="left" w:pos="1080"/>
        </w:tabs>
        <w:spacing w:line="276" w:lineRule="auto"/>
        <w:ind w:right="266"/>
        <w:jc w:val="both"/>
        <w:rPr>
          <w:rFonts w:ascii="Times New Roman" w:hAnsi="Times New Roman" w:cs="Times New Roman"/>
          <w:sz w:val="24"/>
          <w:szCs w:val="24"/>
        </w:rPr>
      </w:pPr>
      <w:r w:rsidRPr="00C910CA">
        <w:rPr>
          <w:rFonts w:ascii="Times New Roman" w:hAnsi="Times New Roman" w:cs="Times New Roman"/>
          <w:b/>
          <w:sz w:val="24"/>
          <w:szCs w:val="24"/>
        </w:rPr>
        <w:t>2.2.Mirëmbajtja dimërore e rrugëve Operatori ekonomik “Avag Group”, SH.P.K</w:t>
      </w:r>
      <w:r w:rsidRPr="00C910CA">
        <w:rPr>
          <w:rFonts w:ascii="Times New Roman" w:hAnsi="Times New Roman" w:cs="Times New Roman"/>
          <w:sz w:val="24"/>
          <w:szCs w:val="24"/>
        </w:rPr>
        <w:t>, Kontratë Pune, me nr. Identifikimi :  GL 652-20-5015-5-2,</w:t>
      </w:r>
    </w:p>
    <w:p w:rsidR="00A25F4B" w:rsidRPr="00C910CA" w:rsidRDefault="00A25F4B" w:rsidP="00195CDA">
      <w:pPr>
        <w:tabs>
          <w:tab w:val="left" w:pos="1080"/>
        </w:tabs>
        <w:spacing w:line="276" w:lineRule="auto"/>
        <w:ind w:left="1080" w:right="266"/>
        <w:contextualSpacing/>
        <w:jc w:val="both"/>
        <w:rPr>
          <w:rFonts w:ascii="Times New Roman" w:hAnsi="Times New Roman" w:cs="Times New Roman"/>
          <w:sz w:val="24"/>
          <w:szCs w:val="24"/>
        </w:rPr>
      </w:pPr>
    </w:p>
    <w:p w:rsidR="00A25F4B" w:rsidRPr="00C910CA" w:rsidRDefault="00A25F4B" w:rsidP="00195CDA">
      <w:pPr>
        <w:tabs>
          <w:tab w:val="left" w:pos="1080"/>
        </w:tabs>
        <w:spacing w:line="276" w:lineRule="auto"/>
        <w:ind w:right="266"/>
        <w:jc w:val="both"/>
        <w:rPr>
          <w:rFonts w:ascii="Times New Roman" w:hAnsi="Times New Roman" w:cs="Times New Roman"/>
          <w:sz w:val="24"/>
          <w:szCs w:val="24"/>
        </w:rPr>
      </w:pPr>
      <w:r w:rsidRPr="00C910CA">
        <w:rPr>
          <w:rFonts w:ascii="Times New Roman" w:hAnsi="Times New Roman" w:cs="Times New Roman"/>
          <w:sz w:val="24"/>
          <w:szCs w:val="24"/>
        </w:rPr>
        <w:t xml:space="preserve">Gjatë kësaj periudhe ka mirëmbajtur rrugët në qytet dhe fshatra me pastrimin dhe largimin e borës deri në përfundimin e sezonës </w:t>
      </w:r>
      <w:r w:rsidR="00DB74FE" w:rsidRPr="00C910CA">
        <w:rPr>
          <w:rFonts w:ascii="Times New Roman" w:hAnsi="Times New Roman" w:cs="Times New Roman"/>
          <w:sz w:val="24"/>
          <w:szCs w:val="24"/>
        </w:rPr>
        <w:t>dimërore</w:t>
      </w:r>
      <w:r w:rsidRPr="00C910CA">
        <w:rPr>
          <w:rFonts w:ascii="Times New Roman" w:hAnsi="Times New Roman" w:cs="Times New Roman"/>
          <w:sz w:val="24"/>
          <w:szCs w:val="24"/>
        </w:rPr>
        <w:t>.</w:t>
      </w:r>
    </w:p>
    <w:p w:rsidR="00A25F4B" w:rsidRPr="00C910CA" w:rsidRDefault="00A25F4B" w:rsidP="00A25F4B">
      <w:pPr>
        <w:tabs>
          <w:tab w:val="left" w:pos="1080"/>
        </w:tabs>
        <w:spacing w:line="276" w:lineRule="auto"/>
        <w:ind w:left="720" w:right="266"/>
        <w:contextualSpacing/>
        <w:rPr>
          <w:rFonts w:ascii="Times New Roman" w:hAnsi="Times New Roman" w:cs="Times New Roman"/>
          <w:sz w:val="24"/>
          <w:szCs w:val="24"/>
        </w:rPr>
      </w:pPr>
    </w:p>
    <w:p w:rsidR="00A25F4B" w:rsidRPr="00C910CA" w:rsidRDefault="00A25F4B" w:rsidP="00195CDA">
      <w:pPr>
        <w:tabs>
          <w:tab w:val="left" w:pos="1080"/>
        </w:tabs>
        <w:spacing w:line="276" w:lineRule="auto"/>
        <w:ind w:right="266"/>
        <w:jc w:val="both"/>
        <w:rPr>
          <w:rFonts w:ascii="Times New Roman" w:hAnsi="Times New Roman" w:cs="Times New Roman"/>
          <w:sz w:val="24"/>
          <w:szCs w:val="24"/>
        </w:rPr>
      </w:pPr>
      <w:r w:rsidRPr="00C910CA">
        <w:rPr>
          <w:rFonts w:ascii="Times New Roman" w:hAnsi="Times New Roman" w:cs="Times New Roman"/>
          <w:sz w:val="24"/>
          <w:szCs w:val="24"/>
        </w:rPr>
        <w:t xml:space="preserve">Pas vërshimeve dhe dëmeve të </w:t>
      </w:r>
      <w:r w:rsidR="00DB74FE" w:rsidRPr="00C910CA">
        <w:rPr>
          <w:rFonts w:ascii="Times New Roman" w:hAnsi="Times New Roman" w:cs="Times New Roman"/>
          <w:sz w:val="24"/>
          <w:szCs w:val="24"/>
        </w:rPr>
        <w:t>shkaktuara</w:t>
      </w:r>
      <w:r w:rsidRPr="00C910CA">
        <w:rPr>
          <w:rFonts w:ascii="Times New Roman" w:hAnsi="Times New Roman" w:cs="Times New Roman"/>
          <w:sz w:val="24"/>
          <w:szCs w:val="24"/>
        </w:rPr>
        <w:t xml:space="preserve"> nga të</w:t>
      </w:r>
      <w:r w:rsidR="00DB74FE" w:rsidRPr="00C910CA">
        <w:rPr>
          <w:rFonts w:ascii="Times New Roman" w:hAnsi="Times New Roman" w:cs="Times New Roman"/>
          <w:sz w:val="24"/>
          <w:szCs w:val="24"/>
        </w:rPr>
        <w:t xml:space="preserve"> </w:t>
      </w:r>
      <w:r w:rsidRPr="00C910CA">
        <w:rPr>
          <w:rFonts w:ascii="Times New Roman" w:hAnsi="Times New Roman" w:cs="Times New Roman"/>
          <w:sz w:val="24"/>
          <w:szCs w:val="24"/>
        </w:rPr>
        <w:t>reshurat</w:t>
      </w:r>
      <w:r w:rsidR="00DB74FE" w:rsidRPr="00C910CA">
        <w:rPr>
          <w:rFonts w:ascii="Times New Roman" w:hAnsi="Times New Roman" w:cs="Times New Roman"/>
          <w:sz w:val="24"/>
          <w:szCs w:val="24"/>
        </w:rPr>
        <w:t xml:space="preserve"> </w:t>
      </w:r>
      <w:r w:rsidRPr="00C910CA">
        <w:rPr>
          <w:rFonts w:ascii="Times New Roman" w:hAnsi="Times New Roman" w:cs="Times New Roman"/>
          <w:sz w:val="24"/>
          <w:szCs w:val="24"/>
        </w:rPr>
        <w:t>është intervenuar në</w:t>
      </w:r>
      <w:r w:rsidR="00C44A93" w:rsidRPr="00C910CA">
        <w:rPr>
          <w:rFonts w:ascii="Times New Roman" w:hAnsi="Times New Roman" w:cs="Times New Roman"/>
          <w:sz w:val="24"/>
          <w:szCs w:val="24"/>
        </w:rPr>
        <w:t xml:space="preserve"> rregullimin e urave në fshatin</w:t>
      </w:r>
      <w:r w:rsidRPr="00C910CA">
        <w:rPr>
          <w:rFonts w:ascii="Times New Roman" w:hAnsi="Times New Roman" w:cs="Times New Roman"/>
          <w:sz w:val="24"/>
          <w:szCs w:val="24"/>
        </w:rPr>
        <w:t>: Pogragjë - lagjja e Kacabashëve dhe në fshatin Sllubicë.</w:t>
      </w:r>
    </w:p>
    <w:p w:rsidR="00A25F4B" w:rsidRPr="00C910CA" w:rsidRDefault="00A25F4B" w:rsidP="00195CDA">
      <w:pPr>
        <w:jc w:val="both"/>
      </w:pPr>
    </w:p>
    <w:p w:rsidR="00A25F4B" w:rsidRPr="00C910CA" w:rsidRDefault="00A25F4B" w:rsidP="00A25F4B"/>
    <w:p w:rsidR="00A25F4B" w:rsidRPr="00C910CA" w:rsidRDefault="00A25F4B" w:rsidP="00296E65">
      <w:pPr>
        <w:spacing w:line="276" w:lineRule="auto"/>
        <w:ind w:right="266"/>
        <w:jc w:val="both"/>
        <w:rPr>
          <w:rFonts w:ascii="Times New Roman" w:hAnsi="Times New Roman" w:cs="Times New Roman"/>
          <w:b/>
          <w:i/>
          <w:sz w:val="24"/>
          <w:szCs w:val="24"/>
        </w:rPr>
      </w:pPr>
      <w:r w:rsidRPr="00C910CA">
        <w:rPr>
          <w:rFonts w:ascii="Times New Roman" w:hAnsi="Times New Roman" w:cs="Times New Roman"/>
          <w:sz w:val="24"/>
          <w:szCs w:val="24"/>
        </w:rPr>
        <w:t xml:space="preserve">2.3. </w:t>
      </w:r>
      <w:r w:rsidR="00C44A93" w:rsidRPr="00C910CA">
        <w:rPr>
          <w:rFonts w:ascii="Times New Roman" w:hAnsi="Times New Roman" w:cs="Times New Roman"/>
          <w:b/>
          <w:i/>
          <w:sz w:val="24"/>
          <w:szCs w:val="24"/>
        </w:rPr>
        <w:t>Operatori ekonomik “El-Bau” Sh</w:t>
      </w:r>
      <w:r w:rsidRPr="00C910CA">
        <w:rPr>
          <w:rFonts w:ascii="Times New Roman" w:hAnsi="Times New Roman" w:cs="Times New Roman"/>
          <w:b/>
          <w:i/>
          <w:sz w:val="24"/>
          <w:szCs w:val="24"/>
        </w:rPr>
        <w:t xml:space="preserve">.p.k </w:t>
      </w:r>
      <w:r w:rsidR="00D56881" w:rsidRPr="00C910CA">
        <w:rPr>
          <w:rFonts w:ascii="Times New Roman" w:hAnsi="Times New Roman" w:cs="Times New Roman"/>
          <w:b/>
          <w:bCs/>
          <w:i/>
          <w:sz w:val="24"/>
          <w:szCs w:val="24"/>
        </w:rPr>
        <w:t>Mirëmbajta</w:t>
      </w:r>
      <w:r w:rsidRPr="00C910CA">
        <w:rPr>
          <w:rFonts w:ascii="Times New Roman" w:hAnsi="Times New Roman" w:cs="Times New Roman"/>
          <w:b/>
          <w:bCs/>
          <w:i/>
          <w:sz w:val="24"/>
          <w:szCs w:val="24"/>
        </w:rPr>
        <w:t xml:space="preserve"> verore e rrugëve</w:t>
      </w:r>
      <w:r w:rsidRPr="00C910CA">
        <w:rPr>
          <w:rFonts w:ascii="Times New Roman" w:hAnsi="Times New Roman" w:cs="Times New Roman"/>
          <w:b/>
          <w:i/>
          <w:sz w:val="24"/>
          <w:szCs w:val="24"/>
        </w:rPr>
        <w:t xml:space="preserve"> nr. 651-21-34922, . Tabela 2.3.</w:t>
      </w:r>
    </w:p>
    <w:p w:rsidR="00A25F4B" w:rsidRPr="00C910CA" w:rsidRDefault="00A25F4B" w:rsidP="00296E65">
      <w:pPr>
        <w:spacing w:line="276" w:lineRule="auto"/>
        <w:ind w:right="266"/>
        <w:jc w:val="both"/>
        <w:rPr>
          <w:rFonts w:ascii="Times New Roman" w:hAnsi="Times New Roman" w:cs="Times New Roman"/>
          <w:b/>
          <w:i/>
          <w:sz w:val="24"/>
          <w:szCs w:val="24"/>
        </w:rPr>
      </w:pPr>
    </w:p>
    <w:p w:rsidR="00A25F4B" w:rsidRPr="00C910CA" w:rsidRDefault="00D56881" w:rsidP="00296E65">
      <w:pPr>
        <w:spacing w:line="276" w:lineRule="auto"/>
        <w:ind w:right="266"/>
        <w:jc w:val="both"/>
        <w:rPr>
          <w:rFonts w:ascii="Times New Roman" w:hAnsi="Times New Roman" w:cs="Times New Roman"/>
          <w:sz w:val="24"/>
          <w:szCs w:val="24"/>
        </w:rPr>
      </w:pPr>
      <w:r w:rsidRPr="00C910CA">
        <w:rPr>
          <w:rFonts w:ascii="Times New Roman" w:hAnsi="Times New Roman" w:cs="Times New Roman"/>
          <w:sz w:val="24"/>
          <w:szCs w:val="24"/>
        </w:rPr>
        <w:lastRenderedPageBreak/>
        <w:t>Ka intervenuar në</w:t>
      </w:r>
      <w:r w:rsidR="00A25F4B" w:rsidRPr="00C910CA">
        <w:rPr>
          <w:rFonts w:ascii="Times New Roman" w:hAnsi="Times New Roman" w:cs="Times New Roman"/>
          <w:sz w:val="24"/>
          <w:szCs w:val="24"/>
        </w:rPr>
        <w:t xml:space="preserve"> këto rrugë sipas kërkesave dhe au</w:t>
      </w:r>
      <w:r w:rsidRPr="00C910CA">
        <w:rPr>
          <w:rFonts w:ascii="Times New Roman" w:hAnsi="Times New Roman" w:cs="Times New Roman"/>
          <w:sz w:val="24"/>
          <w:szCs w:val="24"/>
        </w:rPr>
        <w:t>torizimeve të DSHPIB-së edhe atë</w:t>
      </w:r>
      <w:r w:rsidR="00A25F4B" w:rsidRPr="00C910CA">
        <w:rPr>
          <w:rFonts w:ascii="Times New Roman" w:hAnsi="Times New Roman" w:cs="Times New Roman"/>
          <w:sz w:val="24"/>
          <w:szCs w:val="24"/>
        </w:rPr>
        <w:t>:</w:t>
      </w:r>
    </w:p>
    <w:p w:rsidR="00A25F4B" w:rsidRPr="00C910CA" w:rsidRDefault="00A25F4B" w:rsidP="00A25F4B">
      <w:pPr>
        <w:spacing w:line="276" w:lineRule="auto"/>
        <w:ind w:right="266"/>
        <w:jc w:val="both"/>
      </w:pPr>
    </w:p>
    <w:p w:rsidR="00A25F4B" w:rsidRPr="00C910CA" w:rsidRDefault="00A25F4B" w:rsidP="00A25F4B">
      <w:pPr>
        <w:spacing w:line="276" w:lineRule="auto"/>
        <w:ind w:right="266"/>
        <w:jc w:val="both"/>
        <w:rPr>
          <w:b/>
        </w:rPr>
      </w:pPr>
      <w:r w:rsidRPr="00C910CA">
        <w:rPr>
          <w:b/>
        </w:rPr>
        <w:t xml:space="preserve">Punët e </w:t>
      </w:r>
      <w:r w:rsidR="005E5E04" w:rsidRPr="00C910CA">
        <w:rPr>
          <w:b/>
        </w:rPr>
        <w:t>realizuara</w:t>
      </w:r>
      <w:r w:rsidRPr="00C910CA">
        <w:rPr>
          <w:b/>
        </w:rPr>
        <w:t xml:space="preserve"> për vitin -2023</w:t>
      </w:r>
    </w:p>
    <w:tbl>
      <w:tblPr>
        <w:tblStyle w:val="LightGrid-Accent1"/>
        <w:tblW w:w="9018" w:type="dxa"/>
        <w:tblLayout w:type="fixed"/>
        <w:tblLook w:val="04A0" w:firstRow="1" w:lastRow="0" w:firstColumn="1" w:lastColumn="0" w:noHBand="0" w:noVBand="1"/>
      </w:tblPr>
      <w:tblGrid>
        <w:gridCol w:w="630"/>
        <w:gridCol w:w="2448"/>
        <w:gridCol w:w="1620"/>
        <w:gridCol w:w="1170"/>
        <w:gridCol w:w="900"/>
        <w:gridCol w:w="900"/>
        <w:gridCol w:w="1350"/>
      </w:tblGrid>
      <w:tr w:rsidR="00A25F4B" w:rsidRPr="00C910CA" w:rsidTr="007A2F4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0" w:type="dxa"/>
            <w:noWrap/>
            <w:hideMark/>
          </w:tcPr>
          <w:p w:rsidR="00A25F4B" w:rsidRPr="00C910CA" w:rsidRDefault="00A25F4B" w:rsidP="00A25F4B">
            <w:pPr>
              <w:jc w:val="center"/>
              <w:rPr>
                <w:rFonts w:ascii="Calibri" w:hAnsi="Calibri" w:cs="Calibri"/>
                <w:sz w:val="20"/>
                <w:lang w:val="sq-AL" w:eastAsia="sq-AL"/>
              </w:rPr>
            </w:pPr>
            <w:r w:rsidRPr="00C910CA">
              <w:rPr>
                <w:rFonts w:ascii="Calibri" w:hAnsi="Calibri" w:cs="Calibri"/>
                <w:sz w:val="20"/>
                <w:lang w:val="sq-AL" w:eastAsia="sq-AL"/>
              </w:rPr>
              <w:t>NR.</w:t>
            </w:r>
          </w:p>
        </w:tc>
        <w:tc>
          <w:tcPr>
            <w:tcW w:w="2448" w:type="dxa"/>
            <w:noWrap/>
            <w:hideMark/>
          </w:tcPr>
          <w:p w:rsidR="00A25F4B" w:rsidRPr="00C910CA" w:rsidRDefault="00A25F4B" w:rsidP="00A25F4B">
            <w:pPr>
              <w:cnfStyle w:val="100000000000" w:firstRow="1" w:lastRow="0" w:firstColumn="0" w:lastColumn="0" w:oddVBand="0" w:evenVBand="0" w:oddHBand="0" w:evenHBand="0" w:firstRowFirstColumn="0" w:firstRowLastColumn="0" w:lastRowFirstColumn="0" w:lastRowLastColumn="0"/>
              <w:rPr>
                <w:rFonts w:ascii="Arial" w:hAnsi="Arial" w:cs="Arial"/>
                <w:i/>
                <w:sz w:val="20"/>
                <w:lang w:val="sq-AL" w:eastAsia="ja-JP"/>
              </w:rPr>
            </w:pPr>
            <w:r w:rsidRPr="00C910CA">
              <w:rPr>
                <w:rFonts w:ascii="Calibri" w:hAnsi="Calibri" w:cs="Calibri"/>
                <w:i/>
                <w:sz w:val="20"/>
                <w:lang w:val="sq-AL" w:eastAsia="sq-AL"/>
              </w:rPr>
              <w:t>Emërtimi</w:t>
            </w:r>
          </w:p>
        </w:tc>
        <w:tc>
          <w:tcPr>
            <w:tcW w:w="1620" w:type="dxa"/>
            <w:tcBorders>
              <w:right w:val="single" w:sz="4" w:space="0" w:color="auto"/>
            </w:tcBorders>
            <w:noWrap/>
            <w:hideMark/>
          </w:tcPr>
          <w:p w:rsidR="00A25F4B" w:rsidRPr="00C910CA" w:rsidRDefault="00A25F4B" w:rsidP="00A25F4B">
            <w:pPr>
              <w:cnfStyle w:val="100000000000" w:firstRow="1" w:lastRow="0" w:firstColumn="0" w:lastColumn="0" w:oddVBand="0" w:evenVBand="0" w:oddHBand="0" w:evenHBand="0" w:firstRowFirstColumn="0" w:firstRowLastColumn="0" w:lastRowFirstColumn="0" w:lastRowLastColumn="0"/>
              <w:rPr>
                <w:rFonts w:ascii="Calibri" w:hAnsi="Calibri" w:cs="Calibri"/>
                <w:i/>
                <w:sz w:val="20"/>
                <w:lang w:val="sq-AL" w:eastAsia="sq-AL"/>
              </w:rPr>
            </w:pPr>
            <w:r w:rsidRPr="00C910CA">
              <w:rPr>
                <w:rFonts w:ascii="Calibri" w:hAnsi="Calibri" w:cs="Calibri"/>
                <w:i/>
                <w:sz w:val="20"/>
                <w:lang w:val="sq-AL" w:eastAsia="sq-AL"/>
              </w:rPr>
              <w:t>Asfalt m² në qytet</w:t>
            </w:r>
          </w:p>
        </w:tc>
        <w:tc>
          <w:tcPr>
            <w:tcW w:w="1170" w:type="dxa"/>
            <w:tcBorders>
              <w:left w:val="single" w:sz="4" w:space="0" w:color="auto"/>
            </w:tcBorders>
          </w:tcPr>
          <w:p w:rsidR="00A25F4B" w:rsidRPr="00C910CA" w:rsidRDefault="00A25F4B" w:rsidP="00A25F4B">
            <w:pPr>
              <w:cnfStyle w:val="100000000000" w:firstRow="1" w:lastRow="0" w:firstColumn="0" w:lastColumn="0" w:oddVBand="0" w:evenVBand="0" w:oddHBand="0" w:evenHBand="0" w:firstRowFirstColumn="0" w:firstRowLastColumn="0" w:lastRowFirstColumn="0" w:lastRowLastColumn="0"/>
              <w:rPr>
                <w:rFonts w:ascii="Calibri" w:hAnsi="Calibri" w:cs="Calibri"/>
                <w:i/>
                <w:sz w:val="20"/>
                <w:lang w:val="sq-AL" w:eastAsia="sq-AL"/>
              </w:rPr>
            </w:pPr>
            <w:r w:rsidRPr="00C910CA">
              <w:rPr>
                <w:rFonts w:ascii="Calibri" w:hAnsi="Calibri" w:cs="Calibri"/>
                <w:i/>
                <w:sz w:val="20"/>
                <w:lang w:val="sq-AL" w:eastAsia="sq-AL"/>
              </w:rPr>
              <w:t>Asfalt m² në fshat</w:t>
            </w:r>
          </w:p>
        </w:tc>
        <w:tc>
          <w:tcPr>
            <w:tcW w:w="900" w:type="dxa"/>
          </w:tcPr>
          <w:p w:rsidR="00A25F4B" w:rsidRPr="00C910CA" w:rsidRDefault="00A25F4B" w:rsidP="00A25F4B">
            <w:pPr>
              <w:cnfStyle w:val="100000000000" w:firstRow="1" w:lastRow="0" w:firstColumn="0" w:lastColumn="0" w:oddVBand="0" w:evenVBand="0" w:oddHBand="0" w:evenHBand="0" w:firstRowFirstColumn="0" w:firstRowLastColumn="0" w:lastRowFirstColumn="0" w:lastRowLastColumn="0"/>
              <w:rPr>
                <w:rFonts w:ascii="Calibri" w:hAnsi="Calibri" w:cs="Calibri"/>
                <w:i/>
                <w:sz w:val="20"/>
                <w:vertAlign w:val="superscript"/>
                <w:lang w:val="sq-AL" w:eastAsia="sq-AL"/>
              </w:rPr>
            </w:pPr>
            <w:r w:rsidRPr="00C910CA">
              <w:rPr>
                <w:rFonts w:ascii="Calibri" w:hAnsi="Calibri" w:cs="Calibri"/>
                <w:i/>
                <w:sz w:val="20"/>
                <w:lang w:val="sq-AL" w:eastAsia="sq-AL"/>
              </w:rPr>
              <w:t>Zhavor</w:t>
            </w:r>
            <w:r w:rsidR="005E5E04" w:rsidRPr="00C910CA">
              <w:rPr>
                <w:rFonts w:ascii="Calibri" w:hAnsi="Calibri" w:cs="Calibri"/>
                <w:i/>
                <w:sz w:val="20"/>
                <w:lang w:val="sq-AL" w:eastAsia="sq-AL"/>
              </w:rPr>
              <w:t>r</w:t>
            </w:r>
            <w:r w:rsidRPr="00C910CA">
              <w:rPr>
                <w:rFonts w:ascii="Calibri" w:hAnsi="Calibri" w:cs="Calibri"/>
                <w:i/>
                <w:sz w:val="20"/>
                <w:lang w:val="sq-AL" w:eastAsia="sq-AL"/>
              </w:rPr>
              <w:t xml:space="preserve"> m</w:t>
            </w:r>
            <w:r w:rsidRPr="00C910CA">
              <w:rPr>
                <w:rFonts w:ascii="Calibri" w:hAnsi="Calibri" w:cs="Calibri"/>
                <w:i/>
                <w:sz w:val="20"/>
                <w:vertAlign w:val="superscript"/>
                <w:lang w:val="sq-AL" w:eastAsia="sq-AL"/>
              </w:rPr>
              <w:t>3</w:t>
            </w:r>
          </w:p>
        </w:tc>
        <w:tc>
          <w:tcPr>
            <w:tcW w:w="900" w:type="dxa"/>
          </w:tcPr>
          <w:p w:rsidR="00A25F4B" w:rsidRPr="00C910CA" w:rsidRDefault="00A25F4B" w:rsidP="00A25F4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i/>
                <w:sz w:val="20"/>
                <w:lang w:val="sq-AL" w:eastAsia="sq-AL"/>
              </w:rPr>
            </w:pPr>
            <w:r w:rsidRPr="00C910CA">
              <w:rPr>
                <w:rFonts w:ascii="Calibri" w:hAnsi="Calibri" w:cs="Calibri"/>
                <w:i/>
                <w:sz w:val="20"/>
                <w:lang w:val="sq-AL" w:eastAsia="sq-AL"/>
              </w:rPr>
              <w:t>Pengesa m²</w:t>
            </w:r>
          </w:p>
        </w:tc>
        <w:tc>
          <w:tcPr>
            <w:tcW w:w="1350" w:type="dxa"/>
            <w:noWrap/>
            <w:hideMark/>
          </w:tcPr>
          <w:p w:rsidR="00A25F4B" w:rsidRPr="00C910CA" w:rsidRDefault="00A25F4B" w:rsidP="00A25F4B">
            <w:pPr>
              <w:cnfStyle w:val="100000000000" w:firstRow="1" w:lastRow="0" w:firstColumn="0" w:lastColumn="0" w:oddVBand="0" w:evenVBand="0" w:oddHBand="0" w:evenHBand="0" w:firstRowFirstColumn="0" w:firstRowLastColumn="0" w:lastRowFirstColumn="0" w:lastRowLastColumn="0"/>
              <w:rPr>
                <w:rFonts w:ascii="Calibri" w:hAnsi="Calibri" w:cs="Calibri"/>
                <w:i/>
                <w:sz w:val="20"/>
                <w:lang w:val="sq-AL" w:eastAsia="sq-AL"/>
              </w:rPr>
            </w:pPr>
            <w:r w:rsidRPr="00C910CA">
              <w:rPr>
                <w:rFonts w:ascii="Calibri" w:hAnsi="Calibri" w:cs="Calibri"/>
                <w:i/>
                <w:sz w:val="20"/>
                <w:lang w:val="sq-AL" w:eastAsia="sq-AL"/>
              </w:rPr>
              <w:t xml:space="preserve"> Vlera (€)</w:t>
            </w:r>
          </w:p>
        </w:tc>
      </w:tr>
      <w:tr w:rsidR="00A25F4B" w:rsidRPr="00C910CA" w:rsidTr="007A2F4D">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630" w:type="dxa"/>
            <w:noWrap/>
            <w:hideMark/>
          </w:tcPr>
          <w:p w:rsidR="00A25F4B" w:rsidRPr="00C910CA" w:rsidRDefault="00A25F4B" w:rsidP="00A25F4B">
            <w:pPr>
              <w:jc w:val="center"/>
              <w:rPr>
                <w:rFonts w:ascii="Calibri" w:hAnsi="Calibri" w:cs="Calibri"/>
                <w:lang w:val="sq-AL" w:eastAsia="sq-AL"/>
              </w:rPr>
            </w:pPr>
            <w:r w:rsidRPr="00C910CA">
              <w:rPr>
                <w:rFonts w:ascii="Calibri" w:hAnsi="Calibri" w:cs="Calibri"/>
                <w:lang w:val="sq-AL" w:eastAsia="sq-AL"/>
              </w:rPr>
              <w:t>1</w:t>
            </w:r>
          </w:p>
        </w:tc>
        <w:tc>
          <w:tcPr>
            <w:tcW w:w="2448" w:type="dxa"/>
            <w:noWrap/>
            <w:hideMark/>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rFonts w:ascii="Calibri" w:hAnsi="Calibri" w:cs="Calibri"/>
                <w:i/>
                <w:lang w:val="sq-AL" w:eastAsia="sq-AL"/>
              </w:rPr>
            </w:pPr>
            <w:r w:rsidRPr="00C910CA">
              <w:rPr>
                <w:i/>
                <w:lang w:val="sq-AL"/>
              </w:rPr>
              <w:t>Asfaltimi i rrugës “Zejnulla Haliti”,</w:t>
            </w:r>
          </w:p>
        </w:tc>
        <w:tc>
          <w:tcPr>
            <w:tcW w:w="1620" w:type="dxa"/>
            <w:tcBorders>
              <w:right w:val="single" w:sz="4" w:space="0" w:color="auto"/>
            </w:tcBorders>
            <w:noWrap/>
            <w:hideMark/>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lang w:val="sq-AL" w:eastAsia="sq-AL"/>
              </w:rPr>
            </w:pPr>
            <w:r w:rsidRPr="00C910CA">
              <w:rPr>
                <w:rFonts w:ascii="Calibri" w:hAnsi="Calibri" w:cs="Calibri"/>
                <w:i/>
                <w:lang w:val="sq-AL" w:eastAsia="sq-AL"/>
              </w:rPr>
              <w:t>1,050.00</w:t>
            </w:r>
          </w:p>
        </w:tc>
        <w:tc>
          <w:tcPr>
            <w:tcW w:w="1170" w:type="dxa"/>
            <w:tcBorders>
              <w:left w:val="single" w:sz="4" w:space="0" w:color="auto"/>
            </w:tcBorders>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lang w:val="sq-AL" w:eastAsia="sq-AL"/>
              </w:rPr>
            </w:pPr>
          </w:p>
        </w:tc>
        <w:tc>
          <w:tcPr>
            <w:tcW w:w="90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lang w:val="sq-AL" w:eastAsia="sq-AL"/>
              </w:rPr>
            </w:pPr>
          </w:p>
        </w:tc>
        <w:tc>
          <w:tcPr>
            <w:tcW w:w="90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lang w:val="sq-AL" w:eastAsia="sq-AL"/>
              </w:rPr>
            </w:pPr>
          </w:p>
        </w:tc>
        <w:tc>
          <w:tcPr>
            <w:tcW w:w="1350" w:type="dxa"/>
            <w:noWrap/>
            <w:hideMark/>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lang w:val="sq-AL" w:eastAsia="sq-AL"/>
              </w:rPr>
            </w:pPr>
            <w:r w:rsidRPr="00C910CA">
              <w:rPr>
                <w:i/>
                <w:lang w:val="sq-AL"/>
              </w:rPr>
              <w:t>19,531.20 €</w:t>
            </w:r>
          </w:p>
        </w:tc>
      </w:tr>
      <w:tr w:rsidR="00A25F4B" w:rsidRPr="00C910CA" w:rsidTr="007A2F4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0" w:type="dxa"/>
            <w:noWrap/>
            <w:hideMark/>
          </w:tcPr>
          <w:p w:rsidR="00A25F4B" w:rsidRPr="00C910CA" w:rsidRDefault="00A25F4B" w:rsidP="00A25F4B">
            <w:pPr>
              <w:jc w:val="center"/>
              <w:rPr>
                <w:rFonts w:ascii="Calibri" w:hAnsi="Calibri" w:cs="Calibri"/>
                <w:lang w:val="sq-AL" w:eastAsia="sq-AL"/>
              </w:rPr>
            </w:pPr>
            <w:r w:rsidRPr="00C910CA">
              <w:rPr>
                <w:rFonts w:ascii="Calibri" w:hAnsi="Calibri" w:cs="Calibri"/>
                <w:lang w:val="sq-AL" w:eastAsia="sq-AL"/>
              </w:rPr>
              <w:t>2</w:t>
            </w:r>
          </w:p>
        </w:tc>
        <w:tc>
          <w:tcPr>
            <w:tcW w:w="2448" w:type="dxa"/>
            <w:noWrap/>
          </w:tcPr>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rFonts w:ascii="Calibri" w:hAnsi="Calibri" w:cs="Calibri"/>
                <w:i/>
                <w:lang w:val="sq-AL" w:eastAsia="sq-AL"/>
              </w:rPr>
            </w:pPr>
            <w:r w:rsidRPr="00C910CA">
              <w:rPr>
                <w:i/>
                <w:lang w:val="sq-AL"/>
              </w:rPr>
              <w:t>Asfaltimi i parkingut te QRA</w:t>
            </w:r>
          </w:p>
        </w:tc>
        <w:tc>
          <w:tcPr>
            <w:tcW w:w="1620" w:type="dxa"/>
            <w:tcBorders>
              <w:right w:val="single" w:sz="4" w:space="0" w:color="auto"/>
            </w:tcBorders>
            <w:noWrap/>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rFonts w:ascii="Calibri" w:hAnsi="Calibri" w:cs="Calibri"/>
                <w:i/>
                <w:lang w:val="sq-AL" w:eastAsia="sq-AL"/>
              </w:rPr>
            </w:pPr>
            <w:r w:rsidRPr="00C910CA">
              <w:rPr>
                <w:rFonts w:ascii="Calibri" w:hAnsi="Calibri" w:cs="Calibri"/>
                <w:i/>
                <w:lang w:val="sq-AL" w:eastAsia="sq-AL"/>
              </w:rPr>
              <w:t>1,511.20</w:t>
            </w:r>
          </w:p>
        </w:tc>
        <w:tc>
          <w:tcPr>
            <w:tcW w:w="1170" w:type="dxa"/>
            <w:tcBorders>
              <w:left w:val="single" w:sz="4" w:space="0" w:color="auto"/>
            </w:tcBorders>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rFonts w:ascii="Calibri" w:hAnsi="Calibri" w:cs="Calibri"/>
                <w:i/>
                <w:lang w:val="sq-AL" w:eastAsia="sq-AL"/>
              </w:rPr>
            </w:pPr>
          </w:p>
        </w:tc>
        <w:tc>
          <w:tcPr>
            <w:tcW w:w="90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rFonts w:ascii="Calibri" w:hAnsi="Calibri" w:cs="Calibri"/>
                <w:i/>
                <w:lang w:val="sq-AL" w:eastAsia="sq-AL"/>
              </w:rPr>
            </w:pPr>
          </w:p>
        </w:tc>
        <w:tc>
          <w:tcPr>
            <w:tcW w:w="90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rFonts w:ascii="Calibri" w:hAnsi="Calibri" w:cs="Calibri"/>
                <w:i/>
                <w:lang w:val="sq-AL" w:eastAsia="sq-AL"/>
              </w:rPr>
            </w:pPr>
          </w:p>
        </w:tc>
        <w:tc>
          <w:tcPr>
            <w:tcW w:w="1350" w:type="dxa"/>
            <w:noWrap/>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rFonts w:ascii="Calibri" w:hAnsi="Calibri" w:cs="Calibri"/>
                <w:i/>
                <w:lang w:val="sq-AL" w:eastAsia="sq-AL"/>
              </w:rPr>
            </w:pPr>
            <w:r w:rsidRPr="00C910CA">
              <w:rPr>
                <w:rFonts w:ascii="Calibri" w:hAnsi="Calibri" w:cs="Calibri"/>
                <w:i/>
                <w:lang w:val="sq-AL" w:eastAsia="sq-AL"/>
              </w:rPr>
              <w:t>14,450.80 €</w:t>
            </w:r>
          </w:p>
        </w:tc>
      </w:tr>
      <w:tr w:rsidR="00A25F4B" w:rsidRPr="00C910CA" w:rsidTr="007A2F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0" w:type="dxa"/>
            <w:noWrap/>
            <w:hideMark/>
          </w:tcPr>
          <w:p w:rsidR="00A25F4B" w:rsidRPr="00C910CA" w:rsidRDefault="00A25F4B" w:rsidP="00A25F4B">
            <w:pPr>
              <w:jc w:val="center"/>
              <w:rPr>
                <w:rFonts w:ascii="Calibri" w:hAnsi="Calibri" w:cs="Calibri"/>
                <w:lang w:val="sq-AL" w:eastAsia="sq-AL"/>
              </w:rPr>
            </w:pPr>
            <w:r w:rsidRPr="00C910CA">
              <w:rPr>
                <w:rFonts w:ascii="Calibri" w:hAnsi="Calibri" w:cs="Calibri"/>
                <w:lang w:val="sq-AL" w:eastAsia="sq-AL"/>
              </w:rPr>
              <w:t>3</w:t>
            </w:r>
          </w:p>
        </w:tc>
        <w:tc>
          <w:tcPr>
            <w:tcW w:w="2448" w:type="dxa"/>
            <w:noWrap/>
          </w:tcPr>
          <w:p w:rsidR="00A25F4B" w:rsidRPr="00C910CA" w:rsidRDefault="00A25F4B" w:rsidP="00A25F4B">
            <w:pPr>
              <w:spacing w:line="276" w:lineRule="auto"/>
              <w:ind w:right="266"/>
              <w:cnfStyle w:val="000000100000" w:firstRow="0" w:lastRow="0" w:firstColumn="0" w:lastColumn="0" w:oddVBand="0" w:evenVBand="0" w:oddHBand="1" w:evenHBand="0" w:firstRowFirstColumn="0" w:firstRowLastColumn="0" w:lastRowFirstColumn="0" w:lastRowLastColumn="0"/>
              <w:rPr>
                <w:i/>
                <w:lang w:val="sq-AL"/>
              </w:rPr>
            </w:pPr>
            <w:r w:rsidRPr="00C910CA">
              <w:rPr>
                <w:i/>
                <w:lang w:val="sq-AL"/>
              </w:rPr>
              <w:t>Rruga dhe trotuari lagjja Dheu i Bardhe</w:t>
            </w:r>
          </w:p>
        </w:tc>
        <w:tc>
          <w:tcPr>
            <w:tcW w:w="1620" w:type="dxa"/>
            <w:tcBorders>
              <w:right w:val="single" w:sz="4" w:space="0" w:color="auto"/>
            </w:tcBorders>
            <w:noWrap/>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lang w:val="sq-AL" w:eastAsia="sq-AL"/>
              </w:rPr>
            </w:pPr>
            <w:r w:rsidRPr="00C910CA">
              <w:rPr>
                <w:i/>
                <w:lang w:val="sq-AL"/>
              </w:rPr>
              <w:t>1,176.00</w:t>
            </w:r>
          </w:p>
        </w:tc>
        <w:tc>
          <w:tcPr>
            <w:tcW w:w="1170" w:type="dxa"/>
            <w:tcBorders>
              <w:left w:val="single" w:sz="4" w:space="0" w:color="auto"/>
            </w:tcBorders>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lang w:val="sq-AL" w:eastAsia="sq-AL"/>
              </w:rPr>
            </w:pPr>
          </w:p>
        </w:tc>
        <w:tc>
          <w:tcPr>
            <w:tcW w:w="90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lang w:val="sq-AL" w:eastAsia="sq-AL"/>
              </w:rPr>
            </w:pPr>
          </w:p>
        </w:tc>
        <w:tc>
          <w:tcPr>
            <w:tcW w:w="90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lang w:val="sq-AL" w:eastAsia="sq-AL"/>
              </w:rPr>
            </w:pPr>
          </w:p>
        </w:tc>
        <w:tc>
          <w:tcPr>
            <w:tcW w:w="1350" w:type="dxa"/>
            <w:noWrap/>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lang w:val="sq-AL" w:eastAsia="sq-AL"/>
              </w:rPr>
            </w:pPr>
            <w:r w:rsidRPr="00C910CA">
              <w:rPr>
                <w:rFonts w:ascii="Calibri" w:hAnsi="Calibri" w:cs="Calibri"/>
                <w:i/>
                <w:lang w:val="sq-AL" w:eastAsia="sq-AL"/>
              </w:rPr>
              <w:t>32,152.20 €</w:t>
            </w:r>
          </w:p>
        </w:tc>
      </w:tr>
      <w:tr w:rsidR="00A25F4B" w:rsidRPr="00C910CA" w:rsidTr="007A2F4D">
        <w:trPr>
          <w:cnfStyle w:val="000000010000" w:firstRow="0" w:lastRow="0" w:firstColumn="0" w:lastColumn="0" w:oddVBand="0" w:evenVBand="0" w:oddHBand="0" w:evenHBand="1"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630" w:type="dxa"/>
            <w:noWrap/>
            <w:hideMark/>
          </w:tcPr>
          <w:p w:rsidR="00A25F4B" w:rsidRPr="00C910CA" w:rsidRDefault="00A25F4B" w:rsidP="00A25F4B">
            <w:pPr>
              <w:jc w:val="center"/>
              <w:rPr>
                <w:rFonts w:ascii="Calibri" w:hAnsi="Calibri" w:cs="Calibri"/>
                <w:lang w:val="sq-AL" w:eastAsia="sq-AL"/>
              </w:rPr>
            </w:pPr>
            <w:r w:rsidRPr="00C910CA">
              <w:rPr>
                <w:rFonts w:ascii="Calibri" w:hAnsi="Calibri" w:cs="Calibri"/>
                <w:lang w:val="sq-AL" w:eastAsia="sq-AL"/>
              </w:rPr>
              <w:t>4</w:t>
            </w:r>
          </w:p>
        </w:tc>
        <w:tc>
          <w:tcPr>
            <w:tcW w:w="2448" w:type="dxa"/>
            <w:noWrap/>
          </w:tcPr>
          <w:p w:rsidR="00A25F4B" w:rsidRPr="00C910CA" w:rsidRDefault="00A25F4B" w:rsidP="00A25F4B">
            <w:pPr>
              <w:spacing w:line="276" w:lineRule="auto"/>
              <w:ind w:right="266"/>
              <w:cnfStyle w:val="000000010000" w:firstRow="0" w:lastRow="0" w:firstColumn="0" w:lastColumn="0" w:oddVBand="0" w:evenVBand="0" w:oddHBand="0" w:evenHBand="1" w:firstRowFirstColumn="0" w:firstRowLastColumn="0" w:lastRowFirstColumn="0" w:lastRowLastColumn="0"/>
              <w:rPr>
                <w:i/>
                <w:lang w:val="sq-AL"/>
              </w:rPr>
            </w:pPr>
            <w:r w:rsidRPr="00C910CA">
              <w:rPr>
                <w:i/>
                <w:lang w:val="sq-AL"/>
              </w:rPr>
              <w:t xml:space="preserve">Hapja e themelit te </w:t>
            </w:r>
            <w:r w:rsidR="00911D28" w:rsidRPr="00C910CA">
              <w:rPr>
                <w:i/>
                <w:lang w:val="sq-AL"/>
              </w:rPr>
              <w:t>Çerdhja</w:t>
            </w:r>
            <w:r w:rsidRPr="00C910CA">
              <w:rPr>
                <w:i/>
                <w:lang w:val="sq-AL"/>
              </w:rPr>
              <w:t xml:space="preserve"> “Ardhmëria”</w:t>
            </w:r>
          </w:p>
        </w:tc>
        <w:tc>
          <w:tcPr>
            <w:tcW w:w="1620" w:type="dxa"/>
            <w:tcBorders>
              <w:right w:val="single" w:sz="4" w:space="0" w:color="auto"/>
            </w:tcBorders>
            <w:noWrap/>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rFonts w:ascii="Calibri" w:hAnsi="Calibri" w:cs="Calibri"/>
                <w:lang w:val="sq-AL" w:eastAsia="sq-AL"/>
              </w:rPr>
            </w:pPr>
            <w:r w:rsidRPr="00C910CA">
              <w:rPr>
                <w:i/>
                <w:lang w:val="sq-AL"/>
              </w:rPr>
              <w:t>130.00</w:t>
            </w:r>
          </w:p>
        </w:tc>
        <w:tc>
          <w:tcPr>
            <w:tcW w:w="1170" w:type="dxa"/>
            <w:tcBorders>
              <w:left w:val="single" w:sz="4" w:space="0" w:color="auto"/>
            </w:tcBorders>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rFonts w:ascii="Calibri" w:hAnsi="Calibri" w:cs="Calibri"/>
                <w:lang w:val="sq-AL" w:eastAsia="sq-AL"/>
              </w:rPr>
            </w:pPr>
          </w:p>
        </w:tc>
        <w:tc>
          <w:tcPr>
            <w:tcW w:w="90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rFonts w:ascii="Calibri" w:hAnsi="Calibri" w:cs="Calibri"/>
                <w:lang w:val="sq-AL" w:eastAsia="sq-AL"/>
              </w:rPr>
            </w:pPr>
          </w:p>
        </w:tc>
        <w:tc>
          <w:tcPr>
            <w:tcW w:w="90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rFonts w:ascii="Calibri" w:hAnsi="Calibri" w:cs="Calibri"/>
                <w:lang w:val="sq-AL" w:eastAsia="sq-AL"/>
              </w:rPr>
            </w:pPr>
          </w:p>
        </w:tc>
        <w:tc>
          <w:tcPr>
            <w:tcW w:w="1350" w:type="dxa"/>
            <w:noWrap/>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rFonts w:ascii="Calibri" w:hAnsi="Calibri" w:cs="Calibri"/>
                <w:i/>
                <w:lang w:val="sq-AL" w:eastAsia="sq-AL"/>
              </w:rPr>
            </w:pPr>
            <w:r w:rsidRPr="00C910CA">
              <w:rPr>
                <w:rFonts w:ascii="Calibri" w:hAnsi="Calibri" w:cs="Calibri"/>
                <w:i/>
                <w:lang w:val="sq-AL" w:eastAsia="sq-AL"/>
              </w:rPr>
              <w:t>17.236.00€</w:t>
            </w:r>
          </w:p>
        </w:tc>
      </w:tr>
      <w:tr w:rsidR="00A25F4B" w:rsidRPr="00C910CA" w:rsidTr="007A2F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0" w:type="dxa"/>
            <w:noWrap/>
            <w:hideMark/>
          </w:tcPr>
          <w:p w:rsidR="00A25F4B" w:rsidRPr="00C910CA" w:rsidRDefault="00A25F4B" w:rsidP="00A25F4B">
            <w:pPr>
              <w:jc w:val="center"/>
              <w:rPr>
                <w:rFonts w:ascii="Calibri" w:hAnsi="Calibri" w:cs="Calibri"/>
                <w:lang w:val="sq-AL" w:eastAsia="sq-AL"/>
              </w:rPr>
            </w:pPr>
            <w:r w:rsidRPr="00C910CA">
              <w:rPr>
                <w:rFonts w:ascii="Calibri" w:hAnsi="Calibri" w:cs="Calibri"/>
                <w:lang w:val="sq-AL" w:eastAsia="sq-AL"/>
              </w:rPr>
              <w:t>5</w:t>
            </w:r>
          </w:p>
        </w:tc>
        <w:tc>
          <w:tcPr>
            <w:tcW w:w="2448" w:type="dxa"/>
            <w:noWrap/>
          </w:tcPr>
          <w:p w:rsidR="00A25F4B" w:rsidRPr="00C910CA" w:rsidRDefault="00A25F4B" w:rsidP="00A25F4B">
            <w:pPr>
              <w:spacing w:line="276" w:lineRule="auto"/>
              <w:ind w:right="266"/>
              <w:cnfStyle w:val="000000100000" w:firstRow="0" w:lastRow="0" w:firstColumn="0" w:lastColumn="0" w:oddVBand="0" w:evenVBand="0" w:oddHBand="1" w:evenHBand="0" w:firstRowFirstColumn="0" w:firstRowLastColumn="0" w:lastRowFirstColumn="0" w:lastRowLastColumn="0"/>
              <w:rPr>
                <w:i/>
                <w:lang w:val="sq-AL"/>
              </w:rPr>
            </w:pPr>
            <w:r w:rsidRPr="00C910CA">
              <w:rPr>
                <w:i/>
                <w:lang w:val="sq-AL"/>
              </w:rPr>
              <w:t xml:space="preserve">Rregullimi i rr. “28 Nëntori” </w:t>
            </w:r>
          </w:p>
        </w:tc>
        <w:tc>
          <w:tcPr>
            <w:tcW w:w="1620" w:type="dxa"/>
            <w:tcBorders>
              <w:right w:val="single" w:sz="4" w:space="0" w:color="auto"/>
            </w:tcBorders>
            <w:noWrap/>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sq-AL" w:eastAsia="sq-AL"/>
              </w:rPr>
            </w:pPr>
            <w:r w:rsidRPr="00C910CA">
              <w:rPr>
                <w:i/>
                <w:lang w:val="sq-AL"/>
              </w:rPr>
              <w:t>157.00</w:t>
            </w:r>
          </w:p>
        </w:tc>
        <w:tc>
          <w:tcPr>
            <w:tcW w:w="1170" w:type="dxa"/>
            <w:tcBorders>
              <w:left w:val="single" w:sz="4" w:space="0" w:color="auto"/>
            </w:tcBorders>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sq-AL" w:eastAsia="sq-AL"/>
              </w:rPr>
            </w:pPr>
          </w:p>
        </w:tc>
        <w:tc>
          <w:tcPr>
            <w:tcW w:w="90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sq-AL" w:eastAsia="sq-AL"/>
              </w:rPr>
            </w:pPr>
          </w:p>
        </w:tc>
        <w:tc>
          <w:tcPr>
            <w:tcW w:w="90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sq-AL" w:eastAsia="sq-AL"/>
              </w:rPr>
            </w:pPr>
          </w:p>
        </w:tc>
        <w:tc>
          <w:tcPr>
            <w:tcW w:w="1350" w:type="dxa"/>
            <w:noWrap/>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lang w:val="sq-AL" w:eastAsia="sq-AL"/>
              </w:rPr>
            </w:pPr>
            <w:r w:rsidRPr="00C910CA">
              <w:rPr>
                <w:rFonts w:ascii="Calibri" w:hAnsi="Calibri" w:cs="Calibri"/>
                <w:i/>
                <w:lang w:val="sq-AL" w:eastAsia="sq-AL"/>
              </w:rPr>
              <w:t>2,970.00 €</w:t>
            </w:r>
          </w:p>
        </w:tc>
      </w:tr>
      <w:tr w:rsidR="00A25F4B" w:rsidRPr="00C910CA" w:rsidTr="007A2F4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0" w:type="dxa"/>
            <w:noWrap/>
            <w:hideMark/>
          </w:tcPr>
          <w:p w:rsidR="00A25F4B" w:rsidRPr="00C910CA" w:rsidRDefault="00A25F4B" w:rsidP="00A25F4B">
            <w:pPr>
              <w:jc w:val="center"/>
              <w:rPr>
                <w:rFonts w:ascii="Calibri" w:hAnsi="Calibri" w:cs="Calibri"/>
                <w:lang w:val="sq-AL" w:eastAsia="sq-AL"/>
              </w:rPr>
            </w:pPr>
            <w:r w:rsidRPr="00C910CA">
              <w:rPr>
                <w:rFonts w:ascii="Calibri" w:hAnsi="Calibri" w:cs="Calibri"/>
                <w:lang w:val="sq-AL" w:eastAsia="sq-AL"/>
              </w:rPr>
              <w:t>6</w:t>
            </w:r>
          </w:p>
        </w:tc>
        <w:tc>
          <w:tcPr>
            <w:tcW w:w="2448" w:type="dxa"/>
            <w:noWrap/>
          </w:tcPr>
          <w:p w:rsidR="00A25F4B" w:rsidRPr="00C910CA" w:rsidRDefault="00A25F4B" w:rsidP="00A25F4B">
            <w:pPr>
              <w:spacing w:line="276" w:lineRule="auto"/>
              <w:ind w:right="266"/>
              <w:cnfStyle w:val="000000010000" w:firstRow="0" w:lastRow="0" w:firstColumn="0" w:lastColumn="0" w:oddVBand="0" w:evenVBand="0" w:oddHBand="0" w:evenHBand="1" w:firstRowFirstColumn="0" w:firstRowLastColumn="0" w:lastRowFirstColumn="0" w:lastRowLastColumn="0"/>
              <w:rPr>
                <w:i/>
                <w:lang w:val="sq-AL"/>
              </w:rPr>
            </w:pPr>
            <w:r w:rsidRPr="00C910CA">
              <w:rPr>
                <w:i/>
                <w:lang w:val="sq-AL"/>
              </w:rPr>
              <w:t xml:space="preserve">Sanimi i gropave dhe rregullimi i kapakëve </w:t>
            </w:r>
          </w:p>
        </w:tc>
        <w:tc>
          <w:tcPr>
            <w:tcW w:w="1620" w:type="dxa"/>
            <w:tcBorders>
              <w:right w:val="single" w:sz="4" w:space="0" w:color="auto"/>
            </w:tcBorders>
            <w:noWrap/>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rFonts w:ascii="Calibri" w:hAnsi="Calibri" w:cs="Calibri"/>
                <w:lang w:val="sq-AL" w:eastAsia="sq-AL"/>
              </w:rPr>
            </w:pPr>
            <w:r w:rsidRPr="00C910CA">
              <w:rPr>
                <w:i/>
                <w:lang w:val="sq-AL"/>
              </w:rPr>
              <w:t>1,796.60</w:t>
            </w:r>
          </w:p>
        </w:tc>
        <w:tc>
          <w:tcPr>
            <w:tcW w:w="1170" w:type="dxa"/>
            <w:tcBorders>
              <w:left w:val="single" w:sz="4" w:space="0" w:color="auto"/>
            </w:tcBorders>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rFonts w:ascii="Calibri" w:hAnsi="Calibri" w:cs="Calibri"/>
                <w:lang w:val="sq-AL" w:eastAsia="sq-AL"/>
              </w:rPr>
            </w:pPr>
          </w:p>
        </w:tc>
        <w:tc>
          <w:tcPr>
            <w:tcW w:w="90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rFonts w:ascii="Calibri" w:hAnsi="Calibri" w:cs="Calibri"/>
                <w:lang w:val="sq-AL" w:eastAsia="sq-AL"/>
              </w:rPr>
            </w:pPr>
          </w:p>
        </w:tc>
        <w:tc>
          <w:tcPr>
            <w:tcW w:w="90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rFonts w:ascii="Calibri" w:hAnsi="Calibri" w:cs="Calibri"/>
                <w:lang w:val="sq-AL" w:eastAsia="sq-AL"/>
              </w:rPr>
            </w:pPr>
          </w:p>
        </w:tc>
        <w:tc>
          <w:tcPr>
            <w:tcW w:w="1350" w:type="dxa"/>
            <w:noWrap/>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rFonts w:ascii="Calibri" w:hAnsi="Calibri" w:cs="Calibri"/>
                <w:i/>
                <w:lang w:val="sq-AL" w:eastAsia="sq-AL"/>
              </w:rPr>
            </w:pPr>
            <w:r w:rsidRPr="00C910CA">
              <w:rPr>
                <w:rFonts w:ascii="Calibri" w:hAnsi="Calibri" w:cs="Calibri"/>
                <w:i/>
                <w:lang w:val="sq-AL" w:eastAsia="sq-AL"/>
              </w:rPr>
              <w:t>27,677.05 €</w:t>
            </w:r>
          </w:p>
        </w:tc>
      </w:tr>
      <w:tr w:rsidR="00A25F4B" w:rsidRPr="00C910CA" w:rsidTr="007A2F4D">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630" w:type="dxa"/>
            <w:noWrap/>
            <w:hideMark/>
          </w:tcPr>
          <w:p w:rsidR="00A25F4B" w:rsidRPr="00C910CA" w:rsidRDefault="00A25F4B" w:rsidP="00A25F4B">
            <w:pPr>
              <w:jc w:val="center"/>
              <w:rPr>
                <w:rFonts w:ascii="Calibri" w:hAnsi="Calibri" w:cs="Calibri"/>
                <w:lang w:val="sq-AL" w:eastAsia="sq-AL"/>
              </w:rPr>
            </w:pPr>
            <w:r w:rsidRPr="00C910CA">
              <w:rPr>
                <w:rFonts w:ascii="Calibri" w:hAnsi="Calibri" w:cs="Calibri"/>
                <w:lang w:val="sq-AL" w:eastAsia="sq-AL"/>
              </w:rPr>
              <w:t>7</w:t>
            </w:r>
          </w:p>
        </w:tc>
        <w:tc>
          <w:tcPr>
            <w:tcW w:w="2448" w:type="dxa"/>
            <w:noWrap/>
          </w:tcPr>
          <w:p w:rsidR="00A25F4B" w:rsidRPr="00C910CA" w:rsidRDefault="00A25F4B" w:rsidP="00A25F4B">
            <w:pPr>
              <w:spacing w:line="276" w:lineRule="auto"/>
              <w:ind w:right="266"/>
              <w:cnfStyle w:val="000000100000" w:firstRow="0" w:lastRow="0" w:firstColumn="0" w:lastColumn="0" w:oddVBand="0" w:evenVBand="0" w:oddHBand="1" w:evenHBand="0" w:firstRowFirstColumn="0" w:firstRowLastColumn="0" w:lastRowFirstColumn="0" w:lastRowLastColumn="0"/>
              <w:rPr>
                <w:i/>
                <w:lang w:val="sq-AL"/>
              </w:rPr>
            </w:pPr>
            <w:r w:rsidRPr="00C910CA">
              <w:rPr>
                <w:i/>
                <w:lang w:val="sq-AL"/>
              </w:rPr>
              <w:t>Shtrimi i shtegut te Parku, para Kristalit pengesa në rrugë dhe pusetave</w:t>
            </w:r>
          </w:p>
        </w:tc>
        <w:tc>
          <w:tcPr>
            <w:tcW w:w="1620" w:type="dxa"/>
            <w:tcBorders>
              <w:right w:val="single" w:sz="4" w:space="0" w:color="auto"/>
            </w:tcBorders>
            <w:noWrap/>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sq-AL" w:eastAsia="sq-AL"/>
              </w:rPr>
            </w:pPr>
            <w:r w:rsidRPr="00C910CA">
              <w:rPr>
                <w:i/>
                <w:lang w:val="sq-AL"/>
              </w:rPr>
              <w:t>176.00</w:t>
            </w:r>
          </w:p>
        </w:tc>
        <w:tc>
          <w:tcPr>
            <w:tcW w:w="1170" w:type="dxa"/>
            <w:tcBorders>
              <w:left w:val="single" w:sz="4" w:space="0" w:color="auto"/>
            </w:tcBorders>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sq-AL" w:eastAsia="sq-AL"/>
              </w:rPr>
            </w:pPr>
          </w:p>
        </w:tc>
        <w:tc>
          <w:tcPr>
            <w:tcW w:w="90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sq-AL" w:eastAsia="sq-AL"/>
              </w:rPr>
            </w:pPr>
          </w:p>
        </w:tc>
        <w:tc>
          <w:tcPr>
            <w:tcW w:w="90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sq-AL" w:eastAsia="sq-AL"/>
              </w:rPr>
            </w:pPr>
          </w:p>
        </w:tc>
        <w:tc>
          <w:tcPr>
            <w:tcW w:w="1350" w:type="dxa"/>
            <w:noWrap/>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lang w:val="sq-AL" w:eastAsia="sq-AL"/>
              </w:rPr>
            </w:pPr>
            <w:r w:rsidRPr="00C910CA">
              <w:rPr>
                <w:rFonts w:ascii="Calibri" w:hAnsi="Calibri" w:cs="Calibri"/>
                <w:i/>
                <w:lang w:val="sq-AL" w:eastAsia="sq-AL"/>
              </w:rPr>
              <w:t>4,393.30 €</w:t>
            </w:r>
          </w:p>
        </w:tc>
      </w:tr>
      <w:tr w:rsidR="00A25F4B" w:rsidRPr="00C910CA" w:rsidTr="007A2F4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0" w:type="dxa"/>
            <w:noWrap/>
          </w:tcPr>
          <w:p w:rsidR="00A25F4B" w:rsidRPr="00C910CA" w:rsidRDefault="00A25F4B" w:rsidP="00A25F4B">
            <w:pPr>
              <w:jc w:val="center"/>
              <w:rPr>
                <w:rFonts w:ascii="Calibri" w:hAnsi="Calibri" w:cs="Calibri"/>
                <w:lang w:val="sq-AL" w:eastAsia="sq-AL"/>
              </w:rPr>
            </w:pPr>
            <w:r w:rsidRPr="00C910CA">
              <w:rPr>
                <w:rFonts w:ascii="Calibri" w:hAnsi="Calibri" w:cs="Calibri"/>
                <w:lang w:val="sq-AL" w:eastAsia="sq-AL"/>
              </w:rPr>
              <w:t>8</w:t>
            </w:r>
          </w:p>
        </w:tc>
        <w:tc>
          <w:tcPr>
            <w:tcW w:w="2448" w:type="dxa"/>
            <w:noWrap/>
          </w:tcPr>
          <w:p w:rsidR="00A25F4B" w:rsidRPr="00C910CA" w:rsidRDefault="00A25F4B" w:rsidP="00A25F4B">
            <w:pPr>
              <w:spacing w:line="276" w:lineRule="auto"/>
              <w:ind w:right="266"/>
              <w:cnfStyle w:val="000000010000" w:firstRow="0" w:lastRow="0" w:firstColumn="0" w:lastColumn="0" w:oddVBand="0" w:evenVBand="0" w:oddHBand="0" w:evenHBand="1" w:firstRowFirstColumn="0" w:firstRowLastColumn="0" w:lastRowFirstColumn="0" w:lastRowLastColumn="0"/>
              <w:rPr>
                <w:i/>
                <w:lang w:val="sq-AL"/>
              </w:rPr>
            </w:pPr>
            <w:r w:rsidRPr="00C910CA">
              <w:rPr>
                <w:i/>
                <w:lang w:val="sq-AL"/>
              </w:rPr>
              <w:t>Furnizimi i Gypave të betonit tek rr. Gjilan – Kamenicë</w:t>
            </w:r>
          </w:p>
        </w:tc>
        <w:tc>
          <w:tcPr>
            <w:tcW w:w="1620" w:type="dxa"/>
            <w:tcBorders>
              <w:right w:val="single" w:sz="4" w:space="0" w:color="auto"/>
            </w:tcBorders>
            <w:noWrap/>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i/>
                <w:lang w:val="sq-AL"/>
              </w:rPr>
            </w:pPr>
            <w:r w:rsidRPr="00C910CA">
              <w:rPr>
                <w:i/>
                <w:lang w:val="sq-AL"/>
              </w:rPr>
              <w:t>310.00</w:t>
            </w:r>
          </w:p>
        </w:tc>
        <w:tc>
          <w:tcPr>
            <w:tcW w:w="1170" w:type="dxa"/>
            <w:tcBorders>
              <w:left w:val="single" w:sz="4" w:space="0" w:color="auto"/>
            </w:tcBorders>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i/>
                <w:lang w:val="sq-AL"/>
              </w:rPr>
            </w:pPr>
          </w:p>
        </w:tc>
        <w:tc>
          <w:tcPr>
            <w:tcW w:w="90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i/>
                <w:lang w:val="sq-AL"/>
              </w:rPr>
            </w:pPr>
          </w:p>
        </w:tc>
        <w:tc>
          <w:tcPr>
            <w:tcW w:w="90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i/>
                <w:lang w:val="sq-AL"/>
              </w:rPr>
            </w:pPr>
          </w:p>
        </w:tc>
        <w:tc>
          <w:tcPr>
            <w:tcW w:w="1350" w:type="dxa"/>
            <w:noWrap/>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rFonts w:ascii="Calibri" w:hAnsi="Calibri" w:cs="Calibri"/>
                <w:i/>
                <w:lang w:val="sq-AL" w:eastAsia="sq-AL"/>
              </w:rPr>
            </w:pPr>
            <w:r w:rsidRPr="00C910CA">
              <w:rPr>
                <w:rFonts w:ascii="Calibri" w:hAnsi="Calibri" w:cs="Calibri"/>
                <w:i/>
                <w:lang w:val="sq-AL" w:eastAsia="sq-AL"/>
              </w:rPr>
              <w:t>4,780.00 €</w:t>
            </w:r>
          </w:p>
        </w:tc>
      </w:tr>
      <w:tr w:rsidR="00A25F4B" w:rsidRPr="00C910CA" w:rsidTr="007A2F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0" w:type="dxa"/>
            <w:noWrap/>
            <w:hideMark/>
          </w:tcPr>
          <w:p w:rsidR="00A25F4B" w:rsidRPr="00C910CA" w:rsidRDefault="00A25F4B" w:rsidP="00A25F4B">
            <w:pPr>
              <w:jc w:val="center"/>
              <w:rPr>
                <w:rFonts w:ascii="Calibri" w:hAnsi="Calibri" w:cs="Calibri"/>
                <w:lang w:val="sq-AL" w:eastAsia="sq-AL"/>
              </w:rPr>
            </w:pPr>
            <w:r w:rsidRPr="00C910CA">
              <w:rPr>
                <w:rFonts w:ascii="Calibri" w:hAnsi="Calibri" w:cs="Calibri"/>
                <w:lang w:val="sq-AL" w:eastAsia="sq-AL"/>
              </w:rPr>
              <w:t>9</w:t>
            </w:r>
          </w:p>
        </w:tc>
        <w:tc>
          <w:tcPr>
            <w:tcW w:w="2448" w:type="dxa"/>
            <w:noWrap/>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i/>
                <w:lang w:val="sq-AL" w:eastAsia="sq-AL"/>
              </w:rPr>
            </w:pPr>
            <w:r w:rsidRPr="00C910CA">
              <w:rPr>
                <w:i/>
                <w:lang w:val="sq-AL" w:eastAsia="sq-AL"/>
              </w:rPr>
              <w:t xml:space="preserve">Hapja dhe rregullimi i Rrugës </w:t>
            </w:r>
          </w:p>
        </w:tc>
        <w:tc>
          <w:tcPr>
            <w:tcW w:w="1620" w:type="dxa"/>
            <w:tcBorders>
              <w:right w:val="single" w:sz="4" w:space="0" w:color="auto"/>
            </w:tcBorders>
            <w:noWrap/>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i/>
                <w:lang w:val="sq-AL" w:eastAsia="sq-AL"/>
              </w:rPr>
            </w:pPr>
            <w:r w:rsidRPr="00C910CA">
              <w:rPr>
                <w:i/>
                <w:lang w:val="sq-AL" w:eastAsia="sq-AL"/>
              </w:rPr>
              <w:t>320.00</w:t>
            </w:r>
          </w:p>
        </w:tc>
        <w:tc>
          <w:tcPr>
            <w:tcW w:w="1170" w:type="dxa"/>
            <w:tcBorders>
              <w:left w:val="single" w:sz="4" w:space="0" w:color="auto"/>
            </w:tcBorders>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i/>
                <w:lang w:val="sq-AL" w:eastAsia="sq-AL"/>
              </w:rPr>
            </w:pPr>
          </w:p>
        </w:tc>
        <w:tc>
          <w:tcPr>
            <w:tcW w:w="90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i/>
                <w:lang w:val="sq-AL" w:eastAsia="sq-AL"/>
              </w:rPr>
            </w:pPr>
          </w:p>
        </w:tc>
        <w:tc>
          <w:tcPr>
            <w:tcW w:w="90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i/>
                <w:lang w:val="sq-AL" w:eastAsia="sq-AL"/>
              </w:rPr>
            </w:pPr>
          </w:p>
        </w:tc>
        <w:tc>
          <w:tcPr>
            <w:tcW w:w="1350" w:type="dxa"/>
            <w:noWrap/>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i/>
                <w:lang w:val="sq-AL" w:eastAsia="sq-AL"/>
              </w:rPr>
            </w:pPr>
            <w:r w:rsidRPr="00C910CA">
              <w:rPr>
                <w:i/>
                <w:lang w:val="sq-AL" w:eastAsia="sq-AL"/>
              </w:rPr>
              <w:t>4,522.00</w:t>
            </w:r>
          </w:p>
        </w:tc>
      </w:tr>
      <w:tr w:rsidR="00A25F4B" w:rsidRPr="00C910CA" w:rsidTr="007A2F4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0" w:type="dxa"/>
            <w:noWrap/>
          </w:tcPr>
          <w:p w:rsidR="00A25F4B" w:rsidRPr="00C910CA" w:rsidRDefault="00A25F4B" w:rsidP="00A25F4B">
            <w:pPr>
              <w:jc w:val="center"/>
              <w:rPr>
                <w:rFonts w:ascii="Calibri" w:hAnsi="Calibri" w:cs="Calibri"/>
                <w:lang w:val="sq-AL" w:eastAsia="sq-AL"/>
              </w:rPr>
            </w:pPr>
            <w:r w:rsidRPr="00C910CA">
              <w:rPr>
                <w:rFonts w:ascii="Calibri" w:hAnsi="Calibri" w:cs="Calibri"/>
                <w:lang w:val="sq-AL" w:eastAsia="sq-AL"/>
              </w:rPr>
              <w:t>10</w:t>
            </w:r>
          </w:p>
        </w:tc>
        <w:tc>
          <w:tcPr>
            <w:tcW w:w="2448" w:type="dxa"/>
            <w:noWrap/>
          </w:tcPr>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i/>
                <w:lang w:val="sq-AL" w:eastAsia="sq-AL"/>
              </w:rPr>
            </w:pPr>
            <w:r w:rsidRPr="00C910CA">
              <w:rPr>
                <w:i/>
                <w:lang w:val="sq-AL" w:eastAsia="sq-AL"/>
              </w:rPr>
              <w:t>Rr.Gazmen</w:t>
            </w:r>
            <w:r w:rsidR="000F668F" w:rsidRPr="00C910CA">
              <w:rPr>
                <w:i/>
                <w:lang w:val="sq-AL" w:eastAsia="sq-AL"/>
              </w:rPr>
              <w:t>d</w:t>
            </w:r>
            <w:r w:rsidRPr="00C910CA">
              <w:rPr>
                <w:i/>
                <w:lang w:val="sq-AL" w:eastAsia="sq-AL"/>
              </w:rPr>
              <w:t xml:space="preserve"> Zajmi</w:t>
            </w:r>
          </w:p>
        </w:tc>
        <w:tc>
          <w:tcPr>
            <w:tcW w:w="1620" w:type="dxa"/>
            <w:tcBorders>
              <w:right w:val="single" w:sz="4" w:space="0" w:color="auto"/>
            </w:tcBorders>
            <w:noWrap/>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i/>
                <w:lang w:val="sq-AL" w:eastAsia="sq-AL"/>
              </w:rPr>
            </w:pPr>
            <w:r w:rsidRPr="00C910CA">
              <w:rPr>
                <w:i/>
                <w:lang w:val="sq-AL" w:eastAsia="sq-AL"/>
              </w:rPr>
              <w:t>48.00</w:t>
            </w:r>
          </w:p>
        </w:tc>
        <w:tc>
          <w:tcPr>
            <w:tcW w:w="1170" w:type="dxa"/>
            <w:tcBorders>
              <w:left w:val="single" w:sz="4" w:space="0" w:color="auto"/>
            </w:tcBorders>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i/>
                <w:lang w:val="sq-AL" w:eastAsia="sq-AL"/>
              </w:rPr>
            </w:pPr>
          </w:p>
        </w:tc>
        <w:tc>
          <w:tcPr>
            <w:tcW w:w="90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i/>
                <w:lang w:val="sq-AL" w:eastAsia="sq-AL"/>
              </w:rPr>
            </w:pPr>
            <w:r w:rsidRPr="00C910CA">
              <w:rPr>
                <w:i/>
                <w:lang w:val="sq-AL" w:eastAsia="sq-AL"/>
              </w:rPr>
              <w:t>240</w:t>
            </w:r>
          </w:p>
        </w:tc>
        <w:tc>
          <w:tcPr>
            <w:tcW w:w="90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i/>
                <w:lang w:val="sq-AL" w:eastAsia="sq-AL"/>
              </w:rPr>
            </w:pPr>
          </w:p>
        </w:tc>
        <w:tc>
          <w:tcPr>
            <w:tcW w:w="1350" w:type="dxa"/>
            <w:noWrap/>
          </w:tcPr>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i/>
                <w:lang w:val="sq-AL" w:eastAsia="sq-AL"/>
              </w:rPr>
            </w:pPr>
          </w:p>
        </w:tc>
      </w:tr>
      <w:tr w:rsidR="00A25F4B" w:rsidRPr="00C910CA" w:rsidTr="007A2F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0" w:type="dxa"/>
            <w:noWrap/>
          </w:tcPr>
          <w:p w:rsidR="00A25F4B" w:rsidRPr="00C910CA" w:rsidRDefault="00A25F4B" w:rsidP="00A25F4B">
            <w:pPr>
              <w:jc w:val="center"/>
              <w:rPr>
                <w:rFonts w:ascii="Calibri" w:hAnsi="Calibri" w:cs="Calibri"/>
                <w:lang w:val="sq-AL" w:eastAsia="sq-AL"/>
              </w:rPr>
            </w:pPr>
            <w:r w:rsidRPr="00C910CA">
              <w:rPr>
                <w:rFonts w:ascii="Calibri" w:hAnsi="Calibri" w:cs="Calibri"/>
                <w:lang w:val="sq-AL" w:eastAsia="sq-AL"/>
              </w:rPr>
              <w:t>11</w:t>
            </w:r>
          </w:p>
        </w:tc>
        <w:tc>
          <w:tcPr>
            <w:tcW w:w="2448" w:type="dxa"/>
            <w:noWrap/>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i/>
                <w:lang w:val="sq-AL" w:eastAsia="sq-AL"/>
              </w:rPr>
            </w:pPr>
            <w:r w:rsidRPr="00C910CA">
              <w:rPr>
                <w:i/>
                <w:lang w:val="sq-AL" w:eastAsia="sq-AL"/>
              </w:rPr>
              <w:t>Rr.Zejnulla Halili</w:t>
            </w:r>
          </w:p>
        </w:tc>
        <w:tc>
          <w:tcPr>
            <w:tcW w:w="1620" w:type="dxa"/>
            <w:tcBorders>
              <w:right w:val="single" w:sz="4" w:space="0" w:color="auto"/>
            </w:tcBorders>
            <w:noWrap/>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i/>
                <w:lang w:val="sq-AL" w:eastAsia="sq-AL"/>
              </w:rPr>
            </w:pPr>
          </w:p>
        </w:tc>
        <w:tc>
          <w:tcPr>
            <w:tcW w:w="1170" w:type="dxa"/>
            <w:tcBorders>
              <w:left w:val="single" w:sz="4" w:space="0" w:color="auto"/>
            </w:tcBorders>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i/>
                <w:lang w:val="sq-AL" w:eastAsia="sq-AL"/>
              </w:rPr>
            </w:pPr>
          </w:p>
        </w:tc>
        <w:tc>
          <w:tcPr>
            <w:tcW w:w="90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i/>
                <w:lang w:val="sq-AL" w:eastAsia="sq-AL"/>
              </w:rPr>
            </w:pPr>
          </w:p>
        </w:tc>
        <w:tc>
          <w:tcPr>
            <w:tcW w:w="90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i/>
                <w:lang w:val="sq-AL" w:eastAsia="sq-AL"/>
              </w:rPr>
            </w:pPr>
            <w:r w:rsidRPr="00C910CA">
              <w:rPr>
                <w:i/>
                <w:lang w:val="sq-AL" w:eastAsia="sq-AL"/>
              </w:rPr>
              <w:t>7.00</w:t>
            </w:r>
          </w:p>
        </w:tc>
        <w:tc>
          <w:tcPr>
            <w:tcW w:w="1350" w:type="dxa"/>
            <w:noWrap/>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i/>
                <w:lang w:val="sq-AL" w:eastAsia="sq-AL"/>
              </w:rPr>
            </w:pPr>
          </w:p>
        </w:tc>
      </w:tr>
      <w:tr w:rsidR="00A25F4B" w:rsidRPr="00C910CA" w:rsidTr="007A2F4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0" w:type="dxa"/>
            <w:noWrap/>
          </w:tcPr>
          <w:p w:rsidR="00A25F4B" w:rsidRPr="00C910CA" w:rsidRDefault="00A25F4B" w:rsidP="00A25F4B">
            <w:pPr>
              <w:jc w:val="center"/>
              <w:rPr>
                <w:rFonts w:ascii="Calibri" w:hAnsi="Calibri" w:cs="Calibri"/>
                <w:lang w:val="sq-AL" w:eastAsia="sq-AL"/>
              </w:rPr>
            </w:pPr>
            <w:r w:rsidRPr="00C910CA">
              <w:rPr>
                <w:rFonts w:ascii="Calibri" w:hAnsi="Calibri" w:cs="Calibri"/>
                <w:lang w:val="sq-AL" w:eastAsia="sq-AL"/>
              </w:rPr>
              <w:t>12</w:t>
            </w:r>
          </w:p>
        </w:tc>
        <w:tc>
          <w:tcPr>
            <w:tcW w:w="2448" w:type="dxa"/>
            <w:noWrap/>
          </w:tcPr>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i/>
                <w:lang w:val="sq-AL" w:eastAsia="sq-AL"/>
              </w:rPr>
            </w:pPr>
            <w:r w:rsidRPr="00C910CA">
              <w:rPr>
                <w:i/>
                <w:lang w:val="sq-AL" w:eastAsia="sq-AL"/>
              </w:rPr>
              <w:t>Rr.Agim Rashiti</w:t>
            </w:r>
          </w:p>
        </w:tc>
        <w:tc>
          <w:tcPr>
            <w:tcW w:w="1620" w:type="dxa"/>
            <w:tcBorders>
              <w:right w:val="single" w:sz="4" w:space="0" w:color="auto"/>
            </w:tcBorders>
            <w:noWrap/>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i/>
                <w:lang w:val="sq-AL" w:eastAsia="sq-AL"/>
              </w:rPr>
            </w:pPr>
          </w:p>
        </w:tc>
        <w:tc>
          <w:tcPr>
            <w:tcW w:w="1170" w:type="dxa"/>
            <w:tcBorders>
              <w:left w:val="single" w:sz="4" w:space="0" w:color="auto"/>
            </w:tcBorders>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i/>
                <w:lang w:val="sq-AL" w:eastAsia="sq-AL"/>
              </w:rPr>
            </w:pPr>
          </w:p>
        </w:tc>
        <w:tc>
          <w:tcPr>
            <w:tcW w:w="90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i/>
                <w:lang w:val="sq-AL" w:eastAsia="sq-AL"/>
              </w:rPr>
            </w:pPr>
          </w:p>
        </w:tc>
        <w:tc>
          <w:tcPr>
            <w:tcW w:w="90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i/>
                <w:lang w:val="sq-AL" w:eastAsia="sq-AL"/>
              </w:rPr>
            </w:pPr>
            <w:r w:rsidRPr="00C910CA">
              <w:rPr>
                <w:i/>
                <w:lang w:val="sq-AL" w:eastAsia="sq-AL"/>
              </w:rPr>
              <w:t>5.00</w:t>
            </w:r>
          </w:p>
        </w:tc>
        <w:tc>
          <w:tcPr>
            <w:tcW w:w="1350" w:type="dxa"/>
            <w:noWrap/>
          </w:tcPr>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i/>
                <w:lang w:val="sq-AL" w:eastAsia="sq-AL"/>
              </w:rPr>
            </w:pPr>
          </w:p>
        </w:tc>
      </w:tr>
      <w:tr w:rsidR="00A25F4B" w:rsidRPr="00C910CA" w:rsidTr="007A2F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0" w:type="dxa"/>
            <w:noWrap/>
          </w:tcPr>
          <w:p w:rsidR="00A25F4B" w:rsidRPr="00C910CA" w:rsidRDefault="00A25F4B" w:rsidP="00A25F4B">
            <w:pPr>
              <w:jc w:val="center"/>
              <w:rPr>
                <w:rFonts w:ascii="Calibri" w:hAnsi="Calibri" w:cs="Calibri"/>
                <w:lang w:val="sq-AL" w:eastAsia="sq-AL"/>
              </w:rPr>
            </w:pPr>
            <w:r w:rsidRPr="00C910CA">
              <w:rPr>
                <w:rFonts w:ascii="Calibri" w:hAnsi="Calibri" w:cs="Calibri"/>
                <w:lang w:val="sq-AL" w:eastAsia="sq-AL"/>
              </w:rPr>
              <w:t>13</w:t>
            </w:r>
          </w:p>
        </w:tc>
        <w:tc>
          <w:tcPr>
            <w:tcW w:w="2448" w:type="dxa"/>
            <w:noWrap/>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i/>
                <w:lang w:val="sq-AL" w:eastAsia="sq-AL"/>
              </w:rPr>
            </w:pPr>
            <w:r w:rsidRPr="00C910CA">
              <w:rPr>
                <w:i/>
                <w:lang w:val="sq-AL" w:eastAsia="sq-AL"/>
              </w:rPr>
              <w:t>Fshati Përlepnicë</w:t>
            </w:r>
          </w:p>
        </w:tc>
        <w:tc>
          <w:tcPr>
            <w:tcW w:w="1620" w:type="dxa"/>
            <w:tcBorders>
              <w:right w:val="single" w:sz="4" w:space="0" w:color="auto"/>
            </w:tcBorders>
            <w:noWrap/>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i/>
                <w:lang w:val="sq-AL" w:eastAsia="sq-AL"/>
              </w:rPr>
            </w:pPr>
          </w:p>
        </w:tc>
        <w:tc>
          <w:tcPr>
            <w:tcW w:w="1170" w:type="dxa"/>
            <w:tcBorders>
              <w:left w:val="single" w:sz="4" w:space="0" w:color="auto"/>
            </w:tcBorders>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i/>
                <w:lang w:val="sq-AL" w:eastAsia="sq-AL"/>
              </w:rPr>
            </w:pPr>
            <w:r w:rsidRPr="00C910CA">
              <w:rPr>
                <w:i/>
                <w:lang w:val="sq-AL" w:eastAsia="sq-AL"/>
              </w:rPr>
              <w:t>472.28</w:t>
            </w:r>
          </w:p>
        </w:tc>
        <w:tc>
          <w:tcPr>
            <w:tcW w:w="90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i/>
                <w:lang w:val="sq-AL" w:eastAsia="sq-AL"/>
              </w:rPr>
            </w:pPr>
            <w:r w:rsidRPr="00C910CA">
              <w:rPr>
                <w:i/>
                <w:lang w:val="sq-AL" w:eastAsia="sq-AL"/>
              </w:rPr>
              <w:t>20.00</w:t>
            </w:r>
          </w:p>
        </w:tc>
        <w:tc>
          <w:tcPr>
            <w:tcW w:w="90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i/>
                <w:lang w:val="sq-AL" w:eastAsia="sq-AL"/>
              </w:rPr>
            </w:pPr>
          </w:p>
        </w:tc>
        <w:tc>
          <w:tcPr>
            <w:tcW w:w="1350" w:type="dxa"/>
            <w:noWrap/>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i/>
                <w:lang w:val="sq-AL" w:eastAsia="sq-AL"/>
              </w:rPr>
            </w:pPr>
          </w:p>
        </w:tc>
      </w:tr>
      <w:tr w:rsidR="00A25F4B" w:rsidRPr="00C910CA" w:rsidTr="007A2F4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0" w:type="dxa"/>
            <w:noWrap/>
          </w:tcPr>
          <w:p w:rsidR="00A25F4B" w:rsidRPr="00C910CA" w:rsidRDefault="00A25F4B" w:rsidP="00A25F4B">
            <w:pPr>
              <w:jc w:val="center"/>
              <w:rPr>
                <w:rFonts w:ascii="Calibri" w:hAnsi="Calibri" w:cs="Calibri"/>
                <w:lang w:val="sq-AL" w:eastAsia="sq-AL"/>
              </w:rPr>
            </w:pPr>
            <w:r w:rsidRPr="00C910CA">
              <w:rPr>
                <w:rFonts w:ascii="Calibri" w:hAnsi="Calibri" w:cs="Calibri"/>
                <w:lang w:val="sq-AL" w:eastAsia="sq-AL"/>
              </w:rPr>
              <w:t>14</w:t>
            </w:r>
          </w:p>
        </w:tc>
        <w:tc>
          <w:tcPr>
            <w:tcW w:w="2448" w:type="dxa"/>
            <w:noWrap/>
          </w:tcPr>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i/>
                <w:lang w:val="sq-AL" w:eastAsia="sq-AL"/>
              </w:rPr>
            </w:pPr>
            <w:r w:rsidRPr="00C910CA">
              <w:rPr>
                <w:i/>
                <w:lang w:val="sq-AL" w:eastAsia="sq-AL"/>
              </w:rPr>
              <w:t>Rr. Raif Halimi</w:t>
            </w:r>
          </w:p>
        </w:tc>
        <w:tc>
          <w:tcPr>
            <w:tcW w:w="1620" w:type="dxa"/>
            <w:tcBorders>
              <w:right w:val="single" w:sz="4" w:space="0" w:color="auto"/>
            </w:tcBorders>
            <w:noWrap/>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i/>
                <w:lang w:val="sq-AL" w:eastAsia="sq-AL"/>
              </w:rPr>
            </w:pPr>
            <w:r w:rsidRPr="00C910CA">
              <w:rPr>
                <w:i/>
                <w:lang w:val="sq-AL" w:eastAsia="sq-AL"/>
              </w:rPr>
              <w:t>269.15</w:t>
            </w:r>
          </w:p>
        </w:tc>
        <w:tc>
          <w:tcPr>
            <w:tcW w:w="1170" w:type="dxa"/>
            <w:tcBorders>
              <w:left w:val="single" w:sz="4" w:space="0" w:color="auto"/>
            </w:tcBorders>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i/>
                <w:lang w:val="sq-AL" w:eastAsia="sq-AL"/>
              </w:rPr>
            </w:pPr>
          </w:p>
        </w:tc>
        <w:tc>
          <w:tcPr>
            <w:tcW w:w="90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i/>
                <w:lang w:val="sq-AL" w:eastAsia="sq-AL"/>
              </w:rPr>
            </w:pPr>
            <w:r w:rsidRPr="00C910CA">
              <w:rPr>
                <w:i/>
                <w:lang w:val="sq-AL" w:eastAsia="sq-AL"/>
              </w:rPr>
              <w:t>10.00</w:t>
            </w:r>
          </w:p>
        </w:tc>
        <w:tc>
          <w:tcPr>
            <w:tcW w:w="90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i/>
                <w:lang w:val="sq-AL" w:eastAsia="sq-AL"/>
              </w:rPr>
            </w:pPr>
          </w:p>
        </w:tc>
        <w:tc>
          <w:tcPr>
            <w:tcW w:w="1350" w:type="dxa"/>
            <w:noWrap/>
          </w:tcPr>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i/>
                <w:lang w:val="sq-AL" w:eastAsia="sq-AL"/>
              </w:rPr>
            </w:pPr>
          </w:p>
        </w:tc>
      </w:tr>
      <w:tr w:rsidR="00A25F4B" w:rsidRPr="00C910CA" w:rsidTr="007A2F4D">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630" w:type="dxa"/>
            <w:noWrap/>
          </w:tcPr>
          <w:p w:rsidR="00A25F4B" w:rsidRPr="00C910CA" w:rsidRDefault="00A25F4B" w:rsidP="00A25F4B">
            <w:pPr>
              <w:jc w:val="center"/>
              <w:rPr>
                <w:rFonts w:ascii="Calibri" w:hAnsi="Calibri" w:cs="Calibri"/>
                <w:lang w:val="sq-AL" w:eastAsia="sq-AL"/>
              </w:rPr>
            </w:pPr>
            <w:r w:rsidRPr="00C910CA">
              <w:rPr>
                <w:rFonts w:ascii="Calibri" w:hAnsi="Calibri" w:cs="Calibri"/>
                <w:lang w:val="sq-AL" w:eastAsia="sq-AL"/>
              </w:rPr>
              <w:t>15</w:t>
            </w:r>
          </w:p>
        </w:tc>
        <w:tc>
          <w:tcPr>
            <w:tcW w:w="2448" w:type="dxa"/>
            <w:noWrap/>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i/>
                <w:lang w:val="sq-AL" w:eastAsia="sq-AL"/>
              </w:rPr>
            </w:pPr>
            <w:r w:rsidRPr="00C910CA">
              <w:rPr>
                <w:i/>
                <w:lang w:val="sq-AL" w:eastAsia="sq-AL"/>
              </w:rPr>
              <w:t>Rr.Halim Orana</w:t>
            </w:r>
          </w:p>
        </w:tc>
        <w:tc>
          <w:tcPr>
            <w:tcW w:w="1620" w:type="dxa"/>
            <w:tcBorders>
              <w:right w:val="single" w:sz="4" w:space="0" w:color="auto"/>
            </w:tcBorders>
            <w:noWrap/>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i/>
                <w:lang w:val="sq-AL" w:eastAsia="sq-AL"/>
              </w:rPr>
            </w:pPr>
            <w:r w:rsidRPr="00C910CA">
              <w:rPr>
                <w:i/>
                <w:lang w:val="sq-AL" w:eastAsia="sq-AL"/>
              </w:rPr>
              <w:t>36.94</w:t>
            </w:r>
          </w:p>
        </w:tc>
        <w:tc>
          <w:tcPr>
            <w:tcW w:w="1170" w:type="dxa"/>
            <w:tcBorders>
              <w:left w:val="single" w:sz="4" w:space="0" w:color="auto"/>
            </w:tcBorders>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i/>
                <w:lang w:val="sq-AL" w:eastAsia="sq-AL"/>
              </w:rPr>
            </w:pPr>
          </w:p>
        </w:tc>
        <w:tc>
          <w:tcPr>
            <w:tcW w:w="90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i/>
                <w:lang w:val="sq-AL" w:eastAsia="sq-AL"/>
              </w:rPr>
            </w:pPr>
            <w:r w:rsidRPr="00C910CA">
              <w:rPr>
                <w:i/>
                <w:lang w:val="sq-AL" w:eastAsia="sq-AL"/>
              </w:rPr>
              <w:t>4.0</w:t>
            </w:r>
          </w:p>
        </w:tc>
        <w:tc>
          <w:tcPr>
            <w:tcW w:w="90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i/>
                <w:lang w:val="sq-AL" w:eastAsia="sq-AL"/>
              </w:rPr>
            </w:pPr>
          </w:p>
        </w:tc>
        <w:tc>
          <w:tcPr>
            <w:tcW w:w="1350" w:type="dxa"/>
            <w:noWrap/>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i/>
                <w:lang w:val="sq-AL" w:eastAsia="sq-AL"/>
              </w:rPr>
            </w:pPr>
          </w:p>
        </w:tc>
      </w:tr>
      <w:tr w:rsidR="00A25F4B" w:rsidRPr="00C910CA" w:rsidTr="007A2F4D">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630" w:type="dxa"/>
            <w:noWrap/>
          </w:tcPr>
          <w:p w:rsidR="00A25F4B" w:rsidRPr="00C910CA" w:rsidRDefault="00A25F4B" w:rsidP="00A25F4B">
            <w:pPr>
              <w:jc w:val="center"/>
              <w:rPr>
                <w:rFonts w:ascii="Calibri" w:hAnsi="Calibri" w:cs="Calibri"/>
                <w:lang w:val="sq-AL" w:eastAsia="sq-AL"/>
              </w:rPr>
            </w:pPr>
            <w:r w:rsidRPr="00C910CA">
              <w:rPr>
                <w:rFonts w:ascii="Calibri" w:hAnsi="Calibri" w:cs="Calibri"/>
                <w:lang w:val="sq-AL" w:eastAsia="sq-AL"/>
              </w:rPr>
              <w:t>16</w:t>
            </w:r>
          </w:p>
        </w:tc>
        <w:tc>
          <w:tcPr>
            <w:tcW w:w="2448" w:type="dxa"/>
            <w:noWrap/>
          </w:tcPr>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i/>
                <w:lang w:val="sq-AL" w:eastAsia="sq-AL"/>
              </w:rPr>
            </w:pPr>
            <w:r w:rsidRPr="00C910CA">
              <w:rPr>
                <w:i/>
                <w:lang w:val="sq-AL" w:eastAsia="sq-AL"/>
              </w:rPr>
              <w:t>Rr.Ramiz Cernica</w:t>
            </w:r>
          </w:p>
        </w:tc>
        <w:tc>
          <w:tcPr>
            <w:tcW w:w="1620" w:type="dxa"/>
            <w:tcBorders>
              <w:right w:val="single" w:sz="4" w:space="0" w:color="auto"/>
            </w:tcBorders>
            <w:noWrap/>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i/>
                <w:lang w:val="sq-AL" w:eastAsia="sq-AL"/>
              </w:rPr>
            </w:pPr>
            <w:r w:rsidRPr="00C910CA">
              <w:rPr>
                <w:i/>
                <w:lang w:val="sq-AL" w:eastAsia="sq-AL"/>
              </w:rPr>
              <w:t>32.829</w:t>
            </w:r>
          </w:p>
        </w:tc>
        <w:tc>
          <w:tcPr>
            <w:tcW w:w="1170" w:type="dxa"/>
            <w:tcBorders>
              <w:left w:val="single" w:sz="4" w:space="0" w:color="auto"/>
            </w:tcBorders>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i/>
                <w:lang w:val="sq-AL" w:eastAsia="sq-AL"/>
              </w:rPr>
            </w:pPr>
          </w:p>
        </w:tc>
        <w:tc>
          <w:tcPr>
            <w:tcW w:w="90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i/>
                <w:lang w:val="sq-AL" w:eastAsia="sq-AL"/>
              </w:rPr>
            </w:pPr>
            <w:r w:rsidRPr="00C910CA">
              <w:rPr>
                <w:i/>
                <w:lang w:val="sq-AL" w:eastAsia="sq-AL"/>
              </w:rPr>
              <w:t>25.00</w:t>
            </w:r>
          </w:p>
        </w:tc>
        <w:tc>
          <w:tcPr>
            <w:tcW w:w="90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i/>
                <w:lang w:val="sq-AL" w:eastAsia="sq-AL"/>
              </w:rPr>
            </w:pPr>
          </w:p>
        </w:tc>
        <w:tc>
          <w:tcPr>
            <w:tcW w:w="1350" w:type="dxa"/>
            <w:noWrap/>
          </w:tcPr>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i/>
                <w:lang w:val="sq-AL" w:eastAsia="sq-AL"/>
              </w:rPr>
            </w:pPr>
          </w:p>
        </w:tc>
      </w:tr>
      <w:tr w:rsidR="00A25F4B" w:rsidRPr="00C910CA" w:rsidTr="007A2F4D">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630" w:type="dxa"/>
            <w:noWrap/>
          </w:tcPr>
          <w:p w:rsidR="00A25F4B" w:rsidRPr="00C910CA" w:rsidRDefault="00A25F4B" w:rsidP="00A25F4B">
            <w:pPr>
              <w:jc w:val="center"/>
              <w:rPr>
                <w:rFonts w:ascii="Calibri" w:hAnsi="Calibri" w:cs="Calibri"/>
                <w:lang w:val="sq-AL" w:eastAsia="sq-AL"/>
              </w:rPr>
            </w:pPr>
            <w:r w:rsidRPr="00C910CA">
              <w:rPr>
                <w:rFonts w:ascii="Calibri" w:hAnsi="Calibri" w:cs="Calibri"/>
                <w:lang w:val="sq-AL" w:eastAsia="sq-AL"/>
              </w:rPr>
              <w:t>17</w:t>
            </w:r>
          </w:p>
        </w:tc>
        <w:tc>
          <w:tcPr>
            <w:tcW w:w="2448" w:type="dxa"/>
            <w:noWrap/>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i/>
                <w:lang w:val="sq-AL" w:eastAsia="sq-AL"/>
              </w:rPr>
            </w:pPr>
            <w:r w:rsidRPr="00C910CA">
              <w:rPr>
                <w:i/>
                <w:lang w:val="sq-AL" w:eastAsia="sq-AL"/>
              </w:rPr>
              <w:t>Rr.Mulla Idrizi</w:t>
            </w:r>
          </w:p>
        </w:tc>
        <w:tc>
          <w:tcPr>
            <w:tcW w:w="1620" w:type="dxa"/>
            <w:tcBorders>
              <w:right w:val="single" w:sz="4" w:space="0" w:color="auto"/>
            </w:tcBorders>
            <w:noWrap/>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i/>
                <w:lang w:val="sq-AL" w:eastAsia="sq-AL"/>
              </w:rPr>
            </w:pPr>
            <w:r w:rsidRPr="00C910CA">
              <w:rPr>
                <w:i/>
                <w:lang w:val="sq-AL" w:eastAsia="sq-AL"/>
              </w:rPr>
              <w:t>240.95</w:t>
            </w:r>
          </w:p>
        </w:tc>
        <w:tc>
          <w:tcPr>
            <w:tcW w:w="1170" w:type="dxa"/>
            <w:tcBorders>
              <w:left w:val="single" w:sz="4" w:space="0" w:color="auto"/>
            </w:tcBorders>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i/>
                <w:lang w:val="sq-AL" w:eastAsia="sq-AL"/>
              </w:rPr>
            </w:pPr>
          </w:p>
        </w:tc>
        <w:tc>
          <w:tcPr>
            <w:tcW w:w="90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i/>
                <w:lang w:val="sq-AL" w:eastAsia="sq-AL"/>
              </w:rPr>
            </w:pPr>
            <w:r w:rsidRPr="00C910CA">
              <w:rPr>
                <w:i/>
                <w:lang w:val="sq-AL" w:eastAsia="sq-AL"/>
              </w:rPr>
              <w:t>18</w:t>
            </w:r>
          </w:p>
        </w:tc>
        <w:tc>
          <w:tcPr>
            <w:tcW w:w="90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i/>
                <w:lang w:val="sq-AL" w:eastAsia="sq-AL"/>
              </w:rPr>
            </w:pPr>
          </w:p>
        </w:tc>
        <w:tc>
          <w:tcPr>
            <w:tcW w:w="1350" w:type="dxa"/>
            <w:noWrap/>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i/>
                <w:lang w:val="sq-AL" w:eastAsia="sq-AL"/>
              </w:rPr>
            </w:pPr>
          </w:p>
        </w:tc>
      </w:tr>
      <w:tr w:rsidR="00A25F4B" w:rsidRPr="00C910CA" w:rsidTr="007A2F4D">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630" w:type="dxa"/>
            <w:noWrap/>
          </w:tcPr>
          <w:p w:rsidR="00A25F4B" w:rsidRPr="00C910CA" w:rsidRDefault="00A25F4B" w:rsidP="00A25F4B">
            <w:pPr>
              <w:jc w:val="center"/>
              <w:rPr>
                <w:rFonts w:ascii="Calibri" w:hAnsi="Calibri" w:cs="Calibri"/>
                <w:lang w:val="sq-AL" w:eastAsia="sq-AL"/>
              </w:rPr>
            </w:pPr>
            <w:r w:rsidRPr="00C910CA">
              <w:rPr>
                <w:rFonts w:ascii="Calibri" w:hAnsi="Calibri" w:cs="Calibri"/>
                <w:lang w:val="sq-AL" w:eastAsia="sq-AL"/>
              </w:rPr>
              <w:t>18</w:t>
            </w:r>
          </w:p>
        </w:tc>
        <w:tc>
          <w:tcPr>
            <w:tcW w:w="2448" w:type="dxa"/>
            <w:noWrap/>
          </w:tcPr>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i/>
                <w:lang w:val="sq-AL" w:eastAsia="sq-AL"/>
              </w:rPr>
            </w:pPr>
            <w:r w:rsidRPr="00C910CA">
              <w:rPr>
                <w:i/>
                <w:lang w:val="sq-AL" w:eastAsia="sq-AL"/>
              </w:rPr>
              <w:t>Rr.Leka i Madh</w:t>
            </w:r>
          </w:p>
        </w:tc>
        <w:tc>
          <w:tcPr>
            <w:tcW w:w="1620" w:type="dxa"/>
            <w:tcBorders>
              <w:right w:val="single" w:sz="4" w:space="0" w:color="auto"/>
            </w:tcBorders>
            <w:noWrap/>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i/>
                <w:lang w:val="sq-AL" w:eastAsia="sq-AL"/>
              </w:rPr>
            </w:pPr>
            <w:r w:rsidRPr="00C910CA">
              <w:rPr>
                <w:i/>
                <w:lang w:val="sq-AL" w:eastAsia="sq-AL"/>
              </w:rPr>
              <w:t>74.28</w:t>
            </w:r>
          </w:p>
        </w:tc>
        <w:tc>
          <w:tcPr>
            <w:tcW w:w="1170" w:type="dxa"/>
            <w:tcBorders>
              <w:left w:val="single" w:sz="4" w:space="0" w:color="auto"/>
            </w:tcBorders>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i/>
                <w:lang w:val="sq-AL" w:eastAsia="sq-AL"/>
              </w:rPr>
            </w:pPr>
          </w:p>
        </w:tc>
        <w:tc>
          <w:tcPr>
            <w:tcW w:w="90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i/>
                <w:lang w:val="sq-AL" w:eastAsia="sq-AL"/>
              </w:rPr>
            </w:pPr>
            <w:r w:rsidRPr="00C910CA">
              <w:rPr>
                <w:i/>
                <w:lang w:val="sq-AL" w:eastAsia="sq-AL"/>
              </w:rPr>
              <w:t>1</w:t>
            </w:r>
          </w:p>
        </w:tc>
        <w:tc>
          <w:tcPr>
            <w:tcW w:w="90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i/>
                <w:lang w:val="sq-AL" w:eastAsia="sq-AL"/>
              </w:rPr>
            </w:pPr>
          </w:p>
        </w:tc>
        <w:tc>
          <w:tcPr>
            <w:tcW w:w="1350" w:type="dxa"/>
            <w:noWrap/>
          </w:tcPr>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i/>
                <w:lang w:val="sq-AL" w:eastAsia="sq-AL"/>
              </w:rPr>
            </w:pPr>
          </w:p>
        </w:tc>
      </w:tr>
      <w:tr w:rsidR="00A25F4B" w:rsidRPr="00C910CA" w:rsidTr="007A2F4D">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630" w:type="dxa"/>
            <w:noWrap/>
          </w:tcPr>
          <w:p w:rsidR="00A25F4B" w:rsidRPr="00C910CA" w:rsidRDefault="00A25F4B" w:rsidP="00A25F4B">
            <w:pPr>
              <w:jc w:val="center"/>
              <w:rPr>
                <w:rFonts w:ascii="Calibri" w:hAnsi="Calibri" w:cs="Calibri"/>
                <w:lang w:val="sq-AL" w:eastAsia="sq-AL"/>
              </w:rPr>
            </w:pPr>
            <w:r w:rsidRPr="00C910CA">
              <w:rPr>
                <w:rFonts w:ascii="Calibri" w:hAnsi="Calibri" w:cs="Calibri"/>
                <w:lang w:val="sq-AL" w:eastAsia="sq-AL"/>
              </w:rPr>
              <w:t>19</w:t>
            </w:r>
          </w:p>
        </w:tc>
        <w:tc>
          <w:tcPr>
            <w:tcW w:w="2448" w:type="dxa"/>
            <w:noWrap/>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i/>
                <w:lang w:val="sq-AL" w:eastAsia="sq-AL"/>
              </w:rPr>
            </w:pPr>
            <w:r w:rsidRPr="00C910CA">
              <w:rPr>
                <w:i/>
                <w:lang w:val="sq-AL" w:eastAsia="sq-AL"/>
              </w:rPr>
              <w:t>Rr</w:t>
            </w:r>
            <w:r w:rsidR="000C0F4D" w:rsidRPr="00C910CA">
              <w:rPr>
                <w:i/>
                <w:lang w:val="sq-AL" w:eastAsia="sq-AL"/>
              </w:rPr>
              <w:t>.Olimp</w:t>
            </w:r>
            <w:r w:rsidRPr="00C910CA">
              <w:rPr>
                <w:i/>
                <w:lang w:val="sq-AL" w:eastAsia="sq-AL"/>
              </w:rPr>
              <w:t>ia</w:t>
            </w:r>
          </w:p>
        </w:tc>
        <w:tc>
          <w:tcPr>
            <w:tcW w:w="1620" w:type="dxa"/>
            <w:tcBorders>
              <w:right w:val="single" w:sz="4" w:space="0" w:color="auto"/>
            </w:tcBorders>
            <w:noWrap/>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i/>
                <w:lang w:val="sq-AL" w:eastAsia="sq-AL"/>
              </w:rPr>
            </w:pPr>
            <w:r w:rsidRPr="00C910CA">
              <w:rPr>
                <w:i/>
                <w:lang w:val="sq-AL" w:eastAsia="sq-AL"/>
              </w:rPr>
              <w:t>14.50</w:t>
            </w:r>
          </w:p>
        </w:tc>
        <w:tc>
          <w:tcPr>
            <w:tcW w:w="1170" w:type="dxa"/>
            <w:tcBorders>
              <w:left w:val="single" w:sz="4" w:space="0" w:color="auto"/>
            </w:tcBorders>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i/>
                <w:lang w:val="sq-AL" w:eastAsia="sq-AL"/>
              </w:rPr>
            </w:pPr>
          </w:p>
        </w:tc>
        <w:tc>
          <w:tcPr>
            <w:tcW w:w="90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i/>
                <w:lang w:val="sq-AL" w:eastAsia="sq-AL"/>
              </w:rPr>
            </w:pPr>
          </w:p>
        </w:tc>
        <w:tc>
          <w:tcPr>
            <w:tcW w:w="90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i/>
                <w:lang w:val="sq-AL" w:eastAsia="sq-AL"/>
              </w:rPr>
            </w:pPr>
          </w:p>
        </w:tc>
        <w:tc>
          <w:tcPr>
            <w:tcW w:w="1350" w:type="dxa"/>
            <w:noWrap/>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i/>
                <w:lang w:val="sq-AL" w:eastAsia="sq-AL"/>
              </w:rPr>
            </w:pPr>
          </w:p>
        </w:tc>
      </w:tr>
      <w:tr w:rsidR="00A25F4B" w:rsidRPr="00C910CA" w:rsidTr="007A2F4D">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630" w:type="dxa"/>
            <w:noWrap/>
          </w:tcPr>
          <w:p w:rsidR="00A25F4B" w:rsidRPr="00C910CA" w:rsidRDefault="00A25F4B" w:rsidP="00A25F4B">
            <w:pPr>
              <w:jc w:val="center"/>
              <w:rPr>
                <w:rFonts w:ascii="Calibri" w:hAnsi="Calibri" w:cs="Calibri"/>
                <w:lang w:val="sq-AL" w:eastAsia="sq-AL"/>
              </w:rPr>
            </w:pPr>
            <w:r w:rsidRPr="00C910CA">
              <w:rPr>
                <w:rFonts w:ascii="Calibri" w:hAnsi="Calibri" w:cs="Calibri"/>
                <w:lang w:val="sq-AL" w:eastAsia="sq-AL"/>
              </w:rPr>
              <w:t>20</w:t>
            </w:r>
          </w:p>
        </w:tc>
        <w:tc>
          <w:tcPr>
            <w:tcW w:w="2448" w:type="dxa"/>
            <w:noWrap/>
          </w:tcPr>
          <w:p w:rsidR="00A25F4B" w:rsidRPr="00C910CA" w:rsidRDefault="00AB2D2D" w:rsidP="00A25F4B">
            <w:pPr>
              <w:cnfStyle w:val="000000010000" w:firstRow="0" w:lastRow="0" w:firstColumn="0" w:lastColumn="0" w:oddVBand="0" w:evenVBand="0" w:oddHBand="0" w:evenHBand="1" w:firstRowFirstColumn="0" w:firstRowLastColumn="0" w:lastRowFirstColumn="0" w:lastRowLastColumn="0"/>
              <w:rPr>
                <w:i/>
                <w:lang w:val="sq-AL" w:eastAsia="sq-AL"/>
              </w:rPr>
            </w:pPr>
            <w:r w:rsidRPr="00C910CA">
              <w:rPr>
                <w:i/>
                <w:lang w:val="sq-AL" w:eastAsia="sq-AL"/>
              </w:rPr>
              <w:t>Rr.Bajram Ll</w:t>
            </w:r>
            <w:r w:rsidR="00A25F4B" w:rsidRPr="00C910CA">
              <w:rPr>
                <w:i/>
                <w:lang w:val="sq-AL" w:eastAsia="sq-AL"/>
              </w:rPr>
              <w:t>ovca</w:t>
            </w:r>
          </w:p>
        </w:tc>
        <w:tc>
          <w:tcPr>
            <w:tcW w:w="1620" w:type="dxa"/>
            <w:tcBorders>
              <w:right w:val="single" w:sz="4" w:space="0" w:color="auto"/>
            </w:tcBorders>
            <w:noWrap/>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i/>
                <w:lang w:val="sq-AL" w:eastAsia="sq-AL"/>
              </w:rPr>
            </w:pPr>
            <w:r w:rsidRPr="00C910CA">
              <w:rPr>
                <w:i/>
                <w:lang w:val="sq-AL" w:eastAsia="sq-AL"/>
              </w:rPr>
              <w:t>2.96</w:t>
            </w:r>
          </w:p>
        </w:tc>
        <w:tc>
          <w:tcPr>
            <w:tcW w:w="1170" w:type="dxa"/>
            <w:tcBorders>
              <w:left w:val="single" w:sz="4" w:space="0" w:color="auto"/>
            </w:tcBorders>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i/>
                <w:lang w:val="sq-AL" w:eastAsia="sq-AL"/>
              </w:rPr>
            </w:pPr>
          </w:p>
        </w:tc>
        <w:tc>
          <w:tcPr>
            <w:tcW w:w="90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i/>
                <w:lang w:val="sq-AL" w:eastAsia="sq-AL"/>
              </w:rPr>
            </w:pPr>
          </w:p>
        </w:tc>
        <w:tc>
          <w:tcPr>
            <w:tcW w:w="90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i/>
                <w:lang w:val="sq-AL" w:eastAsia="sq-AL"/>
              </w:rPr>
            </w:pPr>
          </w:p>
        </w:tc>
        <w:tc>
          <w:tcPr>
            <w:tcW w:w="1350" w:type="dxa"/>
            <w:noWrap/>
          </w:tcPr>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i/>
                <w:lang w:val="sq-AL" w:eastAsia="sq-AL"/>
              </w:rPr>
            </w:pPr>
          </w:p>
        </w:tc>
      </w:tr>
      <w:tr w:rsidR="00A25F4B" w:rsidRPr="00C910CA" w:rsidTr="007A2F4D">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630" w:type="dxa"/>
            <w:noWrap/>
          </w:tcPr>
          <w:p w:rsidR="00A25F4B" w:rsidRPr="00C910CA" w:rsidRDefault="00A25F4B" w:rsidP="00A25F4B">
            <w:pPr>
              <w:jc w:val="center"/>
              <w:rPr>
                <w:rFonts w:ascii="Calibri" w:hAnsi="Calibri" w:cs="Calibri"/>
                <w:lang w:val="sq-AL" w:eastAsia="sq-AL"/>
              </w:rPr>
            </w:pPr>
            <w:r w:rsidRPr="00C910CA">
              <w:rPr>
                <w:rFonts w:ascii="Calibri" w:hAnsi="Calibri" w:cs="Calibri"/>
                <w:lang w:val="sq-AL" w:eastAsia="sq-AL"/>
              </w:rPr>
              <w:t>21</w:t>
            </w:r>
          </w:p>
        </w:tc>
        <w:tc>
          <w:tcPr>
            <w:tcW w:w="2448" w:type="dxa"/>
            <w:noWrap/>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i/>
                <w:lang w:val="sq-AL" w:eastAsia="sq-AL"/>
              </w:rPr>
            </w:pPr>
            <w:r w:rsidRPr="00C910CA">
              <w:rPr>
                <w:i/>
                <w:lang w:val="sq-AL" w:eastAsia="sq-AL"/>
              </w:rPr>
              <w:t>Rr.Qemajl Stafa- Salla e Sporteve</w:t>
            </w:r>
          </w:p>
        </w:tc>
        <w:tc>
          <w:tcPr>
            <w:tcW w:w="1620" w:type="dxa"/>
            <w:tcBorders>
              <w:right w:val="single" w:sz="4" w:space="0" w:color="auto"/>
            </w:tcBorders>
            <w:noWrap/>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i/>
                <w:lang w:val="sq-AL" w:eastAsia="sq-AL"/>
              </w:rPr>
            </w:pPr>
            <w:r w:rsidRPr="00C910CA">
              <w:rPr>
                <w:i/>
                <w:lang w:val="sq-AL" w:eastAsia="sq-AL"/>
              </w:rPr>
              <w:t>30.49</w:t>
            </w:r>
          </w:p>
        </w:tc>
        <w:tc>
          <w:tcPr>
            <w:tcW w:w="1170" w:type="dxa"/>
            <w:tcBorders>
              <w:left w:val="single" w:sz="4" w:space="0" w:color="auto"/>
            </w:tcBorders>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i/>
                <w:lang w:val="sq-AL" w:eastAsia="sq-AL"/>
              </w:rPr>
            </w:pPr>
          </w:p>
        </w:tc>
        <w:tc>
          <w:tcPr>
            <w:tcW w:w="90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i/>
                <w:lang w:val="sq-AL" w:eastAsia="sq-AL"/>
              </w:rPr>
            </w:pPr>
            <w:r w:rsidRPr="00C910CA">
              <w:rPr>
                <w:i/>
                <w:lang w:val="sq-AL" w:eastAsia="sq-AL"/>
              </w:rPr>
              <w:t>5</w:t>
            </w:r>
          </w:p>
        </w:tc>
        <w:tc>
          <w:tcPr>
            <w:tcW w:w="90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i/>
                <w:lang w:val="sq-AL" w:eastAsia="sq-AL"/>
              </w:rPr>
            </w:pPr>
          </w:p>
        </w:tc>
        <w:tc>
          <w:tcPr>
            <w:tcW w:w="1350" w:type="dxa"/>
            <w:noWrap/>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i/>
                <w:lang w:val="sq-AL" w:eastAsia="sq-AL"/>
              </w:rPr>
            </w:pPr>
          </w:p>
        </w:tc>
      </w:tr>
      <w:tr w:rsidR="00A25F4B" w:rsidRPr="00C910CA" w:rsidTr="007A2F4D">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630" w:type="dxa"/>
            <w:noWrap/>
          </w:tcPr>
          <w:p w:rsidR="00A25F4B" w:rsidRPr="00C910CA" w:rsidRDefault="00A25F4B" w:rsidP="00A25F4B">
            <w:pPr>
              <w:jc w:val="center"/>
              <w:rPr>
                <w:rFonts w:ascii="Calibri" w:hAnsi="Calibri" w:cs="Calibri"/>
                <w:lang w:val="sq-AL" w:eastAsia="sq-AL"/>
              </w:rPr>
            </w:pPr>
            <w:r w:rsidRPr="00C910CA">
              <w:rPr>
                <w:rFonts w:ascii="Calibri" w:hAnsi="Calibri" w:cs="Calibri"/>
                <w:lang w:val="sq-AL" w:eastAsia="sq-AL"/>
              </w:rPr>
              <w:t>22</w:t>
            </w:r>
          </w:p>
        </w:tc>
        <w:tc>
          <w:tcPr>
            <w:tcW w:w="2448" w:type="dxa"/>
            <w:noWrap/>
          </w:tcPr>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i/>
                <w:lang w:val="sq-AL" w:eastAsia="sq-AL"/>
              </w:rPr>
            </w:pPr>
            <w:r w:rsidRPr="00C910CA">
              <w:rPr>
                <w:i/>
                <w:lang w:val="sq-AL" w:eastAsia="sq-AL"/>
              </w:rPr>
              <w:t>Rr.Pajazit Nushi</w:t>
            </w:r>
          </w:p>
        </w:tc>
        <w:tc>
          <w:tcPr>
            <w:tcW w:w="1620" w:type="dxa"/>
            <w:tcBorders>
              <w:right w:val="single" w:sz="4" w:space="0" w:color="auto"/>
            </w:tcBorders>
            <w:noWrap/>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i/>
                <w:lang w:val="sq-AL" w:eastAsia="sq-AL"/>
              </w:rPr>
            </w:pPr>
            <w:r w:rsidRPr="00C910CA">
              <w:rPr>
                <w:i/>
                <w:lang w:val="sq-AL" w:eastAsia="sq-AL"/>
              </w:rPr>
              <w:t>144.977</w:t>
            </w:r>
          </w:p>
        </w:tc>
        <w:tc>
          <w:tcPr>
            <w:tcW w:w="1170" w:type="dxa"/>
            <w:tcBorders>
              <w:left w:val="single" w:sz="4" w:space="0" w:color="auto"/>
            </w:tcBorders>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i/>
                <w:lang w:val="sq-AL" w:eastAsia="sq-AL"/>
              </w:rPr>
            </w:pPr>
          </w:p>
        </w:tc>
        <w:tc>
          <w:tcPr>
            <w:tcW w:w="90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i/>
                <w:lang w:val="sq-AL" w:eastAsia="sq-AL"/>
              </w:rPr>
            </w:pPr>
            <w:r w:rsidRPr="00C910CA">
              <w:rPr>
                <w:i/>
                <w:lang w:val="sq-AL" w:eastAsia="sq-AL"/>
              </w:rPr>
              <w:t>40.00</w:t>
            </w:r>
          </w:p>
        </w:tc>
        <w:tc>
          <w:tcPr>
            <w:tcW w:w="90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i/>
                <w:lang w:val="sq-AL" w:eastAsia="sq-AL"/>
              </w:rPr>
            </w:pPr>
          </w:p>
        </w:tc>
        <w:tc>
          <w:tcPr>
            <w:tcW w:w="1350" w:type="dxa"/>
            <w:noWrap/>
          </w:tcPr>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i/>
                <w:lang w:val="sq-AL" w:eastAsia="sq-AL"/>
              </w:rPr>
            </w:pPr>
          </w:p>
        </w:tc>
      </w:tr>
      <w:tr w:rsidR="00A25F4B" w:rsidRPr="00C910CA" w:rsidTr="007A2F4D">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630" w:type="dxa"/>
            <w:noWrap/>
          </w:tcPr>
          <w:p w:rsidR="00A25F4B" w:rsidRPr="00C910CA" w:rsidRDefault="00A25F4B" w:rsidP="00A25F4B">
            <w:pPr>
              <w:jc w:val="center"/>
              <w:rPr>
                <w:rFonts w:ascii="Calibri" w:hAnsi="Calibri" w:cs="Calibri"/>
                <w:lang w:val="sq-AL" w:eastAsia="sq-AL"/>
              </w:rPr>
            </w:pPr>
            <w:r w:rsidRPr="00C910CA">
              <w:rPr>
                <w:rFonts w:ascii="Calibri" w:hAnsi="Calibri" w:cs="Calibri"/>
                <w:lang w:val="sq-AL" w:eastAsia="sq-AL"/>
              </w:rPr>
              <w:lastRenderedPageBreak/>
              <w:t>23</w:t>
            </w:r>
          </w:p>
        </w:tc>
        <w:tc>
          <w:tcPr>
            <w:tcW w:w="2448" w:type="dxa"/>
            <w:noWrap/>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i/>
                <w:lang w:val="sq-AL" w:eastAsia="sq-AL"/>
              </w:rPr>
            </w:pPr>
            <w:r w:rsidRPr="00C910CA">
              <w:rPr>
                <w:i/>
                <w:lang w:val="sq-AL" w:eastAsia="sq-AL"/>
              </w:rPr>
              <w:t>Rr.Afrim Maliqi</w:t>
            </w:r>
          </w:p>
        </w:tc>
        <w:tc>
          <w:tcPr>
            <w:tcW w:w="1620" w:type="dxa"/>
            <w:tcBorders>
              <w:right w:val="single" w:sz="4" w:space="0" w:color="auto"/>
            </w:tcBorders>
            <w:noWrap/>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i/>
                <w:lang w:val="sq-AL" w:eastAsia="sq-AL"/>
              </w:rPr>
            </w:pPr>
            <w:r w:rsidRPr="00C910CA">
              <w:rPr>
                <w:i/>
                <w:lang w:val="sq-AL" w:eastAsia="sq-AL"/>
              </w:rPr>
              <w:t>346.82</w:t>
            </w:r>
          </w:p>
        </w:tc>
        <w:tc>
          <w:tcPr>
            <w:tcW w:w="1170" w:type="dxa"/>
            <w:tcBorders>
              <w:left w:val="single" w:sz="4" w:space="0" w:color="auto"/>
            </w:tcBorders>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i/>
                <w:lang w:val="sq-AL" w:eastAsia="sq-AL"/>
              </w:rPr>
            </w:pPr>
          </w:p>
        </w:tc>
        <w:tc>
          <w:tcPr>
            <w:tcW w:w="90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i/>
                <w:lang w:val="sq-AL" w:eastAsia="sq-AL"/>
              </w:rPr>
            </w:pPr>
            <w:r w:rsidRPr="00C910CA">
              <w:rPr>
                <w:i/>
                <w:lang w:val="sq-AL" w:eastAsia="sq-AL"/>
              </w:rPr>
              <w:t>35</w:t>
            </w:r>
          </w:p>
        </w:tc>
        <w:tc>
          <w:tcPr>
            <w:tcW w:w="90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i/>
                <w:lang w:val="sq-AL" w:eastAsia="sq-AL"/>
              </w:rPr>
            </w:pPr>
          </w:p>
        </w:tc>
        <w:tc>
          <w:tcPr>
            <w:tcW w:w="1350" w:type="dxa"/>
            <w:noWrap/>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i/>
                <w:lang w:val="sq-AL" w:eastAsia="sq-AL"/>
              </w:rPr>
            </w:pPr>
          </w:p>
        </w:tc>
      </w:tr>
      <w:tr w:rsidR="00A25F4B" w:rsidRPr="00C910CA" w:rsidTr="007A2F4D">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630" w:type="dxa"/>
            <w:noWrap/>
          </w:tcPr>
          <w:p w:rsidR="00A25F4B" w:rsidRPr="00C910CA" w:rsidRDefault="00A25F4B" w:rsidP="00A25F4B">
            <w:pPr>
              <w:jc w:val="center"/>
              <w:rPr>
                <w:rFonts w:ascii="Calibri" w:hAnsi="Calibri" w:cs="Calibri"/>
                <w:lang w:val="sq-AL" w:eastAsia="sq-AL"/>
              </w:rPr>
            </w:pPr>
            <w:r w:rsidRPr="00C910CA">
              <w:rPr>
                <w:rFonts w:ascii="Calibri" w:hAnsi="Calibri" w:cs="Calibri"/>
                <w:lang w:val="sq-AL" w:eastAsia="sq-AL"/>
              </w:rPr>
              <w:t>24</w:t>
            </w:r>
          </w:p>
        </w:tc>
        <w:tc>
          <w:tcPr>
            <w:tcW w:w="2448" w:type="dxa"/>
            <w:noWrap/>
          </w:tcPr>
          <w:p w:rsidR="00A25F4B" w:rsidRPr="00C910CA" w:rsidRDefault="00924F6D" w:rsidP="00A25F4B">
            <w:pPr>
              <w:cnfStyle w:val="000000010000" w:firstRow="0" w:lastRow="0" w:firstColumn="0" w:lastColumn="0" w:oddVBand="0" w:evenVBand="0" w:oddHBand="0" w:evenHBand="1" w:firstRowFirstColumn="0" w:firstRowLastColumn="0" w:lastRowFirstColumn="0" w:lastRowLastColumn="0"/>
              <w:rPr>
                <w:i/>
                <w:lang w:val="sq-AL" w:eastAsia="sq-AL"/>
              </w:rPr>
            </w:pPr>
            <w:r w:rsidRPr="00C910CA">
              <w:rPr>
                <w:i/>
                <w:lang w:val="sq-AL" w:eastAsia="sq-AL"/>
              </w:rPr>
              <w:t>Rr. Vëllezërit</w:t>
            </w:r>
            <w:r w:rsidR="00A25F4B" w:rsidRPr="00C910CA">
              <w:rPr>
                <w:i/>
                <w:lang w:val="sq-AL" w:eastAsia="sq-AL"/>
              </w:rPr>
              <w:t xml:space="preserve"> Llozana</w:t>
            </w:r>
          </w:p>
        </w:tc>
        <w:tc>
          <w:tcPr>
            <w:tcW w:w="1620" w:type="dxa"/>
            <w:tcBorders>
              <w:right w:val="single" w:sz="4" w:space="0" w:color="auto"/>
            </w:tcBorders>
            <w:noWrap/>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i/>
                <w:lang w:val="sq-AL" w:eastAsia="sq-AL"/>
              </w:rPr>
            </w:pPr>
            <w:r w:rsidRPr="00C910CA">
              <w:rPr>
                <w:i/>
                <w:lang w:val="sq-AL" w:eastAsia="sq-AL"/>
              </w:rPr>
              <w:t>329.25</w:t>
            </w:r>
          </w:p>
        </w:tc>
        <w:tc>
          <w:tcPr>
            <w:tcW w:w="1170" w:type="dxa"/>
            <w:tcBorders>
              <w:left w:val="single" w:sz="4" w:space="0" w:color="auto"/>
            </w:tcBorders>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i/>
                <w:lang w:val="sq-AL" w:eastAsia="sq-AL"/>
              </w:rPr>
            </w:pPr>
          </w:p>
        </w:tc>
        <w:tc>
          <w:tcPr>
            <w:tcW w:w="90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i/>
                <w:lang w:val="sq-AL" w:eastAsia="sq-AL"/>
              </w:rPr>
            </w:pPr>
            <w:r w:rsidRPr="00C910CA">
              <w:rPr>
                <w:i/>
                <w:lang w:val="sq-AL" w:eastAsia="sq-AL"/>
              </w:rPr>
              <w:t>40</w:t>
            </w:r>
          </w:p>
        </w:tc>
        <w:tc>
          <w:tcPr>
            <w:tcW w:w="90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i/>
                <w:lang w:val="sq-AL" w:eastAsia="sq-AL"/>
              </w:rPr>
            </w:pPr>
          </w:p>
        </w:tc>
        <w:tc>
          <w:tcPr>
            <w:tcW w:w="1350" w:type="dxa"/>
            <w:noWrap/>
          </w:tcPr>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i/>
                <w:lang w:val="sq-AL" w:eastAsia="sq-AL"/>
              </w:rPr>
            </w:pPr>
          </w:p>
        </w:tc>
      </w:tr>
      <w:tr w:rsidR="00A25F4B" w:rsidRPr="00C910CA" w:rsidTr="007A2F4D">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630" w:type="dxa"/>
            <w:noWrap/>
          </w:tcPr>
          <w:p w:rsidR="00A25F4B" w:rsidRPr="00C910CA" w:rsidRDefault="00A25F4B" w:rsidP="00A25F4B">
            <w:pPr>
              <w:jc w:val="center"/>
              <w:rPr>
                <w:rFonts w:ascii="Calibri" w:hAnsi="Calibri" w:cs="Calibri"/>
                <w:lang w:val="sq-AL" w:eastAsia="sq-AL"/>
              </w:rPr>
            </w:pPr>
            <w:r w:rsidRPr="00C910CA">
              <w:rPr>
                <w:rFonts w:ascii="Calibri" w:hAnsi="Calibri" w:cs="Calibri"/>
                <w:lang w:val="sq-AL" w:eastAsia="sq-AL"/>
              </w:rPr>
              <w:t>25</w:t>
            </w:r>
          </w:p>
        </w:tc>
        <w:tc>
          <w:tcPr>
            <w:tcW w:w="2448" w:type="dxa"/>
            <w:noWrap/>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i/>
                <w:lang w:val="sq-AL" w:eastAsia="sq-AL"/>
              </w:rPr>
            </w:pPr>
            <w:r w:rsidRPr="00C910CA">
              <w:rPr>
                <w:i/>
                <w:lang w:val="sq-AL" w:eastAsia="sq-AL"/>
              </w:rPr>
              <w:t>Rr.Agim Rashiti</w:t>
            </w:r>
          </w:p>
        </w:tc>
        <w:tc>
          <w:tcPr>
            <w:tcW w:w="1620" w:type="dxa"/>
            <w:tcBorders>
              <w:right w:val="single" w:sz="4" w:space="0" w:color="auto"/>
            </w:tcBorders>
            <w:noWrap/>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i/>
                <w:lang w:val="sq-AL" w:eastAsia="sq-AL"/>
              </w:rPr>
            </w:pPr>
            <w:r w:rsidRPr="00C910CA">
              <w:rPr>
                <w:i/>
                <w:lang w:val="sq-AL" w:eastAsia="sq-AL"/>
              </w:rPr>
              <w:t>107.709</w:t>
            </w:r>
          </w:p>
        </w:tc>
        <w:tc>
          <w:tcPr>
            <w:tcW w:w="1170" w:type="dxa"/>
            <w:tcBorders>
              <w:left w:val="single" w:sz="4" w:space="0" w:color="auto"/>
            </w:tcBorders>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i/>
                <w:lang w:val="sq-AL" w:eastAsia="sq-AL"/>
              </w:rPr>
            </w:pPr>
          </w:p>
        </w:tc>
        <w:tc>
          <w:tcPr>
            <w:tcW w:w="90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i/>
                <w:lang w:val="sq-AL" w:eastAsia="sq-AL"/>
              </w:rPr>
            </w:pPr>
            <w:r w:rsidRPr="00C910CA">
              <w:rPr>
                <w:i/>
                <w:lang w:val="sq-AL" w:eastAsia="sq-AL"/>
              </w:rPr>
              <w:t>3.0</w:t>
            </w:r>
          </w:p>
        </w:tc>
        <w:tc>
          <w:tcPr>
            <w:tcW w:w="90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i/>
                <w:lang w:val="sq-AL" w:eastAsia="sq-AL"/>
              </w:rPr>
            </w:pPr>
          </w:p>
        </w:tc>
        <w:tc>
          <w:tcPr>
            <w:tcW w:w="1350" w:type="dxa"/>
            <w:noWrap/>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i/>
                <w:lang w:val="sq-AL" w:eastAsia="sq-AL"/>
              </w:rPr>
            </w:pPr>
          </w:p>
        </w:tc>
      </w:tr>
      <w:tr w:rsidR="00A25F4B" w:rsidRPr="00C910CA" w:rsidTr="007A2F4D">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630" w:type="dxa"/>
            <w:noWrap/>
          </w:tcPr>
          <w:p w:rsidR="00A25F4B" w:rsidRPr="00C910CA" w:rsidRDefault="00A25F4B" w:rsidP="00A25F4B">
            <w:pPr>
              <w:jc w:val="center"/>
              <w:rPr>
                <w:rFonts w:ascii="Calibri" w:hAnsi="Calibri" w:cs="Calibri"/>
                <w:lang w:val="sq-AL" w:eastAsia="sq-AL"/>
              </w:rPr>
            </w:pPr>
            <w:r w:rsidRPr="00C910CA">
              <w:rPr>
                <w:rFonts w:ascii="Calibri" w:hAnsi="Calibri" w:cs="Calibri"/>
                <w:lang w:val="sq-AL" w:eastAsia="sq-AL"/>
              </w:rPr>
              <w:t>26</w:t>
            </w:r>
          </w:p>
        </w:tc>
        <w:tc>
          <w:tcPr>
            <w:tcW w:w="2448" w:type="dxa"/>
            <w:noWrap/>
          </w:tcPr>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i/>
                <w:lang w:val="sq-AL" w:eastAsia="sq-AL"/>
              </w:rPr>
            </w:pPr>
            <w:r w:rsidRPr="00C910CA">
              <w:rPr>
                <w:i/>
                <w:lang w:val="sq-AL" w:eastAsia="sq-AL"/>
              </w:rPr>
              <w:t xml:space="preserve">Rr.Lidhja e </w:t>
            </w:r>
            <w:r w:rsidR="00924F6D" w:rsidRPr="00C910CA">
              <w:rPr>
                <w:i/>
                <w:lang w:val="sq-AL" w:eastAsia="sq-AL"/>
              </w:rPr>
              <w:t>Prizrenit</w:t>
            </w:r>
          </w:p>
        </w:tc>
        <w:tc>
          <w:tcPr>
            <w:tcW w:w="1620" w:type="dxa"/>
            <w:tcBorders>
              <w:right w:val="single" w:sz="4" w:space="0" w:color="auto"/>
            </w:tcBorders>
            <w:noWrap/>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i/>
                <w:lang w:val="sq-AL" w:eastAsia="sq-AL"/>
              </w:rPr>
            </w:pPr>
            <w:r w:rsidRPr="00C910CA">
              <w:rPr>
                <w:i/>
                <w:lang w:val="sq-AL" w:eastAsia="sq-AL"/>
              </w:rPr>
              <w:t>13.54</w:t>
            </w:r>
          </w:p>
        </w:tc>
        <w:tc>
          <w:tcPr>
            <w:tcW w:w="1170" w:type="dxa"/>
            <w:tcBorders>
              <w:left w:val="single" w:sz="4" w:space="0" w:color="auto"/>
            </w:tcBorders>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i/>
                <w:lang w:val="sq-AL" w:eastAsia="sq-AL"/>
              </w:rPr>
            </w:pPr>
          </w:p>
        </w:tc>
        <w:tc>
          <w:tcPr>
            <w:tcW w:w="90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i/>
                <w:lang w:val="sq-AL" w:eastAsia="sq-AL"/>
              </w:rPr>
            </w:pPr>
            <w:r w:rsidRPr="00C910CA">
              <w:rPr>
                <w:i/>
                <w:lang w:val="sq-AL" w:eastAsia="sq-AL"/>
              </w:rPr>
              <w:t>1.0</w:t>
            </w:r>
          </w:p>
        </w:tc>
        <w:tc>
          <w:tcPr>
            <w:tcW w:w="90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i/>
                <w:lang w:val="sq-AL" w:eastAsia="sq-AL"/>
              </w:rPr>
            </w:pPr>
          </w:p>
        </w:tc>
        <w:tc>
          <w:tcPr>
            <w:tcW w:w="1350" w:type="dxa"/>
            <w:noWrap/>
          </w:tcPr>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i/>
                <w:lang w:val="sq-AL" w:eastAsia="sq-AL"/>
              </w:rPr>
            </w:pPr>
          </w:p>
        </w:tc>
      </w:tr>
      <w:tr w:rsidR="00A25F4B" w:rsidRPr="00C910CA" w:rsidTr="007A2F4D">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630" w:type="dxa"/>
            <w:noWrap/>
          </w:tcPr>
          <w:p w:rsidR="00A25F4B" w:rsidRPr="00C910CA" w:rsidRDefault="00A25F4B" w:rsidP="00A25F4B">
            <w:pPr>
              <w:jc w:val="center"/>
              <w:rPr>
                <w:rFonts w:ascii="Calibri" w:hAnsi="Calibri" w:cs="Calibri"/>
                <w:lang w:val="sq-AL" w:eastAsia="sq-AL"/>
              </w:rPr>
            </w:pPr>
            <w:r w:rsidRPr="00C910CA">
              <w:rPr>
                <w:rFonts w:ascii="Calibri" w:hAnsi="Calibri" w:cs="Calibri"/>
                <w:lang w:val="sq-AL" w:eastAsia="sq-AL"/>
              </w:rPr>
              <w:t>27</w:t>
            </w:r>
          </w:p>
        </w:tc>
        <w:tc>
          <w:tcPr>
            <w:tcW w:w="2448" w:type="dxa"/>
            <w:noWrap/>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i/>
                <w:lang w:val="sq-AL" w:eastAsia="sq-AL"/>
              </w:rPr>
            </w:pPr>
            <w:r w:rsidRPr="00C910CA">
              <w:rPr>
                <w:i/>
                <w:lang w:val="sq-AL" w:eastAsia="sq-AL"/>
              </w:rPr>
              <w:t>Rr.Kosova</w:t>
            </w:r>
          </w:p>
        </w:tc>
        <w:tc>
          <w:tcPr>
            <w:tcW w:w="1620" w:type="dxa"/>
            <w:tcBorders>
              <w:right w:val="single" w:sz="4" w:space="0" w:color="auto"/>
            </w:tcBorders>
            <w:noWrap/>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i/>
                <w:lang w:val="sq-AL" w:eastAsia="sq-AL"/>
              </w:rPr>
            </w:pPr>
            <w:r w:rsidRPr="00C910CA">
              <w:rPr>
                <w:i/>
                <w:lang w:val="sq-AL" w:eastAsia="sq-AL"/>
              </w:rPr>
              <w:t>28.01</w:t>
            </w:r>
          </w:p>
        </w:tc>
        <w:tc>
          <w:tcPr>
            <w:tcW w:w="1170" w:type="dxa"/>
            <w:tcBorders>
              <w:left w:val="single" w:sz="4" w:space="0" w:color="auto"/>
            </w:tcBorders>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i/>
                <w:lang w:val="sq-AL" w:eastAsia="sq-AL"/>
              </w:rPr>
            </w:pPr>
          </w:p>
        </w:tc>
        <w:tc>
          <w:tcPr>
            <w:tcW w:w="90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i/>
                <w:lang w:val="sq-AL" w:eastAsia="sq-AL"/>
              </w:rPr>
            </w:pPr>
            <w:r w:rsidRPr="00C910CA">
              <w:rPr>
                <w:i/>
                <w:lang w:val="sq-AL" w:eastAsia="sq-AL"/>
              </w:rPr>
              <w:t>1.0</w:t>
            </w:r>
          </w:p>
        </w:tc>
        <w:tc>
          <w:tcPr>
            <w:tcW w:w="90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i/>
                <w:lang w:val="sq-AL" w:eastAsia="sq-AL"/>
              </w:rPr>
            </w:pPr>
          </w:p>
        </w:tc>
        <w:tc>
          <w:tcPr>
            <w:tcW w:w="1350" w:type="dxa"/>
            <w:noWrap/>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i/>
                <w:lang w:val="sq-AL" w:eastAsia="sq-AL"/>
              </w:rPr>
            </w:pPr>
          </w:p>
        </w:tc>
      </w:tr>
      <w:tr w:rsidR="00A25F4B" w:rsidRPr="00C910CA" w:rsidTr="007A2F4D">
        <w:trPr>
          <w:cnfStyle w:val="000000010000" w:firstRow="0" w:lastRow="0" w:firstColumn="0" w:lastColumn="0" w:oddVBand="0" w:evenVBand="0" w:oddHBand="0" w:evenHBand="1"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630" w:type="dxa"/>
            <w:noWrap/>
          </w:tcPr>
          <w:p w:rsidR="00A25F4B" w:rsidRPr="00C910CA" w:rsidRDefault="00A25F4B" w:rsidP="00A25F4B">
            <w:pPr>
              <w:jc w:val="center"/>
              <w:rPr>
                <w:rFonts w:ascii="Calibri" w:hAnsi="Calibri" w:cs="Calibri"/>
                <w:lang w:val="sq-AL" w:eastAsia="sq-AL"/>
              </w:rPr>
            </w:pPr>
            <w:r w:rsidRPr="00C910CA">
              <w:rPr>
                <w:rFonts w:ascii="Calibri" w:hAnsi="Calibri" w:cs="Calibri"/>
                <w:lang w:val="sq-AL" w:eastAsia="sq-AL"/>
              </w:rPr>
              <w:t>28</w:t>
            </w:r>
          </w:p>
        </w:tc>
        <w:tc>
          <w:tcPr>
            <w:tcW w:w="2448" w:type="dxa"/>
            <w:noWrap/>
          </w:tcPr>
          <w:p w:rsidR="00A25F4B" w:rsidRPr="00C910CA" w:rsidRDefault="00924F6D" w:rsidP="00A25F4B">
            <w:pPr>
              <w:cnfStyle w:val="000000010000" w:firstRow="0" w:lastRow="0" w:firstColumn="0" w:lastColumn="0" w:oddVBand="0" w:evenVBand="0" w:oddHBand="0" w:evenHBand="1" w:firstRowFirstColumn="0" w:firstRowLastColumn="0" w:lastRowFirstColumn="0" w:lastRowLastColumn="0"/>
              <w:rPr>
                <w:i/>
                <w:lang w:val="sq-AL" w:eastAsia="sq-AL"/>
              </w:rPr>
            </w:pPr>
            <w:r w:rsidRPr="00C910CA">
              <w:rPr>
                <w:i/>
                <w:lang w:val="sq-AL" w:eastAsia="sq-AL"/>
              </w:rPr>
              <w:t>Hapësira te Lapidari Përlepnicë</w:t>
            </w:r>
          </w:p>
        </w:tc>
        <w:tc>
          <w:tcPr>
            <w:tcW w:w="1620" w:type="dxa"/>
            <w:tcBorders>
              <w:right w:val="single" w:sz="4" w:space="0" w:color="auto"/>
            </w:tcBorders>
            <w:noWrap/>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i/>
                <w:lang w:val="sq-AL" w:eastAsia="sq-AL"/>
              </w:rPr>
            </w:pPr>
          </w:p>
        </w:tc>
        <w:tc>
          <w:tcPr>
            <w:tcW w:w="1170" w:type="dxa"/>
            <w:tcBorders>
              <w:left w:val="single" w:sz="4" w:space="0" w:color="auto"/>
            </w:tcBorders>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i/>
                <w:lang w:val="sq-AL" w:eastAsia="sq-AL"/>
              </w:rPr>
            </w:pPr>
            <w:r w:rsidRPr="00C910CA">
              <w:rPr>
                <w:i/>
                <w:lang w:val="sq-AL" w:eastAsia="sq-AL"/>
              </w:rPr>
              <w:t>370.00</w:t>
            </w:r>
          </w:p>
        </w:tc>
        <w:tc>
          <w:tcPr>
            <w:tcW w:w="90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i/>
                <w:lang w:val="sq-AL" w:eastAsia="sq-AL"/>
              </w:rPr>
            </w:pPr>
            <w:r w:rsidRPr="00C910CA">
              <w:rPr>
                <w:i/>
                <w:lang w:val="sq-AL" w:eastAsia="sq-AL"/>
              </w:rPr>
              <w:t>112.00</w:t>
            </w:r>
          </w:p>
        </w:tc>
        <w:tc>
          <w:tcPr>
            <w:tcW w:w="90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i/>
                <w:lang w:val="sq-AL" w:eastAsia="sq-AL"/>
              </w:rPr>
            </w:pPr>
          </w:p>
        </w:tc>
        <w:tc>
          <w:tcPr>
            <w:tcW w:w="1350" w:type="dxa"/>
            <w:noWrap/>
          </w:tcPr>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i/>
                <w:lang w:val="sq-AL" w:eastAsia="sq-AL"/>
              </w:rPr>
            </w:pPr>
          </w:p>
        </w:tc>
      </w:tr>
      <w:tr w:rsidR="00A25F4B" w:rsidRPr="00C910CA" w:rsidTr="007A2F4D">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630" w:type="dxa"/>
            <w:noWrap/>
          </w:tcPr>
          <w:p w:rsidR="00A25F4B" w:rsidRPr="00C910CA" w:rsidRDefault="00A25F4B" w:rsidP="00A25F4B">
            <w:pPr>
              <w:jc w:val="center"/>
              <w:rPr>
                <w:rFonts w:ascii="Calibri" w:hAnsi="Calibri" w:cs="Calibri"/>
                <w:lang w:val="sq-AL" w:eastAsia="sq-AL"/>
              </w:rPr>
            </w:pPr>
            <w:r w:rsidRPr="00C910CA">
              <w:rPr>
                <w:rFonts w:ascii="Calibri" w:hAnsi="Calibri" w:cs="Calibri"/>
                <w:lang w:val="sq-AL" w:eastAsia="sq-AL"/>
              </w:rPr>
              <w:t>29</w:t>
            </w:r>
          </w:p>
        </w:tc>
        <w:tc>
          <w:tcPr>
            <w:tcW w:w="2448" w:type="dxa"/>
            <w:noWrap/>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i/>
                <w:lang w:val="sq-AL" w:eastAsia="sq-AL"/>
              </w:rPr>
            </w:pPr>
            <w:r w:rsidRPr="00C910CA">
              <w:rPr>
                <w:i/>
                <w:lang w:val="sq-AL" w:eastAsia="sq-AL"/>
              </w:rPr>
              <w:t>Rr.Nikolla Teslla</w:t>
            </w:r>
          </w:p>
        </w:tc>
        <w:tc>
          <w:tcPr>
            <w:tcW w:w="1620" w:type="dxa"/>
            <w:tcBorders>
              <w:right w:val="single" w:sz="4" w:space="0" w:color="auto"/>
            </w:tcBorders>
            <w:noWrap/>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i/>
                <w:lang w:val="sq-AL" w:eastAsia="sq-AL"/>
              </w:rPr>
            </w:pPr>
            <w:r w:rsidRPr="00C910CA">
              <w:rPr>
                <w:i/>
                <w:lang w:val="sq-AL" w:eastAsia="sq-AL"/>
              </w:rPr>
              <w:t>320.00</w:t>
            </w:r>
          </w:p>
        </w:tc>
        <w:tc>
          <w:tcPr>
            <w:tcW w:w="1170" w:type="dxa"/>
            <w:tcBorders>
              <w:left w:val="single" w:sz="4" w:space="0" w:color="auto"/>
            </w:tcBorders>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i/>
                <w:lang w:val="sq-AL" w:eastAsia="sq-AL"/>
              </w:rPr>
            </w:pPr>
          </w:p>
        </w:tc>
        <w:tc>
          <w:tcPr>
            <w:tcW w:w="90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i/>
                <w:lang w:val="sq-AL" w:eastAsia="sq-AL"/>
              </w:rPr>
            </w:pPr>
            <w:r w:rsidRPr="00C910CA">
              <w:rPr>
                <w:i/>
                <w:lang w:val="sq-AL" w:eastAsia="sq-AL"/>
              </w:rPr>
              <w:t>64.00</w:t>
            </w:r>
          </w:p>
        </w:tc>
        <w:tc>
          <w:tcPr>
            <w:tcW w:w="90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i/>
                <w:lang w:val="sq-AL" w:eastAsia="sq-AL"/>
              </w:rPr>
            </w:pPr>
          </w:p>
        </w:tc>
        <w:tc>
          <w:tcPr>
            <w:tcW w:w="1350" w:type="dxa"/>
            <w:noWrap/>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i/>
                <w:lang w:val="sq-AL" w:eastAsia="sq-AL"/>
              </w:rPr>
            </w:pPr>
          </w:p>
        </w:tc>
      </w:tr>
      <w:tr w:rsidR="00A25F4B" w:rsidRPr="00C910CA" w:rsidTr="007A2F4D">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630" w:type="dxa"/>
            <w:noWrap/>
          </w:tcPr>
          <w:p w:rsidR="00A25F4B" w:rsidRPr="00C910CA" w:rsidRDefault="00A25F4B" w:rsidP="00A25F4B">
            <w:pPr>
              <w:jc w:val="center"/>
              <w:rPr>
                <w:rFonts w:ascii="Calibri" w:hAnsi="Calibri" w:cs="Calibri"/>
                <w:lang w:val="sq-AL" w:eastAsia="sq-AL"/>
              </w:rPr>
            </w:pPr>
            <w:r w:rsidRPr="00C910CA">
              <w:rPr>
                <w:rFonts w:ascii="Calibri" w:hAnsi="Calibri" w:cs="Calibri"/>
                <w:lang w:val="sq-AL" w:eastAsia="sq-AL"/>
              </w:rPr>
              <w:t>30</w:t>
            </w:r>
          </w:p>
        </w:tc>
        <w:tc>
          <w:tcPr>
            <w:tcW w:w="2448" w:type="dxa"/>
            <w:noWrap/>
          </w:tcPr>
          <w:p w:rsidR="00A25F4B" w:rsidRPr="00C910CA" w:rsidRDefault="00CD6953" w:rsidP="00A25F4B">
            <w:pPr>
              <w:cnfStyle w:val="000000010000" w:firstRow="0" w:lastRow="0" w:firstColumn="0" w:lastColumn="0" w:oddVBand="0" w:evenVBand="0" w:oddHBand="0" w:evenHBand="1" w:firstRowFirstColumn="0" w:firstRowLastColumn="0" w:lastRowFirstColumn="0" w:lastRowLastColumn="0"/>
              <w:rPr>
                <w:i/>
                <w:lang w:val="sq-AL" w:eastAsia="sq-AL"/>
              </w:rPr>
            </w:pPr>
            <w:r w:rsidRPr="00C910CA">
              <w:rPr>
                <w:i/>
                <w:lang w:val="sq-AL" w:eastAsia="sq-AL"/>
              </w:rPr>
              <w:t>Rr</w:t>
            </w:r>
            <w:r w:rsidR="00A25F4B" w:rsidRPr="00C910CA">
              <w:rPr>
                <w:i/>
                <w:lang w:val="sq-AL" w:eastAsia="sq-AL"/>
              </w:rPr>
              <w:t>ugicat në Rr. 7 Shtatori</w:t>
            </w:r>
          </w:p>
        </w:tc>
        <w:tc>
          <w:tcPr>
            <w:tcW w:w="1620" w:type="dxa"/>
            <w:tcBorders>
              <w:right w:val="single" w:sz="4" w:space="0" w:color="auto"/>
            </w:tcBorders>
            <w:noWrap/>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i/>
                <w:lang w:val="sq-AL" w:eastAsia="sq-AL"/>
              </w:rPr>
            </w:pPr>
            <w:r w:rsidRPr="00C910CA">
              <w:rPr>
                <w:i/>
                <w:lang w:val="sq-AL" w:eastAsia="sq-AL"/>
              </w:rPr>
              <w:t>878.00</w:t>
            </w:r>
          </w:p>
        </w:tc>
        <w:tc>
          <w:tcPr>
            <w:tcW w:w="1170" w:type="dxa"/>
            <w:tcBorders>
              <w:left w:val="single" w:sz="4" w:space="0" w:color="auto"/>
            </w:tcBorders>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i/>
                <w:lang w:val="sq-AL" w:eastAsia="sq-AL"/>
              </w:rPr>
            </w:pPr>
          </w:p>
        </w:tc>
        <w:tc>
          <w:tcPr>
            <w:tcW w:w="90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i/>
                <w:lang w:val="sq-AL" w:eastAsia="sq-AL"/>
              </w:rPr>
            </w:pPr>
            <w:r w:rsidRPr="00C910CA">
              <w:rPr>
                <w:i/>
                <w:lang w:val="sq-AL" w:eastAsia="sq-AL"/>
              </w:rPr>
              <w:t>89.80</w:t>
            </w:r>
          </w:p>
        </w:tc>
        <w:tc>
          <w:tcPr>
            <w:tcW w:w="90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i/>
                <w:lang w:val="sq-AL" w:eastAsia="sq-AL"/>
              </w:rPr>
            </w:pPr>
          </w:p>
        </w:tc>
        <w:tc>
          <w:tcPr>
            <w:tcW w:w="1350" w:type="dxa"/>
            <w:noWrap/>
          </w:tcPr>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i/>
                <w:lang w:val="sq-AL" w:eastAsia="sq-AL"/>
              </w:rPr>
            </w:pPr>
          </w:p>
        </w:tc>
      </w:tr>
      <w:tr w:rsidR="00A25F4B" w:rsidRPr="00C910CA" w:rsidTr="007A2F4D">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630" w:type="dxa"/>
            <w:noWrap/>
          </w:tcPr>
          <w:p w:rsidR="00A25F4B" w:rsidRPr="00C910CA" w:rsidRDefault="00A25F4B" w:rsidP="00A25F4B">
            <w:pPr>
              <w:jc w:val="center"/>
              <w:rPr>
                <w:rFonts w:ascii="Calibri" w:hAnsi="Calibri" w:cs="Calibri"/>
                <w:lang w:val="sq-AL" w:eastAsia="sq-AL"/>
              </w:rPr>
            </w:pPr>
            <w:r w:rsidRPr="00C910CA">
              <w:rPr>
                <w:rFonts w:ascii="Calibri" w:hAnsi="Calibri" w:cs="Calibri"/>
                <w:lang w:val="sq-AL" w:eastAsia="sq-AL"/>
              </w:rPr>
              <w:t>31</w:t>
            </w:r>
          </w:p>
        </w:tc>
        <w:tc>
          <w:tcPr>
            <w:tcW w:w="2448" w:type="dxa"/>
            <w:noWrap/>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i/>
                <w:lang w:val="sq-AL" w:eastAsia="sq-AL"/>
              </w:rPr>
            </w:pPr>
            <w:r w:rsidRPr="00C910CA">
              <w:rPr>
                <w:i/>
                <w:lang w:val="sq-AL" w:eastAsia="sq-AL"/>
              </w:rPr>
              <w:t>Rr.Leka i Madh</w:t>
            </w:r>
          </w:p>
        </w:tc>
        <w:tc>
          <w:tcPr>
            <w:tcW w:w="1620" w:type="dxa"/>
            <w:tcBorders>
              <w:right w:val="single" w:sz="4" w:space="0" w:color="auto"/>
            </w:tcBorders>
            <w:noWrap/>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i/>
                <w:lang w:val="sq-AL" w:eastAsia="sq-AL"/>
              </w:rPr>
            </w:pPr>
            <w:r w:rsidRPr="00C910CA">
              <w:rPr>
                <w:i/>
                <w:lang w:val="sq-AL" w:eastAsia="sq-AL"/>
              </w:rPr>
              <w:t>223.975</w:t>
            </w:r>
          </w:p>
        </w:tc>
        <w:tc>
          <w:tcPr>
            <w:tcW w:w="1170" w:type="dxa"/>
            <w:tcBorders>
              <w:left w:val="single" w:sz="4" w:space="0" w:color="auto"/>
            </w:tcBorders>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i/>
                <w:lang w:val="sq-AL" w:eastAsia="sq-AL"/>
              </w:rPr>
            </w:pPr>
          </w:p>
        </w:tc>
        <w:tc>
          <w:tcPr>
            <w:tcW w:w="90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i/>
                <w:lang w:val="sq-AL" w:eastAsia="sq-AL"/>
              </w:rPr>
            </w:pPr>
            <w:r w:rsidRPr="00C910CA">
              <w:rPr>
                <w:i/>
                <w:lang w:val="sq-AL" w:eastAsia="sq-AL"/>
              </w:rPr>
              <w:t>25.00</w:t>
            </w:r>
          </w:p>
        </w:tc>
        <w:tc>
          <w:tcPr>
            <w:tcW w:w="90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i/>
                <w:lang w:val="sq-AL" w:eastAsia="sq-AL"/>
              </w:rPr>
            </w:pPr>
          </w:p>
        </w:tc>
        <w:tc>
          <w:tcPr>
            <w:tcW w:w="1350" w:type="dxa"/>
            <w:noWrap/>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i/>
                <w:lang w:val="sq-AL" w:eastAsia="sq-AL"/>
              </w:rPr>
            </w:pPr>
          </w:p>
        </w:tc>
      </w:tr>
      <w:tr w:rsidR="00A25F4B" w:rsidRPr="00C910CA" w:rsidTr="007A2F4D">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630" w:type="dxa"/>
            <w:noWrap/>
          </w:tcPr>
          <w:p w:rsidR="00A25F4B" w:rsidRPr="00C910CA" w:rsidRDefault="00A25F4B" w:rsidP="00A25F4B">
            <w:pPr>
              <w:jc w:val="center"/>
              <w:rPr>
                <w:rFonts w:ascii="Calibri" w:hAnsi="Calibri" w:cs="Calibri"/>
                <w:lang w:val="sq-AL" w:eastAsia="sq-AL"/>
              </w:rPr>
            </w:pPr>
            <w:r w:rsidRPr="00C910CA">
              <w:rPr>
                <w:rFonts w:ascii="Calibri" w:hAnsi="Calibri" w:cs="Calibri"/>
                <w:lang w:val="sq-AL" w:eastAsia="sq-AL"/>
              </w:rPr>
              <w:t>32</w:t>
            </w:r>
          </w:p>
        </w:tc>
        <w:tc>
          <w:tcPr>
            <w:tcW w:w="2448" w:type="dxa"/>
            <w:noWrap/>
          </w:tcPr>
          <w:p w:rsidR="00A25F4B" w:rsidRPr="00C910CA" w:rsidRDefault="00CD6953" w:rsidP="00A25F4B">
            <w:pPr>
              <w:cnfStyle w:val="000000010000" w:firstRow="0" w:lastRow="0" w:firstColumn="0" w:lastColumn="0" w:oddVBand="0" w:evenVBand="0" w:oddHBand="0" w:evenHBand="1" w:firstRowFirstColumn="0" w:firstRowLastColumn="0" w:lastRowFirstColumn="0" w:lastRowLastColumn="0"/>
              <w:rPr>
                <w:i/>
                <w:lang w:val="sq-AL" w:eastAsia="sq-AL"/>
              </w:rPr>
            </w:pPr>
            <w:r w:rsidRPr="00C910CA">
              <w:rPr>
                <w:i/>
                <w:lang w:val="sq-AL" w:eastAsia="sq-AL"/>
              </w:rPr>
              <w:t>Hapësira e QMF Arbë</w:t>
            </w:r>
            <w:r w:rsidR="00A25F4B" w:rsidRPr="00C910CA">
              <w:rPr>
                <w:i/>
                <w:lang w:val="sq-AL" w:eastAsia="sq-AL"/>
              </w:rPr>
              <w:t>ri</w:t>
            </w:r>
          </w:p>
        </w:tc>
        <w:tc>
          <w:tcPr>
            <w:tcW w:w="1620" w:type="dxa"/>
            <w:tcBorders>
              <w:right w:val="single" w:sz="4" w:space="0" w:color="auto"/>
            </w:tcBorders>
            <w:noWrap/>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i/>
                <w:lang w:val="sq-AL" w:eastAsia="sq-AL"/>
              </w:rPr>
            </w:pPr>
            <w:r w:rsidRPr="00C910CA">
              <w:rPr>
                <w:i/>
                <w:lang w:val="sq-AL" w:eastAsia="sq-AL"/>
              </w:rPr>
              <w:t>579.25</w:t>
            </w:r>
          </w:p>
        </w:tc>
        <w:tc>
          <w:tcPr>
            <w:tcW w:w="1170" w:type="dxa"/>
            <w:tcBorders>
              <w:left w:val="single" w:sz="4" w:space="0" w:color="auto"/>
            </w:tcBorders>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i/>
                <w:lang w:val="sq-AL" w:eastAsia="sq-AL"/>
              </w:rPr>
            </w:pPr>
          </w:p>
        </w:tc>
        <w:tc>
          <w:tcPr>
            <w:tcW w:w="90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i/>
                <w:lang w:val="sq-AL" w:eastAsia="sq-AL"/>
              </w:rPr>
            </w:pPr>
            <w:r w:rsidRPr="00C910CA">
              <w:rPr>
                <w:i/>
                <w:lang w:val="sq-AL" w:eastAsia="sq-AL"/>
              </w:rPr>
              <w:t>434.40</w:t>
            </w:r>
          </w:p>
        </w:tc>
        <w:tc>
          <w:tcPr>
            <w:tcW w:w="90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i/>
                <w:lang w:val="sq-AL" w:eastAsia="sq-AL"/>
              </w:rPr>
            </w:pPr>
          </w:p>
        </w:tc>
        <w:tc>
          <w:tcPr>
            <w:tcW w:w="1350" w:type="dxa"/>
            <w:noWrap/>
          </w:tcPr>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i/>
                <w:lang w:val="sq-AL" w:eastAsia="sq-AL"/>
              </w:rPr>
            </w:pPr>
          </w:p>
        </w:tc>
      </w:tr>
      <w:tr w:rsidR="00A25F4B" w:rsidRPr="00C910CA" w:rsidTr="007A2F4D">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630" w:type="dxa"/>
            <w:noWrap/>
          </w:tcPr>
          <w:p w:rsidR="00A25F4B" w:rsidRPr="00C910CA" w:rsidRDefault="00A25F4B" w:rsidP="00A25F4B">
            <w:pPr>
              <w:jc w:val="center"/>
              <w:rPr>
                <w:rFonts w:ascii="Calibri" w:hAnsi="Calibri" w:cs="Calibri"/>
                <w:lang w:val="sq-AL" w:eastAsia="sq-AL"/>
              </w:rPr>
            </w:pPr>
            <w:r w:rsidRPr="00C910CA">
              <w:rPr>
                <w:rFonts w:ascii="Calibri" w:hAnsi="Calibri" w:cs="Calibri"/>
                <w:lang w:val="sq-AL" w:eastAsia="sq-AL"/>
              </w:rPr>
              <w:t>33</w:t>
            </w:r>
          </w:p>
        </w:tc>
        <w:tc>
          <w:tcPr>
            <w:tcW w:w="2448" w:type="dxa"/>
            <w:noWrap/>
          </w:tcPr>
          <w:p w:rsidR="00A25F4B" w:rsidRPr="00C910CA" w:rsidRDefault="008F5FDC" w:rsidP="00A25F4B">
            <w:pPr>
              <w:cnfStyle w:val="000000100000" w:firstRow="0" w:lastRow="0" w:firstColumn="0" w:lastColumn="0" w:oddVBand="0" w:evenVBand="0" w:oddHBand="1" w:evenHBand="0" w:firstRowFirstColumn="0" w:firstRowLastColumn="0" w:lastRowFirstColumn="0" w:lastRowLastColumn="0"/>
              <w:rPr>
                <w:i/>
                <w:lang w:val="sq-AL" w:eastAsia="sq-AL"/>
              </w:rPr>
            </w:pPr>
            <w:r w:rsidRPr="00C910CA">
              <w:rPr>
                <w:i/>
                <w:lang w:val="sq-AL" w:eastAsia="sq-AL"/>
              </w:rPr>
              <w:t>Pl</w:t>
            </w:r>
            <w:r w:rsidR="00F30868" w:rsidRPr="00C910CA">
              <w:rPr>
                <w:i/>
                <w:lang w:val="sq-AL" w:eastAsia="sq-AL"/>
              </w:rPr>
              <w:t>atoja te Ambulanc</w:t>
            </w:r>
            <w:r w:rsidR="00CD6953" w:rsidRPr="00C910CA">
              <w:rPr>
                <w:i/>
                <w:lang w:val="sq-AL" w:eastAsia="sq-AL"/>
              </w:rPr>
              <w:t>a në Përlepnicë</w:t>
            </w:r>
          </w:p>
        </w:tc>
        <w:tc>
          <w:tcPr>
            <w:tcW w:w="1620" w:type="dxa"/>
            <w:tcBorders>
              <w:right w:val="single" w:sz="4" w:space="0" w:color="auto"/>
            </w:tcBorders>
            <w:noWrap/>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i/>
                <w:lang w:val="sq-AL" w:eastAsia="sq-AL"/>
              </w:rPr>
            </w:pPr>
          </w:p>
        </w:tc>
        <w:tc>
          <w:tcPr>
            <w:tcW w:w="1170" w:type="dxa"/>
            <w:tcBorders>
              <w:left w:val="single" w:sz="4" w:space="0" w:color="auto"/>
            </w:tcBorders>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i/>
                <w:lang w:val="sq-AL" w:eastAsia="sq-AL"/>
              </w:rPr>
            </w:pPr>
            <w:r w:rsidRPr="00C910CA">
              <w:rPr>
                <w:i/>
                <w:lang w:val="sq-AL" w:eastAsia="sq-AL"/>
              </w:rPr>
              <w:t>255.50</w:t>
            </w:r>
          </w:p>
        </w:tc>
        <w:tc>
          <w:tcPr>
            <w:tcW w:w="90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i/>
                <w:lang w:val="sq-AL" w:eastAsia="sq-AL"/>
              </w:rPr>
            </w:pPr>
            <w:r w:rsidRPr="00C910CA">
              <w:rPr>
                <w:i/>
                <w:lang w:val="sq-AL" w:eastAsia="sq-AL"/>
              </w:rPr>
              <w:t>75.00</w:t>
            </w:r>
          </w:p>
        </w:tc>
        <w:tc>
          <w:tcPr>
            <w:tcW w:w="90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i/>
                <w:lang w:val="sq-AL" w:eastAsia="sq-AL"/>
              </w:rPr>
            </w:pPr>
          </w:p>
        </w:tc>
        <w:tc>
          <w:tcPr>
            <w:tcW w:w="1350" w:type="dxa"/>
            <w:noWrap/>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i/>
                <w:lang w:val="sq-AL" w:eastAsia="sq-AL"/>
              </w:rPr>
            </w:pPr>
          </w:p>
        </w:tc>
      </w:tr>
      <w:tr w:rsidR="00A25F4B" w:rsidRPr="00C910CA" w:rsidTr="007A2F4D">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630" w:type="dxa"/>
            <w:noWrap/>
          </w:tcPr>
          <w:p w:rsidR="00A25F4B" w:rsidRPr="00C910CA" w:rsidRDefault="00A25F4B" w:rsidP="00A25F4B">
            <w:pPr>
              <w:jc w:val="center"/>
              <w:rPr>
                <w:rFonts w:ascii="Calibri" w:hAnsi="Calibri" w:cs="Calibri"/>
                <w:lang w:val="sq-AL" w:eastAsia="sq-AL"/>
              </w:rPr>
            </w:pPr>
            <w:r w:rsidRPr="00C910CA">
              <w:rPr>
                <w:rFonts w:ascii="Calibri" w:hAnsi="Calibri" w:cs="Calibri"/>
                <w:lang w:val="sq-AL" w:eastAsia="sq-AL"/>
              </w:rPr>
              <w:t>34</w:t>
            </w:r>
          </w:p>
        </w:tc>
        <w:tc>
          <w:tcPr>
            <w:tcW w:w="2448" w:type="dxa"/>
            <w:noWrap/>
          </w:tcPr>
          <w:p w:rsidR="00A25F4B" w:rsidRPr="00C910CA" w:rsidRDefault="005505EF" w:rsidP="00A25F4B">
            <w:pPr>
              <w:cnfStyle w:val="000000010000" w:firstRow="0" w:lastRow="0" w:firstColumn="0" w:lastColumn="0" w:oddVBand="0" w:evenVBand="0" w:oddHBand="0" w:evenHBand="1" w:firstRowFirstColumn="0" w:firstRowLastColumn="0" w:lastRowFirstColumn="0" w:lastRowLastColumn="0"/>
              <w:rPr>
                <w:i/>
                <w:lang w:val="sq-AL" w:eastAsia="sq-AL"/>
              </w:rPr>
            </w:pPr>
            <w:r w:rsidRPr="00C910CA">
              <w:rPr>
                <w:i/>
                <w:lang w:val="sq-AL" w:eastAsia="sq-AL"/>
              </w:rPr>
              <w:t>Sanimi i rrugëve  në</w:t>
            </w:r>
            <w:r w:rsidR="00327212" w:rsidRPr="00C910CA">
              <w:rPr>
                <w:i/>
                <w:lang w:val="sq-AL" w:eastAsia="sq-AL"/>
              </w:rPr>
              <w:t xml:space="preserve"> Përlepnicë</w:t>
            </w:r>
          </w:p>
        </w:tc>
        <w:tc>
          <w:tcPr>
            <w:tcW w:w="1620" w:type="dxa"/>
            <w:tcBorders>
              <w:right w:val="single" w:sz="4" w:space="0" w:color="auto"/>
            </w:tcBorders>
            <w:noWrap/>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i/>
                <w:lang w:val="sq-AL" w:eastAsia="sq-AL"/>
              </w:rPr>
            </w:pPr>
          </w:p>
        </w:tc>
        <w:tc>
          <w:tcPr>
            <w:tcW w:w="1170" w:type="dxa"/>
            <w:tcBorders>
              <w:left w:val="single" w:sz="4" w:space="0" w:color="auto"/>
            </w:tcBorders>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i/>
                <w:lang w:val="sq-AL" w:eastAsia="sq-AL"/>
              </w:rPr>
            </w:pPr>
            <w:r w:rsidRPr="00C910CA">
              <w:rPr>
                <w:i/>
                <w:lang w:val="sq-AL" w:eastAsia="sq-AL"/>
              </w:rPr>
              <w:t>126</w:t>
            </w:r>
          </w:p>
        </w:tc>
        <w:tc>
          <w:tcPr>
            <w:tcW w:w="90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i/>
                <w:lang w:val="sq-AL" w:eastAsia="sq-AL"/>
              </w:rPr>
            </w:pPr>
            <w:r w:rsidRPr="00C910CA">
              <w:rPr>
                <w:i/>
                <w:lang w:val="sq-AL" w:eastAsia="sq-AL"/>
              </w:rPr>
              <w:t>5.00</w:t>
            </w:r>
          </w:p>
        </w:tc>
        <w:tc>
          <w:tcPr>
            <w:tcW w:w="90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i/>
                <w:lang w:val="sq-AL" w:eastAsia="sq-AL"/>
              </w:rPr>
            </w:pPr>
          </w:p>
        </w:tc>
        <w:tc>
          <w:tcPr>
            <w:tcW w:w="1350" w:type="dxa"/>
            <w:noWrap/>
          </w:tcPr>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i/>
                <w:lang w:val="sq-AL" w:eastAsia="sq-AL"/>
              </w:rPr>
            </w:pPr>
          </w:p>
        </w:tc>
      </w:tr>
      <w:tr w:rsidR="00A25F4B" w:rsidRPr="00C910CA" w:rsidTr="007A2F4D">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630" w:type="dxa"/>
            <w:noWrap/>
          </w:tcPr>
          <w:p w:rsidR="00A25F4B" w:rsidRPr="00C910CA" w:rsidRDefault="00A25F4B" w:rsidP="00A25F4B">
            <w:pPr>
              <w:jc w:val="center"/>
              <w:rPr>
                <w:rFonts w:ascii="Calibri" w:hAnsi="Calibri" w:cs="Calibri"/>
                <w:lang w:val="sq-AL" w:eastAsia="sq-AL"/>
              </w:rPr>
            </w:pPr>
            <w:r w:rsidRPr="00C910CA">
              <w:rPr>
                <w:rFonts w:ascii="Calibri" w:hAnsi="Calibri" w:cs="Calibri"/>
                <w:lang w:val="sq-AL" w:eastAsia="sq-AL"/>
              </w:rPr>
              <w:t>35</w:t>
            </w:r>
          </w:p>
        </w:tc>
        <w:tc>
          <w:tcPr>
            <w:tcW w:w="2448" w:type="dxa"/>
            <w:noWrap/>
          </w:tcPr>
          <w:p w:rsidR="00A25F4B" w:rsidRPr="00C910CA" w:rsidRDefault="00327212" w:rsidP="00A25F4B">
            <w:pPr>
              <w:cnfStyle w:val="000000100000" w:firstRow="0" w:lastRow="0" w:firstColumn="0" w:lastColumn="0" w:oddVBand="0" w:evenVBand="0" w:oddHBand="1" w:evenHBand="0" w:firstRowFirstColumn="0" w:firstRowLastColumn="0" w:lastRowFirstColumn="0" w:lastRowLastColumn="0"/>
              <w:rPr>
                <w:i/>
                <w:lang w:val="sq-AL" w:eastAsia="sq-AL"/>
              </w:rPr>
            </w:pPr>
            <w:r w:rsidRPr="00C910CA">
              <w:rPr>
                <w:i/>
                <w:lang w:val="sq-AL" w:eastAsia="sq-AL"/>
              </w:rPr>
              <w:t>Furnizimi me zhavorr në lagjen Arbë</w:t>
            </w:r>
            <w:r w:rsidR="00A25F4B" w:rsidRPr="00C910CA">
              <w:rPr>
                <w:i/>
                <w:lang w:val="sq-AL" w:eastAsia="sq-AL"/>
              </w:rPr>
              <w:t>ri</w:t>
            </w:r>
          </w:p>
        </w:tc>
        <w:tc>
          <w:tcPr>
            <w:tcW w:w="1620" w:type="dxa"/>
            <w:tcBorders>
              <w:right w:val="single" w:sz="4" w:space="0" w:color="auto"/>
            </w:tcBorders>
            <w:noWrap/>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i/>
                <w:lang w:val="sq-AL" w:eastAsia="sq-AL"/>
              </w:rPr>
            </w:pPr>
          </w:p>
        </w:tc>
        <w:tc>
          <w:tcPr>
            <w:tcW w:w="1170" w:type="dxa"/>
            <w:tcBorders>
              <w:left w:val="single" w:sz="4" w:space="0" w:color="auto"/>
            </w:tcBorders>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i/>
                <w:lang w:val="sq-AL" w:eastAsia="sq-AL"/>
              </w:rPr>
            </w:pPr>
          </w:p>
        </w:tc>
        <w:tc>
          <w:tcPr>
            <w:tcW w:w="90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i/>
                <w:lang w:val="sq-AL" w:eastAsia="sq-AL"/>
              </w:rPr>
            </w:pPr>
            <w:r w:rsidRPr="00C910CA">
              <w:rPr>
                <w:i/>
                <w:lang w:val="sq-AL" w:eastAsia="sq-AL"/>
              </w:rPr>
              <w:t>400</w:t>
            </w:r>
          </w:p>
        </w:tc>
        <w:tc>
          <w:tcPr>
            <w:tcW w:w="90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i/>
                <w:lang w:val="sq-AL" w:eastAsia="sq-AL"/>
              </w:rPr>
            </w:pPr>
          </w:p>
        </w:tc>
        <w:tc>
          <w:tcPr>
            <w:tcW w:w="1350" w:type="dxa"/>
            <w:noWrap/>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i/>
                <w:lang w:val="sq-AL" w:eastAsia="sq-AL"/>
              </w:rPr>
            </w:pPr>
          </w:p>
        </w:tc>
      </w:tr>
      <w:tr w:rsidR="00A25F4B" w:rsidRPr="00C910CA" w:rsidTr="007A2F4D">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630" w:type="dxa"/>
            <w:noWrap/>
          </w:tcPr>
          <w:p w:rsidR="00A25F4B" w:rsidRPr="00C910CA" w:rsidRDefault="00A25F4B" w:rsidP="00A25F4B">
            <w:pPr>
              <w:jc w:val="center"/>
              <w:rPr>
                <w:rFonts w:ascii="Calibri" w:hAnsi="Calibri" w:cs="Calibri"/>
                <w:lang w:val="sq-AL" w:eastAsia="sq-AL"/>
              </w:rPr>
            </w:pPr>
            <w:r w:rsidRPr="00C910CA">
              <w:rPr>
                <w:rFonts w:ascii="Calibri" w:hAnsi="Calibri" w:cs="Calibri"/>
                <w:lang w:val="sq-AL" w:eastAsia="sq-AL"/>
              </w:rPr>
              <w:t>36</w:t>
            </w:r>
          </w:p>
        </w:tc>
        <w:tc>
          <w:tcPr>
            <w:tcW w:w="2448" w:type="dxa"/>
            <w:noWrap/>
          </w:tcPr>
          <w:p w:rsidR="00A25F4B" w:rsidRPr="00C910CA" w:rsidRDefault="00E47D1E" w:rsidP="00A25F4B">
            <w:pPr>
              <w:cnfStyle w:val="000000010000" w:firstRow="0" w:lastRow="0" w:firstColumn="0" w:lastColumn="0" w:oddVBand="0" w:evenVBand="0" w:oddHBand="0" w:evenHBand="1" w:firstRowFirstColumn="0" w:firstRowLastColumn="0" w:lastRowFirstColumn="0" w:lastRowLastColumn="0"/>
              <w:rPr>
                <w:i/>
                <w:lang w:val="sq-AL" w:eastAsia="sq-AL"/>
              </w:rPr>
            </w:pPr>
            <w:r w:rsidRPr="00C910CA">
              <w:rPr>
                <w:i/>
                <w:lang w:val="sq-AL" w:eastAsia="sq-AL"/>
              </w:rPr>
              <w:t>Shtrimi i rrugëve me zhavorr  në Malishevë</w:t>
            </w:r>
            <w:r w:rsidR="00A25F4B" w:rsidRPr="00C910CA">
              <w:rPr>
                <w:i/>
                <w:lang w:val="sq-AL" w:eastAsia="sq-AL"/>
              </w:rPr>
              <w:t>- Capar</w:t>
            </w:r>
          </w:p>
        </w:tc>
        <w:tc>
          <w:tcPr>
            <w:tcW w:w="1620" w:type="dxa"/>
            <w:tcBorders>
              <w:right w:val="single" w:sz="4" w:space="0" w:color="auto"/>
            </w:tcBorders>
            <w:noWrap/>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i/>
                <w:lang w:val="sq-AL" w:eastAsia="sq-AL"/>
              </w:rPr>
            </w:pPr>
          </w:p>
        </w:tc>
        <w:tc>
          <w:tcPr>
            <w:tcW w:w="1170" w:type="dxa"/>
            <w:tcBorders>
              <w:left w:val="single" w:sz="4" w:space="0" w:color="auto"/>
            </w:tcBorders>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i/>
                <w:lang w:val="sq-AL" w:eastAsia="sq-AL"/>
              </w:rPr>
            </w:pPr>
          </w:p>
        </w:tc>
        <w:tc>
          <w:tcPr>
            <w:tcW w:w="90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i/>
                <w:lang w:val="sq-AL" w:eastAsia="sq-AL"/>
              </w:rPr>
            </w:pPr>
            <w:r w:rsidRPr="00C910CA">
              <w:rPr>
                <w:i/>
                <w:lang w:val="sq-AL" w:eastAsia="sq-AL"/>
              </w:rPr>
              <w:t>163</w:t>
            </w:r>
          </w:p>
        </w:tc>
        <w:tc>
          <w:tcPr>
            <w:tcW w:w="90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i/>
                <w:lang w:val="sq-AL" w:eastAsia="sq-AL"/>
              </w:rPr>
            </w:pPr>
          </w:p>
        </w:tc>
        <w:tc>
          <w:tcPr>
            <w:tcW w:w="1350" w:type="dxa"/>
            <w:noWrap/>
          </w:tcPr>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i/>
                <w:lang w:val="sq-AL" w:eastAsia="sq-AL"/>
              </w:rPr>
            </w:pPr>
          </w:p>
        </w:tc>
      </w:tr>
      <w:tr w:rsidR="00A25F4B" w:rsidRPr="00C910CA" w:rsidTr="007A2F4D">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630" w:type="dxa"/>
            <w:noWrap/>
          </w:tcPr>
          <w:p w:rsidR="00A25F4B" w:rsidRPr="00C910CA" w:rsidRDefault="00A25F4B" w:rsidP="00A25F4B">
            <w:pPr>
              <w:jc w:val="center"/>
              <w:rPr>
                <w:rFonts w:ascii="Calibri" w:hAnsi="Calibri" w:cs="Calibri"/>
                <w:lang w:val="sq-AL" w:eastAsia="sq-AL"/>
              </w:rPr>
            </w:pPr>
            <w:r w:rsidRPr="00C910CA">
              <w:rPr>
                <w:rFonts w:ascii="Calibri" w:hAnsi="Calibri" w:cs="Calibri"/>
                <w:lang w:val="sq-AL" w:eastAsia="sq-AL"/>
              </w:rPr>
              <w:t>37</w:t>
            </w:r>
          </w:p>
        </w:tc>
        <w:tc>
          <w:tcPr>
            <w:tcW w:w="2448" w:type="dxa"/>
            <w:noWrap/>
          </w:tcPr>
          <w:p w:rsidR="00A25F4B" w:rsidRPr="00C910CA" w:rsidRDefault="000B476D" w:rsidP="00A25F4B">
            <w:pPr>
              <w:cnfStyle w:val="000000100000" w:firstRow="0" w:lastRow="0" w:firstColumn="0" w:lastColumn="0" w:oddVBand="0" w:evenVBand="0" w:oddHBand="1" w:evenHBand="0" w:firstRowFirstColumn="0" w:firstRowLastColumn="0" w:lastRowFirstColumn="0" w:lastRowLastColumn="0"/>
              <w:rPr>
                <w:i/>
                <w:lang w:val="sq-AL" w:eastAsia="sq-AL"/>
              </w:rPr>
            </w:pPr>
            <w:r w:rsidRPr="00C910CA">
              <w:rPr>
                <w:i/>
                <w:lang w:val="sq-AL" w:eastAsia="sq-AL"/>
              </w:rPr>
              <w:t>Hapësira</w:t>
            </w:r>
            <w:r w:rsidR="00A25F4B" w:rsidRPr="00C910CA">
              <w:rPr>
                <w:i/>
                <w:lang w:val="sq-AL" w:eastAsia="sq-AL"/>
              </w:rPr>
              <w:t xml:space="preserve"> te tregu i </w:t>
            </w:r>
            <w:r w:rsidRPr="00C910CA">
              <w:rPr>
                <w:i/>
                <w:lang w:val="sq-AL" w:eastAsia="sq-AL"/>
              </w:rPr>
              <w:t>kafshëve- Velekincë</w:t>
            </w:r>
          </w:p>
        </w:tc>
        <w:tc>
          <w:tcPr>
            <w:tcW w:w="1620" w:type="dxa"/>
            <w:tcBorders>
              <w:right w:val="single" w:sz="4" w:space="0" w:color="auto"/>
            </w:tcBorders>
            <w:noWrap/>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i/>
                <w:lang w:val="sq-AL" w:eastAsia="sq-AL"/>
              </w:rPr>
            </w:pPr>
          </w:p>
        </w:tc>
        <w:tc>
          <w:tcPr>
            <w:tcW w:w="1170" w:type="dxa"/>
            <w:tcBorders>
              <w:left w:val="single" w:sz="4" w:space="0" w:color="auto"/>
            </w:tcBorders>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i/>
                <w:lang w:val="sq-AL" w:eastAsia="sq-AL"/>
              </w:rPr>
            </w:pPr>
          </w:p>
        </w:tc>
        <w:tc>
          <w:tcPr>
            <w:tcW w:w="90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i/>
                <w:lang w:val="sq-AL" w:eastAsia="sq-AL"/>
              </w:rPr>
            </w:pPr>
            <w:r w:rsidRPr="00C910CA">
              <w:rPr>
                <w:i/>
                <w:lang w:val="sq-AL" w:eastAsia="sq-AL"/>
              </w:rPr>
              <w:t>300</w:t>
            </w:r>
          </w:p>
        </w:tc>
        <w:tc>
          <w:tcPr>
            <w:tcW w:w="90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i/>
                <w:lang w:val="sq-AL" w:eastAsia="sq-AL"/>
              </w:rPr>
            </w:pPr>
          </w:p>
        </w:tc>
        <w:tc>
          <w:tcPr>
            <w:tcW w:w="1350" w:type="dxa"/>
            <w:noWrap/>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i/>
                <w:lang w:val="sq-AL" w:eastAsia="sq-AL"/>
              </w:rPr>
            </w:pPr>
          </w:p>
        </w:tc>
      </w:tr>
      <w:tr w:rsidR="00A25F4B" w:rsidRPr="00C910CA" w:rsidTr="007A2F4D">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630" w:type="dxa"/>
            <w:noWrap/>
          </w:tcPr>
          <w:p w:rsidR="00A25F4B" w:rsidRPr="00C910CA" w:rsidRDefault="00A25F4B" w:rsidP="00A25F4B">
            <w:pPr>
              <w:jc w:val="center"/>
              <w:rPr>
                <w:rFonts w:ascii="Calibri" w:hAnsi="Calibri" w:cs="Calibri"/>
                <w:lang w:val="sq-AL" w:eastAsia="sq-AL"/>
              </w:rPr>
            </w:pPr>
            <w:r w:rsidRPr="00C910CA">
              <w:rPr>
                <w:rFonts w:ascii="Calibri" w:hAnsi="Calibri" w:cs="Calibri"/>
                <w:lang w:val="sq-AL" w:eastAsia="sq-AL"/>
              </w:rPr>
              <w:t>38</w:t>
            </w:r>
          </w:p>
        </w:tc>
        <w:tc>
          <w:tcPr>
            <w:tcW w:w="2448" w:type="dxa"/>
            <w:noWrap/>
          </w:tcPr>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i/>
                <w:lang w:val="sq-AL" w:eastAsia="sq-AL"/>
              </w:rPr>
            </w:pPr>
            <w:r w:rsidRPr="00C910CA">
              <w:rPr>
                <w:i/>
                <w:lang w:val="sq-AL" w:eastAsia="sq-AL"/>
              </w:rPr>
              <w:t>Shtrimi</w:t>
            </w:r>
            <w:r w:rsidR="000E3CC2" w:rsidRPr="00C910CA">
              <w:rPr>
                <w:i/>
                <w:lang w:val="sq-AL" w:eastAsia="sq-AL"/>
              </w:rPr>
              <w:t xml:space="preserve"> i rrugës te Eksismori Malishevë</w:t>
            </w:r>
          </w:p>
        </w:tc>
        <w:tc>
          <w:tcPr>
            <w:tcW w:w="1620" w:type="dxa"/>
            <w:tcBorders>
              <w:right w:val="single" w:sz="4" w:space="0" w:color="auto"/>
            </w:tcBorders>
            <w:noWrap/>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i/>
                <w:lang w:val="sq-AL" w:eastAsia="sq-AL"/>
              </w:rPr>
            </w:pPr>
          </w:p>
        </w:tc>
        <w:tc>
          <w:tcPr>
            <w:tcW w:w="1170" w:type="dxa"/>
            <w:tcBorders>
              <w:left w:val="single" w:sz="4" w:space="0" w:color="auto"/>
            </w:tcBorders>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i/>
                <w:lang w:val="sq-AL" w:eastAsia="sq-AL"/>
              </w:rPr>
            </w:pPr>
          </w:p>
        </w:tc>
        <w:tc>
          <w:tcPr>
            <w:tcW w:w="90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i/>
                <w:lang w:val="sq-AL" w:eastAsia="sq-AL"/>
              </w:rPr>
            </w:pPr>
            <w:r w:rsidRPr="00C910CA">
              <w:rPr>
                <w:i/>
                <w:lang w:val="sq-AL" w:eastAsia="sq-AL"/>
              </w:rPr>
              <w:t>140</w:t>
            </w:r>
          </w:p>
        </w:tc>
        <w:tc>
          <w:tcPr>
            <w:tcW w:w="90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i/>
                <w:lang w:val="sq-AL" w:eastAsia="sq-AL"/>
              </w:rPr>
            </w:pPr>
          </w:p>
        </w:tc>
        <w:tc>
          <w:tcPr>
            <w:tcW w:w="1350" w:type="dxa"/>
            <w:noWrap/>
          </w:tcPr>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i/>
                <w:lang w:val="sq-AL" w:eastAsia="sq-AL"/>
              </w:rPr>
            </w:pPr>
          </w:p>
        </w:tc>
      </w:tr>
      <w:tr w:rsidR="00A25F4B" w:rsidRPr="00C910CA" w:rsidTr="007A2F4D">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630" w:type="dxa"/>
            <w:noWrap/>
          </w:tcPr>
          <w:p w:rsidR="00A25F4B" w:rsidRPr="00C910CA" w:rsidRDefault="00A25F4B" w:rsidP="00A25F4B">
            <w:pPr>
              <w:jc w:val="center"/>
              <w:rPr>
                <w:rFonts w:ascii="Calibri" w:hAnsi="Calibri" w:cs="Calibri"/>
                <w:lang w:val="sq-AL" w:eastAsia="sq-AL"/>
              </w:rPr>
            </w:pPr>
            <w:r w:rsidRPr="00C910CA">
              <w:rPr>
                <w:rFonts w:ascii="Calibri" w:hAnsi="Calibri" w:cs="Calibri"/>
                <w:lang w:val="sq-AL" w:eastAsia="sq-AL"/>
              </w:rPr>
              <w:t>39</w:t>
            </w:r>
          </w:p>
        </w:tc>
        <w:tc>
          <w:tcPr>
            <w:tcW w:w="2448" w:type="dxa"/>
            <w:noWrap/>
          </w:tcPr>
          <w:p w:rsidR="00A25F4B" w:rsidRPr="00C910CA" w:rsidRDefault="000D305D" w:rsidP="00A25F4B">
            <w:pPr>
              <w:cnfStyle w:val="000000100000" w:firstRow="0" w:lastRow="0" w:firstColumn="0" w:lastColumn="0" w:oddVBand="0" w:evenVBand="0" w:oddHBand="1" w:evenHBand="0" w:firstRowFirstColumn="0" w:firstRowLastColumn="0" w:lastRowFirstColumn="0" w:lastRowLastColumn="0"/>
              <w:rPr>
                <w:i/>
                <w:lang w:val="sq-AL" w:eastAsia="sq-AL"/>
              </w:rPr>
            </w:pPr>
            <w:r w:rsidRPr="00C910CA">
              <w:rPr>
                <w:i/>
                <w:lang w:val="sq-AL" w:eastAsia="sq-AL"/>
              </w:rPr>
              <w:t>Shtrimi i rrugës te Fusha  në Malishevë</w:t>
            </w:r>
          </w:p>
        </w:tc>
        <w:tc>
          <w:tcPr>
            <w:tcW w:w="1620" w:type="dxa"/>
            <w:tcBorders>
              <w:right w:val="single" w:sz="4" w:space="0" w:color="auto"/>
            </w:tcBorders>
            <w:noWrap/>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i/>
                <w:lang w:val="sq-AL" w:eastAsia="sq-AL"/>
              </w:rPr>
            </w:pPr>
          </w:p>
        </w:tc>
        <w:tc>
          <w:tcPr>
            <w:tcW w:w="1170" w:type="dxa"/>
            <w:tcBorders>
              <w:left w:val="single" w:sz="4" w:space="0" w:color="auto"/>
            </w:tcBorders>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i/>
                <w:lang w:val="sq-AL" w:eastAsia="sq-AL"/>
              </w:rPr>
            </w:pPr>
          </w:p>
        </w:tc>
        <w:tc>
          <w:tcPr>
            <w:tcW w:w="90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i/>
                <w:lang w:val="sq-AL" w:eastAsia="sq-AL"/>
              </w:rPr>
            </w:pPr>
            <w:r w:rsidRPr="00C910CA">
              <w:rPr>
                <w:i/>
                <w:lang w:val="sq-AL" w:eastAsia="sq-AL"/>
              </w:rPr>
              <w:t>85</w:t>
            </w:r>
          </w:p>
        </w:tc>
        <w:tc>
          <w:tcPr>
            <w:tcW w:w="90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i/>
                <w:lang w:val="sq-AL" w:eastAsia="sq-AL"/>
              </w:rPr>
            </w:pPr>
          </w:p>
        </w:tc>
        <w:tc>
          <w:tcPr>
            <w:tcW w:w="1350" w:type="dxa"/>
            <w:noWrap/>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i/>
                <w:lang w:val="sq-AL" w:eastAsia="sq-AL"/>
              </w:rPr>
            </w:pPr>
          </w:p>
        </w:tc>
      </w:tr>
      <w:tr w:rsidR="00A25F4B" w:rsidRPr="00C910CA" w:rsidTr="007A2F4D">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630" w:type="dxa"/>
            <w:noWrap/>
          </w:tcPr>
          <w:p w:rsidR="00A25F4B" w:rsidRPr="00C910CA" w:rsidRDefault="00A25F4B" w:rsidP="00A25F4B">
            <w:pPr>
              <w:jc w:val="center"/>
              <w:rPr>
                <w:rFonts w:ascii="Calibri" w:hAnsi="Calibri" w:cs="Calibri"/>
                <w:lang w:val="sq-AL" w:eastAsia="sq-AL"/>
              </w:rPr>
            </w:pPr>
            <w:r w:rsidRPr="00C910CA">
              <w:rPr>
                <w:rFonts w:ascii="Calibri" w:hAnsi="Calibri" w:cs="Calibri"/>
                <w:lang w:val="sq-AL" w:eastAsia="sq-AL"/>
              </w:rPr>
              <w:t>40</w:t>
            </w:r>
          </w:p>
        </w:tc>
        <w:tc>
          <w:tcPr>
            <w:tcW w:w="2448" w:type="dxa"/>
            <w:noWrap/>
          </w:tcPr>
          <w:p w:rsidR="00A25F4B" w:rsidRPr="00C910CA" w:rsidRDefault="000D305D" w:rsidP="00A25F4B">
            <w:pPr>
              <w:cnfStyle w:val="000000010000" w:firstRow="0" w:lastRow="0" w:firstColumn="0" w:lastColumn="0" w:oddVBand="0" w:evenVBand="0" w:oddHBand="0" w:evenHBand="1" w:firstRowFirstColumn="0" w:firstRowLastColumn="0" w:lastRowFirstColumn="0" w:lastRowLastColumn="0"/>
              <w:rPr>
                <w:i/>
                <w:lang w:val="sq-AL" w:eastAsia="sq-AL"/>
              </w:rPr>
            </w:pPr>
            <w:r w:rsidRPr="00C910CA">
              <w:rPr>
                <w:i/>
                <w:lang w:val="sq-AL" w:eastAsia="sq-AL"/>
              </w:rPr>
              <w:t>Rruga e Deponisë</w:t>
            </w:r>
          </w:p>
        </w:tc>
        <w:tc>
          <w:tcPr>
            <w:tcW w:w="1620" w:type="dxa"/>
            <w:tcBorders>
              <w:right w:val="single" w:sz="4" w:space="0" w:color="auto"/>
            </w:tcBorders>
            <w:noWrap/>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i/>
                <w:lang w:val="sq-AL" w:eastAsia="sq-AL"/>
              </w:rPr>
            </w:pPr>
            <w:r w:rsidRPr="00C910CA">
              <w:rPr>
                <w:i/>
                <w:lang w:val="sq-AL" w:eastAsia="sq-AL"/>
              </w:rPr>
              <w:t>1057.10</w:t>
            </w:r>
          </w:p>
        </w:tc>
        <w:tc>
          <w:tcPr>
            <w:tcW w:w="1170" w:type="dxa"/>
            <w:tcBorders>
              <w:left w:val="single" w:sz="4" w:space="0" w:color="auto"/>
            </w:tcBorders>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i/>
                <w:lang w:val="sq-AL" w:eastAsia="sq-AL"/>
              </w:rPr>
            </w:pPr>
          </w:p>
        </w:tc>
        <w:tc>
          <w:tcPr>
            <w:tcW w:w="90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i/>
                <w:lang w:val="sq-AL" w:eastAsia="sq-AL"/>
              </w:rPr>
            </w:pPr>
            <w:r w:rsidRPr="00C910CA">
              <w:rPr>
                <w:i/>
                <w:lang w:val="sq-AL" w:eastAsia="sq-AL"/>
              </w:rPr>
              <w:t>250</w:t>
            </w:r>
          </w:p>
        </w:tc>
        <w:tc>
          <w:tcPr>
            <w:tcW w:w="90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i/>
                <w:lang w:val="sq-AL" w:eastAsia="sq-AL"/>
              </w:rPr>
            </w:pPr>
          </w:p>
        </w:tc>
        <w:tc>
          <w:tcPr>
            <w:tcW w:w="1350" w:type="dxa"/>
            <w:noWrap/>
          </w:tcPr>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i/>
                <w:lang w:val="sq-AL" w:eastAsia="sq-AL"/>
              </w:rPr>
            </w:pPr>
          </w:p>
        </w:tc>
      </w:tr>
      <w:tr w:rsidR="00A25F4B" w:rsidRPr="00C910CA" w:rsidTr="007A2F4D">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630" w:type="dxa"/>
            <w:noWrap/>
          </w:tcPr>
          <w:p w:rsidR="00A25F4B" w:rsidRPr="00C910CA" w:rsidRDefault="00A25F4B" w:rsidP="00A25F4B">
            <w:pPr>
              <w:jc w:val="center"/>
              <w:rPr>
                <w:rFonts w:ascii="Calibri" w:hAnsi="Calibri" w:cs="Calibri"/>
                <w:lang w:val="sq-AL" w:eastAsia="sq-AL"/>
              </w:rPr>
            </w:pPr>
          </w:p>
        </w:tc>
        <w:tc>
          <w:tcPr>
            <w:tcW w:w="2448" w:type="dxa"/>
            <w:noWrap/>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i/>
                <w:lang w:val="sq-AL" w:eastAsia="sq-AL"/>
              </w:rPr>
            </w:pPr>
          </w:p>
        </w:tc>
        <w:tc>
          <w:tcPr>
            <w:tcW w:w="1620" w:type="dxa"/>
            <w:tcBorders>
              <w:right w:val="single" w:sz="4" w:space="0" w:color="auto"/>
            </w:tcBorders>
            <w:noWrap/>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i/>
                <w:lang w:val="sq-AL" w:eastAsia="sq-AL"/>
              </w:rPr>
            </w:pPr>
          </w:p>
        </w:tc>
        <w:tc>
          <w:tcPr>
            <w:tcW w:w="1170" w:type="dxa"/>
            <w:tcBorders>
              <w:left w:val="single" w:sz="4" w:space="0" w:color="auto"/>
            </w:tcBorders>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i/>
                <w:lang w:val="sq-AL" w:eastAsia="sq-AL"/>
              </w:rPr>
            </w:pPr>
          </w:p>
        </w:tc>
        <w:tc>
          <w:tcPr>
            <w:tcW w:w="90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i/>
                <w:lang w:val="sq-AL" w:eastAsia="sq-AL"/>
              </w:rPr>
            </w:pPr>
          </w:p>
        </w:tc>
        <w:tc>
          <w:tcPr>
            <w:tcW w:w="90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i/>
                <w:lang w:val="sq-AL" w:eastAsia="sq-AL"/>
              </w:rPr>
            </w:pPr>
          </w:p>
        </w:tc>
        <w:tc>
          <w:tcPr>
            <w:tcW w:w="1350" w:type="dxa"/>
            <w:noWrap/>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i/>
                <w:lang w:val="sq-AL" w:eastAsia="sq-AL"/>
              </w:rPr>
            </w:pPr>
          </w:p>
        </w:tc>
      </w:tr>
      <w:tr w:rsidR="00A25F4B" w:rsidRPr="00C910CA" w:rsidTr="007A2F4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0" w:type="dxa"/>
            <w:noWrap/>
          </w:tcPr>
          <w:p w:rsidR="00A25F4B" w:rsidRPr="00C910CA" w:rsidRDefault="00A25F4B" w:rsidP="00A25F4B">
            <w:pPr>
              <w:jc w:val="center"/>
              <w:rPr>
                <w:rFonts w:ascii="Calibri" w:hAnsi="Calibri" w:cs="Calibri"/>
                <w:lang w:val="sq-AL" w:eastAsia="sq-AL"/>
              </w:rPr>
            </w:pPr>
          </w:p>
        </w:tc>
        <w:tc>
          <w:tcPr>
            <w:tcW w:w="2448" w:type="dxa"/>
            <w:noWrap/>
          </w:tcPr>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b/>
                <w:i/>
                <w:lang w:val="sq-AL" w:eastAsia="sq-AL"/>
              </w:rPr>
            </w:pPr>
            <w:r w:rsidRPr="00C910CA">
              <w:rPr>
                <w:b/>
                <w:i/>
                <w:lang w:val="sq-AL" w:eastAsia="sq-AL"/>
              </w:rPr>
              <w:t xml:space="preserve">Total: </w:t>
            </w:r>
          </w:p>
        </w:tc>
        <w:tc>
          <w:tcPr>
            <w:tcW w:w="1620" w:type="dxa"/>
            <w:tcBorders>
              <w:right w:val="single" w:sz="4" w:space="0" w:color="auto"/>
            </w:tcBorders>
            <w:noWrap/>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b/>
                <w:i/>
                <w:sz w:val="18"/>
                <w:lang w:val="sq-AL" w:eastAsia="sq-AL"/>
              </w:rPr>
            </w:pPr>
            <w:r w:rsidRPr="00C910CA">
              <w:rPr>
                <w:b/>
                <w:i/>
                <w:sz w:val="18"/>
                <w:lang w:val="sq-AL" w:eastAsia="sq-AL"/>
              </w:rPr>
              <w:t>L=11,405.53 m</w:t>
            </w:r>
          </w:p>
        </w:tc>
        <w:tc>
          <w:tcPr>
            <w:tcW w:w="1170" w:type="dxa"/>
            <w:tcBorders>
              <w:left w:val="single" w:sz="4" w:space="0" w:color="auto"/>
            </w:tcBorders>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b/>
                <w:i/>
                <w:sz w:val="18"/>
                <w:lang w:val="sq-AL" w:eastAsia="sq-AL"/>
              </w:rPr>
            </w:pPr>
            <w:r w:rsidRPr="00C910CA">
              <w:rPr>
                <w:b/>
                <w:i/>
                <w:sz w:val="18"/>
                <w:lang w:val="sq-AL" w:eastAsia="sq-AL"/>
              </w:rPr>
              <w:t>L=1,223.78 m</w:t>
            </w:r>
          </w:p>
        </w:tc>
        <w:tc>
          <w:tcPr>
            <w:tcW w:w="900" w:type="dxa"/>
          </w:tcPr>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b/>
                <w:i/>
                <w:sz w:val="18"/>
                <w:lang w:val="sq-AL" w:eastAsia="sq-AL"/>
              </w:rPr>
            </w:pPr>
            <w:r w:rsidRPr="00C910CA">
              <w:rPr>
                <w:b/>
                <w:i/>
                <w:sz w:val="18"/>
                <w:lang w:val="sq-AL" w:eastAsia="sq-AL"/>
              </w:rPr>
              <w:t>2,586.2</w:t>
            </w:r>
          </w:p>
        </w:tc>
        <w:tc>
          <w:tcPr>
            <w:tcW w:w="90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b/>
                <w:i/>
                <w:sz w:val="18"/>
                <w:lang w:val="sq-AL" w:eastAsia="sq-AL"/>
              </w:rPr>
            </w:pPr>
            <w:r w:rsidRPr="00C910CA">
              <w:rPr>
                <w:b/>
                <w:i/>
                <w:sz w:val="18"/>
                <w:lang w:val="sq-AL" w:eastAsia="sq-AL"/>
              </w:rPr>
              <w:t>12.00</w:t>
            </w:r>
          </w:p>
        </w:tc>
        <w:tc>
          <w:tcPr>
            <w:tcW w:w="1350" w:type="dxa"/>
            <w:noWrap/>
          </w:tcPr>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b/>
                <w:i/>
                <w:sz w:val="18"/>
                <w:lang w:val="sq-AL" w:eastAsia="sq-AL"/>
              </w:rPr>
            </w:pPr>
            <w:r w:rsidRPr="00C910CA">
              <w:rPr>
                <w:b/>
                <w:i/>
                <w:sz w:val="18"/>
                <w:lang w:val="sq-AL" w:eastAsia="sq-AL"/>
              </w:rPr>
              <w:t>306,105.05 €</w:t>
            </w:r>
          </w:p>
        </w:tc>
      </w:tr>
    </w:tbl>
    <w:p w:rsidR="00A25F4B" w:rsidRPr="00C910CA" w:rsidRDefault="00A25F4B" w:rsidP="00A25F4B">
      <w:pPr>
        <w:ind w:right="266"/>
        <w:rPr>
          <w:highlight w:val="lightGray"/>
        </w:rPr>
      </w:pPr>
    </w:p>
    <w:p w:rsidR="00A25F4B" w:rsidRPr="00C910CA" w:rsidRDefault="00A25F4B" w:rsidP="00A25F4B">
      <w:pPr>
        <w:ind w:right="266"/>
        <w:rPr>
          <w:noProof/>
          <w:highlight w:val="lightGray"/>
        </w:rPr>
      </w:pPr>
      <w:r w:rsidRPr="00C910CA">
        <w:rPr>
          <w:noProof/>
        </w:rPr>
        <w:t xml:space="preserve">   </w:t>
      </w:r>
    </w:p>
    <w:p w:rsidR="00A25F4B" w:rsidRPr="00C910CA" w:rsidRDefault="00A25F4B" w:rsidP="00A25F4B">
      <w:pPr>
        <w:spacing w:line="276" w:lineRule="auto"/>
        <w:ind w:left="450" w:right="266" w:hanging="450"/>
        <w:rPr>
          <w:b/>
        </w:rPr>
      </w:pPr>
      <w:r w:rsidRPr="00C910CA">
        <w:rPr>
          <w:b/>
        </w:rPr>
        <w:t xml:space="preserve">2.4. </w:t>
      </w:r>
      <w:r w:rsidRPr="00C910CA">
        <w:rPr>
          <w:rFonts w:ascii="Times New Roman" w:hAnsi="Times New Roman" w:cs="Times New Roman"/>
          <w:b/>
          <w:sz w:val="24"/>
          <w:szCs w:val="24"/>
        </w:rPr>
        <w:t>Operatori ekonomik “AVAG GROUP” SH.P.K. &amp; EING. COM SH.P.K. Projekti    “Mirëmbajtja teknike e Objekteve ”  Nr. ID. 651-21-393-2-1-1/C248;</w:t>
      </w:r>
    </w:p>
    <w:p w:rsidR="00A25F4B" w:rsidRPr="00C910CA" w:rsidRDefault="00A25F4B" w:rsidP="00A25F4B">
      <w:pPr>
        <w:spacing w:line="276" w:lineRule="auto"/>
        <w:ind w:left="270" w:right="266" w:hanging="270"/>
        <w:rPr>
          <w:b/>
          <w:sz w:val="16"/>
          <w:szCs w:val="16"/>
        </w:rPr>
      </w:pPr>
    </w:p>
    <w:p w:rsidR="00A25F4B" w:rsidRPr="00C910CA" w:rsidRDefault="00A25F4B" w:rsidP="00A25F4B">
      <w:pPr>
        <w:spacing w:line="276" w:lineRule="auto"/>
        <w:ind w:right="266"/>
        <w:rPr>
          <w:rFonts w:ascii="Times New Roman" w:hAnsi="Times New Roman" w:cs="Times New Roman"/>
          <w:sz w:val="24"/>
          <w:szCs w:val="24"/>
        </w:rPr>
      </w:pPr>
      <w:r w:rsidRPr="00C910CA">
        <w:rPr>
          <w:rFonts w:ascii="Times New Roman" w:hAnsi="Times New Roman" w:cs="Times New Roman"/>
          <w:sz w:val="24"/>
          <w:szCs w:val="24"/>
        </w:rPr>
        <w:t xml:space="preserve">                   Gjatë kësaj periudhe është intervenuar në  mirëmbajtjen e këtyre objekteve:</w:t>
      </w:r>
    </w:p>
    <w:p w:rsidR="00A25F4B" w:rsidRPr="00C910CA" w:rsidRDefault="00A25F4B" w:rsidP="00A25F4B">
      <w:pPr>
        <w:spacing w:line="276" w:lineRule="auto"/>
        <w:ind w:right="266"/>
        <w:rPr>
          <w:rFonts w:ascii="Times New Roman" w:hAnsi="Times New Roman" w:cs="Times New Roman"/>
          <w:b/>
          <w:sz w:val="24"/>
          <w:szCs w:val="24"/>
        </w:rPr>
      </w:pPr>
    </w:p>
    <w:p w:rsidR="00A25F4B" w:rsidRPr="00C910CA" w:rsidRDefault="00A25F4B" w:rsidP="00A25F4B">
      <w:pPr>
        <w:numPr>
          <w:ilvl w:val="1"/>
          <w:numId w:val="16"/>
        </w:numPr>
        <w:spacing w:after="14" w:line="240" w:lineRule="auto"/>
        <w:ind w:right="266"/>
        <w:contextualSpacing/>
        <w:jc w:val="both"/>
        <w:rPr>
          <w:rFonts w:ascii="Times New Roman" w:hAnsi="Times New Roman" w:cs="Times New Roman"/>
          <w:i/>
          <w:sz w:val="24"/>
          <w:szCs w:val="24"/>
        </w:rPr>
      </w:pPr>
      <w:r w:rsidRPr="00C910CA">
        <w:rPr>
          <w:rFonts w:ascii="Times New Roman" w:hAnsi="Times New Roman" w:cs="Times New Roman"/>
          <w:i/>
          <w:sz w:val="24"/>
          <w:szCs w:val="24"/>
        </w:rPr>
        <w:t xml:space="preserve">Kanë përfunduar punimet – në SHFMU “ Rexhep Elmazi” , rregullimi i </w:t>
      </w:r>
      <w:r w:rsidR="000A56E9" w:rsidRPr="00C910CA">
        <w:rPr>
          <w:rFonts w:ascii="Times New Roman" w:hAnsi="Times New Roman" w:cs="Times New Roman"/>
          <w:i/>
          <w:sz w:val="24"/>
          <w:szCs w:val="24"/>
        </w:rPr>
        <w:t>hapësirave</w:t>
      </w:r>
      <w:r w:rsidRPr="00C910CA">
        <w:rPr>
          <w:rFonts w:ascii="Times New Roman" w:hAnsi="Times New Roman" w:cs="Times New Roman"/>
          <w:i/>
          <w:sz w:val="24"/>
          <w:szCs w:val="24"/>
        </w:rPr>
        <w:t xml:space="preserve"> për rreth   shkollës (oborrit), muret shtegu për nxënës etj.</w:t>
      </w:r>
    </w:p>
    <w:p w:rsidR="00A25F4B" w:rsidRPr="00C910CA" w:rsidRDefault="000A56E9" w:rsidP="00A25F4B">
      <w:pPr>
        <w:numPr>
          <w:ilvl w:val="1"/>
          <w:numId w:val="16"/>
        </w:numPr>
        <w:spacing w:after="14" w:line="240" w:lineRule="auto"/>
        <w:ind w:right="266"/>
        <w:contextualSpacing/>
        <w:jc w:val="both"/>
        <w:rPr>
          <w:rFonts w:ascii="Times New Roman" w:hAnsi="Times New Roman" w:cs="Times New Roman"/>
          <w:i/>
          <w:sz w:val="24"/>
          <w:szCs w:val="24"/>
        </w:rPr>
      </w:pPr>
      <w:r w:rsidRPr="00C910CA">
        <w:rPr>
          <w:rFonts w:ascii="Times New Roman" w:hAnsi="Times New Roman" w:cs="Times New Roman"/>
          <w:i/>
          <w:sz w:val="24"/>
          <w:szCs w:val="24"/>
        </w:rPr>
        <w:t>Është</w:t>
      </w:r>
      <w:r w:rsidR="00A25F4B" w:rsidRPr="00C910CA">
        <w:rPr>
          <w:rFonts w:ascii="Times New Roman" w:hAnsi="Times New Roman" w:cs="Times New Roman"/>
          <w:i/>
          <w:sz w:val="24"/>
          <w:szCs w:val="24"/>
        </w:rPr>
        <w:t xml:space="preserve"> punuar dhe janë duke vazhduar punimet edhe tani - Aneksi i </w:t>
      </w:r>
      <w:r w:rsidRPr="00C910CA">
        <w:rPr>
          <w:rFonts w:ascii="Times New Roman" w:hAnsi="Times New Roman" w:cs="Times New Roman"/>
          <w:i/>
          <w:sz w:val="24"/>
          <w:szCs w:val="24"/>
        </w:rPr>
        <w:t>Çerdhja</w:t>
      </w:r>
      <w:r w:rsidR="00A25F4B" w:rsidRPr="00C910CA">
        <w:rPr>
          <w:rFonts w:ascii="Times New Roman" w:hAnsi="Times New Roman" w:cs="Times New Roman"/>
          <w:i/>
          <w:sz w:val="24"/>
          <w:szCs w:val="24"/>
        </w:rPr>
        <w:t xml:space="preserve"> /SHFMU “Thimi Mitko” – Hidroizolimi, drenazhimi, rregullimi i oborrit, suvatimi/renovimi i hapësirave të brendshme etj;</w:t>
      </w:r>
    </w:p>
    <w:p w:rsidR="00A25F4B" w:rsidRPr="00C910CA" w:rsidRDefault="000A56E9" w:rsidP="00A25F4B">
      <w:pPr>
        <w:numPr>
          <w:ilvl w:val="1"/>
          <w:numId w:val="16"/>
        </w:numPr>
        <w:spacing w:after="14" w:line="240" w:lineRule="auto"/>
        <w:ind w:right="266"/>
        <w:contextualSpacing/>
        <w:jc w:val="both"/>
        <w:rPr>
          <w:rFonts w:ascii="Times New Roman" w:hAnsi="Times New Roman" w:cs="Times New Roman"/>
          <w:i/>
          <w:sz w:val="24"/>
          <w:szCs w:val="24"/>
        </w:rPr>
      </w:pPr>
      <w:r w:rsidRPr="00C910CA">
        <w:rPr>
          <w:rFonts w:ascii="Times New Roman" w:hAnsi="Times New Roman" w:cs="Times New Roman"/>
          <w:i/>
          <w:sz w:val="24"/>
          <w:szCs w:val="24"/>
        </w:rPr>
        <w:lastRenderedPageBreak/>
        <w:t>Është</w:t>
      </w:r>
      <w:r w:rsidR="00A25F4B" w:rsidRPr="00C910CA">
        <w:rPr>
          <w:rFonts w:ascii="Times New Roman" w:hAnsi="Times New Roman" w:cs="Times New Roman"/>
          <w:i/>
          <w:sz w:val="24"/>
          <w:szCs w:val="24"/>
        </w:rPr>
        <w:t xml:space="preserve"> punuar dhe janë </w:t>
      </w:r>
      <w:r w:rsidRPr="00C910CA">
        <w:rPr>
          <w:rFonts w:ascii="Times New Roman" w:hAnsi="Times New Roman" w:cs="Times New Roman"/>
          <w:i/>
          <w:sz w:val="24"/>
          <w:szCs w:val="24"/>
        </w:rPr>
        <w:t>duke vazhduar punimet edhe gjatë</w:t>
      </w:r>
      <w:r w:rsidR="00A25F4B" w:rsidRPr="00C910CA">
        <w:rPr>
          <w:rFonts w:ascii="Times New Roman" w:hAnsi="Times New Roman" w:cs="Times New Roman"/>
          <w:i/>
          <w:sz w:val="24"/>
          <w:szCs w:val="24"/>
        </w:rPr>
        <w:t xml:space="preserve"> muajit Shtator</w:t>
      </w:r>
      <w:r w:rsidRPr="00C910CA">
        <w:rPr>
          <w:rFonts w:ascii="Times New Roman" w:hAnsi="Times New Roman" w:cs="Times New Roman"/>
          <w:i/>
          <w:sz w:val="24"/>
          <w:szCs w:val="24"/>
        </w:rPr>
        <w:t xml:space="preserve"> - Adaptimi/Renovimi i Ambulancës</w:t>
      </w:r>
      <w:r w:rsidR="00A25F4B" w:rsidRPr="00C910CA">
        <w:rPr>
          <w:rFonts w:ascii="Times New Roman" w:hAnsi="Times New Roman" w:cs="Times New Roman"/>
          <w:i/>
          <w:sz w:val="24"/>
          <w:szCs w:val="24"/>
        </w:rPr>
        <w:t xml:space="preserve"> së vjetër për Administratën e Policisë;</w:t>
      </w:r>
    </w:p>
    <w:p w:rsidR="00A25F4B" w:rsidRPr="00C910CA" w:rsidRDefault="00A25F4B" w:rsidP="00A25F4B">
      <w:pPr>
        <w:numPr>
          <w:ilvl w:val="1"/>
          <w:numId w:val="16"/>
        </w:numPr>
        <w:spacing w:after="14" w:line="240" w:lineRule="auto"/>
        <w:ind w:right="266"/>
        <w:contextualSpacing/>
        <w:jc w:val="both"/>
        <w:rPr>
          <w:rFonts w:ascii="Times New Roman" w:hAnsi="Times New Roman" w:cs="Times New Roman"/>
          <w:i/>
          <w:sz w:val="24"/>
          <w:szCs w:val="24"/>
        </w:rPr>
      </w:pPr>
      <w:r w:rsidRPr="00C910CA">
        <w:rPr>
          <w:rFonts w:ascii="Times New Roman" w:hAnsi="Times New Roman" w:cs="Times New Roman"/>
          <w:i/>
          <w:sz w:val="24"/>
          <w:szCs w:val="24"/>
        </w:rPr>
        <w:t xml:space="preserve">Është intervenuar në rregullimin e dyerve në Shkollën fillore (bibliotekën) e fshatit Llashticë. </w:t>
      </w:r>
    </w:p>
    <w:p w:rsidR="00A25F4B" w:rsidRPr="00C910CA" w:rsidRDefault="00A25F4B" w:rsidP="00A25F4B">
      <w:pPr>
        <w:numPr>
          <w:ilvl w:val="1"/>
          <w:numId w:val="16"/>
        </w:numPr>
        <w:tabs>
          <w:tab w:val="left" w:pos="270"/>
          <w:tab w:val="left" w:pos="450"/>
          <w:tab w:val="left" w:pos="630"/>
          <w:tab w:val="left" w:pos="900"/>
        </w:tabs>
        <w:spacing w:after="200" w:line="240" w:lineRule="auto"/>
        <w:ind w:right="281"/>
        <w:contextualSpacing/>
        <w:jc w:val="both"/>
        <w:rPr>
          <w:rFonts w:ascii="Times New Roman" w:hAnsi="Times New Roman" w:cs="Times New Roman"/>
          <w:i/>
          <w:sz w:val="24"/>
          <w:szCs w:val="24"/>
        </w:rPr>
      </w:pPr>
      <w:r w:rsidRPr="00C910CA">
        <w:rPr>
          <w:rFonts w:ascii="Times New Roman" w:hAnsi="Times New Roman" w:cs="Times New Roman"/>
          <w:i/>
          <w:sz w:val="24"/>
          <w:szCs w:val="24"/>
        </w:rPr>
        <w:t>Kanë përfunduar punimet në  SHFMU “Selami Hallaqi” – renovimi i hapësirave të brendshme (gërry</w:t>
      </w:r>
      <w:r w:rsidR="004E6DA7" w:rsidRPr="00C910CA">
        <w:rPr>
          <w:rFonts w:ascii="Times New Roman" w:hAnsi="Times New Roman" w:cs="Times New Roman"/>
          <w:i/>
          <w:sz w:val="24"/>
          <w:szCs w:val="24"/>
        </w:rPr>
        <w:t>erja dhe lyerja e sipërfaqeve të</w:t>
      </w:r>
      <w:r w:rsidRPr="00C910CA">
        <w:rPr>
          <w:rFonts w:ascii="Times New Roman" w:hAnsi="Times New Roman" w:cs="Times New Roman"/>
          <w:i/>
          <w:sz w:val="24"/>
          <w:szCs w:val="24"/>
        </w:rPr>
        <w:t xml:space="preserve"> brendshme, vendosja e ndriçimit të ri, </w:t>
      </w:r>
      <w:r w:rsidR="00C30EF4" w:rsidRPr="00C910CA">
        <w:rPr>
          <w:rFonts w:ascii="Times New Roman" w:hAnsi="Times New Roman" w:cs="Times New Roman"/>
          <w:i/>
          <w:sz w:val="24"/>
          <w:szCs w:val="24"/>
        </w:rPr>
        <w:t>nyjet</w:t>
      </w:r>
      <w:r w:rsidRPr="00C910CA">
        <w:rPr>
          <w:rFonts w:ascii="Times New Roman" w:hAnsi="Times New Roman" w:cs="Times New Roman"/>
          <w:i/>
          <w:sz w:val="24"/>
          <w:szCs w:val="24"/>
        </w:rPr>
        <w:t xml:space="preserve"> sanitare etj).</w:t>
      </w:r>
    </w:p>
    <w:p w:rsidR="00A25F4B" w:rsidRPr="00C910CA" w:rsidRDefault="00A25F4B" w:rsidP="00A25F4B">
      <w:pPr>
        <w:numPr>
          <w:ilvl w:val="1"/>
          <w:numId w:val="16"/>
        </w:numPr>
        <w:tabs>
          <w:tab w:val="left" w:pos="270"/>
          <w:tab w:val="left" w:pos="450"/>
          <w:tab w:val="left" w:pos="630"/>
          <w:tab w:val="left" w:pos="900"/>
        </w:tabs>
        <w:spacing w:after="200" w:line="240" w:lineRule="auto"/>
        <w:ind w:right="281"/>
        <w:contextualSpacing/>
        <w:jc w:val="both"/>
        <w:rPr>
          <w:rFonts w:ascii="Times New Roman" w:hAnsi="Times New Roman" w:cs="Times New Roman"/>
          <w:i/>
          <w:sz w:val="24"/>
          <w:szCs w:val="24"/>
        </w:rPr>
      </w:pPr>
      <w:r w:rsidRPr="00C910CA">
        <w:rPr>
          <w:rFonts w:ascii="Times New Roman" w:hAnsi="Times New Roman" w:cs="Times New Roman"/>
          <w:i/>
          <w:sz w:val="24"/>
          <w:szCs w:val="24"/>
        </w:rPr>
        <w:t>Kanë përfunduar punimet SHFMU “Abaz Ajeti”- renovimi i hapësirave të brendshme (gërrye</w:t>
      </w:r>
      <w:r w:rsidR="00C30EF4" w:rsidRPr="00C910CA">
        <w:rPr>
          <w:rFonts w:ascii="Times New Roman" w:hAnsi="Times New Roman" w:cs="Times New Roman"/>
          <w:i/>
          <w:sz w:val="24"/>
          <w:szCs w:val="24"/>
        </w:rPr>
        <w:t>rja dhe lyerja e  sipërfaqeve të</w:t>
      </w:r>
      <w:r w:rsidRPr="00C910CA">
        <w:rPr>
          <w:rFonts w:ascii="Times New Roman" w:hAnsi="Times New Roman" w:cs="Times New Roman"/>
          <w:i/>
          <w:sz w:val="24"/>
          <w:szCs w:val="24"/>
        </w:rPr>
        <w:t xml:space="preserve"> brendshme, vendosja e ndriçimit të ri, </w:t>
      </w:r>
      <w:r w:rsidR="00C30EF4" w:rsidRPr="00C910CA">
        <w:rPr>
          <w:rFonts w:ascii="Times New Roman" w:hAnsi="Times New Roman" w:cs="Times New Roman"/>
          <w:i/>
          <w:sz w:val="24"/>
          <w:szCs w:val="24"/>
        </w:rPr>
        <w:t>nyjat</w:t>
      </w:r>
      <w:r w:rsidRPr="00C910CA">
        <w:rPr>
          <w:rFonts w:ascii="Times New Roman" w:hAnsi="Times New Roman" w:cs="Times New Roman"/>
          <w:i/>
          <w:sz w:val="24"/>
          <w:szCs w:val="24"/>
        </w:rPr>
        <w:t xml:space="preserve"> sanitare etj).</w:t>
      </w:r>
    </w:p>
    <w:p w:rsidR="00A25F4B" w:rsidRPr="00C910CA" w:rsidRDefault="00A25F4B" w:rsidP="00A25F4B">
      <w:pPr>
        <w:numPr>
          <w:ilvl w:val="1"/>
          <w:numId w:val="16"/>
        </w:numPr>
        <w:tabs>
          <w:tab w:val="left" w:pos="270"/>
          <w:tab w:val="left" w:pos="450"/>
          <w:tab w:val="left" w:pos="540"/>
          <w:tab w:val="left" w:pos="900"/>
        </w:tabs>
        <w:spacing w:after="200" w:line="240" w:lineRule="auto"/>
        <w:ind w:right="281"/>
        <w:contextualSpacing/>
        <w:jc w:val="both"/>
        <w:rPr>
          <w:rFonts w:ascii="Times New Roman" w:hAnsi="Times New Roman" w:cs="Times New Roman"/>
          <w:i/>
          <w:sz w:val="24"/>
          <w:szCs w:val="24"/>
        </w:rPr>
      </w:pPr>
      <w:r w:rsidRPr="00C910CA">
        <w:rPr>
          <w:rFonts w:ascii="Times New Roman" w:hAnsi="Times New Roman" w:cs="Times New Roman"/>
          <w:i/>
          <w:sz w:val="24"/>
          <w:szCs w:val="24"/>
        </w:rPr>
        <w:t>Kanë përfunduar punimet në Çerdhja “Integj” - renovimi i hapësirave të b</w:t>
      </w:r>
      <w:r w:rsidR="00667267" w:rsidRPr="00C910CA">
        <w:rPr>
          <w:rFonts w:ascii="Times New Roman" w:hAnsi="Times New Roman" w:cs="Times New Roman"/>
          <w:i/>
          <w:sz w:val="24"/>
          <w:szCs w:val="24"/>
        </w:rPr>
        <w:t>rendshme (gërryerja dhe lyerja e</w:t>
      </w:r>
      <w:r w:rsidRPr="00C910CA">
        <w:rPr>
          <w:rFonts w:ascii="Times New Roman" w:hAnsi="Times New Roman" w:cs="Times New Roman"/>
          <w:i/>
          <w:sz w:val="24"/>
          <w:szCs w:val="24"/>
        </w:rPr>
        <w:t xml:space="preserve">  sipërfa</w:t>
      </w:r>
      <w:r w:rsidR="00D9751D" w:rsidRPr="00C910CA">
        <w:rPr>
          <w:rFonts w:ascii="Times New Roman" w:hAnsi="Times New Roman" w:cs="Times New Roman"/>
          <w:i/>
          <w:sz w:val="24"/>
          <w:szCs w:val="24"/>
        </w:rPr>
        <w:t>qeve të</w:t>
      </w:r>
      <w:r w:rsidRPr="00C910CA">
        <w:rPr>
          <w:rFonts w:ascii="Times New Roman" w:hAnsi="Times New Roman" w:cs="Times New Roman"/>
          <w:i/>
          <w:sz w:val="24"/>
          <w:szCs w:val="24"/>
        </w:rPr>
        <w:t xml:space="preserve"> brendshme, vendosja e ndriçimit të ri, kuzhina etj).</w:t>
      </w:r>
    </w:p>
    <w:p w:rsidR="00A25F4B" w:rsidRPr="00C910CA" w:rsidRDefault="00A25F4B" w:rsidP="00A25F4B">
      <w:pPr>
        <w:numPr>
          <w:ilvl w:val="1"/>
          <w:numId w:val="16"/>
        </w:numPr>
        <w:tabs>
          <w:tab w:val="left" w:pos="270"/>
          <w:tab w:val="left" w:pos="450"/>
          <w:tab w:val="left" w:pos="900"/>
        </w:tabs>
        <w:spacing w:after="200" w:line="240" w:lineRule="auto"/>
        <w:ind w:right="281"/>
        <w:contextualSpacing/>
        <w:jc w:val="both"/>
        <w:rPr>
          <w:rFonts w:ascii="Times New Roman" w:hAnsi="Times New Roman" w:cs="Times New Roman"/>
          <w:i/>
          <w:sz w:val="24"/>
          <w:szCs w:val="24"/>
        </w:rPr>
      </w:pPr>
      <w:r w:rsidRPr="00C910CA">
        <w:rPr>
          <w:rFonts w:ascii="Times New Roman" w:hAnsi="Times New Roman" w:cs="Times New Roman"/>
          <w:i/>
          <w:sz w:val="24"/>
          <w:szCs w:val="24"/>
        </w:rPr>
        <w:t>Gjimnazi “Zenel Hajdini” - renovimi i hapësirave të brendshme (gërryerja</w:t>
      </w:r>
      <w:r w:rsidR="00D9751D" w:rsidRPr="00C910CA">
        <w:rPr>
          <w:rFonts w:ascii="Times New Roman" w:hAnsi="Times New Roman" w:cs="Times New Roman"/>
          <w:i/>
          <w:sz w:val="24"/>
          <w:szCs w:val="24"/>
        </w:rPr>
        <w:t xml:space="preserve"> dhe lyerja e     sipërfaqeve të</w:t>
      </w:r>
      <w:r w:rsidRPr="00C910CA">
        <w:rPr>
          <w:rFonts w:ascii="Times New Roman" w:hAnsi="Times New Roman" w:cs="Times New Roman"/>
          <w:i/>
          <w:sz w:val="24"/>
          <w:szCs w:val="24"/>
        </w:rPr>
        <w:t xml:space="preserve"> brendshme, vendosja e ndriçimit të ri, </w:t>
      </w:r>
      <w:r w:rsidR="00D6611E" w:rsidRPr="00C910CA">
        <w:rPr>
          <w:rFonts w:ascii="Times New Roman" w:hAnsi="Times New Roman" w:cs="Times New Roman"/>
          <w:i/>
          <w:sz w:val="24"/>
          <w:szCs w:val="24"/>
        </w:rPr>
        <w:t>nyjat</w:t>
      </w:r>
      <w:r w:rsidRPr="00C910CA">
        <w:rPr>
          <w:rFonts w:ascii="Times New Roman" w:hAnsi="Times New Roman" w:cs="Times New Roman"/>
          <w:i/>
          <w:sz w:val="24"/>
          <w:szCs w:val="24"/>
        </w:rPr>
        <w:t xml:space="preserve"> sanitare etj).</w:t>
      </w:r>
    </w:p>
    <w:p w:rsidR="00A25F4B" w:rsidRPr="00C910CA" w:rsidRDefault="00D9751D" w:rsidP="00A25F4B">
      <w:pPr>
        <w:numPr>
          <w:ilvl w:val="1"/>
          <w:numId w:val="16"/>
        </w:numPr>
        <w:tabs>
          <w:tab w:val="left" w:pos="270"/>
          <w:tab w:val="left" w:pos="450"/>
          <w:tab w:val="left" w:pos="900"/>
        </w:tabs>
        <w:spacing w:after="200" w:line="240" w:lineRule="auto"/>
        <w:ind w:right="281"/>
        <w:contextualSpacing/>
        <w:jc w:val="both"/>
        <w:rPr>
          <w:rFonts w:ascii="Times New Roman" w:hAnsi="Times New Roman" w:cs="Times New Roman"/>
          <w:i/>
          <w:sz w:val="24"/>
          <w:szCs w:val="24"/>
        </w:rPr>
      </w:pPr>
      <w:r w:rsidRPr="00C910CA">
        <w:rPr>
          <w:rFonts w:ascii="Times New Roman" w:hAnsi="Times New Roman" w:cs="Times New Roman"/>
          <w:i/>
          <w:sz w:val="24"/>
          <w:szCs w:val="24"/>
        </w:rPr>
        <w:t>Ç</w:t>
      </w:r>
      <w:r w:rsidR="00A25F4B" w:rsidRPr="00C910CA">
        <w:rPr>
          <w:rFonts w:ascii="Times New Roman" w:hAnsi="Times New Roman" w:cs="Times New Roman"/>
          <w:i/>
          <w:sz w:val="24"/>
          <w:szCs w:val="24"/>
        </w:rPr>
        <w:t xml:space="preserve">erdhja “Ardhmëria II” – </w:t>
      </w:r>
      <w:r w:rsidRPr="00C910CA">
        <w:rPr>
          <w:rFonts w:ascii="Times New Roman" w:hAnsi="Times New Roman" w:cs="Times New Roman"/>
          <w:i/>
          <w:sz w:val="24"/>
          <w:szCs w:val="24"/>
        </w:rPr>
        <w:t>punët</w:t>
      </w:r>
      <w:r w:rsidR="00A25F4B" w:rsidRPr="00C910CA">
        <w:rPr>
          <w:rFonts w:ascii="Times New Roman" w:hAnsi="Times New Roman" w:cs="Times New Roman"/>
          <w:i/>
          <w:sz w:val="24"/>
          <w:szCs w:val="24"/>
        </w:rPr>
        <w:t xml:space="preserve"> e demolimit, </w:t>
      </w:r>
      <w:r w:rsidRPr="00C910CA">
        <w:rPr>
          <w:rFonts w:ascii="Times New Roman" w:hAnsi="Times New Roman" w:cs="Times New Roman"/>
          <w:i/>
          <w:sz w:val="24"/>
          <w:szCs w:val="24"/>
        </w:rPr>
        <w:t>punët</w:t>
      </w:r>
      <w:r w:rsidR="00A25F4B" w:rsidRPr="00C910CA">
        <w:rPr>
          <w:rFonts w:ascii="Times New Roman" w:hAnsi="Times New Roman" w:cs="Times New Roman"/>
          <w:i/>
          <w:sz w:val="24"/>
          <w:szCs w:val="24"/>
        </w:rPr>
        <w:t xml:space="preserve"> e lyerjes, </w:t>
      </w:r>
      <w:r w:rsidR="008314FE" w:rsidRPr="00C910CA">
        <w:rPr>
          <w:rFonts w:ascii="Times New Roman" w:hAnsi="Times New Roman" w:cs="Times New Roman"/>
          <w:i/>
          <w:sz w:val="24"/>
          <w:szCs w:val="24"/>
        </w:rPr>
        <w:t>punët</w:t>
      </w:r>
      <w:r w:rsidR="00A25F4B" w:rsidRPr="00C910CA">
        <w:rPr>
          <w:rFonts w:ascii="Times New Roman" w:hAnsi="Times New Roman" w:cs="Times New Roman"/>
          <w:i/>
          <w:sz w:val="24"/>
          <w:szCs w:val="24"/>
        </w:rPr>
        <w:t xml:space="preserve"> elektrike, </w:t>
      </w:r>
      <w:r w:rsidR="008314FE" w:rsidRPr="00C910CA">
        <w:rPr>
          <w:rFonts w:ascii="Times New Roman" w:hAnsi="Times New Roman" w:cs="Times New Roman"/>
          <w:i/>
          <w:sz w:val="24"/>
          <w:szCs w:val="24"/>
        </w:rPr>
        <w:t>renovimi i</w:t>
      </w:r>
      <w:r w:rsidR="00A25F4B" w:rsidRPr="00C910CA">
        <w:rPr>
          <w:rFonts w:ascii="Times New Roman" w:hAnsi="Times New Roman" w:cs="Times New Roman"/>
          <w:i/>
          <w:sz w:val="24"/>
          <w:szCs w:val="24"/>
        </w:rPr>
        <w:t xml:space="preserve"> kulmit, </w:t>
      </w:r>
    </w:p>
    <w:p w:rsidR="00A25F4B" w:rsidRPr="00C910CA" w:rsidRDefault="00A25F4B" w:rsidP="00A25F4B">
      <w:pPr>
        <w:numPr>
          <w:ilvl w:val="1"/>
          <w:numId w:val="16"/>
        </w:numPr>
        <w:tabs>
          <w:tab w:val="left" w:pos="270"/>
          <w:tab w:val="left" w:pos="450"/>
          <w:tab w:val="left" w:pos="900"/>
        </w:tabs>
        <w:spacing w:after="200" w:line="240" w:lineRule="auto"/>
        <w:ind w:right="281"/>
        <w:contextualSpacing/>
        <w:jc w:val="both"/>
        <w:rPr>
          <w:rFonts w:ascii="Times New Roman" w:hAnsi="Times New Roman" w:cs="Times New Roman"/>
          <w:i/>
          <w:sz w:val="24"/>
          <w:szCs w:val="24"/>
        </w:rPr>
      </w:pPr>
      <w:r w:rsidRPr="00C910CA">
        <w:rPr>
          <w:rFonts w:ascii="Times New Roman" w:hAnsi="Times New Roman" w:cs="Times New Roman"/>
          <w:i/>
          <w:sz w:val="24"/>
          <w:szCs w:val="24"/>
        </w:rPr>
        <w:t xml:space="preserve"> SHFMU “Mulla Idrizi”-  </w:t>
      </w:r>
      <w:r w:rsidR="002B2305" w:rsidRPr="00C910CA">
        <w:rPr>
          <w:rFonts w:ascii="Times New Roman" w:hAnsi="Times New Roman" w:cs="Times New Roman"/>
          <w:i/>
          <w:sz w:val="24"/>
          <w:szCs w:val="24"/>
        </w:rPr>
        <w:t>punët</w:t>
      </w:r>
      <w:r w:rsidRPr="00C910CA">
        <w:rPr>
          <w:rFonts w:ascii="Times New Roman" w:hAnsi="Times New Roman" w:cs="Times New Roman"/>
          <w:i/>
          <w:sz w:val="24"/>
          <w:szCs w:val="24"/>
        </w:rPr>
        <w:t xml:space="preserve"> e demolimit, demolime elektrike.</w:t>
      </w:r>
    </w:p>
    <w:p w:rsidR="00A25F4B" w:rsidRPr="00C910CA" w:rsidRDefault="00A25F4B" w:rsidP="00A25F4B">
      <w:pPr>
        <w:numPr>
          <w:ilvl w:val="1"/>
          <w:numId w:val="16"/>
        </w:numPr>
        <w:tabs>
          <w:tab w:val="left" w:pos="270"/>
          <w:tab w:val="left" w:pos="450"/>
          <w:tab w:val="left" w:pos="900"/>
        </w:tabs>
        <w:spacing w:after="200" w:line="240" w:lineRule="auto"/>
        <w:ind w:right="281"/>
        <w:contextualSpacing/>
        <w:jc w:val="both"/>
        <w:rPr>
          <w:rFonts w:ascii="Times New Roman" w:hAnsi="Times New Roman" w:cs="Times New Roman"/>
          <w:i/>
          <w:sz w:val="24"/>
          <w:szCs w:val="24"/>
        </w:rPr>
      </w:pPr>
      <w:r w:rsidRPr="00C910CA">
        <w:rPr>
          <w:rFonts w:ascii="Times New Roman" w:hAnsi="Times New Roman" w:cs="Times New Roman"/>
          <w:i/>
          <w:sz w:val="24"/>
          <w:szCs w:val="24"/>
        </w:rPr>
        <w:t xml:space="preserve">SHFMU “Selami Hallaqi”-  </w:t>
      </w:r>
      <w:r w:rsidR="002B2305" w:rsidRPr="00C910CA">
        <w:rPr>
          <w:rFonts w:ascii="Times New Roman" w:hAnsi="Times New Roman" w:cs="Times New Roman"/>
          <w:i/>
          <w:sz w:val="24"/>
          <w:szCs w:val="24"/>
        </w:rPr>
        <w:t>punët</w:t>
      </w:r>
      <w:r w:rsidRPr="00C910CA">
        <w:rPr>
          <w:rFonts w:ascii="Times New Roman" w:hAnsi="Times New Roman" w:cs="Times New Roman"/>
          <w:i/>
          <w:sz w:val="24"/>
          <w:szCs w:val="24"/>
        </w:rPr>
        <w:t xml:space="preserve"> e demolimit, </w:t>
      </w:r>
      <w:r w:rsidR="002B2305" w:rsidRPr="00C910CA">
        <w:rPr>
          <w:rFonts w:ascii="Times New Roman" w:hAnsi="Times New Roman" w:cs="Times New Roman"/>
          <w:i/>
          <w:sz w:val="24"/>
          <w:szCs w:val="24"/>
        </w:rPr>
        <w:t>punët e l</w:t>
      </w:r>
      <w:r w:rsidRPr="00C910CA">
        <w:rPr>
          <w:rFonts w:ascii="Times New Roman" w:hAnsi="Times New Roman" w:cs="Times New Roman"/>
          <w:i/>
          <w:sz w:val="24"/>
          <w:szCs w:val="24"/>
        </w:rPr>
        <w:t xml:space="preserve">yerjes,  </w:t>
      </w:r>
      <w:r w:rsidR="002B2305" w:rsidRPr="00C910CA">
        <w:rPr>
          <w:rFonts w:ascii="Times New Roman" w:hAnsi="Times New Roman" w:cs="Times New Roman"/>
          <w:i/>
          <w:sz w:val="24"/>
          <w:szCs w:val="24"/>
        </w:rPr>
        <w:t>punët</w:t>
      </w:r>
      <w:r w:rsidRPr="00C910CA">
        <w:rPr>
          <w:rFonts w:ascii="Times New Roman" w:hAnsi="Times New Roman" w:cs="Times New Roman"/>
          <w:i/>
          <w:sz w:val="24"/>
          <w:szCs w:val="24"/>
        </w:rPr>
        <w:t xml:space="preserve"> e </w:t>
      </w:r>
      <w:r w:rsidR="002B2305" w:rsidRPr="00C910CA">
        <w:rPr>
          <w:rFonts w:ascii="Times New Roman" w:hAnsi="Times New Roman" w:cs="Times New Roman"/>
          <w:i/>
          <w:sz w:val="24"/>
          <w:szCs w:val="24"/>
        </w:rPr>
        <w:t>dyshemesë</w:t>
      </w:r>
      <w:r w:rsidRPr="00C910CA">
        <w:rPr>
          <w:rFonts w:ascii="Times New Roman" w:hAnsi="Times New Roman" w:cs="Times New Roman"/>
          <w:i/>
          <w:sz w:val="24"/>
          <w:szCs w:val="24"/>
        </w:rPr>
        <w:t xml:space="preserve"> betonimit dhe armimit, </w:t>
      </w:r>
      <w:r w:rsidR="002B2305" w:rsidRPr="00C910CA">
        <w:rPr>
          <w:rFonts w:ascii="Times New Roman" w:hAnsi="Times New Roman" w:cs="Times New Roman"/>
          <w:i/>
          <w:sz w:val="24"/>
          <w:szCs w:val="24"/>
        </w:rPr>
        <w:t>punët</w:t>
      </w:r>
      <w:r w:rsidRPr="00C910CA">
        <w:rPr>
          <w:rFonts w:ascii="Times New Roman" w:hAnsi="Times New Roman" w:cs="Times New Roman"/>
          <w:i/>
          <w:sz w:val="24"/>
          <w:szCs w:val="24"/>
        </w:rPr>
        <w:t xml:space="preserve"> hidrosanitare, </w:t>
      </w:r>
      <w:r w:rsidR="002B2305" w:rsidRPr="00C910CA">
        <w:rPr>
          <w:rFonts w:ascii="Times New Roman" w:hAnsi="Times New Roman" w:cs="Times New Roman"/>
          <w:i/>
          <w:sz w:val="24"/>
          <w:szCs w:val="24"/>
        </w:rPr>
        <w:t>punët</w:t>
      </w:r>
      <w:r w:rsidRPr="00C910CA">
        <w:rPr>
          <w:rFonts w:ascii="Times New Roman" w:hAnsi="Times New Roman" w:cs="Times New Roman"/>
          <w:i/>
          <w:sz w:val="24"/>
          <w:szCs w:val="24"/>
        </w:rPr>
        <w:t xml:space="preserve"> e elektrikes, </w:t>
      </w:r>
      <w:r w:rsidR="002B2305" w:rsidRPr="00C910CA">
        <w:rPr>
          <w:rFonts w:ascii="Times New Roman" w:hAnsi="Times New Roman" w:cs="Times New Roman"/>
          <w:i/>
          <w:sz w:val="24"/>
          <w:szCs w:val="24"/>
        </w:rPr>
        <w:t>punët</w:t>
      </w:r>
      <w:r w:rsidRPr="00C910CA">
        <w:rPr>
          <w:rFonts w:ascii="Times New Roman" w:hAnsi="Times New Roman" w:cs="Times New Roman"/>
          <w:i/>
          <w:sz w:val="24"/>
          <w:szCs w:val="24"/>
        </w:rPr>
        <w:t xml:space="preserve"> e dyerve dhe dritareve, </w:t>
      </w:r>
      <w:r w:rsidR="002B2305" w:rsidRPr="00C910CA">
        <w:rPr>
          <w:rFonts w:ascii="Times New Roman" w:hAnsi="Times New Roman" w:cs="Times New Roman"/>
          <w:i/>
          <w:sz w:val="24"/>
          <w:szCs w:val="24"/>
        </w:rPr>
        <w:t>punët</w:t>
      </w:r>
      <w:r w:rsidRPr="00C910CA">
        <w:rPr>
          <w:rFonts w:ascii="Times New Roman" w:hAnsi="Times New Roman" w:cs="Times New Roman"/>
          <w:i/>
          <w:sz w:val="24"/>
          <w:szCs w:val="24"/>
        </w:rPr>
        <w:t xml:space="preserve"> e kulmit,,</w:t>
      </w:r>
    </w:p>
    <w:p w:rsidR="00A25F4B" w:rsidRPr="00C910CA" w:rsidRDefault="00A25F4B" w:rsidP="00A25F4B">
      <w:pPr>
        <w:numPr>
          <w:ilvl w:val="1"/>
          <w:numId w:val="16"/>
        </w:numPr>
        <w:tabs>
          <w:tab w:val="left" w:pos="270"/>
          <w:tab w:val="left" w:pos="450"/>
          <w:tab w:val="left" w:pos="900"/>
        </w:tabs>
        <w:spacing w:after="200" w:line="240" w:lineRule="auto"/>
        <w:ind w:right="281"/>
        <w:contextualSpacing/>
        <w:jc w:val="both"/>
        <w:rPr>
          <w:rFonts w:ascii="Times New Roman" w:hAnsi="Times New Roman" w:cs="Times New Roman"/>
          <w:i/>
          <w:sz w:val="24"/>
          <w:szCs w:val="24"/>
        </w:rPr>
      </w:pPr>
      <w:r w:rsidRPr="00C910CA">
        <w:rPr>
          <w:rFonts w:ascii="Times New Roman" w:hAnsi="Times New Roman" w:cs="Times New Roman"/>
          <w:i/>
          <w:sz w:val="24"/>
          <w:szCs w:val="24"/>
        </w:rPr>
        <w:t xml:space="preserve">SHFMU “Abaz Ajeti” – </w:t>
      </w:r>
      <w:r w:rsidR="002B2305" w:rsidRPr="00C910CA">
        <w:rPr>
          <w:rFonts w:ascii="Times New Roman" w:hAnsi="Times New Roman" w:cs="Times New Roman"/>
          <w:i/>
          <w:sz w:val="24"/>
          <w:szCs w:val="24"/>
        </w:rPr>
        <w:t>punët</w:t>
      </w:r>
      <w:r w:rsidRPr="00C910CA">
        <w:rPr>
          <w:rFonts w:ascii="Times New Roman" w:hAnsi="Times New Roman" w:cs="Times New Roman"/>
          <w:i/>
          <w:sz w:val="24"/>
          <w:szCs w:val="24"/>
        </w:rPr>
        <w:t xml:space="preserve"> e demolimit, </w:t>
      </w:r>
      <w:r w:rsidR="002B2305" w:rsidRPr="00C910CA">
        <w:rPr>
          <w:rFonts w:ascii="Times New Roman" w:hAnsi="Times New Roman" w:cs="Times New Roman"/>
          <w:i/>
          <w:sz w:val="24"/>
          <w:szCs w:val="24"/>
        </w:rPr>
        <w:t>punët</w:t>
      </w:r>
      <w:r w:rsidRPr="00C910CA">
        <w:rPr>
          <w:rFonts w:ascii="Times New Roman" w:hAnsi="Times New Roman" w:cs="Times New Roman"/>
          <w:i/>
          <w:sz w:val="24"/>
          <w:szCs w:val="24"/>
        </w:rPr>
        <w:t xml:space="preserve"> hidrosanitare,  </w:t>
      </w:r>
      <w:r w:rsidR="002B2305" w:rsidRPr="00C910CA">
        <w:rPr>
          <w:rFonts w:ascii="Times New Roman" w:hAnsi="Times New Roman" w:cs="Times New Roman"/>
          <w:i/>
          <w:sz w:val="24"/>
          <w:szCs w:val="24"/>
        </w:rPr>
        <w:t>punët</w:t>
      </w:r>
      <w:r w:rsidRPr="00C910CA">
        <w:rPr>
          <w:rFonts w:ascii="Times New Roman" w:hAnsi="Times New Roman" w:cs="Times New Roman"/>
          <w:i/>
          <w:sz w:val="24"/>
          <w:szCs w:val="24"/>
        </w:rPr>
        <w:t xml:space="preserve"> e dyerve dhe dritareve, </w:t>
      </w:r>
      <w:r w:rsidR="002B2305" w:rsidRPr="00C910CA">
        <w:rPr>
          <w:rFonts w:ascii="Times New Roman" w:hAnsi="Times New Roman" w:cs="Times New Roman"/>
          <w:i/>
          <w:sz w:val="24"/>
          <w:szCs w:val="24"/>
        </w:rPr>
        <w:t>punët e rregullimit të</w:t>
      </w:r>
      <w:r w:rsidRPr="00C910CA">
        <w:rPr>
          <w:rFonts w:ascii="Times New Roman" w:hAnsi="Times New Roman" w:cs="Times New Roman"/>
          <w:i/>
          <w:sz w:val="24"/>
          <w:szCs w:val="24"/>
        </w:rPr>
        <w:t xml:space="preserve"> </w:t>
      </w:r>
      <w:r w:rsidR="002B2305" w:rsidRPr="00C910CA">
        <w:rPr>
          <w:rFonts w:ascii="Times New Roman" w:hAnsi="Times New Roman" w:cs="Times New Roman"/>
          <w:i/>
          <w:sz w:val="24"/>
          <w:szCs w:val="24"/>
        </w:rPr>
        <w:t>jashtëm</w:t>
      </w:r>
      <w:r w:rsidRPr="00C910CA">
        <w:rPr>
          <w:rFonts w:ascii="Times New Roman" w:hAnsi="Times New Roman" w:cs="Times New Roman"/>
          <w:i/>
          <w:sz w:val="24"/>
          <w:szCs w:val="24"/>
        </w:rPr>
        <w:t>,</w:t>
      </w:r>
    </w:p>
    <w:p w:rsidR="00A25F4B" w:rsidRPr="00C910CA" w:rsidRDefault="006C7222" w:rsidP="00A25F4B">
      <w:pPr>
        <w:numPr>
          <w:ilvl w:val="1"/>
          <w:numId w:val="16"/>
        </w:numPr>
        <w:tabs>
          <w:tab w:val="left" w:pos="270"/>
          <w:tab w:val="left" w:pos="450"/>
          <w:tab w:val="left" w:pos="900"/>
        </w:tabs>
        <w:spacing w:after="200" w:line="240" w:lineRule="auto"/>
        <w:ind w:right="281"/>
        <w:contextualSpacing/>
        <w:jc w:val="both"/>
        <w:rPr>
          <w:rFonts w:ascii="Times New Roman" w:hAnsi="Times New Roman" w:cs="Times New Roman"/>
          <w:i/>
          <w:sz w:val="24"/>
          <w:szCs w:val="24"/>
        </w:rPr>
      </w:pPr>
      <w:r w:rsidRPr="00C910CA">
        <w:rPr>
          <w:rFonts w:ascii="Times New Roman" w:hAnsi="Times New Roman" w:cs="Times New Roman"/>
          <w:i/>
          <w:sz w:val="24"/>
          <w:szCs w:val="24"/>
        </w:rPr>
        <w:t>Punimet në ç</w:t>
      </w:r>
      <w:r w:rsidR="00A25F4B" w:rsidRPr="00C910CA">
        <w:rPr>
          <w:rFonts w:ascii="Times New Roman" w:hAnsi="Times New Roman" w:cs="Times New Roman"/>
          <w:i/>
          <w:sz w:val="24"/>
          <w:szCs w:val="24"/>
        </w:rPr>
        <w:t xml:space="preserve">erdhen te Parku – </w:t>
      </w:r>
      <w:r w:rsidRPr="00C910CA">
        <w:rPr>
          <w:rFonts w:ascii="Times New Roman" w:hAnsi="Times New Roman" w:cs="Times New Roman"/>
          <w:i/>
          <w:sz w:val="24"/>
          <w:szCs w:val="24"/>
        </w:rPr>
        <w:t>punët</w:t>
      </w:r>
      <w:r w:rsidR="00A25F4B" w:rsidRPr="00C910CA">
        <w:rPr>
          <w:rFonts w:ascii="Times New Roman" w:hAnsi="Times New Roman" w:cs="Times New Roman"/>
          <w:i/>
          <w:sz w:val="24"/>
          <w:szCs w:val="24"/>
        </w:rPr>
        <w:t xml:space="preserve"> e </w:t>
      </w:r>
      <w:r w:rsidRPr="00C910CA">
        <w:rPr>
          <w:rFonts w:ascii="Times New Roman" w:hAnsi="Times New Roman" w:cs="Times New Roman"/>
          <w:i/>
          <w:sz w:val="24"/>
          <w:szCs w:val="24"/>
        </w:rPr>
        <w:t>dyshemesë</w:t>
      </w:r>
      <w:r w:rsidR="00A25F4B" w:rsidRPr="00C910CA">
        <w:rPr>
          <w:rFonts w:ascii="Times New Roman" w:hAnsi="Times New Roman" w:cs="Times New Roman"/>
          <w:i/>
          <w:sz w:val="24"/>
          <w:szCs w:val="24"/>
        </w:rPr>
        <w:t xml:space="preserve">, betonimit dhe armimit, </w:t>
      </w:r>
      <w:r w:rsidRPr="00C910CA">
        <w:rPr>
          <w:rFonts w:ascii="Times New Roman" w:hAnsi="Times New Roman" w:cs="Times New Roman"/>
          <w:i/>
          <w:sz w:val="24"/>
          <w:szCs w:val="24"/>
        </w:rPr>
        <w:t>punët</w:t>
      </w:r>
      <w:r w:rsidR="00A25F4B" w:rsidRPr="00C910CA">
        <w:rPr>
          <w:rFonts w:ascii="Times New Roman" w:hAnsi="Times New Roman" w:cs="Times New Roman"/>
          <w:i/>
          <w:sz w:val="24"/>
          <w:szCs w:val="24"/>
        </w:rPr>
        <w:t xml:space="preserve"> dyerve dhe dritareve.</w:t>
      </w:r>
    </w:p>
    <w:p w:rsidR="00A25F4B" w:rsidRPr="00C910CA" w:rsidRDefault="00D6611E" w:rsidP="00A25F4B">
      <w:pPr>
        <w:numPr>
          <w:ilvl w:val="1"/>
          <w:numId w:val="16"/>
        </w:numPr>
        <w:tabs>
          <w:tab w:val="left" w:pos="270"/>
          <w:tab w:val="left" w:pos="450"/>
          <w:tab w:val="left" w:pos="900"/>
        </w:tabs>
        <w:spacing w:after="200" w:line="240" w:lineRule="auto"/>
        <w:ind w:right="281"/>
        <w:contextualSpacing/>
        <w:jc w:val="both"/>
        <w:rPr>
          <w:rFonts w:ascii="Times New Roman" w:hAnsi="Times New Roman" w:cs="Times New Roman"/>
          <w:i/>
          <w:sz w:val="24"/>
          <w:szCs w:val="24"/>
        </w:rPr>
      </w:pPr>
      <w:r w:rsidRPr="00C910CA">
        <w:rPr>
          <w:rFonts w:ascii="Times New Roman" w:hAnsi="Times New Roman" w:cs="Times New Roman"/>
          <w:i/>
          <w:sz w:val="24"/>
          <w:szCs w:val="24"/>
        </w:rPr>
        <w:t>Punimet në ç</w:t>
      </w:r>
      <w:r w:rsidR="00A25F4B" w:rsidRPr="00C910CA">
        <w:rPr>
          <w:rFonts w:ascii="Times New Roman" w:hAnsi="Times New Roman" w:cs="Times New Roman"/>
          <w:i/>
          <w:sz w:val="24"/>
          <w:szCs w:val="24"/>
        </w:rPr>
        <w:t xml:space="preserve">erdhen “Dardani II”-  </w:t>
      </w:r>
      <w:r w:rsidRPr="00C910CA">
        <w:rPr>
          <w:rFonts w:ascii="Times New Roman" w:hAnsi="Times New Roman" w:cs="Times New Roman"/>
          <w:i/>
          <w:sz w:val="24"/>
          <w:szCs w:val="24"/>
        </w:rPr>
        <w:t>punët</w:t>
      </w:r>
      <w:r w:rsidR="00A25F4B" w:rsidRPr="00C910CA">
        <w:rPr>
          <w:rFonts w:ascii="Times New Roman" w:hAnsi="Times New Roman" w:cs="Times New Roman"/>
          <w:i/>
          <w:sz w:val="24"/>
          <w:szCs w:val="24"/>
        </w:rPr>
        <w:t xml:space="preserve"> e demolimit, </w:t>
      </w:r>
      <w:r w:rsidRPr="00C910CA">
        <w:rPr>
          <w:rFonts w:ascii="Times New Roman" w:hAnsi="Times New Roman" w:cs="Times New Roman"/>
          <w:i/>
          <w:sz w:val="24"/>
          <w:szCs w:val="24"/>
        </w:rPr>
        <w:t>punët</w:t>
      </w:r>
      <w:r w:rsidR="00A25F4B" w:rsidRPr="00C910CA">
        <w:rPr>
          <w:rFonts w:ascii="Times New Roman" w:hAnsi="Times New Roman" w:cs="Times New Roman"/>
          <w:i/>
          <w:sz w:val="24"/>
          <w:szCs w:val="24"/>
        </w:rPr>
        <w:t xml:space="preserve"> e elektrikes, </w:t>
      </w:r>
      <w:r w:rsidR="00F84B82" w:rsidRPr="00C910CA">
        <w:rPr>
          <w:rFonts w:ascii="Times New Roman" w:hAnsi="Times New Roman" w:cs="Times New Roman"/>
          <w:i/>
          <w:sz w:val="24"/>
          <w:szCs w:val="24"/>
        </w:rPr>
        <w:t xml:space="preserve">punët e </w:t>
      </w:r>
      <w:r w:rsidR="001A4B74" w:rsidRPr="00C910CA">
        <w:rPr>
          <w:rFonts w:ascii="Times New Roman" w:hAnsi="Times New Roman" w:cs="Times New Roman"/>
          <w:i/>
          <w:sz w:val="24"/>
          <w:szCs w:val="24"/>
        </w:rPr>
        <w:t>dyerve</w:t>
      </w:r>
      <w:r w:rsidR="00A25F4B" w:rsidRPr="00C910CA">
        <w:rPr>
          <w:rFonts w:ascii="Times New Roman" w:hAnsi="Times New Roman" w:cs="Times New Roman"/>
          <w:i/>
          <w:sz w:val="24"/>
          <w:szCs w:val="24"/>
        </w:rPr>
        <w:t xml:space="preserve"> dhe dritareve.</w:t>
      </w:r>
    </w:p>
    <w:p w:rsidR="00A25F4B" w:rsidRPr="00C910CA" w:rsidRDefault="00A25F4B" w:rsidP="00A25F4B">
      <w:pPr>
        <w:numPr>
          <w:ilvl w:val="1"/>
          <w:numId w:val="16"/>
        </w:numPr>
        <w:tabs>
          <w:tab w:val="left" w:pos="270"/>
          <w:tab w:val="left" w:pos="450"/>
          <w:tab w:val="left" w:pos="900"/>
        </w:tabs>
        <w:spacing w:after="200" w:line="240" w:lineRule="auto"/>
        <w:ind w:right="281"/>
        <w:contextualSpacing/>
        <w:jc w:val="both"/>
        <w:rPr>
          <w:rFonts w:ascii="Times New Roman" w:hAnsi="Times New Roman" w:cs="Times New Roman"/>
          <w:i/>
          <w:sz w:val="24"/>
          <w:szCs w:val="24"/>
        </w:rPr>
      </w:pPr>
      <w:r w:rsidRPr="00C910CA">
        <w:rPr>
          <w:rFonts w:ascii="Times New Roman" w:hAnsi="Times New Roman" w:cs="Times New Roman"/>
          <w:i/>
          <w:sz w:val="24"/>
          <w:szCs w:val="24"/>
        </w:rPr>
        <w:t>Punimet</w:t>
      </w:r>
      <w:r w:rsidR="00B415F3" w:rsidRPr="00C910CA">
        <w:rPr>
          <w:rFonts w:ascii="Times New Roman" w:hAnsi="Times New Roman" w:cs="Times New Roman"/>
          <w:i/>
          <w:sz w:val="24"/>
          <w:szCs w:val="24"/>
        </w:rPr>
        <w:t xml:space="preserve">  SHML “Mehmet Isai”- renovimi i</w:t>
      </w:r>
      <w:r w:rsidRPr="00C910CA">
        <w:rPr>
          <w:rFonts w:ascii="Times New Roman" w:hAnsi="Times New Roman" w:cs="Times New Roman"/>
          <w:i/>
          <w:sz w:val="24"/>
          <w:szCs w:val="24"/>
        </w:rPr>
        <w:t xml:space="preserve"> dyerve dhe dritareve,</w:t>
      </w:r>
    </w:p>
    <w:p w:rsidR="00A25F4B" w:rsidRPr="00C910CA" w:rsidRDefault="00A25F4B" w:rsidP="00A25F4B">
      <w:pPr>
        <w:numPr>
          <w:ilvl w:val="1"/>
          <w:numId w:val="16"/>
        </w:numPr>
        <w:tabs>
          <w:tab w:val="left" w:pos="270"/>
          <w:tab w:val="left" w:pos="450"/>
          <w:tab w:val="left" w:pos="900"/>
        </w:tabs>
        <w:spacing w:after="200" w:line="240" w:lineRule="auto"/>
        <w:ind w:right="281"/>
        <w:contextualSpacing/>
        <w:jc w:val="both"/>
        <w:rPr>
          <w:rFonts w:ascii="Times New Roman" w:hAnsi="Times New Roman" w:cs="Times New Roman"/>
          <w:i/>
          <w:sz w:val="24"/>
          <w:szCs w:val="24"/>
        </w:rPr>
      </w:pPr>
      <w:r w:rsidRPr="00C910CA">
        <w:rPr>
          <w:rFonts w:ascii="Times New Roman" w:hAnsi="Times New Roman" w:cs="Times New Roman"/>
          <w:i/>
          <w:sz w:val="24"/>
          <w:szCs w:val="24"/>
        </w:rPr>
        <w:t xml:space="preserve">QMF Malisheve-  </w:t>
      </w:r>
      <w:r w:rsidR="00B415F3" w:rsidRPr="00C910CA">
        <w:rPr>
          <w:rFonts w:ascii="Times New Roman" w:hAnsi="Times New Roman" w:cs="Times New Roman"/>
          <w:i/>
          <w:sz w:val="24"/>
          <w:szCs w:val="24"/>
        </w:rPr>
        <w:t>punët</w:t>
      </w:r>
      <w:r w:rsidRPr="00C910CA">
        <w:rPr>
          <w:rFonts w:ascii="Times New Roman" w:hAnsi="Times New Roman" w:cs="Times New Roman"/>
          <w:i/>
          <w:sz w:val="24"/>
          <w:szCs w:val="24"/>
        </w:rPr>
        <w:t xml:space="preserve"> e demolimit, </w:t>
      </w:r>
      <w:r w:rsidR="00B415F3" w:rsidRPr="00C910CA">
        <w:rPr>
          <w:rFonts w:ascii="Times New Roman" w:hAnsi="Times New Roman" w:cs="Times New Roman"/>
          <w:i/>
          <w:sz w:val="24"/>
          <w:szCs w:val="24"/>
        </w:rPr>
        <w:t>punët</w:t>
      </w:r>
      <w:r w:rsidRPr="00C910CA">
        <w:rPr>
          <w:rFonts w:ascii="Times New Roman" w:hAnsi="Times New Roman" w:cs="Times New Roman"/>
          <w:i/>
          <w:sz w:val="24"/>
          <w:szCs w:val="24"/>
        </w:rPr>
        <w:t xml:space="preserve"> hidrsosanitare,</w:t>
      </w:r>
    </w:p>
    <w:p w:rsidR="00A25F4B" w:rsidRPr="00C910CA" w:rsidRDefault="00A25F4B" w:rsidP="00A25F4B">
      <w:pPr>
        <w:numPr>
          <w:ilvl w:val="1"/>
          <w:numId w:val="16"/>
        </w:numPr>
        <w:tabs>
          <w:tab w:val="left" w:pos="270"/>
          <w:tab w:val="left" w:pos="450"/>
          <w:tab w:val="left" w:pos="900"/>
        </w:tabs>
        <w:spacing w:after="200" w:line="240" w:lineRule="auto"/>
        <w:ind w:right="281"/>
        <w:contextualSpacing/>
        <w:jc w:val="both"/>
        <w:rPr>
          <w:rFonts w:ascii="Times New Roman" w:hAnsi="Times New Roman" w:cs="Times New Roman"/>
          <w:i/>
          <w:sz w:val="24"/>
          <w:szCs w:val="24"/>
        </w:rPr>
      </w:pPr>
      <w:r w:rsidRPr="00C910CA">
        <w:rPr>
          <w:rFonts w:ascii="Times New Roman" w:hAnsi="Times New Roman" w:cs="Times New Roman"/>
          <w:i/>
          <w:sz w:val="24"/>
          <w:szCs w:val="24"/>
        </w:rPr>
        <w:t xml:space="preserve">QKMF Kryesore-  </w:t>
      </w:r>
      <w:r w:rsidR="00B415F3" w:rsidRPr="00C910CA">
        <w:rPr>
          <w:rFonts w:ascii="Times New Roman" w:hAnsi="Times New Roman" w:cs="Times New Roman"/>
          <w:i/>
          <w:sz w:val="24"/>
          <w:szCs w:val="24"/>
        </w:rPr>
        <w:t>punët</w:t>
      </w:r>
      <w:r w:rsidRPr="00C910CA">
        <w:rPr>
          <w:rFonts w:ascii="Times New Roman" w:hAnsi="Times New Roman" w:cs="Times New Roman"/>
          <w:i/>
          <w:sz w:val="24"/>
          <w:szCs w:val="24"/>
        </w:rPr>
        <w:t xml:space="preserve"> e demolimit,  </w:t>
      </w:r>
      <w:r w:rsidR="00B415F3" w:rsidRPr="00C910CA">
        <w:rPr>
          <w:rFonts w:ascii="Times New Roman" w:hAnsi="Times New Roman" w:cs="Times New Roman"/>
          <w:i/>
          <w:sz w:val="24"/>
          <w:szCs w:val="24"/>
        </w:rPr>
        <w:t>punët</w:t>
      </w:r>
      <w:r w:rsidRPr="00C910CA">
        <w:rPr>
          <w:rFonts w:ascii="Times New Roman" w:hAnsi="Times New Roman" w:cs="Times New Roman"/>
          <w:i/>
          <w:sz w:val="24"/>
          <w:szCs w:val="24"/>
        </w:rPr>
        <w:t xml:space="preserve"> hidrosanitare,</w:t>
      </w:r>
    </w:p>
    <w:p w:rsidR="00A25F4B" w:rsidRPr="00C910CA" w:rsidRDefault="00B415F3" w:rsidP="00A25F4B">
      <w:pPr>
        <w:numPr>
          <w:ilvl w:val="1"/>
          <w:numId w:val="16"/>
        </w:numPr>
        <w:tabs>
          <w:tab w:val="left" w:pos="270"/>
          <w:tab w:val="left" w:pos="450"/>
          <w:tab w:val="left" w:pos="900"/>
        </w:tabs>
        <w:spacing w:after="200" w:line="240" w:lineRule="auto"/>
        <w:ind w:right="281"/>
        <w:contextualSpacing/>
        <w:jc w:val="both"/>
        <w:rPr>
          <w:rFonts w:ascii="Times New Roman" w:hAnsi="Times New Roman" w:cs="Times New Roman"/>
          <w:i/>
          <w:sz w:val="24"/>
          <w:szCs w:val="24"/>
        </w:rPr>
      </w:pPr>
      <w:r w:rsidRPr="00C910CA">
        <w:rPr>
          <w:rFonts w:ascii="Times New Roman" w:hAnsi="Times New Roman" w:cs="Times New Roman"/>
          <w:i/>
          <w:sz w:val="24"/>
          <w:szCs w:val="24"/>
        </w:rPr>
        <w:t>Tregu i</w:t>
      </w:r>
      <w:r w:rsidR="00A25F4B" w:rsidRPr="00C910CA">
        <w:rPr>
          <w:rFonts w:ascii="Times New Roman" w:hAnsi="Times New Roman" w:cs="Times New Roman"/>
          <w:i/>
          <w:sz w:val="24"/>
          <w:szCs w:val="24"/>
        </w:rPr>
        <w:t xml:space="preserve"> </w:t>
      </w:r>
      <w:r w:rsidRPr="00C910CA">
        <w:rPr>
          <w:rFonts w:ascii="Times New Roman" w:hAnsi="Times New Roman" w:cs="Times New Roman"/>
          <w:i/>
          <w:sz w:val="24"/>
          <w:szCs w:val="24"/>
        </w:rPr>
        <w:t>kafshëve</w:t>
      </w:r>
      <w:r w:rsidR="00A25F4B" w:rsidRPr="00C910CA">
        <w:rPr>
          <w:rFonts w:ascii="Times New Roman" w:hAnsi="Times New Roman" w:cs="Times New Roman"/>
          <w:i/>
          <w:sz w:val="24"/>
          <w:szCs w:val="24"/>
        </w:rPr>
        <w:t xml:space="preserve">-  </w:t>
      </w:r>
      <w:r w:rsidRPr="00C910CA">
        <w:rPr>
          <w:rFonts w:ascii="Times New Roman" w:hAnsi="Times New Roman" w:cs="Times New Roman"/>
          <w:i/>
          <w:sz w:val="24"/>
          <w:szCs w:val="24"/>
        </w:rPr>
        <w:t>punët</w:t>
      </w:r>
      <w:r w:rsidR="00A25F4B" w:rsidRPr="00C910CA">
        <w:rPr>
          <w:rFonts w:ascii="Times New Roman" w:hAnsi="Times New Roman" w:cs="Times New Roman"/>
          <w:i/>
          <w:sz w:val="24"/>
          <w:szCs w:val="24"/>
        </w:rPr>
        <w:t xml:space="preserve"> e </w:t>
      </w:r>
      <w:r w:rsidRPr="00C910CA">
        <w:rPr>
          <w:rFonts w:ascii="Times New Roman" w:hAnsi="Times New Roman" w:cs="Times New Roman"/>
          <w:i/>
          <w:sz w:val="24"/>
          <w:szCs w:val="24"/>
        </w:rPr>
        <w:t>dyerve</w:t>
      </w:r>
      <w:r w:rsidR="00A25F4B" w:rsidRPr="00C910CA">
        <w:rPr>
          <w:rFonts w:ascii="Times New Roman" w:hAnsi="Times New Roman" w:cs="Times New Roman"/>
          <w:i/>
          <w:sz w:val="24"/>
          <w:szCs w:val="24"/>
        </w:rPr>
        <w:t xml:space="preserve"> dhe dritareve,</w:t>
      </w:r>
    </w:p>
    <w:p w:rsidR="00A25F4B" w:rsidRPr="00C910CA" w:rsidRDefault="00A25F4B" w:rsidP="00A25F4B">
      <w:pPr>
        <w:numPr>
          <w:ilvl w:val="1"/>
          <w:numId w:val="16"/>
        </w:numPr>
        <w:tabs>
          <w:tab w:val="left" w:pos="270"/>
          <w:tab w:val="left" w:pos="450"/>
          <w:tab w:val="left" w:pos="900"/>
        </w:tabs>
        <w:spacing w:after="200" w:line="240" w:lineRule="auto"/>
        <w:ind w:right="281"/>
        <w:contextualSpacing/>
        <w:jc w:val="both"/>
        <w:rPr>
          <w:rFonts w:ascii="Times New Roman" w:hAnsi="Times New Roman" w:cs="Times New Roman"/>
          <w:i/>
          <w:sz w:val="24"/>
          <w:szCs w:val="24"/>
        </w:rPr>
      </w:pPr>
      <w:r w:rsidRPr="00C910CA">
        <w:rPr>
          <w:rFonts w:ascii="Times New Roman" w:hAnsi="Times New Roman" w:cs="Times New Roman"/>
          <w:i/>
          <w:sz w:val="24"/>
          <w:szCs w:val="24"/>
        </w:rPr>
        <w:t xml:space="preserve">Drejtoria e Zhvillimit Ekonomik -  </w:t>
      </w:r>
      <w:r w:rsidR="00B415F3" w:rsidRPr="00C910CA">
        <w:rPr>
          <w:rFonts w:ascii="Times New Roman" w:hAnsi="Times New Roman" w:cs="Times New Roman"/>
          <w:i/>
          <w:sz w:val="24"/>
          <w:szCs w:val="24"/>
        </w:rPr>
        <w:t>punët</w:t>
      </w:r>
      <w:r w:rsidRPr="00C910CA">
        <w:rPr>
          <w:rFonts w:ascii="Times New Roman" w:hAnsi="Times New Roman" w:cs="Times New Roman"/>
          <w:i/>
          <w:sz w:val="24"/>
          <w:szCs w:val="24"/>
        </w:rPr>
        <w:t xml:space="preserve"> e demolimit, </w:t>
      </w:r>
      <w:r w:rsidR="00B415F3" w:rsidRPr="00C910CA">
        <w:rPr>
          <w:rFonts w:ascii="Times New Roman" w:hAnsi="Times New Roman" w:cs="Times New Roman"/>
          <w:i/>
          <w:sz w:val="24"/>
          <w:szCs w:val="24"/>
        </w:rPr>
        <w:t>punët</w:t>
      </w:r>
      <w:r w:rsidRPr="00C910CA">
        <w:rPr>
          <w:rFonts w:ascii="Times New Roman" w:hAnsi="Times New Roman" w:cs="Times New Roman"/>
          <w:i/>
          <w:sz w:val="24"/>
          <w:szCs w:val="24"/>
        </w:rPr>
        <w:t xml:space="preserve"> hidrosanitare,  </w:t>
      </w:r>
      <w:r w:rsidR="00B415F3" w:rsidRPr="00C910CA">
        <w:rPr>
          <w:rFonts w:ascii="Times New Roman" w:hAnsi="Times New Roman" w:cs="Times New Roman"/>
          <w:i/>
          <w:sz w:val="24"/>
          <w:szCs w:val="24"/>
        </w:rPr>
        <w:t>punët</w:t>
      </w:r>
      <w:r w:rsidRPr="00C910CA">
        <w:rPr>
          <w:rFonts w:ascii="Times New Roman" w:hAnsi="Times New Roman" w:cs="Times New Roman"/>
          <w:i/>
          <w:sz w:val="24"/>
          <w:szCs w:val="24"/>
        </w:rPr>
        <w:t xml:space="preserve"> e elektrikes,</w:t>
      </w:r>
    </w:p>
    <w:p w:rsidR="00A25F4B" w:rsidRPr="00C910CA" w:rsidRDefault="00A25F4B" w:rsidP="00A25F4B">
      <w:pPr>
        <w:numPr>
          <w:ilvl w:val="1"/>
          <w:numId w:val="16"/>
        </w:numPr>
        <w:tabs>
          <w:tab w:val="left" w:pos="270"/>
          <w:tab w:val="left" w:pos="450"/>
          <w:tab w:val="left" w:pos="900"/>
        </w:tabs>
        <w:spacing w:after="200" w:line="240" w:lineRule="auto"/>
        <w:ind w:right="281"/>
        <w:contextualSpacing/>
        <w:jc w:val="both"/>
        <w:rPr>
          <w:rFonts w:ascii="Times New Roman" w:hAnsi="Times New Roman" w:cs="Times New Roman"/>
          <w:i/>
          <w:sz w:val="24"/>
          <w:szCs w:val="24"/>
        </w:rPr>
      </w:pPr>
      <w:r w:rsidRPr="00C910CA">
        <w:rPr>
          <w:rFonts w:ascii="Times New Roman" w:hAnsi="Times New Roman" w:cs="Times New Roman"/>
          <w:i/>
          <w:sz w:val="24"/>
          <w:szCs w:val="24"/>
        </w:rPr>
        <w:t xml:space="preserve">Objekti Hendikos- </w:t>
      </w:r>
      <w:r w:rsidR="00B415F3" w:rsidRPr="00C910CA">
        <w:rPr>
          <w:rFonts w:ascii="Times New Roman" w:hAnsi="Times New Roman" w:cs="Times New Roman"/>
          <w:i/>
          <w:sz w:val="24"/>
          <w:szCs w:val="24"/>
        </w:rPr>
        <w:t>punët</w:t>
      </w:r>
      <w:r w:rsidRPr="00C910CA">
        <w:rPr>
          <w:rFonts w:ascii="Times New Roman" w:hAnsi="Times New Roman" w:cs="Times New Roman"/>
          <w:i/>
          <w:sz w:val="24"/>
          <w:szCs w:val="24"/>
        </w:rPr>
        <w:t xml:space="preserve"> e demolimit, </w:t>
      </w:r>
      <w:r w:rsidR="00B415F3" w:rsidRPr="00C910CA">
        <w:rPr>
          <w:rFonts w:ascii="Times New Roman" w:hAnsi="Times New Roman" w:cs="Times New Roman"/>
          <w:i/>
          <w:sz w:val="24"/>
          <w:szCs w:val="24"/>
        </w:rPr>
        <w:t>punët</w:t>
      </w:r>
      <w:r w:rsidRPr="00C910CA">
        <w:rPr>
          <w:rFonts w:ascii="Times New Roman" w:hAnsi="Times New Roman" w:cs="Times New Roman"/>
          <w:i/>
          <w:sz w:val="24"/>
          <w:szCs w:val="24"/>
        </w:rPr>
        <w:t xml:space="preserve"> hidrosanitare,</w:t>
      </w:r>
    </w:p>
    <w:p w:rsidR="00A25F4B" w:rsidRPr="00C910CA" w:rsidRDefault="00A25F4B" w:rsidP="00A25F4B">
      <w:pPr>
        <w:numPr>
          <w:ilvl w:val="1"/>
          <w:numId w:val="16"/>
        </w:numPr>
        <w:tabs>
          <w:tab w:val="left" w:pos="270"/>
          <w:tab w:val="left" w:pos="450"/>
          <w:tab w:val="left" w:pos="900"/>
        </w:tabs>
        <w:spacing w:after="200" w:line="240" w:lineRule="auto"/>
        <w:ind w:right="281"/>
        <w:contextualSpacing/>
        <w:jc w:val="both"/>
        <w:rPr>
          <w:rFonts w:ascii="Times New Roman" w:hAnsi="Times New Roman" w:cs="Times New Roman"/>
          <w:i/>
          <w:sz w:val="24"/>
          <w:szCs w:val="24"/>
        </w:rPr>
      </w:pPr>
      <w:r w:rsidRPr="00C910CA">
        <w:rPr>
          <w:rFonts w:ascii="Times New Roman" w:hAnsi="Times New Roman" w:cs="Times New Roman"/>
          <w:i/>
          <w:sz w:val="24"/>
          <w:szCs w:val="24"/>
        </w:rPr>
        <w:t xml:space="preserve">Drejtoria e </w:t>
      </w:r>
      <w:r w:rsidR="00B415F3" w:rsidRPr="00C910CA">
        <w:rPr>
          <w:rFonts w:ascii="Times New Roman" w:hAnsi="Times New Roman" w:cs="Times New Roman"/>
          <w:i/>
          <w:sz w:val="24"/>
          <w:szCs w:val="24"/>
        </w:rPr>
        <w:t>Shërbimeve</w:t>
      </w:r>
      <w:r w:rsidRPr="00C910CA">
        <w:rPr>
          <w:rFonts w:ascii="Times New Roman" w:hAnsi="Times New Roman" w:cs="Times New Roman"/>
          <w:i/>
          <w:sz w:val="24"/>
          <w:szCs w:val="24"/>
        </w:rPr>
        <w:t xml:space="preserve"> Publike – </w:t>
      </w:r>
      <w:r w:rsidR="00B415F3" w:rsidRPr="00C910CA">
        <w:rPr>
          <w:rFonts w:ascii="Times New Roman" w:hAnsi="Times New Roman" w:cs="Times New Roman"/>
          <w:i/>
          <w:sz w:val="24"/>
          <w:szCs w:val="24"/>
        </w:rPr>
        <w:t>punët</w:t>
      </w:r>
      <w:r w:rsidRPr="00C910CA">
        <w:rPr>
          <w:rFonts w:ascii="Times New Roman" w:hAnsi="Times New Roman" w:cs="Times New Roman"/>
          <w:i/>
          <w:sz w:val="24"/>
          <w:szCs w:val="24"/>
        </w:rPr>
        <w:t xml:space="preserve"> e demolimit, </w:t>
      </w:r>
      <w:r w:rsidR="00B415F3" w:rsidRPr="00C910CA">
        <w:rPr>
          <w:rFonts w:ascii="Times New Roman" w:hAnsi="Times New Roman" w:cs="Times New Roman"/>
          <w:i/>
          <w:sz w:val="24"/>
          <w:szCs w:val="24"/>
        </w:rPr>
        <w:t>punët</w:t>
      </w:r>
      <w:r w:rsidRPr="00C910CA">
        <w:rPr>
          <w:rFonts w:ascii="Times New Roman" w:hAnsi="Times New Roman" w:cs="Times New Roman"/>
          <w:i/>
          <w:sz w:val="24"/>
          <w:szCs w:val="24"/>
        </w:rPr>
        <w:t xml:space="preserve"> e </w:t>
      </w:r>
      <w:r w:rsidR="00B415F3" w:rsidRPr="00C910CA">
        <w:rPr>
          <w:rFonts w:ascii="Times New Roman" w:hAnsi="Times New Roman" w:cs="Times New Roman"/>
          <w:i/>
          <w:sz w:val="24"/>
          <w:szCs w:val="24"/>
        </w:rPr>
        <w:t>dyshemesë</w:t>
      </w:r>
      <w:r w:rsidRPr="00C910CA">
        <w:rPr>
          <w:rFonts w:ascii="Times New Roman" w:hAnsi="Times New Roman" w:cs="Times New Roman"/>
          <w:i/>
          <w:sz w:val="24"/>
          <w:szCs w:val="24"/>
        </w:rPr>
        <w:t xml:space="preserve">, betonimit dhe armimit, </w:t>
      </w:r>
      <w:r w:rsidR="00B415F3" w:rsidRPr="00C910CA">
        <w:rPr>
          <w:rFonts w:ascii="Times New Roman" w:hAnsi="Times New Roman" w:cs="Times New Roman"/>
          <w:i/>
          <w:sz w:val="24"/>
          <w:szCs w:val="24"/>
        </w:rPr>
        <w:t>punët</w:t>
      </w:r>
      <w:r w:rsidRPr="00C910CA">
        <w:rPr>
          <w:rFonts w:ascii="Times New Roman" w:hAnsi="Times New Roman" w:cs="Times New Roman"/>
          <w:i/>
          <w:sz w:val="24"/>
          <w:szCs w:val="24"/>
        </w:rPr>
        <w:t xml:space="preserve"> hidrosanitare,  </w:t>
      </w:r>
      <w:r w:rsidR="00B415F3" w:rsidRPr="00C910CA">
        <w:rPr>
          <w:rFonts w:ascii="Times New Roman" w:hAnsi="Times New Roman" w:cs="Times New Roman"/>
          <w:i/>
          <w:sz w:val="24"/>
          <w:szCs w:val="24"/>
        </w:rPr>
        <w:t>punët</w:t>
      </w:r>
      <w:r w:rsidRPr="00C910CA">
        <w:rPr>
          <w:rFonts w:ascii="Times New Roman" w:hAnsi="Times New Roman" w:cs="Times New Roman"/>
          <w:i/>
          <w:sz w:val="24"/>
          <w:szCs w:val="24"/>
        </w:rPr>
        <w:t xml:space="preserve"> e elektrikes,</w:t>
      </w:r>
      <w:r w:rsidR="00B415F3" w:rsidRPr="00C910CA">
        <w:rPr>
          <w:rFonts w:ascii="Times New Roman" w:hAnsi="Times New Roman" w:cs="Times New Roman"/>
          <w:i/>
          <w:sz w:val="24"/>
          <w:szCs w:val="24"/>
        </w:rPr>
        <w:t xml:space="preserve"> punët</w:t>
      </w:r>
      <w:r w:rsidRPr="00C910CA">
        <w:rPr>
          <w:rFonts w:ascii="Times New Roman" w:hAnsi="Times New Roman" w:cs="Times New Roman"/>
          <w:i/>
          <w:sz w:val="24"/>
          <w:szCs w:val="24"/>
        </w:rPr>
        <w:t xml:space="preserve"> e </w:t>
      </w:r>
      <w:r w:rsidR="00B415F3" w:rsidRPr="00C910CA">
        <w:rPr>
          <w:rFonts w:ascii="Times New Roman" w:hAnsi="Times New Roman" w:cs="Times New Roman"/>
          <w:i/>
          <w:sz w:val="24"/>
          <w:szCs w:val="24"/>
        </w:rPr>
        <w:t>dyerve</w:t>
      </w:r>
      <w:r w:rsidRPr="00C910CA">
        <w:rPr>
          <w:rFonts w:ascii="Times New Roman" w:hAnsi="Times New Roman" w:cs="Times New Roman"/>
          <w:i/>
          <w:sz w:val="24"/>
          <w:szCs w:val="24"/>
        </w:rPr>
        <w:t xml:space="preserve"> dhe dritareve,</w:t>
      </w:r>
    </w:p>
    <w:p w:rsidR="00A25F4B" w:rsidRPr="00C910CA" w:rsidRDefault="00A25F4B" w:rsidP="00A25F4B">
      <w:pPr>
        <w:numPr>
          <w:ilvl w:val="1"/>
          <w:numId w:val="16"/>
        </w:numPr>
        <w:tabs>
          <w:tab w:val="left" w:pos="270"/>
          <w:tab w:val="left" w:pos="450"/>
          <w:tab w:val="left" w:pos="900"/>
        </w:tabs>
        <w:spacing w:after="200" w:line="240" w:lineRule="auto"/>
        <w:ind w:right="281"/>
        <w:contextualSpacing/>
        <w:jc w:val="both"/>
        <w:rPr>
          <w:rFonts w:ascii="Times New Roman" w:hAnsi="Times New Roman" w:cs="Times New Roman"/>
          <w:i/>
          <w:sz w:val="24"/>
          <w:szCs w:val="24"/>
        </w:rPr>
      </w:pPr>
      <w:r w:rsidRPr="00C910CA">
        <w:rPr>
          <w:rFonts w:ascii="Times New Roman" w:hAnsi="Times New Roman" w:cs="Times New Roman"/>
          <w:i/>
          <w:sz w:val="24"/>
          <w:szCs w:val="24"/>
        </w:rPr>
        <w:t xml:space="preserve">Drejtoria e </w:t>
      </w:r>
      <w:r w:rsidR="00E75EFF" w:rsidRPr="00C910CA">
        <w:rPr>
          <w:rFonts w:ascii="Times New Roman" w:hAnsi="Times New Roman" w:cs="Times New Roman"/>
          <w:i/>
          <w:sz w:val="24"/>
          <w:szCs w:val="24"/>
        </w:rPr>
        <w:t>Kulturës</w:t>
      </w:r>
      <w:r w:rsidRPr="00C910CA">
        <w:rPr>
          <w:rFonts w:ascii="Times New Roman" w:hAnsi="Times New Roman" w:cs="Times New Roman"/>
          <w:i/>
          <w:sz w:val="24"/>
          <w:szCs w:val="24"/>
        </w:rPr>
        <w:t xml:space="preserve">, Rini dhe Sport – </w:t>
      </w:r>
      <w:r w:rsidR="00E75EFF" w:rsidRPr="00C910CA">
        <w:rPr>
          <w:rFonts w:ascii="Times New Roman" w:hAnsi="Times New Roman" w:cs="Times New Roman"/>
          <w:i/>
          <w:sz w:val="24"/>
          <w:szCs w:val="24"/>
        </w:rPr>
        <w:t>punët</w:t>
      </w:r>
      <w:r w:rsidRPr="00C910CA">
        <w:rPr>
          <w:rFonts w:ascii="Times New Roman" w:hAnsi="Times New Roman" w:cs="Times New Roman"/>
          <w:i/>
          <w:sz w:val="24"/>
          <w:szCs w:val="24"/>
        </w:rPr>
        <w:t xml:space="preserve"> e demolimit, </w:t>
      </w:r>
      <w:r w:rsidR="00B415F3" w:rsidRPr="00C910CA">
        <w:rPr>
          <w:rFonts w:ascii="Times New Roman" w:hAnsi="Times New Roman" w:cs="Times New Roman"/>
          <w:i/>
          <w:sz w:val="24"/>
          <w:szCs w:val="24"/>
        </w:rPr>
        <w:t>punët</w:t>
      </w:r>
      <w:r w:rsidRPr="00C910CA">
        <w:rPr>
          <w:rFonts w:ascii="Times New Roman" w:hAnsi="Times New Roman" w:cs="Times New Roman"/>
          <w:i/>
          <w:sz w:val="24"/>
          <w:szCs w:val="24"/>
        </w:rPr>
        <w:t xml:space="preserve"> e </w:t>
      </w:r>
      <w:r w:rsidR="00E75EFF" w:rsidRPr="00C910CA">
        <w:rPr>
          <w:rFonts w:ascii="Times New Roman" w:hAnsi="Times New Roman" w:cs="Times New Roman"/>
          <w:i/>
          <w:sz w:val="24"/>
          <w:szCs w:val="24"/>
        </w:rPr>
        <w:t>dyerve</w:t>
      </w:r>
      <w:r w:rsidRPr="00C910CA">
        <w:rPr>
          <w:rFonts w:ascii="Times New Roman" w:hAnsi="Times New Roman" w:cs="Times New Roman"/>
          <w:i/>
          <w:sz w:val="24"/>
          <w:szCs w:val="24"/>
        </w:rPr>
        <w:t xml:space="preserve"> dhe dritarev</w:t>
      </w:r>
      <w:r w:rsidR="007C2DA9" w:rsidRPr="00C910CA">
        <w:rPr>
          <w:rFonts w:ascii="Times New Roman" w:hAnsi="Times New Roman" w:cs="Times New Roman"/>
          <w:i/>
          <w:sz w:val="24"/>
          <w:szCs w:val="24"/>
        </w:rPr>
        <w:t>e,</w:t>
      </w:r>
    </w:p>
    <w:p w:rsidR="00A25F4B" w:rsidRPr="00C910CA" w:rsidRDefault="00A25F4B" w:rsidP="00A25F4B">
      <w:pPr>
        <w:numPr>
          <w:ilvl w:val="1"/>
          <w:numId w:val="16"/>
        </w:numPr>
        <w:tabs>
          <w:tab w:val="left" w:pos="270"/>
          <w:tab w:val="left" w:pos="450"/>
          <w:tab w:val="left" w:pos="900"/>
        </w:tabs>
        <w:spacing w:after="200" w:line="240" w:lineRule="auto"/>
        <w:ind w:right="281"/>
        <w:contextualSpacing/>
        <w:jc w:val="both"/>
        <w:rPr>
          <w:rFonts w:ascii="Times New Roman" w:hAnsi="Times New Roman" w:cs="Times New Roman"/>
          <w:i/>
          <w:sz w:val="24"/>
          <w:szCs w:val="24"/>
        </w:rPr>
      </w:pPr>
      <w:r w:rsidRPr="00C910CA">
        <w:rPr>
          <w:rFonts w:ascii="Times New Roman" w:hAnsi="Times New Roman" w:cs="Times New Roman"/>
          <w:i/>
          <w:sz w:val="24"/>
          <w:szCs w:val="24"/>
        </w:rPr>
        <w:t xml:space="preserve">Drejtoria e </w:t>
      </w:r>
      <w:r w:rsidR="00E75EFF" w:rsidRPr="00C910CA">
        <w:rPr>
          <w:rFonts w:ascii="Times New Roman" w:hAnsi="Times New Roman" w:cs="Times New Roman"/>
          <w:i/>
          <w:sz w:val="24"/>
          <w:szCs w:val="24"/>
        </w:rPr>
        <w:t>Administratës</w:t>
      </w:r>
      <w:r w:rsidRPr="00C910CA">
        <w:rPr>
          <w:rFonts w:ascii="Times New Roman" w:hAnsi="Times New Roman" w:cs="Times New Roman"/>
          <w:i/>
          <w:sz w:val="24"/>
          <w:szCs w:val="24"/>
        </w:rPr>
        <w:t xml:space="preserve"> - </w:t>
      </w:r>
      <w:r w:rsidR="00E75EFF" w:rsidRPr="00C910CA">
        <w:rPr>
          <w:rFonts w:ascii="Times New Roman" w:hAnsi="Times New Roman" w:cs="Times New Roman"/>
          <w:i/>
          <w:sz w:val="24"/>
          <w:szCs w:val="24"/>
        </w:rPr>
        <w:t>punët</w:t>
      </w:r>
      <w:r w:rsidRPr="00C910CA">
        <w:rPr>
          <w:rFonts w:ascii="Times New Roman" w:hAnsi="Times New Roman" w:cs="Times New Roman"/>
          <w:i/>
          <w:sz w:val="24"/>
          <w:szCs w:val="24"/>
        </w:rPr>
        <w:t xml:space="preserve"> e demolimit, </w:t>
      </w:r>
    </w:p>
    <w:p w:rsidR="00A25F4B" w:rsidRPr="00C910CA" w:rsidRDefault="007C2DA9" w:rsidP="00A25F4B">
      <w:pPr>
        <w:numPr>
          <w:ilvl w:val="1"/>
          <w:numId w:val="16"/>
        </w:numPr>
        <w:tabs>
          <w:tab w:val="left" w:pos="270"/>
          <w:tab w:val="left" w:pos="450"/>
          <w:tab w:val="left" w:pos="900"/>
        </w:tabs>
        <w:spacing w:after="200" w:line="240" w:lineRule="auto"/>
        <w:ind w:right="281"/>
        <w:contextualSpacing/>
        <w:jc w:val="both"/>
        <w:rPr>
          <w:rFonts w:ascii="Times New Roman" w:hAnsi="Times New Roman" w:cs="Times New Roman"/>
          <w:i/>
          <w:sz w:val="24"/>
          <w:szCs w:val="24"/>
        </w:rPr>
      </w:pPr>
      <w:r w:rsidRPr="00C910CA">
        <w:rPr>
          <w:rFonts w:ascii="Times New Roman" w:hAnsi="Times New Roman" w:cs="Times New Roman"/>
          <w:i/>
          <w:sz w:val="24"/>
          <w:szCs w:val="24"/>
        </w:rPr>
        <w:t>Ish QKMF Kryesore- Objekti i</w:t>
      </w:r>
      <w:r w:rsidR="00A25F4B" w:rsidRPr="00C910CA">
        <w:rPr>
          <w:rFonts w:ascii="Times New Roman" w:hAnsi="Times New Roman" w:cs="Times New Roman"/>
          <w:i/>
          <w:sz w:val="24"/>
          <w:szCs w:val="24"/>
        </w:rPr>
        <w:t xml:space="preserve"> </w:t>
      </w:r>
      <w:r w:rsidRPr="00C910CA">
        <w:rPr>
          <w:rFonts w:ascii="Times New Roman" w:hAnsi="Times New Roman" w:cs="Times New Roman"/>
          <w:i/>
          <w:sz w:val="24"/>
          <w:szCs w:val="24"/>
        </w:rPr>
        <w:t>Policisë</w:t>
      </w:r>
      <w:r w:rsidR="00A25F4B" w:rsidRPr="00C910CA">
        <w:rPr>
          <w:rFonts w:ascii="Times New Roman" w:hAnsi="Times New Roman" w:cs="Times New Roman"/>
          <w:i/>
          <w:sz w:val="24"/>
          <w:szCs w:val="24"/>
        </w:rPr>
        <w:t xml:space="preserve">- </w:t>
      </w:r>
      <w:r w:rsidRPr="00C910CA">
        <w:rPr>
          <w:rFonts w:ascii="Times New Roman" w:hAnsi="Times New Roman" w:cs="Times New Roman"/>
          <w:i/>
          <w:sz w:val="24"/>
          <w:szCs w:val="24"/>
        </w:rPr>
        <w:t>punët</w:t>
      </w:r>
      <w:r w:rsidR="00A25F4B" w:rsidRPr="00C910CA">
        <w:rPr>
          <w:rFonts w:ascii="Times New Roman" w:hAnsi="Times New Roman" w:cs="Times New Roman"/>
          <w:i/>
          <w:sz w:val="24"/>
          <w:szCs w:val="24"/>
        </w:rPr>
        <w:t xml:space="preserve"> e demolimit, </w:t>
      </w:r>
      <w:r w:rsidRPr="00C910CA">
        <w:rPr>
          <w:rFonts w:ascii="Times New Roman" w:hAnsi="Times New Roman" w:cs="Times New Roman"/>
          <w:i/>
          <w:sz w:val="24"/>
          <w:szCs w:val="24"/>
        </w:rPr>
        <w:t>punët</w:t>
      </w:r>
      <w:r w:rsidR="00A25F4B" w:rsidRPr="00C910CA">
        <w:rPr>
          <w:rFonts w:ascii="Times New Roman" w:hAnsi="Times New Roman" w:cs="Times New Roman"/>
          <w:i/>
          <w:sz w:val="24"/>
          <w:szCs w:val="24"/>
        </w:rPr>
        <w:t xml:space="preserve"> e lyerjes </w:t>
      </w:r>
      <w:r w:rsidRPr="00C910CA">
        <w:rPr>
          <w:rFonts w:ascii="Times New Roman" w:hAnsi="Times New Roman" w:cs="Times New Roman"/>
          <w:i/>
          <w:sz w:val="24"/>
          <w:szCs w:val="24"/>
        </w:rPr>
        <w:t>punët</w:t>
      </w:r>
      <w:r w:rsidR="00A25F4B" w:rsidRPr="00C910CA">
        <w:rPr>
          <w:rFonts w:ascii="Times New Roman" w:hAnsi="Times New Roman" w:cs="Times New Roman"/>
          <w:i/>
          <w:sz w:val="24"/>
          <w:szCs w:val="24"/>
        </w:rPr>
        <w:t xml:space="preserve"> e </w:t>
      </w:r>
      <w:r w:rsidRPr="00C910CA">
        <w:rPr>
          <w:rFonts w:ascii="Times New Roman" w:hAnsi="Times New Roman" w:cs="Times New Roman"/>
          <w:i/>
          <w:sz w:val="24"/>
          <w:szCs w:val="24"/>
        </w:rPr>
        <w:t>dyshemesë</w:t>
      </w:r>
      <w:r w:rsidR="00A25F4B" w:rsidRPr="00C910CA">
        <w:rPr>
          <w:rFonts w:ascii="Times New Roman" w:hAnsi="Times New Roman" w:cs="Times New Roman"/>
          <w:i/>
          <w:sz w:val="24"/>
          <w:szCs w:val="24"/>
        </w:rPr>
        <w:t xml:space="preserve">, betonimit dhe armimit, </w:t>
      </w:r>
      <w:r w:rsidRPr="00C910CA">
        <w:rPr>
          <w:rFonts w:ascii="Times New Roman" w:hAnsi="Times New Roman" w:cs="Times New Roman"/>
          <w:i/>
          <w:sz w:val="24"/>
          <w:szCs w:val="24"/>
        </w:rPr>
        <w:t>punët</w:t>
      </w:r>
      <w:r w:rsidR="00A25F4B" w:rsidRPr="00C910CA">
        <w:rPr>
          <w:rFonts w:ascii="Times New Roman" w:hAnsi="Times New Roman" w:cs="Times New Roman"/>
          <w:i/>
          <w:sz w:val="24"/>
          <w:szCs w:val="24"/>
        </w:rPr>
        <w:t xml:space="preserve"> hidrosanitare,</w:t>
      </w:r>
      <w:r w:rsidRPr="00C910CA">
        <w:rPr>
          <w:rFonts w:ascii="Times New Roman" w:hAnsi="Times New Roman" w:cs="Times New Roman"/>
          <w:i/>
          <w:sz w:val="24"/>
          <w:szCs w:val="24"/>
        </w:rPr>
        <w:t xml:space="preserve"> punët</w:t>
      </w:r>
      <w:r w:rsidR="00A25F4B" w:rsidRPr="00C910CA">
        <w:rPr>
          <w:rFonts w:ascii="Times New Roman" w:hAnsi="Times New Roman" w:cs="Times New Roman"/>
          <w:i/>
          <w:sz w:val="24"/>
          <w:szCs w:val="24"/>
        </w:rPr>
        <w:t xml:space="preserve"> hidrosanitares,</w:t>
      </w:r>
      <w:r w:rsidR="005D352C" w:rsidRPr="00C910CA">
        <w:rPr>
          <w:rFonts w:ascii="Times New Roman" w:hAnsi="Times New Roman" w:cs="Times New Roman"/>
          <w:i/>
          <w:sz w:val="24"/>
          <w:szCs w:val="24"/>
        </w:rPr>
        <w:t xml:space="preserve"> </w:t>
      </w:r>
      <w:r w:rsidR="00A25F4B" w:rsidRPr="00C910CA">
        <w:rPr>
          <w:rFonts w:ascii="Times New Roman" w:hAnsi="Times New Roman" w:cs="Times New Roman"/>
          <w:i/>
          <w:sz w:val="24"/>
          <w:szCs w:val="24"/>
        </w:rPr>
        <w:t xml:space="preserve">punet e </w:t>
      </w:r>
      <w:r w:rsidR="005D352C" w:rsidRPr="00C910CA">
        <w:rPr>
          <w:rFonts w:ascii="Times New Roman" w:hAnsi="Times New Roman" w:cs="Times New Roman"/>
          <w:i/>
          <w:sz w:val="24"/>
          <w:szCs w:val="24"/>
        </w:rPr>
        <w:t>dyerve</w:t>
      </w:r>
      <w:r w:rsidR="00A25F4B" w:rsidRPr="00C910CA">
        <w:rPr>
          <w:rFonts w:ascii="Times New Roman" w:hAnsi="Times New Roman" w:cs="Times New Roman"/>
          <w:i/>
          <w:sz w:val="24"/>
          <w:szCs w:val="24"/>
        </w:rPr>
        <w:t xml:space="preserve"> dhe dritareve, </w:t>
      </w:r>
      <w:r w:rsidR="005D352C" w:rsidRPr="00C910CA">
        <w:rPr>
          <w:rFonts w:ascii="Times New Roman" w:hAnsi="Times New Roman" w:cs="Times New Roman"/>
          <w:i/>
          <w:sz w:val="24"/>
          <w:szCs w:val="24"/>
        </w:rPr>
        <w:t>punët</w:t>
      </w:r>
      <w:r w:rsidR="00A25F4B" w:rsidRPr="00C910CA">
        <w:rPr>
          <w:rFonts w:ascii="Times New Roman" w:hAnsi="Times New Roman" w:cs="Times New Roman"/>
          <w:i/>
          <w:sz w:val="24"/>
          <w:szCs w:val="24"/>
        </w:rPr>
        <w:t xml:space="preserve"> e rregullimit te </w:t>
      </w:r>
      <w:r w:rsidR="005D352C" w:rsidRPr="00C910CA">
        <w:rPr>
          <w:rFonts w:ascii="Times New Roman" w:hAnsi="Times New Roman" w:cs="Times New Roman"/>
          <w:i/>
          <w:sz w:val="24"/>
          <w:szCs w:val="24"/>
        </w:rPr>
        <w:t>jashtëm</w:t>
      </w:r>
      <w:r w:rsidR="00A25F4B" w:rsidRPr="00C910CA">
        <w:rPr>
          <w:rFonts w:ascii="Times New Roman" w:hAnsi="Times New Roman" w:cs="Times New Roman"/>
          <w:i/>
          <w:sz w:val="24"/>
          <w:szCs w:val="24"/>
        </w:rPr>
        <w:t>.</w:t>
      </w:r>
    </w:p>
    <w:p w:rsidR="00A25F4B" w:rsidRPr="00C910CA" w:rsidRDefault="00A25F4B" w:rsidP="00A25F4B">
      <w:pPr>
        <w:numPr>
          <w:ilvl w:val="1"/>
          <w:numId w:val="16"/>
        </w:numPr>
        <w:tabs>
          <w:tab w:val="left" w:pos="270"/>
          <w:tab w:val="left" w:pos="450"/>
          <w:tab w:val="left" w:pos="900"/>
        </w:tabs>
        <w:spacing w:after="200" w:line="240" w:lineRule="auto"/>
        <w:ind w:right="281"/>
        <w:contextualSpacing/>
        <w:jc w:val="both"/>
        <w:rPr>
          <w:rFonts w:ascii="Times New Roman" w:hAnsi="Times New Roman" w:cs="Times New Roman"/>
          <w:i/>
          <w:sz w:val="24"/>
          <w:szCs w:val="24"/>
        </w:rPr>
      </w:pPr>
      <w:r w:rsidRPr="00C910CA">
        <w:rPr>
          <w:rFonts w:ascii="Times New Roman" w:hAnsi="Times New Roman" w:cs="Times New Roman"/>
          <w:i/>
          <w:sz w:val="24"/>
          <w:szCs w:val="24"/>
        </w:rPr>
        <w:t xml:space="preserve">SHFMU “Selami Hallaqi” - </w:t>
      </w:r>
      <w:r w:rsidR="005D352C" w:rsidRPr="00C910CA">
        <w:rPr>
          <w:rFonts w:ascii="Times New Roman" w:hAnsi="Times New Roman" w:cs="Times New Roman"/>
          <w:i/>
          <w:sz w:val="24"/>
          <w:szCs w:val="24"/>
        </w:rPr>
        <w:t>punët</w:t>
      </w:r>
      <w:r w:rsidRPr="00C910CA">
        <w:rPr>
          <w:rFonts w:ascii="Times New Roman" w:hAnsi="Times New Roman" w:cs="Times New Roman"/>
          <w:i/>
          <w:sz w:val="24"/>
          <w:szCs w:val="24"/>
        </w:rPr>
        <w:t xml:space="preserve"> e demolimit, </w:t>
      </w:r>
      <w:r w:rsidR="005D352C" w:rsidRPr="00C910CA">
        <w:rPr>
          <w:rFonts w:ascii="Times New Roman" w:hAnsi="Times New Roman" w:cs="Times New Roman"/>
          <w:i/>
          <w:sz w:val="24"/>
          <w:szCs w:val="24"/>
        </w:rPr>
        <w:t>punët</w:t>
      </w:r>
      <w:r w:rsidRPr="00C910CA">
        <w:rPr>
          <w:rFonts w:ascii="Times New Roman" w:hAnsi="Times New Roman" w:cs="Times New Roman"/>
          <w:i/>
          <w:sz w:val="24"/>
          <w:szCs w:val="24"/>
        </w:rPr>
        <w:t xml:space="preserve"> e lyerjes </w:t>
      </w:r>
      <w:r w:rsidR="005D352C" w:rsidRPr="00C910CA">
        <w:rPr>
          <w:rFonts w:ascii="Times New Roman" w:hAnsi="Times New Roman" w:cs="Times New Roman"/>
          <w:i/>
          <w:sz w:val="24"/>
          <w:szCs w:val="24"/>
        </w:rPr>
        <w:t>punët</w:t>
      </w:r>
      <w:r w:rsidRPr="00C910CA">
        <w:rPr>
          <w:rFonts w:ascii="Times New Roman" w:hAnsi="Times New Roman" w:cs="Times New Roman"/>
          <w:i/>
          <w:sz w:val="24"/>
          <w:szCs w:val="24"/>
        </w:rPr>
        <w:t xml:space="preserve"> e </w:t>
      </w:r>
      <w:r w:rsidR="005D352C" w:rsidRPr="00C910CA">
        <w:rPr>
          <w:rFonts w:ascii="Times New Roman" w:hAnsi="Times New Roman" w:cs="Times New Roman"/>
          <w:i/>
          <w:sz w:val="24"/>
          <w:szCs w:val="24"/>
        </w:rPr>
        <w:t>dyshemesë</w:t>
      </w:r>
      <w:r w:rsidRPr="00C910CA">
        <w:rPr>
          <w:rFonts w:ascii="Times New Roman" w:hAnsi="Times New Roman" w:cs="Times New Roman"/>
          <w:i/>
          <w:sz w:val="24"/>
          <w:szCs w:val="24"/>
        </w:rPr>
        <w:t xml:space="preserve">, betonimit dhe armimit, </w:t>
      </w:r>
      <w:r w:rsidR="005D352C" w:rsidRPr="00C910CA">
        <w:rPr>
          <w:rFonts w:ascii="Times New Roman" w:hAnsi="Times New Roman" w:cs="Times New Roman"/>
          <w:i/>
          <w:sz w:val="24"/>
          <w:szCs w:val="24"/>
        </w:rPr>
        <w:t>punët</w:t>
      </w:r>
      <w:r w:rsidRPr="00C910CA">
        <w:rPr>
          <w:rFonts w:ascii="Times New Roman" w:hAnsi="Times New Roman" w:cs="Times New Roman"/>
          <w:i/>
          <w:sz w:val="24"/>
          <w:szCs w:val="24"/>
        </w:rPr>
        <w:t xml:space="preserve"> e muratimit tavanit, </w:t>
      </w:r>
      <w:r w:rsidR="005D352C" w:rsidRPr="00C910CA">
        <w:rPr>
          <w:rFonts w:ascii="Times New Roman" w:hAnsi="Times New Roman" w:cs="Times New Roman"/>
          <w:i/>
          <w:sz w:val="24"/>
          <w:szCs w:val="24"/>
        </w:rPr>
        <w:t>punët</w:t>
      </w:r>
      <w:r w:rsidRPr="00C910CA">
        <w:rPr>
          <w:rFonts w:ascii="Times New Roman" w:hAnsi="Times New Roman" w:cs="Times New Roman"/>
          <w:i/>
          <w:sz w:val="24"/>
          <w:szCs w:val="24"/>
        </w:rPr>
        <w:t xml:space="preserve"> hidrosanitare,</w:t>
      </w:r>
      <w:r w:rsidR="005D352C" w:rsidRPr="00C910CA">
        <w:rPr>
          <w:rFonts w:ascii="Times New Roman" w:hAnsi="Times New Roman" w:cs="Times New Roman"/>
          <w:i/>
          <w:sz w:val="24"/>
          <w:szCs w:val="24"/>
        </w:rPr>
        <w:t xml:space="preserve"> punët</w:t>
      </w:r>
      <w:r w:rsidRPr="00C910CA">
        <w:rPr>
          <w:rFonts w:ascii="Times New Roman" w:hAnsi="Times New Roman" w:cs="Times New Roman"/>
          <w:i/>
          <w:sz w:val="24"/>
          <w:szCs w:val="24"/>
        </w:rPr>
        <w:t xml:space="preserve"> e elektrikes,</w:t>
      </w:r>
      <w:r w:rsidR="005D352C" w:rsidRPr="00C910CA">
        <w:rPr>
          <w:rFonts w:ascii="Times New Roman" w:hAnsi="Times New Roman" w:cs="Times New Roman"/>
          <w:i/>
          <w:sz w:val="24"/>
          <w:szCs w:val="24"/>
        </w:rPr>
        <w:t xml:space="preserve"> punët</w:t>
      </w:r>
      <w:r w:rsidRPr="00C910CA">
        <w:rPr>
          <w:rFonts w:ascii="Times New Roman" w:hAnsi="Times New Roman" w:cs="Times New Roman"/>
          <w:i/>
          <w:sz w:val="24"/>
          <w:szCs w:val="24"/>
        </w:rPr>
        <w:t xml:space="preserve"> e </w:t>
      </w:r>
      <w:r w:rsidR="005D352C" w:rsidRPr="00C910CA">
        <w:rPr>
          <w:rFonts w:ascii="Times New Roman" w:hAnsi="Times New Roman" w:cs="Times New Roman"/>
          <w:i/>
          <w:sz w:val="24"/>
          <w:szCs w:val="24"/>
        </w:rPr>
        <w:t>dyerve</w:t>
      </w:r>
      <w:r w:rsidRPr="00C910CA">
        <w:rPr>
          <w:rFonts w:ascii="Times New Roman" w:hAnsi="Times New Roman" w:cs="Times New Roman"/>
          <w:i/>
          <w:sz w:val="24"/>
          <w:szCs w:val="24"/>
        </w:rPr>
        <w:t xml:space="preserve"> dhe dritareve, </w:t>
      </w:r>
      <w:r w:rsidR="005D352C" w:rsidRPr="00C910CA">
        <w:rPr>
          <w:rFonts w:ascii="Times New Roman" w:hAnsi="Times New Roman" w:cs="Times New Roman"/>
          <w:i/>
          <w:sz w:val="24"/>
          <w:szCs w:val="24"/>
        </w:rPr>
        <w:t>punët e rregullimit të</w:t>
      </w:r>
      <w:r w:rsidRPr="00C910CA">
        <w:rPr>
          <w:rFonts w:ascii="Times New Roman" w:hAnsi="Times New Roman" w:cs="Times New Roman"/>
          <w:i/>
          <w:sz w:val="24"/>
          <w:szCs w:val="24"/>
        </w:rPr>
        <w:t xml:space="preserve"> </w:t>
      </w:r>
      <w:r w:rsidR="005D352C" w:rsidRPr="00C910CA">
        <w:rPr>
          <w:rFonts w:ascii="Times New Roman" w:hAnsi="Times New Roman" w:cs="Times New Roman"/>
          <w:i/>
          <w:sz w:val="24"/>
          <w:szCs w:val="24"/>
        </w:rPr>
        <w:t>jashtëm</w:t>
      </w:r>
      <w:r w:rsidRPr="00C910CA">
        <w:rPr>
          <w:rFonts w:ascii="Times New Roman" w:hAnsi="Times New Roman" w:cs="Times New Roman"/>
          <w:i/>
          <w:sz w:val="24"/>
          <w:szCs w:val="24"/>
        </w:rPr>
        <w:t>.</w:t>
      </w:r>
    </w:p>
    <w:p w:rsidR="00A25F4B" w:rsidRPr="00C910CA" w:rsidRDefault="00A25F4B" w:rsidP="00A25F4B">
      <w:pPr>
        <w:numPr>
          <w:ilvl w:val="1"/>
          <w:numId w:val="16"/>
        </w:numPr>
        <w:tabs>
          <w:tab w:val="left" w:pos="270"/>
          <w:tab w:val="left" w:pos="450"/>
          <w:tab w:val="left" w:pos="900"/>
        </w:tabs>
        <w:spacing w:after="200" w:line="240" w:lineRule="auto"/>
        <w:ind w:right="281"/>
        <w:contextualSpacing/>
        <w:jc w:val="both"/>
        <w:rPr>
          <w:rFonts w:ascii="Times New Roman" w:hAnsi="Times New Roman" w:cs="Times New Roman"/>
          <w:i/>
          <w:sz w:val="24"/>
          <w:szCs w:val="24"/>
        </w:rPr>
      </w:pPr>
      <w:r w:rsidRPr="00C910CA">
        <w:rPr>
          <w:rFonts w:ascii="Times New Roman" w:hAnsi="Times New Roman" w:cs="Times New Roman"/>
          <w:i/>
          <w:sz w:val="24"/>
          <w:szCs w:val="24"/>
        </w:rPr>
        <w:t xml:space="preserve">SHFMU “Abaz Ajeti” - </w:t>
      </w:r>
      <w:r w:rsidR="005D352C" w:rsidRPr="00C910CA">
        <w:rPr>
          <w:rFonts w:ascii="Times New Roman" w:hAnsi="Times New Roman" w:cs="Times New Roman"/>
          <w:i/>
          <w:sz w:val="24"/>
          <w:szCs w:val="24"/>
        </w:rPr>
        <w:t>punët</w:t>
      </w:r>
      <w:r w:rsidRPr="00C910CA">
        <w:rPr>
          <w:rFonts w:ascii="Times New Roman" w:hAnsi="Times New Roman" w:cs="Times New Roman"/>
          <w:i/>
          <w:sz w:val="24"/>
          <w:szCs w:val="24"/>
        </w:rPr>
        <w:t xml:space="preserve"> e demolimit, </w:t>
      </w:r>
      <w:r w:rsidR="005D352C" w:rsidRPr="00C910CA">
        <w:rPr>
          <w:rFonts w:ascii="Times New Roman" w:hAnsi="Times New Roman" w:cs="Times New Roman"/>
          <w:i/>
          <w:sz w:val="24"/>
          <w:szCs w:val="24"/>
        </w:rPr>
        <w:t>punët</w:t>
      </w:r>
      <w:r w:rsidRPr="00C910CA">
        <w:rPr>
          <w:rFonts w:ascii="Times New Roman" w:hAnsi="Times New Roman" w:cs="Times New Roman"/>
          <w:i/>
          <w:sz w:val="24"/>
          <w:szCs w:val="24"/>
        </w:rPr>
        <w:t xml:space="preserve"> e lyerjes </w:t>
      </w:r>
      <w:r w:rsidR="005D352C" w:rsidRPr="00C910CA">
        <w:rPr>
          <w:rFonts w:ascii="Times New Roman" w:hAnsi="Times New Roman" w:cs="Times New Roman"/>
          <w:i/>
          <w:sz w:val="24"/>
          <w:szCs w:val="24"/>
        </w:rPr>
        <w:t>punët</w:t>
      </w:r>
      <w:r w:rsidRPr="00C910CA">
        <w:rPr>
          <w:rFonts w:ascii="Times New Roman" w:hAnsi="Times New Roman" w:cs="Times New Roman"/>
          <w:i/>
          <w:sz w:val="24"/>
          <w:szCs w:val="24"/>
        </w:rPr>
        <w:t xml:space="preserve"> e </w:t>
      </w:r>
      <w:r w:rsidR="005D352C" w:rsidRPr="00C910CA">
        <w:rPr>
          <w:rFonts w:ascii="Times New Roman" w:hAnsi="Times New Roman" w:cs="Times New Roman"/>
          <w:i/>
          <w:sz w:val="24"/>
          <w:szCs w:val="24"/>
        </w:rPr>
        <w:t>dyshemesë</w:t>
      </w:r>
      <w:r w:rsidRPr="00C910CA">
        <w:rPr>
          <w:rFonts w:ascii="Times New Roman" w:hAnsi="Times New Roman" w:cs="Times New Roman"/>
          <w:i/>
          <w:sz w:val="24"/>
          <w:szCs w:val="24"/>
        </w:rPr>
        <w:t xml:space="preserve">, betonimit dhe armimit </w:t>
      </w:r>
      <w:r w:rsidR="005D352C" w:rsidRPr="00C910CA">
        <w:rPr>
          <w:rFonts w:ascii="Times New Roman" w:hAnsi="Times New Roman" w:cs="Times New Roman"/>
          <w:i/>
          <w:sz w:val="24"/>
          <w:szCs w:val="24"/>
        </w:rPr>
        <w:t>punët</w:t>
      </w:r>
      <w:r w:rsidRPr="00C910CA">
        <w:rPr>
          <w:rFonts w:ascii="Times New Roman" w:hAnsi="Times New Roman" w:cs="Times New Roman"/>
          <w:i/>
          <w:sz w:val="24"/>
          <w:szCs w:val="24"/>
        </w:rPr>
        <w:t xml:space="preserve"> hidrosanitare,</w:t>
      </w:r>
      <w:r w:rsidR="005D352C" w:rsidRPr="00C910CA">
        <w:rPr>
          <w:rFonts w:ascii="Times New Roman" w:hAnsi="Times New Roman" w:cs="Times New Roman"/>
          <w:i/>
          <w:sz w:val="24"/>
          <w:szCs w:val="24"/>
        </w:rPr>
        <w:t xml:space="preserve"> punët</w:t>
      </w:r>
      <w:r w:rsidRPr="00C910CA">
        <w:rPr>
          <w:rFonts w:ascii="Times New Roman" w:hAnsi="Times New Roman" w:cs="Times New Roman"/>
          <w:i/>
          <w:sz w:val="24"/>
          <w:szCs w:val="24"/>
        </w:rPr>
        <w:t xml:space="preserve"> e </w:t>
      </w:r>
      <w:r w:rsidR="005D352C" w:rsidRPr="00C910CA">
        <w:rPr>
          <w:rFonts w:ascii="Times New Roman" w:hAnsi="Times New Roman" w:cs="Times New Roman"/>
          <w:i/>
          <w:sz w:val="24"/>
          <w:szCs w:val="24"/>
        </w:rPr>
        <w:t>dyerve</w:t>
      </w:r>
      <w:r w:rsidRPr="00C910CA">
        <w:rPr>
          <w:rFonts w:ascii="Times New Roman" w:hAnsi="Times New Roman" w:cs="Times New Roman"/>
          <w:i/>
          <w:sz w:val="24"/>
          <w:szCs w:val="24"/>
        </w:rPr>
        <w:t xml:space="preserve"> dhe dritareve</w:t>
      </w:r>
      <w:r w:rsidR="005D352C" w:rsidRPr="00C910CA">
        <w:rPr>
          <w:rFonts w:ascii="Times New Roman" w:hAnsi="Times New Roman" w:cs="Times New Roman"/>
          <w:i/>
          <w:sz w:val="24"/>
          <w:szCs w:val="24"/>
        </w:rPr>
        <w:t xml:space="preserve"> punët e rregullimit të</w:t>
      </w:r>
      <w:r w:rsidRPr="00C910CA">
        <w:rPr>
          <w:rFonts w:ascii="Times New Roman" w:hAnsi="Times New Roman" w:cs="Times New Roman"/>
          <w:i/>
          <w:sz w:val="24"/>
          <w:szCs w:val="24"/>
        </w:rPr>
        <w:t xml:space="preserve"> </w:t>
      </w:r>
      <w:r w:rsidR="005D352C" w:rsidRPr="00C910CA">
        <w:rPr>
          <w:rFonts w:ascii="Times New Roman" w:hAnsi="Times New Roman" w:cs="Times New Roman"/>
          <w:i/>
          <w:sz w:val="24"/>
          <w:szCs w:val="24"/>
        </w:rPr>
        <w:t>jashtëm</w:t>
      </w:r>
      <w:r w:rsidRPr="00C910CA">
        <w:rPr>
          <w:rFonts w:ascii="Times New Roman" w:hAnsi="Times New Roman" w:cs="Times New Roman"/>
          <w:i/>
          <w:sz w:val="24"/>
          <w:szCs w:val="24"/>
        </w:rPr>
        <w:t>.</w:t>
      </w:r>
    </w:p>
    <w:p w:rsidR="00A25F4B" w:rsidRPr="00C910CA" w:rsidRDefault="005D352C" w:rsidP="00A25F4B">
      <w:pPr>
        <w:numPr>
          <w:ilvl w:val="1"/>
          <w:numId w:val="16"/>
        </w:numPr>
        <w:tabs>
          <w:tab w:val="left" w:pos="270"/>
          <w:tab w:val="left" w:pos="450"/>
          <w:tab w:val="left" w:pos="900"/>
        </w:tabs>
        <w:spacing w:after="200" w:line="240" w:lineRule="auto"/>
        <w:ind w:right="281"/>
        <w:contextualSpacing/>
        <w:jc w:val="both"/>
        <w:rPr>
          <w:rFonts w:ascii="Times New Roman" w:hAnsi="Times New Roman" w:cs="Times New Roman"/>
          <w:i/>
          <w:sz w:val="24"/>
          <w:szCs w:val="24"/>
        </w:rPr>
      </w:pPr>
      <w:r w:rsidRPr="00C910CA">
        <w:rPr>
          <w:rFonts w:ascii="Times New Roman" w:hAnsi="Times New Roman" w:cs="Times New Roman"/>
          <w:i/>
          <w:sz w:val="24"/>
          <w:szCs w:val="24"/>
        </w:rPr>
        <w:lastRenderedPageBreak/>
        <w:t>Ç</w:t>
      </w:r>
      <w:r w:rsidR="00A25F4B" w:rsidRPr="00C910CA">
        <w:rPr>
          <w:rFonts w:ascii="Times New Roman" w:hAnsi="Times New Roman" w:cs="Times New Roman"/>
          <w:i/>
          <w:sz w:val="24"/>
          <w:szCs w:val="24"/>
        </w:rPr>
        <w:t xml:space="preserve">erdhja Integj - </w:t>
      </w:r>
      <w:r w:rsidRPr="00C910CA">
        <w:rPr>
          <w:rFonts w:ascii="Times New Roman" w:hAnsi="Times New Roman" w:cs="Times New Roman"/>
          <w:i/>
          <w:sz w:val="24"/>
          <w:szCs w:val="24"/>
        </w:rPr>
        <w:t>punët</w:t>
      </w:r>
      <w:r w:rsidR="00A25F4B" w:rsidRPr="00C910CA">
        <w:rPr>
          <w:rFonts w:ascii="Times New Roman" w:hAnsi="Times New Roman" w:cs="Times New Roman"/>
          <w:i/>
          <w:sz w:val="24"/>
          <w:szCs w:val="24"/>
        </w:rPr>
        <w:t xml:space="preserve"> e demolimit, </w:t>
      </w:r>
      <w:r w:rsidRPr="00C910CA">
        <w:rPr>
          <w:rFonts w:ascii="Times New Roman" w:hAnsi="Times New Roman" w:cs="Times New Roman"/>
          <w:i/>
          <w:sz w:val="24"/>
          <w:szCs w:val="24"/>
        </w:rPr>
        <w:t>punët</w:t>
      </w:r>
      <w:r w:rsidR="00A25F4B" w:rsidRPr="00C910CA">
        <w:rPr>
          <w:rFonts w:ascii="Times New Roman" w:hAnsi="Times New Roman" w:cs="Times New Roman"/>
          <w:i/>
          <w:sz w:val="24"/>
          <w:szCs w:val="24"/>
        </w:rPr>
        <w:t xml:space="preserve"> e lyerjes </w:t>
      </w:r>
      <w:r w:rsidRPr="00C910CA">
        <w:rPr>
          <w:rFonts w:ascii="Times New Roman" w:hAnsi="Times New Roman" w:cs="Times New Roman"/>
          <w:i/>
          <w:sz w:val="24"/>
          <w:szCs w:val="24"/>
        </w:rPr>
        <w:t>punët</w:t>
      </w:r>
      <w:r w:rsidR="00A25F4B" w:rsidRPr="00C910CA">
        <w:rPr>
          <w:rFonts w:ascii="Times New Roman" w:hAnsi="Times New Roman" w:cs="Times New Roman"/>
          <w:i/>
          <w:sz w:val="24"/>
          <w:szCs w:val="24"/>
        </w:rPr>
        <w:t xml:space="preserve"> e </w:t>
      </w:r>
      <w:r w:rsidRPr="00C910CA">
        <w:rPr>
          <w:rFonts w:ascii="Times New Roman" w:hAnsi="Times New Roman" w:cs="Times New Roman"/>
          <w:i/>
          <w:sz w:val="24"/>
          <w:szCs w:val="24"/>
        </w:rPr>
        <w:t>dyshemesë</w:t>
      </w:r>
      <w:r w:rsidR="00A25F4B" w:rsidRPr="00C910CA">
        <w:rPr>
          <w:rFonts w:ascii="Times New Roman" w:hAnsi="Times New Roman" w:cs="Times New Roman"/>
          <w:i/>
          <w:sz w:val="24"/>
          <w:szCs w:val="24"/>
        </w:rPr>
        <w:t xml:space="preserve"> betonimit dhe armimit, </w:t>
      </w:r>
      <w:r w:rsidRPr="00C910CA">
        <w:rPr>
          <w:rFonts w:ascii="Times New Roman" w:hAnsi="Times New Roman" w:cs="Times New Roman"/>
          <w:i/>
          <w:sz w:val="24"/>
          <w:szCs w:val="24"/>
        </w:rPr>
        <w:t>punët hidrosanitare</w:t>
      </w:r>
      <w:r w:rsidR="00A25F4B" w:rsidRPr="00C910CA">
        <w:rPr>
          <w:rFonts w:ascii="Times New Roman" w:hAnsi="Times New Roman" w:cs="Times New Roman"/>
          <w:i/>
          <w:sz w:val="24"/>
          <w:szCs w:val="24"/>
        </w:rPr>
        <w:t xml:space="preserve">, </w:t>
      </w:r>
      <w:r w:rsidRPr="00C910CA">
        <w:rPr>
          <w:rFonts w:ascii="Times New Roman" w:hAnsi="Times New Roman" w:cs="Times New Roman"/>
          <w:i/>
          <w:sz w:val="24"/>
          <w:szCs w:val="24"/>
        </w:rPr>
        <w:t>punët</w:t>
      </w:r>
      <w:r w:rsidR="00A25F4B" w:rsidRPr="00C910CA">
        <w:rPr>
          <w:rFonts w:ascii="Times New Roman" w:hAnsi="Times New Roman" w:cs="Times New Roman"/>
          <w:i/>
          <w:sz w:val="24"/>
          <w:szCs w:val="24"/>
        </w:rPr>
        <w:t xml:space="preserve"> e elektrikes, </w:t>
      </w:r>
      <w:r w:rsidRPr="00C910CA">
        <w:rPr>
          <w:rFonts w:ascii="Times New Roman" w:hAnsi="Times New Roman" w:cs="Times New Roman"/>
          <w:i/>
          <w:sz w:val="24"/>
          <w:szCs w:val="24"/>
        </w:rPr>
        <w:t>punët</w:t>
      </w:r>
      <w:r w:rsidR="00A25F4B" w:rsidRPr="00C910CA">
        <w:rPr>
          <w:rFonts w:ascii="Times New Roman" w:hAnsi="Times New Roman" w:cs="Times New Roman"/>
          <w:i/>
          <w:sz w:val="24"/>
          <w:szCs w:val="24"/>
        </w:rPr>
        <w:t xml:space="preserve"> e </w:t>
      </w:r>
      <w:r w:rsidRPr="00C910CA">
        <w:rPr>
          <w:rFonts w:ascii="Times New Roman" w:hAnsi="Times New Roman" w:cs="Times New Roman"/>
          <w:i/>
          <w:sz w:val="24"/>
          <w:szCs w:val="24"/>
        </w:rPr>
        <w:t>dyerve</w:t>
      </w:r>
      <w:r w:rsidR="00A25F4B" w:rsidRPr="00C910CA">
        <w:rPr>
          <w:rFonts w:ascii="Times New Roman" w:hAnsi="Times New Roman" w:cs="Times New Roman"/>
          <w:i/>
          <w:sz w:val="24"/>
          <w:szCs w:val="24"/>
        </w:rPr>
        <w:t xml:space="preserve"> dhe dritareve, </w:t>
      </w:r>
      <w:r w:rsidRPr="00C910CA">
        <w:rPr>
          <w:rFonts w:ascii="Times New Roman" w:hAnsi="Times New Roman" w:cs="Times New Roman"/>
          <w:i/>
          <w:sz w:val="24"/>
          <w:szCs w:val="24"/>
        </w:rPr>
        <w:t>punët e rregullimit të</w:t>
      </w:r>
      <w:r w:rsidR="00A25F4B" w:rsidRPr="00C910CA">
        <w:rPr>
          <w:rFonts w:ascii="Times New Roman" w:hAnsi="Times New Roman" w:cs="Times New Roman"/>
          <w:i/>
          <w:sz w:val="24"/>
          <w:szCs w:val="24"/>
        </w:rPr>
        <w:t xml:space="preserve"> </w:t>
      </w:r>
      <w:r w:rsidRPr="00C910CA">
        <w:rPr>
          <w:rFonts w:ascii="Times New Roman" w:hAnsi="Times New Roman" w:cs="Times New Roman"/>
          <w:i/>
          <w:sz w:val="24"/>
          <w:szCs w:val="24"/>
        </w:rPr>
        <w:t>jashtëm</w:t>
      </w:r>
      <w:r w:rsidR="00A25F4B" w:rsidRPr="00C910CA">
        <w:rPr>
          <w:rFonts w:ascii="Times New Roman" w:hAnsi="Times New Roman" w:cs="Times New Roman"/>
          <w:i/>
          <w:sz w:val="24"/>
          <w:szCs w:val="24"/>
        </w:rPr>
        <w:t>.</w:t>
      </w:r>
    </w:p>
    <w:p w:rsidR="00296E65" w:rsidRDefault="00A25F4B" w:rsidP="00A25F4B">
      <w:pPr>
        <w:numPr>
          <w:ilvl w:val="1"/>
          <w:numId w:val="16"/>
        </w:numPr>
        <w:tabs>
          <w:tab w:val="left" w:pos="270"/>
          <w:tab w:val="left" w:pos="450"/>
          <w:tab w:val="left" w:pos="900"/>
        </w:tabs>
        <w:spacing w:after="200" w:line="240" w:lineRule="auto"/>
        <w:ind w:right="281"/>
        <w:contextualSpacing/>
        <w:jc w:val="both"/>
        <w:rPr>
          <w:rFonts w:ascii="Times New Roman" w:hAnsi="Times New Roman" w:cs="Times New Roman"/>
          <w:i/>
          <w:sz w:val="24"/>
          <w:szCs w:val="24"/>
        </w:rPr>
      </w:pPr>
      <w:r w:rsidRPr="00C910CA">
        <w:rPr>
          <w:rFonts w:ascii="Times New Roman" w:hAnsi="Times New Roman" w:cs="Times New Roman"/>
          <w:i/>
          <w:sz w:val="24"/>
          <w:szCs w:val="24"/>
        </w:rPr>
        <w:t xml:space="preserve">SHFMU “Nazmi Hoxha” -  </w:t>
      </w:r>
      <w:r w:rsidR="005D352C" w:rsidRPr="00C910CA">
        <w:rPr>
          <w:rFonts w:ascii="Times New Roman" w:hAnsi="Times New Roman" w:cs="Times New Roman"/>
          <w:i/>
          <w:sz w:val="24"/>
          <w:szCs w:val="24"/>
        </w:rPr>
        <w:t>punët</w:t>
      </w:r>
      <w:r w:rsidRPr="00C910CA">
        <w:rPr>
          <w:rFonts w:ascii="Times New Roman" w:hAnsi="Times New Roman" w:cs="Times New Roman"/>
          <w:i/>
          <w:sz w:val="24"/>
          <w:szCs w:val="24"/>
        </w:rPr>
        <w:t xml:space="preserve"> e lyerjes.  </w:t>
      </w:r>
    </w:p>
    <w:p w:rsidR="00A25F4B" w:rsidRPr="00C910CA" w:rsidRDefault="00A25F4B" w:rsidP="00296E65">
      <w:pPr>
        <w:tabs>
          <w:tab w:val="left" w:pos="270"/>
          <w:tab w:val="left" w:pos="450"/>
          <w:tab w:val="left" w:pos="900"/>
        </w:tabs>
        <w:spacing w:after="200" w:line="240" w:lineRule="auto"/>
        <w:ind w:left="1440" w:right="281"/>
        <w:contextualSpacing/>
        <w:jc w:val="both"/>
        <w:rPr>
          <w:rFonts w:ascii="Times New Roman" w:hAnsi="Times New Roman" w:cs="Times New Roman"/>
          <w:i/>
          <w:sz w:val="24"/>
          <w:szCs w:val="24"/>
        </w:rPr>
      </w:pPr>
      <w:r w:rsidRPr="00C910CA">
        <w:rPr>
          <w:rFonts w:ascii="Times New Roman" w:hAnsi="Times New Roman" w:cs="Times New Roman"/>
          <w:i/>
          <w:sz w:val="24"/>
          <w:szCs w:val="24"/>
        </w:rPr>
        <w:t xml:space="preserve"> </w:t>
      </w:r>
    </w:p>
    <w:p w:rsidR="00A25F4B" w:rsidRPr="00C910CA" w:rsidRDefault="000C69DA" w:rsidP="00A25F4B">
      <w:pPr>
        <w:spacing w:after="12"/>
        <w:ind w:right="266"/>
        <w:jc w:val="both"/>
        <w:rPr>
          <w:rFonts w:ascii="Times New Roman" w:hAnsi="Times New Roman" w:cs="Times New Roman"/>
          <w:b/>
          <w:sz w:val="24"/>
          <w:szCs w:val="24"/>
        </w:rPr>
      </w:pPr>
      <w:r w:rsidRPr="00C910CA">
        <w:rPr>
          <w:rFonts w:ascii="Times New Roman" w:hAnsi="Times New Roman" w:cs="Times New Roman"/>
          <w:b/>
          <w:sz w:val="24"/>
          <w:szCs w:val="24"/>
        </w:rPr>
        <w:t>2.5. Ndriçimi publik në Qytet</w:t>
      </w:r>
      <w:r w:rsidR="00A25F4B" w:rsidRPr="00C910CA">
        <w:rPr>
          <w:rFonts w:ascii="Times New Roman" w:hAnsi="Times New Roman" w:cs="Times New Roman"/>
          <w:b/>
          <w:sz w:val="24"/>
          <w:szCs w:val="24"/>
        </w:rPr>
        <w:t xml:space="preserve">: Grupi i operatorëve ekonomik SH.P.K “EL-BAU” me nr. 651-20-7966-2-1-1 për ndriçimit publik në qytet </w:t>
      </w:r>
      <w:r w:rsidR="00A25F4B" w:rsidRPr="00C910CA">
        <w:rPr>
          <w:rFonts w:ascii="Times New Roman" w:hAnsi="Times New Roman" w:cs="Times New Roman"/>
          <w:sz w:val="24"/>
          <w:szCs w:val="24"/>
        </w:rPr>
        <w:t xml:space="preserve">- ka intervenuar sipas nevojës dhe kërkesave të qytetarëve për </w:t>
      </w:r>
      <w:r w:rsidR="004326AF" w:rsidRPr="00C910CA">
        <w:rPr>
          <w:rFonts w:ascii="Times New Roman" w:hAnsi="Times New Roman" w:cs="Times New Roman"/>
          <w:sz w:val="24"/>
          <w:szCs w:val="24"/>
        </w:rPr>
        <w:t>djegien</w:t>
      </w:r>
      <w:r w:rsidR="00A25F4B" w:rsidRPr="00C910CA">
        <w:rPr>
          <w:rFonts w:ascii="Times New Roman" w:hAnsi="Times New Roman" w:cs="Times New Roman"/>
          <w:sz w:val="24"/>
          <w:szCs w:val="24"/>
        </w:rPr>
        <w:t xml:space="preserve"> e </w:t>
      </w:r>
      <w:r w:rsidR="00DE4F26" w:rsidRPr="00C910CA">
        <w:rPr>
          <w:rFonts w:ascii="Times New Roman" w:hAnsi="Times New Roman" w:cs="Times New Roman"/>
          <w:sz w:val="24"/>
          <w:szCs w:val="24"/>
        </w:rPr>
        <w:t>poçeve</w:t>
      </w:r>
      <w:r w:rsidR="00A25F4B" w:rsidRPr="00C910CA">
        <w:rPr>
          <w:rFonts w:ascii="Times New Roman" w:hAnsi="Times New Roman" w:cs="Times New Roman"/>
          <w:sz w:val="24"/>
          <w:szCs w:val="24"/>
        </w:rPr>
        <w:t xml:space="preserve"> elektrik dhe disa </w:t>
      </w:r>
      <w:r w:rsidR="00DE4F26" w:rsidRPr="00C910CA">
        <w:rPr>
          <w:rFonts w:ascii="Times New Roman" w:hAnsi="Times New Roman" w:cs="Times New Roman"/>
          <w:sz w:val="24"/>
          <w:szCs w:val="24"/>
        </w:rPr>
        <w:t>poçeve</w:t>
      </w:r>
      <w:r w:rsidR="00A25F4B" w:rsidRPr="00C910CA">
        <w:rPr>
          <w:rFonts w:ascii="Times New Roman" w:hAnsi="Times New Roman" w:cs="Times New Roman"/>
          <w:sz w:val="24"/>
          <w:szCs w:val="24"/>
        </w:rPr>
        <w:t xml:space="preserve"> të ri, porosia është pranuar nga kompania dhe është intervenuar me kohë.</w:t>
      </w:r>
      <w:r w:rsidR="004326AF" w:rsidRPr="00C910CA">
        <w:rPr>
          <w:rFonts w:ascii="Times New Roman" w:hAnsi="Times New Roman" w:cs="Times New Roman"/>
          <w:sz w:val="24"/>
          <w:szCs w:val="24"/>
        </w:rPr>
        <w:t xml:space="preserve"> </w:t>
      </w:r>
      <w:r w:rsidR="00A25F4B" w:rsidRPr="00C910CA">
        <w:rPr>
          <w:rFonts w:ascii="Times New Roman" w:hAnsi="Times New Roman" w:cs="Times New Roman"/>
          <w:sz w:val="24"/>
          <w:szCs w:val="24"/>
        </w:rPr>
        <w:t>Për sanimin e rrjetit ekzistues</w:t>
      </w:r>
      <w:r w:rsidR="004326AF" w:rsidRPr="00C910CA">
        <w:rPr>
          <w:rFonts w:ascii="Times New Roman" w:hAnsi="Times New Roman" w:cs="Times New Roman"/>
          <w:sz w:val="24"/>
          <w:szCs w:val="24"/>
        </w:rPr>
        <w:t>,</w:t>
      </w:r>
      <w:r w:rsidR="00A25F4B" w:rsidRPr="00C910CA">
        <w:rPr>
          <w:rFonts w:ascii="Times New Roman" w:hAnsi="Times New Roman" w:cs="Times New Roman"/>
          <w:sz w:val="24"/>
          <w:szCs w:val="24"/>
        </w:rPr>
        <w:t xml:space="preserve"> kurse zgjerim të rrjetit të ri është bërë në Porodinë dhe në disa lagje dhe rrugë të ndryshme në qytetin e Gjilanit me gjatësi prej 12,000.00 m. Vlera totale e pagesës për zgjerimin e rrjetit dhe ndërrimi i </w:t>
      </w:r>
      <w:r w:rsidR="00DE4F26" w:rsidRPr="00C910CA">
        <w:rPr>
          <w:rFonts w:ascii="Times New Roman" w:hAnsi="Times New Roman" w:cs="Times New Roman"/>
          <w:sz w:val="24"/>
          <w:szCs w:val="24"/>
        </w:rPr>
        <w:t>poçeve</w:t>
      </w:r>
      <w:r w:rsidR="00A25F4B" w:rsidRPr="00C910CA">
        <w:rPr>
          <w:rFonts w:ascii="Times New Roman" w:hAnsi="Times New Roman" w:cs="Times New Roman"/>
          <w:sz w:val="24"/>
          <w:szCs w:val="24"/>
        </w:rPr>
        <w:t xml:space="preserve"> elektrik është afër </w:t>
      </w:r>
      <w:r w:rsidR="00A25F4B" w:rsidRPr="00C910CA">
        <w:rPr>
          <w:rFonts w:ascii="Times New Roman" w:hAnsi="Times New Roman" w:cs="Times New Roman"/>
          <w:b/>
          <w:sz w:val="24"/>
          <w:szCs w:val="24"/>
        </w:rPr>
        <w:t>144,461.60 €.</w:t>
      </w:r>
    </w:p>
    <w:p w:rsidR="00A25F4B" w:rsidRPr="00C910CA" w:rsidRDefault="00A25F4B" w:rsidP="00A25F4B">
      <w:pPr>
        <w:spacing w:after="12"/>
        <w:ind w:right="266"/>
        <w:jc w:val="both"/>
        <w:rPr>
          <w:rFonts w:ascii="Times New Roman" w:hAnsi="Times New Roman" w:cs="Times New Roman"/>
          <w:sz w:val="24"/>
          <w:szCs w:val="24"/>
        </w:rPr>
      </w:pPr>
    </w:p>
    <w:p w:rsidR="00A25F4B" w:rsidRPr="00C910CA" w:rsidRDefault="00A25F4B" w:rsidP="00A25F4B">
      <w:pPr>
        <w:spacing w:after="12"/>
        <w:ind w:right="266"/>
        <w:jc w:val="both"/>
        <w:rPr>
          <w:rFonts w:ascii="Times New Roman" w:hAnsi="Times New Roman" w:cs="Times New Roman"/>
          <w:sz w:val="24"/>
          <w:szCs w:val="24"/>
        </w:rPr>
      </w:pPr>
      <w:r w:rsidRPr="00C910CA">
        <w:rPr>
          <w:rFonts w:ascii="Times New Roman" w:hAnsi="Times New Roman" w:cs="Times New Roman"/>
          <w:b/>
          <w:sz w:val="24"/>
          <w:szCs w:val="24"/>
        </w:rPr>
        <w:t>2.6. Ndriçimi publik në fshatra,</w:t>
      </w:r>
      <w:r w:rsidRPr="00C910CA">
        <w:rPr>
          <w:rFonts w:ascii="Times New Roman" w:hAnsi="Times New Roman" w:cs="Times New Roman"/>
          <w:sz w:val="24"/>
          <w:szCs w:val="24"/>
        </w:rPr>
        <w:t xml:space="preserve"> Grupi i Operatorëve Ekonomik   N.T.P i Toni - Goni: EL-   BAO, SH.P.K : EING COM SH.P.K., F.SH. Malishevë Gjilan, Kontrata </w:t>
      </w:r>
      <w:r w:rsidR="00D33591" w:rsidRPr="00C910CA">
        <w:rPr>
          <w:rFonts w:ascii="Times New Roman" w:hAnsi="Times New Roman" w:cs="Times New Roman"/>
          <w:sz w:val="24"/>
          <w:szCs w:val="24"/>
        </w:rPr>
        <w:t>Publike Kornizë Nr. Identifikimi</w:t>
      </w:r>
      <w:r w:rsidRPr="00C910CA">
        <w:rPr>
          <w:rFonts w:ascii="Times New Roman" w:hAnsi="Times New Roman" w:cs="Times New Roman"/>
          <w:sz w:val="24"/>
          <w:szCs w:val="24"/>
        </w:rPr>
        <w:t xml:space="preserve">: 651-21-5456-1-1-1, ka intervenuar pas identifikimit nga zyrtarët përgjegjës dhe sipas kërkesave të banorëve është bërë sanimi në rrjetin ekzistues, </w:t>
      </w:r>
      <w:r w:rsidR="00942386" w:rsidRPr="00C910CA">
        <w:rPr>
          <w:rFonts w:ascii="Times New Roman" w:hAnsi="Times New Roman" w:cs="Times New Roman"/>
          <w:sz w:val="24"/>
          <w:szCs w:val="24"/>
        </w:rPr>
        <w:t>gjegjësisht</w:t>
      </w:r>
      <w:r w:rsidRPr="00C910CA">
        <w:rPr>
          <w:rFonts w:ascii="Times New Roman" w:hAnsi="Times New Roman" w:cs="Times New Roman"/>
          <w:sz w:val="24"/>
          <w:szCs w:val="24"/>
        </w:rPr>
        <w:t>, ka pasur ndërhyrje për n</w:t>
      </w:r>
      <w:r w:rsidR="00942386" w:rsidRPr="00C910CA">
        <w:rPr>
          <w:rFonts w:ascii="Times New Roman" w:hAnsi="Times New Roman" w:cs="Times New Roman"/>
          <w:sz w:val="24"/>
          <w:szCs w:val="24"/>
        </w:rPr>
        <w:t>dërrim të poçeve të djegur</w:t>
      </w:r>
      <w:r w:rsidRPr="00C910CA">
        <w:rPr>
          <w:rFonts w:ascii="Times New Roman" w:hAnsi="Times New Roman" w:cs="Times New Roman"/>
          <w:sz w:val="24"/>
          <w:szCs w:val="24"/>
        </w:rPr>
        <w:t xml:space="preserve"> dhe drita të reja në bazë të kërkesës së qytetarëve dhe kërkesa është dërguar te kompania për kryerjen e punimeve.  Zgjerim ka pasur  në fshatin Livoç i Ulët, Livoç i Epërm</w:t>
      </w:r>
      <w:r w:rsidR="0018469B" w:rsidRPr="00C910CA">
        <w:rPr>
          <w:rFonts w:ascii="Times New Roman" w:hAnsi="Times New Roman" w:cs="Times New Roman"/>
          <w:sz w:val="24"/>
          <w:szCs w:val="24"/>
        </w:rPr>
        <w:t xml:space="preserve"> te Muhaxherët</w:t>
      </w:r>
      <w:r w:rsidR="008B6825" w:rsidRPr="00C910CA">
        <w:rPr>
          <w:rFonts w:ascii="Times New Roman" w:hAnsi="Times New Roman" w:cs="Times New Roman"/>
          <w:sz w:val="24"/>
          <w:szCs w:val="24"/>
        </w:rPr>
        <w:t>, Vërbicë të Zhego</w:t>
      </w:r>
      <w:r w:rsidR="00BA7765" w:rsidRPr="00C910CA">
        <w:rPr>
          <w:rFonts w:ascii="Times New Roman" w:hAnsi="Times New Roman" w:cs="Times New Roman"/>
          <w:sz w:val="24"/>
          <w:szCs w:val="24"/>
        </w:rPr>
        <w:t xml:space="preserve">cit, </w:t>
      </w:r>
      <w:r w:rsidR="0018469B" w:rsidRPr="00C910CA">
        <w:rPr>
          <w:rFonts w:ascii="Times New Roman" w:hAnsi="Times New Roman" w:cs="Times New Roman"/>
          <w:sz w:val="24"/>
          <w:szCs w:val="24"/>
        </w:rPr>
        <w:t>Gumnishtë, Llashticë, Ll</w:t>
      </w:r>
      <w:r w:rsidRPr="00C910CA">
        <w:rPr>
          <w:rFonts w:ascii="Times New Roman" w:hAnsi="Times New Roman" w:cs="Times New Roman"/>
          <w:sz w:val="24"/>
          <w:szCs w:val="24"/>
        </w:rPr>
        <w:t>adovë, Zhegër, Cërrnicë, Capar, Muçibabë, Isufaj, Stublinë, Shillovë, Kmetoc, Kacabash, Gadish, Kokaj, Pogragjë dhe Malishevë.</w:t>
      </w:r>
    </w:p>
    <w:p w:rsidR="00A25F4B" w:rsidRPr="00C910CA" w:rsidRDefault="00A25F4B" w:rsidP="00A25F4B">
      <w:pPr>
        <w:spacing w:after="12"/>
        <w:ind w:right="266"/>
        <w:jc w:val="both"/>
        <w:rPr>
          <w:rFonts w:ascii="Times New Roman" w:hAnsi="Times New Roman" w:cs="Times New Roman"/>
          <w:b/>
          <w:sz w:val="24"/>
          <w:szCs w:val="24"/>
        </w:rPr>
      </w:pPr>
      <w:r w:rsidRPr="00C910CA">
        <w:rPr>
          <w:rFonts w:ascii="Times New Roman" w:hAnsi="Times New Roman" w:cs="Times New Roman"/>
          <w:sz w:val="24"/>
          <w:szCs w:val="24"/>
        </w:rPr>
        <w:t xml:space="preserve">Zgjerimi i rrjetit të ri elektrik me gjatësi prej </w:t>
      </w:r>
      <w:r w:rsidRPr="00C910CA">
        <w:rPr>
          <w:rFonts w:ascii="Times New Roman" w:hAnsi="Times New Roman" w:cs="Times New Roman"/>
          <w:b/>
          <w:sz w:val="24"/>
          <w:szCs w:val="24"/>
        </w:rPr>
        <w:t>20,566.00m</w:t>
      </w:r>
      <w:r w:rsidRPr="00C910CA">
        <w:rPr>
          <w:rFonts w:ascii="Times New Roman" w:hAnsi="Times New Roman" w:cs="Times New Roman"/>
          <w:sz w:val="24"/>
          <w:szCs w:val="24"/>
        </w:rPr>
        <w:t xml:space="preserve"> dhe ndërrimi i </w:t>
      </w:r>
      <w:r w:rsidR="003A6C55" w:rsidRPr="00C910CA">
        <w:rPr>
          <w:rFonts w:ascii="Times New Roman" w:hAnsi="Times New Roman" w:cs="Times New Roman"/>
          <w:sz w:val="24"/>
          <w:szCs w:val="24"/>
        </w:rPr>
        <w:t>poçeve</w:t>
      </w:r>
      <w:r w:rsidRPr="00C910CA">
        <w:rPr>
          <w:rFonts w:ascii="Times New Roman" w:hAnsi="Times New Roman" w:cs="Times New Roman"/>
          <w:sz w:val="24"/>
          <w:szCs w:val="24"/>
        </w:rPr>
        <w:t xml:space="preserve"> elektrik  është me vlerë </w:t>
      </w:r>
      <w:r w:rsidRPr="00C910CA">
        <w:rPr>
          <w:rFonts w:ascii="Times New Roman" w:hAnsi="Times New Roman" w:cs="Times New Roman"/>
          <w:b/>
          <w:sz w:val="24"/>
          <w:szCs w:val="24"/>
        </w:rPr>
        <w:t>152,939.52 €.</w:t>
      </w:r>
    </w:p>
    <w:p w:rsidR="00A25F4B" w:rsidRPr="00C910CA" w:rsidRDefault="00A25F4B" w:rsidP="00A25F4B">
      <w:pPr>
        <w:spacing w:after="12"/>
        <w:ind w:left="540" w:right="266" w:hanging="540"/>
        <w:jc w:val="center"/>
        <w:rPr>
          <w:rFonts w:ascii="Times New Roman" w:hAnsi="Times New Roman" w:cs="Times New Roman"/>
          <w:sz w:val="24"/>
          <w:szCs w:val="24"/>
        </w:rPr>
      </w:pPr>
      <w:r w:rsidRPr="00C910CA">
        <w:rPr>
          <w:rFonts w:ascii="Times New Roman" w:hAnsi="Times New Roman" w:cs="Times New Roman"/>
          <w:sz w:val="24"/>
          <w:szCs w:val="24"/>
        </w:rPr>
        <w:t xml:space="preserve">   </w:t>
      </w:r>
    </w:p>
    <w:p w:rsidR="00A25F4B" w:rsidRPr="00C910CA" w:rsidRDefault="00A25F4B" w:rsidP="00A25F4B">
      <w:pPr>
        <w:spacing w:after="12"/>
        <w:ind w:right="266"/>
        <w:jc w:val="both"/>
        <w:rPr>
          <w:rFonts w:ascii="Times New Roman" w:hAnsi="Times New Roman" w:cs="Times New Roman"/>
          <w:sz w:val="24"/>
          <w:szCs w:val="24"/>
        </w:rPr>
      </w:pPr>
    </w:p>
    <w:p w:rsidR="00A25F4B" w:rsidRPr="00C910CA" w:rsidRDefault="00A25F4B" w:rsidP="00A25F4B">
      <w:pPr>
        <w:spacing w:after="12"/>
        <w:ind w:right="266"/>
        <w:jc w:val="both"/>
        <w:rPr>
          <w:rFonts w:ascii="Times New Roman" w:hAnsi="Times New Roman" w:cs="Times New Roman"/>
          <w:bCs/>
          <w:sz w:val="24"/>
          <w:szCs w:val="24"/>
        </w:rPr>
      </w:pPr>
      <w:r w:rsidRPr="00C910CA">
        <w:rPr>
          <w:rFonts w:ascii="Times New Roman" w:hAnsi="Times New Roman" w:cs="Times New Roman"/>
          <w:sz w:val="24"/>
          <w:szCs w:val="24"/>
        </w:rPr>
        <w:t xml:space="preserve">2.7. </w:t>
      </w:r>
      <w:r w:rsidRPr="00C910CA">
        <w:rPr>
          <w:rFonts w:ascii="Times New Roman" w:hAnsi="Times New Roman" w:cs="Times New Roman"/>
          <w:b/>
          <w:bCs/>
          <w:i/>
          <w:sz w:val="24"/>
          <w:szCs w:val="24"/>
        </w:rPr>
        <w:t xml:space="preserve">Kontratë për shtruarjen me </w:t>
      </w:r>
      <w:r w:rsidR="005570CB" w:rsidRPr="00C910CA">
        <w:rPr>
          <w:rFonts w:ascii="Times New Roman" w:hAnsi="Times New Roman" w:cs="Times New Roman"/>
          <w:b/>
          <w:bCs/>
          <w:i/>
          <w:sz w:val="24"/>
          <w:szCs w:val="24"/>
        </w:rPr>
        <w:t>zhavorr</w:t>
      </w:r>
      <w:r w:rsidRPr="00C910CA">
        <w:rPr>
          <w:rFonts w:ascii="Times New Roman" w:hAnsi="Times New Roman" w:cs="Times New Roman"/>
          <w:b/>
          <w:bCs/>
          <w:i/>
          <w:sz w:val="24"/>
          <w:szCs w:val="24"/>
        </w:rPr>
        <w:t xml:space="preserve"> për rrugët e rendit të tretë</w:t>
      </w:r>
      <w:r w:rsidRPr="00C910CA">
        <w:rPr>
          <w:rFonts w:ascii="Times New Roman" w:hAnsi="Times New Roman" w:cs="Times New Roman"/>
          <w:bCs/>
          <w:sz w:val="24"/>
          <w:szCs w:val="24"/>
        </w:rPr>
        <w:t xml:space="preserve">, </w:t>
      </w:r>
    </w:p>
    <w:p w:rsidR="00A25F4B" w:rsidRPr="00C910CA" w:rsidRDefault="00A25F4B" w:rsidP="00A25F4B">
      <w:pPr>
        <w:spacing w:after="12"/>
        <w:ind w:right="266"/>
        <w:jc w:val="both"/>
        <w:rPr>
          <w:rFonts w:ascii="Times New Roman" w:hAnsi="Times New Roman" w:cs="Times New Roman"/>
          <w:sz w:val="24"/>
          <w:szCs w:val="24"/>
        </w:rPr>
      </w:pPr>
      <w:r w:rsidRPr="00C910CA">
        <w:rPr>
          <w:rFonts w:ascii="Times New Roman" w:hAnsi="Times New Roman" w:cs="Times New Roman"/>
          <w:bCs/>
          <w:sz w:val="24"/>
          <w:szCs w:val="24"/>
        </w:rPr>
        <w:t xml:space="preserve">          Lënda është në procedurë të tenderimit, nuk ka pasur kontratë.</w:t>
      </w:r>
    </w:p>
    <w:p w:rsidR="00A25F4B" w:rsidRPr="00C910CA" w:rsidRDefault="00A25F4B" w:rsidP="00A25F4B">
      <w:pPr>
        <w:spacing w:after="12"/>
        <w:ind w:right="266"/>
        <w:jc w:val="both"/>
        <w:rPr>
          <w:rFonts w:ascii="Times New Roman" w:hAnsi="Times New Roman" w:cs="Times New Roman"/>
          <w:sz w:val="24"/>
          <w:szCs w:val="24"/>
        </w:rPr>
      </w:pPr>
    </w:p>
    <w:p w:rsidR="00A25F4B" w:rsidRPr="00C910CA" w:rsidRDefault="00A25F4B" w:rsidP="00A25F4B">
      <w:pPr>
        <w:spacing w:after="12"/>
        <w:ind w:left="450" w:right="266" w:hanging="450"/>
        <w:jc w:val="both"/>
        <w:rPr>
          <w:rFonts w:ascii="Times New Roman" w:hAnsi="Times New Roman" w:cs="Times New Roman"/>
          <w:sz w:val="24"/>
          <w:szCs w:val="24"/>
        </w:rPr>
      </w:pPr>
      <w:r w:rsidRPr="00C910CA">
        <w:rPr>
          <w:rFonts w:ascii="Times New Roman" w:hAnsi="Times New Roman" w:cs="Times New Roman"/>
          <w:sz w:val="24"/>
          <w:szCs w:val="24"/>
        </w:rPr>
        <w:t xml:space="preserve">2.8. Përmes </w:t>
      </w:r>
      <w:r w:rsidR="005570CB" w:rsidRPr="00C910CA">
        <w:rPr>
          <w:rFonts w:ascii="Times New Roman" w:hAnsi="Times New Roman" w:cs="Times New Roman"/>
          <w:b/>
          <w:bCs/>
          <w:sz w:val="24"/>
          <w:szCs w:val="24"/>
        </w:rPr>
        <w:t>KRU Hidromoravë</w:t>
      </w:r>
      <w:r w:rsidRPr="00C910CA">
        <w:rPr>
          <w:rFonts w:ascii="Times New Roman" w:hAnsi="Times New Roman" w:cs="Times New Roman"/>
          <w:b/>
          <w:bCs/>
          <w:sz w:val="24"/>
          <w:szCs w:val="24"/>
        </w:rPr>
        <w:t>,</w:t>
      </w:r>
      <w:r w:rsidRPr="00C910CA">
        <w:rPr>
          <w:rFonts w:ascii="Times New Roman" w:hAnsi="Times New Roman" w:cs="Times New Roman"/>
          <w:sz w:val="24"/>
          <w:szCs w:val="24"/>
        </w:rPr>
        <w:t xml:space="preserve"> janë bërë intervenimi në rr. “Avdulla Tahiri” dhe rr. “A. Presheva” për shkak të pëlcitjes së gypit të ujësjellësit – sipas kërkesës urgjente nga KRU “Hidromorava”. është bërë hapja e pusetave të kanalizimit në fshatin Pogragjë dhe fsh. Bilinicë dhe disa pika sipas kërkesave të qytetarëve.</w:t>
      </w:r>
    </w:p>
    <w:p w:rsidR="00A25F4B" w:rsidRPr="00C910CA" w:rsidRDefault="00A25F4B" w:rsidP="00A25F4B">
      <w:pPr>
        <w:spacing w:line="276" w:lineRule="auto"/>
        <w:ind w:left="360" w:right="266"/>
        <w:contextualSpacing/>
        <w:rPr>
          <w:b/>
          <w:sz w:val="16"/>
          <w:szCs w:val="16"/>
        </w:rPr>
      </w:pPr>
    </w:p>
    <w:p w:rsidR="00A25F4B" w:rsidRPr="00C910CA" w:rsidRDefault="00A25F4B" w:rsidP="00A25F4B">
      <w:pPr>
        <w:spacing w:line="276" w:lineRule="auto"/>
        <w:ind w:left="540" w:right="266" w:hanging="540"/>
        <w:rPr>
          <w:rFonts w:ascii="Times New Roman" w:hAnsi="Times New Roman" w:cs="Times New Roman"/>
          <w:b/>
          <w:sz w:val="24"/>
          <w:szCs w:val="24"/>
        </w:rPr>
      </w:pPr>
      <w:r w:rsidRPr="00C910CA">
        <w:rPr>
          <w:rFonts w:ascii="Times New Roman" w:hAnsi="Times New Roman" w:cs="Times New Roman"/>
          <w:sz w:val="24"/>
          <w:szCs w:val="24"/>
        </w:rPr>
        <w:t>2.9.Operatori ekonomik “El-Bau” SH.P.K. Projekti “</w:t>
      </w:r>
      <w:r w:rsidRPr="00C910CA">
        <w:rPr>
          <w:rFonts w:ascii="Times New Roman" w:hAnsi="Times New Roman" w:cs="Times New Roman"/>
          <w:b/>
          <w:sz w:val="24"/>
          <w:szCs w:val="24"/>
        </w:rPr>
        <w:t xml:space="preserve">Punë publike - projekte të vogla në  Infrastrukturë”  nr. 651-20-584-5-1-1. </w:t>
      </w:r>
    </w:p>
    <w:p w:rsidR="00A25F4B" w:rsidRPr="00C910CA" w:rsidRDefault="00A25F4B" w:rsidP="00A25F4B">
      <w:pPr>
        <w:spacing w:line="276" w:lineRule="auto"/>
        <w:ind w:left="540" w:right="266" w:hanging="540"/>
        <w:rPr>
          <w:sz w:val="18"/>
        </w:rPr>
      </w:pPr>
    </w:p>
    <w:tbl>
      <w:tblPr>
        <w:tblStyle w:val="LightGrid-Accent1"/>
        <w:tblW w:w="9364" w:type="dxa"/>
        <w:tblLook w:val="04A0" w:firstRow="1" w:lastRow="0" w:firstColumn="1" w:lastColumn="0" w:noHBand="0" w:noVBand="1"/>
      </w:tblPr>
      <w:tblGrid>
        <w:gridCol w:w="544"/>
        <w:gridCol w:w="3254"/>
        <w:gridCol w:w="2070"/>
        <w:gridCol w:w="1692"/>
        <w:gridCol w:w="1804"/>
      </w:tblGrid>
      <w:tr w:rsidR="00A25F4B" w:rsidRPr="00C910CA" w:rsidTr="007A2F4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4" w:type="dxa"/>
            <w:noWrap/>
            <w:hideMark/>
          </w:tcPr>
          <w:p w:rsidR="00A25F4B" w:rsidRPr="00C910CA" w:rsidRDefault="00A25F4B" w:rsidP="00A25F4B">
            <w:pPr>
              <w:jc w:val="center"/>
              <w:rPr>
                <w:rFonts w:ascii="Calibri" w:hAnsi="Calibri" w:cs="Calibri"/>
                <w:lang w:val="sq-AL" w:eastAsia="sq-AL"/>
              </w:rPr>
            </w:pPr>
            <w:r w:rsidRPr="00C910CA">
              <w:rPr>
                <w:rFonts w:ascii="Calibri" w:hAnsi="Calibri" w:cs="Calibri"/>
                <w:lang w:val="sq-AL" w:eastAsia="sq-AL"/>
              </w:rPr>
              <w:t>Nr.</w:t>
            </w:r>
          </w:p>
        </w:tc>
        <w:tc>
          <w:tcPr>
            <w:tcW w:w="3254" w:type="dxa"/>
            <w:noWrap/>
            <w:hideMark/>
          </w:tcPr>
          <w:p w:rsidR="00A25F4B" w:rsidRPr="00C910CA" w:rsidRDefault="00A25F4B" w:rsidP="00A25F4B">
            <w:pPr>
              <w:cnfStyle w:val="100000000000" w:firstRow="1" w:lastRow="0" w:firstColumn="0" w:lastColumn="0" w:oddVBand="0" w:evenVBand="0" w:oddHBand="0" w:evenHBand="0" w:firstRowFirstColumn="0" w:firstRowLastColumn="0" w:lastRowFirstColumn="0" w:lastRowLastColumn="0"/>
              <w:rPr>
                <w:rFonts w:ascii="Calibri" w:hAnsi="Calibri" w:cs="Calibri"/>
                <w:i/>
                <w:lang w:val="sq-AL" w:eastAsia="sq-AL"/>
              </w:rPr>
            </w:pPr>
            <w:r w:rsidRPr="00C910CA">
              <w:rPr>
                <w:rFonts w:ascii="Calibri" w:hAnsi="Calibri" w:cs="Calibri"/>
                <w:i/>
                <w:lang w:val="sq-AL" w:eastAsia="sq-AL"/>
              </w:rPr>
              <w:t xml:space="preserve">Punët e </w:t>
            </w:r>
            <w:r w:rsidR="003A1A49" w:rsidRPr="00C910CA">
              <w:rPr>
                <w:rFonts w:ascii="Calibri" w:hAnsi="Calibri" w:cs="Calibri"/>
                <w:i/>
                <w:lang w:val="sq-AL" w:eastAsia="sq-AL"/>
              </w:rPr>
              <w:t>r</w:t>
            </w:r>
            <w:r w:rsidR="005570CB" w:rsidRPr="00C910CA">
              <w:rPr>
                <w:rFonts w:ascii="Calibri" w:hAnsi="Calibri" w:cs="Calibri"/>
                <w:i/>
                <w:lang w:val="sq-AL" w:eastAsia="sq-AL"/>
              </w:rPr>
              <w:t>ealizuara për</w:t>
            </w:r>
            <w:r w:rsidRPr="00C910CA">
              <w:rPr>
                <w:rFonts w:ascii="Calibri" w:hAnsi="Calibri" w:cs="Calibri"/>
                <w:i/>
                <w:lang w:val="sq-AL" w:eastAsia="sq-AL"/>
              </w:rPr>
              <w:t xml:space="preserve"> 12 mujorin e viti 2023</w:t>
            </w:r>
          </w:p>
        </w:tc>
        <w:tc>
          <w:tcPr>
            <w:tcW w:w="2070" w:type="dxa"/>
            <w:tcBorders>
              <w:right w:val="single" w:sz="4" w:space="0" w:color="auto"/>
            </w:tcBorders>
            <w:noWrap/>
            <w:hideMark/>
          </w:tcPr>
          <w:p w:rsidR="00A25F4B" w:rsidRPr="00C910CA" w:rsidRDefault="00A25F4B" w:rsidP="00A25F4B">
            <w:pPr>
              <w:cnfStyle w:val="100000000000" w:firstRow="1" w:lastRow="0" w:firstColumn="0" w:lastColumn="0" w:oddVBand="0" w:evenVBand="0" w:oddHBand="0" w:evenHBand="0" w:firstRowFirstColumn="0" w:firstRowLastColumn="0" w:lastRowFirstColumn="0" w:lastRowLastColumn="0"/>
              <w:rPr>
                <w:rFonts w:ascii="Calibri" w:hAnsi="Calibri" w:cs="Calibri"/>
                <w:i/>
                <w:lang w:val="sq-AL" w:eastAsia="sq-AL"/>
              </w:rPr>
            </w:pPr>
            <w:r w:rsidRPr="00C910CA">
              <w:rPr>
                <w:rFonts w:ascii="Calibri" w:hAnsi="Calibri" w:cs="Calibri"/>
                <w:i/>
                <w:lang w:val="sq-AL" w:eastAsia="sq-AL"/>
              </w:rPr>
              <w:t>Gjatësia (L) në qytet</w:t>
            </w:r>
          </w:p>
        </w:tc>
        <w:tc>
          <w:tcPr>
            <w:tcW w:w="1692" w:type="dxa"/>
            <w:tcBorders>
              <w:left w:val="single" w:sz="4" w:space="0" w:color="auto"/>
            </w:tcBorders>
          </w:tcPr>
          <w:p w:rsidR="00A25F4B" w:rsidRPr="00C910CA" w:rsidRDefault="00A25F4B" w:rsidP="00A25F4B">
            <w:pPr>
              <w:cnfStyle w:val="100000000000" w:firstRow="1" w:lastRow="0" w:firstColumn="0" w:lastColumn="0" w:oddVBand="0" w:evenVBand="0" w:oddHBand="0" w:evenHBand="0" w:firstRowFirstColumn="0" w:firstRowLastColumn="0" w:lastRowFirstColumn="0" w:lastRowLastColumn="0"/>
              <w:rPr>
                <w:rFonts w:ascii="Calibri" w:hAnsi="Calibri" w:cs="Calibri"/>
                <w:i/>
                <w:lang w:val="sq-AL" w:eastAsia="sq-AL"/>
              </w:rPr>
            </w:pPr>
            <w:r w:rsidRPr="00C910CA">
              <w:rPr>
                <w:rFonts w:ascii="Calibri" w:hAnsi="Calibri" w:cs="Calibri"/>
                <w:i/>
                <w:lang w:val="sq-AL" w:eastAsia="sq-AL"/>
              </w:rPr>
              <w:t>Gjatësia (L) në fshat</w:t>
            </w:r>
          </w:p>
        </w:tc>
        <w:tc>
          <w:tcPr>
            <w:tcW w:w="1804" w:type="dxa"/>
            <w:noWrap/>
            <w:hideMark/>
          </w:tcPr>
          <w:p w:rsidR="00A25F4B" w:rsidRPr="00C910CA" w:rsidRDefault="00A25F4B" w:rsidP="00A25F4B">
            <w:pPr>
              <w:cnfStyle w:val="100000000000" w:firstRow="1" w:lastRow="0" w:firstColumn="0" w:lastColumn="0" w:oddVBand="0" w:evenVBand="0" w:oddHBand="0" w:evenHBand="0" w:firstRowFirstColumn="0" w:firstRowLastColumn="0" w:lastRowFirstColumn="0" w:lastRowLastColumn="0"/>
              <w:rPr>
                <w:rFonts w:ascii="Calibri" w:hAnsi="Calibri" w:cs="Calibri"/>
                <w:i/>
                <w:lang w:val="sq-AL" w:eastAsia="sq-AL"/>
              </w:rPr>
            </w:pPr>
            <w:r w:rsidRPr="00C910CA">
              <w:rPr>
                <w:rFonts w:ascii="Calibri" w:hAnsi="Calibri" w:cs="Calibri"/>
                <w:i/>
                <w:lang w:val="sq-AL" w:eastAsia="sq-AL"/>
              </w:rPr>
              <w:t xml:space="preserve">         Çmimi </w:t>
            </w:r>
          </w:p>
        </w:tc>
      </w:tr>
      <w:tr w:rsidR="00A25F4B" w:rsidRPr="00C910CA" w:rsidTr="007A2F4D">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544" w:type="dxa"/>
            <w:noWrap/>
            <w:hideMark/>
          </w:tcPr>
          <w:p w:rsidR="00A25F4B" w:rsidRPr="00C910CA" w:rsidRDefault="00A25F4B" w:rsidP="00A25F4B">
            <w:pPr>
              <w:jc w:val="center"/>
              <w:rPr>
                <w:rFonts w:ascii="Calibri" w:hAnsi="Calibri" w:cs="Calibri"/>
                <w:lang w:val="sq-AL" w:eastAsia="sq-AL"/>
              </w:rPr>
            </w:pPr>
            <w:r w:rsidRPr="00C910CA">
              <w:rPr>
                <w:rFonts w:ascii="Calibri" w:hAnsi="Calibri" w:cs="Calibri"/>
                <w:lang w:val="sq-AL" w:eastAsia="sq-AL"/>
              </w:rPr>
              <w:t>1</w:t>
            </w:r>
          </w:p>
        </w:tc>
        <w:tc>
          <w:tcPr>
            <w:tcW w:w="3254" w:type="dxa"/>
            <w:noWrap/>
            <w:hideMark/>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rFonts w:ascii="Calibri" w:hAnsi="Calibri" w:cs="Calibri"/>
                <w:i/>
                <w:lang w:val="sq-AL" w:eastAsia="sq-AL"/>
              </w:rPr>
            </w:pPr>
            <w:r w:rsidRPr="00C910CA">
              <w:rPr>
                <w:i/>
                <w:lang w:val="sq-AL"/>
              </w:rPr>
              <w:t>Lagjja Zabel:  rruga I, Gjilan</w:t>
            </w:r>
          </w:p>
        </w:tc>
        <w:tc>
          <w:tcPr>
            <w:tcW w:w="2070" w:type="dxa"/>
            <w:tcBorders>
              <w:right w:val="single" w:sz="4" w:space="0" w:color="auto"/>
            </w:tcBorders>
            <w:noWrap/>
            <w:hideMark/>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sq-AL" w:eastAsia="sq-AL"/>
              </w:rPr>
            </w:pPr>
            <w:r w:rsidRPr="00C910CA">
              <w:rPr>
                <w:i/>
                <w:lang w:val="sq-AL"/>
              </w:rPr>
              <w:t>L =  90 m’</w:t>
            </w:r>
          </w:p>
        </w:tc>
        <w:tc>
          <w:tcPr>
            <w:tcW w:w="1692" w:type="dxa"/>
            <w:tcBorders>
              <w:left w:val="single" w:sz="4" w:space="0" w:color="auto"/>
            </w:tcBorders>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sq-AL" w:eastAsia="sq-AL"/>
              </w:rPr>
            </w:pPr>
          </w:p>
        </w:tc>
        <w:tc>
          <w:tcPr>
            <w:tcW w:w="1804" w:type="dxa"/>
            <w:noWrap/>
            <w:hideMark/>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lang w:val="sq-AL" w:eastAsia="sq-AL"/>
              </w:rPr>
            </w:pPr>
            <w:r w:rsidRPr="00C910CA">
              <w:rPr>
                <w:i/>
                <w:lang w:val="sq-AL"/>
              </w:rPr>
              <w:t>5,467</w:t>
            </w:r>
            <w:r w:rsidRPr="00C910CA">
              <w:rPr>
                <w:rFonts w:ascii="Calibri" w:hAnsi="Calibri" w:cs="Calibri"/>
                <w:i/>
                <w:lang w:val="sq-AL" w:eastAsia="sq-AL"/>
              </w:rPr>
              <w:t>.00 €</w:t>
            </w:r>
          </w:p>
        </w:tc>
      </w:tr>
      <w:tr w:rsidR="00A25F4B" w:rsidRPr="00C910CA" w:rsidTr="007A2F4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4" w:type="dxa"/>
            <w:noWrap/>
            <w:hideMark/>
          </w:tcPr>
          <w:p w:rsidR="00A25F4B" w:rsidRPr="00C910CA" w:rsidRDefault="00A25F4B" w:rsidP="00A25F4B">
            <w:pPr>
              <w:jc w:val="center"/>
              <w:rPr>
                <w:rFonts w:ascii="Calibri" w:hAnsi="Calibri" w:cs="Calibri"/>
                <w:lang w:val="sq-AL" w:eastAsia="sq-AL"/>
              </w:rPr>
            </w:pPr>
            <w:r w:rsidRPr="00C910CA">
              <w:rPr>
                <w:rFonts w:ascii="Calibri" w:hAnsi="Calibri" w:cs="Calibri"/>
                <w:lang w:val="sq-AL" w:eastAsia="sq-AL"/>
              </w:rPr>
              <w:t>2</w:t>
            </w:r>
          </w:p>
        </w:tc>
        <w:tc>
          <w:tcPr>
            <w:tcW w:w="3254" w:type="dxa"/>
            <w:noWrap/>
            <w:hideMark/>
          </w:tcPr>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rFonts w:ascii="Calibri" w:hAnsi="Calibri" w:cs="Calibri"/>
                <w:i/>
                <w:lang w:val="sq-AL" w:eastAsia="sq-AL"/>
              </w:rPr>
            </w:pPr>
            <w:r w:rsidRPr="00C910CA">
              <w:rPr>
                <w:i/>
                <w:lang w:val="sq-AL"/>
              </w:rPr>
              <w:t xml:space="preserve">Lagjja Zabel:  rruga II,  </w:t>
            </w:r>
            <w:r w:rsidRPr="00C910CA">
              <w:rPr>
                <w:rFonts w:ascii="Calibri" w:hAnsi="Calibri" w:cs="Calibri"/>
                <w:i/>
                <w:lang w:val="sq-AL" w:eastAsia="sq-AL"/>
              </w:rPr>
              <w:t>Gjilan</w:t>
            </w:r>
          </w:p>
        </w:tc>
        <w:tc>
          <w:tcPr>
            <w:tcW w:w="2070" w:type="dxa"/>
            <w:tcBorders>
              <w:right w:val="single" w:sz="4" w:space="0" w:color="auto"/>
            </w:tcBorders>
            <w:noWrap/>
            <w:hideMark/>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rFonts w:ascii="Calibri" w:hAnsi="Calibri" w:cs="Calibri"/>
                <w:lang w:val="sq-AL" w:eastAsia="sq-AL"/>
              </w:rPr>
            </w:pPr>
            <w:r w:rsidRPr="00C910CA">
              <w:rPr>
                <w:i/>
                <w:lang w:val="sq-AL"/>
              </w:rPr>
              <w:t>L = 120 m’,</w:t>
            </w:r>
          </w:p>
        </w:tc>
        <w:tc>
          <w:tcPr>
            <w:tcW w:w="1692" w:type="dxa"/>
            <w:tcBorders>
              <w:left w:val="single" w:sz="4" w:space="0" w:color="auto"/>
            </w:tcBorders>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rFonts w:ascii="Calibri" w:hAnsi="Calibri" w:cs="Calibri"/>
                <w:lang w:val="sq-AL" w:eastAsia="sq-AL"/>
              </w:rPr>
            </w:pPr>
          </w:p>
        </w:tc>
        <w:tc>
          <w:tcPr>
            <w:tcW w:w="1804" w:type="dxa"/>
            <w:noWrap/>
            <w:hideMark/>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rFonts w:ascii="Calibri" w:hAnsi="Calibri" w:cs="Calibri"/>
                <w:i/>
                <w:lang w:val="sq-AL" w:eastAsia="sq-AL"/>
              </w:rPr>
            </w:pPr>
            <w:r w:rsidRPr="00C910CA">
              <w:rPr>
                <w:i/>
                <w:lang w:val="sq-AL"/>
              </w:rPr>
              <w:t>14,107.70€</w:t>
            </w:r>
          </w:p>
        </w:tc>
      </w:tr>
      <w:tr w:rsidR="00A25F4B" w:rsidRPr="00C910CA" w:rsidTr="007A2F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4" w:type="dxa"/>
            <w:noWrap/>
            <w:hideMark/>
          </w:tcPr>
          <w:p w:rsidR="00A25F4B" w:rsidRPr="00C910CA" w:rsidRDefault="00A25F4B" w:rsidP="00A25F4B">
            <w:pPr>
              <w:jc w:val="center"/>
              <w:rPr>
                <w:rFonts w:ascii="Calibri" w:hAnsi="Calibri" w:cs="Calibri"/>
                <w:lang w:val="sq-AL" w:eastAsia="sq-AL"/>
              </w:rPr>
            </w:pPr>
            <w:r w:rsidRPr="00C910CA">
              <w:rPr>
                <w:rFonts w:ascii="Calibri" w:hAnsi="Calibri" w:cs="Calibri"/>
                <w:lang w:val="sq-AL" w:eastAsia="sq-AL"/>
              </w:rPr>
              <w:t>3</w:t>
            </w:r>
          </w:p>
        </w:tc>
        <w:tc>
          <w:tcPr>
            <w:tcW w:w="3254" w:type="dxa"/>
            <w:noWrap/>
          </w:tcPr>
          <w:p w:rsidR="00A25F4B" w:rsidRPr="00C910CA" w:rsidRDefault="00A25F4B" w:rsidP="00A25F4B">
            <w:pPr>
              <w:spacing w:line="276" w:lineRule="auto"/>
              <w:ind w:right="266"/>
              <w:cnfStyle w:val="000000100000" w:firstRow="0" w:lastRow="0" w:firstColumn="0" w:lastColumn="0" w:oddVBand="0" w:evenVBand="0" w:oddHBand="1" w:evenHBand="0" w:firstRowFirstColumn="0" w:firstRowLastColumn="0" w:lastRowFirstColumn="0" w:lastRowLastColumn="0"/>
              <w:rPr>
                <w:i/>
                <w:lang w:val="sq-AL"/>
              </w:rPr>
            </w:pPr>
            <w:r w:rsidRPr="00C910CA">
              <w:rPr>
                <w:i/>
                <w:lang w:val="sq-AL"/>
              </w:rPr>
              <w:t xml:space="preserve">Lagjja, Arbëri ,       </w:t>
            </w:r>
          </w:p>
        </w:tc>
        <w:tc>
          <w:tcPr>
            <w:tcW w:w="2070" w:type="dxa"/>
            <w:tcBorders>
              <w:right w:val="single" w:sz="4" w:space="0" w:color="auto"/>
            </w:tcBorders>
            <w:noWrap/>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sq-AL" w:eastAsia="sq-AL"/>
              </w:rPr>
            </w:pPr>
            <w:r w:rsidRPr="00C910CA">
              <w:rPr>
                <w:i/>
                <w:lang w:val="sq-AL"/>
              </w:rPr>
              <w:t>L = 181m ‘</w:t>
            </w:r>
          </w:p>
        </w:tc>
        <w:tc>
          <w:tcPr>
            <w:tcW w:w="1692" w:type="dxa"/>
            <w:tcBorders>
              <w:left w:val="single" w:sz="4" w:space="0" w:color="auto"/>
            </w:tcBorders>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sq-AL" w:eastAsia="sq-AL"/>
              </w:rPr>
            </w:pPr>
          </w:p>
        </w:tc>
        <w:tc>
          <w:tcPr>
            <w:tcW w:w="1804" w:type="dxa"/>
            <w:noWrap/>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lang w:val="sq-AL" w:eastAsia="sq-AL"/>
              </w:rPr>
            </w:pPr>
            <w:r w:rsidRPr="00C910CA">
              <w:rPr>
                <w:rFonts w:ascii="Calibri" w:hAnsi="Calibri" w:cs="Calibri"/>
                <w:i/>
                <w:lang w:val="sq-AL" w:eastAsia="sq-AL"/>
              </w:rPr>
              <w:t>9,309.00 €</w:t>
            </w:r>
          </w:p>
        </w:tc>
      </w:tr>
      <w:tr w:rsidR="00A25F4B" w:rsidRPr="00C910CA" w:rsidTr="007A2F4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4" w:type="dxa"/>
            <w:noWrap/>
            <w:hideMark/>
          </w:tcPr>
          <w:p w:rsidR="00A25F4B" w:rsidRPr="00C910CA" w:rsidRDefault="00A25F4B" w:rsidP="00A25F4B">
            <w:pPr>
              <w:jc w:val="center"/>
              <w:rPr>
                <w:rFonts w:ascii="Calibri" w:hAnsi="Calibri" w:cs="Calibri"/>
                <w:lang w:val="sq-AL" w:eastAsia="sq-AL"/>
              </w:rPr>
            </w:pPr>
            <w:r w:rsidRPr="00C910CA">
              <w:rPr>
                <w:rFonts w:ascii="Calibri" w:hAnsi="Calibri" w:cs="Calibri"/>
                <w:lang w:val="sq-AL" w:eastAsia="sq-AL"/>
              </w:rPr>
              <w:t>4</w:t>
            </w:r>
          </w:p>
        </w:tc>
        <w:tc>
          <w:tcPr>
            <w:tcW w:w="3254" w:type="dxa"/>
            <w:noWrap/>
          </w:tcPr>
          <w:p w:rsidR="00A25F4B" w:rsidRPr="00C910CA" w:rsidRDefault="00A25F4B" w:rsidP="00A25F4B">
            <w:pPr>
              <w:spacing w:line="276" w:lineRule="auto"/>
              <w:ind w:right="266"/>
              <w:cnfStyle w:val="000000010000" w:firstRow="0" w:lastRow="0" w:firstColumn="0" w:lastColumn="0" w:oddVBand="0" w:evenVBand="0" w:oddHBand="0" w:evenHBand="1" w:firstRowFirstColumn="0" w:firstRowLastColumn="0" w:lastRowFirstColumn="0" w:lastRowLastColumn="0"/>
              <w:rPr>
                <w:i/>
                <w:lang w:val="sq-AL"/>
              </w:rPr>
            </w:pPr>
            <w:r w:rsidRPr="00C910CA">
              <w:rPr>
                <w:i/>
                <w:lang w:val="sq-AL"/>
              </w:rPr>
              <w:t>Lagjja Fidanishte  II,   ;</w:t>
            </w:r>
          </w:p>
        </w:tc>
        <w:tc>
          <w:tcPr>
            <w:tcW w:w="2070" w:type="dxa"/>
            <w:tcBorders>
              <w:right w:val="single" w:sz="4" w:space="0" w:color="auto"/>
            </w:tcBorders>
            <w:noWrap/>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rFonts w:ascii="Calibri" w:hAnsi="Calibri" w:cs="Calibri"/>
                <w:lang w:val="sq-AL" w:eastAsia="sq-AL"/>
              </w:rPr>
            </w:pPr>
            <w:r w:rsidRPr="00C910CA">
              <w:rPr>
                <w:i/>
                <w:lang w:val="sq-AL"/>
              </w:rPr>
              <w:t>L =  125m’</w:t>
            </w:r>
          </w:p>
        </w:tc>
        <w:tc>
          <w:tcPr>
            <w:tcW w:w="1692" w:type="dxa"/>
            <w:tcBorders>
              <w:left w:val="single" w:sz="4" w:space="0" w:color="auto"/>
            </w:tcBorders>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rFonts w:ascii="Calibri" w:hAnsi="Calibri" w:cs="Calibri"/>
                <w:lang w:val="sq-AL" w:eastAsia="sq-AL"/>
              </w:rPr>
            </w:pPr>
          </w:p>
        </w:tc>
        <w:tc>
          <w:tcPr>
            <w:tcW w:w="1804" w:type="dxa"/>
            <w:noWrap/>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rFonts w:ascii="Calibri" w:hAnsi="Calibri" w:cs="Calibri"/>
                <w:i/>
                <w:lang w:val="sq-AL" w:eastAsia="sq-AL"/>
              </w:rPr>
            </w:pPr>
            <w:r w:rsidRPr="00C910CA">
              <w:rPr>
                <w:rFonts w:ascii="Calibri" w:hAnsi="Calibri" w:cs="Calibri"/>
                <w:i/>
                <w:lang w:val="sq-AL" w:eastAsia="sq-AL"/>
              </w:rPr>
              <w:t>5,438.00€</w:t>
            </w:r>
          </w:p>
        </w:tc>
      </w:tr>
      <w:tr w:rsidR="00A25F4B" w:rsidRPr="00C910CA" w:rsidTr="007A2F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4" w:type="dxa"/>
            <w:noWrap/>
            <w:hideMark/>
          </w:tcPr>
          <w:p w:rsidR="00A25F4B" w:rsidRPr="00C910CA" w:rsidRDefault="00A25F4B" w:rsidP="00A25F4B">
            <w:pPr>
              <w:jc w:val="center"/>
              <w:rPr>
                <w:rFonts w:ascii="Calibri" w:hAnsi="Calibri" w:cs="Calibri"/>
                <w:lang w:val="sq-AL" w:eastAsia="sq-AL"/>
              </w:rPr>
            </w:pPr>
            <w:r w:rsidRPr="00C910CA">
              <w:rPr>
                <w:rFonts w:ascii="Calibri" w:hAnsi="Calibri" w:cs="Calibri"/>
                <w:lang w:val="sq-AL" w:eastAsia="sq-AL"/>
              </w:rPr>
              <w:t>5</w:t>
            </w:r>
          </w:p>
        </w:tc>
        <w:tc>
          <w:tcPr>
            <w:tcW w:w="3254" w:type="dxa"/>
            <w:noWrap/>
          </w:tcPr>
          <w:p w:rsidR="00A25F4B" w:rsidRPr="00C910CA" w:rsidRDefault="00A25F4B" w:rsidP="00A25F4B">
            <w:pPr>
              <w:spacing w:line="276" w:lineRule="auto"/>
              <w:ind w:right="266"/>
              <w:cnfStyle w:val="000000100000" w:firstRow="0" w:lastRow="0" w:firstColumn="0" w:lastColumn="0" w:oddVBand="0" w:evenVBand="0" w:oddHBand="1" w:evenHBand="0" w:firstRowFirstColumn="0" w:firstRowLastColumn="0" w:lastRowFirstColumn="0" w:lastRowLastColumn="0"/>
              <w:rPr>
                <w:i/>
                <w:lang w:val="sq-AL"/>
              </w:rPr>
            </w:pPr>
            <w:r w:rsidRPr="00C910CA">
              <w:rPr>
                <w:i/>
                <w:lang w:val="sq-AL"/>
              </w:rPr>
              <w:t xml:space="preserve">Rr. “Agim Rashiti”  </w:t>
            </w:r>
          </w:p>
        </w:tc>
        <w:tc>
          <w:tcPr>
            <w:tcW w:w="2070" w:type="dxa"/>
            <w:tcBorders>
              <w:right w:val="single" w:sz="4" w:space="0" w:color="auto"/>
            </w:tcBorders>
            <w:noWrap/>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sq-AL" w:eastAsia="sq-AL"/>
              </w:rPr>
            </w:pPr>
            <w:r w:rsidRPr="00C910CA">
              <w:rPr>
                <w:i/>
                <w:lang w:val="sq-AL"/>
              </w:rPr>
              <w:t>L =  30 m’</w:t>
            </w:r>
          </w:p>
        </w:tc>
        <w:tc>
          <w:tcPr>
            <w:tcW w:w="1692" w:type="dxa"/>
            <w:tcBorders>
              <w:left w:val="single" w:sz="4" w:space="0" w:color="auto"/>
            </w:tcBorders>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sq-AL" w:eastAsia="sq-AL"/>
              </w:rPr>
            </w:pPr>
          </w:p>
        </w:tc>
        <w:tc>
          <w:tcPr>
            <w:tcW w:w="1804" w:type="dxa"/>
            <w:noWrap/>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lang w:val="sq-AL" w:eastAsia="sq-AL"/>
              </w:rPr>
            </w:pPr>
            <w:r w:rsidRPr="00C910CA">
              <w:rPr>
                <w:rFonts w:ascii="Calibri" w:hAnsi="Calibri" w:cs="Calibri"/>
                <w:i/>
                <w:lang w:val="sq-AL" w:eastAsia="sq-AL"/>
              </w:rPr>
              <w:t>1,130.76 €</w:t>
            </w:r>
          </w:p>
        </w:tc>
      </w:tr>
      <w:tr w:rsidR="00A25F4B" w:rsidRPr="00C910CA" w:rsidTr="007A2F4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4" w:type="dxa"/>
            <w:noWrap/>
            <w:hideMark/>
          </w:tcPr>
          <w:p w:rsidR="00A25F4B" w:rsidRPr="00C910CA" w:rsidRDefault="00A25F4B" w:rsidP="00A25F4B">
            <w:pPr>
              <w:jc w:val="center"/>
              <w:rPr>
                <w:rFonts w:ascii="Calibri" w:hAnsi="Calibri" w:cs="Calibri"/>
                <w:lang w:val="sq-AL" w:eastAsia="sq-AL"/>
              </w:rPr>
            </w:pPr>
            <w:r w:rsidRPr="00C910CA">
              <w:rPr>
                <w:rFonts w:ascii="Calibri" w:hAnsi="Calibri" w:cs="Calibri"/>
                <w:lang w:val="sq-AL" w:eastAsia="sq-AL"/>
              </w:rPr>
              <w:lastRenderedPageBreak/>
              <w:t>6</w:t>
            </w:r>
          </w:p>
        </w:tc>
        <w:tc>
          <w:tcPr>
            <w:tcW w:w="3254" w:type="dxa"/>
            <w:noWrap/>
          </w:tcPr>
          <w:p w:rsidR="00A25F4B" w:rsidRPr="00C910CA" w:rsidRDefault="00A25F4B" w:rsidP="00A25F4B">
            <w:pPr>
              <w:spacing w:line="276" w:lineRule="auto"/>
              <w:ind w:right="266"/>
              <w:cnfStyle w:val="000000010000" w:firstRow="0" w:lastRow="0" w:firstColumn="0" w:lastColumn="0" w:oddVBand="0" w:evenVBand="0" w:oddHBand="0" w:evenHBand="1" w:firstRowFirstColumn="0" w:firstRowLastColumn="0" w:lastRowFirstColumn="0" w:lastRowLastColumn="0"/>
              <w:rPr>
                <w:i/>
                <w:lang w:val="sq-AL"/>
              </w:rPr>
            </w:pPr>
            <w:r w:rsidRPr="00C910CA">
              <w:rPr>
                <w:i/>
                <w:lang w:val="sq-AL"/>
              </w:rPr>
              <w:t>Rruga ‘Qarkore” – Gzimi Center</w:t>
            </w:r>
          </w:p>
        </w:tc>
        <w:tc>
          <w:tcPr>
            <w:tcW w:w="2070" w:type="dxa"/>
            <w:tcBorders>
              <w:right w:val="single" w:sz="4" w:space="0" w:color="auto"/>
            </w:tcBorders>
            <w:noWrap/>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rFonts w:ascii="Calibri" w:hAnsi="Calibri" w:cs="Calibri"/>
                <w:lang w:val="sq-AL" w:eastAsia="sq-AL"/>
              </w:rPr>
            </w:pPr>
            <w:r w:rsidRPr="00C910CA">
              <w:rPr>
                <w:i/>
                <w:lang w:val="sq-AL"/>
              </w:rPr>
              <w:t>L = 45 m’</w:t>
            </w:r>
          </w:p>
        </w:tc>
        <w:tc>
          <w:tcPr>
            <w:tcW w:w="1692" w:type="dxa"/>
            <w:tcBorders>
              <w:left w:val="single" w:sz="4" w:space="0" w:color="auto"/>
            </w:tcBorders>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rFonts w:ascii="Calibri" w:hAnsi="Calibri" w:cs="Calibri"/>
                <w:lang w:val="sq-AL" w:eastAsia="sq-AL"/>
              </w:rPr>
            </w:pPr>
          </w:p>
        </w:tc>
        <w:tc>
          <w:tcPr>
            <w:tcW w:w="1804" w:type="dxa"/>
            <w:noWrap/>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rFonts w:ascii="Calibri" w:hAnsi="Calibri" w:cs="Calibri"/>
                <w:i/>
                <w:lang w:val="sq-AL" w:eastAsia="sq-AL"/>
              </w:rPr>
            </w:pPr>
            <w:r w:rsidRPr="00C910CA">
              <w:rPr>
                <w:rFonts w:ascii="Calibri" w:hAnsi="Calibri" w:cs="Calibri"/>
                <w:i/>
                <w:lang w:val="sq-AL" w:eastAsia="sq-AL"/>
              </w:rPr>
              <w:t>1,820.50€</w:t>
            </w:r>
          </w:p>
        </w:tc>
      </w:tr>
      <w:tr w:rsidR="00A25F4B" w:rsidRPr="00C910CA" w:rsidTr="007A2F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4" w:type="dxa"/>
            <w:noWrap/>
            <w:hideMark/>
          </w:tcPr>
          <w:p w:rsidR="00A25F4B" w:rsidRPr="00C910CA" w:rsidRDefault="00A25F4B" w:rsidP="00A25F4B">
            <w:pPr>
              <w:jc w:val="center"/>
              <w:rPr>
                <w:rFonts w:ascii="Calibri" w:hAnsi="Calibri" w:cs="Calibri"/>
                <w:lang w:val="sq-AL" w:eastAsia="sq-AL"/>
              </w:rPr>
            </w:pPr>
            <w:r w:rsidRPr="00C910CA">
              <w:rPr>
                <w:rFonts w:ascii="Calibri" w:hAnsi="Calibri" w:cs="Calibri"/>
                <w:lang w:val="sq-AL" w:eastAsia="sq-AL"/>
              </w:rPr>
              <w:t>7</w:t>
            </w:r>
          </w:p>
        </w:tc>
        <w:tc>
          <w:tcPr>
            <w:tcW w:w="3254" w:type="dxa"/>
            <w:noWrap/>
          </w:tcPr>
          <w:p w:rsidR="00A25F4B" w:rsidRPr="00C910CA" w:rsidRDefault="00261396" w:rsidP="00A25F4B">
            <w:pPr>
              <w:spacing w:line="276" w:lineRule="auto"/>
              <w:ind w:right="266"/>
              <w:cnfStyle w:val="000000100000" w:firstRow="0" w:lastRow="0" w:firstColumn="0" w:lastColumn="0" w:oddVBand="0" w:evenVBand="0" w:oddHBand="1" w:evenHBand="0" w:firstRowFirstColumn="0" w:firstRowLastColumn="0" w:lastRowFirstColumn="0" w:lastRowLastColumn="0"/>
              <w:rPr>
                <w:i/>
                <w:lang w:val="sq-AL"/>
              </w:rPr>
            </w:pPr>
            <w:r w:rsidRPr="00C910CA">
              <w:rPr>
                <w:i/>
                <w:lang w:val="sq-AL"/>
              </w:rPr>
              <w:t>Fshati</w:t>
            </w:r>
            <w:r w:rsidR="00A25F4B" w:rsidRPr="00C910CA">
              <w:rPr>
                <w:i/>
                <w:lang w:val="sq-AL"/>
              </w:rPr>
              <w:t xml:space="preserve"> Zhegër ,      </w:t>
            </w:r>
          </w:p>
        </w:tc>
        <w:tc>
          <w:tcPr>
            <w:tcW w:w="2070" w:type="dxa"/>
            <w:tcBorders>
              <w:right w:val="single" w:sz="4" w:space="0" w:color="auto"/>
            </w:tcBorders>
            <w:noWrap/>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rFonts w:ascii="Calibri" w:hAnsi="Calibri" w:cs="Calibri"/>
                <w:lang w:val="sq-AL" w:eastAsia="sq-AL"/>
              </w:rPr>
            </w:pPr>
          </w:p>
        </w:tc>
        <w:tc>
          <w:tcPr>
            <w:tcW w:w="1692" w:type="dxa"/>
            <w:tcBorders>
              <w:left w:val="single" w:sz="4" w:space="0" w:color="auto"/>
            </w:tcBorders>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sq-AL" w:eastAsia="sq-AL"/>
              </w:rPr>
            </w:pPr>
            <w:r w:rsidRPr="00C910CA">
              <w:rPr>
                <w:i/>
                <w:lang w:val="sq-AL"/>
              </w:rPr>
              <w:t>L = 325 m’</w:t>
            </w:r>
          </w:p>
        </w:tc>
        <w:tc>
          <w:tcPr>
            <w:tcW w:w="1804" w:type="dxa"/>
            <w:noWrap/>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lang w:val="sq-AL" w:eastAsia="sq-AL"/>
              </w:rPr>
            </w:pPr>
            <w:r w:rsidRPr="00C910CA">
              <w:rPr>
                <w:rFonts w:ascii="Calibri" w:hAnsi="Calibri" w:cs="Calibri"/>
                <w:i/>
                <w:lang w:val="sq-AL" w:eastAsia="sq-AL"/>
              </w:rPr>
              <w:t>18,533.75 €</w:t>
            </w:r>
          </w:p>
        </w:tc>
      </w:tr>
      <w:tr w:rsidR="00A25F4B" w:rsidRPr="00C910CA" w:rsidTr="007A2F4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4" w:type="dxa"/>
            <w:noWrap/>
          </w:tcPr>
          <w:p w:rsidR="00A25F4B" w:rsidRPr="00C910CA" w:rsidRDefault="00A25F4B" w:rsidP="00A25F4B">
            <w:pPr>
              <w:jc w:val="center"/>
              <w:rPr>
                <w:rFonts w:ascii="Calibri" w:hAnsi="Calibri" w:cs="Calibri"/>
                <w:lang w:val="sq-AL" w:eastAsia="sq-AL"/>
              </w:rPr>
            </w:pPr>
            <w:r w:rsidRPr="00C910CA">
              <w:rPr>
                <w:rFonts w:ascii="Calibri" w:hAnsi="Calibri" w:cs="Calibri"/>
                <w:lang w:val="sq-AL" w:eastAsia="sq-AL"/>
              </w:rPr>
              <w:t>8</w:t>
            </w:r>
          </w:p>
        </w:tc>
        <w:tc>
          <w:tcPr>
            <w:tcW w:w="3254" w:type="dxa"/>
            <w:noWrap/>
          </w:tcPr>
          <w:p w:rsidR="00A25F4B" w:rsidRPr="00C910CA" w:rsidRDefault="00A25F4B" w:rsidP="00A25F4B">
            <w:pPr>
              <w:spacing w:line="276" w:lineRule="auto"/>
              <w:ind w:right="266"/>
              <w:cnfStyle w:val="000000010000" w:firstRow="0" w:lastRow="0" w:firstColumn="0" w:lastColumn="0" w:oddVBand="0" w:evenVBand="0" w:oddHBand="0" w:evenHBand="1" w:firstRowFirstColumn="0" w:firstRowLastColumn="0" w:lastRowFirstColumn="0" w:lastRowLastColumn="0"/>
              <w:rPr>
                <w:i/>
                <w:lang w:val="sq-AL"/>
              </w:rPr>
            </w:pPr>
            <w:r w:rsidRPr="00C910CA">
              <w:rPr>
                <w:i/>
                <w:lang w:val="sq-AL" w:eastAsia="sq-AL"/>
              </w:rPr>
              <w:t>Furnizimi me gypa të brinjëzuara në fshati Uglarë</w:t>
            </w:r>
          </w:p>
        </w:tc>
        <w:tc>
          <w:tcPr>
            <w:tcW w:w="2070" w:type="dxa"/>
            <w:tcBorders>
              <w:right w:val="single" w:sz="4" w:space="0" w:color="auto"/>
            </w:tcBorders>
            <w:noWrap/>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i/>
                <w:lang w:val="sq-AL"/>
              </w:rPr>
            </w:pPr>
          </w:p>
        </w:tc>
        <w:tc>
          <w:tcPr>
            <w:tcW w:w="1692" w:type="dxa"/>
            <w:tcBorders>
              <w:left w:val="single" w:sz="4" w:space="0" w:color="auto"/>
            </w:tcBorders>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i/>
                <w:lang w:val="sq-AL"/>
              </w:rPr>
            </w:pPr>
            <w:r w:rsidRPr="00C910CA">
              <w:rPr>
                <w:i/>
                <w:lang w:val="sq-AL" w:eastAsia="sq-AL"/>
              </w:rPr>
              <w:t>L = 350 m”</w:t>
            </w:r>
          </w:p>
        </w:tc>
        <w:tc>
          <w:tcPr>
            <w:tcW w:w="1804" w:type="dxa"/>
            <w:noWrap/>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rFonts w:ascii="Calibri" w:hAnsi="Calibri" w:cs="Calibri"/>
                <w:i/>
                <w:lang w:val="sq-AL" w:eastAsia="sq-AL"/>
              </w:rPr>
            </w:pPr>
            <w:r w:rsidRPr="00C910CA">
              <w:rPr>
                <w:i/>
                <w:lang w:val="sq-AL" w:eastAsia="sq-AL"/>
              </w:rPr>
              <w:t>3,332.00 €</w:t>
            </w:r>
          </w:p>
        </w:tc>
      </w:tr>
      <w:tr w:rsidR="00A25F4B" w:rsidRPr="00C910CA" w:rsidTr="007A2F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4" w:type="dxa"/>
            <w:noWrap/>
            <w:hideMark/>
          </w:tcPr>
          <w:p w:rsidR="00A25F4B" w:rsidRPr="00C910CA" w:rsidRDefault="00A25F4B" w:rsidP="00A25F4B">
            <w:pPr>
              <w:jc w:val="center"/>
              <w:rPr>
                <w:rFonts w:ascii="Calibri" w:hAnsi="Calibri" w:cs="Calibri"/>
                <w:lang w:val="sq-AL" w:eastAsia="sq-AL"/>
              </w:rPr>
            </w:pPr>
            <w:r w:rsidRPr="00C910CA">
              <w:rPr>
                <w:rFonts w:ascii="Calibri" w:hAnsi="Calibri" w:cs="Calibri"/>
                <w:lang w:val="sq-AL" w:eastAsia="sq-AL"/>
              </w:rPr>
              <w:t>9</w:t>
            </w:r>
          </w:p>
        </w:tc>
        <w:tc>
          <w:tcPr>
            <w:tcW w:w="3254" w:type="dxa"/>
            <w:noWrap/>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i/>
                <w:lang w:val="sq-AL" w:eastAsia="sq-AL"/>
              </w:rPr>
            </w:pPr>
            <w:r w:rsidRPr="00C910CA">
              <w:rPr>
                <w:i/>
                <w:lang w:val="sq-AL" w:eastAsia="sq-AL"/>
              </w:rPr>
              <w:t>Lagjja - Dheu i Bardhë te SHFMU “Rexhep Elmazi’,Gjilan</w:t>
            </w:r>
          </w:p>
        </w:tc>
        <w:tc>
          <w:tcPr>
            <w:tcW w:w="2070" w:type="dxa"/>
            <w:tcBorders>
              <w:right w:val="single" w:sz="4" w:space="0" w:color="auto"/>
            </w:tcBorders>
            <w:noWrap/>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i/>
                <w:lang w:val="sq-AL" w:eastAsia="sq-AL"/>
              </w:rPr>
            </w:pPr>
            <w:r w:rsidRPr="00C910CA">
              <w:rPr>
                <w:i/>
                <w:lang w:val="sq-AL" w:eastAsia="sq-AL"/>
              </w:rPr>
              <w:t>L= 132.50 m’</w:t>
            </w:r>
          </w:p>
        </w:tc>
        <w:tc>
          <w:tcPr>
            <w:tcW w:w="1692" w:type="dxa"/>
            <w:tcBorders>
              <w:left w:val="single" w:sz="4" w:space="0" w:color="auto"/>
            </w:tcBorders>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i/>
                <w:lang w:val="sq-AL" w:eastAsia="sq-AL"/>
              </w:rPr>
            </w:pPr>
          </w:p>
        </w:tc>
        <w:tc>
          <w:tcPr>
            <w:tcW w:w="1804" w:type="dxa"/>
            <w:noWrap/>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i/>
                <w:lang w:val="sq-AL" w:eastAsia="sq-AL"/>
              </w:rPr>
            </w:pPr>
            <w:r w:rsidRPr="00C910CA">
              <w:rPr>
                <w:i/>
                <w:lang w:val="sq-AL" w:eastAsia="sq-AL"/>
              </w:rPr>
              <w:t>5,905.10€</w:t>
            </w:r>
          </w:p>
        </w:tc>
      </w:tr>
      <w:tr w:rsidR="00A25F4B" w:rsidRPr="00C910CA" w:rsidTr="007A2F4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4" w:type="dxa"/>
            <w:noWrap/>
          </w:tcPr>
          <w:p w:rsidR="00A25F4B" w:rsidRPr="00C910CA" w:rsidRDefault="00A25F4B" w:rsidP="00A25F4B">
            <w:pPr>
              <w:jc w:val="center"/>
              <w:rPr>
                <w:rFonts w:ascii="Calibri" w:hAnsi="Calibri" w:cs="Calibri"/>
                <w:lang w:val="sq-AL" w:eastAsia="sq-AL"/>
              </w:rPr>
            </w:pPr>
            <w:r w:rsidRPr="00C910CA">
              <w:rPr>
                <w:rFonts w:ascii="Calibri" w:hAnsi="Calibri" w:cs="Calibri"/>
                <w:lang w:val="sq-AL" w:eastAsia="sq-AL"/>
              </w:rPr>
              <w:t>10</w:t>
            </w:r>
          </w:p>
        </w:tc>
        <w:tc>
          <w:tcPr>
            <w:tcW w:w="3254" w:type="dxa"/>
            <w:noWrap/>
          </w:tcPr>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i/>
                <w:lang w:val="sq-AL" w:eastAsia="sq-AL"/>
              </w:rPr>
            </w:pPr>
            <w:r w:rsidRPr="00C910CA">
              <w:rPr>
                <w:i/>
                <w:lang w:val="sq-AL" w:eastAsia="sq-AL"/>
              </w:rPr>
              <w:t>Rr. Vlora afër Kolegjit Gjilanit- ujësjellës</w:t>
            </w:r>
          </w:p>
        </w:tc>
        <w:tc>
          <w:tcPr>
            <w:tcW w:w="2070" w:type="dxa"/>
            <w:tcBorders>
              <w:right w:val="single" w:sz="4" w:space="0" w:color="auto"/>
            </w:tcBorders>
            <w:noWrap/>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i/>
                <w:lang w:val="sq-AL" w:eastAsia="sq-AL"/>
              </w:rPr>
            </w:pPr>
            <w:r w:rsidRPr="00C910CA">
              <w:rPr>
                <w:i/>
                <w:lang w:val="sq-AL" w:eastAsia="sq-AL"/>
              </w:rPr>
              <w:t>L=650 m</w:t>
            </w:r>
          </w:p>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i/>
                <w:lang w:val="sq-AL" w:eastAsia="sq-AL"/>
              </w:rPr>
            </w:pPr>
            <w:r w:rsidRPr="00C910CA">
              <w:rPr>
                <w:i/>
                <w:lang w:val="sq-AL" w:eastAsia="sq-AL"/>
              </w:rPr>
              <w:t>DN-ⱷ=63</w:t>
            </w:r>
          </w:p>
        </w:tc>
        <w:tc>
          <w:tcPr>
            <w:tcW w:w="1692" w:type="dxa"/>
            <w:tcBorders>
              <w:left w:val="single" w:sz="4" w:space="0" w:color="auto"/>
            </w:tcBorders>
          </w:tcPr>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i/>
                <w:lang w:val="sq-AL" w:eastAsia="sq-AL"/>
              </w:rPr>
            </w:pPr>
          </w:p>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i/>
                <w:lang w:val="sq-AL" w:eastAsia="sq-AL"/>
              </w:rPr>
            </w:pPr>
          </w:p>
        </w:tc>
        <w:tc>
          <w:tcPr>
            <w:tcW w:w="1804" w:type="dxa"/>
            <w:noWrap/>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i/>
                <w:lang w:val="sq-AL" w:eastAsia="sq-AL"/>
              </w:rPr>
            </w:pPr>
            <w:r w:rsidRPr="00C910CA">
              <w:rPr>
                <w:i/>
                <w:lang w:val="sq-AL" w:eastAsia="sq-AL"/>
              </w:rPr>
              <w:t>3,150.00</w:t>
            </w:r>
          </w:p>
        </w:tc>
      </w:tr>
      <w:tr w:rsidR="00A25F4B" w:rsidRPr="00C910CA" w:rsidTr="007A2F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4" w:type="dxa"/>
            <w:noWrap/>
          </w:tcPr>
          <w:p w:rsidR="00A25F4B" w:rsidRPr="00C910CA" w:rsidRDefault="00A25F4B" w:rsidP="00A25F4B">
            <w:pPr>
              <w:jc w:val="center"/>
              <w:rPr>
                <w:rFonts w:ascii="Calibri" w:hAnsi="Calibri" w:cs="Calibri"/>
                <w:lang w:val="sq-AL" w:eastAsia="sq-AL"/>
              </w:rPr>
            </w:pPr>
            <w:r w:rsidRPr="00C910CA">
              <w:rPr>
                <w:rFonts w:ascii="Calibri" w:hAnsi="Calibri" w:cs="Calibri"/>
                <w:lang w:val="sq-AL" w:eastAsia="sq-AL"/>
              </w:rPr>
              <w:t>11</w:t>
            </w:r>
          </w:p>
        </w:tc>
        <w:tc>
          <w:tcPr>
            <w:tcW w:w="3254" w:type="dxa"/>
            <w:noWrap/>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i/>
                <w:lang w:val="sq-AL" w:eastAsia="sq-AL"/>
              </w:rPr>
            </w:pPr>
            <w:r w:rsidRPr="00C910CA">
              <w:rPr>
                <w:i/>
                <w:lang w:val="sq-AL" w:eastAsia="sq-AL"/>
              </w:rPr>
              <w:t>Furnizimi me gypa  dhe puseta në fshatin  Zhegër</w:t>
            </w:r>
          </w:p>
        </w:tc>
        <w:tc>
          <w:tcPr>
            <w:tcW w:w="2070" w:type="dxa"/>
            <w:tcBorders>
              <w:right w:val="single" w:sz="4" w:space="0" w:color="auto"/>
            </w:tcBorders>
            <w:noWrap/>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i/>
                <w:lang w:val="sq-AL" w:eastAsia="sq-AL"/>
              </w:rPr>
            </w:pPr>
          </w:p>
        </w:tc>
        <w:tc>
          <w:tcPr>
            <w:tcW w:w="1692" w:type="dxa"/>
            <w:tcBorders>
              <w:left w:val="single" w:sz="4" w:space="0" w:color="auto"/>
            </w:tcBorders>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i/>
                <w:sz w:val="20"/>
                <w:szCs w:val="20"/>
                <w:lang w:val="sq-AL"/>
              </w:rPr>
            </w:pPr>
            <w:r w:rsidRPr="00C910CA">
              <w:rPr>
                <w:i/>
                <w:sz w:val="20"/>
                <w:szCs w:val="20"/>
                <w:lang w:val="sq-AL"/>
              </w:rPr>
              <w:t>1000x1000-  3 copa</w:t>
            </w:r>
          </w:p>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i/>
                <w:sz w:val="20"/>
                <w:szCs w:val="20"/>
                <w:lang w:val="sq-AL"/>
              </w:rPr>
            </w:pPr>
            <w:r w:rsidRPr="00C910CA">
              <w:rPr>
                <w:i/>
                <w:sz w:val="20"/>
                <w:szCs w:val="20"/>
                <w:lang w:val="sq-AL"/>
              </w:rPr>
              <w:t>500x1000 -- 3 copa</w:t>
            </w:r>
          </w:p>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i/>
                <w:lang w:val="sq-AL" w:eastAsia="sq-AL"/>
              </w:rPr>
            </w:pPr>
            <w:r w:rsidRPr="00C910CA">
              <w:rPr>
                <w:i/>
                <w:sz w:val="20"/>
                <w:szCs w:val="20"/>
                <w:lang w:val="sq-AL" w:eastAsia="sq-AL"/>
              </w:rPr>
              <w:t>L=250 m, ⱷ=200</w:t>
            </w:r>
          </w:p>
        </w:tc>
        <w:tc>
          <w:tcPr>
            <w:tcW w:w="1804" w:type="dxa"/>
            <w:noWrap/>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i/>
                <w:lang w:val="sq-AL" w:eastAsia="sq-AL"/>
              </w:rPr>
            </w:pPr>
            <w:r w:rsidRPr="00C910CA">
              <w:rPr>
                <w:i/>
                <w:lang w:val="sq-AL" w:eastAsia="sq-AL"/>
              </w:rPr>
              <w:t>2,586.00</w:t>
            </w:r>
          </w:p>
        </w:tc>
      </w:tr>
      <w:tr w:rsidR="00A25F4B" w:rsidRPr="00C910CA" w:rsidTr="007A2F4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4" w:type="dxa"/>
            <w:noWrap/>
          </w:tcPr>
          <w:p w:rsidR="00A25F4B" w:rsidRPr="00C910CA" w:rsidRDefault="00A25F4B" w:rsidP="00A25F4B">
            <w:pPr>
              <w:jc w:val="center"/>
              <w:rPr>
                <w:rFonts w:ascii="Calibri" w:hAnsi="Calibri" w:cs="Calibri"/>
                <w:lang w:val="sq-AL" w:eastAsia="sq-AL"/>
              </w:rPr>
            </w:pPr>
            <w:r w:rsidRPr="00C910CA">
              <w:rPr>
                <w:rFonts w:ascii="Calibri" w:hAnsi="Calibri" w:cs="Calibri"/>
                <w:lang w:val="sq-AL" w:eastAsia="sq-AL"/>
              </w:rPr>
              <w:t>12</w:t>
            </w:r>
          </w:p>
        </w:tc>
        <w:tc>
          <w:tcPr>
            <w:tcW w:w="3254" w:type="dxa"/>
            <w:noWrap/>
          </w:tcPr>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i/>
                <w:lang w:val="sq-AL" w:eastAsia="sq-AL"/>
              </w:rPr>
            </w:pPr>
            <w:r w:rsidRPr="00C910CA">
              <w:rPr>
                <w:i/>
                <w:lang w:val="sq-AL" w:eastAsia="sq-AL"/>
              </w:rPr>
              <w:t>Furnizimi me gypa në fshatin  Ponesh</w:t>
            </w:r>
          </w:p>
        </w:tc>
        <w:tc>
          <w:tcPr>
            <w:tcW w:w="2070" w:type="dxa"/>
            <w:tcBorders>
              <w:right w:val="single" w:sz="4" w:space="0" w:color="auto"/>
            </w:tcBorders>
            <w:noWrap/>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i/>
                <w:lang w:val="sq-AL" w:eastAsia="sq-AL"/>
              </w:rPr>
            </w:pPr>
          </w:p>
        </w:tc>
        <w:tc>
          <w:tcPr>
            <w:tcW w:w="1692" w:type="dxa"/>
            <w:tcBorders>
              <w:left w:val="single" w:sz="4" w:space="0" w:color="auto"/>
            </w:tcBorders>
          </w:tcPr>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i/>
                <w:lang w:val="sq-AL" w:eastAsia="sq-AL"/>
              </w:rPr>
            </w:pPr>
          </w:p>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i/>
                <w:lang w:val="sq-AL" w:eastAsia="sq-AL"/>
              </w:rPr>
            </w:pPr>
            <w:r w:rsidRPr="00C910CA">
              <w:rPr>
                <w:i/>
                <w:lang w:val="sq-AL" w:eastAsia="sq-AL"/>
              </w:rPr>
              <w:t>L=100 m</w:t>
            </w:r>
          </w:p>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i/>
                <w:lang w:val="sq-AL" w:eastAsia="sq-AL"/>
              </w:rPr>
            </w:pPr>
            <w:r w:rsidRPr="00C910CA">
              <w:rPr>
                <w:i/>
                <w:lang w:val="sq-AL" w:eastAsia="sq-AL"/>
              </w:rPr>
              <w:t>ⱷ=200</w:t>
            </w:r>
          </w:p>
        </w:tc>
        <w:tc>
          <w:tcPr>
            <w:tcW w:w="1804" w:type="dxa"/>
            <w:noWrap/>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i/>
                <w:lang w:val="sq-AL" w:eastAsia="sq-AL"/>
              </w:rPr>
            </w:pPr>
            <w:r w:rsidRPr="00C910CA">
              <w:rPr>
                <w:i/>
                <w:lang w:val="sq-AL" w:eastAsia="sq-AL"/>
              </w:rPr>
              <w:t xml:space="preserve">900.00 </w:t>
            </w:r>
          </w:p>
        </w:tc>
      </w:tr>
      <w:tr w:rsidR="00A25F4B" w:rsidRPr="00C910CA" w:rsidTr="007A2F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4" w:type="dxa"/>
            <w:noWrap/>
          </w:tcPr>
          <w:p w:rsidR="00A25F4B" w:rsidRPr="00C910CA" w:rsidRDefault="00A25F4B" w:rsidP="00A25F4B">
            <w:pPr>
              <w:jc w:val="center"/>
              <w:rPr>
                <w:rFonts w:ascii="Calibri" w:hAnsi="Calibri" w:cs="Calibri"/>
                <w:lang w:val="sq-AL" w:eastAsia="sq-AL"/>
              </w:rPr>
            </w:pPr>
          </w:p>
        </w:tc>
        <w:tc>
          <w:tcPr>
            <w:tcW w:w="3254" w:type="dxa"/>
            <w:noWrap/>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b/>
                <w:i/>
                <w:lang w:val="sq-AL" w:eastAsia="sq-AL"/>
              </w:rPr>
            </w:pPr>
            <w:r w:rsidRPr="00C910CA">
              <w:rPr>
                <w:b/>
                <w:i/>
                <w:lang w:val="sq-AL" w:eastAsia="sq-AL"/>
              </w:rPr>
              <w:t>Totali:</w:t>
            </w:r>
          </w:p>
        </w:tc>
        <w:tc>
          <w:tcPr>
            <w:tcW w:w="2070" w:type="dxa"/>
            <w:tcBorders>
              <w:right w:val="single" w:sz="4" w:space="0" w:color="auto"/>
            </w:tcBorders>
            <w:noWrap/>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b/>
                <w:i/>
                <w:lang w:val="sq-AL" w:eastAsia="sq-AL"/>
              </w:rPr>
            </w:pPr>
            <w:r w:rsidRPr="00C910CA">
              <w:rPr>
                <w:b/>
                <w:i/>
                <w:lang w:val="sq-AL" w:eastAsia="sq-AL"/>
              </w:rPr>
              <w:t>L=1,373.00  m</w:t>
            </w:r>
          </w:p>
        </w:tc>
        <w:tc>
          <w:tcPr>
            <w:tcW w:w="1692" w:type="dxa"/>
            <w:tcBorders>
              <w:left w:val="single" w:sz="4" w:space="0" w:color="auto"/>
            </w:tcBorders>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b/>
                <w:i/>
                <w:lang w:val="sq-AL" w:eastAsia="sq-AL"/>
              </w:rPr>
            </w:pPr>
            <w:r w:rsidRPr="00C910CA">
              <w:rPr>
                <w:b/>
                <w:i/>
                <w:lang w:val="sq-AL" w:eastAsia="sq-AL"/>
              </w:rPr>
              <w:t>L= 1,025.00 m</w:t>
            </w:r>
          </w:p>
        </w:tc>
        <w:tc>
          <w:tcPr>
            <w:tcW w:w="1804" w:type="dxa"/>
            <w:shd w:val="clear" w:color="auto" w:fill="auto"/>
            <w:noWrap/>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i/>
                <w:lang w:val="sq-AL" w:eastAsia="sq-AL"/>
              </w:rPr>
            </w:pPr>
            <w:r w:rsidRPr="00C910CA">
              <w:rPr>
                <w:b/>
                <w:i/>
                <w:lang w:val="sq-AL" w:eastAsia="sq-AL"/>
              </w:rPr>
              <w:t>71,644.81 €</w:t>
            </w:r>
          </w:p>
        </w:tc>
      </w:tr>
    </w:tbl>
    <w:p w:rsidR="00A25F4B" w:rsidRPr="00C910CA" w:rsidRDefault="00A25F4B" w:rsidP="00A25F4B">
      <w:pPr>
        <w:ind w:right="266"/>
        <w:jc w:val="both"/>
      </w:pPr>
    </w:p>
    <w:p w:rsidR="00A25F4B" w:rsidRPr="00C910CA" w:rsidRDefault="00A25F4B" w:rsidP="00A25F4B">
      <w:pPr>
        <w:ind w:right="266"/>
        <w:jc w:val="both"/>
        <w:rPr>
          <w:rFonts w:ascii="Times New Roman" w:hAnsi="Times New Roman" w:cs="Times New Roman"/>
          <w:sz w:val="24"/>
          <w:szCs w:val="24"/>
        </w:rPr>
      </w:pPr>
      <w:r w:rsidRPr="00C910CA">
        <w:rPr>
          <w:rFonts w:ascii="Times New Roman" w:hAnsi="Times New Roman" w:cs="Times New Roman"/>
          <w:sz w:val="24"/>
          <w:szCs w:val="24"/>
        </w:rPr>
        <w:t>Kontrata kornizë:  “</w:t>
      </w:r>
      <w:r w:rsidRPr="00C910CA">
        <w:rPr>
          <w:rFonts w:ascii="Times New Roman" w:hAnsi="Times New Roman" w:cs="Times New Roman"/>
          <w:b/>
          <w:sz w:val="24"/>
          <w:szCs w:val="24"/>
        </w:rPr>
        <w:t xml:space="preserve">Punë publike - projekte të vogla në  Infrastrukturë”, nr. 651-20-584-5- 1-1, </w:t>
      </w:r>
      <w:r w:rsidRPr="00C910CA">
        <w:rPr>
          <w:rFonts w:ascii="Times New Roman" w:hAnsi="Times New Roman" w:cs="Times New Roman"/>
          <w:sz w:val="24"/>
          <w:szCs w:val="24"/>
        </w:rPr>
        <w:t>ka përfunduar në muajin Qershor d</w:t>
      </w:r>
      <w:r w:rsidR="00DF2A9A" w:rsidRPr="00C910CA">
        <w:rPr>
          <w:rFonts w:ascii="Times New Roman" w:hAnsi="Times New Roman" w:cs="Times New Roman"/>
          <w:sz w:val="24"/>
          <w:szCs w:val="24"/>
        </w:rPr>
        <w:t>.</w:t>
      </w:r>
      <w:r w:rsidRPr="00C910CA">
        <w:rPr>
          <w:rFonts w:ascii="Times New Roman" w:hAnsi="Times New Roman" w:cs="Times New Roman"/>
          <w:sz w:val="24"/>
          <w:szCs w:val="24"/>
        </w:rPr>
        <w:t>m</w:t>
      </w:r>
      <w:r w:rsidR="00DF2A9A" w:rsidRPr="00C910CA">
        <w:rPr>
          <w:rFonts w:ascii="Times New Roman" w:hAnsi="Times New Roman" w:cs="Times New Roman"/>
          <w:sz w:val="24"/>
          <w:szCs w:val="24"/>
        </w:rPr>
        <w:t>.</w:t>
      </w:r>
      <w:r w:rsidRPr="00C910CA">
        <w:rPr>
          <w:rFonts w:ascii="Times New Roman" w:hAnsi="Times New Roman" w:cs="Times New Roman"/>
          <w:sz w:val="24"/>
          <w:szCs w:val="24"/>
        </w:rPr>
        <w:t xml:space="preserve">th. Gjatë </w:t>
      </w:r>
      <w:r w:rsidR="00DF2A9A" w:rsidRPr="00C910CA">
        <w:rPr>
          <w:rFonts w:ascii="Times New Roman" w:hAnsi="Times New Roman" w:cs="Times New Roman"/>
          <w:color w:val="000000" w:themeColor="text1"/>
          <w:sz w:val="24"/>
          <w:szCs w:val="24"/>
        </w:rPr>
        <w:t>gjashtëmujorit</w:t>
      </w:r>
      <w:r w:rsidRPr="00C910CA">
        <w:rPr>
          <w:rFonts w:ascii="Times New Roman" w:hAnsi="Times New Roman" w:cs="Times New Roman"/>
          <w:color w:val="000000" w:themeColor="text1"/>
          <w:sz w:val="24"/>
          <w:szCs w:val="24"/>
        </w:rPr>
        <w:t xml:space="preserve"> të fundit</w:t>
      </w:r>
      <w:r w:rsidR="00DF2A9A" w:rsidRPr="00C910CA">
        <w:rPr>
          <w:rFonts w:ascii="Times New Roman" w:hAnsi="Times New Roman" w:cs="Times New Roman"/>
          <w:sz w:val="24"/>
          <w:szCs w:val="24"/>
        </w:rPr>
        <w:t xml:space="preserve"> nuk është punuar në projekte të</w:t>
      </w:r>
      <w:r w:rsidRPr="00C910CA">
        <w:rPr>
          <w:rFonts w:ascii="Times New Roman" w:hAnsi="Times New Roman" w:cs="Times New Roman"/>
          <w:sz w:val="24"/>
          <w:szCs w:val="24"/>
        </w:rPr>
        <w:t xml:space="preserve"> vogla.  Procesi i shpalljes është procedurë të tenderimit.</w:t>
      </w:r>
    </w:p>
    <w:p w:rsidR="00A25F4B" w:rsidRPr="00C910CA" w:rsidRDefault="00A25F4B" w:rsidP="00A25F4B">
      <w:pPr>
        <w:ind w:right="266"/>
        <w:jc w:val="both"/>
        <w:rPr>
          <w:rFonts w:ascii="Times New Roman" w:hAnsi="Times New Roman" w:cs="Times New Roman"/>
          <w:color w:val="000000" w:themeColor="text1"/>
          <w:sz w:val="24"/>
          <w:szCs w:val="24"/>
        </w:rPr>
      </w:pPr>
      <w:r w:rsidRPr="00C910CA">
        <w:rPr>
          <w:rFonts w:ascii="Times New Roman" w:hAnsi="Times New Roman" w:cs="Times New Roman"/>
          <w:sz w:val="24"/>
          <w:szCs w:val="24"/>
        </w:rPr>
        <w:tab/>
      </w:r>
    </w:p>
    <w:p w:rsidR="00A25F4B" w:rsidRPr="00C910CA" w:rsidRDefault="00A25F4B" w:rsidP="00A25F4B">
      <w:pPr>
        <w:ind w:left="630" w:right="266" w:hanging="630"/>
        <w:jc w:val="both"/>
        <w:rPr>
          <w:rFonts w:ascii="Times New Roman" w:hAnsi="Times New Roman" w:cs="Times New Roman"/>
          <w:bCs/>
          <w:color w:val="000000" w:themeColor="text1"/>
          <w:sz w:val="24"/>
          <w:szCs w:val="24"/>
        </w:rPr>
      </w:pPr>
      <w:r w:rsidRPr="00C910CA">
        <w:rPr>
          <w:rFonts w:ascii="Times New Roman" w:hAnsi="Times New Roman" w:cs="Times New Roman"/>
          <w:b/>
          <w:color w:val="000000" w:themeColor="text1"/>
          <w:sz w:val="24"/>
          <w:szCs w:val="24"/>
        </w:rPr>
        <w:t xml:space="preserve">2.10.  </w:t>
      </w:r>
      <w:r w:rsidR="00BA6EA5" w:rsidRPr="00C910CA">
        <w:rPr>
          <w:rFonts w:ascii="Times New Roman" w:hAnsi="Times New Roman" w:cs="Times New Roman"/>
          <w:b/>
          <w:noProof/>
          <w:color w:val="000000"/>
          <w:sz w:val="24"/>
          <w:szCs w:val="24"/>
        </w:rPr>
        <w:t>Sinjalizim horizontal, v</w:t>
      </w:r>
      <w:r w:rsidRPr="00C910CA">
        <w:rPr>
          <w:rFonts w:ascii="Times New Roman" w:hAnsi="Times New Roman" w:cs="Times New Roman"/>
          <w:b/>
          <w:noProof/>
          <w:color w:val="000000"/>
          <w:sz w:val="24"/>
          <w:szCs w:val="24"/>
        </w:rPr>
        <w:t>ertikal dhe paisjeve rrugore në Komunën e Gjilanit</w:t>
      </w:r>
      <w:r w:rsidRPr="00C910CA">
        <w:rPr>
          <w:rFonts w:ascii="Times New Roman" w:hAnsi="Times New Roman" w:cs="Times New Roman"/>
          <w:b/>
          <w:bCs/>
          <w:color w:val="000000" w:themeColor="text1"/>
          <w:sz w:val="24"/>
          <w:szCs w:val="24"/>
        </w:rPr>
        <w:t>,</w:t>
      </w:r>
      <w:r w:rsidRPr="00C910CA">
        <w:rPr>
          <w:rFonts w:ascii="Times New Roman" w:hAnsi="Times New Roman" w:cs="Times New Roman"/>
          <w:color w:val="000000" w:themeColor="text1"/>
          <w:sz w:val="24"/>
          <w:szCs w:val="24"/>
        </w:rPr>
        <w:t xml:space="preserve"> lënda është në OSHP,</w:t>
      </w:r>
      <w:r w:rsidR="00BA6EA5" w:rsidRPr="00C910CA">
        <w:rPr>
          <w:rFonts w:ascii="Times New Roman" w:hAnsi="Times New Roman" w:cs="Times New Roman"/>
          <w:bCs/>
          <w:color w:val="000000" w:themeColor="text1"/>
          <w:sz w:val="24"/>
          <w:szCs w:val="24"/>
        </w:rPr>
        <w:t xml:space="preserve"> nuk kemi pasur kontratë</w:t>
      </w:r>
      <w:r w:rsidRPr="00C910CA">
        <w:rPr>
          <w:rFonts w:ascii="Times New Roman" w:hAnsi="Times New Roman" w:cs="Times New Roman"/>
          <w:bCs/>
          <w:color w:val="000000" w:themeColor="text1"/>
          <w:sz w:val="24"/>
          <w:szCs w:val="24"/>
        </w:rPr>
        <w:t>.</w:t>
      </w:r>
    </w:p>
    <w:p w:rsidR="00A25F4B" w:rsidRPr="00C910CA" w:rsidRDefault="00A25F4B" w:rsidP="00A25F4B">
      <w:pPr>
        <w:ind w:left="630" w:right="266" w:hanging="630"/>
        <w:jc w:val="both"/>
        <w:rPr>
          <w:rFonts w:ascii="Times New Roman" w:hAnsi="Times New Roman" w:cs="Times New Roman"/>
          <w:b/>
          <w:color w:val="000000" w:themeColor="text1"/>
          <w:sz w:val="24"/>
          <w:szCs w:val="24"/>
        </w:rPr>
      </w:pPr>
    </w:p>
    <w:p w:rsidR="00A25F4B" w:rsidRPr="00C910CA" w:rsidRDefault="00A25F4B" w:rsidP="00A25F4B">
      <w:pPr>
        <w:ind w:left="630" w:right="266" w:hanging="630"/>
        <w:jc w:val="both"/>
        <w:rPr>
          <w:rFonts w:ascii="Times New Roman" w:hAnsi="Times New Roman" w:cs="Times New Roman"/>
          <w:bCs/>
          <w:color w:val="000000" w:themeColor="text1"/>
          <w:sz w:val="24"/>
          <w:szCs w:val="24"/>
        </w:rPr>
      </w:pPr>
      <w:r w:rsidRPr="00C910CA">
        <w:rPr>
          <w:rFonts w:ascii="Times New Roman" w:hAnsi="Times New Roman" w:cs="Times New Roman"/>
          <w:b/>
          <w:color w:val="000000" w:themeColor="text1"/>
          <w:sz w:val="24"/>
          <w:szCs w:val="24"/>
        </w:rPr>
        <w:t xml:space="preserve">2.11.  Mirëmbajtja e rrugëve të rendit tretë, </w:t>
      </w:r>
      <w:r w:rsidRPr="00C910CA">
        <w:rPr>
          <w:rFonts w:ascii="Times New Roman" w:hAnsi="Times New Roman" w:cs="Times New Roman"/>
          <w:color w:val="000000" w:themeColor="text1"/>
          <w:sz w:val="24"/>
          <w:szCs w:val="24"/>
        </w:rPr>
        <w:t>ky aktivitet ka qenë gjatë tërë vitit 2023 në OSHP,</w:t>
      </w:r>
      <w:r w:rsidRPr="00C910CA">
        <w:rPr>
          <w:rFonts w:ascii="Times New Roman" w:hAnsi="Times New Roman" w:cs="Times New Roman"/>
          <w:bCs/>
          <w:color w:val="000000" w:themeColor="text1"/>
          <w:sz w:val="24"/>
          <w:szCs w:val="24"/>
        </w:rPr>
        <w:t xml:space="preserve">  muajin </w:t>
      </w:r>
      <w:r w:rsidR="00CE0011" w:rsidRPr="00C910CA">
        <w:rPr>
          <w:rFonts w:ascii="Times New Roman" w:hAnsi="Times New Roman" w:cs="Times New Roman"/>
          <w:bCs/>
          <w:color w:val="000000" w:themeColor="text1"/>
          <w:sz w:val="24"/>
          <w:szCs w:val="24"/>
        </w:rPr>
        <w:t>dhjetor</w:t>
      </w:r>
      <w:r w:rsidRPr="00C910CA">
        <w:rPr>
          <w:rFonts w:ascii="Times New Roman" w:hAnsi="Times New Roman" w:cs="Times New Roman"/>
          <w:bCs/>
          <w:color w:val="000000" w:themeColor="text1"/>
          <w:sz w:val="24"/>
          <w:szCs w:val="24"/>
        </w:rPr>
        <w:t xml:space="preserve"> është lidhur kontrata  me OE.</w:t>
      </w:r>
    </w:p>
    <w:p w:rsidR="00A25F4B" w:rsidRPr="00C910CA" w:rsidRDefault="00A25F4B" w:rsidP="00A25F4B">
      <w:pPr>
        <w:jc w:val="both"/>
        <w:rPr>
          <w:b/>
          <w:color w:val="000000" w:themeColor="text1"/>
        </w:rPr>
      </w:pPr>
    </w:p>
    <w:p w:rsidR="00A25F4B" w:rsidRPr="00C910CA" w:rsidRDefault="00A25F4B" w:rsidP="00A25F4B">
      <w:pPr>
        <w:jc w:val="both"/>
        <w:rPr>
          <w:rFonts w:ascii="Times New Roman" w:hAnsi="Times New Roman" w:cs="Times New Roman"/>
          <w:color w:val="FF0000"/>
          <w:sz w:val="24"/>
          <w:szCs w:val="24"/>
        </w:rPr>
      </w:pPr>
      <w:r w:rsidRPr="00C910CA">
        <w:rPr>
          <w:rFonts w:ascii="Times New Roman" w:hAnsi="Times New Roman" w:cs="Times New Roman"/>
          <w:b/>
          <w:color w:val="000000" w:themeColor="text1"/>
          <w:sz w:val="24"/>
          <w:szCs w:val="24"/>
        </w:rPr>
        <w:t>2.12.   Mirëmbajtja Dimërore,</w:t>
      </w:r>
      <w:r w:rsidRPr="00C910CA">
        <w:rPr>
          <w:rFonts w:ascii="Times New Roman" w:hAnsi="Times New Roman" w:cs="Times New Roman"/>
          <w:color w:val="000000" w:themeColor="text1"/>
          <w:sz w:val="24"/>
          <w:szCs w:val="24"/>
        </w:rPr>
        <w:t xml:space="preserve"> është kontraktuar.</w:t>
      </w:r>
    </w:p>
    <w:p w:rsidR="00A25F4B" w:rsidRPr="00C910CA" w:rsidRDefault="00A25F4B" w:rsidP="00A25F4B">
      <w:pPr>
        <w:jc w:val="both"/>
        <w:rPr>
          <w:rFonts w:ascii="Times New Roman" w:hAnsi="Times New Roman" w:cs="Times New Roman"/>
          <w:color w:val="000000" w:themeColor="text1"/>
          <w:sz w:val="24"/>
          <w:szCs w:val="24"/>
        </w:rPr>
      </w:pPr>
    </w:p>
    <w:p w:rsidR="00A25F4B" w:rsidRPr="00C910CA" w:rsidRDefault="00A25F4B" w:rsidP="00A25F4B">
      <w:pPr>
        <w:ind w:left="90" w:hanging="90"/>
        <w:jc w:val="both"/>
        <w:rPr>
          <w:rFonts w:ascii="Times New Roman" w:hAnsi="Times New Roman" w:cs="Times New Roman"/>
          <w:b/>
          <w:color w:val="000000" w:themeColor="text1"/>
          <w:sz w:val="24"/>
          <w:szCs w:val="24"/>
        </w:rPr>
      </w:pPr>
      <w:r w:rsidRPr="00C910CA">
        <w:rPr>
          <w:rFonts w:ascii="Times New Roman" w:hAnsi="Times New Roman" w:cs="Times New Roman"/>
          <w:b/>
          <w:color w:val="000000" w:themeColor="text1"/>
          <w:sz w:val="24"/>
          <w:szCs w:val="24"/>
        </w:rPr>
        <w:t>3. PLANIFIKIMI I PROKURIMIT – 12 MUJORI /VITI 2023</w:t>
      </w:r>
    </w:p>
    <w:p w:rsidR="00A25F4B" w:rsidRPr="00C910CA" w:rsidRDefault="00A25F4B" w:rsidP="00A25F4B">
      <w:pPr>
        <w:jc w:val="both"/>
        <w:rPr>
          <w:rFonts w:ascii="Times New Roman" w:hAnsi="Times New Roman" w:cs="Times New Roman"/>
          <w:color w:val="000000" w:themeColor="text1"/>
          <w:sz w:val="24"/>
          <w:szCs w:val="24"/>
        </w:rPr>
      </w:pPr>
    </w:p>
    <w:p w:rsidR="00A25F4B" w:rsidRPr="00C910CA" w:rsidRDefault="00A25F4B" w:rsidP="00A25F4B">
      <w:pPr>
        <w:jc w:val="both"/>
        <w:rPr>
          <w:rFonts w:ascii="Times New Roman" w:hAnsi="Times New Roman" w:cs="Times New Roman"/>
          <w:color w:val="000000" w:themeColor="text1"/>
          <w:sz w:val="24"/>
          <w:szCs w:val="24"/>
        </w:rPr>
      </w:pPr>
      <w:r w:rsidRPr="00C910CA">
        <w:rPr>
          <w:rFonts w:ascii="Times New Roman" w:hAnsi="Times New Roman" w:cs="Times New Roman"/>
          <w:color w:val="000000" w:themeColor="text1"/>
          <w:sz w:val="24"/>
          <w:szCs w:val="24"/>
        </w:rPr>
        <w:t>Gjatë kësaj periudhe kemi bërë planifikimin e prokurimit publik për  investime kapital si dhe shërbimet që janë të domosdoshme për</w:t>
      </w:r>
      <w:r w:rsidR="00CE0011" w:rsidRPr="00C910CA">
        <w:rPr>
          <w:rFonts w:ascii="Times New Roman" w:hAnsi="Times New Roman" w:cs="Times New Roman"/>
          <w:color w:val="000000" w:themeColor="text1"/>
          <w:sz w:val="24"/>
          <w:szCs w:val="24"/>
        </w:rPr>
        <w:t xml:space="preserve"> </w:t>
      </w:r>
      <w:r w:rsidRPr="00C910CA">
        <w:rPr>
          <w:rFonts w:ascii="Times New Roman" w:hAnsi="Times New Roman" w:cs="Times New Roman"/>
          <w:color w:val="000000" w:themeColor="text1"/>
          <w:sz w:val="24"/>
          <w:szCs w:val="24"/>
        </w:rPr>
        <w:t>Komunën e Gjilanit,</w:t>
      </w:r>
    </w:p>
    <w:p w:rsidR="00A25F4B" w:rsidRPr="00C910CA" w:rsidRDefault="00A25F4B" w:rsidP="00A25F4B">
      <w:pPr>
        <w:tabs>
          <w:tab w:val="left" w:pos="5485"/>
        </w:tabs>
        <w:rPr>
          <w:color w:val="000000" w:themeColor="text1"/>
        </w:rPr>
      </w:pPr>
    </w:p>
    <w:p w:rsidR="00A25F4B" w:rsidRPr="00C910CA" w:rsidRDefault="00A25F4B" w:rsidP="00A25F4B">
      <w:pPr>
        <w:tabs>
          <w:tab w:val="left" w:pos="5485"/>
        </w:tabs>
        <w:rPr>
          <w:color w:val="000000" w:themeColor="text1"/>
        </w:rPr>
      </w:pPr>
    </w:p>
    <w:p w:rsidR="00A25F4B" w:rsidRPr="00C910CA" w:rsidRDefault="00A25F4B" w:rsidP="00A25F4B">
      <w:pPr>
        <w:jc w:val="center"/>
        <w:rPr>
          <w:rFonts w:ascii="Times New Roman" w:hAnsi="Times New Roman" w:cs="Times New Roman"/>
          <w:b/>
          <w:color w:val="000000" w:themeColor="text1"/>
          <w:sz w:val="24"/>
          <w:szCs w:val="24"/>
        </w:rPr>
      </w:pPr>
      <w:r w:rsidRPr="00C910CA">
        <w:rPr>
          <w:rFonts w:ascii="Times New Roman" w:hAnsi="Times New Roman" w:cs="Times New Roman"/>
          <w:b/>
          <w:color w:val="000000" w:themeColor="text1"/>
          <w:sz w:val="24"/>
          <w:szCs w:val="24"/>
        </w:rPr>
        <w:t>3.1. AKTIVITETET E PROKURIMIT- ME BASHKËFINANCIM</w:t>
      </w:r>
    </w:p>
    <w:p w:rsidR="00A25F4B" w:rsidRPr="00C910CA" w:rsidRDefault="00A25F4B" w:rsidP="00A25F4B">
      <w:pPr>
        <w:rPr>
          <w:color w:val="000000" w:themeColor="text1"/>
        </w:rPr>
      </w:pPr>
    </w:p>
    <w:tbl>
      <w:tblPr>
        <w:tblStyle w:val="LightGrid-Accent1"/>
        <w:tblW w:w="9378" w:type="dxa"/>
        <w:tblLayout w:type="fixed"/>
        <w:tblLook w:val="04A0" w:firstRow="1" w:lastRow="0" w:firstColumn="1" w:lastColumn="0" w:noHBand="0" w:noVBand="1"/>
      </w:tblPr>
      <w:tblGrid>
        <w:gridCol w:w="467"/>
        <w:gridCol w:w="3061"/>
        <w:gridCol w:w="1170"/>
        <w:gridCol w:w="1260"/>
        <w:gridCol w:w="1080"/>
        <w:gridCol w:w="990"/>
        <w:gridCol w:w="1350"/>
      </w:tblGrid>
      <w:tr w:rsidR="00A25F4B" w:rsidRPr="00C910CA" w:rsidTr="007A2F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 w:type="dxa"/>
          </w:tcPr>
          <w:p w:rsidR="00A25F4B" w:rsidRPr="00C910CA" w:rsidRDefault="00A25F4B" w:rsidP="00A25F4B">
            <w:pPr>
              <w:rPr>
                <w:color w:val="000000" w:themeColor="text1"/>
                <w:highlight w:val="lightGray"/>
                <w:lang w:val="sq-AL"/>
              </w:rPr>
            </w:pPr>
          </w:p>
        </w:tc>
        <w:tc>
          <w:tcPr>
            <w:tcW w:w="3061" w:type="dxa"/>
          </w:tcPr>
          <w:p w:rsidR="00A25F4B" w:rsidRPr="00C910CA" w:rsidRDefault="00A25F4B" w:rsidP="00A25F4B">
            <w:pPr>
              <w:cnfStyle w:val="100000000000" w:firstRow="1" w:lastRow="0" w:firstColumn="0" w:lastColumn="0" w:oddVBand="0" w:evenVBand="0" w:oddHBand="0" w:evenHBand="0" w:firstRowFirstColumn="0" w:firstRowLastColumn="0" w:lastRowFirstColumn="0" w:lastRowLastColumn="0"/>
              <w:rPr>
                <w:color w:val="000000" w:themeColor="text1"/>
                <w:sz w:val="16"/>
                <w:szCs w:val="16"/>
                <w:highlight w:val="lightGray"/>
                <w:lang w:val="sq-AL"/>
              </w:rPr>
            </w:pPr>
            <w:r w:rsidRPr="00C910CA">
              <w:rPr>
                <w:color w:val="000000" w:themeColor="text1"/>
                <w:sz w:val="16"/>
                <w:szCs w:val="16"/>
                <w:lang w:val="sq-AL"/>
              </w:rPr>
              <w:t>EMERTIMI I PROJEKTIT</w:t>
            </w:r>
          </w:p>
        </w:tc>
        <w:tc>
          <w:tcPr>
            <w:tcW w:w="1170" w:type="dxa"/>
          </w:tcPr>
          <w:p w:rsidR="00A25F4B" w:rsidRPr="00C910CA" w:rsidRDefault="00A25F4B" w:rsidP="00A25F4B">
            <w:pPr>
              <w:cnfStyle w:val="100000000000" w:firstRow="1" w:lastRow="0" w:firstColumn="0" w:lastColumn="0" w:oddVBand="0" w:evenVBand="0" w:oddHBand="0" w:evenHBand="0" w:firstRowFirstColumn="0" w:firstRowLastColumn="0" w:lastRowFirstColumn="0" w:lastRowLastColumn="0"/>
              <w:rPr>
                <w:color w:val="000000" w:themeColor="text1"/>
                <w:sz w:val="16"/>
                <w:szCs w:val="16"/>
                <w:highlight w:val="lightGray"/>
                <w:lang w:val="sq-AL"/>
              </w:rPr>
            </w:pPr>
            <w:r w:rsidRPr="00C910CA">
              <w:rPr>
                <w:color w:val="000000" w:themeColor="text1"/>
                <w:sz w:val="16"/>
                <w:szCs w:val="16"/>
                <w:lang w:val="sq-AL"/>
              </w:rPr>
              <w:t>VLERA E PARASHIKUAR</w:t>
            </w:r>
          </w:p>
        </w:tc>
        <w:tc>
          <w:tcPr>
            <w:tcW w:w="1260" w:type="dxa"/>
          </w:tcPr>
          <w:p w:rsidR="00A25F4B" w:rsidRPr="00C910CA" w:rsidRDefault="00A25F4B" w:rsidP="00A25F4B">
            <w:pPr>
              <w:cnfStyle w:val="100000000000" w:firstRow="1" w:lastRow="0" w:firstColumn="0" w:lastColumn="0" w:oddVBand="0" w:evenVBand="0" w:oddHBand="0" w:evenHBand="0" w:firstRowFirstColumn="0" w:firstRowLastColumn="0" w:lastRowFirstColumn="0" w:lastRowLastColumn="0"/>
              <w:rPr>
                <w:color w:val="000000" w:themeColor="text1"/>
                <w:sz w:val="16"/>
                <w:szCs w:val="16"/>
                <w:highlight w:val="lightGray"/>
                <w:lang w:val="sq-AL"/>
              </w:rPr>
            </w:pPr>
            <w:r w:rsidRPr="00C910CA">
              <w:rPr>
                <w:color w:val="000000" w:themeColor="text1"/>
                <w:sz w:val="16"/>
                <w:szCs w:val="16"/>
                <w:lang w:val="sq-AL"/>
              </w:rPr>
              <w:t>VLERA E KONTRAKTUAR</w:t>
            </w:r>
          </w:p>
        </w:tc>
        <w:tc>
          <w:tcPr>
            <w:tcW w:w="1080" w:type="dxa"/>
          </w:tcPr>
          <w:p w:rsidR="00A25F4B" w:rsidRPr="00C910CA" w:rsidRDefault="00A25F4B" w:rsidP="00A25F4B">
            <w:pPr>
              <w:cnfStyle w:val="100000000000" w:firstRow="1" w:lastRow="0" w:firstColumn="0" w:lastColumn="0" w:oddVBand="0" w:evenVBand="0" w:oddHBand="0" w:evenHBand="0" w:firstRowFirstColumn="0" w:firstRowLastColumn="0" w:lastRowFirstColumn="0" w:lastRowLastColumn="0"/>
              <w:rPr>
                <w:color w:val="000000" w:themeColor="text1"/>
                <w:sz w:val="16"/>
                <w:szCs w:val="16"/>
                <w:highlight w:val="lightGray"/>
                <w:lang w:val="sq-AL"/>
              </w:rPr>
            </w:pPr>
            <w:r w:rsidRPr="00C910CA">
              <w:rPr>
                <w:color w:val="000000" w:themeColor="text1"/>
                <w:sz w:val="16"/>
                <w:szCs w:val="16"/>
                <w:lang w:val="sq-AL"/>
              </w:rPr>
              <w:t>GJATËSIA (L/B) m²</w:t>
            </w:r>
          </w:p>
        </w:tc>
        <w:tc>
          <w:tcPr>
            <w:tcW w:w="990" w:type="dxa"/>
          </w:tcPr>
          <w:p w:rsidR="00A25F4B" w:rsidRPr="00C910CA" w:rsidRDefault="00A25F4B" w:rsidP="00A25F4B">
            <w:pPr>
              <w:cnfStyle w:val="100000000000" w:firstRow="1" w:lastRow="0" w:firstColumn="0" w:lastColumn="0" w:oddVBand="0" w:evenVBand="0" w:oddHBand="0" w:evenHBand="0" w:firstRowFirstColumn="0" w:firstRowLastColumn="0" w:lastRowFirstColumn="0" w:lastRowLastColumn="0"/>
              <w:rPr>
                <w:color w:val="000000" w:themeColor="text1"/>
                <w:sz w:val="16"/>
                <w:szCs w:val="16"/>
                <w:highlight w:val="lightGray"/>
                <w:lang w:val="sq-AL"/>
              </w:rPr>
            </w:pPr>
            <w:r w:rsidRPr="00C910CA">
              <w:rPr>
                <w:color w:val="000000" w:themeColor="text1"/>
                <w:sz w:val="16"/>
                <w:szCs w:val="16"/>
                <w:lang w:val="sq-AL"/>
              </w:rPr>
              <w:t>OPERATOR EKONOMIK</w:t>
            </w:r>
          </w:p>
        </w:tc>
        <w:tc>
          <w:tcPr>
            <w:tcW w:w="1350" w:type="dxa"/>
          </w:tcPr>
          <w:p w:rsidR="00A25F4B" w:rsidRPr="00C910CA" w:rsidRDefault="00A25F4B" w:rsidP="00A25F4B">
            <w:pPr>
              <w:cnfStyle w:val="100000000000" w:firstRow="1" w:lastRow="0" w:firstColumn="0" w:lastColumn="0" w:oddVBand="0" w:evenVBand="0" w:oddHBand="0" w:evenHBand="0" w:firstRowFirstColumn="0" w:firstRowLastColumn="0" w:lastRowFirstColumn="0" w:lastRowLastColumn="0"/>
              <w:rPr>
                <w:color w:val="000000" w:themeColor="text1"/>
                <w:sz w:val="16"/>
                <w:szCs w:val="16"/>
                <w:highlight w:val="lightGray"/>
                <w:lang w:val="sq-AL"/>
              </w:rPr>
            </w:pPr>
            <w:r w:rsidRPr="00C910CA">
              <w:rPr>
                <w:color w:val="000000" w:themeColor="text1"/>
                <w:sz w:val="16"/>
                <w:szCs w:val="16"/>
                <w:lang w:val="sq-AL"/>
              </w:rPr>
              <w:t>GJENDJA AKTUALE</w:t>
            </w:r>
          </w:p>
        </w:tc>
      </w:tr>
      <w:tr w:rsidR="00A25F4B" w:rsidRPr="00C910CA" w:rsidTr="007A2F4D">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467" w:type="dxa"/>
          </w:tcPr>
          <w:p w:rsidR="00A25F4B" w:rsidRPr="00C910CA" w:rsidRDefault="00A25F4B" w:rsidP="00A25F4B">
            <w:pPr>
              <w:rPr>
                <w:color w:val="000000" w:themeColor="text1"/>
                <w:lang w:val="sq-AL"/>
              </w:rPr>
            </w:pPr>
            <w:r w:rsidRPr="00C910CA">
              <w:rPr>
                <w:color w:val="000000" w:themeColor="text1"/>
                <w:lang w:val="sq-AL"/>
              </w:rPr>
              <w:t>1</w:t>
            </w:r>
          </w:p>
        </w:tc>
        <w:tc>
          <w:tcPr>
            <w:tcW w:w="3061" w:type="dxa"/>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color w:val="000000"/>
                <w:szCs w:val="16"/>
                <w:lang w:val="sq-AL"/>
              </w:rPr>
            </w:pPr>
            <w:r w:rsidRPr="00C910CA">
              <w:rPr>
                <w:color w:val="000000"/>
                <w:szCs w:val="16"/>
                <w:lang w:val="sq-AL"/>
              </w:rPr>
              <w:t xml:space="preserve">Asfaltim i </w:t>
            </w:r>
            <w:r w:rsidR="00C26727" w:rsidRPr="00C910CA">
              <w:rPr>
                <w:color w:val="000000"/>
                <w:szCs w:val="16"/>
                <w:lang w:val="sq-AL"/>
              </w:rPr>
              <w:t>rrugëve</w:t>
            </w:r>
            <w:r w:rsidRPr="00C910CA">
              <w:rPr>
                <w:color w:val="000000"/>
                <w:szCs w:val="16"/>
                <w:lang w:val="sq-AL"/>
              </w:rPr>
              <w:t xml:space="preserve"> ne fshatin </w:t>
            </w:r>
            <w:r w:rsidR="00C26727" w:rsidRPr="00C910CA">
              <w:rPr>
                <w:color w:val="000000"/>
                <w:szCs w:val="16"/>
                <w:lang w:val="sq-AL"/>
              </w:rPr>
              <w:t>Malishevë e Ulë</w:t>
            </w:r>
            <w:r w:rsidRPr="00C910CA">
              <w:rPr>
                <w:color w:val="000000"/>
                <w:szCs w:val="16"/>
                <w:lang w:val="sq-AL"/>
              </w:rPr>
              <w:t>t</w:t>
            </w:r>
            <w:r w:rsidR="00C26727" w:rsidRPr="00C910CA">
              <w:rPr>
                <w:color w:val="000000"/>
                <w:szCs w:val="16"/>
                <w:lang w:val="sq-AL"/>
              </w:rPr>
              <w:t xml:space="preserve"> faza e dytë</w:t>
            </w:r>
            <w:r w:rsidRPr="00C910CA">
              <w:rPr>
                <w:color w:val="000000"/>
                <w:szCs w:val="16"/>
                <w:lang w:val="sq-AL"/>
              </w:rPr>
              <w:t xml:space="preserve"> LOT 1</w:t>
            </w:r>
          </w:p>
        </w:tc>
        <w:tc>
          <w:tcPr>
            <w:tcW w:w="1170" w:type="dxa"/>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bCs/>
                <w:color w:val="000000"/>
                <w:sz w:val="20"/>
                <w:szCs w:val="18"/>
                <w:lang w:val="sq-AL"/>
              </w:rPr>
            </w:pPr>
            <w:r w:rsidRPr="00C910CA">
              <w:rPr>
                <w:bCs/>
                <w:color w:val="000000"/>
                <w:sz w:val="20"/>
                <w:szCs w:val="18"/>
                <w:lang w:val="sq-AL"/>
              </w:rPr>
              <w:t>174,000.00</w:t>
            </w:r>
          </w:p>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color w:val="000000" w:themeColor="text1"/>
                <w:sz w:val="20"/>
                <w:szCs w:val="18"/>
                <w:highlight w:val="lightGray"/>
                <w:lang w:val="sq-AL"/>
              </w:rPr>
            </w:pPr>
          </w:p>
        </w:tc>
        <w:tc>
          <w:tcPr>
            <w:tcW w:w="1260" w:type="dxa"/>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b/>
                <w:bCs/>
                <w:color w:val="000000"/>
                <w:sz w:val="20"/>
                <w:szCs w:val="18"/>
                <w:lang w:val="sq-AL"/>
              </w:rPr>
            </w:pPr>
            <w:r w:rsidRPr="00C910CA">
              <w:rPr>
                <w:b/>
                <w:bCs/>
                <w:color w:val="000000"/>
                <w:sz w:val="20"/>
                <w:szCs w:val="18"/>
                <w:lang w:val="sq-AL"/>
              </w:rPr>
              <w:t>142,193.00</w:t>
            </w:r>
          </w:p>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color w:val="000000" w:themeColor="text1"/>
                <w:sz w:val="20"/>
                <w:szCs w:val="18"/>
                <w:highlight w:val="lightGray"/>
                <w:lang w:val="sq-AL"/>
              </w:rPr>
            </w:pPr>
          </w:p>
        </w:tc>
        <w:tc>
          <w:tcPr>
            <w:tcW w:w="1080" w:type="dxa"/>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color w:val="000000"/>
                <w:sz w:val="20"/>
                <w:szCs w:val="18"/>
                <w:lang w:val="sq-AL"/>
              </w:rPr>
            </w:pPr>
            <w:r w:rsidRPr="00C910CA">
              <w:rPr>
                <w:color w:val="000000"/>
                <w:sz w:val="20"/>
                <w:szCs w:val="18"/>
                <w:lang w:val="sq-AL"/>
              </w:rPr>
              <w:t>9,374.00</w:t>
            </w:r>
          </w:p>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color w:val="000000" w:themeColor="text1"/>
                <w:sz w:val="20"/>
                <w:szCs w:val="18"/>
                <w:highlight w:val="lightGray"/>
                <w:lang w:val="sq-AL"/>
              </w:rPr>
            </w:pPr>
          </w:p>
        </w:tc>
        <w:tc>
          <w:tcPr>
            <w:tcW w:w="99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sq-AL"/>
              </w:rPr>
            </w:pPr>
            <w:r w:rsidRPr="00C910CA">
              <w:rPr>
                <w:color w:val="000000"/>
                <w:sz w:val="16"/>
                <w:szCs w:val="16"/>
                <w:lang w:val="sq-AL"/>
              </w:rPr>
              <w:t>TALI SH.P.K.</w:t>
            </w:r>
          </w:p>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highlight w:val="lightGray"/>
                <w:lang w:val="sq-AL"/>
              </w:rPr>
            </w:pPr>
          </w:p>
        </w:tc>
        <w:tc>
          <w:tcPr>
            <w:tcW w:w="135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color w:val="000000"/>
                <w:sz w:val="14"/>
                <w:szCs w:val="18"/>
                <w:lang w:val="sq-AL"/>
              </w:rPr>
            </w:pPr>
            <w:r w:rsidRPr="00C910CA">
              <w:rPr>
                <w:color w:val="000000"/>
                <w:sz w:val="14"/>
                <w:szCs w:val="18"/>
                <w:lang w:val="sq-AL"/>
              </w:rPr>
              <w:t>NE PERFUNDIM TE PUNIMEVE</w:t>
            </w:r>
          </w:p>
        </w:tc>
      </w:tr>
      <w:tr w:rsidR="00A25F4B" w:rsidRPr="00C910CA" w:rsidTr="007A2F4D">
        <w:trPr>
          <w:cnfStyle w:val="000000010000" w:firstRow="0" w:lastRow="0" w:firstColumn="0" w:lastColumn="0" w:oddVBand="0" w:evenVBand="0" w:oddHBand="0" w:evenHBand="1"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467" w:type="dxa"/>
          </w:tcPr>
          <w:p w:rsidR="00A25F4B" w:rsidRPr="00C910CA" w:rsidRDefault="00A25F4B" w:rsidP="00A25F4B">
            <w:pPr>
              <w:rPr>
                <w:color w:val="000000" w:themeColor="text1"/>
                <w:lang w:val="sq-AL"/>
              </w:rPr>
            </w:pPr>
            <w:r w:rsidRPr="00C910CA">
              <w:rPr>
                <w:color w:val="000000" w:themeColor="text1"/>
                <w:lang w:val="sq-AL"/>
              </w:rPr>
              <w:t>2</w:t>
            </w:r>
          </w:p>
        </w:tc>
        <w:tc>
          <w:tcPr>
            <w:tcW w:w="3061" w:type="dxa"/>
          </w:tcPr>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color w:val="000000"/>
                <w:szCs w:val="16"/>
                <w:lang w:val="sq-AL"/>
              </w:rPr>
            </w:pPr>
            <w:r w:rsidRPr="00C910CA">
              <w:rPr>
                <w:color w:val="000000"/>
                <w:szCs w:val="16"/>
                <w:lang w:val="sq-AL"/>
              </w:rPr>
              <w:t>Asfaltimi i rrugëve "Qefsere Salihu" dhe "Blerim Halili" LOT 2</w:t>
            </w:r>
          </w:p>
        </w:tc>
        <w:tc>
          <w:tcPr>
            <w:tcW w:w="1170" w:type="dxa"/>
          </w:tcPr>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bCs/>
                <w:color w:val="000000"/>
                <w:sz w:val="20"/>
                <w:szCs w:val="18"/>
                <w:lang w:val="sq-AL"/>
              </w:rPr>
            </w:pPr>
            <w:r w:rsidRPr="00C910CA">
              <w:rPr>
                <w:bCs/>
                <w:color w:val="000000"/>
                <w:sz w:val="20"/>
                <w:szCs w:val="18"/>
                <w:lang w:val="sq-AL"/>
              </w:rPr>
              <w:t>289,196.00</w:t>
            </w:r>
          </w:p>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color w:val="000000" w:themeColor="text1"/>
                <w:sz w:val="20"/>
                <w:szCs w:val="18"/>
                <w:highlight w:val="lightGray"/>
                <w:lang w:val="sq-AL"/>
              </w:rPr>
            </w:pPr>
          </w:p>
        </w:tc>
        <w:tc>
          <w:tcPr>
            <w:tcW w:w="1260" w:type="dxa"/>
          </w:tcPr>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b/>
                <w:bCs/>
                <w:color w:val="000000"/>
                <w:sz w:val="20"/>
                <w:szCs w:val="18"/>
                <w:lang w:val="sq-AL"/>
              </w:rPr>
            </w:pPr>
            <w:r w:rsidRPr="00C910CA">
              <w:rPr>
                <w:b/>
                <w:bCs/>
                <w:color w:val="000000"/>
                <w:sz w:val="20"/>
                <w:szCs w:val="18"/>
                <w:lang w:val="sq-AL"/>
              </w:rPr>
              <w:t>269,932.70</w:t>
            </w:r>
          </w:p>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color w:val="000000" w:themeColor="text1"/>
                <w:sz w:val="20"/>
                <w:szCs w:val="18"/>
                <w:highlight w:val="lightGray"/>
                <w:lang w:val="sq-AL"/>
              </w:rPr>
            </w:pPr>
          </w:p>
        </w:tc>
        <w:tc>
          <w:tcPr>
            <w:tcW w:w="1080" w:type="dxa"/>
          </w:tcPr>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color w:val="000000"/>
                <w:sz w:val="20"/>
                <w:szCs w:val="18"/>
                <w:lang w:val="sq-AL"/>
              </w:rPr>
            </w:pPr>
            <w:r w:rsidRPr="00C910CA">
              <w:rPr>
                <w:color w:val="000000"/>
                <w:sz w:val="20"/>
                <w:szCs w:val="18"/>
                <w:lang w:val="sq-AL"/>
              </w:rPr>
              <w:t>7,573.50</w:t>
            </w:r>
          </w:p>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color w:val="000000" w:themeColor="text1"/>
                <w:sz w:val="20"/>
                <w:szCs w:val="18"/>
                <w:highlight w:val="lightGray"/>
                <w:lang w:val="sq-AL"/>
              </w:rPr>
            </w:pPr>
          </w:p>
        </w:tc>
        <w:tc>
          <w:tcPr>
            <w:tcW w:w="99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color w:val="000000"/>
                <w:sz w:val="16"/>
                <w:szCs w:val="16"/>
                <w:lang w:val="sq-AL"/>
              </w:rPr>
            </w:pPr>
            <w:r w:rsidRPr="00C910CA">
              <w:rPr>
                <w:color w:val="000000"/>
                <w:sz w:val="16"/>
                <w:szCs w:val="16"/>
                <w:lang w:val="sq-AL"/>
              </w:rPr>
              <w:t>EL- BAU SH.P.K.</w:t>
            </w:r>
          </w:p>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color w:val="000000" w:themeColor="text1"/>
                <w:sz w:val="16"/>
                <w:szCs w:val="16"/>
                <w:highlight w:val="lightGray"/>
                <w:lang w:val="sq-AL"/>
              </w:rPr>
            </w:pPr>
          </w:p>
        </w:tc>
        <w:tc>
          <w:tcPr>
            <w:tcW w:w="135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color w:val="000000"/>
                <w:sz w:val="14"/>
                <w:szCs w:val="18"/>
                <w:lang w:val="sq-AL"/>
              </w:rPr>
            </w:pPr>
            <w:r w:rsidRPr="00C910CA">
              <w:rPr>
                <w:color w:val="000000"/>
                <w:sz w:val="14"/>
                <w:szCs w:val="18"/>
                <w:lang w:val="sq-AL"/>
              </w:rPr>
              <w:t>E PERFUNDUAR</w:t>
            </w:r>
          </w:p>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color w:val="000000" w:themeColor="text1"/>
                <w:sz w:val="14"/>
                <w:szCs w:val="18"/>
                <w:highlight w:val="lightGray"/>
                <w:lang w:val="sq-AL"/>
              </w:rPr>
            </w:pPr>
          </w:p>
        </w:tc>
      </w:tr>
      <w:tr w:rsidR="00A25F4B" w:rsidRPr="00C910CA" w:rsidTr="007A2F4D">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467" w:type="dxa"/>
          </w:tcPr>
          <w:p w:rsidR="00A25F4B" w:rsidRPr="00C910CA" w:rsidRDefault="00A25F4B" w:rsidP="00A25F4B">
            <w:pPr>
              <w:rPr>
                <w:color w:val="000000" w:themeColor="text1"/>
                <w:lang w:val="sq-AL"/>
              </w:rPr>
            </w:pPr>
            <w:r w:rsidRPr="00C910CA">
              <w:rPr>
                <w:color w:val="000000" w:themeColor="text1"/>
                <w:lang w:val="sq-AL"/>
              </w:rPr>
              <w:t>3</w:t>
            </w:r>
          </w:p>
        </w:tc>
        <w:tc>
          <w:tcPr>
            <w:tcW w:w="3061" w:type="dxa"/>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color w:val="000000"/>
                <w:szCs w:val="16"/>
                <w:lang w:val="sq-AL"/>
              </w:rPr>
            </w:pPr>
            <w:r w:rsidRPr="00C910CA">
              <w:rPr>
                <w:color w:val="000000"/>
                <w:szCs w:val="16"/>
                <w:lang w:val="sq-AL"/>
              </w:rPr>
              <w:t>Asfaltimi i rrugëve në fshatin Burincë;      LOT 3</w:t>
            </w:r>
          </w:p>
        </w:tc>
        <w:tc>
          <w:tcPr>
            <w:tcW w:w="1170" w:type="dxa"/>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bCs/>
                <w:color w:val="000000"/>
                <w:sz w:val="20"/>
                <w:szCs w:val="18"/>
                <w:lang w:val="sq-AL"/>
              </w:rPr>
            </w:pPr>
            <w:r w:rsidRPr="00C910CA">
              <w:rPr>
                <w:bCs/>
                <w:color w:val="000000"/>
                <w:sz w:val="20"/>
                <w:szCs w:val="18"/>
                <w:lang w:val="sq-AL"/>
              </w:rPr>
              <w:t>345,685.00</w:t>
            </w:r>
          </w:p>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color w:val="000000" w:themeColor="text1"/>
                <w:sz w:val="20"/>
                <w:szCs w:val="18"/>
                <w:highlight w:val="lightGray"/>
                <w:lang w:val="sq-AL"/>
              </w:rPr>
            </w:pPr>
          </w:p>
        </w:tc>
        <w:tc>
          <w:tcPr>
            <w:tcW w:w="1260" w:type="dxa"/>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b/>
                <w:bCs/>
                <w:color w:val="000000"/>
                <w:sz w:val="20"/>
                <w:szCs w:val="18"/>
                <w:lang w:val="sq-AL"/>
              </w:rPr>
            </w:pPr>
            <w:r w:rsidRPr="00C910CA">
              <w:rPr>
                <w:b/>
                <w:bCs/>
                <w:color w:val="000000"/>
                <w:sz w:val="20"/>
                <w:szCs w:val="18"/>
                <w:lang w:val="sq-AL"/>
              </w:rPr>
              <w:t>303,021.00</w:t>
            </w:r>
          </w:p>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color w:val="000000" w:themeColor="text1"/>
                <w:sz w:val="20"/>
                <w:szCs w:val="18"/>
                <w:highlight w:val="lightGray"/>
                <w:lang w:val="sq-AL"/>
              </w:rPr>
            </w:pPr>
          </w:p>
        </w:tc>
        <w:tc>
          <w:tcPr>
            <w:tcW w:w="1080" w:type="dxa"/>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color w:val="000000"/>
                <w:sz w:val="20"/>
                <w:szCs w:val="18"/>
                <w:lang w:val="sq-AL"/>
              </w:rPr>
            </w:pPr>
            <w:r w:rsidRPr="00C910CA">
              <w:rPr>
                <w:color w:val="000000"/>
                <w:sz w:val="20"/>
                <w:szCs w:val="18"/>
                <w:lang w:val="sq-AL"/>
              </w:rPr>
              <w:t>13,175.00</w:t>
            </w:r>
          </w:p>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color w:val="000000" w:themeColor="text1"/>
                <w:sz w:val="20"/>
                <w:szCs w:val="18"/>
                <w:highlight w:val="lightGray"/>
                <w:lang w:val="sq-AL"/>
              </w:rPr>
            </w:pPr>
          </w:p>
        </w:tc>
        <w:tc>
          <w:tcPr>
            <w:tcW w:w="99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color w:val="000000"/>
                <w:sz w:val="14"/>
                <w:szCs w:val="16"/>
                <w:lang w:val="sq-AL"/>
              </w:rPr>
            </w:pPr>
            <w:r w:rsidRPr="00C910CA">
              <w:rPr>
                <w:color w:val="000000"/>
                <w:sz w:val="14"/>
                <w:szCs w:val="16"/>
                <w:lang w:val="sq-AL"/>
              </w:rPr>
              <w:t>COMPANY BEJTA COMERCE</w:t>
            </w:r>
          </w:p>
        </w:tc>
        <w:tc>
          <w:tcPr>
            <w:tcW w:w="135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color w:val="000000"/>
                <w:sz w:val="14"/>
                <w:szCs w:val="18"/>
                <w:lang w:val="sq-AL"/>
              </w:rPr>
            </w:pPr>
            <w:r w:rsidRPr="00C910CA">
              <w:rPr>
                <w:color w:val="000000"/>
                <w:sz w:val="14"/>
                <w:szCs w:val="18"/>
                <w:lang w:val="sq-AL"/>
              </w:rPr>
              <w:t>E PËRFUNDUAR</w:t>
            </w:r>
          </w:p>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color w:val="000000" w:themeColor="text1"/>
                <w:sz w:val="14"/>
                <w:szCs w:val="18"/>
                <w:highlight w:val="lightGray"/>
                <w:lang w:val="sq-AL"/>
              </w:rPr>
            </w:pPr>
          </w:p>
        </w:tc>
      </w:tr>
      <w:tr w:rsidR="00A25F4B" w:rsidRPr="00C910CA" w:rsidTr="007A2F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 w:type="dxa"/>
          </w:tcPr>
          <w:p w:rsidR="00A25F4B" w:rsidRPr="00C910CA" w:rsidRDefault="00A25F4B" w:rsidP="00A25F4B">
            <w:pPr>
              <w:rPr>
                <w:color w:val="000000" w:themeColor="text1"/>
                <w:lang w:val="sq-AL"/>
              </w:rPr>
            </w:pPr>
            <w:r w:rsidRPr="00C910CA">
              <w:rPr>
                <w:color w:val="000000" w:themeColor="text1"/>
                <w:lang w:val="sq-AL"/>
              </w:rPr>
              <w:t>4</w:t>
            </w:r>
          </w:p>
        </w:tc>
        <w:tc>
          <w:tcPr>
            <w:tcW w:w="3061" w:type="dxa"/>
          </w:tcPr>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color w:val="000000"/>
                <w:szCs w:val="16"/>
                <w:lang w:val="sq-AL"/>
              </w:rPr>
            </w:pPr>
            <w:r w:rsidRPr="00C910CA">
              <w:rPr>
                <w:color w:val="000000"/>
                <w:szCs w:val="16"/>
                <w:lang w:val="sq-AL"/>
              </w:rPr>
              <w:t xml:space="preserve">Asfaltim i </w:t>
            </w:r>
            <w:r w:rsidR="00C26727" w:rsidRPr="00C910CA">
              <w:rPr>
                <w:color w:val="000000"/>
                <w:szCs w:val="16"/>
                <w:lang w:val="sq-AL"/>
              </w:rPr>
              <w:t>rrugëve në</w:t>
            </w:r>
            <w:r w:rsidRPr="00C910CA">
              <w:rPr>
                <w:color w:val="000000"/>
                <w:szCs w:val="16"/>
                <w:lang w:val="sq-AL"/>
              </w:rPr>
              <w:t xml:space="preserve"> lagjen Vishnjet pjesa e dytë- Bashkfinancim LOT 4</w:t>
            </w:r>
          </w:p>
        </w:tc>
        <w:tc>
          <w:tcPr>
            <w:tcW w:w="117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bCs/>
                <w:color w:val="000000"/>
                <w:sz w:val="20"/>
                <w:szCs w:val="18"/>
                <w:lang w:val="sq-AL"/>
              </w:rPr>
            </w:pPr>
            <w:r w:rsidRPr="00C910CA">
              <w:rPr>
                <w:bCs/>
                <w:color w:val="000000"/>
                <w:sz w:val="20"/>
                <w:szCs w:val="18"/>
                <w:lang w:val="sq-AL"/>
              </w:rPr>
              <w:t>108,410.00</w:t>
            </w:r>
          </w:p>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color w:val="000000" w:themeColor="text1"/>
                <w:sz w:val="20"/>
                <w:szCs w:val="18"/>
                <w:highlight w:val="lightGray"/>
                <w:lang w:val="sq-AL"/>
              </w:rPr>
            </w:pPr>
          </w:p>
        </w:tc>
        <w:tc>
          <w:tcPr>
            <w:tcW w:w="126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b/>
                <w:bCs/>
                <w:color w:val="000000"/>
                <w:sz w:val="20"/>
                <w:szCs w:val="18"/>
                <w:lang w:val="sq-AL"/>
              </w:rPr>
            </w:pPr>
            <w:r w:rsidRPr="00C910CA">
              <w:rPr>
                <w:b/>
                <w:bCs/>
                <w:color w:val="000000"/>
                <w:sz w:val="20"/>
                <w:szCs w:val="18"/>
                <w:lang w:val="sq-AL"/>
              </w:rPr>
              <w:t>108,364.00</w:t>
            </w:r>
          </w:p>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color w:val="000000" w:themeColor="text1"/>
                <w:sz w:val="20"/>
                <w:szCs w:val="18"/>
                <w:highlight w:val="lightGray"/>
                <w:lang w:val="sq-AL"/>
              </w:rPr>
            </w:pPr>
          </w:p>
        </w:tc>
        <w:tc>
          <w:tcPr>
            <w:tcW w:w="108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color w:val="000000"/>
                <w:sz w:val="20"/>
                <w:szCs w:val="18"/>
                <w:lang w:val="sq-AL"/>
              </w:rPr>
            </w:pPr>
            <w:r w:rsidRPr="00C910CA">
              <w:rPr>
                <w:color w:val="000000"/>
                <w:sz w:val="20"/>
                <w:szCs w:val="18"/>
                <w:lang w:val="sq-AL"/>
              </w:rPr>
              <w:t>1,108.00</w:t>
            </w:r>
          </w:p>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color w:val="000000" w:themeColor="text1"/>
                <w:sz w:val="20"/>
                <w:szCs w:val="18"/>
                <w:highlight w:val="lightGray"/>
                <w:lang w:val="sq-AL"/>
              </w:rPr>
            </w:pPr>
          </w:p>
        </w:tc>
        <w:tc>
          <w:tcPr>
            <w:tcW w:w="99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color w:val="000000"/>
                <w:sz w:val="16"/>
                <w:szCs w:val="16"/>
                <w:lang w:val="sq-AL"/>
              </w:rPr>
            </w:pPr>
            <w:r w:rsidRPr="00C910CA">
              <w:rPr>
                <w:color w:val="000000"/>
                <w:sz w:val="16"/>
                <w:szCs w:val="16"/>
                <w:lang w:val="sq-AL"/>
              </w:rPr>
              <w:t>PAPENBURGU</w:t>
            </w:r>
          </w:p>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color w:val="000000" w:themeColor="text1"/>
                <w:sz w:val="16"/>
                <w:szCs w:val="16"/>
                <w:highlight w:val="lightGray"/>
                <w:lang w:val="sq-AL"/>
              </w:rPr>
            </w:pPr>
          </w:p>
        </w:tc>
        <w:tc>
          <w:tcPr>
            <w:tcW w:w="135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color w:val="000000"/>
                <w:sz w:val="14"/>
                <w:szCs w:val="18"/>
                <w:lang w:val="sq-AL"/>
              </w:rPr>
            </w:pPr>
            <w:r w:rsidRPr="00C910CA">
              <w:rPr>
                <w:color w:val="000000"/>
                <w:sz w:val="14"/>
                <w:szCs w:val="18"/>
                <w:lang w:val="sq-AL"/>
              </w:rPr>
              <w:t>E PËRFUNDUAR</w:t>
            </w:r>
          </w:p>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color w:val="000000" w:themeColor="text1"/>
                <w:sz w:val="14"/>
                <w:szCs w:val="18"/>
                <w:highlight w:val="lightGray"/>
                <w:lang w:val="sq-AL"/>
              </w:rPr>
            </w:pPr>
          </w:p>
        </w:tc>
      </w:tr>
      <w:tr w:rsidR="00A25F4B" w:rsidRPr="00C910CA" w:rsidTr="007A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 w:type="dxa"/>
          </w:tcPr>
          <w:p w:rsidR="00A25F4B" w:rsidRPr="00C910CA" w:rsidRDefault="00A25F4B" w:rsidP="00A25F4B">
            <w:pPr>
              <w:rPr>
                <w:color w:val="000000" w:themeColor="text1"/>
                <w:lang w:val="sq-AL"/>
              </w:rPr>
            </w:pPr>
            <w:r w:rsidRPr="00C910CA">
              <w:rPr>
                <w:color w:val="000000" w:themeColor="text1"/>
                <w:lang w:val="sq-AL"/>
              </w:rPr>
              <w:t>5</w:t>
            </w:r>
          </w:p>
        </w:tc>
        <w:tc>
          <w:tcPr>
            <w:tcW w:w="3061" w:type="dxa"/>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color w:val="000000"/>
                <w:szCs w:val="16"/>
                <w:lang w:val="sq-AL"/>
              </w:rPr>
            </w:pPr>
            <w:r w:rsidRPr="00C910CA">
              <w:rPr>
                <w:color w:val="000000"/>
                <w:szCs w:val="16"/>
                <w:lang w:val="sq-AL"/>
              </w:rPr>
              <w:t xml:space="preserve">Rregullimi   i trotuarit dhe </w:t>
            </w:r>
            <w:r w:rsidR="00C26727" w:rsidRPr="00C910CA">
              <w:rPr>
                <w:color w:val="000000"/>
                <w:szCs w:val="16"/>
                <w:lang w:val="sq-AL"/>
              </w:rPr>
              <w:t>ndriçimit në</w:t>
            </w:r>
            <w:r w:rsidRPr="00C910CA">
              <w:rPr>
                <w:color w:val="000000"/>
                <w:szCs w:val="16"/>
                <w:lang w:val="sq-AL"/>
              </w:rPr>
              <w:t xml:space="preserve"> fshatin Haxhaj - Demiraj </w:t>
            </w:r>
          </w:p>
        </w:tc>
        <w:tc>
          <w:tcPr>
            <w:tcW w:w="117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bCs/>
                <w:color w:val="000000"/>
                <w:sz w:val="20"/>
                <w:szCs w:val="18"/>
                <w:lang w:val="sq-AL"/>
              </w:rPr>
            </w:pPr>
            <w:r w:rsidRPr="00C910CA">
              <w:rPr>
                <w:bCs/>
                <w:color w:val="000000"/>
                <w:sz w:val="20"/>
                <w:szCs w:val="18"/>
                <w:lang w:val="sq-AL"/>
              </w:rPr>
              <w:t>179,000.00</w:t>
            </w:r>
          </w:p>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18"/>
                <w:highlight w:val="lightGray"/>
                <w:lang w:val="sq-AL"/>
              </w:rPr>
            </w:pPr>
          </w:p>
        </w:tc>
        <w:tc>
          <w:tcPr>
            <w:tcW w:w="126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b/>
                <w:bCs/>
                <w:color w:val="000000"/>
                <w:sz w:val="20"/>
                <w:szCs w:val="18"/>
                <w:lang w:val="sq-AL"/>
              </w:rPr>
            </w:pPr>
            <w:r w:rsidRPr="00C910CA">
              <w:rPr>
                <w:b/>
                <w:bCs/>
                <w:color w:val="000000"/>
                <w:sz w:val="20"/>
                <w:szCs w:val="18"/>
                <w:lang w:val="sq-AL"/>
              </w:rPr>
              <w:t>155,762.72</w:t>
            </w:r>
          </w:p>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18"/>
                <w:highlight w:val="lightGray"/>
                <w:lang w:val="sq-AL"/>
              </w:rPr>
            </w:pPr>
          </w:p>
        </w:tc>
        <w:tc>
          <w:tcPr>
            <w:tcW w:w="108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color w:val="000000"/>
                <w:sz w:val="20"/>
                <w:szCs w:val="18"/>
                <w:lang w:val="sq-AL"/>
              </w:rPr>
            </w:pPr>
            <w:r w:rsidRPr="00C910CA">
              <w:rPr>
                <w:color w:val="000000"/>
                <w:sz w:val="20"/>
                <w:szCs w:val="18"/>
                <w:lang w:val="sq-AL"/>
              </w:rPr>
              <w:t>2,850.00</w:t>
            </w:r>
          </w:p>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18"/>
                <w:highlight w:val="lightGray"/>
                <w:lang w:val="sq-AL"/>
              </w:rPr>
            </w:pPr>
          </w:p>
        </w:tc>
        <w:tc>
          <w:tcPr>
            <w:tcW w:w="99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sq-AL"/>
              </w:rPr>
            </w:pPr>
            <w:r w:rsidRPr="00C910CA">
              <w:rPr>
                <w:color w:val="000000"/>
                <w:sz w:val="16"/>
                <w:szCs w:val="16"/>
                <w:lang w:val="sq-AL"/>
              </w:rPr>
              <w:t>TEUTA-M</w:t>
            </w:r>
          </w:p>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highlight w:val="lightGray"/>
                <w:lang w:val="sq-AL"/>
              </w:rPr>
            </w:pPr>
          </w:p>
        </w:tc>
        <w:tc>
          <w:tcPr>
            <w:tcW w:w="135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color w:val="000000" w:themeColor="text1"/>
                <w:sz w:val="14"/>
                <w:szCs w:val="18"/>
                <w:highlight w:val="lightGray"/>
                <w:lang w:val="sq-AL"/>
              </w:rPr>
            </w:pPr>
            <w:r w:rsidRPr="00C910CA">
              <w:rPr>
                <w:color w:val="000000"/>
                <w:sz w:val="14"/>
                <w:szCs w:val="18"/>
                <w:lang w:val="sq-AL"/>
              </w:rPr>
              <w:t>NE PERFUNDIM TE PUNIMEVE</w:t>
            </w:r>
          </w:p>
        </w:tc>
      </w:tr>
      <w:tr w:rsidR="00A25F4B" w:rsidRPr="00C910CA" w:rsidTr="007A2F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 w:type="dxa"/>
          </w:tcPr>
          <w:p w:rsidR="00A25F4B" w:rsidRPr="00C910CA" w:rsidRDefault="00A25F4B" w:rsidP="00A25F4B">
            <w:pPr>
              <w:rPr>
                <w:color w:val="000000" w:themeColor="text1"/>
                <w:lang w:val="sq-AL"/>
              </w:rPr>
            </w:pPr>
            <w:r w:rsidRPr="00C910CA">
              <w:rPr>
                <w:color w:val="000000" w:themeColor="text1"/>
                <w:lang w:val="sq-AL"/>
              </w:rPr>
              <w:t>6</w:t>
            </w:r>
          </w:p>
        </w:tc>
        <w:tc>
          <w:tcPr>
            <w:tcW w:w="3061" w:type="dxa"/>
          </w:tcPr>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color w:val="000000"/>
                <w:szCs w:val="16"/>
                <w:lang w:val="sq-AL"/>
              </w:rPr>
            </w:pPr>
            <w:r w:rsidRPr="00C910CA">
              <w:rPr>
                <w:color w:val="000000"/>
                <w:szCs w:val="16"/>
                <w:lang w:val="sq-AL"/>
              </w:rPr>
              <w:t xml:space="preserve">Renovimi i Parkut </w:t>
            </w:r>
            <w:r w:rsidR="00874407" w:rsidRPr="00C910CA">
              <w:rPr>
                <w:color w:val="000000"/>
                <w:szCs w:val="16"/>
                <w:lang w:val="sq-AL"/>
              </w:rPr>
              <w:t>ekzistues</w:t>
            </w:r>
            <w:r w:rsidRPr="00C910CA">
              <w:rPr>
                <w:color w:val="000000"/>
                <w:szCs w:val="16"/>
                <w:lang w:val="sq-AL"/>
              </w:rPr>
              <w:t xml:space="preserve"> afër stadiumit ndihmës të futbollit</w:t>
            </w:r>
          </w:p>
        </w:tc>
        <w:tc>
          <w:tcPr>
            <w:tcW w:w="117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bCs/>
                <w:color w:val="000000"/>
                <w:sz w:val="20"/>
                <w:szCs w:val="18"/>
                <w:lang w:val="sq-AL"/>
              </w:rPr>
            </w:pPr>
            <w:r w:rsidRPr="00C910CA">
              <w:rPr>
                <w:bCs/>
                <w:color w:val="000000"/>
                <w:sz w:val="20"/>
                <w:szCs w:val="18"/>
                <w:lang w:val="sq-AL"/>
              </w:rPr>
              <w:t>33,094.72</w:t>
            </w:r>
          </w:p>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color w:val="000000" w:themeColor="text1"/>
                <w:sz w:val="20"/>
                <w:szCs w:val="18"/>
                <w:highlight w:val="lightGray"/>
                <w:lang w:val="sq-AL"/>
              </w:rPr>
            </w:pPr>
          </w:p>
        </w:tc>
        <w:tc>
          <w:tcPr>
            <w:tcW w:w="126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b/>
                <w:bCs/>
                <w:color w:val="000000"/>
                <w:sz w:val="20"/>
                <w:szCs w:val="18"/>
                <w:lang w:val="sq-AL"/>
              </w:rPr>
            </w:pPr>
            <w:r w:rsidRPr="00C910CA">
              <w:rPr>
                <w:b/>
                <w:bCs/>
                <w:color w:val="000000"/>
                <w:sz w:val="20"/>
                <w:szCs w:val="18"/>
                <w:lang w:val="sq-AL"/>
              </w:rPr>
              <w:t>42,591.88</w:t>
            </w:r>
          </w:p>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color w:val="000000" w:themeColor="text1"/>
                <w:sz w:val="20"/>
                <w:szCs w:val="18"/>
                <w:highlight w:val="lightGray"/>
                <w:lang w:val="sq-AL"/>
              </w:rPr>
            </w:pPr>
          </w:p>
        </w:tc>
        <w:tc>
          <w:tcPr>
            <w:tcW w:w="108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color w:val="000000" w:themeColor="text1"/>
                <w:sz w:val="20"/>
                <w:szCs w:val="18"/>
                <w:highlight w:val="lightGray"/>
                <w:lang w:val="sq-AL"/>
              </w:rPr>
            </w:pPr>
          </w:p>
        </w:tc>
        <w:tc>
          <w:tcPr>
            <w:tcW w:w="99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color w:val="000000"/>
                <w:sz w:val="16"/>
                <w:szCs w:val="16"/>
                <w:lang w:val="sq-AL"/>
              </w:rPr>
            </w:pPr>
            <w:r w:rsidRPr="00C910CA">
              <w:rPr>
                <w:color w:val="000000"/>
                <w:sz w:val="16"/>
                <w:szCs w:val="16"/>
                <w:lang w:val="sq-AL"/>
              </w:rPr>
              <w:t>ECO HOLDING</w:t>
            </w:r>
          </w:p>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color w:val="000000" w:themeColor="text1"/>
                <w:sz w:val="16"/>
                <w:szCs w:val="16"/>
                <w:highlight w:val="lightGray"/>
                <w:lang w:val="sq-AL"/>
              </w:rPr>
            </w:pPr>
          </w:p>
        </w:tc>
        <w:tc>
          <w:tcPr>
            <w:tcW w:w="135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color w:val="000000"/>
                <w:sz w:val="14"/>
                <w:szCs w:val="18"/>
                <w:lang w:val="sq-AL"/>
              </w:rPr>
            </w:pPr>
            <w:r w:rsidRPr="00C910CA">
              <w:rPr>
                <w:color w:val="000000"/>
                <w:sz w:val="14"/>
                <w:szCs w:val="18"/>
                <w:lang w:val="sq-AL"/>
              </w:rPr>
              <w:t>E PËRFUNDUAR</w:t>
            </w:r>
          </w:p>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color w:val="000000" w:themeColor="text1"/>
                <w:sz w:val="14"/>
                <w:szCs w:val="18"/>
                <w:highlight w:val="lightGray"/>
                <w:lang w:val="sq-AL"/>
              </w:rPr>
            </w:pPr>
          </w:p>
        </w:tc>
      </w:tr>
      <w:tr w:rsidR="00A25F4B" w:rsidRPr="00C910CA" w:rsidTr="007A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 w:type="dxa"/>
          </w:tcPr>
          <w:p w:rsidR="00A25F4B" w:rsidRPr="00C910CA" w:rsidRDefault="00A25F4B" w:rsidP="00A25F4B">
            <w:pPr>
              <w:rPr>
                <w:color w:val="000000" w:themeColor="text1"/>
                <w:lang w:val="sq-AL"/>
              </w:rPr>
            </w:pPr>
            <w:r w:rsidRPr="00C910CA">
              <w:rPr>
                <w:color w:val="000000" w:themeColor="text1"/>
                <w:lang w:val="sq-AL"/>
              </w:rPr>
              <w:t>7</w:t>
            </w:r>
          </w:p>
        </w:tc>
        <w:tc>
          <w:tcPr>
            <w:tcW w:w="3061" w:type="dxa"/>
          </w:tcPr>
          <w:p w:rsidR="00A25F4B" w:rsidRPr="00C910CA" w:rsidRDefault="00A25F4B" w:rsidP="00874407">
            <w:pPr>
              <w:cnfStyle w:val="000000100000" w:firstRow="0" w:lastRow="0" w:firstColumn="0" w:lastColumn="0" w:oddVBand="0" w:evenVBand="0" w:oddHBand="1" w:evenHBand="0" w:firstRowFirstColumn="0" w:firstRowLastColumn="0" w:lastRowFirstColumn="0" w:lastRowLastColumn="0"/>
              <w:rPr>
                <w:color w:val="000000"/>
                <w:szCs w:val="16"/>
                <w:lang w:val="sq-AL"/>
              </w:rPr>
            </w:pPr>
            <w:r w:rsidRPr="00C910CA">
              <w:rPr>
                <w:color w:val="000000"/>
                <w:szCs w:val="16"/>
                <w:lang w:val="sq-AL"/>
              </w:rPr>
              <w:t>Asfaltimi  i rrugëve në fshatin Kokaj</w:t>
            </w:r>
          </w:p>
        </w:tc>
        <w:tc>
          <w:tcPr>
            <w:tcW w:w="1170" w:type="dxa"/>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bCs/>
                <w:color w:val="000000"/>
                <w:sz w:val="20"/>
                <w:szCs w:val="18"/>
                <w:lang w:val="sq-AL"/>
              </w:rPr>
            </w:pPr>
            <w:r w:rsidRPr="00C910CA">
              <w:rPr>
                <w:bCs/>
                <w:color w:val="000000"/>
                <w:sz w:val="20"/>
                <w:szCs w:val="18"/>
                <w:lang w:val="sq-AL"/>
              </w:rPr>
              <w:t>575,684.05</w:t>
            </w:r>
          </w:p>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sz w:val="20"/>
                <w:szCs w:val="18"/>
                <w:highlight w:val="lightGray"/>
                <w:lang w:val="sq-AL"/>
              </w:rPr>
            </w:pPr>
          </w:p>
        </w:tc>
        <w:tc>
          <w:tcPr>
            <w:tcW w:w="126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b/>
                <w:color w:val="000000" w:themeColor="text1"/>
                <w:sz w:val="20"/>
                <w:szCs w:val="18"/>
                <w:highlight w:val="lightGray"/>
                <w:lang w:val="sq-AL"/>
              </w:rPr>
            </w:pPr>
            <w:r w:rsidRPr="00C910CA">
              <w:rPr>
                <w:b/>
                <w:color w:val="000000" w:themeColor="text1"/>
                <w:sz w:val="20"/>
                <w:szCs w:val="18"/>
                <w:lang w:val="sq-AL"/>
              </w:rPr>
              <w:t>569,135.37</w:t>
            </w:r>
          </w:p>
        </w:tc>
        <w:tc>
          <w:tcPr>
            <w:tcW w:w="108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color w:val="000000"/>
                <w:sz w:val="20"/>
                <w:szCs w:val="18"/>
                <w:lang w:val="sq-AL"/>
              </w:rPr>
            </w:pPr>
            <w:r w:rsidRPr="00C910CA">
              <w:rPr>
                <w:color w:val="000000"/>
                <w:sz w:val="20"/>
                <w:szCs w:val="18"/>
                <w:lang w:val="sq-AL"/>
              </w:rPr>
              <w:t>17,938.52</w:t>
            </w:r>
          </w:p>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18"/>
                <w:highlight w:val="lightGray"/>
                <w:lang w:val="sq-AL"/>
              </w:rPr>
            </w:pPr>
          </w:p>
        </w:tc>
        <w:tc>
          <w:tcPr>
            <w:tcW w:w="99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sq-AL"/>
              </w:rPr>
            </w:pPr>
            <w:r w:rsidRPr="00C910CA">
              <w:rPr>
                <w:color w:val="000000"/>
                <w:sz w:val="16"/>
                <w:szCs w:val="16"/>
                <w:lang w:val="sq-AL"/>
              </w:rPr>
              <w:t>El Bau shpk</w:t>
            </w:r>
          </w:p>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highlight w:val="lightGray"/>
                <w:lang w:val="sq-AL"/>
              </w:rPr>
            </w:pPr>
          </w:p>
        </w:tc>
        <w:tc>
          <w:tcPr>
            <w:tcW w:w="135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color w:val="000000" w:themeColor="text1"/>
                <w:sz w:val="14"/>
                <w:szCs w:val="18"/>
                <w:highlight w:val="lightGray"/>
                <w:lang w:val="sq-AL"/>
              </w:rPr>
            </w:pPr>
            <w:r w:rsidRPr="00C910CA">
              <w:rPr>
                <w:color w:val="000000" w:themeColor="text1"/>
                <w:sz w:val="14"/>
                <w:szCs w:val="18"/>
                <w:lang w:val="sq-AL"/>
              </w:rPr>
              <w:t>E KONTRAKTUR</w:t>
            </w:r>
          </w:p>
        </w:tc>
      </w:tr>
      <w:tr w:rsidR="00A25F4B" w:rsidRPr="00C910CA" w:rsidTr="007A2F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 w:type="dxa"/>
          </w:tcPr>
          <w:p w:rsidR="00A25F4B" w:rsidRPr="00C910CA" w:rsidRDefault="00A25F4B" w:rsidP="00A25F4B">
            <w:pPr>
              <w:rPr>
                <w:color w:val="000000" w:themeColor="text1"/>
                <w:lang w:val="sq-AL"/>
              </w:rPr>
            </w:pPr>
            <w:r w:rsidRPr="00C910CA">
              <w:rPr>
                <w:color w:val="000000" w:themeColor="text1"/>
                <w:lang w:val="sq-AL"/>
              </w:rPr>
              <w:t>8</w:t>
            </w:r>
          </w:p>
        </w:tc>
        <w:tc>
          <w:tcPr>
            <w:tcW w:w="3061" w:type="dxa"/>
          </w:tcPr>
          <w:p w:rsidR="00A25F4B" w:rsidRPr="00C910CA" w:rsidRDefault="00BD2230" w:rsidP="00A25F4B">
            <w:pPr>
              <w:cnfStyle w:val="000000010000" w:firstRow="0" w:lastRow="0" w:firstColumn="0" w:lastColumn="0" w:oddVBand="0" w:evenVBand="0" w:oddHBand="0" w:evenHBand="1" w:firstRowFirstColumn="0" w:firstRowLastColumn="0" w:lastRowFirstColumn="0" w:lastRowLastColumn="0"/>
              <w:rPr>
                <w:color w:val="000000"/>
                <w:szCs w:val="16"/>
                <w:lang w:val="sq-AL"/>
              </w:rPr>
            </w:pPr>
            <w:r w:rsidRPr="00C910CA">
              <w:rPr>
                <w:color w:val="000000"/>
                <w:szCs w:val="16"/>
                <w:lang w:val="sq-AL"/>
              </w:rPr>
              <w:t>Rigj</w:t>
            </w:r>
            <w:r w:rsidR="00A25F4B" w:rsidRPr="00C910CA">
              <w:rPr>
                <w:color w:val="000000"/>
                <w:szCs w:val="16"/>
                <w:lang w:val="sq-AL"/>
              </w:rPr>
              <w:t xml:space="preserve">enerimi i ish parkut duke integruar xhepat e </w:t>
            </w:r>
            <w:r w:rsidRPr="00C910CA">
              <w:rPr>
                <w:color w:val="000000"/>
                <w:szCs w:val="16"/>
                <w:lang w:val="sq-AL"/>
              </w:rPr>
              <w:t>gjelbër</w:t>
            </w:r>
            <w:r w:rsidR="00A25F4B" w:rsidRPr="00C910CA">
              <w:rPr>
                <w:color w:val="000000"/>
                <w:szCs w:val="16"/>
                <w:lang w:val="sq-AL"/>
              </w:rPr>
              <w:t>- Parku Urban</w:t>
            </w:r>
          </w:p>
        </w:tc>
        <w:tc>
          <w:tcPr>
            <w:tcW w:w="117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bCs/>
                <w:color w:val="000000"/>
                <w:sz w:val="20"/>
                <w:szCs w:val="18"/>
                <w:lang w:val="sq-AL"/>
              </w:rPr>
            </w:pPr>
            <w:r w:rsidRPr="00C910CA">
              <w:rPr>
                <w:bCs/>
                <w:color w:val="000000"/>
                <w:sz w:val="20"/>
                <w:szCs w:val="18"/>
                <w:lang w:val="sq-AL"/>
              </w:rPr>
              <w:t>118,859.18</w:t>
            </w:r>
          </w:p>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color w:val="000000" w:themeColor="text1"/>
                <w:sz w:val="20"/>
                <w:szCs w:val="18"/>
                <w:highlight w:val="lightGray"/>
                <w:lang w:val="sq-AL"/>
              </w:rPr>
            </w:pPr>
          </w:p>
        </w:tc>
        <w:tc>
          <w:tcPr>
            <w:tcW w:w="126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b/>
                <w:bCs/>
                <w:color w:val="000000"/>
                <w:sz w:val="20"/>
                <w:szCs w:val="18"/>
                <w:lang w:val="sq-AL"/>
              </w:rPr>
            </w:pPr>
            <w:r w:rsidRPr="00C910CA">
              <w:rPr>
                <w:b/>
                <w:bCs/>
                <w:color w:val="000000"/>
                <w:sz w:val="20"/>
                <w:szCs w:val="18"/>
                <w:lang w:val="sq-AL"/>
              </w:rPr>
              <w:t>143,578.78</w:t>
            </w:r>
          </w:p>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color w:val="000000" w:themeColor="text1"/>
                <w:sz w:val="20"/>
                <w:szCs w:val="18"/>
                <w:highlight w:val="lightGray"/>
                <w:lang w:val="sq-AL"/>
              </w:rPr>
            </w:pPr>
          </w:p>
        </w:tc>
        <w:tc>
          <w:tcPr>
            <w:tcW w:w="108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color w:val="000000" w:themeColor="text1"/>
                <w:sz w:val="20"/>
                <w:szCs w:val="18"/>
                <w:highlight w:val="lightGray"/>
                <w:lang w:val="sq-AL"/>
              </w:rPr>
            </w:pPr>
          </w:p>
        </w:tc>
        <w:tc>
          <w:tcPr>
            <w:tcW w:w="99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color w:val="000000"/>
                <w:sz w:val="16"/>
                <w:szCs w:val="16"/>
                <w:lang w:val="sq-AL"/>
              </w:rPr>
            </w:pPr>
            <w:r w:rsidRPr="00C910CA">
              <w:rPr>
                <w:color w:val="000000"/>
                <w:sz w:val="16"/>
                <w:szCs w:val="16"/>
                <w:lang w:val="sq-AL"/>
              </w:rPr>
              <w:t>ECO HOLDING</w:t>
            </w:r>
          </w:p>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color w:val="000000" w:themeColor="text1"/>
                <w:sz w:val="16"/>
                <w:szCs w:val="16"/>
                <w:highlight w:val="lightGray"/>
                <w:lang w:val="sq-AL"/>
              </w:rPr>
            </w:pPr>
          </w:p>
        </w:tc>
        <w:tc>
          <w:tcPr>
            <w:tcW w:w="135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color w:val="000000"/>
                <w:sz w:val="14"/>
                <w:szCs w:val="18"/>
                <w:lang w:val="sq-AL"/>
              </w:rPr>
            </w:pPr>
            <w:r w:rsidRPr="00C910CA">
              <w:rPr>
                <w:color w:val="000000"/>
                <w:sz w:val="14"/>
                <w:szCs w:val="18"/>
                <w:lang w:val="sq-AL"/>
              </w:rPr>
              <w:t>E PËRFUNDUAR</w:t>
            </w:r>
          </w:p>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color w:val="000000" w:themeColor="text1"/>
                <w:sz w:val="14"/>
                <w:szCs w:val="18"/>
                <w:highlight w:val="lightGray"/>
                <w:lang w:val="sq-AL"/>
              </w:rPr>
            </w:pPr>
          </w:p>
        </w:tc>
      </w:tr>
      <w:tr w:rsidR="00A25F4B" w:rsidRPr="00C910CA" w:rsidTr="007A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 w:type="dxa"/>
          </w:tcPr>
          <w:p w:rsidR="00A25F4B" w:rsidRPr="00C910CA" w:rsidRDefault="00A25F4B" w:rsidP="00A25F4B">
            <w:pPr>
              <w:rPr>
                <w:color w:val="000000" w:themeColor="text1"/>
                <w:lang w:val="sq-AL"/>
              </w:rPr>
            </w:pPr>
            <w:r w:rsidRPr="00C910CA">
              <w:rPr>
                <w:color w:val="000000" w:themeColor="text1"/>
                <w:lang w:val="sq-AL"/>
              </w:rPr>
              <w:t>9</w:t>
            </w:r>
          </w:p>
        </w:tc>
        <w:tc>
          <w:tcPr>
            <w:tcW w:w="3061" w:type="dxa"/>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color w:val="000000" w:themeColor="text1"/>
                <w:szCs w:val="16"/>
                <w:highlight w:val="lightGray"/>
                <w:lang w:val="sq-AL"/>
              </w:rPr>
            </w:pPr>
            <w:r w:rsidRPr="00C910CA">
              <w:rPr>
                <w:bCs/>
                <w:color w:val="000000" w:themeColor="text1"/>
                <w:sz w:val="20"/>
                <w:szCs w:val="20"/>
                <w:lang w:val="sq-AL"/>
              </w:rPr>
              <w:t>“</w:t>
            </w:r>
            <w:r w:rsidR="00BD2230" w:rsidRPr="00C910CA">
              <w:rPr>
                <w:bCs/>
                <w:color w:val="000000" w:themeColor="text1"/>
                <w:sz w:val="20"/>
                <w:szCs w:val="20"/>
                <w:lang w:val="sq-AL"/>
              </w:rPr>
              <w:t>Ndërtimi</w:t>
            </w:r>
            <w:r w:rsidRPr="00C910CA">
              <w:rPr>
                <w:bCs/>
                <w:color w:val="000000" w:themeColor="text1"/>
                <w:sz w:val="20"/>
                <w:szCs w:val="20"/>
                <w:lang w:val="sq-AL"/>
              </w:rPr>
              <w:t xml:space="preserve"> i parkut Baja” - Ri - Tenderim</w:t>
            </w:r>
            <w:r w:rsidRPr="00C910CA">
              <w:rPr>
                <w:bCs/>
                <w:color w:val="000000" w:themeColor="text1"/>
                <w:lang w:val="sq-AL"/>
              </w:rPr>
              <w:t>”</w:t>
            </w:r>
          </w:p>
        </w:tc>
        <w:tc>
          <w:tcPr>
            <w:tcW w:w="117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bCs/>
                <w:color w:val="000000"/>
                <w:sz w:val="20"/>
                <w:szCs w:val="18"/>
                <w:lang w:val="sq-AL"/>
              </w:rPr>
            </w:pPr>
            <w:r w:rsidRPr="00C910CA">
              <w:rPr>
                <w:bCs/>
                <w:color w:val="000000"/>
                <w:sz w:val="20"/>
                <w:szCs w:val="18"/>
                <w:lang w:val="sq-AL"/>
              </w:rPr>
              <w:t>250,000.00</w:t>
            </w:r>
          </w:p>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18"/>
                <w:highlight w:val="lightGray"/>
                <w:lang w:val="sq-AL"/>
              </w:rPr>
            </w:pPr>
          </w:p>
        </w:tc>
        <w:tc>
          <w:tcPr>
            <w:tcW w:w="126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b/>
                <w:bCs/>
                <w:color w:val="000000"/>
                <w:sz w:val="20"/>
                <w:szCs w:val="18"/>
                <w:lang w:val="sq-AL"/>
              </w:rPr>
            </w:pPr>
            <w:r w:rsidRPr="00C910CA">
              <w:rPr>
                <w:b/>
                <w:bCs/>
                <w:color w:val="000000"/>
                <w:sz w:val="20"/>
                <w:szCs w:val="18"/>
                <w:lang w:val="sq-AL"/>
              </w:rPr>
              <w:t>246,000.00</w:t>
            </w:r>
          </w:p>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18"/>
                <w:highlight w:val="lightGray"/>
                <w:lang w:val="sq-AL"/>
              </w:rPr>
            </w:pPr>
          </w:p>
        </w:tc>
        <w:tc>
          <w:tcPr>
            <w:tcW w:w="108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18"/>
                <w:highlight w:val="lightGray"/>
                <w:lang w:val="sq-AL"/>
              </w:rPr>
            </w:pPr>
          </w:p>
        </w:tc>
        <w:tc>
          <w:tcPr>
            <w:tcW w:w="99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highlight w:val="lightGray"/>
                <w:lang w:val="sq-AL"/>
              </w:rPr>
            </w:pPr>
            <w:r w:rsidRPr="00C910CA">
              <w:rPr>
                <w:bCs/>
                <w:color w:val="000000" w:themeColor="text1"/>
                <w:sz w:val="16"/>
                <w:szCs w:val="16"/>
                <w:lang w:val="sq-AL"/>
              </w:rPr>
              <w:t xml:space="preserve">ECO HOLDING </w:t>
            </w:r>
          </w:p>
        </w:tc>
        <w:tc>
          <w:tcPr>
            <w:tcW w:w="135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color w:val="000000"/>
                <w:sz w:val="14"/>
                <w:szCs w:val="18"/>
                <w:lang w:val="sq-AL"/>
              </w:rPr>
            </w:pPr>
            <w:r w:rsidRPr="00C910CA">
              <w:rPr>
                <w:color w:val="000000"/>
                <w:sz w:val="14"/>
                <w:szCs w:val="18"/>
                <w:lang w:val="sq-AL"/>
              </w:rPr>
              <w:t>E PËRFUNDUAR</w:t>
            </w:r>
          </w:p>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sz w:val="14"/>
                <w:szCs w:val="18"/>
                <w:highlight w:val="lightGray"/>
                <w:lang w:val="sq-AL"/>
              </w:rPr>
            </w:pPr>
          </w:p>
        </w:tc>
      </w:tr>
      <w:tr w:rsidR="00A25F4B" w:rsidRPr="00C910CA" w:rsidTr="007A2F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 w:type="dxa"/>
          </w:tcPr>
          <w:p w:rsidR="00A25F4B" w:rsidRPr="00C910CA" w:rsidRDefault="00A25F4B" w:rsidP="00A25F4B">
            <w:pPr>
              <w:rPr>
                <w:color w:val="000000" w:themeColor="text1"/>
                <w:lang w:val="sq-AL"/>
              </w:rPr>
            </w:pPr>
            <w:r w:rsidRPr="00C910CA">
              <w:rPr>
                <w:color w:val="000000" w:themeColor="text1"/>
                <w:lang w:val="sq-AL"/>
              </w:rPr>
              <w:t>10</w:t>
            </w:r>
          </w:p>
        </w:tc>
        <w:tc>
          <w:tcPr>
            <w:tcW w:w="3061" w:type="dxa"/>
          </w:tcPr>
          <w:p w:rsidR="00A25F4B" w:rsidRPr="00C910CA" w:rsidRDefault="00021E65" w:rsidP="00A25F4B">
            <w:pPr>
              <w:cnfStyle w:val="000000010000" w:firstRow="0" w:lastRow="0" w:firstColumn="0" w:lastColumn="0" w:oddVBand="0" w:evenVBand="0" w:oddHBand="0" w:evenHBand="1" w:firstRowFirstColumn="0" w:firstRowLastColumn="0" w:lastRowFirstColumn="0" w:lastRowLastColumn="0"/>
              <w:rPr>
                <w:color w:val="000000"/>
                <w:szCs w:val="16"/>
                <w:lang w:val="sq-AL"/>
              </w:rPr>
            </w:pPr>
            <w:r w:rsidRPr="00C910CA">
              <w:rPr>
                <w:color w:val="000000"/>
                <w:szCs w:val="16"/>
                <w:lang w:val="sq-AL"/>
              </w:rPr>
              <w:t>Kanalizimi fekal  Livoç i</w:t>
            </w:r>
            <w:r w:rsidR="00A25F4B" w:rsidRPr="00C910CA">
              <w:rPr>
                <w:color w:val="000000"/>
                <w:szCs w:val="16"/>
                <w:lang w:val="sq-AL"/>
              </w:rPr>
              <w:t xml:space="preserve"> </w:t>
            </w:r>
            <w:r w:rsidRPr="00C910CA">
              <w:rPr>
                <w:color w:val="000000"/>
                <w:szCs w:val="16"/>
                <w:lang w:val="sq-AL"/>
              </w:rPr>
              <w:t>Epërm,  Livoç i</w:t>
            </w:r>
            <w:r w:rsidR="00A25F4B" w:rsidRPr="00C910CA">
              <w:rPr>
                <w:color w:val="000000"/>
                <w:szCs w:val="16"/>
                <w:lang w:val="sq-AL"/>
              </w:rPr>
              <w:t xml:space="preserve"> Ulët dhe </w:t>
            </w:r>
            <w:r w:rsidRPr="00C910CA">
              <w:rPr>
                <w:color w:val="000000"/>
                <w:szCs w:val="16"/>
                <w:lang w:val="sq-AL"/>
              </w:rPr>
              <w:t>një pjesë e lagjes Kodra e Thatë</w:t>
            </w:r>
          </w:p>
        </w:tc>
        <w:tc>
          <w:tcPr>
            <w:tcW w:w="117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bCs/>
                <w:color w:val="000000"/>
                <w:sz w:val="20"/>
                <w:szCs w:val="18"/>
                <w:lang w:val="sq-AL"/>
              </w:rPr>
            </w:pPr>
            <w:r w:rsidRPr="00C910CA">
              <w:rPr>
                <w:bCs/>
                <w:color w:val="000000"/>
                <w:sz w:val="20"/>
                <w:szCs w:val="18"/>
                <w:lang w:val="sq-AL"/>
              </w:rPr>
              <w:t>455,610.88</w:t>
            </w:r>
          </w:p>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color w:val="000000" w:themeColor="text1"/>
                <w:sz w:val="20"/>
                <w:szCs w:val="18"/>
                <w:highlight w:val="lightGray"/>
                <w:lang w:val="sq-AL"/>
              </w:rPr>
            </w:pPr>
          </w:p>
        </w:tc>
        <w:tc>
          <w:tcPr>
            <w:tcW w:w="126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b/>
                <w:bCs/>
                <w:color w:val="000000"/>
                <w:sz w:val="20"/>
                <w:szCs w:val="18"/>
                <w:lang w:val="sq-AL"/>
              </w:rPr>
            </w:pPr>
            <w:r w:rsidRPr="00C910CA">
              <w:rPr>
                <w:b/>
                <w:bCs/>
                <w:color w:val="000000"/>
                <w:sz w:val="20"/>
                <w:szCs w:val="18"/>
                <w:lang w:val="sq-AL"/>
              </w:rPr>
              <w:t>432,573.00</w:t>
            </w:r>
          </w:p>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color w:val="000000" w:themeColor="text1"/>
                <w:sz w:val="20"/>
                <w:szCs w:val="18"/>
                <w:highlight w:val="lightGray"/>
                <w:lang w:val="sq-AL"/>
              </w:rPr>
            </w:pPr>
          </w:p>
        </w:tc>
        <w:tc>
          <w:tcPr>
            <w:tcW w:w="108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color w:val="000000"/>
                <w:sz w:val="20"/>
                <w:szCs w:val="18"/>
                <w:lang w:val="sq-AL"/>
              </w:rPr>
            </w:pPr>
            <w:r w:rsidRPr="00C910CA">
              <w:rPr>
                <w:color w:val="000000"/>
                <w:sz w:val="20"/>
                <w:szCs w:val="18"/>
                <w:lang w:val="sq-AL"/>
              </w:rPr>
              <w:t>8,290.00</w:t>
            </w:r>
          </w:p>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color w:val="000000" w:themeColor="text1"/>
                <w:sz w:val="20"/>
                <w:szCs w:val="18"/>
                <w:highlight w:val="lightGray"/>
                <w:lang w:val="sq-AL"/>
              </w:rPr>
            </w:pPr>
          </w:p>
        </w:tc>
        <w:tc>
          <w:tcPr>
            <w:tcW w:w="99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color w:val="000000"/>
                <w:sz w:val="16"/>
                <w:szCs w:val="16"/>
                <w:lang w:val="sq-AL"/>
              </w:rPr>
            </w:pPr>
            <w:r w:rsidRPr="00C910CA">
              <w:rPr>
                <w:color w:val="000000"/>
                <w:sz w:val="16"/>
                <w:szCs w:val="16"/>
                <w:lang w:val="sq-AL"/>
              </w:rPr>
              <w:t>El bau shpk</w:t>
            </w:r>
          </w:p>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color w:val="000000" w:themeColor="text1"/>
                <w:sz w:val="16"/>
                <w:szCs w:val="16"/>
                <w:highlight w:val="lightGray"/>
                <w:lang w:val="sq-AL"/>
              </w:rPr>
            </w:pPr>
          </w:p>
        </w:tc>
        <w:tc>
          <w:tcPr>
            <w:tcW w:w="135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color w:val="000000"/>
                <w:sz w:val="14"/>
                <w:szCs w:val="18"/>
                <w:lang w:val="sq-AL"/>
              </w:rPr>
            </w:pPr>
            <w:r w:rsidRPr="00C910CA">
              <w:rPr>
                <w:color w:val="000000"/>
                <w:sz w:val="14"/>
                <w:szCs w:val="18"/>
                <w:lang w:val="sq-AL"/>
              </w:rPr>
              <w:t>E PËRFUNDUAR</w:t>
            </w:r>
          </w:p>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color w:val="000000" w:themeColor="text1"/>
                <w:sz w:val="14"/>
                <w:szCs w:val="18"/>
                <w:highlight w:val="lightGray"/>
                <w:lang w:val="sq-AL"/>
              </w:rPr>
            </w:pPr>
          </w:p>
        </w:tc>
      </w:tr>
      <w:tr w:rsidR="00A25F4B" w:rsidRPr="00C910CA" w:rsidTr="007A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 w:type="dxa"/>
          </w:tcPr>
          <w:p w:rsidR="00A25F4B" w:rsidRPr="00C910CA" w:rsidRDefault="00A25F4B" w:rsidP="00A25F4B">
            <w:pPr>
              <w:rPr>
                <w:color w:val="000000" w:themeColor="text1"/>
                <w:lang w:val="sq-AL"/>
              </w:rPr>
            </w:pPr>
            <w:r w:rsidRPr="00C910CA">
              <w:rPr>
                <w:color w:val="000000" w:themeColor="text1"/>
                <w:lang w:val="sq-AL"/>
              </w:rPr>
              <w:t>11</w:t>
            </w:r>
          </w:p>
        </w:tc>
        <w:tc>
          <w:tcPr>
            <w:tcW w:w="3061" w:type="dxa"/>
          </w:tcPr>
          <w:p w:rsidR="00A25F4B" w:rsidRPr="00C910CA" w:rsidRDefault="00021E65" w:rsidP="00A25F4B">
            <w:pPr>
              <w:cnfStyle w:val="000000100000" w:firstRow="0" w:lastRow="0" w:firstColumn="0" w:lastColumn="0" w:oddVBand="0" w:evenVBand="0" w:oddHBand="1" w:evenHBand="0" w:firstRowFirstColumn="0" w:firstRowLastColumn="0" w:lastRowFirstColumn="0" w:lastRowLastColumn="0"/>
              <w:rPr>
                <w:color w:val="000000"/>
                <w:szCs w:val="16"/>
                <w:lang w:val="sq-AL"/>
              </w:rPr>
            </w:pPr>
            <w:r w:rsidRPr="00C910CA">
              <w:rPr>
                <w:color w:val="000000"/>
                <w:szCs w:val="16"/>
                <w:lang w:val="sq-AL"/>
              </w:rPr>
              <w:t>Asfaltimi i</w:t>
            </w:r>
            <w:r w:rsidR="00A25F4B" w:rsidRPr="00C910CA">
              <w:rPr>
                <w:color w:val="000000"/>
                <w:szCs w:val="16"/>
                <w:lang w:val="sq-AL"/>
              </w:rPr>
              <w:t xml:space="preserve">  </w:t>
            </w:r>
            <w:r w:rsidRPr="00C910CA">
              <w:rPr>
                <w:color w:val="000000"/>
                <w:szCs w:val="16"/>
                <w:lang w:val="sq-AL"/>
              </w:rPr>
              <w:t>rrugës</w:t>
            </w:r>
            <w:r w:rsidR="00A25F4B" w:rsidRPr="00C910CA">
              <w:rPr>
                <w:color w:val="000000"/>
                <w:szCs w:val="16"/>
                <w:lang w:val="sq-AL"/>
              </w:rPr>
              <w:t xml:space="preserve"> Jonuz Terstena</w:t>
            </w:r>
          </w:p>
        </w:tc>
        <w:tc>
          <w:tcPr>
            <w:tcW w:w="117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bCs/>
                <w:color w:val="000000"/>
                <w:sz w:val="20"/>
                <w:szCs w:val="18"/>
                <w:lang w:val="sq-AL"/>
              </w:rPr>
            </w:pPr>
            <w:r w:rsidRPr="00C910CA">
              <w:rPr>
                <w:bCs/>
                <w:color w:val="000000"/>
                <w:sz w:val="20"/>
                <w:szCs w:val="18"/>
                <w:lang w:val="sq-AL"/>
              </w:rPr>
              <w:t>308,100.00</w:t>
            </w:r>
          </w:p>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18"/>
                <w:highlight w:val="lightGray"/>
                <w:lang w:val="sq-AL"/>
              </w:rPr>
            </w:pPr>
          </w:p>
        </w:tc>
        <w:tc>
          <w:tcPr>
            <w:tcW w:w="126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b/>
                <w:bCs/>
                <w:color w:val="000000"/>
                <w:sz w:val="20"/>
                <w:szCs w:val="18"/>
                <w:lang w:val="sq-AL"/>
              </w:rPr>
            </w:pPr>
            <w:r w:rsidRPr="00C910CA">
              <w:rPr>
                <w:b/>
                <w:bCs/>
                <w:color w:val="000000"/>
                <w:sz w:val="20"/>
                <w:szCs w:val="18"/>
                <w:lang w:val="sq-AL"/>
              </w:rPr>
              <w:t>266,709.57</w:t>
            </w:r>
          </w:p>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18"/>
                <w:highlight w:val="lightGray"/>
                <w:lang w:val="sq-AL"/>
              </w:rPr>
            </w:pPr>
          </w:p>
        </w:tc>
        <w:tc>
          <w:tcPr>
            <w:tcW w:w="108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color w:val="000000"/>
                <w:sz w:val="20"/>
                <w:szCs w:val="18"/>
                <w:lang w:val="sq-AL"/>
              </w:rPr>
            </w:pPr>
            <w:r w:rsidRPr="00C910CA">
              <w:rPr>
                <w:color w:val="000000"/>
                <w:sz w:val="20"/>
                <w:szCs w:val="18"/>
                <w:lang w:val="sq-AL"/>
              </w:rPr>
              <w:t>8,710.00</w:t>
            </w:r>
          </w:p>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18"/>
                <w:highlight w:val="lightGray"/>
                <w:lang w:val="sq-AL"/>
              </w:rPr>
            </w:pPr>
          </w:p>
        </w:tc>
        <w:tc>
          <w:tcPr>
            <w:tcW w:w="99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sq-AL"/>
              </w:rPr>
            </w:pPr>
            <w:r w:rsidRPr="00C910CA">
              <w:rPr>
                <w:color w:val="000000"/>
                <w:sz w:val="16"/>
                <w:szCs w:val="16"/>
                <w:lang w:val="sq-AL"/>
              </w:rPr>
              <w:t>TALI SHPK</w:t>
            </w:r>
          </w:p>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highlight w:val="lightGray"/>
                <w:lang w:val="sq-AL"/>
              </w:rPr>
            </w:pPr>
          </w:p>
        </w:tc>
        <w:tc>
          <w:tcPr>
            <w:tcW w:w="135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color w:val="000000"/>
                <w:sz w:val="14"/>
                <w:szCs w:val="18"/>
                <w:lang w:val="sq-AL"/>
              </w:rPr>
            </w:pPr>
            <w:r w:rsidRPr="00C910CA">
              <w:rPr>
                <w:color w:val="000000"/>
                <w:sz w:val="14"/>
                <w:szCs w:val="18"/>
                <w:lang w:val="sq-AL"/>
              </w:rPr>
              <w:t>E PËRFUNDUAR</w:t>
            </w:r>
          </w:p>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color w:val="000000" w:themeColor="text1"/>
                <w:sz w:val="14"/>
                <w:szCs w:val="18"/>
                <w:highlight w:val="lightGray"/>
                <w:lang w:val="sq-AL"/>
              </w:rPr>
            </w:pPr>
          </w:p>
        </w:tc>
      </w:tr>
      <w:tr w:rsidR="00A25F4B" w:rsidRPr="00C910CA" w:rsidTr="007A2F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 w:type="dxa"/>
          </w:tcPr>
          <w:p w:rsidR="00A25F4B" w:rsidRPr="00C910CA" w:rsidRDefault="00A25F4B" w:rsidP="00A25F4B">
            <w:pPr>
              <w:rPr>
                <w:color w:val="000000" w:themeColor="text1"/>
                <w:lang w:val="sq-AL"/>
              </w:rPr>
            </w:pPr>
            <w:r w:rsidRPr="00C910CA">
              <w:rPr>
                <w:color w:val="000000" w:themeColor="text1"/>
                <w:lang w:val="sq-AL"/>
              </w:rPr>
              <w:t>12</w:t>
            </w:r>
          </w:p>
        </w:tc>
        <w:tc>
          <w:tcPr>
            <w:tcW w:w="3061" w:type="dxa"/>
          </w:tcPr>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color w:val="000000"/>
                <w:szCs w:val="16"/>
                <w:lang w:val="sq-AL"/>
              </w:rPr>
            </w:pPr>
            <w:r w:rsidRPr="00C910CA">
              <w:rPr>
                <w:color w:val="000000"/>
                <w:szCs w:val="16"/>
                <w:lang w:val="sq-AL"/>
              </w:rPr>
              <w:t>Asfaltimi i rrugëve në livadhet e Arapit</w:t>
            </w:r>
          </w:p>
        </w:tc>
        <w:tc>
          <w:tcPr>
            <w:tcW w:w="117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bCs/>
                <w:color w:val="000000"/>
                <w:sz w:val="20"/>
                <w:szCs w:val="18"/>
                <w:lang w:val="sq-AL"/>
              </w:rPr>
            </w:pPr>
            <w:r w:rsidRPr="00C910CA">
              <w:rPr>
                <w:bCs/>
                <w:color w:val="000000"/>
                <w:sz w:val="20"/>
                <w:szCs w:val="18"/>
                <w:lang w:val="sq-AL"/>
              </w:rPr>
              <w:t>301,580.00</w:t>
            </w:r>
          </w:p>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color w:val="000000" w:themeColor="text1"/>
                <w:sz w:val="20"/>
                <w:szCs w:val="18"/>
                <w:highlight w:val="lightGray"/>
                <w:lang w:val="sq-AL"/>
              </w:rPr>
            </w:pPr>
          </w:p>
        </w:tc>
        <w:tc>
          <w:tcPr>
            <w:tcW w:w="126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b/>
                <w:bCs/>
                <w:color w:val="000000"/>
                <w:sz w:val="20"/>
                <w:szCs w:val="18"/>
                <w:lang w:val="sq-AL"/>
              </w:rPr>
            </w:pPr>
            <w:r w:rsidRPr="00C910CA">
              <w:rPr>
                <w:b/>
                <w:bCs/>
                <w:color w:val="000000"/>
                <w:sz w:val="20"/>
                <w:szCs w:val="18"/>
                <w:lang w:val="sq-AL"/>
              </w:rPr>
              <w:t>250,000.00</w:t>
            </w:r>
          </w:p>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color w:val="000000" w:themeColor="text1"/>
                <w:sz w:val="20"/>
                <w:szCs w:val="18"/>
                <w:highlight w:val="lightGray"/>
                <w:lang w:val="sq-AL"/>
              </w:rPr>
            </w:pPr>
          </w:p>
        </w:tc>
        <w:tc>
          <w:tcPr>
            <w:tcW w:w="108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color w:val="000000"/>
                <w:sz w:val="20"/>
                <w:szCs w:val="18"/>
                <w:lang w:val="sq-AL"/>
              </w:rPr>
            </w:pPr>
            <w:r w:rsidRPr="00C910CA">
              <w:rPr>
                <w:color w:val="000000"/>
                <w:sz w:val="20"/>
                <w:szCs w:val="18"/>
                <w:lang w:val="sq-AL"/>
              </w:rPr>
              <w:t>7,356.00</w:t>
            </w:r>
          </w:p>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color w:val="000000" w:themeColor="text1"/>
                <w:sz w:val="20"/>
                <w:szCs w:val="18"/>
                <w:highlight w:val="lightGray"/>
                <w:lang w:val="sq-AL"/>
              </w:rPr>
            </w:pPr>
          </w:p>
        </w:tc>
        <w:tc>
          <w:tcPr>
            <w:tcW w:w="99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color w:val="000000"/>
                <w:sz w:val="16"/>
                <w:szCs w:val="16"/>
                <w:lang w:val="sq-AL"/>
              </w:rPr>
            </w:pPr>
            <w:r w:rsidRPr="00C910CA">
              <w:rPr>
                <w:color w:val="000000"/>
                <w:sz w:val="16"/>
                <w:szCs w:val="16"/>
                <w:lang w:val="sq-AL"/>
              </w:rPr>
              <w:t>TALI SHPK</w:t>
            </w:r>
          </w:p>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color w:val="000000" w:themeColor="text1"/>
                <w:sz w:val="16"/>
                <w:szCs w:val="16"/>
                <w:highlight w:val="lightGray"/>
                <w:lang w:val="sq-AL"/>
              </w:rPr>
            </w:pPr>
          </w:p>
        </w:tc>
        <w:tc>
          <w:tcPr>
            <w:tcW w:w="135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color w:val="000000" w:themeColor="text1"/>
                <w:sz w:val="14"/>
                <w:szCs w:val="18"/>
                <w:highlight w:val="lightGray"/>
                <w:lang w:val="sq-AL"/>
              </w:rPr>
            </w:pPr>
            <w:r w:rsidRPr="00C910CA">
              <w:rPr>
                <w:color w:val="000000"/>
                <w:sz w:val="14"/>
                <w:szCs w:val="18"/>
                <w:lang w:val="sq-AL"/>
              </w:rPr>
              <w:t>NE PERFUNDIM TE PUNIMEVE</w:t>
            </w:r>
          </w:p>
        </w:tc>
      </w:tr>
      <w:tr w:rsidR="00A25F4B" w:rsidRPr="00C910CA" w:rsidTr="007A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 w:type="dxa"/>
          </w:tcPr>
          <w:p w:rsidR="00A25F4B" w:rsidRPr="00C910CA" w:rsidRDefault="00A25F4B" w:rsidP="00A25F4B">
            <w:pPr>
              <w:rPr>
                <w:color w:val="000000" w:themeColor="text1"/>
                <w:lang w:val="sq-AL"/>
              </w:rPr>
            </w:pPr>
            <w:r w:rsidRPr="00C910CA">
              <w:rPr>
                <w:color w:val="000000" w:themeColor="text1"/>
                <w:lang w:val="sq-AL"/>
              </w:rPr>
              <w:t>13</w:t>
            </w:r>
          </w:p>
        </w:tc>
        <w:tc>
          <w:tcPr>
            <w:tcW w:w="3061" w:type="dxa"/>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color w:val="000000"/>
                <w:szCs w:val="16"/>
                <w:lang w:val="sq-AL"/>
              </w:rPr>
            </w:pPr>
            <w:r w:rsidRPr="00C910CA">
              <w:rPr>
                <w:color w:val="000000"/>
                <w:szCs w:val="16"/>
                <w:lang w:val="sq-AL"/>
              </w:rPr>
              <w:t>Asfaltimi i rrugës në fshatin Gadish</w:t>
            </w:r>
          </w:p>
        </w:tc>
        <w:tc>
          <w:tcPr>
            <w:tcW w:w="117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bCs/>
                <w:color w:val="000000"/>
                <w:sz w:val="20"/>
                <w:szCs w:val="18"/>
                <w:lang w:val="sq-AL"/>
              </w:rPr>
            </w:pPr>
            <w:r w:rsidRPr="00C910CA">
              <w:rPr>
                <w:bCs/>
                <w:color w:val="000000"/>
                <w:sz w:val="20"/>
                <w:szCs w:val="18"/>
                <w:lang w:val="sq-AL"/>
              </w:rPr>
              <w:t>98,121.60</w:t>
            </w:r>
          </w:p>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18"/>
                <w:highlight w:val="lightGray"/>
                <w:lang w:val="sq-AL"/>
              </w:rPr>
            </w:pPr>
          </w:p>
        </w:tc>
        <w:tc>
          <w:tcPr>
            <w:tcW w:w="126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b/>
                <w:bCs/>
                <w:color w:val="000000"/>
                <w:sz w:val="20"/>
                <w:szCs w:val="18"/>
                <w:lang w:val="sq-AL"/>
              </w:rPr>
            </w:pPr>
            <w:r w:rsidRPr="00C910CA">
              <w:rPr>
                <w:b/>
                <w:bCs/>
                <w:color w:val="000000"/>
                <w:sz w:val="20"/>
                <w:szCs w:val="18"/>
                <w:lang w:val="sq-AL"/>
              </w:rPr>
              <w:t>98,160.10</w:t>
            </w:r>
          </w:p>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18"/>
                <w:highlight w:val="lightGray"/>
                <w:lang w:val="sq-AL"/>
              </w:rPr>
            </w:pPr>
          </w:p>
        </w:tc>
        <w:tc>
          <w:tcPr>
            <w:tcW w:w="108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color w:val="000000"/>
                <w:sz w:val="20"/>
                <w:szCs w:val="18"/>
                <w:lang w:val="sq-AL"/>
              </w:rPr>
            </w:pPr>
            <w:r w:rsidRPr="00C910CA">
              <w:rPr>
                <w:color w:val="000000"/>
                <w:sz w:val="20"/>
                <w:szCs w:val="18"/>
                <w:lang w:val="sq-AL"/>
              </w:rPr>
              <w:t>5,205.00</w:t>
            </w:r>
          </w:p>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18"/>
                <w:highlight w:val="lightGray"/>
                <w:lang w:val="sq-AL"/>
              </w:rPr>
            </w:pPr>
          </w:p>
        </w:tc>
        <w:tc>
          <w:tcPr>
            <w:tcW w:w="99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sq-AL"/>
              </w:rPr>
            </w:pPr>
            <w:r w:rsidRPr="00C910CA">
              <w:rPr>
                <w:color w:val="000000"/>
                <w:sz w:val="16"/>
                <w:szCs w:val="16"/>
                <w:lang w:val="sq-AL"/>
              </w:rPr>
              <w:t>Ebau shpk</w:t>
            </w:r>
          </w:p>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highlight w:val="lightGray"/>
                <w:lang w:val="sq-AL"/>
              </w:rPr>
            </w:pPr>
          </w:p>
        </w:tc>
        <w:tc>
          <w:tcPr>
            <w:tcW w:w="135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color w:val="000000"/>
                <w:sz w:val="14"/>
                <w:szCs w:val="18"/>
                <w:lang w:val="sq-AL"/>
              </w:rPr>
            </w:pPr>
            <w:r w:rsidRPr="00C910CA">
              <w:rPr>
                <w:color w:val="000000"/>
                <w:sz w:val="14"/>
                <w:szCs w:val="18"/>
                <w:lang w:val="sq-AL"/>
              </w:rPr>
              <w:t>E PËRFUNDUAR</w:t>
            </w:r>
          </w:p>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color w:val="000000" w:themeColor="text1"/>
                <w:sz w:val="14"/>
                <w:szCs w:val="18"/>
                <w:highlight w:val="lightGray"/>
                <w:lang w:val="sq-AL"/>
              </w:rPr>
            </w:pPr>
          </w:p>
        </w:tc>
      </w:tr>
      <w:tr w:rsidR="00A25F4B" w:rsidRPr="00C910CA" w:rsidTr="007A2F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 w:type="dxa"/>
          </w:tcPr>
          <w:p w:rsidR="00A25F4B" w:rsidRPr="00C910CA" w:rsidRDefault="00A25F4B" w:rsidP="00A25F4B">
            <w:pPr>
              <w:rPr>
                <w:color w:val="000000" w:themeColor="text1"/>
                <w:lang w:val="sq-AL"/>
              </w:rPr>
            </w:pPr>
            <w:r w:rsidRPr="00C910CA">
              <w:rPr>
                <w:color w:val="000000" w:themeColor="text1"/>
                <w:lang w:val="sq-AL"/>
              </w:rPr>
              <w:t>14</w:t>
            </w:r>
          </w:p>
        </w:tc>
        <w:tc>
          <w:tcPr>
            <w:tcW w:w="3061" w:type="dxa"/>
          </w:tcPr>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color w:val="000000"/>
                <w:szCs w:val="16"/>
                <w:lang w:val="sq-AL"/>
              </w:rPr>
            </w:pPr>
            <w:r w:rsidRPr="00C910CA">
              <w:rPr>
                <w:color w:val="000000"/>
                <w:szCs w:val="16"/>
                <w:lang w:val="sq-AL"/>
              </w:rPr>
              <w:t xml:space="preserve">Zgjerimi i rrugës Hamdi Kurteshi </w:t>
            </w:r>
          </w:p>
        </w:tc>
        <w:tc>
          <w:tcPr>
            <w:tcW w:w="117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bCs/>
                <w:color w:val="000000"/>
                <w:sz w:val="18"/>
                <w:szCs w:val="18"/>
                <w:lang w:val="sq-AL"/>
              </w:rPr>
            </w:pPr>
            <w:r w:rsidRPr="00C910CA">
              <w:rPr>
                <w:bCs/>
                <w:color w:val="000000"/>
                <w:sz w:val="18"/>
                <w:szCs w:val="18"/>
                <w:lang w:val="sq-AL"/>
              </w:rPr>
              <w:t>2,400,000.00</w:t>
            </w:r>
          </w:p>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color w:val="000000" w:themeColor="text1"/>
                <w:sz w:val="20"/>
                <w:szCs w:val="18"/>
                <w:highlight w:val="lightGray"/>
                <w:lang w:val="sq-AL"/>
              </w:rPr>
            </w:pPr>
          </w:p>
        </w:tc>
        <w:tc>
          <w:tcPr>
            <w:tcW w:w="126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b/>
                <w:bCs/>
                <w:color w:val="000000"/>
                <w:sz w:val="18"/>
                <w:szCs w:val="18"/>
                <w:lang w:val="sq-AL"/>
              </w:rPr>
            </w:pPr>
            <w:r w:rsidRPr="00C910CA">
              <w:rPr>
                <w:b/>
                <w:bCs/>
                <w:color w:val="000000"/>
                <w:sz w:val="18"/>
                <w:szCs w:val="18"/>
                <w:lang w:val="sq-AL"/>
              </w:rPr>
              <w:t>2,365,834.81</w:t>
            </w:r>
          </w:p>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color w:val="000000" w:themeColor="text1"/>
                <w:sz w:val="20"/>
                <w:szCs w:val="18"/>
                <w:highlight w:val="lightGray"/>
                <w:lang w:val="sq-AL"/>
              </w:rPr>
            </w:pPr>
          </w:p>
        </w:tc>
        <w:tc>
          <w:tcPr>
            <w:tcW w:w="108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color w:val="000000"/>
                <w:sz w:val="20"/>
                <w:szCs w:val="18"/>
                <w:lang w:val="sq-AL"/>
              </w:rPr>
            </w:pPr>
            <w:r w:rsidRPr="00C910CA">
              <w:rPr>
                <w:color w:val="000000"/>
                <w:sz w:val="20"/>
                <w:szCs w:val="18"/>
                <w:lang w:val="sq-AL"/>
              </w:rPr>
              <w:t>5,205.00</w:t>
            </w:r>
          </w:p>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color w:val="000000" w:themeColor="text1"/>
                <w:sz w:val="20"/>
                <w:szCs w:val="18"/>
                <w:highlight w:val="lightGray"/>
                <w:lang w:val="sq-AL"/>
              </w:rPr>
            </w:pPr>
          </w:p>
        </w:tc>
        <w:tc>
          <w:tcPr>
            <w:tcW w:w="99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color w:val="000000"/>
                <w:sz w:val="16"/>
                <w:szCs w:val="16"/>
                <w:lang w:val="sq-AL"/>
              </w:rPr>
            </w:pPr>
            <w:r w:rsidRPr="00C910CA">
              <w:rPr>
                <w:color w:val="000000"/>
                <w:sz w:val="16"/>
                <w:szCs w:val="16"/>
                <w:lang w:val="sq-AL"/>
              </w:rPr>
              <w:t>TEUTA-M</w:t>
            </w:r>
          </w:p>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color w:val="000000" w:themeColor="text1"/>
                <w:sz w:val="16"/>
                <w:szCs w:val="16"/>
                <w:highlight w:val="lightGray"/>
                <w:lang w:val="sq-AL"/>
              </w:rPr>
            </w:pPr>
          </w:p>
        </w:tc>
        <w:tc>
          <w:tcPr>
            <w:tcW w:w="135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color w:val="000000"/>
                <w:sz w:val="14"/>
                <w:szCs w:val="18"/>
                <w:lang w:val="sq-AL"/>
              </w:rPr>
            </w:pPr>
            <w:r w:rsidRPr="00C910CA">
              <w:rPr>
                <w:color w:val="000000"/>
                <w:sz w:val="14"/>
                <w:szCs w:val="18"/>
                <w:lang w:val="sq-AL"/>
              </w:rPr>
              <w:t>NË PROCES</w:t>
            </w:r>
          </w:p>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color w:val="000000" w:themeColor="text1"/>
                <w:sz w:val="14"/>
                <w:szCs w:val="18"/>
                <w:highlight w:val="lightGray"/>
                <w:lang w:val="sq-AL"/>
              </w:rPr>
            </w:pPr>
          </w:p>
        </w:tc>
      </w:tr>
      <w:tr w:rsidR="00A25F4B" w:rsidRPr="00C910CA" w:rsidTr="007A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 w:type="dxa"/>
          </w:tcPr>
          <w:p w:rsidR="00A25F4B" w:rsidRPr="00C910CA" w:rsidRDefault="00A25F4B" w:rsidP="00A25F4B">
            <w:pPr>
              <w:rPr>
                <w:color w:val="000000" w:themeColor="text1"/>
                <w:lang w:val="sq-AL"/>
              </w:rPr>
            </w:pPr>
            <w:r w:rsidRPr="00C910CA">
              <w:rPr>
                <w:color w:val="000000" w:themeColor="text1"/>
                <w:lang w:val="sq-AL"/>
              </w:rPr>
              <w:t>15</w:t>
            </w:r>
          </w:p>
        </w:tc>
        <w:tc>
          <w:tcPr>
            <w:tcW w:w="3061" w:type="dxa"/>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sq-AL"/>
              </w:rPr>
            </w:pPr>
            <w:r w:rsidRPr="00C910CA">
              <w:rPr>
                <w:rFonts w:ascii="Calibri" w:hAnsi="Calibri" w:cs="Calibri"/>
                <w:color w:val="000000"/>
                <w:lang w:val="sq-AL"/>
              </w:rPr>
              <w:t>Asfaltimi, kanalizimi dhe ndriçimi publik në rrugën Nëna Terezë</w:t>
            </w:r>
          </w:p>
        </w:tc>
        <w:tc>
          <w:tcPr>
            <w:tcW w:w="117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 w:val="18"/>
                <w:lang w:val="sq-AL"/>
              </w:rPr>
            </w:pPr>
            <w:r w:rsidRPr="00C910CA">
              <w:rPr>
                <w:rFonts w:ascii="Calibri" w:hAnsi="Calibri" w:cs="Calibri"/>
                <w:bCs/>
                <w:color w:val="000000"/>
                <w:sz w:val="18"/>
                <w:lang w:val="sq-AL"/>
              </w:rPr>
              <w:t>512,625.00</w:t>
            </w:r>
          </w:p>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bCs/>
                <w:color w:val="000000"/>
                <w:sz w:val="20"/>
                <w:szCs w:val="18"/>
                <w:lang w:val="sq-AL"/>
              </w:rPr>
            </w:pPr>
          </w:p>
        </w:tc>
        <w:tc>
          <w:tcPr>
            <w:tcW w:w="126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b/>
                <w:bCs/>
                <w:color w:val="000000"/>
                <w:sz w:val="20"/>
                <w:szCs w:val="18"/>
                <w:lang w:val="sq-AL"/>
              </w:rPr>
            </w:pPr>
          </w:p>
        </w:tc>
        <w:tc>
          <w:tcPr>
            <w:tcW w:w="108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color w:val="000000"/>
                <w:sz w:val="20"/>
                <w:szCs w:val="18"/>
                <w:lang w:val="sq-AL"/>
              </w:rPr>
            </w:pPr>
          </w:p>
        </w:tc>
        <w:tc>
          <w:tcPr>
            <w:tcW w:w="990" w:type="dxa"/>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color w:val="000000"/>
                <w:sz w:val="20"/>
                <w:szCs w:val="18"/>
                <w:lang w:val="sq-AL"/>
              </w:rPr>
            </w:pPr>
          </w:p>
        </w:tc>
        <w:tc>
          <w:tcPr>
            <w:tcW w:w="135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color w:val="000000"/>
                <w:sz w:val="14"/>
                <w:szCs w:val="18"/>
                <w:lang w:val="sq-AL"/>
              </w:rPr>
            </w:pPr>
            <w:r w:rsidRPr="00C910CA">
              <w:rPr>
                <w:color w:val="000000"/>
                <w:sz w:val="14"/>
                <w:szCs w:val="18"/>
                <w:lang w:val="sq-AL"/>
              </w:rPr>
              <w:t>E INICUAR PER TENDERIM</w:t>
            </w:r>
          </w:p>
        </w:tc>
      </w:tr>
      <w:tr w:rsidR="00A25F4B" w:rsidRPr="00C910CA" w:rsidTr="007A2F4D">
        <w:trPr>
          <w:cnfStyle w:val="000000010000" w:firstRow="0" w:lastRow="0" w:firstColumn="0" w:lastColumn="0" w:oddVBand="0" w:evenVBand="0" w:oddHBand="0" w:evenHBand="1"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467" w:type="dxa"/>
          </w:tcPr>
          <w:p w:rsidR="00A25F4B" w:rsidRPr="00C910CA" w:rsidRDefault="00A25F4B" w:rsidP="00A25F4B">
            <w:pPr>
              <w:rPr>
                <w:color w:val="000000" w:themeColor="text1"/>
                <w:lang w:val="sq-AL"/>
              </w:rPr>
            </w:pPr>
            <w:r w:rsidRPr="00C910CA">
              <w:rPr>
                <w:color w:val="000000" w:themeColor="text1"/>
                <w:lang w:val="sq-AL"/>
              </w:rPr>
              <w:t>16</w:t>
            </w:r>
          </w:p>
        </w:tc>
        <w:tc>
          <w:tcPr>
            <w:tcW w:w="3061" w:type="dxa"/>
          </w:tcPr>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color w:val="000000"/>
                <w:lang w:val="sq-AL"/>
              </w:rPr>
            </w:pPr>
            <w:r w:rsidRPr="00C910CA">
              <w:rPr>
                <w:color w:val="000000"/>
                <w:lang w:val="sq-AL"/>
              </w:rPr>
              <w:t>Rrjeti i ujësjellësit në fshatin Bresalc</w:t>
            </w:r>
          </w:p>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lang w:val="sq-AL"/>
              </w:rPr>
            </w:pPr>
          </w:p>
        </w:tc>
        <w:tc>
          <w:tcPr>
            <w:tcW w:w="117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lang w:val="sq-AL"/>
              </w:rPr>
            </w:pPr>
            <w:r w:rsidRPr="00C910CA">
              <w:rPr>
                <w:rFonts w:ascii="Calibri" w:hAnsi="Calibri" w:cs="Calibri"/>
                <w:color w:val="000000"/>
                <w:sz w:val="20"/>
                <w:lang w:val="sq-AL"/>
              </w:rPr>
              <w:t>188,000.00</w:t>
            </w:r>
          </w:p>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00000"/>
                <w:sz w:val="20"/>
                <w:lang w:val="sq-AL"/>
              </w:rPr>
            </w:pPr>
          </w:p>
        </w:tc>
        <w:tc>
          <w:tcPr>
            <w:tcW w:w="126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lang w:val="sq-AL"/>
              </w:rPr>
            </w:pPr>
            <w:r w:rsidRPr="00C910CA">
              <w:rPr>
                <w:rFonts w:ascii="Calibri" w:hAnsi="Calibri" w:cs="Calibri"/>
                <w:color w:val="000000"/>
                <w:sz w:val="20"/>
                <w:lang w:val="sq-AL"/>
              </w:rPr>
              <w:t>188,000.00</w:t>
            </w:r>
          </w:p>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b/>
                <w:bCs/>
                <w:color w:val="000000"/>
                <w:sz w:val="20"/>
                <w:szCs w:val="18"/>
                <w:lang w:val="sq-AL"/>
              </w:rPr>
            </w:pPr>
          </w:p>
        </w:tc>
        <w:tc>
          <w:tcPr>
            <w:tcW w:w="108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lang w:val="sq-AL"/>
              </w:rPr>
            </w:pPr>
            <w:r w:rsidRPr="00C910CA">
              <w:rPr>
                <w:rFonts w:ascii="Calibri" w:hAnsi="Calibri" w:cs="Calibri"/>
                <w:color w:val="000000"/>
                <w:sz w:val="20"/>
                <w:lang w:val="sq-AL"/>
              </w:rPr>
              <w:t>4,645.00</w:t>
            </w:r>
          </w:p>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color w:val="000000"/>
                <w:sz w:val="20"/>
                <w:szCs w:val="18"/>
                <w:lang w:val="sq-AL"/>
              </w:rPr>
            </w:pPr>
          </w:p>
        </w:tc>
        <w:tc>
          <w:tcPr>
            <w:tcW w:w="990" w:type="dxa"/>
          </w:tcPr>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18"/>
                <w:lang w:val="sq-AL"/>
              </w:rPr>
            </w:pPr>
            <w:r w:rsidRPr="00C910CA">
              <w:rPr>
                <w:rFonts w:ascii="Calibri" w:hAnsi="Calibri" w:cs="Calibri"/>
                <w:color w:val="000000"/>
                <w:sz w:val="18"/>
                <w:lang w:val="sq-AL"/>
              </w:rPr>
              <w:t>HIDROING</w:t>
            </w:r>
          </w:p>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color w:val="000000"/>
                <w:sz w:val="20"/>
                <w:szCs w:val="18"/>
                <w:lang w:val="sq-AL"/>
              </w:rPr>
            </w:pPr>
          </w:p>
        </w:tc>
        <w:tc>
          <w:tcPr>
            <w:tcW w:w="135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color w:val="000000"/>
                <w:sz w:val="14"/>
                <w:szCs w:val="18"/>
                <w:lang w:val="sq-AL"/>
              </w:rPr>
            </w:pPr>
            <w:r w:rsidRPr="00C910CA">
              <w:rPr>
                <w:color w:val="000000"/>
                <w:sz w:val="14"/>
                <w:szCs w:val="18"/>
                <w:lang w:val="sq-AL"/>
              </w:rPr>
              <w:t>NE PROCES</w:t>
            </w:r>
          </w:p>
        </w:tc>
      </w:tr>
      <w:tr w:rsidR="00A25F4B" w:rsidRPr="00C910CA" w:rsidTr="007A2F4D">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467" w:type="dxa"/>
          </w:tcPr>
          <w:p w:rsidR="00A25F4B" w:rsidRPr="00C910CA" w:rsidRDefault="00A25F4B" w:rsidP="00A25F4B">
            <w:pPr>
              <w:rPr>
                <w:color w:val="000000" w:themeColor="text1"/>
                <w:lang w:val="sq-AL"/>
              </w:rPr>
            </w:pPr>
          </w:p>
        </w:tc>
        <w:tc>
          <w:tcPr>
            <w:tcW w:w="3061" w:type="dxa"/>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sq-AL"/>
              </w:rPr>
            </w:pPr>
          </w:p>
        </w:tc>
        <w:tc>
          <w:tcPr>
            <w:tcW w:w="117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sz w:val="18"/>
                <w:lang w:val="sq-AL"/>
              </w:rPr>
            </w:pPr>
          </w:p>
        </w:tc>
        <w:tc>
          <w:tcPr>
            <w:tcW w:w="126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b/>
                <w:bCs/>
                <w:color w:val="000000"/>
                <w:sz w:val="20"/>
                <w:szCs w:val="18"/>
                <w:lang w:val="sq-AL"/>
              </w:rPr>
            </w:pPr>
          </w:p>
        </w:tc>
        <w:tc>
          <w:tcPr>
            <w:tcW w:w="108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color w:val="000000"/>
                <w:sz w:val="20"/>
                <w:szCs w:val="18"/>
                <w:lang w:val="sq-AL"/>
              </w:rPr>
            </w:pPr>
          </w:p>
        </w:tc>
        <w:tc>
          <w:tcPr>
            <w:tcW w:w="990" w:type="dxa"/>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color w:val="000000"/>
                <w:sz w:val="20"/>
                <w:szCs w:val="18"/>
                <w:lang w:val="sq-AL"/>
              </w:rPr>
            </w:pPr>
          </w:p>
        </w:tc>
        <w:tc>
          <w:tcPr>
            <w:tcW w:w="135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color w:val="000000"/>
                <w:sz w:val="14"/>
                <w:szCs w:val="18"/>
                <w:lang w:val="sq-AL"/>
              </w:rPr>
            </w:pPr>
          </w:p>
        </w:tc>
      </w:tr>
      <w:tr w:rsidR="00A25F4B" w:rsidRPr="00C910CA" w:rsidTr="007A2F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 w:type="dxa"/>
          </w:tcPr>
          <w:p w:rsidR="00A25F4B" w:rsidRPr="00C910CA" w:rsidRDefault="00A25F4B" w:rsidP="00A25F4B">
            <w:pPr>
              <w:rPr>
                <w:color w:val="000000" w:themeColor="text1"/>
                <w:sz w:val="20"/>
                <w:lang w:val="sq-AL"/>
              </w:rPr>
            </w:pPr>
          </w:p>
        </w:tc>
        <w:tc>
          <w:tcPr>
            <w:tcW w:w="3061" w:type="dxa"/>
            <w:shd w:val="clear" w:color="auto" w:fill="9CC2E5" w:themeFill="accent1" w:themeFillTint="99"/>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b/>
                <w:color w:val="000000" w:themeColor="text1"/>
                <w:sz w:val="18"/>
                <w:szCs w:val="18"/>
                <w:lang w:val="sq-AL"/>
              </w:rPr>
            </w:pPr>
            <w:r w:rsidRPr="00C910CA">
              <w:rPr>
                <w:b/>
                <w:color w:val="000000" w:themeColor="text1"/>
                <w:sz w:val="18"/>
                <w:szCs w:val="18"/>
                <w:lang w:val="sq-AL"/>
              </w:rPr>
              <w:t>TOTAL</w:t>
            </w:r>
          </w:p>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b/>
                <w:color w:val="000000" w:themeColor="text1"/>
                <w:sz w:val="18"/>
                <w:szCs w:val="18"/>
                <w:lang w:val="sq-AL"/>
              </w:rPr>
            </w:pPr>
          </w:p>
        </w:tc>
        <w:tc>
          <w:tcPr>
            <w:tcW w:w="117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bCs/>
                <w:color w:val="000000"/>
                <w:sz w:val="18"/>
                <w:szCs w:val="18"/>
                <w:lang w:val="sq-AL"/>
              </w:rPr>
            </w:pPr>
            <w:r w:rsidRPr="00C910CA">
              <w:rPr>
                <w:bCs/>
                <w:color w:val="000000"/>
                <w:sz w:val="18"/>
                <w:szCs w:val="18"/>
                <w:lang w:val="sq-AL"/>
              </w:rPr>
              <w:t>6,337,966.43</w:t>
            </w:r>
          </w:p>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b/>
                <w:color w:val="000000" w:themeColor="text1"/>
                <w:sz w:val="18"/>
                <w:szCs w:val="18"/>
                <w:highlight w:val="lightGray"/>
                <w:lang w:val="sq-AL"/>
              </w:rPr>
            </w:pPr>
          </w:p>
        </w:tc>
        <w:tc>
          <w:tcPr>
            <w:tcW w:w="1260" w:type="dxa"/>
            <w:shd w:val="clear" w:color="auto" w:fill="9CC2E5" w:themeFill="accent1" w:themeFillTint="99"/>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b/>
                <w:bCs/>
                <w:color w:val="000000"/>
                <w:sz w:val="18"/>
                <w:szCs w:val="18"/>
                <w:lang w:val="sq-AL"/>
              </w:rPr>
            </w:pPr>
            <w:r w:rsidRPr="00C910CA">
              <w:rPr>
                <w:b/>
                <w:bCs/>
                <w:color w:val="000000"/>
                <w:sz w:val="18"/>
                <w:szCs w:val="18"/>
                <w:lang w:val="sq-AL"/>
              </w:rPr>
              <w:t>5,581,856.93</w:t>
            </w:r>
          </w:p>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b/>
                <w:color w:val="000000" w:themeColor="text1"/>
                <w:sz w:val="18"/>
                <w:szCs w:val="18"/>
                <w:highlight w:val="lightGray"/>
                <w:lang w:val="sq-AL"/>
              </w:rPr>
            </w:pPr>
          </w:p>
        </w:tc>
        <w:tc>
          <w:tcPr>
            <w:tcW w:w="108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color w:val="000000" w:themeColor="text1"/>
                <w:highlight w:val="lightGray"/>
                <w:lang w:val="sq-AL"/>
              </w:rPr>
            </w:pPr>
          </w:p>
        </w:tc>
        <w:tc>
          <w:tcPr>
            <w:tcW w:w="990" w:type="dxa"/>
          </w:tcPr>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color w:val="000000" w:themeColor="text1"/>
                <w:highlight w:val="lightGray"/>
                <w:lang w:val="sq-AL"/>
              </w:rPr>
            </w:pPr>
          </w:p>
        </w:tc>
        <w:tc>
          <w:tcPr>
            <w:tcW w:w="1350" w:type="dxa"/>
          </w:tcPr>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color w:val="000000" w:themeColor="text1"/>
                <w:highlight w:val="lightGray"/>
                <w:lang w:val="sq-AL"/>
              </w:rPr>
            </w:pPr>
          </w:p>
        </w:tc>
      </w:tr>
    </w:tbl>
    <w:p w:rsidR="00A25F4B" w:rsidRPr="00C910CA" w:rsidRDefault="00A25F4B" w:rsidP="00A25F4B">
      <w:pPr>
        <w:jc w:val="center"/>
        <w:rPr>
          <w:b/>
          <w:color w:val="000000" w:themeColor="text1"/>
          <w:highlight w:val="lightGray"/>
        </w:rPr>
      </w:pPr>
    </w:p>
    <w:p w:rsidR="00A25F4B" w:rsidRPr="00C910CA" w:rsidRDefault="00A25F4B" w:rsidP="00A25F4B">
      <w:pPr>
        <w:jc w:val="center"/>
        <w:rPr>
          <w:b/>
          <w:color w:val="000000" w:themeColor="text1"/>
          <w:highlight w:val="lightGray"/>
        </w:rPr>
      </w:pPr>
    </w:p>
    <w:p w:rsidR="00A25F4B" w:rsidRPr="00C910CA" w:rsidRDefault="00A25F4B" w:rsidP="00A25F4B">
      <w:pPr>
        <w:jc w:val="center"/>
        <w:rPr>
          <w:rFonts w:ascii="Times New Roman" w:hAnsi="Times New Roman" w:cs="Times New Roman"/>
          <w:b/>
          <w:color w:val="000000" w:themeColor="text1"/>
          <w:sz w:val="24"/>
          <w:szCs w:val="24"/>
        </w:rPr>
      </w:pPr>
      <w:r w:rsidRPr="00C910CA">
        <w:rPr>
          <w:rFonts w:ascii="Times New Roman" w:hAnsi="Times New Roman" w:cs="Times New Roman"/>
          <w:b/>
          <w:color w:val="000000" w:themeColor="text1"/>
          <w:sz w:val="24"/>
          <w:szCs w:val="24"/>
        </w:rPr>
        <w:t>3.2. PROJEKTET E PROKURIMIT ME BUXHET KOMUNAL</w:t>
      </w:r>
    </w:p>
    <w:p w:rsidR="00A25F4B" w:rsidRPr="00C910CA" w:rsidRDefault="00A25F4B" w:rsidP="00A25F4B">
      <w:pPr>
        <w:tabs>
          <w:tab w:val="left" w:pos="516"/>
        </w:tabs>
        <w:rPr>
          <w:rFonts w:ascii="Helvetica" w:hAnsi="Helvetica"/>
          <w:color w:val="000000" w:themeColor="text1"/>
          <w:sz w:val="18"/>
          <w:szCs w:val="18"/>
          <w:highlight w:val="lightGray"/>
        </w:rPr>
      </w:pPr>
    </w:p>
    <w:tbl>
      <w:tblPr>
        <w:tblStyle w:val="LightGrid-Accent1"/>
        <w:tblW w:w="9709" w:type="dxa"/>
        <w:tblInd w:w="-252" w:type="dxa"/>
        <w:tblLayout w:type="fixed"/>
        <w:tblLook w:val="04A0" w:firstRow="1" w:lastRow="0" w:firstColumn="1" w:lastColumn="0" w:noHBand="0" w:noVBand="1"/>
      </w:tblPr>
      <w:tblGrid>
        <w:gridCol w:w="450"/>
        <w:gridCol w:w="3330"/>
        <w:gridCol w:w="1170"/>
        <w:gridCol w:w="1170"/>
        <w:gridCol w:w="1170"/>
        <w:gridCol w:w="990"/>
        <w:gridCol w:w="1429"/>
      </w:tblGrid>
      <w:tr w:rsidR="00A25F4B" w:rsidRPr="00C910CA" w:rsidTr="007A2F4D">
        <w:trPr>
          <w:cnfStyle w:val="100000000000" w:firstRow="1" w:lastRow="0" w:firstColumn="0" w:lastColumn="0" w:oddVBand="0" w:evenVBand="0" w:oddHBand="0"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450" w:type="dxa"/>
          </w:tcPr>
          <w:p w:rsidR="00A25F4B" w:rsidRPr="00C910CA" w:rsidRDefault="00A25F4B" w:rsidP="00A25F4B">
            <w:pPr>
              <w:jc w:val="both"/>
              <w:rPr>
                <w:color w:val="000000" w:themeColor="text1"/>
                <w:highlight w:val="lightGray"/>
                <w:lang w:val="sq-AL"/>
              </w:rPr>
            </w:pPr>
          </w:p>
        </w:tc>
        <w:tc>
          <w:tcPr>
            <w:tcW w:w="3330" w:type="dxa"/>
          </w:tcPr>
          <w:p w:rsidR="00A25F4B" w:rsidRPr="00C910CA" w:rsidRDefault="00A25F4B" w:rsidP="00A25F4B">
            <w:pPr>
              <w:jc w:val="center"/>
              <w:cnfStyle w:val="100000000000" w:firstRow="1" w:lastRow="0" w:firstColumn="0" w:lastColumn="0" w:oddVBand="0" w:evenVBand="0" w:oddHBand="0" w:evenHBand="0" w:firstRowFirstColumn="0" w:firstRowLastColumn="0" w:lastRowFirstColumn="0" w:lastRowLastColumn="0"/>
              <w:rPr>
                <w:color w:val="000000" w:themeColor="text1"/>
                <w:sz w:val="12"/>
                <w:szCs w:val="16"/>
                <w:highlight w:val="lightGray"/>
                <w:lang w:val="sq-AL"/>
              </w:rPr>
            </w:pPr>
            <w:r w:rsidRPr="00C910CA">
              <w:rPr>
                <w:color w:val="000000" w:themeColor="text1"/>
                <w:sz w:val="18"/>
                <w:szCs w:val="16"/>
                <w:lang w:val="sq-AL"/>
              </w:rPr>
              <w:t>EMERTIMI I PROJEKTIT</w:t>
            </w:r>
          </w:p>
        </w:tc>
        <w:tc>
          <w:tcPr>
            <w:tcW w:w="1170" w:type="dxa"/>
          </w:tcPr>
          <w:p w:rsidR="00A25F4B" w:rsidRPr="00C910CA" w:rsidRDefault="00A25F4B" w:rsidP="00A25F4B">
            <w:pPr>
              <w:jc w:val="center"/>
              <w:cnfStyle w:val="100000000000" w:firstRow="1" w:lastRow="0" w:firstColumn="0" w:lastColumn="0" w:oddVBand="0" w:evenVBand="0" w:oddHBand="0" w:evenHBand="0" w:firstRowFirstColumn="0" w:firstRowLastColumn="0" w:lastRowFirstColumn="0" w:lastRowLastColumn="0"/>
              <w:rPr>
                <w:color w:val="000000" w:themeColor="text1"/>
                <w:sz w:val="12"/>
                <w:szCs w:val="16"/>
                <w:highlight w:val="lightGray"/>
                <w:lang w:val="sq-AL"/>
              </w:rPr>
            </w:pPr>
            <w:r w:rsidRPr="00C910CA">
              <w:rPr>
                <w:color w:val="000000" w:themeColor="text1"/>
                <w:sz w:val="12"/>
                <w:szCs w:val="16"/>
                <w:lang w:val="sq-AL"/>
              </w:rPr>
              <w:t>VLERA E PARASHIKUAR</w:t>
            </w:r>
          </w:p>
        </w:tc>
        <w:tc>
          <w:tcPr>
            <w:tcW w:w="1170" w:type="dxa"/>
          </w:tcPr>
          <w:p w:rsidR="00A25F4B" w:rsidRPr="00C910CA" w:rsidRDefault="00A25F4B" w:rsidP="00A25F4B">
            <w:pPr>
              <w:jc w:val="center"/>
              <w:cnfStyle w:val="100000000000" w:firstRow="1" w:lastRow="0" w:firstColumn="0" w:lastColumn="0" w:oddVBand="0" w:evenVBand="0" w:oddHBand="0" w:evenHBand="0" w:firstRowFirstColumn="0" w:firstRowLastColumn="0" w:lastRowFirstColumn="0" w:lastRowLastColumn="0"/>
              <w:rPr>
                <w:color w:val="000000" w:themeColor="text1"/>
                <w:sz w:val="12"/>
                <w:szCs w:val="16"/>
                <w:highlight w:val="lightGray"/>
                <w:lang w:val="sq-AL"/>
              </w:rPr>
            </w:pPr>
            <w:r w:rsidRPr="00C910CA">
              <w:rPr>
                <w:color w:val="000000" w:themeColor="text1"/>
                <w:sz w:val="12"/>
                <w:szCs w:val="16"/>
                <w:lang w:val="sq-AL"/>
              </w:rPr>
              <w:t>VLERA E KONTRAKTUAR</w:t>
            </w:r>
          </w:p>
        </w:tc>
        <w:tc>
          <w:tcPr>
            <w:tcW w:w="1170" w:type="dxa"/>
          </w:tcPr>
          <w:p w:rsidR="00A25F4B" w:rsidRPr="00C910CA" w:rsidRDefault="00A25F4B" w:rsidP="00A25F4B">
            <w:pPr>
              <w:jc w:val="center"/>
              <w:cnfStyle w:val="100000000000" w:firstRow="1" w:lastRow="0" w:firstColumn="0" w:lastColumn="0" w:oddVBand="0" w:evenVBand="0" w:oddHBand="0" w:evenHBand="0" w:firstRowFirstColumn="0" w:firstRowLastColumn="0" w:lastRowFirstColumn="0" w:lastRowLastColumn="0"/>
              <w:rPr>
                <w:color w:val="000000" w:themeColor="text1"/>
                <w:sz w:val="12"/>
                <w:szCs w:val="16"/>
                <w:lang w:val="sq-AL"/>
              </w:rPr>
            </w:pPr>
            <w:r w:rsidRPr="00C910CA">
              <w:rPr>
                <w:color w:val="000000" w:themeColor="text1"/>
                <w:sz w:val="12"/>
                <w:szCs w:val="16"/>
                <w:lang w:val="sq-AL"/>
              </w:rPr>
              <w:t>GJATËSIA (L/B) m²</w:t>
            </w:r>
          </w:p>
        </w:tc>
        <w:tc>
          <w:tcPr>
            <w:tcW w:w="990" w:type="dxa"/>
          </w:tcPr>
          <w:p w:rsidR="00A25F4B" w:rsidRPr="00C910CA" w:rsidRDefault="00A25F4B" w:rsidP="00A25F4B">
            <w:pPr>
              <w:jc w:val="center"/>
              <w:cnfStyle w:val="100000000000" w:firstRow="1" w:lastRow="0" w:firstColumn="0" w:lastColumn="0" w:oddVBand="0" w:evenVBand="0" w:oddHBand="0" w:evenHBand="0" w:firstRowFirstColumn="0" w:firstRowLastColumn="0" w:lastRowFirstColumn="0" w:lastRowLastColumn="0"/>
              <w:rPr>
                <w:color w:val="000000" w:themeColor="text1"/>
                <w:sz w:val="12"/>
                <w:szCs w:val="16"/>
                <w:lang w:val="sq-AL"/>
              </w:rPr>
            </w:pPr>
            <w:r w:rsidRPr="00C910CA">
              <w:rPr>
                <w:color w:val="000000" w:themeColor="text1"/>
                <w:sz w:val="12"/>
                <w:szCs w:val="16"/>
                <w:lang w:val="sq-AL"/>
              </w:rPr>
              <w:t>OPERATOR EKONOMIK</w:t>
            </w:r>
          </w:p>
        </w:tc>
        <w:tc>
          <w:tcPr>
            <w:tcW w:w="1429" w:type="dxa"/>
          </w:tcPr>
          <w:p w:rsidR="00A25F4B" w:rsidRPr="00C910CA" w:rsidRDefault="00A25F4B" w:rsidP="00A25F4B">
            <w:pPr>
              <w:jc w:val="center"/>
              <w:cnfStyle w:val="100000000000" w:firstRow="1" w:lastRow="0" w:firstColumn="0" w:lastColumn="0" w:oddVBand="0" w:evenVBand="0" w:oddHBand="0" w:evenHBand="0" w:firstRowFirstColumn="0" w:firstRowLastColumn="0" w:lastRowFirstColumn="0" w:lastRowLastColumn="0"/>
              <w:rPr>
                <w:color w:val="000000" w:themeColor="text1"/>
                <w:sz w:val="12"/>
                <w:szCs w:val="16"/>
                <w:lang w:val="sq-AL"/>
              </w:rPr>
            </w:pPr>
            <w:r w:rsidRPr="00C910CA">
              <w:rPr>
                <w:color w:val="000000" w:themeColor="text1"/>
                <w:sz w:val="12"/>
                <w:szCs w:val="16"/>
                <w:lang w:val="sq-AL"/>
              </w:rPr>
              <w:t>GJENDJA AKTUALE</w:t>
            </w:r>
          </w:p>
        </w:tc>
      </w:tr>
      <w:tr w:rsidR="00A25F4B" w:rsidRPr="00C910CA" w:rsidTr="007A2F4D">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450" w:type="dxa"/>
          </w:tcPr>
          <w:p w:rsidR="00A25F4B" w:rsidRPr="00C910CA" w:rsidRDefault="00A25F4B" w:rsidP="00A25F4B">
            <w:pPr>
              <w:jc w:val="both"/>
              <w:rPr>
                <w:color w:val="000000" w:themeColor="text1"/>
                <w:sz w:val="20"/>
                <w:szCs w:val="20"/>
                <w:lang w:val="sq-AL"/>
              </w:rPr>
            </w:pPr>
            <w:r w:rsidRPr="00C910CA">
              <w:rPr>
                <w:color w:val="000000" w:themeColor="text1"/>
                <w:sz w:val="20"/>
                <w:szCs w:val="20"/>
                <w:lang w:val="sq-AL"/>
              </w:rPr>
              <w:t>1</w:t>
            </w:r>
          </w:p>
        </w:tc>
        <w:tc>
          <w:tcPr>
            <w:tcW w:w="3330" w:type="dxa"/>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bCs/>
                <w:color w:val="000000" w:themeColor="text1"/>
                <w:sz w:val="20"/>
                <w:szCs w:val="20"/>
                <w:lang w:val="sq-AL"/>
              </w:rPr>
            </w:pPr>
            <w:r w:rsidRPr="00C910CA">
              <w:rPr>
                <w:bCs/>
                <w:color w:val="000000" w:themeColor="text1"/>
                <w:sz w:val="20"/>
                <w:szCs w:val="20"/>
                <w:lang w:val="sq-AL"/>
              </w:rPr>
              <w:t xml:space="preserve">Ndriçimi publik i rrugës - nga rr. e </w:t>
            </w:r>
            <w:r w:rsidR="00021E65" w:rsidRPr="00C910CA">
              <w:rPr>
                <w:bCs/>
                <w:color w:val="000000" w:themeColor="text1"/>
                <w:sz w:val="20"/>
                <w:szCs w:val="20"/>
                <w:lang w:val="sq-AL"/>
              </w:rPr>
              <w:t>Ferizajt</w:t>
            </w:r>
            <w:r w:rsidRPr="00C910CA">
              <w:rPr>
                <w:bCs/>
                <w:color w:val="000000" w:themeColor="text1"/>
                <w:sz w:val="20"/>
                <w:szCs w:val="20"/>
                <w:lang w:val="sq-AL"/>
              </w:rPr>
              <w:t xml:space="preserve"> - Cernice - SH.P</w:t>
            </w:r>
          </w:p>
        </w:tc>
        <w:tc>
          <w:tcPr>
            <w:tcW w:w="1170" w:type="dxa"/>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bCs/>
                <w:color w:val="000000" w:themeColor="text1"/>
                <w:sz w:val="20"/>
                <w:szCs w:val="20"/>
                <w:lang w:val="sq-AL"/>
              </w:rPr>
            </w:pPr>
            <w:r w:rsidRPr="00C910CA">
              <w:rPr>
                <w:bCs/>
                <w:color w:val="000000" w:themeColor="text1"/>
                <w:sz w:val="20"/>
                <w:szCs w:val="20"/>
                <w:lang w:val="sq-AL"/>
              </w:rPr>
              <w:t>39,437.68</w:t>
            </w:r>
          </w:p>
        </w:tc>
        <w:tc>
          <w:tcPr>
            <w:tcW w:w="1170" w:type="dxa"/>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sq-AL"/>
              </w:rPr>
            </w:pPr>
            <w:r w:rsidRPr="00C910CA">
              <w:rPr>
                <w:b/>
                <w:bCs/>
                <w:color w:val="000000" w:themeColor="text1"/>
                <w:sz w:val="20"/>
                <w:szCs w:val="20"/>
                <w:lang w:val="sq-AL"/>
              </w:rPr>
              <w:t>43,437.68</w:t>
            </w:r>
          </w:p>
        </w:tc>
        <w:tc>
          <w:tcPr>
            <w:tcW w:w="1170" w:type="dxa"/>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color w:val="000000"/>
                <w:sz w:val="20"/>
                <w:szCs w:val="20"/>
                <w:lang w:val="sq-AL"/>
              </w:rPr>
            </w:pPr>
          </w:p>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bCs/>
                <w:color w:val="000000" w:themeColor="text1"/>
                <w:sz w:val="20"/>
                <w:szCs w:val="20"/>
                <w:lang w:val="sq-AL"/>
              </w:rPr>
            </w:pPr>
            <w:r w:rsidRPr="00C910CA">
              <w:rPr>
                <w:bCs/>
                <w:color w:val="000000" w:themeColor="text1"/>
                <w:sz w:val="20"/>
                <w:szCs w:val="20"/>
                <w:lang w:val="sq-AL"/>
              </w:rPr>
              <w:t>1,590.00 m</w:t>
            </w:r>
          </w:p>
        </w:tc>
        <w:tc>
          <w:tcPr>
            <w:tcW w:w="99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color w:val="000000"/>
                <w:sz w:val="14"/>
                <w:szCs w:val="16"/>
                <w:lang w:val="sq-AL"/>
              </w:rPr>
            </w:pPr>
            <w:r w:rsidRPr="00C910CA">
              <w:rPr>
                <w:color w:val="000000"/>
                <w:sz w:val="14"/>
                <w:szCs w:val="16"/>
                <w:lang w:val="sq-AL"/>
              </w:rPr>
              <w:t>Plus Trade</w:t>
            </w:r>
          </w:p>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bCs/>
                <w:color w:val="000000" w:themeColor="text1"/>
                <w:sz w:val="14"/>
                <w:szCs w:val="16"/>
                <w:lang w:val="sq-AL"/>
              </w:rPr>
            </w:pPr>
          </w:p>
        </w:tc>
        <w:tc>
          <w:tcPr>
            <w:tcW w:w="1429" w:type="dxa"/>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color w:val="000000"/>
                <w:sz w:val="14"/>
                <w:szCs w:val="16"/>
                <w:lang w:val="sq-AL"/>
              </w:rPr>
            </w:pPr>
            <w:r w:rsidRPr="00C910CA">
              <w:rPr>
                <w:color w:val="000000"/>
                <w:sz w:val="14"/>
                <w:szCs w:val="16"/>
                <w:lang w:val="sq-AL"/>
              </w:rPr>
              <w:t>NE PROCES</w:t>
            </w:r>
          </w:p>
        </w:tc>
      </w:tr>
      <w:tr w:rsidR="00A25F4B" w:rsidRPr="00C910CA" w:rsidTr="007A2F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A25F4B" w:rsidRPr="00C910CA" w:rsidRDefault="00A25F4B" w:rsidP="00A25F4B">
            <w:pPr>
              <w:jc w:val="both"/>
              <w:rPr>
                <w:color w:val="000000" w:themeColor="text1"/>
                <w:sz w:val="20"/>
                <w:szCs w:val="20"/>
                <w:lang w:val="sq-AL"/>
              </w:rPr>
            </w:pPr>
            <w:r w:rsidRPr="00C910CA">
              <w:rPr>
                <w:color w:val="000000" w:themeColor="text1"/>
                <w:sz w:val="20"/>
                <w:szCs w:val="20"/>
                <w:lang w:val="sq-AL"/>
              </w:rPr>
              <w:t>2</w:t>
            </w:r>
          </w:p>
        </w:tc>
        <w:tc>
          <w:tcPr>
            <w:tcW w:w="3330" w:type="dxa"/>
          </w:tcPr>
          <w:p w:rsidR="00A25F4B" w:rsidRPr="00C910CA" w:rsidRDefault="00021E65" w:rsidP="00A25F4B">
            <w:pPr>
              <w:jc w:val="both"/>
              <w:cnfStyle w:val="000000010000" w:firstRow="0" w:lastRow="0" w:firstColumn="0" w:lastColumn="0" w:oddVBand="0" w:evenVBand="0" w:oddHBand="0" w:evenHBand="1" w:firstRowFirstColumn="0" w:firstRowLastColumn="0" w:lastRowFirstColumn="0" w:lastRowLastColumn="0"/>
              <w:rPr>
                <w:color w:val="000000"/>
                <w:sz w:val="20"/>
                <w:szCs w:val="20"/>
                <w:lang w:val="sq-AL"/>
              </w:rPr>
            </w:pPr>
            <w:r w:rsidRPr="00C910CA">
              <w:rPr>
                <w:color w:val="000000"/>
                <w:sz w:val="20"/>
                <w:szCs w:val="20"/>
                <w:lang w:val="sq-AL"/>
              </w:rPr>
              <w:t>Ndërtimi i kanalizimit fekal  në</w:t>
            </w:r>
            <w:r w:rsidR="00A25F4B" w:rsidRPr="00C910CA">
              <w:rPr>
                <w:color w:val="000000"/>
                <w:sz w:val="20"/>
                <w:szCs w:val="20"/>
                <w:lang w:val="sq-AL"/>
              </w:rPr>
              <w:t xml:space="preserve"> lagjen Dheu i Bardh</w:t>
            </w:r>
          </w:p>
        </w:tc>
        <w:tc>
          <w:tcPr>
            <w:tcW w:w="1170" w:type="dxa"/>
          </w:tcPr>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bCs/>
                <w:color w:val="000000"/>
                <w:sz w:val="20"/>
                <w:szCs w:val="20"/>
                <w:lang w:val="sq-AL"/>
              </w:rPr>
            </w:pPr>
            <w:r w:rsidRPr="00C910CA">
              <w:rPr>
                <w:bCs/>
                <w:color w:val="000000"/>
                <w:sz w:val="20"/>
                <w:szCs w:val="20"/>
                <w:lang w:val="sq-AL"/>
              </w:rPr>
              <w:t>10,000.00</w:t>
            </w:r>
          </w:p>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bCs/>
                <w:color w:val="000000" w:themeColor="text1"/>
                <w:sz w:val="20"/>
                <w:szCs w:val="20"/>
                <w:lang w:val="sq-AL"/>
              </w:rPr>
            </w:pPr>
          </w:p>
        </w:tc>
        <w:tc>
          <w:tcPr>
            <w:tcW w:w="1170" w:type="dxa"/>
          </w:tcPr>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b/>
                <w:bCs/>
                <w:color w:val="000000"/>
                <w:sz w:val="20"/>
                <w:szCs w:val="20"/>
                <w:lang w:val="sq-AL"/>
              </w:rPr>
            </w:pPr>
            <w:r w:rsidRPr="00C910CA">
              <w:rPr>
                <w:b/>
                <w:bCs/>
                <w:color w:val="000000"/>
                <w:sz w:val="20"/>
                <w:szCs w:val="20"/>
                <w:lang w:val="sq-AL"/>
              </w:rPr>
              <w:t>11,042.76</w:t>
            </w:r>
          </w:p>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b/>
                <w:bCs/>
                <w:color w:val="000000" w:themeColor="text1"/>
                <w:sz w:val="20"/>
                <w:szCs w:val="20"/>
                <w:lang w:val="sq-AL"/>
              </w:rPr>
            </w:pPr>
          </w:p>
        </w:tc>
        <w:tc>
          <w:tcPr>
            <w:tcW w:w="1170" w:type="dxa"/>
          </w:tcPr>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color w:val="000000"/>
                <w:sz w:val="16"/>
                <w:szCs w:val="16"/>
                <w:lang w:val="sq-AL"/>
              </w:rPr>
            </w:pPr>
            <w:r w:rsidRPr="00C910CA">
              <w:rPr>
                <w:color w:val="000000"/>
                <w:sz w:val="16"/>
                <w:szCs w:val="16"/>
                <w:lang w:val="sq-AL"/>
              </w:rPr>
              <w:t>249m</w:t>
            </w:r>
          </w:p>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color w:val="000000"/>
                <w:sz w:val="16"/>
                <w:szCs w:val="16"/>
                <w:lang w:val="sq-AL"/>
              </w:rPr>
            </w:pPr>
          </w:p>
        </w:tc>
        <w:tc>
          <w:tcPr>
            <w:tcW w:w="99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color w:val="000000"/>
                <w:sz w:val="14"/>
                <w:szCs w:val="16"/>
                <w:lang w:val="sq-AL"/>
              </w:rPr>
            </w:pPr>
            <w:r w:rsidRPr="00C910CA">
              <w:rPr>
                <w:color w:val="000000"/>
                <w:sz w:val="14"/>
                <w:szCs w:val="16"/>
                <w:lang w:val="sq-AL"/>
              </w:rPr>
              <w:t>El - bau shpk</w:t>
            </w:r>
          </w:p>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color w:val="000000"/>
                <w:sz w:val="14"/>
                <w:szCs w:val="16"/>
                <w:lang w:val="sq-AL"/>
              </w:rPr>
            </w:pPr>
          </w:p>
        </w:tc>
        <w:tc>
          <w:tcPr>
            <w:tcW w:w="1429"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color w:val="000000"/>
                <w:sz w:val="16"/>
                <w:szCs w:val="16"/>
                <w:lang w:val="sq-AL"/>
              </w:rPr>
            </w:pPr>
            <w:r w:rsidRPr="00C910CA">
              <w:rPr>
                <w:color w:val="000000"/>
                <w:sz w:val="14"/>
                <w:szCs w:val="16"/>
                <w:lang w:val="sq-AL"/>
              </w:rPr>
              <w:t>E PËRFUNDUAR</w:t>
            </w:r>
            <w:r w:rsidRPr="00C910CA">
              <w:rPr>
                <w:color w:val="000000"/>
                <w:sz w:val="16"/>
                <w:szCs w:val="16"/>
                <w:lang w:val="sq-AL"/>
              </w:rPr>
              <w:t xml:space="preserve"> </w:t>
            </w:r>
          </w:p>
        </w:tc>
      </w:tr>
      <w:tr w:rsidR="00A25F4B" w:rsidRPr="00C910CA" w:rsidTr="007A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A25F4B" w:rsidRPr="00C910CA" w:rsidRDefault="00A25F4B" w:rsidP="00A25F4B">
            <w:pPr>
              <w:jc w:val="both"/>
              <w:rPr>
                <w:color w:val="000000" w:themeColor="text1"/>
                <w:sz w:val="20"/>
                <w:szCs w:val="20"/>
                <w:lang w:val="sq-AL"/>
              </w:rPr>
            </w:pPr>
            <w:r w:rsidRPr="00C910CA">
              <w:rPr>
                <w:color w:val="000000" w:themeColor="text1"/>
                <w:sz w:val="20"/>
                <w:szCs w:val="20"/>
                <w:lang w:val="sq-AL"/>
              </w:rPr>
              <w:t>3</w:t>
            </w:r>
          </w:p>
        </w:tc>
        <w:tc>
          <w:tcPr>
            <w:tcW w:w="3330" w:type="dxa"/>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color w:val="000000"/>
                <w:sz w:val="20"/>
                <w:szCs w:val="20"/>
                <w:lang w:val="sq-AL"/>
              </w:rPr>
            </w:pPr>
            <w:r w:rsidRPr="00C910CA">
              <w:rPr>
                <w:color w:val="000000"/>
                <w:sz w:val="20"/>
                <w:szCs w:val="20"/>
                <w:lang w:val="sq-AL"/>
              </w:rPr>
              <w:t xml:space="preserve">Rruga ne lagjen Porodin/kanalizimi fekal dhe </w:t>
            </w:r>
            <w:r w:rsidR="00021E65" w:rsidRPr="00C910CA">
              <w:rPr>
                <w:color w:val="000000"/>
                <w:sz w:val="20"/>
                <w:szCs w:val="20"/>
                <w:lang w:val="sq-AL"/>
              </w:rPr>
              <w:t>ujësjellës</w:t>
            </w:r>
            <w:r w:rsidRPr="00C910CA">
              <w:rPr>
                <w:color w:val="000000"/>
                <w:sz w:val="20"/>
                <w:szCs w:val="20"/>
                <w:lang w:val="sq-AL"/>
              </w:rPr>
              <w:t>- Rrugë</w:t>
            </w:r>
          </w:p>
        </w:tc>
        <w:tc>
          <w:tcPr>
            <w:tcW w:w="1170" w:type="dxa"/>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bCs/>
                <w:color w:val="000000"/>
                <w:sz w:val="20"/>
                <w:szCs w:val="20"/>
                <w:lang w:val="sq-AL"/>
              </w:rPr>
            </w:pPr>
            <w:r w:rsidRPr="00C910CA">
              <w:rPr>
                <w:bCs/>
                <w:color w:val="000000"/>
                <w:sz w:val="20"/>
                <w:szCs w:val="20"/>
                <w:lang w:val="sq-AL"/>
              </w:rPr>
              <w:t>55,217.12</w:t>
            </w:r>
          </w:p>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bCs/>
                <w:color w:val="000000"/>
                <w:sz w:val="20"/>
                <w:szCs w:val="20"/>
                <w:lang w:val="sq-AL"/>
              </w:rPr>
            </w:pPr>
          </w:p>
        </w:tc>
        <w:tc>
          <w:tcPr>
            <w:tcW w:w="1170" w:type="dxa"/>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b/>
                <w:bCs/>
                <w:color w:val="000000"/>
                <w:sz w:val="20"/>
                <w:szCs w:val="20"/>
                <w:lang w:val="sq-AL"/>
              </w:rPr>
            </w:pPr>
            <w:r w:rsidRPr="00C910CA">
              <w:rPr>
                <w:b/>
                <w:bCs/>
                <w:color w:val="000000"/>
                <w:sz w:val="20"/>
                <w:szCs w:val="20"/>
                <w:lang w:val="sq-AL"/>
              </w:rPr>
              <w:t>55,217.12</w:t>
            </w:r>
          </w:p>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b/>
                <w:color w:val="000000"/>
                <w:sz w:val="20"/>
                <w:szCs w:val="20"/>
                <w:lang w:val="sq-AL"/>
              </w:rPr>
            </w:pPr>
          </w:p>
        </w:tc>
        <w:tc>
          <w:tcPr>
            <w:tcW w:w="1170" w:type="dxa"/>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color w:val="000000"/>
                <w:sz w:val="12"/>
                <w:szCs w:val="16"/>
                <w:lang w:val="sq-AL"/>
              </w:rPr>
            </w:pPr>
            <w:r w:rsidRPr="00C910CA">
              <w:rPr>
                <w:color w:val="000000"/>
                <w:sz w:val="12"/>
                <w:szCs w:val="16"/>
                <w:lang w:val="sq-AL"/>
              </w:rPr>
              <w:t>rruge:2180.50m²</w:t>
            </w:r>
          </w:p>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color w:val="000000"/>
                <w:sz w:val="12"/>
                <w:szCs w:val="16"/>
                <w:lang w:val="sq-AL"/>
              </w:rPr>
            </w:pPr>
            <w:r w:rsidRPr="00C910CA">
              <w:rPr>
                <w:color w:val="000000"/>
                <w:sz w:val="12"/>
                <w:szCs w:val="16"/>
                <w:lang w:val="sq-AL"/>
              </w:rPr>
              <w:t>kanalizim:406 m</w:t>
            </w:r>
          </w:p>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color w:val="000000"/>
                <w:sz w:val="16"/>
                <w:szCs w:val="16"/>
                <w:lang w:val="sq-AL"/>
              </w:rPr>
            </w:pPr>
            <w:r w:rsidRPr="00C910CA">
              <w:rPr>
                <w:color w:val="000000"/>
                <w:sz w:val="12"/>
                <w:szCs w:val="16"/>
                <w:lang w:val="sq-AL"/>
              </w:rPr>
              <w:t>ujësjellës:410 m</w:t>
            </w:r>
          </w:p>
        </w:tc>
        <w:tc>
          <w:tcPr>
            <w:tcW w:w="99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color w:val="000000"/>
                <w:sz w:val="14"/>
                <w:szCs w:val="16"/>
                <w:lang w:val="sq-AL"/>
              </w:rPr>
            </w:pPr>
          </w:p>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sz w:val="14"/>
                <w:szCs w:val="16"/>
                <w:lang w:val="sq-AL"/>
              </w:rPr>
            </w:pPr>
            <w:r w:rsidRPr="00C910CA">
              <w:rPr>
                <w:bCs/>
                <w:color w:val="000000" w:themeColor="text1"/>
                <w:sz w:val="14"/>
                <w:szCs w:val="16"/>
                <w:lang w:val="sq-AL"/>
              </w:rPr>
              <w:t>Bejat Commerce  sh.a.</w:t>
            </w:r>
          </w:p>
        </w:tc>
        <w:tc>
          <w:tcPr>
            <w:tcW w:w="1429"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val="sq-AL"/>
              </w:rPr>
            </w:pPr>
            <w:r w:rsidRPr="00C910CA">
              <w:rPr>
                <w:color w:val="000000"/>
                <w:sz w:val="14"/>
                <w:szCs w:val="16"/>
                <w:lang w:val="sq-AL"/>
              </w:rPr>
              <w:t>E PËRFUNDUAR</w:t>
            </w:r>
          </w:p>
        </w:tc>
      </w:tr>
      <w:tr w:rsidR="00A25F4B" w:rsidRPr="00C910CA" w:rsidTr="007A2F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A25F4B" w:rsidRPr="00C910CA" w:rsidRDefault="00A25F4B" w:rsidP="00A25F4B">
            <w:pPr>
              <w:jc w:val="both"/>
              <w:rPr>
                <w:color w:val="000000" w:themeColor="text1"/>
                <w:sz w:val="20"/>
                <w:szCs w:val="20"/>
                <w:lang w:val="sq-AL"/>
              </w:rPr>
            </w:pPr>
            <w:r w:rsidRPr="00C910CA">
              <w:rPr>
                <w:color w:val="000000" w:themeColor="text1"/>
                <w:sz w:val="20"/>
                <w:szCs w:val="20"/>
                <w:lang w:val="sq-AL"/>
              </w:rPr>
              <w:t>4</w:t>
            </w:r>
          </w:p>
        </w:tc>
        <w:tc>
          <w:tcPr>
            <w:tcW w:w="3330" w:type="dxa"/>
          </w:tcPr>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color w:val="000000"/>
                <w:sz w:val="20"/>
                <w:szCs w:val="20"/>
                <w:lang w:val="sq-AL"/>
              </w:rPr>
            </w:pPr>
            <w:r w:rsidRPr="00C910CA">
              <w:rPr>
                <w:color w:val="000000"/>
                <w:sz w:val="20"/>
                <w:szCs w:val="20"/>
                <w:lang w:val="sq-AL"/>
              </w:rPr>
              <w:t>Asfaltimi i rrugëve në lagjen Arbëria</w:t>
            </w:r>
          </w:p>
        </w:tc>
        <w:tc>
          <w:tcPr>
            <w:tcW w:w="1170" w:type="dxa"/>
          </w:tcPr>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bCs/>
                <w:color w:val="000000"/>
                <w:sz w:val="20"/>
                <w:szCs w:val="20"/>
                <w:lang w:val="sq-AL"/>
              </w:rPr>
            </w:pPr>
            <w:r w:rsidRPr="00C910CA">
              <w:rPr>
                <w:bCs/>
                <w:color w:val="000000"/>
                <w:sz w:val="20"/>
                <w:szCs w:val="20"/>
                <w:lang w:val="sq-AL"/>
              </w:rPr>
              <w:t>112,660.12</w:t>
            </w:r>
          </w:p>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bCs/>
                <w:color w:val="000000"/>
                <w:sz w:val="20"/>
                <w:szCs w:val="20"/>
                <w:lang w:val="sq-AL"/>
              </w:rPr>
            </w:pPr>
          </w:p>
        </w:tc>
        <w:tc>
          <w:tcPr>
            <w:tcW w:w="1170" w:type="dxa"/>
          </w:tcPr>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b/>
                <w:bCs/>
                <w:color w:val="000000"/>
                <w:sz w:val="20"/>
                <w:szCs w:val="20"/>
                <w:lang w:val="sq-AL"/>
              </w:rPr>
            </w:pPr>
            <w:r w:rsidRPr="00C910CA">
              <w:rPr>
                <w:b/>
                <w:bCs/>
                <w:color w:val="000000"/>
                <w:sz w:val="20"/>
                <w:szCs w:val="20"/>
                <w:lang w:val="sq-AL"/>
              </w:rPr>
              <w:t>112,660.12</w:t>
            </w:r>
          </w:p>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b/>
                <w:bCs/>
                <w:color w:val="000000"/>
                <w:sz w:val="20"/>
                <w:szCs w:val="20"/>
                <w:lang w:val="sq-AL"/>
              </w:rPr>
            </w:pPr>
          </w:p>
        </w:tc>
        <w:tc>
          <w:tcPr>
            <w:tcW w:w="1170" w:type="dxa"/>
          </w:tcPr>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color w:val="000000"/>
                <w:sz w:val="16"/>
                <w:szCs w:val="16"/>
                <w:lang w:val="sq-AL"/>
              </w:rPr>
            </w:pPr>
            <w:r w:rsidRPr="00C910CA">
              <w:rPr>
                <w:color w:val="000000"/>
                <w:sz w:val="16"/>
                <w:szCs w:val="16"/>
                <w:lang w:val="sq-AL"/>
              </w:rPr>
              <w:t>4,429.50 m²</w:t>
            </w:r>
          </w:p>
        </w:tc>
        <w:tc>
          <w:tcPr>
            <w:tcW w:w="99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color w:val="000000"/>
                <w:sz w:val="14"/>
                <w:szCs w:val="16"/>
                <w:lang w:val="sq-AL"/>
              </w:rPr>
            </w:pPr>
          </w:p>
        </w:tc>
        <w:tc>
          <w:tcPr>
            <w:tcW w:w="1429"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color w:val="000000"/>
                <w:sz w:val="14"/>
                <w:szCs w:val="16"/>
                <w:lang w:val="sq-AL"/>
              </w:rPr>
            </w:pPr>
            <w:r w:rsidRPr="00C910CA">
              <w:rPr>
                <w:color w:val="000000"/>
                <w:sz w:val="14"/>
                <w:szCs w:val="16"/>
                <w:lang w:val="sq-AL"/>
              </w:rPr>
              <w:t>E PËRFUNDUAR</w:t>
            </w:r>
          </w:p>
        </w:tc>
      </w:tr>
      <w:tr w:rsidR="00A25F4B" w:rsidRPr="00C910CA" w:rsidTr="007A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A25F4B" w:rsidRPr="00C910CA" w:rsidRDefault="00A25F4B" w:rsidP="00A25F4B">
            <w:pPr>
              <w:jc w:val="both"/>
              <w:rPr>
                <w:color w:val="000000" w:themeColor="text1"/>
                <w:sz w:val="20"/>
                <w:szCs w:val="20"/>
                <w:lang w:val="sq-AL"/>
              </w:rPr>
            </w:pPr>
            <w:r w:rsidRPr="00C910CA">
              <w:rPr>
                <w:color w:val="000000" w:themeColor="text1"/>
                <w:sz w:val="20"/>
                <w:szCs w:val="20"/>
                <w:lang w:val="sq-AL"/>
              </w:rPr>
              <w:t>5</w:t>
            </w:r>
          </w:p>
        </w:tc>
        <w:tc>
          <w:tcPr>
            <w:tcW w:w="3330" w:type="dxa"/>
          </w:tcPr>
          <w:p w:rsidR="00A25F4B" w:rsidRPr="00C910CA" w:rsidRDefault="00021E65" w:rsidP="00A25F4B">
            <w:pPr>
              <w:jc w:val="both"/>
              <w:cnfStyle w:val="000000100000" w:firstRow="0" w:lastRow="0" w:firstColumn="0" w:lastColumn="0" w:oddVBand="0" w:evenVBand="0" w:oddHBand="1" w:evenHBand="0" w:firstRowFirstColumn="0" w:firstRowLastColumn="0" w:lastRowFirstColumn="0" w:lastRowLastColumn="0"/>
              <w:rPr>
                <w:color w:val="000000"/>
                <w:sz w:val="20"/>
                <w:szCs w:val="20"/>
                <w:lang w:val="sq-AL"/>
              </w:rPr>
            </w:pPr>
            <w:r w:rsidRPr="00C910CA">
              <w:rPr>
                <w:color w:val="000000"/>
                <w:sz w:val="20"/>
                <w:szCs w:val="20"/>
                <w:lang w:val="sq-AL"/>
              </w:rPr>
              <w:t>Asfaltimi i</w:t>
            </w:r>
            <w:r w:rsidR="00A25F4B" w:rsidRPr="00C910CA">
              <w:rPr>
                <w:color w:val="000000"/>
                <w:sz w:val="20"/>
                <w:szCs w:val="20"/>
                <w:lang w:val="sq-AL"/>
              </w:rPr>
              <w:t xml:space="preserve"> </w:t>
            </w:r>
            <w:r w:rsidRPr="00C910CA">
              <w:rPr>
                <w:color w:val="000000"/>
                <w:sz w:val="20"/>
                <w:szCs w:val="20"/>
                <w:lang w:val="sq-AL"/>
              </w:rPr>
              <w:t>rrugëve</w:t>
            </w:r>
            <w:r w:rsidR="00A25F4B" w:rsidRPr="00C910CA">
              <w:rPr>
                <w:color w:val="000000"/>
                <w:sz w:val="20"/>
                <w:szCs w:val="20"/>
                <w:lang w:val="sq-AL"/>
              </w:rPr>
              <w:t xml:space="preserve"> n</w:t>
            </w:r>
            <w:r w:rsidRPr="00C910CA">
              <w:rPr>
                <w:color w:val="000000"/>
                <w:sz w:val="20"/>
                <w:szCs w:val="20"/>
                <w:lang w:val="sq-AL"/>
              </w:rPr>
              <w:t>ë</w:t>
            </w:r>
            <w:r w:rsidR="00A25F4B" w:rsidRPr="00C910CA">
              <w:rPr>
                <w:color w:val="000000"/>
                <w:sz w:val="20"/>
                <w:szCs w:val="20"/>
                <w:lang w:val="sq-AL"/>
              </w:rPr>
              <w:t xml:space="preserve"> lagjen Vishnje pjes</w:t>
            </w:r>
            <w:r w:rsidRPr="00C910CA">
              <w:rPr>
                <w:color w:val="000000"/>
                <w:sz w:val="20"/>
                <w:szCs w:val="20"/>
                <w:lang w:val="sq-AL"/>
              </w:rPr>
              <w:t>a</w:t>
            </w:r>
            <w:r w:rsidR="00A25F4B" w:rsidRPr="00C910CA">
              <w:rPr>
                <w:color w:val="000000"/>
                <w:sz w:val="20"/>
                <w:szCs w:val="20"/>
                <w:lang w:val="sq-AL"/>
              </w:rPr>
              <w:t xml:space="preserve"> 1</w:t>
            </w:r>
          </w:p>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color w:val="000000"/>
                <w:sz w:val="20"/>
                <w:szCs w:val="20"/>
                <w:lang w:val="sq-AL"/>
              </w:rPr>
            </w:pPr>
          </w:p>
        </w:tc>
        <w:tc>
          <w:tcPr>
            <w:tcW w:w="1170" w:type="dxa"/>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bCs/>
                <w:color w:val="000000"/>
                <w:sz w:val="20"/>
                <w:szCs w:val="20"/>
                <w:lang w:val="sq-AL"/>
              </w:rPr>
            </w:pPr>
            <w:r w:rsidRPr="00C910CA">
              <w:rPr>
                <w:bCs/>
                <w:color w:val="000000"/>
                <w:sz w:val="20"/>
                <w:szCs w:val="20"/>
                <w:lang w:val="sq-AL"/>
              </w:rPr>
              <w:t>18,582.00</w:t>
            </w:r>
          </w:p>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bCs/>
                <w:color w:val="000000"/>
                <w:sz w:val="20"/>
                <w:szCs w:val="20"/>
                <w:lang w:val="sq-AL"/>
              </w:rPr>
            </w:pPr>
          </w:p>
        </w:tc>
        <w:tc>
          <w:tcPr>
            <w:tcW w:w="1170" w:type="dxa"/>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b/>
                <w:bCs/>
                <w:color w:val="000000"/>
                <w:sz w:val="20"/>
                <w:szCs w:val="20"/>
                <w:lang w:val="sq-AL"/>
              </w:rPr>
            </w:pPr>
            <w:r w:rsidRPr="00C910CA">
              <w:rPr>
                <w:b/>
                <w:bCs/>
                <w:color w:val="000000"/>
                <w:sz w:val="20"/>
                <w:szCs w:val="20"/>
                <w:lang w:val="sq-AL"/>
              </w:rPr>
              <w:t>18,582.00</w:t>
            </w:r>
          </w:p>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b/>
                <w:bCs/>
                <w:color w:val="000000"/>
                <w:sz w:val="20"/>
                <w:szCs w:val="20"/>
                <w:lang w:val="sq-AL"/>
              </w:rPr>
            </w:pPr>
          </w:p>
        </w:tc>
        <w:tc>
          <w:tcPr>
            <w:tcW w:w="1170" w:type="dxa"/>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color w:val="000000"/>
                <w:sz w:val="16"/>
                <w:szCs w:val="16"/>
                <w:lang w:val="sq-AL"/>
              </w:rPr>
            </w:pPr>
          </w:p>
        </w:tc>
        <w:tc>
          <w:tcPr>
            <w:tcW w:w="99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color w:val="000000"/>
                <w:sz w:val="14"/>
                <w:szCs w:val="16"/>
                <w:lang w:val="sq-AL"/>
              </w:rPr>
            </w:pPr>
            <w:r w:rsidRPr="00C910CA">
              <w:rPr>
                <w:color w:val="000000"/>
                <w:sz w:val="14"/>
                <w:szCs w:val="16"/>
                <w:lang w:val="sq-AL"/>
              </w:rPr>
              <w:t>EL-BAU SH.P.K.</w:t>
            </w:r>
          </w:p>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color w:val="000000"/>
                <w:sz w:val="14"/>
                <w:szCs w:val="16"/>
                <w:lang w:val="sq-AL"/>
              </w:rPr>
            </w:pPr>
          </w:p>
        </w:tc>
        <w:tc>
          <w:tcPr>
            <w:tcW w:w="1429" w:type="dxa"/>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color w:val="000000"/>
                <w:sz w:val="14"/>
                <w:szCs w:val="16"/>
                <w:lang w:val="sq-AL"/>
              </w:rPr>
            </w:pPr>
          </w:p>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sz w:val="14"/>
                <w:szCs w:val="16"/>
                <w:lang w:val="sq-AL"/>
              </w:rPr>
            </w:pPr>
          </w:p>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sz w:val="14"/>
                <w:szCs w:val="16"/>
                <w:lang w:val="sq-AL"/>
              </w:rPr>
            </w:pPr>
            <w:r w:rsidRPr="00C910CA">
              <w:rPr>
                <w:color w:val="000000"/>
                <w:sz w:val="14"/>
                <w:szCs w:val="16"/>
                <w:lang w:val="sq-AL"/>
              </w:rPr>
              <w:t>E PËRFUNDUAR</w:t>
            </w:r>
          </w:p>
        </w:tc>
      </w:tr>
      <w:tr w:rsidR="00A25F4B" w:rsidRPr="00C910CA" w:rsidTr="007A2F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A25F4B" w:rsidRPr="00C910CA" w:rsidRDefault="00A25F4B" w:rsidP="00A25F4B">
            <w:pPr>
              <w:jc w:val="both"/>
              <w:rPr>
                <w:color w:val="000000" w:themeColor="text1"/>
                <w:sz w:val="20"/>
                <w:szCs w:val="20"/>
                <w:lang w:val="sq-AL"/>
              </w:rPr>
            </w:pPr>
            <w:r w:rsidRPr="00C910CA">
              <w:rPr>
                <w:color w:val="000000" w:themeColor="text1"/>
                <w:sz w:val="20"/>
                <w:szCs w:val="20"/>
                <w:lang w:val="sq-AL"/>
              </w:rPr>
              <w:t>6</w:t>
            </w:r>
          </w:p>
        </w:tc>
        <w:tc>
          <w:tcPr>
            <w:tcW w:w="3330" w:type="dxa"/>
          </w:tcPr>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bCs/>
                <w:color w:val="000000" w:themeColor="text1"/>
                <w:sz w:val="20"/>
                <w:szCs w:val="20"/>
                <w:lang w:val="sq-AL"/>
              </w:rPr>
            </w:pPr>
            <w:r w:rsidRPr="00C910CA">
              <w:rPr>
                <w:bCs/>
                <w:color w:val="000000" w:themeColor="text1"/>
                <w:sz w:val="20"/>
                <w:szCs w:val="20"/>
                <w:lang w:val="sq-AL"/>
              </w:rPr>
              <w:t xml:space="preserve">Asfaltimi i rrugëve në </w:t>
            </w:r>
            <w:r w:rsidR="00AE3AF1" w:rsidRPr="00C910CA">
              <w:rPr>
                <w:bCs/>
                <w:color w:val="000000" w:themeColor="text1"/>
                <w:sz w:val="20"/>
                <w:szCs w:val="20"/>
                <w:lang w:val="sq-AL"/>
              </w:rPr>
              <w:t>afërsi</w:t>
            </w:r>
            <w:r w:rsidRPr="00C910CA">
              <w:rPr>
                <w:bCs/>
                <w:color w:val="000000" w:themeColor="text1"/>
                <w:sz w:val="20"/>
                <w:szCs w:val="20"/>
                <w:lang w:val="sq-AL"/>
              </w:rPr>
              <w:t xml:space="preserve"> të kolegjit në Gjilan</w:t>
            </w:r>
          </w:p>
        </w:tc>
        <w:tc>
          <w:tcPr>
            <w:tcW w:w="1170" w:type="dxa"/>
          </w:tcPr>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bCs/>
                <w:color w:val="000000" w:themeColor="text1"/>
                <w:sz w:val="20"/>
                <w:szCs w:val="20"/>
                <w:lang w:val="sq-AL"/>
              </w:rPr>
            </w:pPr>
            <w:r w:rsidRPr="00C910CA">
              <w:rPr>
                <w:bCs/>
                <w:color w:val="000000" w:themeColor="text1"/>
                <w:sz w:val="20"/>
                <w:szCs w:val="20"/>
                <w:lang w:val="sq-AL"/>
              </w:rPr>
              <w:t>137,215.00</w:t>
            </w:r>
          </w:p>
        </w:tc>
        <w:tc>
          <w:tcPr>
            <w:tcW w:w="1170" w:type="dxa"/>
          </w:tcPr>
          <w:p w:rsidR="00A25F4B" w:rsidRPr="00C910CA" w:rsidRDefault="00A25F4B" w:rsidP="00A25F4B">
            <w:pPr>
              <w:tabs>
                <w:tab w:val="left" w:pos="512"/>
              </w:tabs>
              <w:jc w:val="both"/>
              <w:cnfStyle w:val="000000010000" w:firstRow="0" w:lastRow="0" w:firstColumn="0" w:lastColumn="0" w:oddVBand="0" w:evenVBand="0" w:oddHBand="0" w:evenHBand="1" w:firstRowFirstColumn="0" w:firstRowLastColumn="0" w:lastRowFirstColumn="0" w:lastRowLastColumn="0"/>
              <w:rPr>
                <w:b/>
                <w:bCs/>
                <w:color w:val="000000" w:themeColor="text1"/>
                <w:sz w:val="20"/>
                <w:szCs w:val="20"/>
                <w:lang w:val="sq-AL"/>
              </w:rPr>
            </w:pPr>
            <w:r w:rsidRPr="00C910CA">
              <w:rPr>
                <w:b/>
                <w:bCs/>
                <w:color w:val="000000" w:themeColor="text1"/>
                <w:sz w:val="20"/>
                <w:szCs w:val="20"/>
                <w:lang w:val="sq-AL"/>
              </w:rPr>
              <w:t>137,015.26</w:t>
            </w:r>
          </w:p>
        </w:tc>
        <w:tc>
          <w:tcPr>
            <w:tcW w:w="1170" w:type="dxa"/>
          </w:tcPr>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color w:val="000000"/>
                <w:sz w:val="16"/>
                <w:szCs w:val="16"/>
                <w:lang w:val="sq-AL"/>
              </w:rPr>
            </w:pPr>
            <w:r w:rsidRPr="00C910CA">
              <w:rPr>
                <w:color w:val="000000"/>
                <w:sz w:val="16"/>
                <w:szCs w:val="16"/>
                <w:lang w:val="sq-AL"/>
              </w:rPr>
              <w:t>rruge:199.74m²</w:t>
            </w:r>
          </w:p>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color w:val="000000"/>
                <w:sz w:val="16"/>
                <w:szCs w:val="16"/>
                <w:lang w:val="sq-AL"/>
              </w:rPr>
            </w:pPr>
            <w:r w:rsidRPr="00C910CA">
              <w:rPr>
                <w:color w:val="000000"/>
                <w:sz w:val="16"/>
                <w:szCs w:val="16"/>
                <w:lang w:val="sq-AL"/>
              </w:rPr>
              <w:t>kanalizim  fekal:871 m</w:t>
            </w:r>
          </w:p>
        </w:tc>
        <w:tc>
          <w:tcPr>
            <w:tcW w:w="990" w:type="dxa"/>
          </w:tcPr>
          <w:p w:rsidR="00A25F4B" w:rsidRPr="00C910CA" w:rsidRDefault="00AE3AF1" w:rsidP="00A25F4B">
            <w:pPr>
              <w:jc w:val="center"/>
              <w:cnfStyle w:val="000000010000" w:firstRow="0" w:lastRow="0" w:firstColumn="0" w:lastColumn="0" w:oddVBand="0" w:evenVBand="0" w:oddHBand="0" w:evenHBand="1" w:firstRowFirstColumn="0" w:firstRowLastColumn="0" w:lastRowFirstColumn="0" w:lastRowLastColumn="0"/>
              <w:rPr>
                <w:bCs/>
                <w:color w:val="000000" w:themeColor="text1"/>
                <w:sz w:val="14"/>
                <w:szCs w:val="16"/>
                <w:lang w:val="sq-AL"/>
              </w:rPr>
            </w:pPr>
            <w:r w:rsidRPr="00C910CA">
              <w:rPr>
                <w:bCs/>
                <w:color w:val="000000" w:themeColor="text1"/>
                <w:sz w:val="14"/>
                <w:szCs w:val="16"/>
                <w:lang w:val="sq-AL"/>
              </w:rPr>
              <w:t>“Bejta</w:t>
            </w:r>
            <w:r w:rsidR="00A25F4B" w:rsidRPr="00C910CA">
              <w:rPr>
                <w:bCs/>
                <w:color w:val="000000" w:themeColor="text1"/>
                <w:sz w:val="14"/>
                <w:szCs w:val="16"/>
                <w:lang w:val="sq-AL"/>
              </w:rPr>
              <w:t xml:space="preserve"> Commerce “ sh.a.</w:t>
            </w:r>
          </w:p>
        </w:tc>
        <w:tc>
          <w:tcPr>
            <w:tcW w:w="1429"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bCs/>
                <w:color w:val="000000" w:themeColor="text1"/>
                <w:sz w:val="14"/>
                <w:szCs w:val="16"/>
                <w:lang w:val="sq-AL"/>
              </w:rPr>
            </w:pPr>
            <w:r w:rsidRPr="00C910CA">
              <w:rPr>
                <w:color w:val="000000"/>
                <w:sz w:val="14"/>
                <w:szCs w:val="16"/>
                <w:lang w:val="sq-AL"/>
              </w:rPr>
              <w:t>NE PERFUNDIM TE PUNIMEVE</w:t>
            </w:r>
          </w:p>
        </w:tc>
      </w:tr>
      <w:tr w:rsidR="00A25F4B" w:rsidRPr="00C910CA" w:rsidTr="007A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A25F4B" w:rsidRPr="00C910CA" w:rsidRDefault="00A25F4B" w:rsidP="00A25F4B">
            <w:pPr>
              <w:jc w:val="both"/>
              <w:rPr>
                <w:color w:val="000000" w:themeColor="text1"/>
                <w:sz w:val="20"/>
                <w:szCs w:val="20"/>
                <w:lang w:val="sq-AL"/>
              </w:rPr>
            </w:pPr>
            <w:r w:rsidRPr="00C910CA">
              <w:rPr>
                <w:color w:val="000000" w:themeColor="text1"/>
                <w:sz w:val="20"/>
                <w:szCs w:val="20"/>
                <w:lang w:val="sq-AL"/>
              </w:rPr>
              <w:t>7</w:t>
            </w:r>
          </w:p>
        </w:tc>
        <w:tc>
          <w:tcPr>
            <w:tcW w:w="3330" w:type="dxa"/>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bCs/>
                <w:color w:val="000000" w:themeColor="text1"/>
                <w:sz w:val="20"/>
                <w:szCs w:val="20"/>
                <w:lang w:val="sq-AL"/>
              </w:rPr>
            </w:pPr>
            <w:r w:rsidRPr="00C910CA">
              <w:rPr>
                <w:bCs/>
                <w:color w:val="000000" w:themeColor="text1"/>
                <w:sz w:val="20"/>
                <w:szCs w:val="20"/>
                <w:lang w:val="sq-AL"/>
              </w:rPr>
              <w:t>Ndërtimi i rrugës Freskia në Gjilan</w:t>
            </w:r>
          </w:p>
        </w:tc>
        <w:tc>
          <w:tcPr>
            <w:tcW w:w="1170" w:type="dxa"/>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bCs/>
                <w:color w:val="000000" w:themeColor="text1"/>
                <w:sz w:val="20"/>
                <w:szCs w:val="20"/>
                <w:lang w:val="sq-AL"/>
              </w:rPr>
            </w:pPr>
            <w:r w:rsidRPr="00C910CA">
              <w:rPr>
                <w:bCs/>
                <w:color w:val="000000" w:themeColor="text1"/>
                <w:sz w:val="20"/>
                <w:szCs w:val="20"/>
                <w:lang w:val="sq-AL"/>
              </w:rPr>
              <w:t>25,866.00</w:t>
            </w:r>
          </w:p>
        </w:tc>
        <w:tc>
          <w:tcPr>
            <w:tcW w:w="1170" w:type="dxa"/>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sq-AL"/>
              </w:rPr>
            </w:pPr>
            <w:r w:rsidRPr="00C910CA">
              <w:rPr>
                <w:b/>
                <w:bCs/>
                <w:color w:val="000000" w:themeColor="text1"/>
                <w:sz w:val="20"/>
                <w:szCs w:val="20"/>
                <w:lang w:val="sq-AL"/>
              </w:rPr>
              <w:t>25,334.96</w:t>
            </w:r>
          </w:p>
        </w:tc>
        <w:tc>
          <w:tcPr>
            <w:tcW w:w="1170" w:type="dxa"/>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color w:val="000000"/>
                <w:sz w:val="16"/>
                <w:szCs w:val="16"/>
                <w:lang w:val="sq-AL"/>
              </w:rPr>
            </w:pPr>
            <w:r w:rsidRPr="00C910CA">
              <w:rPr>
                <w:color w:val="000000"/>
                <w:sz w:val="16"/>
                <w:szCs w:val="16"/>
                <w:lang w:val="sq-AL"/>
              </w:rPr>
              <w:t>rruge:966m²</w:t>
            </w:r>
          </w:p>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color w:val="000000"/>
                <w:sz w:val="16"/>
                <w:szCs w:val="16"/>
                <w:lang w:val="sq-AL"/>
              </w:rPr>
            </w:pPr>
            <w:r w:rsidRPr="00C910CA">
              <w:rPr>
                <w:color w:val="000000"/>
                <w:sz w:val="16"/>
                <w:szCs w:val="16"/>
                <w:lang w:val="sq-AL"/>
              </w:rPr>
              <w:t>kan.atmo:74 m</w:t>
            </w:r>
          </w:p>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bCs/>
                <w:color w:val="000000" w:themeColor="text1"/>
                <w:sz w:val="16"/>
                <w:szCs w:val="16"/>
                <w:lang w:val="sq-AL"/>
              </w:rPr>
            </w:pPr>
          </w:p>
        </w:tc>
        <w:tc>
          <w:tcPr>
            <w:tcW w:w="99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bCs/>
                <w:color w:val="000000" w:themeColor="text1"/>
                <w:sz w:val="14"/>
                <w:szCs w:val="16"/>
                <w:lang w:val="sq-AL"/>
              </w:rPr>
            </w:pPr>
            <w:r w:rsidRPr="00C910CA">
              <w:rPr>
                <w:bCs/>
                <w:color w:val="000000" w:themeColor="text1"/>
                <w:sz w:val="14"/>
                <w:szCs w:val="16"/>
                <w:lang w:val="sq-AL"/>
              </w:rPr>
              <w:t>EL-BAU SH.P.K</w:t>
            </w:r>
          </w:p>
        </w:tc>
        <w:tc>
          <w:tcPr>
            <w:tcW w:w="1429"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bCs/>
                <w:color w:val="000000" w:themeColor="text1"/>
                <w:sz w:val="14"/>
                <w:szCs w:val="16"/>
                <w:lang w:val="sq-AL"/>
              </w:rPr>
            </w:pPr>
            <w:r w:rsidRPr="00C910CA">
              <w:rPr>
                <w:color w:val="000000"/>
                <w:sz w:val="14"/>
                <w:szCs w:val="16"/>
                <w:lang w:val="sq-AL"/>
              </w:rPr>
              <w:t>E PËRFUNDUAR</w:t>
            </w:r>
          </w:p>
        </w:tc>
      </w:tr>
      <w:tr w:rsidR="00A25F4B" w:rsidRPr="00C910CA" w:rsidTr="007A2F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A25F4B" w:rsidRPr="00C910CA" w:rsidRDefault="00A25F4B" w:rsidP="00A25F4B">
            <w:pPr>
              <w:jc w:val="both"/>
              <w:rPr>
                <w:color w:val="000000" w:themeColor="text1"/>
                <w:sz w:val="20"/>
                <w:szCs w:val="20"/>
                <w:lang w:val="sq-AL"/>
              </w:rPr>
            </w:pPr>
            <w:r w:rsidRPr="00C910CA">
              <w:rPr>
                <w:color w:val="000000" w:themeColor="text1"/>
                <w:sz w:val="20"/>
                <w:szCs w:val="20"/>
                <w:lang w:val="sq-AL"/>
              </w:rPr>
              <w:t>8</w:t>
            </w:r>
          </w:p>
        </w:tc>
        <w:tc>
          <w:tcPr>
            <w:tcW w:w="3330" w:type="dxa"/>
          </w:tcPr>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bCs/>
                <w:color w:val="000000" w:themeColor="text1"/>
                <w:sz w:val="20"/>
                <w:szCs w:val="20"/>
                <w:lang w:val="sq-AL"/>
              </w:rPr>
            </w:pPr>
            <w:r w:rsidRPr="00C910CA">
              <w:rPr>
                <w:bCs/>
                <w:color w:val="000000" w:themeColor="text1"/>
                <w:sz w:val="20"/>
                <w:szCs w:val="20"/>
                <w:lang w:val="sq-AL"/>
              </w:rPr>
              <w:t>Ndërtimin e rrugës   Vaqe Zela   dhe     Hetë Koka  - -Gjilan</w:t>
            </w:r>
          </w:p>
        </w:tc>
        <w:tc>
          <w:tcPr>
            <w:tcW w:w="1170" w:type="dxa"/>
          </w:tcPr>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bCs/>
                <w:color w:val="000000" w:themeColor="text1"/>
                <w:sz w:val="20"/>
                <w:szCs w:val="20"/>
                <w:lang w:val="sq-AL"/>
              </w:rPr>
            </w:pPr>
            <w:r w:rsidRPr="00C910CA">
              <w:rPr>
                <w:bCs/>
                <w:color w:val="000000" w:themeColor="text1"/>
                <w:sz w:val="20"/>
                <w:szCs w:val="20"/>
                <w:lang w:val="sq-AL"/>
              </w:rPr>
              <w:t>106,200.00</w:t>
            </w:r>
          </w:p>
        </w:tc>
        <w:tc>
          <w:tcPr>
            <w:tcW w:w="1170" w:type="dxa"/>
          </w:tcPr>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b/>
                <w:bCs/>
                <w:color w:val="000000" w:themeColor="text1"/>
                <w:sz w:val="20"/>
                <w:szCs w:val="20"/>
                <w:lang w:val="sq-AL"/>
              </w:rPr>
            </w:pPr>
            <w:r w:rsidRPr="00C910CA">
              <w:rPr>
                <w:b/>
                <w:bCs/>
                <w:color w:val="000000" w:themeColor="text1"/>
                <w:sz w:val="20"/>
                <w:szCs w:val="20"/>
                <w:lang w:val="sq-AL"/>
              </w:rPr>
              <w:t>105,936.78</w:t>
            </w:r>
          </w:p>
        </w:tc>
        <w:tc>
          <w:tcPr>
            <w:tcW w:w="1170" w:type="dxa"/>
          </w:tcPr>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color w:val="000000"/>
                <w:sz w:val="16"/>
                <w:szCs w:val="16"/>
                <w:lang w:val="sq-AL"/>
              </w:rPr>
            </w:pPr>
            <w:r w:rsidRPr="00C910CA">
              <w:rPr>
                <w:color w:val="000000"/>
                <w:sz w:val="16"/>
                <w:szCs w:val="16"/>
                <w:lang w:val="sq-AL"/>
              </w:rPr>
              <w:t>rruge:1940m²</w:t>
            </w:r>
          </w:p>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color w:val="000000"/>
                <w:sz w:val="16"/>
                <w:szCs w:val="16"/>
                <w:lang w:val="sq-AL"/>
              </w:rPr>
            </w:pPr>
            <w:r w:rsidRPr="00C910CA">
              <w:rPr>
                <w:color w:val="000000"/>
                <w:sz w:val="16"/>
                <w:szCs w:val="16"/>
                <w:lang w:val="sq-AL"/>
              </w:rPr>
              <w:t>kanalizim fekal:558m</w:t>
            </w:r>
          </w:p>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color w:val="000000"/>
                <w:sz w:val="16"/>
                <w:szCs w:val="16"/>
                <w:lang w:val="sq-AL"/>
              </w:rPr>
            </w:pPr>
            <w:r w:rsidRPr="00C910CA">
              <w:rPr>
                <w:color w:val="000000"/>
                <w:sz w:val="16"/>
                <w:szCs w:val="16"/>
                <w:lang w:val="sq-AL"/>
              </w:rPr>
              <w:t>Kanalizim atmo.:216</w:t>
            </w:r>
          </w:p>
        </w:tc>
        <w:tc>
          <w:tcPr>
            <w:tcW w:w="99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bCs/>
                <w:color w:val="000000" w:themeColor="text1"/>
                <w:sz w:val="14"/>
                <w:szCs w:val="16"/>
                <w:lang w:val="sq-AL"/>
              </w:rPr>
            </w:pPr>
            <w:r w:rsidRPr="00C910CA">
              <w:rPr>
                <w:bCs/>
                <w:color w:val="000000" w:themeColor="text1"/>
                <w:sz w:val="14"/>
                <w:szCs w:val="16"/>
                <w:lang w:val="sq-AL"/>
              </w:rPr>
              <w:t>“PAPENBURGU&amp;ARDIANI        COMPANY”</w:t>
            </w:r>
          </w:p>
        </w:tc>
        <w:tc>
          <w:tcPr>
            <w:tcW w:w="1429" w:type="dxa"/>
          </w:tcPr>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color w:val="000000"/>
                <w:sz w:val="14"/>
                <w:szCs w:val="16"/>
                <w:lang w:val="sq-AL"/>
              </w:rPr>
            </w:pPr>
            <w:r w:rsidRPr="00C910CA">
              <w:rPr>
                <w:color w:val="000000"/>
                <w:sz w:val="14"/>
                <w:szCs w:val="16"/>
                <w:lang w:val="sq-AL"/>
              </w:rPr>
              <w:t>E PERFUNDUAR</w:t>
            </w:r>
          </w:p>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bCs/>
                <w:color w:val="000000" w:themeColor="text1"/>
                <w:sz w:val="14"/>
                <w:szCs w:val="16"/>
                <w:lang w:val="sq-AL"/>
              </w:rPr>
            </w:pPr>
          </w:p>
        </w:tc>
      </w:tr>
      <w:tr w:rsidR="00A25F4B" w:rsidRPr="00C910CA" w:rsidTr="007A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A25F4B" w:rsidRPr="00C910CA" w:rsidRDefault="00A25F4B" w:rsidP="00A25F4B">
            <w:pPr>
              <w:jc w:val="both"/>
              <w:rPr>
                <w:color w:val="000000" w:themeColor="text1"/>
                <w:sz w:val="20"/>
                <w:szCs w:val="20"/>
                <w:lang w:val="sq-AL"/>
              </w:rPr>
            </w:pPr>
            <w:r w:rsidRPr="00C910CA">
              <w:rPr>
                <w:color w:val="000000" w:themeColor="text1"/>
                <w:sz w:val="20"/>
                <w:szCs w:val="20"/>
                <w:lang w:val="sq-AL"/>
              </w:rPr>
              <w:t>9</w:t>
            </w:r>
          </w:p>
        </w:tc>
        <w:tc>
          <w:tcPr>
            <w:tcW w:w="3330" w:type="dxa"/>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bCs/>
                <w:color w:val="000000" w:themeColor="text1"/>
                <w:sz w:val="20"/>
                <w:szCs w:val="20"/>
                <w:lang w:val="sq-AL"/>
              </w:rPr>
            </w:pPr>
            <w:r w:rsidRPr="00C910CA">
              <w:rPr>
                <w:bCs/>
                <w:color w:val="000000" w:themeColor="text1"/>
                <w:sz w:val="20"/>
                <w:szCs w:val="20"/>
                <w:lang w:val="sq-AL"/>
              </w:rPr>
              <w:t>Ndërtimin e trotuarit në fshatin Uglar -   L = 1.50  161.00m</w:t>
            </w:r>
          </w:p>
        </w:tc>
        <w:tc>
          <w:tcPr>
            <w:tcW w:w="1170" w:type="dxa"/>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bCs/>
                <w:color w:val="000000" w:themeColor="text1"/>
                <w:sz w:val="20"/>
                <w:szCs w:val="20"/>
                <w:lang w:val="sq-AL"/>
              </w:rPr>
            </w:pPr>
            <w:r w:rsidRPr="00C910CA">
              <w:rPr>
                <w:bCs/>
                <w:color w:val="000000" w:themeColor="text1"/>
                <w:sz w:val="20"/>
                <w:szCs w:val="20"/>
                <w:lang w:val="sq-AL"/>
              </w:rPr>
              <w:t>140,784.00</w:t>
            </w:r>
          </w:p>
        </w:tc>
        <w:tc>
          <w:tcPr>
            <w:tcW w:w="1170" w:type="dxa"/>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sq-AL"/>
              </w:rPr>
            </w:pPr>
            <w:r w:rsidRPr="00C910CA">
              <w:rPr>
                <w:b/>
                <w:bCs/>
                <w:color w:val="000000" w:themeColor="text1"/>
                <w:sz w:val="20"/>
                <w:szCs w:val="20"/>
                <w:lang w:val="sq-AL"/>
              </w:rPr>
              <w:t>135,909.27</w:t>
            </w:r>
          </w:p>
        </w:tc>
        <w:tc>
          <w:tcPr>
            <w:tcW w:w="1170" w:type="dxa"/>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color w:val="000000"/>
                <w:sz w:val="16"/>
                <w:szCs w:val="16"/>
                <w:lang w:val="sq-AL"/>
              </w:rPr>
            </w:pPr>
            <w:r w:rsidRPr="00C910CA">
              <w:rPr>
                <w:color w:val="000000"/>
                <w:sz w:val="16"/>
                <w:szCs w:val="16"/>
                <w:lang w:val="sq-AL"/>
              </w:rPr>
              <w:t>4,874.73 m²</w:t>
            </w:r>
          </w:p>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bCs/>
                <w:color w:val="000000" w:themeColor="text1"/>
                <w:sz w:val="16"/>
                <w:szCs w:val="16"/>
                <w:lang w:val="sq-AL"/>
              </w:rPr>
            </w:pPr>
          </w:p>
        </w:tc>
        <w:tc>
          <w:tcPr>
            <w:tcW w:w="99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bCs/>
                <w:color w:val="000000" w:themeColor="text1"/>
                <w:sz w:val="14"/>
                <w:szCs w:val="16"/>
                <w:lang w:val="sq-AL"/>
              </w:rPr>
            </w:pPr>
            <w:r w:rsidRPr="00C910CA">
              <w:rPr>
                <w:bCs/>
                <w:color w:val="000000" w:themeColor="text1"/>
                <w:sz w:val="14"/>
                <w:szCs w:val="16"/>
                <w:lang w:val="sq-AL"/>
              </w:rPr>
              <w:t>GARTEN-GJ</w:t>
            </w:r>
          </w:p>
        </w:tc>
        <w:tc>
          <w:tcPr>
            <w:tcW w:w="1429"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bCs/>
                <w:color w:val="000000" w:themeColor="text1"/>
                <w:sz w:val="14"/>
                <w:szCs w:val="16"/>
                <w:lang w:val="sq-AL"/>
              </w:rPr>
            </w:pPr>
            <w:r w:rsidRPr="00C910CA">
              <w:rPr>
                <w:color w:val="000000"/>
                <w:sz w:val="14"/>
                <w:szCs w:val="16"/>
                <w:lang w:val="sq-AL"/>
              </w:rPr>
              <w:t>NE PERFUNDIM TE PUNIMEVE</w:t>
            </w:r>
          </w:p>
        </w:tc>
      </w:tr>
      <w:tr w:rsidR="00A25F4B" w:rsidRPr="00C910CA" w:rsidTr="007A2F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A25F4B" w:rsidRPr="00C910CA" w:rsidRDefault="00A25F4B" w:rsidP="00A25F4B">
            <w:pPr>
              <w:jc w:val="both"/>
              <w:rPr>
                <w:color w:val="000000" w:themeColor="text1"/>
                <w:sz w:val="20"/>
                <w:szCs w:val="20"/>
                <w:lang w:val="sq-AL"/>
              </w:rPr>
            </w:pPr>
            <w:r w:rsidRPr="00C910CA">
              <w:rPr>
                <w:color w:val="000000" w:themeColor="text1"/>
                <w:sz w:val="20"/>
                <w:szCs w:val="20"/>
                <w:lang w:val="sq-AL"/>
              </w:rPr>
              <w:t>10</w:t>
            </w:r>
          </w:p>
        </w:tc>
        <w:tc>
          <w:tcPr>
            <w:tcW w:w="3330" w:type="dxa"/>
          </w:tcPr>
          <w:p w:rsidR="00A25F4B" w:rsidRPr="00C910CA" w:rsidRDefault="001279A1" w:rsidP="00A25F4B">
            <w:pPr>
              <w:jc w:val="both"/>
              <w:cnfStyle w:val="000000010000" w:firstRow="0" w:lastRow="0" w:firstColumn="0" w:lastColumn="0" w:oddVBand="0" w:evenVBand="0" w:oddHBand="0" w:evenHBand="1" w:firstRowFirstColumn="0" w:firstRowLastColumn="0" w:lastRowFirstColumn="0" w:lastRowLastColumn="0"/>
              <w:rPr>
                <w:bCs/>
                <w:color w:val="000000" w:themeColor="text1"/>
                <w:sz w:val="20"/>
                <w:szCs w:val="20"/>
                <w:lang w:val="sq-AL"/>
              </w:rPr>
            </w:pPr>
            <w:r w:rsidRPr="00C910CA">
              <w:rPr>
                <w:bCs/>
                <w:color w:val="000000" w:themeColor="text1"/>
                <w:sz w:val="20"/>
                <w:szCs w:val="20"/>
                <w:lang w:val="sq-AL"/>
              </w:rPr>
              <w:t>Ndërtimi i rrugëve Muç</w:t>
            </w:r>
            <w:r w:rsidR="00A25F4B" w:rsidRPr="00C910CA">
              <w:rPr>
                <w:bCs/>
                <w:color w:val="000000" w:themeColor="text1"/>
                <w:sz w:val="20"/>
                <w:szCs w:val="20"/>
                <w:lang w:val="sq-AL"/>
              </w:rPr>
              <w:t>ibabë, Lipovicë, Depcë</w:t>
            </w:r>
          </w:p>
        </w:tc>
        <w:tc>
          <w:tcPr>
            <w:tcW w:w="1170" w:type="dxa"/>
          </w:tcPr>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bCs/>
                <w:color w:val="000000" w:themeColor="text1"/>
                <w:sz w:val="20"/>
                <w:szCs w:val="20"/>
                <w:lang w:val="sq-AL"/>
              </w:rPr>
            </w:pPr>
            <w:r w:rsidRPr="00C910CA">
              <w:rPr>
                <w:bCs/>
                <w:color w:val="000000" w:themeColor="text1"/>
                <w:sz w:val="20"/>
                <w:szCs w:val="20"/>
                <w:lang w:val="sq-AL"/>
              </w:rPr>
              <w:t>303,500.00</w:t>
            </w:r>
          </w:p>
        </w:tc>
        <w:tc>
          <w:tcPr>
            <w:tcW w:w="1170" w:type="dxa"/>
          </w:tcPr>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b/>
                <w:bCs/>
                <w:color w:val="000000" w:themeColor="text1"/>
                <w:sz w:val="20"/>
                <w:szCs w:val="20"/>
                <w:lang w:val="sq-AL"/>
              </w:rPr>
            </w:pPr>
            <w:r w:rsidRPr="00C910CA">
              <w:rPr>
                <w:b/>
                <w:bCs/>
                <w:color w:val="000000" w:themeColor="text1"/>
                <w:sz w:val="20"/>
                <w:szCs w:val="20"/>
                <w:lang w:val="sq-AL"/>
              </w:rPr>
              <w:t>299,161.50</w:t>
            </w:r>
          </w:p>
        </w:tc>
        <w:tc>
          <w:tcPr>
            <w:tcW w:w="1170" w:type="dxa"/>
          </w:tcPr>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color w:val="000000"/>
                <w:sz w:val="16"/>
                <w:szCs w:val="16"/>
                <w:lang w:val="sq-AL"/>
              </w:rPr>
            </w:pPr>
            <w:r w:rsidRPr="00C910CA">
              <w:rPr>
                <w:color w:val="000000"/>
                <w:sz w:val="16"/>
                <w:szCs w:val="16"/>
                <w:lang w:val="sq-AL"/>
              </w:rPr>
              <w:t>8,902  m²</w:t>
            </w:r>
          </w:p>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bCs/>
                <w:color w:val="000000" w:themeColor="text1"/>
                <w:sz w:val="16"/>
                <w:szCs w:val="16"/>
                <w:lang w:val="sq-AL"/>
              </w:rPr>
            </w:pPr>
          </w:p>
        </w:tc>
        <w:tc>
          <w:tcPr>
            <w:tcW w:w="99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bCs/>
                <w:color w:val="000000" w:themeColor="text1"/>
                <w:sz w:val="14"/>
                <w:szCs w:val="16"/>
                <w:lang w:val="sq-AL"/>
              </w:rPr>
            </w:pPr>
            <w:r w:rsidRPr="00C910CA">
              <w:rPr>
                <w:bCs/>
                <w:color w:val="000000" w:themeColor="text1"/>
                <w:sz w:val="14"/>
                <w:szCs w:val="16"/>
                <w:lang w:val="sq-AL"/>
              </w:rPr>
              <w:t>EL-BAU SH.P.K</w:t>
            </w:r>
          </w:p>
        </w:tc>
        <w:tc>
          <w:tcPr>
            <w:tcW w:w="1429"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bCs/>
                <w:color w:val="000000" w:themeColor="text1"/>
                <w:sz w:val="14"/>
                <w:szCs w:val="16"/>
                <w:lang w:val="sq-AL"/>
              </w:rPr>
            </w:pPr>
            <w:r w:rsidRPr="00C910CA">
              <w:rPr>
                <w:color w:val="000000"/>
                <w:sz w:val="14"/>
                <w:szCs w:val="16"/>
                <w:lang w:val="sq-AL"/>
              </w:rPr>
              <w:t>E PËRFUNDUAR</w:t>
            </w:r>
          </w:p>
        </w:tc>
      </w:tr>
      <w:tr w:rsidR="00A25F4B" w:rsidRPr="00C910CA" w:rsidTr="007A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A25F4B" w:rsidRPr="00C910CA" w:rsidRDefault="00A25F4B" w:rsidP="00A25F4B">
            <w:pPr>
              <w:jc w:val="both"/>
              <w:rPr>
                <w:color w:val="000000" w:themeColor="text1"/>
                <w:sz w:val="20"/>
                <w:szCs w:val="20"/>
                <w:lang w:val="sq-AL"/>
              </w:rPr>
            </w:pPr>
            <w:r w:rsidRPr="00C910CA">
              <w:rPr>
                <w:color w:val="000000" w:themeColor="text1"/>
                <w:sz w:val="20"/>
                <w:szCs w:val="20"/>
                <w:lang w:val="sq-AL"/>
              </w:rPr>
              <w:t>11</w:t>
            </w:r>
          </w:p>
        </w:tc>
        <w:tc>
          <w:tcPr>
            <w:tcW w:w="3330" w:type="dxa"/>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bCs/>
                <w:color w:val="000000" w:themeColor="text1"/>
                <w:sz w:val="20"/>
                <w:szCs w:val="20"/>
                <w:lang w:val="sq-AL"/>
              </w:rPr>
            </w:pPr>
            <w:r w:rsidRPr="00C910CA">
              <w:rPr>
                <w:bCs/>
                <w:color w:val="000000" w:themeColor="text1"/>
                <w:sz w:val="20"/>
                <w:szCs w:val="20"/>
                <w:lang w:val="sq-AL"/>
              </w:rPr>
              <w:t>Asfaltimi i rrugëve në Fshatin Shurdhan</w:t>
            </w:r>
          </w:p>
        </w:tc>
        <w:tc>
          <w:tcPr>
            <w:tcW w:w="1170" w:type="dxa"/>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bCs/>
                <w:color w:val="000000" w:themeColor="text1"/>
                <w:sz w:val="20"/>
                <w:szCs w:val="20"/>
                <w:lang w:val="sq-AL"/>
              </w:rPr>
            </w:pPr>
            <w:r w:rsidRPr="00C910CA">
              <w:rPr>
                <w:bCs/>
                <w:color w:val="000000" w:themeColor="text1"/>
                <w:sz w:val="20"/>
                <w:szCs w:val="20"/>
                <w:lang w:val="sq-AL"/>
              </w:rPr>
              <w:t>87,000.00</w:t>
            </w:r>
          </w:p>
        </w:tc>
        <w:tc>
          <w:tcPr>
            <w:tcW w:w="1170" w:type="dxa"/>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sq-AL"/>
              </w:rPr>
            </w:pPr>
            <w:r w:rsidRPr="00C910CA">
              <w:rPr>
                <w:b/>
                <w:bCs/>
                <w:color w:val="000000" w:themeColor="text1"/>
                <w:sz w:val="20"/>
                <w:szCs w:val="20"/>
                <w:lang w:val="sq-AL"/>
              </w:rPr>
              <w:t>82,171.48</w:t>
            </w:r>
          </w:p>
        </w:tc>
        <w:tc>
          <w:tcPr>
            <w:tcW w:w="1170" w:type="dxa"/>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color w:val="000000"/>
                <w:sz w:val="16"/>
                <w:szCs w:val="16"/>
                <w:lang w:val="sq-AL"/>
              </w:rPr>
            </w:pPr>
            <w:r w:rsidRPr="00C910CA">
              <w:rPr>
                <w:color w:val="000000"/>
                <w:sz w:val="16"/>
                <w:szCs w:val="16"/>
                <w:lang w:val="sq-AL"/>
              </w:rPr>
              <w:t>4,828.52 m²</w:t>
            </w:r>
          </w:p>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bCs/>
                <w:color w:val="000000" w:themeColor="text1"/>
                <w:sz w:val="16"/>
                <w:szCs w:val="16"/>
                <w:lang w:val="sq-AL"/>
              </w:rPr>
            </w:pPr>
          </w:p>
        </w:tc>
        <w:tc>
          <w:tcPr>
            <w:tcW w:w="99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bCs/>
                <w:color w:val="000000" w:themeColor="text1"/>
                <w:sz w:val="14"/>
                <w:szCs w:val="16"/>
                <w:lang w:val="sq-AL"/>
              </w:rPr>
            </w:pPr>
            <w:r w:rsidRPr="00C910CA">
              <w:rPr>
                <w:bCs/>
                <w:color w:val="000000" w:themeColor="text1"/>
                <w:sz w:val="14"/>
                <w:szCs w:val="16"/>
                <w:lang w:val="sq-AL"/>
              </w:rPr>
              <w:t>TALI SH.P.K</w:t>
            </w:r>
          </w:p>
        </w:tc>
        <w:tc>
          <w:tcPr>
            <w:tcW w:w="1429"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bCs/>
                <w:color w:val="000000" w:themeColor="text1"/>
                <w:sz w:val="14"/>
                <w:szCs w:val="16"/>
                <w:lang w:val="sq-AL"/>
              </w:rPr>
            </w:pPr>
            <w:r w:rsidRPr="00C910CA">
              <w:rPr>
                <w:color w:val="000000"/>
                <w:sz w:val="14"/>
                <w:szCs w:val="16"/>
                <w:lang w:val="sq-AL"/>
              </w:rPr>
              <w:t>E PËRFUNDUAR</w:t>
            </w:r>
          </w:p>
        </w:tc>
      </w:tr>
      <w:tr w:rsidR="00A25F4B" w:rsidRPr="00C910CA" w:rsidTr="007A2F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A25F4B" w:rsidRPr="00C910CA" w:rsidRDefault="00A25F4B" w:rsidP="00A25F4B">
            <w:pPr>
              <w:jc w:val="both"/>
              <w:rPr>
                <w:color w:val="000000" w:themeColor="text1"/>
                <w:sz w:val="20"/>
                <w:szCs w:val="20"/>
                <w:lang w:val="sq-AL"/>
              </w:rPr>
            </w:pPr>
            <w:r w:rsidRPr="00C910CA">
              <w:rPr>
                <w:color w:val="000000" w:themeColor="text1"/>
                <w:sz w:val="20"/>
                <w:szCs w:val="20"/>
                <w:lang w:val="sq-AL"/>
              </w:rPr>
              <w:t>12</w:t>
            </w:r>
          </w:p>
        </w:tc>
        <w:tc>
          <w:tcPr>
            <w:tcW w:w="3330" w:type="dxa"/>
          </w:tcPr>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bCs/>
                <w:color w:val="000000" w:themeColor="text1"/>
                <w:sz w:val="20"/>
                <w:szCs w:val="20"/>
                <w:lang w:val="sq-AL"/>
              </w:rPr>
            </w:pPr>
            <w:r w:rsidRPr="00C910CA">
              <w:rPr>
                <w:bCs/>
                <w:color w:val="000000" w:themeColor="text1"/>
                <w:sz w:val="20"/>
                <w:szCs w:val="20"/>
                <w:lang w:val="sq-AL"/>
              </w:rPr>
              <w:t>Asfaltimi i rrugës Balancë - Kravaricë</w:t>
            </w:r>
          </w:p>
        </w:tc>
        <w:tc>
          <w:tcPr>
            <w:tcW w:w="1170" w:type="dxa"/>
          </w:tcPr>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bCs/>
                <w:color w:val="000000" w:themeColor="text1"/>
                <w:sz w:val="20"/>
                <w:szCs w:val="20"/>
                <w:lang w:val="sq-AL"/>
              </w:rPr>
            </w:pPr>
            <w:r w:rsidRPr="00C910CA">
              <w:rPr>
                <w:bCs/>
                <w:color w:val="000000" w:themeColor="text1"/>
                <w:sz w:val="20"/>
                <w:szCs w:val="20"/>
                <w:lang w:val="sq-AL"/>
              </w:rPr>
              <w:t>125,800.00</w:t>
            </w:r>
          </w:p>
        </w:tc>
        <w:tc>
          <w:tcPr>
            <w:tcW w:w="1170" w:type="dxa"/>
          </w:tcPr>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b/>
                <w:bCs/>
                <w:color w:val="000000" w:themeColor="text1"/>
                <w:sz w:val="20"/>
                <w:szCs w:val="20"/>
                <w:lang w:val="sq-AL"/>
              </w:rPr>
            </w:pPr>
            <w:r w:rsidRPr="00C910CA">
              <w:rPr>
                <w:b/>
                <w:bCs/>
                <w:color w:val="000000" w:themeColor="text1"/>
                <w:sz w:val="20"/>
                <w:szCs w:val="20"/>
                <w:lang w:val="sq-AL"/>
              </w:rPr>
              <w:t>124,358.60</w:t>
            </w:r>
          </w:p>
        </w:tc>
        <w:tc>
          <w:tcPr>
            <w:tcW w:w="1170" w:type="dxa"/>
          </w:tcPr>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color w:val="000000"/>
                <w:sz w:val="16"/>
                <w:szCs w:val="16"/>
                <w:lang w:val="sq-AL"/>
              </w:rPr>
            </w:pPr>
            <w:r w:rsidRPr="00C910CA">
              <w:rPr>
                <w:color w:val="000000"/>
                <w:sz w:val="16"/>
                <w:szCs w:val="16"/>
                <w:lang w:val="sq-AL"/>
              </w:rPr>
              <w:t>1,300  m²</w:t>
            </w:r>
          </w:p>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sz w:val="16"/>
                <w:szCs w:val="16"/>
                <w:lang w:val="sq-AL"/>
              </w:rPr>
            </w:pPr>
          </w:p>
        </w:tc>
        <w:tc>
          <w:tcPr>
            <w:tcW w:w="99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bCs/>
                <w:color w:val="000000" w:themeColor="text1"/>
                <w:sz w:val="14"/>
                <w:szCs w:val="16"/>
                <w:lang w:val="sq-AL"/>
              </w:rPr>
            </w:pPr>
            <w:r w:rsidRPr="00C910CA">
              <w:rPr>
                <w:bCs/>
                <w:color w:val="000000" w:themeColor="text1"/>
                <w:sz w:val="14"/>
                <w:szCs w:val="16"/>
                <w:lang w:val="sq-AL"/>
              </w:rPr>
              <w:t>TALI SH.P.K</w:t>
            </w:r>
          </w:p>
        </w:tc>
        <w:tc>
          <w:tcPr>
            <w:tcW w:w="1429"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bCs/>
                <w:color w:val="000000" w:themeColor="text1"/>
                <w:sz w:val="14"/>
                <w:szCs w:val="16"/>
                <w:lang w:val="sq-AL"/>
              </w:rPr>
            </w:pPr>
            <w:r w:rsidRPr="00C910CA">
              <w:rPr>
                <w:color w:val="000000"/>
                <w:sz w:val="14"/>
                <w:szCs w:val="16"/>
                <w:lang w:val="sq-AL"/>
              </w:rPr>
              <w:t>E PËRFUNDUAR</w:t>
            </w:r>
          </w:p>
        </w:tc>
      </w:tr>
      <w:tr w:rsidR="00A25F4B" w:rsidRPr="00C910CA" w:rsidTr="007A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A25F4B" w:rsidRPr="00C910CA" w:rsidRDefault="00A25F4B" w:rsidP="00A25F4B">
            <w:pPr>
              <w:jc w:val="both"/>
              <w:rPr>
                <w:color w:val="000000" w:themeColor="text1"/>
                <w:sz w:val="20"/>
                <w:szCs w:val="20"/>
                <w:lang w:val="sq-AL"/>
              </w:rPr>
            </w:pPr>
            <w:r w:rsidRPr="00C910CA">
              <w:rPr>
                <w:color w:val="000000" w:themeColor="text1"/>
                <w:sz w:val="20"/>
                <w:szCs w:val="20"/>
                <w:lang w:val="sq-AL"/>
              </w:rPr>
              <w:t>13</w:t>
            </w:r>
          </w:p>
        </w:tc>
        <w:tc>
          <w:tcPr>
            <w:tcW w:w="3330" w:type="dxa"/>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bCs/>
                <w:color w:val="000000" w:themeColor="text1"/>
                <w:sz w:val="20"/>
                <w:szCs w:val="20"/>
                <w:lang w:val="sq-AL"/>
              </w:rPr>
            </w:pPr>
            <w:r w:rsidRPr="00C910CA">
              <w:rPr>
                <w:bCs/>
                <w:color w:val="000000" w:themeColor="text1"/>
                <w:sz w:val="20"/>
                <w:szCs w:val="20"/>
                <w:lang w:val="sq-AL"/>
              </w:rPr>
              <w:t>Ndërtimi i rrugëve në fshatin Dobërçan</w:t>
            </w:r>
          </w:p>
        </w:tc>
        <w:tc>
          <w:tcPr>
            <w:tcW w:w="1170" w:type="dxa"/>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bCs/>
                <w:color w:val="000000"/>
                <w:sz w:val="20"/>
                <w:szCs w:val="20"/>
                <w:lang w:val="sq-AL"/>
              </w:rPr>
            </w:pPr>
            <w:r w:rsidRPr="00C910CA">
              <w:rPr>
                <w:bCs/>
                <w:color w:val="000000"/>
                <w:sz w:val="20"/>
                <w:szCs w:val="20"/>
                <w:lang w:val="sq-AL"/>
              </w:rPr>
              <w:t>76,778.69</w:t>
            </w:r>
          </w:p>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bCs/>
                <w:color w:val="000000" w:themeColor="text1"/>
                <w:sz w:val="20"/>
                <w:szCs w:val="20"/>
                <w:lang w:val="sq-AL"/>
              </w:rPr>
            </w:pPr>
          </w:p>
        </w:tc>
        <w:tc>
          <w:tcPr>
            <w:tcW w:w="1170" w:type="dxa"/>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sq-AL"/>
              </w:rPr>
            </w:pPr>
            <w:r w:rsidRPr="00C910CA">
              <w:rPr>
                <w:b/>
                <w:bCs/>
                <w:color w:val="000000" w:themeColor="text1"/>
                <w:sz w:val="20"/>
                <w:szCs w:val="20"/>
                <w:lang w:val="sq-AL"/>
              </w:rPr>
              <w:t>65,153.22</w:t>
            </w:r>
          </w:p>
        </w:tc>
        <w:tc>
          <w:tcPr>
            <w:tcW w:w="1170" w:type="dxa"/>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color w:val="000000"/>
                <w:sz w:val="16"/>
                <w:szCs w:val="16"/>
                <w:lang w:val="sq-AL"/>
              </w:rPr>
            </w:pPr>
            <w:r w:rsidRPr="00C910CA">
              <w:rPr>
                <w:color w:val="000000"/>
                <w:sz w:val="16"/>
                <w:szCs w:val="16"/>
                <w:lang w:val="sq-AL"/>
              </w:rPr>
              <w:t>2,631.00 m²</w:t>
            </w:r>
          </w:p>
          <w:p w:rsidR="00A25F4B" w:rsidRPr="00C910CA" w:rsidRDefault="00A25F4B" w:rsidP="00A25F4B">
            <w:pPr>
              <w:jc w:val="right"/>
              <w:cnfStyle w:val="000000100000" w:firstRow="0" w:lastRow="0" w:firstColumn="0" w:lastColumn="0" w:oddVBand="0" w:evenVBand="0" w:oddHBand="1" w:evenHBand="0" w:firstRowFirstColumn="0" w:firstRowLastColumn="0" w:lastRowFirstColumn="0" w:lastRowLastColumn="0"/>
              <w:rPr>
                <w:bCs/>
                <w:color w:val="000000" w:themeColor="text1"/>
                <w:sz w:val="16"/>
                <w:szCs w:val="16"/>
                <w:lang w:val="sq-AL"/>
              </w:rPr>
            </w:pPr>
          </w:p>
        </w:tc>
        <w:tc>
          <w:tcPr>
            <w:tcW w:w="99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bCs/>
                <w:color w:val="000000" w:themeColor="text1"/>
                <w:sz w:val="14"/>
                <w:szCs w:val="16"/>
                <w:lang w:val="sq-AL"/>
              </w:rPr>
            </w:pPr>
            <w:r w:rsidRPr="00C910CA">
              <w:rPr>
                <w:bCs/>
                <w:color w:val="000000" w:themeColor="text1"/>
                <w:sz w:val="14"/>
                <w:szCs w:val="16"/>
                <w:lang w:val="sq-AL"/>
              </w:rPr>
              <w:t>TALI SH.P.K</w:t>
            </w:r>
          </w:p>
        </w:tc>
        <w:tc>
          <w:tcPr>
            <w:tcW w:w="1429"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bCs/>
                <w:color w:val="000000" w:themeColor="text1"/>
                <w:sz w:val="14"/>
                <w:szCs w:val="16"/>
                <w:lang w:val="sq-AL"/>
              </w:rPr>
            </w:pPr>
            <w:r w:rsidRPr="00C910CA">
              <w:rPr>
                <w:color w:val="000000"/>
                <w:sz w:val="14"/>
                <w:szCs w:val="16"/>
                <w:lang w:val="sq-AL"/>
              </w:rPr>
              <w:t>NE PERFUNDIM TE PUNIMEVE</w:t>
            </w:r>
          </w:p>
        </w:tc>
      </w:tr>
      <w:tr w:rsidR="00A25F4B" w:rsidRPr="00C910CA" w:rsidTr="007A2F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A25F4B" w:rsidRPr="00C910CA" w:rsidRDefault="00A25F4B" w:rsidP="00A25F4B">
            <w:pPr>
              <w:jc w:val="both"/>
              <w:rPr>
                <w:color w:val="000000" w:themeColor="text1"/>
                <w:sz w:val="20"/>
                <w:szCs w:val="20"/>
                <w:lang w:val="sq-AL"/>
              </w:rPr>
            </w:pPr>
            <w:r w:rsidRPr="00C910CA">
              <w:rPr>
                <w:color w:val="000000" w:themeColor="text1"/>
                <w:sz w:val="20"/>
                <w:szCs w:val="20"/>
                <w:lang w:val="sq-AL"/>
              </w:rPr>
              <w:t>14</w:t>
            </w:r>
          </w:p>
        </w:tc>
        <w:tc>
          <w:tcPr>
            <w:tcW w:w="3330" w:type="dxa"/>
          </w:tcPr>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bCs/>
                <w:color w:val="000000" w:themeColor="text1"/>
                <w:sz w:val="20"/>
                <w:szCs w:val="20"/>
                <w:lang w:val="sq-AL"/>
              </w:rPr>
            </w:pPr>
            <w:r w:rsidRPr="00C910CA">
              <w:rPr>
                <w:bCs/>
                <w:color w:val="000000" w:themeColor="text1"/>
                <w:sz w:val="20"/>
                <w:szCs w:val="20"/>
                <w:lang w:val="sq-AL"/>
              </w:rPr>
              <w:t>Ndërtimi i rrugëve në fshatin Shillovë</w:t>
            </w:r>
          </w:p>
        </w:tc>
        <w:tc>
          <w:tcPr>
            <w:tcW w:w="1170" w:type="dxa"/>
          </w:tcPr>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bCs/>
                <w:color w:val="000000"/>
                <w:sz w:val="20"/>
                <w:szCs w:val="20"/>
                <w:lang w:val="sq-AL"/>
              </w:rPr>
            </w:pPr>
            <w:r w:rsidRPr="00C910CA">
              <w:rPr>
                <w:bCs/>
                <w:color w:val="000000"/>
                <w:sz w:val="20"/>
                <w:szCs w:val="20"/>
                <w:lang w:val="sq-AL"/>
              </w:rPr>
              <w:t>96,124.70</w:t>
            </w:r>
          </w:p>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bCs/>
                <w:color w:val="000000" w:themeColor="text1"/>
                <w:sz w:val="20"/>
                <w:szCs w:val="20"/>
                <w:lang w:val="sq-AL"/>
              </w:rPr>
            </w:pPr>
          </w:p>
        </w:tc>
        <w:tc>
          <w:tcPr>
            <w:tcW w:w="1170" w:type="dxa"/>
          </w:tcPr>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b/>
                <w:bCs/>
                <w:color w:val="000000" w:themeColor="text1"/>
                <w:sz w:val="20"/>
                <w:szCs w:val="20"/>
                <w:lang w:val="sq-AL"/>
              </w:rPr>
            </w:pPr>
            <w:r w:rsidRPr="00C910CA">
              <w:rPr>
                <w:b/>
                <w:bCs/>
                <w:color w:val="000000" w:themeColor="text1"/>
                <w:sz w:val="20"/>
                <w:szCs w:val="20"/>
                <w:lang w:val="sq-AL"/>
              </w:rPr>
              <w:t>121,993.04</w:t>
            </w:r>
          </w:p>
        </w:tc>
        <w:tc>
          <w:tcPr>
            <w:tcW w:w="1170" w:type="dxa"/>
          </w:tcPr>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color w:val="000000"/>
                <w:sz w:val="16"/>
                <w:szCs w:val="16"/>
                <w:lang w:val="sq-AL"/>
              </w:rPr>
            </w:pPr>
            <w:r w:rsidRPr="00C910CA">
              <w:rPr>
                <w:color w:val="000000"/>
                <w:sz w:val="16"/>
                <w:szCs w:val="16"/>
                <w:lang w:val="sq-AL"/>
              </w:rPr>
              <w:t>2,975.00  m²</w:t>
            </w:r>
          </w:p>
        </w:tc>
        <w:tc>
          <w:tcPr>
            <w:tcW w:w="99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bCs/>
                <w:color w:val="000000" w:themeColor="text1"/>
                <w:sz w:val="14"/>
                <w:szCs w:val="16"/>
                <w:lang w:val="sq-AL"/>
              </w:rPr>
            </w:pPr>
            <w:r w:rsidRPr="00C910CA">
              <w:rPr>
                <w:bCs/>
                <w:color w:val="000000" w:themeColor="text1"/>
                <w:sz w:val="14"/>
                <w:szCs w:val="16"/>
                <w:lang w:val="sq-AL"/>
              </w:rPr>
              <w:t>EL-BAU SH.P.K</w:t>
            </w:r>
          </w:p>
        </w:tc>
        <w:tc>
          <w:tcPr>
            <w:tcW w:w="1429" w:type="dxa"/>
          </w:tcPr>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color w:val="000000"/>
                <w:sz w:val="14"/>
                <w:szCs w:val="16"/>
                <w:lang w:val="sq-AL"/>
              </w:rPr>
            </w:pPr>
            <w:r w:rsidRPr="00C910CA">
              <w:rPr>
                <w:color w:val="000000"/>
                <w:sz w:val="14"/>
                <w:szCs w:val="16"/>
                <w:lang w:val="sq-AL"/>
              </w:rPr>
              <w:t>NË PROCES</w:t>
            </w:r>
          </w:p>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bCs/>
                <w:color w:val="000000" w:themeColor="text1"/>
                <w:sz w:val="14"/>
                <w:szCs w:val="16"/>
                <w:lang w:val="sq-AL"/>
              </w:rPr>
            </w:pPr>
          </w:p>
        </w:tc>
      </w:tr>
      <w:tr w:rsidR="00A25F4B" w:rsidRPr="00C910CA" w:rsidTr="007A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A25F4B" w:rsidRPr="00C910CA" w:rsidRDefault="00A25F4B" w:rsidP="00A25F4B">
            <w:pPr>
              <w:jc w:val="both"/>
              <w:rPr>
                <w:color w:val="000000" w:themeColor="text1"/>
                <w:sz w:val="20"/>
                <w:szCs w:val="20"/>
                <w:lang w:val="sq-AL"/>
              </w:rPr>
            </w:pPr>
            <w:r w:rsidRPr="00C910CA">
              <w:rPr>
                <w:color w:val="000000" w:themeColor="text1"/>
                <w:sz w:val="20"/>
                <w:szCs w:val="20"/>
                <w:lang w:val="sq-AL"/>
              </w:rPr>
              <w:t>15</w:t>
            </w:r>
          </w:p>
        </w:tc>
        <w:tc>
          <w:tcPr>
            <w:tcW w:w="3330" w:type="dxa"/>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bCs/>
                <w:color w:val="000000" w:themeColor="text1"/>
                <w:sz w:val="20"/>
                <w:szCs w:val="20"/>
                <w:lang w:val="sq-AL"/>
              </w:rPr>
            </w:pPr>
            <w:r w:rsidRPr="00C910CA">
              <w:rPr>
                <w:bCs/>
                <w:color w:val="000000" w:themeColor="text1"/>
                <w:sz w:val="20"/>
                <w:szCs w:val="20"/>
                <w:lang w:val="sq-AL"/>
              </w:rPr>
              <w:t>Ndërtimi i rrugëve në fshatin Bresalc</w:t>
            </w:r>
          </w:p>
        </w:tc>
        <w:tc>
          <w:tcPr>
            <w:tcW w:w="1170" w:type="dxa"/>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bCs/>
                <w:color w:val="000000"/>
                <w:sz w:val="20"/>
                <w:szCs w:val="20"/>
                <w:lang w:val="sq-AL"/>
              </w:rPr>
            </w:pPr>
            <w:r w:rsidRPr="00C910CA">
              <w:rPr>
                <w:bCs/>
                <w:color w:val="000000"/>
                <w:sz w:val="20"/>
                <w:szCs w:val="20"/>
                <w:lang w:val="sq-AL"/>
              </w:rPr>
              <w:t>108,258.06</w:t>
            </w:r>
          </w:p>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bCs/>
                <w:color w:val="000000" w:themeColor="text1"/>
                <w:sz w:val="20"/>
                <w:szCs w:val="20"/>
                <w:lang w:val="sq-AL"/>
              </w:rPr>
            </w:pPr>
          </w:p>
        </w:tc>
        <w:tc>
          <w:tcPr>
            <w:tcW w:w="1170" w:type="dxa"/>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sq-AL"/>
              </w:rPr>
            </w:pPr>
            <w:r w:rsidRPr="00C910CA">
              <w:rPr>
                <w:b/>
                <w:bCs/>
                <w:color w:val="000000" w:themeColor="text1"/>
                <w:sz w:val="20"/>
                <w:szCs w:val="20"/>
                <w:lang w:val="sq-AL"/>
              </w:rPr>
              <w:t>138,229.34</w:t>
            </w:r>
          </w:p>
        </w:tc>
        <w:tc>
          <w:tcPr>
            <w:tcW w:w="1170" w:type="dxa"/>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color w:val="000000"/>
                <w:sz w:val="16"/>
                <w:szCs w:val="16"/>
                <w:lang w:val="sq-AL"/>
              </w:rPr>
            </w:pPr>
            <w:r w:rsidRPr="00C910CA">
              <w:rPr>
                <w:color w:val="000000"/>
                <w:sz w:val="16"/>
                <w:szCs w:val="16"/>
                <w:lang w:val="sq-AL"/>
              </w:rPr>
              <w:t>3,333.00 m²</w:t>
            </w:r>
          </w:p>
          <w:p w:rsidR="00A25F4B" w:rsidRPr="00C910CA" w:rsidRDefault="00A25F4B" w:rsidP="00A25F4B">
            <w:pPr>
              <w:jc w:val="right"/>
              <w:cnfStyle w:val="000000100000" w:firstRow="0" w:lastRow="0" w:firstColumn="0" w:lastColumn="0" w:oddVBand="0" w:evenVBand="0" w:oddHBand="1" w:evenHBand="0" w:firstRowFirstColumn="0" w:firstRowLastColumn="0" w:lastRowFirstColumn="0" w:lastRowLastColumn="0"/>
              <w:rPr>
                <w:bCs/>
                <w:color w:val="000000" w:themeColor="text1"/>
                <w:sz w:val="16"/>
                <w:szCs w:val="16"/>
                <w:lang w:val="sq-AL"/>
              </w:rPr>
            </w:pPr>
          </w:p>
        </w:tc>
        <w:tc>
          <w:tcPr>
            <w:tcW w:w="99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bCs/>
                <w:color w:val="000000" w:themeColor="text1"/>
                <w:sz w:val="14"/>
                <w:szCs w:val="16"/>
                <w:lang w:val="sq-AL"/>
              </w:rPr>
            </w:pPr>
            <w:r w:rsidRPr="00C910CA">
              <w:rPr>
                <w:bCs/>
                <w:color w:val="000000" w:themeColor="text1"/>
                <w:sz w:val="14"/>
                <w:szCs w:val="16"/>
                <w:lang w:val="sq-AL"/>
              </w:rPr>
              <w:t>SBPCONSTRUCTION  SH.P.K</w:t>
            </w:r>
          </w:p>
        </w:tc>
        <w:tc>
          <w:tcPr>
            <w:tcW w:w="1429" w:type="dxa"/>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color w:val="000000"/>
                <w:sz w:val="14"/>
                <w:szCs w:val="16"/>
                <w:lang w:val="sq-AL"/>
              </w:rPr>
            </w:pPr>
            <w:r w:rsidRPr="00C910CA">
              <w:rPr>
                <w:color w:val="000000"/>
                <w:sz w:val="14"/>
                <w:szCs w:val="16"/>
                <w:lang w:val="sq-AL"/>
              </w:rPr>
              <w:t>NË PROCES</w:t>
            </w:r>
          </w:p>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bCs/>
                <w:color w:val="000000" w:themeColor="text1"/>
                <w:sz w:val="14"/>
                <w:szCs w:val="16"/>
                <w:lang w:val="sq-AL"/>
              </w:rPr>
            </w:pPr>
          </w:p>
        </w:tc>
      </w:tr>
      <w:tr w:rsidR="00A25F4B" w:rsidRPr="00C910CA" w:rsidTr="007A2F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A25F4B" w:rsidRPr="00C910CA" w:rsidRDefault="00A25F4B" w:rsidP="00A25F4B">
            <w:pPr>
              <w:jc w:val="both"/>
              <w:rPr>
                <w:color w:val="000000" w:themeColor="text1"/>
                <w:sz w:val="20"/>
                <w:szCs w:val="20"/>
                <w:lang w:val="sq-AL"/>
              </w:rPr>
            </w:pPr>
            <w:r w:rsidRPr="00C910CA">
              <w:rPr>
                <w:color w:val="000000" w:themeColor="text1"/>
                <w:sz w:val="20"/>
                <w:szCs w:val="20"/>
                <w:lang w:val="sq-AL"/>
              </w:rPr>
              <w:t>16</w:t>
            </w:r>
          </w:p>
        </w:tc>
        <w:tc>
          <w:tcPr>
            <w:tcW w:w="3330" w:type="dxa"/>
          </w:tcPr>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bCs/>
                <w:color w:val="000000" w:themeColor="text1"/>
                <w:sz w:val="20"/>
                <w:szCs w:val="20"/>
                <w:lang w:val="sq-AL"/>
              </w:rPr>
            </w:pPr>
            <w:r w:rsidRPr="00C910CA">
              <w:rPr>
                <w:bCs/>
                <w:color w:val="000000" w:themeColor="text1"/>
                <w:sz w:val="20"/>
                <w:szCs w:val="20"/>
                <w:lang w:val="sq-AL"/>
              </w:rPr>
              <w:t>Ndërtimi i rrugëve në fshatin Ponesh</w:t>
            </w:r>
          </w:p>
        </w:tc>
        <w:tc>
          <w:tcPr>
            <w:tcW w:w="1170" w:type="dxa"/>
          </w:tcPr>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bCs/>
                <w:color w:val="000000"/>
                <w:sz w:val="20"/>
                <w:szCs w:val="20"/>
                <w:lang w:val="sq-AL"/>
              </w:rPr>
            </w:pPr>
            <w:r w:rsidRPr="00C910CA">
              <w:rPr>
                <w:bCs/>
                <w:color w:val="000000"/>
                <w:sz w:val="20"/>
                <w:szCs w:val="20"/>
                <w:lang w:val="sq-AL"/>
              </w:rPr>
              <w:t>92,597.62</w:t>
            </w:r>
          </w:p>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bCs/>
                <w:color w:val="000000" w:themeColor="text1"/>
                <w:sz w:val="20"/>
                <w:szCs w:val="20"/>
                <w:lang w:val="sq-AL"/>
              </w:rPr>
            </w:pPr>
          </w:p>
        </w:tc>
        <w:tc>
          <w:tcPr>
            <w:tcW w:w="1170" w:type="dxa"/>
          </w:tcPr>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b/>
                <w:bCs/>
                <w:color w:val="000000" w:themeColor="text1"/>
                <w:sz w:val="20"/>
                <w:szCs w:val="20"/>
                <w:lang w:val="sq-AL"/>
              </w:rPr>
            </w:pPr>
            <w:r w:rsidRPr="00C910CA">
              <w:rPr>
                <w:b/>
                <w:bCs/>
                <w:color w:val="000000" w:themeColor="text1"/>
                <w:sz w:val="20"/>
                <w:szCs w:val="20"/>
                <w:lang w:val="sq-AL"/>
              </w:rPr>
              <w:t>100,410.90</w:t>
            </w:r>
          </w:p>
        </w:tc>
        <w:tc>
          <w:tcPr>
            <w:tcW w:w="1170" w:type="dxa"/>
          </w:tcPr>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color w:val="000000"/>
                <w:sz w:val="16"/>
                <w:szCs w:val="16"/>
                <w:lang w:val="sq-AL"/>
              </w:rPr>
            </w:pPr>
            <w:r w:rsidRPr="00C910CA">
              <w:rPr>
                <w:color w:val="000000"/>
                <w:sz w:val="16"/>
                <w:szCs w:val="16"/>
                <w:lang w:val="sq-AL"/>
              </w:rPr>
              <w:t>3,145 m²</w:t>
            </w:r>
          </w:p>
        </w:tc>
        <w:tc>
          <w:tcPr>
            <w:tcW w:w="99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bCs/>
                <w:color w:val="000000" w:themeColor="text1"/>
                <w:sz w:val="14"/>
                <w:szCs w:val="16"/>
                <w:lang w:val="sq-AL"/>
              </w:rPr>
            </w:pPr>
            <w:r w:rsidRPr="00C910CA">
              <w:rPr>
                <w:bCs/>
                <w:color w:val="000000" w:themeColor="text1"/>
                <w:sz w:val="14"/>
                <w:szCs w:val="16"/>
                <w:lang w:val="sq-AL"/>
              </w:rPr>
              <w:t>ZUKA SH.P.K</w:t>
            </w:r>
          </w:p>
        </w:tc>
        <w:tc>
          <w:tcPr>
            <w:tcW w:w="1429"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bCs/>
                <w:color w:val="000000" w:themeColor="text1"/>
                <w:sz w:val="14"/>
                <w:szCs w:val="16"/>
                <w:lang w:val="sq-AL"/>
              </w:rPr>
            </w:pPr>
            <w:r w:rsidRPr="00C910CA">
              <w:rPr>
                <w:color w:val="000000"/>
                <w:sz w:val="14"/>
                <w:szCs w:val="16"/>
                <w:lang w:val="sq-AL"/>
              </w:rPr>
              <w:t>E PËRFUNDUAR</w:t>
            </w:r>
          </w:p>
        </w:tc>
      </w:tr>
      <w:tr w:rsidR="00A25F4B" w:rsidRPr="00C910CA" w:rsidTr="007A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A25F4B" w:rsidRPr="00C910CA" w:rsidRDefault="00A25F4B" w:rsidP="00A25F4B">
            <w:pPr>
              <w:jc w:val="both"/>
              <w:rPr>
                <w:color w:val="000000" w:themeColor="text1"/>
                <w:sz w:val="20"/>
                <w:szCs w:val="20"/>
                <w:lang w:val="sq-AL"/>
              </w:rPr>
            </w:pPr>
            <w:r w:rsidRPr="00C910CA">
              <w:rPr>
                <w:color w:val="000000" w:themeColor="text1"/>
                <w:sz w:val="20"/>
                <w:szCs w:val="20"/>
                <w:lang w:val="sq-AL"/>
              </w:rPr>
              <w:t>17</w:t>
            </w:r>
          </w:p>
        </w:tc>
        <w:tc>
          <w:tcPr>
            <w:tcW w:w="3330" w:type="dxa"/>
          </w:tcPr>
          <w:p w:rsidR="00A25F4B" w:rsidRPr="00C910CA" w:rsidRDefault="001279A1" w:rsidP="00A25F4B">
            <w:pPr>
              <w:jc w:val="both"/>
              <w:cnfStyle w:val="000000100000" w:firstRow="0" w:lastRow="0" w:firstColumn="0" w:lastColumn="0" w:oddVBand="0" w:evenVBand="0" w:oddHBand="1" w:evenHBand="0" w:firstRowFirstColumn="0" w:firstRowLastColumn="0" w:lastRowFirstColumn="0" w:lastRowLastColumn="0"/>
              <w:rPr>
                <w:bCs/>
                <w:color w:val="000000" w:themeColor="text1"/>
                <w:sz w:val="20"/>
                <w:szCs w:val="20"/>
                <w:lang w:val="sq-AL"/>
              </w:rPr>
            </w:pPr>
            <w:r w:rsidRPr="00C910CA">
              <w:rPr>
                <w:bCs/>
                <w:color w:val="000000" w:themeColor="text1"/>
                <w:sz w:val="20"/>
                <w:szCs w:val="20"/>
                <w:lang w:val="sq-AL"/>
              </w:rPr>
              <w:t>Ndërtimi</w:t>
            </w:r>
            <w:r w:rsidR="00A25F4B" w:rsidRPr="00C910CA">
              <w:rPr>
                <w:bCs/>
                <w:color w:val="000000" w:themeColor="text1"/>
                <w:sz w:val="20"/>
                <w:szCs w:val="20"/>
                <w:lang w:val="sq-AL"/>
              </w:rPr>
              <w:t xml:space="preserve"> i kanalizimi</w:t>
            </w:r>
            <w:r w:rsidRPr="00C910CA">
              <w:rPr>
                <w:bCs/>
                <w:color w:val="000000" w:themeColor="text1"/>
                <w:sz w:val="20"/>
                <w:szCs w:val="20"/>
                <w:lang w:val="sq-AL"/>
              </w:rPr>
              <w:t>t në fshatin Shillovë dhe Kmeto</w:t>
            </w:r>
            <w:r w:rsidR="00A25F4B" w:rsidRPr="00C910CA">
              <w:rPr>
                <w:bCs/>
                <w:color w:val="000000" w:themeColor="text1"/>
                <w:sz w:val="20"/>
                <w:szCs w:val="20"/>
                <w:lang w:val="sq-AL"/>
              </w:rPr>
              <w:t>c</w:t>
            </w:r>
          </w:p>
        </w:tc>
        <w:tc>
          <w:tcPr>
            <w:tcW w:w="1170" w:type="dxa"/>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bCs/>
                <w:color w:val="000000"/>
                <w:sz w:val="20"/>
                <w:szCs w:val="20"/>
                <w:lang w:val="sq-AL"/>
              </w:rPr>
            </w:pPr>
            <w:r w:rsidRPr="00C910CA">
              <w:rPr>
                <w:bCs/>
                <w:color w:val="000000"/>
                <w:sz w:val="20"/>
                <w:szCs w:val="20"/>
                <w:lang w:val="sq-AL"/>
              </w:rPr>
              <w:t>200,713.61</w:t>
            </w:r>
          </w:p>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bCs/>
                <w:color w:val="000000" w:themeColor="text1"/>
                <w:sz w:val="20"/>
                <w:szCs w:val="20"/>
                <w:lang w:val="sq-AL"/>
              </w:rPr>
            </w:pPr>
          </w:p>
        </w:tc>
        <w:tc>
          <w:tcPr>
            <w:tcW w:w="1170" w:type="dxa"/>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sq-AL"/>
              </w:rPr>
            </w:pPr>
            <w:r w:rsidRPr="00C910CA">
              <w:rPr>
                <w:b/>
                <w:bCs/>
                <w:color w:val="000000" w:themeColor="text1"/>
                <w:sz w:val="20"/>
                <w:szCs w:val="20"/>
                <w:lang w:val="sq-AL"/>
              </w:rPr>
              <w:t>244,856.12</w:t>
            </w:r>
          </w:p>
        </w:tc>
        <w:tc>
          <w:tcPr>
            <w:tcW w:w="1170" w:type="dxa"/>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color w:val="000000"/>
                <w:sz w:val="16"/>
                <w:szCs w:val="16"/>
                <w:lang w:val="sq-AL"/>
              </w:rPr>
            </w:pPr>
            <w:r w:rsidRPr="00C910CA">
              <w:rPr>
                <w:color w:val="000000"/>
                <w:sz w:val="16"/>
                <w:szCs w:val="16"/>
                <w:lang w:val="sq-AL"/>
              </w:rPr>
              <w:t>2,348 m</w:t>
            </w:r>
          </w:p>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color w:val="000000"/>
                <w:sz w:val="16"/>
                <w:szCs w:val="16"/>
                <w:lang w:val="sq-AL"/>
              </w:rPr>
            </w:pPr>
          </w:p>
        </w:tc>
        <w:tc>
          <w:tcPr>
            <w:tcW w:w="99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bCs/>
                <w:color w:val="000000" w:themeColor="text1"/>
                <w:sz w:val="14"/>
                <w:szCs w:val="16"/>
                <w:lang w:val="sq-AL"/>
              </w:rPr>
            </w:pPr>
            <w:r w:rsidRPr="00C910CA">
              <w:rPr>
                <w:bCs/>
                <w:color w:val="000000" w:themeColor="text1"/>
                <w:sz w:val="14"/>
                <w:szCs w:val="16"/>
                <w:lang w:val="sq-AL"/>
              </w:rPr>
              <w:t>EL-BAU SH.P.K</w:t>
            </w:r>
          </w:p>
        </w:tc>
        <w:tc>
          <w:tcPr>
            <w:tcW w:w="1429"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bCs/>
                <w:color w:val="000000" w:themeColor="text1"/>
                <w:sz w:val="14"/>
                <w:szCs w:val="16"/>
                <w:lang w:val="sq-AL"/>
              </w:rPr>
            </w:pPr>
            <w:r w:rsidRPr="00C910CA">
              <w:rPr>
                <w:color w:val="000000"/>
                <w:sz w:val="14"/>
                <w:szCs w:val="16"/>
                <w:lang w:val="sq-AL"/>
              </w:rPr>
              <w:t>E PËRFUNDUAR</w:t>
            </w:r>
          </w:p>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bCs/>
                <w:color w:val="000000" w:themeColor="text1"/>
                <w:sz w:val="14"/>
                <w:szCs w:val="16"/>
                <w:lang w:val="sq-AL"/>
              </w:rPr>
            </w:pPr>
            <w:r w:rsidRPr="00C910CA">
              <w:rPr>
                <w:bCs/>
                <w:color w:val="000000" w:themeColor="text1"/>
                <w:sz w:val="14"/>
                <w:szCs w:val="16"/>
                <w:lang w:val="sq-AL"/>
              </w:rPr>
              <w:t>Shillovë Krahu 2</w:t>
            </w:r>
          </w:p>
        </w:tc>
      </w:tr>
      <w:tr w:rsidR="00A25F4B" w:rsidRPr="00C910CA" w:rsidTr="007A2F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A25F4B" w:rsidRPr="00C910CA" w:rsidRDefault="00A25F4B" w:rsidP="00A25F4B">
            <w:pPr>
              <w:jc w:val="both"/>
              <w:rPr>
                <w:color w:val="000000" w:themeColor="text1"/>
                <w:sz w:val="20"/>
                <w:szCs w:val="20"/>
                <w:lang w:val="sq-AL"/>
              </w:rPr>
            </w:pPr>
            <w:r w:rsidRPr="00C910CA">
              <w:rPr>
                <w:color w:val="000000" w:themeColor="text1"/>
                <w:sz w:val="20"/>
                <w:szCs w:val="20"/>
                <w:lang w:val="sq-AL"/>
              </w:rPr>
              <w:t>18</w:t>
            </w:r>
          </w:p>
        </w:tc>
        <w:tc>
          <w:tcPr>
            <w:tcW w:w="3330" w:type="dxa"/>
          </w:tcPr>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color w:val="000000"/>
                <w:sz w:val="20"/>
                <w:szCs w:val="20"/>
                <w:lang w:val="sq-AL"/>
              </w:rPr>
            </w:pPr>
            <w:r w:rsidRPr="00C910CA">
              <w:rPr>
                <w:color w:val="000000"/>
                <w:sz w:val="20"/>
                <w:szCs w:val="20"/>
                <w:lang w:val="sq-AL"/>
              </w:rPr>
              <w:t xml:space="preserve">Ndërtimi i kanalizimit në fshatin Zhegër </w:t>
            </w:r>
          </w:p>
        </w:tc>
        <w:tc>
          <w:tcPr>
            <w:tcW w:w="1170" w:type="dxa"/>
          </w:tcPr>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bCs/>
                <w:color w:val="000000"/>
                <w:sz w:val="20"/>
                <w:szCs w:val="20"/>
                <w:lang w:val="sq-AL"/>
              </w:rPr>
            </w:pPr>
            <w:r w:rsidRPr="00C910CA">
              <w:rPr>
                <w:bCs/>
                <w:color w:val="000000"/>
                <w:sz w:val="20"/>
                <w:szCs w:val="20"/>
                <w:lang w:val="sq-AL"/>
              </w:rPr>
              <w:t>63,681.92</w:t>
            </w:r>
          </w:p>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bCs/>
                <w:color w:val="000000"/>
                <w:sz w:val="20"/>
                <w:szCs w:val="20"/>
                <w:lang w:val="sq-AL"/>
              </w:rPr>
            </w:pPr>
          </w:p>
        </w:tc>
        <w:tc>
          <w:tcPr>
            <w:tcW w:w="1170" w:type="dxa"/>
          </w:tcPr>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b/>
                <w:bCs/>
                <w:color w:val="000000"/>
                <w:sz w:val="20"/>
                <w:szCs w:val="20"/>
                <w:lang w:val="sq-AL"/>
              </w:rPr>
            </w:pPr>
            <w:r w:rsidRPr="00C910CA">
              <w:rPr>
                <w:b/>
                <w:bCs/>
                <w:color w:val="000000"/>
                <w:sz w:val="20"/>
                <w:szCs w:val="20"/>
                <w:lang w:val="sq-AL"/>
              </w:rPr>
              <w:t>65,833.98</w:t>
            </w:r>
          </w:p>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b/>
                <w:bCs/>
                <w:color w:val="000000" w:themeColor="text1"/>
                <w:sz w:val="20"/>
                <w:szCs w:val="20"/>
                <w:lang w:val="sq-AL"/>
              </w:rPr>
            </w:pPr>
          </w:p>
        </w:tc>
        <w:tc>
          <w:tcPr>
            <w:tcW w:w="1170" w:type="dxa"/>
          </w:tcPr>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bCs/>
                <w:color w:val="000000" w:themeColor="text1"/>
                <w:sz w:val="16"/>
                <w:szCs w:val="16"/>
                <w:lang w:val="sq-AL"/>
              </w:rPr>
            </w:pPr>
            <w:r w:rsidRPr="00C910CA">
              <w:rPr>
                <w:color w:val="000000"/>
                <w:sz w:val="16"/>
                <w:szCs w:val="16"/>
                <w:lang w:val="sq-AL"/>
              </w:rPr>
              <w:t>825</w:t>
            </w:r>
            <w:r w:rsidRPr="00C910CA">
              <w:rPr>
                <w:bCs/>
                <w:color w:val="000000" w:themeColor="text1"/>
                <w:sz w:val="16"/>
                <w:szCs w:val="16"/>
                <w:lang w:val="sq-AL"/>
              </w:rPr>
              <w:t xml:space="preserve"> m</w:t>
            </w:r>
          </w:p>
        </w:tc>
        <w:tc>
          <w:tcPr>
            <w:tcW w:w="99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bCs/>
                <w:color w:val="000000" w:themeColor="text1"/>
                <w:sz w:val="14"/>
                <w:szCs w:val="16"/>
                <w:lang w:val="sq-AL"/>
              </w:rPr>
            </w:pPr>
            <w:r w:rsidRPr="00C910CA">
              <w:rPr>
                <w:bCs/>
                <w:color w:val="000000" w:themeColor="text1"/>
                <w:sz w:val="14"/>
                <w:szCs w:val="16"/>
                <w:lang w:val="sq-AL"/>
              </w:rPr>
              <w:t>EL-BAU SH.P.K</w:t>
            </w:r>
          </w:p>
        </w:tc>
        <w:tc>
          <w:tcPr>
            <w:tcW w:w="1429" w:type="dxa"/>
          </w:tcPr>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color w:val="000000"/>
                <w:sz w:val="14"/>
                <w:szCs w:val="16"/>
                <w:lang w:val="sq-AL"/>
              </w:rPr>
            </w:pPr>
            <w:r w:rsidRPr="00C910CA">
              <w:rPr>
                <w:color w:val="000000"/>
                <w:sz w:val="14"/>
                <w:szCs w:val="16"/>
                <w:lang w:val="sq-AL"/>
              </w:rPr>
              <w:t xml:space="preserve">NE PERFUNDIM TE PUNIMEVE </w:t>
            </w:r>
          </w:p>
        </w:tc>
      </w:tr>
      <w:tr w:rsidR="00A25F4B" w:rsidRPr="00C910CA" w:rsidTr="007A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A25F4B" w:rsidRPr="00C910CA" w:rsidRDefault="00A25F4B" w:rsidP="00A25F4B">
            <w:pPr>
              <w:jc w:val="both"/>
              <w:rPr>
                <w:color w:val="000000" w:themeColor="text1"/>
                <w:sz w:val="20"/>
                <w:szCs w:val="20"/>
                <w:lang w:val="sq-AL"/>
              </w:rPr>
            </w:pPr>
            <w:r w:rsidRPr="00C910CA">
              <w:rPr>
                <w:color w:val="000000" w:themeColor="text1"/>
                <w:sz w:val="20"/>
                <w:szCs w:val="20"/>
                <w:lang w:val="sq-AL"/>
              </w:rPr>
              <w:t>19</w:t>
            </w:r>
          </w:p>
        </w:tc>
        <w:tc>
          <w:tcPr>
            <w:tcW w:w="3330" w:type="dxa"/>
          </w:tcPr>
          <w:p w:rsidR="00A25F4B" w:rsidRPr="00C910CA" w:rsidRDefault="001279A1" w:rsidP="00A25F4B">
            <w:pPr>
              <w:jc w:val="both"/>
              <w:cnfStyle w:val="000000100000" w:firstRow="0" w:lastRow="0" w:firstColumn="0" w:lastColumn="0" w:oddVBand="0" w:evenVBand="0" w:oddHBand="1" w:evenHBand="0" w:firstRowFirstColumn="0" w:firstRowLastColumn="0" w:lastRowFirstColumn="0" w:lastRowLastColumn="0"/>
              <w:rPr>
                <w:bCs/>
                <w:color w:val="000000" w:themeColor="text1"/>
                <w:sz w:val="20"/>
                <w:szCs w:val="20"/>
                <w:lang w:val="sq-AL"/>
              </w:rPr>
            </w:pPr>
            <w:r w:rsidRPr="00C910CA">
              <w:rPr>
                <w:bCs/>
                <w:color w:val="000000" w:themeColor="text1"/>
                <w:sz w:val="20"/>
                <w:szCs w:val="20"/>
                <w:lang w:val="sq-AL"/>
              </w:rPr>
              <w:t>Ndërtimi</w:t>
            </w:r>
            <w:r w:rsidR="00A25F4B" w:rsidRPr="00C910CA">
              <w:rPr>
                <w:bCs/>
                <w:color w:val="000000" w:themeColor="text1"/>
                <w:sz w:val="20"/>
                <w:szCs w:val="20"/>
                <w:lang w:val="sq-AL"/>
              </w:rPr>
              <w:t xml:space="preserve"> i kanalizimit në fshatin Bresalc dhe Ponesh </w:t>
            </w:r>
          </w:p>
        </w:tc>
        <w:tc>
          <w:tcPr>
            <w:tcW w:w="1170" w:type="dxa"/>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bCs/>
                <w:color w:val="000000"/>
                <w:sz w:val="20"/>
                <w:szCs w:val="20"/>
                <w:lang w:val="sq-AL"/>
              </w:rPr>
            </w:pPr>
            <w:r w:rsidRPr="00C910CA">
              <w:rPr>
                <w:bCs/>
                <w:color w:val="000000"/>
                <w:sz w:val="20"/>
                <w:szCs w:val="20"/>
                <w:lang w:val="sq-AL"/>
              </w:rPr>
              <w:t>154,323.71</w:t>
            </w:r>
          </w:p>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bCs/>
                <w:color w:val="000000" w:themeColor="text1"/>
                <w:sz w:val="20"/>
                <w:szCs w:val="20"/>
                <w:lang w:val="sq-AL"/>
              </w:rPr>
            </w:pPr>
          </w:p>
        </w:tc>
        <w:tc>
          <w:tcPr>
            <w:tcW w:w="1170" w:type="dxa"/>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sq-AL"/>
              </w:rPr>
            </w:pPr>
            <w:r w:rsidRPr="00C910CA">
              <w:rPr>
                <w:b/>
                <w:bCs/>
                <w:color w:val="000000" w:themeColor="text1"/>
                <w:sz w:val="20"/>
                <w:szCs w:val="20"/>
                <w:lang w:val="sq-AL"/>
              </w:rPr>
              <w:t>153,692.08</w:t>
            </w:r>
          </w:p>
        </w:tc>
        <w:tc>
          <w:tcPr>
            <w:tcW w:w="1170" w:type="dxa"/>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color w:val="000000"/>
                <w:sz w:val="16"/>
                <w:szCs w:val="16"/>
                <w:lang w:val="sq-AL"/>
              </w:rPr>
            </w:pPr>
            <w:r w:rsidRPr="00C910CA">
              <w:rPr>
                <w:color w:val="000000"/>
                <w:sz w:val="16"/>
                <w:szCs w:val="16"/>
                <w:lang w:val="sq-AL"/>
              </w:rPr>
              <w:t>2,932 m</w:t>
            </w:r>
          </w:p>
          <w:p w:rsidR="00A25F4B" w:rsidRPr="00C910CA" w:rsidRDefault="00A25F4B" w:rsidP="00A25F4B">
            <w:pPr>
              <w:jc w:val="right"/>
              <w:cnfStyle w:val="000000100000" w:firstRow="0" w:lastRow="0" w:firstColumn="0" w:lastColumn="0" w:oddVBand="0" w:evenVBand="0" w:oddHBand="1" w:evenHBand="0" w:firstRowFirstColumn="0" w:firstRowLastColumn="0" w:lastRowFirstColumn="0" w:lastRowLastColumn="0"/>
              <w:rPr>
                <w:bCs/>
                <w:color w:val="000000" w:themeColor="text1"/>
                <w:sz w:val="16"/>
                <w:szCs w:val="16"/>
                <w:lang w:val="sq-AL"/>
              </w:rPr>
            </w:pPr>
          </w:p>
        </w:tc>
        <w:tc>
          <w:tcPr>
            <w:tcW w:w="99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bCs/>
                <w:color w:val="000000" w:themeColor="text1"/>
                <w:sz w:val="14"/>
                <w:szCs w:val="16"/>
                <w:lang w:val="sq-AL"/>
              </w:rPr>
            </w:pPr>
            <w:r w:rsidRPr="00C910CA">
              <w:rPr>
                <w:bCs/>
                <w:color w:val="000000" w:themeColor="text1"/>
                <w:sz w:val="14"/>
                <w:szCs w:val="16"/>
                <w:lang w:val="sq-AL"/>
              </w:rPr>
              <w:t>ZUKA COMPANY</w:t>
            </w:r>
          </w:p>
        </w:tc>
        <w:tc>
          <w:tcPr>
            <w:tcW w:w="1429"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color w:val="000000"/>
                <w:sz w:val="14"/>
                <w:szCs w:val="16"/>
                <w:lang w:val="sq-AL"/>
              </w:rPr>
            </w:pPr>
            <w:r w:rsidRPr="00C910CA">
              <w:rPr>
                <w:color w:val="000000"/>
                <w:sz w:val="14"/>
                <w:szCs w:val="16"/>
                <w:lang w:val="sq-AL"/>
              </w:rPr>
              <w:t>NE PROCES</w:t>
            </w:r>
          </w:p>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bCs/>
                <w:color w:val="000000" w:themeColor="text1"/>
                <w:sz w:val="14"/>
                <w:szCs w:val="16"/>
                <w:lang w:val="sq-AL"/>
              </w:rPr>
            </w:pPr>
          </w:p>
        </w:tc>
      </w:tr>
      <w:tr w:rsidR="00A25F4B" w:rsidRPr="00C910CA" w:rsidTr="007A2F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A25F4B" w:rsidRPr="00C910CA" w:rsidRDefault="00A25F4B" w:rsidP="00A25F4B">
            <w:pPr>
              <w:jc w:val="both"/>
              <w:rPr>
                <w:color w:val="000000" w:themeColor="text1"/>
                <w:sz w:val="20"/>
                <w:szCs w:val="20"/>
                <w:lang w:val="sq-AL"/>
              </w:rPr>
            </w:pPr>
            <w:r w:rsidRPr="00C910CA">
              <w:rPr>
                <w:color w:val="000000" w:themeColor="text1"/>
                <w:sz w:val="20"/>
                <w:szCs w:val="20"/>
                <w:lang w:val="sq-AL"/>
              </w:rPr>
              <w:t>20</w:t>
            </w:r>
          </w:p>
        </w:tc>
        <w:tc>
          <w:tcPr>
            <w:tcW w:w="3330" w:type="dxa"/>
          </w:tcPr>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color w:val="000000"/>
                <w:sz w:val="20"/>
                <w:szCs w:val="20"/>
                <w:lang w:val="sq-AL"/>
              </w:rPr>
            </w:pPr>
            <w:r w:rsidRPr="00C910CA">
              <w:rPr>
                <w:color w:val="000000"/>
                <w:sz w:val="20"/>
                <w:szCs w:val="20"/>
                <w:lang w:val="sq-AL"/>
              </w:rPr>
              <w:t>Ndërtimi i kanalizimit  në fshatin Cernice</w:t>
            </w:r>
          </w:p>
        </w:tc>
        <w:tc>
          <w:tcPr>
            <w:tcW w:w="1170" w:type="dxa"/>
          </w:tcPr>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bCs/>
                <w:color w:val="000000"/>
                <w:sz w:val="20"/>
                <w:szCs w:val="20"/>
                <w:lang w:val="sq-AL"/>
              </w:rPr>
            </w:pPr>
            <w:r w:rsidRPr="00C910CA">
              <w:rPr>
                <w:bCs/>
                <w:color w:val="000000"/>
                <w:sz w:val="20"/>
                <w:szCs w:val="20"/>
                <w:lang w:val="sq-AL"/>
              </w:rPr>
              <w:t>104,951.72</w:t>
            </w:r>
          </w:p>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bCs/>
                <w:color w:val="000000"/>
                <w:sz w:val="20"/>
                <w:szCs w:val="20"/>
                <w:lang w:val="sq-AL"/>
              </w:rPr>
            </w:pPr>
          </w:p>
        </w:tc>
        <w:tc>
          <w:tcPr>
            <w:tcW w:w="1170" w:type="dxa"/>
          </w:tcPr>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b/>
                <w:bCs/>
                <w:color w:val="000000"/>
                <w:sz w:val="20"/>
                <w:szCs w:val="20"/>
                <w:lang w:val="sq-AL"/>
              </w:rPr>
            </w:pPr>
            <w:r w:rsidRPr="00C910CA">
              <w:rPr>
                <w:b/>
                <w:bCs/>
                <w:color w:val="000000"/>
                <w:sz w:val="20"/>
                <w:szCs w:val="20"/>
                <w:lang w:val="sq-AL"/>
              </w:rPr>
              <w:t>120,089.20</w:t>
            </w:r>
          </w:p>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b/>
                <w:bCs/>
                <w:color w:val="000000" w:themeColor="text1"/>
                <w:sz w:val="20"/>
                <w:szCs w:val="20"/>
                <w:lang w:val="sq-AL"/>
              </w:rPr>
            </w:pPr>
          </w:p>
        </w:tc>
        <w:tc>
          <w:tcPr>
            <w:tcW w:w="1170" w:type="dxa"/>
          </w:tcPr>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color w:val="000000"/>
                <w:sz w:val="16"/>
                <w:szCs w:val="16"/>
                <w:lang w:val="sq-AL"/>
              </w:rPr>
            </w:pPr>
            <w:r w:rsidRPr="00C910CA">
              <w:rPr>
                <w:color w:val="000000"/>
                <w:sz w:val="16"/>
                <w:szCs w:val="16"/>
                <w:lang w:val="sq-AL"/>
              </w:rPr>
              <w:t>2,040 m</w:t>
            </w:r>
          </w:p>
          <w:p w:rsidR="00A25F4B" w:rsidRPr="00C910CA" w:rsidRDefault="00A25F4B" w:rsidP="00A25F4B">
            <w:pPr>
              <w:jc w:val="right"/>
              <w:cnfStyle w:val="000000010000" w:firstRow="0" w:lastRow="0" w:firstColumn="0" w:lastColumn="0" w:oddVBand="0" w:evenVBand="0" w:oddHBand="0" w:evenHBand="1" w:firstRowFirstColumn="0" w:firstRowLastColumn="0" w:lastRowFirstColumn="0" w:lastRowLastColumn="0"/>
              <w:rPr>
                <w:bCs/>
                <w:color w:val="000000" w:themeColor="text1"/>
                <w:sz w:val="16"/>
                <w:szCs w:val="16"/>
                <w:lang w:val="sq-AL"/>
              </w:rPr>
            </w:pPr>
          </w:p>
        </w:tc>
        <w:tc>
          <w:tcPr>
            <w:tcW w:w="99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color w:val="000000"/>
                <w:sz w:val="14"/>
                <w:szCs w:val="16"/>
                <w:lang w:val="sq-AL"/>
              </w:rPr>
            </w:pPr>
            <w:r w:rsidRPr="00C910CA">
              <w:rPr>
                <w:color w:val="000000"/>
                <w:sz w:val="14"/>
                <w:szCs w:val="16"/>
                <w:lang w:val="sq-AL"/>
              </w:rPr>
              <w:t>EL-BAU SH.P.K.</w:t>
            </w:r>
          </w:p>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bCs/>
                <w:color w:val="000000" w:themeColor="text1"/>
                <w:sz w:val="14"/>
                <w:szCs w:val="16"/>
                <w:lang w:val="sq-AL"/>
              </w:rPr>
            </w:pPr>
          </w:p>
        </w:tc>
        <w:tc>
          <w:tcPr>
            <w:tcW w:w="1429"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color w:val="000000"/>
                <w:sz w:val="14"/>
                <w:szCs w:val="16"/>
                <w:lang w:val="sq-AL"/>
              </w:rPr>
            </w:pPr>
            <w:r w:rsidRPr="00C910CA">
              <w:rPr>
                <w:color w:val="000000"/>
                <w:sz w:val="14"/>
                <w:szCs w:val="16"/>
                <w:lang w:val="sq-AL"/>
              </w:rPr>
              <w:t>E KONTRAKTUAR</w:t>
            </w:r>
          </w:p>
        </w:tc>
      </w:tr>
      <w:tr w:rsidR="00A25F4B" w:rsidRPr="00C910CA" w:rsidTr="007A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A25F4B" w:rsidRPr="00C910CA" w:rsidRDefault="00A25F4B" w:rsidP="00A25F4B">
            <w:pPr>
              <w:jc w:val="both"/>
              <w:rPr>
                <w:color w:val="000000" w:themeColor="text1"/>
                <w:sz w:val="20"/>
                <w:szCs w:val="20"/>
                <w:lang w:val="sq-AL"/>
              </w:rPr>
            </w:pPr>
            <w:r w:rsidRPr="00C910CA">
              <w:rPr>
                <w:color w:val="000000" w:themeColor="text1"/>
                <w:sz w:val="20"/>
                <w:szCs w:val="20"/>
                <w:lang w:val="sq-AL"/>
              </w:rPr>
              <w:t>21</w:t>
            </w:r>
          </w:p>
        </w:tc>
        <w:tc>
          <w:tcPr>
            <w:tcW w:w="3330" w:type="dxa"/>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color w:val="000000"/>
                <w:sz w:val="20"/>
                <w:szCs w:val="20"/>
                <w:lang w:val="sq-AL"/>
              </w:rPr>
            </w:pPr>
            <w:r w:rsidRPr="00C910CA">
              <w:rPr>
                <w:color w:val="000000"/>
                <w:sz w:val="20"/>
                <w:szCs w:val="20"/>
                <w:lang w:val="sq-AL"/>
              </w:rPr>
              <w:t>Ndërtimi i rrugëve në fshatin Malishevë e Epërme</w:t>
            </w:r>
          </w:p>
        </w:tc>
        <w:tc>
          <w:tcPr>
            <w:tcW w:w="1170" w:type="dxa"/>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bCs/>
                <w:color w:val="000000"/>
                <w:sz w:val="20"/>
                <w:szCs w:val="20"/>
                <w:lang w:val="sq-AL"/>
              </w:rPr>
            </w:pPr>
            <w:r w:rsidRPr="00C910CA">
              <w:rPr>
                <w:bCs/>
                <w:color w:val="000000"/>
                <w:sz w:val="20"/>
                <w:szCs w:val="20"/>
                <w:lang w:val="sq-AL"/>
              </w:rPr>
              <w:t>48,388.62</w:t>
            </w:r>
          </w:p>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bCs/>
                <w:color w:val="000000" w:themeColor="text1"/>
                <w:sz w:val="20"/>
                <w:szCs w:val="20"/>
                <w:lang w:val="sq-AL"/>
              </w:rPr>
            </w:pPr>
          </w:p>
        </w:tc>
        <w:tc>
          <w:tcPr>
            <w:tcW w:w="1170" w:type="dxa"/>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b/>
                <w:bCs/>
                <w:color w:val="000000"/>
                <w:sz w:val="20"/>
                <w:szCs w:val="20"/>
                <w:lang w:val="sq-AL"/>
              </w:rPr>
            </w:pPr>
            <w:r w:rsidRPr="00C910CA">
              <w:rPr>
                <w:b/>
                <w:bCs/>
                <w:color w:val="000000"/>
                <w:sz w:val="20"/>
                <w:szCs w:val="20"/>
                <w:lang w:val="sq-AL"/>
              </w:rPr>
              <w:t>48,388.62</w:t>
            </w:r>
          </w:p>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sq-AL"/>
              </w:rPr>
            </w:pPr>
          </w:p>
        </w:tc>
        <w:tc>
          <w:tcPr>
            <w:tcW w:w="1170" w:type="dxa"/>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color w:val="000000"/>
                <w:sz w:val="16"/>
                <w:szCs w:val="16"/>
                <w:lang w:val="sq-AL"/>
              </w:rPr>
            </w:pPr>
            <w:r w:rsidRPr="00C910CA">
              <w:rPr>
                <w:color w:val="000000"/>
                <w:sz w:val="16"/>
                <w:szCs w:val="16"/>
                <w:lang w:val="sq-AL"/>
              </w:rPr>
              <w:t>1,714 m²</w:t>
            </w:r>
          </w:p>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bCs/>
                <w:color w:val="000000" w:themeColor="text1"/>
                <w:sz w:val="16"/>
                <w:szCs w:val="16"/>
                <w:lang w:val="sq-AL"/>
              </w:rPr>
            </w:pPr>
          </w:p>
        </w:tc>
        <w:tc>
          <w:tcPr>
            <w:tcW w:w="99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color w:val="000000"/>
                <w:sz w:val="14"/>
                <w:szCs w:val="16"/>
                <w:lang w:val="sq-AL"/>
              </w:rPr>
            </w:pPr>
            <w:r w:rsidRPr="00C910CA">
              <w:rPr>
                <w:color w:val="000000"/>
                <w:sz w:val="14"/>
                <w:szCs w:val="16"/>
                <w:lang w:val="sq-AL"/>
              </w:rPr>
              <w:t>TALI SHPK</w:t>
            </w:r>
          </w:p>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bCs/>
                <w:color w:val="000000" w:themeColor="text1"/>
                <w:sz w:val="14"/>
                <w:szCs w:val="16"/>
                <w:lang w:val="sq-AL"/>
              </w:rPr>
            </w:pPr>
          </w:p>
        </w:tc>
        <w:tc>
          <w:tcPr>
            <w:tcW w:w="1429"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bCs/>
                <w:color w:val="000000" w:themeColor="text1"/>
                <w:sz w:val="14"/>
                <w:szCs w:val="16"/>
                <w:lang w:val="sq-AL"/>
              </w:rPr>
            </w:pPr>
            <w:r w:rsidRPr="00C910CA">
              <w:rPr>
                <w:color w:val="000000"/>
                <w:sz w:val="14"/>
                <w:szCs w:val="16"/>
                <w:lang w:val="sq-AL"/>
              </w:rPr>
              <w:t>NE PERFUNDIM TE PUNIMEVE</w:t>
            </w:r>
          </w:p>
        </w:tc>
      </w:tr>
      <w:tr w:rsidR="00A25F4B" w:rsidRPr="00C910CA" w:rsidTr="007A2F4D">
        <w:trPr>
          <w:cnfStyle w:val="000000010000" w:firstRow="0" w:lastRow="0" w:firstColumn="0" w:lastColumn="0" w:oddVBand="0" w:evenVBand="0" w:oddHBand="0" w:evenHBand="1"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450" w:type="dxa"/>
          </w:tcPr>
          <w:p w:rsidR="00A25F4B" w:rsidRPr="00C910CA" w:rsidRDefault="00A25F4B" w:rsidP="00A25F4B">
            <w:pPr>
              <w:jc w:val="both"/>
              <w:rPr>
                <w:color w:val="000000" w:themeColor="text1"/>
                <w:sz w:val="20"/>
                <w:szCs w:val="20"/>
                <w:lang w:val="sq-AL"/>
              </w:rPr>
            </w:pPr>
            <w:r w:rsidRPr="00C910CA">
              <w:rPr>
                <w:color w:val="000000" w:themeColor="text1"/>
                <w:sz w:val="20"/>
                <w:szCs w:val="20"/>
                <w:lang w:val="sq-AL"/>
              </w:rPr>
              <w:lastRenderedPageBreak/>
              <w:t>22</w:t>
            </w:r>
          </w:p>
        </w:tc>
        <w:tc>
          <w:tcPr>
            <w:tcW w:w="3330" w:type="dxa"/>
          </w:tcPr>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color w:val="000000"/>
                <w:sz w:val="20"/>
                <w:szCs w:val="20"/>
                <w:lang w:val="sq-AL"/>
              </w:rPr>
            </w:pPr>
            <w:r w:rsidRPr="00C910CA">
              <w:rPr>
                <w:color w:val="000000"/>
                <w:sz w:val="20"/>
                <w:szCs w:val="20"/>
                <w:lang w:val="sq-AL"/>
              </w:rPr>
              <w:t xml:space="preserve">Ndërtimi i rrugëve në fshatin  Bilinicë </w:t>
            </w:r>
          </w:p>
        </w:tc>
        <w:tc>
          <w:tcPr>
            <w:tcW w:w="1170" w:type="dxa"/>
          </w:tcPr>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bCs/>
                <w:color w:val="000000"/>
                <w:sz w:val="20"/>
                <w:szCs w:val="20"/>
                <w:lang w:val="sq-AL"/>
              </w:rPr>
            </w:pPr>
            <w:r w:rsidRPr="00C910CA">
              <w:rPr>
                <w:bCs/>
                <w:color w:val="000000"/>
                <w:sz w:val="20"/>
                <w:szCs w:val="20"/>
                <w:lang w:val="sq-AL"/>
              </w:rPr>
              <w:t>65,706.30</w:t>
            </w:r>
          </w:p>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bCs/>
                <w:color w:val="000000" w:themeColor="text1"/>
                <w:sz w:val="20"/>
                <w:szCs w:val="20"/>
                <w:lang w:val="sq-AL"/>
              </w:rPr>
            </w:pPr>
          </w:p>
        </w:tc>
        <w:tc>
          <w:tcPr>
            <w:tcW w:w="1170" w:type="dxa"/>
          </w:tcPr>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b/>
                <w:bCs/>
                <w:color w:val="000000"/>
                <w:sz w:val="20"/>
                <w:szCs w:val="20"/>
                <w:lang w:val="sq-AL"/>
              </w:rPr>
            </w:pPr>
            <w:r w:rsidRPr="00C910CA">
              <w:rPr>
                <w:b/>
                <w:bCs/>
                <w:color w:val="000000"/>
                <w:sz w:val="20"/>
                <w:szCs w:val="20"/>
                <w:lang w:val="sq-AL"/>
              </w:rPr>
              <w:t>61,027.22</w:t>
            </w:r>
          </w:p>
        </w:tc>
        <w:tc>
          <w:tcPr>
            <w:tcW w:w="1170" w:type="dxa"/>
          </w:tcPr>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color w:val="000000"/>
                <w:sz w:val="16"/>
                <w:szCs w:val="16"/>
                <w:lang w:val="sq-AL"/>
              </w:rPr>
            </w:pPr>
            <w:r w:rsidRPr="00C910CA">
              <w:rPr>
                <w:color w:val="000000"/>
                <w:sz w:val="16"/>
                <w:szCs w:val="16"/>
                <w:lang w:val="sq-AL"/>
              </w:rPr>
              <w:t>2,454 m²</w:t>
            </w:r>
          </w:p>
        </w:tc>
        <w:tc>
          <w:tcPr>
            <w:tcW w:w="99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color w:val="000000"/>
                <w:sz w:val="14"/>
                <w:szCs w:val="16"/>
                <w:lang w:val="sq-AL"/>
              </w:rPr>
            </w:pPr>
            <w:r w:rsidRPr="00C910CA">
              <w:rPr>
                <w:color w:val="000000"/>
                <w:sz w:val="14"/>
                <w:szCs w:val="16"/>
                <w:lang w:val="sq-AL"/>
              </w:rPr>
              <w:t>EL-BAU SH.P.K.</w:t>
            </w:r>
          </w:p>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sz w:val="14"/>
                <w:szCs w:val="16"/>
                <w:lang w:val="sq-AL"/>
              </w:rPr>
            </w:pPr>
          </w:p>
        </w:tc>
        <w:tc>
          <w:tcPr>
            <w:tcW w:w="1429" w:type="dxa"/>
          </w:tcPr>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color w:val="000000"/>
                <w:sz w:val="14"/>
                <w:szCs w:val="16"/>
                <w:lang w:val="sq-AL"/>
              </w:rPr>
            </w:pPr>
            <w:r w:rsidRPr="00C910CA">
              <w:rPr>
                <w:color w:val="000000"/>
                <w:sz w:val="14"/>
                <w:szCs w:val="16"/>
                <w:lang w:val="sq-AL"/>
              </w:rPr>
              <w:t>NE PERFUNDIM TE PUNIMEVE</w:t>
            </w:r>
          </w:p>
        </w:tc>
      </w:tr>
      <w:tr w:rsidR="00A25F4B" w:rsidRPr="00C910CA" w:rsidTr="007A2F4D">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450" w:type="dxa"/>
          </w:tcPr>
          <w:p w:rsidR="00A25F4B" w:rsidRPr="00C910CA" w:rsidRDefault="00A25F4B" w:rsidP="00A25F4B">
            <w:pPr>
              <w:jc w:val="both"/>
              <w:rPr>
                <w:color w:val="000000" w:themeColor="text1"/>
                <w:sz w:val="20"/>
                <w:szCs w:val="20"/>
                <w:lang w:val="sq-AL"/>
              </w:rPr>
            </w:pPr>
            <w:r w:rsidRPr="00C910CA">
              <w:rPr>
                <w:color w:val="000000" w:themeColor="text1"/>
                <w:sz w:val="20"/>
                <w:szCs w:val="20"/>
                <w:lang w:val="sq-AL"/>
              </w:rPr>
              <w:t>23</w:t>
            </w:r>
          </w:p>
        </w:tc>
        <w:tc>
          <w:tcPr>
            <w:tcW w:w="3330" w:type="dxa"/>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color w:val="000000"/>
                <w:sz w:val="20"/>
                <w:szCs w:val="20"/>
                <w:lang w:val="sq-AL"/>
              </w:rPr>
            </w:pPr>
            <w:r w:rsidRPr="00C910CA">
              <w:rPr>
                <w:color w:val="000000"/>
                <w:sz w:val="20"/>
                <w:szCs w:val="20"/>
                <w:lang w:val="sq-AL"/>
              </w:rPr>
              <w:t>Ndërtimi i rrugëve</w:t>
            </w:r>
            <w:r w:rsidR="001279A1" w:rsidRPr="00C910CA">
              <w:rPr>
                <w:color w:val="000000"/>
                <w:sz w:val="20"/>
                <w:szCs w:val="20"/>
                <w:lang w:val="sq-AL"/>
              </w:rPr>
              <w:t xml:space="preserve"> në fshatin Zheger- pjesa e dytë</w:t>
            </w:r>
          </w:p>
        </w:tc>
        <w:tc>
          <w:tcPr>
            <w:tcW w:w="1170" w:type="dxa"/>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bCs/>
                <w:color w:val="000000"/>
                <w:sz w:val="20"/>
                <w:szCs w:val="20"/>
                <w:lang w:val="sq-AL"/>
              </w:rPr>
            </w:pPr>
            <w:r w:rsidRPr="00C910CA">
              <w:rPr>
                <w:bCs/>
                <w:color w:val="000000"/>
                <w:sz w:val="20"/>
                <w:szCs w:val="20"/>
                <w:lang w:val="sq-AL"/>
              </w:rPr>
              <w:t>152,874.03</w:t>
            </w:r>
          </w:p>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sz w:val="20"/>
                <w:szCs w:val="20"/>
                <w:lang w:val="sq-AL"/>
              </w:rPr>
            </w:pPr>
          </w:p>
        </w:tc>
        <w:tc>
          <w:tcPr>
            <w:tcW w:w="1170" w:type="dxa"/>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b/>
                <w:bCs/>
                <w:color w:val="000000"/>
                <w:sz w:val="20"/>
                <w:szCs w:val="20"/>
                <w:lang w:val="sq-AL"/>
              </w:rPr>
            </w:pPr>
            <w:r w:rsidRPr="00C910CA">
              <w:rPr>
                <w:b/>
                <w:bCs/>
                <w:color w:val="000000"/>
                <w:sz w:val="20"/>
                <w:szCs w:val="20"/>
                <w:lang w:val="sq-AL"/>
              </w:rPr>
              <w:t>140,754.30</w:t>
            </w:r>
          </w:p>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b/>
                <w:sz w:val="20"/>
                <w:szCs w:val="20"/>
                <w:lang w:val="sq-AL"/>
              </w:rPr>
            </w:pPr>
          </w:p>
        </w:tc>
        <w:tc>
          <w:tcPr>
            <w:tcW w:w="1170" w:type="dxa"/>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color w:val="000000"/>
                <w:sz w:val="16"/>
                <w:szCs w:val="16"/>
                <w:lang w:val="sq-AL"/>
              </w:rPr>
            </w:pPr>
            <w:r w:rsidRPr="00C910CA">
              <w:rPr>
                <w:color w:val="000000"/>
                <w:sz w:val="16"/>
                <w:szCs w:val="16"/>
                <w:lang w:val="sq-AL"/>
              </w:rPr>
              <w:t>4,874.50 m²</w:t>
            </w:r>
          </w:p>
        </w:tc>
        <w:tc>
          <w:tcPr>
            <w:tcW w:w="99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color w:val="000000"/>
                <w:sz w:val="14"/>
                <w:szCs w:val="16"/>
                <w:lang w:val="sq-AL"/>
              </w:rPr>
            </w:pPr>
            <w:r w:rsidRPr="00C910CA">
              <w:rPr>
                <w:color w:val="000000"/>
                <w:sz w:val="14"/>
                <w:szCs w:val="16"/>
                <w:lang w:val="sq-AL"/>
              </w:rPr>
              <w:t>Zuka SH.P.K.</w:t>
            </w:r>
          </w:p>
        </w:tc>
        <w:tc>
          <w:tcPr>
            <w:tcW w:w="1429"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color w:val="000000"/>
                <w:sz w:val="14"/>
                <w:szCs w:val="16"/>
                <w:lang w:val="sq-AL"/>
              </w:rPr>
            </w:pPr>
            <w:r w:rsidRPr="00C910CA">
              <w:rPr>
                <w:color w:val="000000"/>
                <w:sz w:val="14"/>
                <w:szCs w:val="16"/>
                <w:lang w:val="sq-AL"/>
              </w:rPr>
              <w:t>NE PERFUNDIM TE PUNIMEVE</w:t>
            </w:r>
          </w:p>
        </w:tc>
      </w:tr>
      <w:tr w:rsidR="00A25F4B" w:rsidRPr="00C910CA" w:rsidTr="007A2F4D">
        <w:trPr>
          <w:cnfStyle w:val="000000010000" w:firstRow="0" w:lastRow="0" w:firstColumn="0" w:lastColumn="0" w:oddVBand="0" w:evenVBand="0" w:oddHBand="0" w:evenHBand="1"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450" w:type="dxa"/>
          </w:tcPr>
          <w:p w:rsidR="00A25F4B" w:rsidRPr="00C910CA" w:rsidRDefault="00A25F4B" w:rsidP="00A25F4B">
            <w:pPr>
              <w:jc w:val="both"/>
              <w:rPr>
                <w:color w:val="000000" w:themeColor="text1"/>
                <w:sz w:val="20"/>
                <w:szCs w:val="20"/>
                <w:lang w:val="sq-AL"/>
              </w:rPr>
            </w:pPr>
            <w:r w:rsidRPr="00C910CA">
              <w:rPr>
                <w:color w:val="000000" w:themeColor="text1"/>
                <w:sz w:val="20"/>
                <w:szCs w:val="20"/>
                <w:lang w:val="sq-AL"/>
              </w:rPr>
              <w:t>24</w:t>
            </w:r>
          </w:p>
        </w:tc>
        <w:tc>
          <w:tcPr>
            <w:tcW w:w="3330" w:type="dxa"/>
          </w:tcPr>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color w:val="000000"/>
                <w:sz w:val="20"/>
                <w:szCs w:val="20"/>
                <w:lang w:val="sq-AL"/>
              </w:rPr>
            </w:pPr>
            <w:r w:rsidRPr="00C910CA">
              <w:rPr>
                <w:color w:val="000000"/>
                <w:sz w:val="20"/>
                <w:szCs w:val="20"/>
                <w:lang w:val="sq-AL"/>
              </w:rPr>
              <w:t>Asfaltimi dhe rregullimi i</w:t>
            </w:r>
            <w:r w:rsidR="001279A1" w:rsidRPr="00C910CA">
              <w:rPr>
                <w:color w:val="000000"/>
                <w:sz w:val="20"/>
                <w:szCs w:val="20"/>
                <w:lang w:val="sq-AL"/>
              </w:rPr>
              <w:t xml:space="preserve"> trotuarit në</w:t>
            </w:r>
            <w:r w:rsidRPr="00C910CA">
              <w:rPr>
                <w:color w:val="000000"/>
                <w:sz w:val="20"/>
                <w:szCs w:val="20"/>
                <w:lang w:val="sq-AL"/>
              </w:rPr>
              <w:t xml:space="preserve"> fs</w:t>
            </w:r>
            <w:r w:rsidR="001279A1" w:rsidRPr="00C910CA">
              <w:rPr>
                <w:color w:val="000000"/>
                <w:sz w:val="20"/>
                <w:szCs w:val="20"/>
                <w:lang w:val="sq-AL"/>
              </w:rPr>
              <w:t>hatin Llashticë</w:t>
            </w:r>
            <w:r w:rsidRPr="00C910CA">
              <w:rPr>
                <w:color w:val="000000"/>
                <w:sz w:val="20"/>
                <w:szCs w:val="20"/>
                <w:lang w:val="sq-AL"/>
              </w:rPr>
              <w:t xml:space="preserve"> </w:t>
            </w:r>
          </w:p>
        </w:tc>
        <w:tc>
          <w:tcPr>
            <w:tcW w:w="1170" w:type="dxa"/>
          </w:tcPr>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bCs/>
                <w:color w:val="000000"/>
                <w:sz w:val="20"/>
                <w:szCs w:val="20"/>
                <w:lang w:val="sq-AL"/>
              </w:rPr>
            </w:pPr>
            <w:r w:rsidRPr="00C910CA">
              <w:rPr>
                <w:bCs/>
                <w:color w:val="000000"/>
                <w:sz w:val="20"/>
                <w:szCs w:val="20"/>
                <w:lang w:val="sq-AL"/>
              </w:rPr>
              <w:t>156,228.63</w:t>
            </w:r>
          </w:p>
        </w:tc>
        <w:tc>
          <w:tcPr>
            <w:tcW w:w="1170" w:type="dxa"/>
          </w:tcPr>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b/>
                <w:bCs/>
                <w:color w:val="000000"/>
                <w:sz w:val="20"/>
                <w:szCs w:val="20"/>
                <w:lang w:val="sq-AL"/>
              </w:rPr>
            </w:pPr>
            <w:r w:rsidRPr="00C910CA">
              <w:rPr>
                <w:b/>
                <w:bCs/>
                <w:color w:val="000000"/>
                <w:sz w:val="20"/>
                <w:szCs w:val="20"/>
                <w:lang w:val="sq-AL"/>
              </w:rPr>
              <w:t>151,738.88</w:t>
            </w:r>
          </w:p>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b/>
                <w:sz w:val="20"/>
                <w:szCs w:val="20"/>
                <w:lang w:val="sq-AL"/>
              </w:rPr>
            </w:pPr>
          </w:p>
        </w:tc>
        <w:tc>
          <w:tcPr>
            <w:tcW w:w="1170" w:type="dxa"/>
          </w:tcPr>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color w:val="000000"/>
                <w:sz w:val="16"/>
                <w:szCs w:val="16"/>
                <w:lang w:val="sq-AL"/>
              </w:rPr>
            </w:pPr>
            <w:r w:rsidRPr="00C910CA">
              <w:rPr>
                <w:color w:val="000000"/>
                <w:sz w:val="16"/>
                <w:szCs w:val="16"/>
                <w:lang w:val="sq-AL"/>
              </w:rPr>
              <w:t>4,522  m²</w:t>
            </w:r>
          </w:p>
        </w:tc>
        <w:tc>
          <w:tcPr>
            <w:tcW w:w="99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color w:val="000000"/>
                <w:sz w:val="14"/>
                <w:szCs w:val="16"/>
                <w:lang w:val="sq-AL"/>
              </w:rPr>
            </w:pPr>
            <w:r w:rsidRPr="00C910CA">
              <w:rPr>
                <w:color w:val="000000"/>
                <w:sz w:val="14"/>
                <w:szCs w:val="16"/>
                <w:lang w:val="sq-AL"/>
              </w:rPr>
              <w:t>EL-BAU SH.P.K.</w:t>
            </w:r>
          </w:p>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bCs/>
                <w:color w:val="000000" w:themeColor="text1"/>
                <w:sz w:val="14"/>
                <w:szCs w:val="16"/>
                <w:lang w:val="sq-AL"/>
              </w:rPr>
            </w:pPr>
          </w:p>
        </w:tc>
        <w:tc>
          <w:tcPr>
            <w:tcW w:w="1429"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color w:val="000000"/>
                <w:sz w:val="14"/>
                <w:szCs w:val="16"/>
                <w:lang w:val="sq-AL"/>
              </w:rPr>
            </w:pPr>
            <w:r w:rsidRPr="00C910CA">
              <w:rPr>
                <w:color w:val="000000"/>
                <w:sz w:val="14"/>
                <w:szCs w:val="16"/>
                <w:lang w:val="sq-AL"/>
              </w:rPr>
              <w:t>NE PROCES</w:t>
            </w:r>
          </w:p>
        </w:tc>
      </w:tr>
      <w:tr w:rsidR="00A25F4B" w:rsidRPr="00C910CA" w:rsidTr="007A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A25F4B" w:rsidRPr="00C910CA" w:rsidRDefault="00A25F4B" w:rsidP="00A25F4B">
            <w:pPr>
              <w:jc w:val="both"/>
              <w:rPr>
                <w:color w:val="000000" w:themeColor="text1"/>
                <w:sz w:val="20"/>
                <w:szCs w:val="20"/>
                <w:lang w:val="sq-AL"/>
              </w:rPr>
            </w:pPr>
            <w:r w:rsidRPr="00C910CA">
              <w:rPr>
                <w:color w:val="000000" w:themeColor="text1"/>
                <w:sz w:val="20"/>
                <w:szCs w:val="20"/>
                <w:lang w:val="sq-AL"/>
              </w:rPr>
              <w:t>25</w:t>
            </w:r>
          </w:p>
        </w:tc>
        <w:tc>
          <w:tcPr>
            <w:tcW w:w="3330" w:type="dxa"/>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color w:val="000000"/>
                <w:sz w:val="20"/>
                <w:szCs w:val="20"/>
                <w:lang w:val="sq-AL"/>
              </w:rPr>
            </w:pPr>
            <w:r w:rsidRPr="00C910CA">
              <w:rPr>
                <w:color w:val="000000"/>
                <w:sz w:val="20"/>
                <w:szCs w:val="20"/>
                <w:lang w:val="sq-AL"/>
              </w:rPr>
              <w:t>Rrugët, kanalizimi fekal dhe trotu</w:t>
            </w:r>
            <w:r w:rsidR="001279A1" w:rsidRPr="00C910CA">
              <w:rPr>
                <w:color w:val="000000"/>
                <w:sz w:val="20"/>
                <w:szCs w:val="20"/>
                <w:lang w:val="sq-AL"/>
              </w:rPr>
              <w:t>ari në fshatin Përlepnicë- rrugë</w:t>
            </w:r>
          </w:p>
        </w:tc>
        <w:tc>
          <w:tcPr>
            <w:tcW w:w="1170" w:type="dxa"/>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bCs/>
                <w:color w:val="000000"/>
                <w:sz w:val="20"/>
                <w:szCs w:val="20"/>
                <w:lang w:val="sq-AL"/>
              </w:rPr>
            </w:pPr>
            <w:r w:rsidRPr="00C910CA">
              <w:rPr>
                <w:bCs/>
                <w:color w:val="000000"/>
                <w:sz w:val="20"/>
                <w:szCs w:val="20"/>
                <w:lang w:val="sq-AL"/>
              </w:rPr>
              <w:t>120,856.44</w:t>
            </w:r>
          </w:p>
        </w:tc>
        <w:tc>
          <w:tcPr>
            <w:tcW w:w="1170" w:type="dxa"/>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b/>
                <w:bCs/>
                <w:color w:val="000000"/>
                <w:sz w:val="20"/>
                <w:szCs w:val="20"/>
                <w:lang w:val="sq-AL"/>
              </w:rPr>
            </w:pPr>
            <w:r w:rsidRPr="00C910CA">
              <w:rPr>
                <w:b/>
                <w:bCs/>
                <w:color w:val="000000"/>
                <w:sz w:val="20"/>
                <w:szCs w:val="20"/>
                <w:lang w:val="sq-AL"/>
              </w:rPr>
              <w:t>120,195.07</w:t>
            </w:r>
          </w:p>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sq-AL"/>
              </w:rPr>
            </w:pPr>
          </w:p>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b/>
                <w:sz w:val="20"/>
                <w:szCs w:val="20"/>
                <w:lang w:val="sq-AL"/>
              </w:rPr>
            </w:pPr>
          </w:p>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b/>
                <w:sz w:val="20"/>
                <w:szCs w:val="20"/>
                <w:lang w:val="sq-AL"/>
              </w:rPr>
            </w:pPr>
          </w:p>
        </w:tc>
        <w:tc>
          <w:tcPr>
            <w:tcW w:w="1170" w:type="dxa"/>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color w:val="000000"/>
                <w:sz w:val="16"/>
                <w:szCs w:val="16"/>
                <w:lang w:val="sq-AL"/>
              </w:rPr>
            </w:pPr>
            <w:r w:rsidRPr="00C910CA">
              <w:rPr>
                <w:color w:val="000000"/>
                <w:sz w:val="16"/>
                <w:szCs w:val="16"/>
                <w:lang w:val="sq-AL"/>
              </w:rPr>
              <w:t>rrugë:1,942.50 m²</w:t>
            </w:r>
          </w:p>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color w:val="000000"/>
                <w:sz w:val="16"/>
                <w:szCs w:val="16"/>
                <w:lang w:val="sq-AL"/>
              </w:rPr>
            </w:pPr>
            <w:r w:rsidRPr="00C910CA">
              <w:rPr>
                <w:color w:val="000000"/>
                <w:sz w:val="16"/>
                <w:szCs w:val="16"/>
                <w:lang w:val="sq-AL"/>
              </w:rPr>
              <w:t>kanalizim fek:683 m</w:t>
            </w:r>
          </w:p>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color w:val="000000"/>
                <w:sz w:val="16"/>
                <w:szCs w:val="16"/>
                <w:lang w:val="sq-AL"/>
              </w:rPr>
            </w:pPr>
            <w:r w:rsidRPr="00C910CA">
              <w:rPr>
                <w:color w:val="000000"/>
                <w:sz w:val="16"/>
                <w:szCs w:val="16"/>
                <w:lang w:val="sq-AL"/>
              </w:rPr>
              <w:t>trotuar:808m</w:t>
            </w:r>
          </w:p>
        </w:tc>
        <w:tc>
          <w:tcPr>
            <w:tcW w:w="99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color w:val="000000"/>
                <w:sz w:val="14"/>
                <w:szCs w:val="16"/>
                <w:lang w:val="sq-AL"/>
              </w:rPr>
            </w:pPr>
            <w:r w:rsidRPr="00C910CA">
              <w:rPr>
                <w:color w:val="000000"/>
                <w:sz w:val="14"/>
                <w:szCs w:val="16"/>
                <w:lang w:val="sq-AL"/>
              </w:rPr>
              <w:t>EL-BAU SH.P.K.</w:t>
            </w:r>
          </w:p>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bCs/>
                <w:color w:val="000000" w:themeColor="text1"/>
                <w:sz w:val="14"/>
                <w:szCs w:val="16"/>
                <w:lang w:val="sq-AL"/>
              </w:rPr>
            </w:pPr>
          </w:p>
        </w:tc>
        <w:tc>
          <w:tcPr>
            <w:tcW w:w="1429"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color w:val="000000"/>
                <w:sz w:val="14"/>
                <w:szCs w:val="16"/>
                <w:lang w:val="sq-AL"/>
              </w:rPr>
            </w:pPr>
            <w:r w:rsidRPr="00C910CA">
              <w:rPr>
                <w:color w:val="000000"/>
                <w:sz w:val="14"/>
                <w:szCs w:val="16"/>
                <w:lang w:val="sq-AL"/>
              </w:rPr>
              <w:t>NE PROCES</w:t>
            </w:r>
          </w:p>
        </w:tc>
      </w:tr>
      <w:tr w:rsidR="00A25F4B" w:rsidRPr="00C910CA" w:rsidTr="007A2F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A25F4B" w:rsidRPr="00C910CA" w:rsidRDefault="00A25F4B" w:rsidP="00A25F4B">
            <w:pPr>
              <w:jc w:val="both"/>
              <w:rPr>
                <w:color w:val="000000" w:themeColor="text1"/>
                <w:sz w:val="20"/>
                <w:szCs w:val="20"/>
                <w:lang w:val="sq-AL"/>
              </w:rPr>
            </w:pPr>
            <w:r w:rsidRPr="00C910CA">
              <w:rPr>
                <w:color w:val="000000" w:themeColor="text1"/>
                <w:sz w:val="20"/>
                <w:szCs w:val="20"/>
                <w:lang w:val="sq-AL"/>
              </w:rPr>
              <w:t>26</w:t>
            </w:r>
          </w:p>
        </w:tc>
        <w:tc>
          <w:tcPr>
            <w:tcW w:w="3330" w:type="dxa"/>
          </w:tcPr>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color w:val="000000"/>
                <w:sz w:val="20"/>
                <w:szCs w:val="20"/>
                <w:lang w:val="sq-AL"/>
              </w:rPr>
            </w:pPr>
            <w:r w:rsidRPr="00C910CA">
              <w:rPr>
                <w:color w:val="000000"/>
                <w:sz w:val="20"/>
                <w:szCs w:val="20"/>
                <w:lang w:val="sq-AL"/>
              </w:rPr>
              <w:t>Rrjeti i ujësjellësit në fshatin Vrapçiq</w:t>
            </w:r>
            <w:r w:rsidR="001279A1" w:rsidRPr="00C910CA">
              <w:rPr>
                <w:color w:val="000000"/>
                <w:sz w:val="20"/>
                <w:szCs w:val="20"/>
                <w:lang w:val="sq-AL"/>
              </w:rPr>
              <w:t>ë</w:t>
            </w:r>
            <w:r w:rsidRPr="00C910CA">
              <w:rPr>
                <w:color w:val="000000"/>
                <w:sz w:val="20"/>
                <w:szCs w:val="20"/>
                <w:lang w:val="sq-AL"/>
              </w:rPr>
              <w:t xml:space="preserve"> dhe Pogragjë</w:t>
            </w:r>
          </w:p>
        </w:tc>
        <w:tc>
          <w:tcPr>
            <w:tcW w:w="1170" w:type="dxa"/>
          </w:tcPr>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bCs/>
                <w:color w:val="000000"/>
                <w:sz w:val="20"/>
                <w:szCs w:val="20"/>
                <w:lang w:val="sq-AL"/>
              </w:rPr>
            </w:pPr>
            <w:r w:rsidRPr="00C910CA">
              <w:rPr>
                <w:bCs/>
                <w:color w:val="000000"/>
                <w:sz w:val="20"/>
                <w:szCs w:val="20"/>
                <w:lang w:val="sq-AL"/>
              </w:rPr>
              <w:t>113,091.74</w:t>
            </w:r>
          </w:p>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bCs/>
                <w:color w:val="000000" w:themeColor="text1"/>
                <w:sz w:val="20"/>
                <w:szCs w:val="20"/>
                <w:lang w:val="sq-AL"/>
              </w:rPr>
            </w:pPr>
          </w:p>
        </w:tc>
        <w:tc>
          <w:tcPr>
            <w:tcW w:w="1170" w:type="dxa"/>
          </w:tcPr>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b/>
                <w:bCs/>
                <w:color w:val="000000"/>
                <w:sz w:val="20"/>
                <w:szCs w:val="20"/>
                <w:lang w:val="sq-AL"/>
              </w:rPr>
            </w:pPr>
            <w:r w:rsidRPr="00C910CA">
              <w:rPr>
                <w:b/>
                <w:bCs/>
                <w:color w:val="000000"/>
                <w:sz w:val="20"/>
                <w:szCs w:val="20"/>
                <w:lang w:val="sq-AL"/>
              </w:rPr>
              <w:t>127,896.59</w:t>
            </w:r>
          </w:p>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b/>
                <w:bCs/>
                <w:color w:val="000000" w:themeColor="text1"/>
                <w:sz w:val="20"/>
                <w:szCs w:val="20"/>
                <w:lang w:val="sq-AL"/>
              </w:rPr>
            </w:pPr>
          </w:p>
        </w:tc>
        <w:tc>
          <w:tcPr>
            <w:tcW w:w="1170" w:type="dxa"/>
          </w:tcPr>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color w:val="000000"/>
                <w:sz w:val="16"/>
                <w:szCs w:val="16"/>
                <w:lang w:val="sq-AL"/>
              </w:rPr>
            </w:pPr>
            <w:r w:rsidRPr="00C910CA">
              <w:rPr>
                <w:color w:val="000000"/>
                <w:sz w:val="16"/>
                <w:szCs w:val="16"/>
                <w:lang w:val="sq-AL"/>
              </w:rPr>
              <w:t>2,310m</w:t>
            </w:r>
          </w:p>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sz w:val="16"/>
                <w:szCs w:val="16"/>
                <w:lang w:val="sq-AL"/>
              </w:rPr>
            </w:pPr>
          </w:p>
        </w:tc>
        <w:tc>
          <w:tcPr>
            <w:tcW w:w="99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color w:val="000000"/>
                <w:sz w:val="14"/>
                <w:szCs w:val="16"/>
                <w:lang w:val="sq-AL"/>
              </w:rPr>
            </w:pPr>
            <w:r w:rsidRPr="00C910CA">
              <w:rPr>
                <w:color w:val="000000"/>
                <w:sz w:val="14"/>
                <w:szCs w:val="16"/>
                <w:lang w:val="sq-AL"/>
              </w:rPr>
              <w:t>EL-BAU SH.P.K.</w:t>
            </w:r>
          </w:p>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bCs/>
                <w:color w:val="000000" w:themeColor="text1"/>
                <w:sz w:val="14"/>
                <w:szCs w:val="16"/>
                <w:lang w:val="sq-AL"/>
              </w:rPr>
            </w:pPr>
          </w:p>
        </w:tc>
        <w:tc>
          <w:tcPr>
            <w:tcW w:w="1429" w:type="dxa"/>
          </w:tcPr>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color w:val="000000"/>
                <w:sz w:val="14"/>
                <w:szCs w:val="16"/>
                <w:lang w:val="sq-AL"/>
              </w:rPr>
            </w:pPr>
            <w:r w:rsidRPr="00C910CA">
              <w:rPr>
                <w:color w:val="000000"/>
                <w:sz w:val="14"/>
                <w:szCs w:val="16"/>
                <w:lang w:val="sq-AL"/>
              </w:rPr>
              <w:t>NË PROCES</w:t>
            </w:r>
          </w:p>
        </w:tc>
      </w:tr>
      <w:tr w:rsidR="00A25F4B" w:rsidRPr="00C910CA" w:rsidTr="007A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00A25F4B" w:rsidRPr="00C910CA" w:rsidRDefault="00A25F4B" w:rsidP="00A25F4B">
            <w:pPr>
              <w:jc w:val="both"/>
              <w:rPr>
                <w:color w:val="000000" w:themeColor="text1"/>
                <w:sz w:val="20"/>
                <w:szCs w:val="20"/>
                <w:lang w:val="sq-AL"/>
              </w:rPr>
            </w:pPr>
            <w:r w:rsidRPr="00C910CA">
              <w:rPr>
                <w:color w:val="000000" w:themeColor="text1"/>
                <w:sz w:val="20"/>
                <w:szCs w:val="20"/>
                <w:lang w:val="sq-AL"/>
              </w:rPr>
              <w:t>27</w:t>
            </w:r>
          </w:p>
        </w:tc>
        <w:tc>
          <w:tcPr>
            <w:tcW w:w="3330" w:type="dxa"/>
          </w:tcPr>
          <w:p w:rsidR="00A25F4B" w:rsidRPr="00C910CA" w:rsidRDefault="001279A1" w:rsidP="00A25F4B">
            <w:pPr>
              <w:jc w:val="both"/>
              <w:cnfStyle w:val="000000100000" w:firstRow="0" w:lastRow="0" w:firstColumn="0" w:lastColumn="0" w:oddVBand="0" w:evenVBand="0" w:oddHBand="1" w:evenHBand="0" w:firstRowFirstColumn="0" w:firstRowLastColumn="0" w:lastRowFirstColumn="0" w:lastRowLastColumn="0"/>
              <w:rPr>
                <w:color w:val="000000"/>
                <w:sz w:val="20"/>
                <w:szCs w:val="20"/>
                <w:lang w:val="sq-AL"/>
              </w:rPr>
            </w:pPr>
            <w:r w:rsidRPr="00C910CA">
              <w:rPr>
                <w:color w:val="000000"/>
                <w:sz w:val="20"/>
                <w:szCs w:val="20"/>
                <w:lang w:val="sq-AL"/>
              </w:rPr>
              <w:t>Ndriçimi</w:t>
            </w:r>
            <w:r w:rsidR="00A25F4B" w:rsidRPr="00C910CA">
              <w:rPr>
                <w:color w:val="000000"/>
                <w:sz w:val="20"/>
                <w:szCs w:val="20"/>
                <w:lang w:val="sq-AL"/>
              </w:rPr>
              <w:t xml:space="preserve"> publik në P.RR.U. Livadhet e Arapit</w:t>
            </w:r>
          </w:p>
        </w:tc>
        <w:tc>
          <w:tcPr>
            <w:tcW w:w="1170" w:type="dxa"/>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bCs/>
                <w:color w:val="000000"/>
                <w:sz w:val="20"/>
                <w:szCs w:val="20"/>
                <w:lang w:val="sq-AL"/>
              </w:rPr>
            </w:pPr>
            <w:r w:rsidRPr="00C910CA">
              <w:rPr>
                <w:bCs/>
                <w:color w:val="000000"/>
                <w:sz w:val="20"/>
                <w:szCs w:val="20"/>
                <w:lang w:val="sq-AL"/>
              </w:rPr>
              <w:t>41,112.50</w:t>
            </w:r>
          </w:p>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bCs/>
                <w:color w:val="000000" w:themeColor="text1"/>
                <w:sz w:val="20"/>
                <w:szCs w:val="20"/>
                <w:lang w:val="sq-AL"/>
              </w:rPr>
            </w:pPr>
          </w:p>
        </w:tc>
        <w:tc>
          <w:tcPr>
            <w:tcW w:w="1170" w:type="dxa"/>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sq-AL"/>
              </w:rPr>
            </w:pPr>
            <w:r w:rsidRPr="00C910CA">
              <w:rPr>
                <w:b/>
                <w:bCs/>
                <w:color w:val="000000" w:themeColor="text1"/>
                <w:sz w:val="20"/>
                <w:szCs w:val="20"/>
                <w:lang w:val="sq-AL"/>
              </w:rPr>
              <w:t>49,418.60</w:t>
            </w:r>
          </w:p>
        </w:tc>
        <w:tc>
          <w:tcPr>
            <w:tcW w:w="1170" w:type="dxa"/>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bCs/>
                <w:color w:val="000000" w:themeColor="text1"/>
                <w:sz w:val="16"/>
                <w:szCs w:val="16"/>
                <w:lang w:val="sq-AL"/>
              </w:rPr>
            </w:pPr>
          </w:p>
        </w:tc>
        <w:tc>
          <w:tcPr>
            <w:tcW w:w="99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bCs/>
                <w:color w:val="000000" w:themeColor="text1"/>
                <w:sz w:val="14"/>
                <w:szCs w:val="16"/>
                <w:lang w:val="sq-AL"/>
              </w:rPr>
            </w:pPr>
            <w:r w:rsidRPr="00C910CA">
              <w:rPr>
                <w:bCs/>
                <w:color w:val="000000" w:themeColor="text1"/>
                <w:sz w:val="14"/>
                <w:szCs w:val="16"/>
                <w:lang w:val="sq-AL"/>
              </w:rPr>
              <w:t>Toni&amp;Goni</w:t>
            </w:r>
          </w:p>
        </w:tc>
        <w:tc>
          <w:tcPr>
            <w:tcW w:w="1429"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bCs/>
                <w:color w:val="000000" w:themeColor="text1"/>
                <w:sz w:val="14"/>
                <w:szCs w:val="16"/>
                <w:lang w:val="sq-AL"/>
              </w:rPr>
            </w:pPr>
            <w:r w:rsidRPr="00C910CA">
              <w:rPr>
                <w:bCs/>
                <w:color w:val="000000" w:themeColor="text1"/>
                <w:sz w:val="14"/>
                <w:szCs w:val="16"/>
                <w:lang w:val="sq-AL"/>
              </w:rPr>
              <w:t>E KONYTRAKTUAR</w:t>
            </w:r>
          </w:p>
        </w:tc>
      </w:tr>
      <w:tr w:rsidR="00A25F4B" w:rsidRPr="00C910CA" w:rsidTr="007A2F4D">
        <w:trPr>
          <w:cnfStyle w:val="000000010000" w:firstRow="0" w:lastRow="0" w:firstColumn="0" w:lastColumn="0" w:oddVBand="0" w:evenVBand="0" w:oddHBand="0" w:evenHBand="1"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450" w:type="dxa"/>
          </w:tcPr>
          <w:p w:rsidR="00A25F4B" w:rsidRPr="00C910CA" w:rsidRDefault="00A25F4B" w:rsidP="00A25F4B">
            <w:pPr>
              <w:jc w:val="both"/>
              <w:rPr>
                <w:color w:val="000000" w:themeColor="text1"/>
                <w:lang w:val="sq-AL"/>
              </w:rPr>
            </w:pPr>
          </w:p>
        </w:tc>
        <w:tc>
          <w:tcPr>
            <w:tcW w:w="3330" w:type="dxa"/>
            <w:shd w:val="clear" w:color="auto" w:fill="9CC2E5" w:themeFill="accent1" w:themeFillTint="99"/>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b/>
                <w:bCs/>
                <w:color w:val="000000" w:themeColor="text1"/>
                <w:sz w:val="20"/>
                <w:szCs w:val="20"/>
                <w:lang w:val="sq-AL"/>
              </w:rPr>
            </w:pPr>
            <w:r w:rsidRPr="00C910CA">
              <w:rPr>
                <w:b/>
                <w:bCs/>
                <w:color w:val="000000" w:themeColor="text1"/>
                <w:sz w:val="20"/>
                <w:szCs w:val="20"/>
                <w:lang w:val="sq-AL"/>
              </w:rPr>
              <w:t>TOTAL</w:t>
            </w:r>
          </w:p>
        </w:tc>
        <w:tc>
          <w:tcPr>
            <w:tcW w:w="1170" w:type="dxa"/>
            <w:shd w:val="clear" w:color="auto" w:fill="9CC2E5" w:themeFill="accent1" w:themeFillTint="99"/>
          </w:tcPr>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bCs/>
                <w:color w:val="000000"/>
                <w:sz w:val="18"/>
                <w:szCs w:val="20"/>
                <w:lang w:val="sq-AL"/>
              </w:rPr>
            </w:pPr>
            <w:r w:rsidRPr="00C910CA">
              <w:rPr>
                <w:bCs/>
                <w:color w:val="000000"/>
                <w:sz w:val="18"/>
                <w:szCs w:val="20"/>
                <w:lang w:val="sq-AL"/>
              </w:rPr>
              <w:t>2,821,117.91</w:t>
            </w:r>
          </w:p>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b/>
                <w:bCs/>
                <w:color w:val="000000" w:themeColor="text1"/>
                <w:sz w:val="18"/>
                <w:szCs w:val="20"/>
                <w:lang w:val="sq-AL"/>
              </w:rPr>
            </w:pPr>
          </w:p>
        </w:tc>
        <w:tc>
          <w:tcPr>
            <w:tcW w:w="1170" w:type="dxa"/>
            <w:shd w:val="clear" w:color="auto" w:fill="9CC2E5" w:themeFill="accent1" w:themeFillTint="99"/>
          </w:tcPr>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b/>
                <w:bCs/>
                <w:color w:val="000000"/>
                <w:sz w:val="18"/>
                <w:szCs w:val="20"/>
                <w:lang w:val="sq-AL"/>
              </w:rPr>
            </w:pPr>
            <w:r w:rsidRPr="00C910CA">
              <w:rPr>
                <w:b/>
                <w:bCs/>
                <w:color w:val="000000"/>
                <w:sz w:val="18"/>
                <w:szCs w:val="20"/>
                <w:lang w:val="sq-AL"/>
              </w:rPr>
              <w:t>3,038,777.33</w:t>
            </w:r>
          </w:p>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b/>
                <w:bCs/>
                <w:color w:val="000000" w:themeColor="text1"/>
                <w:sz w:val="18"/>
                <w:szCs w:val="20"/>
                <w:lang w:val="sq-AL"/>
              </w:rPr>
            </w:pPr>
          </w:p>
        </w:tc>
        <w:tc>
          <w:tcPr>
            <w:tcW w:w="1170" w:type="dxa"/>
          </w:tcPr>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b/>
                <w:bCs/>
                <w:color w:val="000000" w:themeColor="text1"/>
                <w:sz w:val="16"/>
                <w:szCs w:val="16"/>
                <w:lang w:val="sq-AL"/>
              </w:rPr>
            </w:pPr>
          </w:p>
        </w:tc>
        <w:tc>
          <w:tcPr>
            <w:tcW w:w="990" w:type="dxa"/>
          </w:tcPr>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b/>
                <w:bCs/>
                <w:color w:val="000000" w:themeColor="text1"/>
                <w:sz w:val="18"/>
                <w:lang w:val="sq-AL"/>
              </w:rPr>
            </w:pPr>
          </w:p>
        </w:tc>
        <w:tc>
          <w:tcPr>
            <w:tcW w:w="1429" w:type="dxa"/>
          </w:tcPr>
          <w:p w:rsidR="00A25F4B" w:rsidRPr="00C910CA" w:rsidRDefault="00A25F4B" w:rsidP="00A25F4B">
            <w:pPr>
              <w:tabs>
                <w:tab w:val="left" w:pos="1340"/>
              </w:tabs>
              <w:cnfStyle w:val="000000010000" w:firstRow="0" w:lastRow="0" w:firstColumn="0" w:lastColumn="0" w:oddVBand="0" w:evenVBand="0" w:oddHBand="0" w:evenHBand="1" w:firstRowFirstColumn="0" w:firstRowLastColumn="0" w:lastRowFirstColumn="0" w:lastRowLastColumn="0"/>
              <w:rPr>
                <w:lang w:val="sq-AL"/>
              </w:rPr>
            </w:pPr>
          </w:p>
        </w:tc>
      </w:tr>
    </w:tbl>
    <w:p w:rsidR="00A25F4B" w:rsidRPr="00C910CA" w:rsidRDefault="00A25F4B" w:rsidP="00A25F4B">
      <w:pPr>
        <w:rPr>
          <w:b/>
        </w:rPr>
      </w:pPr>
    </w:p>
    <w:p w:rsidR="00A25F4B" w:rsidRPr="00C910CA" w:rsidRDefault="00A25F4B" w:rsidP="00A25F4B">
      <w:pPr>
        <w:jc w:val="center"/>
        <w:rPr>
          <w:rFonts w:ascii="Times New Roman" w:hAnsi="Times New Roman" w:cs="Times New Roman"/>
          <w:b/>
          <w:sz w:val="24"/>
          <w:szCs w:val="24"/>
        </w:rPr>
      </w:pPr>
    </w:p>
    <w:p w:rsidR="00A25F4B" w:rsidRPr="00C910CA" w:rsidRDefault="00A25F4B" w:rsidP="00A25F4B">
      <w:pPr>
        <w:jc w:val="center"/>
        <w:rPr>
          <w:rFonts w:ascii="Times New Roman" w:hAnsi="Times New Roman" w:cs="Times New Roman"/>
          <w:b/>
          <w:sz w:val="24"/>
          <w:szCs w:val="24"/>
        </w:rPr>
      </w:pPr>
    </w:p>
    <w:p w:rsidR="00A25F4B" w:rsidRPr="00C910CA" w:rsidRDefault="00A25F4B" w:rsidP="00A25F4B">
      <w:pPr>
        <w:jc w:val="center"/>
        <w:rPr>
          <w:rFonts w:ascii="Times New Roman" w:hAnsi="Times New Roman" w:cs="Times New Roman"/>
          <w:b/>
          <w:sz w:val="24"/>
          <w:szCs w:val="24"/>
        </w:rPr>
      </w:pPr>
    </w:p>
    <w:p w:rsidR="00A25F4B" w:rsidRPr="00C910CA" w:rsidRDefault="00A25F4B" w:rsidP="00A25F4B">
      <w:pPr>
        <w:jc w:val="center"/>
        <w:rPr>
          <w:rFonts w:ascii="Times New Roman" w:hAnsi="Times New Roman" w:cs="Times New Roman"/>
          <w:b/>
          <w:sz w:val="24"/>
          <w:szCs w:val="24"/>
        </w:rPr>
      </w:pPr>
    </w:p>
    <w:p w:rsidR="00A25F4B" w:rsidRPr="00C910CA" w:rsidRDefault="00A25F4B" w:rsidP="00A25F4B">
      <w:pPr>
        <w:jc w:val="center"/>
        <w:rPr>
          <w:rFonts w:ascii="Times New Roman" w:hAnsi="Times New Roman" w:cs="Times New Roman"/>
          <w:b/>
          <w:sz w:val="24"/>
          <w:szCs w:val="24"/>
        </w:rPr>
      </w:pPr>
    </w:p>
    <w:p w:rsidR="005D5789" w:rsidRPr="00C910CA" w:rsidRDefault="005D5789" w:rsidP="00697808">
      <w:pPr>
        <w:rPr>
          <w:rFonts w:ascii="Times New Roman" w:hAnsi="Times New Roman" w:cs="Times New Roman"/>
          <w:b/>
          <w:sz w:val="24"/>
          <w:szCs w:val="24"/>
        </w:rPr>
      </w:pPr>
    </w:p>
    <w:p w:rsidR="00A25F4B" w:rsidRPr="00C910CA" w:rsidRDefault="00A25F4B" w:rsidP="00A25F4B">
      <w:pPr>
        <w:jc w:val="center"/>
        <w:rPr>
          <w:rFonts w:ascii="Times New Roman" w:hAnsi="Times New Roman" w:cs="Times New Roman"/>
          <w:b/>
          <w:sz w:val="24"/>
          <w:szCs w:val="24"/>
        </w:rPr>
      </w:pPr>
    </w:p>
    <w:p w:rsidR="00A25F4B" w:rsidRPr="00C910CA" w:rsidRDefault="00A25F4B" w:rsidP="00A25F4B">
      <w:pPr>
        <w:jc w:val="center"/>
        <w:rPr>
          <w:rFonts w:ascii="Times New Roman" w:hAnsi="Times New Roman" w:cs="Times New Roman"/>
          <w:b/>
          <w:sz w:val="24"/>
          <w:szCs w:val="24"/>
        </w:rPr>
      </w:pPr>
      <w:r w:rsidRPr="00C910CA">
        <w:rPr>
          <w:rFonts w:ascii="Times New Roman" w:hAnsi="Times New Roman" w:cs="Times New Roman"/>
          <w:b/>
          <w:sz w:val="24"/>
          <w:szCs w:val="24"/>
        </w:rPr>
        <w:t>PROJEKTET E INVESTI</w:t>
      </w:r>
      <w:r w:rsidR="00877883" w:rsidRPr="00C910CA">
        <w:rPr>
          <w:rFonts w:ascii="Times New Roman" w:hAnsi="Times New Roman" w:cs="Times New Roman"/>
          <w:b/>
          <w:sz w:val="24"/>
          <w:szCs w:val="24"/>
        </w:rPr>
        <w:t>MEVE KAPITALE DHE SANIMI I RRUGËVE NË KOMUNËN E GJILANIT GJATË</w:t>
      </w:r>
      <w:r w:rsidRPr="00C910CA">
        <w:rPr>
          <w:rFonts w:ascii="Times New Roman" w:hAnsi="Times New Roman" w:cs="Times New Roman"/>
          <w:b/>
          <w:sz w:val="24"/>
          <w:szCs w:val="24"/>
        </w:rPr>
        <w:t xml:space="preserve"> VITIT 2023</w:t>
      </w:r>
    </w:p>
    <w:tbl>
      <w:tblPr>
        <w:tblStyle w:val="LightGrid-Accent1"/>
        <w:tblW w:w="9558" w:type="dxa"/>
        <w:tblLayout w:type="fixed"/>
        <w:tblLook w:val="04A0" w:firstRow="1" w:lastRow="0" w:firstColumn="1" w:lastColumn="0" w:noHBand="0" w:noVBand="1"/>
      </w:tblPr>
      <w:tblGrid>
        <w:gridCol w:w="378"/>
        <w:gridCol w:w="1027"/>
        <w:gridCol w:w="1463"/>
        <w:gridCol w:w="1218"/>
        <w:gridCol w:w="1216"/>
        <w:gridCol w:w="1451"/>
        <w:gridCol w:w="1354"/>
        <w:gridCol w:w="1451"/>
      </w:tblGrid>
      <w:tr w:rsidR="00A25F4B" w:rsidRPr="00C910CA" w:rsidTr="007A2F4D">
        <w:trPr>
          <w:cnfStyle w:val="100000000000" w:firstRow="1" w:lastRow="0" w:firstColumn="0" w:lastColumn="0" w:oddVBand="0" w:evenVBand="0" w:oddHBand="0" w:evenHBand="0" w:firstRowFirstColumn="0" w:firstRowLastColumn="0" w:lastRowFirstColumn="0" w:lastRowLastColumn="0"/>
          <w:trHeight w:val="1093"/>
        </w:trPr>
        <w:tc>
          <w:tcPr>
            <w:cnfStyle w:val="001000000000" w:firstRow="0" w:lastRow="0" w:firstColumn="1" w:lastColumn="0" w:oddVBand="0" w:evenVBand="0" w:oddHBand="0" w:evenHBand="0" w:firstRowFirstColumn="0" w:firstRowLastColumn="0" w:lastRowFirstColumn="0" w:lastRowLastColumn="0"/>
            <w:tcW w:w="378" w:type="dxa"/>
          </w:tcPr>
          <w:p w:rsidR="00A25F4B" w:rsidRPr="00C910CA" w:rsidRDefault="00A25F4B" w:rsidP="00A25F4B">
            <w:pPr>
              <w:rPr>
                <w:color w:val="000000" w:themeColor="text1"/>
                <w:lang w:val="sq-AL"/>
              </w:rPr>
            </w:pPr>
          </w:p>
        </w:tc>
        <w:tc>
          <w:tcPr>
            <w:tcW w:w="1027" w:type="dxa"/>
          </w:tcPr>
          <w:p w:rsidR="00A25F4B" w:rsidRPr="00C910CA" w:rsidRDefault="00F85104" w:rsidP="00A25F4B">
            <w:pPr>
              <w:cnfStyle w:val="100000000000" w:firstRow="1" w:lastRow="0" w:firstColumn="0" w:lastColumn="0" w:oddVBand="0" w:evenVBand="0" w:oddHBand="0" w:evenHBand="0" w:firstRowFirstColumn="0" w:firstRowLastColumn="0" w:lastRowFirstColumn="0" w:lastRowLastColumn="0"/>
              <w:rPr>
                <w:color w:val="000000" w:themeColor="text1"/>
                <w:sz w:val="18"/>
                <w:lang w:val="sq-AL"/>
              </w:rPr>
            </w:pPr>
            <w:r w:rsidRPr="00C910CA">
              <w:rPr>
                <w:color w:val="000000" w:themeColor="text1"/>
                <w:sz w:val="18"/>
                <w:lang w:val="sq-AL"/>
              </w:rPr>
              <w:t>Emërtimi</w:t>
            </w:r>
            <w:r w:rsidR="00A25F4B" w:rsidRPr="00C910CA">
              <w:rPr>
                <w:color w:val="000000" w:themeColor="text1"/>
                <w:sz w:val="18"/>
                <w:lang w:val="sq-AL"/>
              </w:rPr>
              <w:t xml:space="preserve"> </w:t>
            </w:r>
          </w:p>
        </w:tc>
        <w:tc>
          <w:tcPr>
            <w:tcW w:w="1463" w:type="dxa"/>
          </w:tcPr>
          <w:p w:rsidR="00A25F4B" w:rsidRPr="00C910CA" w:rsidRDefault="00A25F4B" w:rsidP="00A25F4B">
            <w:pPr>
              <w:cnfStyle w:val="100000000000" w:firstRow="1" w:lastRow="0" w:firstColumn="0" w:lastColumn="0" w:oddVBand="0" w:evenVBand="0" w:oddHBand="0" w:evenHBand="0" w:firstRowFirstColumn="0" w:firstRowLastColumn="0" w:lastRowFirstColumn="0" w:lastRowLastColumn="0"/>
              <w:rPr>
                <w:color w:val="000000" w:themeColor="text1"/>
                <w:sz w:val="18"/>
                <w:lang w:val="sq-AL"/>
              </w:rPr>
            </w:pPr>
            <w:r w:rsidRPr="00C910CA">
              <w:rPr>
                <w:color w:val="000000" w:themeColor="text1"/>
                <w:sz w:val="18"/>
                <w:lang w:val="sq-AL"/>
              </w:rPr>
              <w:t>Shpenzimet Kapitale</w:t>
            </w:r>
          </w:p>
        </w:tc>
        <w:tc>
          <w:tcPr>
            <w:tcW w:w="1218" w:type="dxa"/>
          </w:tcPr>
          <w:p w:rsidR="00A25F4B" w:rsidRPr="00C910CA" w:rsidRDefault="00A25F4B" w:rsidP="00A25F4B">
            <w:pPr>
              <w:jc w:val="center"/>
              <w:cnfStyle w:val="100000000000" w:firstRow="1" w:lastRow="0" w:firstColumn="0" w:lastColumn="0" w:oddVBand="0" w:evenVBand="0" w:oddHBand="0" w:evenHBand="0" w:firstRowFirstColumn="0" w:firstRowLastColumn="0" w:lastRowFirstColumn="0" w:lastRowLastColumn="0"/>
              <w:rPr>
                <w:color w:val="000000" w:themeColor="text1"/>
                <w:sz w:val="18"/>
                <w:lang w:val="sq-AL"/>
              </w:rPr>
            </w:pPr>
            <w:r w:rsidRPr="00C910CA">
              <w:rPr>
                <w:color w:val="000000" w:themeColor="text1"/>
                <w:sz w:val="18"/>
                <w:lang w:val="sq-AL"/>
              </w:rPr>
              <w:t xml:space="preserve">Projektet me </w:t>
            </w:r>
            <w:r w:rsidR="00F85104" w:rsidRPr="00C910CA">
              <w:rPr>
                <w:color w:val="000000" w:themeColor="text1"/>
                <w:sz w:val="18"/>
                <w:lang w:val="sq-AL"/>
              </w:rPr>
              <w:t>mirëmbajtje</w:t>
            </w:r>
          </w:p>
        </w:tc>
        <w:tc>
          <w:tcPr>
            <w:tcW w:w="1216" w:type="dxa"/>
          </w:tcPr>
          <w:p w:rsidR="00A25F4B" w:rsidRPr="00C910CA" w:rsidRDefault="00A25F4B" w:rsidP="00A25F4B">
            <w:pPr>
              <w:cnfStyle w:val="100000000000" w:firstRow="1" w:lastRow="0" w:firstColumn="0" w:lastColumn="0" w:oddVBand="0" w:evenVBand="0" w:oddHBand="0" w:evenHBand="0" w:firstRowFirstColumn="0" w:firstRowLastColumn="0" w:lastRowFirstColumn="0" w:lastRowLastColumn="0"/>
              <w:rPr>
                <w:color w:val="000000" w:themeColor="text1"/>
                <w:sz w:val="20"/>
                <w:lang w:val="sq-AL"/>
              </w:rPr>
            </w:pPr>
            <w:r w:rsidRPr="00C910CA">
              <w:rPr>
                <w:color w:val="000000" w:themeColor="text1"/>
                <w:sz w:val="20"/>
                <w:lang w:val="sq-AL"/>
              </w:rPr>
              <w:t>Total (m)</w:t>
            </w:r>
          </w:p>
          <w:p w:rsidR="00A25F4B" w:rsidRPr="00C910CA" w:rsidRDefault="00A25F4B" w:rsidP="00A25F4B">
            <w:pPr>
              <w:cnfStyle w:val="100000000000" w:firstRow="1" w:lastRow="0" w:firstColumn="0" w:lastColumn="0" w:oddVBand="0" w:evenVBand="0" w:oddHBand="0" w:evenHBand="0" w:firstRowFirstColumn="0" w:firstRowLastColumn="0" w:lastRowFirstColumn="0" w:lastRowLastColumn="0"/>
              <w:rPr>
                <w:color w:val="000000" w:themeColor="text1"/>
                <w:sz w:val="20"/>
                <w:lang w:val="sq-AL"/>
              </w:rPr>
            </w:pPr>
          </w:p>
        </w:tc>
        <w:tc>
          <w:tcPr>
            <w:tcW w:w="1451" w:type="dxa"/>
          </w:tcPr>
          <w:p w:rsidR="00A25F4B" w:rsidRPr="00C910CA" w:rsidRDefault="00A25F4B" w:rsidP="00A25F4B">
            <w:pPr>
              <w:jc w:val="center"/>
              <w:cnfStyle w:val="100000000000" w:firstRow="1" w:lastRow="0" w:firstColumn="0" w:lastColumn="0" w:oddVBand="0" w:evenVBand="0" w:oddHBand="0" w:evenHBand="0" w:firstRowFirstColumn="0" w:firstRowLastColumn="0" w:lastRowFirstColumn="0" w:lastRowLastColumn="0"/>
              <w:rPr>
                <w:color w:val="000000" w:themeColor="text1"/>
                <w:sz w:val="18"/>
                <w:lang w:val="sq-AL"/>
              </w:rPr>
            </w:pPr>
            <w:r w:rsidRPr="00C910CA">
              <w:rPr>
                <w:color w:val="000000" w:themeColor="text1"/>
                <w:sz w:val="18"/>
                <w:lang w:val="sq-AL"/>
              </w:rPr>
              <w:t>Vlera e projekteve me shpenzime Kapitale</w:t>
            </w:r>
          </w:p>
        </w:tc>
        <w:tc>
          <w:tcPr>
            <w:tcW w:w="1354" w:type="dxa"/>
          </w:tcPr>
          <w:p w:rsidR="00A25F4B" w:rsidRPr="00C910CA" w:rsidRDefault="00A25F4B" w:rsidP="00A25F4B">
            <w:pPr>
              <w:jc w:val="center"/>
              <w:cnfStyle w:val="100000000000" w:firstRow="1" w:lastRow="0" w:firstColumn="0" w:lastColumn="0" w:oddVBand="0" w:evenVBand="0" w:oddHBand="0" w:evenHBand="0" w:firstRowFirstColumn="0" w:firstRowLastColumn="0" w:lastRowFirstColumn="0" w:lastRowLastColumn="0"/>
              <w:rPr>
                <w:color w:val="000000" w:themeColor="text1"/>
                <w:sz w:val="18"/>
                <w:lang w:val="sq-AL"/>
              </w:rPr>
            </w:pPr>
            <w:r w:rsidRPr="00C910CA">
              <w:rPr>
                <w:color w:val="000000" w:themeColor="text1"/>
                <w:sz w:val="18"/>
                <w:lang w:val="sq-AL"/>
              </w:rPr>
              <w:t xml:space="preserve">Vlera e projekteve me kontrate me </w:t>
            </w:r>
            <w:r w:rsidR="00F85104" w:rsidRPr="00C910CA">
              <w:rPr>
                <w:color w:val="000000" w:themeColor="text1"/>
                <w:sz w:val="18"/>
                <w:lang w:val="sq-AL"/>
              </w:rPr>
              <w:t>mirëmbajtje</w:t>
            </w:r>
          </w:p>
        </w:tc>
        <w:tc>
          <w:tcPr>
            <w:tcW w:w="1451" w:type="dxa"/>
          </w:tcPr>
          <w:p w:rsidR="00A25F4B" w:rsidRPr="00C910CA" w:rsidRDefault="00A25F4B" w:rsidP="00A25F4B">
            <w:pPr>
              <w:cnfStyle w:val="100000000000" w:firstRow="1" w:lastRow="0" w:firstColumn="0" w:lastColumn="0" w:oddVBand="0" w:evenVBand="0" w:oddHBand="0" w:evenHBand="0" w:firstRowFirstColumn="0" w:firstRowLastColumn="0" w:lastRowFirstColumn="0" w:lastRowLastColumn="0"/>
              <w:rPr>
                <w:color w:val="000000" w:themeColor="text1"/>
                <w:sz w:val="20"/>
                <w:lang w:val="sq-AL"/>
              </w:rPr>
            </w:pPr>
            <w:r w:rsidRPr="00C910CA">
              <w:rPr>
                <w:color w:val="000000" w:themeColor="text1"/>
                <w:sz w:val="20"/>
                <w:lang w:val="sq-AL"/>
              </w:rPr>
              <w:t>Total €</w:t>
            </w:r>
          </w:p>
        </w:tc>
      </w:tr>
      <w:tr w:rsidR="00A25F4B" w:rsidRPr="00C910CA" w:rsidTr="007A2F4D">
        <w:trPr>
          <w:cnfStyle w:val="000000100000" w:firstRow="0" w:lastRow="0" w:firstColumn="0" w:lastColumn="0" w:oddVBand="0" w:evenVBand="0" w:oddHBand="1" w:evenHBand="0" w:firstRowFirstColumn="0" w:firstRowLastColumn="0" w:lastRowFirstColumn="0" w:lastRowLastColumn="0"/>
          <w:trHeight w:val="762"/>
        </w:trPr>
        <w:tc>
          <w:tcPr>
            <w:cnfStyle w:val="001000000000" w:firstRow="0" w:lastRow="0" w:firstColumn="1" w:lastColumn="0" w:oddVBand="0" w:evenVBand="0" w:oddHBand="0" w:evenHBand="0" w:firstRowFirstColumn="0" w:firstRowLastColumn="0" w:lastRowFirstColumn="0" w:lastRowLastColumn="0"/>
            <w:tcW w:w="378" w:type="dxa"/>
          </w:tcPr>
          <w:p w:rsidR="00A25F4B" w:rsidRPr="00C910CA" w:rsidRDefault="00A25F4B" w:rsidP="00A25F4B">
            <w:pPr>
              <w:rPr>
                <w:color w:val="000000" w:themeColor="text1"/>
                <w:sz w:val="20"/>
                <w:lang w:val="sq-AL"/>
              </w:rPr>
            </w:pPr>
            <w:r w:rsidRPr="00C910CA">
              <w:rPr>
                <w:color w:val="000000" w:themeColor="text1"/>
                <w:sz w:val="20"/>
                <w:lang w:val="sq-AL"/>
              </w:rPr>
              <w:t>1</w:t>
            </w:r>
          </w:p>
        </w:tc>
        <w:tc>
          <w:tcPr>
            <w:tcW w:w="1027" w:type="dxa"/>
          </w:tcPr>
          <w:p w:rsidR="00A25F4B" w:rsidRPr="00C910CA" w:rsidRDefault="006361A0" w:rsidP="00A25F4B">
            <w:pPr>
              <w:jc w:val="center"/>
              <w:cnfStyle w:val="000000100000" w:firstRow="0" w:lastRow="0" w:firstColumn="0" w:lastColumn="0" w:oddVBand="0" w:evenVBand="0" w:oddHBand="1" w:evenHBand="0" w:firstRowFirstColumn="0" w:firstRowLastColumn="0" w:lastRowFirstColumn="0" w:lastRowLastColumn="0"/>
              <w:rPr>
                <w:bCs/>
                <w:color w:val="000000"/>
                <w:sz w:val="18"/>
                <w:lang w:val="sq-AL"/>
              </w:rPr>
            </w:pPr>
            <w:r w:rsidRPr="00C910CA">
              <w:rPr>
                <w:bCs/>
                <w:color w:val="000000"/>
                <w:sz w:val="18"/>
                <w:lang w:val="sq-AL"/>
              </w:rPr>
              <w:t>Rrugë në</w:t>
            </w:r>
            <w:r w:rsidR="00A25F4B" w:rsidRPr="00C910CA">
              <w:rPr>
                <w:bCs/>
                <w:color w:val="000000"/>
                <w:sz w:val="18"/>
                <w:lang w:val="sq-AL"/>
              </w:rPr>
              <w:t xml:space="preserve"> qytet</w:t>
            </w:r>
          </w:p>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color w:val="000000" w:themeColor="text1"/>
                <w:sz w:val="18"/>
                <w:lang w:val="sq-AL"/>
              </w:rPr>
            </w:pPr>
          </w:p>
        </w:tc>
        <w:tc>
          <w:tcPr>
            <w:tcW w:w="1463" w:type="dxa"/>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color w:val="000000"/>
                <w:sz w:val="18"/>
                <w:szCs w:val="18"/>
                <w:lang w:val="sq-AL"/>
              </w:rPr>
            </w:pPr>
            <w:r w:rsidRPr="00C910CA">
              <w:rPr>
                <w:color w:val="000000"/>
                <w:sz w:val="18"/>
                <w:szCs w:val="18"/>
                <w:lang w:val="sq-AL"/>
              </w:rPr>
              <w:t>39,016.50</w:t>
            </w:r>
          </w:p>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color w:val="000000" w:themeColor="text1"/>
                <w:sz w:val="14"/>
                <w:lang w:val="sq-AL"/>
              </w:rPr>
            </w:pPr>
          </w:p>
        </w:tc>
        <w:tc>
          <w:tcPr>
            <w:tcW w:w="1218" w:type="dxa"/>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color w:val="000000"/>
                <w:sz w:val="18"/>
                <w:szCs w:val="18"/>
                <w:lang w:val="sq-AL"/>
              </w:rPr>
            </w:pPr>
            <w:r w:rsidRPr="00C910CA">
              <w:rPr>
                <w:color w:val="000000"/>
                <w:sz w:val="18"/>
                <w:szCs w:val="18"/>
                <w:lang w:val="sq-AL"/>
              </w:rPr>
              <w:t>11,405.53</w:t>
            </w:r>
          </w:p>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color w:val="000000" w:themeColor="text1"/>
                <w:sz w:val="14"/>
                <w:vertAlign w:val="superscript"/>
                <w:lang w:val="sq-AL"/>
              </w:rPr>
            </w:pPr>
          </w:p>
        </w:tc>
        <w:tc>
          <w:tcPr>
            <w:tcW w:w="1216" w:type="dxa"/>
            <w:shd w:val="clear" w:color="auto" w:fill="9CC2E5" w:themeFill="accent1" w:themeFillTint="99"/>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b/>
                <w:bCs/>
                <w:color w:val="000000"/>
                <w:sz w:val="28"/>
                <w:szCs w:val="32"/>
                <w:lang w:val="sq-AL"/>
              </w:rPr>
            </w:pPr>
            <w:r w:rsidRPr="00C910CA">
              <w:rPr>
                <w:b/>
                <w:bCs/>
                <w:color w:val="000000"/>
                <w:sz w:val="28"/>
                <w:szCs w:val="32"/>
                <w:vertAlign w:val="superscript"/>
                <w:lang w:val="sq-AL"/>
              </w:rPr>
              <w:t>50,422.03</w:t>
            </w:r>
          </w:p>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color w:val="000000" w:themeColor="text1"/>
                <w:vertAlign w:val="superscript"/>
                <w:lang w:val="sq-AL"/>
              </w:rPr>
            </w:pPr>
          </w:p>
        </w:tc>
        <w:tc>
          <w:tcPr>
            <w:tcW w:w="1451" w:type="dxa"/>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sq-AL"/>
              </w:rPr>
            </w:pPr>
            <w:r w:rsidRPr="00C910CA">
              <w:rPr>
                <w:rFonts w:ascii="Calibri" w:hAnsi="Calibri" w:cs="Calibri"/>
                <w:color w:val="000000"/>
                <w:lang w:val="sq-AL"/>
              </w:rPr>
              <w:t>2,205,444.67</w:t>
            </w:r>
          </w:p>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color w:val="000000" w:themeColor="text1"/>
                <w:sz w:val="14"/>
                <w:lang w:val="sq-AL"/>
              </w:rPr>
            </w:pPr>
          </w:p>
        </w:tc>
        <w:tc>
          <w:tcPr>
            <w:tcW w:w="1354" w:type="dxa"/>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color w:val="000000"/>
                <w:sz w:val="18"/>
                <w:szCs w:val="18"/>
                <w:lang w:val="sq-AL"/>
              </w:rPr>
            </w:pPr>
            <w:r w:rsidRPr="00C910CA">
              <w:rPr>
                <w:color w:val="000000"/>
                <w:sz w:val="18"/>
                <w:szCs w:val="18"/>
                <w:lang w:val="sq-AL"/>
              </w:rPr>
              <w:t>296,105.05</w:t>
            </w:r>
          </w:p>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color w:val="000000" w:themeColor="text1"/>
                <w:sz w:val="14"/>
                <w:lang w:val="sq-AL"/>
              </w:rPr>
            </w:pPr>
          </w:p>
        </w:tc>
        <w:tc>
          <w:tcPr>
            <w:tcW w:w="1451" w:type="dxa"/>
            <w:shd w:val="clear" w:color="auto" w:fill="9CC2E5" w:themeFill="accent1" w:themeFillTint="99"/>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b/>
                <w:bCs/>
                <w:color w:val="000000"/>
                <w:sz w:val="20"/>
                <w:szCs w:val="18"/>
                <w:lang w:val="sq-AL"/>
              </w:rPr>
            </w:pPr>
            <w:r w:rsidRPr="00C910CA">
              <w:rPr>
                <w:b/>
                <w:bCs/>
                <w:color w:val="000000"/>
                <w:sz w:val="20"/>
                <w:szCs w:val="18"/>
                <w:lang w:val="sq-AL"/>
              </w:rPr>
              <w:t>2,501,549.72</w:t>
            </w:r>
          </w:p>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color w:val="000000" w:themeColor="text1"/>
                <w:sz w:val="20"/>
                <w:lang w:val="sq-AL"/>
              </w:rPr>
            </w:pPr>
          </w:p>
        </w:tc>
      </w:tr>
      <w:tr w:rsidR="00A25F4B" w:rsidRPr="00C910CA" w:rsidTr="007A2F4D">
        <w:trPr>
          <w:cnfStyle w:val="000000010000" w:firstRow="0" w:lastRow="0" w:firstColumn="0" w:lastColumn="0" w:oddVBand="0" w:evenVBand="0" w:oddHBand="0" w:evenHBand="1"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378" w:type="dxa"/>
          </w:tcPr>
          <w:p w:rsidR="00A25F4B" w:rsidRPr="00C910CA" w:rsidRDefault="00A25F4B" w:rsidP="00A25F4B">
            <w:pPr>
              <w:rPr>
                <w:color w:val="000000" w:themeColor="text1"/>
                <w:sz w:val="20"/>
                <w:lang w:val="sq-AL"/>
              </w:rPr>
            </w:pPr>
            <w:r w:rsidRPr="00C910CA">
              <w:rPr>
                <w:color w:val="000000" w:themeColor="text1"/>
                <w:sz w:val="20"/>
                <w:lang w:val="sq-AL"/>
              </w:rPr>
              <w:t>2</w:t>
            </w:r>
          </w:p>
        </w:tc>
        <w:tc>
          <w:tcPr>
            <w:tcW w:w="1027" w:type="dxa"/>
          </w:tcPr>
          <w:p w:rsidR="00A25F4B" w:rsidRPr="00C910CA" w:rsidRDefault="006361A0" w:rsidP="00A25F4B">
            <w:pPr>
              <w:jc w:val="center"/>
              <w:cnfStyle w:val="000000010000" w:firstRow="0" w:lastRow="0" w:firstColumn="0" w:lastColumn="0" w:oddVBand="0" w:evenVBand="0" w:oddHBand="0" w:evenHBand="1" w:firstRowFirstColumn="0" w:firstRowLastColumn="0" w:lastRowFirstColumn="0" w:lastRowLastColumn="0"/>
              <w:rPr>
                <w:bCs/>
                <w:color w:val="000000"/>
                <w:sz w:val="18"/>
                <w:lang w:val="sq-AL"/>
              </w:rPr>
            </w:pPr>
            <w:r w:rsidRPr="00C910CA">
              <w:rPr>
                <w:bCs/>
                <w:color w:val="000000"/>
                <w:sz w:val="18"/>
                <w:lang w:val="sq-AL"/>
              </w:rPr>
              <w:t>Rrugë</w:t>
            </w:r>
            <w:r w:rsidR="00D3606D" w:rsidRPr="00C910CA">
              <w:rPr>
                <w:bCs/>
                <w:color w:val="000000"/>
                <w:sz w:val="18"/>
                <w:lang w:val="sq-AL"/>
              </w:rPr>
              <w:t xml:space="preserve"> në</w:t>
            </w:r>
            <w:r w:rsidR="00A25F4B" w:rsidRPr="00C910CA">
              <w:rPr>
                <w:bCs/>
                <w:color w:val="000000"/>
                <w:sz w:val="18"/>
                <w:lang w:val="sq-AL"/>
              </w:rPr>
              <w:t xml:space="preserve"> fshat</w:t>
            </w:r>
          </w:p>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color w:val="000000" w:themeColor="text1"/>
                <w:sz w:val="18"/>
                <w:lang w:val="sq-AL"/>
              </w:rPr>
            </w:pPr>
          </w:p>
        </w:tc>
        <w:tc>
          <w:tcPr>
            <w:tcW w:w="1463" w:type="dxa"/>
          </w:tcPr>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color w:val="000000"/>
                <w:sz w:val="18"/>
                <w:szCs w:val="18"/>
                <w:lang w:val="sq-AL"/>
              </w:rPr>
            </w:pPr>
            <w:r w:rsidRPr="00C910CA">
              <w:rPr>
                <w:color w:val="000000"/>
                <w:sz w:val="18"/>
                <w:szCs w:val="18"/>
                <w:lang w:val="sq-AL"/>
              </w:rPr>
              <w:t>80,113.50</w:t>
            </w:r>
          </w:p>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color w:val="000000" w:themeColor="text1"/>
                <w:sz w:val="14"/>
                <w:lang w:val="sq-AL"/>
              </w:rPr>
            </w:pPr>
          </w:p>
        </w:tc>
        <w:tc>
          <w:tcPr>
            <w:tcW w:w="1218" w:type="dxa"/>
          </w:tcPr>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color w:val="000000"/>
                <w:sz w:val="18"/>
                <w:szCs w:val="18"/>
                <w:lang w:val="sq-AL"/>
              </w:rPr>
            </w:pPr>
            <w:r w:rsidRPr="00C910CA">
              <w:rPr>
                <w:color w:val="000000"/>
                <w:sz w:val="18"/>
                <w:szCs w:val="18"/>
                <w:lang w:val="sq-AL"/>
              </w:rPr>
              <w:t>1,223.78</w:t>
            </w:r>
          </w:p>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color w:val="000000" w:themeColor="text1"/>
                <w:sz w:val="14"/>
                <w:lang w:val="sq-AL"/>
              </w:rPr>
            </w:pPr>
          </w:p>
        </w:tc>
        <w:tc>
          <w:tcPr>
            <w:tcW w:w="1216" w:type="dxa"/>
            <w:shd w:val="clear" w:color="auto" w:fill="9CC2E5" w:themeFill="accent1" w:themeFillTint="99"/>
          </w:tcPr>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b/>
                <w:bCs/>
                <w:color w:val="000000"/>
                <w:sz w:val="28"/>
                <w:szCs w:val="32"/>
                <w:lang w:val="sq-AL"/>
              </w:rPr>
            </w:pPr>
            <w:r w:rsidRPr="00C910CA">
              <w:rPr>
                <w:b/>
                <w:bCs/>
                <w:color w:val="000000"/>
                <w:sz w:val="28"/>
                <w:szCs w:val="32"/>
                <w:vertAlign w:val="superscript"/>
                <w:lang w:val="sq-AL"/>
              </w:rPr>
              <w:t>81,337.28</w:t>
            </w:r>
          </w:p>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color w:val="000000" w:themeColor="text1"/>
                <w:vertAlign w:val="superscript"/>
                <w:lang w:val="sq-AL"/>
              </w:rPr>
            </w:pPr>
          </w:p>
        </w:tc>
        <w:tc>
          <w:tcPr>
            <w:tcW w:w="1451" w:type="dxa"/>
          </w:tcPr>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color w:val="000000"/>
                <w:sz w:val="18"/>
                <w:szCs w:val="18"/>
                <w:lang w:val="sq-AL"/>
              </w:rPr>
            </w:pPr>
            <w:r w:rsidRPr="00C910CA">
              <w:rPr>
                <w:color w:val="000000"/>
                <w:sz w:val="18"/>
                <w:szCs w:val="18"/>
                <w:lang w:val="sq-AL"/>
              </w:rPr>
              <w:t>2,342,798.19</w:t>
            </w:r>
          </w:p>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color w:val="000000" w:themeColor="text1"/>
                <w:sz w:val="14"/>
                <w:lang w:val="sq-AL"/>
              </w:rPr>
            </w:pPr>
          </w:p>
        </w:tc>
        <w:tc>
          <w:tcPr>
            <w:tcW w:w="1354" w:type="dxa"/>
          </w:tcPr>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color w:val="000000"/>
                <w:sz w:val="18"/>
                <w:szCs w:val="18"/>
                <w:lang w:val="sq-AL"/>
              </w:rPr>
            </w:pPr>
            <w:r w:rsidRPr="00C910CA">
              <w:rPr>
                <w:color w:val="000000"/>
                <w:sz w:val="18"/>
                <w:szCs w:val="18"/>
                <w:lang w:val="sq-AL"/>
              </w:rPr>
              <w:t>10,000.00</w:t>
            </w:r>
          </w:p>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color w:val="000000" w:themeColor="text1"/>
                <w:sz w:val="14"/>
                <w:lang w:val="sq-AL"/>
              </w:rPr>
            </w:pPr>
          </w:p>
        </w:tc>
        <w:tc>
          <w:tcPr>
            <w:tcW w:w="1451" w:type="dxa"/>
            <w:shd w:val="clear" w:color="auto" w:fill="9CC2E5" w:themeFill="accent1" w:themeFillTint="99"/>
          </w:tcPr>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b/>
                <w:bCs/>
                <w:color w:val="000000"/>
                <w:sz w:val="20"/>
                <w:szCs w:val="18"/>
                <w:lang w:val="sq-AL"/>
              </w:rPr>
            </w:pPr>
            <w:r w:rsidRPr="00C910CA">
              <w:rPr>
                <w:b/>
                <w:bCs/>
                <w:color w:val="000000"/>
                <w:sz w:val="20"/>
                <w:szCs w:val="18"/>
                <w:lang w:val="sq-AL"/>
              </w:rPr>
              <w:t>2,352,798.19</w:t>
            </w:r>
          </w:p>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color w:val="000000" w:themeColor="text1"/>
                <w:sz w:val="20"/>
                <w:lang w:val="sq-AL"/>
              </w:rPr>
            </w:pPr>
          </w:p>
        </w:tc>
      </w:tr>
      <w:tr w:rsidR="00A25F4B" w:rsidRPr="00C910CA" w:rsidTr="007A2F4D">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378" w:type="dxa"/>
          </w:tcPr>
          <w:p w:rsidR="00A25F4B" w:rsidRPr="00C910CA" w:rsidRDefault="00A25F4B" w:rsidP="00A25F4B">
            <w:pPr>
              <w:rPr>
                <w:color w:val="000000" w:themeColor="text1"/>
                <w:sz w:val="20"/>
                <w:lang w:val="sq-AL"/>
              </w:rPr>
            </w:pPr>
            <w:r w:rsidRPr="00C910CA">
              <w:rPr>
                <w:color w:val="000000" w:themeColor="text1"/>
                <w:sz w:val="20"/>
                <w:lang w:val="sq-AL"/>
              </w:rPr>
              <w:t>3</w:t>
            </w:r>
          </w:p>
        </w:tc>
        <w:tc>
          <w:tcPr>
            <w:tcW w:w="1027"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bCs/>
                <w:color w:val="000000"/>
                <w:sz w:val="18"/>
                <w:lang w:val="sq-AL"/>
              </w:rPr>
            </w:pPr>
            <w:r w:rsidRPr="00C910CA">
              <w:rPr>
                <w:bCs/>
                <w:color w:val="000000"/>
                <w:sz w:val="18"/>
                <w:lang w:val="sq-AL"/>
              </w:rPr>
              <w:t>Trotuar</w:t>
            </w:r>
          </w:p>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color w:val="000000" w:themeColor="text1"/>
                <w:sz w:val="18"/>
                <w:lang w:val="sq-AL"/>
              </w:rPr>
            </w:pPr>
          </w:p>
        </w:tc>
        <w:tc>
          <w:tcPr>
            <w:tcW w:w="1463" w:type="dxa"/>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bCs/>
                <w:color w:val="000000" w:themeColor="text1"/>
                <w:sz w:val="14"/>
                <w:szCs w:val="16"/>
                <w:lang w:val="sq-AL"/>
              </w:rPr>
            </w:pPr>
          </w:p>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color w:val="000000"/>
                <w:sz w:val="18"/>
                <w:szCs w:val="18"/>
                <w:lang w:val="sq-AL"/>
              </w:rPr>
            </w:pPr>
            <w:r w:rsidRPr="00C910CA">
              <w:rPr>
                <w:color w:val="000000"/>
                <w:sz w:val="18"/>
                <w:szCs w:val="18"/>
                <w:lang w:val="sq-AL"/>
              </w:rPr>
              <w:t>10,595.00</w:t>
            </w:r>
          </w:p>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color w:val="000000" w:themeColor="text1"/>
                <w:sz w:val="14"/>
                <w:lang w:val="sq-AL"/>
              </w:rPr>
            </w:pPr>
          </w:p>
        </w:tc>
        <w:tc>
          <w:tcPr>
            <w:tcW w:w="1218" w:type="dxa"/>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color w:val="000000" w:themeColor="text1"/>
                <w:sz w:val="14"/>
                <w:lang w:val="sq-AL"/>
              </w:rPr>
            </w:pPr>
          </w:p>
        </w:tc>
        <w:tc>
          <w:tcPr>
            <w:tcW w:w="1216" w:type="dxa"/>
            <w:shd w:val="clear" w:color="auto" w:fill="9CC2E5" w:themeFill="accent1" w:themeFillTint="99"/>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b/>
                <w:bCs/>
                <w:color w:val="000000"/>
                <w:sz w:val="20"/>
                <w:szCs w:val="18"/>
                <w:lang w:val="sq-AL"/>
              </w:rPr>
            </w:pPr>
            <w:r w:rsidRPr="00C910CA">
              <w:rPr>
                <w:b/>
                <w:bCs/>
                <w:color w:val="000000"/>
                <w:sz w:val="20"/>
                <w:szCs w:val="18"/>
                <w:lang w:val="sq-AL"/>
              </w:rPr>
              <w:t>10,595.00</w:t>
            </w:r>
          </w:p>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color w:val="000000" w:themeColor="text1"/>
                <w:sz w:val="20"/>
                <w:lang w:val="sq-AL"/>
              </w:rPr>
            </w:pPr>
          </w:p>
        </w:tc>
        <w:tc>
          <w:tcPr>
            <w:tcW w:w="1451" w:type="dxa"/>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color w:val="000000"/>
                <w:sz w:val="18"/>
                <w:szCs w:val="18"/>
                <w:lang w:val="sq-AL"/>
              </w:rPr>
            </w:pPr>
            <w:r w:rsidRPr="00C910CA">
              <w:rPr>
                <w:color w:val="000000"/>
                <w:sz w:val="18"/>
                <w:szCs w:val="18"/>
                <w:lang w:val="sq-AL"/>
              </w:rPr>
              <w:t>478,755.37</w:t>
            </w:r>
          </w:p>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color w:val="000000" w:themeColor="text1"/>
                <w:sz w:val="14"/>
                <w:lang w:val="sq-AL"/>
              </w:rPr>
            </w:pPr>
          </w:p>
        </w:tc>
        <w:tc>
          <w:tcPr>
            <w:tcW w:w="1354" w:type="dxa"/>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color w:val="000000" w:themeColor="text1"/>
                <w:sz w:val="14"/>
                <w:lang w:val="sq-AL"/>
              </w:rPr>
            </w:pPr>
          </w:p>
        </w:tc>
        <w:tc>
          <w:tcPr>
            <w:tcW w:w="1451" w:type="dxa"/>
            <w:shd w:val="clear" w:color="auto" w:fill="9CC2E5" w:themeFill="accent1" w:themeFillTint="99"/>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color w:val="000000"/>
                <w:sz w:val="20"/>
                <w:szCs w:val="18"/>
                <w:lang w:val="sq-AL"/>
              </w:rPr>
            </w:pPr>
            <w:r w:rsidRPr="00C910CA">
              <w:rPr>
                <w:color w:val="000000"/>
                <w:sz w:val="20"/>
                <w:szCs w:val="18"/>
                <w:lang w:val="sq-AL"/>
              </w:rPr>
              <w:t>478,755.37</w:t>
            </w:r>
          </w:p>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color w:val="000000" w:themeColor="text1"/>
                <w:sz w:val="20"/>
                <w:lang w:val="sq-AL"/>
              </w:rPr>
            </w:pPr>
          </w:p>
        </w:tc>
      </w:tr>
      <w:tr w:rsidR="00A25F4B" w:rsidRPr="00C910CA" w:rsidTr="007A2F4D">
        <w:trPr>
          <w:cnfStyle w:val="000000010000" w:firstRow="0" w:lastRow="0" w:firstColumn="0" w:lastColumn="0" w:oddVBand="0" w:evenVBand="0" w:oddHBand="0" w:evenHBand="1"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378" w:type="dxa"/>
          </w:tcPr>
          <w:p w:rsidR="00A25F4B" w:rsidRPr="00C910CA" w:rsidRDefault="00A25F4B" w:rsidP="00A25F4B">
            <w:pPr>
              <w:rPr>
                <w:color w:val="000000" w:themeColor="text1"/>
                <w:sz w:val="20"/>
                <w:lang w:val="sq-AL"/>
              </w:rPr>
            </w:pPr>
            <w:r w:rsidRPr="00C910CA">
              <w:rPr>
                <w:color w:val="000000" w:themeColor="text1"/>
                <w:sz w:val="20"/>
                <w:lang w:val="sq-AL"/>
              </w:rPr>
              <w:t>4</w:t>
            </w:r>
          </w:p>
        </w:tc>
        <w:tc>
          <w:tcPr>
            <w:tcW w:w="1027"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bCs/>
                <w:color w:val="000000"/>
                <w:sz w:val="18"/>
                <w:lang w:val="sq-AL"/>
              </w:rPr>
            </w:pPr>
            <w:r w:rsidRPr="00C910CA">
              <w:rPr>
                <w:bCs/>
                <w:color w:val="000000"/>
                <w:sz w:val="18"/>
                <w:lang w:val="sq-AL"/>
              </w:rPr>
              <w:t xml:space="preserve">Kanalizim </w:t>
            </w:r>
            <w:r w:rsidR="00D3606D" w:rsidRPr="00C910CA">
              <w:rPr>
                <w:bCs/>
                <w:color w:val="000000"/>
                <w:sz w:val="18"/>
                <w:lang w:val="sq-AL"/>
              </w:rPr>
              <w:t>në</w:t>
            </w:r>
            <w:r w:rsidRPr="00C910CA">
              <w:rPr>
                <w:bCs/>
                <w:color w:val="000000"/>
                <w:sz w:val="18"/>
                <w:lang w:val="sq-AL"/>
              </w:rPr>
              <w:t xml:space="preserve"> qytet</w:t>
            </w:r>
          </w:p>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color w:val="000000" w:themeColor="text1"/>
                <w:sz w:val="18"/>
                <w:lang w:val="sq-AL"/>
              </w:rPr>
            </w:pPr>
          </w:p>
        </w:tc>
        <w:tc>
          <w:tcPr>
            <w:tcW w:w="1463" w:type="dxa"/>
          </w:tcPr>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color w:val="000000"/>
                <w:sz w:val="18"/>
                <w:szCs w:val="18"/>
                <w:lang w:val="sq-AL"/>
              </w:rPr>
            </w:pPr>
            <w:r w:rsidRPr="00C910CA">
              <w:rPr>
                <w:color w:val="000000"/>
                <w:sz w:val="18"/>
                <w:szCs w:val="18"/>
                <w:lang w:val="sq-AL"/>
              </w:rPr>
              <w:t>3,200.00</w:t>
            </w:r>
          </w:p>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color w:val="000000" w:themeColor="text1"/>
                <w:sz w:val="14"/>
                <w:lang w:val="sq-AL"/>
              </w:rPr>
            </w:pPr>
          </w:p>
        </w:tc>
        <w:tc>
          <w:tcPr>
            <w:tcW w:w="1218" w:type="dxa"/>
          </w:tcPr>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color w:val="000000"/>
                <w:sz w:val="18"/>
                <w:szCs w:val="18"/>
                <w:lang w:val="sq-AL"/>
              </w:rPr>
            </w:pPr>
            <w:r w:rsidRPr="00C910CA">
              <w:rPr>
                <w:color w:val="000000"/>
                <w:sz w:val="18"/>
                <w:szCs w:val="18"/>
                <w:lang w:val="sq-AL"/>
              </w:rPr>
              <w:t>1,373.50</w:t>
            </w:r>
          </w:p>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color w:val="000000" w:themeColor="text1"/>
                <w:sz w:val="14"/>
                <w:lang w:val="sq-AL"/>
              </w:rPr>
            </w:pPr>
          </w:p>
        </w:tc>
        <w:tc>
          <w:tcPr>
            <w:tcW w:w="1216" w:type="dxa"/>
            <w:shd w:val="clear" w:color="auto" w:fill="9CC2E5" w:themeFill="accent1" w:themeFillTint="99"/>
          </w:tcPr>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b/>
                <w:bCs/>
                <w:color w:val="000000"/>
                <w:sz w:val="20"/>
                <w:szCs w:val="18"/>
                <w:lang w:val="sq-AL"/>
              </w:rPr>
            </w:pPr>
            <w:r w:rsidRPr="00C910CA">
              <w:rPr>
                <w:b/>
                <w:bCs/>
                <w:color w:val="000000"/>
                <w:sz w:val="20"/>
                <w:szCs w:val="18"/>
                <w:lang w:val="sq-AL"/>
              </w:rPr>
              <w:t>4,573.50</w:t>
            </w:r>
          </w:p>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color w:val="000000" w:themeColor="text1"/>
                <w:sz w:val="20"/>
                <w:lang w:val="sq-AL"/>
              </w:rPr>
            </w:pPr>
          </w:p>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sz w:val="20"/>
                <w:lang w:val="sq-AL"/>
              </w:rPr>
            </w:pPr>
          </w:p>
          <w:p w:rsidR="00A25F4B" w:rsidRPr="00C910CA" w:rsidRDefault="00A25F4B" w:rsidP="00A25F4B">
            <w:pPr>
              <w:tabs>
                <w:tab w:val="left" w:pos="795"/>
              </w:tabs>
              <w:cnfStyle w:val="000000010000" w:firstRow="0" w:lastRow="0" w:firstColumn="0" w:lastColumn="0" w:oddVBand="0" w:evenVBand="0" w:oddHBand="0" w:evenHBand="1" w:firstRowFirstColumn="0" w:firstRowLastColumn="0" w:lastRowFirstColumn="0" w:lastRowLastColumn="0"/>
              <w:rPr>
                <w:sz w:val="20"/>
                <w:lang w:val="sq-AL"/>
              </w:rPr>
            </w:pPr>
            <w:r w:rsidRPr="00C910CA">
              <w:rPr>
                <w:sz w:val="20"/>
                <w:lang w:val="sq-AL"/>
              </w:rPr>
              <w:tab/>
            </w:r>
          </w:p>
        </w:tc>
        <w:tc>
          <w:tcPr>
            <w:tcW w:w="1451" w:type="dxa"/>
          </w:tcPr>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color w:val="000000"/>
                <w:sz w:val="18"/>
                <w:szCs w:val="18"/>
                <w:lang w:val="sq-AL"/>
              </w:rPr>
            </w:pPr>
            <w:r w:rsidRPr="00C910CA">
              <w:rPr>
                <w:color w:val="000000"/>
                <w:sz w:val="18"/>
                <w:szCs w:val="18"/>
                <w:lang w:val="sq-AL"/>
              </w:rPr>
              <w:t>1,522,563.95</w:t>
            </w:r>
          </w:p>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color w:val="000000" w:themeColor="text1"/>
                <w:sz w:val="14"/>
                <w:lang w:val="sq-AL"/>
              </w:rPr>
            </w:pPr>
          </w:p>
        </w:tc>
        <w:tc>
          <w:tcPr>
            <w:tcW w:w="1354" w:type="dxa"/>
          </w:tcPr>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color w:val="000000"/>
                <w:sz w:val="18"/>
                <w:szCs w:val="18"/>
                <w:lang w:val="sq-AL"/>
              </w:rPr>
            </w:pPr>
            <w:r w:rsidRPr="00C910CA">
              <w:rPr>
                <w:color w:val="000000"/>
                <w:sz w:val="18"/>
                <w:szCs w:val="18"/>
                <w:lang w:val="sq-AL"/>
              </w:rPr>
              <w:t>46,293.06</w:t>
            </w:r>
          </w:p>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color w:val="000000" w:themeColor="text1"/>
                <w:sz w:val="14"/>
                <w:lang w:val="sq-AL"/>
              </w:rPr>
            </w:pPr>
          </w:p>
        </w:tc>
        <w:tc>
          <w:tcPr>
            <w:tcW w:w="1451" w:type="dxa"/>
            <w:shd w:val="clear" w:color="auto" w:fill="9CC2E5" w:themeFill="accent1" w:themeFillTint="99"/>
          </w:tcPr>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b/>
                <w:bCs/>
                <w:color w:val="000000"/>
                <w:sz w:val="20"/>
                <w:lang w:val="sq-AL"/>
              </w:rPr>
            </w:pPr>
            <w:r w:rsidRPr="00C910CA">
              <w:rPr>
                <w:b/>
                <w:bCs/>
                <w:color w:val="000000"/>
                <w:sz w:val="20"/>
                <w:lang w:val="sq-AL"/>
              </w:rPr>
              <w:t>1,568,857.01</w:t>
            </w:r>
          </w:p>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color w:val="000000" w:themeColor="text1"/>
                <w:sz w:val="20"/>
                <w:lang w:val="sq-AL"/>
              </w:rPr>
            </w:pPr>
          </w:p>
        </w:tc>
      </w:tr>
      <w:tr w:rsidR="00A25F4B" w:rsidRPr="00C910CA" w:rsidTr="007A2F4D">
        <w:trPr>
          <w:cnfStyle w:val="000000100000" w:firstRow="0" w:lastRow="0" w:firstColumn="0" w:lastColumn="0" w:oddVBand="0" w:evenVBand="0" w:oddHBand="1" w:evenHBand="0" w:firstRowFirstColumn="0" w:firstRowLastColumn="0" w:lastRowFirstColumn="0" w:lastRowLastColumn="0"/>
          <w:trHeight w:val="722"/>
        </w:trPr>
        <w:tc>
          <w:tcPr>
            <w:cnfStyle w:val="001000000000" w:firstRow="0" w:lastRow="0" w:firstColumn="1" w:lastColumn="0" w:oddVBand="0" w:evenVBand="0" w:oddHBand="0" w:evenHBand="0" w:firstRowFirstColumn="0" w:firstRowLastColumn="0" w:lastRowFirstColumn="0" w:lastRowLastColumn="0"/>
            <w:tcW w:w="378" w:type="dxa"/>
          </w:tcPr>
          <w:p w:rsidR="00A25F4B" w:rsidRPr="00C910CA" w:rsidRDefault="00A25F4B" w:rsidP="00A25F4B">
            <w:pPr>
              <w:rPr>
                <w:color w:val="000000" w:themeColor="text1"/>
                <w:sz w:val="20"/>
                <w:lang w:val="sq-AL"/>
              </w:rPr>
            </w:pPr>
          </w:p>
          <w:p w:rsidR="00A25F4B" w:rsidRPr="00C910CA" w:rsidRDefault="00A25F4B" w:rsidP="00A25F4B">
            <w:pPr>
              <w:rPr>
                <w:color w:val="000000" w:themeColor="text1"/>
                <w:sz w:val="20"/>
                <w:lang w:val="sq-AL"/>
              </w:rPr>
            </w:pPr>
            <w:r w:rsidRPr="00C910CA">
              <w:rPr>
                <w:color w:val="000000" w:themeColor="text1"/>
                <w:sz w:val="20"/>
                <w:lang w:val="sq-AL"/>
              </w:rPr>
              <w:t>5</w:t>
            </w:r>
          </w:p>
        </w:tc>
        <w:tc>
          <w:tcPr>
            <w:tcW w:w="1027" w:type="dxa"/>
          </w:tcPr>
          <w:p w:rsidR="00A25F4B" w:rsidRPr="00C910CA" w:rsidRDefault="00345FC2" w:rsidP="00A25F4B">
            <w:pPr>
              <w:jc w:val="center"/>
              <w:cnfStyle w:val="000000100000" w:firstRow="0" w:lastRow="0" w:firstColumn="0" w:lastColumn="0" w:oddVBand="0" w:evenVBand="0" w:oddHBand="1" w:evenHBand="0" w:firstRowFirstColumn="0" w:firstRowLastColumn="0" w:lastRowFirstColumn="0" w:lastRowLastColumn="0"/>
              <w:rPr>
                <w:bCs/>
                <w:color w:val="000000"/>
                <w:sz w:val="18"/>
                <w:lang w:val="sq-AL"/>
              </w:rPr>
            </w:pPr>
            <w:r w:rsidRPr="00C910CA">
              <w:rPr>
                <w:bCs/>
                <w:color w:val="000000"/>
                <w:sz w:val="18"/>
                <w:lang w:val="sq-AL"/>
              </w:rPr>
              <w:t>Kanalizim në</w:t>
            </w:r>
            <w:r w:rsidR="00A25F4B" w:rsidRPr="00C910CA">
              <w:rPr>
                <w:bCs/>
                <w:color w:val="000000"/>
                <w:sz w:val="18"/>
                <w:lang w:val="sq-AL"/>
              </w:rPr>
              <w:t xml:space="preserve"> fshat</w:t>
            </w:r>
          </w:p>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color w:val="000000" w:themeColor="text1"/>
                <w:sz w:val="18"/>
                <w:lang w:val="sq-AL"/>
              </w:rPr>
            </w:pPr>
          </w:p>
        </w:tc>
        <w:tc>
          <w:tcPr>
            <w:tcW w:w="1463" w:type="dxa"/>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color w:val="000000"/>
                <w:sz w:val="18"/>
                <w:szCs w:val="18"/>
                <w:lang w:val="sq-AL"/>
              </w:rPr>
            </w:pPr>
            <w:r w:rsidRPr="00C910CA">
              <w:rPr>
                <w:color w:val="000000"/>
                <w:sz w:val="18"/>
                <w:szCs w:val="18"/>
                <w:lang w:val="sq-AL"/>
              </w:rPr>
              <w:t>17,118.00</w:t>
            </w:r>
          </w:p>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bCs/>
                <w:color w:val="000000" w:themeColor="text1"/>
                <w:sz w:val="14"/>
                <w:szCs w:val="16"/>
                <w:lang w:val="sq-AL"/>
              </w:rPr>
            </w:pPr>
          </w:p>
        </w:tc>
        <w:tc>
          <w:tcPr>
            <w:tcW w:w="1218" w:type="dxa"/>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color w:val="000000"/>
                <w:sz w:val="18"/>
                <w:szCs w:val="18"/>
                <w:lang w:val="sq-AL"/>
              </w:rPr>
            </w:pPr>
            <w:r w:rsidRPr="00C910CA">
              <w:rPr>
                <w:color w:val="000000"/>
                <w:sz w:val="18"/>
                <w:szCs w:val="18"/>
                <w:lang w:val="sq-AL"/>
              </w:rPr>
              <w:t>1,025.00</w:t>
            </w:r>
          </w:p>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color w:val="000000" w:themeColor="text1"/>
                <w:sz w:val="14"/>
                <w:lang w:val="sq-AL"/>
              </w:rPr>
            </w:pPr>
          </w:p>
        </w:tc>
        <w:tc>
          <w:tcPr>
            <w:tcW w:w="1216" w:type="dxa"/>
            <w:shd w:val="clear" w:color="auto" w:fill="9CC2E5" w:themeFill="accent1" w:themeFillTint="99"/>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b/>
                <w:bCs/>
                <w:color w:val="000000"/>
                <w:sz w:val="20"/>
                <w:lang w:val="sq-AL"/>
              </w:rPr>
            </w:pPr>
            <w:r w:rsidRPr="00C910CA">
              <w:rPr>
                <w:b/>
                <w:bCs/>
                <w:color w:val="000000"/>
                <w:sz w:val="20"/>
                <w:lang w:val="sq-AL"/>
              </w:rPr>
              <w:t>18,143.00</w:t>
            </w:r>
          </w:p>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color w:val="000000" w:themeColor="text1"/>
                <w:sz w:val="20"/>
                <w:lang w:val="sq-AL"/>
              </w:rPr>
            </w:pPr>
          </w:p>
        </w:tc>
        <w:tc>
          <w:tcPr>
            <w:tcW w:w="1451" w:type="dxa"/>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color w:val="000000"/>
                <w:sz w:val="18"/>
                <w:szCs w:val="18"/>
                <w:lang w:val="sq-AL"/>
              </w:rPr>
            </w:pPr>
            <w:r w:rsidRPr="00C910CA">
              <w:rPr>
                <w:color w:val="000000"/>
                <w:sz w:val="18"/>
                <w:szCs w:val="18"/>
                <w:lang w:val="sq-AL"/>
              </w:rPr>
              <w:t>1,050,639.38</w:t>
            </w:r>
          </w:p>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color w:val="000000" w:themeColor="text1"/>
                <w:sz w:val="14"/>
                <w:lang w:val="sq-AL"/>
              </w:rPr>
            </w:pPr>
          </w:p>
        </w:tc>
        <w:tc>
          <w:tcPr>
            <w:tcW w:w="1354" w:type="dxa"/>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color w:val="000000"/>
                <w:sz w:val="18"/>
                <w:szCs w:val="18"/>
                <w:lang w:val="sq-AL"/>
              </w:rPr>
            </w:pPr>
            <w:r w:rsidRPr="00C910CA">
              <w:rPr>
                <w:color w:val="000000"/>
                <w:sz w:val="18"/>
                <w:szCs w:val="18"/>
                <w:lang w:val="sq-AL"/>
              </w:rPr>
              <w:t>25,351.75</w:t>
            </w:r>
          </w:p>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color w:val="000000" w:themeColor="text1"/>
                <w:sz w:val="14"/>
                <w:lang w:val="sq-AL"/>
              </w:rPr>
            </w:pPr>
          </w:p>
        </w:tc>
        <w:tc>
          <w:tcPr>
            <w:tcW w:w="1451" w:type="dxa"/>
            <w:shd w:val="clear" w:color="auto" w:fill="9CC2E5" w:themeFill="accent1" w:themeFillTint="99"/>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b/>
                <w:bCs/>
                <w:color w:val="000000"/>
                <w:sz w:val="20"/>
                <w:szCs w:val="18"/>
                <w:lang w:val="sq-AL"/>
              </w:rPr>
            </w:pPr>
            <w:r w:rsidRPr="00C910CA">
              <w:rPr>
                <w:b/>
                <w:bCs/>
                <w:color w:val="000000"/>
                <w:sz w:val="20"/>
                <w:szCs w:val="18"/>
                <w:lang w:val="sq-AL"/>
              </w:rPr>
              <w:t>1,075,991.13</w:t>
            </w:r>
          </w:p>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color w:val="000000" w:themeColor="text1"/>
                <w:sz w:val="20"/>
                <w:lang w:val="sq-AL"/>
              </w:rPr>
            </w:pPr>
          </w:p>
        </w:tc>
      </w:tr>
      <w:tr w:rsidR="00A25F4B" w:rsidRPr="00C910CA" w:rsidTr="007A2F4D">
        <w:trPr>
          <w:cnfStyle w:val="000000010000" w:firstRow="0" w:lastRow="0" w:firstColumn="0" w:lastColumn="0" w:oddVBand="0" w:evenVBand="0" w:oddHBand="0" w:evenHBand="1"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378" w:type="dxa"/>
          </w:tcPr>
          <w:p w:rsidR="00A25F4B" w:rsidRPr="00C910CA" w:rsidRDefault="00A25F4B" w:rsidP="00A25F4B">
            <w:pPr>
              <w:rPr>
                <w:color w:val="000000" w:themeColor="text1"/>
                <w:sz w:val="20"/>
                <w:lang w:val="sq-AL"/>
              </w:rPr>
            </w:pPr>
            <w:r w:rsidRPr="00C910CA">
              <w:rPr>
                <w:color w:val="000000" w:themeColor="text1"/>
                <w:sz w:val="20"/>
                <w:lang w:val="sq-AL"/>
              </w:rPr>
              <w:t>6</w:t>
            </w:r>
          </w:p>
        </w:tc>
        <w:tc>
          <w:tcPr>
            <w:tcW w:w="1027" w:type="dxa"/>
          </w:tcPr>
          <w:p w:rsidR="00A25F4B" w:rsidRPr="00C910CA" w:rsidRDefault="00877883" w:rsidP="00A25F4B">
            <w:pPr>
              <w:jc w:val="center"/>
              <w:cnfStyle w:val="000000010000" w:firstRow="0" w:lastRow="0" w:firstColumn="0" w:lastColumn="0" w:oddVBand="0" w:evenVBand="0" w:oddHBand="0" w:evenHBand="1" w:firstRowFirstColumn="0" w:firstRowLastColumn="0" w:lastRowFirstColumn="0" w:lastRowLastColumn="0"/>
              <w:rPr>
                <w:bCs/>
                <w:color w:val="000000"/>
                <w:sz w:val="18"/>
                <w:lang w:val="sq-AL"/>
              </w:rPr>
            </w:pPr>
            <w:r w:rsidRPr="00C910CA">
              <w:rPr>
                <w:bCs/>
                <w:color w:val="000000"/>
                <w:sz w:val="18"/>
                <w:lang w:val="sq-AL"/>
              </w:rPr>
              <w:t>Ujësjellës</w:t>
            </w:r>
            <w:r w:rsidR="00345FC2" w:rsidRPr="00C910CA">
              <w:rPr>
                <w:bCs/>
                <w:color w:val="000000"/>
                <w:sz w:val="18"/>
                <w:lang w:val="sq-AL"/>
              </w:rPr>
              <w:t xml:space="preserve"> në</w:t>
            </w:r>
            <w:r w:rsidR="00A25F4B" w:rsidRPr="00C910CA">
              <w:rPr>
                <w:bCs/>
                <w:color w:val="000000"/>
                <w:sz w:val="18"/>
                <w:lang w:val="sq-AL"/>
              </w:rPr>
              <w:t xml:space="preserve"> qytet</w:t>
            </w:r>
          </w:p>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color w:val="000000" w:themeColor="text1"/>
                <w:sz w:val="18"/>
                <w:lang w:val="sq-AL"/>
              </w:rPr>
            </w:pPr>
          </w:p>
        </w:tc>
        <w:tc>
          <w:tcPr>
            <w:tcW w:w="1463" w:type="dxa"/>
          </w:tcPr>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color w:val="000000"/>
                <w:sz w:val="18"/>
                <w:szCs w:val="18"/>
                <w:lang w:val="sq-AL"/>
              </w:rPr>
            </w:pPr>
            <w:r w:rsidRPr="00C910CA">
              <w:rPr>
                <w:color w:val="000000"/>
                <w:sz w:val="18"/>
                <w:szCs w:val="18"/>
                <w:lang w:val="sq-AL"/>
              </w:rPr>
              <w:lastRenderedPageBreak/>
              <w:t>484</w:t>
            </w:r>
          </w:p>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bCs/>
                <w:color w:val="000000" w:themeColor="text1"/>
                <w:sz w:val="14"/>
                <w:szCs w:val="16"/>
                <w:lang w:val="sq-AL"/>
              </w:rPr>
            </w:pPr>
          </w:p>
        </w:tc>
        <w:tc>
          <w:tcPr>
            <w:tcW w:w="1218" w:type="dxa"/>
          </w:tcPr>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color w:val="000000" w:themeColor="text1"/>
                <w:sz w:val="14"/>
                <w:lang w:val="sq-AL"/>
              </w:rPr>
            </w:pPr>
          </w:p>
        </w:tc>
        <w:tc>
          <w:tcPr>
            <w:tcW w:w="1216" w:type="dxa"/>
            <w:shd w:val="clear" w:color="auto" w:fill="9CC2E5" w:themeFill="accent1" w:themeFillTint="99"/>
          </w:tcPr>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color w:val="000000" w:themeColor="text1"/>
                <w:sz w:val="20"/>
                <w:lang w:val="sq-AL"/>
              </w:rPr>
            </w:pPr>
          </w:p>
        </w:tc>
        <w:tc>
          <w:tcPr>
            <w:tcW w:w="1451" w:type="dxa"/>
          </w:tcPr>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color w:val="000000"/>
                <w:sz w:val="18"/>
                <w:szCs w:val="18"/>
                <w:lang w:val="sq-AL"/>
              </w:rPr>
            </w:pPr>
            <w:r w:rsidRPr="00C910CA">
              <w:rPr>
                <w:color w:val="000000"/>
                <w:sz w:val="18"/>
                <w:szCs w:val="18"/>
                <w:lang w:val="sq-AL"/>
              </w:rPr>
              <w:t>3,121.46</w:t>
            </w:r>
          </w:p>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color w:val="000000" w:themeColor="text1"/>
                <w:sz w:val="14"/>
                <w:lang w:val="sq-AL"/>
              </w:rPr>
            </w:pPr>
          </w:p>
        </w:tc>
        <w:tc>
          <w:tcPr>
            <w:tcW w:w="1354" w:type="dxa"/>
          </w:tcPr>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color w:val="000000" w:themeColor="text1"/>
                <w:sz w:val="14"/>
                <w:lang w:val="sq-AL"/>
              </w:rPr>
            </w:pPr>
          </w:p>
        </w:tc>
        <w:tc>
          <w:tcPr>
            <w:tcW w:w="1451" w:type="dxa"/>
            <w:shd w:val="clear" w:color="auto" w:fill="9CC2E5" w:themeFill="accent1" w:themeFillTint="99"/>
          </w:tcPr>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b/>
                <w:bCs/>
                <w:color w:val="000000"/>
                <w:sz w:val="20"/>
                <w:szCs w:val="18"/>
                <w:lang w:val="sq-AL"/>
              </w:rPr>
            </w:pPr>
            <w:r w:rsidRPr="00C910CA">
              <w:rPr>
                <w:b/>
                <w:bCs/>
                <w:color w:val="000000"/>
                <w:sz w:val="20"/>
                <w:szCs w:val="18"/>
                <w:lang w:val="sq-AL"/>
              </w:rPr>
              <w:t>3,121.46</w:t>
            </w:r>
          </w:p>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color w:val="000000" w:themeColor="text1"/>
                <w:sz w:val="20"/>
                <w:lang w:val="sq-AL"/>
              </w:rPr>
            </w:pPr>
          </w:p>
        </w:tc>
      </w:tr>
      <w:tr w:rsidR="00A25F4B" w:rsidRPr="00C910CA" w:rsidTr="007A2F4D">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378" w:type="dxa"/>
          </w:tcPr>
          <w:p w:rsidR="00A25F4B" w:rsidRPr="00C910CA" w:rsidRDefault="00A25F4B" w:rsidP="00A25F4B">
            <w:pPr>
              <w:rPr>
                <w:color w:val="000000" w:themeColor="text1"/>
                <w:sz w:val="20"/>
                <w:lang w:val="sq-AL"/>
              </w:rPr>
            </w:pPr>
            <w:r w:rsidRPr="00C910CA">
              <w:rPr>
                <w:color w:val="000000" w:themeColor="text1"/>
                <w:sz w:val="20"/>
                <w:lang w:val="sq-AL"/>
              </w:rPr>
              <w:lastRenderedPageBreak/>
              <w:t>7</w:t>
            </w:r>
          </w:p>
        </w:tc>
        <w:tc>
          <w:tcPr>
            <w:tcW w:w="1027" w:type="dxa"/>
          </w:tcPr>
          <w:p w:rsidR="00A25F4B" w:rsidRPr="00C910CA" w:rsidRDefault="00877883" w:rsidP="00A25F4B">
            <w:pPr>
              <w:jc w:val="center"/>
              <w:cnfStyle w:val="000000100000" w:firstRow="0" w:lastRow="0" w:firstColumn="0" w:lastColumn="0" w:oddVBand="0" w:evenVBand="0" w:oddHBand="1" w:evenHBand="0" w:firstRowFirstColumn="0" w:firstRowLastColumn="0" w:lastRowFirstColumn="0" w:lastRowLastColumn="0"/>
              <w:rPr>
                <w:bCs/>
                <w:color w:val="000000"/>
                <w:sz w:val="18"/>
                <w:lang w:val="sq-AL"/>
              </w:rPr>
            </w:pPr>
            <w:r w:rsidRPr="00C910CA">
              <w:rPr>
                <w:bCs/>
                <w:color w:val="000000"/>
                <w:sz w:val="18"/>
                <w:lang w:val="sq-AL"/>
              </w:rPr>
              <w:t>Ujësjellës</w:t>
            </w:r>
            <w:r w:rsidR="00345FC2" w:rsidRPr="00C910CA">
              <w:rPr>
                <w:bCs/>
                <w:color w:val="000000"/>
                <w:sz w:val="18"/>
                <w:lang w:val="sq-AL"/>
              </w:rPr>
              <w:t xml:space="preserve"> në</w:t>
            </w:r>
            <w:r w:rsidR="00A25F4B" w:rsidRPr="00C910CA">
              <w:rPr>
                <w:bCs/>
                <w:color w:val="000000"/>
                <w:sz w:val="18"/>
                <w:lang w:val="sq-AL"/>
              </w:rPr>
              <w:t xml:space="preserve"> fshat</w:t>
            </w:r>
          </w:p>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color w:val="000000" w:themeColor="text1"/>
                <w:sz w:val="18"/>
                <w:lang w:val="sq-AL"/>
              </w:rPr>
            </w:pPr>
          </w:p>
        </w:tc>
        <w:tc>
          <w:tcPr>
            <w:tcW w:w="1463" w:type="dxa"/>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color w:val="000000"/>
                <w:sz w:val="18"/>
                <w:szCs w:val="18"/>
                <w:lang w:val="sq-AL"/>
              </w:rPr>
            </w:pPr>
            <w:r w:rsidRPr="00C910CA">
              <w:rPr>
                <w:color w:val="000000"/>
                <w:sz w:val="18"/>
                <w:szCs w:val="18"/>
                <w:lang w:val="sq-AL"/>
              </w:rPr>
              <w:t>6,955.00</w:t>
            </w:r>
          </w:p>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bCs/>
                <w:color w:val="000000" w:themeColor="text1"/>
                <w:sz w:val="14"/>
                <w:szCs w:val="16"/>
                <w:lang w:val="sq-AL"/>
              </w:rPr>
            </w:pPr>
          </w:p>
        </w:tc>
        <w:tc>
          <w:tcPr>
            <w:tcW w:w="1218" w:type="dxa"/>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color w:val="000000" w:themeColor="text1"/>
                <w:sz w:val="14"/>
                <w:lang w:val="sq-AL"/>
              </w:rPr>
            </w:pPr>
          </w:p>
        </w:tc>
        <w:tc>
          <w:tcPr>
            <w:tcW w:w="1216" w:type="dxa"/>
            <w:shd w:val="clear" w:color="auto" w:fill="9CC2E5" w:themeFill="accent1" w:themeFillTint="99"/>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b/>
                <w:bCs/>
                <w:color w:val="000000"/>
                <w:sz w:val="20"/>
                <w:szCs w:val="18"/>
                <w:lang w:val="sq-AL"/>
              </w:rPr>
            </w:pPr>
            <w:r w:rsidRPr="00C910CA">
              <w:rPr>
                <w:b/>
                <w:bCs/>
                <w:color w:val="000000"/>
                <w:sz w:val="20"/>
                <w:szCs w:val="18"/>
                <w:lang w:val="sq-AL"/>
              </w:rPr>
              <w:t>2,720.00</w:t>
            </w:r>
          </w:p>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color w:val="000000" w:themeColor="text1"/>
                <w:sz w:val="20"/>
                <w:lang w:val="sq-AL"/>
              </w:rPr>
            </w:pPr>
          </w:p>
        </w:tc>
        <w:tc>
          <w:tcPr>
            <w:tcW w:w="1451" w:type="dxa"/>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color w:val="000000"/>
                <w:sz w:val="18"/>
                <w:szCs w:val="18"/>
                <w:lang w:val="sq-AL"/>
              </w:rPr>
            </w:pPr>
            <w:r w:rsidRPr="00C910CA">
              <w:rPr>
                <w:color w:val="000000"/>
                <w:sz w:val="18"/>
                <w:szCs w:val="18"/>
                <w:lang w:val="sq-AL"/>
              </w:rPr>
              <w:t>418,106.23</w:t>
            </w:r>
          </w:p>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color w:val="000000" w:themeColor="text1"/>
                <w:sz w:val="14"/>
                <w:lang w:val="sq-AL"/>
              </w:rPr>
            </w:pPr>
          </w:p>
        </w:tc>
        <w:tc>
          <w:tcPr>
            <w:tcW w:w="1354" w:type="dxa"/>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color w:val="000000" w:themeColor="text1"/>
                <w:sz w:val="14"/>
                <w:lang w:val="sq-AL"/>
              </w:rPr>
            </w:pPr>
          </w:p>
        </w:tc>
        <w:tc>
          <w:tcPr>
            <w:tcW w:w="1451" w:type="dxa"/>
            <w:shd w:val="clear" w:color="auto" w:fill="9CC2E5" w:themeFill="accent1" w:themeFillTint="99"/>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b/>
                <w:bCs/>
                <w:color w:val="000000"/>
                <w:sz w:val="20"/>
                <w:szCs w:val="18"/>
                <w:lang w:val="sq-AL"/>
              </w:rPr>
            </w:pPr>
            <w:r w:rsidRPr="00C910CA">
              <w:rPr>
                <w:b/>
                <w:bCs/>
                <w:color w:val="000000"/>
                <w:sz w:val="20"/>
                <w:szCs w:val="18"/>
                <w:lang w:val="sq-AL"/>
              </w:rPr>
              <w:t>418,106.23</w:t>
            </w:r>
          </w:p>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color w:val="000000" w:themeColor="text1"/>
                <w:sz w:val="20"/>
                <w:lang w:val="sq-AL"/>
              </w:rPr>
            </w:pPr>
          </w:p>
        </w:tc>
      </w:tr>
      <w:tr w:rsidR="00A25F4B" w:rsidRPr="00C910CA" w:rsidTr="007A2F4D">
        <w:trPr>
          <w:cnfStyle w:val="000000010000" w:firstRow="0" w:lastRow="0" w:firstColumn="0" w:lastColumn="0" w:oddVBand="0" w:evenVBand="0" w:oddHBand="0" w:evenHBand="1"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78" w:type="dxa"/>
          </w:tcPr>
          <w:p w:rsidR="00A25F4B" w:rsidRPr="00C910CA" w:rsidRDefault="00A25F4B" w:rsidP="00A25F4B">
            <w:pPr>
              <w:rPr>
                <w:color w:val="000000" w:themeColor="text1"/>
                <w:sz w:val="20"/>
                <w:lang w:val="sq-AL"/>
              </w:rPr>
            </w:pPr>
            <w:r w:rsidRPr="00C910CA">
              <w:rPr>
                <w:color w:val="000000" w:themeColor="text1"/>
                <w:sz w:val="20"/>
                <w:lang w:val="sq-AL"/>
              </w:rPr>
              <w:t>8</w:t>
            </w:r>
          </w:p>
        </w:tc>
        <w:tc>
          <w:tcPr>
            <w:tcW w:w="1027"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bCs/>
                <w:color w:val="000000"/>
                <w:sz w:val="18"/>
                <w:lang w:val="sq-AL"/>
              </w:rPr>
            </w:pPr>
            <w:r w:rsidRPr="00C910CA">
              <w:rPr>
                <w:bCs/>
                <w:color w:val="000000"/>
                <w:sz w:val="18"/>
                <w:lang w:val="sq-AL"/>
              </w:rPr>
              <w:t xml:space="preserve">Shtrirja e </w:t>
            </w:r>
            <w:r w:rsidRPr="00C910CA">
              <w:rPr>
                <w:bCs/>
                <w:color w:val="000000" w:themeColor="text1"/>
                <w:sz w:val="18"/>
                <w:lang w:val="sq-AL"/>
              </w:rPr>
              <w:t xml:space="preserve">ndriçimit </w:t>
            </w:r>
            <w:r w:rsidR="0094667A" w:rsidRPr="00C910CA">
              <w:rPr>
                <w:bCs/>
                <w:color w:val="000000"/>
                <w:sz w:val="18"/>
                <w:lang w:val="sq-AL"/>
              </w:rPr>
              <w:t>në</w:t>
            </w:r>
            <w:r w:rsidRPr="00C910CA">
              <w:rPr>
                <w:bCs/>
                <w:color w:val="000000"/>
                <w:sz w:val="18"/>
                <w:lang w:val="sq-AL"/>
              </w:rPr>
              <w:t xml:space="preserve"> qytet</w:t>
            </w:r>
          </w:p>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color w:val="000000" w:themeColor="text1"/>
                <w:sz w:val="18"/>
                <w:lang w:val="sq-AL"/>
              </w:rPr>
            </w:pPr>
          </w:p>
        </w:tc>
        <w:tc>
          <w:tcPr>
            <w:tcW w:w="1463" w:type="dxa"/>
          </w:tcPr>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color w:val="000000"/>
                <w:sz w:val="18"/>
                <w:szCs w:val="18"/>
                <w:lang w:val="sq-AL"/>
              </w:rPr>
            </w:pPr>
            <w:r w:rsidRPr="00C910CA">
              <w:rPr>
                <w:color w:val="000000"/>
                <w:sz w:val="18"/>
                <w:szCs w:val="18"/>
                <w:lang w:val="sq-AL"/>
              </w:rPr>
              <w:t>1,030.00</w:t>
            </w:r>
          </w:p>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bCs/>
                <w:color w:val="000000" w:themeColor="text1"/>
                <w:sz w:val="14"/>
                <w:szCs w:val="16"/>
                <w:lang w:val="sq-AL"/>
              </w:rPr>
            </w:pPr>
          </w:p>
        </w:tc>
        <w:tc>
          <w:tcPr>
            <w:tcW w:w="1218" w:type="dxa"/>
          </w:tcPr>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color w:val="000000"/>
                <w:lang w:val="sq-AL"/>
              </w:rPr>
            </w:pPr>
            <w:r w:rsidRPr="00C910CA">
              <w:rPr>
                <w:color w:val="000000"/>
                <w:lang w:val="sq-AL"/>
              </w:rPr>
              <w:t>12,000.00</w:t>
            </w:r>
          </w:p>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color w:val="000000" w:themeColor="text1"/>
                <w:sz w:val="14"/>
                <w:lang w:val="sq-AL"/>
              </w:rPr>
            </w:pPr>
          </w:p>
        </w:tc>
        <w:tc>
          <w:tcPr>
            <w:tcW w:w="1216" w:type="dxa"/>
            <w:shd w:val="clear" w:color="auto" w:fill="9CC2E5" w:themeFill="accent1" w:themeFillTint="99"/>
          </w:tcPr>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b/>
                <w:bCs/>
                <w:color w:val="000000"/>
                <w:sz w:val="20"/>
                <w:szCs w:val="18"/>
                <w:lang w:val="sq-AL"/>
              </w:rPr>
            </w:pPr>
            <w:r w:rsidRPr="00C910CA">
              <w:rPr>
                <w:b/>
                <w:bCs/>
                <w:color w:val="000000"/>
                <w:sz w:val="20"/>
                <w:szCs w:val="18"/>
                <w:lang w:val="sq-AL"/>
              </w:rPr>
              <w:t>13,030.00</w:t>
            </w:r>
          </w:p>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color w:val="000000" w:themeColor="text1"/>
                <w:sz w:val="20"/>
                <w:lang w:val="sq-AL"/>
              </w:rPr>
            </w:pPr>
          </w:p>
        </w:tc>
        <w:tc>
          <w:tcPr>
            <w:tcW w:w="1451" w:type="dxa"/>
          </w:tcPr>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color w:val="000000"/>
                <w:sz w:val="18"/>
                <w:szCs w:val="18"/>
                <w:lang w:val="sq-AL"/>
              </w:rPr>
            </w:pPr>
            <w:r w:rsidRPr="00C910CA">
              <w:rPr>
                <w:color w:val="000000"/>
                <w:sz w:val="18"/>
                <w:szCs w:val="18"/>
                <w:lang w:val="sq-AL"/>
              </w:rPr>
              <w:t>49,418.60</w:t>
            </w:r>
          </w:p>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color w:val="000000" w:themeColor="text1"/>
                <w:sz w:val="14"/>
                <w:lang w:val="sq-AL"/>
              </w:rPr>
            </w:pPr>
          </w:p>
        </w:tc>
        <w:tc>
          <w:tcPr>
            <w:tcW w:w="1354" w:type="dxa"/>
          </w:tcPr>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color w:val="000000"/>
                <w:sz w:val="18"/>
                <w:szCs w:val="18"/>
                <w:lang w:val="sq-AL"/>
              </w:rPr>
            </w:pPr>
            <w:r w:rsidRPr="00C910CA">
              <w:rPr>
                <w:color w:val="000000"/>
                <w:sz w:val="18"/>
                <w:szCs w:val="18"/>
                <w:lang w:val="sq-AL"/>
              </w:rPr>
              <w:t>144,461.60</w:t>
            </w:r>
          </w:p>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color w:val="000000" w:themeColor="text1"/>
                <w:sz w:val="14"/>
                <w:lang w:val="sq-AL"/>
              </w:rPr>
            </w:pPr>
          </w:p>
        </w:tc>
        <w:tc>
          <w:tcPr>
            <w:tcW w:w="1451" w:type="dxa"/>
            <w:shd w:val="clear" w:color="auto" w:fill="9CC2E5" w:themeFill="accent1" w:themeFillTint="99"/>
          </w:tcPr>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b/>
                <w:bCs/>
                <w:color w:val="000000"/>
                <w:sz w:val="20"/>
                <w:szCs w:val="18"/>
                <w:lang w:val="sq-AL"/>
              </w:rPr>
            </w:pPr>
            <w:r w:rsidRPr="00C910CA">
              <w:rPr>
                <w:b/>
                <w:bCs/>
                <w:color w:val="000000"/>
                <w:sz w:val="20"/>
                <w:szCs w:val="18"/>
                <w:lang w:val="sq-AL"/>
              </w:rPr>
              <w:t>193,880.20</w:t>
            </w:r>
          </w:p>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color w:val="000000" w:themeColor="text1"/>
                <w:sz w:val="20"/>
                <w:lang w:val="sq-AL"/>
              </w:rPr>
            </w:pPr>
          </w:p>
        </w:tc>
      </w:tr>
      <w:tr w:rsidR="00A25F4B" w:rsidRPr="00C910CA" w:rsidTr="007A2F4D">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378" w:type="dxa"/>
          </w:tcPr>
          <w:p w:rsidR="00A25F4B" w:rsidRPr="00C910CA" w:rsidRDefault="00A25F4B" w:rsidP="00A25F4B">
            <w:pPr>
              <w:rPr>
                <w:color w:val="000000" w:themeColor="text1"/>
                <w:sz w:val="20"/>
                <w:lang w:val="sq-AL"/>
              </w:rPr>
            </w:pPr>
            <w:r w:rsidRPr="00C910CA">
              <w:rPr>
                <w:color w:val="000000" w:themeColor="text1"/>
                <w:sz w:val="20"/>
                <w:lang w:val="sq-AL"/>
              </w:rPr>
              <w:t>9</w:t>
            </w:r>
          </w:p>
        </w:tc>
        <w:tc>
          <w:tcPr>
            <w:tcW w:w="1027"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bCs/>
                <w:color w:val="000000"/>
                <w:sz w:val="18"/>
                <w:lang w:val="sq-AL"/>
              </w:rPr>
            </w:pPr>
            <w:r w:rsidRPr="00C910CA">
              <w:rPr>
                <w:bCs/>
                <w:color w:val="000000"/>
                <w:sz w:val="18"/>
                <w:lang w:val="sq-AL"/>
              </w:rPr>
              <w:t xml:space="preserve">Shtrirja e </w:t>
            </w:r>
            <w:r w:rsidRPr="00C910CA">
              <w:rPr>
                <w:bCs/>
                <w:color w:val="000000" w:themeColor="text1"/>
                <w:sz w:val="18"/>
                <w:lang w:val="sq-AL"/>
              </w:rPr>
              <w:t>ndriçimit</w:t>
            </w:r>
            <w:r w:rsidRPr="00C910CA">
              <w:rPr>
                <w:bCs/>
                <w:color w:val="FF0000"/>
                <w:sz w:val="18"/>
                <w:lang w:val="sq-AL"/>
              </w:rPr>
              <w:t xml:space="preserve"> </w:t>
            </w:r>
            <w:r w:rsidR="0094667A" w:rsidRPr="00C910CA">
              <w:rPr>
                <w:bCs/>
                <w:color w:val="000000"/>
                <w:sz w:val="18"/>
                <w:lang w:val="sq-AL"/>
              </w:rPr>
              <w:t>në</w:t>
            </w:r>
            <w:r w:rsidRPr="00C910CA">
              <w:rPr>
                <w:bCs/>
                <w:color w:val="000000"/>
                <w:sz w:val="18"/>
                <w:lang w:val="sq-AL"/>
              </w:rPr>
              <w:t xml:space="preserve"> fshat</w:t>
            </w:r>
          </w:p>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color w:val="000000" w:themeColor="text1"/>
                <w:sz w:val="18"/>
                <w:lang w:val="sq-AL"/>
              </w:rPr>
            </w:pPr>
          </w:p>
        </w:tc>
        <w:tc>
          <w:tcPr>
            <w:tcW w:w="1463" w:type="dxa"/>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color w:val="000000"/>
                <w:sz w:val="18"/>
                <w:szCs w:val="18"/>
                <w:lang w:val="sq-AL"/>
              </w:rPr>
            </w:pPr>
            <w:r w:rsidRPr="00C910CA">
              <w:rPr>
                <w:color w:val="000000"/>
                <w:sz w:val="18"/>
                <w:szCs w:val="18"/>
                <w:lang w:val="sq-AL"/>
              </w:rPr>
              <w:t>1,590.00</w:t>
            </w:r>
          </w:p>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bCs/>
                <w:color w:val="000000" w:themeColor="text1"/>
                <w:sz w:val="14"/>
                <w:szCs w:val="16"/>
                <w:lang w:val="sq-AL"/>
              </w:rPr>
            </w:pPr>
          </w:p>
        </w:tc>
        <w:tc>
          <w:tcPr>
            <w:tcW w:w="1218" w:type="dxa"/>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color w:val="000000"/>
                <w:sz w:val="18"/>
                <w:szCs w:val="18"/>
                <w:lang w:val="sq-AL"/>
              </w:rPr>
            </w:pPr>
            <w:r w:rsidRPr="00C910CA">
              <w:rPr>
                <w:color w:val="000000"/>
                <w:sz w:val="18"/>
                <w:szCs w:val="18"/>
                <w:lang w:val="sq-AL"/>
              </w:rPr>
              <w:t>20,566.00</w:t>
            </w:r>
          </w:p>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color w:val="000000" w:themeColor="text1"/>
                <w:sz w:val="14"/>
                <w:lang w:val="sq-AL"/>
              </w:rPr>
            </w:pPr>
          </w:p>
        </w:tc>
        <w:tc>
          <w:tcPr>
            <w:tcW w:w="1216" w:type="dxa"/>
            <w:shd w:val="clear" w:color="auto" w:fill="9CC2E5" w:themeFill="accent1" w:themeFillTint="99"/>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b/>
                <w:bCs/>
                <w:color w:val="000000"/>
                <w:sz w:val="20"/>
                <w:szCs w:val="18"/>
                <w:lang w:val="sq-AL"/>
              </w:rPr>
            </w:pPr>
            <w:r w:rsidRPr="00C910CA">
              <w:rPr>
                <w:b/>
                <w:bCs/>
                <w:color w:val="000000"/>
                <w:sz w:val="20"/>
                <w:szCs w:val="18"/>
                <w:lang w:val="sq-AL"/>
              </w:rPr>
              <w:t>22,156.00</w:t>
            </w:r>
          </w:p>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color w:val="000000" w:themeColor="text1"/>
                <w:sz w:val="20"/>
                <w:lang w:val="sq-AL"/>
              </w:rPr>
            </w:pPr>
          </w:p>
        </w:tc>
        <w:tc>
          <w:tcPr>
            <w:tcW w:w="1451" w:type="dxa"/>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color w:val="000000"/>
                <w:sz w:val="18"/>
                <w:szCs w:val="18"/>
                <w:lang w:val="sq-AL"/>
              </w:rPr>
            </w:pPr>
            <w:r w:rsidRPr="00C910CA">
              <w:rPr>
                <w:color w:val="000000"/>
                <w:sz w:val="18"/>
                <w:szCs w:val="18"/>
                <w:lang w:val="sq-AL"/>
              </w:rPr>
              <w:t>43,289.75</w:t>
            </w:r>
          </w:p>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color w:val="000000" w:themeColor="text1"/>
                <w:sz w:val="14"/>
                <w:lang w:val="sq-AL"/>
              </w:rPr>
            </w:pPr>
          </w:p>
        </w:tc>
        <w:tc>
          <w:tcPr>
            <w:tcW w:w="1354" w:type="dxa"/>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color w:val="000000"/>
                <w:sz w:val="18"/>
                <w:szCs w:val="18"/>
                <w:lang w:val="sq-AL"/>
              </w:rPr>
            </w:pPr>
            <w:r w:rsidRPr="00C910CA">
              <w:rPr>
                <w:color w:val="000000"/>
                <w:sz w:val="18"/>
                <w:szCs w:val="18"/>
                <w:lang w:val="sq-AL"/>
              </w:rPr>
              <w:t>152,939.52</w:t>
            </w:r>
          </w:p>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color w:val="000000" w:themeColor="text1"/>
                <w:sz w:val="14"/>
                <w:lang w:val="sq-AL"/>
              </w:rPr>
            </w:pPr>
          </w:p>
        </w:tc>
        <w:tc>
          <w:tcPr>
            <w:tcW w:w="1451" w:type="dxa"/>
            <w:shd w:val="clear" w:color="auto" w:fill="9CC2E5" w:themeFill="accent1" w:themeFillTint="99"/>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b/>
                <w:bCs/>
                <w:color w:val="000000"/>
                <w:sz w:val="20"/>
                <w:szCs w:val="18"/>
                <w:lang w:val="sq-AL"/>
              </w:rPr>
            </w:pPr>
            <w:r w:rsidRPr="00C910CA">
              <w:rPr>
                <w:b/>
                <w:bCs/>
                <w:color w:val="000000"/>
                <w:sz w:val="20"/>
                <w:szCs w:val="18"/>
                <w:lang w:val="sq-AL"/>
              </w:rPr>
              <w:t>196,229.27</w:t>
            </w:r>
          </w:p>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color w:val="000000" w:themeColor="text1"/>
                <w:sz w:val="20"/>
                <w:lang w:val="sq-AL"/>
              </w:rPr>
            </w:pPr>
          </w:p>
        </w:tc>
      </w:tr>
      <w:tr w:rsidR="00A25F4B" w:rsidRPr="00C910CA" w:rsidTr="007A2F4D">
        <w:trPr>
          <w:cnfStyle w:val="000000010000" w:firstRow="0" w:lastRow="0" w:firstColumn="0" w:lastColumn="0" w:oddVBand="0" w:evenVBand="0" w:oddHBand="0" w:evenHBand="1"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378" w:type="dxa"/>
          </w:tcPr>
          <w:p w:rsidR="00A25F4B" w:rsidRPr="00C910CA" w:rsidRDefault="00A25F4B" w:rsidP="00A25F4B">
            <w:pPr>
              <w:rPr>
                <w:color w:val="000000" w:themeColor="text1"/>
                <w:sz w:val="16"/>
                <w:lang w:val="sq-AL"/>
              </w:rPr>
            </w:pPr>
            <w:r w:rsidRPr="00C910CA">
              <w:rPr>
                <w:color w:val="000000" w:themeColor="text1"/>
                <w:sz w:val="16"/>
                <w:lang w:val="sq-AL"/>
              </w:rPr>
              <w:t>10</w:t>
            </w:r>
          </w:p>
        </w:tc>
        <w:tc>
          <w:tcPr>
            <w:tcW w:w="1027" w:type="dxa"/>
          </w:tcPr>
          <w:p w:rsidR="00A25F4B" w:rsidRPr="00C910CA" w:rsidRDefault="00877883" w:rsidP="00A25F4B">
            <w:pPr>
              <w:jc w:val="center"/>
              <w:cnfStyle w:val="000000010000" w:firstRow="0" w:lastRow="0" w:firstColumn="0" w:lastColumn="0" w:oddVBand="0" w:evenVBand="0" w:oddHBand="0" w:evenHBand="1" w:firstRowFirstColumn="0" w:firstRowLastColumn="0" w:lastRowFirstColumn="0" w:lastRowLastColumn="0"/>
              <w:rPr>
                <w:bCs/>
                <w:color w:val="000000"/>
                <w:sz w:val="18"/>
                <w:lang w:val="sq-AL"/>
              </w:rPr>
            </w:pPr>
            <w:r w:rsidRPr="00C910CA">
              <w:rPr>
                <w:bCs/>
                <w:color w:val="000000"/>
                <w:sz w:val="18"/>
                <w:lang w:val="sq-AL"/>
              </w:rPr>
              <w:t>Ndërtimi i</w:t>
            </w:r>
            <w:r w:rsidR="00A25F4B" w:rsidRPr="00C910CA">
              <w:rPr>
                <w:bCs/>
                <w:color w:val="000000"/>
                <w:sz w:val="18"/>
                <w:lang w:val="sq-AL"/>
              </w:rPr>
              <w:t xml:space="preserve"> Parqeve</w:t>
            </w:r>
          </w:p>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color w:val="000000" w:themeColor="text1"/>
                <w:sz w:val="18"/>
                <w:lang w:val="sq-AL"/>
              </w:rPr>
            </w:pPr>
          </w:p>
        </w:tc>
        <w:tc>
          <w:tcPr>
            <w:tcW w:w="1463" w:type="dxa"/>
          </w:tcPr>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bCs/>
                <w:color w:val="000000" w:themeColor="text1"/>
                <w:sz w:val="14"/>
                <w:szCs w:val="16"/>
                <w:lang w:val="sq-AL"/>
              </w:rPr>
            </w:pPr>
          </w:p>
        </w:tc>
        <w:tc>
          <w:tcPr>
            <w:tcW w:w="1218" w:type="dxa"/>
          </w:tcPr>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color w:val="000000" w:themeColor="text1"/>
                <w:sz w:val="14"/>
                <w:lang w:val="sq-AL"/>
              </w:rPr>
            </w:pPr>
          </w:p>
        </w:tc>
        <w:tc>
          <w:tcPr>
            <w:tcW w:w="1216" w:type="dxa"/>
            <w:shd w:val="clear" w:color="auto" w:fill="9CC2E5" w:themeFill="accent1" w:themeFillTint="99"/>
          </w:tcPr>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color w:val="000000" w:themeColor="text1"/>
                <w:lang w:val="sq-AL"/>
              </w:rPr>
            </w:pPr>
          </w:p>
        </w:tc>
        <w:tc>
          <w:tcPr>
            <w:tcW w:w="1451" w:type="dxa"/>
          </w:tcPr>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color w:val="000000"/>
                <w:sz w:val="18"/>
                <w:szCs w:val="18"/>
                <w:lang w:val="sq-AL"/>
              </w:rPr>
            </w:pPr>
            <w:r w:rsidRPr="00C910CA">
              <w:rPr>
                <w:color w:val="000000"/>
                <w:sz w:val="18"/>
                <w:szCs w:val="18"/>
                <w:lang w:val="sq-AL"/>
              </w:rPr>
              <w:t>432,170.66</w:t>
            </w:r>
          </w:p>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color w:val="000000" w:themeColor="text1"/>
                <w:sz w:val="14"/>
                <w:lang w:val="sq-AL"/>
              </w:rPr>
            </w:pPr>
          </w:p>
        </w:tc>
        <w:tc>
          <w:tcPr>
            <w:tcW w:w="1354" w:type="dxa"/>
          </w:tcPr>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color w:val="000000" w:themeColor="text1"/>
                <w:sz w:val="14"/>
                <w:lang w:val="sq-AL"/>
              </w:rPr>
            </w:pPr>
          </w:p>
        </w:tc>
        <w:tc>
          <w:tcPr>
            <w:tcW w:w="1451" w:type="dxa"/>
            <w:shd w:val="clear" w:color="auto" w:fill="9CC2E5" w:themeFill="accent1" w:themeFillTint="99"/>
          </w:tcPr>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b/>
                <w:bCs/>
                <w:color w:val="000000"/>
                <w:sz w:val="20"/>
                <w:szCs w:val="18"/>
                <w:lang w:val="sq-AL"/>
              </w:rPr>
            </w:pPr>
            <w:r w:rsidRPr="00C910CA">
              <w:rPr>
                <w:b/>
                <w:bCs/>
                <w:color w:val="000000"/>
                <w:sz w:val="20"/>
                <w:szCs w:val="18"/>
                <w:lang w:val="sq-AL"/>
              </w:rPr>
              <w:t>432,170.66</w:t>
            </w:r>
          </w:p>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color w:val="000000" w:themeColor="text1"/>
                <w:sz w:val="20"/>
                <w:lang w:val="sq-AL"/>
              </w:rPr>
            </w:pPr>
          </w:p>
        </w:tc>
      </w:tr>
      <w:tr w:rsidR="00A25F4B" w:rsidRPr="00C910CA" w:rsidTr="007A2F4D">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378" w:type="dxa"/>
          </w:tcPr>
          <w:p w:rsidR="00A25F4B" w:rsidRPr="00C910CA" w:rsidRDefault="00A25F4B" w:rsidP="00A25F4B">
            <w:pPr>
              <w:rPr>
                <w:color w:val="000000" w:themeColor="text1"/>
                <w:sz w:val="16"/>
                <w:lang w:val="sq-AL"/>
              </w:rPr>
            </w:pPr>
            <w:r w:rsidRPr="00C910CA">
              <w:rPr>
                <w:color w:val="000000" w:themeColor="text1"/>
                <w:sz w:val="16"/>
                <w:lang w:val="sq-AL"/>
              </w:rPr>
              <w:t>11</w:t>
            </w:r>
          </w:p>
        </w:tc>
        <w:tc>
          <w:tcPr>
            <w:tcW w:w="1027"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bCs/>
                <w:color w:val="000000"/>
                <w:sz w:val="18"/>
                <w:lang w:val="sq-AL"/>
              </w:rPr>
            </w:pPr>
            <w:r w:rsidRPr="00C910CA">
              <w:rPr>
                <w:bCs/>
                <w:color w:val="000000"/>
                <w:sz w:val="18"/>
                <w:lang w:val="sq-AL"/>
              </w:rPr>
              <w:t>Thesari</w:t>
            </w:r>
          </w:p>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bCs/>
                <w:color w:val="000000"/>
                <w:sz w:val="18"/>
                <w:lang w:val="sq-AL"/>
              </w:rPr>
            </w:pPr>
          </w:p>
        </w:tc>
        <w:tc>
          <w:tcPr>
            <w:tcW w:w="1463" w:type="dxa"/>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bCs/>
                <w:color w:val="000000" w:themeColor="text1"/>
                <w:sz w:val="14"/>
                <w:szCs w:val="16"/>
                <w:lang w:val="sq-AL"/>
              </w:rPr>
            </w:pPr>
          </w:p>
        </w:tc>
        <w:tc>
          <w:tcPr>
            <w:tcW w:w="1218" w:type="dxa"/>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color w:val="000000" w:themeColor="text1"/>
                <w:sz w:val="14"/>
                <w:lang w:val="sq-AL"/>
              </w:rPr>
            </w:pPr>
          </w:p>
        </w:tc>
        <w:tc>
          <w:tcPr>
            <w:tcW w:w="1216" w:type="dxa"/>
            <w:shd w:val="clear" w:color="auto" w:fill="9CC2E5" w:themeFill="accent1" w:themeFillTint="99"/>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color w:val="000000" w:themeColor="text1"/>
                <w:lang w:val="sq-AL"/>
              </w:rPr>
            </w:pPr>
          </w:p>
        </w:tc>
        <w:tc>
          <w:tcPr>
            <w:tcW w:w="1451" w:type="dxa"/>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color w:val="000000"/>
                <w:sz w:val="18"/>
                <w:szCs w:val="18"/>
                <w:lang w:val="sq-AL"/>
              </w:rPr>
            </w:pPr>
            <w:r w:rsidRPr="00C910CA">
              <w:rPr>
                <w:color w:val="000000"/>
                <w:sz w:val="18"/>
                <w:szCs w:val="18"/>
                <w:lang w:val="sq-AL"/>
              </w:rPr>
              <w:t>74,326.00</w:t>
            </w:r>
          </w:p>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color w:val="000000" w:themeColor="text1"/>
                <w:sz w:val="14"/>
                <w:lang w:val="sq-AL"/>
              </w:rPr>
            </w:pPr>
          </w:p>
        </w:tc>
        <w:tc>
          <w:tcPr>
            <w:tcW w:w="1354" w:type="dxa"/>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color w:val="000000" w:themeColor="text1"/>
                <w:sz w:val="14"/>
                <w:lang w:val="sq-AL"/>
              </w:rPr>
            </w:pPr>
          </w:p>
        </w:tc>
        <w:tc>
          <w:tcPr>
            <w:tcW w:w="1451" w:type="dxa"/>
            <w:shd w:val="clear" w:color="auto" w:fill="9CC2E5" w:themeFill="accent1" w:themeFillTint="99"/>
          </w:tcPr>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b/>
                <w:bCs/>
                <w:color w:val="000000"/>
                <w:sz w:val="20"/>
                <w:szCs w:val="18"/>
                <w:lang w:val="sq-AL"/>
              </w:rPr>
            </w:pPr>
            <w:r w:rsidRPr="00C910CA">
              <w:rPr>
                <w:b/>
                <w:bCs/>
                <w:color w:val="000000"/>
                <w:sz w:val="20"/>
                <w:szCs w:val="18"/>
                <w:lang w:val="sq-AL"/>
              </w:rPr>
              <w:t>74,326.00</w:t>
            </w:r>
          </w:p>
          <w:p w:rsidR="00A25F4B" w:rsidRPr="00C910CA" w:rsidRDefault="00A25F4B" w:rsidP="00A25F4B">
            <w:pPr>
              <w:cnfStyle w:val="000000100000" w:firstRow="0" w:lastRow="0" w:firstColumn="0" w:lastColumn="0" w:oddVBand="0" w:evenVBand="0" w:oddHBand="1" w:evenHBand="0" w:firstRowFirstColumn="0" w:firstRowLastColumn="0" w:lastRowFirstColumn="0" w:lastRowLastColumn="0"/>
              <w:rPr>
                <w:color w:val="000000" w:themeColor="text1"/>
                <w:sz w:val="20"/>
                <w:lang w:val="sq-AL"/>
              </w:rPr>
            </w:pPr>
          </w:p>
        </w:tc>
      </w:tr>
      <w:tr w:rsidR="00A25F4B" w:rsidRPr="00C910CA" w:rsidTr="007A2F4D">
        <w:trPr>
          <w:cnfStyle w:val="000000010000" w:firstRow="0" w:lastRow="0" w:firstColumn="0" w:lastColumn="0" w:oddVBand="0" w:evenVBand="0" w:oddHBand="0" w:evenHBand="1"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78" w:type="dxa"/>
          </w:tcPr>
          <w:p w:rsidR="00A25F4B" w:rsidRPr="00C910CA" w:rsidRDefault="00A25F4B" w:rsidP="00A25F4B">
            <w:pPr>
              <w:rPr>
                <w:color w:val="000000" w:themeColor="text1"/>
                <w:lang w:val="sq-AL"/>
              </w:rPr>
            </w:pPr>
          </w:p>
        </w:tc>
        <w:tc>
          <w:tcPr>
            <w:tcW w:w="1027"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color w:val="000000" w:themeColor="text1"/>
                <w:sz w:val="14"/>
                <w:lang w:val="sq-AL"/>
              </w:rPr>
            </w:pPr>
          </w:p>
        </w:tc>
        <w:tc>
          <w:tcPr>
            <w:tcW w:w="1463" w:type="dxa"/>
          </w:tcPr>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bCs/>
                <w:color w:val="000000" w:themeColor="text1"/>
                <w:sz w:val="14"/>
                <w:szCs w:val="16"/>
                <w:lang w:val="sq-AL"/>
              </w:rPr>
            </w:pPr>
          </w:p>
        </w:tc>
        <w:tc>
          <w:tcPr>
            <w:tcW w:w="1218" w:type="dxa"/>
          </w:tcPr>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color w:val="000000" w:themeColor="text1"/>
                <w:sz w:val="14"/>
                <w:lang w:val="sq-AL"/>
              </w:rPr>
            </w:pPr>
          </w:p>
        </w:tc>
        <w:tc>
          <w:tcPr>
            <w:tcW w:w="1216" w:type="dxa"/>
            <w:shd w:val="clear" w:color="auto" w:fill="9CC2E5" w:themeFill="accent1" w:themeFillTint="99"/>
          </w:tcPr>
          <w:p w:rsidR="00A25F4B" w:rsidRPr="00C910CA" w:rsidRDefault="00A25F4B" w:rsidP="00A25F4B">
            <w:pPr>
              <w:jc w:val="both"/>
              <w:cnfStyle w:val="000000010000" w:firstRow="0" w:lastRow="0" w:firstColumn="0" w:lastColumn="0" w:oddVBand="0" w:evenVBand="0" w:oddHBand="0" w:evenHBand="1" w:firstRowFirstColumn="0" w:firstRowLastColumn="0" w:lastRowFirstColumn="0" w:lastRowLastColumn="0"/>
              <w:rPr>
                <w:color w:val="000000" w:themeColor="text1"/>
                <w:lang w:val="sq-AL"/>
              </w:rPr>
            </w:pPr>
            <w:r w:rsidRPr="00C910CA">
              <w:rPr>
                <w:color w:val="000000" w:themeColor="text1"/>
                <w:lang w:val="sq-AL"/>
              </w:rPr>
              <w:t>TOTAL</w:t>
            </w:r>
          </w:p>
        </w:tc>
        <w:tc>
          <w:tcPr>
            <w:tcW w:w="1451" w:type="dxa"/>
            <w:shd w:val="clear" w:color="auto" w:fill="9CC2E5" w:themeFill="accent1" w:themeFillTint="99"/>
          </w:tcPr>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b/>
                <w:bCs/>
                <w:color w:val="000000"/>
                <w:sz w:val="20"/>
                <w:szCs w:val="32"/>
                <w:lang w:val="sq-AL"/>
              </w:rPr>
            </w:pPr>
            <w:r w:rsidRPr="00C910CA">
              <w:rPr>
                <w:b/>
                <w:bCs/>
                <w:color w:val="000000"/>
                <w:sz w:val="20"/>
                <w:szCs w:val="32"/>
                <w:lang w:val="sq-AL"/>
              </w:rPr>
              <w:t>8,620,634.26</w:t>
            </w:r>
          </w:p>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color w:val="000000" w:themeColor="text1"/>
                <w:sz w:val="20"/>
                <w:lang w:val="sq-AL"/>
              </w:rPr>
            </w:pPr>
          </w:p>
        </w:tc>
        <w:tc>
          <w:tcPr>
            <w:tcW w:w="1354" w:type="dxa"/>
            <w:shd w:val="clear" w:color="auto" w:fill="9CC2E5" w:themeFill="accent1" w:themeFillTint="99"/>
          </w:tcPr>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b/>
                <w:bCs/>
                <w:color w:val="000000"/>
                <w:sz w:val="20"/>
                <w:szCs w:val="32"/>
                <w:lang w:val="sq-AL"/>
              </w:rPr>
            </w:pPr>
            <w:r w:rsidRPr="00C910CA">
              <w:rPr>
                <w:b/>
                <w:bCs/>
                <w:color w:val="000000"/>
                <w:sz w:val="20"/>
                <w:szCs w:val="32"/>
                <w:lang w:val="sq-AL"/>
              </w:rPr>
              <w:t>675,150.98</w:t>
            </w:r>
          </w:p>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color w:val="000000" w:themeColor="text1"/>
                <w:sz w:val="20"/>
                <w:lang w:val="sq-AL"/>
              </w:rPr>
            </w:pPr>
          </w:p>
        </w:tc>
        <w:tc>
          <w:tcPr>
            <w:tcW w:w="1451" w:type="dxa"/>
            <w:shd w:val="clear" w:color="auto" w:fill="9CC2E5" w:themeFill="accent1" w:themeFillTint="99"/>
          </w:tcPr>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b/>
                <w:bCs/>
                <w:color w:val="000000"/>
                <w:sz w:val="20"/>
                <w:szCs w:val="32"/>
                <w:lang w:val="sq-AL"/>
              </w:rPr>
            </w:pPr>
            <w:r w:rsidRPr="00C910CA">
              <w:rPr>
                <w:b/>
                <w:bCs/>
                <w:color w:val="000000"/>
                <w:sz w:val="20"/>
                <w:szCs w:val="32"/>
                <w:lang w:val="sq-AL"/>
              </w:rPr>
              <w:t>9,295,785.24</w:t>
            </w:r>
          </w:p>
          <w:p w:rsidR="00A25F4B" w:rsidRPr="00C910CA" w:rsidRDefault="00A25F4B" w:rsidP="00A25F4B">
            <w:pPr>
              <w:cnfStyle w:val="000000010000" w:firstRow="0" w:lastRow="0" w:firstColumn="0" w:lastColumn="0" w:oddVBand="0" w:evenVBand="0" w:oddHBand="0" w:evenHBand="1" w:firstRowFirstColumn="0" w:firstRowLastColumn="0" w:lastRowFirstColumn="0" w:lastRowLastColumn="0"/>
              <w:rPr>
                <w:color w:val="000000" w:themeColor="text1"/>
                <w:sz w:val="20"/>
                <w:lang w:val="sq-AL"/>
              </w:rPr>
            </w:pPr>
          </w:p>
        </w:tc>
      </w:tr>
    </w:tbl>
    <w:p w:rsidR="00A25F4B" w:rsidRPr="00C910CA" w:rsidRDefault="00A25F4B" w:rsidP="00A25F4B"/>
    <w:p w:rsidR="00A25F4B" w:rsidRPr="00C910CA" w:rsidRDefault="00A25F4B" w:rsidP="00A25F4B"/>
    <w:tbl>
      <w:tblPr>
        <w:tblStyle w:val="LightGrid-Accent5"/>
        <w:tblW w:w="0" w:type="auto"/>
        <w:tblLook w:val="04A0" w:firstRow="1" w:lastRow="0" w:firstColumn="1" w:lastColumn="0" w:noHBand="0" w:noVBand="1"/>
      </w:tblPr>
      <w:tblGrid>
        <w:gridCol w:w="4068"/>
        <w:gridCol w:w="1530"/>
      </w:tblGrid>
      <w:tr w:rsidR="00A25F4B" w:rsidRPr="00C910CA" w:rsidTr="007A2F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rsidR="00A25F4B" w:rsidRPr="00C910CA" w:rsidRDefault="00A25F4B" w:rsidP="00A25F4B">
            <w:pPr>
              <w:rPr>
                <w:lang w:val="sq-AL"/>
              </w:rPr>
            </w:pPr>
            <w:r w:rsidRPr="00C910CA">
              <w:rPr>
                <w:lang w:val="sq-AL"/>
              </w:rPr>
              <w:t>GJENDJA E AKTIVITETEVE</w:t>
            </w:r>
          </w:p>
        </w:tc>
        <w:tc>
          <w:tcPr>
            <w:tcW w:w="1530" w:type="dxa"/>
          </w:tcPr>
          <w:p w:rsidR="00A25F4B" w:rsidRPr="00C910CA" w:rsidRDefault="00A25F4B" w:rsidP="00A25F4B">
            <w:pPr>
              <w:jc w:val="center"/>
              <w:cnfStyle w:val="100000000000" w:firstRow="1" w:lastRow="0" w:firstColumn="0" w:lastColumn="0" w:oddVBand="0" w:evenVBand="0" w:oddHBand="0" w:evenHBand="0" w:firstRowFirstColumn="0" w:firstRowLastColumn="0" w:lastRowFirstColumn="0" w:lastRowLastColumn="0"/>
              <w:rPr>
                <w:lang w:val="sq-AL"/>
              </w:rPr>
            </w:pPr>
            <w:r w:rsidRPr="00C910CA">
              <w:rPr>
                <w:lang w:val="sq-AL"/>
              </w:rPr>
              <w:t>Nr.</w:t>
            </w:r>
          </w:p>
        </w:tc>
      </w:tr>
      <w:tr w:rsidR="00A25F4B" w:rsidRPr="00C910CA" w:rsidTr="007A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rsidR="00A25F4B" w:rsidRPr="00C910CA" w:rsidRDefault="00877883" w:rsidP="00A25F4B">
            <w:pPr>
              <w:rPr>
                <w:lang w:val="sq-AL"/>
              </w:rPr>
            </w:pPr>
            <w:r w:rsidRPr="00C910CA">
              <w:rPr>
                <w:lang w:val="sq-AL"/>
              </w:rPr>
              <w:t>TË</w:t>
            </w:r>
            <w:r w:rsidR="001F41C5" w:rsidRPr="00C910CA">
              <w:rPr>
                <w:lang w:val="sq-AL"/>
              </w:rPr>
              <w:t xml:space="preserve"> PË</w:t>
            </w:r>
            <w:r w:rsidR="00A25F4B" w:rsidRPr="00C910CA">
              <w:rPr>
                <w:lang w:val="sq-AL"/>
              </w:rPr>
              <w:t>RFUNDUARA</w:t>
            </w:r>
          </w:p>
        </w:tc>
        <w:tc>
          <w:tcPr>
            <w:tcW w:w="153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lang w:val="sq-AL"/>
              </w:rPr>
            </w:pPr>
            <w:r w:rsidRPr="00C910CA">
              <w:rPr>
                <w:lang w:val="sq-AL"/>
              </w:rPr>
              <w:t>20</w:t>
            </w:r>
          </w:p>
        </w:tc>
      </w:tr>
      <w:tr w:rsidR="00A25F4B" w:rsidRPr="00C910CA" w:rsidTr="007A2F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rsidR="00A25F4B" w:rsidRPr="00C910CA" w:rsidRDefault="00877883" w:rsidP="00A25F4B">
            <w:pPr>
              <w:rPr>
                <w:lang w:val="sq-AL"/>
              </w:rPr>
            </w:pPr>
            <w:r w:rsidRPr="00C910CA">
              <w:rPr>
                <w:lang w:val="sq-AL"/>
              </w:rPr>
              <w:t>NË</w:t>
            </w:r>
            <w:r w:rsidR="001F41C5" w:rsidRPr="00C910CA">
              <w:rPr>
                <w:lang w:val="sq-AL"/>
              </w:rPr>
              <w:t xml:space="preserve"> PËRFUNDIM TË</w:t>
            </w:r>
            <w:r w:rsidR="00A25F4B" w:rsidRPr="00C910CA">
              <w:rPr>
                <w:lang w:val="sq-AL"/>
              </w:rPr>
              <w:t xml:space="preserve"> PUNIMEVE</w:t>
            </w:r>
          </w:p>
        </w:tc>
        <w:tc>
          <w:tcPr>
            <w:tcW w:w="153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lang w:val="sq-AL"/>
              </w:rPr>
            </w:pPr>
            <w:r w:rsidRPr="00C910CA">
              <w:rPr>
                <w:lang w:val="sq-AL"/>
              </w:rPr>
              <w:t>10</w:t>
            </w:r>
          </w:p>
        </w:tc>
      </w:tr>
      <w:tr w:rsidR="00A25F4B" w:rsidRPr="00C910CA" w:rsidTr="007A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rsidR="00A25F4B" w:rsidRPr="00C910CA" w:rsidRDefault="00877883" w:rsidP="00A25F4B">
            <w:pPr>
              <w:rPr>
                <w:lang w:val="sq-AL"/>
              </w:rPr>
            </w:pPr>
            <w:r w:rsidRPr="00C910CA">
              <w:rPr>
                <w:lang w:val="sq-AL"/>
              </w:rPr>
              <w:t>NË</w:t>
            </w:r>
            <w:r w:rsidR="00A25F4B" w:rsidRPr="00C910CA">
              <w:rPr>
                <w:lang w:val="sq-AL"/>
              </w:rPr>
              <w:t xml:space="preserve"> PROCES</w:t>
            </w:r>
          </w:p>
        </w:tc>
        <w:tc>
          <w:tcPr>
            <w:tcW w:w="153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lang w:val="sq-AL"/>
              </w:rPr>
            </w:pPr>
            <w:r w:rsidRPr="00C910CA">
              <w:rPr>
                <w:lang w:val="sq-AL"/>
              </w:rPr>
              <w:t>9</w:t>
            </w:r>
          </w:p>
        </w:tc>
      </w:tr>
      <w:tr w:rsidR="00A25F4B" w:rsidRPr="00C910CA" w:rsidTr="007A2F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rsidR="00A25F4B" w:rsidRPr="00C910CA" w:rsidRDefault="00877883" w:rsidP="00A25F4B">
            <w:pPr>
              <w:rPr>
                <w:lang w:val="sq-AL"/>
              </w:rPr>
            </w:pPr>
            <w:r w:rsidRPr="00C910CA">
              <w:rPr>
                <w:lang w:val="sq-AL"/>
              </w:rPr>
              <w:t>T</w:t>
            </w:r>
            <w:r w:rsidRPr="00C910CA">
              <w:rPr>
                <w:rFonts w:ascii="Nirmala UI" w:hAnsi="Nirmala UI" w:cs="Nirmala UI"/>
                <w:lang w:val="sq-AL"/>
              </w:rPr>
              <w:t>Ë</w:t>
            </w:r>
            <w:r w:rsidR="00A25F4B" w:rsidRPr="00C910CA">
              <w:rPr>
                <w:lang w:val="sq-AL"/>
              </w:rPr>
              <w:t xml:space="preserve"> KONTRAKTUARA</w:t>
            </w:r>
          </w:p>
        </w:tc>
        <w:tc>
          <w:tcPr>
            <w:tcW w:w="1530" w:type="dxa"/>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lang w:val="sq-AL"/>
              </w:rPr>
            </w:pPr>
            <w:r w:rsidRPr="00C910CA">
              <w:rPr>
                <w:lang w:val="sq-AL"/>
              </w:rPr>
              <w:t>3</w:t>
            </w:r>
          </w:p>
        </w:tc>
      </w:tr>
      <w:tr w:rsidR="00A25F4B" w:rsidRPr="00C910CA" w:rsidTr="007A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Pr>
          <w:p w:rsidR="00A25F4B" w:rsidRPr="00C910CA" w:rsidRDefault="00A25F4B" w:rsidP="00A25F4B">
            <w:pPr>
              <w:rPr>
                <w:lang w:val="sq-AL"/>
              </w:rPr>
            </w:pPr>
            <w:r w:rsidRPr="00C910CA">
              <w:rPr>
                <w:lang w:val="sq-AL"/>
              </w:rPr>
              <w:t>E INICUAR</w:t>
            </w:r>
          </w:p>
        </w:tc>
        <w:tc>
          <w:tcPr>
            <w:tcW w:w="1530" w:type="dxa"/>
          </w:tcPr>
          <w:p w:rsidR="00A25F4B" w:rsidRPr="00C910CA" w:rsidRDefault="00A25F4B" w:rsidP="00A25F4B">
            <w:pPr>
              <w:jc w:val="center"/>
              <w:cnfStyle w:val="000000100000" w:firstRow="0" w:lastRow="0" w:firstColumn="0" w:lastColumn="0" w:oddVBand="0" w:evenVBand="0" w:oddHBand="1" w:evenHBand="0" w:firstRowFirstColumn="0" w:firstRowLastColumn="0" w:lastRowFirstColumn="0" w:lastRowLastColumn="0"/>
              <w:rPr>
                <w:lang w:val="sq-AL"/>
              </w:rPr>
            </w:pPr>
            <w:r w:rsidRPr="00C910CA">
              <w:rPr>
                <w:lang w:val="sq-AL"/>
              </w:rPr>
              <w:t>1</w:t>
            </w:r>
          </w:p>
        </w:tc>
      </w:tr>
      <w:tr w:rsidR="00A25F4B" w:rsidRPr="00C910CA" w:rsidTr="007A2F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shd w:val="clear" w:color="auto" w:fill="9CC2E5" w:themeFill="accent1" w:themeFillTint="99"/>
          </w:tcPr>
          <w:p w:rsidR="00A25F4B" w:rsidRPr="00C910CA" w:rsidRDefault="00A25F4B" w:rsidP="00A25F4B">
            <w:pPr>
              <w:rPr>
                <w:lang w:val="sq-AL"/>
              </w:rPr>
            </w:pPr>
            <w:r w:rsidRPr="00C910CA">
              <w:rPr>
                <w:lang w:val="sq-AL"/>
              </w:rPr>
              <w:t>TOTAL</w:t>
            </w:r>
          </w:p>
        </w:tc>
        <w:tc>
          <w:tcPr>
            <w:tcW w:w="1530" w:type="dxa"/>
            <w:shd w:val="clear" w:color="auto" w:fill="9CC2E5" w:themeFill="accent1" w:themeFillTint="99"/>
          </w:tcPr>
          <w:p w:rsidR="00A25F4B" w:rsidRPr="00C910CA" w:rsidRDefault="00A25F4B" w:rsidP="00A25F4B">
            <w:pPr>
              <w:jc w:val="center"/>
              <w:cnfStyle w:val="000000010000" w:firstRow="0" w:lastRow="0" w:firstColumn="0" w:lastColumn="0" w:oddVBand="0" w:evenVBand="0" w:oddHBand="0" w:evenHBand="1" w:firstRowFirstColumn="0" w:firstRowLastColumn="0" w:lastRowFirstColumn="0" w:lastRowLastColumn="0"/>
              <w:rPr>
                <w:lang w:val="sq-AL"/>
              </w:rPr>
            </w:pPr>
            <w:r w:rsidRPr="00C910CA">
              <w:rPr>
                <w:lang w:val="sq-AL"/>
              </w:rPr>
              <w:t>43</w:t>
            </w:r>
          </w:p>
        </w:tc>
      </w:tr>
    </w:tbl>
    <w:p w:rsidR="00A25F4B" w:rsidRPr="00C910CA" w:rsidRDefault="00A25F4B" w:rsidP="00A25F4B"/>
    <w:p w:rsidR="00A25F4B" w:rsidRPr="00C910CA" w:rsidRDefault="006B6B07" w:rsidP="00A25F4B">
      <w:pPr>
        <w:jc w:val="center"/>
        <w:rPr>
          <w:b/>
        </w:rPr>
      </w:pPr>
      <w:r w:rsidRPr="00C910CA">
        <w:rPr>
          <w:b/>
        </w:rPr>
        <w:t>Asfaltimi</w:t>
      </w:r>
      <w:r w:rsidR="00A25F4B" w:rsidRPr="00C910CA">
        <w:rPr>
          <w:b/>
        </w:rPr>
        <w:t xml:space="preserve"> i rrugëve në lagjen Arbëria</w:t>
      </w:r>
    </w:p>
    <w:p w:rsidR="00A25F4B" w:rsidRPr="00C910CA" w:rsidRDefault="00A25F4B" w:rsidP="00A25F4B">
      <w:pPr>
        <w:rPr>
          <w:b/>
        </w:rPr>
      </w:pPr>
    </w:p>
    <w:p w:rsidR="00A25F4B" w:rsidRPr="00C910CA" w:rsidRDefault="00A25F4B" w:rsidP="00A25F4B">
      <w:pPr>
        <w:rPr>
          <w:sz w:val="20"/>
          <w:szCs w:val="20"/>
        </w:rPr>
      </w:pPr>
      <w:r w:rsidRPr="00C910CA">
        <w:rPr>
          <w:sz w:val="20"/>
          <w:szCs w:val="20"/>
        </w:rPr>
        <w:t>Ka përfunduar projekti për ndërtimin- asfaltimin e rreth 1.50 km  rrugë, kanalizim dhe ujësjellës.</w:t>
      </w:r>
    </w:p>
    <w:p w:rsidR="00A25F4B" w:rsidRPr="00C910CA" w:rsidRDefault="00A25F4B" w:rsidP="00A25F4B">
      <w:pPr>
        <w:rPr>
          <w:sz w:val="20"/>
          <w:szCs w:val="20"/>
        </w:rPr>
      </w:pPr>
    </w:p>
    <w:p w:rsidR="00A25F4B" w:rsidRPr="00C910CA" w:rsidRDefault="00A25F4B" w:rsidP="00A25F4B">
      <w:r w:rsidRPr="00C910CA">
        <w:rPr>
          <w:noProof/>
          <w:lang w:eastAsia="sq-AL"/>
        </w:rPr>
        <w:drawing>
          <wp:inline distT="0" distB="0" distL="0" distR="0" wp14:anchorId="608E38AA" wp14:editId="4B20B064">
            <wp:extent cx="1694180" cy="1666240"/>
            <wp:effectExtent l="0" t="0" r="0" b="0"/>
            <wp:docPr id="50" name="Picture 3" descr="1   fo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1   foto"/>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94180" cy="1666240"/>
                    </a:xfrm>
                    <a:prstGeom prst="rect">
                      <a:avLst/>
                    </a:prstGeom>
                    <a:noFill/>
                    <a:ln>
                      <a:noFill/>
                    </a:ln>
                  </pic:spPr>
                </pic:pic>
              </a:graphicData>
            </a:graphic>
          </wp:inline>
        </w:drawing>
      </w:r>
      <w:r w:rsidRPr="00C910CA">
        <w:rPr>
          <w:noProof/>
        </w:rPr>
        <w:t xml:space="preserve"> </w:t>
      </w:r>
      <w:r w:rsidRPr="00C910CA">
        <w:rPr>
          <w:noProof/>
          <w:lang w:eastAsia="sq-AL"/>
        </w:rPr>
        <w:drawing>
          <wp:inline distT="0" distB="0" distL="0" distR="0" wp14:anchorId="401BD5FA" wp14:editId="06ECB602">
            <wp:extent cx="1945758" cy="16490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 fot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54240" cy="1656283"/>
                    </a:xfrm>
                    <a:prstGeom prst="rect">
                      <a:avLst/>
                    </a:prstGeom>
                  </pic:spPr>
                </pic:pic>
              </a:graphicData>
            </a:graphic>
          </wp:inline>
        </w:drawing>
      </w:r>
      <w:r w:rsidRPr="00C910CA">
        <w:rPr>
          <w:noProof/>
        </w:rPr>
        <w:t xml:space="preserve"> </w:t>
      </w:r>
      <w:r w:rsidRPr="00C910CA">
        <w:rPr>
          <w:noProof/>
          <w:lang w:eastAsia="sq-AL"/>
        </w:rPr>
        <w:drawing>
          <wp:inline distT="0" distB="0" distL="0" distR="0" wp14:anchorId="420F2A91" wp14:editId="5AE0CD39">
            <wp:extent cx="1860668" cy="16497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 fot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16926" cy="1699588"/>
                    </a:xfrm>
                    <a:prstGeom prst="rect">
                      <a:avLst/>
                    </a:prstGeom>
                  </pic:spPr>
                </pic:pic>
              </a:graphicData>
            </a:graphic>
          </wp:inline>
        </w:drawing>
      </w:r>
    </w:p>
    <w:p w:rsidR="00A25F4B" w:rsidRPr="00C910CA" w:rsidRDefault="00A25F4B" w:rsidP="00A25F4B">
      <w:pPr>
        <w:rPr>
          <w:b/>
        </w:rPr>
      </w:pPr>
    </w:p>
    <w:p w:rsidR="00A25F4B" w:rsidRPr="00C910CA" w:rsidRDefault="00A25F4B" w:rsidP="00A25F4B">
      <w:pPr>
        <w:jc w:val="center"/>
        <w:rPr>
          <w:b/>
        </w:rPr>
      </w:pPr>
      <w:r w:rsidRPr="00C910CA">
        <w:rPr>
          <w:b/>
        </w:rPr>
        <w:t>Rruga në Lagjen Porodin kanalizimi fekal dhe ujësjellësi</w:t>
      </w:r>
    </w:p>
    <w:p w:rsidR="00A25F4B" w:rsidRPr="00C910CA" w:rsidRDefault="00A25F4B" w:rsidP="00A25F4B"/>
    <w:p w:rsidR="00A25F4B" w:rsidRPr="00C910CA" w:rsidRDefault="00A25F4B" w:rsidP="00A25F4B">
      <w:pPr>
        <w:rPr>
          <w:sz w:val="20"/>
          <w:szCs w:val="20"/>
        </w:rPr>
      </w:pPr>
      <w:r w:rsidRPr="00C910CA">
        <w:rPr>
          <w:sz w:val="20"/>
          <w:szCs w:val="20"/>
        </w:rPr>
        <w:lastRenderedPageBreak/>
        <w:t>Ka përfunduar  ndërtimi i kanalizimit, ujësjellësit dhe është bërë asfaltimi.</w:t>
      </w:r>
    </w:p>
    <w:p w:rsidR="00A25F4B" w:rsidRPr="00C910CA" w:rsidRDefault="00A25F4B" w:rsidP="00A25F4B">
      <w:pPr>
        <w:rPr>
          <w:noProof/>
          <w:lang w:eastAsia="sq-AL"/>
        </w:rPr>
      </w:pPr>
    </w:p>
    <w:p w:rsidR="00A25F4B" w:rsidRPr="00C910CA" w:rsidRDefault="00A25F4B" w:rsidP="00A25F4B">
      <w:r w:rsidRPr="00C910CA">
        <w:rPr>
          <w:noProof/>
          <w:lang w:eastAsia="sq-AL"/>
        </w:rPr>
        <w:drawing>
          <wp:inline distT="0" distB="0" distL="0" distR="0" wp14:anchorId="7D2DE7A8" wp14:editId="651D2412">
            <wp:extent cx="2764465" cy="1725930"/>
            <wp:effectExtent l="0" t="0" r="0" b="0"/>
            <wp:docPr id="10" name="Picture 6" descr="C:\Users\OEM\Downloads\7064def4-90ec-4a85-97f2-cfd33846f8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EM\Downloads\7064def4-90ec-4a85-97f2-cfd33846f886.jpeg"/>
                    <pic:cNvPicPr>
                      <a:picLocks noChangeAspect="1" noChangeArrowheads="1"/>
                    </pic:cNvPicPr>
                  </pic:nvPicPr>
                  <pic:blipFill>
                    <a:blip r:embed="rId12" cstate="print"/>
                    <a:srcRect/>
                    <a:stretch>
                      <a:fillRect/>
                    </a:stretch>
                  </pic:blipFill>
                  <pic:spPr bwMode="auto">
                    <a:xfrm>
                      <a:off x="0" y="0"/>
                      <a:ext cx="2814418" cy="1757117"/>
                    </a:xfrm>
                    <a:prstGeom prst="rect">
                      <a:avLst/>
                    </a:prstGeom>
                    <a:noFill/>
                    <a:ln w="9525">
                      <a:noFill/>
                      <a:miter lim="800000"/>
                      <a:headEnd/>
                      <a:tailEnd/>
                    </a:ln>
                  </pic:spPr>
                </pic:pic>
              </a:graphicData>
            </a:graphic>
          </wp:inline>
        </w:drawing>
      </w:r>
      <w:r w:rsidRPr="00C910CA">
        <w:t xml:space="preserve"> </w:t>
      </w:r>
      <w:r w:rsidRPr="00C910CA">
        <w:rPr>
          <w:noProof/>
          <w:lang w:eastAsia="sq-AL"/>
        </w:rPr>
        <w:drawing>
          <wp:inline distT="0" distB="0" distL="0" distR="0" wp14:anchorId="29FDB31D" wp14:editId="04CD1A95">
            <wp:extent cx="2849525" cy="1743075"/>
            <wp:effectExtent l="0" t="0" r="0" b="0"/>
            <wp:docPr id="12" name="Picture 8" descr="C:\Users\OEM\Downloads\c4a520d5-cf37-473d-94ae-52ac9ad6d4c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EM\Downloads\c4a520d5-cf37-473d-94ae-52ac9ad6d4c6.jpeg"/>
                    <pic:cNvPicPr>
                      <a:picLocks noChangeAspect="1" noChangeArrowheads="1"/>
                    </pic:cNvPicPr>
                  </pic:nvPicPr>
                  <pic:blipFill>
                    <a:blip r:embed="rId13" cstate="print"/>
                    <a:srcRect/>
                    <a:stretch>
                      <a:fillRect/>
                    </a:stretch>
                  </pic:blipFill>
                  <pic:spPr bwMode="auto">
                    <a:xfrm>
                      <a:off x="0" y="0"/>
                      <a:ext cx="2897530" cy="1772440"/>
                    </a:xfrm>
                    <a:prstGeom prst="rect">
                      <a:avLst/>
                    </a:prstGeom>
                    <a:noFill/>
                    <a:ln w="9525">
                      <a:noFill/>
                      <a:miter lim="800000"/>
                      <a:headEnd/>
                      <a:tailEnd/>
                    </a:ln>
                  </pic:spPr>
                </pic:pic>
              </a:graphicData>
            </a:graphic>
          </wp:inline>
        </w:drawing>
      </w:r>
    </w:p>
    <w:p w:rsidR="006A5E5B" w:rsidRPr="00C910CA" w:rsidRDefault="006A5E5B" w:rsidP="006A5E5B">
      <w:pPr>
        <w:jc w:val="center"/>
        <w:rPr>
          <w:b/>
        </w:rPr>
      </w:pPr>
    </w:p>
    <w:p w:rsidR="006A5E5B" w:rsidRPr="00C910CA" w:rsidRDefault="006A5E5B" w:rsidP="006A5E5B">
      <w:pPr>
        <w:jc w:val="center"/>
        <w:rPr>
          <w:b/>
        </w:rPr>
      </w:pPr>
    </w:p>
    <w:p w:rsidR="006A5E5B" w:rsidRPr="00C910CA" w:rsidRDefault="006A5E5B" w:rsidP="006A5E5B">
      <w:pPr>
        <w:jc w:val="center"/>
        <w:rPr>
          <w:b/>
        </w:rPr>
      </w:pPr>
    </w:p>
    <w:p w:rsidR="006A5E5B" w:rsidRPr="00C910CA" w:rsidRDefault="006A5E5B" w:rsidP="006A5E5B">
      <w:pPr>
        <w:jc w:val="center"/>
        <w:rPr>
          <w:b/>
        </w:rPr>
      </w:pPr>
    </w:p>
    <w:p w:rsidR="006A5E5B" w:rsidRPr="00C910CA" w:rsidRDefault="006A5E5B" w:rsidP="006A5E5B">
      <w:pPr>
        <w:jc w:val="center"/>
        <w:rPr>
          <w:b/>
        </w:rPr>
      </w:pPr>
    </w:p>
    <w:p w:rsidR="006A5E5B" w:rsidRDefault="006A5E5B" w:rsidP="006A5E5B">
      <w:pPr>
        <w:jc w:val="center"/>
        <w:rPr>
          <w:b/>
        </w:rPr>
      </w:pPr>
    </w:p>
    <w:p w:rsidR="0010263D" w:rsidRPr="00C910CA" w:rsidRDefault="0010263D" w:rsidP="006A5E5B">
      <w:pPr>
        <w:jc w:val="center"/>
        <w:rPr>
          <w:b/>
        </w:rPr>
      </w:pPr>
    </w:p>
    <w:p w:rsidR="006A5E5B" w:rsidRPr="00C910CA" w:rsidRDefault="006A5E5B" w:rsidP="006A5E5B">
      <w:pPr>
        <w:jc w:val="center"/>
        <w:rPr>
          <w:b/>
        </w:rPr>
      </w:pPr>
    </w:p>
    <w:p w:rsidR="00A25F4B" w:rsidRPr="00C910CA" w:rsidRDefault="00A25F4B" w:rsidP="006A5E5B">
      <w:pPr>
        <w:jc w:val="center"/>
        <w:rPr>
          <w:b/>
        </w:rPr>
      </w:pPr>
      <w:r w:rsidRPr="00C910CA">
        <w:rPr>
          <w:b/>
        </w:rPr>
        <w:t>Ndërtimi i rrugës Freskia</w:t>
      </w:r>
    </w:p>
    <w:p w:rsidR="00A25F4B" w:rsidRPr="00C910CA" w:rsidRDefault="00A25F4B" w:rsidP="00A25F4B">
      <w:pPr>
        <w:jc w:val="center"/>
        <w:rPr>
          <w:b/>
        </w:rPr>
      </w:pPr>
    </w:p>
    <w:p w:rsidR="00A25F4B" w:rsidRPr="00C910CA" w:rsidRDefault="00A25F4B" w:rsidP="00A25F4B">
      <w:r w:rsidRPr="00C910CA">
        <w:rPr>
          <w:noProof/>
          <w:lang w:eastAsia="sq-AL"/>
        </w:rPr>
        <w:drawing>
          <wp:inline distT="0" distB="0" distL="0" distR="0" wp14:anchorId="4B817EB3" wp14:editId="41E67830">
            <wp:extent cx="2711303" cy="2019300"/>
            <wp:effectExtent l="0" t="0" r="0" b="0"/>
            <wp:docPr id="8" name="Picture 4" descr="C:\Users\OEM\Downloads\d07689a3-77b7-43a7-bddc-b9069c2eb80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EM\Downloads\d07689a3-77b7-43a7-bddc-b9069c2eb80b.jpeg"/>
                    <pic:cNvPicPr>
                      <a:picLocks noChangeAspect="1" noChangeArrowheads="1"/>
                    </pic:cNvPicPr>
                  </pic:nvPicPr>
                  <pic:blipFill>
                    <a:blip r:embed="rId14" cstate="print"/>
                    <a:srcRect/>
                    <a:stretch>
                      <a:fillRect/>
                    </a:stretch>
                  </pic:blipFill>
                  <pic:spPr bwMode="auto">
                    <a:xfrm>
                      <a:off x="0" y="0"/>
                      <a:ext cx="2719994" cy="2025772"/>
                    </a:xfrm>
                    <a:prstGeom prst="rect">
                      <a:avLst/>
                    </a:prstGeom>
                    <a:noFill/>
                    <a:ln w="9525">
                      <a:noFill/>
                      <a:miter lim="800000"/>
                      <a:headEnd/>
                      <a:tailEnd/>
                    </a:ln>
                  </pic:spPr>
                </pic:pic>
              </a:graphicData>
            </a:graphic>
          </wp:inline>
        </w:drawing>
      </w:r>
      <w:r w:rsidRPr="00C910CA">
        <w:t xml:space="preserve"> </w:t>
      </w:r>
      <w:r w:rsidRPr="00C910CA">
        <w:rPr>
          <w:noProof/>
          <w:lang w:eastAsia="sq-AL"/>
        </w:rPr>
        <w:drawing>
          <wp:inline distT="0" distB="0" distL="0" distR="0" wp14:anchorId="419D9723" wp14:editId="55BC016A">
            <wp:extent cx="2892056" cy="2058586"/>
            <wp:effectExtent l="0" t="0" r="0" b="0"/>
            <wp:docPr id="9" name="Picture 5" descr="C:\Users\OEM\Downloads\640121e5-66b3-49fb-b9ea-00fcd079d1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EM\Downloads\640121e5-66b3-49fb-b9ea-00fcd079d1de.jpeg"/>
                    <pic:cNvPicPr>
                      <a:picLocks noChangeAspect="1" noChangeArrowheads="1"/>
                    </pic:cNvPicPr>
                  </pic:nvPicPr>
                  <pic:blipFill>
                    <a:blip r:embed="rId15" cstate="print"/>
                    <a:srcRect/>
                    <a:stretch>
                      <a:fillRect/>
                    </a:stretch>
                  </pic:blipFill>
                  <pic:spPr bwMode="auto">
                    <a:xfrm>
                      <a:off x="0" y="0"/>
                      <a:ext cx="2915212" cy="2075068"/>
                    </a:xfrm>
                    <a:prstGeom prst="rect">
                      <a:avLst/>
                    </a:prstGeom>
                    <a:noFill/>
                    <a:ln w="9525">
                      <a:noFill/>
                      <a:miter lim="800000"/>
                      <a:headEnd/>
                      <a:tailEnd/>
                    </a:ln>
                  </pic:spPr>
                </pic:pic>
              </a:graphicData>
            </a:graphic>
          </wp:inline>
        </w:drawing>
      </w:r>
    </w:p>
    <w:p w:rsidR="00A25F4B" w:rsidRDefault="00A25F4B" w:rsidP="00A25F4B">
      <w:pPr>
        <w:jc w:val="center"/>
        <w:rPr>
          <w:b/>
        </w:rPr>
      </w:pPr>
    </w:p>
    <w:p w:rsidR="0010263D" w:rsidRDefault="0010263D" w:rsidP="00A25F4B">
      <w:pPr>
        <w:jc w:val="center"/>
        <w:rPr>
          <w:b/>
        </w:rPr>
      </w:pPr>
    </w:p>
    <w:p w:rsidR="0010263D" w:rsidRPr="00C910CA" w:rsidRDefault="0010263D" w:rsidP="00A25F4B">
      <w:pPr>
        <w:jc w:val="center"/>
        <w:rPr>
          <w:b/>
        </w:rPr>
      </w:pPr>
    </w:p>
    <w:p w:rsidR="00A25F4B" w:rsidRPr="00C910CA" w:rsidRDefault="00A25F4B" w:rsidP="0010263D">
      <w:pPr>
        <w:jc w:val="center"/>
        <w:rPr>
          <w:b/>
        </w:rPr>
      </w:pPr>
      <w:r w:rsidRPr="00C910CA">
        <w:rPr>
          <w:b/>
        </w:rPr>
        <w:t>Ndërti</w:t>
      </w:r>
      <w:r w:rsidR="0010263D">
        <w:rPr>
          <w:b/>
        </w:rPr>
        <w:t>mi i rrugës në fshatin Shurdhan</w:t>
      </w:r>
    </w:p>
    <w:p w:rsidR="00A25F4B" w:rsidRPr="00C910CA" w:rsidRDefault="00A25F4B" w:rsidP="00A25F4B">
      <w:pPr>
        <w:rPr>
          <w:b/>
        </w:rPr>
      </w:pPr>
      <w:r w:rsidRPr="00C910CA">
        <w:rPr>
          <w:b/>
          <w:noProof/>
          <w:lang w:eastAsia="sq-AL"/>
        </w:rPr>
        <w:lastRenderedPageBreak/>
        <w:drawing>
          <wp:inline distT="0" distB="0" distL="0" distR="0" wp14:anchorId="288F2856" wp14:editId="170B2324">
            <wp:extent cx="2699385" cy="2402958"/>
            <wp:effectExtent l="0" t="0" r="0" b="0"/>
            <wp:docPr id="13" name="Picture 9" descr="C:\Users\OEM\Downloads\IMG_52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EM\Downloads\IMG_5280.jpeg"/>
                    <pic:cNvPicPr>
                      <a:picLocks noChangeAspect="1" noChangeArrowheads="1"/>
                    </pic:cNvPicPr>
                  </pic:nvPicPr>
                  <pic:blipFill>
                    <a:blip r:embed="rId16" cstate="print"/>
                    <a:srcRect/>
                    <a:stretch>
                      <a:fillRect/>
                    </a:stretch>
                  </pic:blipFill>
                  <pic:spPr bwMode="auto">
                    <a:xfrm>
                      <a:off x="0" y="0"/>
                      <a:ext cx="2719655" cy="2421002"/>
                    </a:xfrm>
                    <a:prstGeom prst="rect">
                      <a:avLst/>
                    </a:prstGeom>
                    <a:noFill/>
                    <a:ln w="9525">
                      <a:noFill/>
                      <a:miter lim="800000"/>
                      <a:headEnd/>
                      <a:tailEnd/>
                    </a:ln>
                  </pic:spPr>
                </pic:pic>
              </a:graphicData>
            </a:graphic>
          </wp:inline>
        </w:drawing>
      </w:r>
      <w:r w:rsidRPr="00C910CA">
        <w:rPr>
          <w:b/>
        </w:rPr>
        <w:t xml:space="preserve"> </w:t>
      </w:r>
      <w:r w:rsidRPr="00C910CA">
        <w:rPr>
          <w:b/>
          <w:noProof/>
          <w:lang w:eastAsia="sq-AL"/>
        </w:rPr>
        <w:drawing>
          <wp:inline distT="0" distB="0" distL="0" distR="0" wp14:anchorId="214FE2E3" wp14:editId="10BFEAE5">
            <wp:extent cx="2950535" cy="2402958"/>
            <wp:effectExtent l="0" t="0" r="0" b="0"/>
            <wp:docPr id="15" name="Picture 11" descr="C:\Users\OEM\Downloads\IMG_52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EM\Downloads\IMG_5274.jpeg"/>
                    <pic:cNvPicPr>
                      <a:picLocks noChangeAspect="1" noChangeArrowheads="1"/>
                    </pic:cNvPicPr>
                  </pic:nvPicPr>
                  <pic:blipFill>
                    <a:blip r:embed="rId17" cstate="print"/>
                    <a:srcRect/>
                    <a:stretch>
                      <a:fillRect/>
                    </a:stretch>
                  </pic:blipFill>
                  <pic:spPr bwMode="auto">
                    <a:xfrm>
                      <a:off x="0" y="0"/>
                      <a:ext cx="2992547" cy="2437173"/>
                    </a:xfrm>
                    <a:prstGeom prst="rect">
                      <a:avLst/>
                    </a:prstGeom>
                    <a:noFill/>
                    <a:ln w="9525">
                      <a:noFill/>
                      <a:miter lim="800000"/>
                      <a:headEnd/>
                      <a:tailEnd/>
                    </a:ln>
                  </pic:spPr>
                </pic:pic>
              </a:graphicData>
            </a:graphic>
          </wp:inline>
        </w:drawing>
      </w:r>
    </w:p>
    <w:p w:rsidR="00A25F4B" w:rsidRPr="00C910CA" w:rsidRDefault="00A25F4B" w:rsidP="00A25F4B">
      <w:pPr>
        <w:rPr>
          <w:b/>
        </w:rPr>
      </w:pPr>
    </w:p>
    <w:p w:rsidR="00A25F4B" w:rsidRPr="00C910CA" w:rsidRDefault="00A25F4B" w:rsidP="00A25F4B">
      <w:pPr>
        <w:jc w:val="center"/>
        <w:rPr>
          <w:b/>
        </w:rPr>
      </w:pPr>
    </w:p>
    <w:p w:rsidR="00A25F4B" w:rsidRPr="00C910CA" w:rsidRDefault="00A25F4B" w:rsidP="00A25F4B">
      <w:pPr>
        <w:jc w:val="center"/>
        <w:rPr>
          <w:b/>
        </w:rPr>
      </w:pPr>
    </w:p>
    <w:p w:rsidR="00A25F4B" w:rsidRPr="00C910CA" w:rsidRDefault="00A25F4B" w:rsidP="00A25F4B">
      <w:pPr>
        <w:jc w:val="center"/>
        <w:rPr>
          <w:b/>
        </w:rPr>
      </w:pPr>
    </w:p>
    <w:p w:rsidR="00A25F4B" w:rsidRPr="00C910CA" w:rsidRDefault="00A25F4B" w:rsidP="00A25F4B">
      <w:pPr>
        <w:jc w:val="center"/>
        <w:rPr>
          <w:b/>
        </w:rPr>
      </w:pPr>
    </w:p>
    <w:p w:rsidR="00A25F4B" w:rsidRPr="00C910CA" w:rsidRDefault="00A25F4B" w:rsidP="00A25F4B">
      <w:pPr>
        <w:jc w:val="center"/>
        <w:rPr>
          <w:b/>
        </w:rPr>
      </w:pPr>
    </w:p>
    <w:p w:rsidR="00A25F4B" w:rsidRPr="00C910CA" w:rsidRDefault="00A25F4B" w:rsidP="00A25F4B">
      <w:pPr>
        <w:jc w:val="center"/>
        <w:rPr>
          <w:b/>
        </w:rPr>
      </w:pPr>
    </w:p>
    <w:p w:rsidR="00A25F4B" w:rsidRPr="00C910CA" w:rsidRDefault="00A25F4B" w:rsidP="00A25F4B">
      <w:pPr>
        <w:jc w:val="center"/>
        <w:rPr>
          <w:b/>
        </w:rPr>
      </w:pPr>
    </w:p>
    <w:p w:rsidR="00A25F4B" w:rsidRPr="00C910CA" w:rsidRDefault="00A25F4B" w:rsidP="00A25F4B">
      <w:pPr>
        <w:jc w:val="center"/>
        <w:rPr>
          <w:b/>
        </w:rPr>
      </w:pPr>
    </w:p>
    <w:p w:rsidR="00A25F4B" w:rsidRPr="00C910CA" w:rsidRDefault="00A25F4B" w:rsidP="00A25F4B">
      <w:pPr>
        <w:jc w:val="center"/>
        <w:rPr>
          <w:b/>
        </w:rPr>
      </w:pPr>
    </w:p>
    <w:p w:rsidR="00A25F4B" w:rsidRPr="0010263D" w:rsidRDefault="00A25F4B" w:rsidP="0010263D">
      <w:pPr>
        <w:jc w:val="center"/>
        <w:rPr>
          <w:rFonts w:ascii="Times New Roman" w:hAnsi="Times New Roman" w:cs="Times New Roman"/>
          <w:b/>
          <w:sz w:val="24"/>
          <w:szCs w:val="24"/>
        </w:rPr>
      </w:pPr>
      <w:r w:rsidRPr="00C910CA">
        <w:rPr>
          <w:rFonts w:ascii="Times New Roman" w:hAnsi="Times New Roman" w:cs="Times New Roman"/>
          <w:b/>
          <w:sz w:val="24"/>
          <w:szCs w:val="24"/>
        </w:rPr>
        <w:t>Ndër</w:t>
      </w:r>
      <w:r w:rsidR="00A473D8" w:rsidRPr="00C910CA">
        <w:rPr>
          <w:rFonts w:ascii="Times New Roman" w:hAnsi="Times New Roman" w:cs="Times New Roman"/>
          <w:b/>
          <w:sz w:val="24"/>
          <w:szCs w:val="24"/>
        </w:rPr>
        <w:t>t</w:t>
      </w:r>
      <w:r w:rsidRPr="00C910CA">
        <w:rPr>
          <w:rFonts w:ascii="Times New Roman" w:hAnsi="Times New Roman" w:cs="Times New Roman"/>
          <w:b/>
          <w:sz w:val="24"/>
          <w:szCs w:val="24"/>
        </w:rPr>
        <w:t>imi i rrugë</w:t>
      </w:r>
      <w:r w:rsidR="0010263D">
        <w:rPr>
          <w:rFonts w:ascii="Times New Roman" w:hAnsi="Times New Roman" w:cs="Times New Roman"/>
          <w:b/>
          <w:sz w:val="24"/>
          <w:szCs w:val="24"/>
        </w:rPr>
        <w:t>s në fshatin Ballancë-Kravaricë</w:t>
      </w:r>
    </w:p>
    <w:p w:rsidR="00A25F4B" w:rsidRPr="00C910CA" w:rsidRDefault="00A25F4B" w:rsidP="00A25F4B">
      <w:pPr>
        <w:rPr>
          <w:b/>
        </w:rPr>
      </w:pPr>
      <w:r w:rsidRPr="00C910CA">
        <w:rPr>
          <w:b/>
          <w:noProof/>
          <w:lang w:eastAsia="sq-AL"/>
        </w:rPr>
        <w:drawing>
          <wp:inline distT="0" distB="0" distL="0" distR="0" wp14:anchorId="2DA31129" wp14:editId="63D60DAF">
            <wp:extent cx="2664460" cy="2664460"/>
            <wp:effectExtent l="0" t="0" r="0" b="0"/>
            <wp:docPr id="49" name="Picture 4" descr="ballance kravaric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ballance kravarice 1"/>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4460" cy="2664460"/>
                    </a:xfrm>
                    <a:prstGeom prst="rect">
                      <a:avLst/>
                    </a:prstGeom>
                    <a:noFill/>
                    <a:ln>
                      <a:noFill/>
                    </a:ln>
                  </pic:spPr>
                </pic:pic>
              </a:graphicData>
            </a:graphic>
          </wp:inline>
        </w:drawing>
      </w:r>
      <w:r w:rsidRPr="00C910CA">
        <w:rPr>
          <w:b/>
        </w:rPr>
        <w:t xml:space="preserve"> </w:t>
      </w:r>
      <w:r w:rsidRPr="00C910CA">
        <w:rPr>
          <w:b/>
          <w:noProof/>
          <w:lang w:eastAsia="sq-AL"/>
        </w:rPr>
        <w:drawing>
          <wp:inline distT="0" distB="0" distL="0" distR="0" wp14:anchorId="25D7F0D5" wp14:editId="683ED153">
            <wp:extent cx="2956560" cy="2642235"/>
            <wp:effectExtent l="0" t="0" r="0" b="0"/>
            <wp:docPr id="3" name="Picture 5" descr="ballance kravaric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llance kravarice 2"/>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6560" cy="2642235"/>
                    </a:xfrm>
                    <a:prstGeom prst="rect">
                      <a:avLst/>
                    </a:prstGeom>
                    <a:noFill/>
                    <a:ln>
                      <a:noFill/>
                    </a:ln>
                  </pic:spPr>
                </pic:pic>
              </a:graphicData>
            </a:graphic>
          </wp:inline>
        </w:drawing>
      </w:r>
    </w:p>
    <w:p w:rsidR="00A25F4B" w:rsidRPr="00C910CA" w:rsidRDefault="00A25F4B" w:rsidP="00A25F4B">
      <w:pPr>
        <w:jc w:val="center"/>
        <w:rPr>
          <w:b/>
          <w:color w:val="000000"/>
          <w:sz w:val="28"/>
          <w:szCs w:val="16"/>
        </w:rPr>
      </w:pPr>
    </w:p>
    <w:p w:rsidR="00A25F4B" w:rsidRPr="00C910CA" w:rsidRDefault="00A25F4B" w:rsidP="00A25F4B">
      <w:pPr>
        <w:jc w:val="center"/>
        <w:rPr>
          <w:rFonts w:ascii="Times New Roman" w:hAnsi="Times New Roman" w:cs="Times New Roman"/>
          <w:b/>
          <w:color w:val="000000"/>
          <w:sz w:val="24"/>
          <w:szCs w:val="24"/>
        </w:rPr>
      </w:pPr>
      <w:r w:rsidRPr="00C910CA">
        <w:rPr>
          <w:rFonts w:ascii="Times New Roman" w:hAnsi="Times New Roman" w:cs="Times New Roman"/>
          <w:b/>
          <w:color w:val="000000"/>
          <w:sz w:val="24"/>
          <w:szCs w:val="24"/>
        </w:rPr>
        <w:t>Asfaltimi i rrugës në fshatin Gadish</w:t>
      </w:r>
    </w:p>
    <w:p w:rsidR="00A25F4B" w:rsidRPr="00C910CA" w:rsidRDefault="00A25F4B" w:rsidP="00A25F4B">
      <w:pPr>
        <w:rPr>
          <w:b/>
          <w:color w:val="000000"/>
          <w:sz w:val="28"/>
          <w:szCs w:val="16"/>
        </w:rPr>
      </w:pPr>
      <w:r w:rsidRPr="00C910CA">
        <w:rPr>
          <w:b/>
          <w:noProof/>
          <w:color w:val="000000"/>
          <w:sz w:val="28"/>
          <w:szCs w:val="16"/>
          <w:lang w:eastAsia="sq-AL"/>
        </w:rPr>
        <w:lastRenderedPageBreak/>
        <w:drawing>
          <wp:anchor distT="0" distB="0" distL="114300" distR="114300" simplePos="0" relativeHeight="251660288" behindDoc="0" locked="0" layoutInCell="1" allowOverlap="1" wp14:anchorId="4CF154F6" wp14:editId="61554C37">
            <wp:simplePos x="0" y="0"/>
            <wp:positionH relativeFrom="column">
              <wp:posOffset>0</wp:posOffset>
            </wp:positionH>
            <wp:positionV relativeFrom="paragraph">
              <wp:posOffset>36195</wp:posOffset>
            </wp:positionV>
            <wp:extent cx="2664460" cy="224345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dish 1.jpg"/>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2664460" cy="2243455"/>
                    </a:xfrm>
                    <a:prstGeom prst="rect">
                      <a:avLst/>
                    </a:prstGeom>
                  </pic:spPr>
                </pic:pic>
              </a:graphicData>
            </a:graphic>
            <wp14:sizeRelH relativeFrom="margin">
              <wp14:pctWidth>0</wp14:pctWidth>
            </wp14:sizeRelH>
          </wp:anchor>
        </w:drawing>
      </w:r>
      <w:r w:rsidRPr="00C910CA">
        <w:rPr>
          <w:b/>
          <w:noProof/>
          <w:color w:val="000000"/>
          <w:sz w:val="28"/>
          <w:szCs w:val="16"/>
          <w:lang w:eastAsia="sq-AL"/>
        </w:rPr>
        <w:drawing>
          <wp:inline distT="0" distB="0" distL="0" distR="0" wp14:anchorId="2059B492" wp14:editId="2C710FAB">
            <wp:extent cx="2926080" cy="2220580"/>
            <wp:effectExtent l="0" t="0" r="762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adish 2.jpg"/>
                    <pic:cNvPicPr/>
                  </pic:nvPicPr>
                  <pic:blipFill>
                    <a:blip r:embed="rId21" cstate="print">
                      <a:extLst>
                        <a:ext uri="{28A0092B-C50C-407E-A947-70E740481C1C}">
                          <a14:useLocalDpi xmlns:a14="http://schemas.microsoft.com/office/drawing/2010/main" val="0"/>
                        </a:ext>
                      </a:extLst>
                    </a:blip>
                    <a:stretch>
                      <a:fillRect/>
                    </a:stretch>
                  </pic:blipFill>
                  <pic:spPr>
                    <a:xfrm rot="10800000" flipV="1">
                      <a:off x="0" y="0"/>
                      <a:ext cx="3046229" cy="2311760"/>
                    </a:xfrm>
                    <a:prstGeom prst="rect">
                      <a:avLst/>
                    </a:prstGeom>
                  </pic:spPr>
                </pic:pic>
              </a:graphicData>
            </a:graphic>
          </wp:inline>
        </w:drawing>
      </w:r>
    </w:p>
    <w:p w:rsidR="006A5E5B" w:rsidRDefault="006A5E5B" w:rsidP="008B07C8">
      <w:pPr>
        <w:jc w:val="center"/>
        <w:rPr>
          <w:rFonts w:ascii="Times New Roman" w:hAnsi="Times New Roman" w:cs="Times New Roman"/>
          <w:b/>
          <w:color w:val="000000"/>
          <w:sz w:val="24"/>
          <w:szCs w:val="24"/>
        </w:rPr>
      </w:pPr>
    </w:p>
    <w:p w:rsidR="007E2C87" w:rsidRDefault="007E2C87" w:rsidP="008B07C8">
      <w:pPr>
        <w:jc w:val="center"/>
        <w:rPr>
          <w:rFonts w:ascii="Times New Roman" w:hAnsi="Times New Roman" w:cs="Times New Roman"/>
          <w:b/>
          <w:color w:val="000000"/>
          <w:sz w:val="24"/>
          <w:szCs w:val="24"/>
        </w:rPr>
      </w:pPr>
    </w:p>
    <w:p w:rsidR="007E2C87" w:rsidRDefault="007E2C87" w:rsidP="008B07C8">
      <w:pPr>
        <w:jc w:val="center"/>
        <w:rPr>
          <w:rFonts w:ascii="Times New Roman" w:hAnsi="Times New Roman" w:cs="Times New Roman"/>
          <w:b/>
          <w:color w:val="000000"/>
          <w:sz w:val="24"/>
          <w:szCs w:val="24"/>
        </w:rPr>
      </w:pPr>
    </w:p>
    <w:p w:rsidR="007E2C87" w:rsidRDefault="007E2C87" w:rsidP="008B07C8">
      <w:pPr>
        <w:jc w:val="center"/>
        <w:rPr>
          <w:rFonts w:ascii="Times New Roman" w:hAnsi="Times New Roman" w:cs="Times New Roman"/>
          <w:b/>
          <w:color w:val="000000"/>
          <w:sz w:val="24"/>
          <w:szCs w:val="24"/>
        </w:rPr>
      </w:pPr>
    </w:p>
    <w:p w:rsidR="007E2C87" w:rsidRDefault="007E2C87" w:rsidP="008B07C8">
      <w:pPr>
        <w:jc w:val="center"/>
        <w:rPr>
          <w:rFonts w:ascii="Times New Roman" w:hAnsi="Times New Roman" w:cs="Times New Roman"/>
          <w:b/>
          <w:color w:val="000000"/>
          <w:sz w:val="24"/>
          <w:szCs w:val="24"/>
        </w:rPr>
      </w:pPr>
    </w:p>
    <w:p w:rsidR="007E2C87" w:rsidRDefault="007E2C87" w:rsidP="008B07C8">
      <w:pPr>
        <w:jc w:val="center"/>
        <w:rPr>
          <w:rFonts w:ascii="Times New Roman" w:hAnsi="Times New Roman" w:cs="Times New Roman"/>
          <w:b/>
          <w:color w:val="000000"/>
          <w:sz w:val="24"/>
          <w:szCs w:val="24"/>
        </w:rPr>
      </w:pPr>
    </w:p>
    <w:p w:rsidR="007E2C87" w:rsidRDefault="007E2C87" w:rsidP="008B07C8">
      <w:pPr>
        <w:jc w:val="center"/>
        <w:rPr>
          <w:rFonts w:ascii="Times New Roman" w:hAnsi="Times New Roman" w:cs="Times New Roman"/>
          <w:b/>
          <w:color w:val="000000"/>
          <w:sz w:val="24"/>
          <w:szCs w:val="24"/>
        </w:rPr>
      </w:pPr>
    </w:p>
    <w:p w:rsidR="007E2C87" w:rsidRDefault="007E2C87" w:rsidP="008B07C8">
      <w:pPr>
        <w:jc w:val="center"/>
        <w:rPr>
          <w:rFonts w:ascii="Times New Roman" w:hAnsi="Times New Roman" w:cs="Times New Roman"/>
          <w:b/>
          <w:color w:val="000000"/>
          <w:sz w:val="24"/>
          <w:szCs w:val="24"/>
        </w:rPr>
      </w:pPr>
    </w:p>
    <w:p w:rsidR="007E2C87" w:rsidRPr="00C910CA" w:rsidRDefault="007E2C87" w:rsidP="008B07C8">
      <w:pPr>
        <w:jc w:val="center"/>
        <w:rPr>
          <w:rFonts w:ascii="Times New Roman" w:hAnsi="Times New Roman" w:cs="Times New Roman"/>
          <w:b/>
          <w:color w:val="000000"/>
          <w:sz w:val="24"/>
          <w:szCs w:val="24"/>
        </w:rPr>
      </w:pPr>
    </w:p>
    <w:p w:rsidR="00A25F4B" w:rsidRPr="00C910CA" w:rsidRDefault="00A25F4B" w:rsidP="00A25F4B">
      <w:pPr>
        <w:jc w:val="center"/>
        <w:rPr>
          <w:rFonts w:ascii="Times New Roman" w:hAnsi="Times New Roman" w:cs="Times New Roman"/>
          <w:b/>
          <w:color w:val="000000"/>
          <w:sz w:val="24"/>
          <w:szCs w:val="24"/>
        </w:rPr>
      </w:pPr>
      <w:r w:rsidRPr="00C910CA">
        <w:rPr>
          <w:rFonts w:ascii="Times New Roman" w:hAnsi="Times New Roman" w:cs="Times New Roman"/>
          <w:b/>
          <w:color w:val="000000"/>
          <w:sz w:val="24"/>
          <w:szCs w:val="24"/>
        </w:rPr>
        <w:t>Ndërtimi i rrugëve Muçibabë, Lipovicë, Depcë</w:t>
      </w:r>
    </w:p>
    <w:p w:rsidR="00A25F4B" w:rsidRPr="00C910CA" w:rsidRDefault="00A25F4B" w:rsidP="00A25F4B">
      <w:pPr>
        <w:jc w:val="center"/>
        <w:rPr>
          <w:b/>
          <w:color w:val="000000"/>
          <w:sz w:val="28"/>
          <w:szCs w:val="16"/>
        </w:rPr>
      </w:pPr>
    </w:p>
    <w:p w:rsidR="00A25F4B" w:rsidRPr="00C910CA" w:rsidRDefault="00A25F4B" w:rsidP="00A25F4B">
      <w:pPr>
        <w:rPr>
          <w:b/>
          <w:color w:val="000000"/>
          <w:sz w:val="28"/>
          <w:szCs w:val="16"/>
        </w:rPr>
      </w:pPr>
      <w:r w:rsidRPr="00C910CA">
        <w:rPr>
          <w:b/>
          <w:noProof/>
          <w:color w:val="000000"/>
          <w:sz w:val="28"/>
          <w:szCs w:val="16"/>
          <w:lang w:eastAsia="sq-AL"/>
        </w:rPr>
        <w:drawing>
          <wp:inline distT="0" distB="0" distL="0" distR="0" wp14:anchorId="0872E9AB" wp14:editId="3B7AF0BB">
            <wp:extent cx="2813743" cy="21789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yqibabe 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22232" cy="2262922"/>
                    </a:xfrm>
                    <a:prstGeom prst="rect">
                      <a:avLst/>
                    </a:prstGeom>
                  </pic:spPr>
                </pic:pic>
              </a:graphicData>
            </a:graphic>
          </wp:inline>
        </w:drawing>
      </w:r>
      <w:r w:rsidRPr="00C910CA">
        <w:rPr>
          <w:b/>
          <w:color w:val="000000"/>
          <w:sz w:val="28"/>
          <w:szCs w:val="16"/>
        </w:rPr>
        <w:t xml:space="preserve"> </w:t>
      </w:r>
      <w:r w:rsidRPr="00C910CA">
        <w:rPr>
          <w:b/>
          <w:noProof/>
          <w:color w:val="000000"/>
          <w:sz w:val="28"/>
          <w:szCs w:val="16"/>
          <w:lang w:eastAsia="sq-AL"/>
        </w:rPr>
        <w:drawing>
          <wp:inline distT="0" distB="0" distL="0" distR="0" wp14:anchorId="767204D5" wp14:editId="0F30437D">
            <wp:extent cx="2840182" cy="21683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yqibabe 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05023" cy="2217859"/>
                    </a:xfrm>
                    <a:prstGeom prst="rect">
                      <a:avLst/>
                    </a:prstGeom>
                  </pic:spPr>
                </pic:pic>
              </a:graphicData>
            </a:graphic>
          </wp:inline>
        </w:drawing>
      </w:r>
    </w:p>
    <w:p w:rsidR="006A5E5B" w:rsidRPr="00C910CA" w:rsidRDefault="006A5E5B" w:rsidP="00A25F4B">
      <w:pPr>
        <w:jc w:val="center"/>
        <w:rPr>
          <w:rFonts w:ascii="Times New Roman" w:hAnsi="Times New Roman" w:cs="Times New Roman"/>
          <w:b/>
          <w:color w:val="000000"/>
          <w:sz w:val="24"/>
          <w:szCs w:val="24"/>
        </w:rPr>
      </w:pPr>
    </w:p>
    <w:p w:rsidR="00A25F4B" w:rsidRPr="00C910CA" w:rsidRDefault="00A25F4B" w:rsidP="00A25F4B">
      <w:pPr>
        <w:jc w:val="center"/>
        <w:rPr>
          <w:rFonts w:ascii="Times New Roman" w:hAnsi="Times New Roman" w:cs="Times New Roman"/>
          <w:b/>
          <w:color w:val="000000"/>
          <w:sz w:val="24"/>
          <w:szCs w:val="24"/>
        </w:rPr>
      </w:pPr>
      <w:r w:rsidRPr="00C910CA">
        <w:rPr>
          <w:rFonts w:ascii="Times New Roman" w:hAnsi="Times New Roman" w:cs="Times New Roman"/>
          <w:b/>
          <w:color w:val="000000"/>
          <w:sz w:val="24"/>
          <w:szCs w:val="24"/>
        </w:rPr>
        <w:t>Ndërtimin e rrugës   Vaqe Zela   dhe     Hetë Koka  - Gjilan</w:t>
      </w:r>
    </w:p>
    <w:p w:rsidR="00A25F4B" w:rsidRPr="00C910CA" w:rsidRDefault="00A25F4B" w:rsidP="00A25F4B">
      <w:pPr>
        <w:rPr>
          <w:b/>
          <w:color w:val="000000"/>
          <w:sz w:val="28"/>
          <w:szCs w:val="16"/>
        </w:rPr>
      </w:pPr>
      <w:r w:rsidRPr="00C910CA">
        <w:rPr>
          <w:b/>
          <w:noProof/>
          <w:color w:val="000000"/>
          <w:sz w:val="28"/>
          <w:szCs w:val="16"/>
          <w:lang w:eastAsia="sq-AL"/>
        </w:rPr>
        <w:lastRenderedPageBreak/>
        <w:drawing>
          <wp:inline distT="0" distB="0" distL="0" distR="0" wp14:anchorId="4999B94C" wp14:editId="29667CDD">
            <wp:extent cx="2806789" cy="210524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aqe zela 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06789" cy="2105246"/>
                    </a:xfrm>
                    <a:prstGeom prst="rect">
                      <a:avLst/>
                    </a:prstGeom>
                  </pic:spPr>
                </pic:pic>
              </a:graphicData>
            </a:graphic>
          </wp:inline>
        </w:drawing>
      </w:r>
      <w:r w:rsidRPr="00C910CA">
        <w:rPr>
          <w:b/>
          <w:color w:val="000000"/>
          <w:sz w:val="28"/>
          <w:szCs w:val="16"/>
        </w:rPr>
        <w:t xml:space="preserve"> </w:t>
      </w:r>
      <w:r w:rsidRPr="00C910CA">
        <w:rPr>
          <w:b/>
          <w:noProof/>
          <w:color w:val="000000"/>
          <w:sz w:val="28"/>
          <w:szCs w:val="16"/>
          <w:lang w:eastAsia="sq-AL"/>
        </w:rPr>
        <w:drawing>
          <wp:inline distT="0" distB="0" distL="0" distR="0" wp14:anchorId="5BD10579" wp14:editId="7CCBCEF7">
            <wp:extent cx="2874818" cy="21253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ete koka .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79557" cy="2128849"/>
                    </a:xfrm>
                    <a:prstGeom prst="rect">
                      <a:avLst/>
                    </a:prstGeom>
                  </pic:spPr>
                </pic:pic>
              </a:graphicData>
            </a:graphic>
          </wp:inline>
        </w:drawing>
      </w:r>
    </w:p>
    <w:p w:rsidR="006A5E5B" w:rsidRPr="00C910CA" w:rsidRDefault="006A5E5B" w:rsidP="00A25F4B">
      <w:pPr>
        <w:ind w:left="720" w:firstLine="720"/>
        <w:rPr>
          <w:rFonts w:ascii="Times New Roman" w:hAnsi="Times New Roman" w:cs="Times New Roman"/>
          <w:b/>
          <w:color w:val="000000"/>
          <w:sz w:val="24"/>
          <w:szCs w:val="24"/>
        </w:rPr>
      </w:pPr>
    </w:p>
    <w:p w:rsidR="00A25F4B" w:rsidRPr="00C910CA" w:rsidRDefault="00A25F4B" w:rsidP="00A25F4B">
      <w:pPr>
        <w:ind w:left="720" w:firstLine="720"/>
        <w:rPr>
          <w:rFonts w:ascii="Times New Roman" w:hAnsi="Times New Roman" w:cs="Times New Roman"/>
          <w:b/>
          <w:color w:val="000000"/>
          <w:sz w:val="24"/>
          <w:szCs w:val="24"/>
        </w:rPr>
      </w:pPr>
      <w:r w:rsidRPr="00C910CA">
        <w:rPr>
          <w:rFonts w:ascii="Times New Roman" w:hAnsi="Times New Roman" w:cs="Times New Roman"/>
          <w:b/>
          <w:color w:val="000000"/>
          <w:sz w:val="24"/>
          <w:szCs w:val="24"/>
        </w:rPr>
        <w:t>Ndërtimi i kanalizimit në fshatin Shillovë dhe Kmetoc</w:t>
      </w:r>
    </w:p>
    <w:p w:rsidR="006A5E5B" w:rsidRPr="00C910CA" w:rsidRDefault="00A25F4B" w:rsidP="007E2C87">
      <w:pPr>
        <w:rPr>
          <w:b/>
          <w:color w:val="000000"/>
          <w:sz w:val="28"/>
          <w:szCs w:val="16"/>
        </w:rPr>
      </w:pPr>
      <w:r w:rsidRPr="00C910CA">
        <w:rPr>
          <w:b/>
          <w:noProof/>
          <w:color w:val="000000"/>
          <w:sz w:val="28"/>
          <w:szCs w:val="16"/>
          <w:lang w:eastAsia="sq-AL"/>
        </w:rPr>
        <w:drawing>
          <wp:inline distT="0" distB="0" distL="0" distR="0" wp14:anchorId="31CFDC08" wp14:editId="0E38F3F4">
            <wp:extent cx="2813685" cy="25196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hillove.jpg"/>
                    <pic:cNvPicPr/>
                  </pic:nvPicPr>
                  <pic:blipFill>
                    <a:blip r:embed="rId26" cstate="print">
                      <a:extLst>
                        <a:ext uri="{28A0092B-C50C-407E-A947-70E740481C1C}">
                          <a14:useLocalDpi xmlns:a14="http://schemas.microsoft.com/office/drawing/2010/main" val="0"/>
                        </a:ext>
                      </a:extLst>
                    </a:blip>
                    <a:stretch>
                      <a:fillRect/>
                    </a:stretch>
                  </pic:blipFill>
                  <pic:spPr>
                    <a:xfrm flipH="1">
                      <a:off x="0" y="0"/>
                      <a:ext cx="2851611" cy="2553643"/>
                    </a:xfrm>
                    <a:prstGeom prst="rect">
                      <a:avLst/>
                    </a:prstGeom>
                  </pic:spPr>
                </pic:pic>
              </a:graphicData>
            </a:graphic>
          </wp:inline>
        </w:drawing>
      </w:r>
      <w:r w:rsidRPr="00C910CA">
        <w:rPr>
          <w:b/>
          <w:color w:val="000000"/>
          <w:sz w:val="28"/>
          <w:szCs w:val="16"/>
        </w:rPr>
        <w:t xml:space="preserve"> </w:t>
      </w:r>
      <w:r w:rsidRPr="00C910CA">
        <w:rPr>
          <w:b/>
          <w:noProof/>
          <w:color w:val="000000"/>
          <w:sz w:val="28"/>
          <w:szCs w:val="16"/>
          <w:lang w:eastAsia="sq-AL"/>
        </w:rPr>
        <w:drawing>
          <wp:inline distT="0" distB="0" distL="0" distR="0" wp14:anchorId="39F39156" wp14:editId="501B64D6">
            <wp:extent cx="2791691" cy="25298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metovc.jpg"/>
                    <pic:cNvPicPr/>
                  </pic:nvPicPr>
                  <pic:blipFill>
                    <a:blip r:embed="rId27" cstate="print">
                      <a:extLst>
                        <a:ext uri="{28A0092B-C50C-407E-A947-70E740481C1C}">
                          <a14:useLocalDpi xmlns:a14="http://schemas.microsoft.com/office/drawing/2010/main" val="0"/>
                        </a:ext>
                      </a:extLst>
                    </a:blip>
                    <a:stretch>
                      <a:fillRect/>
                    </a:stretch>
                  </pic:blipFill>
                  <pic:spPr>
                    <a:xfrm flipH="1">
                      <a:off x="0" y="0"/>
                      <a:ext cx="2842436" cy="2575825"/>
                    </a:xfrm>
                    <a:prstGeom prst="rect">
                      <a:avLst/>
                    </a:prstGeom>
                  </pic:spPr>
                </pic:pic>
              </a:graphicData>
            </a:graphic>
          </wp:inline>
        </w:drawing>
      </w:r>
    </w:p>
    <w:p w:rsidR="006A5E5B" w:rsidRPr="00C910CA" w:rsidRDefault="006A5E5B" w:rsidP="00A25F4B">
      <w:pPr>
        <w:jc w:val="center"/>
        <w:rPr>
          <w:b/>
          <w:color w:val="000000"/>
          <w:sz w:val="28"/>
          <w:szCs w:val="16"/>
        </w:rPr>
      </w:pPr>
    </w:p>
    <w:p w:rsidR="00A25F4B" w:rsidRPr="00C910CA" w:rsidRDefault="00A25F4B" w:rsidP="007E2C87">
      <w:pPr>
        <w:jc w:val="center"/>
        <w:rPr>
          <w:b/>
          <w:color w:val="000000"/>
          <w:sz w:val="28"/>
          <w:szCs w:val="16"/>
        </w:rPr>
      </w:pPr>
      <w:r w:rsidRPr="00C910CA">
        <w:rPr>
          <w:b/>
          <w:color w:val="000000"/>
          <w:sz w:val="28"/>
          <w:szCs w:val="16"/>
        </w:rPr>
        <w:t>Asf</w:t>
      </w:r>
      <w:r w:rsidR="007E2C87">
        <w:rPr>
          <w:b/>
          <w:color w:val="000000"/>
          <w:sz w:val="28"/>
          <w:szCs w:val="16"/>
        </w:rPr>
        <w:t>altimi i  rrugës Jonuz Tërstena</w:t>
      </w:r>
    </w:p>
    <w:p w:rsidR="00A25F4B" w:rsidRPr="00C910CA" w:rsidRDefault="00A25F4B" w:rsidP="00A25F4B">
      <w:pPr>
        <w:rPr>
          <w:b/>
          <w:color w:val="000000"/>
          <w:sz w:val="28"/>
          <w:szCs w:val="16"/>
        </w:rPr>
      </w:pPr>
      <w:r w:rsidRPr="00C910CA">
        <w:rPr>
          <w:b/>
          <w:noProof/>
          <w:color w:val="000000"/>
          <w:sz w:val="28"/>
          <w:szCs w:val="16"/>
          <w:lang w:eastAsia="sq-AL"/>
        </w:rPr>
        <w:drawing>
          <wp:inline distT="0" distB="0" distL="0" distR="0" wp14:anchorId="45F8425B" wp14:editId="60166404">
            <wp:extent cx="2743200" cy="224275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jonuz terstena 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90532" cy="2281451"/>
                    </a:xfrm>
                    <a:prstGeom prst="rect">
                      <a:avLst/>
                    </a:prstGeom>
                  </pic:spPr>
                </pic:pic>
              </a:graphicData>
            </a:graphic>
          </wp:inline>
        </w:drawing>
      </w:r>
      <w:r w:rsidRPr="00C910CA">
        <w:rPr>
          <w:b/>
          <w:color w:val="000000"/>
          <w:sz w:val="28"/>
          <w:szCs w:val="16"/>
        </w:rPr>
        <w:t xml:space="preserve"> </w:t>
      </w:r>
      <w:r w:rsidRPr="00C910CA">
        <w:rPr>
          <w:b/>
          <w:noProof/>
          <w:color w:val="000000"/>
          <w:sz w:val="28"/>
          <w:szCs w:val="16"/>
          <w:lang w:eastAsia="sq-AL"/>
        </w:rPr>
        <w:drawing>
          <wp:inline distT="0" distB="0" distL="0" distR="0" wp14:anchorId="5607C7D1" wp14:editId="03897904">
            <wp:extent cx="2777836" cy="22313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jonuz terstena 2.jpg"/>
                    <pic:cNvPicPr/>
                  </pic:nvPicPr>
                  <pic:blipFill>
                    <a:blip r:embed="rId29" cstate="print">
                      <a:extLst>
                        <a:ext uri="{28A0092B-C50C-407E-A947-70E740481C1C}">
                          <a14:useLocalDpi xmlns:a14="http://schemas.microsoft.com/office/drawing/2010/main" val="0"/>
                        </a:ext>
                      </a:extLst>
                    </a:blip>
                    <a:stretch>
                      <a:fillRect/>
                    </a:stretch>
                  </pic:blipFill>
                  <pic:spPr>
                    <a:xfrm flipH="1">
                      <a:off x="0" y="0"/>
                      <a:ext cx="2867150" cy="2303119"/>
                    </a:xfrm>
                    <a:prstGeom prst="rect">
                      <a:avLst/>
                    </a:prstGeom>
                  </pic:spPr>
                </pic:pic>
              </a:graphicData>
            </a:graphic>
          </wp:inline>
        </w:drawing>
      </w:r>
    </w:p>
    <w:p w:rsidR="00A25F4B" w:rsidRPr="00C910CA" w:rsidRDefault="00A25F4B" w:rsidP="00A25F4B">
      <w:pPr>
        <w:spacing w:after="12"/>
        <w:jc w:val="center"/>
        <w:rPr>
          <w:b/>
          <w:sz w:val="28"/>
        </w:rPr>
      </w:pPr>
    </w:p>
    <w:p w:rsidR="00A25F4B" w:rsidRPr="00C910CA" w:rsidRDefault="00A25F4B" w:rsidP="003061D3">
      <w:pPr>
        <w:spacing w:after="12"/>
        <w:jc w:val="center"/>
        <w:rPr>
          <w:b/>
          <w:sz w:val="28"/>
        </w:rPr>
      </w:pPr>
      <w:r w:rsidRPr="00C910CA">
        <w:rPr>
          <w:b/>
          <w:sz w:val="28"/>
        </w:rPr>
        <w:t>Ndërt</w:t>
      </w:r>
      <w:r w:rsidR="003061D3">
        <w:rPr>
          <w:b/>
          <w:sz w:val="28"/>
        </w:rPr>
        <w:t>imi i rrugëve në fshatin Ponesh</w:t>
      </w:r>
    </w:p>
    <w:p w:rsidR="00A25F4B" w:rsidRPr="00C910CA" w:rsidRDefault="00A25F4B" w:rsidP="00A25F4B">
      <w:pPr>
        <w:spacing w:after="12"/>
        <w:rPr>
          <w:b/>
          <w:sz w:val="28"/>
        </w:rPr>
      </w:pPr>
      <w:r w:rsidRPr="00C910CA">
        <w:rPr>
          <w:b/>
          <w:noProof/>
          <w:sz w:val="28"/>
          <w:lang w:eastAsia="sq-AL"/>
        </w:rPr>
        <w:lastRenderedPageBreak/>
        <w:drawing>
          <wp:inline distT="0" distB="0" distL="0" distR="0" wp14:anchorId="4BF44AFF" wp14:editId="75EDE97B">
            <wp:extent cx="2791691" cy="22110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onesh 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32453" cy="2243355"/>
                    </a:xfrm>
                    <a:prstGeom prst="rect">
                      <a:avLst/>
                    </a:prstGeom>
                  </pic:spPr>
                </pic:pic>
              </a:graphicData>
            </a:graphic>
          </wp:inline>
        </w:drawing>
      </w:r>
      <w:r w:rsidRPr="00C910CA">
        <w:rPr>
          <w:b/>
          <w:sz w:val="28"/>
        </w:rPr>
        <w:t xml:space="preserve"> </w:t>
      </w:r>
      <w:r w:rsidRPr="00C910CA">
        <w:rPr>
          <w:b/>
          <w:noProof/>
          <w:sz w:val="28"/>
          <w:lang w:eastAsia="sq-AL"/>
        </w:rPr>
        <w:drawing>
          <wp:inline distT="0" distB="0" distL="0" distR="0" wp14:anchorId="43231383" wp14:editId="33B05DEF">
            <wp:extent cx="2825750" cy="220093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onesh 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93784" cy="2253930"/>
                    </a:xfrm>
                    <a:prstGeom prst="rect">
                      <a:avLst/>
                    </a:prstGeom>
                  </pic:spPr>
                </pic:pic>
              </a:graphicData>
            </a:graphic>
          </wp:inline>
        </w:drawing>
      </w:r>
    </w:p>
    <w:p w:rsidR="006A5E5B" w:rsidRPr="00C910CA" w:rsidRDefault="006A5E5B" w:rsidP="00A25F4B">
      <w:pPr>
        <w:spacing w:after="12"/>
        <w:jc w:val="center"/>
        <w:rPr>
          <w:b/>
          <w:sz w:val="28"/>
        </w:rPr>
      </w:pPr>
    </w:p>
    <w:p w:rsidR="006A5E5B" w:rsidRPr="00C910CA" w:rsidRDefault="006A5E5B" w:rsidP="00A25F4B">
      <w:pPr>
        <w:spacing w:after="12"/>
        <w:jc w:val="center"/>
        <w:rPr>
          <w:b/>
          <w:sz w:val="28"/>
        </w:rPr>
      </w:pPr>
    </w:p>
    <w:p w:rsidR="00A25F4B" w:rsidRPr="00C910CA" w:rsidRDefault="00A25F4B" w:rsidP="003061D3">
      <w:pPr>
        <w:spacing w:after="12"/>
        <w:jc w:val="center"/>
        <w:rPr>
          <w:b/>
          <w:sz w:val="28"/>
        </w:rPr>
      </w:pPr>
      <w:r w:rsidRPr="00C910CA">
        <w:rPr>
          <w:b/>
          <w:sz w:val="28"/>
        </w:rPr>
        <w:t xml:space="preserve">Asfaltim i </w:t>
      </w:r>
      <w:r w:rsidR="008B07C8" w:rsidRPr="00C910CA">
        <w:rPr>
          <w:b/>
          <w:sz w:val="28"/>
        </w:rPr>
        <w:t>rrugëve në lagjen Vishnjet</w:t>
      </w:r>
      <w:r w:rsidR="003061D3">
        <w:rPr>
          <w:b/>
          <w:sz w:val="28"/>
        </w:rPr>
        <w:t xml:space="preserve"> pjesa e dytë</w:t>
      </w:r>
    </w:p>
    <w:p w:rsidR="00A25F4B" w:rsidRPr="00C910CA" w:rsidRDefault="00A25F4B" w:rsidP="00A25F4B">
      <w:pPr>
        <w:spacing w:after="12"/>
        <w:rPr>
          <w:b/>
          <w:sz w:val="28"/>
        </w:rPr>
      </w:pPr>
      <w:r w:rsidRPr="00C910CA">
        <w:rPr>
          <w:b/>
          <w:noProof/>
          <w:sz w:val="28"/>
          <w:lang w:eastAsia="sq-AL"/>
        </w:rPr>
        <w:drawing>
          <wp:inline distT="0" distB="0" distL="0" distR="0" wp14:anchorId="10106F65" wp14:editId="618E39CD">
            <wp:extent cx="2660073" cy="23590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vishnje 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83319" cy="2379640"/>
                    </a:xfrm>
                    <a:prstGeom prst="rect">
                      <a:avLst/>
                    </a:prstGeom>
                  </pic:spPr>
                </pic:pic>
              </a:graphicData>
            </a:graphic>
          </wp:inline>
        </w:drawing>
      </w:r>
      <w:r w:rsidRPr="00C910CA">
        <w:rPr>
          <w:b/>
          <w:sz w:val="28"/>
        </w:rPr>
        <w:t xml:space="preserve"> </w:t>
      </w:r>
      <w:r w:rsidRPr="00C910CA">
        <w:rPr>
          <w:b/>
          <w:noProof/>
          <w:sz w:val="28"/>
          <w:lang w:eastAsia="sq-AL"/>
        </w:rPr>
        <w:drawing>
          <wp:inline distT="0" distB="0" distL="0" distR="0" wp14:anchorId="284C4B96" wp14:editId="11FC725E">
            <wp:extent cx="2881745" cy="235917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vishnje 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96609" cy="2371348"/>
                    </a:xfrm>
                    <a:prstGeom prst="rect">
                      <a:avLst/>
                    </a:prstGeom>
                  </pic:spPr>
                </pic:pic>
              </a:graphicData>
            </a:graphic>
          </wp:inline>
        </w:drawing>
      </w:r>
    </w:p>
    <w:p w:rsidR="00A25F4B" w:rsidRPr="00C910CA" w:rsidRDefault="00A25F4B" w:rsidP="00A25F4B">
      <w:pPr>
        <w:spacing w:after="12"/>
        <w:rPr>
          <w:b/>
          <w:sz w:val="28"/>
        </w:rPr>
      </w:pPr>
    </w:p>
    <w:p w:rsidR="00A25F4B" w:rsidRPr="00C910CA" w:rsidRDefault="00A25F4B" w:rsidP="003061D3">
      <w:pPr>
        <w:spacing w:after="12"/>
        <w:jc w:val="center"/>
        <w:rPr>
          <w:b/>
          <w:sz w:val="28"/>
        </w:rPr>
      </w:pPr>
      <w:r w:rsidRPr="00C910CA">
        <w:rPr>
          <w:b/>
          <w:sz w:val="28"/>
        </w:rPr>
        <w:t>Asfalti</w:t>
      </w:r>
      <w:r w:rsidR="003061D3">
        <w:rPr>
          <w:b/>
          <w:sz w:val="28"/>
        </w:rPr>
        <w:t>mi i rrugëve në fshatin Burincë</w:t>
      </w:r>
    </w:p>
    <w:p w:rsidR="00A25F4B" w:rsidRPr="00C910CA" w:rsidRDefault="00A25F4B" w:rsidP="00A25F4B">
      <w:pPr>
        <w:spacing w:after="12"/>
        <w:rPr>
          <w:b/>
          <w:sz w:val="28"/>
        </w:rPr>
      </w:pPr>
      <w:r w:rsidRPr="00C910CA">
        <w:rPr>
          <w:b/>
          <w:noProof/>
          <w:sz w:val="28"/>
          <w:lang w:eastAsia="sq-AL"/>
        </w:rPr>
        <w:drawing>
          <wp:inline distT="0" distB="0" distL="0" distR="0" wp14:anchorId="1CBC2E75" wp14:editId="7A4EFBB8">
            <wp:extent cx="2731669" cy="241317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urince 2.jpg"/>
                    <pic:cNvPicPr/>
                  </pic:nvPicPr>
                  <pic:blipFill>
                    <a:blip r:embed="rId34">
                      <a:extLst>
                        <a:ext uri="{28A0092B-C50C-407E-A947-70E740481C1C}">
                          <a14:useLocalDpi xmlns:a14="http://schemas.microsoft.com/office/drawing/2010/main" val="0"/>
                        </a:ext>
                      </a:extLst>
                    </a:blip>
                    <a:stretch>
                      <a:fillRect/>
                    </a:stretch>
                  </pic:blipFill>
                  <pic:spPr>
                    <a:xfrm>
                      <a:off x="0" y="0"/>
                      <a:ext cx="2800842" cy="2474285"/>
                    </a:xfrm>
                    <a:prstGeom prst="rect">
                      <a:avLst/>
                    </a:prstGeom>
                  </pic:spPr>
                </pic:pic>
              </a:graphicData>
            </a:graphic>
          </wp:inline>
        </w:drawing>
      </w:r>
      <w:r w:rsidRPr="00C910CA">
        <w:rPr>
          <w:b/>
          <w:sz w:val="28"/>
        </w:rPr>
        <w:t xml:space="preserve"> </w:t>
      </w:r>
      <w:r w:rsidRPr="00C910CA">
        <w:rPr>
          <w:b/>
          <w:noProof/>
          <w:sz w:val="28"/>
          <w:lang w:eastAsia="sq-AL"/>
        </w:rPr>
        <w:drawing>
          <wp:inline distT="0" distB="0" distL="0" distR="0" wp14:anchorId="431BAB0B" wp14:editId="177D9FBD">
            <wp:extent cx="2888673" cy="240220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urince 1.jpg"/>
                    <pic:cNvPicPr/>
                  </pic:nvPicPr>
                  <pic:blipFill>
                    <a:blip r:embed="rId35">
                      <a:extLst>
                        <a:ext uri="{28A0092B-C50C-407E-A947-70E740481C1C}">
                          <a14:useLocalDpi xmlns:a14="http://schemas.microsoft.com/office/drawing/2010/main" val="0"/>
                        </a:ext>
                      </a:extLst>
                    </a:blip>
                    <a:stretch>
                      <a:fillRect/>
                    </a:stretch>
                  </pic:blipFill>
                  <pic:spPr>
                    <a:xfrm>
                      <a:off x="0" y="0"/>
                      <a:ext cx="2973859" cy="2473045"/>
                    </a:xfrm>
                    <a:prstGeom prst="rect">
                      <a:avLst/>
                    </a:prstGeom>
                  </pic:spPr>
                </pic:pic>
              </a:graphicData>
            </a:graphic>
          </wp:inline>
        </w:drawing>
      </w:r>
    </w:p>
    <w:p w:rsidR="00A25F4B" w:rsidRPr="00C910CA" w:rsidRDefault="00A25F4B" w:rsidP="00A25F4B">
      <w:pPr>
        <w:spacing w:after="12"/>
        <w:rPr>
          <w:b/>
          <w:bCs/>
          <w:color w:val="000000" w:themeColor="text1"/>
          <w:sz w:val="28"/>
          <w:szCs w:val="20"/>
        </w:rPr>
      </w:pPr>
    </w:p>
    <w:p w:rsidR="006A5E5B" w:rsidRPr="00C910CA" w:rsidRDefault="006A5E5B" w:rsidP="00A25F4B">
      <w:pPr>
        <w:spacing w:after="12"/>
        <w:rPr>
          <w:b/>
          <w:bCs/>
          <w:color w:val="000000" w:themeColor="text1"/>
          <w:sz w:val="28"/>
          <w:szCs w:val="20"/>
        </w:rPr>
      </w:pPr>
    </w:p>
    <w:p w:rsidR="00C25CFD" w:rsidRPr="00C910CA" w:rsidRDefault="00C25CFD" w:rsidP="00A25F4B">
      <w:pPr>
        <w:spacing w:after="12"/>
        <w:jc w:val="center"/>
        <w:rPr>
          <w:b/>
          <w:bCs/>
          <w:color w:val="000000" w:themeColor="text1"/>
          <w:sz w:val="28"/>
          <w:szCs w:val="20"/>
        </w:rPr>
      </w:pPr>
    </w:p>
    <w:p w:rsidR="00A25F4B" w:rsidRPr="00C910CA" w:rsidRDefault="00C25CFD" w:rsidP="00C25CFD">
      <w:pPr>
        <w:spacing w:after="12"/>
        <w:jc w:val="center"/>
        <w:rPr>
          <w:b/>
          <w:bCs/>
          <w:color w:val="000000" w:themeColor="text1"/>
          <w:sz w:val="28"/>
          <w:szCs w:val="20"/>
        </w:rPr>
      </w:pPr>
      <w:r w:rsidRPr="00C910CA">
        <w:rPr>
          <w:b/>
          <w:bCs/>
          <w:color w:val="000000" w:themeColor="text1"/>
          <w:sz w:val="28"/>
          <w:szCs w:val="20"/>
        </w:rPr>
        <w:lastRenderedPageBreak/>
        <w:t>Ndërtimi</w:t>
      </w:r>
      <w:r w:rsidR="00A25F4B" w:rsidRPr="00C910CA">
        <w:rPr>
          <w:b/>
          <w:bCs/>
          <w:color w:val="000000" w:themeColor="text1"/>
          <w:sz w:val="28"/>
          <w:szCs w:val="20"/>
        </w:rPr>
        <w:t xml:space="preserve"> i parkut Baja</w:t>
      </w:r>
    </w:p>
    <w:p w:rsidR="00A25F4B" w:rsidRPr="00C910CA" w:rsidRDefault="00A25F4B" w:rsidP="00C25CFD">
      <w:pPr>
        <w:spacing w:after="12"/>
        <w:rPr>
          <w:b/>
          <w:sz w:val="40"/>
        </w:rPr>
      </w:pPr>
      <w:r w:rsidRPr="00C910CA">
        <w:rPr>
          <w:b/>
          <w:noProof/>
          <w:sz w:val="40"/>
          <w:lang w:eastAsia="sq-AL"/>
        </w:rPr>
        <w:drawing>
          <wp:inline distT="0" distB="0" distL="0" distR="0" wp14:anchorId="4965C7DD" wp14:editId="60B13795">
            <wp:extent cx="2743200" cy="21907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arku baja 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05526" cy="2240524"/>
                    </a:xfrm>
                    <a:prstGeom prst="rect">
                      <a:avLst/>
                    </a:prstGeom>
                  </pic:spPr>
                </pic:pic>
              </a:graphicData>
            </a:graphic>
          </wp:inline>
        </w:drawing>
      </w:r>
      <w:r w:rsidRPr="00C910CA">
        <w:rPr>
          <w:b/>
          <w:sz w:val="40"/>
        </w:rPr>
        <w:t xml:space="preserve"> </w:t>
      </w:r>
      <w:r w:rsidRPr="00C910CA">
        <w:rPr>
          <w:b/>
          <w:noProof/>
          <w:sz w:val="40"/>
          <w:lang w:eastAsia="sq-AL"/>
        </w:rPr>
        <w:drawing>
          <wp:inline distT="0" distB="0" distL="0" distR="0" wp14:anchorId="09AE4837" wp14:editId="7E152DD5">
            <wp:extent cx="2868729" cy="2103120"/>
            <wp:effectExtent l="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arku baja 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14330" cy="2136551"/>
                    </a:xfrm>
                    <a:prstGeom prst="rect">
                      <a:avLst/>
                    </a:prstGeom>
                  </pic:spPr>
                </pic:pic>
              </a:graphicData>
            </a:graphic>
          </wp:inline>
        </w:drawing>
      </w:r>
    </w:p>
    <w:p w:rsidR="00A25F4B" w:rsidRPr="00C910CA" w:rsidRDefault="00A25F4B" w:rsidP="00C25CFD">
      <w:pPr>
        <w:rPr>
          <w:b/>
          <w:color w:val="000000"/>
          <w:sz w:val="32"/>
          <w:szCs w:val="16"/>
        </w:rPr>
      </w:pPr>
    </w:p>
    <w:p w:rsidR="003061D3" w:rsidRDefault="003061D3" w:rsidP="00A25F4B">
      <w:pPr>
        <w:jc w:val="center"/>
        <w:rPr>
          <w:rFonts w:ascii="Times New Roman" w:hAnsi="Times New Roman" w:cs="Times New Roman"/>
          <w:b/>
          <w:color w:val="000000"/>
          <w:sz w:val="24"/>
          <w:szCs w:val="24"/>
        </w:rPr>
      </w:pPr>
    </w:p>
    <w:p w:rsidR="003061D3" w:rsidRDefault="003061D3" w:rsidP="00A25F4B">
      <w:pPr>
        <w:jc w:val="center"/>
        <w:rPr>
          <w:rFonts w:ascii="Times New Roman" w:hAnsi="Times New Roman" w:cs="Times New Roman"/>
          <w:b/>
          <w:color w:val="000000"/>
          <w:sz w:val="24"/>
          <w:szCs w:val="24"/>
        </w:rPr>
      </w:pPr>
    </w:p>
    <w:p w:rsidR="003061D3" w:rsidRDefault="003061D3" w:rsidP="00A25F4B">
      <w:pPr>
        <w:jc w:val="center"/>
        <w:rPr>
          <w:rFonts w:ascii="Times New Roman" w:hAnsi="Times New Roman" w:cs="Times New Roman"/>
          <w:b/>
          <w:color w:val="000000"/>
          <w:sz w:val="24"/>
          <w:szCs w:val="24"/>
        </w:rPr>
      </w:pPr>
    </w:p>
    <w:p w:rsidR="003061D3" w:rsidRDefault="003061D3" w:rsidP="00A25F4B">
      <w:pPr>
        <w:jc w:val="center"/>
        <w:rPr>
          <w:rFonts w:ascii="Times New Roman" w:hAnsi="Times New Roman" w:cs="Times New Roman"/>
          <w:b/>
          <w:color w:val="000000"/>
          <w:sz w:val="24"/>
          <w:szCs w:val="24"/>
        </w:rPr>
      </w:pPr>
    </w:p>
    <w:p w:rsidR="003061D3" w:rsidRDefault="003061D3" w:rsidP="00A25F4B">
      <w:pPr>
        <w:jc w:val="center"/>
        <w:rPr>
          <w:rFonts w:ascii="Times New Roman" w:hAnsi="Times New Roman" w:cs="Times New Roman"/>
          <w:b/>
          <w:color w:val="000000"/>
          <w:sz w:val="24"/>
          <w:szCs w:val="24"/>
        </w:rPr>
      </w:pPr>
    </w:p>
    <w:p w:rsidR="003061D3" w:rsidRDefault="003061D3" w:rsidP="00A25F4B">
      <w:pPr>
        <w:jc w:val="center"/>
        <w:rPr>
          <w:rFonts w:ascii="Times New Roman" w:hAnsi="Times New Roman" w:cs="Times New Roman"/>
          <w:b/>
          <w:color w:val="000000"/>
          <w:sz w:val="24"/>
          <w:szCs w:val="24"/>
        </w:rPr>
      </w:pPr>
    </w:p>
    <w:p w:rsidR="003061D3" w:rsidRDefault="003061D3" w:rsidP="00A25F4B">
      <w:pPr>
        <w:jc w:val="center"/>
        <w:rPr>
          <w:rFonts w:ascii="Times New Roman" w:hAnsi="Times New Roman" w:cs="Times New Roman"/>
          <w:b/>
          <w:color w:val="000000"/>
          <w:sz w:val="24"/>
          <w:szCs w:val="24"/>
        </w:rPr>
      </w:pPr>
    </w:p>
    <w:p w:rsidR="003061D3" w:rsidRDefault="003061D3" w:rsidP="00A25F4B">
      <w:pPr>
        <w:jc w:val="center"/>
        <w:rPr>
          <w:rFonts w:ascii="Times New Roman" w:hAnsi="Times New Roman" w:cs="Times New Roman"/>
          <w:b/>
          <w:color w:val="000000"/>
          <w:sz w:val="24"/>
          <w:szCs w:val="24"/>
        </w:rPr>
      </w:pPr>
    </w:p>
    <w:p w:rsidR="00A25F4B" w:rsidRPr="00C910CA" w:rsidRDefault="00A25F4B" w:rsidP="00A25F4B">
      <w:pPr>
        <w:jc w:val="center"/>
        <w:rPr>
          <w:rFonts w:ascii="Times New Roman" w:hAnsi="Times New Roman" w:cs="Times New Roman"/>
          <w:b/>
          <w:color w:val="000000"/>
          <w:sz w:val="24"/>
          <w:szCs w:val="24"/>
        </w:rPr>
      </w:pPr>
      <w:r w:rsidRPr="00C910CA">
        <w:rPr>
          <w:rFonts w:ascii="Times New Roman" w:hAnsi="Times New Roman" w:cs="Times New Roman"/>
          <w:b/>
          <w:color w:val="000000"/>
          <w:sz w:val="24"/>
          <w:szCs w:val="24"/>
        </w:rPr>
        <w:t xml:space="preserve">Renovimi i Parkut </w:t>
      </w:r>
      <w:r w:rsidR="00C25CFD" w:rsidRPr="00C910CA">
        <w:rPr>
          <w:rFonts w:ascii="Times New Roman" w:hAnsi="Times New Roman" w:cs="Times New Roman"/>
          <w:b/>
          <w:color w:val="000000"/>
          <w:sz w:val="24"/>
          <w:szCs w:val="24"/>
        </w:rPr>
        <w:t>ekzistues</w:t>
      </w:r>
      <w:r w:rsidRPr="00C910CA">
        <w:rPr>
          <w:rFonts w:ascii="Times New Roman" w:hAnsi="Times New Roman" w:cs="Times New Roman"/>
          <w:b/>
          <w:color w:val="000000"/>
          <w:sz w:val="24"/>
          <w:szCs w:val="24"/>
        </w:rPr>
        <w:t xml:space="preserve"> afër stadiumit ndihmës të futbollit</w:t>
      </w:r>
    </w:p>
    <w:p w:rsidR="00A25F4B" w:rsidRPr="00C910CA" w:rsidRDefault="00A25F4B" w:rsidP="00A25F4B">
      <w:pPr>
        <w:spacing w:after="12"/>
        <w:rPr>
          <w:b/>
          <w:sz w:val="28"/>
        </w:rPr>
      </w:pPr>
      <w:r w:rsidRPr="00C910CA">
        <w:rPr>
          <w:b/>
          <w:noProof/>
          <w:sz w:val="28"/>
          <w:lang w:eastAsia="sq-AL"/>
        </w:rPr>
        <w:drawing>
          <wp:inline distT="0" distB="0" distL="0" distR="0" wp14:anchorId="0D8C4C01" wp14:editId="5A4C6D25">
            <wp:extent cx="2735130" cy="23072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20231129-WA0020.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67409" cy="2334495"/>
                    </a:xfrm>
                    <a:prstGeom prst="rect">
                      <a:avLst/>
                    </a:prstGeom>
                  </pic:spPr>
                </pic:pic>
              </a:graphicData>
            </a:graphic>
          </wp:inline>
        </w:drawing>
      </w:r>
      <w:r w:rsidRPr="00C910CA">
        <w:rPr>
          <w:b/>
          <w:sz w:val="28"/>
        </w:rPr>
        <w:t xml:space="preserve"> </w:t>
      </w:r>
      <w:r w:rsidRPr="00C910CA">
        <w:rPr>
          <w:b/>
          <w:noProof/>
          <w:sz w:val="28"/>
          <w:lang w:eastAsia="sq-AL"/>
        </w:rPr>
        <w:drawing>
          <wp:inline distT="0" distB="0" distL="0" distR="0" wp14:anchorId="410419C8" wp14:editId="555DD25D">
            <wp:extent cx="2867891" cy="231267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20231129-WA0018 (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95016" cy="2334544"/>
                    </a:xfrm>
                    <a:prstGeom prst="rect">
                      <a:avLst/>
                    </a:prstGeom>
                  </pic:spPr>
                </pic:pic>
              </a:graphicData>
            </a:graphic>
          </wp:inline>
        </w:drawing>
      </w:r>
    </w:p>
    <w:p w:rsidR="00A25F4B" w:rsidRPr="00C910CA" w:rsidRDefault="00A25F4B" w:rsidP="00A25F4B">
      <w:pPr>
        <w:spacing w:after="12"/>
        <w:rPr>
          <w:b/>
          <w:sz w:val="28"/>
        </w:rPr>
      </w:pPr>
    </w:p>
    <w:p w:rsidR="006A5E5B" w:rsidRPr="00C910CA" w:rsidRDefault="006A5E5B" w:rsidP="00A25F4B">
      <w:pPr>
        <w:spacing w:after="12"/>
        <w:rPr>
          <w:b/>
          <w:sz w:val="28"/>
        </w:rPr>
      </w:pPr>
    </w:p>
    <w:p w:rsidR="006A5E5B" w:rsidRPr="00C910CA" w:rsidRDefault="006A5E5B" w:rsidP="00A25F4B">
      <w:pPr>
        <w:spacing w:after="12"/>
        <w:rPr>
          <w:b/>
          <w:sz w:val="28"/>
        </w:rPr>
      </w:pPr>
    </w:p>
    <w:p w:rsidR="00A25F4B" w:rsidRPr="003061D3" w:rsidRDefault="00A25F4B" w:rsidP="003061D3">
      <w:pPr>
        <w:spacing w:after="12"/>
        <w:jc w:val="center"/>
        <w:rPr>
          <w:rFonts w:ascii="Times New Roman" w:hAnsi="Times New Roman" w:cs="Times New Roman"/>
          <w:b/>
          <w:sz w:val="24"/>
          <w:szCs w:val="24"/>
        </w:rPr>
      </w:pPr>
      <w:r w:rsidRPr="00C910CA">
        <w:rPr>
          <w:rFonts w:ascii="Times New Roman" w:hAnsi="Times New Roman" w:cs="Times New Roman"/>
          <w:b/>
          <w:sz w:val="24"/>
          <w:szCs w:val="24"/>
        </w:rPr>
        <w:t>Asfaltimi i rrugëve</w:t>
      </w:r>
      <w:r w:rsidR="003061D3">
        <w:rPr>
          <w:rFonts w:ascii="Times New Roman" w:hAnsi="Times New Roman" w:cs="Times New Roman"/>
          <w:b/>
          <w:sz w:val="24"/>
          <w:szCs w:val="24"/>
        </w:rPr>
        <w:t xml:space="preserve"> në  afërsi të kolegjit Gjilani</w:t>
      </w:r>
    </w:p>
    <w:p w:rsidR="00A25F4B" w:rsidRPr="00C910CA" w:rsidRDefault="00A25F4B" w:rsidP="00A25F4B">
      <w:pPr>
        <w:spacing w:after="12"/>
        <w:jc w:val="center"/>
        <w:rPr>
          <w:b/>
          <w:sz w:val="28"/>
        </w:rPr>
      </w:pPr>
      <w:r w:rsidRPr="00C910CA">
        <w:rPr>
          <w:b/>
          <w:noProof/>
          <w:sz w:val="28"/>
          <w:lang w:eastAsia="sq-AL"/>
        </w:rPr>
        <w:lastRenderedPageBreak/>
        <w:drawing>
          <wp:inline distT="0" distB="0" distL="0" distR="0" wp14:anchorId="0B5C2948" wp14:editId="69A86D6B">
            <wp:extent cx="5727700" cy="3236595"/>
            <wp:effectExtent l="0" t="0" r="0" b="0"/>
            <wp:docPr id="52" name="Picture 6" descr="20231124_1515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20231124_151509"/>
                    <pic:cNvPicPr>
                      <a:picLocks/>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27700" cy="3236595"/>
                    </a:xfrm>
                    <a:prstGeom prst="rect">
                      <a:avLst/>
                    </a:prstGeom>
                    <a:noFill/>
                    <a:ln>
                      <a:noFill/>
                    </a:ln>
                  </pic:spPr>
                </pic:pic>
              </a:graphicData>
            </a:graphic>
          </wp:inline>
        </w:drawing>
      </w:r>
    </w:p>
    <w:p w:rsidR="00A25F4B" w:rsidRPr="00C910CA" w:rsidRDefault="00A25F4B" w:rsidP="00A25F4B">
      <w:pPr>
        <w:spacing w:after="12"/>
        <w:jc w:val="center"/>
        <w:rPr>
          <w:b/>
          <w:sz w:val="28"/>
        </w:rPr>
      </w:pPr>
    </w:p>
    <w:p w:rsidR="00A25F4B" w:rsidRPr="00C910CA" w:rsidRDefault="00A25F4B" w:rsidP="00A25F4B">
      <w:pPr>
        <w:spacing w:after="12"/>
        <w:jc w:val="center"/>
        <w:rPr>
          <w:b/>
          <w:sz w:val="28"/>
        </w:rPr>
      </w:pPr>
    </w:p>
    <w:p w:rsidR="00A25F4B" w:rsidRPr="00C910CA" w:rsidRDefault="00A25F4B" w:rsidP="00A25F4B">
      <w:pPr>
        <w:spacing w:after="12"/>
        <w:jc w:val="center"/>
        <w:rPr>
          <w:b/>
          <w:sz w:val="28"/>
        </w:rPr>
      </w:pPr>
    </w:p>
    <w:p w:rsidR="00A25F4B" w:rsidRPr="00C910CA" w:rsidRDefault="00A25F4B" w:rsidP="00A25F4B">
      <w:pPr>
        <w:spacing w:after="12"/>
        <w:jc w:val="center"/>
        <w:rPr>
          <w:b/>
          <w:sz w:val="28"/>
        </w:rPr>
      </w:pPr>
    </w:p>
    <w:p w:rsidR="00A25F4B" w:rsidRPr="00C910CA" w:rsidRDefault="00A25F4B" w:rsidP="00A25F4B">
      <w:pPr>
        <w:spacing w:after="12"/>
        <w:jc w:val="center"/>
        <w:rPr>
          <w:b/>
          <w:sz w:val="28"/>
        </w:rPr>
      </w:pPr>
    </w:p>
    <w:p w:rsidR="00A25F4B" w:rsidRPr="00C910CA" w:rsidRDefault="00A25F4B" w:rsidP="00A25F4B">
      <w:pPr>
        <w:spacing w:after="12"/>
        <w:jc w:val="center"/>
        <w:rPr>
          <w:b/>
          <w:sz w:val="28"/>
        </w:rPr>
      </w:pPr>
    </w:p>
    <w:p w:rsidR="00A25F4B" w:rsidRPr="00C910CA" w:rsidRDefault="00A25F4B" w:rsidP="00A25F4B">
      <w:pPr>
        <w:spacing w:after="12"/>
        <w:jc w:val="center"/>
        <w:rPr>
          <w:b/>
          <w:sz w:val="28"/>
        </w:rPr>
      </w:pPr>
    </w:p>
    <w:p w:rsidR="00A25F4B" w:rsidRPr="00C910CA" w:rsidRDefault="00A25F4B" w:rsidP="00A25F4B">
      <w:pPr>
        <w:spacing w:after="12"/>
        <w:jc w:val="center"/>
        <w:rPr>
          <w:b/>
          <w:sz w:val="28"/>
        </w:rPr>
      </w:pPr>
    </w:p>
    <w:p w:rsidR="00A25F4B" w:rsidRPr="00C910CA" w:rsidRDefault="00A25F4B" w:rsidP="00A25F4B">
      <w:pPr>
        <w:spacing w:after="12"/>
        <w:jc w:val="center"/>
        <w:rPr>
          <w:b/>
          <w:sz w:val="28"/>
        </w:rPr>
      </w:pPr>
    </w:p>
    <w:p w:rsidR="00A25F4B" w:rsidRPr="00C910CA" w:rsidRDefault="00A25F4B" w:rsidP="00A25F4B">
      <w:pPr>
        <w:spacing w:after="12"/>
        <w:jc w:val="center"/>
        <w:rPr>
          <w:rFonts w:ascii="Times New Roman" w:hAnsi="Times New Roman" w:cs="Times New Roman"/>
          <w:b/>
          <w:sz w:val="24"/>
          <w:szCs w:val="24"/>
        </w:rPr>
      </w:pPr>
      <w:r w:rsidRPr="00C910CA">
        <w:rPr>
          <w:rFonts w:ascii="Times New Roman" w:hAnsi="Times New Roman" w:cs="Times New Roman"/>
          <w:b/>
          <w:sz w:val="24"/>
          <w:szCs w:val="24"/>
        </w:rPr>
        <w:t>Ndërtimi i rrugëve në fshatin Dobërçan</w:t>
      </w:r>
    </w:p>
    <w:p w:rsidR="00A25F4B" w:rsidRPr="00C910CA" w:rsidRDefault="00A25F4B" w:rsidP="00A25F4B">
      <w:pPr>
        <w:spacing w:after="12"/>
        <w:jc w:val="center"/>
        <w:rPr>
          <w:b/>
          <w:sz w:val="28"/>
        </w:rPr>
      </w:pPr>
    </w:p>
    <w:p w:rsidR="00A25F4B" w:rsidRPr="00C910CA" w:rsidRDefault="00A25F4B" w:rsidP="00A25F4B">
      <w:pPr>
        <w:spacing w:after="12"/>
        <w:jc w:val="center"/>
        <w:rPr>
          <w:b/>
          <w:sz w:val="28"/>
        </w:rPr>
      </w:pPr>
      <w:r w:rsidRPr="00C910CA">
        <w:rPr>
          <w:b/>
          <w:noProof/>
          <w:sz w:val="28"/>
          <w:lang w:eastAsia="sq-AL"/>
        </w:rPr>
        <w:lastRenderedPageBreak/>
        <w:drawing>
          <wp:inline distT="0" distB="0" distL="0" distR="0" wp14:anchorId="7D7A9FE6" wp14:editId="64552853">
            <wp:extent cx="5767070" cy="3236595"/>
            <wp:effectExtent l="0" t="0" r="0" b="0"/>
            <wp:docPr id="53" name="Picture 7" descr="20231122_1125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20231122_112505"/>
                    <pic:cNvPicPr>
                      <a:picLocks/>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7070" cy="3236595"/>
                    </a:xfrm>
                    <a:prstGeom prst="rect">
                      <a:avLst/>
                    </a:prstGeom>
                    <a:noFill/>
                    <a:ln>
                      <a:noFill/>
                    </a:ln>
                  </pic:spPr>
                </pic:pic>
              </a:graphicData>
            </a:graphic>
          </wp:inline>
        </w:drawing>
      </w:r>
    </w:p>
    <w:p w:rsidR="00A25F4B" w:rsidRPr="00C910CA" w:rsidRDefault="00A25F4B" w:rsidP="00A25F4B">
      <w:pPr>
        <w:spacing w:after="12"/>
        <w:jc w:val="center"/>
        <w:rPr>
          <w:b/>
          <w:sz w:val="28"/>
        </w:rPr>
      </w:pPr>
    </w:p>
    <w:p w:rsidR="006A5E5B" w:rsidRPr="00C910CA" w:rsidRDefault="006A5E5B" w:rsidP="00A25F4B">
      <w:pPr>
        <w:jc w:val="center"/>
        <w:rPr>
          <w:rFonts w:ascii="Times New Roman" w:hAnsi="Times New Roman" w:cs="Times New Roman"/>
          <w:b/>
          <w:color w:val="000000"/>
          <w:sz w:val="24"/>
          <w:szCs w:val="24"/>
        </w:rPr>
      </w:pPr>
    </w:p>
    <w:p w:rsidR="006A5E5B" w:rsidRPr="00C910CA" w:rsidRDefault="006A5E5B" w:rsidP="00A25F4B">
      <w:pPr>
        <w:jc w:val="center"/>
        <w:rPr>
          <w:rFonts w:ascii="Times New Roman" w:hAnsi="Times New Roman" w:cs="Times New Roman"/>
          <w:b/>
          <w:color w:val="000000"/>
          <w:sz w:val="24"/>
          <w:szCs w:val="24"/>
        </w:rPr>
      </w:pPr>
    </w:p>
    <w:p w:rsidR="00A25F4B" w:rsidRPr="00C910CA" w:rsidRDefault="00A25F4B" w:rsidP="0050406E">
      <w:pPr>
        <w:jc w:val="center"/>
        <w:rPr>
          <w:rFonts w:ascii="Times New Roman" w:hAnsi="Times New Roman" w:cs="Times New Roman"/>
          <w:b/>
          <w:color w:val="000000"/>
          <w:sz w:val="24"/>
          <w:szCs w:val="24"/>
        </w:rPr>
      </w:pPr>
      <w:r w:rsidRPr="00C910CA">
        <w:rPr>
          <w:rFonts w:ascii="Times New Roman" w:hAnsi="Times New Roman" w:cs="Times New Roman"/>
          <w:b/>
          <w:color w:val="000000"/>
          <w:sz w:val="24"/>
          <w:szCs w:val="24"/>
        </w:rPr>
        <w:t xml:space="preserve">Rregullimi   i trotuarit dhe </w:t>
      </w:r>
      <w:r w:rsidR="0050406E" w:rsidRPr="00C910CA">
        <w:rPr>
          <w:rFonts w:ascii="Times New Roman" w:hAnsi="Times New Roman" w:cs="Times New Roman"/>
          <w:b/>
          <w:color w:val="000000"/>
          <w:sz w:val="24"/>
          <w:szCs w:val="24"/>
        </w:rPr>
        <w:t>ndriçimit</w:t>
      </w:r>
      <w:r w:rsidRPr="00C910CA">
        <w:rPr>
          <w:rFonts w:ascii="Times New Roman" w:hAnsi="Times New Roman" w:cs="Times New Roman"/>
          <w:b/>
          <w:color w:val="000000"/>
          <w:sz w:val="24"/>
          <w:szCs w:val="24"/>
        </w:rPr>
        <w:t xml:space="preserve"> në fshatin Haxhaj – Demiraj</w:t>
      </w:r>
    </w:p>
    <w:p w:rsidR="00A25F4B" w:rsidRPr="00C910CA" w:rsidRDefault="00A25F4B" w:rsidP="0050406E">
      <w:pPr>
        <w:rPr>
          <w:b/>
          <w:color w:val="000000"/>
          <w:sz w:val="28"/>
          <w:szCs w:val="16"/>
        </w:rPr>
      </w:pPr>
      <w:r w:rsidRPr="00C910CA">
        <w:rPr>
          <w:b/>
          <w:noProof/>
          <w:color w:val="000000"/>
          <w:sz w:val="28"/>
          <w:szCs w:val="16"/>
          <w:lang w:eastAsia="sq-AL"/>
        </w:rPr>
        <w:drawing>
          <wp:inline distT="0" distB="0" distL="0" distR="0" wp14:anchorId="31F8D60A" wp14:editId="323807F6">
            <wp:extent cx="5767070" cy="3236595"/>
            <wp:effectExtent l="0" t="0" r="0" b="0"/>
            <wp:docPr id="54" name="Picture 8" descr="20231115_1009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20231115_100919"/>
                    <pic:cNvPicPr>
                      <a:picLocks/>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7070" cy="3236595"/>
                    </a:xfrm>
                    <a:prstGeom prst="rect">
                      <a:avLst/>
                    </a:prstGeom>
                    <a:noFill/>
                    <a:ln>
                      <a:noFill/>
                    </a:ln>
                  </pic:spPr>
                </pic:pic>
              </a:graphicData>
            </a:graphic>
          </wp:inline>
        </w:drawing>
      </w:r>
    </w:p>
    <w:p w:rsidR="00A25F4B" w:rsidRPr="00C910CA" w:rsidRDefault="00A25F4B" w:rsidP="00A25F4B">
      <w:pPr>
        <w:spacing w:after="12"/>
        <w:rPr>
          <w:b/>
        </w:rPr>
      </w:pPr>
    </w:p>
    <w:p w:rsidR="00095CF3" w:rsidRDefault="00095CF3" w:rsidP="00A25F4B">
      <w:pPr>
        <w:spacing w:after="12"/>
        <w:rPr>
          <w:rFonts w:ascii="Times New Roman" w:hAnsi="Times New Roman" w:cs="Times New Roman"/>
          <w:b/>
          <w:sz w:val="24"/>
          <w:szCs w:val="24"/>
        </w:rPr>
      </w:pPr>
    </w:p>
    <w:p w:rsidR="00A25F4B" w:rsidRPr="00C910CA" w:rsidRDefault="0050406E" w:rsidP="00A25F4B">
      <w:pPr>
        <w:spacing w:after="12"/>
        <w:rPr>
          <w:rFonts w:ascii="Times New Roman" w:hAnsi="Times New Roman" w:cs="Times New Roman"/>
          <w:sz w:val="24"/>
          <w:szCs w:val="24"/>
        </w:rPr>
      </w:pPr>
      <w:r w:rsidRPr="00C910CA">
        <w:rPr>
          <w:rFonts w:ascii="Times New Roman" w:hAnsi="Times New Roman" w:cs="Times New Roman"/>
          <w:b/>
          <w:sz w:val="24"/>
          <w:szCs w:val="24"/>
        </w:rPr>
        <w:t>Gjatë</w:t>
      </w:r>
      <w:r w:rsidR="00A25F4B" w:rsidRPr="00C910CA">
        <w:rPr>
          <w:rFonts w:ascii="Times New Roman" w:hAnsi="Times New Roman" w:cs="Times New Roman"/>
          <w:b/>
          <w:sz w:val="24"/>
          <w:szCs w:val="24"/>
        </w:rPr>
        <w:t xml:space="preserve"> vitit 2023 </w:t>
      </w:r>
      <w:r w:rsidR="00A25F4B" w:rsidRPr="00C910CA">
        <w:rPr>
          <w:rFonts w:ascii="Times New Roman" w:hAnsi="Times New Roman" w:cs="Times New Roman"/>
          <w:sz w:val="24"/>
          <w:szCs w:val="24"/>
        </w:rPr>
        <w:t xml:space="preserve">është hartuar dhe është </w:t>
      </w:r>
      <w:r w:rsidRPr="00C910CA">
        <w:rPr>
          <w:rFonts w:ascii="Times New Roman" w:hAnsi="Times New Roman" w:cs="Times New Roman"/>
          <w:sz w:val="24"/>
          <w:szCs w:val="24"/>
        </w:rPr>
        <w:t>miratuar</w:t>
      </w:r>
      <w:r w:rsidR="00A25F4B" w:rsidRPr="00C910CA">
        <w:rPr>
          <w:rFonts w:ascii="Times New Roman" w:hAnsi="Times New Roman" w:cs="Times New Roman"/>
          <w:sz w:val="24"/>
          <w:szCs w:val="24"/>
        </w:rPr>
        <w:t xml:space="preserve"> në kuvend:</w:t>
      </w:r>
    </w:p>
    <w:p w:rsidR="00A25F4B" w:rsidRPr="00C910CA" w:rsidRDefault="00A25F4B" w:rsidP="00A25F4B">
      <w:pPr>
        <w:spacing w:after="12"/>
        <w:rPr>
          <w:rFonts w:ascii="Times New Roman" w:hAnsi="Times New Roman" w:cs="Times New Roman"/>
          <w:sz w:val="24"/>
          <w:szCs w:val="24"/>
        </w:rPr>
      </w:pPr>
    </w:p>
    <w:p w:rsidR="00A25F4B" w:rsidRPr="00C910CA" w:rsidRDefault="00A25F4B" w:rsidP="00A25F4B">
      <w:pPr>
        <w:numPr>
          <w:ilvl w:val="0"/>
          <w:numId w:val="17"/>
        </w:numPr>
        <w:spacing w:after="12" w:line="248" w:lineRule="auto"/>
        <w:ind w:right="281"/>
        <w:contextualSpacing/>
        <w:jc w:val="both"/>
        <w:rPr>
          <w:rFonts w:ascii="Times New Roman" w:hAnsi="Times New Roman" w:cs="Times New Roman"/>
          <w:b/>
          <w:sz w:val="24"/>
          <w:szCs w:val="24"/>
        </w:rPr>
      </w:pPr>
      <w:r w:rsidRPr="00C910CA">
        <w:rPr>
          <w:rFonts w:ascii="Times New Roman" w:hAnsi="Times New Roman" w:cs="Times New Roman"/>
          <w:b/>
          <w:sz w:val="24"/>
          <w:szCs w:val="24"/>
        </w:rPr>
        <w:t xml:space="preserve">Planit për menaxhimin e </w:t>
      </w:r>
      <w:r w:rsidR="00300765" w:rsidRPr="00C910CA">
        <w:rPr>
          <w:rFonts w:ascii="Times New Roman" w:hAnsi="Times New Roman" w:cs="Times New Roman"/>
          <w:b/>
          <w:sz w:val="24"/>
          <w:szCs w:val="24"/>
        </w:rPr>
        <w:t>integruar</w:t>
      </w:r>
      <w:r w:rsidRPr="00C910CA">
        <w:rPr>
          <w:rFonts w:ascii="Times New Roman" w:hAnsi="Times New Roman" w:cs="Times New Roman"/>
          <w:b/>
          <w:sz w:val="24"/>
          <w:szCs w:val="24"/>
        </w:rPr>
        <w:t xml:space="preserve"> të mbeturinave dhe</w:t>
      </w:r>
    </w:p>
    <w:p w:rsidR="00A25F4B" w:rsidRPr="00C910CA" w:rsidRDefault="00A25F4B" w:rsidP="00A25F4B">
      <w:pPr>
        <w:numPr>
          <w:ilvl w:val="0"/>
          <w:numId w:val="17"/>
        </w:numPr>
        <w:spacing w:after="12" w:line="248" w:lineRule="auto"/>
        <w:ind w:right="281"/>
        <w:contextualSpacing/>
        <w:jc w:val="both"/>
        <w:rPr>
          <w:rFonts w:ascii="Times New Roman" w:hAnsi="Times New Roman" w:cs="Times New Roman"/>
          <w:b/>
          <w:sz w:val="24"/>
          <w:szCs w:val="24"/>
        </w:rPr>
      </w:pPr>
      <w:r w:rsidRPr="00C910CA">
        <w:rPr>
          <w:rFonts w:ascii="Times New Roman" w:hAnsi="Times New Roman" w:cs="Times New Roman"/>
          <w:b/>
          <w:sz w:val="24"/>
          <w:szCs w:val="24"/>
        </w:rPr>
        <w:lastRenderedPageBreak/>
        <w:t xml:space="preserve">Rregullorja për organizimin dhe shfrytëzimin e parkingjeve të </w:t>
      </w:r>
      <w:r w:rsidR="00300765" w:rsidRPr="00C910CA">
        <w:rPr>
          <w:rFonts w:ascii="Times New Roman" w:hAnsi="Times New Roman" w:cs="Times New Roman"/>
          <w:b/>
          <w:sz w:val="24"/>
          <w:szCs w:val="24"/>
        </w:rPr>
        <w:t>komunës</w:t>
      </w:r>
      <w:r w:rsidRPr="00C910CA">
        <w:rPr>
          <w:rFonts w:ascii="Times New Roman" w:hAnsi="Times New Roman" w:cs="Times New Roman"/>
          <w:b/>
          <w:sz w:val="24"/>
          <w:szCs w:val="24"/>
        </w:rPr>
        <w:t xml:space="preserve"> së Gjilanit, </w:t>
      </w:r>
    </w:p>
    <w:p w:rsidR="00A25F4B" w:rsidRPr="00C910CA" w:rsidRDefault="00A25F4B" w:rsidP="00A25F4B">
      <w:pPr>
        <w:spacing w:after="12"/>
        <w:ind w:left="720"/>
        <w:contextualSpacing/>
        <w:rPr>
          <w:rFonts w:ascii="Times New Roman" w:hAnsi="Times New Roman" w:cs="Times New Roman"/>
          <w:b/>
          <w:sz w:val="24"/>
          <w:szCs w:val="24"/>
        </w:rPr>
      </w:pPr>
    </w:p>
    <w:p w:rsidR="00A25F4B" w:rsidRPr="00C910CA" w:rsidRDefault="00A25F4B" w:rsidP="00A25F4B">
      <w:pPr>
        <w:numPr>
          <w:ilvl w:val="0"/>
          <w:numId w:val="10"/>
        </w:numPr>
        <w:tabs>
          <w:tab w:val="left" w:pos="990"/>
        </w:tabs>
        <w:spacing w:after="12" w:line="248" w:lineRule="auto"/>
        <w:ind w:right="281" w:hanging="10"/>
        <w:contextualSpacing/>
        <w:jc w:val="both"/>
        <w:rPr>
          <w:rFonts w:ascii="Times New Roman" w:hAnsi="Times New Roman" w:cs="Times New Roman"/>
          <w:sz w:val="24"/>
          <w:szCs w:val="24"/>
        </w:rPr>
      </w:pPr>
      <w:r w:rsidRPr="00C910CA">
        <w:rPr>
          <w:rFonts w:ascii="Times New Roman" w:hAnsi="Times New Roman" w:cs="Times New Roman"/>
          <w:b/>
          <w:sz w:val="24"/>
          <w:szCs w:val="24"/>
        </w:rPr>
        <w:t>Takime</w:t>
      </w:r>
    </w:p>
    <w:p w:rsidR="00A25F4B" w:rsidRPr="00C910CA" w:rsidRDefault="00A25F4B" w:rsidP="00A25F4B">
      <w:pPr>
        <w:spacing w:after="12"/>
        <w:rPr>
          <w:rFonts w:ascii="Times New Roman" w:hAnsi="Times New Roman" w:cs="Times New Roman"/>
          <w:b/>
          <w:sz w:val="24"/>
          <w:szCs w:val="24"/>
        </w:rPr>
      </w:pPr>
    </w:p>
    <w:p w:rsidR="00A25F4B" w:rsidRPr="00C910CA" w:rsidRDefault="00A25F4B" w:rsidP="00A25F4B">
      <w:pPr>
        <w:numPr>
          <w:ilvl w:val="0"/>
          <w:numId w:val="15"/>
        </w:numPr>
        <w:spacing w:after="12" w:line="248" w:lineRule="auto"/>
        <w:ind w:right="281"/>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Me Policinë e </w:t>
      </w:r>
      <w:r w:rsidR="00300765" w:rsidRPr="00C910CA">
        <w:rPr>
          <w:rFonts w:ascii="Times New Roman" w:hAnsi="Times New Roman" w:cs="Times New Roman"/>
          <w:sz w:val="24"/>
          <w:szCs w:val="24"/>
        </w:rPr>
        <w:t>Kosovës</w:t>
      </w:r>
      <w:r w:rsidR="00FA7C09">
        <w:rPr>
          <w:rFonts w:ascii="Times New Roman" w:hAnsi="Times New Roman" w:cs="Times New Roman"/>
          <w:sz w:val="24"/>
          <w:szCs w:val="24"/>
        </w:rPr>
        <w:t>, KRU Hi</w:t>
      </w:r>
      <w:r w:rsidRPr="00C910CA">
        <w:rPr>
          <w:rFonts w:ascii="Times New Roman" w:hAnsi="Times New Roman" w:cs="Times New Roman"/>
          <w:sz w:val="24"/>
          <w:szCs w:val="24"/>
        </w:rPr>
        <w:t xml:space="preserve">dromorava, ECO- </w:t>
      </w:r>
      <w:r w:rsidR="00300765" w:rsidRPr="00C910CA">
        <w:rPr>
          <w:rFonts w:ascii="Times New Roman" w:hAnsi="Times New Roman" w:cs="Times New Roman"/>
          <w:sz w:val="24"/>
          <w:szCs w:val="24"/>
        </w:rPr>
        <w:t>Higjienën</w:t>
      </w:r>
      <w:r w:rsidRPr="00C910CA">
        <w:rPr>
          <w:rFonts w:ascii="Times New Roman" w:hAnsi="Times New Roman" w:cs="Times New Roman"/>
          <w:sz w:val="24"/>
          <w:szCs w:val="24"/>
        </w:rPr>
        <w:t xml:space="preserve">, </w:t>
      </w:r>
    </w:p>
    <w:p w:rsidR="00A25F4B" w:rsidRPr="00C910CA" w:rsidRDefault="00A25F4B" w:rsidP="00A25F4B">
      <w:pPr>
        <w:numPr>
          <w:ilvl w:val="0"/>
          <w:numId w:val="11"/>
        </w:numPr>
        <w:spacing w:after="0" w:line="240" w:lineRule="auto"/>
        <w:ind w:right="266" w:hanging="360"/>
        <w:rPr>
          <w:rFonts w:ascii="Times New Roman" w:hAnsi="Times New Roman" w:cs="Times New Roman"/>
          <w:sz w:val="24"/>
          <w:szCs w:val="24"/>
        </w:rPr>
      </w:pPr>
      <w:r w:rsidRPr="00C910CA">
        <w:rPr>
          <w:rFonts w:ascii="Times New Roman" w:hAnsi="Times New Roman" w:cs="Times New Roman"/>
          <w:sz w:val="24"/>
          <w:szCs w:val="24"/>
        </w:rPr>
        <w:t xml:space="preserve">Përfaqësuesit e Operatorëve ekonomik, </w:t>
      </w:r>
    </w:p>
    <w:p w:rsidR="00A25F4B" w:rsidRPr="00C910CA" w:rsidRDefault="00A25F4B" w:rsidP="00A25F4B">
      <w:pPr>
        <w:numPr>
          <w:ilvl w:val="0"/>
          <w:numId w:val="11"/>
        </w:numPr>
        <w:spacing w:after="0" w:line="240" w:lineRule="auto"/>
        <w:ind w:right="266" w:hanging="360"/>
        <w:rPr>
          <w:rFonts w:ascii="Times New Roman" w:hAnsi="Times New Roman" w:cs="Times New Roman"/>
          <w:sz w:val="24"/>
          <w:szCs w:val="24"/>
        </w:rPr>
      </w:pPr>
      <w:r w:rsidRPr="00C910CA">
        <w:rPr>
          <w:rFonts w:ascii="Times New Roman" w:hAnsi="Times New Roman" w:cs="Times New Roman"/>
          <w:sz w:val="24"/>
          <w:szCs w:val="24"/>
        </w:rPr>
        <w:t>Takime me përfaqësues të bizneseve dhe qytetarë.</w:t>
      </w:r>
    </w:p>
    <w:p w:rsidR="00A25F4B" w:rsidRPr="00C910CA" w:rsidRDefault="00A25F4B" w:rsidP="00A25F4B">
      <w:pPr>
        <w:numPr>
          <w:ilvl w:val="0"/>
          <w:numId w:val="11"/>
        </w:numPr>
        <w:spacing w:after="0" w:line="240" w:lineRule="auto"/>
        <w:ind w:right="266" w:hanging="360"/>
        <w:rPr>
          <w:rFonts w:ascii="Times New Roman" w:hAnsi="Times New Roman" w:cs="Times New Roman"/>
          <w:sz w:val="24"/>
          <w:szCs w:val="24"/>
        </w:rPr>
      </w:pPr>
      <w:r w:rsidRPr="00C910CA">
        <w:rPr>
          <w:rFonts w:ascii="Times New Roman" w:hAnsi="Times New Roman" w:cs="Times New Roman"/>
          <w:sz w:val="24"/>
          <w:szCs w:val="24"/>
        </w:rPr>
        <w:t xml:space="preserve">Punëtori për hartimin e planit regjional për menaxhimin e mbeturinave </w:t>
      </w:r>
      <w:r w:rsidR="00300765" w:rsidRPr="00C910CA">
        <w:rPr>
          <w:rFonts w:ascii="Times New Roman" w:hAnsi="Times New Roman" w:cs="Times New Roman"/>
          <w:sz w:val="24"/>
          <w:szCs w:val="24"/>
        </w:rPr>
        <w:t>nëpër</w:t>
      </w:r>
      <w:r w:rsidRPr="00C910CA">
        <w:rPr>
          <w:rFonts w:ascii="Times New Roman" w:hAnsi="Times New Roman" w:cs="Times New Roman"/>
          <w:sz w:val="24"/>
          <w:szCs w:val="24"/>
        </w:rPr>
        <w:t xml:space="preserve"> komunat e regjionit.</w:t>
      </w:r>
    </w:p>
    <w:p w:rsidR="00A25F4B" w:rsidRPr="00C910CA" w:rsidRDefault="00A25F4B" w:rsidP="00A25F4B">
      <w:pPr>
        <w:numPr>
          <w:ilvl w:val="0"/>
          <w:numId w:val="11"/>
        </w:numPr>
        <w:spacing w:after="0" w:line="240" w:lineRule="auto"/>
        <w:ind w:right="266" w:hanging="360"/>
        <w:rPr>
          <w:rFonts w:ascii="Times New Roman" w:hAnsi="Times New Roman" w:cs="Times New Roman"/>
          <w:sz w:val="24"/>
          <w:szCs w:val="24"/>
        </w:rPr>
      </w:pPr>
      <w:r w:rsidRPr="00C910CA">
        <w:rPr>
          <w:rFonts w:ascii="Times New Roman" w:hAnsi="Times New Roman" w:cs="Times New Roman"/>
          <w:sz w:val="24"/>
          <w:szCs w:val="24"/>
        </w:rPr>
        <w:t>Ta</w:t>
      </w:r>
      <w:r w:rsidR="00300765" w:rsidRPr="00C910CA">
        <w:rPr>
          <w:rFonts w:ascii="Times New Roman" w:hAnsi="Times New Roman" w:cs="Times New Roman"/>
          <w:sz w:val="24"/>
          <w:szCs w:val="24"/>
        </w:rPr>
        <w:t>kime në  Gjermani së bashku me k</w:t>
      </w:r>
      <w:r w:rsidRPr="00C910CA">
        <w:rPr>
          <w:rFonts w:ascii="Times New Roman" w:hAnsi="Times New Roman" w:cs="Times New Roman"/>
          <w:sz w:val="24"/>
          <w:szCs w:val="24"/>
        </w:rPr>
        <w:t xml:space="preserve">ryetarin. </w:t>
      </w:r>
    </w:p>
    <w:p w:rsidR="00A25F4B" w:rsidRPr="00C910CA" w:rsidRDefault="00300765" w:rsidP="00A25F4B">
      <w:pPr>
        <w:numPr>
          <w:ilvl w:val="0"/>
          <w:numId w:val="11"/>
        </w:numPr>
        <w:spacing w:after="0" w:line="240" w:lineRule="auto"/>
        <w:ind w:right="266" w:hanging="360"/>
        <w:rPr>
          <w:rFonts w:ascii="Times New Roman" w:hAnsi="Times New Roman" w:cs="Times New Roman"/>
          <w:sz w:val="24"/>
          <w:szCs w:val="24"/>
        </w:rPr>
      </w:pPr>
      <w:r w:rsidRPr="00C910CA">
        <w:rPr>
          <w:rFonts w:ascii="Times New Roman" w:hAnsi="Times New Roman" w:cs="Times New Roman"/>
          <w:sz w:val="24"/>
          <w:szCs w:val="24"/>
        </w:rPr>
        <w:t>Pjesëmarrje</w:t>
      </w:r>
      <w:r w:rsidR="00A25F4B" w:rsidRPr="00C910CA">
        <w:rPr>
          <w:rFonts w:ascii="Times New Roman" w:hAnsi="Times New Roman" w:cs="Times New Roman"/>
          <w:sz w:val="24"/>
          <w:szCs w:val="24"/>
        </w:rPr>
        <w:t xml:space="preserve"> në punëtorin me USAID-in për Kontratën sociale.</w:t>
      </w:r>
    </w:p>
    <w:p w:rsidR="00A25F4B" w:rsidRPr="00C910CA" w:rsidRDefault="00300765" w:rsidP="00A25F4B">
      <w:pPr>
        <w:numPr>
          <w:ilvl w:val="0"/>
          <w:numId w:val="11"/>
        </w:numPr>
        <w:spacing w:after="0" w:line="240" w:lineRule="auto"/>
        <w:ind w:right="266" w:hanging="360"/>
        <w:rPr>
          <w:rFonts w:ascii="Times New Roman" w:hAnsi="Times New Roman" w:cs="Times New Roman"/>
          <w:sz w:val="24"/>
          <w:szCs w:val="24"/>
        </w:rPr>
      </w:pPr>
      <w:r w:rsidRPr="00C910CA">
        <w:rPr>
          <w:rFonts w:ascii="Times New Roman" w:hAnsi="Times New Roman" w:cs="Times New Roman"/>
          <w:sz w:val="24"/>
          <w:szCs w:val="24"/>
        </w:rPr>
        <w:t>Pjesëmarrje</w:t>
      </w:r>
      <w:r w:rsidR="00A25F4B" w:rsidRPr="00C910CA">
        <w:rPr>
          <w:rFonts w:ascii="Times New Roman" w:hAnsi="Times New Roman" w:cs="Times New Roman"/>
          <w:sz w:val="24"/>
          <w:szCs w:val="24"/>
        </w:rPr>
        <w:t xml:space="preserve"> në </w:t>
      </w:r>
      <w:r w:rsidRPr="00C910CA">
        <w:rPr>
          <w:rFonts w:ascii="Times New Roman" w:hAnsi="Times New Roman" w:cs="Times New Roman"/>
          <w:sz w:val="24"/>
          <w:szCs w:val="24"/>
        </w:rPr>
        <w:t>punëtorin</w:t>
      </w:r>
      <w:r w:rsidR="00A25F4B" w:rsidRPr="00C910CA">
        <w:rPr>
          <w:rFonts w:ascii="Times New Roman" w:hAnsi="Times New Roman" w:cs="Times New Roman"/>
          <w:sz w:val="24"/>
          <w:szCs w:val="24"/>
        </w:rPr>
        <w:t xml:space="preserve"> me GIZ-in për hartimin e Planit për menaxhimin e </w:t>
      </w:r>
      <w:r w:rsidRPr="00C910CA">
        <w:rPr>
          <w:rFonts w:ascii="Times New Roman" w:hAnsi="Times New Roman" w:cs="Times New Roman"/>
          <w:sz w:val="24"/>
          <w:szCs w:val="24"/>
        </w:rPr>
        <w:t>integruar</w:t>
      </w:r>
      <w:r w:rsidR="00A25F4B" w:rsidRPr="00C910CA">
        <w:rPr>
          <w:rFonts w:ascii="Times New Roman" w:hAnsi="Times New Roman" w:cs="Times New Roman"/>
          <w:sz w:val="24"/>
          <w:szCs w:val="24"/>
        </w:rPr>
        <w:t xml:space="preserve"> të mbeturinave,</w:t>
      </w:r>
    </w:p>
    <w:p w:rsidR="00A25F4B" w:rsidRPr="00C910CA" w:rsidRDefault="00300765" w:rsidP="00A25F4B">
      <w:pPr>
        <w:numPr>
          <w:ilvl w:val="0"/>
          <w:numId w:val="11"/>
        </w:numPr>
        <w:spacing w:after="0" w:line="240" w:lineRule="auto"/>
        <w:ind w:right="266" w:hanging="360"/>
        <w:rPr>
          <w:rFonts w:ascii="Times New Roman" w:hAnsi="Times New Roman" w:cs="Times New Roman"/>
          <w:sz w:val="24"/>
          <w:szCs w:val="24"/>
        </w:rPr>
      </w:pPr>
      <w:r w:rsidRPr="00C910CA">
        <w:rPr>
          <w:rFonts w:ascii="Times New Roman" w:hAnsi="Times New Roman" w:cs="Times New Roman"/>
          <w:sz w:val="24"/>
          <w:szCs w:val="24"/>
        </w:rPr>
        <w:t>Pjesëmarrje</w:t>
      </w:r>
      <w:r w:rsidR="00A25F4B" w:rsidRPr="00C910CA">
        <w:rPr>
          <w:rFonts w:ascii="Times New Roman" w:hAnsi="Times New Roman" w:cs="Times New Roman"/>
          <w:sz w:val="24"/>
          <w:szCs w:val="24"/>
        </w:rPr>
        <w:t xml:space="preserve"> në punëtorin për vlerësim të rrezikut.</w:t>
      </w:r>
    </w:p>
    <w:p w:rsidR="00A25F4B" w:rsidRPr="00C910CA" w:rsidRDefault="00A25F4B" w:rsidP="00A25F4B">
      <w:pPr>
        <w:numPr>
          <w:ilvl w:val="0"/>
          <w:numId w:val="11"/>
        </w:numPr>
        <w:spacing w:after="0" w:line="240" w:lineRule="auto"/>
        <w:ind w:right="266" w:hanging="360"/>
        <w:rPr>
          <w:rFonts w:ascii="Times New Roman" w:hAnsi="Times New Roman" w:cs="Times New Roman"/>
          <w:sz w:val="24"/>
          <w:szCs w:val="24"/>
        </w:rPr>
      </w:pPr>
      <w:r w:rsidRPr="00C910CA">
        <w:rPr>
          <w:rFonts w:ascii="Times New Roman" w:hAnsi="Times New Roman" w:cs="Times New Roman"/>
          <w:sz w:val="24"/>
          <w:szCs w:val="24"/>
        </w:rPr>
        <w:t>Pjesëmarrje në punëtorin për auditim të brendshëm.</w:t>
      </w:r>
    </w:p>
    <w:p w:rsidR="00A25F4B" w:rsidRPr="00C910CA" w:rsidRDefault="00A25F4B" w:rsidP="00A25F4B">
      <w:pPr>
        <w:numPr>
          <w:ilvl w:val="0"/>
          <w:numId w:val="11"/>
        </w:numPr>
        <w:spacing w:after="0" w:line="240" w:lineRule="auto"/>
        <w:ind w:right="266" w:hanging="360"/>
        <w:rPr>
          <w:rFonts w:ascii="Times New Roman" w:hAnsi="Times New Roman" w:cs="Times New Roman"/>
          <w:sz w:val="24"/>
          <w:szCs w:val="24"/>
        </w:rPr>
      </w:pPr>
      <w:r w:rsidRPr="00C910CA">
        <w:rPr>
          <w:rFonts w:ascii="Times New Roman" w:hAnsi="Times New Roman" w:cs="Times New Roman"/>
          <w:sz w:val="24"/>
          <w:szCs w:val="24"/>
        </w:rPr>
        <w:t xml:space="preserve">Pjesëmarrjen në punëtorin për </w:t>
      </w:r>
      <w:r w:rsidR="00300765" w:rsidRPr="00C910CA">
        <w:rPr>
          <w:rFonts w:ascii="Times New Roman" w:hAnsi="Times New Roman" w:cs="Times New Roman"/>
          <w:sz w:val="24"/>
          <w:szCs w:val="24"/>
        </w:rPr>
        <w:t>Agjendën</w:t>
      </w:r>
      <w:r w:rsidRPr="00C910CA">
        <w:rPr>
          <w:rFonts w:ascii="Times New Roman" w:hAnsi="Times New Roman" w:cs="Times New Roman"/>
          <w:sz w:val="24"/>
          <w:szCs w:val="24"/>
        </w:rPr>
        <w:t xml:space="preserve"> e </w:t>
      </w:r>
      <w:r w:rsidR="00300765" w:rsidRPr="00C910CA">
        <w:rPr>
          <w:rFonts w:ascii="Times New Roman" w:hAnsi="Times New Roman" w:cs="Times New Roman"/>
          <w:sz w:val="24"/>
          <w:szCs w:val="24"/>
        </w:rPr>
        <w:t>gjelbër</w:t>
      </w:r>
      <w:r w:rsidRPr="00C910CA">
        <w:rPr>
          <w:rFonts w:ascii="Times New Roman" w:hAnsi="Times New Roman" w:cs="Times New Roman"/>
          <w:sz w:val="24"/>
          <w:szCs w:val="24"/>
        </w:rPr>
        <w:t>.</w:t>
      </w:r>
    </w:p>
    <w:p w:rsidR="00A25F4B" w:rsidRPr="00C910CA" w:rsidRDefault="00A25F4B" w:rsidP="00A25F4B">
      <w:pPr>
        <w:numPr>
          <w:ilvl w:val="0"/>
          <w:numId w:val="11"/>
        </w:numPr>
        <w:spacing w:after="0" w:line="240" w:lineRule="auto"/>
        <w:ind w:right="266" w:hanging="360"/>
        <w:rPr>
          <w:rFonts w:ascii="Times New Roman" w:hAnsi="Times New Roman" w:cs="Times New Roman"/>
          <w:sz w:val="24"/>
          <w:szCs w:val="24"/>
        </w:rPr>
      </w:pPr>
      <w:r w:rsidRPr="00C910CA">
        <w:rPr>
          <w:rFonts w:ascii="Times New Roman" w:hAnsi="Times New Roman" w:cs="Times New Roman"/>
          <w:sz w:val="24"/>
          <w:szCs w:val="24"/>
        </w:rPr>
        <w:t xml:space="preserve">Pjesëmarrje në MAPL për </w:t>
      </w:r>
      <w:r w:rsidR="00300765" w:rsidRPr="00C910CA">
        <w:rPr>
          <w:rFonts w:ascii="Times New Roman" w:hAnsi="Times New Roman" w:cs="Times New Roman"/>
          <w:sz w:val="24"/>
          <w:szCs w:val="24"/>
        </w:rPr>
        <w:t>përgatitjen</w:t>
      </w:r>
      <w:r w:rsidRPr="00C910CA">
        <w:rPr>
          <w:rFonts w:ascii="Times New Roman" w:hAnsi="Times New Roman" w:cs="Times New Roman"/>
          <w:sz w:val="24"/>
          <w:szCs w:val="24"/>
        </w:rPr>
        <w:t xml:space="preserve"> e projekteve kapitale</w:t>
      </w:r>
    </w:p>
    <w:p w:rsidR="00A25F4B" w:rsidRPr="00C910CA" w:rsidRDefault="00A25F4B" w:rsidP="00A25F4B">
      <w:pPr>
        <w:ind w:right="266"/>
        <w:rPr>
          <w:rFonts w:ascii="Times New Roman" w:hAnsi="Times New Roman" w:cs="Times New Roman"/>
          <w:sz w:val="24"/>
          <w:szCs w:val="24"/>
        </w:rPr>
      </w:pPr>
    </w:p>
    <w:p w:rsidR="00A25F4B" w:rsidRPr="00C910CA" w:rsidRDefault="00A25F4B" w:rsidP="00A25F4B">
      <w:pPr>
        <w:ind w:right="266"/>
        <w:rPr>
          <w:rFonts w:ascii="Times New Roman" w:hAnsi="Times New Roman" w:cs="Times New Roman"/>
          <w:sz w:val="24"/>
          <w:szCs w:val="24"/>
        </w:rPr>
      </w:pPr>
    </w:p>
    <w:p w:rsidR="00A25F4B" w:rsidRPr="00C910CA" w:rsidRDefault="00A25F4B" w:rsidP="00A25F4B">
      <w:pPr>
        <w:ind w:right="266"/>
        <w:rPr>
          <w:rFonts w:ascii="Times New Roman" w:hAnsi="Times New Roman" w:cs="Times New Roman"/>
          <w:sz w:val="24"/>
          <w:szCs w:val="24"/>
        </w:rPr>
      </w:pPr>
    </w:p>
    <w:p w:rsidR="00A25F4B" w:rsidRPr="00C910CA" w:rsidRDefault="00A25F4B" w:rsidP="00A25F4B">
      <w:pPr>
        <w:numPr>
          <w:ilvl w:val="0"/>
          <w:numId w:val="13"/>
        </w:numPr>
        <w:spacing w:after="0" w:line="240" w:lineRule="auto"/>
        <w:rPr>
          <w:rFonts w:ascii="Times New Roman" w:hAnsi="Times New Roman" w:cs="Times New Roman"/>
          <w:b/>
          <w:sz w:val="24"/>
          <w:szCs w:val="24"/>
        </w:rPr>
      </w:pPr>
      <w:r w:rsidRPr="00C910CA">
        <w:rPr>
          <w:rFonts w:ascii="Times New Roman" w:hAnsi="Times New Roman" w:cs="Times New Roman"/>
          <w:b/>
          <w:sz w:val="24"/>
          <w:szCs w:val="24"/>
        </w:rPr>
        <w:t>SFIDAT E DREJ</w:t>
      </w:r>
      <w:r w:rsidR="00ED4A6C" w:rsidRPr="00C910CA">
        <w:rPr>
          <w:rFonts w:ascii="Times New Roman" w:hAnsi="Times New Roman" w:cs="Times New Roman"/>
          <w:b/>
          <w:sz w:val="24"/>
          <w:szCs w:val="24"/>
        </w:rPr>
        <w:t>TORISË PËR VITIN 2023</w:t>
      </w:r>
    </w:p>
    <w:p w:rsidR="00A25F4B" w:rsidRPr="00C910CA" w:rsidRDefault="00A25F4B" w:rsidP="00A25F4B">
      <w:pPr>
        <w:ind w:left="360"/>
        <w:rPr>
          <w:rFonts w:ascii="Times New Roman" w:hAnsi="Times New Roman" w:cs="Times New Roman"/>
          <w:b/>
          <w:sz w:val="24"/>
          <w:szCs w:val="24"/>
        </w:rPr>
      </w:pPr>
    </w:p>
    <w:p w:rsidR="00A25F4B" w:rsidRPr="00C910CA" w:rsidRDefault="00A25F4B" w:rsidP="00F6735D">
      <w:pPr>
        <w:numPr>
          <w:ilvl w:val="0"/>
          <w:numId w:val="14"/>
        </w:numPr>
        <w:spacing w:after="0" w:line="240" w:lineRule="auto"/>
        <w:jc w:val="both"/>
        <w:rPr>
          <w:rFonts w:ascii="Times New Roman" w:hAnsi="Times New Roman" w:cs="Times New Roman"/>
          <w:sz w:val="24"/>
          <w:szCs w:val="24"/>
        </w:rPr>
      </w:pPr>
      <w:r w:rsidRPr="00C910CA">
        <w:rPr>
          <w:rFonts w:ascii="Times New Roman" w:hAnsi="Times New Roman" w:cs="Times New Roman"/>
          <w:sz w:val="24"/>
          <w:szCs w:val="24"/>
        </w:rPr>
        <w:t>Menaxhimi i projekteve kapitale.</w:t>
      </w:r>
    </w:p>
    <w:p w:rsidR="00A25F4B" w:rsidRPr="00C910CA" w:rsidRDefault="00A25F4B" w:rsidP="00F6735D">
      <w:pPr>
        <w:numPr>
          <w:ilvl w:val="0"/>
          <w:numId w:val="14"/>
        </w:numPr>
        <w:spacing w:after="0" w:line="240" w:lineRule="auto"/>
        <w:jc w:val="both"/>
        <w:rPr>
          <w:rFonts w:ascii="Times New Roman" w:hAnsi="Times New Roman" w:cs="Times New Roman"/>
          <w:sz w:val="24"/>
          <w:szCs w:val="24"/>
        </w:rPr>
      </w:pPr>
      <w:r w:rsidRPr="00C910CA">
        <w:rPr>
          <w:rFonts w:ascii="Times New Roman" w:hAnsi="Times New Roman" w:cs="Times New Roman"/>
          <w:sz w:val="24"/>
          <w:szCs w:val="24"/>
        </w:rPr>
        <w:t xml:space="preserve">Pastrimi i shtretërve të </w:t>
      </w:r>
      <w:r w:rsidR="00ED4A6C" w:rsidRPr="00C910CA">
        <w:rPr>
          <w:rFonts w:ascii="Times New Roman" w:hAnsi="Times New Roman" w:cs="Times New Roman"/>
          <w:sz w:val="24"/>
          <w:szCs w:val="24"/>
        </w:rPr>
        <w:t>lumenjve</w:t>
      </w:r>
      <w:r w:rsidRPr="00C910CA">
        <w:rPr>
          <w:rFonts w:ascii="Times New Roman" w:hAnsi="Times New Roman" w:cs="Times New Roman"/>
          <w:sz w:val="24"/>
          <w:szCs w:val="24"/>
        </w:rPr>
        <w:t xml:space="preserve"> dhe mirëmbajtja vijave ujore dhe infrastrukturës përcjellëse të tyre mbetet prioritet</w:t>
      </w:r>
      <w:r w:rsidR="00195981" w:rsidRPr="00C910CA">
        <w:rPr>
          <w:rFonts w:ascii="Times New Roman" w:hAnsi="Times New Roman" w:cs="Times New Roman"/>
          <w:sz w:val="24"/>
          <w:szCs w:val="24"/>
        </w:rPr>
        <w:t>, deri tani është intervenuar në disa lumenj dhe do të vazhdohen aktivitetet në</w:t>
      </w:r>
      <w:r w:rsidRPr="00C910CA">
        <w:rPr>
          <w:rFonts w:ascii="Times New Roman" w:hAnsi="Times New Roman" w:cs="Times New Roman"/>
          <w:sz w:val="24"/>
          <w:szCs w:val="24"/>
        </w:rPr>
        <w:t xml:space="preserve"> këtë drejtim.</w:t>
      </w:r>
    </w:p>
    <w:p w:rsidR="00A25F4B" w:rsidRPr="00C910CA" w:rsidRDefault="00A25F4B" w:rsidP="00F6735D">
      <w:pPr>
        <w:numPr>
          <w:ilvl w:val="0"/>
          <w:numId w:val="14"/>
        </w:numPr>
        <w:spacing w:after="14" w:line="248" w:lineRule="auto"/>
        <w:ind w:right="281"/>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Ndërtimi i autoparkut - për vendosjen e makinave te aksidentuara dhe </w:t>
      </w:r>
      <w:r w:rsidR="005567C4" w:rsidRPr="00C910CA">
        <w:rPr>
          <w:rFonts w:ascii="Times New Roman" w:hAnsi="Times New Roman" w:cs="Times New Roman"/>
          <w:sz w:val="24"/>
          <w:szCs w:val="24"/>
        </w:rPr>
        <w:t>tjerat që tërhiqen  për shkak të</w:t>
      </w:r>
      <w:r w:rsidRPr="00C910CA">
        <w:rPr>
          <w:rFonts w:ascii="Times New Roman" w:hAnsi="Times New Roman" w:cs="Times New Roman"/>
          <w:sz w:val="24"/>
          <w:szCs w:val="24"/>
        </w:rPr>
        <w:t xml:space="preserve"> parkingut të gabuar, veprave penale.</w:t>
      </w:r>
    </w:p>
    <w:p w:rsidR="00A25F4B" w:rsidRPr="00C910CA" w:rsidRDefault="00A25F4B" w:rsidP="00F6735D">
      <w:pPr>
        <w:numPr>
          <w:ilvl w:val="0"/>
          <w:numId w:val="14"/>
        </w:numPr>
        <w:spacing w:after="14" w:line="248" w:lineRule="auto"/>
        <w:ind w:right="281"/>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Menaxhimi i Kontratave për </w:t>
      </w:r>
      <w:r w:rsidR="00195981" w:rsidRPr="00C910CA">
        <w:rPr>
          <w:rFonts w:ascii="Times New Roman" w:hAnsi="Times New Roman" w:cs="Times New Roman"/>
          <w:sz w:val="24"/>
          <w:szCs w:val="24"/>
        </w:rPr>
        <w:t>dhënien</w:t>
      </w:r>
      <w:r w:rsidRPr="00C910CA">
        <w:rPr>
          <w:rFonts w:ascii="Times New Roman" w:hAnsi="Times New Roman" w:cs="Times New Roman"/>
          <w:sz w:val="24"/>
          <w:szCs w:val="24"/>
        </w:rPr>
        <w:t xml:space="preserve"> e pronave komunale në shfrytëzimin.</w:t>
      </w:r>
    </w:p>
    <w:p w:rsidR="00A25F4B" w:rsidRPr="00C910CA" w:rsidRDefault="00A25F4B" w:rsidP="00F6735D">
      <w:pPr>
        <w:ind w:left="720"/>
        <w:jc w:val="both"/>
        <w:rPr>
          <w:rFonts w:ascii="Times New Roman" w:hAnsi="Times New Roman" w:cs="Times New Roman"/>
          <w:sz w:val="24"/>
          <w:szCs w:val="24"/>
        </w:rPr>
      </w:pPr>
    </w:p>
    <w:p w:rsidR="00A25F4B" w:rsidRPr="00C910CA" w:rsidRDefault="00A25F4B" w:rsidP="00F6735D">
      <w:pPr>
        <w:ind w:left="720"/>
        <w:jc w:val="both"/>
        <w:rPr>
          <w:rFonts w:ascii="Times New Roman" w:hAnsi="Times New Roman" w:cs="Times New Roman"/>
          <w:sz w:val="24"/>
          <w:szCs w:val="24"/>
        </w:rPr>
      </w:pPr>
    </w:p>
    <w:p w:rsidR="00A25F4B" w:rsidRPr="00C910CA" w:rsidRDefault="00A25F4B" w:rsidP="00F6735D">
      <w:pPr>
        <w:shd w:val="clear" w:color="auto" w:fill="FFFFFF"/>
        <w:spacing w:after="0" w:line="276" w:lineRule="auto"/>
        <w:jc w:val="both"/>
        <w:rPr>
          <w:rFonts w:ascii="Times New Roman" w:eastAsia="Times New Roman" w:hAnsi="Times New Roman" w:cs="Times New Roman"/>
          <w:b/>
          <w:bCs/>
          <w:color w:val="050505"/>
          <w:sz w:val="24"/>
          <w:szCs w:val="24"/>
          <w:lang w:eastAsia="sq-AL"/>
        </w:rPr>
      </w:pPr>
      <w:r w:rsidRPr="00C910CA">
        <w:rPr>
          <w:rFonts w:ascii="Times New Roman" w:hAnsi="Times New Roman" w:cs="Times New Roman"/>
          <w:sz w:val="24"/>
          <w:szCs w:val="24"/>
        </w:rPr>
        <w:t>Për realizimin e kërkesave të qytetarëve, ngritjen e shkallës së ofrimit të shërbimeve ndaj tyre si dhe realizimin e gjitha projekteve që ka planifikuar DSHPIB-ja</w:t>
      </w:r>
      <w:r w:rsidR="00264A5C" w:rsidRPr="00C910CA">
        <w:rPr>
          <w:rFonts w:ascii="Times New Roman" w:hAnsi="Times New Roman" w:cs="Times New Roman"/>
          <w:sz w:val="24"/>
          <w:szCs w:val="24"/>
        </w:rPr>
        <w:t>, kërkojmë që të bëhen rekrutime të stafit të ri, si dhe buxh</w:t>
      </w:r>
      <w:r w:rsidRPr="00C910CA">
        <w:rPr>
          <w:rFonts w:ascii="Times New Roman" w:hAnsi="Times New Roman" w:cs="Times New Roman"/>
          <w:sz w:val="24"/>
          <w:szCs w:val="24"/>
        </w:rPr>
        <w:t>et shtesë për këtë drejtori</w:t>
      </w:r>
      <w:r w:rsidRPr="00C910CA">
        <w:rPr>
          <w:rFonts w:ascii="Times New Roman" w:hAnsi="Times New Roman" w:cs="Times New Roman"/>
          <w:b/>
          <w:sz w:val="24"/>
          <w:szCs w:val="24"/>
        </w:rPr>
        <w:t>.</w:t>
      </w:r>
    </w:p>
    <w:p w:rsidR="00A25F4B" w:rsidRPr="00C910CA" w:rsidRDefault="00A25F4B" w:rsidP="00F6735D">
      <w:pPr>
        <w:pBdr>
          <w:top w:val="nil"/>
          <w:left w:val="nil"/>
          <w:bottom w:val="nil"/>
          <w:right w:val="nil"/>
          <w:between w:val="nil"/>
        </w:pBdr>
        <w:tabs>
          <w:tab w:val="left" w:pos="660"/>
          <w:tab w:val="right" w:pos="15388"/>
        </w:tabs>
        <w:spacing w:after="100"/>
        <w:ind w:left="720"/>
        <w:contextualSpacing/>
        <w:jc w:val="both"/>
        <w:rPr>
          <w:rFonts w:ascii="Montserrat SemiBold" w:eastAsia="Calibri" w:hAnsi="Montserrat SemiBold" w:cs="Calibri"/>
          <w:color w:val="000000"/>
        </w:rPr>
      </w:pPr>
    </w:p>
    <w:p w:rsidR="00A25F4B" w:rsidRPr="00C910CA" w:rsidRDefault="00A25F4B" w:rsidP="00A25F4B">
      <w:pPr>
        <w:pBdr>
          <w:top w:val="nil"/>
          <w:left w:val="nil"/>
          <w:bottom w:val="nil"/>
          <w:right w:val="nil"/>
          <w:between w:val="nil"/>
        </w:pBdr>
        <w:tabs>
          <w:tab w:val="left" w:pos="660"/>
          <w:tab w:val="right" w:pos="15388"/>
        </w:tabs>
        <w:spacing w:after="100"/>
        <w:ind w:left="720"/>
        <w:contextualSpacing/>
        <w:rPr>
          <w:rFonts w:ascii="Montserrat SemiBold" w:eastAsia="Calibri" w:hAnsi="Montserrat SemiBold" w:cs="Calibri"/>
          <w:color w:val="000000"/>
        </w:rPr>
      </w:pPr>
    </w:p>
    <w:p w:rsidR="00A25F4B" w:rsidRPr="00C910CA" w:rsidRDefault="00A25F4B" w:rsidP="00A25F4B">
      <w:pPr>
        <w:pBdr>
          <w:top w:val="nil"/>
          <w:left w:val="nil"/>
          <w:bottom w:val="nil"/>
          <w:right w:val="nil"/>
          <w:between w:val="nil"/>
        </w:pBdr>
        <w:tabs>
          <w:tab w:val="left" w:pos="660"/>
          <w:tab w:val="right" w:pos="15388"/>
        </w:tabs>
        <w:spacing w:after="100"/>
        <w:ind w:left="720"/>
        <w:contextualSpacing/>
        <w:rPr>
          <w:rFonts w:ascii="Montserrat SemiBold" w:eastAsia="Calibri" w:hAnsi="Montserrat SemiBold" w:cs="Calibri"/>
          <w:color w:val="000000"/>
        </w:rPr>
      </w:pPr>
    </w:p>
    <w:p w:rsidR="00A25F4B" w:rsidRPr="00C910CA" w:rsidRDefault="00A25F4B" w:rsidP="00A25F4B">
      <w:pPr>
        <w:pBdr>
          <w:top w:val="nil"/>
          <w:left w:val="nil"/>
          <w:bottom w:val="nil"/>
          <w:right w:val="nil"/>
          <w:between w:val="nil"/>
        </w:pBdr>
        <w:tabs>
          <w:tab w:val="left" w:pos="660"/>
          <w:tab w:val="right" w:pos="15388"/>
        </w:tabs>
        <w:spacing w:after="100"/>
        <w:ind w:left="720"/>
        <w:contextualSpacing/>
        <w:rPr>
          <w:rFonts w:ascii="Montserrat SemiBold" w:eastAsia="Calibri" w:hAnsi="Montserrat SemiBold" w:cs="Calibri"/>
          <w:color w:val="000000"/>
        </w:rPr>
      </w:pPr>
    </w:p>
    <w:p w:rsidR="00A25F4B" w:rsidRPr="00C910CA" w:rsidRDefault="00A25F4B" w:rsidP="00A25F4B">
      <w:pPr>
        <w:pBdr>
          <w:top w:val="nil"/>
          <w:left w:val="nil"/>
          <w:bottom w:val="nil"/>
          <w:right w:val="nil"/>
          <w:between w:val="nil"/>
        </w:pBdr>
        <w:tabs>
          <w:tab w:val="left" w:pos="660"/>
          <w:tab w:val="right" w:pos="15388"/>
        </w:tabs>
        <w:spacing w:after="100"/>
        <w:ind w:left="720"/>
        <w:contextualSpacing/>
        <w:rPr>
          <w:rFonts w:ascii="Montserrat SemiBold" w:eastAsia="Calibri" w:hAnsi="Montserrat SemiBold" w:cs="Calibri"/>
          <w:color w:val="000000"/>
        </w:rPr>
      </w:pPr>
    </w:p>
    <w:p w:rsidR="00A25F4B" w:rsidRPr="00C910CA" w:rsidRDefault="00A25F4B" w:rsidP="00A25F4B">
      <w:pPr>
        <w:spacing w:after="200" w:line="360" w:lineRule="auto"/>
        <w:rPr>
          <w:rFonts w:ascii="Montserrat SemiBold" w:eastAsia="Calibri" w:hAnsi="Montserrat SemiBold" w:cs="Calibri"/>
          <w:color w:val="000000"/>
        </w:rPr>
      </w:pPr>
    </w:p>
    <w:p w:rsidR="00A25F4B" w:rsidRPr="00C910CA" w:rsidRDefault="00A25F4B" w:rsidP="00A25F4B">
      <w:pPr>
        <w:spacing w:after="200" w:line="360" w:lineRule="auto"/>
        <w:rPr>
          <w:rFonts w:ascii="Times New Roman" w:eastAsia="Times New Roman" w:hAnsi="Times New Roman" w:cs="Times New Roman"/>
          <w:b/>
          <w:sz w:val="28"/>
          <w:szCs w:val="28"/>
        </w:rPr>
      </w:pPr>
      <w:r w:rsidRPr="00C910CA">
        <w:rPr>
          <w:rFonts w:ascii="Times New Roman" w:eastAsia="Times New Roman" w:hAnsi="Times New Roman" w:cs="Times New Roman"/>
          <w:b/>
          <w:sz w:val="28"/>
          <w:szCs w:val="28"/>
        </w:rPr>
        <w:t>DREJTORIA E ARSIMIT</w:t>
      </w:r>
    </w:p>
    <w:p w:rsidR="00A25F4B" w:rsidRPr="00C910CA" w:rsidRDefault="00A25F4B" w:rsidP="00A25F4B">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sidRPr="00C910CA">
        <w:rPr>
          <w:rFonts w:ascii="Times New Roman" w:eastAsia="Times New Roman" w:hAnsi="Times New Roman" w:cs="Times New Roman"/>
          <w:b/>
          <w:color w:val="000000"/>
          <w:sz w:val="24"/>
          <w:szCs w:val="24"/>
        </w:rPr>
        <w:t>Sfera e infrastrukturës:</w:t>
      </w:r>
    </w:p>
    <w:p w:rsidR="00A25F4B" w:rsidRPr="00C910CA" w:rsidRDefault="00A25F4B" w:rsidP="00A25F4B">
      <w:pPr>
        <w:spacing w:after="200" w:line="360" w:lineRule="auto"/>
        <w:jc w:val="both"/>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lastRenderedPageBreak/>
        <w:t>Angazhime në krijimin e hapësirave fizike për përfshirjen sa më të madhe të fëmijëve në nivelin e arsimit parashkollor, përmes ndërtimit të objekteve të reja të destinuara për qëndrim ditor;</w:t>
      </w:r>
    </w:p>
    <w:p w:rsidR="00A25F4B" w:rsidRPr="00C910CA" w:rsidRDefault="00A25F4B" w:rsidP="00A25F4B">
      <w:pPr>
        <w:numPr>
          <w:ilvl w:val="0"/>
          <w:numId w:val="19"/>
        </w:numPr>
        <w:spacing w:after="200" w:line="360" w:lineRule="auto"/>
        <w:contextualSpacing/>
        <w:jc w:val="both"/>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 xml:space="preserve">Inaugurimi dhe rinovimet në shkollën “Rexhep Elmazi”, në vlerë me mbi </w:t>
      </w:r>
      <w:r w:rsidRPr="00C910CA">
        <w:rPr>
          <w:rFonts w:ascii="Times New Roman" w:eastAsia="Times New Roman" w:hAnsi="Times New Roman" w:cs="Times New Roman"/>
          <w:b/>
          <w:sz w:val="24"/>
          <w:szCs w:val="24"/>
        </w:rPr>
        <w:t>236 mijë euro,</w:t>
      </w:r>
      <w:r w:rsidRPr="00C910CA">
        <w:rPr>
          <w:rFonts w:ascii="Times New Roman" w:eastAsia="Times New Roman" w:hAnsi="Times New Roman" w:cs="Times New Roman"/>
          <w:sz w:val="24"/>
          <w:szCs w:val="24"/>
        </w:rPr>
        <w:t xml:space="preserve"> në vlerë mbi </w:t>
      </w:r>
      <w:r w:rsidRPr="00C910CA">
        <w:rPr>
          <w:rFonts w:ascii="Times New Roman" w:eastAsia="Times New Roman" w:hAnsi="Times New Roman" w:cs="Times New Roman"/>
          <w:b/>
          <w:sz w:val="24"/>
          <w:szCs w:val="24"/>
        </w:rPr>
        <w:t>90,000.00€</w:t>
      </w:r>
      <w:r w:rsidRPr="00C910CA">
        <w:rPr>
          <w:rFonts w:ascii="Times New Roman" w:eastAsia="Times New Roman" w:hAnsi="Times New Roman" w:cs="Times New Roman"/>
          <w:sz w:val="24"/>
          <w:szCs w:val="24"/>
        </w:rPr>
        <w:t xml:space="preserve"> kemi investuar në infrastrukturën e brendshme, ndërkaq, falë bashkëpunimit me Fondin Kosovar për Efiçiencë të Energjisë, në vlerë prej </w:t>
      </w:r>
      <w:r w:rsidRPr="00C910CA">
        <w:rPr>
          <w:rFonts w:ascii="Times New Roman" w:eastAsia="Times New Roman" w:hAnsi="Times New Roman" w:cs="Times New Roman"/>
          <w:b/>
          <w:sz w:val="24"/>
          <w:szCs w:val="24"/>
        </w:rPr>
        <w:t xml:space="preserve">146,676.04€, </w:t>
      </w:r>
      <w:r w:rsidRPr="00C910CA">
        <w:rPr>
          <w:rFonts w:ascii="Times New Roman" w:eastAsia="Times New Roman" w:hAnsi="Times New Roman" w:cs="Times New Roman"/>
          <w:sz w:val="24"/>
          <w:szCs w:val="24"/>
        </w:rPr>
        <w:t>është investuar në masat për efiçiencë të energjisë.</w:t>
      </w:r>
      <w:r w:rsidRPr="00C910CA">
        <w:rPr>
          <w:rFonts w:ascii="Times New Roman" w:eastAsia="Times New Roman" w:hAnsi="Times New Roman" w:cs="Times New Roman"/>
          <w:sz w:val="24"/>
          <w:szCs w:val="24"/>
        </w:rPr>
        <w:tab/>
      </w:r>
      <w:r w:rsidRPr="00C910CA">
        <w:rPr>
          <w:rFonts w:ascii="Times New Roman" w:eastAsia="Times New Roman" w:hAnsi="Times New Roman" w:cs="Times New Roman"/>
          <w:sz w:val="24"/>
          <w:szCs w:val="24"/>
        </w:rPr>
        <w:br/>
      </w:r>
    </w:p>
    <w:p w:rsidR="00A25F4B" w:rsidRPr="00C910CA" w:rsidRDefault="00A25F4B" w:rsidP="00A25F4B">
      <w:pPr>
        <w:numPr>
          <w:ilvl w:val="0"/>
          <w:numId w:val="19"/>
        </w:numPr>
        <w:spacing w:after="200" w:line="360" w:lineRule="auto"/>
        <w:contextualSpacing/>
        <w:jc w:val="both"/>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 xml:space="preserve">Përurimi i investimeve në vlerë rreth </w:t>
      </w:r>
      <w:r w:rsidRPr="00C910CA">
        <w:rPr>
          <w:rFonts w:ascii="Times New Roman" w:eastAsia="Times New Roman" w:hAnsi="Times New Roman" w:cs="Times New Roman"/>
          <w:b/>
          <w:sz w:val="24"/>
          <w:szCs w:val="24"/>
        </w:rPr>
        <w:t>346,000.00€ në shkollën “Mehmet Isai”.</w:t>
      </w:r>
      <w:r w:rsidRPr="00C910CA">
        <w:rPr>
          <w:rFonts w:ascii="Times New Roman" w:eastAsia="Times New Roman" w:hAnsi="Times New Roman" w:cs="Times New Roman"/>
          <w:sz w:val="24"/>
          <w:szCs w:val="24"/>
        </w:rPr>
        <w:t xml:space="preserve"> Afro </w:t>
      </w:r>
      <w:r w:rsidRPr="00C910CA">
        <w:rPr>
          <w:rFonts w:ascii="Times New Roman" w:eastAsia="Times New Roman" w:hAnsi="Times New Roman" w:cs="Times New Roman"/>
          <w:b/>
          <w:sz w:val="24"/>
          <w:szCs w:val="24"/>
        </w:rPr>
        <w:t>150,00.00€</w:t>
      </w:r>
      <w:r w:rsidRPr="00C910CA">
        <w:rPr>
          <w:rFonts w:ascii="Times New Roman" w:eastAsia="Times New Roman" w:hAnsi="Times New Roman" w:cs="Times New Roman"/>
          <w:sz w:val="24"/>
          <w:szCs w:val="24"/>
        </w:rPr>
        <w:t xml:space="preserve"> është vlera e investimeve nga komuna e Gjilanit, të cilat përfshijnë dyshemetë e korridoreve, klasave, </w:t>
      </w:r>
      <w:r w:rsidR="00767CDC" w:rsidRPr="00C910CA">
        <w:rPr>
          <w:rFonts w:ascii="Times New Roman" w:eastAsia="Times New Roman" w:hAnsi="Times New Roman" w:cs="Times New Roman"/>
          <w:sz w:val="24"/>
          <w:szCs w:val="24"/>
        </w:rPr>
        <w:t>sanitarin</w:t>
      </w:r>
      <w:r w:rsidRPr="00C910CA">
        <w:rPr>
          <w:rFonts w:ascii="Times New Roman" w:eastAsia="Times New Roman" w:hAnsi="Times New Roman" w:cs="Times New Roman"/>
          <w:sz w:val="24"/>
          <w:szCs w:val="24"/>
        </w:rPr>
        <w:t xml:space="preserve"> e nxënësve dhe mësimdhënësve, perdet në kabinete, dyert si dhe investime të tjera në infrastrukturën e brendshme dhe të jashtme. Ndërkaq, në vlerë prej </w:t>
      </w:r>
      <w:r w:rsidRPr="00C910CA">
        <w:rPr>
          <w:rFonts w:ascii="Times New Roman" w:eastAsia="Times New Roman" w:hAnsi="Times New Roman" w:cs="Times New Roman"/>
          <w:b/>
          <w:sz w:val="24"/>
          <w:szCs w:val="24"/>
        </w:rPr>
        <w:t>196.861.39€,</w:t>
      </w:r>
      <w:r w:rsidRPr="00C910CA">
        <w:rPr>
          <w:rFonts w:ascii="Times New Roman" w:eastAsia="Times New Roman" w:hAnsi="Times New Roman" w:cs="Times New Roman"/>
          <w:sz w:val="24"/>
          <w:szCs w:val="24"/>
        </w:rPr>
        <w:t xml:space="preserve"> janë përfshirë masat e efiçiencës së energjisë si izolimi i kulmit, fasada e ndërtesës, dyert dhe dritaret, sistemi i ngrohjes dhe ftohjes, pajisjet elektrike përfshirë ndriçimin, pompat dhe motorët e të tjera.</w:t>
      </w:r>
    </w:p>
    <w:p w:rsidR="00A25F4B" w:rsidRPr="00C910CA" w:rsidRDefault="00A25F4B" w:rsidP="00A25F4B">
      <w:pPr>
        <w:numPr>
          <w:ilvl w:val="0"/>
          <w:numId w:val="19"/>
        </w:numPr>
        <w:spacing w:after="200" w:line="360" w:lineRule="auto"/>
        <w:jc w:val="both"/>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 xml:space="preserve">Hapja e qendrës së karrierës në vlerë prej </w:t>
      </w:r>
      <w:r w:rsidRPr="00C910CA">
        <w:rPr>
          <w:rFonts w:ascii="Times New Roman" w:eastAsia="Times New Roman" w:hAnsi="Times New Roman" w:cs="Times New Roman"/>
          <w:b/>
          <w:sz w:val="24"/>
          <w:szCs w:val="24"/>
        </w:rPr>
        <w:t xml:space="preserve">19,640.00€ në Shkollën e Mesme të Teknikës "Mehmet Isai", </w:t>
      </w:r>
    </w:p>
    <w:p w:rsidR="00A25F4B" w:rsidRPr="00C910CA" w:rsidRDefault="00A25F4B" w:rsidP="00A25F4B">
      <w:pPr>
        <w:numPr>
          <w:ilvl w:val="0"/>
          <w:numId w:val="19"/>
        </w:numPr>
        <w:spacing w:line="360" w:lineRule="auto"/>
        <w:contextualSpacing/>
        <w:jc w:val="both"/>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 xml:space="preserve">Hapja e kabinetit të </w:t>
      </w:r>
      <w:r w:rsidRPr="00C910CA">
        <w:rPr>
          <w:rFonts w:ascii="Times New Roman" w:eastAsia="Times New Roman" w:hAnsi="Times New Roman" w:cs="Times New Roman"/>
          <w:b/>
          <w:sz w:val="24"/>
          <w:szCs w:val="24"/>
        </w:rPr>
        <w:t xml:space="preserve">Auto-Cad - it në Sh.M.T. “Mehmet Isai” </w:t>
      </w:r>
      <w:r w:rsidRPr="00C910CA">
        <w:rPr>
          <w:rFonts w:ascii="Times New Roman" w:eastAsia="Times New Roman" w:hAnsi="Times New Roman" w:cs="Times New Roman"/>
          <w:sz w:val="24"/>
          <w:szCs w:val="24"/>
        </w:rPr>
        <w:t>në vlerë prej:</w:t>
      </w:r>
      <w:r w:rsidRPr="00C910CA">
        <w:rPr>
          <w:rFonts w:ascii="Times New Roman" w:eastAsia="Times New Roman" w:hAnsi="Times New Roman" w:cs="Times New Roman"/>
          <w:b/>
          <w:sz w:val="24"/>
          <w:szCs w:val="24"/>
        </w:rPr>
        <w:t xml:space="preserve"> 18,000.00€.</w:t>
      </w:r>
      <w:r w:rsidR="00767CDC" w:rsidRPr="00C910CA">
        <w:rPr>
          <w:rFonts w:ascii="Times New Roman" w:eastAsia="Times New Roman" w:hAnsi="Times New Roman" w:cs="Times New Roman"/>
          <w:sz w:val="24"/>
          <w:szCs w:val="24"/>
        </w:rPr>
        <w:tab/>
      </w:r>
    </w:p>
    <w:p w:rsidR="00A25F4B" w:rsidRPr="00C910CA" w:rsidRDefault="00A25F4B" w:rsidP="00767CDC">
      <w:pPr>
        <w:numPr>
          <w:ilvl w:val="0"/>
          <w:numId w:val="19"/>
        </w:numPr>
        <w:spacing w:line="360" w:lineRule="auto"/>
        <w:contextualSpacing/>
        <w:jc w:val="both"/>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 xml:space="preserve">Inaugurimi i </w:t>
      </w:r>
      <w:r w:rsidRPr="00C910CA">
        <w:rPr>
          <w:rFonts w:ascii="Times New Roman" w:eastAsia="Times New Roman" w:hAnsi="Times New Roman" w:cs="Times New Roman"/>
          <w:b/>
          <w:sz w:val="24"/>
          <w:szCs w:val="24"/>
        </w:rPr>
        <w:t>pajisjeve laboratorike për aftësim profesional</w:t>
      </w:r>
      <w:r w:rsidRPr="00C910CA">
        <w:rPr>
          <w:rFonts w:ascii="Times New Roman" w:eastAsia="Times New Roman" w:hAnsi="Times New Roman" w:cs="Times New Roman"/>
          <w:sz w:val="24"/>
          <w:szCs w:val="24"/>
        </w:rPr>
        <w:t xml:space="preserve"> në Shkollën e Mesme Teknike “Mehmet Isai”, të profileve si në vijim: Instalues elektrik në vlerë prej: </w:t>
      </w:r>
      <w:r w:rsidRPr="00C910CA">
        <w:rPr>
          <w:rFonts w:ascii="Times New Roman" w:eastAsia="Times New Roman" w:hAnsi="Times New Roman" w:cs="Times New Roman"/>
          <w:b/>
          <w:sz w:val="24"/>
          <w:szCs w:val="24"/>
        </w:rPr>
        <w:t xml:space="preserve">26,669.00€. </w:t>
      </w:r>
    </w:p>
    <w:p w:rsidR="00A25F4B" w:rsidRPr="00C910CA" w:rsidRDefault="00A25F4B" w:rsidP="00A25F4B">
      <w:pPr>
        <w:numPr>
          <w:ilvl w:val="0"/>
          <w:numId w:val="19"/>
        </w:numPr>
        <w:spacing w:line="360" w:lineRule="auto"/>
        <w:contextualSpacing/>
        <w:jc w:val="both"/>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 xml:space="preserve">Metal punues në vlerë prej: </w:t>
      </w:r>
      <w:r w:rsidRPr="00C910CA">
        <w:rPr>
          <w:rFonts w:ascii="Times New Roman" w:eastAsia="Times New Roman" w:hAnsi="Times New Roman" w:cs="Times New Roman"/>
          <w:b/>
          <w:sz w:val="24"/>
          <w:szCs w:val="24"/>
        </w:rPr>
        <w:t>23,321.00€</w:t>
      </w:r>
      <w:r w:rsidRPr="00C910CA">
        <w:rPr>
          <w:rFonts w:ascii="Times New Roman" w:eastAsia="Times New Roman" w:hAnsi="Times New Roman" w:cs="Times New Roman"/>
          <w:sz w:val="24"/>
          <w:szCs w:val="24"/>
        </w:rPr>
        <w:t xml:space="preserve"> dhe Instalues i ngrohjes, ujësjellësit dhe klimatizim në vlerë prej: </w:t>
      </w:r>
      <w:r w:rsidRPr="00C910CA">
        <w:rPr>
          <w:rFonts w:ascii="Times New Roman" w:eastAsia="Times New Roman" w:hAnsi="Times New Roman" w:cs="Times New Roman"/>
          <w:b/>
          <w:sz w:val="24"/>
          <w:szCs w:val="24"/>
        </w:rPr>
        <w:t>17,910.00€.</w:t>
      </w:r>
    </w:p>
    <w:p w:rsidR="00A25F4B" w:rsidRPr="00C910CA" w:rsidRDefault="00A25F4B" w:rsidP="00396662">
      <w:pPr>
        <w:numPr>
          <w:ilvl w:val="0"/>
          <w:numId w:val="19"/>
        </w:numPr>
        <w:spacing w:after="200" w:line="360" w:lineRule="auto"/>
        <w:contextualSpacing/>
        <w:jc w:val="both"/>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 xml:space="preserve">Inaugurimi i çerdhes në Zhegër në vlerë prej </w:t>
      </w:r>
      <w:r w:rsidRPr="00C910CA">
        <w:rPr>
          <w:rFonts w:ascii="Times New Roman" w:eastAsia="Times New Roman" w:hAnsi="Times New Roman" w:cs="Times New Roman"/>
          <w:b/>
          <w:sz w:val="24"/>
          <w:szCs w:val="24"/>
        </w:rPr>
        <w:t>155,000.00€</w:t>
      </w:r>
      <w:r w:rsidRPr="00C910CA">
        <w:rPr>
          <w:rFonts w:ascii="Times New Roman" w:eastAsia="Times New Roman" w:hAnsi="Times New Roman" w:cs="Times New Roman"/>
          <w:sz w:val="24"/>
          <w:szCs w:val="24"/>
        </w:rPr>
        <w:t xml:space="preserve"> për grup-moshat nga 9 muaj deri në 6 vjeç, e cila u realizua në bashkëfinancim me MASHT, </w:t>
      </w:r>
      <w:r w:rsidRPr="00C910CA">
        <w:rPr>
          <w:rFonts w:ascii="Times New Roman" w:eastAsia="Times New Roman" w:hAnsi="Times New Roman" w:cs="Times New Roman"/>
          <w:sz w:val="24"/>
          <w:szCs w:val="24"/>
        </w:rPr>
        <w:tab/>
      </w:r>
    </w:p>
    <w:p w:rsidR="00A25F4B" w:rsidRPr="00C910CA" w:rsidRDefault="00A25F4B" w:rsidP="009F600A">
      <w:pPr>
        <w:numPr>
          <w:ilvl w:val="0"/>
          <w:numId w:val="19"/>
        </w:numPr>
        <w:spacing w:after="200" w:line="360" w:lineRule="auto"/>
        <w:contextualSpacing/>
        <w:jc w:val="both"/>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Aktualisht në komunën e Gjilanit në ndërtim e sipër janë tri institucione parashkollore me qëndrim ditor, dy në zonën urbane dhe një në zonën rurale:</w:t>
      </w:r>
    </w:p>
    <w:p w:rsidR="00A25F4B" w:rsidRPr="00C910CA" w:rsidRDefault="00A25F4B" w:rsidP="00A25F4B">
      <w:pPr>
        <w:numPr>
          <w:ilvl w:val="0"/>
          <w:numId w:val="19"/>
        </w:numPr>
        <w:spacing w:after="200" w:line="360" w:lineRule="auto"/>
        <w:contextualSpacing/>
        <w:jc w:val="both"/>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 xml:space="preserve">IP në lagjen  “Qarku 1”, me kapacitet për gjithsej njëqind e njëzet </w:t>
      </w:r>
      <w:r w:rsidRPr="00C910CA">
        <w:rPr>
          <w:rFonts w:ascii="Times New Roman" w:eastAsia="Times New Roman" w:hAnsi="Times New Roman" w:cs="Times New Roman"/>
          <w:b/>
          <w:sz w:val="24"/>
          <w:szCs w:val="24"/>
        </w:rPr>
        <w:t>(120) fëmijë</w:t>
      </w:r>
      <w:r w:rsidRPr="00C910CA">
        <w:rPr>
          <w:rFonts w:ascii="Times New Roman" w:eastAsia="Times New Roman" w:hAnsi="Times New Roman" w:cs="Times New Roman"/>
          <w:sz w:val="24"/>
          <w:szCs w:val="24"/>
        </w:rPr>
        <w:t xml:space="preserve"> të moshës 9 muaj deri ne 5 vjeç, në vlerë mbi </w:t>
      </w:r>
      <w:r w:rsidRPr="00C910CA">
        <w:rPr>
          <w:rFonts w:ascii="Times New Roman" w:eastAsia="Times New Roman" w:hAnsi="Times New Roman" w:cs="Times New Roman"/>
          <w:b/>
          <w:sz w:val="24"/>
          <w:szCs w:val="24"/>
        </w:rPr>
        <w:t>710.000.00€.</w:t>
      </w:r>
      <w:r w:rsidRPr="00C910CA">
        <w:rPr>
          <w:rFonts w:ascii="Times New Roman" w:eastAsia="Times New Roman" w:hAnsi="Times New Roman" w:cs="Times New Roman"/>
          <w:sz w:val="24"/>
          <w:szCs w:val="24"/>
        </w:rPr>
        <w:t xml:space="preserve"> </w:t>
      </w:r>
    </w:p>
    <w:p w:rsidR="00A25F4B" w:rsidRPr="00C910CA" w:rsidRDefault="00A25F4B" w:rsidP="00A25F4B">
      <w:pPr>
        <w:ind w:left="720"/>
        <w:contextualSpacing/>
        <w:rPr>
          <w:rFonts w:ascii="Times New Roman" w:eastAsia="Times New Roman" w:hAnsi="Times New Roman" w:cs="Times New Roman"/>
          <w:sz w:val="24"/>
          <w:szCs w:val="24"/>
        </w:rPr>
      </w:pPr>
    </w:p>
    <w:p w:rsidR="00A25F4B" w:rsidRPr="00C910CA" w:rsidRDefault="00A25F4B" w:rsidP="00A25F4B">
      <w:pPr>
        <w:numPr>
          <w:ilvl w:val="0"/>
          <w:numId w:val="19"/>
        </w:numPr>
        <w:spacing w:after="200" w:line="360" w:lineRule="auto"/>
        <w:contextualSpacing/>
        <w:jc w:val="both"/>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 xml:space="preserve">IP në lagjen Arbëria në vlerë mbi </w:t>
      </w:r>
      <w:r w:rsidRPr="00C910CA">
        <w:rPr>
          <w:rFonts w:ascii="Times New Roman" w:eastAsia="Times New Roman" w:hAnsi="Times New Roman" w:cs="Times New Roman"/>
          <w:b/>
          <w:sz w:val="24"/>
          <w:szCs w:val="24"/>
        </w:rPr>
        <w:t>800.000.00€,</w:t>
      </w:r>
      <w:r w:rsidRPr="00C910CA">
        <w:rPr>
          <w:rFonts w:ascii="Times New Roman" w:eastAsia="Times New Roman" w:hAnsi="Times New Roman" w:cs="Times New Roman"/>
          <w:sz w:val="24"/>
          <w:szCs w:val="24"/>
        </w:rPr>
        <w:t xml:space="preserve"> me kapacitet për rreth 100 fëmijë të grup mos</w:t>
      </w:r>
      <w:r w:rsidR="003E2660" w:rsidRPr="00C910CA">
        <w:rPr>
          <w:rFonts w:ascii="Times New Roman" w:eastAsia="Times New Roman" w:hAnsi="Times New Roman" w:cs="Times New Roman"/>
          <w:sz w:val="24"/>
          <w:szCs w:val="24"/>
        </w:rPr>
        <w:t>have 9 muaj deri në 6 vjeç dhe ç</w:t>
      </w:r>
      <w:r w:rsidRPr="00C910CA">
        <w:rPr>
          <w:rFonts w:ascii="Times New Roman" w:eastAsia="Times New Roman" w:hAnsi="Times New Roman" w:cs="Times New Roman"/>
          <w:sz w:val="24"/>
          <w:szCs w:val="24"/>
        </w:rPr>
        <w:t>erdhja në fshatin Miresh, e destinuar për 60 fëmijë.</w:t>
      </w:r>
      <w:r w:rsidRPr="00C910CA">
        <w:rPr>
          <w:rFonts w:ascii="Times New Roman" w:eastAsia="Times New Roman" w:hAnsi="Times New Roman" w:cs="Times New Roman"/>
          <w:sz w:val="24"/>
          <w:szCs w:val="24"/>
        </w:rPr>
        <w:br/>
      </w:r>
      <w:r w:rsidRPr="00C910CA">
        <w:rPr>
          <w:rFonts w:ascii="Times New Roman" w:eastAsia="Times New Roman" w:hAnsi="Times New Roman" w:cs="Times New Roman"/>
          <w:sz w:val="24"/>
          <w:szCs w:val="24"/>
        </w:rPr>
        <w:lastRenderedPageBreak/>
        <w:t>Drejtoria e Arsimit është në komunikim të vazhdueshëm me divizionin e Infrastrukturës në kuadër të MASHTI-t për dinamikën e punimeve në këto tri IP.</w:t>
      </w:r>
      <w:r w:rsidRPr="00C910CA">
        <w:rPr>
          <w:rFonts w:ascii="Times New Roman" w:eastAsia="Times New Roman" w:hAnsi="Times New Roman" w:cs="Times New Roman"/>
          <w:sz w:val="24"/>
          <w:szCs w:val="24"/>
        </w:rPr>
        <w:tab/>
        <w:t xml:space="preserve"> </w:t>
      </w:r>
    </w:p>
    <w:p w:rsidR="00A25F4B" w:rsidRPr="00C910CA" w:rsidRDefault="00A25F4B" w:rsidP="00A25F4B">
      <w:pPr>
        <w:numPr>
          <w:ilvl w:val="0"/>
          <w:numId w:val="19"/>
        </w:numPr>
        <w:spacing w:after="200" w:line="360" w:lineRule="auto"/>
        <w:jc w:val="both"/>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 xml:space="preserve">Pajisje me dollapë individualë për të gjithë nxënësit e shkollave fillore të nivelit I-IV, në vlerë prej </w:t>
      </w:r>
      <w:r w:rsidRPr="00C910CA">
        <w:rPr>
          <w:rFonts w:ascii="Times New Roman" w:eastAsia="Times New Roman" w:hAnsi="Times New Roman" w:cs="Times New Roman"/>
          <w:b/>
          <w:sz w:val="24"/>
          <w:szCs w:val="24"/>
        </w:rPr>
        <w:t>170,000.00€.</w:t>
      </w:r>
      <w:r w:rsidRPr="00C910CA">
        <w:rPr>
          <w:rFonts w:ascii="Times New Roman" w:eastAsia="Times New Roman" w:hAnsi="Times New Roman" w:cs="Times New Roman"/>
          <w:sz w:val="24"/>
          <w:szCs w:val="24"/>
        </w:rPr>
        <w:t xml:space="preserve"> </w:t>
      </w:r>
    </w:p>
    <w:p w:rsidR="00A25F4B" w:rsidRPr="00C910CA" w:rsidRDefault="00A25F4B" w:rsidP="00A25F4B">
      <w:pPr>
        <w:numPr>
          <w:ilvl w:val="0"/>
          <w:numId w:val="19"/>
        </w:numPr>
        <w:spacing w:after="200" w:line="360" w:lineRule="auto"/>
        <w:jc w:val="both"/>
        <w:rPr>
          <w:rFonts w:ascii="Times New Roman" w:eastAsia="Times New Roman" w:hAnsi="Times New Roman" w:cs="Times New Roman"/>
          <w:sz w:val="24"/>
          <w:szCs w:val="24"/>
        </w:rPr>
      </w:pPr>
      <w:r w:rsidRPr="00C910CA">
        <w:rPr>
          <w:rFonts w:ascii="Times New Roman" w:eastAsia="Times New Roman" w:hAnsi="Times New Roman" w:cs="Times New Roman"/>
          <w:b/>
          <w:sz w:val="24"/>
          <w:szCs w:val="24"/>
        </w:rPr>
        <w:t>5 terrene të reja sportive në shkollat</w:t>
      </w:r>
      <w:r w:rsidRPr="00C910CA">
        <w:rPr>
          <w:rFonts w:ascii="Times New Roman" w:eastAsia="Times New Roman" w:hAnsi="Times New Roman" w:cs="Times New Roman"/>
          <w:sz w:val="24"/>
          <w:szCs w:val="24"/>
        </w:rPr>
        <w:t xml:space="preserve">: </w:t>
      </w:r>
      <w:r w:rsidRPr="00C910CA">
        <w:rPr>
          <w:rFonts w:ascii="Times New Roman" w:eastAsia="Times New Roman" w:hAnsi="Times New Roman" w:cs="Times New Roman"/>
          <w:sz w:val="24"/>
          <w:szCs w:val="24"/>
        </w:rPr>
        <w:tab/>
      </w:r>
      <w:r w:rsidRPr="00C910CA">
        <w:rPr>
          <w:rFonts w:ascii="Times New Roman" w:eastAsia="Times New Roman" w:hAnsi="Times New Roman" w:cs="Times New Roman"/>
          <w:sz w:val="24"/>
          <w:szCs w:val="24"/>
        </w:rPr>
        <w:br/>
      </w:r>
      <w:r w:rsidRPr="00C910CA">
        <w:rPr>
          <w:rFonts w:ascii="Times New Roman" w:eastAsia="Times New Roman" w:hAnsi="Times New Roman" w:cs="Times New Roman"/>
          <w:b/>
          <w:sz w:val="24"/>
          <w:szCs w:val="24"/>
        </w:rPr>
        <w:t>Sh.F.M.U. “Afërdita” fshati Kishnapole</w:t>
      </w:r>
      <w:r w:rsidRPr="00C910CA">
        <w:rPr>
          <w:rFonts w:ascii="Times New Roman" w:eastAsia="Times New Roman" w:hAnsi="Times New Roman" w:cs="Times New Roman"/>
          <w:sz w:val="24"/>
          <w:szCs w:val="24"/>
        </w:rPr>
        <w:t>, në vlerë prej:</w:t>
      </w:r>
      <w:r w:rsidRPr="00C910CA">
        <w:rPr>
          <w:rFonts w:ascii="Times New Roman" w:eastAsia="Times New Roman" w:hAnsi="Times New Roman" w:cs="Times New Roman"/>
          <w:b/>
          <w:sz w:val="24"/>
          <w:szCs w:val="24"/>
        </w:rPr>
        <w:t xml:space="preserve"> 57,733.60€</w:t>
      </w:r>
      <w:r w:rsidRPr="00C910CA">
        <w:rPr>
          <w:rFonts w:ascii="Times New Roman" w:eastAsia="Times New Roman" w:hAnsi="Times New Roman" w:cs="Times New Roman"/>
          <w:b/>
          <w:sz w:val="24"/>
          <w:szCs w:val="24"/>
        </w:rPr>
        <w:tab/>
      </w:r>
      <w:r w:rsidRPr="00C910CA">
        <w:rPr>
          <w:rFonts w:ascii="Times New Roman" w:eastAsia="Times New Roman" w:hAnsi="Times New Roman" w:cs="Times New Roman"/>
          <w:sz w:val="24"/>
          <w:szCs w:val="24"/>
        </w:rPr>
        <w:br/>
      </w:r>
      <w:r w:rsidRPr="00C910CA">
        <w:rPr>
          <w:rFonts w:ascii="Times New Roman" w:eastAsia="Times New Roman" w:hAnsi="Times New Roman" w:cs="Times New Roman"/>
          <w:b/>
          <w:sz w:val="24"/>
          <w:szCs w:val="24"/>
        </w:rPr>
        <w:t xml:space="preserve">Sh.F.M.U. “Sadulla Brestovci” Gjilan, </w:t>
      </w:r>
      <w:r w:rsidRPr="00C910CA">
        <w:rPr>
          <w:rFonts w:ascii="Times New Roman" w:eastAsia="Times New Roman" w:hAnsi="Times New Roman" w:cs="Times New Roman"/>
          <w:sz w:val="24"/>
          <w:szCs w:val="24"/>
        </w:rPr>
        <w:t xml:space="preserve">në vlerë prej: </w:t>
      </w:r>
      <w:r w:rsidRPr="00C910CA">
        <w:rPr>
          <w:rFonts w:ascii="Times New Roman" w:eastAsia="Times New Roman" w:hAnsi="Times New Roman" w:cs="Times New Roman"/>
          <w:b/>
          <w:sz w:val="24"/>
          <w:szCs w:val="24"/>
        </w:rPr>
        <w:t>41,870.00€</w:t>
      </w:r>
      <w:r w:rsidRPr="00C910CA">
        <w:rPr>
          <w:rFonts w:ascii="Times New Roman" w:eastAsia="Times New Roman" w:hAnsi="Times New Roman" w:cs="Times New Roman"/>
          <w:sz w:val="24"/>
          <w:szCs w:val="24"/>
        </w:rPr>
        <w:t xml:space="preserve"> </w:t>
      </w:r>
      <w:r w:rsidRPr="00C910CA">
        <w:rPr>
          <w:rFonts w:ascii="Times New Roman" w:eastAsia="Times New Roman" w:hAnsi="Times New Roman" w:cs="Times New Roman"/>
          <w:sz w:val="24"/>
          <w:szCs w:val="24"/>
        </w:rPr>
        <w:tab/>
      </w:r>
      <w:r w:rsidRPr="00C910CA">
        <w:rPr>
          <w:rFonts w:ascii="Times New Roman" w:eastAsia="Times New Roman" w:hAnsi="Times New Roman" w:cs="Times New Roman"/>
          <w:sz w:val="24"/>
          <w:szCs w:val="24"/>
        </w:rPr>
        <w:br/>
      </w:r>
      <w:r w:rsidRPr="00C910CA">
        <w:rPr>
          <w:rFonts w:ascii="Times New Roman" w:eastAsia="Times New Roman" w:hAnsi="Times New Roman" w:cs="Times New Roman"/>
          <w:b/>
          <w:sz w:val="24"/>
          <w:szCs w:val="24"/>
        </w:rPr>
        <w:t>Sh.F.M.U. “Bajram Curri”, fshati Shurdhan,</w:t>
      </w:r>
      <w:r w:rsidRPr="00C910CA">
        <w:rPr>
          <w:rFonts w:ascii="Times New Roman" w:eastAsia="Times New Roman" w:hAnsi="Times New Roman" w:cs="Times New Roman"/>
          <w:sz w:val="24"/>
          <w:szCs w:val="24"/>
        </w:rPr>
        <w:t xml:space="preserve"> në vlerë prej: </w:t>
      </w:r>
      <w:r w:rsidRPr="00C910CA">
        <w:rPr>
          <w:rFonts w:ascii="Times New Roman" w:eastAsia="Times New Roman" w:hAnsi="Times New Roman" w:cs="Times New Roman"/>
          <w:b/>
          <w:sz w:val="24"/>
          <w:szCs w:val="24"/>
        </w:rPr>
        <w:t xml:space="preserve">77,550.00€ </w:t>
      </w:r>
      <w:r w:rsidRPr="00C910CA">
        <w:rPr>
          <w:rFonts w:ascii="Times New Roman" w:eastAsia="Times New Roman" w:hAnsi="Times New Roman" w:cs="Times New Roman"/>
          <w:sz w:val="24"/>
          <w:szCs w:val="24"/>
        </w:rPr>
        <w:tab/>
      </w:r>
      <w:r w:rsidRPr="00C910CA">
        <w:rPr>
          <w:rFonts w:ascii="Times New Roman" w:eastAsia="Times New Roman" w:hAnsi="Times New Roman" w:cs="Times New Roman"/>
          <w:sz w:val="24"/>
          <w:szCs w:val="24"/>
        </w:rPr>
        <w:br/>
      </w:r>
      <w:r w:rsidRPr="00C910CA">
        <w:rPr>
          <w:rFonts w:ascii="Times New Roman" w:eastAsia="Times New Roman" w:hAnsi="Times New Roman" w:cs="Times New Roman"/>
          <w:b/>
          <w:sz w:val="24"/>
          <w:szCs w:val="24"/>
        </w:rPr>
        <w:t>Sh.F.M.U. “Fetah Qerimi”, fshati Vërbicë e Zhegocit,</w:t>
      </w:r>
      <w:r w:rsidRPr="00C910CA">
        <w:rPr>
          <w:rFonts w:ascii="Times New Roman" w:eastAsia="Times New Roman" w:hAnsi="Times New Roman" w:cs="Times New Roman"/>
          <w:sz w:val="24"/>
          <w:szCs w:val="24"/>
        </w:rPr>
        <w:t xml:space="preserve"> në vlerë prej: </w:t>
      </w:r>
      <w:r w:rsidRPr="00C910CA">
        <w:rPr>
          <w:rFonts w:ascii="Times New Roman" w:eastAsia="Times New Roman" w:hAnsi="Times New Roman" w:cs="Times New Roman"/>
          <w:b/>
          <w:sz w:val="24"/>
          <w:szCs w:val="24"/>
        </w:rPr>
        <w:t>58,854.00€</w:t>
      </w:r>
      <w:r w:rsidRPr="00C910CA">
        <w:rPr>
          <w:rFonts w:ascii="Times New Roman" w:eastAsia="Times New Roman" w:hAnsi="Times New Roman" w:cs="Times New Roman"/>
          <w:sz w:val="24"/>
          <w:szCs w:val="24"/>
        </w:rPr>
        <w:tab/>
      </w:r>
      <w:r w:rsidRPr="00C910CA">
        <w:rPr>
          <w:rFonts w:ascii="Times New Roman" w:eastAsia="Times New Roman" w:hAnsi="Times New Roman" w:cs="Times New Roman"/>
          <w:sz w:val="24"/>
          <w:szCs w:val="24"/>
        </w:rPr>
        <w:br/>
      </w:r>
      <w:r w:rsidRPr="00C910CA">
        <w:rPr>
          <w:rFonts w:ascii="Times New Roman" w:eastAsia="Times New Roman" w:hAnsi="Times New Roman" w:cs="Times New Roman"/>
          <w:b/>
          <w:sz w:val="24"/>
          <w:szCs w:val="24"/>
        </w:rPr>
        <w:t>Sh.F.M.U. “Skënderbeu”, fshati Vërbicë e Kmetocit,</w:t>
      </w:r>
      <w:r w:rsidRPr="00C910CA">
        <w:rPr>
          <w:rFonts w:ascii="Times New Roman" w:eastAsia="Times New Roman" w:hAnsi="Times New Roman" w:cs="Times New Roman"/>
          <w:sz w:val="24"/>
          <w:szCs w:val="24"/>
        </w:rPr>
        <w:t xml:space="preserve"> në vlerë prej: </w:t>
      </w:r>
      <w:r w:rsidRPr="00C910CA">
        <w:rPr>
          <w:rFonts w:ascii="Times New Roman" w:eastAsia="Times New Roman" w:hAnsi="Times New Roman" w:cs="Times New Roman"/>
          <w:b/>
          <w:sz w:val="24"/>
          <w:szCs w:val="24"/>
        </w:rPr>
        <w:t>66,870.00€.</w:t>
      </w:r>
    </w:p>
    <w:p w:rsidR="00A25F4B" w:rsidRPr="00C910CA" w:rsidRDefault="00A25F4B" w:rsidP="00A25F4B">
      <w:pPr>
        <w:numPr>
          <w:ilvl w:val="0"/>
          <w:numId w:val="19"/>
        </w:numPr>
        <w:spacing w:after="200" w:line="360" w:lineRule="auto"/>
        <w:jc w:val="both"/>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Pajisje me rripa të sigurisë për të gjithë nxënësit e klasës së parë,</w:t>
      </w:r>
    </w:p>
    <w:p w:rsidR="00A25F4B" w:rsidRPr="00C910CA" w:rsidRDefault="00A25F4B" w:rsidP="00A25F4B">
      <w:pPr>
        <w:numPr>
          <w:ilvl w:val="0"/>
          <w:numId w:val="19"/>
        </w:numPr>
        <w:spacing w:after="200" w:line="360" w:lineRule="auto"/>
        <w:jc w:val="both"/>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 xml:space="preserve">Inaugurimi i Maker Space në Sh.F.M.U. "Selami Hallaqi, në vlerë prej: </w:t>
      </w:r>
      <w:r w:rsidRPr="00C910CA">
        <w:rPr>
          <w:rFonts w:ascii="Times New Roman" w:eastAsia="Times New Roman" w:hAnsi="Times New Roman" w:cs="Times New Roman"/>
          <w:b/>
          <w:sz w:val="24"/>
          <w:szCs w:val="24"/>
        </w:rPr>
        <w:t>4,672.65€,</w:t>
      </w:r>
      <w:r w:rsidRPr="00C910CA">
        <w:rPr>
          <w:rFonts w:ascii="Times New Roman" w:eastAsia="Times New Roman" w:hAnsi="Times New Roman" w:cs="Times New Roman"/>
          <w:sz w:val="24"/>
          <w:szCs w:val="24"/>
        </w:rPr>
        <w:t xml:space="preserve"> i cili laborator</w:t>
      </w:r>
      <w:r w:rsidRPr="00C910CA">
        <w:rPr>
          <w:rFonts w:ascii="Times New Roman" w:hAnsi="Times New Roman" w:cs="Times New Roman"/>
          <w:sz w:val="24"/>
          <w:szCs w:val="24"/>
        </w:rPr>
        <w:t xml:space="preserve"> </w:t>
      </w:r>
      <w:r w:rsidRPr="00C910CA">
        <w:rPr>
          <w:rFonts w:ascii="Times New Roman" w:eastAsia="Times New Roman" w:hAnsi="Times New Roman" w:cs="Times New Roman"/>
          <w:sz w:val="24"/>
          <w:szCs w:val="24"/>
        </w:rPr>
        <w:t xml:space="preserve">përmban teknologji moderne, si: printerë 3D, set formimi dhe dizajnimi të drurit, teh sharre dhe lëmues e pajisje të tjera CNC, laboratorike dhe shkollore.  </w:t>
      </w:r>
    </w:p>
    <w:p w:rsidR="00A25F4B" w:rsidRPr="00C910CA" w:rsidRDefault="00A25F4B" w:rsidP="00A25F4B">
      <w:pPr>
        <w:numPr>
          <w:ilvl w:val="0"/>
          <w:numId w:val="19"/>
        </w:numPr>
        <w:spacing w:after="200" w:line="360" w:lineRule="auto"/>
        <w:jc w:val="both"/>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 xml:space="preserve">Pajisje me makina të pastrimit për dy shkolla fillore mbështetur nga MASHTI, </w:t>
      </w:r>
    </w:p>
    <w:p w:rsidR="00A25F4B" w:rsidRPr="00C910CA" w:rsidRDefault="00A25F4B" w:rsidP="00A25F4B">
      <w:pPr>
        <w:numPr>
          <w:ilvl w:val="0"/>
          <w:numId w:val="19"/>
        </w:numPr>
        <w:spacing w:line="360" w:lineRule="auto"/>
        <w:contextualSpacing/>
        <w:jc w:val="both"/>
        <w:rPr>
          <w:rFonts w:ascii="Times New Roman" w:hAnsi="Times New Roman" w:cs="Times New Roman"/>
          <w:iCs/>
          <w:sz w:val="24"/>
          <w:szCs w:val="24"/>
        </w:rPr>
      </w:pPr>
      <w:r w:rsidRPr="00C910CA">
        <w:rPr>
          <w:rFonts w:ascii="Times New Roman" w:hAnsi="Times New Roman" w:cs="Times New Roman"/>
          <w:iCs/>
          <w:sz w:val="24"/>
          <w:szCs w:val="24"/>
        </w:rPr>
        <w:t xml:space="preserve">Përurimi i laboratorit të shkencave të natyrës (matematikë, fizikë, kimi dhe biologji) në Sh.F.M.U. “Nazmi Hoxha” në vlerë prej: </w:t>
      </w:r>
      <w:r w:rsidRPr="00C910CA">
        <w:rPr>
          <w:rFonts w:ascii="Times New Roman" w:hAnsi="Times New Roman" w:cs="Times New Roman"/>
          <w:b/>
          <w:iCs/>
          <w:sz w:val="24"/>
          <w:szCs w:val="24"/>
        </w:rPr>
        <w:t>49,000.00€</w:t>
      </w:r>
      <w:r w:rsidRPr="00C910CA">
        <w:rPr>
          <w:rFonts w:ascii="Times New Roman" w:hAnsi="Times New Roman" w:cs="Times New Roman"/>
          <w:iCs/>
          <w:sz w:val="24"/>
          <w:szCs w:val="24"/>
        </w:rPr>
        <w:t xml:space="preserve"> (dyzet e nëntëmijë Euro).</w:t>
      </w:r>
    </w:p>
    <w:p w:rsidR="00A25F4B" w:rsidRPr="00C910CA" w:rsidRDefault="00A25F4B" w:rsidP="00A25F4B">
      <w:pPr>
        <w:spacing w:line="360" w:lineRule="auto"/>
        <w:ind w:left="720"/>
        <w:contextualSpacing/>
        <w:jc w:val="both"/>
        <w:rPr>
          <w:rFonts w:ascii="Times New Roman" w:hAnsi="Times New Roman" w:cs="Times New Roman"/>
          <w:iCs/>
          <w:sz w:val="24"/>
          <w:szCs w:val="24"/>
        </w:rPr>
      </w:pPr>
    </w:p>
    <w:p w:rsidR="00A25F4B" w:rsidRPr="00C910CA" w:rsidRDefault="00A25F4B" w:rsidP="00A25F4B">
      <w:pPr>
        <w:numPr>
          <w:ilvl w:val="0"/>
          <w:numId w:val="19"/>
        </w:numPr>
        <w:spacing w:line="276" w:lineRule="auto"/>
        <w:contextualSpacing/>
        <w:jc w:val="both"/>
        <w:rPr>
          <w:rFonts w:ascii="Times New Roman" w:hAnsi="Times New Roman" w:cs="Times New Roman"/>
          <w:iCs/>
          <w:sz w:val="24"/>
          <w:szCs w:val="24"/>
        </w:rPr>
      </w:pPr>
      <w:r w:rsidRPr="00C910CA">
        <w:rPr>
          <w:rFonts w:ascii="Times New Roman" w:hAnsi="Times New Roman" w:cs="Times New Roman"/>
          <w:iCs/>
          <w:sz w:val="24"/>
          <w:szCs w:val="24"/>
        </w:rPr>
        <w:t xml:space="preserve">Rinovimi i tërësishëm i Sh.F.M.U. “Abaz Ajeti” (izolimi dhe fasadimi i tërësishëm, ndërrimi i tërësishëm i kulmit, ndërrimi i dyerve dhe dritareve, ndërrimi i kaldajës, rinovimi i tërësishëm i banjave dhe nyjave sanitare, dysheme e re dhe e përshtatshme, rinovimi i tërësishëm i dhomave mësimore, inventar i ri për gjithë shkollën, perde të përshtatshme për secilën dhomë mësimore) </w:t>
      </w:r>
      <w:r w:rsidRPr="00C910CA">
        <w:rPr>
          <w:rFonts w:ascii="Times New Roman" w:eastAsia="Times New Roman" w:hAnsi="Times New Roman" w:cs="Times New Roman"/>
          <w:b/>
          <w:sz w:val="24"/>
          <w:szCs w:val="24"/>
        </w:rPr>
        <w:t>në vlerë prej 349,993.77€.</w:t>
      </w:r>
    </w:p>
    <w:p w:rsidR="00A25F4B" w:rsidRPr="00C910CA" w:rsidRDefault="00A25F4B" w:rsidP="00A25F4B">
      <w:pPr>
        <w:spacing w:line="276" w:lineRule="auto"/>
        <w:ind w:left="720"/>
        <w:contextualSpacing/>
        <w:jc w:val="both"/>
        <w:rPr>
          <w:rFonts w:ascii="Times New Roman" w:hAnsi="Times New Roman" w:cs="Times New Roman"/>
          <w:iCs/>
          <w:sz w:val="24"/>
          <w:szCs w:val="24"/>
        </w:rPr>
      </w:pPr>
    </w:p>
    <w:p w:rsidR="00A25F4B" w:rsidRPr="00C910CA" w:rsidRDefault="00A25F4B" w:rsidP="00A25F4B">
      <w:pPr>
        <w:numPr>
          <w:ilvl w:val="0"/>
          <w:numId w:val="19"/>
        </w:numPr>
        <w:spacing w:line="276" w:lineRule="auto"/>
        <w:contextualSpacing/>
        <w:jc w:val="both"/>
        <w:rPr>
          <w:rFonts w:ascii="Times New Roman" w:hAnsi="Times New Roman" w:cs="Times New Roman"/>
          <w:iCs/>
          <w:sz w:val="24"/>
          <w:szCs w:val="24"/>
        </w:rPr>
      </w:pPr>
      <w:r w:rsidRPr="00C910CA">
        <w:rPr>
          <w:rFonts w:ascii="Times New Roman" w:hAnsi="Times New Roman" w:cs="Times New Roman"/>
          <w:iCs/>
          <w:sz w:val="24"/>
          <w:szCs w:val="24"/>
        </w:rPr>
        <w:t xml:space="preserve">Rinovimi i brendshëm në Sh.F.M.U. “Selami Hallaqi” (rinovimi  tërësishëm i banjave dhe nyjave sanitare, rinovimi i të gjitha dhomave mësimore, krijimi i dhomave për kabinete të shkencave të natyrës, perde të përshtatshme për secilën dhomë mësimore, sallë bashkëkohore për stafin e mësimdhënësve, kaldaja të reja, ndërrimi i tërësishëm i sistemit të ndriçimit brenda shkollës), në vlerë prej: </w:t>
      </w:r>
      <w:r w:rsidRPr="00C910CA">
        <w:rPr>
          <w:rFonts w:ascii="Times New Roman" w:hAnsi="Times New Roman" w:cs="Times New Roman"/>
          <w:b/>
          <w:iCs/>
          <w:sz w:val="24"/>
          <w:szCs w:val="24"/>
        </w:rPr>
        <w:t>119,515.85€.</w:t>
      </w:r>
    </w:p>
    <w:p w:rsidR="00A25F4B" w:rsidRPr="00C910CA" w:rsidRDefault="00A25F4B" w:rsidP="00A25F4B">
      <w:pPr>
        <w:spacing w:line="276" w:lineRule="auto"/>
        <w:ind w:left="720"/>
        <w:contextualSpacing/>
        <w:rPr>
          <w:rFonts w:ascii="Times New Roman" w:hAnsi="Times New Roman" w:cs="Times New Roman"/>
          <w:iCs/>
          <w:sz w:val="24"/>
          <w:szCs w:val="24"/>
        </w:rPr>
      </w:pPr>
    </w:p>
    <w:p w:rsidR="00A25F4B" w:rsidRPr="00C910CA" w:rsidRDefault="00C907AD" w:rsidP="00A25F4B">
      <w:pPr>
        <w:numPr>
          <w:ilvl w:val="0"/>
          <w:numId w:val="19"/>
        </w:numPr>
        <w:spacing w:line="276" w:lineRule="auto"/>
        <w:contextualSpacing/>
        <w:jc w:val="both"/>
        <w:rPr>
          <w:rFonts w:ascii="Times New Roman" w:hAnsi="Times New Roman" w:cs="Times New Roman"/>
          <w:iCs/>
          <w:sz w:val="24"/>
          <w:szCs w:val="24"/>
        </w:rPr>
      </w:pPr>
      <w:r w:rsidRPr="00C910CA">
        <w:rPr>
          <w:rFonts w:ascii="Times New Roman" w:hAnsi="Times New Roman" w:cs="Times New Roman"/>
          <w:iCs/>
          <w:sz w:val="24"/>
          <w:szCs w:val="24"/>
        </w:rPr>
        <w:t>Rinovimi i ç</w:t>
      </w:r>
      <w:r w:rsidR="00A25F4B" w:rsidRPr="00C910CA">
        <w:rPr>
          <w:rFonts w:ascii="Times New Roman" w:hAnsi="Times New Roman" w:cs="Times New Roman"/>
          <w:iCs/>
          <w:sz w:val="24"/>
          <w:szCs w:val="24"/>
        </w:rPr>
        <w:t xml:space="preserve">erdhes “Integj” (ndërrimi i tërësishëm i kulmit, ndërrimi i tërësishëm i sistemit të ndriçimit, ndërrimi i dyerve dhe dritareve, rinovimi i kuzhinës) në vlerë prej: </w:t>
      </w:r>
      <w:r w:rsidR="00A25F4B" w:rsidRPr="00C910CA">
        <w:rPr>
          <w:rFonts w:ascii="Times New Roman" w:hAnsi="Times New Roman" w:cs="Times New Roman"/>
          <w:b/>
          <w:iCs/>
          <w:sz w:val="24"/>
          <w:szCs w:val="24"/>
        </w:rPr>
        <w:t>34,828.73€.</w:t>
      </w:r>
    </w:p>
    <w:p w:rsidR="00A25F4B" w:rsidRPr="00C910CA" w:rsidRDefault="00A25F4B" w:rsidP="00A25F4B">
      <w:pPr>
        <w:spacing w:line="276" w:lineRule="auto"/>
        <w:ind w:left="720"/>
        <w:contextualSpacing/>
        <w:jc w:val="both"/>
        <w:rPr>
          <w:rFonts w:ascii="Times New Roman" w:hAnsi="Times New Roman" w:cs="Times New Roman"/>
          <w:iCs/>
          <w:sz w:val="24"/>
          <w:szCs w:val="24"/>
        </w:rPr>
      </w:pPr>
    </w:p>
    <w:p w:rsidR="00A25F4B" w:rsidRPr="00C910CA" w:rsidRDefault="00A25F4B" w:rsidP="00A25F4B">
      <w:pPr>
        <w:numPr>
          <w:ilvl w:val="0"/>
          <w:numId w:val="19"/>
        </w:numPr>
        <w:spacing w:line="276" w:lineRule="auto"/>
        <w:contextualSpacing/>
        <w:jc w:val="both"/>
        <w:rPr>
          <w:rFonts w:ascii="Times New Roman" w:hAnsi="Times New Roman" w:cs="Times New Roman"/>
          <w:iCs/>
          <w:sz w:val="24"/>
          <w:szCs w:val="24"/>
        </w:rPr>
      </w:pPr>
      <w:r w:rsidRPr="00C910CA">
        <w:rPr>
          <w:rFonts w:ascii="Times New Roman" w:hAnsi="Times New Roman" w:cs="Times New Roman"/>
          <w:iCs/>
          <w:sz w:val="24"/>
          <w:szCs w:val="24"/>
        </w:rPr>
        <w:lastRenderedPageBreak/>
        <w:t>Përurimi i paneleve solare në Sh.M.E. “Marin Barleti” dhe Sh.M.M. “Dr. Asllan Elezi”, përmes angazhimit të të rinjve, projekti “Ndikimi i Rinisë në Mjedis” (YENI),</w:t>
      </w:r>
      <w:r w:rsidRPr="00C910CA">
        <w:rPr>
          <w:rFonts w:ascii="Times New Roman" w:hAnsi="Times New Roman" w:cs="Times New Roman"/>
          <w:b/>
          <w:iCs/>
          <w:sz w:val="24"/>
          <w:szCs w:val="24"/>
        </w:rPr>
        <w:t xml:space="preserve"> në vlerë prej: 9,680.00€.</w:t>
      </w:r>
    </w:p>
    <w:p w:rsidR="00A25F4B" w:rsidRPr="00C910CA" w:rsidRDefault="00A25F4B" w:rsidP="00A25F4B">
      <w:pPr>
        <w:spacing w:line="276" w:lineRule="auto"/>
        <w:ind w:left="720"/>
        <w:contextualSpacing/>
        <w:jc w:val="both"/>
        <w:rPr>
          <w:rFonts w:ascii="Times New Roman" w:hAnsi="Times New Roman" w:cs="Times New Roman"/>
          <w:iCs/>
          <w:sz w:val="24"/>
          <w:szCs w:val="24"/>
        </w:rPr>
      </w:pPr>
    </w:p>
    <w:p w:rsidR="00A25F4B" w:rsidRPr="00C910CA" w:rsidRDefault="00A25F4B" w:rsidP="00A25F4B">
      <w:pPr>
        <w:numPr>
          <w:ilvl w:val="0"/>
          <w:numId w:val="19"/>
        </w:numPr>
        <w:spacing w:line="276" w:lineRule="auto"/>
        <w:contextualSpacing/>
        <w:jc w:val="both"/>
        <w:rPr>
          <w:rFonts w:ascii="Times New Roman" w:hAnsi="Times New Roman" w:cs="Times New Roman"/>
          <w:iCs/>
          <w:sz w:val="24"/>
          <w:szCs w:val="24"/>
        </w:rPr>
      </w:pPr>
      <w:r w:rsidRPr="00C910CA">
        <w:rPr>
          <w:rFonts w:ascii="Times New Roman" w:hAnsi="Times New Roman" w:cs="Times New Roman"/>
          <w:iCs/>
          <w:sz w:val="24"/>
          <w:szCs w:val="24"/>
        </w:rPr>
        <w:t xml:space="preserve">Rinovimi dhe mirëmbajtja e Gjimnazit “Zenel Hajdini” (ndërrimi i dyerve dhe dritareve, ndërrimi i inventarit, rregullimi i sistemeve të ndriçimit, gëlqerosja e klasave dhe korridoreve, rregullimi i </w:t>
      </w:r>
      <w:r w:rsidR="00F6735D" w:rsidRPr="00C910CA">
        <w:rPr>
          <w:rFonts w:ascii="Times New Roman" w:hAnsi="Times New Roman" w:cs="Times New Roman"/>
          <w:iCs/>
          <w:sz w:val="24"/>
          <w:szCs w:val="24"/>
        </w:rPr>
        <w:t>ndjeve</w:t>
      </w:r>
      <w:r w:rsidRPr="00C910CA">
        <w:rPr>
          <w:rFonts w:ascii="Times New Roman" w:hAnsi="Times New Roman" w:cs="Times New Roman"/>
          <w:iCs/>
          <w:sz w:val="24"/>
          <w:szCs w:val="24"/>
        </w:rPr>
        <w:t xml:space="preserve"> sanitare, rinovimi i tërësishëm i tualeteve) në vlerë prej: </w:t>
      </w:r>
      <w:r w:rsidRPr="00C910CA">
        <w:rPr>
          <w:rFonts w:ascii="Times New Roman" w:hAnsi="Times New Roman" w:cs="Times New Roman"/>
          <w:b/>
          <w:iCs/>
          <w:sz w:val="24"/>
          <w:szCs w:val="24"/>
        </w:rPr>
        <w:t>89,077.77€.</w:t>
      </w:r>
    </w:p>
    <w:p w:rsidR="00A25F4B" w:rsidRPr="00C910CA" w:rsidRDefault="00A25F4B" w:rsidP="00A25F4B">
      <w:pPr>
        <w:numPr>
          <w:ilvl w:val="0"/>
          <w:numId w:val="19"/>
        </w:numPr>
        <w:spacing w:after="200" w:line="276" w:lineRule="auto"/>
        <w:jc w:val="both"/>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 xml:space="preserve">Hapja e pusit tek shkolla e muzikës dhe mbjellja e fidanëve në oborrin e shkollës nga projekti Yeni, në vlerë prej: </w:t>
      </w:r>
      <w:r w:rsidRPr="00C910CA">
        <w:rPr>
          <w:rFonts w:ascii="Times New Roman" w:eastAsia="Times New Roman" w:hAnsi="Times New Roman" w:cs="Times New Roman"/>
          <w:b/>
          <w:sz w:val="24"/>
          <w:szCs w:val="24"/>
        </w:rPr>
        <w:t>4,850.00€.</w:t>
      </w:r>
    </w:p>
    <w:p w:rsidR="00A25F4B" w:rsidRPr="00C910CA" w:rsidRDefault="00A25F4B" w:rsidP="00A25F4B">
      <w:pPr>
        <w:numPr>
          <w:ilvl w:val="0"/>
          <w:numId w:val="19"/>
        </w:numPr>
        <w:spacing w:after="200" w:line="276" w:lineRule="auto"/>
        <w:jc w:val="both"/>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 xml:space="preserve">Furnizimi me lodra për çerdhet në Komunën e Gjilanit në vlerë prej: </w:t>
      </w:r>
      <w:r w:rsidRPr="00C910CA">
        <w:rPr>
          <w:rFonts w:ascii="Times New Roman" w:eastAsia="Times New Roman" w:hAnsi="Times New Roman" w:cs="Times New Roman"/>
          <w:b/>
          <w:sz w:val="24"/>
          <w:szCs w:val="24"/>
        </w:rPr>
        <w:t>7,337.00€.</w:t>
      </w:r>
    </w:p>
    <w:p w:rsidR="00A25F4B" w:rsidRPr="00C910CA" w:rsidRDefault="00A25F4B" w:rsidP="00A25F4B">
      <w:pPr>
        <w:numPr>
          <w:ilvl w:val="0"/>
          <w:numId w:val="19"/>
        </w:numPr>
        <w:spacing w:after="200" w:line="276" w:lineRule="auto"/>
        <w:jc w:val="both"/>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 xml:space="preserve">Është nënshkruar Kontrata për tre laboratorë të shkencave në tre shkolla të komunës së Gjilanit në vlerë prej: </w:t>
      </w:r>
      <w:r w:rsidRPr="00C910CA">
        <w:rPr>
          <w:rFonts w:ascii="Times New Roman" w:eastAsia="Times New Roman" w:hAnsi="Times New Roman" w:cs="Times New Roman"/>
          <w:b/>
          <w:sz w:val="24"/>
          <w:szCs w:val="24"/>
        </w:rPr>
        <w:t>140,000.00€.</w:t>
      </w:r>
    </w:p>
    <w:p w:rsidR="00A25F4B" w:rsidRPr="00C910CA" w:rsidRDefault="00A25F4B" w:rsidP="00A25F4B">
      <w:pPr>
        <w:numPr>
          <w:ilvl w:val="0"/>
          <w:numId w:val="19"/>
        </w:numPr>
        <w:spacing w:after="200" w:line="276" w:lineRule="auto"/>
        <w:jc w:val="both"/>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Përurimi i këndeve të lojërave (lodër kërcyese – rrotulluese, lodër rrotulluese me pedale dhe katër kuaj, shtëpi lodër, lodër strukturë e kombinuar) dhe shtyllave ndriçuese në Sh.F.M.U. “Abaz Ajeti” dhe Sh.F.M.U. “Selami Hallaqi” në Gjilan në vlerë totale prej</w:t>
      </w:r>
      <w:r w:rsidRPr="00C910CA">
        <w:rPr>
          <w:rFonts w:ascii="Times New Roman" w:eastAsia="Times New Roman" w:hAnsi="Times New Roman" w:cs="Times New Roman"/>
          <w:b/>
          <w:sz w:val="24"/>
          <w:szCs w:val="24"/>
        </w:rPr>
        <w:t>: 53,000.00€.</w:t>
      </w:r>
    </w:p>
    <w:p w:rsidR="00A25F4B" w:rsidRPr="00C910CA" w:rsidRDefault="003E5775" w:rsidP="00A25F4B">
      <w:pPr>
        <w:numPr>
          <w:ilvl w:val="0"/>
          <w:numId w:val="19"/>
        </w:numPr>
        <w:spacing w:after="200" w:line="276" w:lineRule="auto"/>
        <w:jc w:val="both"/>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Në d</w:t>
      </w:r>
      <w:r w:rsidR="00A25F4B" w:rsidRPr="00C910CA">
        <w:rPr>
          <w:rFonts w:ascii="Times New Roman" w:eastAsia="Times New Roman" w:hAnsi="Times New Roman" w:cs="Times New Roman"/>
          <w:sz w:val="24"/>
          <w:szCs w:val="24"/>
        </w:rPr>
        <w:t xml:space="preserve">hjetor 2023 është nënshkruar Kontrata lidhur me  aktivitetin me titull </w:t>
      </w:r>
      <w:r w:rsidR="00A25F4B" w:rsidRPr="00C910CA">
        <w:rPr>
          <w:rFonts w:ascii="Times New Roman" w:eastAsia="Times New Roman" w:hAnsi="Times New Roman" w:cs="Times New Roman"/>
          <w:b/>
          <w:sz w:val="24"/>
          <w:szCs w:val="24"/>
        </w:rPr>
        <w:t>“Ndërtimi i Fushës Sportive në Sh.F.M.U. “Vesel Muja” në Mihir në vlerë prej: 65,106.00€.</w:t>
      </w:r>
    </w:p>
    <w:p w:rsidR="00A25F4B" w:rsidRPr="00C910CA" w:rsidRDefault="00A25F4B" w:rsidP="00A25F4B">
      <w:pPr>
        <w:numPr>
          <w:ilvl w:val="0"/>
          <w:numId w:val="19"/>
        </w:numPr>
        <w:spacing w:after="200" w:line="276" w:lineRule="auto"/>
        <w:jc w:val="both"/>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 xml:space="preserve">Është nënshkruar kontrata lidhur me aktivitetin </w:t>
      </w:r>
      <w:r w:rsidRPr="00C910CA">
        <w:rPr>
          <w:rFonts w:ascii="Times New Roman" w:eastAsia="Times New Roman" w:hAnsi="Times New Roman" w:cs="Times New Roman"/>
          <w:b/>
          <w:sz w:val="24"/>
          <w:szCs w:val="24"/>
        </w:rPr>
        <w:t>“Transporti i nxënësve të Sh.F.M.U. “Ibrahim Uruqi” – Bresalc</w:t>
      </w:r>
      <w:r w:rsidRPr="00C910CA">
        <w:rPr>
          <w:rFonts w:ascii="Times New Roman" w:eastAsia="Times New Roman" w:hAnsi="Times New Roman" w:cs="Times New Roman"/>
          <w:sz w:val="24"/>
          <w:szCs w:val="24"/>
        </w:rPr>
        <w:t xml:space="preserve"> </w:t>
      </w:r>
      <w:r w:rsidRPr="00C910CA">
        <w:rPr>
          <w:rFonts w:ascii="Times New Roman" w:eastAsia="Times New Roman" w:hAnsi="Times New Roman" w:cs="Times New Roman"/>
          <w:b/>
          <w:sz w:val="24"/>
          <w:szCs w:val="24"/>
        </w:rPr>
        <w:t>në vlerë totale: 44,566.50€.</w:t>
      </w:r>
    </w:p>
    <w:p w:rsidR="00A25F4B" w:rsidRPr="00C910CA" w:rsidRDefault="00D763A5" w:rsidP="00A25F4B">
      <w:pPr>
        <w:numPr>
          <w:ilvl w:val="0"/>
          <w:numId w:val="19"/>
        </w:numPr>
        <w:spacing w:after="200" w:line="276" w:lineRule="auto"/>
        <w:jc w:val="both"/>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DA ka</w:t>
      </w:r>
      <w:r w:rsidR="00A25F4B" w:rsidRPr="00C910CA">
        <w:rPr>
          <w:rFonts w:ascii="Times New Roman" w:eastAsia="Times New Roman" w:hAnsi="Times New Roman" w:cs="Times New Roman"/>
          <w:sz w:val="24"/>
          <w:szCs w:val="24"/>
        </w:rPr>
        <w:t xml:space="preserve"> deponuar dosjen dhe kërkesën për ndërtimin e çerdhes në lagjen ‘Livadhet e Arapit’, nga divizioni  i infrastrukturës në MASHTI, kemi marrë konfirmimin pozitiv për fillimin e ndërtimit  të  çerdhes në vitin 2024.</w:t>
      </w:r>
    </w:p>
    <w:p w:rsidR="00A25F4B" w:rsidRPr="00C910CA" w:rsidRDefault="00A25F4B" w:rsidP="00A25F4B">
      <w:pPr>
        <w:numPr>
          <w:ilvl w:val="0"/>
          <w:numId w:val="19"/>
        </w:numPr>
        <w:spacing w:after="200" w:line="276" w:lineRule="auto"/>
        <w:jc w:val="both"/>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DKA është në fazën e analizave  për mundësinë e ndërtimit të çerdheve modulare lëvizëse për  dy zona rurale.</w:t>
      </w:r>
    </w:p>
    <w:p w:rsidR="00A25F4B" w:rsidRPr="00C910CA" w:rsidRDefault="00A25F4B" w:rsidP="00A25F4B">
      <w:pPr>
        <w:numPr>
          <w:ilvl w:val="0"/>
          <w:numId w:val="19"/>
        </w:numPr>
        <w:spacing w:line="276" w:lineRule="auto"/>
        <w:contextualSpacing/>
        <w:jc w:val="both"/>
        <w:rPr>
          <w:rFonts w:ascii="Times New Roman" w:hAnsi="Times New Roman" w:cs="Times New Roman"/>
          <w:iCs/>
          <w:sz w:val="24"/>
          <w:szCs w:val="24"/>
        </w:rPr>
      </w:pPr>
      <w:r w:rsidRPr="00C910CA">
        <w:rPr>
          <w:rFonts w:ascii="Times New Roman" w:hAnsi="Times New Roman" w:cs="Times New Roman"/>
          <w:iCs/>
          <w:sz w:val="24"/>
          <w:szCs w:val="24"/>
        </w:rPr>
        <w:t>Është dorëzuar kërkesa për adaptim të o</w:t>
      </w:r>
      <w:r w:rsidR="006C1819" w:rsidRPr="00C910CA">
        <w:rPr>
          <w:rFonts w:ascii="Times New Roman" w:hAnsi="Times New Roman" w:cs="Times New Roman"/>
          <w:iCs/>
          <w:sz w:val="24"/>
          <w:szCs w:val="24"/>
        </w:rPr>
        <w:t>bjektit të postës në objekt të ç</w:t>
      </w:r>
      <w:r w:rsidRPr="00C910CA">
        <w:rPr>
          <w:rFonts w:ascii="Times New Roman" w:hAnsi="Times New Roman" w:cs="Times New Roman"/>
          <w:iCs/>
          <w:sz w:val="24"/>
          <w:szCs w:val="24"/>
        </w:rPr>
        <w:t xml:space="preserve">erdhes në fshatin Bresalc, tek Shërbimet me Qytetarë për në drejtorinë e Urbanizmit, më datën: </w:t>
      </w:r>
      <w:r w:rsidRPr="00C910CA">
        <w:rPr>
          <w:rFonts w:ascii="Times New Roman" w:hAnsi="Times New Roman" w:cs="Times New Roman"/>
          <w:b/>
          <w:iCs/>
          <w:sz w:val="24"/>
          <w:szCs w:val="24"/>
        </w:rPr>
        <w:t>08.06.2023.</w:t>
      </w:r>
      <w:r w:rsidRPr="00C910CA">
        <w:rPr>
          <w:rFonts w:ascii="Times New Roman" w:hAnsi="Times New Roman" w:cs="Times New Roman"/>
          <w:b/>
          <w:iCs/>
          <w:sz w:val="24"/>
          <w:szCs w:val="24"/>
        </w:rPr>
        <w:br/>
      </w:r>
      <w:r w:rsidRPr="00C910CA">
        <w:rPr>
          <w:rFonts w:ascii="Times New Roman" w:hAnsi="Times New Roman" w:cs="Times New Roman"/>
          <w:iCs/>
          <w:sz w:val="24"/>
          <w:szCs w:val="24"/>
        </w:rPr>
        <w:tab/>
      </w:r>
    </w:p>
    <w:p w:rsidR="00A25F4B" w:rsidRPr="00C910CA" w:rsidRDefault="00A25F4B" w:rsidP="00A25F4B">
      <w:pPr>
        <w:numPr>
          <w:ilvl w:val="0"/>
          <w:numId w:val="19"/>
        </w:numPr>
        <w:spacing w:line="276" w:lineRule="auto"/>
        <w:contextualSpacing/>
        <w:jc w:val="both"/>
        <w:rPr>
          <w:rFonts w:ascii="Times New Roman" w:hAnsi="Times New Roman" w:cs="Times New Roman"/>
          <w:iCs/>
          <w:sz w:val="24"/>
          <w:szCs w:val="24"/>
        </w:rPr>
      </w:pPr>
      <w:r w:rsidRPr="00C910CA">
        <w:rPr>
          <w:rFonts w:ascii="Times New Roman" w:hAnsi="Times New Roman" w:cs="Times New Roman"/>
          <w:iCs/>
          <w:sz w:val="24"/>
          <w:szCs w:val="24"/>
        </w:rPr>
        <w:t>Përgatitja e kërkesës për bartjen e pronësisë në Kada</w:t>
      </w:r>
      <w:r w:rsidR="006C1819" w:rsidRPr="00C910CA">
        <w:rPr>
          <w:rFonts w:ascii="Times New Roman" w:hAnsi="Times New Roman" w:cs="Times New Roman"/>
          <w:iCs/>
          <w:sz w:val="24"/>
          <w:szCs w:val="24"/>
        </w:rPr>
        <w:t>stër, për adaptim të ç</w:t>
      </w:r>
      <w:r w:rsidR="002A597F" w:rsidRPr="00C910CA">
        <w:rPr>
          <w:rFonts w:ascii="Times New Roman" w:hAnsi="Times New Roman" w:cs="Times New Roman"/>
          <w:iCs/>
          <w:sz w:val="24"/>
          <w:szCs w:val="24"/>
        </w:rPr>
        <w:t>erdhes në objektin e a</w:t>
      </w:r>
      <w:r w:rsidRPr="00C910CA">
        <w:rPr>
          <w:rFonts w:ascii="Times New Roman" w:hAnsi="Times New Roman" w:cs="Times New Roman"/>
          <w:iCs/>
          <w:sz w:val="24"/>
          <w:szCs w:val="24"/>
        </w:rPr>
        <w:t xml:space="preserve">mbulantes, në fshatin Livoç i Epërm. </w:t>
      </w:r>
      <w:r w:rsidRPr="00C910CA">
        <w:rPr>
          <w:rFonts w:ascii="Times New Roman" w:hAnsi="Times New Roman" w:cs="Times New Roman"/>
          <w:iCs/>
          <w:sz w:val="24"/>
          <w:szCs w:val="24"/>
        </w:rPr>
        <w:tab/>
      </w:r>
      <w:r w:rsidRPr="00C910CA">
        <w:rPr>
          <w:rFonts w:ascii="Times New Roman" w:hAnsi="Times New Roman" w:cs="Times New Roman"/>
          <w:iCs/>
          <w:sz w:val="24"/>
          <w:szCs w:val="24"/>
        </w:rPr>
        <w:br/>
      </w:r>
    </w:p>
    <w:p w:rsidR="00A25F4B" w:rsidRPr="00C910CA" w:rsidRDefault="00A25F4B" w:rsidP="00A25F4B">
      <w:pPr>
        <w:numPr>
          <w:ilvl w:val="0"/>
          <w:numId w:val="19"/>
        </w:numPr>
        <w:spacing w:line="276" w:lineRule="auto"/>
        <w:contextualSpacing/>
        <w:jc w:val="both"/>
        <w:rPr>
          <w:rFonts w:ascii="Times New Roman" w:hAnsi="Times New Roman" w:cs="Times New Roman"/>
          <w:iCs/>
          <w:sz w:val="24"/>
          <w:szCs w:val="24"/>
        </w:rPr>
      </w:pPr>
      <w:r w:rsidRPr="00C910CA">
        <w:rPr>
          <w:rFonts w:ascii="Times New Roman" w:hAnsi="Times New Roman" w:cs="Times New Roman"/>
          <w:iCs/>
          <w:sz w:val="24"/>
          <w:szCs w:val="24"/>
        </w:rPr>
        <w:t>Marrja e aktvendimit nga drejtoria e Kadastrit për parcelën në Livoç të Epërm.</w:t>
      </w:r>
      <w:r w:rsidRPr="00C910CA">
        <w:rPr>
          <w:rFonts w:ascii="Times New Roman" w:hAnsi="Times New Roman" w:cs="Times New Roman"/>
          <w:iCs/>
          <w:sz w:val="24"/>
          <w:szCs w:val="24"/>
        </w:rPr>
        <w:tab/>
      </w:r>
    </w:p>
    <w:p w:rsidR="00A25F4B" w:rsidRPr="00C910CA" w:rsidRDefault="00A25F4B" w:rsidP="00A25F4B">
      <w:pPr>
        <w:spacing w:line="276" w:lineRule="auto"/>
        <w:ind w:left="720"/>
        <w:contextualSpacing/>
        <w:jc w:val="both"/>
        <w:rPr>
          <w:rFonts w:ascii="Times New Roman" w:hAnsi="Times New Roman" w:cs="Times New Roman"/>
          <w:iCs/>
          <w:sz w:val="24"/>
          <w:szCs w:val="24"/>
        </w:rPr>
      </w:pPr>
    </w:p>
    <w:p w:rsidR="00A25F4B" w:rsidRPr="00C910CA" w:rsidRDefault="00A25F4B" w:rsidP="00A25F4B">
      <w:pPr>
        <w:numPr>
          <w:ilvl w:val="0"/>
          <w:numId w:val="19"/>
        </w:numPr>
        <w:spacing w:line="276" w:lineRule="auto"/>
        <w:contextualSpacing/>
        <w:jc w:val="both"/>
        <w:rPr>
          <w:rFonts w:ascii="Times New Roman" w:hAnsi="Times New Roman" w:cs="Times New Roman"/>
          <w:iCs/>
          <w:sz w:val="24"/>
          <w:szCs w:val="24"/>
        </w:rPr>
      </w:pPr>
      <w:r w:rsidRPr="00C910CA">
        <w:rPr>
          <w:rFonts w:ascii="Times New Roman" w:hAnsi="Times New Roman" w:cs="Times New Roman"/>
          <w:iCs/>
          <w:sz w:val="24"/>
          <w:szCs w:val="24"/>
        </w:rPr>
        <w:t>Marrja e përgjegjës nga drejtor</w:t>
      </w:r>
      <w:r w:rsidR="00085FF7" w:rsidRPr="00C910CA">
        <w:rPr>
          <w:rFonts w:ascii="Times New Roman" w:hAnsi="Times New Roman" w:cs="Times New Roman"/>
          <w:iCs/>
          <w:sz w:val="24"/>
          <w:szCs w:val="24"/>
        </w:rPr>
        <w:t>ia e Urbanizmit për parcelën e p</w:t>
      </w:r>
      <w:r w:rsidRPr="00C910CA">
        <w:rPr>
          <w:rFonts w:ascii="Times New Roman" w:hAnsi="Times New Roman" w:cs="Times New Roman"/>
          <w:iCs/>
          <w:sz w:val="24"/>
          <w:szCs w:val="24"/>
        </w:rPr>
        <w:t xml:space="preserve">ostës në fshatin Bresalc. </w:t>
      </w:r>
      <w:r w:rsidRPr="00C910CA">
        <w:rPr>
          <w:rFonts w:ascii="Times New Roman" w:hAnsi="Times New Roman" w:cs="Times New Roman"/>
          <w:iCs/>
          <w:sz w:val="24"/>
          <w:szCs w:val="24"/>
        </w:rPr>
        <w:br/>
      </w:r>
    </w:p>
    <w:p w:rsidR="00A25F4B" w:rsidRPr="00C910CA" w:rsidRDefault="00A25F4B" w:rsidP="00A25F4B">
      <w:pPr>
        <w:numPr>
          <w:ilvl w:val="0"/>
          <w:numId w:val="19"/>
        </w:numPr>
        <w:spacing w:after="200" w:line="276" w:lineRule="auto"/>
        <w:contextualSpacing/>
        <w:jc w:val="both"/>
        <w:rPr>
          <w:rFonts w:ascii="Times New Roman" w:eastAsia="Times New Roman" w:hAnsi="Times New Roman" w:cs="Times New Roman"/>
          <w:sz w:val="24"/>
          <w:szCs w:val="24"/>
        </w:rPr>
      </w:pPr>
      <w:r w:rsidRPr="00C910CA">
        <w:rPr>
          <w:rFonts w:ascii="Times New Roman" w:hAnsi="Times New Roman" w:cs="Times New Roman"/>
          <w:iCs/>
          <w:sz w:val="24"/>
          <w:szCs w:val="24"/>
        </w:rPr>
        <w:t>Marrja e leje pëlqimit nga ana e drejtorisë së Urbanizmit për shfry</w:t>
      </w:r>
      <w:r w:rsidR="00085FF7" w:rsidRPr="00C910CA">
        <w:rPr>
          <w:rFonts w:ascii="Times New Roman" w:hAnsi="Times New Roman" w:cs="Times New Roman"/>
          <w:iCs/>
          <w:sz w:val="24"/>
          <w:szCs w:val="24"/>
        </w:rPr>
        <w:t>tëzimin e objektit të Ambulancës</w:t>
      </w:r>
      <w:r w:rsidRPr="00C910CA">
        <w:rPr>
          <w:rFonts w:ascii="Times New Roman" w:hAnsi="Times New Roman" w:cs="Times New Roman"/>
          <w:iCs/>
          <w:sz w:val="24"/>
          <w:szCs w:val="24"/>
        </w:rPr>
        <w:t>.</w:t>
      </w:r>
    </w:p>
    <w:p w:rsidR="00A25F4B" w:rsidRPr="00C910CA" w:rsidRDefault="00A25F4B" w:rsidP="00A25F4B">
      <w:pPr>
        <w:spacing w:after="200" w:line="360" w:lineRule="auto"/>
        <w:ind w:left="720"/>
        <w:contextualSpacing/>
        <w:jc w:val="both"/>
        <w:rPr>
          <w:rFonts w:ascii="Times New Roman" w:eastAsia="Times New Roman" w:hAnsi="Times New Roman" w:cs="Times New Roman"/>
          <w:sz w:val="24"/>
          <w:szCs w:val="24"/>
        </w:rPr>
      </w:pPr>
    </w:p>
    <w:p w:rsidR="00A25F4B" w:rsidRPr="00C910CA" w:rsidRDefault="00A25F4B" w:rsidP="00A25F4B">
      <w:pPr>
        <w:spacing w:after="200" w:line="360" w:lineRule="auto"/>
        <w:jc w:val="both"/>
        <w:rPr>
          <w:rFonts w:ascii="Times New Roman" w:eastAsia="Times New Roman" w:hAnsi="Times New Roman" w:cs="Times New Roman"/>
          <w:b/>
          <w:sz w:val="24"/>
          <w:szCs w:val="24"/>
        </w:rPr>
      </w:pPr>
      <w:r w:rsidRPr="00C910CA">
        <w:rPr>
          <w:rFonts w:ascii="Times New Roman" w:eastAsia="Times New Roman" w:hAnsi="Times New Roman" w:cs="Times New Roman"/>
          <w:b/>
          <w:sz w:val="24"/>
          <w:szCs w:val="24"/>
        </w:rPr>
        <w:t>Marrëveshjet e bashkëpunimit me organizatat vendore/ndërkombëtare dhe  donacionet</w:t>
      </w:r>
    </w:p>
    <w:p w:rsidR="00A25F4B" w:rsidRPr="00C910CA" w:rsidRDefault="00A25F4B" w:rsidP="00A25F4B">
      <w:pPr>
        <w:numPr>
          <w:ilvl w:val="0"/>
          <w:numId w:val="23"/>
        </w:numPr>
        <w:spacing w:after="200" w:line="360" w:lineRule="auto"/>
        <w:contextualSpacing/>
        <w:jc w:val="both"/>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 xml:space="preserve">Për krijimin e kushteve më të mira të ambienteve të klasave përgatitore, gjatë muajit maj  2023,  DKA në bashkëfinancim me Caritasin Zviceran kanë furnizuar me inventar dhe pako me mjete didaktike, pesë klasa para fillore, në kuadër të SHFMU-ve. </w:t>
      </w:r>
      <w:r w:rsidRPr="00C910CA">
        <w:rPr>
          <w:rFonts w:ascii="Times New Roman" w:eastAsia="Times New Roman" w:hAnsi="Times New Roman" w:cs="Times New Roman"/>
          <w:sz w:val="24"/>
          <w:szCs w:val="24"/>
        </w:rPr>
        <w:tab/>
      </w:r>
      <w:r w:rsidRPr="00C910CA">
        <w:rPr>
          <w:rFonts w:ascii="Times New Roman" w:eastAsia="Times New Roman" w:hAnsi="Times New Roman" w:cs="Times New Roman"/>
          <w:sz w:val="24"/>
          <w:szCs w:val="24"/>
        </w:rPr>
        <w:br/>
      </w:r>
    </w:p>
    <w:p w:rsidR="00A25F4B" w:rsidRPr="00C910CA" w:rsidRDefault="000C1D26" w:rsidP="00A25F4B">
      <w:pPr>
        <w:numPr>
          <w:ilvl w:val="0"/>
          <w:numId w:val="22"/>
        </w:numPr>
        <w:spacing w:after="200" w:line="360" w:lineRule="auto"/>
        <w:contextualSpacing/>
        <w:jc w:val="both"/>
        <w:rPr>
          <w:rFonts w:ascii="Times New Roman" w:hAnsi="Times New Roman" w:cs="Times New Roman"/>
          <w:iCs/>
          <w:sz w:val="24"/>
          <w:szCs w:val="24"/>
        </w:rPr>
      </w:pPr>
      <w:r w:rsidRPr="00C910CA">
        <w:rPr>
          <w:rFonts w:ascii="Times New Roman" w:eastAsia="Times New Roman" w:hAnsi="Times New Roman" w:cs="Times New Roman"/>
          <w:sz w:val="24"/>
          <w:szCs w:val="24"/>
        </w:rPr>
        <w:t>Bashkë me OJQ "VO</w:t>
      </w:r>
      <w:r w:rsidR="00A25F4B" w:rsidRPr="00C910CA">
        <w:rPr>
          <w:rFonts w:ascii="Times New Roman" w:eastAsia="Times New Roman" w:hAnsi="Times New Roman" w:cs="Times New Roman"/>
          <w:sz w:val="24"/>
          <w:szCs w:val="24"/>
        </w:rPr>
        <w:t>RAE", nënshkruam marrëveshjen e bashkëpunimit për përfshirjen e fëmijëve të komunitetit rom, ashkali dhe egjiptian në arsimin e rregullt, ku për herë të parë, Komuna e Gjilanit do të fillojë ofrimin e kurseve të gjuhës shqipe për fëmijët e komunitetit rom, ashkali dhe egjiptian të cilët vijojnë qendrën mësimore për mësim shtesë.</w:t>
      </w:r>
    </w:p>
    <w:p w:rsidR="00A25F4B" w:rsidRPr="00C910CA" w:rsidRDefault="00A25F4B" w:rsidP="00A25F4B">
      <w:pPr>
        <w:numPr>
          <w:ilvl w:val="0"/>
          <w:numId w:val="22"/>
        </w:numPr>
        <w:spacing w:after="200" w:line="360" w:lineRule="auto"/>
        <w:contextualSpacing/>
        <w:jc w:val="both"/>
        <w:rPr>
          <w:rFonts w:ascii="Times New Roman" w:hAnsi="Times New Roman" w:cs="Times New Roman"/>
          <w:iCs/>
          <w:sz w:val="24"/>
          <w:szCs w:val="24"/>
        </w:rPr>
      </w:pPr>
      <w:r w:rsidRPr="00C910CA">
        <w:rPr>
          <w:rFonts w:ascii="Times New Roman" w:hAnsi="Times New Roman" w:cs="Times New Roman"/>
          <w:iCs/>
          <w:sz w:val="24"/>
          <w:szCs w:val="24"/>
        </w:rPr>
        <w:t xml:space="preserve">Drejtoria e Arsimit dhe Agjensioni për Arsim dhe Aftësim Profesional dhe Arsim për të Rritur ka nënshkruar “Marrëveshjen për shkollimin një vjeçar </w:t>
      </w:r>
      <w:r w:rsidR="003A4FCF">
        <w:rPr>
          <w:rFonts w:ascii="Times New Roman" w:hAnsi="Times New Roman" w:cs="Times New Roman"/>
          <w:iCs/>
          <w:sz w:val="24"/>
          <w:szCs w:val="24"/>
        </w:rPr>
        <w:t>Pe</w:t>
      </w:r>
      <w:r w:rsidRPr="003A4FCF">
        <w:rPr>
          <w:rFonts w:ascii="Times New Roman" w:hAnsi="Times New Roman" w:cs="Times New Roman"/>
          <w:iCs/>
          <w:sz w:val="24"/>
          <w:szCs w:val="24"/>
        </w:rPr>
        <w:t>rson</w:t>
      </w:r>
      <w:r w:rsidRPr="00C910CA">
        <w:rPr>
          <w:rFonts w:ascii="Times New Roman" w:hAnsi="Times New Roman" w:cs="Times New Roman"/>
          <w:iCs/>
          <w:sz w:val="24"/>
          <w:szCs w:val="24"/>
        </w:rPr>
        <w:t xml:space="preserve"> 5”, e cila do të krijojë kuadro të reja për punën me fëmijët me nevoja të veçanta. </w:t>
      </w:r>
    </w:p>
    <w:p w:rsidR="00A25F4B" w:rsidRDefault="00A25F4B" w:rsidP="00A25F4B">
      <w:pPr>
        <w:spacing w:after="200" w:line="360" w:lineRule="auto"/>
        <w:ind w:left="360"/>
        <w:contextualSpacing/>
        <w:jc w:val="both"/>
        <w:rPr>
          <w:rFonts w:ascii="Times New Roman" w:hAnsi="Times New Roman" w:cs="Times New Roman"/>
          <w:iCs/>
          <w:sz w:val="24"/>
          <w:szCs w:val="24"/>
        </w:rPr>
      </w:pPr>
    </w:p>
    <w:p w:rsidR="003A4FCF" w:rsidRPr="00C910CA" w:rsidRDefault="003A4FCF" w:rsidP="00A25F4B">
      <w:pPr>
        <w:spacing w:after="200" w:line="360" w:lineRule="auto"/>
        <w:ind w:left="360"/>
        <w:contextualSpacing/>
        <w:jc w:val="both"/>
        <w:rPr>
          <w:rFonts w:ascii="Times New Roman" w:hAnsi="Times New Roman" w:cs="Times New Roman"/>
          <w:iCs/>
          <w:sz w:val="24"/>
          <w:szCs w:val="24"/>
        </w:rPr>
      </w:pPr>
    </w:p>
    <w:p w:rsidR="00A25F4B" w:rsidRPr="00C910CA" w:rsidRDefault="00A25F4B" w:rsidP="00A25F4B">
      <w:pPr>
        <w:spacing w:after="0" w:line="360" w:lineRule="auto"/>
        <w:ind w:left="360"/>
        <w:contextualSpacing/>
        <w:jc w:val="both"/>
        <w:rPr>
          <w:rFonts w:ascii="Times New Roman" w:hAnsi="Times New Roman" w:cs="Times New Roman"/>
          <w:b/>
          <w:bCs/>
          <w:sz w:val="24"/>
          <w:szCs w:val="24"/>
        </w:rPr>
      </w:pPr>
      <w:r w:rsidRPr="00C910CA">
        <w:rPr>
          <w:rFonts w:ascii="Times New Roman" w:hAnsi="Times New Roman" w:cs="Times New Roman"/>
          <w:b/>
          <w:bCs/>
          <w:sz w:val="24"/>
          <w:szCs w:val="24"/>
        </w:rPr>
        <w:t xml:space="preserve">Bashkëpunimi me Caritasit Zviceran </w:t>
      </w:r>
    </w:p>
    <w:p w:rsidR="00A25F4B" w:rsidRPr="00C910CA" w:rsidRDefault="00A25F4B" w:rsidP="00A25F4B">
      <w:pPr>
        <w:spacing w:after="0" w:line="360" w:lineRule="auto"/>
        <w:ind w:left="360"/>
        <w:contextualSpacing/>
        <w:jc w:val="both"/>
        <w:rPr>
          <w:rFonts w:ascii="Times New Roman" w:hAnsi="Times New Roman" w:cs="Times New Roman"/>
          <w:b/>
          <w:bCs/>
          <w:sz w:val="24"/>
          <w:szCs w:val="24"/>
        </w:rPr>
      </w:pPr>
    </w:p>
    <w:p w:rsidR="00A25F4B" w:rsidRPr="00C910CA" w:rsidRDefault="00A25F4B" w:rsidP="00A25F4B">
      <w:pPr>
        <w:numPr>
          <w:ilvl w:val="0"/>
          <w:numId w:val="22"/>
        </w:numPr>
        <w:spacing w:line="360" w:lineRule="auto"/>
        <w:contextualSpacing/>
        <w:jc w:val="both"/>
        <w:rPr>
          <w:rFonts w:ascii="Times New Roman" w:hAnsi="Times New Roman" w:cs="Times New Roman"/>
          <w:bCs/>
          <w:sz w:val="24"/>
          <w:szCs w:val="24"/>
        </w:rPr>
      </w:pPr>
      <w:r w:rsidRPr="00C910CA">
        <w:rPr>
          <w:rFonts w:ascii="Times New Roman" w:hAnsi="Times New Roman" w:cs="Times New Roman"/>
          <w:bCs/>
          <w:sz w:val="24"/>
          <w:szCs w:val="24"/>
        </w:rPr>
        <w:t>Në kuadër të Marrëveshjes së Bashkëpunimit në mes të Caritasit Zviceran (CaCH) dhe Komunës së Gjilanit si dhe Drejtorisë së Arsimit</w:t>
      </w:r>
      <w:r w:rsidR="00FF53AC" w:rsidRPr="00C910CA">
        <w:rPr>
          <w:rFonts w:ascii="Times New Roman" w:hAnsi="Times New Roman" w:cs="Times New Roman"/>
          <w:bCs/>
          <w:sz w:val="24"/>
          <w:szCs w:val="24"/>
        </w:rPr>
        <w:t>,</w:t>
      </w:r>
      <w:r w:rsidRPr="00C910CA">
        <w:rPr>
          <w:rFonts w:ascii="Times New Roman" w:hAnsi="Times New Roman" w:cs="Times New Roman"/>
          <w:bCs/>
          <w:sz w:val="24"/>
          <w:szCs w:val="24"/>
        </w:rPr>
        <w:t xml:space="preserve"> vazhdon implementimi i  projektit “Ndikimi i Rinisë në Mjedis” (#YENI). </w:t>
      </w:r>
    </w:p>
    <w:p w:rsidR="00A25F4B" w:rsidRPr="00C910CA" w:rsidRDefault="00A25F4B" w:rsidP="00A25F4B">
      <w:pPr>
        <w:spacing w:line="360" w:lineRule="auto"/>
        <w:ind w:left="360"/>
        <w:contextualSpacing/>
        <w:jc w:val="both"/>
        <w:rPr>
          <w:rFonts w:ascii="Times New Roman" w:hAnsi="Times New Roman" w:cs="Times New Roman"/>
          <w:bCs/>
          <w:sz w:val="24"/>
          <w:szCs w:val="24"/>
        </w:rPr>
      </w:pPr>
    </w:p>
    <w:p w:rsidR="00A25F4B" w:rsidRPr="00C910CA" w:rsidRDefault="00A25F4B" w:rsidP="00A25F4B">
      <w:pPr>
        <w:numPr>
          <w:ilvl w:val="0"/>
          <w:numId w:val="21"/>
        </w:numPr>
        <w:spacing w:line="360" w:lineRule="auto"/>
        <w:contextualSpacing/>
        <w:jc w:val="both"/>
        <w:rPr>
          <w:rFonts w:ascii="Times New Roman" w:hAnsi="Times New Roman" w:cs="Times New Roman"/>
          <w:bCs/>
          <w:sz w:val="24"/>
          <w:szCs w:val="24"/>
        </w:rPr>
      </w:pPr>
      <w:r w:rsidRPr="00C910CA">
        <w:rPr>
          <w:rFonts w:ascii="Times New Roman" w:hAnsi="Times New Roman" w:cs="Times New Roman"/>
          <w:bCs/>
          <w:sz w:val="24"/>
          <w:szCs w:val="24"/>
        </w:rPr>
        <w:t xml:space="preserve">Shënimi i </w:t>
      </w:r>
      <w:r w:rsidRPr="00C910CA">
        <w:rPr>
          <w:rFonts w:ascii="Times New Roman" w:hAnsi="Times New Roman" w:cs="Times New Roman"/>
          <w:b/>
          <w:bCs/>
          <w:sz w:val="24"/>
          <w:szCs w:val="24"/>
        </w:rPr>
        <w:t>Ditës Botërore të Mjedisit</w:t>
      </w:r>
      <w:r w:rsidRPr="00C910CA">
        <w:rPr>
          <w:rFonts w:ascii="Times New Roman" w:hAnsi="Times New Roman" w:cs="Times New Roman"/>
          <w:bCs/>
          <w:sz w:val="24"/>
          <w:szCs w:val="24"/>
        </w:rPr>
        <w:t xml:space="preserve"> u shënua më datë: 05.06.2023,  në bashkëpunim me koordinatorët dhe anëtarët e 6 Eko-klubeve.</w:t>
      </w:r>
    </w:p>
    <w:p w:rsidR="00A25F4B" w:rsidRPr="00C910CA" w:rsidRDefault="00A25F4B" w:rsidP="00A25F4B">
      <w:pPr>
        <w:spacing w:line="360" w:lineRule="auto"/>
        <w:ind w:left="360"/>
        <w:contextualSpacing/>
        <w:jc w:val="both"/>
        <w:rPr>
          <w:rFonts w:ascii="Times New Roman" w:hAnsi="Times New Roman" w:cs="Times New Roman"/>
          <w:bCs/>
          <w:sz w:val="24"/>
          <w:szCs w:val="24"/>
        </w:rPr>
      </w:pPr>
    </w:p>
    <w:p w:rsidR="00A25F4B" w:rsidRPr="00C910CA" w:rsidRDefault="00A25F4B" w:rsidP="00A25F4B">
      <w:pPr>
        <w:numPr>
          <w:ilvl w:val="0"/>
          <w:numId w:val="21"/>
        </w:numPr>
        <w:spacing w:line="360" w:lineRule="auto"/>
        <w:contextualSpacing/>
        <w:jc w:val="both"/>
        <w:rPr>
          <w:rFonts w:ascii="Times New Roman" w:hAnsi="Times New Roman" w:cs="Times New Roman"/>
          <w:bCs/>
          <w:sz w:val="24"/>
          <w:szCs w:val="24"/>
        </w:rPr>
      </w:pPr>
      <w:r w:rsidRPr="00C910CA">
        <w:rPr>
          <w:rFonts w:ascii="Times New Roman" w:hAnsi="Times New Roman" w:cs="Times New Roman"/>
          <w:bCs/>
          <w:sz w:val="24"/>
          <w:szCs w:val="24"/>
        </w:rPr>
        <w:t xml:space="preserve">Aktiviteti i </w:t>
      </w:r>
      <w:r w:rsidR="001A3ACF" w:rsidRPr="00C910CA">
        <w:rPr>
          <w:rFonts w:ascii="Times New Roman" w:hAnsi="Times New Roman" w:cs="Times New Roman"/>
          <w:bCs/>
          <w:sz w:val="24"/>
          <w:szCs w:val="24"/>
        </w:rPr>
        <w:t>lartcekur</w:t>
      </w:r>
      <w:r w:rsidRPr="00C910CA">
        <w:rPr>
          <w:rFonts w:ascii="Times New Roman" w:hAnsi="Times New Roman" w:cs="Times New Roman"/>
          <w:bCs/>
          <w:sz w:val="24"/>
          <w:szCs w:val="24"/>
        </w:rPr>
        <w:t xml:space="preserve"> u realizua në kuadër të projektit “Ndikimi i Rinisë në Mjedis” (YENI), i cili implementohet nga Caritas-i Zviceran dhe </w:t>
      </w:r>
      <w:r w:rsidR="001A3ACF" w:rsidRPr="00C910CA">
        <w:rPr>
          <w:rFonts w:ascii="Times New Roman" w:hAnsi="Times New Roman" w:cs="Times New Roman"/>
          <w:bCs/>
          <w:sz w:val="24"/>
          <w:szCs w:val="24"/>
        </w:rPr>
        <w:t>bashkë financohet</w:t>
      </w:r>
      <w:r w:rsidRPr="00C910CA">
        <w:rPr>
          <w:rFonts w:ascii="Times New Roman" w:hAnsi="Times New Roman" w:cs="Times New Roman"/>
          <w:bCs/>
          <w:sz w:val="24"/>
          <w:szCs w:val="24"/>
        </w:rPr>
        <w:t xml:space="preserve"> nga Ministria e Zhvillimit Rajonal dhe Agjencia Zvicerane për Zhvillim dhe Koordinim, si dhe u mbështet nga Komuna e Gjilanit/Drejtoria e Arsimit</w:t>
      </w:r>
      <w:r w:rsidRPr="00C910CA">
        <w:rPr>
          <w:rFonts w:ascii="Times New Roman" w:hAnsi="Times New Roman" w:cs="Times New Roman"/>
          <w:bCs/>
          <w:sz w:val="24"/>
          <w:szCs w:val="24"/>
        </w:rPr>
        <w:tab/>
      </w:r>
      <w:r w:rsidRPr="00C910CA">
        <w:rPr>
          <w:rFonts w:ascii="Times New Roman" w:hAnsi="Times New Roman" w:cs="Times New Roman"/>
          <w:bCs/>
          <w:sz w:val="24"/>
          <w:szCs w:val="24"/>
        </w:rPr>
        <w:br/>
      </w:r>
    </w:p>
    <w:p w:rsidR="00A25F4B" w:rsidRPr="00C910CA" w:rsidRDefault="00A25F4B" w:rsidP="00A25F4B">
      <w:pPr>
        <w:numPr>
          <w:ilvl w:val="0"/>
          <w:numId w:val="21"/>
        </w:numPr>
        <w:spacing w:line="360" w:lineRule="auto"/>
        <w:contextualSpacing/>
        <w:jc w:val="both"/>
        <w:rPr>
          <w:rFonts w:ascii="Times New Roman" w:hAnsi="Times New Roman" w:cs="Times New Roman"/>
          <w:bCs/>
          <w:color w:val="000000"/>
          <w:sz w:val="24"/>
          <w:szCs w:val="24"/>
        </w:rPr>
      </w:pPr>
      <w:r w:rsidRPr="00C910CA">
        <w:rPr>
          <w:rFonts w:ascii="Times New Roman" w:hAnsi="Times New Roman" w:cs="Times New Roman"/>
          <w:bCs/>
          <w:color w:val="000000"/>
          <w:sz w:val="24"/>
          <w:szCs w:val="24"/>
        </w:rPr>
        <w:t>P</w:t>
      </w:r>
      <w:r w:rsidR="00D52357" w:rsidRPr="00C910CA">
        <w:rPr>
          <w:rFonts w:ascii="Times New Roman" w:hAnsi="Times New Roman" w:cs="Times New Roman"/>
          <w:bCs/>
          <w:color w:val="000000"/>
          <w:sz w:val="24"/>
          <w:szCs w:val="24"/>
        </w:rPr>
        <w:t>unëtori me koordinatorët e E</w:t>
      </w:r>
      <w:r w:rsidR="00704E18" w:rsidRPr="00C910CA">
        <w:rPr>
          <w:rFonts w:ascii="Times New Roman" w:hAnsi="Times New Roman" w:cs="Times New Roman"/>
          <w:bCs/>
          <w:color w:val="000000"/>
          <w:sz w:val="24"/>
          <w:szCs w:val="24"/>
        </w:rPr>
        <w:t>ko-k</w:t>
      </w:r>
      <w:r w:rsidRPr="00C910CA">
        <w:rPr>
          <w:rFonts w:ascii="Times New Roman" w:hAnsi="Times New Roman" w:cs="Times New Roman"/>
          <w:bCs/>
          <w:color w:val="000000"/>
          <w:sz w:val="24"/>
          <w:szCs w:val="24"/>
        </w:rPr>
        <w:t>lubeve, e organizuar në kuadër të projektit “Ndikimi i Rinisë në Mjedis”</w:t>
      </w:r>
      <w:r w:rsidRPr="00C910CA">
        <w:rPr>
          <w:rFonts w:ascii="Times New Roman" w:hAnsi="Times New Roman" w:cs="Times New Roman"/>
          <w:sz w:val="24"/>
          <w:szCs w:val="24"/>
        </w:rPr>
        <w:t xml:space="preserve"> </w:t>
      </w:r>
      <w:r w:rsidRPr="00C910CA">
        <w:rPr>
          <w:rFonts w:ascii="Times New Roman" w:hAnsi="Times New Roman" w:cs="Times New Roman"/>
          <w:bCs/>
          <w:color w:val="000000"/>
          <w:sz w:val="24"/>
          <w:szCs w:val="24"/>
        </w:rPr>
        <w:t>(YENI),  Caritas-i Zviceran.</w:t>
      </w:r>
      <w:r w:rsidRPr="00C910CA">
        <w:rPr>
          <w:rFonts w:ascii="Times New Roman" w:hAnsi="Times New Roman" w:cs="Times New Roman"/>
          <w:bCs/>
          <w:color w:val="000000"/>
          <w:sz w:val="24"/>
          <w:szCs w:val="24"/>
        </w:rPr>
        <w:tab/>
        <w:t xml:space="preserve"> </w:t>
      </w:r>
      <w:r w:rsidRPr="00C910CA">
        <w:rPr>
          <w:rFonts w:ascii="Times New Roman" w:hAnsi="Times New Roman" w:cs="Times New Roman"/>
          <w:bCs/>
          <w:color w:val="000000"/>
          <w:sz w:val="24"/>
          <w:szCs w:val="24"/>
        </w:rPr>
        <w:br/>
      </w:r>
    </w:p>
    <w:p w:rsidR="00A25F4B" w:rsidRPr="00C910CA" w:rsidRDefault="00A25F4B" w:rsidP="00A25F4B">
      <w:pPr>
        <w:numPr>
          <w:ilvl w:val="0"/>
          <w:numId w:val="21"/>
        </w:numPr>
        <w:spacing w:line="360" w:lineRule="auto"/>
        <w:contextualSpacing/>
        <w:jc w:val="both"/>
        <w:rPr>
          <w:rFonts w:ascii="Times New Roman" w:hAnsi="Times New Roman" w:cs="Times New Roman"/>
          <w:bCs/>
          <w:sz w:val="24"/>
          <w:szCs w:val="24"/>
        </w:rPr>
      </w:pPr>
      <w:r w:rsidRPr="00C910CA">
        <w:rPr>
          <w:rFonts w:ascii="Times New Roman" w:hAnsi="Times New Roman" w:cs="Times New Roman"/>
          <w:bCs/>
          <w:sz w:val="24"/>
          <w:szCs w:val="24"/>
        </w:rPr>
        <w:lastRenderedPageBreak/>
        <w:t xml:space="preserve">Trajnimin  “Fuqizimi i Rinisë në </w:t>
      </w:r>
      <w:r w:rsidR="00704E18" w:rsidRPr="00C910CA">
        <w:rPr>
          <w:rFonts w:ascii="Times New Roman" w:hAnsi="Times New Roman" w:cs="Times New Roman"/>
          <w:bCs/>
          <w:sz w:val="24"/>
          <w:szCs w:val="24"/>
        </w:rPr>
        <w:t>Aktivizimin</w:t>
      </w:r>
      <w:r w:rsidRPr="00C910CA">
        <w:rPr>
          <w:rFonts w:ascii="Times New Roman" w:hAnsi="Times New Roman" w:cs="Times New Roman"/>
          <w:bCs/>
          <w:sz w:val="24"/>
          <w:szCs w:val="24"/>
        </w:rPr>
        <w:t xml:space="preserve"> Mjedisor”-</w:t>
      </w:r>
      <w:r w:rsidRPr="00C910CA">
        <w:rPr>
          <w:rFonts w:ascii="Times New Roman" w:hAnsi="Times New Roman" w:cs="Times New Roman"/>
          <w:b/>
          <w:bCs/>
          <w:sz w:val="24"/>
          <w:szCs w:val="24"/>
        </w:rPr>
        <w:t xml:space="preserve"> </w:t>
      </w:r>
      <w:r w:rsidRPr="00C910CA">
        <w:rPr>
          <w:rFonts w:ascii="Times New Roman" w:hAnsi="Times New Roman" w:cs="Times New Roman"/>
          <w:bCs/>
          <w:sz w:val="24"/>
          <w:szCs w:val="24"/>
        </w:rPr>
        <w:t>në kuadër të projektit “Ndikimi i Rinisë në Mjedis”</w:t>
      </w:r>
      <w:r w:rsidRPr="00C910CA">
        <w:rPr>
          <w:rFonts w:ascii="Times New Roman" w:hAnsi="Times New Roman" w:cs="Times New Roman"/>
          <w:sz w:val="24"/>
          <w:szCs w:val="24"/>
        </w:rPr>
        <w:t xml:space="preserve"> </w:t>
      </w:r>
      <w:r w:rsidRPr="00C910CA">
        <w:rPr>
          <w:rFonts w:ascii="Times New Roman" w:hAnsi="Times New Roman" w:cs="Times New Roman"/>
          <w:bCs/>
          <w:sz w:val="24"/>
          <w:szCs w:val="24"/>
        </w:rPr>
        <w:t>(YENI).</w:t>
      </w:r>
      <w:r w:rsidRPr="00C910CA">
        <w:rPr>
          <w:rFonts w:ascii="Times New Roman" w:hAnsi="Times New Roman" w:cs="Times New Roman"/>
          <w:bCs/>
          <w:sz w:val="24"/>
          <w:szCs w:val="24"/>
        </w:rPr>
        <w:tab/>
      </w:r>
      <w:r w:rsidRPr="00C910CA">
        <w:rPr>
          <w:rFonts w:ascii="Times New Roman" w:hAnsi="Times New Roman" w:cs="Times New Roman"/>
          <w:bCs/>
          <w:sz w:val="24"/>
          <w:szCs w:val="24"/>
        </w:rPr>
        <w:br/>
      </w:r>
    </w:p>
    <w:p w:rsidR="00A25F4B" w:rsidRPr="00C910CA" w:rsidRDefault="00A25F4B" w:rsidP="00A25F4B">
      <w:pPr>
        <w:numPr>
          <w:ilvl w:val="0"/>
          <w:numId w:val="21"/>
        </w:numPr>
        <w:spacing w:line="360" w:lineRule="auto"/>
        <w:contextualSpacing/>
        <w:jc w:val="both"/>
        <w:rPr>
          <w:rFonts w:ascii="Times New Roman" w:hAnsi="Times New Roman" w:cs="Times New Roman"/>
          <w:bCs/>
          <w:sz w:val="24"/>
          <w:szCs w:val="24"/>
        </w:rPr>
      </w:pPr>
      <w:r w:rsidRPr="00C910CA">
        <w:rPr>
          <w:rFonts w:ascii="Times New Roman" w:hAnsi="Times New Roman" w:cs="Times New Roman"/>
          <w:bCs/>
          <w:sz w:val="24"/>
          <w:szCs w:val="24"/>
        </w:rPr>
        <w:t xml:space="preserve">Vizitë edukativo-mjedisore për koordinatorët dhe Eko-klubet e shkollave në institucionin “Muzeu i Kristaleve” në Trepçë dhe “Parku i Erës” në Shalë të </w:t>
      </w:r>
      <w:r w:rsidR="00E770A7" w:rsidRPr="00C910CA">
        <w:rPr>
          <w:rFonts w:ascii="Times New Roman" w:hAnsi="Times New Roman" w:cs="Times New Roman"/>
          <w:bCs/>
          <w:sz w:val="24"/>
          <w:szCs w:val="24"/>
        </w:rPr>
        <w:t>Bajgores</w:t>
      </w:r>
      <w:r w:rsidRPr="00C910CA">
        <w:rPr>
          <w:rFonts w:ascii="Times New Roman" w:hAnsi="Times New Roman" w:cs="Times New Roman"/>
          <w:bCs/>
          <w:sz w:val="24"/>
          <w:szCs w:val="24"/>
        </w:rPr>
        <w:t>. Vizita në fjalë u organizua në kuadër të projektit “Ndikimi i Rinisë në Mjedis” (YENI).</w:t>
      </w:r>
      <w:r w:rsidRPr="00C910CA">
        <w:rPr>
          <w:rFonts w:ascii="Times New Roman" w:hAnsi="Times New Roman" w:cs="Times New Roman"/>
          <w:bCs/>
          <w:sz w:val="24"/>
          <w:szCs w:val="24"/>
        </w:rPr>
        <w:tab/>
      </w:r>
      <w:r w:rsidRPr="00C910CA">
        <w:rPr>
          <w:rFonts w:ascii="Times New Roman" w:hAnsi="Times New Roman" w:cs="Times New Roman"/>
          <w:bCs/>
          <w:sz w:val="24"/>
          <w:szCs w:val="24"/>
        </w:rPr>
        <w:br/>
      </w:r>
    </w:p>
    <w:p w:rsidR="00A25F4B" w:rsidRPr="00C910CA" w:rsidRDefault="00A25F4B" w:rsidP="00A25F4B">
      <w:pPr>
        <w:spacing w:after="0" w:line="360" w:lineRule="auto"/>
        <w:ind w:left="360"/>
        <w:contextualSpacing/>
        <w:jc w:val="both"/>
        <w:rPr>
          <w:rFonts w:ascii="Times New Roman" w:hAnsi="Times New Roman" w:cs="Times New Roman"/>
          <w:bCs/>
          <w:sz w:val="24"/>
          <w:szCs w:val="24"/>
        </w:rPr>
      </w:pPr>
      <w:r w:rsidRPr="00C910CA">
        <w:rPr>
          <w:rFonts w:ascii="Times New Roman" w:hAnsi="Times New Roman" w:cs="Times New Roman"/>
          <w:b/>
          <w:bCs/>
          <w:sz w:val="24"/>
          <w:szCs w:val="24"/>
        </w:rPr>
        <w:t>Bashkëpunimi me  ECMI-Kosova</w:t>
      </w:r>
      <w:r w:rsidRPr="00C910CA">
        <w:rPr>
          <w:rFonts w:ascii="Times New Roman" w:hAnsi="Times New Roman" w:cs="Times New Roman"/>
          <w:bCs/>
          <w:sz w:val="24"/>
          <w:szCs w:val="24"/>
        </w:rPr>
        <w:t xml:space="preserve">  dhe MASHTI, për implementimin e aktiviteteve të Projektit për adresimin e problemit të braktisjes së shkollës. </w:t>
      </w:r>
      <w:r w:rsidRPr="00C910CA">
        <w:rPr>
          <w:rFonts w:ascii="Times New Roman" w:hAnsi="Times New Roman" w:cs="Times New Roman"/>
          <w:bCs/>
          <w:sz w:val="24"/>
          <w:szCs w:val="24"/>
        </w:rPr>
        <w:tab/>
      </w:r>
      <w:r w:rsidRPr="00C910CA">
        <w:rPr>
          <w:rFonts w:ascii="Times New Roman" w:hAnsi="Times New Roman" w:cs="Times New Roman"/>
          <w:bCs/>
          <w:sz w:val="24"/>
          <w:szCs w:val="24"/>
        </w:rPr>
        <w:br/>
      </w:r>
    </w:p>
    <w:p w:rsidR="00A25F4B" w:rsidRPr="00C910CA" w:rsidRDefault="00A25F4B" w:rsidP="00A25F4B">
      <w:pPr>
        <w:numPr>
          <w:ilvl w:val="0"/>
          <w:numId w:val="21"/>
        </w:numPr>
        <w:spacing w:line="360" w:lineRule="auto"/>
        <w:contextualSpacing/>
        <w:jc w:val="both"/>
        <w:rPr>
          <w:rFonts w:ascii="Times New Roman" w:hAnsi="Times New Roman" w:cs="Times New Roman"/>
          <w:bCs/>
          <w:sz w:val="24"/>
          <w:szCs w:val="24"/>
        </w:rPr>
      </w:pPr>
      <w:r w:rsidRPr="00C910CA">
        <w:rPr>
          <w:rFonts w:ascii="Times New Roman" w:hAnsi="Times New Roman" w:cs="Times New Roman"/>
          <w:bCs/>
          <w:sz w:val="24"/>
          <w:szCs w:val="24"/>
        </w:rPr>
        <w:t xml:space="preserve">Sesioni i dytë informues me temë: Zbatimi i modulit të Sistemit të Paralajmërimit të Hershëm në SMIA (Sistemi i Informacionit të Menaxhimit të Shkollës), dhe trajtimi i disa nga faktorët më kritikë që kontribuojnë në rrezikun e braktisjes së shkollës gjatë viti akademik </w:t>
      </w:r>
      <w:r w:rsidRPr="00C910CA">
        <w:rPr>
          <w:rFonts w:ascii="Times New Roman" w:hAnsi="Times New Roman" w:cs="Times New Roman"/>
          <w:b/>
          <w:bCs/>
          <w:sz w:val="24"/>
          <w:szCs w:val="24"/>
        </w:rPr>
        <w:t>2023-2024.</w:t>
      </w:r>
      <w:r w:rsidRPr="00C910CA">
        <w:rPr>
          <w:rFonts w:ascii="Times New Roman" w:hAnsi="Times New Roman" w:cs="Times New Roman"/>
          <w:bCs/>
          <w:sz w:val="24"/>
          <w:szCs w:val="24"/>
        </w:rPr>
        <w:t xml:space="preserve"> Sesioni u organizua nga MASHTI dhe ECMI (European Centre for Minority Issues Kosova).</w:t>
      </w:r>
      <w:r w:rsidRPr="00C910CA">
        <w:rPr>
          <w:rFonts w:ascii="Times New Roman" w:hAnsi="Times New Roman" w:cs="Times New Roman"/>
          <w:bCs/>
          <w:sz w:val="24"/>
          <w:szCs w:val="24"/>
        </w:rPr>
        <w:tab/>
      </w:r>
    </w:p>
    <w:p w:rsidR="00A25F4B" w:rsidRPr="00C910CA" w:rsidRDefault="00A25F4B" w:rsidP="00A25F4B">
      <w:pPr>
        <w:numPr>
          <w:ilvl w:val="0"/>
          <w:numId w:val="21"/>
        </w:numPr>
        <w:spacing w:line="360" w:lineRule="auto"/>
        <w:contextualSpacing/>
        <w:jc w:val="both"/>
        <w:rPr>
          <w:rFonts w:ascii="Times New Roman" w:hAnsi="Times New Roman" w:cs="Times New Roman"/>
          <w:bCs/>
          <w:sz w:val="24"/>
          <w:szCs w:val="24"/>
        </w:rPr>
      </w:pPr>
      <w:r w:rsidRPr="00C910CA">
        <w:rPr>
          <w:rFonts w:ascii="Times New Roman" w:hAnsi="Times New Roman" w:cs="Times New Roman"/>
          <w:bCs/>
          <w:sz w:val="24"/>
          <w:szCs w:val="24"/>
        </w:rPr>
        <w:t>Në muajin nëntor është hapur “Festivali i Teatrove të Shkollave të Mesme në Gjilan”, një ngjarje që nxit krijimtarinë dhe lidhjen e të rinjve me botën e teatrit, në të cilin luajtën 50 nxënës nga 8 shkolla me 6 shfaqje në total. Ky projekt është implementuar suksesshëm nga tri organizata partnere: ‘CCNO’, ‘Vepro’ dhe ‘Varg e Vi’.</w:t>
      </w:r>
      <w:r w:rsidRPr="00C910CA">
        <w:rPr>
          <w:rFonts w:ascii="Times New Roman" w:hAnsi="Times New Roman" w:cs="Times New Roman"/>
          <w:bCs/>
          <w:sz w:val="24"/>
          <w:szCs w:val="24"/>
        </w:rPr>
        <w:tab/>
      </w:r>
    </w:p>
    <w:p w:rsidR="00A25F4B" w:rsidRPr="00C910CA" w:rsidRDefault="00A25F4B" w:rsidP="00A25F4B">
      <w:pPr>
        <w:spacing w:line="360" w:lineRule="auto"/>
        <w:ind w:left="360"/>
        <w:contextualSpacing/>
        <w:jc w:val="both"/>
        <w:rPr>
          <w:rFonts w:ascii="Times New Roman" w:hAnsi="Times New Roman" w:cs="Times New Roman"/>
          <w:bCs/>
          <w:sz w:val="24"/>
          <w:szCs w:val="24"/>
        </w:rPr>
      </w:pPr>
    </w:p>
    <w:p w:rsidR="00A25F4B" w:rsidRPr="00C910CA" w:rsidRDefault="00A25F4B" w:rsidP="00A25F4B">
      <w:pPr>
        <w:spacing w:line="360" w:lineRule="auto"/>
        <w:ind w:left="360"/>
        <w:contextualSpacing/>
        <w:jc w:val="both"/>
        <w:rPr>
          <w:rFonts w:ascii="Times New Roman" w:hAnsi="Times New Roman" w:cs="Times New Roman"/>
          <w:b/>
          <w:bCs/>
          <w:sz w:val="24"/>
          <w:szCs w:val="24"/>
        </w:rPr>
      </w:pPr>
      <w:r w:rsidRPr="00C910CA">
        <w:rPr>
          <w:rFonts w:ascii="Times New Roman" w:hAnsi="Times New Roman" w:cs="Times New Roman"/>
          <w:b/>
          <w:bCs/>
          <w:sz w:val="24"/>
          <w:szCs w:val="24"/>
        </w:rPr>
        <w:t>Sektori për Punë të Përgjithshme Juridike dhe Personel në Arsim</w:t>
      </w:r>
    </w:p>
    <w:p w:rsidR="00A25F4B" w:rsidRPr="00C910CA" w:rsidRDefault="00A25F4B" w:rsidP="00A25F4B">
      <w:pPr>
        <w:spacing w:line="360" w:lineRule="auto"/>
        <w:ind w:left="360"/>
        <w:contextualSpacing/>
        <w:jc w:val="both"/>
        <w:rPr>
          <w:rFonts w:ascii="Times New Roman" w:hAnsi="Times New Roman" w:cs="Times New Roman"/>
          <w:bCs/>
          <w:sz w:val="24"/>
          <w:szCs w:val="24"/>
        </w:rPr>
      </w:pPr>
    </w:p>
    <w:p w:rsidR="00A25F4B" w:rsidRPr="00C910CA" w:rsidRDefault="00A25F4B" w:rsidP="00A25F4B">
      <w:pPr>
        <w:numPr>
          <w:ilvl w:val="0"/>
          <w:numId w:val="18"/>
        </w:numPr>
        <w:spacing w:line="360" w:lineRule="auto"/>
        <w:contextualSpacing/>
        <w:rPr>
          <w:rFonts w:ascii="Times New Roman" w:hAnsi="Times New Roman" w:cs="Times New Roman"/>
          <w:bCs/>
          <w:sz w:val="24"/>
          <w:szCs w:val="24"/>
        </w:rPr>
      </w:pPr>
      <w:r w:rsidRPr="00C910CA">
        <w:rPr>
          <w:rFonts w:ascii="Times New Roman" w:hAnsi="Times New Roman" w:cs="Times New Roman"/>
          <w:bCs/>
          <w:sz w:val="24"/>
          <w:szCs w:val="24"/>
        </w:rPr>
        <w:t>Vendime/Aktvendime të ndryshme, 144</w:t>
      </w:r>
    </w:p>
    <w:p w:rsidR="00A25F4B" w:rsidRPr="00C910CA" w:rsidRDefault="00A25F4B" w:rsidP="00A25F4B">
      <w:pPr>
        <w:numPr>
          <w:ilvl w:val="0"/>
          <w:numId w:val="18"/>
        </w:numPr>
        <w:spacing w:line="360" w:lineRule="auto"/>
        <w:contextualSpacing/>
        <w:rPr>
          <w:rFonts w:ascii="Times New Roman" w:hAnsi="Times New Roman" w:cs="Times New Roman"/>
          <w:bCs/>
          <w:sz w:val="24"/>
          <w:szCs w:val="24"/>
        </w:rPr>
      </w:pPr>
      <w:r w:rsidRPr="00C910CA">
        <w:rPr>
          <w:rFonts w:ascii="Times New Roman" w:hAnsi="Times New Roman" w:cs="Times New Roman"/>
          <w:bCs/>
          <w:sz w:val="24"/>
          <w:szCs w:val="24"/>
        </w:rPr>
        <w:t>Hartimi dhe përgjigje në kërkesa/parashtresave  palëve dhe subjekteve të tjera, 204</w:t>
      </w:r>
    </w:p>
    <w:p w:rsidR="00A25F4B" w:rsidRPr="00C910CA" w:rsidRDefault="00A25F4B" w:rsidP="00A25F4B">
      <w:pPr>
        <w:numPr>
          <w:ilvl w:val="0"/>
          <w:numId w:val="18"/>
        </w:numPr>
        <w:spacing w:line="360" w:lineRule="auto"/>
        <w:contextualSpacing/>
        <w:rPr>
          <w:rFonts w:ascii="Times New Roman" w:hAnsi="Times New Roman" w:cs="Times New Roman"/>
          <w:bCs/>
          <w:sz w:val="24"/>
          <w:szCs w:val="24"/>
        </w:rPr>
      </w:pPr>
      <w:r w:rsidRPr="00C910CA">
        <w:rPr>
          <w:rFonts w:ascii="Times New Roman" w:hAnsi="Times New Roman" w:cs="Times New Roman"/>
          <w:bCs/>
          <w:sz w:val="24"/>
          <w:szCs w:val="24"/>
        </w:rPr>
        <w:t>Hartimi i kontratave të punës për nëpunësit e Institucioneve Edukativo Arsimore dhe Aftësuese, 323</w:t>
      </w:r>
    </w:p>
    <w:p w:rsidR="00A25F4B" w:rsidRPr="00C910CA" w:rsidRDefault="00A25F4B" w:rsidP="00A25F4B">
      <w:pPr>
        <w:numPr>
          <w:ilvl w:val="0"/>
          <w:numId w:val="18"/>
        </w:numPr>
        <w:spacing w:line="360" w:lineRule="auto"/>
        <w:contextualSpacing/>
        <w:rPr>
          <w:rFonts w:ascii="Times New Roman" w:hAnsi="Times New Roman" w:cs="Times New Roman"/>
          <w:bCs/>
          <w:sz w:val="24"/>
          <w:szCs w:val="24"/>
        </w:rPr>
      </w:pPr>
      <w:r w:rsidRPr="00C910CA">
        <w:rPr>
          <w:rFonts w:ascii="Times New Roman" w:hAnsi="Times New Roman" w:cs="Times New Roman"/>
          <w:bCs/>
          <w:sz w:val="24"/>
          <w:szCs w:val="24"/>
        </w:rPr>
        <w:t>Hartimi i akteve të tjera shkresore, 178</w:t>
      </w:r>
    </w:p>
    <w:p w:rsidR="00A25F4B" w:rsidRPr="00C910CA" w:rsidRDefault="00A25F4B" w:rsidP="00A25F4B">
      <w:pPr>
        <w:numPr>
          <w:ilvl w:val="0"/>
          <w:numId w:val="18"/>
        </w:numPr>
        <w:spacing w:line="360" w:lineRule="auto"/>
        <w:contextualSpacing/>
        <w:rPr>
          <w:rFonts w:ascii="Times New Roman" w:hAnsi="Times New Roman" w:cs="Times New Roman"/>
          <w:bCs/>
          <w:sz w:val="24"/>
          <w:szCs w:val="24"/>
        </w:rPr>
      </w:pPr>
      <w:r w:rsidRPr="00C910CA">
        <w:rPr>
          <w:rFonts w:ascii="Times New Roman" w:hAnsi="Times New Roman" w:cs="Times New Roman"/>
          <w:bCs/>
          <w:sz w:val="24"/>
          <w:szCs w:val="24"/>
        </w:rPr>
        <w:t>Hartimi i shkresave të ndryshme, drejtuar Institucioneve brenda dhe jashtë Komunës së Gjilanit, 64</w:t>
      </w:r>
    </w:p>
    <w:p w:rsidR="00A25F4B" w:rsidRPr="00C910CA" w:rsidRDefault="00A25F4B" w:rsidP="00A25F4B">
      <w:pPr>
        <w:numPr>
          <w:ilvl w:val="0"/>
          <w:numId w:val="18"/>
        </w:numPr>
        <w:spacing w:line="360" w:lineRule="auto"/>
        <w:contextualSpacing/>
        <w:rPr>
          <w:rFonts w:ascii="Times New Roman" w:hAnsi="Times New Roman" w:cs="Times New Roman"/>
          <w:bCs/>
          <w:sz w:val="24"/>
          <w:szCs w:val="24"/>
        </w:rPr>
      </w:pPr>
      <w:r w:rsidRPr="00C910CA">
        <w:rPr>
          <w:rFonts w:ascii="Times New Roman" w:hAnsi="Times New Roman" w:cs="Times New Roman"/>
          <w:bCs/>
          <w:sz w:val="24"/>
          <w:szCs w:val="24"/>
        </w:rPr>
        <w:t>Hartimi, shpallja dhe kujdesi ligjor/administrativ për procedurat e rekrutimit të stafit në Institucionet Edukativo Arsimore dhe Aftësuese , 15</w:t>
      </w:r>
    </w:p>
    <w:p w:rsidR="00A25F4B" w:rsidRPr="00C910CA" w:rsidRDefault="00A25F4B" w:rsidP="00A25F4B">
      <w:pPr>
        <w:numPr>
          <w:ilvl w:val="0"/>
          <w:numId w:val="18"/>
        </w:numPr>
        <w:spacing w:line="360" w:lineRule="auto"/>
        <w:contextualSpacing/>
        <w:rPr>
          <w:rFonts w:ascii="Times New Roman" w:hAnsi="Times New Roman" w:cs="Times New Roman"/>
          <w:bCs/>
          <w:sz w:val="24"/>
          <w:szCs w:val="24"/>
        </w:rPr>
      </w:pPr>
      <w:r w:rsidRPr="00C910CA">
        <w:rPr>
          <w:rFonts w:ascii="Times New Roman" w:hAnsi="Times New Roman" w:cs="Times New Roman"/>
          <w:bCs/>
          <w:sz w:val="24"/>
          <w:szCs w:val="24"/>
        </w:rPr>
        <w:t>Zbatimi dhe kujdesi ligjor/administrativ për rastet e paraqitura në komisionin disiplinor - procedurat disiplinore në IEAA , 6</w:t>
      </w:r>
    </w:p>
    <w:p w:rsidR="00A25F4B" w:rsidRPr="00C910CA" w:rsidRDefault="00A25F4B" w:rsidP="00A25F4B">
      <w:pPr>
        <w:numPr>
          <w:ilvl w:val="0"/>
          <w:numId w:val="18"/>
        </w:numPr>
        <w:spacing w:line="360" w:lineRule="auto"/>
        <w:contextualSpacing/>
        <w:rPr>
          <w:rFonts w:ascii="Times New Roman" w:hAnsi="Times New Roman" w:cs="Times New Roman"/>
          <w:bCs/>
          <w:sz w:val="24"/>
          <w:szCs w:val="24"/>
        </w:rPr>
      </w:pPr>
      <w:r w:rsidRPr="00C910CA">
        <w:rPr>
          <w:rFonts w:ascii="Times New Roman" w:hAnsi="Times New Roman" w:cs="Times New Roman"/>
          <w:bCs/>
          <w:sz w:val="24"/>
          <w:szCs w:val="24"/>
        </w:rPr>
        <w:lastRenderedPageBreak/>
        <w:t>Zbatimi dhe kujdesi ligjor/administrativ për rastet e paraqitura në komisionin e ankesave  - procedurat e ankesave në IEAA , 166</w:t>
      </w:r>
    </w:p>
    <w:p w:rsidR="00A25F4B" w:rsidRPr="00C910CA" w:rsidRDefault="00A25F4B" w:rsidP="00A25F4B">
      <w:pPr>
        <w:numPr>
          <w:ilvl w:val="0"/>
          <w:numId w:val="18"/>
        </w:numPr>
        <w:spacing w:line="360" w:lineRule="auto"/>
        <w:contextualSpacing/>
        <w:rPr>
          <w:rFonts w:ascii="Times New Roman" w:hAnsi="Times New Roman" w:cs="Times New Roman"/>
          <w:bCs/>
          <w:sz w:val="24"/>
          <w:szCs w:val="24"/>
        </w:rPr>
      </w:pPr>
      <w:r w:rsidRPr="00C910CA">
        <w:rPr>
          <w:rFonts w:ascii="Times New Roman" w:hAnsi="Times New Roman" w:cs="Times New Roman"/>
          <w:bCs/>
          <w:sz w:val="24"/>
          <w:szCs w:val="24"/>
        </w:rPr>
        <w:t>Përgatitja, plotësimi dhe procedimi i formularëve për ndryshimet në listat e pagave, drejtuar thesarit në kuadër të Ministrisë së Financave, Punës dhe Transfereve, 603.</w:t>
      </w:r>
    </w:p>
    <w:p w:rsidR="00A25F4B" w:rsidRPr="00C910CA" w:rsidRDefault="00A25F4B" w:rsidP="00A25F4B">
      <w:pPr>
        <w:numPr>
          <w:ilvl w:val="0"/>
          <w:numId w:val="18"/>
        </w:numPr>
        <w:spacing w:line="360" w:lineRule="auto"/>
        <w:contextualSpacing/>
        <w:rPr>
          <w:rFonts w:ascii="Times New Roman" w:hAnsi="Times New Roman" w:cs="Times New Roman"/>
          <w:bCs/>
          <w:sz w:val="24"/>
          <w:szCs w:val="24"/>
        </w:rPr>
      </w:pPr>
      <w:r w:rsidRPr="00C910CA">
        <w:rPr>
          <w:rFonts w:ascii="Times New Roman" w:hAnsi="Times New Roman" w:cs="Times New Roman"/>
          <w:bCs/>
          <w:sz w:val="24"/>
          <w:szCs w:val="24"/>
        </w:rPr>
        <w:t xml:space="preserve">Përmes Qendrës për Shërbime me Qytetarë janë pranuar dhe protokolluar 3.336 lëndë, drejtuar Drejtorisë Komunale të Arsimit. </w:t>
      </w:r>
    </w:p>
    <w:p w:rsidR="00A25F4B" w:rsidRPr="00C910CA" w:rsidRDefault="00A25F4B" w:rsidP="00A25F4B">
      <w:pPr>
        <w:numPr>
          <w:ilvl w:val="0"/>
          <w:numId w:val="18"/>
        </w:numPr>
        <w:spacing w:line="360" w:lineRule="auto"/>
        <w:contextualSpacing/>
        <w:rPr>
          <w:rFonts w:ascii="Times New Roman" w:hAnsi="Times New Roman" w:cs="Times New Roman"/>
          <w:bCs/>
          <w:sz w:val="24"/>
          <w:szCs w:val="24"/>
        </w:rPr>
      </w:pPr>
      <w:r w:rsidRPr="00C910CA">
        <w:rPr>
          <w:rFonts w:ascii="Times New Roman" w:hAnsi="Times New Roman" w:cs="Times New Roman"/>
          <w:bCs/>
          <w:sz w:val="24"/>
          <w:szCs w:val="24"/>
        </w:rPr>
        <w:t>Mbajtja e takimeve me Sekretarët dhe Administratorët e të gjitha Institucioneve Edukativo Arsimore dhe Aftësuese lidhur me  çështjet ligjore administrative të cilat ndërlidhen me detyrat  dhe përgjegjësitë ndërmjet  DKA-së dhe IEA-ve.</w:t>
      </w:r>
    </w:p>
    <w:p w:rsidR="00A25F4B" w:rsidRPr="00C910CA" w:rsidRDefault="00A25F4B" w:rsidP="00A25F4B">
      <w:pPr>
        <w:numPr>
          <w:ilvl w:val="0"/>
          <w:numId w:val="18"/>
        </w:numPr>
        <w:spacing w:line="360" w:lineRule="auto"/>
        <w:contextualSpacing/>
        <w:rPr>
          <w:rFonts w:ascii="Times New Roman" w:hAnsi="Times New Roman" w:cs="Times New Roman"/>
          <w:bCs/>
          <w:sz w:val="24"/>
          <w:szCs w:val="24"/>
        </w:rPr>
      </w:pPr>
      <w:r w:rsidRPr="00C910CA">
        <w:rPr>
          <w:rFonts w:ascii="Times New Roman" w:hAnsi="Times New Roman" w:cs="Times New Roman"/>
          <w:bCs/>
          <w:sz w:val="24"/>
          <w:szCs w:val="24"/>
        </w:rPr>
        <w:t>Ofrimi i dokumentacionit d</w:t>
      </w:r>
      <w:r w:rsidR="00F701BF" w:rsidRPr="00C910CA">
        <w:rPr>
          <w:rFonts w:ascii="Times New Roman" w:hAnsi="Times New Roman" w:cs="Times New Roman"/>
          <w:bCs/>
          <w:sz w:val="24"/>
          <w:szCs w:val="24"/>
        </w:rPr>
        <w:t>he bashkëpunimi me auditorin e j</w:t>
      </w:r>
      <w:r w:rsidRPr="00C910CA">
        <w:rPr>
          <w:rFonts w:ascii="Times New Roman" w:hAnsi="Times New Roman" w:cs="Times New Roman"/>
          <w:bCs/>
          <w:sz w:val="24"/>
          <w:szCs w:val="24"/>
        </w:rPr>
        <w:t>ashtëm dhe të brendshëm për çështjet në Sektorin e Arsimit.</w:t>
      </w:r>
    </w:p>
    <w:p w:rsidR="00A25F4B" w:rsidRPr="00C910CA" w:rsidRDefault="00A25F4B" w:rsidP="00A25F4B">
      <w:pPr>
        <w:numPr>
          <w:ilvl w:val="0"/>
          <w:numId w:val="18"/>
        </w:numPr>
        <w:spacing w:line="360" w:lineRule="auto"/>
        <w:contextualSpacing/>
        <w:rPr>
          <w:rFonts w:ascii="Times New Roman" w:hAnsi="Times New Roman" w:cs="Times New Roman"/>
          <w:bCs/>
          <w:sz w:val="24"/>
          <w:szCs w:val="24"/>
        </w:rPr>
      </w:pPr>
      <w:r w:rsidRPr="00C910CA">
        <w:rPr>
          <w:rFonts w:ascii="Times New Roman" w:hAnsi="Times New Roman" w:cs="Times New Roman"/>
          <w:bCs/>
          <w:sz w:val="24"/>
          <w:szCs w:val="24"/>
        </w:rPr>
        <w:t>Ofrimi i dokumentacionit dhe bashkëpunimi me Zyrën e Avokatit të Komunës dhe Institucionet gjyqësore për kontestet nga marrëdhëniet juridike të punës.</w:t>
      </w:r>
    </w:p>
    <w:p w:rsidR="00A25F4B" w:rsidRPr="00C910CA" w:rsidRDefault="00A25F4B" w:rsidP="00A25F4B">
      <w:pPr>
        <w:numPr>
          <w:ilvl w:val="0"/>
          <w:numId w:val="18"/>
        </w:numPr>
        <w:spacing w:line="360" w:lineRule="auto"/>
        <w:contextualSpacing/>
        <w:rPr>
          <w:rFonts w:ascii="Times New Roman" w:hAnsi="Times New Roman" w:cs="Times New Roman"/>
          <w:bCs/>
          <w:sz w:val="24"/>
          <w:szCs w:val="24"/>
        </w:rPr>
      </w:pPr>
      <w:r w:rsidRPr="00C910CA">
        <w:rPr>
          <w:rFonts w:ascii="Times New Roman" w:hAnsi="Times New Roman" w:cs="Times New Roman"/>
          <w:bCs/>
          <w:sz w:val="24"/>
          <w:szCs w:val="24"/>
        </w:rPr>
        <w:t>Asistimi në aspektin organizativ dhe ligjor për përzgjedhjen e Këshillit të Prindërve në nivel të Komunës.</w:t>
      </w:r>
    </w:p>
    <w:p w:rsidR="00A25F4B" w:rsidRPr="00C910CA" w:rsidRDefault="009F068B" w:rsidP="00A25F4B">
      <w:pPr>
        <w:numPr>
          <w:ilvl w:val="0"/>
          <w:numId w:val="18"/>
        </w:numPr>
        <w:spacing w:line="360" w:lineRule="auto"/>
        <w:contextualSpacing/>
        <w:rPr>
          <w:rFonts w:ascii="Times New Roman" w:hAnsi="Times New Roman" w:cs="Times New Roman"/>
          <w:bCs/>
          <w:sz w:val="24"/>
          <w:szCs w:val="24"/>
        </w:rPr>
      </w:pPr>
      <w:r w:rsidRPr="00C910CA">
        <w:rPr>
          <w:rFonts w:ascii="Times New Roman" w:hAnsi="Times New Roman" w:cs="Times New Roman"/>
          <w:bCs/>
          <w:sz w:val="24"/>
          <w:szCs w:val="24"/>
        </w:rPr>
        <w:t>Ndihmesa për d</w:t>
      </w:r>
      <w:r w:rsidR="00A25F4B" w:rsidRPr="00C910CA">
        <w:rPr>
          <w:rFonts w:ascii="Times New Roman" w:hAnsi="Times New Roman" w:cs="Times New Roman"/>
          <w:bCs/>
          <w:sz w:val="24"/>
          <w:szCs w:val="24"/>
        </w:rPr>
        <w:t>rejtorin e Drejtorisë në kryerjen e punëve nga fushëveprimi i drejtorisë në Arsim.</w:t>
      </w:r>
    </w:p>
    <w:p w:rsidR="00A25F4B" w:rsidRPr="00C910CA" w:rsidRDefault="00A25F4B" w:rsidP="00A25F4B">
      <w:pPr>
        <w:numPr>
          <w:ilvl w:val="0"/>
          <w:numId w:val="18"/>
        </w:numPr>
        <w:spacing w:line="360" w:lineRule="auto"/>
        <w:contextualSpacing/>
        <w:rPr>
          <w:rFonts w:ascii="Times New Roman" w:hAnsi="Times New Roman" w:cs="Times New Roman"/>
          <w:bCs/>
          <w:sz w:val="24"/>
          <w:szCs w:val="24"/>
        </w:rPr>
      </w:pPr>
      <w:r w:rsidRPr="00C910CA">
        <w:rPr>
          <w:rFonts w:ascii="Times New Roman" w:hAnsi="Times New Roman" w:cs="Times New Roman"/>
          <w:bCs/>
          <w:sz w:val="24"/>
          <w:szCs w:val="24"/>
        </w:rPr>
        <w:t>Asistimi dhe ofrimi këshillave juridike për sekretarët e shkollave.</w:t>
      </w:r>
    </w:p>
    <w:p w:rsidR="0093519E" w:rsidRPr="00C910CA" w:rsidRDefault="00A25F4B" w:rsidP="00386C60">
      <w:pPr>
        <w:numPr>
          <w:ilvl w:val="0"/>
          <w:numId w:val="18"/>
        </w:numPr>
        <w:spacing w:line="360" w:lineRule="auto"/>
        <w:contextualSpacing/>
        <w:rPr>
          <w:rFonts w:ascii="Times New Roman" w:hAnsi="Times New Roman" w:cs="Times New Roman"/>
          <w:bCs/>
          <w:sz w:val="24"/>
          <w:szCs w:val="24"/>
        </w:rPr>
      </w:pPr>
      <w:r w:rsidRPr="00C910CA">
        <w:rPr>
          <w:rFonts w:ascii="Times New Roman" w:hAnsi="Times New Roman" w:cs="Times New Roman"/>
          <w:bCs/>
          <w:sz w:val="24"/>
          <w:szCs w:val="24"/>
        </w:rPr>
        <w:t>Bashkëpunimi me të gjitha Institucionet Edukativo Arsimore dhe Aftësuese dhe Institucionet e tjera brenda dhe jashtë Komunës në të gjitha aspektet të cilat bien në përgjegjësinë e Sektorit për Punë të Përgjithshme Ju</w:t>
      </w:r>
      <w:r w:rsidR="00386C60" w:rsidRPr="00C910CA">
        <w:rPr>
          <w:rFonts w:ascii="Times New Roman" w:hAnsi="Times New Roman" w:cs="Times New Roman"/>
          <w:bCs/>
          <w:sz w:val="24"/>
          <w:szCs w:val="24"/>
        </w:rPr>
        <w:t xml:space="preserve">ridike dhe Personel në Arsim.  </w:t>
      </w:r>
    </w:p>
    <w:p w:rsidR="00A25F4B" w:rsidRPr="00C910CA" w:rsidRDefault="00A25F4B" w:rsidP="00A25F4B">
      <w:pPr>
        <w:pBdr>
          <w:top w:val="nil"/>
          <w:left w:val="nil"/>
          <w:bottom w:val="nil"/>
          <w:right w:val="nil"/>
          <w:between w:val="nil"/>
        </w:pBdr>
        <w:spacing w:after="0" w:line="360" w:lineRule="auto"/>
        <w:ind w:left="360"/>
        <w:contextualSpacing/>
        <w:rPr>
          <w:rFonts w:ascii="Times New Roman" w:eastAsia="Times New Roman" w:hAnsi="Times New Roman" w:cs="Times New Roman"/>
          <w:b/>
          <w:color w:val="000000"/>
          <w:sz w:val="24"/>
          <w:szCs w:val="24"/>
        </w:rPr>
      </w:pPr>
    </w:p>
    <w:p w:rsidR="00A25F4B" w:rsidRPr="00C910CA" w:rsidRDefault="00A25F4B" w:rsidP="00A25F4B">
      <w:pPr>
        <w:pBdr>
          <w:top w:val="nil"/>
          <w:left w:val="nil"/>
          <w:bottom w:val="nil"/>
          <w:right w:val="nil"/>
          <w:between w:val="nil"/>
        </w:pBdr>
        <w:spacing w:after="0" w:line="360" w:lineRule="auto"/>
        <w:ind w:left="360"/>
        <w:contextualSpacing/>
        <w:rPr>
          <w:rFonts w:ascii="Times New Roman" w:eastAsia="Times New Roman" w:hAnsi="Times New Roman" w:cs="Times New Roman"/>
          <w:b/>
          <w:color w:val="000000"/>
          <w:sz w:val="24"/>
          <w:szCs w:val="24"/>
        </w:rPr>
      </w:pPr>
      <w:r w:rsidRPr="00C910CA">
        <w:rPr>
          <w:rFonts w:ascii="Times New Roman" w:eastAsia="Times New Roman" w:hAnsi="Times New Roman" w:cs="Times New Roman"/>
          <w:b/>
          <w:color w:val="000000"/>
          <w:sz w:val="24"/>
          <w:szCs w:val="24"/>
        </w:rPr>
        <w:t>Pjesëmarrja e zyrtarëve  në punëtori</w:t>
      </w:r>
    </w:p>
    <w:p w:rsidR="00A25F4B" w:rsidRPr="00C910CA" w:rsidRDefault="00A25F4B" w:rsidP="00A25F4B">
      <w:pPr>
        <w:numPr>
          <w:ilvl w:val="0"/>
          <w:numId w:val="21"/>
        </w:numPr>
        <w:spacing w:line="360" w:lineRule="auto"/>
        <w:contextualSpacing/>
        <w:jc w:val="both"/>
        <w:rPr>
          <w:rFonts w:ascii="Times New Roman" w:hAnsi="Times New Roman" w:cs="Times New Roman"/>
          <w:bCs/>
          <w:sz w:val="24"/>
          <w:szCs w:val="24"/>
        </w:rPr>
      </w:pPr>
      <w:r w:rsidRPr="00C910CA">
        <w:rPr>
          <w:rFonts w:ascii="Times New Roman" w:hAnsi="Times New Roman" w:cs="Times New Roman"/>
          <w:bCs/>
          <w:sz w:val="24"/>
          <w:szCs w:val="24"/>
        </w:rPr>
        <w:t xml:space="preserve">Organizimi i punëtori, sesione informuese, </w:t>
      </w:r>
      <w:r w:rsidR="0093519E" w:rsidRPr="00C910CA">
        <w:rPr>
          <w:rFonts w:ascii="Times New Roman" w:hAnsi="Times New Roman" w:cs="Times New Roman"/>
          <w:bCs/>
          <w:sz w:val="24"/>
          <w:szCs w:val="24"/>
        </w:rPr>
        <w:t>ligjërata</w:t>
      </w:r>
      <w:r w:rsidRPr="00C910CA">
        <w:rPr>
          <w:rFonts w:ascii="Times New Roman" w:hAnsi="Times New Roman" w:cs="Times New Roman"/>
          <w:bCs/>
          <w:sz w:val="24"/>
          <w:szCs w:val="24"/>
        </w:rPr>
        <w:t>, vizita etj për Sh.M.L.</w:t>
      </w:r>
    </w:p>
    <w:p w:rsidR="00A25F4B" w:rsidRPr="00C910CA" w:rsidRDefault="00A25F4B" w:rsidP="00A25F4B">
      <w:pPr>
        <w:numPr>
          <w:ilvl w:val="0"/>
          <w:numId w:val="21"/>
        </w:numPr>
        <w:spacing w:line="360" w:lineRule="auto"/>
        <w:jc w:val="both"/>
        <w:rPr>
          <w:rFonts w:ascii="Times New Roman" w:hAnsi="Times New Roman" w:cs="Times New Roman"/>
          <w:bCs/>
          <w:sz w:val="24"/>
          <w:szCs w:val="24"/>
        </w:rPr>
      </w:pPr>
      <w:r w:rsidRPr="00C910CA">
        <w:rPr>
          <w:rFonts w:ascii="Times New Roman" w:hAnsi="Times New Roman" w:cs="Times New Roman"/>
          <w:bCs/>
          <w:sz w:val="24"/>
          <w:szCs w:val="24"/>
        </w:rPr>
        <w:t>Punëtorinë me përfaqësues të organizatave të shoqërisë civile si dhe me këshillat komunal për siguri në bashkësi nga komunat e Gjilanit,</w:t>
      </w:r>
      <w:r w:rsidR="0093519E" w:rsidRPr="00C910CA">
        <w:rPr>
          <w:rFonts w:ascii="Times New Roman" w:hAnsi="Times New Roman" w:cs="Times New Roman"/>
          <w:bCs/>
          <w:sz w:val="24"/>
          <w:szCs w:val="24"/>
        </w:rPr>
        <w:t xml:space="preserve"> </w:t>
      </w:r>
      <w:r w:rsidRPr="00C910CA">
        <w:rPr>
          <w:rFonts w:ascii="Times New Roman" w:hAnsi="Times New Roman" w:cs="Times New Roman"/>
          <w:bCs/>
          <w:sz w:val="24"/>
          <w:szCs w:val="24"/>
        </w:rPr>
        <w:t xml:space="preserve">Kamenicës dhe Vitisë me temë: Sfidat dhe arritjet. </w:t>
      </w:r>
    </w:p>
    <w:p w:rsidR="00A25F4B" w:rsidRPr="00C910CA" w:rsidRDefault="00A25F4B" w:rsidP="00A25F4B">
      <w:pPr>
        <w:numPr>
          <w:ilvl w:val="0"/>
          <w:numId w:val="21"/>
        </w:numPr>
        <w:spacing w:line="360" w:lineRule="auto"/>
        <w:jc w:val="both"/>
        <w:rPr>
          <w:rFonts w:ascii="Times New Roman" w:hAnsi="Times New Roman" w:cs="Times New Roman"/>
          <w:bCs/>
          <w:sz w:val="24"/>
          <w:szCs w:val="24"/>
        </w:rPr>
      </w:pPr>
      <w:r w:rsidRPr="00C910CA">
        <w:rPr>
          <w:rFonts w:ascii="Times New Roman" w:hAnsi="Times New Roman" w:cs="Times New Roman"/>
          <w:bCs/>
          <w:sz w:val="24"/>
          <w:szCs w:val="24"/>
        </w:rPr>
        <w:t xml:space="preserve">Vizitën në sallën e djegur te “Pallati i Rinisë,”. 20 nxënësve të GJ.N “Xhavit Ahmeti” dhe GJ.SH “Zenel Hajdini” në </w:t>
      </w:r>
      <w:r w:rsidR="0093519E" w:rsidRPr="00C910CA">
        <w:rPr>
          <w:rFonts w:ascii="Times New Roman" w:hAnsi="Times New Roman" w:cs="Times New Roman"/>
          <w:bCs/>
          <w:sz w:val="24"/>
          <w:szCs w:val="24"/>
        </w:rPr>
        <w:t>mbikëqyrje</w:t>
      </w:r>
      <w:r w:rsidRPr="00C910CA">
        <w:rPr>
          <w:rFonts w:ascii="Times New Roman" w:hAnsi="Times New Roman" w:cs="Times New Roman"/>
          <w:bCs/>
          <w:sz w:val="24"/>
          <w:szCs w:val="24"/>
        </w:rPr>
        <w:t xml:space="preserve"> të dy mësimdhënësve vizituan sallën në të </w:t>
      </w:r>
      <w:r w:rsidR="0093519E" w:rsidRPr="00C910CA">
        <w:rPr>
          <w:rFonts w:ascii="Times New Roman" w:hAnsi="Times New Roman" w:cs="Times New Roman"/>
          <w:bCs/>
          <w:sz w:val="24"/>
          <w:szCs w:val="24"/>
        </w:rPr>
        <w:t>cilën</w:t>
      </w:r>
      <w:r w:rsidRPr="00C910CA">
        <w:rPr>
          <w:rFonts w:ascii="Times New Roman" w:hAnsi="Times New Roman" w:cs="Times New Roman"/>
          <w:bCs/>
          <w:sz w:val="24"/>
          <w:szCs w:val="24"/>
        </w:rPr>
        <w:t xml:space="preserve"> do të organizohet Festivali i </w:t>
      </w:r>
      <w:r w:rsidR="0093519E" w:rsidRPr="00C910CA">
        <w:rPr>
          <w:rFonts w:ascii="Times New Roman" w:hAnsi="Times New Roman" w:cs="Times New Roman"/>
          <w:bCs/>
          <w:sz w:val="24"/>
          <w:szCs w:val="24"/>
        </w:rPr>
        <w:t>Këngës</w:t>
      </w:r>
      <w:r w:rsidRPr="00C910CA">
        <w:rPr>
          <w:rFonts w:ascii="Times New Roman" w:hAnsi="Times New Roman" w:cs="Times New Roman"/>
          <w:bCs/>
          <w:sz w:val="24"/>
          <w:szCs w:val="24"/>
        </w:rPr>
        <w:t xml:space="preserve">. Vizita u realizua me kërkesë të MASHTI-it. </w:t>
      </w:r>
    </w:p>
    <w:p w:rsidR="00A25F4B" w:rsidRPr="00C910CA" w:rsidRDefault="00A25F4B" w:rsidP="00A25F4B">
      <w:pPr>
        <w:numPr>
          <w:ilvl w:val="0"/>
          <w:numId w:val="21"/>
        </w:numPr>
        <w:spacing w:line="360" w:lineRule="auto"/>
        <w:jc w:val="both"/>
        <w:rPr>
          <w:rFonts w:ascii="Times New Roman" w:hAnsi="Times New Roman" w:cs="Times New Roman"/>
          <w:bCs/>
          <w:sz w:val="24"/>
          <w:szCs w:val="24"/>
        </w:rPr>
      </w:pPr>
      <w:r w:rsidRPr="00C910CA">
        <w:rPr>
          <w:rFonts w:ascii="Times New Roman" w:hAnsi="Times New Roman" w:cs="Times New Roman"/>
          <w:bCs/>
          <w:sz w:val="24"/>
          <w:szCs w:val="24"/>
        </w:rPr>
        <w:t xml:space="preserve">Sesioni informues kundër trafikimit të qenieve njerëzore me nxënësit e SHML. Aktiviteti në fjalë u realizua nga departamenti i </w:t>
      </w:r>
      <w:r w:rsidR="0093519E" w:rsidRPr="00C910CA">
        <w:rPr>
          <w:rFonts w:ascii="Times New Roman" w:hAnsi="Times New Roman" w:cs="Times New Roman"/>
          <w:bCs/>
          <w:sz w:val="24"/>
          <w:szCs w:val="24"/>
        </w:rPr>
        <w:t>njësisë</w:t>
      </w:r>
      <w:r w:rsidRPr="00C910CA">
        <w:rPr>
          <w:rFonts w:ascii="Times New Roman" w:hAnsi="Times New Roman" w:cs="Times New Roman"/>
          <w:bCs/>
          <w:sz w:val="24"/>
          <w:szCs w:val="24"/>
        </w:rPr>
        <w:t xml:space="preserve"> për hetim të trafikimit.</w:t>
      </w:r>
    </w:p>
    <w:p w:rsidR="00A25F4B" w:rsidRPr="00C910CA" w:rsidRDefault="0093519E" w:rsidP="00A25F4B">
      <w:pPr>
        <w:numPr>
          <w:ilvl w:val="0"/>
          <w:numId w:val="21"/>
        </w:numPr>
        <w:spacing w:line="360" w:lineRule="auto"/>
        <w:jc w:val="both"/>
        <w:rPr>
          <w:rFonts w:ascii="Times New Roman" w:hAnsi="Times New Roman" w:cs="Times New Roman"/>
          <w:bCs/>
          <w:sz w:val="24"/>
          <w:szCs w:val="24"/>
        </w:rPr>
      </w:pPr>
      <w:r w:rsidRPr="00C910CA">
        <w:rPr>
          <w:rFonts w:ascii="Times New Roman" w:hAnsi="Times New Roman" w:cs="Times New Roman"/>
          <w:bCs/>
          <w:sz w:val="24"/>
          <w:szCs w:val="24"/>
        </w:rPr>
        <w:lastRenderedPageBreak/>
        <w:t>Ligjëratë</w:t>
      </w:r>
      <w:r w:rsidR="00A25F4B" w:rsidRPr="00C910CA">
        <w:rPr>
          <w:rFonts w:ascii="Times New Roman" w:hAnsi="Times New Roman" w:cs="Times New Roman"/>
          <w:bCs/>
          <w:sz w:val="24"/>
          <w:szCs w:val="24"/>
        </w:rPr>
        <w:t xml:space="preserve"> me temë: Ndërgjegjësimi për kancerin e gjirit me maturantët e Komunës tonë. Aktiviteti në fjalë u realizua nga përfaqësues të QKMF-së</w:t>
      </w:r>
    </w:p>
    <w:p w:rsidR="00A25F4B" w:rsidRPr="00C910CA" w:rsidRDefault="00A25F4B" w:rsidP="00A25F4B">
      <w:pPr>
        <w:numPr>
          <w:ilvl w:val="0"/>
          <w:numId w:val="21"/>
        </w:numPr>
        <w:spacing w:line="360" w:lineRule="auto"/>
        <w:jc w:val="both"/>
        <w:rPr>
          <w:rFonts w:ascii="Times New Roman" w:hAnsi="Times New Roman" w:cs="Times New Roman"/>
          <w:bCs/>
          <w:sz w:val="24"/>
          <w:szCs w:val="24"/>
        </w:rPr>
      </w:pPr>
      <w:r w:rsidRPr="00C910CA">
        <w:rPr>
          <w:rFonts w:ascii="Times New Roman" w:hAnsi="Times New Roman" w:cs="Times New Roman"/>
          <w:bCs/>
          <w:sz w:val="24"/>
          <w:szCs w:val="24"/>
        </w:rPr>
        <w:t>Trajnim për 25 mësimdhënësve me temë dhuna dhe ngacmimi seksual, i organizuar nga OSBE.</w:t>
      </w:r>
    </w:p>
    <w:p w:rsidR="00A25F4B" w:rsidRPr="00C910CA" w:rsidRDefault="00A25F4B" w:rsidP="00A25F4B">
      <w:pPr>
        <w:numPr>
          <w:ilvl w:val="0"/>
          <w:numId w:val="21"/>
        </w:numPr>
        <w:spacing w:line="360" w:lineRule="auto"/>
        <w:jc w:val="both"/>
        <w:rPr>
          <w:rFonts w:ascii="Times New Roman" w:hAnsi="Times New Roman" w:cs="Times New Roman"/>
          <w:bCs/>
          <w:sz w:val="24"/>
          <w:szCs w:val="24"/>
        </w:rPr>
      </w:pPr>
      <w:r w:rsidRPr="00C910CA">
        <w:rPr>
          <w:rFonts w:ascii="Times New Roman" w:hAnsi="Times New Roman" w:cs="Times New Roman"/>
          <w:bCs/>
          <w:sz w:val="24"/>
          <w:szCs w:val="24"/>
        </w:rPr>
        <w:t>Trajnimin i 15 mësimdhënësve me qëllim të parandalimit të trafikimit me njerëz, i organizuar nga MASHTI 17 nëntor 2023.</w:t>
      </w:r>
    </w:p>
    <w:p w:rsidR="00A25F4B" w:rsidRDefault="00A25F4B" w:rsidP="003A4FCF">
      <w:pPr>
        <w:numPr>
          <w:ilvl w:val="0"/>
          <w:numId w:val="21"/>
        </w:numPr>
        <w:spacing w:line="360" w:lineRule="auto"/>
        <w:jc w:val="both"/>
        <w:rPr>
          <w:rFonts w:ascii="Times New Roman" w:hAnsi="Times New Roman" w:cs="Times New Roman"/>
          <w:bCs/>
          <w:sz w:val="24"/>
          <w:szCs w:val="24"/>
        </w:rPr>
      </w:pPr>
      <w:r w:rsidRPr="00C910CA">
        <w:rPr>
          <w:rFonts w:ascii="Times New Roman" w:hAnsi="Times New Roman" w:cs="Times New Roman"/>
          <w:bCs/>
          <w:sz w:val="24"/>
          <w:szCs w:val="24"/>
        </w:rPr>
        <w:t>Proj</w:t>
      </w:r>
      <w:r w:rsidR="00E2706E" w:rsidRPr="00C910CA">
        <w:rPr>
          <w:rFonts w:ascii="Times New Roman" w:hAnsi="Times New Roman" w:cs="Times New Roman"/>
          <w:bCs/>
          <w:sz w:val="24"/>
          <w:szCs w:val="24"/>
        </w:rPr>
        <w:t>ektin “Edukimi për Siguri” ku mo</w:t>
      </w:r>
      <w:r w:rsidRPr="00C910CA">
        <w:rPr>
          <w:rFonts w:ascii="Times New Roman" w:hAnsi="Times New Roman" w:cs="Times New Roman"/>
          <w:bCs/>
          <w:sz w:val="24"/>
          <w:szCs w:val="24"/>
        </w:rPr>
        <w:t xml:space="preserve">rën pjesë 59 nxënës, i realizuar nga MASHTI në bashkëpunim me Ministrinë e Mbrojtjes,  me datat: 29-30 qershor në 8 kazermat regjionale të FSK-së . </w:t>
      </w:r>
    </w:p>
    <w:p w:rsidR="003A4FCF" w:rsidRPr="003A4FCF" w:rsidRDefault="003A4FCF" w:rsidP="003A4FCF">
      <w:pPr>
        <w:spacing w:line="360" w:lineRule="auto"/>
        <w:ind w:left="360"/>
        <w:jc w:val="both"/>
        <w:rPr>
          <w:rFonts w:ascii="Times New Roman" w:hAnsi="Times New Roman" w:cs="Times New Roman"/>
          <w:bCs/>
          <w:sz w:val="24"/>
          <w:szCs w:val="24"/>
        </w:rPr>
      </w:pPr>
    </w:p>
    <w:p w:rsidR="00A25F4B" w:rsidRPr="00C910CA" w:rsidRDefault="00A25F4B" w:rsidP="00A25F4B">
      <w:pPr>
        <w:spacing w:line="360" w:lineRule="auto"/>
        <w:ind w:firstLine="360"/>
        <w:jc w:val="both"/>
        <w:rPr>
          <w:rFonts w:ascii="Times New Roman" w:hAnsi="Times New Roman" w:cs="Times New Roman"/>
          <w:b/>
          <w:bCs/>
          <w:sz w:val="24"/>
          <w:szCs w:val="24"/>
        </w:rPr>
      </w:pPr>
      <w:r w:rsidRPr="00C910CA">
        <w:rPr>
          <w:rFonts w:ascii="Times New Roman" w:hAnsi="Times New Roman" w:cs="Times New Roman"/>
          <w:b/>
          <w:bCs/>
          <w:sz w:val="24"/>
          <w:szCs w:val="24"/>
        </w:rPr>
        <w:t xml:space="preserve">Aktivitete të tjera </w:t>
      </w:r>
    </w:p>
    <w:p w:rsidR="00A25F4B" w:rsidRPr="00C910CA" w:rsidRDefault="00A25F4B" w:rsidP="00A25F4B">
      <w:pPr>
        <w:numPr>
          <w:ilvl w:val="0"/>
          <w:numId w:val="21"/>
        </w:numPr>
        <w:spacing w:line="360" w:lineRule="auto"/>
        <w:contextualSpacing/>
        <w:jc w:val="both"/>
        <w:rPr>
          <w:rFonts w:ascii="Times New Roman" w:hAnsi="Times New Roman" w:cs="Times New Roman"/>
          <w:bCs/>
          <w:sz w:val="24"/>
          <w:szCs w:val="24"/>
        </w:rPr>
      </w:pPr>
      <w:r w:rsidRPr="00C910CA">
        <w:rPr>
          <w:rFonts w:ascii="Times New Roman" w:hAnsi="Times New Roman" w:cs="Times New Roman"/>
          <w:bCs/>
          <w:sz w:val="24"/>
          <w:szCs w:val="24"/>
        </w:rPr>
        <w:t>Formimi i Ekipit për parandalim dhe reagim kundër braktisjes dhe mos regjist</w:t>
      </w:r>
      <w:r w:rsidR="003A4FCF">
        <w:rPr>
          <w:rFonts w:ascii="Times New Roman" w:hAnsi="Times New Roman" w:cs="Times New Roman"/>
          <w:bCs/>
          <w:sz w:val="24"/>
          <w:szCs w:val="24"/>
        </w:rPr>
        <w:t>rimit (EPRBM) në nivel komune.</w:t>
      </w:r>
      <w:r w:rsidR="003A4FCF">
        <w:rPr>
          <w:rFonts w:ascii="Times New Roman" w:hAnsi="Times New Roman" w:cs="Times New Roman"/>
          <w:bCs/>
          <w:sz w:val="24"/>
          <w:szCs w:val="24"/>
        </w:rPr>
        <w:tab/>
      </w:r>
    </w:p>
    <w:p w:rsidR="00A25F4B" w:rsidRPr="00C910CA" w:rsidRDefault="00A25F4B" w:rsidP="00A25F4B">
      <w:pPr>
        <w:numPr>
          <w:ilvl w:val="0"/>
          <w:numId w:val="21"/>
        </w:numPr>
        <w:spacing w:line="360" w:lineRule="auto"/>
        <w:contextualSpacing/>
        <w:jc w:val="both"/>
        <w:rPr>
          <w:rFonts w:ascii="Times New Roman" w:hAnsi="Times New Roman" w:cs="Times New Roman"/>
          <w:bCs/>
          <w:sz w:val="24"/>
          <w:szCs w:val="24"/>
        </w:rPr>
      </w:pPr>
      <w:r w:rsidRPr="00C910CA">
        <w:rPr>
          <w:rFonts w:ascii="Times New Roman" w:hAnsi="Times New Roman" w:cs="Times New Roman"/>
          <w:bCs/>
          <w:sz w:val="24"/>
          <w:szCs w:val="24"/>
        </w:rPr>
        <w:t>Formimi i Ekipit për hartimin e planit të veprimit për parandalim dhe reagim kundër braktisjes</w:t>
      </w:r>
      <w:r w:rsidR="003A4FCF">
        <w:rPr>
          <w:rFonts w:ascii="Times New Roman" w:hAnsi="Times New Roman" w:cs="Times New Roman"/>
          <w:bCs/>
          <w:sz w:val="24"/>
          <w:szCs w:val="24"/>
        </w:rPr>
        <w:t xml:space="preserve"> dhe mos regjistrimit (EPRBM).</w:t>
      </w:r>
      <w:r w:rsidR="003A4FCF">
        <w:rPr>
          <w:rFonts w:ascii="Times New Roman" w:hAnsi="Times New Roman" w:cs="Times New Roman"/>
          <w:bCs/>
          <w:sz w:val="24"/>
          <w:szCs w:val="24"/>
        </w:rPr>
        <w:tab/>
      </w:r>
    </w:p>
    <w:p w:rsidR="00A25F4B" w:rsidRPr="00C910CA" w:rsidRDefault="00A25F4B" w:rsidP="00A25F4B">
      <w:pPr>
        <w:numPr>
          <w:ilvl w:val="0"/>
          <w:numId w:val="21"/>
        </w:numPr>
        <w:spacing w:line="360" w:lineRule="auto"/>
        <w:contextualSpacing/>
        <w:jc w:val="both"/>
        <w:rPr>
          <w:rFonts w:ascii="Times New Roman" w:hAnsi="Times New Roman" w:cs="Times New Roman"/>
          <w:bCs/>
          <w:sz w:val="24"/>
          <w:szCs w:val="24"/>
        </w:rPr>
      </w:pPr>
      <w:r w:rsidRPr="00C910CA">
        <w:rPr>
          <w:rFonts w:ascii="Times New Roman" w:hAnsi="Times New Roman" w:cs="Times New Roman"/>
          <w:bCs/>
          <w:sz w:val="24"/>
          <w:szCs w:val="24"/>
        </w:rPr>
        <w:t>Është finalizuar “Plani Zhvillimor Ko</w:t>
      </w:r>
      <w:r w:rsidR="003A4FCF">
        <w:rPr>
          <w:rFonts w:ascii="Times New Roman" w:hAnsi="Times New Roman" w:cs="Times New Roman"/>
          <w:bCs/>
          <w:sz w:val="24"/>
          <w:szCs w:val="24"/>
        </w:rPr>
        <w:t>munal të Arsimit 2023 – 2024”.</w:t>
      </w:r>
      <w:r w:rsidR="003A4FCF">
        <w:rPr>
          <w:rFonts w:ascii="Times New Roman" w:hAnsi="Times New Roman" w:cs="Times New Roman"/>
          <w:bCs/>
          <w:sz w:val="24"/>
          <w:szCs w:val="24"/>
        </w:rPr>
        <w:tab/>
      </w:r>
    </w:p>
    <w:p w:rsidR="00A25F4B" w:rsidRPr="00C910CA" w:rsidRDefault="00A25F4B" w:rsidP="00A25F4B">
      <w:pPr>
        <w:numPr>
          <w:ilvl w:val="0"/>
          <w:numId w:val="21"/>
        </w:numPr>
        <w:spacing w:after="200" w:line="360" w:lineRule="auto"/>
        <w:contextualSpacing/>
        <w:jc w:val="both"/>
        <w:rPr>
          <w:rFonts w:ascii="Times New Roman" w:hAnsi="Times New Roman" w:cs="Times New Roman"/>
          <w:iCs/>
          <w:sz w:val="24"/>
          <w:szCs w:val="24"/>
        </w:rPr>
      </w:pPr>
      <w:r w:rsidRPr="00C910CA">
        <w:rPr>
          <w:rFonts w:ascii="Times New Roman" w:eastAsia="Times New Roman" w:hAnsi="Times New Roman" w:cs="Times New Roman"/>
          <w:sz w:val="24"/>
          <w:szCs w:val="24"/>
        </w:rPr>
        <w:t xml:space="preserve">Për herë të parë bëhet implementimi i programit “Arti në Shkolla”, e cila mirëpret nismën e Ministrisë së Kulturës dhe atë të Arsimit, për lansimin e këtij programi nga i cili do të përfitojnë brezat e rinj.  </w:t>
      </w:r>
      <w:r w:rsidRPr="00C910CA">
        <w:rPr>
          <w:rFonts w:ascii="Times New Roman" w:hAnsi="Times New Roman" w:cs="Times New Roman"/>
          <w:color w:val="050505"/>
          <w:sz w:val="24"/>
          <w:szCs w:val="24"/>
          <w:shd w:val="clear" w:color="auto" w:fill="FFFFFF"/>
        </w:rPr>
        <w:t>Përmes këtij programi, të gjithë nxënësit e shkollave fillore dhe të mesme do të ndër</w:t>
      </w:r>
      <w:r w:rsidR="00DC3AC3" w:rsidRPr="00C910CA">
        <w:rPr>
          <w:rFonts w:ascii="Times New Roman" w:hAnsi="Times New Roman" w:cs="Times New Roman"/>
          <w:color w:val="050505"/>
          <w:sz w:val="24"/>
          <w:szCs w:val="24"/>
          <w:shd w:val="clear" w:color="auto" w:fill="FFFFFF"/>
        </w:rPr>
        <w:t xml:space="preserve"> </w:t>
      </w:r>
      <w:r w:rsidRPr="00C910CA">
        <w:rPr>
          <w:rFonts w:ascii="Times New Roman" w:hAnsi="Times New Roman" w:cs="Times New Roman"/>
          <w:color w:val="050505"/>
          <w:sz w:val="24"/>
          <w:szCs w:val="24"/>
          <w:shd w:val="clear" w:color="auto" w:fill="FFFFFF"/>
        </w:rPr>
        <w:t>veprojnë në nivel praktik me artin dhe trashëgiminë kulturore në mënyrë sistematike, duke kontribuuar kështu gjerësisht në ngritjen e vetëdijes së përgjithshme shoqërore ndaj të bukurës dhe historisë, krijimin e audiencave të reja dhe mendimit kritik artistik, pasurimin e fondit të aktiviteteve kulturore dhe stimulimin e zhvillimit të industrisë kreative në vendin tonë.</w:t>
      </w:r>
      <w:r w:rsidRPr="00C910CA">
        <w:rPr>
          <w:rFonts w:ascii="Times New Roman" w:hAnsi="Times New Roman" w:cs="Times New Roman"/>
          <w:color w:val="050505"/>
          <w:sz w:val="24"/>
          <w:szCs w:val="24"/>
          <w:shd w:val="clear" w:color="auto" w:fill="FFFFFF"/>
        </w:rPr>
        <w:tab/>
      </w:r>
      <w:r w:rsidRPr="00C910CA">
        <w:rPr>
          <w:rFonts w:ascii="Times New Roman" w:hAnsi="Times New Roman" w:cs="Times New Roman"/>
          <w:color w:val="050505"/>
          <w:sz w:val="24"/>
          <w:szCs w:val="24"/>
          <w:shd w:val="clear" w:color="auto" w:fill="FFFFFF"/>
        </w:rPr>
        <w:tab/>
      </w:r>
    </w:p>
    <w:p w:rsidR="00A25F4B" w:rsidRPr="00C910CA" w:rsidRDefault="00A25F4B" w:rsidP="00A25F4B">
      <w:pPr>
        <w:numPr>
          <w:ilvl w:val="0"/>
          <w:numId w:val="21"/>
        </w:numPr>
        <w:spacing w:line="360" w:lineRule="auto"/>
        <w:contextualSpacing/>
        <w:jc w:val="both"/>
        <w:rPr>
          <w:rFonts w:ascii="Times New Roman" w:hAnsi="Times New Roman" w:cs="Times New Roman"/>
          <w:iCs/>
          <w:sz w:val="24"/>
          <w:szCs w:val="24"/>
        </w:rPr>
      </w:pPr>
      <w:r w:rsidRPr="00C910CA">
        <w:rPr>
          <w:rFonts w:ascii="Times New Roman" w:hAnsi="Times New Roman" w:cs="Times New Roman"/>
          <w:iCs/>
          <w:sz w:val="24"/>
          <w:szCs w:val="24"/>
        </w:rPr>
        <w:t xml:space="preserve">Është mbajtur “Testi Shtetëror i Maturës 2023” të cilit i janë nënshtruar </w:t>
      </w:r>
      <w:r w:rsidRPr="00C910CA">
        <w:rPr>
          <w:rFonts w:ascii="Times New Roman" w:hAnsi="Times New Roman" w:cs="Times New Roman"/>
          <w:b/>
          <w:iCs/>
          <w:sz w:val="24"/>
          <w:szCs w:val="24"/>
        </w:rPr>
        <w:t xml:space="preserve">1735 maturantë </w:t>
      </w:r>
      <w:r w:rsidRPr="00C910CA">
        <w:rPr>
          <w:rFonts w:ascii="Times New Roman" w:hAnsi="Times New Roman" w:cs="Times New Roman"/>
          <w:iCs/>
          <w:sz w:val="24"/>
          <w:szCs w:val="24"/>
        </w:rPr>
        <w:t>në dhjetë Qendra të Testimit, i cili proces është zhvilluar në mënyrën më të mirë të mundshëm.</w:t>
      </w:r>
      <w:r w:rsidRPr="00C910CA">
        <w:rPr>
          <w:rFonts w:ascii="Times New Roman" w:hAnsi="Times New Roman" w:cs="Times New Roman"/>
          <w:iCs/>
          <w:sz w:val="24"/>
          <w:szCs w:val="24"/>
        </w:rPr>
        <w:br/>
      </w:r>
    </w:p>
    <w:p w:rsidR="00A25F4B" w:rsidRPr="00C910CA" w:rsidRDefault="00A25F4B" w:rsidP="00A25F4B">
      <w:pPr>
        <w:numPr>
          <w:ilvl w:val="0"/>
          <w:numId w:val="21"/>
        </w:numPr>
        <w:spacing w:line="360" w:lineRule="auto"/>
        <w:contextualSpacing/>
        <w:jc w:val="both"/>
        <w:rPr>
          <w:rFonts w:ascii="Times New Roman" w:hAnsi="Times New Roman" w:cs="Times New Roman"/>
          <w:iCs/>
          <w:sz w:val="24"/>
          <w:szCs w:val="24"/>
        </w:rPr>
      </w:pPr>
      <w:r w:rsidRPr="00C910CA">
        <w:rPr>
          <w:rFonts w:ascii="Times New Roman" w:hAnsi="Times New Roman" w:cs="Times New Roman"/>
          <w:iCs/>
          <w:sz w:val="24"/>
          <w:szCs w:val="24"/>
        </w:rPr>
        <w:t>Përgatitja dhe Shpallja e konkursit për regjistrimin e nxënësve në klasën e dhjetë- Gjimnaze dhe Institucionet e Arsimit dhe Aftësimit Profesional për vitin shkollor 2023-2024 (IAAP) u shpall si në vijim:</w:t>
      </w:r>
    </w:p>
    <w:p w:rsidR="00A25F4B" w:rsidRPr="00C910CA" w:rsidRDefault="00A25F4B" w:rsidP="00A25F4B">
      <w:pPr>
        <w:numPr>
          <w:ilvl w:val="0"/>
          <w:numId w:val="21"/>
        </w:numPr>
        <w:spacing w:line="360" w:lineRule="auto"/>
        <w:contextualSpacing/>
        <w:jc w:val="both"/>
        <w:rPr>
          <w:rFonts w:ascii="Times New Roman" w:hAnsi="Times New Roman" w:cs="Times New Roman"/>
          <w:iCs/>
          <w:sz w:val="24"/>
          <w:szCs w:val="24"/>
        </w:rPr>
      </w:pPr>
      <w:r w:rsidRPr="00C910CA">
        <w:rPr>
          <w:rFonts w:ascii="Times New Roman" w:hAnsi="Times New Roman" w:cs="Times New Roman"/>
          <w:iCs/>
          <w:sz w:val="24"/>
          <w:szCs w:val="24"/>
        </w:rPr>
        <w:t xml:space="preserve">Afati i parë u shpall me: </w:t>
      </w:r>
      <w:r w:rsidRPr="00C910CA">
        <w:rPr>
          <w:rFonts w:ascii="Times New Roman" w:hAnsi="Times New Roman" w:cs="Times New Roman"/>
          <w:b/>
          <w:iCs/>
          <w:sz w:val="24"/>
          <w:szCs w:val="24"/>
        </w:rPr>
        <w:t>18, 19 dhe 20 korrik 2023</w:t>
      </w:r>
      <w:r w:rsidR="003A4FCF">
        <w:rPr>
          <w:rFonts w:ascii="Times New Roman" w:hAnsi="Times New Roman" w:cs="Times New Roman"/>
          <w:iCs/>
          <w:sz w:val="24"/>
          <w:szCs w:val="24"/>
        </w:rPr>
        <w:t xml:space="preserve"> si dhe </w:t>
      </w:r>
      <w:r w:rsidR="003A4FCF">
        <w:rPr>
          <w:rFonts w:ascii="Times New Roman" w:hAnsi="Times New Roman" w:cs="Times New Roman"/>
          <w:iCs/>
          <w:sz w:val="24"/>
          <w:szCs w:val="24"/>
        </w:rPr>
        <w:tab/>
      </w:r>
    </w:p>
    <w:p w:rsidR="00A25F4B" w:rsidRPr="00C910CA" w:rsidRDefault="00A25F4B" w:rsidP="00A25F4B">
      <w:pPr>
        <w:numPr>
          <w:ilvl w:val="0"/>
          <w:numId w:val="21"/>
        </w:numPr>
        <w:spacing w:line="360" w:lineRule="auto"/>
        <w:contextualSpacing/>
        <w:jc w:val="both"/>
        <w:rPr>
          <w:rFonts w:ascii="Times New Roman" w:hAnsi="Times New Roman" w:cs="Times New Roman"/>
          <w:iCs/>
          <w:sz w:val="24"/>
          <w:szCs w:val="24"/>
        </w:rPr>
      </w:pPr>
      <w:r w:rsidRPr="00C910CA">
        <w:rPr>
          <w:rFonts w:ascii="Times New Roman" w:hAnsi="Times New Roman" w:cs="Times New Roman"/>
          <w:iCs/>
          <w:sz w:val="24"/>
          <w:szCs w:val="24"/>
        </w:rPr>
        <w:lastRenderedPageBreak/>
        <w:t xml:space="preserve">Konkursit Plotësues /Vendet e Lira për regjistrimin e nxënësve në klasën e 10, u shpall më datën </w:t>
      </w:r>
      <w:r w:rsidRPr="00C910CA">
        <w:rPr>
          <w:rFonts w:ascii="Times New Roman" w:hAnsi="Times New Roman" w:cs="Times New Roman"/>
          <w:b/>
          <w:iCs/>
          <w:sz w:val="24"/>
          <w:szCs w:val="24"/>
        </w:rPr>
        <w:t xml:space="preserve">22, 23 dhe 24 </w:t>
      </w:r>
      <w:r w:rsidRPr="00C910CA">
        <w:rPr>
          <w:rFonts w:ascii="Times New Roman" w:hAnsi="Times New Roman" w:cs="Times New Roman"/>
          <w:iCs/>
          <w:sz w:val="24"/>
          <w:szCs w:val="24"/>
        </w:rPr>
        <w:t>gusht.</w:t>
      </w:r>
    </w:p>
    <w:p w:rsidR="00A25F4B" w:rsidRPr="003A4FCF" w:rsidRDefault="00A25F4B" w:rsidP="003A4FCF">
      <w:pPr>
        <w:numPr>
          <w:ilvl w:val="0"/>
          <w:numId w:val="21"/>
        </w:numPr>
        <w:spacing w:line="360" w:lineRule="auto"/>
        <w:contextualSpacing/>
        <w:jc w:val="both"/>
        <w:rPr>
          <w:rFonts w:ascii="Times New Roman" w:hAnsi="Times New Roman" w:cs="Times New Roman"/>
          <w:iCs/>
          <w:sz w:val="24"/>
          <w:szCs w:val="24"/>
        </w:rPr>
      </w:pPr>
      <w:r w:rsidRPr="00C910CA">
        <w:rPr>
          <w:rFonts w:ascii="Times New Roman" w:hAnsi="Times New Roman" w:cs="Times New Roman"/>
          <w:iCs/>
          <w:sz w:val="24"/>
          <w:szCs w:val="24"/>
        </w:rPr>
        <w:t xml:space="preserve">Numri i nxënësve të regjistruarve në klasën e dhjetë është </w:t>
      </w:r>
      <w:r w:rsidRPr="00C910CA">
        <w:rPr>
          <w:rFonts w:ascii="Times New Roman" w:hAnsi="Times New Roman" w:cs="Times New Roman"/>
          <w:b/>
          <w:iCs/>
          <w:sz w:val="24"/>
          <w:szCs w:val="24"/>
        </w:rPr>
        <w:t>1185.</w:t>
      </w:r>
    </w:p>
    <w:p w:rsidR="00A25F4B" w:rsidRPr="003A4FCF" w:rsidRDefault="00A25F4B" w:rsidP="003A4FCF">
      <w:pPr>
        <w:numPr>
          <w:ilvl w:val="0"/>
          <w:numId w:val="21"/>
        </w:numPr>
        <w:spacing w:line="360" w:lineRule="auto"/>
        <w:contextualSpacing/>
        <w:jc w:val="both"/>
        <w:rPr>
          <w:rFonts w:ascii="Times New Roman" w:hAnsi="Times New Roman" w:cs="Times New Roman"/>
          <w:iCs/>
          <w:sz w:val="24"/>
          <w:szCs w:val="24"/>
        </w:rPr>
      </w:pPr>
      <w:r w:rsidRPr="00C910CA">
        <w:rPr>
          <w:rFonts w:ascii="Times New Roman" w:hAnsi="Times New Roman" w:cs="Times New Roman"/>
          <w:iCs/>
          <w:sz w:val="24"/>
          <w:szCs w:val="24"/>
        </w:rPr>
        <w:t xml:space="preserve">Për herë të parë në Komunën e Gjilanit </w:t>
      </w:r>
      <w:r w:rsidRPr="00C910CA">
        <w:rPr>
          <w:rFonts w:ascii="Times New Roman" w:hAnsi="Times New Roman" w:cs="Times New Roman"/>
          <w:b/>
          <w:iCs/>
          <w:sz w:val="24"/>
          <w:szCs w:val="24"/>
        </w:rPr>
        <w:t xml:space="preserve">është kryer kontrolli sistematik i nxënësve </w:t>
      </w:r>
      <w:r w:rsidRPr="00C910CA">
        <w:rPr>
          <w:rFonts w:ascii="Times New Roman" w:hAnsi="Times New Roman" w:cs="Times New Roman"/>
          <w:iCs/>
          <w:sz w:val="24"/>
          <w:szCs w:val="24"/>
        </w:rPr>
        <w:t xml:space="preserve">të shkollave fillore prej klasave 1-9 </w:t>
      </w:r>
      <w:r w:rsidRPr="00C910CA">
        <w:rPr>
          <w:rFonts w:ascii="Times New Roman" w:hAnsi="Times New Roman" w:cs="Times New Roman"/>
          <w:b/>
          <w:iCs/>
          <w:sz w:val="24"/>
          <w:szCs w:val="24"/>
        </w:rPr>
        <w:t>(mbi 12 mijë nxënës të shkollave fillore dhe rreth 500 fëmijë në çerdhe dhe parashkollorë).</w:t>
      </w:r>
    </w:p>
    <w:p w:rsidR="00A25F4B" w:rsidRPr="003A4FCF" w:rsidRDefault="00A25F4B" w:rsidP="003A4FCF">
      <w:pPr>
        <w:numPr>
          <w:ilvl w:val="0"/>
          <w:numId w:val="21"/>
        </w:numPr>
        <w:spacing w:line="360" w:lineRule="auto"/>
        <w:contextualSpacing/>
        <w:jc w:val="both"/>
        <w:rPr>
          <w:rFonts w:ascii="Times New Roman" w:hAnsi="Times New Roman" w:cs="Times New Roman"/>
          <w:iCs/>
          <w:sz w:val="24"/>
          <w:szCs w:val="24"/>
        </w:rPr>
      </w:pPr>
      <w:r w:rsidRPr="00C910CA">
        <w:rPr>
          <w:rFonts w:ascii="Times New Roman" w:hAnsi="Times New Roman" w:cs="Times New Roman"/>
          <w:iCs/>
          <w:sz w:val="24"/>
          <w:szCs w:val="24"/>
        </w:rPr>
        <w:t>Më datë 12.07.2023 është mbajtur kuvendi i Këshillit të Prindërve të Komunës nga ku edhe është zgjedhur përbërja e re.</w:t>
      </w:r>
    </w:p>
    <w:p w:rsidR="00A25F4B" w:rsidRPr="00C910CA" w:rsidRDefault="00A25F4B" w:rsidP="00A25F4B">
      <w:pPr>
        <w:numPr>
          <w:ilvl w:val="0"/>
          <w:numId w:val="21"/>
        </w:numPr>
        <w:spacing w:line="360" w:lineRule="auto"/>
        <w:contextualSpacing/>
        <w:jc w:val="both"/>
        <w:rPr>
          <w:rFonts w:ascii="Times New Roman" w:hAnsi="Times New Roman" w:cs="Times New Roman"/>
          <w:iCs/>
          <w:sz w:val="24"/>
          <w:szCs w:val="24"/>
        </w:rPr>
      </w:pPr>
      <w:r w:rsidRPr="00C910CA">
        <w:rPr>
          <w:rFonts w:ascii="Times New Roman" w:hAnsi="Times New Roman" w:cs="Times New Roman"/>
          <w:iCs/>
          <w:sz w:val="24"/>
          <w:szCs w:val="24"/>
        </w:rPr>
        <w:t>Gjatë muajit shtator/tetor 2023 me rekomandimin e auditorit është bërë Regjistr</w:t>
      </w:r>
      <w:r w:rsidR="006B4704" w:rsidRPr="00C910CA">
        <w:rPr>
          <w:rFonts w:ascii="Times New Roman" w:hAnsi="Times New Roman" w:cs="Times New Roman"/>
          <w:iCs/>
          <w:sz w:val="24"/>
          <w:szCs w:val="24"/>
        </w:rPr>
        <w:t>i</w:t>
      </w:r>
      <w:r w:rsidRPr="00C910CA">
        <w:rPr>
          <w:rFonts w:ascii="Times New Roman" w:hAnsi="Times New Roman" w:cs="Times New Roman"/>
          <w:iCs/>
          <w:sz w:val="24"/>
          <w:szCs w:val="24"/>
        </w:rPr>
        <w:t xml:space="preserve">mi i Inventarit nën vlerën njëmijë Euro në Drejtorinë e </w:t>
      </w:r>
      <w:r w:rsidR="00F937CC" w:rsidRPr="00C910CA">
        <w:rPr>
          <w:rFonts w:ascii="Times New Roman" w:hAnsi="Times New Roman" w:cs="Times New Roman"/>
          <w:iCs/>
          <w:sz w:val="24"/>
          <w:szCs w:val="24"/>
        </w:rPr>
        <w:t>Arsimit</w:t>
      </w:r>
      <w:r w:rsidRPr="00C910CA">
        <w:rPr>
          <w:rFonts w:ascii="Times New Roman" w:hAnsi="Times New Roman" w:cs="Times New Roman"/>
          <w:iCs/>
          <w:sz w:val="24"/>
          <w:szCs w:val="24"/>
        </w:rPr>
        <w:t xml:space="preserve"> dhe në të gjitha shkollat e Komunës së Gjilanit. </w:t>
      </w:r>
    </w:p>
    <w:p w:rsidR="00A25F4B" w:rsidRPr="00C910CA" w:rsidRDefault="00A25F4B" w:rsidP="00A25F4B">
      <w:pPr>
        <w:numPr>
          <w:ilvl w:val="0"/>
          <w:numId w:val="21"/>
        </w:numPr>
        <w:spacing w:line="360" w:lineRule="auto"/>
        <w:contextualSpacing/>
        <w:jc w:val="both"/>
        <w:rPr>
          <w:rFonts w:ascii="Times New Roman" w:hAnsi="Times New Roman" w:cs="Times New Roman"/>
          <w:iCs/>
          <w:sz w:val="24"/>
          <w:szCs w:val="24"/>
        </w:rPr>
      </w:pPr>
      <w:r w:rsidRPr="00C910CA">
        <w:rPr>
          <w:rFonts w:ascii="Times New Roman" w:hAnsi="Times New Roman" w:cs="Times New Roman"/>
          <w:iCs/>
          <w:sz w:val="24"/>
          <w:szCs w:val="24"/>
        </w:rPr>
        <w:t>Kemi pranuar donacion  80  (</w:t>
      </w:r>
      <w:r w:rsidR="00210539" w:rsidRPr="00C910CA">
        <w:rPr>
          <w:rFonts w:ascii="Times New Roman" w:hAnsi="Times New Roman" w:cs="Times New Roman"/>
          <w:iCs/>
          <w:sz w:val="24"/>
          <w:szCs w:val="24"/>
        </w:rPr>
        <w:t>tetëdhjetë</w:t>
      </w:r>
      <w:r w:rsidRPr="00C910CA">
        <w:rPr>
          <w:rFonts w:ascii="Times New Roman" w:hAnsi="Times New Roman" w:cs="Times New Roman"/>
          <w:iCs/>
          <w:sz w:val="24"/>
          <w:szCs w:val="24"/>
        </w:rPr>
        <w:t>)  shtretër për fëmijët rezident të IEFH, organizata botërore UNICEF në</w:t>
      </w:r>
      <w:r w:rsidR="003A4FCF">
        <w:rPr>
          <w:rFonts w:ascii="Times New Roman" w:hAnsi="Times New Roman" w:cs="Times New Roman"/>
          <w:iCs/>
          <w:sz w:val="24"/>
          <w:szCs w:val="24"/>
        </w:rPr>
        <w:t xml:space="preserve"> partneritet me Comodita Home.</w:t>
      </w:r>
      <w:r w:rsidR="003A4FCF">
        <w:rPr>
          <w:rFonts w:ascii="Times New Roman" w:hAnsi="Times New Roman" w:cs="Times New Roman"/>
          <w:iCs/>
          <w:sz w:val="24"/>
          <w:szCs w:val="24"/>
        </w:rPr>
        <w:tab/>
      </w:r>
    </w:p>
    <w:p w:rsidR="00A25F4B" w:rsidRPr="00C910CA" w:rsidRDefault="00A25F4B" w:rsidP="00A25F4B">
      <w:pPr>
        <w:numPr>
          <w:ilvl w:val="0"/>
          <w:numId w:val="21"/>
        </w:numPr>
        <w:spacing w:line="360" w:lineRule="auto"/>
        <w:contextualSpacing/>
        <w:jc w:val="both"/>
        <w:rPr>
          <w:rFonts w:ascii="Times New Roman" w:hAnsi="Times New Roman" w:cs="Times New Roman"/>
          <w:iCs/>
          <w:sz w:val="24"/>
          <w:szCs w:val="24"/>
        </w:rPr>
      </w:pPr>
      <w:r w:rsidRPr="00C910CA">
        <w:rPr>
          <w:rFonts w:ascii="Times New Roman" w:hAnsi="Times New Roman" w:cs="Times New Roman"/>
          <w:iCs/>
          <w:sz w:val="24"/>
          <w:szCs w:val="24"/>
        </w:rPr>
        <w:t>Janë publikuar listat preliminare të Stud</w:t>
      </w:r>
      <w:r w:rsidR="008E2756" w:rsidRPr="00C910CA">
        <w:rPr>
          <w:rFonts w:ascii="Times New Roman" w:hAnsi="Times New Roman" w:cs="Times New Roman"/>
          <w:iCs/>
          <w:sz w:val="24"/>
          <w:szCs w:val="24"/>
        </w:rPr>
        <w:t>entëve të cilët kanë përfituar bursë për s</w:t>
      </w:r>
      <w:r w:rsidRPr="00C910CA">
        <w:rPr>
          <w:rFonts w:ascii="Times New Roman" w:hAnsi="Times New Roman" w:cs="Times New Roman"/>
          <w:iCs/>
          <w:sz w:val="24"/>
          <w:szCs w:val="24"/>
        </w:rPr>
        <w:t>tudentët e Komunës. Në total 192 studentë në Komunën e Gjilanit, ku nga ata: 66 studentë të cilët studiojnë në Universitetet brenda Komunës së Gjilanit, 116 studentë të cilët studiojnë në Universitetet e Kosovës, jashtë Komunës së Gjilanit dhe 1</w:t>
      </w:r>
      <w:r w:rsidR="003A4FCF">
        <w:rPr>
          <w:rFonts w:ascii="Times New Roman" w:hAnsi="Times New Roman" w:cs="Times New Roman"/>
          <w:iCs/>
          <w:sz w:val="24"/>
          <w:szCs w:val="24"/>
        </w:rPr>
        <w:t>0 studentë e studimeve Master.</w:t>
      </w:r>
    </w:p>
    <w:p w:rsidR="00A25F4B" w:rsidRPr="00520D66" w:rsidRDefault="008E2756" w:rsidP="00520D66">
      <w:pPr>
        <w:numPr>
          <w:ilvl w:val="0"/>
          <w:numId w:val="21"/>
        </w:numPr>
        <w:spacing w:line="360" w:lineRule="auto"/>
        <w:contextualSpacing/>
        <w:jc w:val="both"/>
        <w:rPr>
          <w:rFonts w:ascii="Times New Roman" w:hAnsi="Times New Roman" w:cs="Times New Roman"/>
          <w:iCs/>
          <w:sz w:val="24"/>
          <w:szCs w:val="24"/>
        </w:rPr>
      </w:pPr>
      <w:r w:rsidRPr="00C910CA">
        <w:rPr>
          <w:rFonts w:ascii="Times New Roman" w:hAnsi="Times New Roman" w:cs="Times New Roman"/>
          <w:iCs/>
          <w:sz w:val="24"/>
          <w:szCs w:val="24"/>
        </w:rPr>
        <w:t>Me datën</w:t>
      </w:r>
      <w:r w:rsidR="002400AB" w:rsidRPr="00C910CA">
        <w:rPr>
          <w:rFonts w:ascii="Times New Roman" w:hAnsi="Times New Roman" w:cs="Times New Roman"/>
          <w:iCs/>
          <w:sz w:val="24"/>
          <w:szCs w:val="24"/>
        </w:rPr>
        <w:t xml:space="preserve"> </w:t>
      </w:r>
      <w:r w:rsidR="00A25F4B" w:rsidRPr="00C910CA">
        <w:rPr>
          <w:rFonts w:ascii="Times New Roman" w:hAnsi="Times New Roman" w:cs="Times New Roman"/>
          <w:iCs/>
          <w:sz w:val="24"/>
          <w:szCs w:val="24"/>
        </w:rPr>
        <w:t xml:space="preserve"> 25.11.2023 është mbajtur me sukses “Olimpiada e XVI Matematike e Gjilanit” OMGJ 2024, e cila është organizuar nga Shoqata e Matematikanëve të Kosovës (ShMK) në bashkëpunim me Drejtorinë e Arsimit në Gjilan. Në këtë olimpiadë morën pjesë rreth 160 nxënës të klasave VII-XII të Sh.F.M.U dhe Sh.M.L. publike dhe private të Komunës së Gjilanit. </w:t>
      </w:r>
    </w:p>
    <w:p w:rsidR="00A25F4B" w:rsidRPr="00C910CA" w:rsidRDefault="00A25F4B" w:rsidP="00A25F4B">
      <w:pPr>
        <w:numPr>
          <w:ilvl w:val="0"/>
          <w:numId w:val="21"/>
        </w:numPr>
        <w:spacing w:line="360" w:lineRule="auto"/>
        <w:contextualSpacing/>
        <w:jc w:val="both"/>
        <w:rPr>
          <w:rFonts w:ascii="Times New Roman" w:hAnsi="Times New Roman" w:cs="Times New Roman"/>
          <w:iCs/>
          <w:sz w:val="24"/>
          <w:szCs w:val="24"/>
        </w:rPr>
      </w:pPr>
      <w:r w:rsidRPr="00C910CA">
        <w:rPr>
          <w:rFonts w:ascii="Times New Roman" w:hAnsi="Times New Roman" w:cs="Times New Roman"/>
          <w:iCs/>
          <w:sz w:val="24"/>
          <w:szCs w:val="24"/>
        </w:rPr>
        <w:t xml:space="preserve">Komisioni i DKA-së për rrjetëzimin e shkollave, të rekomanduar edhe nga MASHTI, është përgatitur projekti i detajuar për paralelet që janë përcaktuar për fazën e parë, që përfshijnë: Sllakovcin, Bukovikun, Nasalë, Selishtën, Bilinicën dhe Llovcën. Në baza të përafërta, në mënyrë tabelare dhe me rekomandime, janë paraqitur kostot e transportit dhe sistematizimi i mësimdhënësve që preken drejtpërdrejt nga ky proces. Faza e konsultimit me </w:t>
      </w:r>
      <w:r w:rsidR="0043171D" w:rsidRPr="00C910CA">
        <w:rPr>
          <w:rFonts w:ascii="Times New Roman" w:hAnsi="Times New Roman" w:cs="Times New Roman"/>
          <w:iCs/>
          <w:sz w:val="24"/>
          <w:szCs w:val="24"/>
        </w:rPr>
        <w:t>komunitetin</w:t>
      </w:r>
      <w:r w:rsidRPr="00C910CA">
        <w:rPr>
          <w:rFonts w:ascii="Times New Roman" w:hAnsi="Times New Roman" w:cs="Times New Roman"/>
          <w:iCs/>
          <w:sz w:val="24"/>
          <w:szCs w:val="24"/>
        </w:rPr>
        <w:t xml:space="preserve"> mbetet të kryhet nga instancat e tjera përgjegjëse.  </w:t>
      </w:r>
    </w:p>
    <w:p w:rsidR="00A25F4B" w:rsidRPr="00C910CA" w:rsidRDefault="00A25F4B" w:rsidP="00A25F4B">
      <w:pPr>
        <w:ind w:left="720"/>
        <w:contextualSpacing/>
        <w:rPr>
          <w:rFonts w:ascii="Times New Roman" w:hAnsi="Times New Roman" w:cs="Times New Roman"/>
          <w:iCs/>
          <w:sz w:val="24"/>
          <w:szCs w:val="24"/>
        </w:rPr>
      </w:pPr>
    </w:p>
    <w:p w:rsidR="00A25F4B" w:rsidRPr="00C910CA" w:rsidRDefault="00A25F4B" w:rsidP="00A25F4B">
      <w:pPr>
        <w:numPr>
          <w:ilvl w:val="0"/>
          <w:numId w:val="21"/>
        </w:numPr>
        <w:spacing w:line="360" w:lineRule="auto"/>
        <w:contextualSpacing/>
        <w:rPr>
          <w:rFonts w:ascii="Times New Roman" w:hAnsi="Times New Roman" w:cs="Times New Roman"/>
          <w:iCs/>
          <w:sz w:val="24"/>
          <w:szCs w:val="24"/>
        </w:rPr>
      </w:pPr>
      <w:r w:rsidRPr="00C910CA">
        <w:rPr>
          <w:rFonts w:ascii="Times New Roman" w:hAnsi="Times New Roman" w:cs="Times New Roman"/>
          <w:iCs/>
          <w:sz w:val="24"/>
          <w:szCs w:val="24"/>
        </w:rPr>
        <w:t>Ekipa vlerësues</w:t>
      </w:r>
      <w:r w:rsidR="009934D3" w:rsidRPr="00C910CA">
        <w:rPr>
          <w:rFonts w:ascii="Times New Roman" w:hAnsi="Times New Roman" w:cs="Times New Roman"/>
          <w:iCs/>
          <w:sz w:val="24"/>
          <w:szCs w:val="24"/>
        </w:rPr>
        <w:t>e pedagogjike deri me sot ka bërë vlerësimin pedagogjik të 25   fëmijëve me nevoja të</w:t>
      </w:r>
      <w:r w:rsidRPr="00C910CA">
        <w:rPr>
          <w:rFonts w:ascii="Times New Roman" w:hAnsi="Times New Roman" w:cs="Times New Roman"/>
          <w:iCs/>
          <w:sz w:val="24"/>
          <w:szCs w:val="24"/>
        </w:rPr>
        <w:t xml:space="preserve"> veçanta, </w:t>
      </w:r>
      <w:r w:rsidR="009934D3" w:rsidRPr="00C910CA">
        <w:rPr>
          <w:rFonts w:ascii="Times New Roman" w:hAnsi="Times New Roman" w:cs="Times New Roman"/>
          <w:iCs/>
          <w:sz w:val="24"/>
          <w:szCs w:val="24"/>
        </w:rPr>
        <w:t>si dhe për te gjithë këta fëmijë</w:t>
      </w:r>
      <w:r w:rsidRPr="00C910CA">
        <w:rPr>
          <w:rFonts w:ascii="Times New Roman" w:hAnsi="Times New Roman" w:cs="Times New Roman"/>
          <w:iCs/>
          <w:sz w:val="24"/>
          <w:szCs w:val="24"/>
        </w:rPr>
        <w:t xml:space="preserve"> e ka përgatitur raportin dhe rekomandimet konkrete dhe profesionale për shkollën, mësimdhënësin, prindin duke ja leh</w:t>
      </w:r>
      <w:r w:rsidR="00520D66">
        <w:rPr>
          <w:rFonts w:ascii="Times New Roman" w:hAnsi="Times New Roman" w:cs="Times New Roman"/>
          <w:iCs/>
          <w:sz w:val="24"/>
          <w:szCs w:val="24"/>
        </w:rPr>
        <w:t xml:space="preserve">tësuar punën të gjithëve.  </w:t>
      </w:r>
    </w:p>
    <w:p w:rsidR="00A25F4B" w:rsidRPr="00520D66" w:rsidRDefault="00A25F4B" w:rsidP="00520D66">
      <w:pPr>
        <w:numPr>
          <w:ilvl w:val="0"/>
          <w:numId w:val="21"/>
        </w:numPr>
        <w:spacing w:line="360" w:lineRule="auto"/>
        <w:contextualSpacing/>
        <w:jc w:val="both"/>
        <w:rPr>
          <w:rFonts w:ascii="Times New Roman" w:hAnsi="Times New Roman" w:cs="Times New Roman"/>
          <w:iCs/>
          <w:sz w:val="24"/>
          <w:szCs w:val="24"/>
        </w:rPr>
      </w:pPr>
      <w:r w:rsidRPr="00C910CA">
        <w:rPr>
          <w:rFonts w:ascii="Times New Roman" w:hAnsi="Times New Roman" w:cs="Times New Roman"/>
          <w:iCs/>
          <w:sz w:val="24"/>
          <w:szCs w:val="24"/>
        </w:rPr>
        <w:lastRenderedPageBreak/>
        <w:t xml:space="preserve">UNICEF-i, është duke i  rregulluar dy  dhomat burimore, në komunën e Gjilanit ku të dyja këto dhoma janë në përfundim e sipër sa i </w:t>
      </w:r>
      <w:r w:rsidR="00CF2972" w:rsidRPr="00C910CA">
        <w:rPr>
          <w:rFonts w:ascii="Times New Roman" w:hAnsi="Times New Roman" w:cs="Times New Roman"/>
          <w:iCs/>
          <w:sz w:val="24"/>
          <w:szCs w:val="24"/>
        </w:rPr>
        <w:t>përket punimeve, rregullimeve të</w:t>
      </w:r>
      <w:r w:rsidRPr="00C910CA">
        <w:rPr>
          <w:rFonts w:ascii="Times New Roman" w:hAnsi="Times New Roman" w:cs="Times New Roman"/>
          <w:iCs/>
          <w:sz w:val="24"/>
          <w:szCs w:val="24"/>
        </w:rPr>
        <w:t xml:space="preserve"> cilat kanë qenë më specifike si dhe janë pajisur  me gjërat e nevojshme të punës, për herën e parë në komunën tonë d</w:t>
      </w:r>
      <w:r w:rsidR="00F524CA" w:rsidRPr="00C910CA">
        <w:rPr>
          <w:rFonts w:ascii="Times New Roman" w:hAnsi="Times New Roman" w:cs="Times New Roman"/>
          <w:iCs/>
          <w:sz w:val="24"/>
          <w:szCs w:val="24"/>
        </w:rPr>
        <w:t>o të sillën pajisje inovative të teknologjisë së a</w:t>
      </w:r>
      <w:r w:rsidRPr="00C910CA">
        <w:rPr>
          <w:rFonts w:ascii="Times New Roman" w:hAnsi="Times New Roman" w:cs="Times New Roman"/>
          <w:iCs/>
          <w:sz w:val="24"/>
          <w:szCs w:val="24"/>
        </w:rPr>
        <w:t>vancuar të cilat janë programe të përkthyera dhe përshtatura për fëmijët me nevoja të veçanta.</w:t>
      </w:r>
    </w:p>
    <w:p w:rsidR="00A25F4B" w:rsidRPr="00C910CA" w:rsidRDefault="00A25F4B" w:rsidP="00A25F4B">
      <w:pPr>
        <w:numPr>
          <w:ilvl w:val="0"/>
          <w:numId w:val="21"/>
        </w:numPr>
        <w:spacing w:line="360" w:lineRule="auto"/>
        <w:contextualSpacing/>
        <w:jc w:val="both"/>
        <w:rPr>
          <w:rFonts w:ascii="Times New Roman" w:hAnsi="Times New Roman" w:cs="Times New Roman"/>
          <w:iCs/>
          <w:sz w:val="24"/>
          <w:szCs w:val="24"/>
        </w:rPr>
      </w:pPr>
      <w:r w:rsidRPr="00C910CA">
        <w:rPr>
          <w:rFonts w:ascii="Times New Roman" w:hAnsi="Times New Roman" w:cs="Times New Roman"/>
          <w:iCs/>
          <w:sz w:val="24"/>
          <w:szCs w:val="24"/>
        </w:rPr>
        <w:t>DKA-ja është duke u munduar që te ja bëjë sa më të lehtë shkollimin për FNV-të ku nga shtatori kanë filluar punën</w:t>
      </w:r>
      <w:r w:rsidR="00D449A5" w:rsidRPr="00C910CA">
        <w:rPr>
          <w:rFonts w:ascii="Times New Roman" w:hAnsi="Times New Roman" w:cs="Times New Roman"/>
          <w:iCs/>
          <w:sz w:val="24"/>
          <w:szCs w:val="24"/>
        </w:rPr>
        <w:t xml:space="preserve"> edhe dy mësimdhënës mbështetës</w:t>
      </w:r>
      <w:r w:rsidRPr="00C910CA">
        <w:rPr>
          <w:rFonts w:ascii="Times New Roman" w:hAnsi="Times New Roman" w:cs="Times New Roman"/>
          <w:iCs/>
          <w:sz w:val="24"/>
          <w:szCs w:val="24"/>
        </w:rPr>
        <w:t>, si</w:t>
      </w:r>
      <w:r w:rsidR="00520D66">
        <w:rPr>
          <w:rFonts w:ascii="Times New Roman" w:hAnsi="Times New Roman" w:cs="Times New Roman"/>
          <w:iCs/>
          <w:sz w:val="24"/>
          <w:szCs w:val="24"/>
        </w:rPr>
        <w:t xml:space="preserve"> dhe një edukatore mbështetëse.</w:t>
      </w:r>
    </w:p>
    <w:p w:rsidR="00A25F4B" w:rsidRPr="00520D66" w:rsidRDefault="00A25F4B" w:rsidP="00520D66">
      <w:pPr>
        <w:numPr>
          <w:ilvl w:val="0"/>
          <w:numId w:val="21"/>
        </w:numPr>
        <w:spacing w:line="360" w:lineRule="auto"/>
        <w:contextualSpacing/>
        <w:jc w:val="both"/>
        <w:rPr>
          <w:rFonts w:ascii="Times New Roman" w:hAnsi="Times New Roman" w:cs="Times New Roman"/>
          <w:iCs/>
          <w:sz w:val="24"/>
          <w:szCs w:val="24"/>
        </w:rPr>
      </w:pPr>
      <w:r w:rsidRPr="00C910CA">
        <w:rPr>
          <w:rFonts w:ascii="Times New Roman" w:hAnsi="Times New Roman" w:cs="Times New Roman"/>
          <w:iCs/>
          <w:sz w:val="24"/>
          <w:szCs w:val="24"/>
        </w:rPr>
        <w:t>Por a janë të mjaftueshëm këto jo ende kemi nevojë edhe për më tepër staf mbështetë</w:t>
      </w:r>
      <w:r w:rsidR="00E47C77" w:rsidRPr="00C910CA">
        <w:rPr>
          <w:rFonts w:ascii="Times New Roman" w:hAnsi="Times New Roman" w:cs="Times New Roman"/>
          <w:iCs/>
          <w:sz w:val="24"/>
          <w:szCs w:val="24"/>
        </w:rPr>
        <w:t>s duke e parë se num</w:t>
      </w:r>
      <w:r w:rsidR="00E64F6F" w:rsidRPr="00C910CA">
        <w:rPr>
          <w:rFonts w:ascii="Times New Roman" w:hAnsi="Times New Roman" w:cs="Times New Roman"/>
          <w:iCs/>
          <w:sz w:val="24"/>
          <w:szCs w:val="24"/>
        </w:rPr>
        <w:t>ri është ç</w:t>
      </w:r>
      <w:r w:rsidRPr="00C910CA">
        <w:rPr>
          <w:rFonts w:ascii="Times New Roman" w:hAnsi="Times New Roman" w:cs="Times New Roman"/>
          <w:iCs/>
          <w:sz w:val="24"/>
          <w:szCs w:val="24"/>
        </w:rPr>
        <w:t>do herë në rritje.</w:t>
      </w:r>
    </w:p>
    <w:p w:rsidR="00A25F4B" w:rsidRPr="00520D66" w:rsidRDefault="00A25F4B" w:rsidP="00520D66">
      <w:pPr>
        <w:numPr>
          <w:ilvl w:val="0"/>
          <w:numId w:val="21"/>
        </w:numPr>
        <w:spacing w:line="360" w:lineRule="auto"/>
        <w:contextualSpacing/>
        <w:jc w:val="both"/>
        <w:rPr>
          <w:rFonts w:ascii="Times New Roman" w:hAnsi="Times New Roman" w:cs="Times New Roman"/>
          <w:iCs/>
          <w:sz w:val="24"/>
          <w:szCs w:val="24"/>
        </w:rPr>
      </w:pPr>
      <w:r w:rsidRPr="00C910CA">
        <w:rPr>
          <w:rFonts w:ascii="Times New Roman" w:hAnsi="Times New Roman" w:cs="Times New Roman"/>
          <w:iCs/>
          <w:sz w:val="24"/>
          <w:szCs w:val="24"/>
        </w:rPr>
        <w:t xml:space="preserve">Lehtësimi tjetër për FNV-ta, ka qene edhe nga  OJQ “Inkluzioni” të cilët kanë mbështet Drejtorin e Arsimit duke i </w:t>
      </w:r>
      <w:r w:rsidR="00D434E8" w:rsidRPr="00C910CA">
        <w:rPr>
          <w:rFonts w:ascii="Times New Roman" w:hAnsi="Times New Roman" w:cs="Times New Roman"/>
          <w:iCs/>
          <w:sz w:val="24"/>
          <w:szCs w:val="24"/>
        </w:rPr>
        <w:t>dërgua</w:t>
      </w:r>
      <w:r w:rsidRPr="00C910CA">
        <w:rPr>
          <w:rFonts w:ascii="Times New Roman" w:hAnsi="Times New Roman" w:cs="Times New Roman"/>
          <w:iCs/>
          <w:sz w:val="24"/>
          <w:szCs w:val="24"/>
        </w:rPr>
        <w:t xml:space="preserve"> </w:t>
      </w:r>
      <w:r w:rsidR="00D434E8" w:rsidRPr="00C910CA">
        <w:rPr>
          <w:rFonts w:ascii="Times New Roman" w:hAnsi="Times New Roman" w:cs="Times New Roman"/>
          <w:iCs/>
          <w:sz w:val="24"/>
          <w:szCs w:val="24"/>
        </w:rPr>
        <w:t>Logopedët</w:t>
      </w:r>
      <w:r w:rsidRPr="00C910CA">
        <w:rPr>
          <w:rFonts w:ascii="Times New Roman" w:hAnsi="Times New Roman" w:cs="Times New Roman"/>
          <w:iCs/>
          <w:sz w:val="24"/>
          <w:szCs w:val="24"/>
        </w:rPr>
        <w:t xml:space="preserve"> nëpër shkollat katër shkollat e qytetit, ku ky projekt është subvencionuar nga Drejtoria e Shëndetësisë dhe Ambasada e </w:t>
      </w:r>
      <w:r w:rsidR="00D434E8" w:rsidRPr="00C910CA">
        <w:rPr>
          <w:rFonts w:ascii="Times New Roman" w:hAnsi="Times New Roman" w:cs="Times New Roman"/>
          <w:iCs/>
          <w:sz w:val="24"/>
          <w:szCs w:val="24"/>
        </w:rPr>
        <w:t>Zvicrës</w:t>
      </w:r>
      <w:r w:rsidRPr="00C910CA">
        <w:rPr>
          <w:rFonts w:ascii="Times New Roman" w:hAnsi="Times New Roman" w:cs="Times New Roman"/>
          <w:iCs/>
          <w:sz w:val="24"/>
          <w:szCs w:val="24"/>
        </w:rPr>
        <w:t xml:space="preserve">, ku kanë përfituar fëmijët e komunës sonë me shërbimin e Logopedit  nëpër shkolla </w:t>
      </w:r>
    </w:p>
    <w:p w:rsidR="00A25F4B" w:rsidRPr="00C910CA" w:rsidRDefault="00E50E64" w:rsidP="00A25F4B">
      <w:pPr>
        <w:numPr>
          <w:ilvl w:val="0"/>
          <w:numId w:val="21"/>
        </w:numPr>
        <w:spacing w:line="360" w:lineRule="auto"/>
        <w:contextualSpacing/>
        <w:jc w:val="both"/>
        <w:rPr>
          <w:rFonts w:ascii="Times New Roman" w:hAnsi="Times New Roman" w:cs="Times New Roman"/>
          <w:iCs/>
          <w:sz w:val="24"/>
          <w:szCs w:val="24"/>
        </w:rPr>
      </w:pPr>
      <w:r w:rsidRPr="00C910CA">
        <w:rPr>
          <w:rFonts w:ascii="Times New Roman" w:hAnsi="Times New Roman" w:cs="Times New Roman"/>
          <w:iCs/>
          <w:sz w:val="24"/>
          <w:szCs w:val="24"/>
        </w:rPr>
        <w:t>Drejtoria e Arsimit në b</w:t>
      </w:r>
      <w:r w:rsidR="00A25F4B" w:rsidRPr="00C910CA">
        <w:rPr>
          <w:rFonts w:ascii="Times New Roman" w:hAnsi="Times New Roman" w:cs="Times New Roman"/>
          <w:iCs/>
          <w:sz w:val="24"/>
          <w:szCs w:val="24"/>
        </w:rPr>
        <w:t>ashkëpunim me organizatën Gërmin</w:t>
      </w:r>
      <w:r w:rsidR="0043171D" w:rsidRPr="00C910CA">
        <w:rPr>
          <w:rFonts w:ascii="Times New Roman" w:hAnsi="Times New Roman" w:cs="Times New Roman"/>
          <w:iCs/>
          <w:sz w:val="24"/>
          <w:szCs w:val="24"/>
        </w:rPr>
        <w:t>,</w:t>
      </w:r>
      <w:r w:rsidR="00A25F4B" w:rsidRPr="00C910CA">
        <w:rPr>
          <w:rFonts w:ascii="Times New Roman" w:hAnsi="Times New Roman" w:cs="Times New Roman"/>
          <w:iCs/>
          <w:sz w:val="24"/>
          <w:szCs w:val="24"/>
        </w:rPr>
        <w:t xml:space="preserve"> ka shpreh nevojën për trajnim</w:t>
      </w:r>
      <w:r w:rsidRPr="00C910CA">
        <w:rPr>
          <w:rFonts w:ascii="Times New Roman" w:hAnsi="Times New Roman" w:cs="Times New Roman"/>
          <w:iCs/>
          <w:sz w:val="24"/>
          <w:szCs w:val="24"/>
        </w:rPr>
        <w:t>in e mësimdhënësve për arsimin g</w:t>
      </w:r>
      <w:r w:rsidR="00A25F4B" w:rsidRPr="00C910CA">
        <w:rPr>
          <w:rFonts w:ascii="Times New Roman" w:hAnsi="Times New Roman" w:cs="Times New Roman"/>
          <w:iCs/>
          <w:sz w:val="24"/>
          <w:szCs w:val="24"/>
        </w:rPr>
        <w:t>jithëpërfshirës, ku organizata Gërmin</w:t>
      </w:r>
      <w:r w:rsidR="0043171D" w:rsidRPr="00C910CA">
        <w:rPr>
          <w:rFonts w:ascii="Times New Roman" w:hAnsi="Times New Roman" w:cs="Times New Roman"/>
          <w:iCs/>
          <w:sz w:val="24"/>
          <w:szCs w:val="24"/>
        </w:rPr>
        <w:t>,</w:t>
      </w:r>
      <w:r w:rsidR="00A25F4B" w:rsidRPr="00C910CA">
        <w:rPr>
          <w:rFonts w:ascii="Times New Roman" w:hAnsi="Times New Roman" w:cs="Times New Roman"/>
          <w:iCs/>
          <w:sz w:val="24"/>
          <w:szCs w:val="24"/>
        </w:rPr>
        <w:t xml:space="preserve"> ka a</w:t>
      </w:r>
      <w:r w:rsidR="006C2785" w:rsidRPr="00C910CA">
        <w:rPr>
          <w:rFonts w:ascii="Times New Roman" w:hAnsi="Times New Roman" w:cs="Times New Roman"/>
          <w:iCs/>
          <w:sz w:val="24"/>
          <w:szCs w:val="24"/>
        </w:rPr>
        <w:t>ngazhuar konsulente</w:t>
      </w:r>
      <w:r w:rsidR="00A25F4B" w:rsidRPr="00C910CA">
        <w:rPr>
          <w:rFonts w:ascii="Times New Roman" w:hAnsi="Times New Roman" w:cs="Times New Roman"/>
          <w:iCs/>
          <w:sz w:val="24"/>
          <w:szCs w:val="24"/>
        </w:rPr>
        <w:t xml:space="preserve">n Fatmire Bunjaku, e cila nga kjo javë do të fillojë me </w:t>
      </w:r>
      <w:r w:rsidR="00FB4C6A" w:rsidRPr="00C910CA">
        <w:rPr>
          <w:rFonts w:ascii="Times New Roman" w:hAnsi="Times New Roman" w:cs="Times New Roman"/>
          <w:iCs/>
          <w:sz w:val="24"/>
          <w:szCs w:val="24"/>
        </w:rPr>
        <w:t>trajnimet</w:t>
      </w:r>
      <w:r w:rsidR="00A25F4B" w:rsidRPr="00C910CA">
        <w:rPr>
          <w:rFonts w:ascii="Times New Roman" w:hAnsi="Times New Roman" w:cs="Times New Roman"/>
          <w:iCs/>
          <w:sz w:val="24"/>
          <w:szCs w:val="24"/>
        </w:rPr>
        <w:t xml:space="preserve"> e </w:t>
      </w:r>
      <w:r w:rsidR="00D434E8" w:rsidRPr="00C910CA">
        <w:rPr>
          <w:rFonts w:ascii="Times New Roman" w:hAnsi="Times New Roman" w:cs="Times New Roman"/>
          <w:iCs/>
          <w:sz w:val="24"/>
          <w:szCs w:val="24"/>
        </w:rPr>
        <w:t>mësimdhënësve</w:t>
      </w:r>
      <w:r w:rsidR="00A25F4B" w:rsidRPr="00C910CA">
        <w:rPr>
          <w:rFonts w:ascii="Times New Roman" w:hAnsi="Times New Roman" w:cs="Times New Roman"/>
          <w:iCs/>
          <w:sz w:val="24"/>
          <w:szCs w:val="24"/>
        </w:rPr>
        <w:t xml:space="preserve"> të komunës sonë dhe do të vazhdojë me trajnime edhe dy javët në vazhdim.</w:t>
      </w:r>
    </w:p>
    <w:p w:rsidR="00A25F4B" w:rsidRPr="00520D66" w:rsidRDefault="003F33B4" w:rsidP="00520D66">
      <w:pPr>
        <w:numPr>
          <w:ilvl w:val="0"/>
          <w:numId w:val="21"/>
        </w:numPr>
        <w:spacing w:line="360" w:lineRule="auto"/>
        <w:contextualSpacing/>
        <w:jc w:val="both"/>
        <w:rPr>
          <w:rFonts w:ascii="Times New Roman" w:hAnsi="Times New Roman" w:cs="Times New Roman"/>
          <w:iCs/>
          <w:sz w:val="24"/>
          <w:szCs w:val="24"/>
        </w:rPr>
      </w:pPr>
      <w:r w:rsidRPr="00C910CA">
        <w:rPr>
          <w:rFonts w:ascii="Times New Roman" w:hAnsi="Times New Roman" w:cs="Times New Roman"/>
          <w:iCs/>
          <w:sz w:val="24"/>
          <w:szCs w:val="24"/>
        </w:rPr>
        <w:t>Aktualisht</w:t>
      </w:r>
      <w:r w:rsidR="00A25F4B" w:rsidRPr="00C910CA">
        <w:rPr>
          <w:rFonts w:ascii="Times New Roman" w:hAnsi="Times New Roman" w:cs="Times New Roman"/>
          <w:iCs/>
          <w:sz w:val="24"/>
          <w:szCs w:val="24"/>
        </w:rPr>
        <w:t xml:space="preserve"> në DKA-janë të përfshirë mbi 200 FNV.</w:t>
      </w:r>
    </w:p>
    <w:p w:rsidR="00A25F4B" w:rsidRPr="00C910CA" w:rsidRDefault="00A25F4B" w:rsidP="00A25F4B">
      <w:pPr>
        <w:numPr>
          <w:ilvl w:val="0"/>
          <w:numId w:val="21"/>
        </w:numPr>
        <w:spacing w:line="360" w:lineRule="auto"/>
        <w:contextualSpacing/>
        <w:jc w:val="both"/>
        <w:rPr>
          <w:rFonts w:ascii="Times New Roman" w:hAnsi="Times New Roman" w:cs="Times New Roman"/>
          <w:iCs/>
          <w:sz w:val="24"/>
          <w:szCs w:val="24"/>
        </w:rPr>
      </w:pPr>
      <w:r w:rsidRPr="00C910CA">
        <w:rPr>
          <w:rFonts w:ascii="Times New Roman" w:hAnsi="Times New Roman" w:cs="Times New Roman"/>
          <w:iCs/>
          <w:sz w:val="24"/>
          <w:szCs w:val="24"/>
        </w:rPr>
        <w:t>Drejtoria e Arsimit për herën e parë ka bërë marrëveshje  bashk</w:t>
      </w:r>
      <w:r w:rsidR="006C2785" w:rsidRPr="00C910CA">
        <w:rPr>
          <w:rFonts w:ascii="Times New Roman" w:hAnsi="Times New Roman" w:cs="Times New Roman"/>
          <w:iCs/>
          <w:sz w:val="24"/>
          <w:szCs w:val="24"/>
        </w:rPr>
        <w:t>ëpunimin me AAAAPR, ku qëllimi i</w:t>
      </w:r>
      <w:r w:rsidRPr="00C910CA">
        <w:rPr>
          <w:rFonts w:ascii="Times New Roman" w:hAnsi="Times New Roman" w:cs="Times New Roman"/>
          <w:iCs/>
          <w:sz w:val="24"/>
          <w:szCs w:val="24"/>
        </w:rPr>
        <w:t xml:space="preserve"> bashkëpun</w:t>
      </w:r>
      <w:r w:rsidR="006C2785" w:rsidRPr="00C910CA">
        <w:rPr>
          <w:rFonts w:ascii="Times New Roman" w:hAnsi="Times New Roman" w:cs="Times New Roman"/>
          <w:iCs/>
          <w:sz w:val="24"/>
          <w:szCs w:val="24"/>
        </w:rPr>
        <w:t>imit është se këtë vite niveli i</w:t>
      </w:r>
      <w:r w:rsidR="00C87B2B" w:rsidRPr="00C910CA">
        <w:rPr>
          <w:rFonts w:ascii="Times New Roman" w:hAnsi="Times New Roman" w:cs="Times New Roman"/>
          <w:iCs/>
          <w:sz w:val="24"/>
          <w:szCs w:val="24"/>
        </w:rPr>
        <w:t xml:space="preserve"> 5-të i</w:t>
      </w:r>
      <w:r w:rsidRPr="00C910CA">
        <w:rPr>
          <w:rFonts w:ascii="Times New Roman" w:hAnsi="Times New Roman" w:cs="Times New Roman"/>
          <w:iCs/>
          <w:sz w:val="24"/>
          <w:szCs w:val="24"/>
        </w:rPr>
        <w:t xml:space="preserve"> kualifikimit “Asistent për fëmijë/nxënës me nevoja të veçanta arsimore” të </w:t>
      </w:r>
      <w:r w:rsidR="003F33B4" w:rsidRPr="00C910CA">
        <w:rPr>
          <w:rFonts w:ascii="Times New Roman" w:hAnsi="Times New Roman" w:cs="Times New Roman"/>
          <w:iCs/>
          <w:sz w:val="24"/>
          <w:szCs w:val="24"/>
        </w:rPr>
        <w:t>mbahet</w:t>
      </w:r>
      <w:r w:rsidR="00325332" w:rsidRPr="00C910CA">
        <w:rPr>
          <w:rFonts w:ascii="Times New Roman" w:hAnsi="Times New Roman" w:cs="Times New Roman"/>
          <w:iCs/>
          <w:sz w:val="24"/>
          <w:szCs w:val="24"/>
        </w:rPr>
        <w:t xml:space="preserve"> në Gjilan, duke i dal në ndihmë</w:t>
      </w:r>
      <w:r w:rsidRPr="00C910CA">
        <w:rPr>
          <w:rFonts w:ascii="Times New Roman" w:hAnsi="Times New Roman" w:cs="Times New Roman"/>
          <w:iCs/>
          <w:sz w:val="24"/>
          <w:szCs w:val="24"/>
        </w:rPr>
        <w:t xml:space="preserve"> </w:t>
      </w:r>
      <w:r w:rsidR="00325332" w:rsidRPr="00C910CA">
        <w:rPr>
          <w:rFonts w:ascii="Times New Roman" w:hAnsi="Times New Roman" w:cs="Times New Roman"/>
          <w:iCs/>
          <w:sz w:val="24"/>
          <w:szCs w:val="24"/>
        </w:rPr>
        <w:t>qytetarë</w:t>
      </w:r>
      <w:r w:rsidR="003F33B4" w:rsidRPr="00C910CA">
        <w:rPr>
          <w:rFonts w:ascii="Times New Roman" w:hAnsi="Times New Roman" w:cs="Times New Roman"/>
          <w:iCs/>
          <w:sz w:val="24"/>
          <w:szCs w:val="24"/>
        </w:rPr>
        <w:t>ve</w:t>
      </w:r>
      <w:r w:rsidRPr="00C910CA">
        <w:rPr>
          <w:rFonts w:ascii="Times New Roman" w:hAnsi="Times New Roman" w:cs="Times New Roman"/>
          <w:iCs/>
          <w:sz w:val="24"/>
          <w:szCs w:val="24"/>
        </w:rPr>
        <w:t xml:space="preserve"> të Komunës për të mos </w:t>
      </w:r>
      <w:r w:rsidR="003F33B4" w:rsidRPr="00C910CA">
        <w:rPr>
          <w:rFonts w:ascii="Times New Roman" w:hAnsi="Times New Roman" w:cs="Times New Roman"/>
          <w:iCs/>
          <w:sz w:val="24"/>
          <w:szCs w:val="24"/>
        </w:rPr>
        <w:t>udhëtuar</w:t>
      </w:r>
      <w:r w:rsidR="00276738" w:rsidRPr="00C910CA">
        <w:rPr>
          <w:rFonts w:ascii="Times New Roman" w:hAnsi="Times New Roman" w:cs="Times New Roman"/>
          <w:iCs/>
          <w:sz w:val="24"/>
          <w:szCs w:val="24"/>
        </w:rPr>
        <w:t xml:space="preserve"> me një qytet tjetër</w:t>
      </w:r>
      <w:r w:rsidRPr="00C910CA">
        <w:rPr>
          <w:rFonts w:ascii="Times New Roman" w:hAnsi="Times New Roman" w:cs="Times New Roman"/>
          <w:iCs/>
          <w:sz w:val="24"/>
          <w:szCs w:val="24"/>
        </w:rPr>
        <w:t>.</w:t>
      </w:r>
    </w:p>
    <w:p w:rsidR="00A25F4B" w:rsidRDefault="00A25F4B" w:rsidP="00A25F4B">
      <w:pPr>
        <w:spacing w:line="360" w:lineRule="auto"/>
        <w:ind w:left="720"/>
        <w:contextualSpacing/>
        <w:jc w:val="both"/>
        <w:rPr>
          <w:rFonts w:ascii="Times New Roman" w:hAnsi="Times New Roman" w:cs="Times New Roman"/>
          <w:iCs/>
          <w:sz w:val="24"/>
          <w:szCs w:val="24"/>
        </w:rPr>
      </w:pPr>
    </w:p>
    <w:p w:rsidR="00520D66" w:rsidRDefault="00520D66" w:rsidP="00A25F4B">
      <w:pPr>
        <w:spacing w:line="360" w:lineRule="auto"/>
        <w:ind w:left="720"/>
        <w:contextualSpacing/>
        <w:jc w:val="both"/>
        <w:rPr>
          <w:rFonts w:ascii="Times New Roman" w:hAnsi="Times New Roman" w:cs="Times New Roman"/>
          <w:iCs/>
          <w:sz w:val="24"/>
          <w:szCs w:val="24"/>
        </w:rPr>
      </w:pPr>
    </w:p>
    <w:p w:rsidR="00520D66" w:rsidRDefault="00520D66" w:rsidP="00A25F4B">
      <w:pPr>
        <w:spacing w:line="360" w:lineRule="auto"/>
        <w:ind w:left="720"/>
        <w:contextualSpacing/>
        <w:jc w:val="both"/>
        <w:rPr>
          <w:rFonts w:ascii="Times New Roman" w:hAnsi="Times New Roman" w:cs="Times New Roman"/>
          <w:iCs/>
          <w:sz w:val="24"/>
          <w:szCs w:val="24"/>
        </w:rPr>
      </w:pPr>
    </w:p>
    <w:p w:rsidR="00520D66" w:rsidRDefault="00520D66" w:rsidP="00A25F4B">
      <w:pPr>
        <w:spacing w:line="360" w:lineRule="auto"/>
        <w:ind w:left="720"/>
        <w:contextualSpacing/>
        <w:jc w:val="both"/>
        <w:rPr>
          <w:rFonts w:ascii="Times New Roman" w:hAnsi="Times New Roman" w:cs="Times New Roman"/>
          <w:iCs/>
          <w:sz w:val="24"/>
          <w:szCs w:val="24"/>
        </w:rPr>
      </w:pPr>
    </w:p>
    <w:p w:rsidR="00520D66" w:rsidRDefault="00520D66" w:rsidP="00A25F4B">
      <w:pPr>
        <w:spacing w:line="360" w:lineRule="auto"/>
        <w:ind w:left="720"/>
        <w:contextualSpacing/>
        <w:jc w:val="both"/>
        <w:rPr>
          <w:rFonts w:ascii="Times New Roman" w:hAnsi="Times New Roman" w:cs="Times New Roman"/>
          <w:iCs/>
          <w:sz w:val="24"/>
          <w:szCs w:val="24"/>
        </w:rPr>
      </w:pPr>
    </w:p>
    <w:p w:rsidR="00520D66" w:rsidRDefault="00520D66" w:rsidP="00A25F4B">
      <w:pPr>
        <w:spacing w:line="360" w:lineRule="auto"/>
        <w:ind w:left="720"/>
        <w:contextualSpacing/>
        <w:jc w:val="both"/>
        <w:rPr>
          <w:rFonts w:ascii="Times New Roman" w:hAnsi="Times New Roman" w:cs="Times New Roman"/>
          <w:iCs/>
          <w:sz w:val="24"/>
          <w:szCs w:val="24"/>
        </w:rPr>
      </w:pPr>
    </w:p>
    <w:p w:rsidR="00520D66" w:rsidRPr="00C910CA" w:rsidRDefault="00520D66" w:rsidP="00A25F4B">
      <w:pPr>
        <w:spacing w:line="360" w:lineRule="auto"/>
        <w:ind w:left="720"/>
        <w:contextualSpacing/>
        <w:jc w:val="both"/>
        <w:rPr>
          <w:rFonts w:ascii="Times New Roman" w:hAnsi="Times New Roman" w:cs="Times New Roman"/>
          <w:iCs/>
          <w:sz w:val="24"/>
          <w:szCs w:val="24"/>
        </w:rPr>
      </w:pPr>
    </w:p>
    <w:p w:rsidR="00A25F4B" w:rsidRPr="00C910CA" w:rsidRDefault="00A25F4B" w:rsidP="00A25F4B">
      <w:pPr>
        <w:spacing w:after="0" w:line="360" w:lineRule="auto"/>
        <w:ind w:left="360"/>
        <w:contextualSpacing/>
        <w:jc w:val="both"/>
        <w:rPr>
          <w:rFonts w:ascii="Times New Roman" w:eastAsia="Times New Roman" w:hAnsi="Times New Roman" w:cs="Times New Roman"/>
          <w:b/>
          <w:sz w:val="24"/>
          <w:szCs w:val="24"/>
        </w:rPr>
      </w:pPr>
      <w:r w:rsidRPr="00C910CA">
        <w:rPr>
          <w:rFonts w:ascii="Times New Roman" w:eastAsia="Times New Roman" w:hAnsi="Times New Roman" w:cs="Times New Roman"/>
          <w:b/>
          <w:sz w:val="24"/>
          <w:szCs w:val="24"/>
        </w:rPr>
        <w:t>Konkurset për vendet e reja të punës në DKA:</w:t>
      </w:r>
    </w:p>
    <w:p w:rsidR="00A25F4B" w:rsidRPr="00C910CA" w:rsidRDefault="00A25F4B" w:rsidP="00A25F4B">
      <w:pPr>
        <w:spacing w:after="0" w:line="360" w:lineRule="auto"/>
        <w:ind w:left="360"/>
        <w:contextualSpacing/>
        <w:jc w:val="both"/>
        <w:rPr>
          <w:rFonts w:ascii="Times New Roman" w:eastAsia="Times New Roman" w:hAnsi="Times New Roman" w:cs="Times New Roman"/>
          <w:b/>
          <w:sz w:val="24"/>
          <w:szCs w:val="24"/>
        </w:rPr>
      </w:pPr>
    </w:p>
    <w:p w:rsidR="00A25F4B" w:rsidRPr="00C910CA" w:rsidRDefault="00A25F4B" w:rsidP="00A25F4B">
      <w:pPr>
        <w:spacing w:after="0" w:line="360" w:lineRule="auto"/>
        <w:jc w:val="both"/>
        <w:rPr>
          <w:rFonts w:ascii="Times New Roman" w:eastAsia="Times New Roman" w:hAnsi="Times New Roman" w:cs="Times New Roman"/>
          <w:b/>
          <w:sz w:val="24"/>
          <w:szCs w:val="24"/>
        </w:rPr>
      </w:pPr>
      <w:r w:rsidRPr="00C910CA">
        <w:rPr>
          <w:rFonts w:ascii="Times New Roman" w:eastAsia="Times New Roman" w:hAnsi="Times New Roman" w:cs="Times New Roman"/>
          <w:b/>
          <w:sz w:val="24"/>
          <w:szCs w:val="24"/>
        </w:rPr>
        <w:t xml:space="preserve">             Konkursi i rregullt, nr.63700 i datës 03.07.2023</w:t>
      </w:r>
    </w:p>
    <w:tbl>
      <w:tblPr>
        <w:tblpPr w:leftFromText="180" w:rightFromText="180" w:vertAnchor="text" w:horzAnchor="margin" w:tblpXSpec="center" w:tblpY="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3"/>
        <w:gridCol w:w="4463"/>
      </w:tblGrid>
      <w:tr w:rsidR="00A25F4B" w:rsidRPr="00C910CA" w:rsidTr="007A2F4D">
        <w:tc>
          <w:tcPr>
            <w:tcW w:w="4608" w:type="dxa"/>
            <w:shd w:val="clear" w:color="auto" w:fill="auto"/>
          </w:tcPr>
          <w:p w:rsidR="00A25F4B" w:rsidRPr="00C910CA" w:rsidRDefault="00A25F4B" w:rsidP="00A25F4B">
            <w:pPr>
              <w:spacing w:after="0" w:line="360" w:lineRule="auto"/>
              <w:jc w:val="both"/>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Gjithsej vende të lira  në konkurs</w:t>
            </w:r>
          </w:p>
        </w:tc>
        <w:tc>
          <w:tcPr>
            <w:tcW w:w="4567" w:type="dxa"/>
            <w:shd w:val="clear" w:color="auto" w:fill="auto"/>
          </w:tcPr>
          <w:p w:rsidR="00A25F4B" w:rsidRPr="00C910CA" w:rsidRDefault="00A25F4B" w:rsidP="00A25F4B">
            <w:pPr>
              <w:spacing w:after="0" w:line="360" w:lineRule="auto"/>
              <w:jc w:val="both"/>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56 vende</w:t>
            </w:r>
          </w:p>
        </w:tc>
      </w:tr>
      <w:tr w:rsidR="00A25F4B" w:rsidRPr="00C910CA" w:rsidTr="007A2F4D">
        <w:tc>
          <w:tcPr>
            <w:tcW w:w="4608" w:type="dxa"/>
            <w:shd w:val="clear" w:color="auto" w:fill="auto"/>
          </w:tcPr>
          <w:p w:rsidR="00A25F4B" w:rsidRPr="00C910CA" w:rsidRDefault="00A25F4B" w:rsidP="00A25F4B">
            <w:pPr>
              <w:spacing w:after="0" w:line="360" w:lineRule="auto"/>
              <w:jc w:val="both"/>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lastRenderedPageBreak/>
              <w:t>Numri i kandidatëve që kanë aplikuar</w:t>
            </w:r>
          </w:p>
        </w:tc>
        <w:tc>
          <w:tcPr>
            <w:tcW w:w="4567" w:type="dxa"/>
            <w:shd w:val="clear" w:color="auto" w:fill="auto"/>
          </w:tcPr>
          <w:p w:rsidR="00A25F4B" w:rsidRPr="00C910CA" w:rsidRDefault="00A25F4B" w:rsidP="00A25F4B">
            <w:pPr>
              <w:spacing w:after="0" w:line="360" w:lineRule="auto"/>
              <w:jc w:val="both"/>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350 aplikime</w:t>
            </w:r>
          </w:p>
        </w:tc>
      </w:tr>
      <w:tr w:rsidR="00A25F4B" w:rsidRPr="00C910CA" w:rsidTr="007A2F4D">
        <w:tc>
          <w:tcPr>
            <w:tcW w:w="4608" w:type="dxa"/>
            <w:shd w:val="clear" w:color="auto" w:fill="auto"/>
          </w:tcPr>
          <w:p w:rsidR="00A25F4B" w:rsidRPr="00C910CA" w:rsidRDefault="00A25F4B" w:rsidP="00A25F4B">
            <w:pPr>
              <w:spacing w:after="0" w:line="360" w:lineRule="auto"/>
              <w:jc w:val="both"/>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Sipas lëndëve:</w:t>
            </w:r>
          </w:p>
          <w:p w:rsidR="00A25F4B" w:rsidRPr="00C910CA" w:rsidRDefault="00A25F4B" w:rsidP="00A25F4B">
            <w:pPr>
              <w:numPr>
                <w:ilvl w:val="0"/>
                <w:numId w:val="20"/>
              </w:numPr>
              <w:spacing w:after="0" w:line="360" w:lineRule="auto"/>
              <w:jc w:val="both"/>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Edukatore – 66 aplikime</w:t>
            </w:r>
          </w:p>
          <w:p w:rsidR="00A25F4B" w:rsidRPr="00C910CA" w:rsidRDefault="00A25F4B" w:rsidP="00A25F4B">
            <w:pPr>
              <w:numPr>
                <w:ilvl w:val="0"/>
                <w:numId w:val="20"/>
              </w:numPr>
              <w:spacing w:after="0" w:line="360" w:lineRule="auto"/>
              <w:jc w:val="both"/>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Klasor – 126 aplikime</w:t>
            </w:r>
          </w:p>
          <w:p w:rsidR="00A25F4B" w:rsidRPr="00C910CA" w:rsidRDefault="00A25F4B" w:rsidP="00A25F4B">
            <w:pPr>
              <w:numPr>
                <w:ilvl w:val="0"/>
                <w:numId w:val="20"/>
              </w:numPr>
              <w:spacing w:after="0" w:line="360" w:lineRule="auto"/>
              <w:jc w:val="both"/>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Gjuhë shqipe – 42 aplikime</w:t>
            </w:r>
          </w:p>
          <w:p w:rsidR="00A25F4B" w:rsidRPr="00C910CA" w:rsidRDefault="00A25F4B" w:rsidP="00A25F4B">
            <w:pPr>
              <w:numPr>
                <w:ilvl w:val="0"/>
                <w:numId w:val="20"/>
              </w:numPr>
              <w:spacing w:after="0" w:line="360" w:lineRule="auto"/>
              <w:jc w:val="both"/>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Gjuhë angleze – 25 aplikime</w:t>
            </w:r>
          </w:p>
          <w:p w:rsidR="00A25F4B" w:rsidRPr="00C910CA" w:rsidRDefault="00A25F4B" w:rsidP="00A25F4B">
            <w:pPr>
              <w:numPr>
                <w:ilvl w:val="0"/>
                <w:numId w:val="20"/>
              </w:numPr>
              <w:spacing w:after="0" w:line="360" w:lineRule="auto"/>
              <w:jc w:val="both"/>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Matematikë &amp; TIK – 19 aplikime</w:t>
            </w:r>
          </w:p>
          <w:p w:rsidR="00A25F4B" w:rsidRPr="00C910CA" w:rsidRDefault="00A25F4B" w:rsidP="00A25F4B">
            <w:pPr>
              <w:numPr>
                <w:ilvl w:val="0"/>
                <w:numId w:val="20"/>
              </w:numPr>
              <w:spacing w:after="0" w:line="360" w:lineRule="auto"/>
              <w:jc w:val="both"/>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Fizikë – 4 aplikime</w:t>
            </w:r>
          </w:p>
          <w:p w:rsidR="00A25F4B" w:rsidRPr="00C910CA" w:rsidRDefault="00A25F4B" w:rsidP="00A25F4B">
            <w:pPr>
              <w:numPr>
                <w:ilvl w:val="0"/>
                <w:numId w:val="20"/>
              </w:numPr>
              <w:spacing w:after="0" w:line="360" w:lineRule="auto"/>
              <w:jc w:val="both"/>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Biologji – 11 aplikime</w:t>
            </w:r>
          </w:p>
          <w:p w:rsidR="00A25F4B" w:rsidRPr="00C910CA" w:rsidRDefault="00A25F4B" w:rsidP="00A25F4B">
            <w:pPr>
              <w:numPr>
                <w:ilvl w:val="0"/>
                <w:numId w:val="20"/>
              </w:numPr>
              <w:spacing w:after="0" w:line="360" w:lineRule="auto"/>
              <w:jc w:val="both"/>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Histori dhe Ed.Qytetare – 20 aplikime</w:t>
            </w:r>
          </w:p>
          <w:p w:rsidR="00A25F4B" w:rsidRPr="00C910CA" w:rsidRDefault="00A25F4B" w:rsidP="00A25F4B">
            <w:pPr>
              <w:numPr>
                <w:ilvl w:val="0"/>
                <w:numId w:val="20"/>
              </w:numPr>
              <w:spacing w:after="0" w:line="360" w:lineRule="auto"/>
              <w:jc w:val="both"/>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Sociologji&amp;Filozofi – 4 aplikime</w:t>
            </w:r>
          </w:p>
          <w:p w:rsidR="00A25F4B" w:rsidRPr="00C910CA" w:rsidRDefault="00A25F4B" w:rsidP="00A25F4B">
            <w:pPr>
              <w:numPr>
                <w:ilvl w:val="0"/>
                <w:numId w:val="20"/>
              </w:numPr>
              <w:spacing w:after="0" w:line="360" w:lineRule="auto"/>
              <w:jc w:val="both"/>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Lëndë Mjekësore – 17 aplikime</w:t>
            </w:r>
          </w:p>
          <w:p w:rsidR="00A25F4B" w:rsidRPr="00C910CA" w:rsidRDefault="00A25F4B" w:rsidP="00A25F4B">
            <w:pPr>
              <w:numPr>
                <w:ilvl w:val="0"/>
                <w:numId w:val="20"/>
              </w:numPr>
              <w:spacing w:after="0" w:line="360" w:lineRule="auto"/>
              <w:jc w:val="both"/>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Muzikë/Fagot – 3 aplikime</w:t>
            </w:r>
          </w:p>
          <w:p w:rsidR="00A25F4B" w:rsidRPr="00C910CA" w:rsidRDefault="00A25F4B" w:rsidP="00A25F4B">
            <w:pPr>
              <w:numPr>
                <w:ilvl w:val="0"/>
                <w:numId w:val="20"/>
              </w:numPr>
              <w:spacing w:after="0" w:line="360" w:lineRule="auto"/>
              <w:jc w:val="both"/>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Muzikë/Piano – 4 aplikime</w:t>
            </w:r>
          </w:p>
          <w:p w:rsidR="00A25F4B" w:rsidRPr="00C910CA" w:rsidRDefault="00A25F4B" w:rsidP="00A25F4B">
            <w:pPr>
              <w:numPr>
                <w:ilvl w:val="0"/>
                <w:numId w:val="20"/>
              </w:numPr>
              <w:spacing w:after="0" w:line="360" w:lineRule="auto"/>
              <w:jc w:val="both"/>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Muzikë/Kitarë – 2 aplikime</w:t>
            </w:r>
          </w:p>
          <w:p w:rsidR="00A25F4B" w:rsidRPr="00C910CA" w:rsidRDefault="00A25F4B" w:rsidP="00A25F4B">
            <w:pPr>
              <w:numPr>
                <w:ilvl w:val="0"/>
                <w:numId w:val="20"/>
              </w:numPr>
              <w:spacing w:after="0" w:line="360" w:lineRule="auto"/>
              <w:jc w:val="both"/>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Muzikë/Flautë – 4 aplikime</w:t>
            </w:r>
          </w:p>
          <w:p w:rsidR="00A25F4B" w:rsidRPr="00C910CA" w:rsidRDefault="00A25F4B" w:rsidP="00A25F4B">
            <w:pPr>
              <w:numPr>
                <w:ilvl w:val="0"/>
                <w:numId w:val="20"/>
              </w:numPr>
              <w:spacing w:after="0" w:line="360" w:lineRule="auto"/>
              <w:jc w:val="both"/>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Art/Enterier – 3 aplikime</w:t>
            </w:r>
          </w:p>
        </w:tc>
        <w:tc>
          <w:tcPr>
            <w:tcW w:w="4567" w:type="dxa"/>
            <w:shd w:val="clear" w:color="auto" w:fill="auto"/>
          </w:tcPr>
          <w:p w:rsidR="00A25F4B" w:rsidRPr="00C910CA" w:rsidRDefault="00A25F4B" w:rsidP="00A25F4B">
            <w:pPr>
              <w:spacing w:after="0" w:line="360" w:lineRule="auto"/>
              <w:jc w:val="both"/>
              <w:rPr>
                <w:rFonts w:ascii="Times New Roman" w:eastAsia="Times New Roman" w:hAnsi="Times New Roman" w:cs="Times New Roman"/>
                <w:i/>
                <w:sz w:val="24"/>
                <w:szCs w:val="24"/>
              </w:rPr>
            </w:pPr>
          </w:p>
          <w:p w:rsidR="00A25F4B" w:rsidRPr="00C910CA" w:rsidRDefault="00A25F4B" w:rsidP="00A25F4B">
            <w:pPr>
              <w:spacing w:after="0" w:line="360" w:lineRule="auto"/>
              <w:jc w:val="both"/>
              <w:rPr>
                <w:rFonts w:ascii="Times New Roman" w:eastAsia="Times New Roman" w:hAnsi="Times New Roman" w:cs="Times New Roman"/>
                <w:i/>
                <w:sz w:val="24"/>
                <w:szCs w:val="24"/>
              </w:rPr>
            </w:pPr>
          </w:p>
          <w:p w:rsidR="00A25F4B" w:rsidRPr="00C910CA" w:rsidRDefault="00A25F4B" w:rsidP="00A25F4B">
            <w:pPr>
              <w:spacing w:after="0" w:line="360" w:lineRule="auto"/>
              <w:jc w:val="both"/>
              <w:rPr>
                <w:rFonts w:ascii="Times New Roman" w:eastAsia="Times New Roman" w:hAnsi="Times New Roman" w:cs="Times New Roman"/>
                <w:i/>
                <w:sz w:val="24"/>
                <w:szCs w:val="24"/>
              </w:rPr>
            </w:pPr>
          </w:p>
          <w:p w:rsidR="00A25F4B" w:rsidRPr="00C910CA" w:rsidRDefault="00A25F4B" w:rsidP="00A25F4B">
            <w:pPr>
              <w:spacing w:after="0" w:line="360" w:lineRule="auto"/>
              <w:jc w:val="both"/>
              <w:rPr>
                <w:rFonts w:ascii="Times New Roman" w:eastAsia="Times New Roman" w:hAnsi="Times New Roman" w:cs="Times New Roman"/>
                <w:i/>
                <w:sz w:val="24"/>
                <w:szCs w:val="24"/>
              </w:rPr>
            </w:pPr>
          </w:p>
          <w:p w:rsidR="00A25F4B" w:rsidRPr="00C910CA" w:rsidRDefault="00A25F4B" w:rsidP="00A25F4B">
            <w:pPr>
              <w:spacing w:after="0" w:line="360" w:lineRule="auto"/>
              <w:jc w:val="both"/>
              <w:rPr>
                <w:rFonts w:ascii="Times New Roman" w:eastAsia="Times New Roman" w:hAnsi="Times New Roman" w:cs="Times New Roman"/>
                <w:i/>
                <w:sz w:val="24"/>
                <w:szCs w:val="24"/>
              </w:rPr>
            </w:pPr>
          </w:p>
          <w:p w:rsidR="00A25F4B" w:rsidRPr="00C910CA" w:rsidRDefault="00A25F4B" w:rsidP="00A25F4B">
            <w:pPr>
              <w:spacing w:after="0" w:line="360" w:lineRule="auto"/>
              <w:jc w:val="both"/>
              <w:rPr>
                <w:rFonts w:ascii="Times New Roman" w:eastAsia="Times New Roman" w:hAnsi="Times New Roman" w:cs="Times New Roman"/>
                <w:i/>
                <w:sz w:val="24"/>
                <w:szCs w:val="24"/>
              </w:rPr>
            </w:pPr>
            <w:r w:rsidRPr="00C910CA">
              <w:rPr>
                <w:rFonts w:ascii="Times New Roman" w:eastAsia="Times New Roman" w:hAnsi="Times New Roman" w:cs="Times New Roman"/>
                <w:i/>
                <w:sz w:val="24"/>
                <w:szCs w:val="24"/>
              </w:rPr>
              <w:t>Në disa lëndë konkursi është rishpallur. Për gjithë procedurën nga hapje deri në mbyllje dosjet janë në DKA.</w:t>
            </w:r>
          </w:p>
        </w:tc>
      </w:tr>
    </w:tbl>
    <w:p w:rsidR="00A25F4B" w:rsidRPr="00C910CA" w:rsidRDefault="00A25F4B" w:rsidP="00A25F4B">
      <w:pPr>
        <w:spacing w:after="0" w:line="360" w:lineRule="auto"/>
        <w:jc w:val="both"/>
        <w:rPr>
          <w:rFonts w:ascii="Times New Roman" w:eastAsia="Times New Roman" w:hAnsi="Times New Roman" w:cs="Times New Roman"/>
          <w:sz w:val="24"/>
          <w:szCs w:val="24"/>
        </w:rPr>
      </w:pPr>
    </w:p>
    <w:p w:rsidR="00A25F4B" w:rsidRPr="00C910CA" w:rsidRDefault="00A25F4B" w:rsidP="00A25F4B">
      <w:pPr>
        <w:spacing w:after="0" w:line="360" w:lineRule="auto"/>
        <w:jc w:val="both"/>
        <w:rPr>
          <w:rFonts w:ascii="Times New Roman" w:eastAsia="Times New Roman" w:hAnsi="Times New Roman" w:cs="Times New Roman"/>
          <w:b/>
          <w:sz w:val="24"/>
          <w:szCs w:val="24"/>
        </w:rPr>
      </w:pPr>
      <w:r w:rsidRPr="00C910CA">
        <w:rPr>
          <w:rFonts w:ascii="Times New Roman" w:eastAsia="Times New Roman" w:hAnsi="Times New Roman" w:cs="Times New Roman"/>
          <w:sz w:val="24"/>
          <w:szCs w:val="24"/>
        </w:rPr>
        <w:t xml:space="preserve">      </w:t>
      </w:r>
      <w:r w:rsidRPr="00C910CA">
        <w:rPr>
          <w:rFonts w:ascii="Times New Roman" w:eastAsia="Times New Roman" w:hAnsi="Times New Roman" w:cs="Times New Roman"/>
          <w:b/>
          <w:sz w:val="24"/>
          <w:szCs w:val="24"/>
        </w:rPr>
        <w:t xml:space="preserve"> </w:t>
      </w:r>
    </w:p>
    <w:p w:rsidR="00A25F4B" w:rsidRPr="00C910CA" w:rsidRDefault="00A25F4B" w:rsidP="00A25F4B">
      <w:pPr>
        <w:spacing w:after="0" w:line="360" w:lineRule="auto"/>
        <w:jc w:val="both"/>
        <w:rPr>
          <w:rFonts w:ascii="Times New Roman" w:eastAsia="Times New Roman" w:hAnsi="Times New Roman" w:cs="Times New Roman"/>
          <w:sz w:val="24"/>
          <w:szCs w:val="24"/>
        </w:rPr>
      </w:pPr>
      <w:r w:rsidRPr="00C910CA">
        <w:rPr>
          <w:rFonts w:ascii="Times New Roman" w:eastAsia="Times New Roman" w:hAnsi="Times New Roman" w:cs="Times New Roman"/>
          <w:b/>
          <w:sz w:val="24"/>
          <w:szCs w:val="24"/>
        </w:rPr>
        <w:t>Konkursi Nr.99858 i datës 21.09.2023</w:t>
      </w:r>
      <w:r w:rsidRPr="00C910CA">
        <w:rPr>
          <w:rFonts w:ascii="Times New Roman" w:eastAsia="Times New Roman" w:hAnsi="Times New Roman" w:cs="Times New Roman"/>
          <w:sz w:val="24"/>
          <w:szCs w:val="24"/>
        </w:rPr>
        <w:t>.</w:t>
      </w:r>
    </w:p>
    <w:p w:rsidR="00A25F4B" w:rsidRPr="00C910CA" w:rsidRDefault="00A25F4B" w:rsidP="00A25F4B">
      <w:pPr>
        <w:spacing w:after="0" w:line="360" w:lineRule="auto"/>
        <w:jc w:val="both"/>
        <w:rPr>
          <w:rFonts w:ascii="Times New Roman" w:eastAsia="Times New Roman" w:hAnsi="Times New Roman" w:cs="Times New Roman"/>
          <w:sz w:val="24"/>
          <w:szCs w:val="24"/>
        </w:rPr>
      </w:pPr>
    </w:p>
    <w:tbl>
      <w:tblPr>
        <w:tblW w:w="918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8"/>
        <w:gridCol w:w="4092"/>
      </w:tblGrid>
      <w:tr w:rsidR="00A25F4B" w:rsidRPr="00C910CA" w:rsidTr="007A2F4D">
        <w:tc>
          <w:tcPr>
            <w:tcW w:w="5088" w:type="dxa"/>
            <w:shd w:val="clear" w:color="auto" w:fill="auto"/>
          </w:tcPr>
          <w:p w:rsidR="00A25F4B" w:rsidRPr="00C910CA" w:rsidRDefault="00A25F4B" w:rsidP="00A25F4B">
            <w:pPr>
              <w:spacing w:after="0" w:line="360" w:lineRule="auto"/>
              <w:jc w:val="both"/>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Gjithsej vende të lira  në konkurs</w:t>
            </w:r>
          </w:p>
        </w:tc>
        <w:tc>
          <w:tcPr>
            <w:tcW w:w="4092" w:type="dxa"/>
            <w:shd w:val="clear" w:color="auto" w:fill="auto"/>
          </w:tcPr>
          <w:p w:rsidR="00A25F4B" w:rsidRPr="00C910CA" w:rsidRDefault="00A25F4B" w:rsidP="00A25F4B">
            <w:pPr>
              <w:spacing w:after="0" w:line="360" w:lineRule="auto"/>
              <w:jc w:val="both"/>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11 vende</w:t>
            </w:r>
          </w:p>
        </w:tc>
      </w:tr>
      <w:tr w:rsidR="00A25F4B" w:rsidRPr="00C910CA" w:rsidTr="007A2F4D">
        <w:tc>
          <w:tcPr>
            <w:tcW w:w="5088" w:type="dxa"/>
            <w:shd w:val="clear" w:color="auto" w:fill="auto"/>
          </w:tcPr>
          <w:p w:rsidR="00A25F4B" w:rsidRPr="00C910CA" w:rsidRDefault="00A25F4B" w:rsidP="00A25F4B">
            <w:pPr>
              <w:spacing w:after="0" w:line="360" w:lineRule="auto"/>
              <w:jc w:val="both"/>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Numri i kandidatëve që kanë aplikuar</w:t>
            </w:r>
          </w:p>
        </w:tc>
        <w:tc>
          <w:tcPr>
            <w:tcW w:w="4092" w:type="dxa"/>
            <w:shd w:val="clear" w:color="auto" w:fill="auto"/>
          </w:tcPr>
          <w:p w:rsidR="00A25F4B" w:rsidRPr="00C910CA" w:rsidRDefault="00A25F4B" w:rsidP="00A25F4B">
            <w:pPr>
              <w:spacing w:after="0" w:line="360" w:lineRule="auto"/>
              <w:jc w:val="both"/>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74 aplikime</w:t>
            </w:r>
          </w:p>
        </w:tc>
      </w:tr>
      <w:tr w:rsidR="00A25F4B" w:rsidRPr="00C910CA" w:rsidTr="007A2F4D">
        <w:tc>
          <w:tcPr>
            <w:tcW w:w="5088" w:type="dxa"/>
            <w:shd w:val="clear" w:color="auto" w:fill="auto"/>
          </w:tcPr>
          <w:p w:rsidR="00A25F4B" w:rsidRPr="00C910CA" w:rsidRDefault="00A25F4B" w:rsidP="00A25F4B">
            <w:pPr>
              <w:spacing w:after="0" w:line="360" w:lineRule="auto"/>
              <w:jc w:val="both"/>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Sipas lëndëve:</w:t>
            </w:r>
          </w:p>
          <w:p w:rsidR="00A25F4B" w:rsidRPr="00C910CA" w:rsidRDefault="00A25F4B" w:rsidP="00A25F4B">
            <w:pPr>
              <w:numPr>
                <w:ilvl w:val="0"/>
                <w:numId w:val="20"/>
              </w:numPr>
              <w:spacing w:after="0" w:line="360" w:lineRule="auto"/>
              <w:jc w:val="both"/>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Edukatë fizike – 11 aplikime</w:t>
            </w:r>
          </w:p>
          <w:p w:rsidR="00A25F4B" w:rsidRPr="00C910CA" w:rsidRDefault="00A25F4B" w:rsidP="00A25F4B">
            <w:pPr>
              <w:numPr>
                <w:ilvl w:val="0"/>
                <w:numId w:val="20"/>
              </w:numPr>
              <w:spacing w:after="0" w:line="360" w:lineRule="auto"/>
              <w:jc w:val="both"/>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Histori – 14 aplikime</w:t>
            </w:r>
          </w:p>
          <w:p w:rsidR="00A25F4B" w:rsidRPr="00C910CA" w:rsidRDefault="00A25F4B" w:rsidP="00A25F4B">
            <w:pPr>
              <w:numPr>
                <w:ilvl w:val="0"/>
                <w:numId w:val="20"/>
              </w:numPr>
              <w:spacing w:after="0" w:line="360" w:lineRule="auto"/>
              <w:jc w:val="both"/>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Biologji – 10 aplikime</w:t>
            </w:r>
          </w:p>
          <w:p w:rsidR="00A25F4B" w:rsidRPr="00C910CA" w:rsidRDefault="00A25F4B" w:rsidP="00A25F4B">
            <w:pPr>
              <w:numPr>
                <w:ilvl w:val="0"/>
                <w:numId w:val="20"/>
              </w:numPr>
              <w:spacing w:after="0" w:line="360" w:lineRule="auto"/>
              <w:jc w:val="both"/>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Fizikë – 6 aplikime</w:t>
            </w:r>
          </w:p>
          <w:p w:rsidR="00A25F4B" w:rsidRPr="00C910CA" w:rsidRDefault="00A25F4B" w:rsidP="00A25F4B">
            <w:pPr>
              <w:numPr>
                <w:ilvl w:val="0"/>
                <w:numId w:val="20"/>
              </w:numPr>
              <w:spacing w:after="0" w:line="360" w:lineRule="auto"/>
              <w:jc w:val="both"/>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TIK – 12 aplikime</w:t>
            </w:r>
          </w:p>
          <w:p w:rsidR="00A25F4B" w:rsidRPr="00C910CA" w:rsidRDefault="00A25F4B" w:rsidP="00A25F4B">
            <w:pPr>
              <w:numPr>
                <w:ilvl w:val="0"/>
                <w:numId w:val="20"/>
              </w:numPr>
              <w:spacing w:after="0" w:line="360" w:lineRule="auto"/>
              <w:jc w:val="both"/>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Matematikë– 8 aplikime</w:t>
            </w:r>
          </w:p>
          <w:p w:rsidR="00A25F4B" w:rsidRPr="00C910CA" w:rsidRDefault="00A25F4B" w:rsidP="00A25F4B">
            <w:pPr>
              <w:numPr>
                <w:ilvl w:val="0"/>
                <w:numId w:val="20"/>
              </w:numPr>
              <w:spacing w:after="0" w:line="360" w:lineRule="auto"/>
              <w:jc w:val="both"/>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Grafikë – 5 aplikime</w:t>
            </w:r>
          </w:p>
          <w:p w:rsidR="00A25F4B" w:rsidRPr="00C910CA" w:rsidRDefault="00A25F4B" w:rsidP="00A25F4B">
            <w:pPr>
              <w:numPr>
                <w:ilvl w:val="0"/>
                <w:numId w:val="20"/>
              </w:numPr>
              <w:spacing w:after="0" w:line="360" w:lineRule="auto"/>
              <w:jc w:val="both"/>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Psikologji – 8 aplikime</w:t>
            </w:r>
          </w:p>
          <w:p w:rsidR="00A25F4B" w:rsidRPr="00C910CA" w:rsidRDefault="00A25F4B" w:rsidP="00A25F4B">
            <w:pPr>
              <w:spacing w:after="0" w:line="360" w:lineRule="auto"/>
              <w:ind w:left="720"/>
              <w:jc w:val="both"/>
              <w:rPr>
                <w:rFonts w:ascii="Times New Roman" w:eastAsia="Times New Roman" w:hAnsi="Times New Roman" w:cs="Times New Roman"/>
                <w:sz w:val="24"/>
                <w:szCs w:val="24"/>
              </w:rPr>
            </w:pPr>
          </w:p>
        </w:tc>
        <w:tc>
          <w:tcPr>
            <w:tcW w:w="4092" w:type="dxa"/>
            <w:shd w:val="clear" w:color="auto" w:fill="auto"/>
          </w:tcPr>
          <w:p w:rsidR="00A25F4B" w:rsidRPr="00C910CA" w:rsidRDefault="00A25F4B" w:rsidP="00A25F4B">
            <w:pPr>
              <w:spacing w:after="0" w:line="360" w:lineRule="auto"/>
              <w:jc w:val="both"/>
              <w:rPr>
                <w:rFonts w:ascii="Times New Roman" w:eastAsia="Times New Roman" w:hAnsi="Times New Roman" w:cs="Times New Roman"/>
                <w:i/>
                <w:sz w:val="24"/>
                <w:szCs w:val="24"/>
              </w:rPr>
            </w:pPr>
          </w:p>
          <w:p w:rsidR="00A25F4B" w:rsidRPr="00C910CA" w:rsidRDefault="00A25F4B" w:rsidP="00A25F4B">
            <w:pPr>
              <w:spacing w:after="0" w:line="360" w:lineRule="auto"/>
              <w:jc w:val="both"/>
              <w:rPr>
                <w:rFonts w:ascii="Times New Roman" w:eastAsia="Times New Roman" w:hAnsi="Times New Roman" w:cs="Times New Roman"/>
                <w:i/>
                <w:sz w:val="24"/>
                <w:szCs w:val="24"/>
              </w:rPr>
            </w:pPr>
            <w:r w:rsidRPr="00C910CA">
              <w:rPr>
                <w:rFonts w:ascii="Times New Roman" w:eastAsia="Times New Roman" w:hAnsi="Times New Roman" w:cs="Times New Roman"/>
                <w:i/>
                <w:sz w:val="24"/>
                <w:szCs w:val="24"/>
              </w:rPr>
              <w:t>Vetëm në lëndët: Edukatë fizike, histori dhe biologji është plotësuar kriteri ligjor, ndërsa në lëndët tjera është rishpallur konkursi.</w:t>
            </w:r>
          </w:p>
          <w:p w:rsidR="00A25F4B" w:rsidRPr="00C910CA" w:rsidRDefault="00A25F4B" w:rsidP="00A25F4B">
            <w:pPr>
              <w:spacing w:after="0" w:line="360" w:lineRule="auto"/>
              <w:jc w:val="both"/>
              <w:rPr>
                <w:rFonts w:ascii="Times New Roman" w:eastAsia="Times New Roman" w:hAnsi="Times New Roman" w:cs="Times New Roman"/>
                <w:i/>
                <w:sz w:val="24"/>
                <w:szCs w:val="24"/>
              </w:rPr>
            </w:pPr>
          </w:p>
          <w:p w:rsidR="00A25F4B" w:rsidRPr="00C910CA" w:rsidRDefault="00A25F4B" w:rsidP="00A25F4B">
            <w:pPr>
              <w:spacing w:after="0" w:line="360" w:lineRule="auto"/>
              <w:jc w:val="both"/>
              <w:rPr>
                <w:rFonts w:ascii="Times New Roman" w:eastAsia="Times New Roman" w:hAnsi="Times New Roman" w:cs="Times New Roman"/>
                <w:i/>
                <w:sz w:val="24"/>
                <w:szCs w:val="24"/>
              </w:rPr>
            </w:pPr>
            <w:r w:rsidRPr="00C910CA">
              <w:rPr>
                <w:rFonts w:ascii="Times New Roman" w:eastAsia="Times New Roman" w:hAnsi="Times New Roman" w:cs="Times New Roman"/>
                <w:i/>
                <w:sz w:val="24"/>
                <w:szCs w:val="24"/>
              </w:rPr>
              <w:t>Ps; ky konkurs ende është në procedura dhe nuk është mbyllur.</w:t>
            </w:r>
          </w:p>
        </w:tc>
      </w:tr>
    </w:tbl>
    <w:p w:rsidR="00A25F4B" w:rsidRPr="00C910CA" w:rsidRDefault="00A25F4B" w:rsidP="00A25F4B">
      <w:pPr>
        <w:spacing w:line="360" w:lineRule="auto"/>
        <w:ind w:left="720"/>
        <w:contextualSpacing/>
        <w:jc w:val="both"/>
        <w:rPr>
          <w:rFonts w:ascii="Times New Roman" w:hAnsi="Times New Roman" w:cs="Times New Roman"/>
          <w:iCs/>
          <w:sz w:val="24"/>
          <w:szCs w:val="24"/>
        </w:rPr>
      </w:pPr>
    </w:p>
    <w:p w:rsidR="00A25F4B" w:rsidRPr="00C910CA" w:rsidRDefault="00A25F4B" w:rsidP="00A25F4B">
      <w:pPr>
        <w:rPr>
          <w:rFonts w:ascii="Times New Roman" w:hAnsi="Times New Roman" w:cs="Times New Roman"/>
          <w:b/>
          <w:sz w:val="24"/>
          <w:szCs w:val="24"/>
        </w:rPr>
      </w:pPr>
      <w:r w:rsidRPr="00C910CA">
        <w:rPr>
          <w:rFonts w:ascii="Times New Roman" w:hAnsi="Times New Roman" w:cs="Times New Roman"/>
          <w:b/>
          <w:sz w:val="24"/>
          <w:szCs w:val="24"/>
        </w:rPr>
        <w:t xml:space="preserve">Konkursi i rishpallur me nr.121743 i </w:t>
      </w:r>
      <w:r w:rsidR="00F93133" w:rsidRPr="00C910CA">
        <w:rPr>
          <w:rFonts w:ascii="Times New Roman" w:hAnsi="Times New Roman" w:cs="Times New Roman"/>
          <w:b/>
          <w:sz w:val="24"/>
          <w:szCs w:val="24"/>
        </w:rPr>
        <w:t>datës</w:t>
      </w:r>
      <w:r w:rsidRPr="00C910CA">
        <w:rPr>
          <w:rFonts w:ascii="Times New Roman" w:hAnsi="Times New Roman" w:cs="Times New Roman"/>
          <w:b/>
          <w:sz w:val="24"/>
          <w:szCs w:val="24"/>
        </w:rPr>
        <w:t xml:space="preserve"> 14.11.2023</w:t>
      </w:r>
    </w:p>
    <w:p w:rsidR="00A25F4B" w:rsidRPr="00C910CA" w:rsidRDefault="00A25F4B" w:rsidP="00A25F4B">
      <w:pPr>
        <w:rPr>
          <w:rFonts w:ascii="Times New Roman" w:hAnsi="Times New Roman" w:cs="Times New Roman"/>
          <w:b/>
          <w:sz w:val="24"/>
          <w:szCs w:val="24"/>
        </w:rPr>
      </w:pPr>
    </w:p>
    <w:tbl>
      <w:tblPr>
        <w:tblW w:w="918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0"/>
        <w:gridCol w:w="4140"/>
      </w:tblGrid>
      <w:tr w:rsidR="00A25F4B" w:rsidRPr="00C910CA" w:rsidTr="007A2F4D">
        <w:tc>
          <w:tcPr>
            <w:tcW w:w="5040" w:type="dxa"/>
            <w:shd w:val="clear" w:color="auto" w:fill="auto"/>
          </w:tcPr>
          <w:p w:rsidR="00A25F4B" w:rsidRPr="00C910CA" w:rsidRDefault="00A25F4B" w:rsidP="00A25F4B">
            <w:pPr>
              <w:spacing w:line="360" w:lineRule="auto"/>
              <w:rPr>
                <w:rFonts w:ascii="Times New Roman" w:hAnsi="Times New Roman" w:cs="Times New Roman"/>
                <w:sz w:val="24"/>
                <w:szCs w:val="24"/>
              </w:rPr>
            </w:pPr>
            <w:r w:rsidRPr="00C910CA">
              <w:rPr>
                <w:rFonts w:ascii="Times New Roman" w:hAnsi="Times New Roman" w:cs="Times New Roman"/>
                <w:sz w:val="24"/>
                <w:szCs w:val="24"/>
              </w:rPr>
              <w:t>Gjithsej vende të lira në rishpallje</w:t>
            </w:r>
          </w:p>
        </w:tc>
        <w:tc>
          <w:tcPr>
            <w:tcW w:w="4140" w:type="dxa"/>
            <w:shd w:val="clear" w:color="auto" w:fill="auto"/>
          </w:tcPr>
          <w:p w:rsidR="00A25F4B" w:rsidRPr="00C910CA" w:rsidRDefault="00A25F4B" w:rsidP="00A25F4B">
            <w:pPr>
              <w:spacing w:line="360" w:lineRule="auto"/>
              <w:rPr>
                <w:rFonts w:ascii="Times New Roman" w:hAnsi="Times New Roman" w:cs="Times New Roman"/>
                <w:sz w:val="24"/>
                <w:szCs w:val="24"/>
              </w:rPr>
            </w:pPr>
            <w:r w:rsidRPr="00C910CA">
              <w:rPr>
                <w:rFonts w:ascii="Times New Roman" w:hAnsi="Times New Roman" w:cs="Times New Roman"/>
                <w:sz w:val="24"/>
                <w:szCs w:val="24"/>
              </w:rPr>
              <w:t>8 vende</w:t>
            </w:r>
          </w:p>
        </w:tc>
      </w:tr>
      <w:tr w:rsidR="00A25F4B" w:rsidRPr="00C910CA" w:rsidTr="007A2F4D">
        <w:tc>
          <w:tcPr>
            <w:tcW w:w="5040" w:type="dxa"/>
            <w:shd w:val="clear" w:color="auto" w:fill="auto"/>
          </w:tcPr>
          <w:p w:rsidR="00A25F4B" w:rsidRPr="00C910CA" w:rsidRDefault="00A25F4B" w:rsidP="00A25F4B">
            <w:pPr>
              <w:spacing w:line="360" w:lineRule="auto"/>
              <w:rPr>
                <w:rFonts w:ascii="Times New Roman" w:hAnsi="Times New Roman" w:cs="Times New Roman"/>
                <w:sz w:val="24"/>
                <w:szCs w:val="24"/>
              </w:rPr>
            </w:pPr>
            <w:r w:rsidRPr="00C910CA">
              <w:rPr>
                <w:rFonts w:ascii="Times New Roman" w:hAnsi="Times New Roman" w:cs="Times New Roman"/>
                <w:sz w:val="24"/>
                <w:szCs w:val="24"/>
              </w:rPr>
              <w:t>Numri i kandidatëve që kanë aplikuar</w:t>
            </w:r>
          </w:p>
        </w:tc>
        <w:tc>
          <w:tcPr>
            <w:tcW w:w="4140" w:type="dxa"/>
            <w:shd w:val="clear" w:color="auto" w:fill="auto"/>
          </w:tcPr>
          <w:p w:rsidR="00A25F4B" w:rsidRPr="00C910CA" w:rsidRDefault="00A25F4B" w:rsidP="00A25F4B">
            <w:pPr>
              <w:spacing w:line="360" w:lineRule="auto"/>
              <w:rPr>
                <w:rFonts w:ascii="Times New Roman" w:hAnsi="Times New Roman" w:cs="Times New Roman"/>
                <w:sz w:val="24"/>
                <w:szCs w:val="24"/>
              </w:rPr>
            </w:pPr>
            <w:r w:rsidRPr="00C910CA">
              <w:rPr>
                <w:rFonts w:ascii="Times New Roman" w:hAnsi="Times New Roman" w:cs="Times New Roman"/>
                <w:sz w:val="24"/>
                <w:szCs w:val="24"/>
              </w:rPr>
              <w:t>41 aplikime</w:t>
            </w:r>
          </w:p>
        </w:tc>
      </w:tr>
      <w:tr w:rsidR="00A25F4B" w:rsidRPr="00C910CA" w:rsidTr="007A2F4D">
        <w:tc>
          <w:tcPr>
            <w:tcW w:w="5040" w:type="dxa"/>
            <w:shd w:val="clear" w:color="auto" w:fill="auto"/>
          </w:tcPr>
          <w:p w:rsidR="00A25F4B" w:rsidRPr="00C910CA" w:rsidRDefault="00A25F4B" w:rsidP="00A25F4B">
            <w:pPr>
              <w:spacing w:line="360" w:lineRule="auto"/>
              <w:rPr>
                <w:rFonts w:ascii="Times New Roman" w:hAnsi="Times New Roman" w:cs="Times New Roman"/>
                <w:sz w:val="24"/>
                <w:szCs w:val="24"/>
              </w:rPr>
            </w:pPr>
            <w:r w:rsidRPr="00C910CA">
              <w:rPr>
                <w:rFonts w:ascii="Times New Roman" w:hAnsi="Times New Roman" w:cs="Times New Roman"/>
                <w:sz w:val="24"/>
                <w:szCs w:val="24"/>
              </w:rPr>
              <w:t>Sipas lëndëve:</w:t>
            </w:r>
          </w:p>
          <w:p w:rsidR="00A25F4B" w:rsidRPr="00C910CA" w:rsidRDefault="00A25F4B" w:rsidP="00A25F4B">
            <w:pPr>
              <w:numPr>
                <w:ilvl w:val="0"/>
                <w:numId w:val="20"/>
              </w:numPr>
              <w:spacing w:after="0" w:line="360" w:lineRule="auto"/>
              <w:rPr>
                <w:rFonts w:ascii="Times New Roman" w:hAnsi="Times New Roman" w:cs="Times New Roman"/>
                <w:sz w:val="24"/>
                <w:szCs w:val="24"/>
              </w:rPr>
            </w:pPr>
            <w:r w:rsidRPr="00C910CA">
              <w:rPr>
                <w:rFonts w:ascii="Times New Roman" w:hAnsi="Times New Roman" w:cs="Times New Roman"/>
                <w:sz w:val="24"/>
                <w:szCs w:val="24"/>
              </w:rPr>
              <w:t>Fizikë – 6 aplikime</w:t>
            </w:r>
          </w:p>
          <w:p w:rsidR="00A25F4B" w:rsidRPr="00C910CA" w:rsidRDefault="00A25F4B" w:rsidP="00A25F4B">
            <w:pPr>
              <w:numPr>
                <w:ilvl w:val="0"/>
                <w:numId w:val="20"/>
              </w:numPr>
              <w:spacing w:after="0" w:line="360" w:lineRule="auto"/>
              <w:rPr>
                <w:rFonts w:ascii="Times New Roman" w:hAnsi="Times New Roman" w:cs="Times New Roman"/>
                <w:sz w:val="24"/>
                <w:szCs w:val="24"/>
              </w:rPr>
            </w:pPr>
            <w:r w:rsidRPr="00C910CA">
              <w:rPr>
                <w:rFonts w:ascii="Times New Roman" w:hAnsi="Times New Roman" w:cs="Times New Roman"/>
                <w:sz w:val="24"/>
                <w:szCs w:val="24"/>
              </w:rPr>
              <w:t>TIK – 11 aplikime</w:t>
            </w:r>
          </w:p>
          <w:p w:rsidR="00A25F4B" w:rsidRPr="00C910CA" w:rsidRDefault="00A25F4B" w:rsidP="00A25F4B">
            <w:pPr>
              <w:numPr>
                <w:ilvl w:val="0"/>
                <w:numId w:val="20"/>
              </w:numPr>
              <w:spacing w:after="0" w:line="360" w:lineRule="auto"/>
              <w:rPr>
                <w:rFonts w:ascii="Times New Roman" w:hAnsi="Times New Roman" w:cs="Times New Roman"/>
                <w:sz w:val="24"/>
                <w:szCs w:val="24"/>
              </w:rPr>
            </w:pPr>
            <w:r w:rsidRPr="00C910CA">
              <w:rPr>
                <w:rFonts w:ascii="Times New Roman" w:hAnsi="Times New Roman" w:cs="Times New Roman"/>
                <w:sz w:val="24"/>
                <w:szCs w:val="24"/>
              </w:rPr>
              <w:t>Matematikë– 10 aplikime</w:t>
            </w:r>
          </w:p>
          <w:p w:rsidR="00A25F4B" w:rsidRPr="00C910CA" w:rsidRDefault="00A25F4B" w:rsidP="00A25F4B">
            <w:pPr>
              <w:numPr>
                <w:ilvl w:val="0"/>
                <w:numId w:val="20"/>
              </w:numPr>
              <w:spacing w:after="0" w:line="360" w:lineRule="auto"/>
              <w:rPr>
                <w:rFonts w:ascii="Times New Roman" w:hAnsi="Times New Roman" w:cs="Times New Roman"/>
                <w:sz w:val="24"/>
                <w:szCs w:val="24"/>
              </w:rPr>
            </w:pPr>
            <w:r w:rsidRPr="00C910CA">
              <w:rPr>
                <w:rFonts w:ascii="Times New Roman" w:hAnsi="Times New Roman" w:cs="Times New Roman"/>
                <w:sz w:val="24"/>
                <w:szCs w:val="24"/>
              </w:rPr>
              <w:t>Grafikë – 6 aplikime</w:t>
            </w:r>
          </w:p>
          <w:p w:rsidR="00A25F4B" w:rsidRPr="00C910CA" w:rsidRDefault="00A25F4B" w:rsidP="00A25F4B">
            <w:pPr>
              <w:numPr>
                <w:ilvl w:val="0"/>
                <w:numId w:val="20"/>
              </w:numPr>
              <w:spacing w:after="0" w:line="360" w:lineRule="auto"/>
              <w:rPr>
                <w:rFonts w:ascii="Times New Roman" w:hAnsi="Times New Roman" w:cs="Times New Roman"/>
                <w:sz w:val="24"/>
                <w:szCs w:val="24"/>
              </w:rPr>
            </w:pPr>
            <w:r w:rsidRPr="00C910CA">
              <w:rPr>
                <w:rFonts w:ascii="Times New Roman" w:hAnsi="Times New Roman" w:cs="Times New Roman"/>
                <w:sz w:val="24"/>
                <w:szCs w:val="24"/>
              </w:rPr>
              <w:t>Psikologji – 8 aplikime</w:t>
            </w:r>
          </w:p>
          <w:p w:rsidR="00A25F4B" w:rsidRPr="00C910CA" w:rsidRDefault="00A25F4B" w:rsidP="00A25F4B">
            <w:pPr>
              <w:spacing w:line="360" w:lineRule="auto"/>
              <w:ind w:left="720"/>
              <w:rPr>
                <w:rFonts w:ascii="Times New Roman" w:hAnsi="Times New Roman" w:cs="Times New Roman"/>
                <w:sz w:val="24"/>
                <w:szCs w:val="24"/>
              </w:rPr>
            </w:pPr>
          </w:p>
        </w:tc>
        <w:tc>
          <w:tcPr>
            <w:tcW w:w="4140" w:type="dxa"/>
            <w:shd w:val="clear" w:color="auto" w:fill="auto"/>
          </w:tcPr>
          <w:p w:rsidR="00A25F4B" w:rsidRPr="00C910CA" w:rsidRDefault="00A25F4B" w:rsidP="00A25F4B">
            <w:pPr>
              <w:spacing w:line="360" w:lineRule="auto"/>
              <w:rPr>
                <w:rFonts w:ascii="Times New Roman" w:hAnsi="Times New Roman" w:cs="Times New Roman"/>
                <w:i/>
                <w:sz w:val="24"/>
                <w:szCs w:val="24"/>
              </w:rPr>
            </w:pPr>
            <w:r w:rsidRPr="00C910CA">
              <w:rPr>
                <w:rFonts w:ascii="Times New Roman" w:hAnsi="Times New Roman" w:cs="Times New Roman"/>
                <w:i/>
                <w:sz w:val="24"/>
                <w:szCs w:val="24"/>
              </w:rPr>
              <w:t>Përveç lëndës së TIK-ut në të gjitha lëndët është zhvilluar dhe ka përfunduar procedura sipas anës ligjore me vendim.</w:t>
            </w:r>
          </w:p>
          <w:p w:rsidR="00A25F4B" w:rsidRPr="00C910CA" w:rsidRDefault="00A25F4B" w:rsidP="00A25F4B">
            <w:pPr>
              <w:spacing w:line="360" w:lineRule="auto"/>
              <w:rPr>
                <w:rFonts w:ascii="Times New Roman" w:hAnsi="Times New Roman" w:cs="Times New Roman"/>
                <w:i/>
                <w:sz w:val="24"/>
                <w:szCs w:val="24"/>
              </w:rPr>
            </w:pPr>
          </w:p>
          <w:p w:rsidR="00A25F4B" w:rsidRPr="00C910CA" w:rsidRDefault="00A25F4B" w:rsidP="00A25F4B">
            <w:pPr>
              <w:spacing w:line="360" w:lineRule="auto"/>
              <w:rPr>
                <w:rFonts w:ascii="Times New Roman" w:hAnsi="Times New Roman" w:cs="Times New Roman"/>
                <w:i/>
                <w:sz w:val="24"/>
                <w:szCs w:val="24"/>
              </w:rPr>
            </w:pPr>
            <w:r w:rsidRPr="00C910CA">
              <w:rPr>
                <w:rFonts w:ascii="Times New Roman" w:hAnsi="Times New Roman" w:cs="Times New Roman"/>
                <w:i/>
                <w:sz w:val="24"/>
                <w:szCs w:val="24"/>
              </w:rPr>
              <w:t>TIK, kjo lëndë është anuluar sipas vendimit të Sektorit të Inspektimit të Arsimit në Gjilan me</w:t>
            </w:r>
            <w:r w:rsidRPr="00C910CA">
              <w:rPr>
                <w:rFonts w:ascii="Times New Roman" w:hAnsi="Times New Roman" w:cs="Times New Roman"/>
                <w:sz w:val="24"/>
                <w:szCs w:val="24"/>
              </w:rPr>
              <w:t>:</w:t>
            </w:r>
            <w:r w:rsidRPr="00C910CA">
              <w:rPr>
                <w:rFonts w:ascii="Times New Roman" w:hAnsi="Times New Roman" w:cs="Times New Roman"/>
                <w:i/>
                <w:sz w:val="24"/>
                <w:szCs w:val="24"/>
              </w:rPr>
              <w:t xml:space="preserve"> nr. reference 10/06 dhe nr.</w:t>
            </w:r>
            <w:r w:rsidR="008B2872" w:rsidRPr="00C910CA">
              <w:rPr>
                <w:rFonts w:ascii="Times New Roman" w:hAnsi="Times New Roman" w:cs="Times New Roman"/>
                <w:i/>
                <w:sz w:val="24"/>
                <w:szCs w:val="24"/>
              </w:rPr>
              <w:t xml:space="preserve"> </w:t>
            </w:r>
            <w:r w:rsidRPr="00C910CA">
              <w:rPr>
                <w:rFonts w:ascii="Times New Roman" w:hAnsi="Times New Roman" w:cs="Times New Roman"/>
                <w:i/>
                <w:sz w:val="24"/>
                <w:szCs w:val="24"/>
              </w:rPr>
              <w:t>protokol</w:t>
            </w:r>
            <w:r w:rsidR="008B2872" w:rsidRPr="00C910CA">
              <w:rPr>
                <w:rFonts w:ascii="Times New Roman" w:hAnsi="Times New Roman" w:cs="Times New Roman"/>
                <w:i/>
                <w:sz w:val="24"/>
                <w:szCs w:val="24"/>
              </w:rPr>
              <w:t>l</w:t>
            </w:r>
            <w:r w:rsidRPr="00C910CA">
              <w:rPr>
                <w:rFonts w:ascii="Times New Roman" w:hAnsi="Times New Roman" w:cs="Times New Roman"/>
                <w:i/>
                <w:sz w:val="24"/>
                <w:szCs w:val="24"/>
              </w:rPr>
              <w:t>i 355/2023</w:t>
            </w:r>
            <w:r w:rsidRPr="00C910CA">
              <w:rPr>
                <w:rFonts w:ascii="Times New Roman" w:hAnsi="Times New Roman" w:cs="Times New Roman"/>
                <w:sz w:val="24"/>
                <w:szCs w:val="24"/>
              </w:rPr>
              <w:t>.</w:t>
            </w:r>
          </w:p>
        </w:tc>
      </w:tr>
    </w:tbl>
    <w:p w:rsidR="00A25F4B" w:rsidRPr="00C910CA" w:rsidRDefault="00A25F4B" w:rsidP="00A25F4B">
      <w:pPr>
        <w:pBdr>
          <w:top w:val="nil"/>
          <w:left w:val="nil"/>
          <w:bottom w:val="nil"/>
          <w:right w:val="nil"/>
          <w:between w:val="nil"/>
        </w:pBdr>
        <w:tabs>
          <w:tab w:val="left" w:pos="660"/>
          <w:tab w:val="right" w:pos="15388"/>
        </w:tabs>
        <w:spacing w:after="100"/>
        <w:ind w:left="720"/>
        <w:contextualSpacing/>
        <w:rPr>
          <w:rFonts w:ascii="Montserrat SemiBold" w:eastAsia="Calibri" w:hAnsi="Montserrat SemiBold" w:cs="Calibri"/>
          <w:color w:val="000000"/>
        </w:rPr>
      </w:pPr>
    </w:p>
    <w:p w:rsidR="00A25F4B" w:rsidRPr="00C910CA" w:rsidRDefault="00A25F4B" w:rsidP="00A25F4B">
      <w:pPr>
        <w:pBdr>
          <w:top w:val="nil"/>
          <w:left w:val="nil"/>
          <w:bottom w:val="nil"/>
          <w:right w:val="nil"/>
          <w:between w:val="nil"/>
        </w:pBdr>
        <w:tabs>
          <w:tab w:val="left" w:pos="660"/>
          <w:tab w:val="right" w:pos="15388"/>
        </w:tabs>
        <w:spacing w:after="100"/>
        <w:ind w:left="720"/>
        <w:contextualSpacing/>
        <w:rPr>
          <w:rFonts w:ascii="Montserrat SemiBold" w:eastAsia="Calibri" w:hAnsi="Montserrat SemiBold" w:cs="Calibri"/>
          <w:color w:val="000000"/>
        </w:rPr>
      </w:pPr>
    </w:p>
    <w:p w:rsidR="00A25F4B" w:rsidRPr="00C910CA" w:rsidRDefault="00A25F4B" w:rsidP="00A25F4B">
      <w:pPr>
        <w:pBdr>
          <w:top w:val="nil"/>
          <w:left w:val="nil"/>
          <w:bottom w:val="nil"/>
          <w:right w:val="nil"/>
          <w:between w:val="nil"/>
        </w:pBdr>
        <w:tabs>
          <w:tab w:val="left" w:pos="660"/>
          <w:tab w:val="right" w:pos="15388"/>
        </w:tabs>
        <w:spacing w:after="100"/>
        <w:ind w:left="720"/>
        <w:contextualSpacing/>
        <w:rPr>
          <w:rFonts w:ascii="Montserrat SemiBold" w:eastAsia="Calibri" w:hAnsi="Montserrat SemiBold" w:cs="Calibri"/>
          <w:color w:val="000000"/>
        </w:rPr>
      </w:pPr>
    </w:p>
    <w:p w:rsidR="00A25F4B" w:rsidRPr="00C910CA" w:rsidRDefault="00A25F4B" w:rsidP="00A25F4B">
      <w:pPr>
        <w:rPr>
          <w:rFonts w:ascii="Montserrat SemiBold" w:eastAsia="Calibri" w:hAnsi="Montserrat SemiBold" w:cs="Calibri"/>
          <w:color w:val="000000"/>
        </w:rPr>
      </w:pPr>
    </w:p>
    <w:p w:rsidR="00A25F4B" w:rsidRPr="00C910CA" w:rsidRDefault="00A25F4B" w:rsidP="00A25F4B">
      <w:pPr>
        <w:rPr>
          <w:rFonts w:ascii="Montserrat SemiBold" w:eastAsia="Calibri" w:hAnsi="Montserrat SemiBold" w:cs="Calibri"/>
          <w:color w:val="000000"/>
        </w:rPr>
      </w:pPr>
    </w:p>
    <w:p w:rsidR="00A25F4B" w:rsidRPr="00C910CA" w:rsidRDefault="00A25F4B" w:rsidP="00A25F4B">
      <w:pPr>
        <w:rPr>
          <w:rFonts w:ascii="Times New Roman" w:hAnsi="Times New Roman" w:cs="Times New Roman"/>
          <w:sz w:val="28"/>
          <w:szCs w:val="28"/>
        </w:rPr>
      </w:pPr>
      <w:r w:rsidRPr="00C910CA">
        <w:rPr>
          <w:rFonts w:ascii="Times New Roman" w:hAnsi="Times New Roman" w:cs="Times New Roman"/>
          <w:b/>
          <w:sz w:val="28"/>
          <w:szCs w:val="28"/>
        </w:rPr>
        <w:t>DREJTORIA PËR GJEODEZI, KADASTËR DHE PRONË</w:t>
      </w:r>
    </w:p>
    <w:p w:rsidR="00A25F4B" w:rsidRPr="00C910CA" w:rsidRDefault="00A25F4B" w:rsidP="00A25F4B">
      <w:pPr>
        <w:jc w:val="both"/>
        <w:rPr>
          <w:rFonts w:ascii="Book Antiqua" w:hAnsi="Book Antiqua"/>
        </w:rPr>
      </w:pPr>
    </w:p>
    <w:p w:rsidR="00A25F4B" w:rsidRPr="00C910CA" w:rsidRDefault="00A25F4B" w:rsidP="00A25F4B">
      <w:pPr>
        <w:jc w:val="both"/>
        <w:rPr>
          <w:rFonts w:ascii="Times New Roman" w:hAnsi="Times New Roman" w:cs="Times New Roman"/>
          <w:sz w:val="24"/>
          <w:szCs w:val="24"/>
        </w:rPr>
      </w:pPr>
      <w:r w:rsidRPr="00C910CA">
        <w:rPr>
          <w:rFonts w:ascii="Times New Roman" w:hAnsi="Times New Roman" w:cs="Times New Roman"/>
          <w:sz w:val="24"/>
          <w:szCs w:val="24"/>
        </w:rPr>
        <w:t xml:space="preserve">Gjatë kësaj periudhe  ( Janar – Dhjetor ),  në DGJKP janë kryer këto punë dhe aktivitete tjera si në vijim: </w:t>
      </w:r>
    </w:p>
    <w:p w:rsidR="00A25F4B" w:rsidRPr="00C910CA" w:rsidRDefault="00A25F4B" w:rsidP="00A25F4B">
      <w:pPr>
        <w:jc w:val="both"/>
        <w:rPr>
          <w:rFonts w:ascii="Times New Roman" w:hAnsi="Times New Roman" w:cs="Times New Roman"/>
          <w:sz w:val="24"/>
          <w:szCs w:val="24"/>
        </w:rPr>
      </w:pPr>
    </w:p>
    <w:p w:rsidR="00A25F4B" w:rsidRPr="00C910CA" w:rsidRDefault="00A25F4B" w:rsidP="00A25F4B">
      <w:pPr>
        <w:jc w:val="both"/>
        <w:rPr>
          <w:rFonts w:ascii="Book Antiqua" w:hAnsi="Book Antiqua"/>
        </w:rPr>
      </w:pPr>
      <w:r w:rsidRPr="00C910CA">
        <w:rPr>
          <w:rFonts w:ascii="Times New Roman" w:hAnsi="Times New Roman" w:cs="Times New Roman"/>
          <w:sz w:val="24"/>
          <w:szCs w:val="24"/>
          <w:u w:val="single"/>
        </w:rPr>
        <w:t xml:space="preserve">1.Janë pranuar nga </w:t>
      </w:r>
      <w:r w:rsidRPr="00C910CA">
        <w:rPr>
          <w:rFonts w:ascii="Times New Roman" w:hAnsi="Times New Roman" w:cs="Times New Roman"/>
          <w:b/>
          <w:sz w:val="24"/>
          <w:szCs w:val="24"/>
          <w:u w:val="single"/>
        </w:rPr>
        <w:t>Qendra për shërbim me qytetar:</w:t>
      </w:r>
      <w:r w:rsidRPr="00C910CA">
        <w:rPr>
          <w:rFonts w:ascii="Times New Roman" w:hAnsi="Times New Roman" w:cs="Times New Roman"/>
          <w:sz w:val="24"/>
          <w:szCs w:val="24"/>
        </w:rPr>
        <w:t xml:space="preserve"> kërkesa të ndryshme, për regjistrime të pronave,  masa të </w:t>
      </w:r>
      <w:r w:rsidR="00697E4A" w:rsidRPr="00C910CA">
        <w:rPr>
          <w:rFonts w:ascii="Times New Roman" w:hAnsi="Times New Roman" w:cs="Times New Roman"/>
          <w:sz w:val="24"/>
          <w:szCs w:val="24"/>
        </w:rPr>
        <w:t>përkohshme</w:t>
      </w:r>
      <w:r w:rsidRPr="00C910CA">
        <w:rPr>
          <w:rFonts w:ascii="Times New Roman" w:hAnsi="Times New Roman" w:cs="Times New Roman"/>
          <w:sz w:val="24"/>
          <w:szCs w:val="24"/>
        </w:rPr>
        <w:t xml:space="preserve">, barra tatimore,  </w:t>
      </w:r>
      <w:r w:rsidR="00697E4A" w:rsidRPr="00C910CA">
        <w:rPr>
          <w:rFonts w:ascii="Times New Roman" w:hAnsi="Times New Roman" w:cs="Times New Roman"/>
          <w:sz w:val="24"/>
          <w:szCs w:val="24"/>
        </w:rPr>
        <w:t>vlerësime</w:t>
      </w:r>
      <w:r w:rsidRPr="00C910CA">
        <w:rPr>
          <w:rFonts w:ascii="Times New Roman" w:hAnsi="Times New Roman" w:cs="Times New Roman"/>
          <w:sz w:val="24"/>
          <w:szCs w:val="24"/>
        </w:rPr>
        <w:t xml:space="preserve"> të pronave për shqyrtimin e trashëgimisë, kontrata të ndryshme, </w:t>
      </w:r>
      <w:r w:rsidR="00697E4A" w:rsidRPr="00C910CA">
        <w:rPr>
          <w:rFonts w:ascii="Times New Roman" w:hAnsi="Times New Roman" w:cs="Times New Roman"/>
          <w:sz w:val="24"/>
          <w:szCs w:val="24"/>
        </w:rPr>
        <w:t>kërkesa</w:t>
      </w:r>
      <w:r w:rsidRPr="00C910CA">
        <w:rPr>
          <w:rFonts w:ascii="Times New Roman" w:hAnsi="Times New Roman" w:cs="Times New Roman"/>
          <w:sz w:val="24"/>
          <w:szCs w:val="24"/>
        </w:rPr>
        <w:t xml:space="preserve"> </w:t>
      </w:r>
      <w:r w:rsidR="00697E4A" w:rsidRPr="00C910CA">
        <w:rPr>
          <w:rFonts w:ascii="Times New Roman" w:hAnsi="Times New Roman" w:cs="Times New Roman"/>
          <w:sz w:val="24"/>
          <w:szCs w:val="24"/>
        </w:rPr>
        <w:t>për</w:t>
      </w:r>
      <w:r w:rsidRPr="00C910CA">
        <w:rPr>
          <w:rFonts w:ascii="Times New Roman" w:hAnsi="Times New Roman" w:cs="Times New Roman"/>
          <w:sz w:val="24"/>
          <w:szCs w:val="24"/>
        </w:rPr>
        <w:t xml:space="preserve"> matje, shënime për përmbaruesit privat, servitute, parcelime, azhurnime të bazës grafike, kërkesa për vektor, bashkime parcelash, përcaktim kufiri, rregullim kufiri etj</w:t>
      </w:r>
      <w:r w:rsidRPr="00C910CA">
        <w:rPr>
          <w:rFonts w:ascii="Book Antiqua" w:hAnsi="Book Antiqua"/>
        </w:rPr>
        <w:t xml:space="preserve">. </w:t>
      </w:r>
    </w:p>
    <w:p w:rsidR="00A25F4B" w:rsidRPr="00C910CA" w:rsidRDefault="00A25F4B" w:rsidP="00A25F4B">
      <w:pPr>
        <w:jc w:val="both"/>
        <w:rPr>
          <w:rFonts w:ascii="Book Antiqua" w:hAnsi="Book Antiqua"/>
        </w:rPr>
      </w:pPr>
    </w:p>
    <w:tbl>
      <w:tblPr>
        <w:tblW w:w="9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4"/>
        <w:gridCol w:w="3036"/>
        <w:gridCol w:w="2557"/>
        <w:gridCol w:w="2717"/>
      </w:tblGrid>
      <w:tr w:rsidR="00A25F4B" w:rsidRPr="00C910CA" w:rsidTr="007A2F4D">
        <w:trPr>
          <w:trHeight w:val="24"/>
        </w:trPr>
        <w:tc>
          <w:tcPr>
            <w:tcW w:w="1054" w:type="dxa"/>
            <w:vMerge w:val="restart"/>
            <w:shd w:val="clear" w:color="auto" w:fill="auto"/>
          </w:tcPr>
          <w:p w:rsidR="00A25F4B" w:rsidRPr="00C910CA" w:rsidRDefault="00A25F4B" w:rsidP="00A25F4B">
            <w:pPr>
              <w:jc w:val="both"/>
              <w:rPr>
                <w:rFonts w:ascii="Book Antiqua" w:hAnsi="Book Antiqua"/>
              </w:rPr>
            </w:pPr>
            <w:r w:rsidRPr="00C910CA">
              <w:rPr>
                <w:rFonts w:ascii="Book Antiqua" w:hAnsi="Book Antiqua"/>
              </w:rPr>
              <w:t>Nr. rend.</w:t>
            </w:r>
          </w:p>
        </w:tc>
        <w:tc>
          <w:tcPr>
            <w:tcW w:w="3036" w:type="dxa"/>
            <w:vMerge w:val="restart"/>
            <w:shd w:val="clear" w:color="auto" w:fill="auto"/>
          </w:tcPr>
          <w:p w:rsidR="00A25F4B" w:rsidRPr="00C910CA" w:rsidRDefault="00A25F4B" w:rsidP="00A25F4B">
            <w:pPr>
              <w:jc w:val="both"/>
              <w:rPr>
                <w:rFonts w:ascii="Book Antiqua" w:hAnsi="Book Antiqua"/>
              </w:rPr>
            </w:pPr>
            <w:r w:rsidRPr="00C910CA">
              <w:rPr>
                <w:rFonts w:ascii="Book Antiqua" w:hAnsi="Book Antiqua"/>
              </w:rPr>
              <w:t xml:space="preserve">     Përshkrimi i aktivitetit</w:t>
            </w:r>
          </w:p>
        </w:tc>
        <w:tc>
          <w:tcPr>
            <w:tcW w:w="5274" w:type="dxa"/>
            <w:gridSpan w:val="2"/>
            <w:tcBorders>
              <w:bottom w:val="single" w:sz="6" w:space="0" w:color="auto"/>
            </w:tcBorders>
            <w:shd w:val="clear" w:color="auto" w:fill="auto"/>
          </w:tcPr>
          <w:p w:rsidR="00A25F4B" w:rsidRPr="00C910CA" w:rsidRDefault="00A25F4B" w:rsidP="00A25F4B">
            <w:pPr>
              <w:jc w:val="both"/>
              <w:rPr>
                <w:rFonts w:ascii="Book Antiqua" w:hAnsi="Book Antiqua"/>
              </w:rPr>
            </w:pPr>
            <w:r w:rsidRPr="00C910CA">
              <w:rPr>
                <w:rFonts w:ascii="Book Antiqua" w:hAnsi="Book Antiqua"/>
              </w:rPr>
              <w:t xml:space="preserve">                      Periudha e raportimit  </w:t>
            </w:r>
          </w:p>
        </w:tc>
      </w:tr>
      <w:tr w:rsidR="00A25F4B" w:rsidRPr="00C910CA" w:rsidTr="007A2F4D">
        <w:trPr>
          <w:trHeight w:val="19"/>
        </w:trPr>
        <w:tc>
          <w:tcPr>
            <w:tcW w:w="1054" w:type="dxa"/>
            <w:vMerge/>
            <w:shd w:val="clear" w:color="auto" w:fill="auto"/>
          </w:tcPr>
          <w:p w:rsidR="00A25F4B" w:rsidRPr="00C910CA" w:rsidRDefault="00A25F4B" w:rsidP="00A25F4B">
            <w:pPr>
              <w:jc w:val="both"/>
              <w:rPr>
                <w:rFonts w:ascii="Book Antiqua" w:hAnsi="Book Antiqua"/>
              </w:rPr>
            </w:pPr>
          </w:p>
        </w:tc>
        <w:tc>
          <w:tcPr>
            <w:tcW w:w="3036" w:type="dxa"/>
            <w:vMerge/>
            <w:shd w:val="clear" w:color="auto" w:fill="auto"/>
          </w:tcPr>
          <w:p w:rsidR="00A25F4B" w:rsidRPr="00C910CA" w:rsidRDefault="00A25F4B" w:rsidP="00A25F4B">
            <w:pPr>
              <w:jc w:val="both"/>
              <w:rPr>
                <w:rFonts w:ascii="Book Antiqua" w:hAnsi="Book Antiqua"/>
              </w:rPr>
            </w:pPr>
          </w:p>
        </w:tc>
        <w:tc>
          <w:tcPr>
            <w:tcW w:w="2557" w:type="dxa"/>
            <w:tcBorders>
              <w:top w:val="single" w:sz="6" w:space="0" w:color="auto"/>
            </w:tcBorders>
            <w:shd w:val="clear" w:color="auto" w:fill="auto"/>
          </w:tcPr>
          <w:p w:rsidR="00A25F4B" w:rsidRPr="00C910CA" w:rsidRDefault="00A25F4B" w:rsidP="00A25F4B">
            <w:pPr>
              <w:jc w:val="both"/>
              <w:rPr>
                <w:rFonts w:ascii="Book Antiqua" w:hAnsi="Book Antiqua"/>
              </w:rPr>
            </w:pPr>
            <w:r w:rsidRPr="00C910CA">
              <w:rPr>
                <w:rFonts w:ascii="Book Antiqua" w:hAnsi="Book Antiqua"/>
              </w:rPr>
              <w:t>JANAR–DHJETOR 2023</w:t>
            </w:r>
          </w:p>
        </w:tc>
        <w:tc>
          <w:tcPr>
            <w:tcW w:w="2717" w:type="dxa"/>
            <w:tcBorders>
              <w:top w:val="single" w:sz="6" w:space="0" w:color="auto"/>
            </w:tcBorders>
            <w:shd w:val="clear" w:color="auto" w:fill="auto"/>
          </w:tcPr>
          <w:p w:rsidR="00A25F4B" w:rsidRPr="00C910CA" w:rsidRDefault="00A25F4B" w:rsidP="00A25F4B">
            <w:pPr>
              <w:jc w:val="both"/>
              <w:rPr>
                <w:rFonts w:ascii="Book Antiqua" w:hAnsi="Book Antiqua"/>
              </w:rPr>
            </w:pPr>
            <w:r w:rsidRPr="00C910CA">
              <w:rPr>
                <w:rFonts w:ascii="Book Antiqua" w:hAnsi="Book Antiqua"/>
              </w:rPr>
              <w:t xml:space="preserve">     </w:t>
            </w:r>
          </w:p>
        </w:tc>
      </w:tr>
      <w:tr w:rsidR="00A25F4B" w:rsidRPr="00C910CA" w:rsidTr="007A2F4D">
        <w:trPr>
          <w:trHeight w:val="676"/>
        </w:trPr>
        <w:tc>
          <w:tcPr>
            <w:tcW w:w="1054" w:type="dxa"/>
            <w:shd w:val="clear" w:color="auto" w:fill="auto"/>
          </w:tcPr>
          <w:p w:rsidR="00A25F4B" w:rsidRPr="00C910CA" w:rsidRDefault="00A25F4B" w:rsidP="00A25F4B">
            <w:pPr>
              <w:numPr>
                <w:ilvl w:val="0"/>
                <w:numId w:val="25"/>
              </w:numPr>
              <w:spacing w:after="0" w:line="240" w:lineRule="auto"/>
              <w:jc w:val="both"/>
              <w:rPr>
                <w:rFonts w:ascii="Book Antiqua" w:hAnsi="Book Antiqua"/>
              </w:rPr>
            </w:pPr>
          </w:p>
        </w:tc>
        <w:tc>
          <w:tcPr>
            <w:tcW w:w="3036" w:type="dxa"/>
            <w:shd w:val="clear" w:color="auto" w:fill="auto"/>
          </w:tcPr>
          <w:p w:rsidR="00A25F4B" w:rsidRPr="00C910CA" w:rsidRDefault="00A25F4B" w:rsidP="00A25F4B">
            <w:pPr>
              <w:jc w:val="both"/>
              <w:rPr>
                <w:rFonts w:ascii="Book Antiqua" w:hAnsi="Book Antiqua"/>
              </w:rPr>
            </w:pPr>
            <w:r w:rsidRPr="00C910CA">
              <w:rPr>
                <w:rFonts w:ascii="Book Antiqua" w:hAnsi="Book Antiqua"/>
              </w:rPr>
              <w:t xml:space="preserve">Lëndët – kërkesat e pranuara </w:t>
            </w:r>
          </w:p>
        </w:tc>
        <w:tc>
          <w:tcPr>
            <w:tcW w:w="2557" w:type="dxa"/>
            <w:shd w:val="clear" w:color="auto" w:fill="auto"/>
          </w:tcPr>
          <w:p w:rsidR="00A25F4B" w:rsidRPr="00C910CA" w:rsidRDefault="00A25F4B" w:rsidP="00A25F4B">
            <w:pPr>
              <w:jc w:val="both"/>
              <w:rPr>
                <w:rFonts w:ascii="Book Antiqua" w:hAnsi="Book Antiqua"/>
                <w:b/>
              </w:rPr>
            </w:pPr>
            <w:r w:rsidRPr="00C910CA">
              <w:rPr>
                <w:rFonts w:ascii="Book Antiqua" w:hAnsi="Book Antiqua"/>
              </w:rPr>
              <w:t xml:space="preserve">      </w:t>
            </w:r>
            <w:r w:rsidRPr="00C910CA">
              <w:rPr>
                <w:rFonts w:ascii="Book Antiqua" w:hAnsi="Book Antiqua"/>
                <w:b/>
              </w:rPr>
              <w:t xml:space="preserve">7047 lëndë </w:t>
            </w:r>
          </w:p>
        </w:tc>
        <w:tc>
          <w:tcPr>
            <w:tcW w:w="2717" w:type="dxa"/>
            <w:shd w:val="clear" w:color="auto" w:fill="auto"/>
          </w:tcPr>
          <w:p w:rsidR="00A25F4B" w:rsidRPr="00C910CA" w:rsidRDefault="00A25F4B" w:rsidP="00A25F4B">
            <w:pPr>
              <w:ind w:left="600"/>
              <w:jc w:val="both"/>
              <w:rPr>
                <w:rFonts w:ascii="Book Antiqua" w:hAnsi="Book Antiqua"/>
              </w:rPr>
            </w:pPr>
          </w:p>
        </w:tc>
      </w:tr>
    </w:tbl>
    <w:p w:rsidR="00A25F4B" w:rsidRPr="00C910CA" w:rsidRDefault="00A25F4B" w:rsidP="00A25F4B">
      <w:pPr>
        <w:jc w:val="both"/>
        <w:rPr>
          <w:rFonts w:ascii="Book Antiqua" w:hAnsi="Book Antiqua"/>
          <w:b/>
        </w:rPr>
      </w:pPr>
    </w:p>
    <w:p w:rsidR="00A25F4B" w:rsidRPr="00C910CA" w:rsidRDefault="00A25F4B" w:rsidP="00A25F4B">
      <w:pPr>
        <w:jc w:val="both"/>
        <w:rPr>
          <w:rFonts w:ascii="Times New Roman" w:hAnsi="Times New Roman" w:cs="Times New Roman"/>
          <w:sz w:val="24"/>
          <w:szCs w:val="24"/>
        </w:rPr>
      </w:pPr>
      <w:r w:rsidRPr="00C910CA">
        <w:rPr>
          <w:rFonts w:ascii="Times New Roman" w:hAnsi="Times New Roman" w:cs="Times New Roman"/>
          <w:sz w:val="24"/>
          <w:szCs w:val="24"/>
          <w:u w:val="single"/>
        </w:rPr>
        <w:t xml:space="preserve">2.Janë  kthyer në Qendrën për shërbim me qytetar si të përfunduara : </w:t>
      </w:r>
    </w:p>
    <w:p w:rsidR="00A25F4B" w:rsidRPr="00C910CA" w:rsidRDefault="00A25F4B" w:rsidP="00A25F4B">
      <w:pPr>
        <w:jc w:val="both"/>
        <w:rPr>
          <w:rFonts w:ascii="Book Antiqua" w:hAnsi="Book Antiqua"/>
          <w:u w:val="single"/>
        </w:rPr>
      </w:pPr>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3"/>
        <w:gridCol w:w="3315"/>
        <w:gridCol w:w="2900"/>
        <w:gridCol w:w="2155"/>
      </w:tblGrid>
      <w:tr w:rsidR="00A25F4B" w:rsidRPr="00C910CA" w:rsidTr="007A2F4D">
        <w:trPr>
          <w:trHeight w:val="140"/>
        </w:trPr>
        <w:tc>
          <w:tcPr>
            <w:tcW w:w="1093" w:type="dxa"/>
            <w:vMerge w:val="restart"/>
            <w:shd w:val="clear" w:color="auto" w:fill="auto"/>
          </w:tcPr>
          <w:p w:rsidR="00A25F4B" w:rsidRPr="00C910CA" w:rsidRDefault="00A25F4B" w:rsidP="00A25F4B">
            <w:pPr>
              <w:jc w:val="both"/>
              <w:rPr>
                <w:rFonts w:ascii="Book Antiqua" w:hAnsi="Book Antiqua"/>
              </w:rPr>
            </w:pPr>
            <w:r w:rsidRPr="00C910CA">
              <w:rPr>
                <w:rFonts w:ascii="Book Antiqua" w:hAnsi="Book Antiqua"/>
              </w:rPr>
              <w:t>Nr. rend.</w:t>
            </w:r>
          </w:p>
        </w:tc>
        <w:tc>
          <w:tcPr>
            <w:tcW w:w="3315" w:type="dxa"/>
            <w:vMerge w:val="restart"/>
            <w:shd w:val="clear" w:color="auto" w:fill="auto"/>
          </w:tcPr>
          <w:p w:rsidR="00A25F4B" w:rsidRPr="00C910CA" w:rsidRDefault="00A25F4B" w:rsidP="00A25F4B">
            <w:pPr>
              <w:jc w:val="both"/>
              <w:rPr>
                <w:rFonts w:ascii="Book Antiqua" w:hAnsi="Book Antiqua"/>
              </w:rPr>
            </w:pPr>
            <w:r w:rsidRPr="00C910CA">
              <w:rPr>
                <w:rFonts w:ascii="Book Antiqua" w:hAnsi="Book Antiqua"/>
              </w:rPr>
              <w:t xml:space="preserve">     Përshkrimi i aktivitetit</w:t>
            </w:r>
          </w:p>
        </w:tc>
        <w:tc>
          <w:tcPr>
            <w:tcW w:w="5055" w:type="dxa"/>
            <w:gridSpan w:val="2"/>
            <w:tcBorders>
              <w:bottom w:val="single" w:sz="6" w:space="0" w:color="auto"/>
            </w:tcBorders>
            <w:shd w:val="clear" w:color="auto" w:fill="auto"/>
          </w:tcPr>
          <w:p w:rsidR="00A25F4B" w:rsidRPr="00C910CA" w:rsidRDefault="00A25F4B" w:rsidP="00A25F4B">
            <w:pPr>
              <w:jc w:val="both"/>
              <w:rPr>
                <w:rFonts w:ascii="Book Antiqua" w:hAnsi="Book Antiqua"/>
              </w:rPr>
            </w:pPr>
            <w:r w:rsidRPr="00C910CA">
              <w:rPr>
                <w:rFonts w:ascii="Book Antiqua" w:hAnsi="Book Antiqua"/>
              </w:rPr>
              <w:t xml:space="preserve">               Periudha e raportimit  </w:t>
            </w:r>
          </w:p>
        </w:tc>
      </w:tr>
      <w:tr w:rsidR="00A25F4B" w:rsidRPr="00C910CA" w:rsidTr="007A2F4D">
        <w:trPr>
          <w:trHeight w:val="111"/>
        </w:trPr>
        <w:tc>
          <w:tcPr>
            <w:tcW w:w="1093" w:type="dxa"/>
            <w:vMerge/>
            <w:shd w:val="clear" w:color="auto" w:fill="auto"/>
          </w:tcPr>
          <w:p w:rsidR="00A25F4B" w:rsidRPr="00C910CA" w:rsidRDefault="00A25F4B" w:rsidP="00A25F4B">
            <w:pPr>
              <w:jc w:val="both"/>
              <w:rPr>
                <w:rFonts w:ascii="Book Antiqua" w:hAnsi="Book Antiqua"/>
              </w:rPr>
            </w:pPr>
          </w:p>
        </w:tc>
        <w:tc>
          <w:tcPr>
            <w:tcW w:w="3315" w:type="dxa"/>
            <w:vMerge/>
            <w:shd w:val="clear" w:color="auto" w:fill="auto"/>
          </w:tcPr>
          <w:p w:rsidR="00A25F4B" w:rsidRPr="00C910CA" w:rsidRDefault="00A25F4B" w:rsidP="00A25F4B">
            <w:pPr>
              <w:jc w:val="both"/>
              <w:rPr>
                <w:rFonts w:ascii="Book Antiqua" w:hAnsi="Book Antiqua"/>
              </w:rPr>
            </w:pPr>
          </w:p>
        </w:tc>
        <w:tc>
          <w:tcPr>
            <w:tcW w:w="2900" w:type="dxa"/>
            <w:tcBorders>
              <w:top w:val="single" w:sz="6" w:space="0" w:color="auto"/>
            </w:tcBorders>
            <w:shd w:val="clear" w:color="auto" w:fill="auto"/>
          </w:tcPr>
          <w:p w:rsidR="00A25F4B" w:rsidRPr="00C910CA" w:rsidRDefault="00A25F4B" w:rsidP="00A25F4B">
            <w:pPr>
              <w:jc w:val="both"/>
              <w:rPr>
                <w:rFonts w:ascii="Book Antiqua" w:hAnsi="Book Antiqua"/>
              </w:rPr>
            </w:pPr>
            <w:r w:rsidRPr="00C910CA">
              <w:rPr>
                <w:rFonts w:ascii="Book Antiqua" w:hAnsi="Book Antiqua"/>
              </w:rPr>
              <w:t>JANAR–DHJETOR 2023</w:t>
            </w:r>
          </w:p>
        </w:tc>
        <w:tc>
          <w:tcPr>
            <w:tcW w:w="2155" w:type="dxa"/>
            <w:tcBorders>
              <w:top w:val="single" w:sz="6" w:space="0" w:color="auto"/>
            </w:tcBorders>
            <w:shd w:val="clear" w:color="auto" w:fill="auto"/>
          </w:tcPr>
          <w:p w:rsidR="00A25F4B" w:rsidRPr="00C910CA" w:rsidRDefault="00A25F4B" w:rsidP="00A25F4B">
            <w:pPr>
              <w:jc w:val="both"/>
              <w:rPr>
                <w:rFonts w:ascii="Book Antiqua" w:hAnsi="Book Antiqua"/>
              </w:rPr>
            </w:pPr>
          </w:p>
        </w:tc>
      </w:tr>
      <w:tr w:rsidR="00A25F4B" w:rsidRPr="00C910CA" w:rsidTr="007A2F4D">
        <w:trPr>
          <w:trHeight w:val="252"/>
        </w:trPr>
        <w:tc>
          <w:tcPr>
            <w:tcW w:w="1093" w:type="dxa"/>
            <w:shd w:val="clear" w:color="auto" w:fill="auto"/>
          </w:tcPr>
          <w:p w:rsidR="00A25F4B" w:rsidRPr="00C910CA" w:rsidRDefault="00A25F4B" w:rsidP="00A25F4B">
            <w:pPr>
              <w:numPr>
                <w:ilvl w:val="0"/>
                <w:numId w:val="26"/>
              </w:numPr>
              <w:spacing w:after="0" w:line="240" w:lineRule="auto"/>
              <w:jc w:val="both"/>
              <w:rPr>
                <w:rFonts w:ascii="Book Antiqua" w:hAnsi="Book Antiqua"/>
              </w:rPr>
            </w:pPr>
          </w:p>
        </w:tc>
        <w:tc>
          <w:tcPr>
            <w:tcW w:w="3315" w:type="dxa"/>
            <w:shd w:val="clear" w:color="auto" w:fill="auto"/>
          </w:tcPr>
          <w:p w:rsidR="00A25F4B" w:rsidRPr="00C910CA" w:rsidRDefault="00A25F4B" w:rsidP="00A25F4B">
            <w:pPr>
              <w:jc w:val="both"/>
              <w:rPr>
                <w:rFonts w:ascii="Book Antiqua" w:hAnsi="Book Antiqua"/>
              </w:rPr>
            </w:pPr>
            <w:r w:rsidRPr="00C910CA">
              <w:rPr>
                <w:rFonts w:ascii="Book Antiqua" w:hAnsi="Book Antiqua"/>
              </w:rPr>
              <w:t xml:space="preserve">Lëndët e kryera </w:t>
            </w:r>
          </w:p>
        </w:tc>
        <w:tc>
          <w:tcPr>
            <w:tcW w:w="2900" w:type="dxa"/>
            <w:shd w:val="clear" w:color="auto" w:fill="auto"/>
          </w:tcPr>
          <w:p w:rsidR="00A25F4B" w:rsidRPr="00C910CA" w:rsidRDefault="00A25F4B" w:rsidP="00A25F4B">
            <w:pPr>
              <w:jc w:val="both"/>
              <w:rPr>
                <w:rFonts w:ascii="Book Antiqua" w:hAnsi="Book Antiqua"/>
                <w:b/>
              </w:rPr>
            </w:pPr>
            <w:r w:rsidRPr="00C910CA">
              <w:rPr>
                <w:rFonts w:ascii="Book Antiqua" w:hAnsi="Book Antiqua"/>
              </w:rPr>
              <w:t xml:space="preserve">   </w:t>
            </w:r>
            <w:r w:rsidRPr="00C910CA">
              <w:rPr>
                <w:rFonts w:ascii="Book Antiqua" w:hAnsi="Book Antiqua"/>
                <w:b/>
              </w:rPr>
              <w:t>6660 lëndë</w:t>
            </w:r>
          </w:p>
        </w:tc>
        <w:tc>
          <w:tcPr>
            <w:tcW w:w="2155" w:type="dxa"/>
            <w:shd w:val="clear" w:color="auto" w:fill="auto"/>
          </w:tcPr>
          <w:p w:rsidR="00A25F4B" w:rsidRPr="00C910CA" w:rsidRDefault="00A25F4B" w:rsidP="00A25F4B">
            <w:pPr>
              <w:jc w:val="both"/>
              <w:rPr>
                <w:rFonts w:ascii="Book Antiqua" w:hAnsi="Book Antiqua"/>
              </w:rPr>
            </w:pPr>
          </w:p>
        </w:tc>
      </w:tr>
    </w:tbl>
    <w:p w:rsidR="00A25F4B" w:rsidRPr="00C910CA" w:rsidRDefault="00A25F4B" w:rsidP="00A25F4B">
      <w:pPr>
        <w:jc w:val="both"/>
        <w:rPr>
          <w:rFonts w:ascii="Book Antiqua" w:hAnsi="Book Antiqua"/>
        </w:rPr>
      </w:pPr>
    </w:p>
    <w:p w:rsidR="00A25F4B" w:rsidRPr="00C910CA" w:rsidRDefault="00A25F4B" w:rsidP="00A25F4B">
      <w:pPr>
        <w:jc w:val="both"/>
        <w:rPr>
          <w:rFonts w:ascii="Book Antiqua" w:hAnsi="Book Antiqua"/>
        </w:rPr>
      </w:pPr>
    </w:p>
    <w:p w:rsidR="00A25F4B" w:rsidRPr="00C910CA" w:rsidRDefault="00A25F4B" w:rsidP="00A25F4B">
      <w:pPr>
        <w:jc w:val="both"/>
        <w:rPr>
          <w:rFonts w:ascii="Times New Roman" w:hAnsi="Times New Roman" w:cs="Times New Roman"/>
          <w:sz w:val="24"/>
          <w:szCs w:val="24"/>
        </w:rPr>
      </w:pPr>
      <w:r w:rsidRPr="00C910CA">
        <w:rPr>
          <w:rFonts w:ascii="Times New Roman" w:hAnsi="Times New Roman" w:cs="Times New Roman"/>
          <w:sz w:val="24"/>
          <w:szCs w:val="24"/>
          <w:u w:val="single"/>
        </w:rPr>
        <w:t xml:space="preserve">3.Në procedurë janë :  </w:t>
      </w:r>
    </w:p>
    <w:p w:rsidR="00A25F4B" w:rsidRPr="00C910CA" w:rsidRDefault="00A25F4B" w:rsidP="00A25F4B">
      <w:pPr>
        <w:jc w:val="both"/>
        <w:rPr>
          <w:rFonts w:ascii="Book Antiqua" w:hAnsi="Book Antiqua"/>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2"/>
        <w:gridCol w:w="3335"/>
        <w:gridCol w:w="2726"/>
        <w:gridCol w:w="1803"/>
      </w:tblGrid>
      <w:tr w:rsidR="00A25F4B" w:rsidRPr="00C910CA" w:rsidTr="007A2F4D">
        <w:trPr>
          <w:trHeight w:val="192"/>
        </w:trPr>
        <w:tc>
          <w:tcPr>
            <w:tcW w:w="1239" w:type="dxa"/>
            <w:vMerge w:val="restart"/>
            <w:shd w:val="clear" w:color="auto" w:fill="auto"/>
          </w:tcPr>
          <w:p w:rsidR="00A25F4B" w:rsidRPr="00C910CA" w:rsidRDefault="00A25F4B" w:rsidP="00A25F4B">
            <w:pPr>
              <w:jc w:val="both"/>
              <w:rPr>
                <w:rFonts w:ascii="Book Antiqua" w:hAnsi="Book Antiqua"/>
              </w:rPr>
            </w:pPr>
            <w:r w:rsidRPr="00C910CA">
              <w:rPr>
                <w:rFonts w:ascii="Book Antiqua" w:hAnsi="Book Antiqua"/>
              </w:rPr>
              <w:t>Nr. rend.</w:t>
            </w:r>
          </w:p>
        </w:tc>
        <w:tc>
          <w:tcPr>
            <w:tcW w:w="3755" w:type="dxa"/>
            <w:vMerge w:val="restart"/>
            <w:shd w:val="clear" w:color="auto" w:fill="auto"/>
          </w:tcPr>
          <w:p w:rsidR="00A25F4B" w:rsidRPr="00C910CA" w:rsidRDefault="00A25F4B" w:rsidP="00A25F4B">
            <w:pPr>
              <w:jc w:val="both"/>
              <w:rPr>
                <w:rFonts w:ascii="Book Antiqua" w:hAnsi="Book Antiqua"/>
              </w:rPr>
            </w:pPr>
            <w:r w:rsidRPr="00C910CA">
              <w:rPr>
                <w:rFonts w:ascii="Book Antiqua" w:hAnsi="Book Antiqua"/>
              </w:rPr>
              <w:t xml:space="preserve">     Përshkrimi i aktivitetit</w:t>
            </w:r>
          </w:p>
        </w:tc>
        <w:tc>
          <w:tcPr>
            <w:tcW w:w="5163" w:type="dxa"/>
            <w:gridSpan w:val="2"/>
            <w:tcBorders>
              <w:bottom w:val="single" w:sz="6" w:space="0" w:color="auto"/>
            </w:tcBorders>
            <w:shd w:val="clear" w:color="auto" w:fill="auto"/>
          </w:tcPr>
          <w:p w:rsidR="00A25F4B" w:rsidRPr="00C910CA" w:rsidRDefault="00A25F4B" w:rsidP="00A25F4B">
            <w:pPr>
              <w:jc w:val="both"/>
              <w:rPr>
                <w:rFonts w:ascii="Book Antiqua" w:hAnsi="Book Antiqua"/>
              </w:rPr>
            </w:pPr>
            <w:r w:rsidRPr="00C910CA">
              <w:rPr>
                <w:rFonts w:ascii="Book Antiqua" w:hAnsi="Book Antiqua"/>
              </w:rPr>
              <w:t xml:space="preserve">               Periudha e raportimit  </w:t>
            </w:r>
          </w:p>
        </w:tc>
      </w:tr>
      <w:tr w:rsidR="00A25F4B" w:rsidRPr="00C910CA" w:rsidTr="007A2F4D">
        <w:trPr>
          <w:trHeight w:val="153"/>
        </w:trPr>
        <w:tc>
          <w:tcPr>
            <w:tcW w:w="1239" w:type="dxa"/>
            <w:vMerge/>
            <w:shd w:val="clear" w:color="auto" w:fill="auto"/>
          </w:tcPr>
          <w:p w:rsidR="00A25F4B" w:rsidRPr="00C910CA" w:rsidRDefault="00A25F4B" w:rsidP="00A25F4B">
            <w:pPr>
              <w:jc w:val="both"/>
              <w:rPr>
                <w:rFonts w:ascii="Book Antiqua" w:hAnsi="Book Antiqua"/>
              </w:rPr>
            </w:pPr>
          </w:p>
        </w:tc>
        <w:tc>
          <w:tcPr>
            <w:tcW w:w="3755" w:type="dxa"/>
            <w:vMerge/>
            <w:shd w:val="clear" w:color="auto" w:fill="auto"/>
          </w:tcPr>
          <w:p w:rsidR="00A25F4B" w:rsidRPr="00C910CA" w:rsidRDefault="00A25F4B" w:rsidP="00A25F4B">
            <w:pPr>
              <w:jc w:val="both"/>
              <w:rPr>
                <w:rFonts w:ascii="Book Antiqua" w:hAnsi="Book Antiqua"/>
              </w:rPr>
            </w:pPr>
          </w:p>
        </w:tc>
        <w:tc>
          <w:tcPr>
            <w:tcW w:w="3034" w:type="dxa"/>
            <w:tcBorders>
              <w:top w:val="single" w:sz="6" w:space="0" w:color="auto"/>
            </w:tcBorders>
            <w:shd w:val="clear" w:color="auto" w:fill="auto"/>
          </w:tcPr>
          <w:p w:rsidR="00A25F4B" w:rsidRPr="00C910CA" w:rsidRDefault="00A25F4B" w:rsidP="00A25F4B">
            <w:pPr>
              <w:jc w:val="both"/>
              <w:rPr>
                <w:rFonts w:ascii="Book Antiqua" w:hAnsi="Book Antiqua"/>
              </w:rPr>
            </w:pPr>
            <w:r w:rsidRPr="00C910CA">
              <w:rPr>
                <w:rFonts w:ascii="Book Antiqua" w:hAnsi="Book Antiqua"/>
              </w:rPr>
              <w:t>JANAR–DHJETOR 2023</w:t>
            </w:r>
          </w:p>
        </w:tc>
        <w:tc>
          <w:tcPr>
            <w:tcW w:w="2129" w:type="dxa"/>
            <w:tcBorders>
              <w:top w:val="single" w:sz="6" w:space="0" w:color="auto"/>
            </w:tcBorders>
            <w:shd w:val="clear" w:color="auto" w:fill="auto"/>
          </w:tcPr>
          <w:p w:rsidR="00A25F4B" w:rsidRPr="00C910CA" w:rsidRDefault="00A25F4B" w:rsidP="00A25F4B">
            <w:pPr>
              <w:jc w:val="both"/>
              <w:rPr>
                <w:rFonts w:ascii="Book Antiqua" w:hAnsi="Book Antiqua"/>
              </w:rPr>
            </w:pPr>
          </w:p>
        </w:tc>
      </w:tr>
      <w:tr w:rsidR="00A25F4B" w:rsidRPr="00C910CA" w:rsidTr="007A2F4D">
        <w:trPr>
          <w:trHeight w:val="333"/>
        </w:trPr>
        <w:tc>
          <w:tcPr>
            <w:tcW w:w="1239" w:type="dxa"/>
            <w:shd w:val="clear" w:color="auto" w:fill="auto"/>
          </w:tcPr>
          <w:p w:rsidR="00A25F4B" w:rsidRPr="00C910CA" w:rsidRDefault="00A25F4B" w:rsidP="00A25F4B">
            <w:pPr>
              <w:numPr>
                <w:ilvl w:val="0"/>
                <w:numId w:val="27"/>
              </w:numPr>
              <w:spacing w:after="0" w:line="240" w:lineRule="auto"/>
              <w:jc w:val="both"/>
              <w:rPr>
                <w:rFonts w:ascii="Book Antiqua" w:hAnsi="Book Antiqua"/>
              </w:rPr>
            </w:pPr>
          </w:p>
        </w:tc>
        <w:tc>
          <w:tcPr>
            <w:tcW w:w="3755" w:type="dxa"/>
            <w:shd w:val="clear" w:color="auto" w:fill="auto"/>
          </w:tcPr>
          <w:p w:rsidR="00A25F4B" w:rsidRPr="00C910CA" w:rsidRDefault="00A25F4B" w:rsidP="00A25F4B">
            <w:pPr>
              <w:jc w:val="both"/>
              <w:rPr>
                <w:rFonts w:ascii="Book Antiqua" w:hAnsi="Book Antiqua"/>
              </w:rPr>
            </w:pPr>
            <w:r w:rsidRPr="00C910CA">
              <w:rPr>
                <w:rFonts w:ascii="Book Antiqua" w:hAnsi="Book Antiqua"/>
              </w:rPr>
              <w:t xml:space="preserve">Lëndët në procedurë </w:t>
            </w:r>
          </w:p>
        </w:tc>
        <w:tc>
          <w:tcPr>
            <w:tcW w:w="3034" w:type="dxa"/>
            <w:shd w:val="clear" w:color="auto" w:fill="auto"/>
          </w:tcPr>
          <w:p w:rsidR="00A25F4B" w:rsidRPr="00C910CA" w:rsidRDefault="00A25F4B" w:rsidP="00A25F4B">
            <w:pPr>
              <w:jc w:val="both"/>
              <w:rPr>
                <w:rFonts w:ascii="Book Antiqua" w:hAnsi="Book Antiqua"/>
                <w:b/>
              </w:rPr>
            </w:pPr>
            <w:r w:rsidRPr="00C910CA">
              <w:rPr>
                <w:rFonts w:ascii="Book Antiqua" w:hAnsi="Book Antiqua"/>
                <w:b/>
              </w:rPr>
              <w:t>387 lëndë</w:t>
            </w:r>
          </w:p>
        </w:tc>
        <w:tc>
          <w:tcPr>
            <w:tcW w:w="2129" w:type="dxa"/>
            <w:shd w:val="clear" w:color="auto" w:fill="auto"/>
          </w:tcPr>
          <w:p w:rsidR="00A25F4B" w:rsidRPr="00C910CA" w:rsidRDefault="00A25F4B" w:rsidP="00A25F4B">
            <w:pPr>
              <w:jc w:val="both"/>
              <w:rPr>
                <w:rFonts w:ascii="Book Antiqua" w:hAnsi="Book Antiqua"/>
              </w:rPr>
            </w:pPr>
          </w:p>
        </w:tc>
      </w:tr>
    </w:tbl>
    <w:p w:rsidR="00A25F4B" w:rsidRPr="00C910CA" w:rsidRDefault="00A25F4B" w:rsidP="00A25F4B">
      <w:pPr>
        <w:jc w:val="both"/>
        <w:rPr>
          <w:rFonts w:ascii="Book Antiqua" w:hAnsi="Book Antiqua"/>
        </w:rPr>
      </w:pPr>
    </w:p>
    <w:p w:rsidR="00A25F4B" w:rsidRPr="00C910CA" w:rsidRDefault="00A25F4B" w:rsidP="00A25F4B">
      <w:pPr>
        <w:jc w:val="both"/>
        <w:rPr>
          <w:rFonts w:ascii="Book Antiqua" w:hAnsi="Book Antiqua"/>
        </w:rPr>
      </w:pPr>
    </w:p>
    <w:p w:rsidR="00A25F4B" w:rsidRPr="00C910CA" w:rsidRDefault="00A25F4B" w:rsidP="00A25F4B">
      <w:pPr>
        <w:jc w:val="both"/>
        <w:rPr>
          <w:rFonts w:ascii="Book Antiqua" w:hAnsi="Book Antiqua"/>
          <w:b/>
        </w:rPr>
      </w:pPr>
    </w:p>
    <w:p w:rsidR="00A25F4B" w:rsidRPr="00C910CA" w:rsidRDefault="00A25F4B" w:rsidP="00A25F4B">
      <w:pPr>
        <w:jc w:val="both"/>
        <w:rPr>
          <w:rFonts w:ascii="Book Antiqua" w:hAnsi="Book Antiqua"/>
          <w:b/>
        </w:rPr>
      </w:pPr>
    </w:p>
    <w:p w:rsidR="00A25F4B" w:rsidRPr="00C910CA" w:rsidRDefault="00A25F4B" w:rsidP="00A25F4B">
      <w:pPr>
        <w:jc w:val="both"/>
        <w:rPr>
          <w:rFonts w:ascii="Times New Roman" w:hAnsi="Times New Roman" w:cs="Times New Roman"/>
          <w:sz w:val="24"/>
          <w:szCs w:val="24"/>
        </w:rPr>
      </w:pPr>
      <w:r w:rsidRPr="00C910CA">
        <w:rPr>
          <w:rFonts w:ascii="Times New Roman" w:hAnsi="Times New Roman" w:cs="Times New Roman"/>
          <w:sz w:val="24"/>
          <w:szCs w:val="24"/>
          <w:u w:val="single"/>
        </w:rPr>
        <w:t xml:space="preserve">4.Kërkesa për regjistrim dhe fshirje të hipotekave:  </w:t>
      </w:r>
    </w:p>
    <w:p w:rsidR="00A25F4B" w:rsidRPr="00C910CA" w:rsidRDefault="00A25F4B" w:rsidP="00A25F4B">
      <w:pPr>
        <w:jc w:val="both"/>
        <w:rPr>
          <w:rFonts w:ascii="Book Antiqua" w:hAnsi="Book Antiqua"/>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2"/>
        <w:gridCol w:w="3335"/>
        <w:gridCol w:w="2726"/>
        <w:gridCol w:w="1803"/>
      </w:tblGrid>
      <w:tr w:rsidR="00A25F4B" w:rsidRPr="00C910CA" w:rsidTr="007A2F4D">
        <w:trPr>
          <w:trHeight w:val="192"/>
        </w:trPr>
        <w:tc>
          <w:tcPr>
            <w:tcW w:w="1239" w:type="dxa"/>
            <w:vMerge w:val="restart"/>
            <w:shd w:val="clear" w:color="auto" w:fill="auto"/>
          </w:tcPr>
          <w:p w:rsidR="00A25F4B" w:rsidRPr="00C910CA" w:rsidRDefault="00A25F4B" w:rsidP="00A25F4B">
            <w:pPr>
              <w:jc w:val="both"/>
              <w:rPr>
                <w:rFonts w:ascii="Book Antiqua" w:hAnsi="Book Antiqua"/>
              </w:rPr>
            </w:pPr>
            <w:r w:rsidRPr="00C910CA">
              <w:rPr>
                <w:rFonts w:ascii="Book Antiqua" w:hAnsi="Book Antiqua"/>
              </w:rPr>
              <w:t>Nr. rend.</w:t>
            </w:r>
          </w:p>
        </w:tc>
        <w:tc>
          <w:tcPr>
            <w:tcW w:w="3755" w:type="dxa"/>
            <w:vMerge w:val="restart"/>
            <w:shd w:val="clear" w:color="auto" w:fill="auto"/>
          </w:tcPr>
          <w:p w:rsidR="00A25F4B" w:rsidRPr="00C910CA" w:rsidRDefault="00A25F4B" w:rsidP="00A25F4B">
            <w:pPr>
              <w:jc w:val="both"/>
              <w:rPr>
                <w:rFonts w:ascii="Book Antiqua" w:hAnsi="Book Antiqua"/>
              </w:rPr>
            </w:pPr>
            <w:r w:rsidRPr="00C910CA">
              <w:rPr>
                <w:rFonts w:ascii="Book Antiqua" w:hAnsi="Book Antiqua"/>
              </w:rPr>
              <w:t xml:space="preserve">     Përshkrimi i aktivitetit</w:t>
            </w:r>
          </w:p>
        </w:tc>
        <w:tc>
          <w:tcPr>
            <w:tcW w:w="5163" w:type="dxa"/>
            <w:gridSpan w:val="2"/>
            <w:tcBorders>
              <w:bottom w:val="single" w:sz="6" w:space="0" w:color="auto"/>
            </w:tcBorders>
            <w:shd w:val="clear" w:color="auto" w:fill="auto"/>
          </w:tcPr>
          <w:p w:rsidR="00A25F4B" w:rsidRPr="00C910CA" w:rsidRDefault="00A25F4B" w:rsidP="00A25F4B">
            <w:pPr>
              <w:jc w:val="both"/>
              <w:rPr>
                <w:rFonts w:ascii="Book Antiqua" w:hAnsi="Book Antiqua"/>
              </w:rPr>
            </w:pPr>
            <w:r w:rsidRPr="00C910CA">
              <w:rPr>
                <w:rFonts w:ascii="Book Antiqua" w:hAnsi="Book Antiqua"/>
              </w:rPr>
              <w:t xml:space="preserve">               Periudha e raportimit  </w:t>
            </w:r>
          </w:p>
        </w:tc>
      </w:tr>
      <w:tr w:rsidR="00A25F4B" w:rsidRPr="00C910CA" w:rsidTr="007A2F4D">
        <w:trPr>
          <w:trHeight w:val="153"/>
        </w:trPr>
        <w:tc>
          <w:tcPr>
            <w:tcW w:w="1239" w:type="dxa"/>
            <w:vMerge/>
            <w:shd w:val="clear" w:color="auto" w:fill="auto"/>
          </w:tcPr>
          <w:p w:rsidR="00A25F4B" w:rsidRPr="00C910CA" w:rsidRDefault="00A25F4B" w:rsidP="00A25F4B">
            <w:pPr>
              <w:jc w:val="both"/>
              <w:rPr>
                <w:rFonts w:ascii="Book Antiqua" w:hAnsi="Book Antiqua"/>
              </w:rPr>
            </w:pPr>
          </w:p>
        </w:tc>
        <w:tc>
          <w:tcPr>
            <w:tcW w:w="3755" w:type="dxa"/>
            <w:vMerge/>
            <w:shd w:val="clear" w:color="auto" w:fill="auto"/>
          </w:tcPr>
          <w:p w:rsidR="00A25F4B" w:rsidRPr="00C910CA" w:rsidRDefault="00A25F4B" w:rsidP="00A25F4B">
            <w:pPr>
              <w:jc w:val="both"/>
              <w:rPr>
                <w:rFonts w:ascii="Book Antiqua" w:hAnsi="Book Antiqua"/>
              </w:rPr>
            </w:pPr>
          </w:p>
        </w:tc>
        <w:tc>
          <w:tcPr>
            <w:tcW w:w="3034" w:type="dxa"/>
            <w:tcBorders>
              <w:top w:val="single" w:sz="6" w:space="0" w:color="auto"/>
            </w:tcBorders>
            <w:shd w:val="clear" w:color="auto" w:fill="auto"/>
          </w:tcPr>
          <w:p w:rsidR="00A25F4B" w:rsidRPr="00C910CA" w:rsidRDefault="00A25F4B" w:rsidP="00A25F4B">
            <w:pPr>
              <w:jc w:val="both"/>
              <w:rPr>
                <w:rFonts w:ascii="Book Antiqua" w:hAnsi="Book Antiqua"/>
              </w:rPr>
            </w:pPr>
            <w:r w:rsidRPr="00C910CA">
              <w:rPr>
                <w:rFonts w:ascii="Book Antiqua" w:hAnsi="Book Antiqua"/>
              </w:rPr>
              <w:t>JANAR–DHJETOR 2023</w:t>
            </w:r>
          </w:p>
        </w:tc>
        <w:tc>
          <w:tcPr>
            <w:tcW w:w="2129" w:type="dxa"/>
            <w:tcBorders>
              <w:top w:val="single" w:sz="6" w:space="0" w:color="auto"/>
            </w:tcBorders>
            <w:shd w:val="clear" w:color="auto" w:fill="auto"/>
          </w:tcPr>
          <w:p w:rsidR="00A25F4B" w:rsidRPr="00C910CA" w:rsidRDefault="00A25F4B" w:rsidP="00A25F4B">
            <w:pPr>
              <w:jc w:val="both"/>
              <w:rPr>
                <w:rFonts w:ascii="Book Antiqua" w:hAnsi="Book Antiqua"/>
              </w:rPr>
            </w:pPr>
          </w:p>
        </w:tc>
      </w:tr>
      <w:tr w:rsidR="00A25F4B" w:rsidRPr="00C910CA" w:rsidTr="007A2F4D">
        <w:trPr>
          <w:trHeight w:val="333"/>
        </w:trPr>
        <w:tc>
          <w:tcPr>
            <w:tcW w:w="1239" w:type="dxa"/>
            <w:shd w:val="clear" w:color="auto" w:fill="auto"/>
          </w:tcPr>
          <w:p w:rsidR="00A25F4B" w:rsidRPr="00C910CA" w:rsidRDefault="00A25F4B" w:rsidP="00A25F4B">
            <w:pPr>
              <w:numPr>
                <w:ilvl w:val="0"/>
                <w:numId w:val="29"/>
              </w:numPr>
              <w:spacing w:after="0" w:line="240" w:lineRule="auto"/>
              <w:jc w:val="both"/>
              <w:rPr>
                <w:rFonts w:ascii="Book Antiqua" w:hAnsi="Book Antiqua"/>
              </w:rPr>
            </w:pPr>
          </w:p>
        </w:tc>
        <w:tc>
          <w:tcPr>
            <w:tcW w:w="3755" w:type="dxa"/>
            <w:shd w:val="clear" w:color="auto" w:fill="auto"/>
          </w:tcPr>
          <w:p w:rsidR="00A25F4B" w:rsidRPr="00C910CA" w:rsidRDefault="00A25F4B" w:rsidP="00A25F4B">
            <w:pPr>
              <w:jc w:val="both"/>
              <w:rPr>
                <w:rFonts w:ascii="Book Antiqua" w:hAnsi="Book Antiqua"/>
              </w:rPr>
            </w:pPr>
            <w:r w:rsidRPr="00C910CA">
              <w:rPr>
                <w:rFonts w:ascii="Book Antiqua" w:hAnsi="Book Antiqua"/>
              </w:rPr>
              <w:t>Kërkesa për regjistrim dhe fshirje të hipotekave</w:t>
            </w:r>
          </w:p>
        </w:tc>
        <w:tc>
          <w:tcPr>
            <w:tcW w:w="3034" w:type="dxa"/>
            <w:shd w:val="clear" w:color="auto" w:fill="auto"/>
          </w:tcPr>
          <w:p w:rsidR="00A25F4B" w:rsidRPr="00C910CA" w:rsidRDefault="00A25F4B" w:rsidP="00A25F4B">
            <w:pPr>
              <w:jc w:val="both"/>
              <w:rPr>
                <w:rFonts w:ascii="Book Antiqua" w:hAnsi="Book Antiqua"/>
                <w:b/>
              </w:rPr>
            </w:pPr>
            <w:r w:rsidRPr="00C910CA">
              <w:rPr>
                <w:rFonts w:ascii="Book Antiqua" w:hAnsi="Book Antiqua"/>
                <w:b/>
              </w:rPr>
              <w:t>366 lëndë</w:t>
            </w:r>
          </w:p>
        </w:tc>
        <w:tc>
          <w:tcPr>
            <w:tcW w:w="2129" w:type="dxa"/>
            <w:shd w:val="clear" w:color="auto" w:fill="auto"/>
          </w:tcPr>
          <w:p w:rsidR="00A25F4B" w:rsidRPr="00C910CA" w:rsidRDefault="00A25F4B" w:rsidP="00A25F4B">
            <w:pPr>
              <w:jc w:val="both"/>
              <w:rPr>
                <w:rFonts w:ascii="Book Antiqua" w:hAnsi="Book Antiqua"/>
              </w:rPr>
            </w:pPr>
          </w:p>
        </w:tc>
      </w:tr>
    </w:tbl>
    <w:p w:rsidR="00A25F4B" w:rsidRPr="00C910CA" w:rsidRDefault="00A25F4B" w:rsidP="00A25F4B">
      <w:pPr>
        <w:jc w:val="both"/>
        <w:rPr>
          <w:rFonts w:ascii="Book Antiqua" w:hAnsi="Book Antiqua"/>
        </w:rPr>
      </w:pPr>
    </w:p>
    <w:p w:rsidR="00A25F4B" w:rsidRPr="00C910CA" w:rsidRDefault="00A25F4B" w:rsidP="00A25F4B">
      <w:pPr>
        <w:jc w:val="both"/>
        <w:rPr>
          <w:rFonts w:ascii="Times New Roman" w:hAnsi="Times New Roman" w:cs="Times New Roman"/>
          <w:b/>
          <w:sz w:val="24"/>
          <w:szCs w:val="24"/>
        </w:rPr>
      </w:pPr>
      <w:r w:rsidRPr="00C910CA">
        <w:rPr>
          <w:rFonts w:ascii="Times New Roman" w:hAnsi="Times New Roman" w:cs="Times New Roman"/>
          <w:b/>
          <w:sz w:val="24"/>
          <w:szCs w:val="24"/>
          <w:u w:val="single"/>
        </w:rPr>
        <w:t>VËREJTJE</w:t>
      </w:r>
      <w:r w:rsidRPr="00C910CA">
        <w:rPr>
          <w:rFonts w:ascii="Times New Roman" w:hAnsi="Times New Roman" w:cs="Times New Roman"/>
          <w:b/>
          <w:sz w:val="24"/>
          <w:szCs w:val="24"/>
        </w:rPr>
        <w:t>: Aplikacionet për regjistrime dhe fshirje të hipotekave parash</w:t>
      </w:r>
      <w:r w:rsidR="00B2470C" w:rsidRPr="00C910CA">
        <w:rPr>
          <w:rFonts w:ascii="Times New Roman" w:hAnsi="Times New Roman" w:cs="Times New Roman"/>
          <w:b/>
          <w:sz w:val="24"/>
          <w:szCs w:val="24"/>
        </w:rPr>
        <w:t>trohen në sistemin on-line nga b</w:t>
      </w:r>
      <w:r w:rsidRPr="00C910CA">
        <w:rPr>
          <w:rFonts w:ascii="Times New Roman" w:hAnsi="Times New Roman" w:cs="Times New Roman"/>
          <w:b/>
          <w:sz w:val="24"/>
          <w:szCs w:val="24"/>
        </w:rPr>
        <w:t xml:space="preserve">ankat të cilat veprojnë në Kosovë. Ato kryhen me prioritet dhe në mënyrë </w:t>
      </w:r>
      <w:r w:rsidR="00B2470C" w:rsidRPr="00C910CA">
        <w:rPr>
          <w:rFonts w:ascii="Times New Roman" w:hAnsi="Times New Roman" w:cs="Times New Roman"/>
          <w:b/>
          <w:sz w:val="24"/>
          <w:szCs w:val="24"/>
        </w:rPr>
        <w:t>shumë</w:t>
      </w:r>
      <w:r w:rsidRPr="00C910CA">
        <w:rPr>
          <w:rFonts w:ascii="Times New Roman" w:hAnsi="Times New Roman" w:cs="Times New Roman"/>
          <w:b/>
          <w:sz w:val="24"/>
          <w:szCs w:val="24"/>
        </w:rPr>
        <w:t xml:space="preserve"> efikase vetëm </w:t>
      </w:r>
      <w:r w:rsidR="00B2470C" w:rsidRPr="00C910CA">
        <w:rPr>
          <w:rFonts w:ascii="Times New Roman" w:hAnsi="Times New Roman" w:cs="Times New Roman"/>
          <w:b/>
          <w:sz w:val="24"/>
          <w:szCs w:val="24"/>
        </w:rPr>
        <w:t>atëherë</w:t>
      </w:r>
      <w:r w:rsidRPr="00C910CA">
        <w:rPr>
          <w:rFonts w:ascii="Times New Roman" w:hAnsi="Times New Roman" w:cs="Times New Roman"/>
          <w:b/>
          <w:sz w:val="24"/>
          <w:szCs w:val="24"/>
        </w:rPr>
        <w:t xml:space="preserve"> kur janë të pajisura me dokumentacionin valid i cili parashihet me ligj.  </w:t>
      </w:r>
    </w:p>
    <w:p w:rsidR="00A25F4B" w:rsidRPr="00C910CA" w:rsidRDefault="00A25F4B" w:rsidP="00A25F4B">
      <w:pPr>
        <w:jc w:val="both"/>
        <w:rPr>
          <w:rFonts w:ascii="Book Antiqua" w:hAnsi="Book Antiqua"/>
          <w:b/>
        </w:rPr>
      </w:pPr>
    </w:p>
    <w:p w:rsidR="00A25F4B" w:rsidRPr="00C910CA" w:rsidRDefault="00A25F4B" w:rsidP="00A25F4B">
      <w:pPr>
        <w:jc w:val="both"/>
        <w:rPr>
          <w:rFonts w:ascii="Times New Roman" w:hAnsi="Times New Roman" w:cs="Times New Roman"/>
          <w:sz w:val="24"/>
          <w:szCs w:val="24"/>
          <w:u w:val="single"/>
        </w:rPr>
      </w:pPr>
      <w:r w:rsidRPr="00C910CA">
        <w:rPr>
          <w:rFonts w:ascii="Times New Roman" w:hAnsi="Times New Roman" w:cs="Times New Roman"/>
          <w:b/>
          <w:sz w:val="24"/>
          <w:szCs w:val="24"/>
        </w:rPr>
        <w:t xml:space="preserve">5. </w:t>
      </w:r>
      <w:r w:rsidRPr="00C910CA">
        <w:rPr>
          <w:rFonts w:ascii="Times New Roman" w:hAnsi="Times New Roman" w:cs="Times New Roman"/>
          <w:sz w:val="24"/>
          <w:szCs w:val="24"/>
          <w:u w:val="single"/>
        </w:rPr>
        <w:t>Kërkesa</w:t>
      </w:r>
      <w:r w:rsidR="00EC2A1F">
        <w:rPr>
          <w:rFonts w:ascii="Times New Roman" w:hAnsi="Times New Roman" w:cs="Times New Roman"/>
          <w:sz w:val="24"/>
          <w:szCs w:val="24"/>
          <w:u w:val="single"/>
        </w:rPr>
        <w:t xml:space="preserve"> për regjistrim dhe fshirje të b</w:t>
      </w:r>
      <w:r w:rsidRPr="00C910CA">
        <w:rPr>
          <w:rFonts w:ascii="Times New Roman" w:hAnsi="Times New Roman" w:cs="Times New Roman"/>
          <w:sz w:val="24"/>
          <w:szCs w:val="24"/>
          <w:u w:val="single"/>
        </w:rPr>
        <w:t>arrave Tatimore:</w:t>
      </w:r>
    </w:p>
    <w:p w:rsidR="00A25F4B" w:rsidRPr="00C910CA" w:rsidRDefault="00A25F4B" w:rsidP="00A25F4B">
      <w:pPr>
        <w:jc w:val="both"/>
        <w:rPr>
          <w:rFonts w:ascii="Book Antiqua" w:hAnsi="Book Antiqu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2"/>
        <w:gridCol w:w="3335"/>
        <w:gridCol w:w="2726"/>
        <w:gridCol w:w="1803"/>
      </w:tblGrid>
      <w:tr w:rsidR="00A25F4B" w:rsidRPr="00C910CA" w:rsidTr="007A2F4D">
        <w:trPr>
          <w:trHeight w:val="192"/>
        </w:trPr>
        <w:tc>
          <w:tcPr>
            <w:tcW w:w="1239" w:type="dxa"/>
            <w:vMerge w:val="restart"/>
            <w:shd w:val="clear" w:color="auto" w:fill="auto"/>
          </w:tcPr>
          <w:p w:rsidR="00A25F4B" w:rsidRPr="00C910CA" w:rsidRDefault="00A25F4B" w:rsidP="00A25F4B">
            <w:pPr>
              <w:jc w:val="both"/>
              <w:rPr>
                <w:rFonts w:ascii="Book Antiqua" w:hAnsi="Book Antiqua"/>
              </w:rPr>
            </w:pPr>
            <w:r w:rsidRPr="00C910CA">
              <w:rPr>
                <w:rFonts w:ascii="Book Antiqua" w:hAnsi="Book Antiqua"/>
              </w:rPr>
              <w:t>Nr. rend.</w:t>
            </w:r>
          </w:p>
        </w:tc>
        <w:tc>
          <w:tcPr>
            <w:tcW w:w="3755" w:type="dxa"/>
            <w:vMerge w:val="restart"/>
            <w:shd w:val="clear" w:color="auto" w:fill="auto"/>
          </w:tcPr>
          <w:p w:rsidR="00A25F4B" w:rsidRPr="00C910CA" w:rsidRDefault="00A25F4B" w:rsidP="00A25F4B">
            <w:pPr>
              <w:jc w:val="both"/>
              <w:rPr>
                <w:rFonts w:ascii="Book Antiqua" w:hAnsi="Book Antiqua"/>
              </w:rPr>
            </w:pPr>
            <w:r w:rsidRPr="00C910CA">
              <w:rPr>
                <w:rFonts w:ascii="Book Antiqua" w:hAnsi="Book Antiqua"/>
              </w:rPr>
              <w:t xml:space="preserve">     Përshkrimi i aktivitetit</w:t>
            </w:r>
          </w:p>
        </w:tc>
        <w:tc>
          <w:tcPr>
            <w:tcW w:w="5163" w:type="dxa"/>
            <w:gridSpan w:val="2"/>
            <w:tcBorders>
              <w:bottom w:val="single" w:sz="6" w:space="0" w:color="auto"/>
            </w:tcBorders>
            <w:shd w:val="clear" w:color="auto" w:fill="auto"/>
          </w:tcPr>
          <w:p w:rsidR="00A25F4B" w:rsidRPr="00C910CA" w:rsidRDefault="00A25F4B" w:rsidP="00A25F4B">
            <w:pPr>
              <w:jc w:val="both"/>
              <w:rPr>
                <w:rFonts w:ascii="Book Antiqua" w:hAnsi="Book Antiqua"/>
              </w:rPr>
            </w:pPr>
            <w:r w:rsidRPr="00C910CA">
              <w:rPr>
                <w:rFonts w:ascii="Book Antiqua" w:hAnsi="Book Antiqua"/>
              </w:rPr>
              <w:t xml:space="preserve">               Periudha e raportimit  </w:t>
            </w:r>
          </w:p>
        </w:tc>
      </w:tr>
      <w:tr w:rsidR="00A25F4B" w:rsidRPr="00C910CA" w:rsidTr="007A2F4D">
        <w:trPr>
          <w:trHeight w:val="153"/>
        </w:trPr>
        <w:tc>
          <w:tcPr>
            <w:tcW w:w="1239" w:type="dxa"/>
            <w:vMerge/>
            <w:shd w:val="clear" w:color="auto" w:fill="auto"/>
          </w:tcPr>
          <w:p w:rsidR="00A25F4B" w:rsidRPr="00C910CA" w:rsidRDefault="00A25F4B" w:rsidP="00A25F4B">
            <w:pPr>
              <w:jc w:val="both"/>
              <w:rPr>
                <w:rFonts w:ascii="Book Antiqua" w:hAnsi="Book Antiqua"/>
              </w:rPr>
            </w:pPr>
          </w:p>
        </w:tc>
        <w:tc>
          <w:tcPr>
            <w:tcW w:w="3755" w:type="dxa"/>
            <w:vMerge/>
            <w:shd w:val="clear" w:color="auto" w:fill="auto"/>
          </w:tcPr>
          <w:p w:rsidR="00A25F4B" w:rsidRPr="00C910CA" w:rsidRDefault="00A25F4B" w:rsidP="00A25F4B">
            <w:pPr>
              <w:jc w:val="both"/>
              <w:rPr>
                <w:rFonts w:ascii="Book Antiqua" w:hAnsi="Book Antiqua"/>
              </w:rPr>
            </w:pPr>
          </w:p>
        </w:tc>
        <w:tc>
          <w:tcPr>
            <w:tcW w:w="3034" w:type="dxa"/>
            <w:tcBorders>
              <w:top w:val="single" w:sz="6" w:space="0" w:color="auto"/>
            </w:tcBorders>
            <w:shd w:val="clear" w:color="auto" w:fill="auto"/>
          </w:tcPr>
          <w:p w:rsidR="00A25F4B" w:rsidRPr="00C910CA" w:rsidRDefault="00A25F4B" w:rsidP="00A25F4B">
            <w:pPr>
              <w:jc w:val="both"/>
              <w:rPr>
                <w:rFonts w:ascii="Book Antiqua" w:hAnsi="Book Antiqua"/>
              </w:rPr>
            </w:pPr>
            <w:r w:rsidRPr="00C910CA">
              <w:rPr>
                <w:rFonts w:ascii="Book Antiqua" w:hAnsi="Book Antiqua"/>
              </w:rPr>
              <w:t>JANAR–DHJETOR 2023</w:t>
            </w:r>
          </w:p>
        </w:tc>
        <w:tc>
          <w:tcPr>
            <w:tcW w:w="2129" w:type="dxa"/>
            <w:tcBorders>
              <w:top w:val="single" w:sz="6" w:space="0" w:color="auto"/>
            </w:tcBorders>
            <w:shd w:val="clear" w:color="auto" w:fill="auto"/>
          </w:tcPr>
          <w:p w:rsidR="00A25F4B" w:rsidRPr="00C910CA" w:rsidRDefault="00A25F4B" w:rsidP="00A25F4B">
            <w:pPr>
              <w:jc w:val="both"/>
              <w:rPr>
                <w:rFonts w:ascii="Book Antiqua" w:hAnsi="Book Antiqua"/>
              </w:rPr>
            </w:pPr>
          </w:p>
        </w:tc>
      </w:tr>
      <w:tr w:rsidR="00A25F4B" w:rsidRPr="00C910CA" w:rsidTr="007A2F4D">
        <w:trPr>
          <w:trHeight w:val="333"/>
        </w:trPr>
        <w:tc>
          <w:tcPr>
            <w:tcW w:w="1239" w:type="dxa"/>
            <w:shd w:val="clear" w:color="auto" w:fill="auto"/>
          </w:tcPr>
          <w:p w:rsidR="00A25F4B" w:rsidRPr="00C910CA" w:rsidRDefault="00A25F4B" w:rsidP="00A25F4B">
            <w:pPr>
              <w:numPr>
                <w:ilvl w:val="0"/>
                <w:numId w:val="30"/>
              </w:numPr>
              <w:spacing w:after="0" w:line="240" w:lineRule="auto"/>
              <w:jc w:val="both"/>
              <w:rPr>
                <w:rFonts w:ascii="Book Antiqua" w:hAnsi="Book Antiqua"/>
              </w:rPr>
            </w:pPr>
          </w:p>
        </w:tc>
        <w:tc>
          <w:tcPr>
            <w:tcW w:w="3755" w:type="dxa"/>
            <w:shd w:val="clear" w:color="auto" w:fill="auto"/>
          </w:tcPr>
          <w:p w:rsidR="00A25F4B" w:rsidRPr="00C910CA" w:rsidRDefault="00A25F4B" w:rsidP="00A25F4B">
            <w:pPr>
              <w:jc w:val="both"/>
              <w:rPr>
                <w:rFonts w:ascii="Book Antiqua" w:hAnsi="Book Antiqua"/>
              </w:rPr>
            </w:pPr>
            <w:r w:rsidRPr="00C910CA">
              <w:rPr>
                <w:rFonts w:ascii="Book Antiqua" w:hAnsi="Book Antiqua"/>
              </w:rPr>
              <w:t>Kërkesa për regjistrim dhe fshirje të barrave tatimore</w:t>
            </w:r>
          </w:p>
        </w:tc>
        <w:tc>
          <w:tcPr>
            <w:tcW w:w="3034" w:type="dxa"/>
            <w:shd w:val="clear" w:color="auto" w:fill="auto"/>
          </w:tcPr>
          <w:p w:rsidR="00A25F4B" w:rsidRPr="00C910CA" w:rsidRDefault="00A25F4B" w:rsidP="00A25F4B">
            <w:pPr>
              <w:jc w:val="both"/>
              <w:rPr>
                <w:rFonts w:ascii="Book Antiqua" w:hAnsi="Book Antiqua"/>
                <w:b/>
              </w:rPr>
            </w:pPr>
            <w:r w:rsidRPr="00C910CA">
              <w:rPr>
                <w:rFonts w:ascii="Book Antiqua" w:hAnsi="Book Antiqua"/>
                <w:b/>
              </w:rPr>
              <w:t>30 lëndë</w:t>
            </w:r>
          </w:p>
        </w:tc>
        <w:tc>
          <w:tcPr>
            <w:tcW w:w="2129" w:type="dxa"/>
            <w:shd w:val="clear" w:color="auto" w:fill="auto"/>
          </w:tcPr>
          <w:p w:rsidR="00A25F4B" w:rsidRPr="00C910CA" w:rsidRDefault="00A25F4B" w:rsidP="00A25F4B">
            <w:pPr>
              <w:jc w:val="both"/>
              <w:rPr>
                <w:rFonts w:ascii="Book Antiqua" w:hAnsi="Book Antiqua"/>
              </w:rPr>
            </w:pPr>
          </w:p>
        </w:tc>
      </w:tr>
    </w:tbl>
    <w:p w:rsidR="00A25F4B" w:rsidRPr="00C910CA" w:rsidRDefault="00A25F4B" w:rsidP="00A25F4B">
      <w:pPr>
        <w:jc w:val="both"/>
        <w:rPr>
          <w:rFonts w:ascii="Times New Roman" w:hAnsi="Times New Roman" w:cs="Times New Roman"/>
          <w:b/>
          <w:sz w:val="24"/>
          <w:szCs w:val="24"/>
        </w:rPr>
      </w:pPr>
      <w:r w:rsidRPr="00C910CA">
        <w:rPr>
          <w:rFonts w:ascii="Times New Roman" w:hAnsi="Times New Roman" w:cs="Times New Roman"/>
          <w:b/>
          <w:sz w:val="24"/>
          <w:szCs w:val="24"/>
          <w:u w:val="single"/>
        </w:rPr>
        <w:t>VËREJTJE</w:t>
      </w:r>
      <w:r w:rsidRPr="00C910CA">
        <w:rPr>
          <w:rFonts w:ascii="Times New Roman" w:hAnsi="Times New Roman" w:cs="Times New Roman"/>
          <w:b/>
          <w:sz w:val="24"/>
          <w:szCs w:val="24"/>
        </w:rPr>
        <w:t xml:space="preserve">: Aplikacionet për regjistrime dhe fshirje të barrave tatimore  parashtrohen në sistemin on-line nga Institucionet kompetente  të cilat veprojnë në Kosovë. Ato kryhen me prioritet dhe në mënyrë </w:t>
      </w:r>
      <w:r w:rsidR="00B2470C" w:rsidRPr="00C910CA">
        <w:rPr>
          <w:rFonts w:ascii="Times New Roman" w:hAnsi="Times New Roman" w:cs="Times New Roman"/>
          <w:b/>
          <w:sz w:val="24"/>
          <w:szCs w:val="24"/>
        </w:rPr>
        <w:t>shumë</w:t>
      </w:r>
      <w:r w:rsidRPr="00C910CA">
        <w:rPr>
          <w:rFonts w:ascii="Times New Roman" w:hAnsi="Times New Roman" w:cs="Times New Roman"/>
          <w:b/>
          <w:sz w:val="24"/>
          <w:szCs w:val="24"/>
        </w:rPr>
        <w:t xml:space="preserve"> efikase vetëm </w:t>
      </w:r>
      <w:r w:rsidR="00B2470C" w:rsidRPr="00C910CA">
        <w:rPr>
          <w:rFonts w:ascii="Times New Roman" w:hAnsi="Times New Roman" w:cs="Times New Roman"/>
          <w:b/>
          <w:sz w:val="24"/>
          <w:szCs w:val="24"/>
        </w:rPr>
        <w:t>atëherë</w:t>
      </w:r>
      <w:r w:rsidRPr="00C910CA">
        <w:rPr>
          <w:rFonts w:ascii="Times New Roman" w:hAnsi="Times New Roman" w:cs="Times New Roman"/>
          <w:b/>
          <w:sz w:val="24"/>
          <w:szCs w:val="24"/>
        </w:rPr>
        <w:t xml:space="preserve"> kur janë të pajisura me dokumentacionin valid i cili parashihet me ligj.  </w:t>
      </w:r>
    </w:p>
    <w:p w:rsidR="00A25F4B" w:rsidRPr="00C910CA" w:rsidRDefault="00A25F4B" w:rsidP="00A25F4B">
      <w:pPr>
        <w:jc w:val="both"/>
        <w:rPr>
          <w:rFonts w:ascii="Book Antiqua" w:hAnsi="Book Antiqua"/>
          <w:b/>
        </w:rPr>
      </w:pPr>
    </w:p>
    <w:p w:rsidR="00A25F4B" w:rsidRPr="00C910CA" w:rsidRDefault="00A25F4B" w:rsidP="00A25F4B">
      <w:pPr>
        <w:jc w:val="both"/>
        <w:rPr>
          <w:rFonts w:ascii="Book Antiqua" w:hAnsi="Book Antiqua"/>
        </w:rPr>
      </w:pPr>
    </w:p>
    <w:p w:rsidR="00A25F4B" w:rsidRPr="00C910CA" w:rsidRDefault="00A25F4B" w:rsidP="00A25F4B">
      <w:pPr>
        <w:jc w:val="both"/>
        <w:rPr>
          <w:rFonts w:ascii="Times New Roman" w:hAnsi="Times New Roman" w:cs="Times New Roman"/>
          <w:sz w:val="24"/>
          <w:szCs w:val="24"/>
        </w:rPr>
      </w:pPr>
      <w:r w:rsidRPr="00C910CA">
        <w:rPr>
          <w:rFonts w:ascii="Times New Roman" w:hAnsi="Times New Roman" w:cs="Times New Roman"/>
          <w:sz w:val="24"/>
          <w:szCs w:val="24"/>
          <w:u w:val="single"/>
        </w:rPr>
        <w:t xml:space="preserve">6.Kërkesa për regjistrim e objekteve të legalizuara në procedurën e legalizimit:   </w:t>
      </w:r>
    </w:p>
    <w:p w:rsidR="00A25F4B" w:rsidRPr="00C910CA" w:rsidRDefault="00A25F4B" w:rsidP="00A25F4B">
      <w:pPr>
        <w:jc w:val="both"/>
        <w:rPr>
          <w:rFonts w:ascii="Book Antiqua" w:hAnsi="Book Antiqua"/>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1"/>
        <w:gridCol w:w="3340"/>
        <w:gridCol w:w="2724"/>
        <w:gridCol w:w="1801"/>
      </w:tblGrid>
      <w:tr w:rsidR="00A25F4B" w:rsidRPr="00C910CA" w:rsidTr="007A2F4D">
        <w:trPr>
          <w:trHeight w:val="192"/>
        </w:trPr>
        <w:tc>
          <w:tcPr>
            <w:tcW w:w="1239" w:type="dxa"/>
            <w:vMerge w:val="restart"/>
            <w:shd w:val="clear" w:color="auto" w:fill="auto"/>
          </w:tcPr>
          <w:p w:rsidR="00A25F4B" w:rsidRPr="00C910CA" w:rsidRDefault="00A25F4B" w:rsidP="00A25F4B">
            <w:pPr>
              <w:jc w:val="both"/>
              <w:rPr>
                <w:rFonts w:ascii="Book Antiqua" w:hAnsi="Book Antiqua"/>
              </w:rPr>
            </w:pPr>
            <w:r w:rsidRPr="00C910CA">
              <w:rPr>
                <w:rFonts w:ascii="Book Antiqua" w:hAnsi="Book Antiqua"/>
              </w:rPr>
              <w:t>Nr. rend.</w:t>
            </w:r>
          </w:p>
        </w:tc>
        <w:tc>
          <w:tcPr>
            <w:tcW w:w="3755" w:type="dxa"/>
            <w:vMerge w:val="restart"/>
            <w:shd w:val="clear" w:color="auto" w:fill="auto"/>
          </w:tcPr>
          <w:p w:rsidR="00A25F4B" w:rsidRPr="00C910CA" w:rsidRDefault="00A25F4B" w:rsidP="00A25F4B">
            <w:pPr>
              <w:jc w:val="both"/>
              <w:rPr>
                <w:rFonts w:ascii="Book Antiqua" w:hAnsi="Book Antiqua"/>
              </w:rPr>
            </w:pPr>
            <w:r w:rsidRPr="00C910CA">
              <w:rPr>
                <w:rFonts w:ascii="Book Antiqua" w:hAnsi="Book Antiqua"/>
              </w:rPr>
              <w:t xml:space="preserve">     Përshkrimi i aktivitetit</w:t>
            </w:r>
          </w:p>
        </w:tc>
        <w:tc>
          <w:tcPr>
            <w:tcW w:w="5163" w:type="dxa"/>
            <w:gridSpan w:val="2"/>
            <w:tcBorders>
              <w:bottom w:val="single" w:sz="6" w:space="0" w:color="auto"/>
            </w:tcBorders>
            <w:shd w:val="clear" w:color="auto" w:fill="auto"/>
          </w:tcPr>
          <w:p w:rsidR="00A25F4B" w:rsidRPr="00C910CA" w:rsidRDefault="00A25F4B" w:rsidP="00A25F4B">
            <w:pPr>
              <w:jc w:val="both"/>
              <w:rPr>
                <w:rFonts w:ascii="Book Antiqua" w:hAnsi="Book Antiqua"/>
              </w:rPr>
            </w:pPr>
            <w:r w:rsidRPr="00C910CA">
              <w:rPr>
                <w:rFonts w:ascii="Book Antiqua" w:hAnsi="Book Antiqua"/>
              </w:rPr>
              <w:t xml:space="preserve">               Periudha e raportimit  </w:t>
            </w:r>
          </w:p>
        </w:tc>
      </w:tr>
      <w:tr w:rsidR="00A25F4B" w:rsidRPr="00C910CA" w:rsidTr="007A2F4D">
        <w:trPr>
          <w:trHeight w:val="153"/>
        </w:trPr>
        <w:tc>
          <w:tcPr>
            <w:tcW w:w="1239" w:type="dxa"/>
            <w:vMerge/>
            <w:shd w:val="clear" w:color="auto" w:fill="auto"/>
          </w:tcPr>
          <w:p w:rsidR="00A25F4B" w:rsidRPr="00C910CA" w:rsidRDefault="00A25F4B" w:rsidP="00A25F4B">
            <w:pPr>
              <w:jc w:val="both"/>
              <w:rPr>
                <w:rFonts w:ascii="Book Antiqua" w:hAnsi="Book Antiqua"/>
              </w:rPr>
            </w:pPr>
          </w:p>
        </w:tc>
        <w:tc>
          <w:tcPr>
            <w:tcW w:w="3755" w:type="dxa"/>
            <w:vMerge/>
            <w:shd w:val="clear" w:color="auto" w:fill="auto"/>
          </w:tcPr>
          <w:p w:rsidR="00A25F4B" w:rsidRPr="00C910CA" w:rsidRDefault="00A25F4B" w:rsidP="00A25F4B">
            <w:pPr>
              <w:jc w:val="both"/>
              <w:rPr>
                <w:rFonts w:ascii="Book Antiqua" w:hAnsi="Book Antiqua"/>
              </w:rPr>
            </w:pPr>
          </w:p>
        </w:tc>
        <w:tc>
          <w:tcPr>
            <w:tcW w:w="3034" w:type="dxa"/>
            <w:tcBorders>
              <w:top w:val="single" w:sz="6" w:space="0" w:color="auto"/>
            </w:tcBorders>
            <w:shd w:val="clear" w:color="auto" w:fill="auto"/>
          </w:tcPr>
          <w:p w:rsidR="00A25F4B" w:rsidRPr="00C910CA" w:rsidRDefault="00A25F4B" w:rsidP="00A25F4B">
            <w:pPr>
              <w:jc w:val="both"/>
              <w:rPr>
                <w:rFonts w:ascii="Book Antiqua" w:hAnsi="Book Antiqua"/>
              </w:rPr>
            </w:pPr>
            <w:r w:rsidRPr="00C910CA">
              <w:rPr>
                <w:rFonts w:ascii="Book Antiqua" w:hAnsi="Book Antiqua"/>
              </w:rPr>
              <w:t>JANAR–DHJETOR 2023</w:t>
            </w:r>
          </w:p>
        </w:tc>
        <w:tc>
          <w:tcPr>
            <w:tcW w:w="2129" w:type="dxa"/>
            <w:tcBorders>
              <w:top w:val="single" w:sz="6" w:space="0" w:color="auto"/>
            </w:tcBorders>
            <w:shd w:val="clear" w:color="auto" w:fill="auto"/>
          </w:tcPr>
          <w:p w:rsidR="00A25F4B" w:rsidRPr="00C910CA" w:rsidRDefault="00A25F4B" w:rsidP="00A25F4B">
            <w:pPr>
              <w:jc w:val="both"/>
              <w:rPr>
                <w:rFonts w:ascii="Book Antiqua" w:hAnsi="Book Antiqua"/>
              </w:rPr>
            </w:pPr>
          </w:p>
        </w:tc>
      </w:tr>
      <w:tr w:rsidR="00A25F4B" w:rsidRPr="00C910CA" w:rsidTr="007A2F4D">
        <w:trPr>
          <w:trHeight w:val="333"/>
        </w:trPr>
        <w:tc>
          <w:tcPr>
            <w:tcW w:w="1239" w:type="dxa"/>
            <w:shd w:val="clear" w:color="auto" w:fill="auto"/>
          </w:tcPr>
          <w:p w:rsidR="00A25F4B" w:rsidRPr="00C910CA" w:rsidRDefault="00A25F4B" w:rsidP="00A25F4B">
            <w:pPr>
              <w:numPr>
                <w:ilvl w:val="0"/>
                <w:numId w:val="30"/>
              </w:numPr>
              <w:spacing w:after="0" w:line="240" w:lineRule="auto"/>
              <w:jc w:val="both"/>
              <w:rPr>
                <w:rFonts w:ascii="Book Antiqua" w:hAnsi="Book Antiqua"/>
              </w:rPr>
            </w:pPr>
          </w:p>
        </w:tc>
        <w:tc>
          <w:tcPr>
            <w:tcW w:w="3755" w:type="dxa"/>
            <w:shd w:val="clear" w:color="auto" w:fill="auto"/>
          </w:tcPr>
          <w:p w:rsidR="00A25F4B" w:rsidRPr="00C910CA" w:rsidRDefault="00A25F4B" w:rsidP="00A25F4B">
            <w:pPr>
              <w:jc w:val="both"/>
              <w:rPr>
                <w:rFonts w:ascii="Book Antiqua" w:hAnsi="Book Antiqua"/>
              </w:rPr>
            </w:pPr>
            <w:r w:rsidRPr="00C910CA">
              <w:rPr>
                <w:rFonts w:ascii="Book Antiqua" w:hAnsi="Book Antiqua"/>
              </w:rPr>
              <w:t>Kërkesa për regjistrim e objekteve të legalizuara në procedurën e legalizimit</w:t>
            </w:r>
          </w:p>
        </w:tc>
        <w:tc>
          <w:tcPr>
            <w:tcW w:w="3034" w:type="dxa"/>
            <w:shd w:val="clear" w:color="auto" w:fill="auto"/>
          </w:tcPr>
          <w:p w:rsidR="00A25F4B" w:rsidRPr="00C910CA" w:rsidRDefault="00A25F4B" w:rsidP="00A25F4B">
            <w:pPr>
              <w:jc w:val="both"/>
              <w:rPr>
                <w:rFonts w:ascii="Book Antiqua" w:hAnsi="Book Antiqua"/>
                <w:b/>
              </w:rPr>
            </w:pPr>
            <w:r w:rsidRPr="00C910CA">
              <w:rPr>
                <w:rFonts w:ascii="Book Antiqua" w:hAnsi="Book Antiqua"/>
                <w:b/>
              </w:rPr>
              <w:t>289 lëndë</w:t>
            </w:r>
          </w:p>
        </w:tc>
        <w:tc>
          <w:tcPr>
            <w:tcW w:w="2129" w:type="dxa"/>
            <w:shd w:val="clear" w:color="auto" w:fill="auto"/>
          </w:tcPr>
          <w:p w:rsidR="00A25F4B" w:rsidRPr="00C910CA" w:rsidRDefault="00A25F4B" w:rsidP="00A25F4B">
            <w:pPr>
              <w:jc w:val="both"/>
              <w:rPr>
                <w:rFonts w:ascii="Book Antiqua" w:hAnsi="Book Antiqua"/>
              </w:rPr>
            </w:pPr>
          </w:p>
        </w:tc>
      </w:tr>
    </w:tbl>
    <w:p w:rsidR="00A25F4B" w:rsidRPr="00C910CA" w:rsidRDefault="00A25F4B" w:rsidP="00A25F4B">
      <w:pPr>
        <w:jc w:val="both"/>
        <w:rPr>
          <w:rFonts w:ascii="Book Antiqua" w:hAnsi="Book Antiqua"/>
          <w:b/>
        </w:rPr>
      </w:pPr>
    </w:p>
    <w:p w:rsidR="00A25F4B" w:rsidRPr="00C910CA" w:rsidRDefault="00A25F4B" w:rsidP="00A25F4B">
      <w:pPr>
        <w:jc w:val="both"/>
        <w:rPr>
          <w:rFonts w:ascii="Book Antiqua" w:hAnsi="Book Antiqua"/>
          <w:b/>
        </w:rPr>
      </w:pPr>
    </w:p>
    <w:p w:rsidR="00A25F4B" w:rsidRPr="00C910CA" w:rsidRDefault="00A25F4B" w:rsidP="00A25F4B">
      <w:pPr>
        <w:jc w:val="both"/>
        <w:rPr>
          <w:rFonts w:ascii="Book Antiqua" w:hAnsi="Book Antiqua"/>
          <w:b/>
        </w:rPr>
      </w:pPr>
    </w:p>
    <w:p w:rsidR="00A25F4B" w:rsidRPr="00C910CA" w:rsidRDefault="00A25F4B" w:rsidP="00A25F4B">
      <w:pPr>
        <w:jc w:val="both"/>
        <w:rPr>
          <w:rFonts w:ascii="Times New Roman" w:hAnsi="Times New Roman" w:cs="Times New Roman"/>
          <w:sz w:val="24"/>
          <w:szCs w:val="24"/>
        </w:rPr>
      </w:pPr>
      <w:r w:rsidRPr="00C910CA">
        <w:rPr>
          <w:rFonts w:ascii="Times New Roman" w:hAnsi="Times New Roman" w:cs="Times New Roman"/>
          <w:sz w:val="24"/>
          <w:szCs w:val="24"/>
        </w:rPr>
        <w:t xml:space="preserve">7. </w:t>
      </w:r>
      <w:r w:rsidR="00DB1BEB" w:rsidRPr="00C910CA">
        <w:rPr>
          <w:rFonts w:ascii="Times New Roman" w:hAnsi="Times New Roman" w:cs="Times New Roman"/>
          <w:sz w:val="24"/>
          <w:szCs w:val="24"/>
        </w:rPr>
        <w:t>Përveç</w:t>
      </w:r>
      <w:r w:rsidRPr="00C910CA">
        <w:rPr>
          <w:rFonts w:ascii="Times New Roman" w:hAnsi="Times New Roman" w:cs="Times New Roman"/>
          <w:sz w:val="24"/>
          <w:szCs w:val="24"/>
        </w:rPr>
        <w:t xml:space="preserve"> kërkesave të palëve janë kryer edhe këto punë sipas detyrës zyrtare : </w:t>
      </w:r>
    </w:p>
    <w:p w:rsidR="00A25F4B" w:rsidRPr="00C910CA" w:rsidRDefault="00A25F4B" w:rsidP="00A25F4B">
      <w:pPr>
        <w:jc w:val="both"/>
        <w:rPr>
          <w:rFonts w:ascii="Book Antiqua" w:hAnsi="Book Antiq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3"/>
        <w:gridCol w:w="3299"/>
        <w:gridCol w:w="2460"/>
        <w:gridCol w:w="2144"/>
      </w:tblGrid>
      <w:tr w:rsidR="00A25F4B" w:rsidRPr="00C910CA" w:rsidTr="007A2F4D">
        <w:trPr>
          <w:trHeight w:val="167"/>
        </w:trPr>
        <w:tc>
          <w:tcPr>
            <w:tcW w:w="1188" w:type="dxa"/>
            <w:vMerge w:val="restart"/>
            <w:shd w:val="clear" w:color="auto" w:fill="auto"/>
          </w:tcPr>
          <w:p w:rsidR="00A25F4B" w:rsidRPr="00C910CA" w:rsidRDefault="00A25F4B" w:rsidP="00A25F4B">
            <w:pPr>
              <w:jc w:val="both"/>
              <w:rPr>
                <w:rFonts w:ascii="Book Antiqua" w:hAnsi="Book Antiqua"/>
              </w:rPr>
            </w:pPr>
            <w:r w:rsidRPr="00C910CA">
              <w:rPr>
                <w:rFonts w:ascii="Book Antiqua" w:hAnsi="Book Antiqua"/>
              </w:rPr>
              <w:t>Nr. rend.</w:t>
            </w:r>
          </w:p>
        </w:tc>
        <w:tc>
          <w:tcPr>
            <w:tcW w:w="3690" w:type="dxa"/>
            <w:vMerge w:val="restart"/>
            <w:shd w:val="clear" w:color="auto" w:fill="auto"/>
          </w:tcPr>
          <w:p w:rsidR="00A25F4B" w:rsidRPr="00C910CA" w:rsidRDefault="00A25F4B" w:rsidP="00A25F4B">
            <w:pPr>
              <w:jc w:val="both"/>
              <w:rPr>
                <w:rFonts w:ascii="Book Antiqua" w:hAnsi="Book Antiqua"/>
              </w:rPr>
            </w:pPr>
            <w:r w:rsidRPr="00C910CA">
              <w:rPr>
                <w:rFonts w:ascii="Book Antiqua" w:hAnsi="Book Antiqua"/>
              </w:rPr>
              <w:t xml:space="preserve">     Përshkrimi i aktivitetit</w:t>
            </w:r>
          </w:p>
        </w:tc>
        <w:tc>
          <w:tcPr>
            <w:tcW w:w="5220" w:type="dxa"/>
            <w:gridSpan w:val="2"/>
            <w:tcBorders>
              <w:bottom w:val="single" w:sz="6" w:space="0" w:color="auto"/>
            </w:tcBorders>
            <w:shd w:val="clear" w:color="auto" w:fill="auto"/>
          </w:tcPr>
          <w:p w:rsidR="00A25F4B" w:rsidRPr="00C910CA" w:rsidRDefault="00A25F4B" w:rsidP="00A25F4B">
            <w:pPr>
              <w:jc w:val="both"/>
              <w:rPr>
                <w:rFonts w:ascii="Book Antiqua" w:hAnsi="Book Antiqua"/>
              </w:rPr>
            </w:pPr>
            <w:r w:rsidRPr="00C910CA">
              <w:rPr>
                <w:rFonts w:ascii="Book Antiqua" w:hAnsi="Book Antiqua"/>
              </w:rPr>
              <w:t xml:space="preserve">               Periudha e raportimit  </w:t>
            </w:r>
          </w:p>
        </w:tc>
      </w:tr>
      <w:tr w:rsidR="00A25F4B" w:rsidRPr="00C910CA" w:rsidTr="007A2F4D">
        <w:trPr>
          <w:trHeight w:val="133"/>
        </w:trPr>
        <w:tc>
          <w:tcPr>
            <w:tcW w:w="1188" w:type="dxa"/>
            <w:vMerge/>
            <w:shd w:val="clear" w:color="auto" w:fill="auto"/>
          </w:tcPr>
          <w:p w:rsidR="00A25F4B" w:rsidRPr="00C910CA" w:rsidRDefault="00A25F4B" w:rsidP="00A25F4B">
            <w:pPr>
              <w:jc w:val="both"/>
              <w:rPr>
                <w:rFonts w:ascii="Book Antiqua" w:hAnsi="Book Antiqua"/>
              </w:rPr>
            </w:pPr>
          </w:p>
        </w:tc>
        <w:tc>
          <w:tcPr>
            <w:tcW w:w="3690" w:type="dxa"/>
            <w:vMerge/>
            <w:shd w:val="clear" w:color="auto" w:fill="auto"/>
          </w:tcPr>
          <w:p w:rsidR="00A25F4B" w:rsidRPr="00C910CA" w:rsidRDefault="00A25F4B" w:rsidP="00A25F4B">
            <w:pPr>
              <w:jc w:val="both"/>
              <w:rPr>
                <w:rFonts w:ascii="Book Antiqua" w:hAnsi="Book Antiqua"/>
              </w:rPr>
            </w:pPr>
          </w:p>
        </w:tc>
        <w:tc>
          <w:tcPr>
            <w:tcW w:w="2700" w:type="dxa"/>
            <w:tcBorders>
              <w:top w:val="single" w:sz="6" w:space="0" w:color="auto"/>
            </w:tcBorders>
            <w:shd w:val="clear" w:color="auto" w:fill="auto"/>
          </w:tcPr>
          <w:p w:rsidR="00A25F4B" w:rsidRPr="00C910CA" w:rsidRDefault="00A25F4B" w:rsidP="00A25F4B">
            <w:pPr>
              <w:jc w:val="both"/>
              <w:rPr>
                <w:rFonts w:ascii="Book Antiqua" w:hAnsi="Book Antiqua"/>
              </w:rPr>
            </w:pPr>
            <w:r w:rsidRPr="00C910CA">
              <w:rPr>
                <w:rFonts w:ascii="Book Antiqua" w:hAnsi="Book Antiqua"/>
              </w:rPr>
              <w:t>JANAR–DHJETOR 2023</w:t>
            </w:r>
          </w:p>
        </w:tc>
        <w:tc>
          <w:tcPr>
            <w:tcW w:w="2520" w:type="dxa"/>
            <w:tcBorders>
              <w:top w:val="single" w:sz="6" w:space="0" w:color="auto"/>
            </w:tcBorders>
            <w:shd w:val="clear" w:color="auto" w:fill="auto"/>
          </w:tcPr>
          <w:p w:rsidR="00A25F4B" w:rsidRPr="00C910CA" w:rsidRDefault="00A25F4B" w:rsidP="00A25F4B">
            <w:pPr>
              <w:jc w:val="both"/>
              <w:rPr>
                <w:rFonts w:ascii="Book Antiqua" w:hAnsi="Book Antiqua"/>
              </w:rPr>
            </w:pPr>
          </w:p>
        </w:tc>
      </w:tr>
      <w:tr w:rsidR="00A25F4B" w:rsidRPr="00C910CA" w:rsidTr="007A2F4D">
        <w:tc>
          <w:tcPr>
            <w:tcW w:w="1188" w:type="dxa"/>
            <w:shd w:val="clear" w:color="auto" w:fill="auto"/>
          </w:tcPr>
          <w:p w:rsidR="00A25F4B" w:rsidRPr="00C910CA" w:rsidRDefault="00A25F4B" w:rsidP="00A25F4B">
            <w:pPr>
              <w:numPr>
                <w:ilvl w:val="0"/>
                <w:numId w:val="28"/>
              </w:numPr>
              <w:spacing w:after="0" w:line="240" w:lineRule="auto"/>
              <w:jc w:val="both"/>
              <w:rPr>
                <w:rFonts w:ascii="Book Antiqua" w:hAnsi="Book Antiqua"/>
              </w:rPr>
            </w:pPr>
          </w:p>
        </w:tc>
        <w:tc>
          <w:tcPr>
            <w:tcW w:w="3690" w:type="dxa"/>
            <w:shd w:val="clear" w:color="auto" w:fill="auto"/>
          </w:tcPr>
          <w:p w:rsidR="00A25F4B" w:rsidRPr="00C910CA" w:rsidRDefault="00A25F4B" w:rsidP="00A25F4B">
            <w:pPr>
              <w:jc w:val="both"/>
              <w:rPr>
                <w:rFonts w:ascii="Book Antiqua" w:hAnsi="Book Antiqua"/>
              </w:rPr>
            </w:pPr>
            <w:r w:rsidRPr="00C910CA">
              <w:rPr>
                <w:rFonts w:ascii="Book Antiqua" w:hAnsi="Book Antiqua"/>
              </w:rPr>
              <w:t xml:space="preserve">Certifikata të pronës </w:t>
            </w:r>
          </w:p>
        </w:tc>
        <w:tc>
          <w:tcPr>
            <w:tcW w:w="2700" w:type="dxa"/>
            <w:shd w:val="clear" w:color="auto" w:fill="auto"/>
          </w:tcPr>
          <w:p w:rsidR="00A25F4B" w:rsidRPr="00C910CA" w:rsidRDefault="00A25F4B" w:rsidP="00A25F4B">
            <w:pPr>
              <w:jc w:val="both"/>
              <w:rPr>
                <w:rFonts w:ascii="Book Antiqua" w:hAnsi="Book Antiqua"/>
              </w:rPr>
            </w:pPr>
            <w:r w:rsidRPr="00C910CA">
              <w:rPr>
                <w:rFonts w:ascii="Book Antiqua" w:hAnsi="Book Antiqua"/>
              </w:rPr>
              <w:t>13451</w:t>
            </w:r>
          </w:p>
        </w:tc>
        <w:tc>
          <w:tcPr>
            <w:tcW w:w="2520" w:type="dxa"/>
            <w:shd w:val="clear" w:color="auto" w:fill="auto"/>
          </w:tcPr>
          <w:p w:rsidR="00A25F4B" w:rsidRPr="00C910CA" w:rsidRDefault="00A25F4B" w:rsidP="00A25F4B">
            <w:pPr>
              <w:jc w:val="both"/>
              <w:rPr>
                <w:rFonts w:ascii="Book Antiqua" w:hAnsi="Book Antiqua"/>
              </w:rPr>
            </w:pPr>
          </w:p>
        </w:tc>
      </w:tr>
      <w:tr w:rsidR="00A25F4B" w:rsidRPr="00C910CA" w:rsidTr="007A2F4D">
        <w:tc>
          <w:tcPr>
            <w:tcW w:w="1188" w:type="dxa"/>
            <w:shd w:val="clear" w:color="auto" w:fill="auto"/>
          </w:tcPr>
          <w:p w:rsidR="00A25F4B" w:rsidRPr="00C910CA" w:rsidRDefault="00A25F4B" w:rsidP="00A25F4B">
            <w:pPr>
              <w:numPr>
                <w:ilvl w:val="0"/>
                <w:numId w:val="28"/>
              </w:numPr>
              <w:spacing w:after="0" w:line="240" w:lineRule="auto"/>
              <w:jc w:val="both"/>
              <w:rPr>
                <w:rFonts w:ascii="Book Antiqua" w:hAnsi="Book Antiqua"/>
              </w:rPr>
            </w:pPr>
          </w:p>
        </w:tc>
        <w:tc>
          <w:tcPr>
            <w:tcW w:w="3690" w:type="dxa"/>
            <w:shd w:val="clear" w:color="auto" w:fill="auto"/>
          </w:tcPr>
          <w:p w:rsidR="00A25F4B" w:rsidRPr="00C910CA" w:rsidRDefault="00A25F4B" w:rsidP="00A25F4B">
            <w:pPr>
              <w:jc w:val="both"/>
              <w:rPr>
                <w:rFonts w:ascii="Book Antiqua" w:hAnsi="Book Antiqua"/>
              </w:rPr>
            </w:pPr>
            <w:r w:rsidRPr="00C910CA">
              <w:rPr>
                <w:rFonts w:ascii="Book Antiqua" w:hAnsi="Book Antiqua"/>
              </w:rPr>
              <w:t>Certifikata të gjendjes ekonomike</w:t>
            </w:r>
          </w:p>
        </w:tc>
        <w:tc>
          <w:tcPr>
            <w:tcW w:w="2700" w:type="dxa"/>
            <w:shd w:val="clear" w:color="auto" w:fill="auto"/>
          </w:tcPr>
          <w:p w:rsidR="00A25F4B" w:rsidRPr="00C910CA" w:rsidRDefault="00A25F4B" w:rsidP="00A25F4B">
            <w:pPr>
              <w:jc w:val="both"/>
              <w:rPr>
                <w:rFonts w:ascii="Book Antiqua" w:hAnsi="Book Antiqua"/>
              </w:rPr>
            </w:pPr>
            <w:r w:rsidRPr="00C910CA">
              <w:rPr>
                <w:rFonts w:ascii="Book Antiqua" w:hAnsi="Book Antiqua"/>
              </w:rPr>
              <w:t>733</w:t>
            </w:r>
          </w:p>
        </w:tc>
        <w:tc>
          <w:tcPr>
            <w:tcW w:w="2520" w:type="dxa"/>
            <w:shd w:val="clear" w:color="auto" w:fill="auto"/>
          </w:tcPr>
          <w:p w:rsidR="00A25F4B" w:rsidRPr="00C910CA" w:rsidRDefault="00A25F4B" w:rsidP="00A25F4B">
            <w:pPr>
              <w:jc w:val="both"/>
              <w:rPr>
                <w:rFonts w:ascii="Book Antiqua" w:hAnsi="Book Antiqua"/>
              </w:rPr>
            </w:pPr>
          </w:p>
        </w:tc>
      </w:tr>
      <w:tr w:rsidR="00A25F4B" w:rsidRPr="00C910CA" w:rsidTr="007A2F4D">
        <w:tc>
          <w:tcPr>
            <w:tcW w:w="1188" w:type="dxa"/>
            <w:shd w:val="clear" w:color="auto" w:fill="auto"/>
          </w:tcPr>
          <w:p w:rsidR="00A25F4B" w:rsidRPr="00C910CA" w:rsidRDefault="00A25F4B" w:rsidP="00A25F4B">
            <w:pPr>
              <w:numPr>
                <w:ilvl w:val="0"/>
                <w:numId w:val="28"/>
              </w:numPr>
              <w:spacing w:after="0" w:line="240" w:lineRule="auto"/>
              <w:jc w:val="both"/>
              <w:rPr>
                <w:rFonts w:ascii="Book Antiqua" w:hAnsi="Book Antiqua"/>
              </w:rPr>
            </w:pPr>
          </w:p>
        </w:tc>
        <w:tc>
          <w:tcPr>
            <w:tcW w:w="3690" w:type="dxa"/>
            <w:shd w:val="clear" w:color="auto" w:fill="auto"/>
          </w:tcPr>
          <w:p w:rsidR="00A25F4B" w:rsidRPr="00C910CA" w:rsidRDefault="00A25F4B" w:rsidP="00A25F4B">
            <w:pPr>
              <w:jc w:val="both"/>
              <w:rPr>
                <w:rFonts w:ascii="Book Antiqua" w:hAnsi="Book Antiqua"/>
              </w:rPr>
            </w:pPr>
            <w:r w:rsidRPr="00C910CA">
              <w:rPr>
                <w:rFonts w:ascii="Book Antiqua" w:hAnsi="Book Antiqua"/>
              </w:rPr>
              <w:t>Certifikata që nuk posedon pronë</w:t>
            </w:r>
          </w:p>
        </w:tc>
        <w:tc>
          <w:tcPr>
            <w:tcW w:w="2700" w:type="dxa"/>
            <w:shd w:val="clear" w:color="auto" w:fill="auto"/>
          </w:tcPr>
          <w:p w:rsidR="00A25F4B" w:rsidRPr="00C910CA" w:rsidRDefault="00A25F4B" w:rsidP="00A25F4B">
            <w:pPr>
              <w:jc w:val="both"/>
              <w:rPr>
                <w:rFonts w:ascii="Book Antiqua" w:hAnsi="Book Antiqua"/>
              </w:rPr>
            </w:pPr>
            <w:r w:rsidRPr="00C910CA">
              <w:rPr>
                <w:rFonts w:ascii="Book Antiqua" w:hAnsi="Book Antiqua"/>
              </w:rPr>
              <w:t>308</w:t>
            </w:r>
          </w:p>
        </w:tc>
        <w:tc>
          <w:tcPr>
            <w:tcW w:w="2520" w:type="dxa"/>
            <w:shd w:val="clear" w:color="auto" w:fill="auto"/>
          </w:tcPr>
          <w:p w:rsidR="00A25F4B" w:rsidRPr="00C910CA" w:rsidRDefault="00A25F4B" w:rsidP="00A25F4B">
            <w:pPr>
              <w:jc w:val="both"/>
              <w:rPr>
                <w:rFonts w:ascii="Book Antiqua" w:hAnsi="Book Antiqua"/>
              </w:rPr>
            </w:pPr>
          </w:p>
        </w:tc>
      </w:tr>
      <w:tr w:rsidR="00A25F4B" w:rsidRPr="00C910CA" w:rsidTr="007A2F4D">
        <w:tc>
          <w:tcPr>
            <w:tcW w:w="1188" w:type="dxa"/>
            <w:shd w:val="clear" w:color="auto" w:fill="auto"/>
          </w:tcPr>
          <w:p w:rsidR="00A25F4B" w:rsidRPr="00C910CA" w:rsidRDefault="00A25F4B" w:rsidP="00A25F4B">
            <w:pPr>
              <w:numPr>
                <w:ilvl w:val="0"/>
                <w:numId w:val="28"/>
              </w:numPr>
              <w:spacing w:after="0" w:line="240" w:lineRule="auto"/>
              <w:jc w:val="both"/>
              <w:rPr>
                <w:rFonts w:ascii="Book Antiqua" w:hAnsi="Book Antiqua"/>
              </w:rPr>
            </w:pPr>
          </w:p>
        </w:tc>
        <w:tc>
          <w:tcPr>
            <w:tcW w:w="3690" w:type="dxa"/>
            <w:shd w:val="clear" w:color="auto" w:fill="auto"/>
          </w:tcPr>
          <w:p w:rsidR="00A25F4B" w:rsidRPr="00C910CA" w:rsidRDefault="00A25F4B" w:rsidP="00A25F4B">
            <w:pPr>
              <w:jc w:val="both"/>
              <w:rPr>
                <w:rFonts w:ascii="Book Antiqua" w:hAnsi="Book Antiqua"/>
              </w:rPr>
            </w:pPr>
            <w:r w:rsidRPr="00C910CA">
              <w:rPr>
                <w:rFonts w:ascii="Book Antiqua" w:hAnsi="Book Antiqua"/>
              </w:rPr>
              <w:t xml:space="preserve">Kopje plani </w:t>
            </w:r>
          </w:p>
        </w:tc>
        <w:tc>
          <w:tcPr>
            <w:tcW w:w="2700" w:type="dxa"/>
            <w:shd w:val="clear" w:color="auto" w:fill="auto"/>
          </w:tcPr>
          <w:p w:rsidR="00A25F4B" w:rsidRPr="00C910CA" w:rsidRDefault="00A25F4B" w:rsidP="00A25F4B">
            <w:pPr>
              <w:jc w:val="both"/>
              <w:rPr>
                <w:rFonts w:ascii="Book Antiqua" w:hAnsi="Book Antiqua"/>
              </w:rPr>
            </w:pPr>
            <w:r w:rsidRPr="00C910CA">
              <w:rPr>
                <w:rFonts w:ascii="Book Antiqua" w:hAnsi="Book Antiqua"/>
              </w:rPr>
              <w:t>3060</w:t>
            </w:r>
          </w:p>
        </w:tc>
        <w:tc>
          <w:tcPr>
            <w:tcW w:w="2520" w:type="dxa"/>
            <w:shd w:val="clear" w:color="auto" w:fill="auto"/>
          </w:tcPr>
          <w:p w:rsidR="00A25F4B" w:rsidRPr="00C910CA" w:rsidRDefault="00A25F4B" w:rsidP="00A25F4B">
            <w:pPr>
              <w:jc w:val="both"/>
              <w:rPr>
                <w:rFonts w:ascii="Book Antiqua" w:hAnsi="Book Antiqua"/>
              </w:rPr>
            </w:pPr>
          </w:p>
        </w:tc>
      </w:tr>
      <w:tr w:rsidR="00A25F4B" w:rsidRPr="00C910CA" w:rsidTr="007A2F4D">
        <w:tc>
          <w:tcPr>
            <w:tcW w:w="1188" w:type="dxa"/>
            <w:shd w:val="clear" w:color="auto" w:fill="auto"/>
          </w:tcPr>
          <w:p w:rsidR="00A25F4B" w:rsidRPr="00C910CA" w:rsidRDefault="00A25F4B" w:rsidP="00A25F4B">
            <w:pPr>
              <w:numPr>
                <w:ilvl w:val="0"/>
                <w:numId w:val="28"/>
              </w:numPr>
              <w:spacing w:after="0" w:line="240" w:lineRule="auto"/>
              <w:jc w:val="both"/>
              <w:rPr>
                <w:rFonts w:ascii="Book Antiqua" w:hAnsi="Book Antiqua"/>
              </w:rPr>
            </w:pPr>
          </w:p>
        </w:tc>
        <w:tc>
          <w:tcPr>
            <w:tcW w:w="3690" w:type="dxa"/>
            <w:shd w:val="clear" w:color="auto" w:fill="auto"/>
          </w:tcPr>
          <w:p w:rsidR="00A25F4B" w:rsidRPr="00C910CA" w:rsidRDefault="00A25F4B" w:rsidP="00A25F4B">
            <w:pPr>
              <w:jc w:val="both"/>
              <w:rPr>
                <w:rFonts w:ascii="Book Antiqua" w:hAnsi="Book Antiqua"/>
              </w:rPr>
            </w:pPr>
            <w:r w:rsidRPr="00C910CA">
              <w:rPr>
                <w:rFonts w:ascii="Book Antiqua" w:hAnsi="Book Antiqua"/>
              </w:rPr>
              <w:t>Kërkesa sipas detyrës zyrtare</w:t>
            </w:r>
          </w:p>
        </w:tc>
        <w:tc>
          <w:tcPr>
            <w:tcW w:w="2700" w:type="dxa"/>
            <w:shd w:val="clear" w:color="auto" w:fill="auto"/>
          </w:tcPr>
          <w:p w:rsidR="00A25F4B" w:rsidRPr="00C910CA" w:rsidRDefault="00A25F4B" w:rsidP="00A25F4B">
            <w:pPr>
              <w:jc w:val="both"/>
              <w:rPr>
                <w:rFonts w:ascii="Book Antiqua" w:hAnsi="Book Antiqua"/>
              </w:rPr>
            </w:pPr>
            <w:r w:rsidRPr="00C910CA">
              <w:rPr>
                <w:rFonts w:ascii="Book Antiqua" w:hAnsi="Book Antiqua"/>
              </w:rPr>
              <w:t xml:space="preserve">  321</w:t>
            </w:r>
          </w:p>
        </w:tc>
        <w:tc>
          <w:tcPr>
            <w:tcW w:w="2520" w:type="dxa"/>
            <w:shd w:val="clear" w:color="auto" w:fill="auto"/>
          </w:tcPr>
          <w:p w:rsidR="00A25F4B" w:rsidRPr="00C910CA" w:rsidRDefault="00A25F4B" w:rsidP="00A25F4B">
            <w:pPr>
              <w:jc w:val="both"/>
              <w:rPr>
                <w:rFonts w:ascii="Book Antiqua" w:hAnsi="Book Antiqua"/>
              </w:rPr>
            </w:pPr>
          </w:p>
        </w:tc>
      </w:tr>
      <w:tr w:rsidR="00A25F4B" w:rsidRPr="00C910CA" w:rsidTr="007A2F4D">
        <w:tc>
          <w:tcPr>
            <w:tcW w:w="1188" w:type="dxa"/>
            <w:shd w:val="clear" w:color="auto" w:fill="auto"/>
          </w:tcPr>
          <w:p w:rsidR="00A25F4B" w:rsidRPr="00C910CA" w:rsidRDefault="00A25F4B" w:rsidP="00A25F4B">
            <w:pPr>
              <w:ind w:left="720"/>
              <w:jc w:val="both"/>
              <w:rPr>
                <w:rFonts w:ascii="Book Antiqua" w:hAnsi="Book Antiqua"/>
              </w:rPr>
            </w:pPr>
          </w:p>
        </w:tc>
        <w:tc>
          <w:tcPr>
            <w:tcW w:w="3690" w:type="dxa"/>
            <w:shd w:val="clear" w:color="auto" w:fill="auto"/>
          </w:tcPr>
          <w:p w:rsidR="00A25F4B" w:rsidRPr="00C910CA" w:rsidRDefault="00A25F4B" w:rsidP="00A25F4B">
            <w:pPr>
              <w:jc w:val="both"/>
              <w:rPr>
                <w:rFonts w:ascii="Book Antiqua" w:hAnsi="Book Antiqua"/>
                <w:b/>
              </w:rPr>
            </w:pPr>
            <w:r w:rsidRPr="00C910CA">
              <w:rPr>
                <w:rFonts w:ascii="Book Antiqua" w:hAnsi="Book Antiqua"/>
                <w:b/>
              </w:rPr>
              <w:t xml:space="preserve">Totali : </w:t>
            </w:r>
          </w:p>
        </w:tc>
        <w:tc>
          <w:tcPr>
            <w:tcW w:w="2700" w:type="dxa"/>
            <w:shd w:val="clear" w:color="auto" w:fill="auto"/>
          </w:tcPr>
          <w:p w:rsidR="00A25F4B" w:rsidRPr="00C910CA" w:rsidRDefault="00A25F4B" w:rsidP="00A25F4B">
            <w:pPr>
              <w:jc w:val="both"/>
              <w:rPr>
                <w:rFonts w:ascii="Book Antiqua" w:hAnsi="Book Antiqua"/>
                <w:b/>
              </w:rPr>
            </w:pPr>
            <w:r w:rsidRPr="00C910CA">
              <w:rPr>
                <w:rFonts w:ascii="Book Antiqua" w:hAnsi="Book Antiqua"/>
                <w:b/>
              </w:rPr>
              <w:t>17873</w:t>
            </w:r>
          </w:p>
        </w:tc>
        <w:tc>
          <w:tcPr>
            <w:tcW w:w="2520" w:type="dxa"/>
            <w:shd w:val="clear" w:color="auto" w:fill="auto"/>
          </w:tcPr>
          <w:p w:rsidR="00A25F4B" w:rsidRPr="00C910CA" w:rsidRDefault="00A25F4B" w:rsidP="00A25F4B">
            <w:pPr>
              <w:jc w:val="both"/>
              <w:rPr>
                <w:rFonts w:ascii="Book Antiqua" w:hAnsi="Book Antiqua"/>
              </w:rPr>
            </w:pPr>
          </w:p>
        </w:tc>
      </w:tr>
    </w:tbl>
    <w:p w:rsidR="00A25F4B" w:rsidRPr="00C910CA" w:rsidRDefault="00A25F4B" w:rsidP="00A25F4B">
      <w:pPr>
        <w:jc w:val="both"/>
        <w:rPr>
          <w:rFonts w:ascii="Book Antiqua" w:hAnsi="Book Antiqua"/>
        </w:rPr>
      </w:pPr>
    </w:p>
    <w:p w:rsidR="00A25F4B" w:rsidRPr="00C910CA" w:rsidRDefault="00DB1BEB" w:rsidP="00A25F4B">
      <w:pPr>
        <w:jc w:val="both"/>
        <w:rPr>
          <w:rFonts w:ascii="Times New Roman" w:hAnsi="Times New Roman" w:cs="Times New Roman"/>
          <w:sz w:val="24"/>
          <w:szCs w:val="24"/>
        </w:rPr>
      </w:pPr>
      <w:r w:rsidRPr="00C910CA">
        <w:rPr>
          <w:rFonts w:ascii="Times New Roman" w:hAnsi="Times New Roman" w:cs="Times New Roman"/>
          <w:sz w:val="24"/>
          <w:szCs w:val="24"/>
        </w:rPr>
        <w:lastRenderedPageBreak/>
        <w:t>Përveç</w:t>
      </w:r>
      <w:r w:rsidR="00A25F4B" w:rsidRPr="00C910CA">
        <w:rPr>
          <w:rFonts w:ascii="Times New Roman" w:hAnsi="Times New Roman" w:cs="Times New Roman"/>
          <w:sz w:val="24"/>
          <w:szCs w:val="24"/>
        </w:rPr>
        <w:t xml:space="preserve"> lëndëve përmes QSHQ –së, DGJKP-ja ka kryer edhe lëndë – kërkesa sipas detyrës zyrtare lidhur me :</w:t>
      </w:r>
    </w:p>
    <w:p w:rsidR="00A25F4B" w:rsidRPr="00C910CA" w:rsidRDefault="00A25F4B" w:rsidP="00A25F4B">
      <w:pPr>
        <w:numPr>
          <w:ilvl w:val="0"/>
          <w:numId w:val="24"/>
        </w:numPr>
        <w:spacing w:after="0" w:line="240" w:lineRule="auto"/>
        <w:jc w:val="both"/>
        <w:rPr>
          <w:rFonts w:ascii="Times New Roman" w:hAnsi="Times New Roman" w:cs="Times New Roman"/>
          <w:sz w:val="24"/>
          <w:szCs w:val="24"/>
        </w:rPr>
      </w:pPr>
      <w:r w:rsidRPr="00C910CA">
        <w:rPr>
          <w:rFonts w:ascii="Times New Roman" w:hAnsi="Times New Roman" w:cs="Times New Roman"/>
          <w:sz w:val="24"/>
          <w:szCs w:val="24"/>
        </w:rPr>
        <w:t xml:space="preserve">Në lidhje me verifikimet e akteve juridike mbi bazën e të cilave regjistrohen të drejtat pronësore në SIKTK, nga Sektori i Kadastrit janë dërguar </w:t>
      </w:r>
      <w:r w:rsidRPr="00C910CA">
        <w:rPr>
          <w:rFonts w:ascii="Times New Roman" w:hAnsi="Times New Roman" w:cs="Times New Roman"/>
          <w:b/>
          <w:sz w:val="24"/>
          <w:szCs w:val="24"/>
          <w:u w:val="single"/>
        </w:rPr>
        <w:t>432 kërkesa</w:t>
      </w:r>
      <w:r w:rsidR="00DB1BEB" w:rsidRPr="00C910CA">
        <w:rPr>
          <w:rFonts w:ascii="Times New Roman" w:hAnsi="Times New Roman" w:cs="Times New Roman"/>
          <w:sz w:val="24"/>
          <w:szCs w:val="24"/>
        </w:rPr>
        <w:t xml:space="preserve">  të ndryshme subjekteve të n</w:t>
      </w:r>
      <w:r w:rsidRPr="00C910CA">
        <w:rPr>
          <w:rFonts w:ascii="Times New Roman" w:hAnsi="Times New Roman" w:cs="Times New Roman"/>
          <w:sz w:val="24"/>
          <w:szCs w:val="24"/>
        </w:rPr>
        <w:t>dryshme komunale dhe instit</w:t>
      </w:r>
      <w:r w:rsidR="00DB1BEB" w:rsidRPr="00C910CA">
        <w:rPr>
          <w:rFonts w:ascii="Times New Roman" w:hAnsi="Times New Roman" w:cs="Times New Roman"/>
          <w:sz w:val="24"/>
          <w:szCs w:val="24"/>
        </w:rPr>
        <w:t>ucioneve si</w:t>
      </w:r>
      <w:r w:rsidRPr="00C910CA">
        <w:rPr>
          <w:rFonts w:ascii="Times New Roman" w:hAnsi="Times New Roman" w:cs="Times New Roman"/>
          <w:sz w:val="24"/>
          <w:szCs w:val="24"/>
        </w:rPr>
        <w:t xml:space="preserve">: Gjykatave, Noterive, AKKVP-së, AKP-së, ATK-së, </w:t>
      </w:r>
      <w:r w:rsidR="00DB1BEB" w:rsidRPr="00C910CA">
        <w:rPr>
          <w:rFonts w:ascii="Times New Roman" w:hAnsi="Times New Roman" w:cs="Times New Roman"/>
          <w:sz w:val="24"/>
          <w:szCs w:val="24"/>
        </w:rPr>
        <w:t>Përmbaruesve</w:t>
      </w:r>
      <w:r w:rsidRPr="00C910CA">
        <w:rPr>
          <w:rFonts w:ascii="Times New Roman" w:hAnsi="Times New Roman" w:cs="Times New Roman"/>
          <w:sz w:val="24"/>
          <w:szCs w:val="24"/>
        </w:rPr>
        <w:t xml:space="preserve"> Privat, </w:t>
      </w:r>
      <w:r w:rsidR="00DB1BEB" w:rsidRPr="00C910CA">
        <w:rPr>
          <w:rFonts w:ascii="Times New Roman" w:hAnsi="Times New Roman" w:cs="Times New Roman"/>
          <w:sz w:val="24"/>
          <w:szCs w:val="24"/>
        </w:rPr>
        <w:t>Ndërmjetësueseve</w:t>
      </w:r>
      <w:r w:rsidRPr="00C910CA">
        <w:rPr>
          <w:rFonts w:ascii="Times New Roman" w:hAnsi="Times New Roman" w:cs="Times New Roman"/>
          <w:sz w:val="24"/>
          <w:szCs w:val="24"/>
        </w:rPr>
        <w:t xml:space="preserve"> Arkivit të Komunës dhe Arkivit </w:t>
      </w:r>
      <w:r w:rsidR="00761F02" w:rsidRPr="00C910CA">
        <w:rPr>
          <w:rFonts w:ascii="Times New Roman" w:hAnsi="Times New Roman" w:cs="Times New Roman"/>
          <w:sz w:val="24"/>
          <w:szCs w:val="24"/>
        </w:rPr>
        <w:t>Ndër komunalë</w:t>
      </w:r>
      <w:r w:rsidRPr="00C910CA">
        <w:rPr>
          <w:rFonts w:ascii="Times New Roman" w:hAnsi="Times New Roman" w:cs="Times New Roman"/>
          <w:sz w:val="24"/>
          <w:szCs w:val="24"/>
        </w:rPr>
        <w:t xml:space="preserve"> etj.</w:t>
      </w:r>
    </w:p>
    <w:p w:rsidR="00A25F4B" w:rsidRPr="00C910CA" w:rsidRDefault="00A25F4B" w:rsidP="00A25F4B">
      <w:pPr>
        <w:numPr>
          <w:ilvl w:val="0"/>
          <w:numId w:val="24"/>
        </w:numPr>
        <w:spacing w:after="0" w:line="240" w:lineRule="auto"/>
        <w:jc w:val="both"/>
        <w:rPr>
          <w:rFonts w:ascii="Times New Roman" w:hAnsi="Times New Roman" w:cs="Times New Roman"/>
          <w:sz w:val="24"/>
          <w:szCs w:val="24"/>
        </w:rPr>
      </w:pPr>
      <w:r w:rsidRPr="00C910CA">
        <w:rPr>
          <w:rFonts w:ascii="Times New Roman" w:hAnsi="Times New Roman" w:cs="Times New Roman"/>
          <w:sz w:val="24"/>
          <w:szCs w:val="24"/>
        </w:rPr>
        <w:t xml:space="preserve">Janë </w:t>
      </w:r>
      <w:r w:rsidR="00987F4D" w:rsidRPr="00C910CA">
        <w:rPr>
          <w:rFonts w:ascii="Times New Roman" w:hAnsi="Times New Roman" w:cs="Times New Roman"/>
          <w:sz w:val="24"/>
          <w:szCs w:val="24"/>
        </w:rPr>
        <w:t>iniciuar</w:t>
      </w:r>
      <w:r w:rsidRPr="00C910CA">
        <w:rPr>
          <w:rFonts w:ascii="Times New Roman" w:hAnsi="Times New Roman" w:cs="Times New Roman"/>
          <w:sz w:val="24"/>
          <w:szCs w:val="24"/>
        </w:rPr>
        <w:t xml:space="preserve"> 57 lëndë sipas detyrës zyrtare për shqyrtimin, verifikimin,  identifikimin  dhe korrigjimin e të dhënave dhe sipërfaqeve në RDPP.  </w:t>
      </w:r>
    </w:p>
    <w:p w:rsidR="00A25F4B" w:rsidRPr="00C910CA" w:rsidRDefault="00A25F4B" w:rsidP="00A25F4B">
      <w:pPr>
        <w:numPr>
          <w:ilvl w:val="0"/>
          <w:numId w:val="24"/>
        </w:numPr>
        <w:spacing w:after="0" w:line="240" w:lineRule="auto"/>
        <w:jc w:val="both"/>
        <w:rPr>
          <w:rFonts w:ascii="Times New Roman" w:hAnsi="Times New Roman" w:cs="Times New Roman"/>
          <w:sz w:val="24"/>
          <w:szCs w:val="24"/>
        </w:rPr>
      </w:pPr>
      <w:r w:rsidRPr="00C910CA">
        <w:rPr>
          <w:rFonts w:ascii="Times New Roman" w:hAnsi="Times New Roman" w:cs="Times New Roman"/>
          <w:sz w:val="24"/>
          <w:szCs w:val="24"/>
        </w:rPr>
        <w:t xml:space="preserve">Sponzorizimi i Vendimeve </w:t>
      </w:r>
      <w:r w:rsidR="00987F4D" w:rsidRPr="00C910CA">
        <w:rPr>
          <w:rFonts w:ascii="Times New Roman" w:hAnsi="Times New Roman" w:cs="Times New Roman"/>
          <w:sz w:val="24"/>
          <w:szCs w:val="24"/>
        </w:rPr>
        <w:t>për</w:t>
      </w:r>
      <w:r w:rsidRPr="00C910CA">
        <w:rPr>
          <w:rFonts w:ascii="Times New Roman" w:hAnsi="Times New Roman" w:cs="Times New Roman"/>
          <w:sz w:val="24"/>
          <w:szCs w:val="24"/>
        </w:rPr>
        <w:t xml:space="preserve"> shqyrtim dhe miratim ne Kuvendin Komunal, si : Shpallja me </w:t>
      </w:r>
      <w:r w:rsidR="00987F4D" w:rsidRPr="00C910CA">
        <w:rPr>
          <w:rFonts w:ascii="Times New Roman" w:hAnsi="Times New Roman" w:cs="Times New Roman"/>
          <w:sz w:val="24"/>
          <w:szCs w:val="24"/>
        </w:rPr>
        <w:t>interes</w:t>
      </w:r>
      <w:r w:rsidRPr="00C910CA">
        <w:rPr>
          <w:rFonts w:ascii="Times New Roman" w:hAnsi="Times New Roman" w:cs="Times New Roman"/>
          <w:sz w:val="24"/>
          <w:szCs w:val="24"/>
        </w:rPr>
        <w:t xml:space="preserve"> publik të parcelës në ZK Dobërçan e cila administrohet nga AKP-ja e për nevoja të banorëve të fshatit Dobërçan për fushë të futbollit, puse për ujë si dhe një pjesë për varreza të fshatit. </w:t>
      </w:r>
    </w:p>
    <w:p w:rsidR="00A25F4B" w:rsidRPr="00C910CA" w:rsidRDefault="00A25F4B" w:rsidP="00A25F4B">
      <w:pPr>
        <w:numPr>
          <w:ilvl w:val="0"/>
          <w:numId w:val="24"/>
        </w:numPr>
        <w:spacing w:after="0" w:line="240" w:lineRule="auto"/>
        <w:jc w:val="both"/>
        <w:rPr>
          <w:rFonts w:ascii="Times New Roman" w:hAnsi="Times New Roman" w:cs="Times New Roman"/>
          <w:sz w:val="24"/>
          <w:szCs w:val="24"/>
        </w:rPr>
      </w:pPr>
      <w:r w:rsidRPr="00C910CA">
        <w:rPr>
          <w:rFonts w:ascii="Times New Roman" w:hAnsi="Times New Roman" w:cs="Times New Roman"/>
          <w:sz w:val="24"/>
          <w:szCs w:val="24"/>
        </w:rPr>
        <w:t>Shpallja e Interesit Publik për lokacionin e Varrezave të Qytetit në ZK Shillovë ;</w:t>
      </w:r>
    </w:p>
    <w:p w:rsidR="00A25F4B" w:rsidRPr="00C910CA" w:rsidRDefault="00A25F4B" w:rsidP="00A25F4B">
      <w:pPr>
        <w:numPr>
          <w:ilvl w:val="0"/>
          <w:numId w:val="24"/>
        </w:numPr>
        <w:spacing w:after="0" w:line="240" w:lineRule="auto"/>
        <w:jc w:val="both"/>
        <w:rPr>
          <w:rFonts w:ascii="Times New Roman" w:hAnsi="Times New Roman" w:cs="Times New Roman"/>
          <w:sz w:val="24"/>
          <w:szCs w:val="24"/>
        </w:rPr>
      </w:pPr>
      <w:r w:rsidRPr="00C910CA">
        <w:rPr>
          <w:rFonts w:ascii="Times New Roman" w:hAnsi="Times New Roman" w:cs="Times New Roman"/>
          <w:sz w:val="24"/>
          <w:szCs w:val="24"/>
        </w:rPr>
        <w:t xml:space="preserve">Caktimi i lokacionit për Kampusin e Universitetit Publik “Kadri Zeka” – Gjilan, ZK Livoç i Epërm, </w:t>
      </w:r>
    </w:p>
    <w:p w:rsidR="00A25F4B" w:rsidRPr="00C910CA" w:rsidRDefault="00A25F4B" w:rsidP="00A25F4B">
      <w:pPr>
        <w:numPr>
          <w:ilvl w:val="0"/>
          <w:numId w:val="24"/>
        </w:numPr>
        <w:spacing w:after="0" w:line="240" w:lineRule="auto"/>
        <w:jc w:val="both"/>
        <w:rPr>
          <w:rFonts w:ascii="Times New Roman" w:hAnsi="Times New Roman" w:cs="Times New Roman"/>
          <w:sz w:val="24"/>
          <w:szCs w:val="24"/>
        </w:rPr>
      </w:pPr>
      <w:r w:rsidRPr="00C910CA">
        <w:rPr>
          <w:rFonts w:ascii="Times New Roman" w:hAnsi="Times New Roman" w:cs="Times New Roman"/>
          <w:sz w:val="24"/>
          <w:szCs w:val="24"/>
        </w:rPr>
        <w:t>Shpallja e Interesit Publik për shpronësimin e pronave private në Dobërçan për nevoja të ndërtimit të Hallës së Sporteve të SHFMU “Nazim Hikmet”-Dobërçan;</w:t>
      </w:r>
    </w:p>
    <w:p w:rsidR="00A25F4B" w:rsidRPr="00C910CA" w:rsidRDefault="00A25F4B" w:rsidP="00A25F4B">
      <w:pPr>
        <w:numPr>
          <w:ilvl w:val="0"/>
          <w:numId w:val="24"/>
        </w:numPr>
        <w:spacing w:after="0" w:line="240" w:lineRule="auto"/>
        <w:jc w:val="both"/>
        <w:rPr>
          <w:rFonts w:ascii="Times New Roman" w:hAnsi="Times New Roman" w:cs="Times New Roman"/>
          <w:sz w:val="24"/>
          <w:szCs w:val="24"/>
        </w:rPr>
      </w:pPr>
      <w:r w:rsidRPr="00C910CA">
        <w:rPr>
          <w:rFonts w:ascii="Times New Roman" w:hAnsi="Times New Roman" w:cs="Times New Roman"/>
          <w:sz w:val="24"/>
          <w:szCs w:val="24"/>
        </w:rPr>
        <w:t xml:space="preserve">Shpallja e Interesit Publik për shpronësimin e pronave private ne Livoç i Epërm, për nevoja të ndërtimit të </w:t>
      </w:r>
      <w:r w:rsidR="00987F4D" w:rsidRPr="00C910CA">
        <w:rPr>
          <w:rFonts w:ascii="Times New Roman" w:hAnsi="Times New Roman" w:cs="Times New Roman"/>
          <w:sz w:val="24"/>
          <w:szCs w:val="24"/>
        </w:rPr>
        <w:t>Çerdhes</w:t>
      </w:r>
      <w:r w:rsidRPr="00C910CA">
        <w:rPr>
          <w:rFonts w:ascii="Times New Roman" w:hAnsi="Times New Roman" w:cs="Times New Roman"/>
          <w:sz w:val="24"/>
          <w:szCs w:val="24"/>
        </w:rPr>
        <w:t xml:space="preserve"> së Fëmijëve dhe Hallës së Sporteve në fsh. Livoç i Epërm;</w:t>
      </w:r>
    </w:p>
    <w:p w:rsidR="00A25F4B" w:rsidRPr="00C910CA" w:rsidRDefault="00A25F4B" w:rsidP="00A25F4B">
      <w:pPr>
        <w:numPr>
          <w:ilvl w:val="0"/>
          <w:numId w:val="24"/>
        </w:numPr>
        <w:spacing w:after="0" w:line="240" w:lineRule="auto"/>
        <w:jc w:val="both"/>
        <w:rPr>
          <w:rFonts w:ascii="Times New Roman" w:hAnsi="Times New Roman" w:cs="Times New Roman"/>
          <w:sz w:val="24"/>
          <w:szCs w:val="24"/>
        </w:rPr>
      </w:pPr>
      <w:r w:rsidRPr="00C910CA">
        <w:rPr>
          <w:rFonts w:ascii="Times New Roman" w:hAnsi="Times New Roman" w:cs="Times New Roman"/>
          <w:sz w:val="24"/>
          <w:szCs w:val="24"/>
        </w:rPr>
        <w:t>Parcel</w:t>
      </w:r>
      <w:r w:rsidR="00987F4D" w:rsidRPr="00C910CA">
        <w:rPr>
          <w:rFonts w:ascii="Times New Roman" w:hAnsi="Times New Roman" w:cs="Times New Roman"/>
          <w:sz w:val="24"/>
          <w:szCs w:val="24"/>
        </w:rPr>
        <w:t>imi dhe regjistrimi i pronave në</w:t>
      </w:r>
      <w:r w:rsidRPr="00C910CA">
        <w:rPr>
          <w:rFonts w:ascii="Times New Roman" w:hAnsi="Times New Roman" w:cs="Times New Roman"/>
          <w:sz w:val="24"/>
          <w:szCs w:val="24"/>
        </w:rPr>
        <w:t xml:space="preserve"> </w:t>
      </w:r>
      <w:r w:rsidR="00987F4D" w:rsidRPr="00C910CA">
        <w:rPr>
          <w:rFonts w:ascii="Times New Roman" w:hAnsi="Times New Roman" w:cs="Times New Roman"/>
          <w:sz w:val="24"/>
          <w:szCs w:val="24"/>
        </w:rPr>
        <w:t>procedurën</w:t>
      </w:r>
      <w:r w:rsidRPr="00C910CA">
        <w:rPr>
          <w:rFonts w:ascii="Times New Roman" w:hAnsi="Times New Roman" w:cs="Times New Roman"/>
          <w:sz w:val="24"/>
          <w:szCs w:val="24"/>
        </w:rPr>
        <w:t xml:space="preserve"> e </w:t>
      </w:r>
      <w:r w:rsidR="00987F4D" w:rsidRPr="00C910CA">
        <w:rPr>
          <w:rFonts w:ascii="Times New Roman" w:hAnsi="Times New Roman" w:cs="Times New Roman"/>
          <w:sz w:val="24"/>
          <w:szCs w:val="24"/>
        </w:rPr>
        <w:t>shpronësimit</w:t>
      </w:r>
      <w:r w:rsidRPr="00C910CA">
        <w:rPr>
          <w:rFonts w:ascii="Times New Roman" w:hAnsi="Times New Roman" w:cs="Times New Roman"/>
          <w:sz w:val="24"/>
          <w:szCs w:val="24"/>
        </w:rPr>
        <w:t xml:space="preserve"> sipas projekteve te nivelit qendror e ne te cilat interferohet Komuna e Gjilanit;</w:t>
      </w:r>
    </w:p>
    <w:p w:rsidR="00A25F4B" w:rsidRPr="00C910CA" w:rsidRDefault="00A25F4B" w:rsidP="00A25F4B">
      <w:pPr>
        <w:numPr>
          <w:ilvl w:val="0"/>
          <w:numId w:val="24"/>
        </w:numPr>
        <w:spacing w:after="0" w:line="240" w:lineRule="auto"/>
        <w:jc w:val="both"/>
        <w:rPr>
          <w:rFonts w:ascii="Times New Roman" w:hAnsi="Times New Roman" w:cs="Times New Roman"/>
          <w:sz w:val="24"/>
          <w:szCs w:val="24"/>
        </w:rPr>
      </w:pPr>
      <w:r w:rsidRPr="00C910CA">
        <w:rPr>
          <w:rFonts w:ascii="Times New Roman" w:hAnsi="Times New Roman" w:cs="Times New Roman"/>
          <w:sz w:val="24"/>
          <w:szCs w:val="24"/>
        </w:rPr>
        <w:t xml:space="preserve">Fillimi i procedurës së shpronësimit për nevoja të Projektit “Zgjerimi i rrugës Hamdi Kurteshi-pjesa mbi lumin Stanishorka” sipas PRRU “ Livadhet e Arapit” ZK Gjilan. </w:t>
      </w:r>
    </w:p>
    <w:p w:rsidR="00A25F4B" w:rsidRPr="00C910CA" w:rsidRDefault="00A25F4B" w:rsidP="00A25F4B">
      <w:pPr>
        <w:numPr>
          <w:ilvl w:val="0"/>
          <w:numId w:val="24"/>
        </w:numPr>
        <w:spacing w:after="0" w:line="240" w:lineRule="auto"/>
        <w:jc w:val="both"/>
        <w:rPr>
          <w:rFonts w:ascii="Times New Roman" w:hAnsi="Times New Roman" w:cs="Times New Roman"/>
          <w:sz w:val="24"/>
          <w:szCs w:val="24"/>
        </w:rPr>
      </w:pPr>
      <w:r w:rsidRPr="00C910CA">
        <w:rPr>
          <w:rFonts w:ascii="Times New Roman" w:hAnsi="Times New Roman" w:cs="Times New Roman"/>
          <w:sz w:val="24"/>
          <w:szCs w:val="24"/>
        </w:rPr>
        <w:t xml:space="preserve">Fillimi i procedurës së shpronësimit për hapjen e rrugës sipas PDU “ Zona </w:t>
      </w:r>
      <w:r w:rsidR="00167E6A" w:rsidRPr="00C910CA">
        <w:rPr>
          <w:rFonts w:ascii="Times New Roman" w:hAnsi="Times New Roman" w:cs="Times New Roman"/>
          <w:sz w:val="24"/>
          <w:szCs w:val="24"/>
        </w:rPr>
        <w:t>Perëndimore</w:t>
      </w:r>
      <w:r w:rsidRPr="00C910CA">
        <w:rPr>
          <w:rFonts w:ascii="Times New Roman" w:hAnsi="Times New Roman" w:cs="Times New Roman"/>
          <w:sz w:val="24"/>
          <w:szCs w:val="24"/>
        </w:rPr>
        <w:t xml:space="preserve"> e Qytetit –Qarku 2002” ZK Gjilan;</w:t>
      </w:r>
    </w:p>
    <w:p w:rsidR="00A25F4B" w:rsidRPr="00C910CA" w:rsidRDefault="00A25F4B" w:rsidP="00A25F4B">
      <w:pPr>
        <w:numPr>
          <w:ilvl w:val="0"/>
          <w:numId w:val="24"/>
        </w:numPr>
        <w:spacing w:after="0" w:line="240" w:lineRule="auto"/>
        <w:jc w:val="both"/>
        <w:rPr>
          <w:rFonts w:ascii="Times New Roman" w:hAnsi="Times New Roman" w:cs="Times New Roman"/>
          <w:sz w:val="24"/>
          <w:szCs w:val="24"/>
        </w:rPr>
      </w:pPr>
      <w:r w:rsidRPr="00C910CA">
        <w:rPr>
          <w:rFonts w:ascii="Times New Roman" w:hAnsi="Times New Roman" w:cs="Times New Roman"/>
          <w:sz w:val="24"/>
          <w:szCs w:val="24"/>
        </w:rPr>
        <w:t xml:space="preserve">Fillimi i procedurës së shpronësimit për nevoja të shtrimit të kanalizimit dhe hapjes së mini kolektorëve (pusetave) për nevoja të Projektit kryesor “Impianti i </w:t>
      </w:r>
      <w:r w:rsidR="000006A7" w:rsidRPr="00C910CA">
        <w:rPr>
          <w:rFonts w:ascii="Times New Roman" w:hAnsi="Times New Roman" w:cs="Times New Roman"/>
          <w:sz w:val="24"/>
          <w:szCs w:val="24"/>
        </w:rPr>
        <w:t>Ujërave</w:t>
      </w:r>
      <w:r w:rsidRPr="00C910CA">
        <w:rPr>
          <w:rFonts w:ascii="Times New Roman" w:hAnsi="Times New Roman" w:cs="Times New Roman"/>
          <w:sz w:val="24"/>
          <w:szCs w:val="24"/>
        </w:rPr>
        <w:t xml:space="preserve"> të Zeza”. Janë përfshi 150 ngastra kadastrale të shpërndara në 5 zona kadastrale: ZK Gjilan; ZK Malishevë; ZK </w:t>
      </w:r>
      <w:r w:rsidR="000006A7" w:rsidRPr="00C910CA">
        <w:rPr>
          <w:rFonts w:ascii="Times New Roman" w:hAnsi="Times New Roman" w:cs="Times New Roman"/>
          <w:sz w:val="24"/>
          <w:szCs w:val="24"/>
        </w:rPr>
        <w:t>Uglar; ZK Velekincë dhe ZK Livoç</w:t>
      </w:r>
      <w:r w:rsidRPr="00C910CA">
        <w:rPr>
          <w:rFonts w:ascii="Times New Roman" w:hAnsi="Times New Roman" w:cs="Times New Roman"/>
          <w:sz w:val="24"/>
          <w:szCs w:val="24"/>
        </w:rPr>
        <w:t xml:space="preserve"> i Ulët.  Jemi në fazën e vlerësimit të këtyre pronave ; </w:t>
      </w:r>
    </w:p>
    <w:p w:rsidR="00A25F4B" w:rsidRPr="00C910CA" w:rsidRDefault="00A25F4B" w:rsidP="00A25F4B">
      <w:pPr>
        <w:numPr>
          <w:ilvl w:val="0"/>
          <w:numId w:val="24"/>
        </w:numPr>
        <w:spacing w:after="0" w:line="240" w:lineRule="auto"/>
        <w:jc w:val="both"/>
        <w:rPr>
          <w:rFonts w:ascii="Times New Roman" w:hAnsi="Times New Roman" w:cs="Times New Roman"/>
          <w:sz w:val="24"/>
          <w:szCs w:val="24"/>
        </w:rPr>
      </w:pPr>
      <w:r w:rsidRPr="00C910CA">
        <w:rPr>
          <w:rFonts w:ascii="Times New Roman" w:hAnsi="Times New Roman" w:cs="Times New Roman"/>
          <w:sz w:val="24"/>
          <w:szCs w:val="24"/>
        </w:rPr>
        <w:t xml:space="preserve">10 Vendime përfundimtare </w:t>
      </w:r>
      <w:r w:rsidR="000006A7" w:rsidRPr="00C910CA">
        <w:rPr>
          <w:rFonts w:ascii="Times New Roman" w:hAnsi="Times New Roman" w:cs="Times New Roman"/>
          <w:sz w:val="24"/>
          <w:szCs w:val="24"/>
        </w:rPr>
        <w:t>për</w:t>
      </w:r>
      <w:r w:rsidRPr="00C910CA">
        <w:rPr>
          <w:rFonts w:ascii="Times New Roman" w:hAnsi="Times New Roman" w:cs="Times New Roman"/>
          <w:sz w:val="24"/>
          <w:szCs w:val="24"/>
        </w:rPr>
        <w:t xml:space="preserve"> </w:t>
      </w:r>
      <w:r w:rsidR="000006A7" w:rsidRPr="00C910CA">
        <w:rPr>
          <w:rFonts w:ascii="Times New Roman" w:hAnsi="Times New Roman" w:cs="Times New Roman"/>
          <w:sz w:val="24"/>
          <w:szCs w:val="24"/>
        </w:rPr>
        <w:t>shpronësim</w:t>
      </w:r>
      <w:r w:rsidRPr="00C910CA">
        <w:rPr>
          <w:rFonts w:ascii="Times New Roman" w:hAnsi="Times New Roman" w:cs="Times New Roman"/>
          <w:sz w:val="24"/>
          <w:szCs w:val="24"/>
        </w:rPr>
        <w:t xml:space="preserve"> (“Zgjerimi i rrugës Hamdi Kurteshi-pjesa mbi lumin Stanishorka” sipas PRRU “ Livadhet e Arapit” ZK Gjilan.)</w:t>
      </w:r>
    </w:p>
    <w:p w:rsidR="00A25F4B" w:rsidRPr="00C910CA" w:rsidRDefault="00A25F4B" w:rsidP="00A25F4B">
      <w:pPr>
        <w:numPr>
          <w:ilvl w:val="0"/>
          <w:numId w:val="24"/>
        </w:numPr>
        <w:spacing w:after="0" w:line="240" w:lineRule="auto"/>
        <w:jc w:val="both"/>
        <w:rPr>
          <w:rFonts w:ascii="Times New Roman" w:hAnsi="Times New Roman" w:cs="Times New Roman"/>
          <w:sz w:val="24"/>
          <w:szCs w:val="24"/>
        </w:rPr>
      </w:pPr>
      <w:r w:rsidRPr="00C910CA">
        <w:rPr>
          <w:rFonts w:ascii="Times New Roman" w:hAnsi="Times New Roman" w:cs="Times New Roman"/>
          <w:sz w:val="24"/>
          <w:szCs w:val="24"/>
        </w:rPr>
        <w:t xml:space="preserve">Vendim Preliminar (65 vendime) ZK Velekincë Projektit “Shtrirja e rrjetit të kanalizimit dhe vendosja e pusetave dhe mini kolektorëve” për nevoja të Projektit kryesor “Impianti i </w:t>
      </w:r>
      <w:r w:rsidR="008F2C46" w:rsidRPr="00C910CA">
        <w:rPr>
          <w:rFonts w:ascii="Times New Roman" w:hAnsi="Times New Roman" w:cs="Times New Roman"/>
          <w:sz w:val="24"/>
          <w:szCs w:val="24"/>
        </w:rPr>
        <w:t>Ujërave</w:t>
      </w:r>
      <w:r w:rsidRPr="00C910CA">
        <w:rPr>
          <w:rFonts w:ascii="Times New Roman" w:hAnsi="Times New Roman" w:cs="Times New Roman"/>
          <w:sz w:val="24"/>
          <w:szCs w:val="24"/>
        </w:rPr>
        <w:t xml:space="preserve"> të Zeza – Fabrika për trajtimin e </w:t>
      </w:r>
      <w:r w:rsidR="006848C1" w:rsidRPr="00C910CA">
        <w:rPr>
          <w:rFonts w:ascii="Times New Roman" w:hAnsi="Times New Roman" w:cs="Times New Roman"/>
          <w:sz w:val="24"/>
          <w:szCs w:val="24"/>
        </w:rPr>
        <w:t>ujërave</w:t>
      </w:r>
      <w:r w:rsidRPr="00C910CA">
        <w:rPr>
          <w:rFonts w:ascii="Times New Roman" w:hAnsi="Times New Roman" w:cs="Times New Roman"/>
          <w:sz w:val="24"/>
          <w:szCs w:val="24"/>
        </w:rPr>
        <w:t xml:space="preserve"> të zeza (FUTZ)” në fsh. Uglar; </w:t>
      </w:r>
    </w:p>
    <w:p w:rsidR="00A25F4B" w:rsidRPr="00C910CA" w:rsidRDefault="00A25F4B" w:rsidP="00A25F4B">
      <w:pPr>
        <w:numPr>
          <w:ilvl w:val="0"/>
          <w:numId w:val="24"/>
        </w:numPr>
        <w:spacing w:after="0" w:line="240" w:lineRule="auto"/>
        <w:jc w:val="both"/>
        <w:rPr>
          <w:rFonts w:ascii="Times New Roman" w:hAnsi="Times New Roman" w:cs="Times New Roman"/>
          <w:sz w:val="24"/>
          <w:szCs w:val="24"/>
        </w:rPr>
      </w:pPr>
      <w:r w:rsidRPr="00C910CA">
        <w:rPr>
          <w:rFonts w:ascii="Times New Roman" w:hAnsi="Times New Roman" w:cs="Times New Roman"/>
          <w:sz w:val="24"/>
          <w:szCs w:val="24"/>
        </w:rPr>
        <w:t xml:space="preserve">Vendim Përfundimtar (65 vendime) ZK Velekincë Projektit “Shtrirja e rrjetit të kanalizimit dhe vendosja e pusetave dhe mini kolektorëve” për nevoja të Projektit kryesor “Impianti i </w:t>
      </w:r>
      <w:r w:rsidR="008F2C46" w:rsidRPr="00C910CA">
        <w:rPr>
          <w:rFonts w:ascii="Times New Roman" w:hAnsi="Times New Roman" w:cs="Times New Roman"/>
          <w:sz w:val="24"/>
          <w:szCs w:val="24"/>
        </w:rPr>
        <w:t>Ujërave</w:t>
      </w:r>
      <w:r w:rsidRPr="00C910CA">
        <w:rPr>
          <w:rFonts w:ascii="Times New Roman" w:hAnsi="Times New Roman" w:cs="Times New Roman"/>
          <w:sz w:val="24"/>
          <w:szCs w:val="24"/>
        </w:rPr>
        <w:t xml:space="preserve"> të Zeza – Fabrika për trajtimin e </w:t>
      </w:r>
      <w:r w:rsidR="008F2C46" w:rsidRPr="00C910CA">
        <w:rPr>
          <w:rFonts w:ascii="Times New Roman" w:hAnsi="Times New Roman" w:cs="Times New Roman"/>
          <w:sz w:val="24"/>
          <w:szCs w:val="24"/>
        </w:rPr>
        <w:t>ujërave</w:t>
      </w:r>
      <w:r w:rsidRPr="00C910CA">
        <w:rPr>
          <w:rFonts w:ascii="Times New Roman" w:hAnsi="Times New Roman" w:cs="Times New Roman"/>
          <w:sz w:val="24"/>
          <w:szCs w:val="24"/>
        </w:rPr>
        <w:t xml:space="preserve"> të zeza (FUTZ)” në fsh. Uglar; </w:t>
      </w:r>
    </w:p>
    <w:p w:rsidR="00A25F4B" w:rsidRPr="00C910CA" w:rsidRDefault="00A25F4B" w:rsidP="00A25F4B">
      <w:pPr>
        <w:numPr>
          <w:ilvl w:val="0"/>
          <w:numId w:val="24"/>
        </w:numPr>
        <w:spacing w:after="0" w:line="240" w:lineRule="auto"/>
        <w:jc w:val="both"/>
        <w:rPr>
          <w:rFonts w:ascii="Times New Roman" w:hAnsi="Times New Roman" w:cs="Times New Roman"/>
          <w:sz w:val="24"/>
          <w:szCs w:val="24"/>
        </w:rPr>
      </w:pPr>
      <w:r w:rsidRPr="00C910CA">
        <w:rPr>
          <w:rFonts w:ascii="Times New Roman" w:hAnsi="Times New Roman" w:cs="Times New Roman"/>
          <w:sz w:val="24"/>
          <w:szCs w:val="24"/>
        </w:rPr>
        <w:t xml:space="preserve">Vendim Preliminar (9 vendime) ZK Uglar Projektit “Shtrirja e rrjetit të kanalizimit dhe vendosja e pusetave dhe mini kolektorëve” për nevoja të Projektit kryesor “Impianti i </w:t>
      </w:r>
      <w:r w:rsidR="008F2C46" w:rsidRPr="00C910CA">
        <w:rPr>
          <w:rFonts w:ascii="Times New Roman" w:hAnsi="Times New Roman" w:cs="Times New Roman"/>
          <w:sz w:val="24"/>
          <w:szCs w:val="24"/>
        </w:rPr>
        <w:t>Ujërave</w:t>
      </w:r>
      <w:r w:rsidRPr="00C910CA">
        <w:rPr>
          <w:rFonts w:ascii="Times New Roman" w:hAnsi="Times New Roman" w:cs="Times New Roman"/>
          <w:sz w:val="24"/>
          <w:szCs w:val="24"/>
        </w:rPr>
        <w:t xml:space="preserve"> të Zeza – Fabrika për trajtimin e </w:t>
      </w:r>
      <w:r w:rsidR="008F2C46" w:rsidRPr="00C910CA">
        <w:rPr>
          <w:rFonts w:ascii="Times New Roman" w:hAnsi="Times New Roman" w:cs="Times New Roman"/>
          <w:sz w:val="24"/>
          <w:szCs w:val="24"/>
        </w:rPr>
        <w:t>ujërave</w:t>
      </w:r>
      <w:r w:rsidRPr="00C910CA">
        <w:rPr>
          <w:rFonts w:ascii="Times New Roman" w:hAnsi="Times New Roman" w:cs="Times New Roman"/>
          <w:sz w:val="24"/>
          <w:szCs w:val="24"/>
        </w:rPr>
        <w:t xml:space="preserve"> të zeza (FUTZ)” në fsh. Uglar; </w:t>
      </w:r>
    </w:p>
    <w:p w:rsidR="00A25F4B" w:rsidRPr="00C910CA" w:rsidRDefault="00A25F4B" w:rsidP="00A25F4B">
      <w:pPr>
        <w:numPr>
          <w:ilvl w:val="0"/>
          <w:numId w:val="24"/>
        </w:numPr>
        <w:spacing w:after="0" w:line="240" w:lineRule="auto"/>
        <w:jc w:val="both"/>
        <w:rPr>
          <w:rFonts w:ascii="Times New Roman" w:hAnsi="Times New Roman" w:cs="Times New Roman"/>
          <w:sz w:val="24"/>
          <w:szCs w:val="24"/>
        </w:rPr>
      </w:pPr>
      <w:r w:rsidRPr="00C910CA">
        <w:rPr>
          <w:rFonts w:ascii="Times New Roman" w:hAnsi="Times New Roman" w:cs="Times New Roman"/>
          <w:sz w:val="24"/>
          <w:szCs w:val="24"/>
        </w:rPr>
        <w:t xml:space="preserve">Vendim Përfundimtar (9 vendime) ZK Uglar Projektit “Shtrirja e rrjetit të kanalizimit dhe vendosja e pusetave dhe mini kolektorëve” për nevoja të Projektit kryesor “Impianti i </w:t>
      </w:r>
      <w:r w:rsidR="008F2C46" w:rsidRPr="00C910CA">
        <w:rPr>
          <w:rFonts w:ascii="Times New Roman" w:hAnsi="Times New Roman" w:cs="Times New Roman"/>
          <w:sz w:val="24"/>
          <w:szCs w:val="24"/>
        </w:rPr>
        <w:t>Ujërave</w:t>
      </w:r>
      <w:r w:rsidRPr="00C910CA">
        <w:rPr>
          <w:rFonts w:ascii="Times New Roman" w:hAnsi="Times New Roman" w:cs="Times New Roman"/>
          <w:sz w:val="24"/>
          <w:szCs w:val="24"/>
        </w:rPr>
        <w:t xml:space="preserve"> të Zeza – Fabrika për trajtimin e </w:t>
      </w:r>
      <w:r w:rsidR="008F2C46" w:rsidRPr="00C910CA">
        <w:rPr>
          <w:rFonts w:ascii="Times New Roman" w:hAnsi="Times New Roman" w:cs="Times New Roman"/>
          <w:sz w:val="24"/>
          <w:szCs w:val="24"/>
        </w:rPr>
        <w:t>ujërave</w:t>
      </w:r>
      <w:r w:rsidRPr="00C910CA">
        <w:rPr>
          <w:rFonts w:ascii="Times New Roman" w:hAnsi="Times New Roman" w:cs="Times New Roman"/>
          <w:sz w:val="24"/>
          <w:szCs w:val="24"/>
        </w:rPr>
        <w:t xml:space="preserve"> të zeza (FUTZ)” në fsh. Uglar; </w:t>
      </w:r>
    </w:p>
    <w:p w:rsidR="00A25F4B" w:rsidRPr="00C910CA" w:rsidRDefault="00A25F4B" w:rsidP="00A25F4B">
      <w:pPr>
        <w:numPr>
          <w:ilvl w:val="0"/>
          <w:numId w:val="24"/>
        </w:numPr>
        <w:spacing w:after="0" w:line="240" w:lineRule="auto"/>
        <w:jc w:val="both"/>
        <w:rPr>
          <w:rFonts w:ascii="Times New Roman" w:hAnsi="Times New Roman" w:cs="Times New Roman"/>
          <w:sz w:val="24"/>
          <w:szCs w:val="24"/>
        </w:rPr>
      </w:pPr>
      <w:r w:rsidRPr="00C910CA">
        <w:rPr>
          <w:rFonts w:ascii="Times New Roman" w:hAnsi="Times New Roman" w:cs="Times New Roman"/>
          <w:sz w:val="24"/>
          <w:szCs w:val="24"/>
        </w:rPr>
        <w:lastRenderedPageBreak/>
        <w:t xml:space="preserve">Vendim Preliminar (39 vendime) ZK Gjilan Projektit “Shtrirja e rrjetit të kanalizimit dhe vendosja e pusetave dhe mini kolektorëve” për nevoja të Projektit kryesor “Impianti i </w:t>
      </w:r>
      <w:r w:rsidR="008F2C46" w:rsidRPr="00C910CA">
        <w:rPr>
          <w:rFonts w:ascii="Times New Roman" w:hAnsi="Times New Roman" w:cs="Times New Roman"/>
          <w:sz w:val="24"/>
          <w:szCs w:val="24"/>
        </w:rPr>
        <w:t>Ujërave</w:t>
      </w:r>
      <w:r w:rsidRPr="00C910CA">
        <w:rPr>
          <w:rFonts w:ascii="Times New Roman" w:hAnsi="Times New Roman" w:cs="Times New Roman"/>
          <w:sz w:val="24"/>
          <w:szCs w:val="24"/>
        </w:rPr>
        <w:t xml:space="preserve"> të Zeza – Fabrika për trajtimin e </w:t>
      </w:r>
      <w:r w:rsidR="008F2C46" w:rsidRPr="00C910CA">
        <w:rPr>
          <w:rFonts w:ascii="Times New Roman" w:hAnsi="Times New Roman" w:cs="Times New Roman"/>
          <w:sz w:val="24"/>
          <w:szCs w:val="24"/>
        </w:rPr>
        <w:t>ujërave</w:t>
      </w:r>
      <w:r w:rsidRPr="00C910CA">
        <w:rPr>
          <w:rFonts w:ascii="Times New Roman" w:hAnsi="Times New Roman" w:cs="Times New Roman"/>
          <w:sz w:val="24"/>
          <w:szCs w:val="24"/>
        </w:rPr>
        <w:t xml:space="preserve"> të zeza (FUTZ)” në fsh. Uglar; </w:t>
      </w:r>
    </w:p>
    <w:p w:rsidR="00A25F4B" w:rsidRPr="00C910CA" w:rsidRDefault="00A25F4B" w:rsidP="00A25F4B">
      <w:pPr>
        <w:numPr>
          <w:ilvl w:val="0"/>
          <w:numId w:val="24"/>
        </w:numPr>
        <w:spacing w:after="0" w:line="240" w:lineRule="auto"/>
        <w:jc w:val="both"/>
        <w:rPr>
          <w:rFonts w:ascii="Times New Roman" w:hAnsi="Times New Roman" w:cs="Times New Roman"/>
          <w:sz w:val="24"/>
          <w:szCs w:val="24"/>
        </w:rPr>
      </w:pPr>
      <w:r w:rsidRPr="00C910CA">
        <w:rPr>
          <w:rFonts w:ascii="Times New Roman" w:hAnsi="Times New Roman" w:cs="Times New Roman"/>
          <w:sz w:val="24"/>
          <w:szCs w:val="24"/>
        </w:rPr>
        <w:t xml:space="preserve">Vendim Përfundimtar (39 vendime) ZK Gjilan Projektit “Shtrirja e rrjetit të kanalizimit dhe vendosja e pusetave dhe mini kolektorëve” për nevoja të Projektit kryesor “Impianti i </w:t>
      </w:r>
      <w:r w:rsidR="003C2AA2" w:rsidRPr="00C910CA">
        <w:rPr>
          <w:rFonts w:ascii="Times New Roman" w:hAnsi="Times New Roman" w:cs="Times New Roman"/>
          <w:sz w:val="24"/>
          <w:szCs w:val="24"/>
        </w:rPr>
        <w:t>Ujërave</w:t>
      </w:r>
      <w:r w:rsidRPr="00C910CA">
        <w:rPr>
          <w:rFonts w:ascii="Times New Roman" w:hAnsi="Times New Roman" w:cs="Times New Roman"/>
          <w:sz w:val="24"/>
          <w:szCs w:val="24"/>
        </w:rPr>
        <w:t xml:space="preserve"> të Zeza – Fabrika për trajtimin e </w:t>
      </w:r>
      <w:r w:rsidR="003C2AA2" w:rsidRPr="00C910CA">
        <w:rPr>
          <w:rFonts w:ascii="Times New Roman" w:hAnsi="Times New Roman" w:cs="Times New Roman"/>
          <w:sz w:val="24"/>
          <w:szCs w:val="24"/>
        </w:rPr>
        <w:t>ujërave</w:t>
      </w:r>
      <w:r w:rsidRPr="00C910CA">
        <w:rPr>
          <w:rFonts w:ascii="Times New Roman" w:hAnsi="Times New Roman" w:cs="Times New Roman"/>
          <w:sz w:val="24"/>
          <w:szCs w:val="24"/>
        </w:rPr>
        <w:t xml:space="preserve"> të zeza (FUTZ)” në fsh. Uglar; </w:t>
      </w:r>
    </w:p>
    <w:p w:rsidR="00A25F4B" w:rsidRPr="00C910CA" w:rsidRDefault="00A25F4B" w:rsidP="00A25F4B">
      <w:pPr>
        <w:numPr>
          <w:ilvl w:val="0"/>
          <w:numId w:val="24"/>
        </w:numPr>
        <w:spacing w:after="0" w:line="240" w:lineRule="auto"/>
        <w:jc w:val="both"/>
        <w:rPr>
          <w:rFonts w:ascii="Times New Roman" w:hAnsi="Times New Roman" w:cs="Times New Roman"/>
          <w:sz w:val="24"/>
          <w:szCs w:val="24"/>
        </w:rPr>
      </w:pPr>
      <w:r w:rsidRPr="00C910CA">
        <w:rPr>
          <w:rFonts w:ascii="Times New Roman" w:hAnsi="Times New Roman" w:cs="Times New Roman"/>
          <w:sz w:val="24"/>
          <w:szCs w:val="24"/>
        </w:rPr>
        <w:t xml:space="preserve">Vendim </w:t>
      </w:r>
      <w:r w:rsidR="003C2AA2" w:rsidRPr="00C910CA">
        <w:rPr>
          <w:rFonts w:ascii="Times New Roman" w:hAnsi="Times New Roman" w:cs="Times New Roman"/>
          <w:sz w:val="24"/>
          <w:szCs w:val="24"/>
        </w:rPr>
        <w:t>Preliminar (28 vendime) ZK Livoç</w:t>
      </w:r>
      <w:r w:rsidRPr="00C910CA">
        <w:rPr>
          <w:rFonts w:ascii="Times New Roman" w:hAnsi="Times New Roman" w:cs="Times New Roman"/>
          <w:sz w:val="24"/>
          <w:szCs w:val="24"/>
        </w:rPr>
        <w:t xml:space="preserve"> i Ulët Projektit “Shtrirja e rrjetit të kanalizimit dhe vendosja e pusetave dhe mini kolektorëve” për nevoja të Projektit kryesor “Impianti i </w:t>
      </w:r>
      <w:r w:rsidR="003C2AA2" w:rsidRPr="00C910CA">
        <w:rPr>
          <w:rFonts w:ascii="Times New Roman" w:hAnsi="Times New Roman" w:cs="Times New Roman"/>
          <w:sz w:val="24"/>
          <w:szCs w:val="24"/>
        </w:rPr>
        <w:t>Ujërave</w:t>
      </w:r>
      <w:r w:rsidRPr="00C910CA">
        <w:rPr>
          <w:rFonts w:ascii="Times New Roman" w:hAnsi="Times New Roman" w:cs="Times New Roman"/>
          <w:sz w:val="24"/>
          <w:szCs w:val="24"/>
        </w:rPr>
        <w:t xml:space="preserve"> të Zeza – Fabrika për trajtimin e </w:t>
      </w:r>
      <w:r w:rsidR="003C2AA2" w:rsidRPr="00C910CA">
        <w:rPr>
          <w:rFonts w:ascii="Times New Roman" w:hAnsi="Times New Roman" w:cs="Times New Roman"/>
          <w:sz w:val="24"/>
          <w:szCs w:val="24"/>
        </w:rPr>
        <w:t>ujërave</w:t>
      </w:r>
      <w:r w:rsidRPr="00C910CA">
        <w:rPr>
          <w:rFonts w:ascii="Times New Roman" w:hAnsi="Times New Roman" w:cs="Times New Roman"/>
          <w:sz w:val="24"/>
          <w:szCs w:val="24"/>
        </w:rPr>
        <w:t xml:space="preserve"> të zeza (FUTZ)” në fsh. Uglar; </w:t>
      </w:r>
    </w:p>
    <w:p w:rsidR="00A25F4B" w:rsidRPr="00C910CA" w:rsidRDefault="00A25F4B" w:rsidP="00A25F4B">
      <w:pPr>
        <w:numPr>
          <w:ilvl w:val="0"/>
          <w:numId w:val="24"/>
        </w:numPr>
        <w:spacing w:after="0" w:line="240" w:lineRule="auto"/>
        <w:jc w:val="both"/>
        <w:rPr>
          <w:rFonts w:ascii="Times New Roman" w:hAnsi="Times New Roman" w:cs="Times New Roman"/>
          <w:sz w:val="24"/>
          <w:szCs w:val="24"/>
        </w:rPr>
      </w:pPr>
      <w:r w:rsidRPr="00C910CA">
        <w:rPr>
          <w:rFonts w:ascii="Times New Roman" w:hAnsi="Times New Roman" w:cs="Times New Roman"/>
          <w:sz w:val="24"/>
          <w:szCs w:val="24"/>
        </w:rPr>
        <w:t xml:space="preserve"> Vendim Pë</w:t>
      </w:r>
      <w:r w:rsidR="003C2AA2" w:rsidRPr="00C910CA">
        <w:rPr>
          <w:rFonts w:ascii="Times New Roman" w:hAnsi="Times New Roman" w:cs="Times New Roman"/>
          <w:sz w:val="24"/>
          <w:szCs w:val="24"/>
        </w:rPr>
        <w:t>rfundimtar (28 vendime) ZK Livoç</w:t>
      </w:r>
      <w:r w:rsidRPr="00C910CA">
        <w:rPr>
          <w:rFonts w:ascii="Times New Roman" w:hAnsi="Times New Roman" w:cs="Times New Roman"/>
          <w:sz w:val="24"/>
          <w:szCs w:val="24"/>
        </w:rPr>
        <w:t xml:space="preserve"> i Ulët Projektit “Shtrirja e rrjetit të kanalizimit dhe vendosja e pusetave dhe mini kolektorëve” për nevoja të Projektit kryesor “Impianti i </w:t>
      </w:r>
      <w:r w:rsidR="003C2AA2" w:rsidRPr="00C910CA">
        <w:rPr>
          <w:rFonts w:ascii="Times New Roman" w:hAnsi="Times New Roman" w:cs="Times New Roman"/>
          <w:sz w:val="24"/>
          <w:szCs w:val="24"/>
        </w:rPr>
        <w:t>Ujërave</w:t>
      </w:r>
      <w:r w:rsidRPr="00C910CA">
        <w:rPr>
          <w:rFonts w:ascii="Times New Roman" w:hAnsi="Times New Roman" w:cs="Times New Roman"/>
          <w:sz w:val="24"/>
          <w:szCs w:val="24"/>
        </w:rPr>
        <w:t xml:space="preserve"> të Zeza – Fabrika për trajtimin e </w:t>
      </w:r>
      <w:r w:rsidR="003C2AA2" w:rsidRPr="00C910CA">
        <w:rPr>
          <w:rFonts w:ascii="Times New Roman" w:hAnsi="Times New Roman" w:cs="Times New Roman"/>
          <w:sz w:val="24"/>
          <w:szCs w:val="24"/>
        </w:rPr>
        <w:t>ujërave</w:t>
      </w:r>
      <w:r w:rsidRPr="00C910CA">
        <w:rPr>
          <w:rFonts w:ascii="Times New Roman" w:hAnsi="Times New Roman" w:cs="Times New Roman"/>
          <w:sz w:val="24"/>
          <w:szCs w:val="24"/>
        </w:rPr>
        <w:t xml:space="preserve"> të zeza (FUTZ)” në fsh. Uglar; </w:t>
      </w:r>
    </w:p>
    <w:p w:rsidR="00A25F4B" w:rsidRPr="00C910CA" w:rsidRDefault="00A25F4B" w:rsidP="00A25F4B">
      <w:pPr>
        <w:numPr>
          <w:ilvl w:val="0"/>
          <w:numId w:val="24"/>
        </w:numPr>
        <w:spacing w:after="0" w:line="240" w:lineRule="auto"/>
        <w:jc w:val="both"/>
        <w:rPr>
          <w:rFonts w:ascii="Times New Roman" w:hAnsi="Times New Roman" w:cs="Times New Roman"/>
          <w:sz w:val="24"/>
          <w:szCs w:val="24"/>
        </w:rPr>
      </w:pPr>
      <w:r w:rsidRPr="00C910CA">
        <w:rPr>
          <w:rFonts w:ascii="Times New Roman" w:hAnsi="Times New Roman" w:cs="Times New Roman"/>
          <w:sz w:val="24"/>
          <w:szCs w:val="24"/>
        </w:rPr>
        <w:t xml:space="preserve">Vendim Preliminar (15 vendime) ZK Malishevë Projektit “Shtrirja e rrjetit të kanalizimit dhe vendosja e pusetave dhe mini kolektorëve” për nevoja të Projektit kryesor “Impianti i </w:t>
      </w:r>
      <w:r w:rsidR="003C2AA2" w:rsidRPr="00C910CA">
        <w:rPr>
          <w:rFonts w:ascii="Times New Roman" w:hAnsi="Times New Roman" w:cs="Times New Roman"/>
          <w:sz w:val="24"/>
          <w:szCs w:val="24"/>
        </w:rPr>
        <w:t>Ujërave</w:t>
      </w:r>
      <w:r w:rsidRPr="00C910CA">
        <w:rPr>
          <w:rFonts w:ascii="Times New Roman" w:hAnsi="Times New Roman" w:cs="Times New Roman"/>
          <w:sz w:val="24"/>
          <w:szCs w:val="24"/>
        </w:rPr>
        <w:t xml:space="preserve"> të Zeza – Fabrika për trajtimin e </w:t>
      </w:r>
      <w:r w:rsidR="003C2AA2" w:rsidRPr="00C910CA">
        <w:rPr>
          <w:rFonts w:ascii="Times New Roman" w:hAnsi="Times New Roman" w:cs="Times New Roman"/>
          <w:sz w:val="24"/>
          <w:szCs w:val="24"/>
        </w:rPr>
        <w:t>ujërave</w:t>
      </w:r>
      <w:r w:rsidRPr="00C910CA">
        <w:rPr>
          <w:rFonts w:ascii="Times New Roman" w:hAnsi="Times New Roman" w:cs="Times New Roman"/>
          <w:sz w:val="24"/>
          <w:szCs w:val="24"/>
        </w:rPr>
        <w:t xml:space="preserve"> të zeza (FUTZ)” në fsh. Uglar; </w:t>
      </w:r>
    </w:p>
    <w:p w:rsidR="00A25F4B" w:rsidRPr="00C910CA" w:rsidRDefault="00A25F4B" w:rsidP="00A25F4B">
      <w:pPr>
        <w:numPr>
          <w:ilvl w:val="0"/>
          <w:numId w:val="24"/>
        </w:numPr>
        <w:spacing w:after="0" w:line="240" w:lineRule="auto"/>
        <w:jc w:val="both"/>
        <w:rPr>
          <w:rFonts w:ascii="Times New Roman" w:hAnsi="Times New Roman" w:cs="Times New Roman"/>
          <w:sz w:val="24"/>
          <w:szCs w:val="24"/>
        </w:rPr>
      </w:pPr>
      <w:r w:rsidRPr="00C910CA">
        <w:rPr>
          <w:rFonts w:ascii="Times New Roman" w:hAnsi="Times New Roman" w:cs="Times New Roman"/>
          <w:sz w:val="24"/>
          <w:szCs w:val="24"/>
        </w:rPr>
        <w:t xml:space="preserve">Vendim Përfundimtar (15 vendime) ZK Malishevë Projektit “Shtrirja e rrjetit të kanalizimit dhe vendosja e pusetave dhe mini kolektorëve” për nevoja të Projektit kryesor “Impianti i </w:t>
      </w:r>
      <w:r w:rsidR="003C2AA2" w:rsidRPr="00C910CA">
        <w:rPr>
          <w:rFonts w:ascii="Times New Roman" w:hAnsi="Times New Roman" w:cs="Times New Roman"/>
          <w:sz w:val="24"/>
          <w:szCs w:val="24"/>
        </w:rPr>
        <w:t>Ujërave</w:t>
      </w:r>
      <w:r w:rsidRPr="00C910CA">
        <w:rPr>
          <w:rFonts w:ascii="Times New Roman" w:hAnsi="Times New Roman" w:cs="Times New Roman"/>
          <w:sz w:val="24"/>
          <w:szCs w:val="24"/>
        </w:rPr>
        <w:t xml:space="preserve"> të Zeza – Fabrika për trajtimin e </w:t>
      </w:r>
      <w:r w:rsidR="003C2AA2" w:rsidRPr="00C910CA">
        <w:rPr>
          <w:rFonts w:ascii="Times New Roman" w:hAnsi="Times New Roman" w:cs="Times New Roman"/>
          <w:sz w:val="24"/>
          <w:szCs w:val="24"/>
        </w:rPr>
        <w:t>ujërave</w:t>
      </w:r>
      <w:r w:rsidRPr="00C910CA">
        <w:rPr>
          <w:rFonts w:ascii="Times New Roman" w:hAnsi="Times New Roman" w:cs="Times New Roman"/>
          <w:sz w:val="24"/>
          <w:szCs w:val="24"/>
        </w:rPr>
        <w:t xml:space="preserve"> të zeza (FUTZ)” në fsh. Uglar; </w:t>
      </w:r>
    </w:p>
    <w:p w:rsidR="00A25F4B" w:rsidRPr="00C910CA" w:rsidRDefault="00A25F4B" w:rsidP="00A25F4B">
      <w:pPr>
        <w:ind w:left="1080"/>
        <w:jc w:val="both"/>
        <w:rPr>
          <w:rFonts w:ascii="Book Antiqua" w:hAnsi="Book Antiqua"/>
        </w:rPr>
      </w:pPr>
      <w:r w:rsidRPr="00C910CA">
        <w:rPr>
          <w:rFonts w:ascii="Book Antiqua" w:hAnsi="Book Antiqua"/>
        </w:rPr>
        <w:t xml:space="preserve">    </w:t>
      </w:r>
    </w:p>
    <w:p w:rsidR="00A25F4B" w:rsidRPr="00C910CA" w:rsidRDefault="00A25F4B" w:rsidP="00A25F4B">
      <w:pPr>
        <w:numPr>
          <w:ilvl w:val="0"/>
          <w:numId w:val="24"/>
        </w:numPr>
        <w:spacing w:after="0" w:line="240" w:lineRule="auto"/>
        <w:jc w:val="both"/>
        <w:rPr>
          <w:rFonts w:ascii="Times New Roman" w:hAnsi="Times New Roman" w:cs="Times New Roman"/>
          <w:b/>
          <w:sz w:val="24"/>
          <w:szCs w:val="24"/>
        </w:rPr>
      </w:pPr>
      <w:r w:rsidRPr="00C910CA">
        <w:rPr>
          <w:rFonts w:ascii="Times New Roman" w:hAnsi="Times New Roman" w:cs="Times New Roman"/>
          <w:sz w:val="24"/>
          <w:szCs w:val="24"/>
        </w:rPr>
        <w:t xml:space="preserve">Janë realizuar te hyra vetanake  për këtë periudhë (Janar – Dhjetor ): </w:t>
      </w:r>
      <w:r w:rsidRPr="00C910CA">
        <w:rPr>
          <w:rFonts w:ascii="Times New Roman" w:hAnsi="Times New Roman" w:cs="Times New Roman"/>
          <w:b/>
          <w:sz w:val="24"/>
          <w:szCs w:val="24"/>
        </w:rPr>
        <w:t xml:space="preserve">260,000.00  € ; </w:t>
      </w:r>
    </w:p>
    <w:p w:rsidR="00A25F4B" w:rsidRPr="00C910CA" w:rsidRDefault="00A25F4B" w:rsidP="00A25F4B">
      <w:pPr>
        <w:ind w:left="720"/>
        <w:contextualSpacing/>
        <w:rPr>
          <w:rFonts w:ascii="Times New Roman" w:hAnsi="Times New Roman" w:cs="Times New Roman"/>
          <w:b/>
          <w:sz w:val="24"/>
          <w:szCs w:val="24"/>
        </w:rPr>
      </w:pPr>
    </w:p>
    <w:p w:rsidR="00A25F4B" w:rsidRPr="00C910CA" w:rsidRDefault="00A25F4B" w:rsidP="00A25F4B">
      <w:pPr>
        <w:numPr>
          <w:ilvl w:val="0"/>
          <w:numId w:val="24"/>
        </w:numPr>
        <w:spacing w:after="0" w:line="240" w:lineRule="auto"/>
        <w:jc w:val="both"/>
        <w:rPr>
          <w:rFonts w:ascii="Times New Roman" w:hAnsi="Times New Roman" w:cs="Times New Roman"/>
          <w:b/>
          <w:sz w:val="24"/>
          <w:szCs w:val="24"/>
        </w:rPr>
      </w:pPr>
      <w:r w:rsidRPr="00C910CA">
        <w:rPr>
          <w:rFonts w:ascii="Times New Roman" w:hAnsi="Times New Roman" w:cs="Times New Roman"/>
          <w:b/>
          <w:sz w:val="24"/>
          <w:szCs w:val="24"/>
        </w:rPr>
        <w:t xml:space="preserve">Qeveria e Republikës së Kosovës i ka paguar Komunës së Gjilanit në emër të kompensimit të pronave komunale të shpronësuara për nevoja të Autostradës Prishtinë – Gjilan, shumën prej 158,074.33 euro. </w:t>
      </w:r>
    </w:p>
    <w:p w:rsidR="00A25F4B" w:rsidRPr="00C910CA" w:rsidRDefault="00A25F4B" w:rsidP="00A25F4B">
      <w:pPr>
        <w:pBdr>
          <w:top w:val="nil"/>
          <w:left w:val="nil"/>
          <w:bottom w:val="nil"/>
          <w:right w:val="nil"/>
          <w:between w:val="nil"/>
        </w:pBdr>
        <w:shd w:val="clear" w:color="auto" w:fill="000080"/>
        <w:tabs>
          <w:tab w:val="left" w:pos="660"/>
          <w:tab w:val="right" w:pos="15388"/>
        </w:tabs>
        <w:spacing w:after="100" w:line="240" w:lineRule="auto"/>
        <w:rPr>
          <w:rFonts w:ascii="Times New Roman" w:eastAsia="Calibri" w:hAnsi="Times New Roman" w:cs="Times New Roman"/>
          <w:noProof/>
          <w:color w:val="000000"/>
          <w:sz w:val="24"/>
          <w:szCs w:val="24"/>
        </w:rPr>
      </w:pPr>
      <w:r w:rsidRPr="00C910CA">
        <w:rPr>
          <w:rFonts w:ascii="Times New Roman" w:eastAsia="Times New Roman" w:hAnsi="Times New Roman" w:cs="Times New Roman"/>
          <w:b/>
          <w:noProof/>
          <w:sz w:val="24"/>
          <w:szCs w:val="24"/>
        </w:rPr>
        <w:t>Janë paguar në emër të kompensimeve të pronave të shpronësuara (Janar –Dhjetor): 2,500.000.00  €  që në përqindje i bie 100 % të mjeteve të planifikuara për investime kapitale të drejtorisë për vitin 2023 i cili ka qenë 2,500,000.00 €.</w:t>
      </w:r>
    </w:p>
    <w:p w:rsidR="00A25F4B" w:rsidRPr="00C910CA" w:rsidRDefault="00A25F4B" w:rsidP="00A25F4B">
      <w:pPr>
        <w:rPr>
          <w:rFonts w:ascii="Times New Roman" w:hAnsi="Times New Roman" w:cs="Times New Roman"/>
          <w:b/>
          <w:color w:val="000000"/>
          <w:sz w:val="28"/>
          <w:szCs w:val="28"/>
        </w:rPr>
      </w:pPr>
    </w:p>
    <w:p w:rsidR="00A25F4B" w:rsidRDefault="00A25F4B" w:rsidP="00A25F4B">
      <w:pPr>
        <w:rPr>
          <w:rFonts w:ascii="Times New Roman" w:hAnsi="Times New Roman" w:cs="Times New Roman"/>
          <w:b/>
          <w:color w:val="000000"/>
          <w:sz w:val="28"/>
          <w:szCs w:val="28"/>
        </w:rPr>
      </w:pPr>
    </w:p>
    <w:p w:rsidR="00AB25A3" w:rsidRDefault="00AB25A3" w:rsidP="00A25F4B">
      <w:pPr>
        <w:rPr>
          <w:rFonts w:ascii="Times New Roman" w:hAnsi="Times New Roman" w:cs="Times New Roman"/>
          <w:b/>
          <w:color w:val="000000"/>
          <w:sz w:val="28"/>
          <w:szCs w:val="28"/>
        </w:rPr>
      </w:pPr>
    </w:p>
    <w:p w:rsidR="00AB25A3" w:rsidRDefault="00AB25A3" w:rsidP="00A25F4B">
      <w:pPr>
        <w:rPr>
          <w:rFonts w:ascii="Times New Roman" w:hAnsi="Times New Roman" w:cs="Times New Roman"/>
          <w:b/>
          <w:color w:val="000000"/>
          <w:sz w:val="28"/>
          <w:szCs w:val="28"/>
        </w:rPr>
      </w:pPr>
    </w:p>
    <w:p w:rsidR="00AB25A3" w:rsidRPr="00C910CA" w:rsidRDefault="00AB25A3" w:rsidP="00A25F4B">
      <w:pPr>
        <w:rPr>
          <w:rFonts w:ascii="Times New Roman" w:hAnsi="Times New Roman" w:cs="Times New Roman"/>
          <w:b/>
          <w:color w:val="000000"/>
          <w:sz w:val="28"/>
          <w:szCs w:val="28"/>
        </w:rPr>
      </w:pPr>
    </w:p>
    <w:p w:rsidR="00A25F4B" w:rsidRPr="00A90628" w:rsidRDefault="00A25F4B" w:rsidP="00A90628">
      <w:pPr>
        <w:rPr>
          <w:rFonts w:ascii="Times New Roman" w:hAnsi="Times New Roman" w:cs="Times New Roman"/>
          <w:b/>
          <w:sz w:val="28"/>
          <w:szCs w:val="28"/>
        </w:rPr>
      </w:pPr>
      <w:r w:rsidRPr="00C910CA">
        <w:rPr>
          <w:rFonts w:ascii="Times New Roman" w:hAnsi="Times New Roman" w:cs="Times New Roman"/>
          <w:b/>
          <w:color w:val="000000"/>
          <w:sz w:val="28"/>
          <w:szCs w:val="28"/>
        </w:rPr>
        <w:t>Drejtoria për Shëndetësi dhe Mirëqenie Sociale</w:t>
      </w:r>
    </w:p>
    <w:p w:rsidR="00A25F4B" w:rsidRPr="00C910CA" w:rsidRDefault="00A25F4B" w:rsidP="004D6762">
      <w:pPr>
        <w:keepNext/>
        <w:keepLines/>
        <w:spacing w:before="240" w:after="240"/>
        <w:ind w:left="360" w:hanging="360"/>
        <w:outlineLvl w:val="0"/>
        <w:rPr>
          <w:rFonts w:ascii="Times New Roman" w:eastAsia="MS Mincho" w:hAnsi="Times New Roman" w:cs="Times New Roman"/>
          <w:color w:val="000000" w:themeColor="text1"/>
          <w:sz w:val="24"/>
          <w:szCs w:val="32"/>
          <w:lang w:eastAsia="sq-AL"/>
        </w:rPr>
      </w:pPr>
      <w:bookmarkStart w:id="9" w:name="_Toc159487462"/>
      <w:r w:rsidRPr="00C910CA">
        <w:rPr>
          <w:rFonts w:ascii="Times New Roman" w:eastAsia="MS Mincho" w:hAnsi="Times New Roman" w:cs="Times New Roman"/>
          <w:color w:val="000000" w:themeColor="text1"/>
          <w:sz w:val="24"/>
          <w:szCs w:val="32"/>
          <w:lang w:eastAsia="sq-AL"/>
        </w:rPr>
        <w:t>1. Zyra e shëndetit publik</w:t>
      </w:r>
      <w:bookmarkEnd w:id="9"/>
    </w:p>
    <w:p w:rsidR="00A25F4B" w:rsidRPr="00C910CA" w:rsidRDefault="00A25F4B" w:rsidP="00A25F4B">
      <w:pPr>
        <w:spacing w:after="0" w:line="240" w:lineRule="auto"/>
        <w:jc w:val="both"/>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 xml:space="preserve">Zyra e shëndetit publik që vepron në kuadër të Drejtorisë për Shëndetësi dhe Mirëqenie sociale veprimtarin e vet e kryen duke u bazuar në planin e punës objektivi i së cilës është përmirësimi i gjendjes shëndetësore të </w:t>
      </w:r>
      <w:r w:rsidR="004D6762" w:rsidRPr="00C910CA">
        <w:rPr>
          <w:rFonts w:ascii="Times New Roman" w:eastAsia="Times New Roman" w:hAnsi="Times New Roman" w:cs="Times New Roman"/>
          <w:sz w:val="24"/>
          <w:szCs w:val="24"/>
        </w:rPr>
        <w:t>popullatës</w:t>
      </w:r>
      <w:r w:rsidRPr="00C910CA">
        <w:rPr>
          <w:rFonts w:ascii="Times New Roman" w:eastAsia="Times New Roman" w:hAnsi="Times New Roman" w:cs="Times New Roman"/>
          <w:sz w:val="24"/>
          <w:szCs w:val="24"/>
        </w:rPr>
        <w:t xml:space="preserve">, promovimi dhe edukimi </w:t>
      </w:r>
      <w:r w:rsidR="004D6762" w:rsidRPr="00C910CA">
        <w:rPr>
          <w:rFonts w:ascii="Times New Roman" w:eastAsia="Times New Roman" w:hAnsi="Times New Roman" w:cs="Times New Roman"/>
          <w:sz w:val="24"/>
          <w:szCs w:val="24"/>
        </w:rPr>
        <w:t>shëndetësorë, ruajtja</w:t>
      </w:r>
      <w:r w:rsidRPr="00C910CA">
        <w:rPr>
          <w:rFonts w:ascii="Times New Roman" w:eastAsia="Times New Roman" w:hAnsi="Times New Roman" w:cs="Times New Roman"/>
          <w:sz w:val="24"/>
          <w:szCs w:val="24"/>
        </w:rPr>
        <w:t xml:space="preserve"> dhe përparimi i shëndetit të </w:t>
      </w:r>
      <w:r w:rsidR="004D6762" w:rsidRPr="00C910CA">
        <w:rPr>
          <w:rFonts w:ascii="Times New Roman" w:eastAsia="Times New Roman" w:hAnsi="Times New Roman" w:cs="Times New Roman"/>
          <w:sz w:val="24"/>
          <w:szCs w:val="24"/>
        </w:rPr>
        <w:t>popullatës</w:t>
      </w:r>
      <w:r w:rsidRPr="00C910CA">
        <w:rPr>
          <w:rFonts w:ascii="Times New Roman" w:eastAsia="Times New Roman" w:hAnsi="Times New Roman" w:cs="Times New Roman"/>
          <w:sz w:val="24"/>
          <w:szCs w:val="24"/>
        </w:rPr>
        <w:t>,</w:t>
      </w:r>
      <w:r w:rsidR="004D6762" w:rsidRPr="00C910CA">
        <w:rPr>
          <w:rFonts w:ascii="Times New Roman" w:eastAsia="Times New Roman" w:hAnsi="Times New Roman" w:cs="Times New Roman"/>
          <w:sz w:val="24"/>
          <w:szCs w:val="24"/>
        </w:rPr>
        <w:t xml:space="preserve"> </w:t>
      </w:r>
      <w:r w:rsidR="00372E0C">
        <w:rPr>
          <w:rFonts w:ascii="Times New Roman" w:eastAsia="Times New Roman" w:hAnsi="Times New Roman" w:cs="Times New Roman"/>
          <w:sz w:val="24"/>
          <w:szCs w:val="24"/>
        </w:rPr>
        <w:t>kontrolli</w:t>
      </w:r>
      <w:r w:rsidRPr="00C910CA">
        <w:rPr>
          <w:rFonts w:ascii="Times New Roman" w:eastAsia="Times New Roman" w:hAnsi="Times New Roman" w:cs="Times New Roman"/>
          <w:sz w:val="24"/>
          <w:szCs w:val="24"/>
        </w:rPr>
        <w:t xml:space="preserve"> dhe monitorimi sëmundjeve ngjitëse, marrja e masave kundër epidemive si dhe parandalimit të sëmundjeve, çrregullimeve dhe të lëndimeve, duke </w:t>
      </w:r>
      <w:r w:rsidR="004D6762" w:rsidRPr="00C910CA">
        <w:rPr>
          <w:rFonts w:ascii="Times New Roman" w:eastAsia="Times New Roman" w:hAnsi="Times New Roman" w:cs="Times New Roman"/>
          <w:sz w:val="24"/>
          <w:szCs w:val="24"/>
        </w:rPr>
        <w:t>bashkëpunuar</w:t>
      </w:r>
      <w:r w:rsidRPr="00C910CA">
        <w:rPr>
          <w:rFonts w:ascii="Times New Roman" w:eastAsia="Times New Roman" w:hAnsi="Times New Roman" w:cs="Times New Roman"/>
          <w:sz w:val="24"/>
          <w:szCs w:val="24"/>
        </w:rPr>
        <w:t xml:space="preserve"> me të gjitha strukturat kompetente në të gjitha nivelet.</w:t>
      </w:r>
    </w:p>
    <w:p w:rsidR="00A25F4B" w:rsidRPr="00C910CA" w:rsidRDefault="00A25F4B" w:rsidP="00A25F4B">
      <w:pPr>
        <w:spacing w:after="0" w:line="240" w:lineRule="auto"/>
        <w:jc w:val="both"/>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lastRenderedPageBreak/>
        <w:t xml:space="preserve">Gjatë </w:t>
      </w:r>
      <w:r w:rsidR="00FF1AD2" w:rsidRPr="00C910CA">
        <w:rPr>
          <w:rFonts w:ascii="Times New Roman" w:eastAsia="Times New Roman" w:hAnsi="Times New Roman" w:cs="Times New Roman"/>
          <w:sz w:val="24"/>
          <w:szCs w:val="24"/>
        </w:rPr>
        <w:t>periudhës</w:t>
      </w:r>
      <w:r w:rsidRPr="00C910CA">
        <w:rPr>
          <w:rFonts w:ascii="Times New Roman" w:eastAsia="Times New Roman" w:hAnsi="Times New Roman" w:cs="Times New Roman"/>
          <w:sz w:val="24"/>
          <w:szCs w:val="24"/>
        </w:rPr>
        <w:t xml:space="preserve"> kohore Janar-Dhjetor 2023, në  </w:t>
      </w:r>
      <w:r w:rsidR="00FF1AD2" w:rsidRPr="00C910CA">
        <w:rPr>
          <w:rFonts w:ascii="Times New Roman" w:eastAsia="Times New Roman" w:hAnsi="Times New Roman" w:cs="Times New Roman"/>
          <w:sz w:val="24"/>
          <w:szCs w:val="24"/>
        </w:rPr>
        <w:t>kuadër</w:t>
      </w:r>
      <w:r w:rsidRPr="00C910CA">
        <w:rPr>
          <w:rFonts w:ascii="Times New Roman" w:eastAsia="Times New Roman" w:hAnsi="Times New Roman" w:cs="Times New Roman"/>
          <w:sz w:val="24"/>
          <w:szCs w:val="24"/>
        </w:rPr>
        <w:t xml:space="preserve">  të  zyrës  për  Shëndet publikë, </w:t>
      </w:r>
      <w:r w:rsidR="00A51212" w:rsidRPr="00C910CA">
        <w:rPr>
          <w:rFonts w:ascii="Times New Roman" w:eastAsia="Times New Roman" w:hAnsi="Times New Roman" w:cs="Times New Roman"/>
          <w:sz w:val="24"/>
          <w:szCs w:val="24"/>
        </w:rPr>
        <w:t>janë</w:t>
      </w:r>
      <w:r w:rsidRPr="00C910CA">
        <w:rPr>
          <w:rFonts w:ascii="Times New Roman" w:eastAsia="Times New Roman" w:hAnsi="Times New Roman" w:cs="Times New Roman"/>
          <w:sz w:val="24"/>
          <w:szCs w:val="24"/>
        </w:rPr>
        <w:t xml:space="preserve">  zhvilluar një  sër</w:t>
      </w:r>
      <w:r w:rsidR="00A90628">
        <w:rPr>
          <w:rFonts w:ascii="Times New Roman" w:eastAsia="Times New Roman" w:hAnsi="Times New Roman" w:cs="Times New Roman"/>
          <w:sz w:val="24"/>
          <w:szCs w:val="24"/>
        </w:rPr>
        <w:t>ë</w:t>
      </w:r>
      <w:r w:rsidRPr="00C910CA">
        <w:rPr>
          <w:rFonts w:ascii="Times New Roman" w:eastAsia="Times New Roman" w:hAnsi="Times New Roman" w:cs="Times New Roman"/>
          <w:sz w:val="24"/>
          <w:szCs w:val="24"/>
        </w:rPr>
        <w:t xml:space="preserve"> aktivitetesh që </w:t>
      </w:r>
      <w:r w:rsidR="00A51212" w:rsidRPr="00C910CA">
        <w:rPr>
          <w:rFonts w:ascii="Times New Roman" w:eastAsia="Times New Roman" w:hAnsi="Times New Roman" w:cs="Times New Roman"/>
          <w:sz w:val="24"/>
          <w:szCs w:val="24"/>
        </w:rPr>
        <w:t>kanë</w:t>
      </w:r>
      <w:r w:rsidRPr="00C910CA">
        <w:rPr>
          <w:rFonts w:ascii="Times New Roman" w:eastAsia="Times New Roman" w:hAnsi="Times New Roman" w:cs="Times New Roman"/>
          <w:sz w:val="24"/>
          <w:szCs w:val="24"/>
        </w:rPr>
        <w:t xml:space="preserve"> pasur për  qëllim monitorimin dhe parandalimin  e sëmundjeve ngjitëse si  dhe  edukimin e  </w:t>
      </w:r>
      <w:r w:rsidR="00A51212" w:rsidRPr="00C910CA">
        <w:rPr>
          <w:rFonts w:ascii="Times New Roman" w:eastAsia="Times New Roman" w:hAnsi="Times New Roman" w:cs="Times New Roman"/>
          <w:sz w:val="24"/>
          <w:szCs w:val="24"/>
        </w:rPr>
        <w:t>popullatës</w:t>
      </w:r>
      <w:r w:rsidRPr="00C910CA">
        <w:rPr>
          <w:rFonts w:ascii="Times New Roman" w:eastAsia="Times New Roman" w:hAnsi="Times New Roman" w:cs="Times New Roman"/>
          <w:sz w:val="24"/>
          <w:szCs w:val="24"/>
        </w:rPr>
        <w:t xml:space="preserve"> përmes seminareve  që  për  qëllim  </w:t>
      </w:r>
      <w:r w:rsidR="00A51212" w:rsidRPr="00C910CA">
        <w:rPr>
          <w:rFonts w:ascii="Times New Roman" w:eastAsia="Times New Roman" w:hAnsi="Times New Roman" w:cs="Times New Roman"/>
          <w:sz w:val="24"/>
          <w:szCs w:val="24"/>
        </w:rPr>
        <w:t>kanë</w:t>
      </w:r>
      <w:r w:rsidRPr="00C910CA">
        <w:rPr>
          <w:rFonts w:ascii="Times New Roman" w:eastAsia="Times New Roman" w:hAnsi="Times New Roman" w:cs="Times New Roman"/>
          <w:sz w:val="24"/>
          <w:szCs w:val="24"/>
        </w:rPr>
        <w:t xml:space="preserve">  pasur ruajtjen  e  shëndetit nga  </w:t>
      </w:r>
      <w:r w:rsidR="00A51212" w:rsidRPr="00C910CA">
        <w:rPr>
          <w:rFonts w:ascii="Times New Roman" w:eastAsia="Times New Roman" w:hAnsi="Times New Roman" w:cs="Times New Roman"/>
          <w:sz w:val="24"/>
          <w:szCs w:val="24"/>
        </w:rPr>
        <w:t>faktorë</w:t>
      </w:r>
      <w:r w:rsidRPr="00C910CA">
        <w:rPr>
          <w:rFonts w:ascii="Times New Roman" w:eastAsia="Times New Roman" w:hAnsi="Times New Roman" w:cs="Times New Roman"/>
          <w:sz w:val="24"/>
          <w:szCs w:val="24"/>
        </w:rPr>
        <w:t xml:space="preserve">  të  </w:t>
      </w:r>
      <w:r w:rsidR="00A51212" w:rsidRPr="00C910CA">
        <w:rPr>
          <w:rFonts w:ascii="Times New Roman" w:eastAsia="Times New Roman" w:hAnsi="Times New Roman" w:cs="Times New Roman"/>
          <w:sz w:val="24"/>
          <w:szCs w:val="24"/>
        </w:rPr>
        <w:t>ndryshëm</w:t>
      </w:r>
      <w:r w:rsidRPr="00C910CA">
        <w:rPr>
          <w:rFonts w:ascii="Times New Roman" w:eastAsia="Times New Roman" w:hAnsi="Times New Roman" w:cs="Times New Roman"/>
          <w:sz w:val="24"/>
          <w:szCs w:val="24"/>
        </w:rPr>
        <w:t xml:space="preserve">. Aktivitete të tilla në  </w:t>
      </w:r>
      <w:r w:rsidR="00A51212" w:rsidRPr="00C910CA">
        <w:rPr>
          <w:rFonts w:ascii="Times New Roman" w:eastAsia="Times New Roman" w:hAnsi="Times New Roman" w:cs="Times New Roman"/>
          <w:sz w:val="24"/>
          <w:szCs w:val="24"/>
        </w:rPr>
        <w:t>sferën</w:t>
      </w:r>
      <w:r w:rsidRPr="00C910CA">
        <w:rPr>
          <w:rFonts w:ascii="Times New Roman" w:eastAsia="Times New Roman" w:hAnsi="Times New Roman" w:cs="Times New Roman"/>
          <w:sz w:val="24"/>
          <w:szCs w:val="24"/>
        </w:rPr>
        <w:t xml:space="preserve">  e </w:t>
      </w:r>
      <w:r w:rsidR="00A51212" w:rsidRPr="00C910CA">
        <w:rPr>
          <w:rFonts w:ascii="Times New Roman" w:eastAsia="Times New Roman" w:hAnsi="Times New Roman" w:cs="Times New Roman"/>
          <w:sz w:val="24"/>
          <w:szCs w:val="24"/>
        </w:rPr>
        <w:t>pro pagimit</w:t>
      </w:r>
      <w:r w:rsidRPr="00C910CA">
        <w:rPr>
          <w:rFonts w:ascii="Times New Roman" w:eastAsia="Times New Roman" w:hAnsi="Times New Roman" w:cs="Times New Roman"/>
          <w:sz w:val="24"/>
          <w:szCs w:val="24"/>
        </w:rPr>
        <w:t xml:space="preserve"> të  </w:t>
      </w:r>
      <w:r w:rsidR="00A51212" w:rsidRPr="00C910CA">
        <w:rPr>
          <w:rFonts w:ascii="Times New Roman" w:eastAsia="Times New Roman" w:hAnsi="Times New Roman" w:cs="Times New Roman"/>
          <w:sz w:val="24"/>
          <w:szCs w:val="24"/>
        </w:rPr>
        <w:t>shëndetësisë</w:t>
      </w:r>
      <w:r w:rsidRPr="00C910CA">
        <w:rPr>
          <w:rFonts w:ascii="Times New Roman" w:eastAsia="Times New Roman" w:hAnsi="Times New Roman" w:cs="Times New Roman"/>
          <w:sz w:val="24"/>
          <w:szCs w:val="24"/>
        </w:rPr>
        <w:t xml:space="preserve">,  monitorimit të  sëmundjeve  </w:t>
      </w:r>
      <w:r w:rsidR="00C3708A" w:rsidRPr="00C910CA">
        <w:rPr>
          <w:rFonts w:ascii="Times New Roman" w:eastAsia="Times New Roman" w:hAnsi="Times New Roman" w:cs="Times New Roman"/>
          <w:sz w:val="24"/>
          <w:szCs w:val="24"/>
        </w:rPr>
        <w:t>janë</w:t>
      </w:r>
      <w:r w:rsidRPr="00C910CA">
        <w:rPr>
          <w:rFonts w:ascii="Times New Roman" w:eastAsia="Times New Roman" w:hAnsi="Times New Roman" w:cs="Times New Roman"/>
          <w:sz w:val="24"/>
          <w:szCs w:val="24"/>
        </w:rPr>
        <w:t xml:space="preserve">  zhvilluar si  në  viset  rurale po ashtu  edhe  </w:t>
      </w:r>
      <w:r w:rsidR="00C3708A" w:rsidRPr="00C910CA">
        <w:rPr>
          <w:rFonts w:ascii="Times New Roman" w:eastAsia="Times New Roman" w:hAnsi="Times New Roman" w:cs="Times New Roman"/>
          <w:sz w:val="24"/>
          <w:szCs w:val="24"/>
        </w:rPr>
        <w:t>komunën</w:t>
      </w:r>
      <w:r w:rsidRPr="00C910CA">
        <w:rPr>
          <w:rFonts w:ascii="Times New Roman" w:eastAsia="Times New Roman" w:hAnsi="Times New Roman" w:cs="Times New Roman"/>
          <w:sz w:val="24"/>
          <w:szCs w:val="24"/>
        </w:rPr>
        <w:t xml:space="preserve"> tonë. Monitorimi është  bër</w:t>
      </w:r>
      <w:r w:rsidR="00C3708A" w:rsidRPr="00C910CA">
        <w:rPr>
          <w:rFonts w:ascii="Times New Roman" w:eastAsia="Times New Roman" w:hAnsi="Times New Roman" w:cs="Times New Roman"/>
          <w:sz w:val="24"/>
          <w:szCs w:val="24"/>
        </w:rPr>
        <w:t>ë</w:t>
      </w:r>
      <w:r w:rsidRPr="00C910CA">
        <w:rPr>
          <w:rFonts w:ascii="Times New Roman" w:eastAsia="Times New Roman" w:hAnsi="Times New Roman" w:cs="Times New Roman"/>
          <w:sz w:val="24"/>
          <w:szCs w:val="24"/>
        </w:rPr>
        <w:t xml:space="preserve">  në  fshatrat: Cërrnicë,</w:t>
      </w:r>
      <w:r w:rsidR="00C3708A" w:rsidRPr="00C910CA">
        <w:rPr>
          <w:rFonts w:ascii="Times New Roman" w:eastAsia="Times New Roman" w:hAnsi="Times New Roman" w:cs="Times New Roman"/>
          <w:sz w:val="24"/>
          <w:szCs w:val="24"/>
        </w:rPr>
        <w:t xml:space="preserve"> </w:t>
      </w:r>
      <w:r w:rsidRPr="00C910CA">
        <w:rPr>
          <w:rFonts w:ascii="Times New Roman" w:eastAsia="Times New Roman" w:hAnsi="Times New Roman" w:cs="Times New Roman"/>
          <w:sz w:val="24"/>
          <w:szCs w:val="24"/>
        </w:rPr>
        <w:t>Bresalcë,</w:t>
      </w:r>
      <w:r w:rsidR="00C3708A" w:rsidRPr="00C910CA">
        <w:rPr>
          <w:rFonts w:ascii="Times New Roman" w:eastAsia="Times New Roman" w:hAnsi="Times New Roman" w:cs="Times New Roman"/>
          <w:sz w:val="24"/>
          <w:szCs w:val="24"/>
        </w:rPr>
        <w:t xml:space="preserve"> </w:t>
      </w:r>
      <w:r w:rsidRPr="00C910CA">
        <w:rPr>
          <w:rFonts w:ascii="Times New Roman" w:eastAsia="Times New Roman" w:hAnsi="Times New Roman" w:cs="Times New Roman"/>
          <w:sz w:val="24"/>
          <w:szCs w:val="24"/>
        </w:rPr>
        <w:t>Mihir,</w:t>
      </w:r>
      <w:r w:rsidR="00C3708A" w:rsidRPr="00C910CA">
        <w:rPr>
          <w:rFonts w:ascii="Times New Roman" w:eastAsia="Times New Roman" w:hAnsi="Times New Roman" w:cs="Times New Roman"/>
          <w:sz w:val="24"/>
          <w:szCs w:val="24"/>
        </w:rPr>
        <w:t xml:space="preserve"> </w:t>
      </w:r>
      <w:r w:rsidRPr="00C910CA">
        <w:rPr>
          <w:rFonts w:ascii="Times New Roman" w:eastAsia="Times New Roman" w:hAnsi="Times New Roman" w:cs="Times New Roman"/>
          <w:sz w:val="24"/>
          <w:szCs w:val="24"/>
        </w:rPr>
        <w:t>Poneshë</w:t>
      </w:r>
      <w:r w:rsidR="00C3708A" w:rsidRPr="00C910CA">
        <w:rPr>
          <w:rFonts w:ascii="Times New Roman" w:eastAsia="Times New Roman" w:hAnsi="Times New Roman" w:cs="Times New Roman"/>
          <w:sz w:val="24"/>
          <w:szCs w:val="24"/>
        </w:rPr>
        <w:t>, Livoç</w:t>
      </w:r>
      <w:r w:rsidRPr="00C910CA">
        <w:rPr>
          <w:rFonts w:ascii="Times New Roman" w:eastAsia="Times New Roman" w:hAnsi="Times New Roman" w:cs="Times New Roman"/>
          <w:sz w:val="24"/>
          <w:szCs w:val="24"/>
        </w:rPr>
        <w:t xml:space="preserve"> i Poshtëm,</w:t>
      </w:r>
      <w:r w:rsidR="00C3708A" w:rsidRPr="00C910CA">
        <w:rPr>
          <w:rFonts w:ascii="Times New Roman" w:eastAsia="Times New Roman" w:hAnsi="Times New Roman" w:cs="Times New Roman"/>
          <w:sz w:val="24"/>
          <w:szCs w:val="24"/>
        </w:rPr>
        <w:t xml:space="preserve"> </w:t>
      </w:r>
      <w:r w:rsidRPr="00C910CA">
        <w:rPr>
          <w:rFonts w:ascii="Times New Roman" w:eastAsia="Times New Roman" w:hAnsi="Times New Roman" w:cs="Times New Roman"/>
          <w:sz w:val="24"/>
          <w:szCs w:val="24"/>
        </w:rPr>
        <w:t>Pogragjë,</w:t>
      </w:r>
      <w:r w:rsidR="00C3708A" w:rsidRPr="00C910CA">
        <w:rPr>
          <w:rFonts w:ascii="Times New Roman" w:eastAsia="Times New Roman" w:hAnsi="Times New Roman" w:cs="Times New Roman"/>
          <w:sz w:val="24"/>
          <w:szCs w:val="24"/>
        </w:rPr>
        <w:t xml:space="preserve"> </w:t>
      </w:r>
      <w:r w:rsidRPr="00C910CA">
        <w:rPr>
          <w:rFonts w:ascii="Times New Roman" w:eastAsia="Times New Roman" w:hAnsi="Times New Roman" w:cs="Times New Roman"/>
          <w:sz w:val="24"/>
          <w:szCs w:val="24"/>
        </w:rPr>
        <w:t>Zhegër,</w:t>
      </w:r>
      <w:r w:rsidR="00C3708A" w:rsidRPr="00C910CA">
        <w:rPr>
          <w:rFonts w:ascii="Times New Roman" w:eastAsia="Times New Roman" w:hAnsi="Times New Roman" w:cs="Times New Roman"/>
          <w:sz w:val="24"/>
          <w:szCs w:val="24"/>
        </w:rPr>
        <w:t xml:space="preserve"> </w:t>
      </w:r>
      <w:r w:rsidRPr="00C910CA">
        <w:rPr>
          <w:rFonts w:ascii="Times New Roman" w:eastAsia="Times New Roman" w:hAnsi="Times New Roman" w:cs="Times New Roman"/>
          <w:sz w:val="24"/>
          <w:szCs w:val="24"/>
        </w:rPr>
        <w:t>Nasalë,</w:t>
      </w:r>
      <w:r w:rsidR="00C3708A" w:rsidRPr="00C910CA">
        <w:rPr>
          <w:rFonts w:ascii="Times New Roman" w:eastAsia="Times New Roman" w:hAnsi="Times New Roman" w:cs="Times New Roman"/>
          <w:sz w:val="24"/>
          <w:szCs w:val="24"/>
        </w:rPr>
        <w:t xml:space="preserve"> </w:t>
      </w:r>
      <w:r w:rsidRPr="00C910CA">
        <w:rPr>
          <w:rFonts w:ascii="Times New Roman" w:eastAsia="Times New Roman" w:hAnsi="Times New Roman" w:cs="Times New Roman"/>
          <w:sz w:val="24"/>
          <w:szCs w:val="24"/>
        </w:rPr>
        <w:t>Miresh,</w:t>
      </w:r>
      <w:r w:rsidR="00C3708A" w:rsidRPr="00C910CA">
        <w:rPr>
          <w:rFonts w:ascii="Times New Roman" w:eastAsia="Times New Roman" w:hAnsi="Times New Roman" w:cs="Times New Roman"/>
          <w:sz w:val="24"/>
          <w:szCs w:val="24"/>
        </w:rPr>
        <w:t xml:space="preserve"> </w:t>
      </w:r>
      <w:r w:rsidRPr="00C910CA">
        <w:rPr>
          <w:rFonts w:ascii="Times New Roman" w:eastAsia="Times New Roman" w:hAnsi="Times New Roman" w:cs="Times New Roman"/>
          <w:sz w:val="24"/>
          <w:szCs w:val="24"/>
        </w:rPr>
        <w:t>Shurdhan,</w:t>
      </w:r>
      <w:r w:rsidR="00C3708A" w:rsidRPr="00C910CA">
        <w:rPr>
          <w:rFonts w:ascii="Times New Roman" w:eastAsia="Times New Roman" w:hAnsi="Times New Roman" w:cs="Times New Roman"/>
          <w:sz w:val="24"/>
          <w:szCs w:val="24"/>
        </w:rPr>
        <w:t xml:space="preserve"> </w:t>
      </w:r>
      <w:r w:rsidRPr="00C910CA">
        <w:rPr>
          <w:rFonts w:ascii="Times New Roman" w:eastAsia="Times New Roman" w:hAnsi="Times New Roman" w:cs="Times New Roman"/>
          <w:sz w:val="24"/>
          <w:szCs w:val="24"/>
        </w:rPr>
        <w:t>Llashticë ku  po</w:t>
      </w:r>
      <w:r w:rsidR="00C3708A" w:rsidRPr="00C910CA">
        <w:rPr>
          <w:rFonts w:ascii="Times New Roman" w:eastAsia="Times New Roman" w:hAnsi="Times New Roman" w:cs="Times New Roman"/>
          <w:sz w:val="24"/>
          <w:szCs w:val="24"/>
        </w:rPr>
        <w:t xml:space="preserve"> </w:t>
      </w:r>
      <w:r w:rsidRPr="00C910CA">
        <w:rPr>
          <w:rFonts w:ascii="Times New Roman" w:eastAsia="Times New Roman" w:hAnsi="Times New Roman" w:cs="Times New Roman"/>
          <w:sz w:val="24"/>
          <w:szCs w:val="24"/>
        </w:rPr>
        <w:t>ashtu jan</w:t>
      </w:r>
      <w:r w:rsidR="00C3708A" w:rsidRPr="00C910CA">
        <w:rPr>
          <w:rFonts w:ascii="Times New Roman" w:eastAsia="Times New Roman" w:hAnsi="Times New Roman" w:cs="Times New Roman"/>
          <w:sz w:val="24"/>
          <w:szCs w:val="24"/>
        </w:rPr>
        <w:t>ë</w:t>
      </w:r>
      <w:r w:rsidRPr="00C910CA">
        <w:rPr>
          <w:rFonts w:ascii="Times New Roman" w:eastAsia="Times New Roman" w:hAnsi="Times New Roman" w:cs="Times New Roman"/>
          <w:sz w:val="24"/>
          <w:szCs w:val="24"/>
        </w:rPr>
        <w:t xml:space="preserve"> vizituar qendrat  dhe  </w:t>
      </w:r>
      <w:r w:rsidR="00C3708A" w:rsidRPr="00C910CA">
        <w:rPr>
          <w:rFonts w:ascii="Times New Roman" w:eastAsia="Times New Roman" w:hAnsi="Times New Roman" w:cs="Times New Roman"/>
          <w:sz w:val="24"/>
          <w:szCs w:val="24"/>
        </w:rPr>
        <w:t>punktet</w:t>
      </w:r>
      <w:r w:rsidRPr="00C910CA">
        <w:rPr>
          <w:rFonts w:ascii="Times New Roman" w:eastAsia="Times New Roman" w:hAnsi="Times New Roman" w:cs="Times New Roman"/>
          <w:sz w:val="24"/>
          <w:szCs w:val="24"/>
        </w:rPr>
        <w:t xml:space="preserve">  e  </w:t>
      </w:r>
      <w:r w:rsidR="00C3708A" w:rsidRPr="00C910CA">
        <w:rPr>
          <w:rFonts w:ascii="Times New Roman" w:eastAsia="Times New Roman" w:hAnsi="Times New Roman" w:cs="Times New Roman"/>
          <w:sz w:val="24"/>
          <w:szCs w:val="24"/>
        </w:rPr>
        <w:t>mjekësisë</w:t>
      </w:r>
      <w:r w:rsidRPr="00C910CA">
        <w:rPr>
          <w:rFonts w:ascii="Times New Roman" w:eastAsia="Times New Roman" w:hAnsi="Times New Roman" w:cs="Times New Roman"/>
          <w:sz w:val="24"/>
          <w:szCs w:val="24"/>
        </w:rPr>
        <w:t xml:space="preserve">  familjare dhe  jan</w:t>
      </w:r>
      <w:r w:rsidR="00C3708A" w:rsidRPr="00C910CA">
        <w:rPr>
          <w:rFonts w:ascii="Times New Roman" w:eastAsia="Times New Roman" w:hAnsi="Times New Roman" w:cs="Times New Roman"/>
          <w:sz w:val="24"/>
          <w:szCs w:val="24"/>
        </w:rPr>
        <w:t>ë</w:t>
      </w:r>
      <w:r w:rsidRPr="00C910CA">
        <w:rPr>
          <w:rFonts w:ascii="Times New Roman" w:eastAsia="Times New Roman" w:hAnsi="Times New Roman" w:cs="Times New Roman"/>
          <w:sz w:val="24"/>
          <w:szCs w:val="24"/>
        </w:rPr>
        <w:t xml:space="preserve">  bër</w:t>
      </w:r>
      <w:r w:rsidR="00C3708A" w:rsidRPr="00C910CA">
        <w:rPr>
          <w:rFonts w:ascii="Times New Roman" w:eastAsia="Times New Roman" w:hAnsi="Times New Roman" w:cs="Times New Roman"/>
          <w:sz w:val="24"/>
          <w:szCs w:val="24"/>
        </w:rPr>
        <w:t>ë  konsul</w:t>
      </w:r>
      <w:r w:rsidRPr="00C910CA">
        <w:rPr>
          <w:rFonts w:ascii="Times New Roman" w:eastAsia="Times New Roman" w:hAnsi="Times New Roman" w:cs="Times New Roman"/>
          <w:sz w:val="24"/>
          <w:szCs w:val="24"/>
        </w:rPr>
        <w:t>timet  me  stafin  mjekësorë.</w:t>
      </w:r>
    </w:p>
    <w:p w:rsidR="00A25F4B" w:rsidRPr="00C910CA" w:rsidRDefault="00A25F4B" w:rsidP="00A25F4B">
      <w:pPr>
        <w:spacing w:after="0" w:line="240" w:lineRule="auto"/>
        <w:jc w:val="both"/>
        <w:rPr>
          <w:rFonts w:ascii="Times New Roman" w:eastAsia="Times New Roman" w:hAnsi="Times New Roman" w:cs="Times New Roman"/>
          <w:b/>
          <w:sz w:val="24"/>
          <w:szCs w:val="24"/>
        </w:rPr>
      </w:pPr>
      <w:r w:rsidRPr="00C910CA">
        <w:rPr>
          <w:rFonts w:ascii="Times New Roman" w:eastAsia="Times New Roman" w:hAnsi="Times New Roman" w:cs="Times New Roman"/>
          <w:sz w:val="24"/>
          <w:szCs w:val="24"/>
        </w:rPr>
        <w:t xml:space="preserve">Duke  u bazuar në të dhënat e marrura nga terreni  dhe nga burimet e qendrave të </w:t>
      </w:r>
      <w:r w:rsidR="00497A88" w:rsidRPr="00C910CA">
        <w:rPr>
          <w:rFonts w:ascii="Times New Roman" w:eastAsia="Times New Roman" w:hAnsi="Times New Roman" w:cs="Times New Roman"/>
          <w:sz w:val="24"/>
          <w:szCs w:val="24"/>
        </w:rPr>
        <w:t>mjekësisë</w:t>
      </w:r>
      <w:r w:rsidRPr="00C910CA">
        <w:rPr>
          <w:rFonts w:ascii="Times New Roman" w:eastAsia="Times New Roman" w:hAnsi="Times New Roman" w:cs="Times New Roman"/>
          <w:sz w:val="24"/>
          <w:szCs w:val="24"/>
        </w:rPr>
        <w:t xml:space="preserve"> familjare,</w:t>
      </w:r>
      <w:r w:rsidR="00497A88" w:rsidRPr="00C910CA">
        <w:rPr>
          <w:rFonts w:ascii="Times New Roman" w:eastAsia="Times New Roman" w:hAnsi="Times New Roman" w:cs="Times New Roman"/>
          <w:sz w:val="24"/>
          <w:szCs w:val="24"/>
        </w:rPr>
        <w:t xml:space="preserve"> </w:t>
      </w:r>
      <w:r w:rsidRPr="00C910CA">
        <w:rPr>
          <w:rFonts w:ascii="Times New Roman" w:eastAsia="Times New Roman" w:hAnsi="Times New Roman" w:cs="Times New Roman"/>
          <w:sz w:val="24"/>
          <w:szCs w:val="24"/>
        </w:rPr>
        <w:t xml:space="preserve">punkteve të </w:t>
      </w:r>
      <w:r w:rsidR="00497A88" w:rsidRPr="00C910CA">
        <w:rPr>
          <w:rFonts w:ascii="Times New Roman" w:eastAsia="Times New Roman" w:hAnsi="Times New Roman" w:cs="Times New Roman"/>
          <w:sz w:val="24"/>
          <w:szCs w:val="24"/>
        </w:rPr>
        <w:t>mjekësisë</w:t>
      </w:r>
      <w:r w:rsidRPr="00C910CA">
        <w:rPr>
          <w:rFonts w:ascii="Times New Roman" w:eastAsia="Times New Roman" w:hAnsi="Times New Roman" w:cs="Times New Roman"/>
          <w:sz w:val="24"/>
          <w:szCs w:val="24"/>
        </w:rPr>
        <w:t xml:space="preserve"> familjare,</w:t>
      </w:r>
      <w:r w:rsidR="00497A88" w:rsidRPr="00C910CA">
        <w:rPr>
          <w:rFonts w:ascii="Times New Roman" w:eastAsia="Times New Roman" w:hAnsi="Times New Roman" w:cs="Times New Roman"/>
          <w:sz w:val="24"/>
          <w:szCs w:val="24"/>
        </w:rPr>
        <w:t xml:space="preserve"> </w:t>
      </w:r>
      <w:r w:rsidRPr="00C910CA">
        <w:rPr>
          <w:rFonts w:ascii="Times New Roman" w:eastAsia="Times New Roman" w:hAnsi="Times New Roman" w:cs="Times New Roman"/>
          <w:sz w:val="24"/>
          <w:szCs w:val="24"/>
        </w:rPr>
        <w:t xml:space="preserve">Institutit rajonal te shëndetësisë publike  lidhur me </w:t>
      </w:r>
      <w:r w:rsidR="00497A88" w:rsidRPr="00C910CA">
        <w:rPr>
          <w:rFonts w:ascii="Times New Roman" w:eastAsia="Times New Roman" w:hAnsi="Times New Roman" w:cs="Times New Roman"/>
          <w:sz w:val="24"/>
          <w:szCs w:val="24"/>
        </w:rPr>
        <w:t>sëmundjet</w:t>
      </w:r>
      <w:r w:rsidRPr="00C910CA">
        <w:rPr>
          <w:rFonts w:ascii="Times New Roman" w:eastAsia="Times New Roman" w:hAnsi="Times New Roman" w:cs="Times New Roman"/>
          <w:sz w:val="24"/>
          <w:szCs w:val="24"/>
        </w:rPr>
        <w:t xml:space="preserve"> infektive, të atyre kronike,</w:t>
      </w:r>
      <w:r w:rsidR="00497A88" w:rsidRPr="00C910CA">
        <w:rPr>
          <w:rFonts w:ascii="Times New Roman" w:eastAsia="Times New Roman" w:hAnsi="Times New Roman" w:cs="Times New Roman"/>
          <w:sz w:val="24"/>
          <w:szCs w:val="24"/>
        </w:rPr>
        <w:t xml:space="preserve"> </w:t>
      </w:r>
      <w:r w:rsidRPr="00C910CA">
        <w:rPr>
          <w:rFonts w:ascii="Times New Roman" w:eastAsia="Times New Roman" w:hAnsi="Times New Roman" w:cs="Times New Roman"/>
          <w:sz w:val="24"/>
          <w:szCs w:val="24"/>
        </w:rPr>
        <w:t>të shëndetit mjedisor(uji,ajri), jan</w:t>
      </w:r>
      <w:r w:rsidR="00497A88" w:rsidRPr="00C910CA">
        <w:rPr>
          <w:rFonts w:ascii="Times New Roman" w:eastAsia="Times New Roman" w:hAnsi="Times New Roman" w:cs="Times New Roman"/>
          <w:sz w:val="24"/>
          <w:szCs w:val="24"/>
        </w:rPr>
        <w:t>ë</w:t>
      </w:r>
      <w:r w:rsidRPr="00C910CA">
        <w:rPr>
          <w:rFonts w:ascii="Times New Roman" w:eastAsia="Times New Roman" w:hAnsi="Times New Roman" w:cs="Times New Roman"/>
          <w:sz w:val="24"/>
          <w:szCs w:val="24"/>
        </w:rPr>
        <w:t xml:space="preserve"> nxjerr  të dhëna me </w:t>
      </w:r>
      <w:r w:rsidR="00497A88" w:rsidRPr="00C910CA">
        <w:rPr>
          <w:rFonts w:ascii="Times New Roman" w:eastAsia="Times New Roman" w:hAnsi="Times New Roman" w:cs="Times New Roman"/>
          <w:sz w:val="24"/>
          <w:szCs w:val="24"/>
        </w:rPr>
        <w:t>metodën</w:t>
      </w:r>
      <w:r w:rsidRPr="00C910CA">
        <w:rPr>
          <w:rFonts w:ascii="Times New Roman" w:eastAsia="Times New Roman" w:hAnsi="Times New Roman" w:cs="Times New Roman"/>
          <w:sz w:val="24"/>
          <w:szCs w:val="24"/>
        </w:rPr>
        <w:t xml:space="preserve"> e randomizimit në bazë të numrit të pacienteve të kontrolluar për </w:t>
      </w:r>
      <w:r w:rsidR="00497A88" w:rsidRPr="00C910CA">
        <w:rPr>
          <w:rFonts w:ascii="Times New Roman" w:eastAsia="Times New Roman" w:hAnsi="Times New Roman" w:cs="Times New Roman"/>
          <w:sz w:val="24"/>
          <w:szCs w:val="24"/>
        </w:rPr>
        <w:t>periudhën</w:t>
      </w:r>
      <w:r w:rsidRPr="00C910CA">
        <w:rPr>
          <w:rFonts w:ascii="Times New Roman" w:eastAsia="Times New Roman" w:hAnsi="Times New Roman" w:cs="Times New Roman"/>
          <w:sz w:val="24"/>
          <w:szCs w:val="24"/>
        </w:rPr>
        <w:t xml:space="preserve"> janar-dhjetor 2023, dhe janë analizuar  në </w:t>
      </w:r>
      <w:r w:rsidR="00497A88" w:rsidRPr="00C910CA">
        <w:rPr>
          <w:rFonts w:ascii="Times New Roman" w:eastAsia="Times New Roman" w:hAnsi="Times New Roman" w:cs="Times New Roman"/>
          <w:sz w:val="24"/>
          <w:szCs w:val="24"/>
        </w:rPr>
        <w:t>kuadër</w:t>
      </w:r>
      <w:r w:rsidRPr="00C910CA">
        <w:rPr>
          <w:rFonts w:ascii="Times New Roman" w:eastAsia="Times New Roman" w:hAnsi="Times New Roman" w:cs="Times New Roman"/>
          <w:sz w:val="24"/>
          <w:szCs w:val="24"/>
        </w:rPr>
        <w:t xml:space="preserve"> të zyrës për shëndet publik ku rezulton se sëmundjet më të shpeshta gjat</w:t>
      </w:r>
      <w:r w:rsidR="00497A88" w:rsidRPr="00C910CA">
        <w:rPr>
          <w:rFonts w:ascii="Times New Roman" w:eastAsia="Times New Roman" w:hAnsi="Times New Roman" w:cs="Times New Roman"/>
          <w:sz w:val="24"/>
          <w:szCs w:val="24"/>
        </w:rPr>
        <w:t>ë kë</w:t>
      </w:r>
      <w:r w:rsidRPr="00C910CA">
        <w:rPr>
          <w:rFonts w:ascii="Times New Roman" w:eastAsia="Times New Roman" w:hAnsi="Times New Roman" w:cs="Times New Roman"/>
          <w:sz w:val="24"/>
          <w:szCs w:val="24"/>
        </w:rPr>
        <w:t xml:space="preserve">saj periudhe kohore ishin: </w:t>
      </w:r>
      <w:r w:rsidR="00497A88" w:rsidRPr="00C910CA">
        <w:rPr>
          <w:rFonts w:ascii="Times New Roman" w:eastAsia="Times New Roman" w:hAnsi="Times New Roman" w:cs="Times New Roman"/>
          <w:b/>
          <w:sz w:val="24"/>
          <w:szCs w:val="24"/>
        </w:rPr>
        <w:t>diarre</w:t>
      </w:r>
      <w:r w:rsidRPr="00C910CA">
        <w:rPr>
          <w:rFonts w:ascii="Times New Roman" w:eastAsia="Times New Roman" w:hAnsi="Times New Roman" w:cs="Times New Roman"/>
          <w:b/>
          <w:sz w:val="24"/>
          <w:szCs w:val="24"/>
        </w:rPr>
        <w:t xml:space="preserve"> akute, pneumoni,  influenca, hepatiti akut, </w:t>
      </w:r>
      <w:r w:rsidR="00497A88" w:rsidRPr="00C910CA">
        <w:rPr>
          <w:rFonts w:ascii="Times New Roman" w:eastAsia="Times New Roman" w:hAnsi="Times New Roman" w:cs="Times New Roman"/>
          <w:b/>
          <w:sz w:val="24"/>
          <w:szCs w:val="24"/>
        </w:rPr>
        <w:t>sëmundje</w:t>
      </w:r>
      <w:r w:rsidRPr="00C910CA">
        <w:rPr>
          <w:rFonts w:ascii="Times New Roman" w:eastAsia="Times New Roman" w:hAnsi="Times New Roman" w:cs="Times New Roman"/>
          <w:b/>
          <w:sz w:val="24"/>
          <w:szCs w:val="24"/>
        </w:rPr>
        <w:t xml:space="preserve"> të lëkurës,</w:t>
      </w:r>
      <w:r w:rsidR="00497A88" w:rsidRPr="00C910CA">
        <w:rPr>
          <w:rFonts w:ascii="Times New Roman" w:eastAsia="Times New Roman" w:hAnsi="Times New Roman" w:cs="Times New Roman"/>
          <w:b/>
          <w:sz w:val="24"/>
          <w:szCs w:val="24"/>
        </w:rPr>
        <w:t xml:space="preserve"> </w:t>
      </w:r>
      <w:r w:rsidRPr="00C910CA">
        <w:rPr>
          <w:rFonts w:ascii="Times New Roman" w:eastAsia="Times New Roman" w:hAnsi="Times New Roman" w:cs="Times New Roman"/>
          <w:b/>
          <w:sz w:val="24"/>
          <w:szCs w:val="24"/>
        </w:rPr>
        <w:t>hipertensioni,</w:t>
      </w:r>
      <w:r w:rsidR="00497A88" w:rsidRPr="00C910CA">
        <w:rPr>
          <w:rFonts w:ascii="Times New Roman" w:eastAsia="Times New Roman" w:hAnsi="Times New Roman" w:cs="Times New Roman"/>
          <w:b/>
          <w:sz w:val="24"/>
          <w:szCs w:val="24"/>
        </w:rPr>
        <w:t xml:space="preserve"> </w:t>
      </w:r>
      <w:r w:rsidRPr="00C910CA">
        <w:rPr>
          <w:rFonts w:ascii="Times New Roman" w:eastAsia="Times New Roman" w:hAnsi="Times New Roman" w:cs="Times New Roman"/>
          <w:b/>
          <w:sz w:val="24"/>
          <w:szCs w:val="24"/>
        </w:rPr>
        <w:t>diabeti,</w:t>
      </w:r>
      <w:r w:rsidR="00497A88" w:rsidRPr="00C910CA">
        <w:rPr>
          <w:rFonts w:ascii="Times New Roman" w:eastAsia="Times New Roman" w:hAnsi="Times New Roman" w:cs="Times New Roman"/>
          <w:b/>
          <w:sz w:val="24"/>
          <w:szCs w:val="24"/>
        </w:rPr>
        <w:t xml:space="preserve"> </w:t>
      </w:r>
      <w:r w:rsidRPr="00C910CA">
        <w:rPr>
          <w:rFonts w:ascii="Times New Roman" w:eastAsia="Times New Roman" w:hAnsi="Times New Roman" w:cs="Times New Roman"/>
          <w:b/>
          <w:sz w:val="24"/>
          <w:szCs w:val="24"/>
        </w:rPr>
        <w:t>sëmundjet kardiake,</w:t>
      </w:r>
      <w:r w:rsidR="00497A88" w:rsidRPr="00C910CA">
        <w:rPr>
          <w:rFonts w:ascii="Times New Roman" w:eastAsia="Times New Roman" w:hAnsi="Times New Roman" w:cs="Times New Roman"/>
          <w:b/>
          <w:sz w:val="24"/>
          <w:szCs w:val="24"/>
        </w:rPr>
        <w:t xml:space="preserve"> </w:t>
      </w:r>
      <w:r w:rsidRPr="00C910CA">
        <w:rPr>
          <w:rFonts w:ascii="Times New Roman" w:eastAsia="Times New Roman" w:hAnsi="Times New Roman" w:cs="Times New Roman"/>
          <w:b/>
          <w:sz w:val="24"/>
          <w:szCs w:val="24"/>
        </w:rPr>
        <w:t>sëmundjet malinje.</w:t>
      </w:r>
    </w:p>
    <w:p w:rsidR="00A25F4B" w:rsidRPr="00C910CA" w:rsidRDefault="00A25F4B" w:rsidP="00A25F4B">
      <w:pPr>
        <w:spacing w:after="0" w:line="240" w:lineRule="auto"/>
        <w:jc w:val="both"/>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 xml:space="preserve">Furnizimin me ujë kryesisht  bëhet nga puset që  shumica prej tyre  nuk i </w:t>
      </w:r>
      <w:r w:rsidR="00497A88" w:rsidRPr="00C910CA">
        <w:rPr>
          <w:rFonts w:ascii="Times New Roman" w:eastAsia="Times New Roman" w:hAnsi="Times New Roman" w:cs="Times New Roman"/>
          <w:sz w:val="24"/>
          <w:szCs w:val="24"/>
        </w:rPr>
        <w:t>plotësojnë</w:t>
      </w:r>
      <w:r w:rsidRPr="00C910CA">
        <w:rPr>
          <w:rFonts w:ascii="Times New Roman" w:eastAsia="Times New Roman" w:hAnsi="Times New Roman" w:cs="Times New Roman"/>
          <w:sz w:val="24"/>
          <w:szCs w:val="24"/>
        </w:rPr>
        <w:t xml:space="preserve"> kriteret e ujit të pijshëm. Probl</w:t>
      </w:r>
      <w:r w:rsidR="00497A88" w:rsidRPr="00C910CA">
        <w:rPr>
          <w:rFonts w:ascii="Times New Roman" w:eastAsia="Times New Roman" w:hAnsi="Times New Roman" w:cs="Times New Roman"/>
          <w:sz w:val="24"/>
          <w:szCs w:val="24"/>
        </w:rPr>
        <w:t>em kë</w:t>
      </w:r>
      <w:r w:rsidRPr="00C910CA">
        <w:rPr>
          <w:rFonts w:ascii="Times New Roman" w:eastAsia="Times New Roman" w:hAnsi="Times New Roman" w:cs="Times New Roman"/>
          <w:sz w:val="24"/>
          <w:szCs w:val="24"/>
        </w:rPr>
        <w:t>t</w:t>
      </w:r>
      <w:r w:rsidR="00497A88" w:rsidRPr="00C910CA">
        <w:rPr>
          <w:rFonts w:ascii="Times New Roman" w:eastAsia="Times New Roman" w:hAnsi="Times New Roman" w:cs="Times New Roman"/>
          <w:sz w:val="24"/>
          <w:szCs w:val="24"/>
        </w:rPr>
        <w:t>ë vit</w:t>
      </w:r>
      <w:r w:rsidRPr="00C910CA">
        <w:rPr>
          <w:rFonts w:ascii="Times New Roman" w:eastAsia="Times New Roman" w:hAnsi="Times New Roman" w:cs="Times New Roman"/>
          <w:sz w:val="24"/>
          <w:szCs w:val="24"/>
        </w:rPr>
        <w:t xml:space="preserve"> ishin edhe të reshurat e shumta atmosferike që në masë të konsiderueshme e </w:t>
      </w:r>
      <w:r w:rsidR="00497A88" w:rsidRPr="00C910CA">
        <w:rPr>
          <w:rFonts w:ascii="Times New Roman" w:eastAsia="Times New Roman" w:hAnsi="Times New Roman" w:cs="Times New Roman"/>
          <w:sz w:val="24"/>
          <w:szCs w:val="24"/>
        </w:rPr>
        <w:t>vështirësonin</w:t>
      </w:r>
      <w:r w:rsidRPr="00C910CA">
        <w:rPr>
          <w:rFonts w:ascii="Times New Roman" w:eastAsia="Times New Roman" w:hAnsi="Times New Roman" w:cs="Times New Roman"/>
          <w:sz w:val="24"/>
          <w:szCs w:val="24"/>
        </w:rPr>
        <w:t xml:space="preserve"> gjendjen.</w:t>
      </w:r>
    </w:p>
    <w:p w:rsidR="00A25F4B" w:rsidRPr="00C910CA" w:rsidRDefault="00FA6280" w:rsidP="00A25F4B">
      <w:pPr>
        <w:spacing w:after="200" w:line="276" w:lineRule="auto"/>
        <w:jc w:val="both"/>
        <w:rPr>
          <w:rFonts w:ascii="Times New Roman" w:eastAsia="Times New Roman" w:hAnsi="Times New Roman" w:cs="Times New Roman"/>
          <w:b/>
          <w:i/>
          <w:color w:val="000000"/>
          <w:sz w:val="24"/>
          <w:szCs w:val="24"/>
        </w:rPr>
      </w:pPr>
      <w:r w:rsidRPr="00C910CA">
        <w:rPr>
          <w:rFonts w:ascii="Times New Roman" w:eastAsia="Times New Roman" w:hAnsi="Times New Roman" w:cs="Times New Roman"/>
          <w:b/>
          <w:i/>
          <w:color w:val="000000"/>
          <w:sz w:val="24"/>
          <w:szCs w:val="24"/>
        </w:rPr>
        <w:t>Shumica e  mostrave të</w:t>
      </w:r>
      <w:r w:rsidR="00A25F4B" w:rsidRPr="00C910CA">
        <w:rPr>
          <w:rFonts w:ascii="Times New Roman" w:eastAsia="Times New Roman" w:hAnsi="Times New Roman" w:cs="Times New Roman"/>
          <w:b/>
          <w:i/>
          <w:color w:val="000000"/>
          <w:sz w:val="24"/>
          <w:szCs w:val="24"/>
        </w:rPr>
        <w:t xml:space="preserve"> marruara të ujit në aspektin bakteriologjik nuk i përgjigjen standardit IA-DSHMS 2/99.</w:t>
      </w:r>
      <w:r w:rsidRPr="00C910CA">
        <w:rPr>
          <w:rFonts w:ascii="Times New Roman" w:eastAsia="Times New Roman" w:hAnsi="Times New Roman" w:cs="Times New Roman"/>
          <w:b/>
          <w:i/>
          <w:color w:val="000000"/>
          <w:sz w:val="24"/>
          <w:szCs w:val="24"/>
        </w:rPr>
        <w:t xml:space="preserve"> </w:t>
      </w:r>
      <w:r w:rsidR="00A25F4B" w:rsidRPr="00C910CA">
        <w:rPr>
          <w:rFonts w:ascii="Times New Roman" w:eastAsia="Times New Roman" w:hAnsi="Times New Roman" w:cs="Times New Roman"/>
          <w:b/>
          <w:i/>
          <w:color w:val="000000"/>
          <w:sz w:val="24"/>
          <w:szCs w:val="24"/>
        </w:rPr>
        <w:t>Dispozicioni i mbeturinave bëhet pa kritere elementare higjieniko-sanitare.</w:t>
      </w:r>
      <w:r w:rsidRPr="00C910CA">
        <w:rPr>
          <w:rFonts w:ascii="Times New Roman" w:eastAsia="Times New Roman" w:hAnsi="Times New Roman" w:cs="Times New Roman"/>
          <w:b/>
          <w:i/>
          <w:color w:val="000000"/>
          <w:sz w:val="24"/>
          <w:szCs w:val="24"/>
        </w:rPr>
        <w:t xml:space="preserve"> </w:t>
      </w:r>
      <w:r w:rsidR="00A25F4B" w:rsidRPr="00C910CA">
        <w:rPr>
          <w:rFonts w:ascii="Times New Roman" w:eastAsia="Times New Roman" w:hAnsi="Times New Roman" w:cs="Times New Roman"/>
          <w:b/>
          <w:i/>
          <w:color w:val="000000"/>
          <w:sz w:val="24"/>
          <w:szCs w:val="24"/>
        </w:rPr>
        <w:t xml:space="preserve">Kushtet higjieniko-sanitare në shumicën e familjeve janë të pavolitshme dhe në rrethana të tilla ekziston gjithmonë rreziku potencial për shpërthime të reja të sëmundjeve  që përhapen përmes ujit dhe ushqimit të kontaminuar. </w:t>
      </w:r>
    </w:p>
    <w:p w:rsidR="00A25F4B" w:rsidRPr="00C910CA" w:rsidRDefault="00A25F4B" w:rsidP="00A25F4B">
      <w:pPr>
        <w:spacing w:after="200" w:line="276" w:lineRule="auto"/>
        <w:jc w:val="both"/>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 xml:space="preserve">Në bazë  të këtyre </w:t>
      </w:r>
      <w:r w:rsidR="00D17D6F">
        <w:rPr>
          <w:rFonts w:ascii="Times New Roman" w:eastAsia="Times New Roman" w:hAnsi="Times New Roman" w:cs="Times New Roman"/>
          <w:sz w:val="24"/>
          <w:szCs w:val="24"/>
        </w:rPr>
        <w:t>të dhënave detyrat më me prioritet</w:t>
      </w:r>
      <w:r w:rsidRPr="00C910CA">
        <w:rPr>
          <w:rFonts w:ascii="Times New Roman" w:eastAsia="Times New Roman" w:hAnsi="Times New Roman" w:cs="Times New Roman"/>
          <w:sz w:val="24"/>
          <w:szCs w:val="24"/>
        </w:rPr>
        <w:t xml:space="preserve">  janë: </w:t>
      </w:r>
      <w:r w:rsidR="008F36BB">
        <w:rPr>
          <w:rFonts w:ascii="Times New Roman" w:eastAsia="Times New Roman" w:hAnsi="Times New Roman" w:cs="Times New Roman"/>
          <w:sz w:val="24"/>
          <w:szCs w:val="24"/>
        </w:rPr>
        <w:t xml:space="preserve"> m</w:t>
      </w:r>
      <w:r w:rsidR="00FA6280" w:rsidRPr="00C910CA">
        <w:rPr>
          <w:rFonts w:ascii="Times New Roman" w:eastAsia="Times New Roman" w:hAnsi="Times New Roman" w:cs="Times New Roman"/>
          <w:sz w:val="24"/>
          <w:szCs w:val="24"/>
        </w:rPr>
        <w:t>bikëqyrja</w:t>
      </w:r>
      <w:r w:rsidRPr="00C910CA">
        <w:rPr>
          <w:rFonts w:ascii="Times New Roman" w:eastAsia="Times New Roman" w:hAnsi="Times New Roman" w:cs="Times New Roman"/>
          <w:sz w:val="24"/>
          <w:szCs w:val="24"/>
        </w:rPr>
        <w:t>,</w:t>
      </w:r>
      <w:r w:rsidR="00FA6280" w:rsidRPr="00C910CA">
        <w:rPr>
          <w:rFonts w:ascii="Times New Roman" w:eastAsia="Times New Roman" w:hAnsi="Times New Roman" w:cs="Times New Roman"/>
          <w:sz w:val="24"/>
          <w:szCs w:val="24"/>
        </w:rPr>
        <w:t xml:space="preserve"> </w:t>
      </w:r>
      <w:r w:rsidRPr="00C910CA">
        <w:rPr>
          <w:rFonts w:ascii="Times New Roman" w:eastAsia="Times New Roman" w:hAnsi="Times New Roman" w:cs="Times New Roman"/>
          <w:sz w:val="24"/>
          <w:szCs w:val="24"/>
        </w:rPr>
        <w:t xml:space="preserve">hulumtimi dhe parandalimi i sëmundjeve </w:t>
      </w:r>
      <w:r w:rsidR="00FA6280" w:rsidRPr="00C910CA">
        <w:rPr>
          <w:rFonts w:ascii="Times New Roman" w:eastAsia="Times New Roman" w:hAnsi="Times New Roman" w:cs="Times New Roman"/>
          <w:sz w:val="24"/>
          <w:szCs w:val="24"/>
        </w:rPr>
        <w:t>ngjitëse</w:t>
      </w:r>
      <w:r w:rsidRPr="00C910CA">
        <w:rPr>
          <w:rFonts w:ascii="Times New Roman" w:eastAsia="Times New Roman" w:hAnsi="Times New Roman" w:cs="Times New Roman"/>
          <w:sz w:val="24"/>
          <w:szCs w:val="24"/>
        </w:rPr>
        <w:t xml:space="preserve"> dhe </w:t>
      </w:r>
      <w:r w:rsidR="00FA6280" w:rsidRPr="00C910CA">
        <w:rPr>
          <w:rFonts w:ascii="Times New Roman" w:eastAsia="Times New Roman" w:hAnsi="Times New Roman" w:cs="Times New Roman"/>
          <w:sz w:val="24"/>
          <w:szCs w:val="24"/>
        </w:rPr>
        <w:t>jo ngjitëse</w:t>
      </w:r>
      <w:r w:rsidRPr="00C910CA">
        <w:rPr>
          <w:rFonts w:ascii="Times New Roman" w:eastAsia="Times New Roman" w:hAnsi="Times New Roman" w:cs="Times New Roman"/>
          <w:b/>
          <w:i/>
          <w:color w:val="000000"/>
          <w:sz w:val="24"/>
          <w:szCs w:val="24"/>
        </w:rPr>
        <w:t>.</w:t>
      </w:r>
      <w:r w:rsidR="00FA6280" w:rsidRPr="00C910CA">
        <w:rPr>
          <w:rFonts w:ascii="Times New Roman" w:eastAsia="Times New Roman" w:hAnsi="Times New Roman" w:cs="Times New Roman"/>
          <w:b/>
          <w:i/>
          <w:color w:val="000000"/>
          <w:sz w:val="24"/>
          <w:szCs w:val="24"/>
        </w:rPr>
        <w:t xml:space="preserve"> </w:t>
      </w:r>
      <w:r w:rsidRPr="00C910CA">
        <w:rPr>
          <w:rFonts w:ascii="Times New Roman" w:eastAsia="Times New Roman" w:hAnsi="Times New Roman" w:cs="Times New Roman"/>
          <w:sz w:val="24"/>
          <w:szCs w:val="24"/>
        </w:rPr>
        <w:t xml:space="preserve">Matja e </w:t>
      </w:r>
      <w:r w:rsidR="00FA6280" w:rsidRPr="00C910CA">
        <w:rPr>
          <w:rFonts w:ascii="Times New Roman" w:eastAsia="Times New Roman" w:hAnsi="Times New Roman" w:cs="Times New Roman"/>
          <w:sz w:val="24"/>
          <w:szCs w:val="24"/>
        </w:rPr>
        <w:t>frekuencës</w:t>
      </w:r>
      <w:r w:rsidRPr="00C910CA">
        <w:rPr>
          <w:rFonts w:ascii="Times New Roman" w:eastAsia="Times New Roman" w:hAnsi="Times New Roman" w:cs="Times New Roman"/>
          <w:sz w:val="24"/>
          <w:szCs w:val="24"/>
        </w:rPr>
        <w:t xml:space="preserve"> dhe përhapjes së sëmundjeve,</w:t>
      </w:r>
      <w:r w:rsidR="00FA6280" w:rsidRPr="00C910CA">
        <w:rPr>
          <w:rFonts w:ascii="Times New Roman" w:eastAsia="Times New Roman" w:hAnsi="Times New Roman" w:cs="Times New Roman"/>
          <w:sz w:val="24"/>
          <w:szCs w:val="24"/>
        </w:rPr>
        <w:t xml:space="preserve"> </w:t>
      </w:r>
      <w:r w:rsidRPr="00C910CA">
        <w:rPr>
          <w:rFonts w:ascii="Times New Roman" w:eastAsia="Times New Roman" w:hAnsi="Times New Roman" w:cs="Times New Roman"/>
          <w:sz w:val="24"/>
          <w:szCs w:val="24"/>
        </w:rPr>
        <w:t xml:space="preserve">hulumtimi i </w:t>
      </w:r>
      <w:r w:rsidR="00FA6280" w:rsidRPr="00C910CA">
        <w:rPr>
          <w:rFonts w:ascii="Times New Roman" w:eastAsia="Times New Roman" w:hAnsi="Times New Roman" w:cs="Times New Roman"/>
          <w:sz w:val="24"/>
          <w:szCs w:val="24"/>
        </w:rPr>
        <w:t>etiologjisë</w:t>
      </w:r>
      <w:r w:rsidRPr="00C910CA">
        <w:rPr>
          <w:rFonts w:ascii="Times New Roman" w:eastAsia="Times New Roman" w:hAnsi="Times New Roman" w:cs="Times New Roman"/>
          <w:sz w:val="24"/>
          <w:szCs w:val="24"/>
        </w:rPr>
        <w:t xml:space="preserve"> së tyre.</w:t>
      </w:r>
      <w:r w:rsidR="00FA6280" w:rsidRPr="00C910CA">
        <w:rPr>
          <w:rFonts w:ascii="Times New Roman" w:eastAsia="Times New Roman" w:hAnsi="Times New Roman" w:cs="Times New Roman"/>
          <w:sz w:val="24"/>
          <w:szCs w:val="24"/>
        </w:rPr>
        <w:t xml:space="preserve"> </w:t>
      </w:r>
      <w:r w:rsidRPr="00C910CA">
        <w:rPr>
          <w:rFonts w:ascii="Times New Roman" w:eastAsia="Times New Roman" w:hAnsi="Times New Roman" w:cs="Times New Roman"/>
          <w:sz w:val="24"/>
          <w:szCs w:val="24"/>
        </w:rPr>
        <w:t xml:space="preserve">Intervenimi në parandalimin e përhapjes së </w:t>
      </w:r>
      <w:r w:rsidR="00FA6280" w:rsidRPr="00C910CA">
        <w:rPr>
          <w:rFonts w:ascii="Times New Roman" w:eastAsia="Times New Roman" w:hAnsi="Times New Roman" w:cs="Times New Roman"/>
          <w:sz w:val="24"/>
          <w:szCs w:val="24"/>
        </w:rPr>
        <w:t>sëmundjeve</w:t>
      </w:r>
      <w:r w:rsidRPr="00C910CA">
        <w:rPr>
          <w:rFonts w:ascii="Times New Roman" w:eastAsia="Times New Roman" w:hAnsi="Times New Roman" w:cs="Times New Roman"/>
          <w:sz w:val="24"/>
          <w:szCs w:val="24"/>
        </w:rPr>
        <w:t xml:space="preserve"> me </w:t>
      </w:r>
      <w:r w:rsidR="00FA6280" w:rsidRPr="00C910CA">
        <w:rPr>
          <w:rFonts w:ascii="Times New Roman" w:eastAsia="Times New Roman" w:hAnsi="Times New Roman" w:cs="Times New Roman"/>
          <w:sz w:val="24"/>
          <w:szCs w:val="24"/>
        </w:rPr>
        <w:t>ndërmarrjen</w:t>
      </w:r>
      <w:r w:rsidRPr="00C910CA">
        <w:rPr>
          <w:rFonts w:ascii="Times New Roman" w:eastAsia="Times New Roman" w:hAnsi="Times New Roman" w:cs="Times New Roman"/>
          <w:sz w:val="24"/>
          <w:szCs w:val="24"/>
        </w:rPr>
        <w:t xml:space="preserve"> e masave profilaktike dhe </w:t>
      </w:r>
      <w:r w:rsidR="00FA6280" w:rsidRPr="00C910CA">
        <w:rPr>
          <w:rFonts w:ascii="Times New Roman" w:eastAsia="Times New Roman" w:hAnsi="Times New Roman" w:cs="Times New Roman"/>
          <w:sz w:val="24"/>
          <w:szCs w:val="24"/>
        </w:rPr>
        <w:t>kundër epidemike</w:t>
      </w:r>
      <w:r w:rsidRPr="00C910CA">
        <w:rPr>
          <w:rFonts w:ascii="Times New Roman" w:eastAsia="Times New Roman" w:hAnsi="Times New Roman" w:cs="Times New Roman"/>
          <w:sz w:val="24"/>
          <w:szCs w:val="24"/>
        </w:rPr>
        <w:t>. Masat e marrura nga Drejtoria e shëndetësisë në bashkëpunim me Institutin rajonal të shëndetësisë publike  kan</w:t>
      </w:r>
      <w:r w:rsidR="00FA6280" w:rsidRPr="00C910CA">
        <w:rPr>
          <w:rFonts w:ascii="Times New Roman" w:eastAsia="Times New Roman" w:hAnsi="Times New Roman" w:cs="Times New Roman"/>
          <w:sz w:val="24"/>
          <w:szCs w:val="24"/>
        </w:rPr>
        <w:t>ë</w:t>
      </w:r>
      <w:r w:rsidRPr="00C910CA">
        <w:rPr>
          <w:rFonts w:ascii="Times New Roman" w:eastAsia="Times New Roman" w:hAnsi="Times New Roman" w:cs="Times New Roman"/>
          <w:sz w:val="24"/>
          <w:szCs w:val="24"/>
        </w:rPr>
        <w:t xml:space="preserve"> qenë rekomandimet për pastrimin e puseve me pompa mot</w:t>
      </w:r>
      <w:r w:rsidR="00393BAB" w:rsidRPr="00C910CA">
        <w:rPr>
          <w:rFonts w:ascii="Times New Roman" w:eastAsia="Times New Roman" w:hAnsi="Times New Roman" w:cs="Times New Roman"/>
          <w:sz w:val="24"/>
          <w:szCs w:val="24"/>
        </w:rPr>
        <w:t>o</w:t>
      </w:r>
      <w:r w:rsidRPr="00C910CA">
        <w:rPr>
          <w:rFonts w:ascii="Times New Roman" w:eastAsia="Times New Roman" w:hAnsi="Times New Roman" w:cs="Times New Roman"/>
          <w:sz w:val="24"/>
          <w:szCs w:val="24"/>
        </w:rPr>
        <w:t>rike të ujit si dhe klorizimi i ujit në ato vende ku analizat nuk ishin të mira. Instituti Kombëtari Sh</w:t>
      </w:r>
      <w:r w:rsidR="00393BAB" w:rsidRPr="00C910CA">
        <w:rPr>
          <w:rFonts w:ascii="Times New Roman" w:eastAsia="Times New Roman" w:hAnsi="Times New Roman" w:cs="Times New Roman"/>
          <w:sz w:val="24"/>
          <w:szCs w:val="24"/>
        </w:rPr>
        <w:t>ëndetësisë Publike ka apeluar t</w:t>
      </w:r>
      <w:r w:rsidR="00E837D2" w:rsidRPr="00C910CA">
        <w:rPr>
          <w:rFonts w:ascii="Times New Roman" w:eastAsia="Times New Roman" w:hAnsi="Times New Roman" w:cs="Times New Roman"/>
          <w:sz w:val="24"/>
          <w:szCs w:val="24"/>
        </w:rPr>
        <w:t>e të gjithë d</w:t>
      </w:r>
      <w:r w:rsidRPr="00C910CA">
        <w:rPr>
          <w:rFonts w:ascii="Times New Roman" w:eastAsia="Times New Roman" w:hAnsi="Times New Roman" w:cs="Times New Roman"/>
          <w:sz w:val="24"/>
          <w:szCs w:val="24"/>
        </w:rPr>
        <w:t>rejtorët Rajonal të Shëndetësisë Publike</w:t>
      </w:r>
      <w:r w:rsidR="00E837D2" w:rsidRPr="00C910CA">
        <w:rPr>
          <w:rFonts w:ascii="Times New Roman" w:eastAsia="Times New Roman" w:hAnsi="Times New Roman" w:cs="Times New Roman"/>
          <w:sz w:val="24"/>
          <w:szCs w:val="24"/>
        </w:rPr>
        <w:t>,</w:t>
      </w:r>
      <w:r w:rsidRPr="00C910CA">
        <w:rPr>
          <w:rFonts w:ascii="Times New Roman" w:eastAsia="Times New Roman" w:hAnsi="Times New Roman" w:cs="Times New Roman"/>
          <w:sz w:val="24"/>
          <w:szCs w:val="24"/>
        </w:rPr>
        <w:t xml:space="preserve"> të </w:t>
      </w:r>
      <w:r w:rsidR="00E837D2" w:rsidRPr="00C910CA">
        <w:rPr>
          <w:rFonts w:ascii="Times New Roman" w:eastAsia="Times New Roman" w:hAnsi="Times New Roman" w:cs="Times New Roman"/>
          <w:sz w:val="24"/>
          <w:szCs w:val="24"/>
        </w:rPr>
        <w:t>ngritët</w:t>
      </w:r>
      <w:r w:rsidRPr="00C910CA">
        <w:rPr>
          <w:rFonts w:ascii="Times New Roman" w:eastAsia="Times New Roman" w:hAnsi="Times New Roman" w:cs="Times New Roman"/>
          <w:sz w:val="24"/>
          <w:szCs w:val="24"/>
        </w:rPr>
        <w:t xml:space="preserve"> niveli i vigjilencës dhe raportimit të rasteve të sëmundjeve infektive në të gjitha institucionet shëndetësore publike dh</w:t>
      </w:r>
      <w:r w:rsidR="00E837D2" w:rsidRPr="00C910CA">
        <w:rPr>
          <w:rFonts w:ascii="Times New Roman" w:eastAsia="Times New Roman" w:hAnsi="Times New Roman" w:cs="Times New Roman"/>
          <w:sz w:val="24"/>
          <w:szCs w:val="24"/>
        </w:rPr>
        <w:t>e private në Kosovë,  ku ne si d</w:t>
      </w:r>
      <w:r w:rsidRPr="00C910CA">
        <w:rPr>
          <w:rFonts w:ascii="Times New Roman" w:eastAsia="Times New Roman" w:hAnsi="Times New Roman" w:cs="Times New Roman"/>
          <w:sz w:val="24"/>
          <w:szCs w:val="24"/>
        </w:rPr>
        <w:t xml:space="preserve">rejtori i kemi marrë të gjitha masat e duhura preventive në </w:t>
      </w:r>
      <w:r w:rsidR="00E837D2" w:rsidRPr="00C910CA">
        <w:rPr>
          <w:rFonts w:ascii="Times New Roman" w:eastAsia="Times New Roman" w:hAnsi="Times New Roman" w:cs="Times New Roman"/>
          <w:sz w:val="24"/>
          <w:szCs w:val="24"/>
        </w:rPr>
        <w:t>bashkëpunim</w:t>
      </w:r>
      <w:r w:rsidRPr="00C910CA">
        <w:rPr>
          <w:rFonts w:ascii="Times New Roman" w:eastAsia="Times New Roman" w:hAnsi="Times New Roman" w:cs="Times New Roman"/>
          <w:sz w:val="24"/>
          <w:szCs w:val="24"/>
        </w:rPr>
        <w:t xml:space="preserve"> me Q</w:t>
      </w:r>
      <w:r w:rsidR="00E837D2" w:rsidRPr="00C910CA">
        <w:rPr>
          <w:rFonts w:ascii="Times New Roman" w:eastAsia="Times New Roman" w:hAnsi="Times New Roman" w:cs="Times New Roman"/>
          <w:sz w:val="24"/>
          <w:szCs w:val="24"/>
        </w:rPr>
        <w:t>KMF-n dhe të gjithë organet rele</w:t>
      </w:r>
      <w:r w:rsidRPr="00C910CA">
        <w:rPr>
          <w:rFonts w:ascii="Times New Roman" w:eastAsia="Times New Roman" w:hAnsi="Times New Roman" w:cs="Times New Roman"/>
          <w:sz w:val="24"/>
          <w:szCs w:val="24"/>
        </w:rPr>
        <w:t>vante të Komunës sonë.</w:t>
      </w:r>
    </w:p>
    <w:p w:rsidR="00A25F4B" w:rsidRPr="00C910CA" w:rsidRDefault="00A25F4B" w:rsidP="00A25F4B">
      <w:pPr>
        <w:spacing w:after="200" w:line="276" w:lineRule="auto"/>
        <w:jc w:val="both"/>
        <w:rPr>
          <w:rFonts w:ascii="Times New Roman" w:eastAsia="MS Mincho" w:hAnsi="Times New Roman" w:cs="Times New Roman"/>
          <w:color w:val="000000"/>
          <w:sz w:val="24"/>
          <w:szCs w:val="24"/>
          <w:bdr w:val="none" w:sz="0" w:space="0" w:color="auto" w:frame="1"/>
          <w:shd w:val="clear" w:color="auto" w:fill="FFFFFF"/>
        </w:rPr>
      </w:pPr>
      <w:r w:rsidRPr="00C910CA">
        <w:rPr>
          <w:rFonts w:ascii="Times New Roman" w:eastAsia="MS Mincho" w:hAnsi="Times New Roman" w:cs="Times New Roman"/>
          <w:sz w:val="24"/>
          <w:szCs w:val="24"/>
        </w:rPr>
        <w:t>Në kuadër të punës është bër</w:t>
      </w:r>
      <w:r w:rsidR="00346CE0" w:rsidRPr="00C910CA">
        <w:rPr>
          <w:rFonts w:ascii="Times New Roman" w:eastAsia="MS Mincho" w:hAnsi="Times New Roman" w:cs="Times New Roman"/>
          <w:sz w:val="24"/>
          <w:szCs w:val="24"/>
        </w:rPr>
        <w:t>ë</w:t>
      </w:r>
      <w:r w:rsidRPr="00C910CA">
        <w:rPr>
          <w:rFonts w:ascii="Times New Roman" w:eastAsia="MS Mincho" w:hAnsi="Times New Roman" w:cs="Times New Roman"/>
          <w:sz w:val="24"/>
          <w:szCs w:val="24"/>
        </w:rPr>
        <w:t xml:space="preserve"> vizita e ekipeve mjekësore të caktuara për kontrolla sistematike të nxënësve </w:t>
      </w:r>
      <w:r w:rsidR="00346CE0" w:rsidRPr="00C910CA">
        <w:rPr>
          <w:rFonts w:ascii="Times New Roman" w:eastAsia="MS Mincho" w:hAnsi="Times New Roman" w:cs="Times New Roman"/>
          <w:sz w:val="24"/>
          <w:szCs w:val="24"/>
        </w:rPr>
        <w:t>nëpër</w:t>
      </w:r>
      <w:r w:rsidRPr="00C910CA">
        <w:rPr>
          <w:rFonts w:ascii="Times New Roman" w:eastAsia="MS Mincho" w:hAnsi="Times New Roman" w:cs="Times New Roman"/>
          <w:sz w:val="24"/>
          <w:szCs w:val="24"/>
        </w:rPr>
        <w:t xml:space="preserve"> shkollat e Komunës son</w:t>
      </w:r>
      <w:r w:rsidR="00346CE0" w:rsidRPr="00C910CA">
        <w:rPr>
          <w:rFonts w:ascii="Times New Roman" w:eastAsia="MS Mincho" w:hAnsi="Times New Roman" w:cs="Times New Roman"/>
          <w:sz w:val="24"/>
          <w:szCs w:val="24"/>
        </w:rPr>
        <w:t>ë</w:t>
      </w:r>
      <w:r w:rsidRPr="00C910CA">
        <w:rPr>
          <w:rFonts w:ascii="Times New Roman" w:eastAsia="MS Mincho" w:hAnsi="Times New Roman" w:cs="Times New Roman"/>
          <w:sz w:val="24"/>
          <w:szCs w:val="24"/>
        </w:rPr>
        <w:t xml:space="preserve"> si dhe për të monitoruar </w:t>
      </w:r>
      <w:r w:rsidR="00346CE0" w:rsidRPr="00C910CA">
        <w:rPr>
          <w:rFonts w:ascii="Times New Roman" w:eastAsia="MS Mincho" w:hAnsi="Times New Roman" w:cs="Times New Roman"/>
          <w:sz w:val="24"/>
          <w:szCs w:val="24"/>
        </w:rPr>
        <w:t>mbarëvajtjen</w:t>
      </w:r>
      <w:r w:rsidRPr="00C910CA">
        <w:rPr>
          <w:rFonts w:ascii="Times New Roman" w:eastAsia="MS Mincho" w:hAnsi="Times New Roman" w:cs="Times New Roman"/>
          <w:sz w:val="24"/>
          <w:szCs w:val="24"/>
        </w:rPr>
        <w:t xml:space="preserve"> e punës. Së bashku me komisionin e formuar nga kryetari i Komunës</w:t>
      </w:r>
      <w:r w:rsidR="00346CE0" w:rsidRPr="00C910CA">
        <w:rPr>
          <w:rFonts w:ascii="Times New Roman" w:eastAsia="MS Mincho" w:hAnsi="Times New Roman" w:cs="Times New Roman"/>
          <w:sz w:val="24"/>
          <w:szCs w:val="24"/>
        </w:rPr>
        <w:t>,</w:t>
      </w:r>
      <w:r w:rsidRPr="00C910CA">
        <w:rPr>
          <w:rFonts w:ascii="Times New Roman" w:eastAsia="MS Mincho" w:hAnsi="Times New Roman" w:cs="Times New Roman"/>
          <w:sz w:val="24"/>
          <w:szCs w:val="24"/>
        </w:rPr>
        <w:t xml:space="preserve"> ësht</w:t>
      </w:r>
      <w:r w:rsidRPr="00C910CA">
        <w:rPr>
          <w:rFonts w:ascii="Times New Roman" w:eastAsia="Calibri" w:hAnsi="Times New Roman" w:cs="Times New Roman"/>
          <w:sz w:val="24"/>
          <w:szCs w:val="24"/>
          <w:lang w:eastAsia="ja-JP"/>
        </w:rPr>
        <w:t xml:space="preserve">ë punuar në </w:t>
      </w:r>
      <w:r w:rsidRPr="00C910CA">
        <w:rPr>
          <w:rFonts w:ascii="Times New Roman" w:eastAsia="MS Mincho" w:hAnsi="Times New Roman" w:cs="Times New Roman"/>
          <w:color w:val="000000"/>
          <w:sz w:val="24"/>
          <w:szCs w:val="24"/>
          <w:shd w:val="clear" w:color="auto" w:fill="FFFFFF"/>
        </w:rPr>
        <w:t>draftin e planit komunal p</w:t>
      </w:r>
      <w:r w:rsidRPr="00C910CA">
        <w:rPr>
          <w:rFonts w:ascii="Times New Roman" w:eastAsia="MS Mincho" w:hAnsi="Times New Roman" w:cs="Times New Roman"/>
          <w:color w:val="000000"/>
          <w:sz w:val="24"/>
          <w:szCs w:val="24"/>
          <w:bdr w:val="none" w:sz="0" w:space="0" w:color="auto" w:frame="1"/>
          <w:shd w:val="clear" w:color="auto" w:fill="FFFFFF"/>
        </w:rPr>
        <w:t>ër efiçiencë dhe klimë.</w:t>
      </w:r>
    </w:p>
    <w:p w:rsidR="00A25F4B" w:rsidRPr="00C910CA" w:rsidRDefault="00A25F4B" w:rsidP="00A25F4B">
      <w:pPr>
        <w:spacing w:after="200" w:line="276" w:lineRule="auto"/>
        <w:jc w:val="both"/>
        <w:rPr>
          <w:rFonts w:ascii="Times New Roman" w:eastAsia="Calibri" w:hAnsi="Times New Roman" w:cs="Times New Roman"/>
          <w:sz w:val="24"/>
          <w:szCs w:val="24"/>
          <w:shd w:val="clear" w:color="auto" w:fill="F2F4F9"/>
        </w:rPr>
      </w:pPr>
      <w:r w:rsidRPr="00C910CA">
        <w:rPr>
          <w:rFonts w:ascii="Times New Roman" w:eastAsia="Times New Roman" w:hAnsi="Times New Roman" w:cs="Times New Roman"/>
          <w:sz w:val="24"/>
          <w:szCs w:val="24"/>
        </w:rPr>
        <w:t xml:space="preserve">Në </w:t>
      </w:r>
      <w:r w:rsidR="00346CE0" w:rsidRPr="00C910CA">
        <w:rPr>
          <w:rFonts w:ascii="Times New Roman" w:eastAsia="Times New Roman" w:hAnsi="Times New Roman" w:cs="Times New Roman"/>
          <w:sz w:val="24"/>
          <w:szCs w:val="24"/>
        </w:rPr>
        <w:t>bashkëpunim</w:t>
      </w:r>
      <w:r w:rsidRPr="00C910CA">
        <w:rPr>
          <w:rFonts w:ascii="Times New Roman" w:eastAsia="Times New Roman" w:hAnsi="Times New Roman" w:cs="Times New Roman"/>
          <w:sz w:val="24"/>
          <w:szCs w:val="24"/>
        </w:rPr>
        <w:t xml:space="preserve"> me  </w:t>
      </w:r>
      <w:r w:rsidRPr="00C910CA">
        <w:rPr>
          <w:rFonts w:ascii="Times New Roman" w:eastAsia="Calibri" w:hAnsi="Times New Roman" w:cs="Times New Roman"/>
          <w:sz w:val="24"/>
          <w:szCs w:val="24"/>
          <w:shd w:val="clear" w:color="auto" w:fill="FFFFFF"/>
        </w:rPr>
        <w:t>Institutin Rajonal të Shëndetësisë Publike,</w:t>
      </w:r>
      <w:r w:rsidRPr="00C910CA">
        <w:rPr>
          <w:rFonts w:ascii="Times New Roman" w:eastAsia="Times New Roman" w:hAnsi="Times New Roman" w:cs="Times New Roman"/>
          <w:sz w:val="24"/>
          <w:szCs w:val="24"/>
        </w:rPr>
        <w:t xml:space="preserve"> Drejtorin e Shëndetësisë,</w:t>
      </w:r>
      <w:r w:rsidR="00346CE0" w:rsidRPr="00C910CA">
        <w:rPr>
          <w:rFonts w:ascii="Times New Roman" w:eastAsia="Times New Roman" w:hAnsi="Times New Roman" w:cs="Times New Roman"/>
          <w:sz w:val="24"/>
          <w:szCs w:val="24"/>
        </w:rPr>
        <w:t xml:space="preserve"> </w:t>
      </w:r>
      <w:r w:rsidRPr="00C910CA">
        <w:rPr>
          <w:rFonts w:ascii="Times New Roman" w:eastAsia="Times New Roman" w:hAnsi="Times New Roman" w:cs="Times New Roman"/>
          <w:sz w:val="24"/>
          <w:szCs w:val="24"/>
        </w:rPr>
        <w:t>QKMF-</w:t>
      </w:r>
      <w:r w:rsidRPr="00C910CA">
        <w:rPr>
          <w:rFonts w:ascii="Times New Roman" w:eastAsia="MS Mincho" w:hAnsi="Times New Roman" w:cs="Times New Roman"/>
          <w:color w:val="262A33"/>
          <w:sz w:val="24"/>
          <w:szCs w:val="24"/>
        </w:rPr>
        <w:t xml:space="preserve"> </w:t>
      </w:r>
      <w:r w:rsidRPr="00C910CA">
        <w:rPr>
          <w:rFonts w:ascii="Times New Roman" w:eastAsia="Times New Roman" w:hAnsi="Times New Roman" w:cs="Times New Roman"/>
          <w:sz w:val="24"/>
          <w:szCs w:val="24"/>
        </w:rPr>
        <w:t xml:space="preserve">dhe OJQ </w:t>
      </w:r>
      <w:r w:rsidR="00346CE0" w:rsidRPr="00C910CA">
        <w:rPr>
          <w:rFonts w:ascii="Times New Roman" w:eastAsia="Times New Roman" w:hAnsi="Times New Roman" w:cs="Times New Roman"/>
          <w:sz w:val="24"/>
          <w:szCs w:val="24"/>
        </w:rPr>
        <w:t>Labirinti</w:t>
      </w:r>
      <w:r w:rsidRPr="00C910CA">
        <w:rPr>
          <w:rFonts w:ascii="Times New Roman" w:eastAsia="Calibri" w:hAnsi="Times New Roman" w:cs="Times New Roman"/>
          <w:sz w:val="24"/>
          <w:szCs w:val="24"/>
          <w:shd w:val="clear" w:color="auto" w:fill="FFFFFF"/>
        </w:rPr>
        <w:t xml:space="preserve">  më 31 maj shënohet Dita Botërore kundër duhanit duke </w:t>
      </w:r>
      <w:r w:rsidR="00346CE0" w:rsidRPr="00C910CA">
        <w:rPr>
          <w:rFonts w:ascii="Times New Roman" w:eastAsia="Calibri" w:hAnsi="Times New Roman" w:cs="Times New Roman"/>
          <w:sz w:val="24"/>
          <w:szCs w:val="24"/>
          <w:shd w:val="clear" w:color="auto" w:fill="FFFFFF"/>
        </w:rPr>
        <w:t>shpërndarë</w:t>
      </w:r>
      <w:r w:rsidRPr="00C910CA">
        <w:rPr>
          <w:rFonts w:ascii="Times New Roman" w:eastAsia="Calibri" w:hAnsi="Times New Roman" w:cs="Times New Roman"/>
          <w:sz w:val="24"/>
          <w:szCs w:val="24"/>
          <w:shd w:val="clear" w:color="auto" w:fill="FFFFFF"/>
        </w:rPr>
        <w:t xml:space="preserve"> fletushka nëpër rrugët e </w:t>
      </w:r>
      <w:r w:rsidR="00D41453" w:rsidRPr="00C910CA">
        <w:rPr>
          <w:rFonts w:ascii="Times New Roman" w:eastAsia="Calibri" w:hAnsi="Times New Roman" w:cs="Times New Roman"/>
          <w:sz w:val="24"/>
          <w:szCs w:val="24"/>
          <w:shd w:val="clear" w:color="auto" w:fill="FFFFFF"/>
        </w:rPr>
        <w:t>qytetit</w:t>
      </w:r>
      <w:r w:rsidRPr="00C910CA">
        <w:rPr>
          <w:rFonts w:ascii="Times New Roman" w:eastAsia="Calibri" w:hAnsi="Times New Roman" w:cs="Times New Roman"/>
          <w:sz w:val="24"/>
          <w:szCs w:val="24"/>
          <w:shd w:val="clear" w:color="auto" w:fill="FFFFFF"/>
        </w:rPr>
        <w:t xml:space="preserve"> që të sensibilizojmë opinionin mbi dëmet dhe rreziqet e duhanit dhe të inkurajojmë reduktimin e prodhimit dhe konsumimit të duhanit. Po ashtu  me 26 </w:t>
      </w:r>
      <w:r w:rsidR="00D41453" w:rsidRPr="00C910CA">
        <w:rPr>
          <w:rFonts w:ascii="Times New Roman" w:eastAsia="Calibri" w:hAnsi="Times New Roman" w:cs="Times New Roman"/>
          <w:sz w:val="24"/>
          <w:szCs w:val="24"/>
          <w:shd w:val="clear" w:color="auto" w:fill="FFFFFF"/>
        </w:rPr>
        <w:t>qershor</w:t>
      </w:r>
      <w:r w:rsidRPr="00C910CA">
        <w:rPr>
          <w:rFonts w:ascii="Times New Roman" w:eastAsia="Calibri" w:hAnsi="Times New Roman" w:cs="Times New Roman"/>
          <w:sz w:val="24"/>
          <w:szCs w:val="24"/>
          <w:shd w:val="clear" w:color="auto" w:fill="FFFFFF"/>
        </w:rPr>
        <w:t xml:space="preserve"> është mbajt dita botërore kundër abuzimit dhe trafikimit të drogave,</w:t>
      </w:r>
      <w:r w:rsidR="00D41453" w:rsidRPr="00C910CA">
        <w:rPr>
          <w:rFonts w:ascii="Times New Roman" w:eastAsia="Calibri" w:hAnsi="Times New Roman" w:cs="Times New Roman"/>
          <w:sz w:val="24"/>
          <w:szCs w:val="24"/>
          <w:shd w:val="clear" w:color="auto" w:fill="FFFFFF"/>
        </w:rPr>
        <w:t xml:space="preserve"> </w:t>
      </w:r>
      <w:r w:rsidRPr="00C910CA">
        <w:rPr>
          <w:rFonts w:ascii="Times New Roman" w:eastAsia="Calibri" w:hAnsi="Times New Roman" w:cs="Times New Roman"/>
          <w:sz w:val="24"/>
          <w:szCs w:val="24"/>
          <w:shd w:val="clear" w:color="auto" w:fill="FFFFFF"/>
        </w:rPr>
        <w:t>është shfaqur një dokumentar n</w:t>
      </w:r>
      <w:r w:rsidR="00D41453" w:rsidRPr="00C910CA">
        <w:rPr>
          <w:rFonts w:ascii="Times New Roman" w:eastAsia="Calibri" w:hAnsi="Times New Roman" w:cs="Times New Roman"/>
          <w:sz w:val="24"/>
          <w:szCs w:val="24"/>
          <w:shd w:val="clear" w:color="auto" w:fill="FFFFFF"/>
        </w:rPr>
        <w:t>ë teatrin e qytetit lidhur me dë</w:t>
      </w:r>
      <w:r w:rsidRPr="00C910CA">
        <w:rPr>
          <w:rFonts w:ascii="Times New Roman" w:eastAsia="Calibri" w:hAnsi="Times New Roman" w:cs="Times New Roman"/>
          <w:sz w:val="24"/>
          <w:szCs w:val="24"/>
          <w:shd w:val="clear" w:color="auto" w:fill="FFFFFF"/>
        </w:rPr>
        <w:t>met që sjell droga, si dhe jan</w:t>
      </w:r>
      <w:r w:rsidR="00D41453" w:rsidRPr="00C910CA">
        <w:rPr>
          <w:rFonts w:ascii="Times New Roman" w:eastAsia="Calibri" w:hAnsi="Times New Roman" w:cs="Times New Roman"/>
          <w:sz w:val="24"/>
          <w:szCs w:val="24"/>
          <w:shd w:val="clear" w:color="auto" w:fill="FFFFFF"/>
        </w:rPr>
        <w:t>ë</w:t>
      </w:r>
      <w:r w:rsidRPr="00C910CA">
        <w:rPr>
          <w:rFonts w:ascii="Times New Roman" w:eastAsia="Calibri" w:hAnsi="Times New Roman" w:cs="Times New Roman"/>
          <w:sz w:val="24"/>
          <w:szCs w:val="24"/>
          <w:shd w:val="clear" w:color="auto" w:fill="FFFFFF"/>
        </w:rPr>
        <w:t xml:space="preserve"> </w:t>
      </w:r>
      <w:r w:rsidR="00D41453" w:rsidRPr="00C910CA">
        <w:rPr>
          <w:rFonts w:ascii="Times New Roman" w:eastAsia="Calibri" w:hAnsi="Times New Roman" w:cs="Times New Roman"/>
          <w:sz w:val="24"/>
          <w:szCs w:val="24"/>
          <w:shd w:val="clear" w:color="auto" w:fill="FFFFFF"/>
        </w:rPr>
        <w:t>shpërndarë</w:t>
      </w:r>
      <w:r w:rsidRPr="00C910CA">
        <w:rPr>
          <w:rFonts w:ascii="Times New Roman" w:eastAsia="Calibri" w:hAnsi="Times New Roman" w:cs="Times New Roman"/>
          <w:sz w:val="24"/>
          <w:szCs w:val="24"/>
          <w:shd w:val="clear" w:color="auto" w:fill="FFFFFF"/>
        </w:rPr>
        <w:t xml:space="preserve"> broshura </w:t>
      </w:r>
      <w:r w:rsidRPr="00C910CA">
        <w:rPr>
          <w:rFonts w:ascii="Times New Roman" w:eastAsia="Calibri" w:hAnsi="Times New Roman" w:cs="Times New Roman"/>
          <w:sz w:val="24"/>
          <w:szCs w:val="24"/>
          <w:shd w:val="clear" w:color="auto" w:fill="FFFFFF"/>
        </w:rPr>
        <w:lastRenderedPageBreak/>
        <w:t xml:space="preserve">me përmbajtje </w:t>
      </w:r>
      <w:r w:rsidRPr="00C910CA">
        <w:rPr>
          <w:rFonts w:ascii="Times New Roman" w:eastAsia="Calibri" w:hAnsi="Times New Roman" w:cs="Times New Roman"/>
          <w:sz w:val="24"/>
          <w:szCs w:val="24"/>
          <w:shd w:val="clear" w:color="auto" w:fill="F2F4F9"/>
        </w:rPr>
        <w:t>rreth substancave narkotike, varësisë që ato krijojnë tek përdoruesit dhe pasojat shëndetësore dhe sociale.</w:t>
      </w:r>
    </w:p>
    <w:p w:rsidR="00A25F4B" w:rsidRPr="00C910CA" w:rsidRDefault="00A25F4B" w:rsidP="00A25F4B">
      <w:pPr>
        <w:spacing w:after="200" w:line="276" w:lineRule="auto"/>
        <w:jc w:val="both"/>
        <w:rPr>
          <w:rFonts w:ascii="Times New Roman" w:eastAsia="Calibri" w:hAnsi="Times New Roman" w:cs="Times New Roman"/>
          <w:sz w:val="24"/>
          <w:szCs w:val="24"/>
          <w:shd w:val="clear" w:color="auto" w:fill="F2F4F9"/>
        </w:rPr>
      </w:pPr>
      <w:r w:rsidRPr="00C910CA">
        <w:rPr>
          <w:rFonts w:ascii="Times New Roman" w:eastAsia="Calibri" w:hAnsi="Times New Roman" w:cs="Times New Roman"/>
          <w:sz w:val="24"/>
          <w:szCs w:val="24"/>
          <w:shd w:val="clear" w:color="auto" w:fill="F2F4F9"/>
        </w:rPr>
        <w:t xml:space="preserve">Me 29.06.2023 ka filluar projekti i Dezinsektimit </w:t>
      </w:r>
      <w:r w:rsidR="00D41453" w:rsidRPr="00C910CA">
        <w:rPr>
          <w:rFonts w:ascii="Times New Roman" w:eastAsia="Calibri" w:hAnsi="Times New Roman" w:cs="Times New Roman"/>
          <w:sz w:val="24"/>
          <w:szCs w:val="24"/>
          <w:shd w:val="clear" w:color="auto" w:fill="F2F4F9"/>
        </w:rPr>
        <w:t>hapësinor</w:t>
      </w:r>
      <w:r w:rsidRPr="00C910CA">
        <w:rPr>
          <w:rFonts w:ascii="Times New Roman" w:eastAsia="Calibri" w:hAnsi="Times New Roman" w:cs="Times New Roman"/>
          <w:sz w:val="24"/>
          <w:szCs w:val="24"/>
          <w:shd w:val="clear" w:color="auto" w:fill="F2F4F9"/>
        </w:rPr>
        <w:t xml:space="preserve"> i qytetit i cili është zhvilluar në tri etapa kohore, kan</w:t>
      </w:r>
      <w:r w:rsidR="00D41453" w:rsidRPr="00C910CA">
        <w:rPr>
          <w:rFonts w:ascii="Times New Roman" w:eastAsia="Calibri" w:hAnsi="Times New Roman" w:cs="Times New Roman"/>
          <w:sz w:val="24"/>
          <w:szCs w:val="24"/>
          <w:shd w:val="clear" w:color="auto" w:fill="F2F4F9"/>
        </w:rPr>
        <w:t>ë</w:t>
      </w:r>
      <w:r w:rsidRPr="00C910CA">
        <w:rPr>
          <w:rFonts w:ascii="Times New Roman" w:eastAsia="Calibri" w:hAnsi="Times New Roman" w:cs="Times New Roman"/>
          <w:sz w:val="24"/>
          <w:szCs w:val="24"/>
          <w:shd w:val="clear" w:color="auto" w:fill="F2F4F9"/>
        </w:rPr>
        <w:t xml:space="preserve"> qenë të parapara për dezinsektim edhe zonat rurale  ku ka potencial të lartë të zhvill</w:t>
      </w:r>
      <w:r w:rsidR="00D41453" w:rsidRPr="00C910CA">
        <w:rPr>
          <w:rFonts w:ascii="Times New Roman" w:eastAsia="Calibri" w:hAnsi="Times New Roman" w:cs="Times New Roman"/>
          <w:sz w:val="24"/>
          <w:szCs w:val="24"/>
          <w:shd w:val="clear" w:color="auto" w:fill="F2F4F9"/>
        </w:rPr>
        <w:t>i</w:t>
      </w:r>
      <w:r w:rsidRPr="00C910CA">
        <w:rPr>
          <w:rFonts w:ascii="Times New Roman" w:eastAsia="Calibri" w:hAnsi="Times New Roman" w:cs="Times New Roman"/>
          <w:sz w:val="24"/>
          <w:szCs w:val="24"/>
          <w:shd w:val="clear" w:color="auto" w:fill="F2F4F9"/>
        </w:rPr>
        <w:t xml:space="preserve">mit të këtyre insekteve sidomos rreth </w:t>
      </w:r>
      <w:r w:rsidR="00D41453" w:rsidRPr="00C910CA">
        <w:rPr>
          <w:rFonts w:ascii="Times New Roman" w:eastAsia="Calibri" w:hAnsi="Times New Roman" w:cs="Times New Roman"/>
          <w:sz w:val="24"/>
          <w:szCs w:val="24"/>
          <w:shd w:val="clear" w:color="auto" w:fill="F2F4F9"/>
        </w:rPr>
        <w:t>lumenjve</w:t>
      </w:r>
      <w:r w:rsidRPr="00C910CA">
        <w:rPr>
          <w:rFonts w:ascii="Times New Roman" w:eastAsia="Calibri" w:hAnsi="Times New Roman" w:cs="Times New Roman"/>
          <w:sz w:val="24"/>
          <w:szCs w:val="24"/>
          <w:shd w:val="clear" w:color="auto" w:fill="F2F4F9"/>
        </w:rPr>
        <w:t xml:space="preserve"> këto fshatra janë: Bresalci, Nasala,</w:t>
      </w:r>
      <w:r w:rsidR="00D41453" w:rsidRPr="00C910CA">
        <w:rPr>
          <w:rFonts w:ascii="Times New Roman" w:eastAsia="Calibri" w:hAnsi="Times New Roman" w:cs="Times New Roman"/>
          <w:sz w:val="24"/>
          <w:szCs w:val="24"/>
          <w:shd w:val="clear" w:color="auto" w:fill="F2F4F9"/>
        </w:rPr>
        <w:t xml:space="preserve"> </w:t>
      </w:r>
      <w:r w:rsidRPr="00C910CA">
        <w:rPr>
          <w:rFonts w:ascii="Times New Roman" w:eastAsia="Calibri" w:hAnsi="Times New Roman" w:cs="Times New Roman"/>
          <w:sz w:val="24"/>
          <w:szCs w:val="24"/>
          <w:shd w:val="clear" w:color="auto" w:fill="F2F4F9"/>
        </w:rPr>
        <w:t>Mihirt,</w:t>
      </w:r>
      <w:r w:rsidR="00D41453" w:rsidRPr="00C910CA">
        <w:rPr>
          <w:rFonts w:ascii="Times New Roman" w:eastAsia="Calibri" w:hAnsi="Times New Roman" w:cs="Times New Roman"/>
          <w:sz w:val="24"/>
          <w:szCs w:val="24"/>
          <w:shd w:val="clear" w:color="auto" w:fill="F2F4F9"/>
        </w:rPr>
        <w:t xml:space="preserve"> </w:t>
      </w:r>
      <w:r w:rsidRPr="00C910CA">
        <w:rPr>
          <w:rFonts w:ascii="Times New Roman" w:eastAsia="Calibri" w:hAnsi="Times New Roman" w:cs="Times New Roman"/>
          <w:sz w:val="24"/>
          <w:szCs w:val="24"/>
          <w:shd w:val="clear" w:color="auto" w:fill="F2F4F9"/>
        </w:rPr>
        <w:t>Kazerma e TMK-së Malisheva,</w:t>
      </w:r>
      <w:r w:rsidR="00D41453" w:rsidRPr="00C910CA">
        <w:rPr>
          <w:rFonts w:ascii="Times New Roman" w:eastAsia="Calibri" w:hAnsi="Times New Roman" w:cs="Times New Roman"/>
          <w:sz w:val="24"/>
          <w:szCs w:val="24"/>
          <w:shd w:val="clear" w:color="auto" w:fill="F2F4F9"/>
        </w:rPr>
        <w:t xml:space="preserve"> </w:t>
      </w:r>
      <w:r w:rsidRPr="00C910CA">
        <w:rPr>
          <w:rFonts w:ascii="Times New Roman" w:eastAsia="Calibri" w:hAnsi="Times New Roman" w:cs="Times New Roman"/>
          <w:sz w:val="24"/>
          <w:szCs w:val="24"/>
          <w:shd w:val="clear" w:color="auto" w:fill="F2F4F9"/>
        </w:rPr>
        <w:t>Uglari,</w:t>
      </w:r>
      <w:r w:rsidR="00D41453" w:rsidRPr="00C910CA">
        <w:rPr>
          <w:rFonts w:ascii="Times New Roman" w:eastAsia="Calibri" w:hAnsi="Times New Roman" w:cs="Times New Roman"/>
          <w:sz w:val="24"/>
          <w:szCs w:val="24"/>
          <w:shd w:val="clear" w:color="auto" w:fill="F2F4F9"/>
        </w:rPr>
        <w:t xml:space="preserve"> </w:t>
      </w:r>
      <w:r w:rsidRPr="00C910CA">
        <w:rPr>
          <w:rFonts w:ascii="Times New Roman" w:eastAsia="Calibri" w:hAnsi="Times New Roman" w:cs="Times New Roman"/>
          <w:sz w:val="24"/>
          <w:szCs w:val="24"/>
          <w:shd w:val="clear" w:color="auto" w:fill="F2F4F9"/>
        </w:rPr>
        <w:t>Pogragja,</w:t>
      </w:r>
      <w:r w:rsidR="00D41453" w:rsidRPr="00C910CA">
        <w:rPr>
          <w:rFonts w:ascii="Times New Roman" w:eastAsia="Calibri" w:hAnsi="Times New Roman" w:cs="Times New Roman"/>
          <w:sz w:val="24"/>
          <w:szCs w:val="24"/>
          <w:shd w:val="clear" w:color="auto" w:fill="F2F4F9"/>
        </w:rPr>
        <w:t xml:space="preserve"> </w:t>
      </w:r>
      <w:r w:rsidRPr="00C910CA">
        <w:rPr>
          <w:rFonts w:ascii="Times New Roman" w:eastAsia="Calibri" w:hAnsi="Times New Roman" w:cs="Times New Roman"/>
          <w:sz w:val="24"/>
          <w:szCs w:val="24"/>
          <w:shd w:val="clear" w:color="auto" w:fill="F2F4F9"/>
        </w:rPr>
        <w:t>Dobërqani,</w:t>
      </w:r>
      <w:r w:rsidR="00D41453" w:rsidRPr="00C910CA">
        <w:rPr>
          <w:rFonts w:ascii="Times New Roman" w:eastAsia="Calibri" w:hAnsi="Times New Roman" w:cs="Times New Roman"/>
          <w:sz w:val="24"/>
          <w:szCs w:val="24"/>
          <w:shd w:val="clear" w:color="auto" w:fill="F2F4F9"/>
        </w:rPr>
        <w:t xml:space="preserve"> </w:t>
      </w:r>
      <w:r w:rsidRPr="00C910CA">
        <w:rPr>
          <w:rFonts w:ascii="Times New Roman" w:eastAsia="Calibri" w:hAnsi="Times New Roman" w:cs="Times New Roman"/>
          <w:sz w:val="24"/>
          <w:szCs w:val="24"/>
          <w:shd w:val="clear" w:color="auto" w:fill="F2F4F9"/>
        </w:rPr>
        <w:t>Përlepnica,</w:t>
      </w:r>
      <w:r w:rsidR="00D41453" w:rsidRPr="00C910CA">
        <w:rPr>
          <w:rFonts w:ascii="Times New Roman" w:eastAsia="Calibri" w:hAnsi="Times New Roman" w:cs="Times New Roman"/>
          <w:sz w:val="24"/>
          <w:szCs w:val="24"/>
          <w:shd w:val="clear" w:color="auto" w:fill="F2F4F9"/>
        </w:rPr>
        <w:t xml:space="preserve"> Livoçi i Epërm, Livoç</w:t>
      </w:r>
      <w:r w:rsidRPr="00C910CA">
        <w:rPr>
          <w:rFonts w:ascii="Times New Roman" w:eastAsia="Calibri" w:hAnsi="Times New Roman" w:cs="Times New Roman"/>
          <w:sz w:val="24"/>
          <w:szCs w:val="24"/>
          <w:shd w:val="clear" w:color="auto" w:fill="F2F4F9"/>
        </w:rPr>
        <w:t>i i Poshtëm Cërrnica, Lladova,</w:t>
      </w:r>
      <w:r w:rsidR="00D41453" w:rsidRPr="00C910CA">
        <w:rPr>
          <w:rFonts w:ascii="Times New Roman" w:eastAsia="Calibri" w:hAnsi="Times New Roman" w:cs="Times New Roman"/>
          <w:sz w:val="24"/>
          <w:szCs w:val="24"/>
          <w:shd w:val="clear" w:color="auto" w:fill="F2F4F9"/>
        </w:rPr>
        <w:t xml:space="preserve"> </w:t>
      </w:r>
      <w:r w:rsidRPr="00C910CA">
        <w:rPr>
          <w:rFonts w:ascii="Times New Roman" w:eastAsia="Calibri" w:hAnsi="Times New Roman" w:cs="Times New Roman"/>
          <w:sz w:val="24"/>
          <w:szCs w:val="24"/>
          <w:shd w:val="clear" w:color="auto" w:fill="F2F4F9"/>
        </w:rPr>
        <w:t>Zhegra,</w:t>
      </w:r>
      <w:r w:rsidR="00D41453" w:rsidRPr="00C910CA">
        <w:rPr>
          <w:rFonts w:ascii="Times New Roman" w:eastAsia="Calibri" w:hAnsi="Times New Roman" w:cs="Times New Roman"/>
          <w:sz w:val="24"/>
          <w:szCs w:val="24"/>
          <w:shd w:val="clear" w:color="auto" w:fill="F2F4F9"/>
        </w:rPr>
        <w:t xml:space="preserve"> </w:t>
      </w:r>
      <w:r w:rsidRPr="00C910CA">
        <w:rPr>
          <w:rFonts w:ascii="Times New Roman" w:eastAsia="Calibri" w:hAnsi="Times New Roman" w:cs="Times New Roman"/>
          <w:sz w:val="24"/>
          <w:szCs w:val="24"/>
          <w:shd w:val="clear" w:color="auto" w:fill="F2F4F9"/>
        </w:rPr>
        <w:t>Llashtica dhe Velekinca,</w:t>
      </w:r>
      <w:r w:rsidR="00D41453" w:rsidRPr="00C910CA">
        <w:rPr>
          <w:rFonts w:ascii="Times New Roman" w:eastAsia="Calibri" w:hAnsi="Times New Roman" w:cs="Times New Roman"/>
          <w:sz w:val="24"/>
          <w:szCs w:val="24"/>
          <w:shd w:val="clear" w:color="auto" w:fill="F2F4F9"/>
        </w:rPr>
        <w:t xml:space="preserve"> </w:t>
      </w:r>
      <w:r w:rsidRPr="00C910CA">
        <w:rPr>
          <w:rFonts w:ascii="Times New Roman" w:eastAsia="Calibri" w:hAnsi="Times New Roman" w:cs="Times New Roman"/>
          <w:sz w:val="24"/>
          <w:szCs w:val="24"/>
          <w:shd w:val="clear" w:color="auto" w:fill="F2F4F9"/>
        </w:rPr>
        <w:t xml:space="preserve">trajtimi i sipërfaqeve për dezinsektim </w:t>
      </w:r>
      <w:r w:rsidR="00D41453" w:rsidRPr="00C910CA">
        <w:rPr>
          <w:rFonts w:ascii="Times New Roman" w:eastAsia="Calibri" w:hAnsi="Times New Roman" w:cs="Times New Roman"/>
          <w:sz w:val="24"/>
          <w:szCs w:val="24"/>
          <w:shd w:val="clear" w:color="auto" w:fill="F2F4F9"/>
        </w:rPr>
        <w:t>hapësinor</w:t>
      </w:r>
      <w:r w:rsidRPr="00C910CA">
        <w:rPr>
          <w:rFonts w:ascii="Times New Roman" w:eastAsia="Calibri" w:hAnsi="Times New Roman" w:cs="Times New Roman"/>
          <w:sz w:val="24"/>
          <w:szCs w:val="24"/>
          <w:shd w:val="clear" w:color="auto" w:fill="F2F4F9"/>
        </w:rPr>
        <w:t xml:space="preserve"> është bër</w:t>
      </w:r>
      <w:r w:rsidR="00D41453" w:rsidRPr="00C910CA">
        <w:rPr>
          <w:rFonts w:ascii="Times New Roman" w:eastAsia="Calibri" w:hAnsi="Times New Roman" w:cs="Times New Roman"/>
          <w:sz w:val="24"/>
          <w:szCs w:val="24"/>
          <w:shd w:val="clear" w:color="auto" w:fill="F2F4F9"/>
        </w:rPr>
        <w:t>ë nga toka me mjete të  posaç</w:t>
      </w:r>
      <w:r w:rsidRPr="00C910CA">
        <w:rPr>
          <w:rFonts w:ascii="Times New Roman" w:eastAsia="Calibri" w:hAnsi="Times New Roman" w:cs="Times New Roman"/>
          <w:sz w:val="24"/>
          <w:szCs w:val="24"/>
          <w:shd w:val="clear" w:color="auto" w:fill="F2F4F9"/>
        </w:rPr>
        <w:t xml:space="preserve">me të  cilat krijojnë aerosole të  imta në formë të  mjegullës së ftohët mjete të </w:t>
      </w:r>
      <w:r w:rsidR="00D41453" w:rsidRPr="00C910CA">
        <w:rPr>
          <w:rFonts w:ascii="Times New Roman" w:eastAsia="Calibri" w:hAnsi="Times New Roman" w:cs="Times New Roman"/>
          <w:sz w:val="24"/>
          <w:szCs w:val="24"/>
          <w:shd w:val="clear" w:color="auto" w:fill="F2F4F9"/>
        </w:rPr>
        <w:t>sofistikuara</w:t>
      </w:r>
      <w:r w:rsidRPr="00C910CA">
        <w:rPr>
          <w:rFonts w:ascii="Times New Roman" w:eastAsia="Calibri" w:hAnsi="Times New Roman" w:cs="Times New Roman"/>
          <w:sz w:val="24"/>
          <w:szCs w:val="24"/>
          <w:shd w:val="clear" w:color="auto" w:fill="F2F4F9"/>
        </w:rPr>
        <w:t xml:space="preserve"> në bazë të  principit ULV</w:t>
      </w:r>
      <w:r w:rsidR="00D41453" w:rsidRPr="00C910CA">
        <w:rPr>
          <w:rFonts w:ascii="Times New Roman" w:eastAsia="Calibri" w:hAnsi="Times New Roman" w:cs="Times New Roman"/>
          <w:sz w:val="24"/>
          <w:szCs w:val="24"/>
          <w:shd w:val="clear" w:color="auto" w:fill="F2F4F9"/>
        </w:rPr>
        <w:t xml:space="preserve"> </w:t>
      </w:r>
      <w:r w:rsidRPr="00C910CA">
        <w:rPr>
          <w:rFonts w:ascii="Times New Roman" w:eastAsia="Calibri" w:hAnsi="Times New Roman" w:cs="Times New Roman"/>
          <w:sz w:val="24"/>
          <w:szCs w:val="24"/>
          <w:shd w:val="clear" w:color="auto" w:fill="F2F4F9"/>
        </w:rPr>
        <w:t xml:space="preserve">(Ultra Loë Volume), dy kamioneta dhe pompa dore në ato vende ku nuk mund të depërtoj kamioneta.  Principi themelor i spërkatjes </w:t>
      </w:r>
      <w:r w:rsidR="00D41453" w:rsidRPr="00C910CA">
        <w:rPr>
          <w:rFonts w:ascii="Times New Roman" w:eastAsia="Calibri" w:hAnsi="Times New Roman" w:cs="Times New Roman"/>
          <w:sz w:val="24"/>
          <w:szCs w:val="24"/>
          <w:shd w:val="clear" w:color="auto" w:fill="F2F4F9"/>
        </w:rPr>
        <w:t>hapësinore</w:t>
      </w:r>
      <w:r w:rsidRPr="00C910CA">
        <w:rPr>
          <w:rFonts w:ascii="Times New Roman" w:eastAsia="Calibri" w:hAnsi="Times New Roman" w:cs="Times New Roman"/>
          <w:sz w:val="24"/>
          <w:szCs w:val="24"/>
          <w:shd w:val="clear" w:color="auto" w:fill="F2F4F9"/>
        </w:rPr>
        <w:t xml:space="preserve"> është arritja e kontaktit maksimal në mes të insektit dhe insekticidit.</w:t>
      </w:r>
    </w:p>
    <w:p w:rsidR="00A25F4B" w:rsidRPr="00C910CA" w:rsidRDefault="00A25F4B" w:rsidP="00A25F4B">
      <w:pPr>
        <w:spacing w:after="200" w:line="276" w:lineRule="auto"/>
        <w:jc w:val="both"/>
        <w:rPr>
          <w:rFonts w:ascii="Times New Roman" w:eastAsia="Calibri" w:hAnsi="Times New Roman" w:cs="Times New Roman"/>
          <w:sz w:val="24"/>
          <w:szCs w:val="24"/>
          <w:shd w:val="clear" w:color="auto" w:fill="F2F4F9"/>
        </w:rPr>
      </w:pPr>
      <w:r w:rsidRPr="00C910CA">
        <w:rPr>
          <w:rFonts w:ascii="Times New Roman" w:eastAsia="Calibri" w:hAnsi="Times New Roman" w:cs="Times New Roman"/>
          <w:sz w:val="24"/>
          <w:szCs w:val="24"/>
          <w:shd w:val="clear" w:color="auto" w:fill="F2F4F9"/>
        </w:rPr>
        <w:t>Angazhimi ynë ekipor si dhe i kompanisë  për të arrit suksesin e duhur ka qenë në nivel, me qëllim që ky proces shumë i domos</w:t>
      </w:r>
      <w:r w:rsidR="00D41453" w:rsidRPr="00C910CA">
        <w:rPr>
          <w:rFonts w:ascii="Times New Roman" w:eastAsia="Calibri" w:hAnsi="Times New Roman" w:cs="Times New Roman"/>
          <w:sz w:val="24"/>
          <w:szCs w:val="24"/>
          <w:shd w:val="clear" w:color="auto" w:fill="F2F4F9"/>
        </w:rPr>
        <w:t>doshëm dhe i mirëpritur të ke</w:t>
      </w:r>
      <w:r w:rsidRPr="00C910CA">
        <w:rPr>
          <w:rFonts w:ascii="Times New Roman" w:eastAsia="Calibri" w:hAnsi="Times New Roman" w:cs="Times New Roman"/>
          <w:sz w:val="24"/>
          <w:szCs w:val="24"/>
          <w:shd w:val="clear" w:color="auto" w:fill="F2F4F9"/>
        </w:rPr>
        <w:t>t</w:t>
      </w:r>
      <w:r w:rsidR="00D41453" w:rsidRPr="00C910CA">
        <w:rPr>
          <w:rFonts w:ascii="Times New Roman" w:eastAsia="Calibri" w:hAnsi="Times New Roman" w:cs="Times New Roman"/>
          <w:sz w:val="24"/>
          <w:szCs w:val="24"/>
          <w:shd w:val="clear" w:color="auto" w:fill="F2F4F9"/>
        </w:rPr>
        <w:t>ë</w:t>
      </w:r>
      <w:r w:rsidRPr="00C910CA">
        <w:rPr>
          <w:rFonts w:ascii="Times New Roman" w:eastAsia="Calibri" w:hAnsi="Times New Roman" w:cs="Times New Roman"/>
          <w:sz w:val="24"/>
          <w:szCs w:val="24"/>
          <w:shd w:val="clear" w:color="auto" w:fill="F2F4F9"/>
        </w:rPr>
        <w:t xml:space="preserve"> rezultatin e kënaqshëm, dezinsektimi </w:t>
      </w:r>
      <w:r w:rsidR="00D41453" w:rsidRPr="00C910CA">
        <w:rPr>
          <w:rFonts w:ascii="Times New Roman" w:eastAsia="Calibri" w:hAnsi="Times New Roman" w:cs="Times New Roman"/>
          <w:sz w:val="24"/>
          <w:szCs w:val="24"/>
          <w:shd w:val="clear" w:color="auto" w:fill="F2F4F9"/>
        </w:rPr>
        <w:t>hapësinor</w:t>
      </w:r>
      <w:r w:rsidRPr="00C910CA">
        <w:rPr>
          <w:rFonts w:ascii="Times New Roman" w:eastAsia="Calibri" w:hAnsi="Times New Roman" w:cs="Times New Roman"/>
          <w:sz w:val="24"/>
          <w:szCs w:val="24"/>
          <w:shd w:val="clear" w:color="auto" w:fill="F2F4F9"/>
        </w:rPr>
        <w:t xml:space="preserve">  prej 1400 hektarësh, ka përfunduar me 28.08.2023.</w:t>
      </w:r>
    </w:p>
    <w:p w:rsidR="00A25F4B" w:rsidRPr="00C910CA" w:rsidRDefault="00A25F4B" w:rsidP="00A25F4B">
      <w:pPr>
        <w:spacing w:after="200" w:line="276" w:lineRule="auto"/>
        <w:jc w:val="both"/>
        <w:rPr>
          <w:rFonts w:ascii="Times New Roman" w:eastAsia="Calibri" w:hAnsi="Times New Roman" w:cs="Times New Roman"/>
          <w:sz w:val="24"/>
          <w:szCs w:val="24"/>
          <w:shd w:val="clear" w:color="auto" w:fill="F2F4F9"/>
        </w:rPr>
      </w:pPr>
      <w:r w:rsidRPr="00C910CA">
        <w:rPr>
          <w:rFonts w:ascii="Times New Roman" w:eastAsia="Calibri" w:hAnsi="Times New Roman" w:cs="Times New Roman"/>
          <w:sz w:val="24"/>
          <w:szCs w:val="24"/>
          <w:shd w:val="clear" w:color="auto" w:fill="F2F4F9"/>
        </w:rPr>
        <w:t>Gjithashtu gjat</w:t>
      </w:r>
      <w:r w:rsidR="006D18C7" w:rsidRPr="00C910CA">
        <w:rPr>
          <w:rFonts w:ascii="Times New Roman" w:eastAsia="Calibri" w:hAnsi="Times New Roman" w:cs="Times New Roman"/>
          <w:sz w:val="24"/>
          <w:szCs w:val="24"/>
          <w:shd w:val="clear" w:color="auto" w:fill="F2F4F9"/>
        </w:rPr>
        <w:t>ë</w:t>
      </w:r>
      <w:r w:rsidRPr="00C910CA">
        <w:rPr>
          <w:rFonts w:ascii="Times New Roman" w:eastAsia="Calibri" w:hAnsi="Times New Roman" w:cs="Times New Roman"/>
          <w:sz w:val="24"/>
          <w:szCs w:val="24"/>
          <w:shd w:val="clear" w:color="auto" w:fill="F2F4F9"/>
        </w:rPr>
        <w:t xml:space="preserve"> muajit gusht-shtator është bër</w:t>
      </w:r>
      <w:r w:rsidR="006D18C7" w:rsidRPr="00C910CA">
        <w:rPr>
          <w:rFonts w:ascii="Times New Roman" w:eastAsia="Calibri" w:hAnsi="Times New Roman" w:cs="Times New Roman"/>
          <w:sz w:val="24"/>
          <w:szCs w:val="24"/>
          <w:shd w:val="clear" w:color="auto" w:fill="F2F4F9"/>
        </w:rPr>
        <w:t>ë</w:t>
      </w:r>
      <w:r w:rsidRPr="00C910CA">
        <w:rPr>
          <w:rFonts w:ascii="Times New Roman" w:eastAsia="Calibri" w:hAnsi="Times New Roman" w:cs="Times New Roman"/>
          <w:sz w:val="24"/>
          <w:szCs w:val="24"/>
          <w:shd w:val="clear" w:color="auto" w:fill="F2F4F9"/>
        </w:rPr>
        <w:t xml:space="preserve"> </w:t>
      </w:r>
      <w:r w:rsidR="006D18C7" w:rsidRPr="00C910CA">
        <w:rPr>
          <w:rFonts w:ascii="Times New Roman" w:eastAsia="Calibri" w:hAnsi="Times New Roman" w:cs="Times New Roman"/>
          <w:sz w:val="24"/>
          <w:szCs w:val="24"/>
          <w:shd w:val="clear" w:color="auto" w:fill="F2F4F9"/>
        </w:rPr>
        <w:t>dezinfektimi</w:t>
      </w:r>
      <w:r w:rsidR="00E00302">
        <w:rPr>
          <w:rFonts w:ascii="Times New Roman" w:eastAsia="Calibri" w:hAnsi="Times New Roman" w:cs="Times New Roman"/>
          <w:sz w:val="24"/>
          <w:szCs w:val="24"/>
          <w:shd w:val="clear" w:color="auto" w:fill="F2F4F9"/>
        </w:rPr>
        <w:t xml:space="preserve"> dhe dera</w:t>
      </w:r>
      <w:r w:rsidRPr="00C910CA">
        <w:rPr>
          <w:rFonts w:ascii="Times New Roman" w:eastAsia="Calibri" w:hAnsi="Times New Roman" w:cs="Times New Roman"/>
          <w:sz w:val="24"/>
          <w:szCs w:val="24"/>
          <w:shd w:val="clear" w:color="auto" w:fill="F2F4F9"/>
        </w:rPr>
        <w:t>tizimi i të gjitha  objekteve shkollore dhe institucioneve parashkollore të parapara sipas Drejtorisë së Arsimit.</w:t>
      </w:r>
    </w:p>
    <w:p w:rsidR="00A25F4B" w:rsidRPr="00C910CA" w:rsidRDefault="00A25F4B" w:rsidP="00A25F4B">
      <w:pPr>
        <w:spacing w:after="200" w:line="276" w:lineRule="auto"/>
        <w:jc w:val="both"/>
        <w:rPr>
          <w:rFonts w:ascii="Times New Roman" w:eastAsia="MS Mincho" w:hAnsi="Times New Roman" w:cs="Times New Roman"/>
          <w:sz w:val="24"/>
          <w:szCs w:val="24"/>
          <w:shd w:val="clear" w:color="auto" w:fill="FFFFFF"/>
        </w:rPr>
      </w:pPr>
      <w:r w:rsidRPr="00C910CA">
        <w:rPr>
          <w:rFonts w:ascii="Times New Roman" w:eastAsia="MS Mincho" w:hAnsi="Times New Roman" w:cs="Times New Roman"/>
          <w:sz w:val="24"/>
          <w:szCs w:val="24"/>
          <w:shd w:val="clear" w:color="auto" w:fill="FFFFFF"/>
        </w:rPr>
        <w:t>Muaji i tetorit njihet si muaji kundër kancerit të gjirit</w:t>
      </w:r>
      <w:r w:rsidR="006D18C7" w:rsidRPr="00C910CA">
        <w:rPr>
          <w:rFonts w:ascii="Times New Roman" w:eastAsia="MS Mincho" w:hAnsi="Times New Roman" w:cs="Times New Roman"/>
          <w:sz w:val="24"/>
          <w:szCs w:val="24"/>
          <w:shd w:val="clear" w:color="auto" w:fill="FFFFFF"/>
        </w:rPr>
        <w:t>,</w:t>
      </w:r>
      <w:r w:rsidRPr="00C910CA">
        <w:rPr>
          <w:rFonts w:ascii="Times New Roman" w:eastAsia="MS Mincho" w:hAnsi="Times New Roman" w:cs="Times New Roman"/>
          <w:sz w:val="24"/>
          <w:szCs w:val="24"/>
          <w:shd w:val="clear" w:color="auto" w:fill="FFFFFF"/>
        </w:rPr>
        <w:t xml:space="preserve">  është shënuar  me një sërë aktivitetesh për të ngritur vetëdijesimin e qytetarëve të Kosovës, e sidomos femrave. Këto kampanja janë fokusuar të japin informacione për mundësitë e parandalimit, detektimit të hershëm të kancerit të gjirit</w:t>
      </w:r>
      <w:r w:rsidR="006D18C7" w:rsidRPr="00C910CA">
        <w:rPr>
          <w:rFonts w:ascii="Times New Roman" w:eastAsia="MS Mincho" w:hAnsi="Times New Roman" w:cs="Times New Roman"/>
          <w:sz w:val="24"/>
          <w:szCs w:val="24"/>
          <w:shd w:val="clear" w:color="auto" w:fill="FFFFFF"/>
        </w:rPr>
        <w:t>,</w:t>
      </w:r>
      <w:r w:rsidRPr="00C910CA">
        <w:rPr>
          <w:rFonts w:ascii="Times New Roman" w:eastAsia="MS Mincho" w:hAnsi="Times New Roman" w:cs="Times New Roman"/>
          <w:sz w:val="24"/>
          <w:szCs w:val="24"/>
          <w:shd w:val="clear" w:color="auto" w:fill="FFFFFF"/>
        </w:rPr>
        <w:t xml:space="preserve"> por edhe </w:t>
      </w:r>
      <w:r w:rsidR="000468A3" w:rsidRPr="00C910CA">
        <w:rPr>
          <w:rFonts w:ascii="Times New Roman" w:eastAsia="MS Mincho" w:hAnsi="Times New Roman" w:cs="Times New Roman"/>
          <w:sz w:val="24"/>
          <w:szCs w:val="24"/>
          <w:shd w:val="clear" w:color="auto" w:fill="FFFFFF"/>
        </w:rPr>
        <w:t>përballje</w:t>
      </w:r>
      <w:r w:rsidRPr="00C910CA">
        <w:rPr>
          <w:rFonts w:ascii="Times New Roman" w:eastAsia="MS Mincho" w:hAnsi="Times New Roman" w:cs="Times New Roman"/>
          <w:sz w:val="24"/>
          <w:szCs w:val="24"/>
          <w:shd w:val="clear" w:color="auto" w:fill="FFFFFF"/>
        </w:rPr>
        <w:t xml:space="preserve"> sa më të mirë me të.</w:t>
      </w:r>
    </w:p>
    <w:p w:rsidR="00A25F4B" w:rsidRPr="00C910CA" w:rsidRDefault="00A25F4B" w:rsidP="00A25F4B">
      <w:pPr>
        <w:spacing w:after="200" w:line="276" w:lineRule="auto"/>
        <w:jc w:val="both"/>
        <w:rPr>
          <w:rFonts w:ascii="Times New Roman" w:eastAsia="MS Mincho" w:hAnsi="Times New Roman" w:cs="Times New Roman"/>
          <w:sz w:val="24"/>
          <w:szCs w:val="24"/>
          <w:shd w:val="clear" w:color="auto" w:fill="F2F4F9"/>
        </w:rPr>
      </w:pPr>
      <w:r w:rsidRPr="00C910CA">
        <w:rPr>
          <w:rFonts w:ascii="Times New Roman" w:eastAsia="MS Mincho" w:hAnsi="Times New Roman" w:cs="Times New Roman"/>
          <w:sz w:val="24"/>
          <w:szCs w:val="24"/>
          <w:shd w:val="clear" w:color="auto" w:fill="F2F4F9"/>
        </w:rPr>
        <w:t xml:space="preserve">Në </w:t>
      </w:r>
      <w:r w:rsidR="00CF6E37" w:rsidRPr="00C910CA">
        <w:rPr>
          <w:rFonts w:ascii="Times New Roman" w:eastAsia="MS Mincho" w:hAnsi="Times New Roman" w:cs="Times New Roman"/>
          <w:sz w:val="24"/>
          <w:szCs w:val="24"/>
          <w:shd w:val="clear" w:color="auto" w:fill="F2F4F9"/>
        </w:rPr>
        <w:t>bashkëpunim</w:t>
      </w:r>
      <w:r w:rsidRPr="00C910CA">
        <w:rPr>
          <w:rFonts w:ascii="Times New Roman" w:eastAsia="MS Mincho" w:hAnsi="Times New Roman" w:cs="Times New Roman"/>
          <w:sz w:val="24"/>
          <w:szCs w:val="24"/>
          <w:shd w:val="clear" w:color="auto" w:fill="F2F4F9"/>
        </w:rPr>
        <w:t xml:space="preserve"> me  QKMF-në, Institutin e shëndetit publik në Gjilan</w:t>
      </w:r>
      <w:r w:rsidR="00CF6E37" w:rsidRPr="00C910CA">
        <w:rPr>
          <w:rFonts w:ascii="Times New Roman" w:eastAsia="MS Mincho" w:hAnsi="Times New Roman" w:cs="Times New Roman"/>
          <w:sz w:val="24"/>
          <w:szCs w:val="24"/>
          <w:shd w:val="clear" w:color="auto" w:fill="F2F4F9"/>
        </w:rPr>
        <w:t>,</w:t>
      </w:r>
      <w:r w:rsidRPr="00C910CA">
        <w:rPr>
          <w:rFonts w:ascii="Times New Roman" w:eastAsia="MS Mincho" w:hAnsi="Times New Roman" w:cs="Times New Roman"/>
          <w:sz w:val="24"/>
          <w:szCs w:val="24"/>
          <w:shd w:val="clear" w:color="auto" w:fill="F2F4F9"/>
        </w:rPr>
        <w:t xml:space="preserve"> është zhvilluar kampanjë vetëdijsuese në komunitet lidhur me sëmundjen e diabetit, janë shpërndarë fletushka si dhe ësht</w:t>
      </w:r>
      <w:r w:rsidR="00CF6E37" w:rsidRPr="00C910CA">
        <w:rPr>
          <w:rFonts w:ascii="Times New Roman" w:eastAsia="MS Mincho" w:hAnsi="Times New Roman" w:cs="Times New Roman"/>
          <w:sz w:val="24"/>
          <w:szCs w:val="24"/>
          <w:shd w:val="clear" w:color="auto" w:fill="F2F4F9"/>
        </w:rPr>
        <w:t>ë bërë matja e sheqerit në gjak</w:t>
      </w:r>
      <w:r w:rsidRPr="00C910CA">
        <w:rPr>
          <w:rFonts w:ascii="Times New Roman" w:eastAsia="MS Mincho" w:hAnsi="Times New Roman" w:cs="Times New Roman"/>
          <w:sz w:val="24"/>
          <w:szCs w:val="24"/>
          <w:shd w:val="clear" w:color="auto" w:fill="F2F4F9"/>
        </w:rPr>
        <w:t xml:space="preserve"> te një pjes</w:t>
      </w:r>
      <w:r w:rsidR="00CF6E37" w:rsidRPr="00C910CA">
        <w:rPr>
          <w:rFonts w:ascii="Times New Roman" w:eastAsia="MS Mincho" w:hAnsi="Times New Roman" w:cs="Times New Roman"/>
          <w:sz w:val="24"/>
          <w:szCs w:val="24"/>
          <w:shd w:val="clear" w:color="auto" w:fill="F2F4F9"/>
        </w:rPr>
        <w:t>ë</w:t>
      </w:r>
      <w:r w:rsidRPr="00C910CA">
        <w:rPr>
          <w:rFonts w:ascii="Times New Roman" w:eastAsia="MS Mincho" w:hAnsi="Times New Roman" w:cs="Times New Roman"/>
          <w:sz w:val="24"/>
          <w:szCs w:val="24"/>
          <w:shd w:val="clear" w:color="auto" w:fill="F2F4F9"/>
        </w:rPr>
        <w:t xml:space="preserve"> e komunitetit.</w:t>
      </w:r>
    </w:p>
    <w:p w:rsidR="00A25F4B" w:rsidRPr="00C910CA" w:rsidRDefault="00F75DF4" w:rsidP="00A25F4B">
      <w:pPr>
        <w:spacing w:after="200" w:line="276" w:lineRule="auto"/>
        <w:jc w:val="both"/>
        <w:rPr>
          <w:rFonts w:ascii="Times New Roman" w:eastAsia="Calibri" w:hAnsi="Times New Roman" w:cs="Times New Roman"/>
          <w:sz w:val="24"/>
          <w:szCs w:val="24"/>
          <w:shd w:val="clear" w:color="auto" w:fill="F2F4F9"/>
        </w:rPr>
      </w:pPr>
      <w:r w:rsidRPr="00C910CA">
        <w:rPr>
          <w:rFonts w:ascii="Times New Roman" w:eastAsia="Calibri" w:hAnsi="Times New Roman" w:cs="Times New Roman"/>
          <w:sz w:val="24"/>
          <w:szCs w:val="24"/>
          <w:shd w:val="clear" w:color="auto" w:fill="F2F4F9"/>
        </w:rPr>
        <w:t>Për ditën botërore</w:t>
      </w:r>
      <w:r w:rsidR="00A25F4B" w:rsidRPr="00C910CA">
        <w:rPr>
          <w:rFonts w:ascii="Times New Roman" w:eastAsia="Calibri" w:hAnsi="Times New Roman" w:cs="Times New Roman"/>
          <w:sz w:val="24"/>
          <w:szCs w:val="24"/>
          <w:shd w:val="clear" w:color="auto" w:fill="F2F4F9"/>
        </w:rPr>
        <w:t xml:space="preserve">  të HIV-ADS, në muajin dhjetor është mbajt takim në Institutin Kombëtar </w:t>
      </w:r>
      <w:r w:rsidR="00321FFB" w:rsidRPr="00C910CA">
        <w:rPr>
          <w:rFonts w:ascii="Times New Roman" w:eastAsia="Calibri" w:hAnsi="Times New Roman" w:cs="Times New Roman"/>
          <w:sz w:val="24"/>
          <w:szCs w:val="24"/>
          <w:shd w:val="clear" w:color="auto" w:fill="F2F4F9"/>
        </w:rPr>
        <w:t>të Shëndetit publik në Prishtinë</w:t>
      </w:r>
      <w:r w:rsidR="00A25F4B" w:rsidRPr="00C910CA">
        <w:rPr>
          <w:rFonts w:ascii="Times New Roman" w:eastAsia="Calibri" w:hAnsi="Times New Roman" w:cs="Times New Roman"/>
          <w:sz w:val="24"/>
          <w:szCs w:val="24"/>
          <w:shd w:val="clear" w:color="auto" w:fill="F2F4F9"/>
        </w:rPr>
        <w:t xml:space="preserve"> lidhur me masat mbrojtëse  si dhe trajtimi i pacienteve të infektuar nga kjo sëmundje.</w:t>
      </w:r>
    </w:p>
    <w:p w:rsidR="00A25F4B" w:rsidRPr="00C910CA" w:rsidRDefault="00A25F4B" w:rsidP="00A25F4B">
      <w:pPr>
        <w:spacing w:after="200" w:line="276" w:lineRule="auto"/>
        <w:jc w:val="both"/>
        <w:rPr>
          <w:rFonts w:ascii="Times New Roman" w:eastAsia="MS Mincho" w:hAnsi="Times New Roman" w:cs="Times New Roman"/>
          <w:sz w:val="24"/>
          <w:szCs w:val="24"/>
        </w:rPr>
      </w:pPr>
      <w:r w:rsidRPr="00C910CA">
        <w:rPr>
          <w:rFonts w:ascii="Times New Roman" w:eastAsia="MS Mincho" w:hAnsi="Times New Roman" w:cs="Times New Roman"/>
          <w:sz w:val="24"/>
          <w:szCs w:val="24"/>
        </w:rPr>
        <w:t xml:space="preserve"> </w:t>
      </w:r>
      <w:r w:rsidRPr="00C910CA">
        <w:rPr>
          <w:rFonts w:ascii="Times New Roman" w:eastAsia="MS Mincho" w:hAnsi="Times New Roman" w:cs="Times New Roman"/>
          <w:sz w:val="24"/>
          <w:szCs w:val="24"/>
          <w:shd w:val="clear" w:color="auto" w:fill="F2F4F9"/>
        </w:rPr>
        <w:t>Është bërë shqyrtimi i kërkesave të palëve me sëmundje të ndryshme të cilët janë me gjendje të rëndë ekonomike të cilë</w:t>
      </w:r>
      <w:r w:rsidR="00F75DF4" w:rsidRPr="00C910CA">
        <w:rPr>
          <w:rFonts w:ascii="Times New Roman" w:eastAsia="MS Mincho" w:hAnsi="Times New Roman" w:cs="Times New Roman"/>
          <w:sz w:val="24"/>
          <w:szCs w:val="24"/>
          <w:shd w:val="clear" w:color="auto" w:fill="F2F4F9"/>
        </w:rPr>
        <w:t>t</w:t>
      </w:r>
      <w:r w:rsidRPr="00C910CA">
        <w:rPr>
          <w:rFonts w:ascii="Times New Roman" w:eastAsia="MS Mincho" w:hAnsi="Times New Roman" w:cs="Times New Roman"/>
          <w:sz w:val="24"/>
          <w:szCs w:val="24"/>
          <w:shd w:val="clear" w:color="auto" w:fill="F2F4F9"/>
        </w:rPr>
        <w:t xml:space="preserve"> nuk kan</w:t>
      </w:r>
      <w:r w:rsidR="00F75DF4" w:rsidRPr="00C910CA">
        <w:rPr>
          <w:rFonts w:ascii="Times New Roman" w:eastAsia="MS Mincho" w:hAnsi="Times New Roman" w:cs="Times New Roman"/>
          <w:sz w:val="24"/>
          <w:szCs w:val="24"/>
          <w:shd w:val="clear" w:color="auto" w:fill="F2F4F9"/>
        </w:rPr>
        <w:t>ë</w:t>
      </w:r>
      <w:r w:rsidRPr="00C910CA">
        <w:rPr>
          <w:rFonts w:ascii="Times New Roman" w:eastAsia="MS Mincho" w:hAnsi="Times New Roman" w:cs="Times New Roman"/>
          <w:sz w:val="24"/>
          <w:szCs w:val="24"/>
          <w:shd w:val="clear" w:color="auto" w:fill="F2F4F9"/>
        </w:rPr>
        <w:t xml:space="preserve"> mundësi ta marrin terapin</w:t>
      </w:r>
      <w:r w:rsidR="00F75DF4" w:rsidRPr="00C910CA">
        <w:rPr>
          <w:rFonts w:ascii="Times New Roman" w:eastAsia="MS Mincho" w:hAnsi="Times New Roman" w:cs="Times New Roman"/>
          <w:sz w:val="24"/>
          <w:szCs w:val="24"/>
          <w:shd w:val="clear" w:color="auto" w:fill="F2F4F9"/>
        </w:rPr>
        <w:t>ë</w:t>
      </w:r>
      <w:r w:rsidRPr="00C910CA">
        <w:rPr>
          <w:rFonts w:ascii="Times New Roman" w:eastAsia="MS Mincho" w:hAnsi="Times New Roman" w:cs="Times New Roman"/>
          <w:sz w:val="24"/>
          <w:szCs w:val="24"/>
          <w:shd w:val="clear" w:color="auto" w:fill="F2F4F9"/>
        </w:rPr>
        <w:t xml:space="preserve"> komplete mjekësore të </w:t>
      </w:r>
      <w:r w:rsidR="00C520E9" w:rsidRPr="00C910CA">
        <w:rPr>
          <w:rFonts w:ascii="Times New Roman" w:eastAsia="MS Mincho" w:hAnsi="Times New Roman" w:cs="Times New Roman"/>
          <w:sz w:val="24"/>
          <w:szCs w:val="24"/>
          <w:shd w:val="clear" w:color="auto" w:fill="F2F4F9"/>
        </w:rPr>
        <w:t>dhë</w:t>
      </w:r>
      <w:r w:rsidR="00F75DF4" w:rsidRPr="00C910CA">
        <w:rPr>
          <w:rFonts w:ascii="Times New Roman" w:eastAsia="MS Mincho" w:hAnsi="Times New Roman" w:cs="Times New Roman"/>
          <w:sz w:val="24"/>
          <w:szCs w:val="24"/>
          <w:shd w:val="clear" w:color="auto" w:fill="F2F4F9"/>
        </w:rPr>
        <w:t>në</w:t>
      </w:r>
      <w:r w:rsidRPr="00C910CA">
        <w:rPr>
          <w:rFonts w:ascii="Times New Roman" w:eastAsia="MS Mincho" w:hAnsi="Times New Roman" w:cs="Times New Roman"/>
          <w:sz w:val="24"/>
          <w:szCs w:val="24"/>
          <w:shd w:val="clear" w:color="auto" w:fill="F2F4F9"/>
        </w:rPr>
        <w:t xml:space="preserve"> nga mjekët e lëmive përkatëse nga komisioni</w:t>
      </w:r>
      <w:r w:rsidRPr="00C910CA">
        <w:rPr>
          <w:rFonts w:ascii="Times New Roman" w:eastAsia="MS Mincho" w:hAnsi="Times New Roman" w:cs="Times New Roman"/>
          <w:sz w:val="24"/>
          <w:szCs w:val="24"/>
        </w:rPr>
        <w:t xml:space="preserve"> për shqyrtimin e kërkesave për barëra, ndihmë për trajtim </w:t>
      </w:r>
      <w:r w:rsidR="0007721B" w:rsidRPr="00C910CA">
        <w:rPr>
          <w:rFonts w:ascii="Times New Roman" w:eastAsia="MS Mincho" w:hAnsi="Times New Roman" w:cs="Times New Roman"/>
          <w:sz w:val="24"/>
          <w:szCs w:val="24"/>
        </w:rPr>
        <w:t>mjekësor, raste</w:t>
      </w:r>
      <w:r w:rsidRPr="00C910CA">
        <w:rPr>
          <w:rFonts w:ascii="Times New Roman" w:eastAsia="MS Mincho" w:hAnsi="Times New Roman" w:cs="Times New Roman"/>
          <w:sz w:val="24"/>
          <w:szCs w:val="24"/>
        </w:rPr>
        <w:t xml:space="preserve"> sociale dhe mjete ndihmëse shëndetësore, shqyrtoi </w:t>
      </w:r>
      <w:r w:rsidR="0007721B" w:rsidRPr="00C910CA">
        <w:rPr>
          <w:rFonts w:ascii="Times New Roman" w:eastAsia="MS Mincho" w:hAnsi="Times New Roman" w:cs="Times New Roman"/>
          <w:sz w:val="24"/>
          <w:szCs w:val="24"/>
        </w:rPr>
        <w:t>gjithsej</w:t>
      </w:r>
      <w:r w:rsidRPr="00C910CA">
        <w:rPr>
          <w:rFonts w:ascii="Times New Roman" w:eastAsia="MS Mincho" w:hAnsi="Times New Roman" w:cs="Times New Roman"/>
          <w:sz w:val="24"/>
          <w:szCs w:val="24"/>
        </w:rPr>
        <w:t xml:space="preserve"> 1339, kërkesa,</w:t>
      </w:r>
      <w:r w:rsidR="0007721B" w:rsidRPr="00C910CA">
        <w:rPr>
          <w:rFonts w:ascii="Times New Roman" w:eastAsia="MS Mincho" w:hAnsi="Times New Roman" w:cs="Times New Roman"/>
          <w:sz w:val="24"/>
          <w:szCs w:val="24"/>
        </w:rPr>
        <w:t xml:space="preserve"> </w:t>
      </w:r>
      <w:r w:rsidRPr="00C910CA">
        <w:rPr>
          <w:rFonts w:ascii="Times New Roman" w:eastAsia="MS Mincho" w:hAnsi="Times New Roman" w:cs="Times New Roman"/>
          <w:sz w:val="24"/>
          <w:szCs w:val="24"/>
        </w:rPr>
        <w:t>prej tyre 906 kërkesa u aprovuan ndërsa 433 u refuzuan.</w:t>
      </w:r>
    </w:p>
    <w:p w:rsidR="00A25F4B" w:rsidRPr="00C910CA" w:rsidRDefault="00A25F4B" w:rsidP="00A25F4B">
      <w:pPr>
        <w:spacing w:after="0" w:line="240" w:lineRule="auto"/>
        <w:jc w:val="both"/>
        <w:rPr>
          <w:rFonts w:ascii="Times New Roman" w:eastAsia="MS Mincho" w:hAnsi="Times New Roman" w:cs="Times New Roman"/>
          <w:sz w:val="24"/>
          <w:szCs w:val="24"/>
        </w:rPr>
      </w:pPr>
      <w:r w:rsidRPr="00C910CA">
        <w:rPr>
          <w:rFonts w:ascii="Times New Roman" w:eastAsia="MS Mincho" w:hAnsi="Times New Roman" w:cs="Times New Roman"/>
          <w:spacing w:val="2"/>
          <w:sz w:val="24"/>
          <w:szCs w:val="24"/>
          <w:shd w:val="clear" w:color="auto" w:fill="FFFFFF"/>
        </w:rPr>
        <w:t>Gjithashtu</w:t>
      </w:r>
      <w:r w:rsidRPr="00C910CA">
        <w:rPr>
          <w:rFonts w:ascii="Times New Roman" w:eastAsia="Times New Roman" w:hAnsi="Times New Roman" w:cs="Times New Roman"/>
          <w:sz w:val="24"/>
          <w:szCs w:val="24"/>
        </w:rPr>
        <w:t xml:space="preserve"> komisioni shqyrtoi kërkesat për nënat lehona banore të Komunës së Gjilanit, prej muajt Maj-Nëntor, </w:t>
      </w:r>
      <w:r w:rsidR="00C4152E" w:rsidRPr="00C910CA">
        <w:rPr>
          <w:rFonts w:ascii="Times New Roman" w:eastAsia="Times New Roman" w:hAnsi="Times New Roman" w:cs="Times New Roman"/>
          <w:sz w:val="24"/>
          <w:szCs w:val="24"/>
        </w:rPr>
        <w:t>gjithsej</w:t>
      </w:r>
      <w:r w:rsidRPr="00C910CA">
        <w:rPr>
          <w:rFonts w:ascii="Times New Roman" w:eastAsia="Times New Roman" w:hAnsi="Times New Roman" w:cs="Times New Roman"/>
          <w:sz w:val="24"/>
          <w:szCs w:val="24"/>
        </w:rPr>
        <w:t xml:space="preserve"> 550 kërkesa,</w:t>
      </w:r>
      <w:r w:rsidR="00C4152E" w:rsidRPr="00C910CA">
        <w:rPr>
          <w:rFonts w:ascii="Times New Roman" w:eastAsia="Times New Roman" w:hAnsi="Times New Roman" w:cs="Times New Roman"/>
          <w:sz w:val="24"/>
          <w:szCs w:val="24"/>
        </w:rPr>
        <w:t xml:space="preserve"> të aprovuara 436, të refuzuara</w:t>
      </w:r>
      <w:r w:rsidRPr="00C910CA">
        <w:rPr>
          <w:rFonts w:ascii="Times New Roman" w:eastAsia="Times New Roman" w:hAnsi="Times New Roman" w:cs="Times New Roman"/>
          <w:sz w:val="24"/>
          <w:szCs w:val="24"/>
        </w:rPr>
        <w:t xml:space="preserve"> 14, ndërsa të tjerat janë në pritje të plotësimit të dokumentacionit, për ndarjen e subvencioneve nga kodi buxhetor  subvencione të Drejtorisë për Shëndetësi dhe Mirëqenie Sociale. </w:t>
      </w:r>
    </w:p>
    <w:p w:rsidR="00A25F4B" w:rsidRPr="00C910CA" w:rsidRDefault="00A25F4B" w:rsidP="00A25F4B"/>
    <w:p w:rsidR="00A25F4B" w:rsidRPr="00980E91" w:rsidRDefault="00A25F4B" w:rsidP="00980E91">
      <w:pPr>
        <w:keepNext/>
        <w:keepLines/>
        <w:spacing w:before="240" w:after="240"/>
        <w:ind w:left="360" w:hanging="360"/>
        <w:outlineLvl w:val="0"/>
        <w:rPr>
          <w:rFonts w:ascii="Times New Roman" w:eastAsia="MS Mincho" w:hAnsi="Times New Roman" w:cs="Times New Roman"/>
          <w:color w:val="000000" w:themeColor="text1"/>
          <w:sz w:val="24"/>
          <w:szCs w:val="32"/>
          <w:lang w:eastAsia="sq-AL"/>
        </w:rPr>
      </w:pPr>
      <w:bookmarkStart w:id="10" w:name="_Toc159487463"/>
      <w:r w:rsidRPr="00C910CA">
        <w:rPr>
          <w:rFonts w:ascii="Times New Roman" w:eastAsia="MS Mincho" w:hAnsi="Times New Roman" w:cs="Times New Roman"/>
          <w:color w:val="000000" w:themeColor="text1"/>
          <w:sz w:val="24"/>
          <w:szCs w:val="32"/>
          <w:lang w:eastAsia="sq-AL"/>
        </w:rPr>
        <w:lastRenderedPageBreak/>
        <w:t>2. Zyra e shërbimeve shëndetësore</w:t>
      </w:r>
      <w:bookmarkEnd w:id="10"/>
    </w:p>
    <w:p w:rsidR="00A25F4B" w:rsidRPr="00C910CA" w:rsidRDefault="00A25F4B" w:rsidP="00A25F4B">
      <w:pPr>
        <w:spacing w:after="200" w:line="276" w:lineRule="auto"/>
        <w:jc w:val="both"/>
        <w:rPr>
          <w:rFonts w:ascii="Times New Roman" w:eastAsia="Calibri" w:hAnsi="Times New Roman" w:cs="Times New Roman"/>
          <w:sz w:val="24"/>
          <w:szCs w:val="24"/>
        </w:rPr>
      </w:pPr>
      <w:r w:rsidRPr="00C910CA">
        <w:rPr>
          <w:rFonts w:ascii="Times New Roman" w:eastAsia="Calibri" w:hAnsi="Times New Roman" w:cs="Times New Roman"/>
          <w:sz w:val="24"/>
          <w:szCs w:val="24"/>
        </w:rPr>
        <w:t>Vitin 2023 përkatësisht muajin Janar e kemi filluar me përmbledhjen dhe raportimin e punëve nga viti paraprak  si dhe vazhdimin e punëve të nisura në dhjetor/2022  mbi regjistrimin e inventarit. Kjo punë për ne që jem të përfshirë në komisione të niveleve të ndryshëm tash e disa  vite me radhë paraqet një angazhim që ka sfida dhe vështirësi të caktuara. (Me këtë rast po theksoj vetëm faktin e mungesës së hapësirës ku do të vendosej inventari i nxjerrë nga përdorimi si dhe procedurës së tjetërsimit ose asgjësimit të njëjtit gjë që ka krijuar pengesa të shprehu</w:t>
      </w:r>
      <w:r w:rsidR="008F6908" w:rsidRPr="00C910CA">
        <w:rPr>
          <w:rFonts w:ascii="Times New Roman" w:eastAsia="Calibri" w:hAnsi="Times New Roman" w:cs="Times New Roman"/>
          <w:sz w:val="24"/>
          <w:szCs w:val="24"/>
        </w:rPr>
        <w:t>ra në hapësira dhe vende pune).</w:t>
      </w:r>
      <w:r w:rsidRPr="00C910CA">
        <w:rPr>
          <w:rFonts w:ascii="Times New Roman" w:eastAsia="Calibri" w:hAnsi="Times New Roman" w:cs="Times New Roman"/>
          <w:sz w:val="24"/>
          <w:szCs w:val="24"/>
        </w:rPr>
        <w:t xml:space="preserve">   </w:t>
      </w:r>
    </w:p>
    <w:p w:rsidR="00AC4E19" w:rsidRPr="00980E91" w:rsidRDefault="00A25F4B" w:rsidP="00980E91">
      <w:pPr>
        <w:spacing w:after="200" w:line="276" w:lineRule="auto"/>
        <w:jc w:val="both"/>
        <w:rPr>
          <w:rFonts w:ascii="Times New Roman" w:eastAsia="Calibri" w:hAnsi="Times New Roman" w:cs="Times New Roman"/>
          <w:sz w:val="24"/>
          <w:szCs w:val="24"/>
        </w:rPr>
      </w:pPr>
      <w:r w:rsidRPr="00C910CA">
        <w:rPr>
          <w:rFonts w:ascii="Times New Roman" w:eastAsia="Calibri" w:hAnsi="Times New Roman" w:cs="Times New Roman"/>
          <w:sz w:val="24"/>
          <w:szCs w:val="24"/>
        </w:rPr>
        <w:t>Zyra e shërbimeve shëndetësore (zyrtari nga kjo zy</w:t>
      </w:r>
      <w:r w:rsidR="004C4388" w:rsidRPr="00C910CA">
        <w:rPr>
          <w:rFonts w:ascii="Times New Roman" w:eastAsia="Calibri" w:hAnsi="Times New Roman" w:cs="Times New Roman"/>
          <w:sz w:val="24"/>
          <w:szCs w:val="24"/>
        </w:rPr>
        <w:t>rë) vazhdon të kryej punë për ç</w:t>
      </w:r>
      <w:r w:rsidRPr="00C910CA">
        <w:rPr>
          <w:rFonts w:ascii="Times New Roman" w:eastAsia="Calibri" w:hAnsi="Times New Roman" w:cs="Times New Roman"/>
          <w:sz w:val="24"/>
          <w:szCs w:val="24"/>
        </w:rPr>
        <w:t>do muaj rreth kërkesave qytetarëve drejtuar në DSHMS përkatësisht në skemën &lt;&lt;Ndihmë për barëra, trajtim shëndetësor dhe mjekim&gt;&gt; që burim financiar ka mjetet e ndara nga buxheti komunal-subvencioni.  Ne vërejmë një rritje të vaz</w:t>
      </w:r>
      <w:r w:rsidR="004C4388" w:rsidRPr="00C910CA">
        <w:rPr>
          <w:rFonts w:ascii="Times New Roman" w:eastAsia="Calibri" w:hAnsi="Times New Roman" w:cs="Times New Roman"/>
          <w:sz w:val="24"/>
          <w:szCs w:val="24"/>
        </w:rPr>
        <w:t>hdueshme të numrit të kërkesave</w:t>
      </w:r>
      <w:r w:rsidRPr="00C910CA">
        <w:rPr>
          <w:rFonts w:ascii="Times New Roman" w:eastAsia="Calibri" w:hAnsi="Times New Roman" w:cs="Times New Roman"/>
          <w:sz w:val="24"/>
          <w:szCs w:val="24"/>
        </w:rPr>
        <w:t xml:space="preserve">. Këtë dukuri do ta shohim edhe në këtë raportim prej nga do të shohim dallimet në numër të kërkesave dhe në mjetet e shpenzuara. Shënimi i më poshtëm pasqyron situatën me numrin e kërkesave sipas periudhave mujore, epilogun e tyre dhe shpenzimet e bëra </w:t>
      </w:r>
      <w:r w:rsidR="00980E91">
        <w:rPr>
          <w:rFonts w:ascii="Times New Roman" w:eastAsia="Calibri" w:hAnsi="Times New Roman" w:cs="Times New Roman"/>
          <w:sz w:val="24"/>
          <w:szCs w:val="24"/>
        </w:rPr>
        <w:t>për këto kërkesa.</w:t>
      </w:r>
    </w:p>
    <w:p w:rsidR="00A25F4B" w:rsidRPr="00C910CA" w:rsidRDefault="00A25F4B" w:rsidP="00A25F4B">
      <w:pPr>
        <w:spacing w:after="200" w:line="276"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 xml:space="preserve">Tab.nr. 1  (Kërkesa Janar-Nëntor 2023). </w:t>
      </w:r>
    </w:p>
    <w:tbl>
      <w:tblPr>
        <w:tblStyle w:val="TableGrid0"/>
        <w:tblW w:w="9648" w:type="dxa"/>
        <w:tblLayout w:type="fixed"/>
        <w:tblLook w:val="04A0" w:firstRow="1" w:lastRow="0" w:firstColumn="1" w:lastColumn="0" w:noHBand="0" w:noVBand="1"/>
      </w:tblPr>
      <w:tblGrid>
        <w:gridCol w:w="1008"/>
        <w:gridCol w:w="1080"/>
        <w:gridCol w:w="1259"/>
        <w:gridCol w:w="1261"/>
        <w:gridCol w:w="1172"/>
        <w:gridCol w:w="1663"/>
        <w:gridCol w:w="12"/>
        <w:gridCol w:w="2193"/>
      </w:tblGrid>
      <w:tr w:rsidR="00A25F4B" w:rsidRPr="00C910CA" w:rsidTr="007A2F4D">
        <w:tc>
          <w:tcPr>
            <w:tcW w:w="1008" w:type="dxa"/>
            <w:shd w:val="clear" w:color="auto" w:fill="F79646"/>
          </w:tcPr>
          <w:p w:rsidR="00A25F4B" w:rsidRPr="00C910CA" w:rsidRDefault="00A25F4B" w:rsidP="00A25F4B">
            <w:pPr>
              <w:rPr>
                <w:lang w:val="sq-AL"/>
              </w:rPr>
            </w:pPr>
            <w:r w:rsidRPr="00C910CA">
              <w:rPr>
                <w:lang w:val="sq-AL"/>
              </w:rPr>
              <w:t>Muaji</w:t>
            </w:r>
          </w:p>
          <w:p w:rsidR="00A25F4B" w:rsidRPr="00C910CA" w:rsidRDefault="00A25F4B" w:rsidP="00A25F4B">
            <w:pPr>
              <w:rPr>
                <w:lang w:val="sq-AL"/>
              </w:rPr>
            </w:pPr>
            <w:r w:rsidRPr="00C910CA">
              <w:rPr>
                <w:lang w:val="sq-AL"/>
              </w:rPr>
              <w:t>sipas radhës.</w:t>
            </w:r>
          </w:p>
        </w:tc>
        <w:tc>
          <w:tcPr>
            <w:tcW w:w="1080" w:type="dxa"/>
            <w:shd w:val="clear" w:color="auto" w:fill="F79646"/>
          </w:tcPr>
          <w:p w:rsidR="00A25F4B" w:rsidRPr="00C910CA" w:rsidRDefault="00A25F4B" w:rsidP="00A25F4B">
            <w:pPr>
              <w:jc w:val="center"/>
              <w:rPr>
                <w:lang w:val="sq-AL"/>
              </w:rPr>
            </w:pPr>
            <w:r w:rsidRPr="00C910CA">
              <w:rPr>
                <w:lang w:val="sq-AL"/>
              </w:rPr>
              <w:t xml:space="preserve">Kërkesa </w:t>
            </w:r>
            <w:r w:rsidR="004C4388" w:rsidRPr="00C910CA">
              <w:rPr>
                <w:lang w:val="sq-AL"/>
              </w:rPr>
              <w:t>gjithsej</w:t>
            </w:r>
            <w:r w:rsidRPr="00C910CA">
              <w:rPr>
                <w:lang w:val="sq-AL"/>
              </w:rPr>
              <w:t>.</w:t>
            </w:r>
          </w:p>
        </w:tc>
        <w:tc>
          <w:tcPr>
            <w:tcW w:w="1259" w:type="dxa"/>
            <w:shd w:val="clear" w:color="auto" w:fill="F79646"/>
          </w:tcPr>
          <w:p w:rsidR="00A25F4B" w:rsidRPr="00C910CA" w:rsidRDefault="00A25F4B" w:rsidP="00A25F4B">
            <w:pPr>
              <w:jc w:val="center"/>
              <w:rPr>
                <w:lang w:val="sq-AL"/>
              </w:rPr>
            </w:pPr>
            <w:r w:rsidRPr="00C910CA">
              <w:rPr>
                <w:lang w:val="sq-AL"/>
              </w:rPr>
              <w:t>Nr.i kërkesave të refuz.</w:t>
            </w:r>
          </w:p>
        </w:tc>
        <w:tc>
          <w:tcPr>
            <w:tcW w:w="1261" w:type="dxa"/>
            <w:shd w:val="clear" w:color="auto" w:fill="F79646"/>
          </w:tcPr>
          <w:p w:rsidR="00A25F4B" w:rsidRPr="00C910CA" w:rsidRDefault="00A25F4B" w:rsidP="00A25F4B">
            <w:pPr>
              <w:jc w:val="center"/>
              <w:rPr>
                <w:lang w:val="sq-AL"/>
              </w:rPr>
            </w:pPr>
            <w:r w:rsidRPr="00C910CA">
              <w:rPr>
                <w:lang w:val="sq-AL"/>
              </w:rPr>
              <w:t>Nr, i kërkesave të aprov.</w:t>
            </w:r>
          </w:p>
        </w:tc>
        <w:tc>
          <w:tcPr>
            <w:tcW w:w="1172" w:type="dxa"/>
            <w:shd w:val="clear" w:color="auto" w:fill="F79646"/>
          </w:tcPr>
          <w:p w:rsidR="00A25F4B" w:rsidRPr="00C910CA" w:rsidRDefault="00A25F4B" w:rsidP="00A25F4B">
            <w:pPr>
              <w:jc w:val="center"/>
              <w:rPr>
                <w:lang w:val="sq-AL"/>
              </w:rPr>
            </w:pPr>
            <w:r w:rsidRPr="00C910CA">
              <w:rPr>
                <w:lang w:val="sq-AL"/>
              </w:rPr>
              <w:t>Shuma (€)</w:t>
            </w:r>
          </w:p>
        </w:tc>
        <w:tc>
          <w:tcPr>
            <w:tcW w:w="1663" w:type="dxa"/>
            <w:shd w:val="clear" w:color="auto" w:fill="F79646"/>
          </w:tcPr>
          <w:p w:rsidR="00A25F4B" w:rsidRPr="00C910CA" w:rsidRDefault="00A25F4B" w:rsidP="00A25F4B">
            <w:pPr>
              <w:jc w:val="center"/>
              <w:rPr>
                <w:lang w:val="sq-AL"/>
              </w:rPr>
            </w:pPr>
            <w:r w:rsidRPr="00C910CA">
              <w:rPr>
                <w:lang w:val="sq-AL"/>
              </w:rPr>
              <w:t>Periudha e shpenzimit!</w:t>
            </w:r>
          </w:p>
        </w:tc>
        <w:tc>
          <w:tcPr>
            <w:tcW w:w="2205" w:type="dxa"/>
            <w:gridSpan w:val="2"/>
            <w:shd w:val="clear" w:color="auto" w:fill="F79646"/>
          </w:tcPr>
          <w:p w:rsidR="00A25F4B" w:rsidRPr="00C910CA" w:rsidRDefault="004C4388" w:rsidP="00A25F4B">
            <w:pPr>
              <w:jc w:val="center"/>
              <w:rPr>
                <w:lang w:val="sq-AL"/>
              </w:rPr>
            </w:pPr>
            <w:r w:rsidRPr="00C910CA">
              <w:rPr>
                <w:lang w:val="sq-AL"/>
              </w:rPr>
              <w:t>Vërejtje</w:t>
            </w:r>
            <w:r w:rsidR="00A25F4B" w:rsidRPr="00C910CA">
              <w:rPr>
                <w:lang w:val="sq-AL"/>
              </w:rPr>
              <w:t>!</w:t>
            </w:r>
          </w:p>
        </w:tc>
      </w:tr>
      <w:tr w:rsidR="00A25F4B" w:rsidRPr="00C910CA" w:rsidTr="007A2F4D">
        <w:trPr>
          <w:trHeight w:val="287"/>
        </w:trPr>
        <w:tc>
          <w:tcPr>
            <w:tcW w:w="1008" w:type="dxa"/>
            <w:shd w:val="clear" w:color="auto" w:fill="C6D9F1"/>
          </w:tcPr>
          <w:p w:rsidR="00A25F4B" w:rsidRPr="00C910CA" w:rsidRDefault="00A25F4B" w:rsidP="00A25F4B">
            <w:pPr>
              <w:jc w:val="center"/>
              <w:rPr>
                <w:b/>
                <w:lang w:val="sq-AL"/>
              </w:rPr>
            </w:pPr>
            <w:r w:rsidRPr="00C910CA">
              <w:rPr>
                <w:b/>
                <w:lang w:val="sq-AL"/>
              </w:rPr>
              <w:t>1</w:t>
            </w:r>
          </w:p>
        </w:tc>
        <w:tc>
          <w:tcPr>
            <w:tcW w:w="1080" w:type="dxa"/>
            <w:shd w:val="clear" w:color="auto" w:fill="C6D9F1"/>
          </w:tcPr>
          <w:p w:rsidR="00A25F4B" w:rsidRPr="00C910CA" w:rsidRDefault="00A25F4B" w:rsidP="00A25F4B">
            <w:pPr>
              <w:jc w:val="center"/>
              <w:rPr>
                <w:b/>
                <w:lang w:val="sq-AL"/>
              </w:rPr>
            </w:pPr>
            <w:r w:rsidRPr="00C910CA">
              <w:rPr>
                <w:b/>
                <w:lang w:val="sq-AL"/>
              </w:rPr>
              <w:t>134</w:t>
            </w:r>
          </w:p>
        </w:tc>
        <w:tc>
          <w:tcPr>
            <w:tcW w:w="1259" w:type="dxa"/>
            <w:shd w:val="clear" w:color="auto" w:fill="C6D9F1"/>
          </w:tcPr>
          <w:p w:rsidR="00A25F4B" w:rsidRPr="00C910CA" w:rsidRDefault="00A25F4B" w:rsidP="00A25F4B">
            <w:pPr>
              <w:jc w:val="center"/>
              <w:rPr>
                <w:b/>
                <w:lang w:val="sq-AL"/>
              </w:rPr>
            </w:pPr>
            <w:r w:rsidRPr="00C910CA">
              <w:rPr>
                <w:b/>
                <w:lang w:val="sq-AL"/>
              </w:rPr>
              <w:t>38</w:t>
            </w:r>
          </w:p>
        </w:tc>
        <w:tc>
          <w:tcPr>
            <w:tcW w:w="1261" w:type="dxa"/>
            <w:shd w:val="clear" w:color="auto" w:fill="C6D9F1"/>
          </w:tcPr>
          <w:p w:rsidR="00A25F4B" w:rsidRPr="00C910CA" w:rsidRDefault="00A25F4B" w:rsidP="00A25F4B">
            <w:pPr>
              <w:jc w:val="center"/>
              <w:rPr>
                <w:b/>
                <w:lang w:val="sq-AL"/>
              </w:rPr>
            </w:pPr>
            <w:r w:rsidRPr="00C910CA">
              <w:rPr>
                <w:b/>
                <w:lang w:val="sq-AL"/>
              </w:rPr>
              <w:t>96</w:t>
            </w:r>
          </w:p>
        </w:tc>
        <w:tc>
          <w:tcPr>
            <w:tcW w:w="1172" w:type="dxa"/>
            <w:shd w:val="clear" w:color="auto" w:fill="C6D9F1"/>
          </w:tcPr>
          <w:p w:rsidR="00A25F4B" w:rsidRPr="00C910CA" w:rsidRDefault="00A25F4B" w:rsidP="00A25F4B">
            <w:pPr>
              <w:jc w:val="center"/>
              <w:rPr>
                <w:b/>
                <w:lang w:val="sq-AL"/>
              </w:rPr>
            </w:pPr>
            <w:r w:rsidRPr="00C910CA">
              <w:rPr>
                <w:b/>
                <w:lang w:val="sq-AL"/>
              </w:rPr>
              <w:t>9910</w:t>
            </w:r>
          </w:p>
        </w:tc>
        <w:tc>
          <w:tcPr>
            <w:tcW w:w="1663" w:type="dxa"/>
            <w:shd w:val="clear" w:color="auto" w:fill="C6D9F1"/>
          </w:tcPr>
          <w:p w:rsidR="00A25F4B" w:rsidRPr="00C910CA" w:rsidRDefault="00A25F4B" w:rsidP="00A25F4B">
            <w:pPr>
              <w:jc w:val="center"/>
              <w:rPr>
                <w:b/>
                <w:lang w:val="sq-AL"/>
              </w:rPr>
            </w:pPr>
            <w:r w:rsidRPr="00C910CA">
              <w:rPr>
                <w:b/>
                <w:lang w:val="sq-AL"/>
              </w:rPr>
              <w:t>(Shkurt/23)</w:t>
            </w:r>
          </w:p>
        </w:tc>
        <w:tc>
          <w:tcPr>
            <w:tcW w:w="2205" w:type="dxa"/>
            <w:gridSpan w:val="2"/>
            <w:shd w:val="clear" w:color="auto" w:fill="C6D9F1"/>
          </w:tcPr>
          <w:p w:rsidR="00A25F4B" w:rsidRPr="00C910CA" w:rsidRDefault="00A25F4B" w:rsidP="00A25F4B">
            <w:pPr>
              <w:jc w:val="center"/>
              <w:rPr>
                <w:b/>
                <w:lang w:val="sq-AL"/>
              </w:rPr>
            </w:pPr>
            <w:r w:rsidRPr="00C910CA">
              <w:rPr>
                <w:b/>
                <w:lang w:val="sq-AL"/>
              </w:rPr>
              <w:t>(Kërk.Janar/2023)</w:t>
            </w:r>
          </w:p>
        </w:tc>
      </w:tr>
      <w:tr w:rsidR="00A25F4B" w:rsidRPr="00C910CA" w:rsidTr="007A2F4D">
        <w:tc>
          <w:tcPr>
            <w:tcW w:w="1008" w:type="dxa"/>
            <w:shd w:val="clear" w:color="auto" w:fill="C6D9F1"/>
          </w:tcPr>
          <w:p w:rsidR="00A25F4B" w:rsidRPr="00C910CA" w:rsidRDefault="00A25F4B" w:rsidP="00A25F4B">
            <w:pPr>
              <w:jc w:val="center"/>
              <w:rPr>
                <w:b/>
                <w:lang w:val="sq-AL"/>
              </w:rPr>
            </w:pPr>
            <w:r w:rsidRPr="00C910CA">
              <w:rPr>
                <w:b/>
                <w:lang w:val="sq-AL"/>
              </w:rPr>
              <w:t>2</w:t>
            </w:r>
          </w:p>
        </w:tc>
        <w:tc>
          <w:tcPr>
            <w:tcW w:w="1080" w:type="dxa"/>
            <w:shd w:val="clear" w:color="auto" w:fill="C6D9F1"/>
          </w:tcPr>
          <w:p w:rsidR="00A25F4B" w:rsidRPr="00C910CA" w:rsidRDefault="00A25F4B" w:rsidP="00A25F4B">
            <w:pPr>
              <w:jc w:val="center"/>
              <w:rPr>
                <w:b/>
                <w:lang w:val="sq-AL"/>
              </w:rPr>
            </w:pPr>
            <w:r w:rsidRPr="00C910CA">
              <w:rPr>
                <w:b/>
                <w:lang w:val="sq-AL"/>
              </w:rPr>
              <w:t>140</w:t>
            </w:r>
          </w:p>
        </w:tc>
        <w:tc>
          <w:tcPr>
            <w:tcW w:w="1259" w:type="dxa"/>
            <w:shd w:val="clear" w:color="auto" w:fill="C6D9F1"/>
          </w:tcPr>
          <w:p w:rsidR="00A25F4B" w:rsidRPr="00C910CA" w:rsidRDefault="00A25F4B" w:rsidP="00A25F4B">
            <w:pPr>
              <w:jc w:val="center"/>
              <w:rPr>
                <w:b/>
                <w:lang w:val="sq-AL"/>
              </w:rPr>
            </w:pPr>
            <w:r w:rsidRPr="00C910CA">
              <w:rPr>
                <w:b/>
                <w:lang w:val="sq-AL"/>
              </w:rPr>
              <w:t>29</w:t>
            </w:r>
          </w:p>
        </w:tc>
        <w:tc>
          <w:tcPr>
            <w:tcW w:w="1261" w:type="dxa"/>
            <w:shd w:val="clear" w:color="auto" w:fill="C6D9F1"/>
          </w:tcPr>
          <w:p w:rsidR="00A25F4B" w:rsidRPr="00C910CA" w:rsidRDefault="00A25F4B" w:rsidP="00A25F4B">
            <w:pPr>
              <w:jc w:val="center"/>
              <w:rPr>
                <w:b/>
                <w:lang w:val="sq-AL"/>
              </w:rPr>
            </w:pPr>
            <w:r w:rsidRPr="00C910CA">
              <w:rPr>
                <w:b/>
                <w:lang w:val="sq-AL"/>
              </w:rPr>
              <w:t>111</w:t>
            </w:r>
          </w:p>
        </w:tc>
        <w:tc>
          <w:tcPr>
            <w:tcW w:w="1172" w:type="dxa"/>
            <w:shd w:val="clear" w:color="auto" w:fill="C6D9F1"/>
          </w:tcPr>
          <w:p w:rsidR="00A25F4B" w:rsidRPr="00C910CA" w:rsidRDefault="00A25F4B" w:rsidP="00A25F4B">
            <w:pPr>
              <w:jc w:val="center"/>
              <w:rPr>
                <w:b/>
                <w:lang w:val="sq-AL"/>
              </w:rPr>
            </w:pPr>
            <w:r w:rsidRPr="00C910CA">
              <w:rPr>
                <w:b/>
                <w:lang w:val="sq-AL"/>
              </w:rPr>
              <w:t>11.080</w:t>
            </w:r>
          </w:p>
        </w:tc>
        <w:tc>
          <w:tcPr>
            <w:tcW w:w="1663" w:type="dxa"/>
            <w:shd w:val="clear" w:color="auto" w:fill="C6D9F1"/>
          </w:tcPr>
          <w:p w:rsidR="00A25F4B" w:rsidRPr="00C910CA" w:rsidRDefault="00A25F4B" w:rsidP="00A25F4B">
            <w:pPr>
              <w:jc w:val="center"/>
              <w:rPr>
                <w:b/>
                <w:lang w:val="sq-AL"/>
              </w:rPr>
            </w:pPr>
            <w:r w:rsidRPr="00C910CA">
              <w:rPr>
                <w:b/>
                <w:lang w:val="sq-AL"/>
              </w:rPr>
              <w:t>(Mars/23)</w:t>
            </w:r>
          </w:p>
        </w:tc>
        <w:tc>
          <w:tcPr>
            <w:tcW w:w="2205" w:type="dxa"/>
            <w:gridSpan w:val="2"/>
            <w:shd w:val="clear" w:color="auto" w:fill="C6D9F1"/>
          </w:tcPr>
          <w:p w:rsidR="00A25F4B" w:rsidRPr="00C910CA" w:rsidRDefault="00A25F4B" w:rsidP="00A25F4B">
            <w:pPr>
              <w:jc w:val="center"/>
              <w:rPr>
                <w:b/>
                <w:lang w:val="sq-AL"/>
              </w:rPr>
            </w:pPr>
            <w:r w:rsidRPr="00C910CA">
              <w:rPr>
                <w:b/>
                <w:lang w:val="sq-AL"/>
              </w:rPr>
              <w:t>(Kërk.Shkurt/2023</w:t>
            </w:r>
          </w:p>
        </w:tc>
      </w:tr>
      <w:tr w:rsidR="00A25F4B" w:rsidRPr="00C910CA" w:rsidTr="007A2F4D">
        <w:tc>
          <w:tcPr>
            <w:tcW w:w="1008" w:type="dxa"/>
            <w:shd w:val="clear" w:color="auto" w:fill="C6D9F1"/>
          </w:tcPr>
          <w:p w:rsidR="00A25F4B" w:rsidRPr="00C910CA" w:rsidRDefault="00A25F4B" w:rsidP="00A25F4B">
            <w:pPr>
              <w:jc w:val="center"/>
              <w:rPr>
                <w:b/>
                <w:lang w:val="sq-AL"/>
              </w:rPr>
            </w:pPr>
            <w:r w:rsidRPr="00C910CA">
              <w:rPr>
                <w:b/>
                <w:lang w:val="sq-AL"/>
              </w:rPr>
              <w:t>3</w:t>
            </w:r>
          </w:p>
        </w:tc>
        <w:tc>
          <w:tcPr>
            <w:tcW w:w="1080" w:type="dxa"/>
            <w:shd w:val="clear" w:color="auto" w:fill="C6D9F1"/>
          </w:tcPr>
          <w:p w:rsidR="00A25F4B" w:rsidRPr="00C910CA" w:rsidRDefault="00A25F4B" w:rsidP="00A25F4B">
            <w:pPr>
              <w:jc w:val="center"/>
              <w:rPr>
                <w:b/>
                <w:lang w:val="sq-AL"/>
              </w:rPr>
            </w:pPr>
            <w:r w:rsidRPr="00C910CA">
              <w:rPr>
                <w:b/>
                <w:lang w:val="sq-AL"/>
              </w:rPr>
              <w:t>136</w:t>
            </w:r>
          </w:p>
        </w:tc>
        <w:tc>
          <w:tcPr>
            <w:tcW w:w="1259" w:type="dxa"/>
            <w:shd w:val="clear" w:color="auto" w:fill="C6D9F1"/>
          </w:tcPr>
          <w:p w:rsidR="00A25F4B" w:rsidRPr="00C910CA" w:rsidRDefault="00A25F4B" w:rsidP="00A25F4B">
            <w:pPr>
              <w:jc w:val="center"/>
              <w:rPr>
                <w:b/>
                <w:lang w:val="sq-AL"/>
              </w:rPr>
            </w:pPr>
            <w:r w:rsidRPr="00C910CA">
              <w:rPr>
                <w:b/>
                <w:lang w:val="sq-AL"/>
              </w:rPr>
              <w:t>43</w:t>
            </w:r>
          </w:p>
        </w:tc>
        <w:tc>
          <w:tcPr>
            <w:tcW w:w="1261" w:type="dxa"/>
            <w:shd w:val="clear" w:color="auto" w:fill="C6D9F1"/>
          </w:tcPr>
          <w:p w:rsidR="00A25F4B" w:rsidRPr="00C910CA" w:rsidRDefault="00A25F4B" w:rsidP="00A25F4B">
            <w:pPr>
              <w:jc w:val="center"/>
              <w:rPr>
                <w:b/>
                <w:lang w:val="sq-AL"/>
              </w:rPr>
            </w:pPr>
            <w:r w:rsidRPr="00C910CA">
              <w:rPr>
                <w:b/>
                <w:lang w:val="sq-AL"/>
              </w:rPr>
              <w:t>93</w:t>
            </w:r>
          </w:p>
        </w:tc>
        <w:tc>
          <w:tcPr>
            <w:tcW w:w="1172" w:type="dxa"/>
            <w:shd w:val="clear" w:color="auto" w:fill="C6D9F1"/>
          </w:tcPr>
          <w:p w:rsidR="00A25F4B" w:rsidRPr="00C910CA" w:rsidRDefault="00A25F4B" w:rsidP="00A25F4B">
            <w:pPr>
              <w:jc w:val="center"/>
              <w:rPr>
                <w:b/>
                <w:lang w:val="sq-AL"/>
              </w:rPr>
            </w:pPr>
            <w:r w:rsidRPr="00C910CA">
              <w:rPr>
                <w:b/>
                <w:lang w:val="sq-AL"/>
              </w:rPr>
              <w:t>9800</w:t>
            </w:r>
          </w:p>
        </w:tc>
        <w:tc>
          <w:tcPr>
            <w:tcW w:w="1663" w:type="dxa"/>
            <w:shd w:val="clear" w:color="auto" w:fill="C6D9F1"/>
          </w:tcPr>
          <w:p w:rsidR="00A25F4B" w:rsidRPr="00C910CA" w:rsidRDefault="00A25F4B" w:rsidP="00A25F4B">
            <w:pPr>
              <w:jc w:val="center"/>
              <w:rPr>
                <w:b/>
                <w:lang w:val="sq-AL"/>
              </w:rPr>
            </w:pPr>
            <w:r w:rsidRPr="00C910CA">
              <w:rPr>
                <w:b/>
                <w:lang w:val="sq-AL"/>
              </w:rPr>
              <w:t>(Maj/23)</w:t>
            </w:r>
          </w:p>
        </w:tc>
        <w:tc>
          <w:tcPr>
            <w:tcW w:w="2205" w:type="dxa"/>
            <w:gridSpan w:val="2"/>
            <w:shd w:val="clear" w:color="auto" w:fill="C6D9F1"/>
          </w:tcPr>
          <w:p w:rsidR="00A25F4B" w:rsidRPr="00C910CA" w:rsidRDefault="00A25F4B" w:rsidP="00A25F4B">
            <w:pPr>
              <w:jc w:val="center"/>
              <w:rPr>
                <w:b/>
                <w:lang w:val="sq-AL"/>
              </w:rPr>
            </w:pPr>
            <w:r w:rsidRPr="00C910CA">
              <w:rPr>
                <w:b/>
                <w:lang w:val="sq-AL"/>
              </w:rPr>
              <w:t>(Kërk.Mars/2022)</w:t>
            </w:r>
          </w:p>
        </w:tc>
      </w:tr>
      <w:tr w:rsidR="00A25F4B" w:rsidRPr="00C910CA" w:rsidTr="007A2F4D">
        <w:tc>
          <w:tcPr>
            <w:tcW w:w="1008" w:type="dxa"/>
            <w:shd w:val="clear" w:color="auto" w:fill="C6D9F1"/>
          </w:tcPr>
          <w:p w:rsidR="00A25F4B" w:rsidRPr="00C910CA" w:rsidRDefault="00A25F4B" w:rsidP="00A25F4B">
            <w:pPr>
              <w:jc w:val="center"/>
              <w:rPr>
                <w:b/>
                <w:lang w:val="sq-AL"/>
              </w:rPr>
            </w:pPr>
            <w:r w:rsidRPr="00C910CA">
              <w:rPr>
                <w:b/>
                <w:lang w:val="sq-AL"/>
              </w:rPr>
              <w:t>4</w:t>
            </w:r>
          </w:p>
        </w:tc>
        <w:tc>
          <w:tcPr>
            <w:tcW w:w="1080" w:type="dxa"/>
            <w:shd w:val="clear" w:color="auto" w:fill="C6D9F1"/>
          </w:tcPr>
          <w:p w:rsidR="00A25F4B" w:rsidRPr="00C910CA" w:rsidRDefault="00A25F4B" w:rsidP="00A25F4B">
            <w:pPr>
              <w:jc w:val="center"/>
              <w:rPr>
                <w:b/>
                <w:lang w:val="sq-AL"/>
              </w:rPr>
            </w:pPr>
            <w:r w:rsidRPr="00C910CA">
              <w:rPr>
                <w:b/>
                <w:lang w:val="sq-AL"/>
              </w:rPr>
              <w:t>74</w:t>
            </w:r>
          </w:p>
        </w:tc>
        <w:tc>
          <w:tcPr>
            <w:tcW w:w="1259" w:type="dxa"/>
            <w:shd w:val="clear" w:color="auto" w:fill="C6D9F1"/>
          </w:tcPr>
          <w:p w:rsidR="00A25F4B" w:rsidRPr="00C910CA" w:rsidRDefault="00A25F4B" w:rsidP="00A25F4B">
            <w:pPr>
              <w:jc w:val="center"/>
              <w:rPr>
                <w:b/>
                <w:lang w:val="sq-AL"/>
              </w:rPr>
            </w:pPr>
            <w:r w:rsidRPr="00C910CA">
              <w:rPr>
                <w:b/>
                <w:lang w:val="sq-AL"/>
              </w:rPr>
              <w:t>20</w:t>
            </w:r>
          </w:p>
        </w:tc>
        <w:tc>
          <w:tcPr>
            <w:tcW w:w="1261" w:type="dxa"/>
            <w:shd w:val="clear" w:color="auto" w:fill="C6D9F1"/>
          </w:tcPr>
          <w:p w:rsidR="00A25F4B" w:rsidRPr="00C910CA" w:rsidRDefault="00A25F4B" w:rsidP="00A25F4B">
            <w:pPr>
              <w:jc w:val="center"/>
              <w:rPr>
                <w:b/>
                <w:lang w:val="sq-AL"/>
              </w:rPr>
            </w:pPr>
            <w:r w:rsidRPr="00C910CA">
              <w:rPr>
                <w:b/>
                <w:lang w:val="sq-AL"/>
              </w:rPr>
              <w:t>54</w:t>
            </w:r>
          </w:p>
        </w:tc>
        <w:tc>
          <w:tcPr>
            <w:tcW w:w="1172" w:type="dxa"/>
            <w:shd w:val="clear" w:color="auto" w:fill="C6D9F1"/>
          </w:tcPr>
          <w:p w:rsidR="00A25F4B" w:rsidRPr="00C910CA" w:rsidRDefault="00A25F4B" w:rsidP="00A25F4B">
            <w:pPr>
              <w:jc w:val="center"/>
              <w:rPr>
                <w:b/>
                <w:lang w:val="sq-AL"/>
              </w:rPr>
            </w:pPr>
            <w:r w:rsidRPr="00C910CA">
              <w:rPr>
                <w:b/>
                <w:lang w:val="sq-AL"/>
              </w:rPr>
              <w:t>6380</w:t>
            </w:r>
          </w:p>
        </w:tc>
        <w:tc>
          <w:tcPr>
            <w:tcW w:w="1663" w:type="dxa"/>
            <w:shd w:val="clear" w:color="auto" w:fill="C6D9F1"/>
          </w:tcPr>
          <w:p w:rsidR="00A25F4B" w:rsidRPr="00C910CA" w:rsidRDefault="00A25F4B" w:rsidP="00A25F4B">
            <w:pPr>
              <w:jc w:val="center"/>
              <w:rPr>
                <w:b/>
                <w:lang w:val="sq-AL"/>
              </w:rPr>
            </w:pPr>
            <w:r w:rsidRPr="00C910CA">
              <w:rPr>
                <w:b/>
                <w:lang w:val="sq-AL"/>
              </w:rPr>
              <w:t>(Maj/23)</w:t>
            </w:r>
          </w:p>
        </w:tc>
        <w:tc>
          <w:tcPr>
            <w:tcW w:w="2205" w:type="dxa"/>
            <w:gridSpan w:val="2"/>
            <w:shd w:val="clear" w:color="auto" w:fill="C6D9F1"/>
          </w:tcPr>
          <w:p w:rsidR="00A25F4B" w:rsidRPr="00C910CA" w:rsidRDefault="00A25F4B" w:rsidP="00A25F4B">
            <w:pPr>
              <w:jc w:val="center"/>
              <w:rPr>
                <w:b/>
                <w:lang w:val="sq-AL"/>
              </w:rPr>
            </w:pPr>
            <w:r w:rsidRPr="00C910CA">
              <w:rPr>
                <w:b/>
                <w:lang w:val="sq-AL"/>
              </w:rPr>
              <w:t>(Kërk.Prill/2023)</w:t>
            </w:r>
          </w:p>
        </w:tc>
      </w:tr>
      <w:tr w:rsidR="00A25F4B" w:rsidRPr="00C910CA" w:rsidTr="007A2F4D">
        <w:tc>
          <w:tcPr>
            <w:tcW w:w="1008" w:type="dxa"/>
            <w:shd w:val="clear" w:color="auto" w:fill="C6D9F1"/>
          </w:tcPr>
          <w:p w:rsidR="00A25F4B" w:rsidRPr="00C910CA" w:rsidRDefault="00A25F4B" w:rsidP="00A25F4B">
            <w:pPr>
              <w:jc w:val="center"/>
              <w:rPr>
                <w:b/>
                <w:lang w:val="sq-AL"/>
              </w:rPr>
            </w:pPr>
            <w:r w:rsidRPr="00C910CA">
              <w:rPr>
                <w:b/>
                <w:lang w:val="sq-AL"/>
              </w:rPr>
              <w:t>5</w:t>
            </w:r>
          </w:p>
        </w:tc>
        <w:tc>
          <w:tcPr>
            <w:tcW w:w="1080" w:type="dxa"/>
            <w:shd w:val="clear" w:color="auto" w:fill="C6D9F1"/>
          </w:tcPr>
          <w:p w:rsidR="00A25F4B" w:rsidRPr="00C910CA" w:rsidRDefault="00A25F4B" w:rsidP="00A25F4B">
            <w:pPr>
              <w:jc w:val="center"/>
              <w:rPr>
                <w:b/>
                <w:lang w:val="sq-AL"/>
              </w:rPr>
            </w:pPr>
            <w:r w:rsidRPr="00C910CA">
              <w:rPr>
                <w:b/>
                <w:lang w:val="sq-AL"/>
              </w:rPr>
              <w:t>125</w:t>
            </w:r>
          </w:p>
        </w:tc>
        <w:tc>
          <w:tcPr>
            <w:tcW w:w="1259" w:type="dxa"/>
            <w:shd w:val="clear" w:color="auto" w:fill="C6D9F1"/>
          </w:tcPr>
          <w:p w:rsidR="00A25F4B" w:rsidRPr="00C910CA" w:rsidRDefault="00A25F4B" w:rsidP="00A25F4B">
            <w:pPr>
              <w:jc w:val="center"/>
              <w:rPr>
                <w:b/>
                <w:lang w:val="sq-AL"/>
              </w:rPr>
            </w:pPr>
            <w:r w:rsidRPr="00C910CA">
              <w:rPr>
                <w:b/>
                <w:lang w:val="sq-AL"/>
              </w:rPr>
              <w:t>42</w:t>
            </w:r>
          </w:p>
        </w:tc>
        <w:tc>
          <w:tcPr>
            <w:tcW w:w="1261" w:type="dxa"/>
            <w:shd w:val="clear" w:color="auto" w:fill="C6D9F1"/>
          </w:tcPr>
          <w:p w:rsidR="00A25F4B" w:rsidRPr="00C910CA" w:rsidRDefault="00A25F4B" w:rsidP="00A25F4B">
            <w:pPr>
              <w:jc w:val="center"/>
              <w:rPr>
                <w:b/>
                <w:lang w:val="sq-AL"/>
              </w:rPr>
            </w:pPr>
            <w:r w:rsidRPr="00C910CA">
              <w:rPr>
                <w:b/>
                <w:lang w:val="sq-AL"/>
              </w:rPr>
              <w:t>83</w:t>
            </w:r>
          </w:p>
        </w:tc>
        <w:tc>
          <w:tcPr>
            <w:tcW w:w="1172" w:type="dxa"/>
            <w:shd w:val="clear" w:color="auto" w:fill="C6D9F1"/>
          </w:tcPr>
          <w:p w:rsidR="00A25F4B" w:rsidRPr="00C910CA" w:rsidRDefault="00A25F4B" w:rsidP="00A25F4B">
            <w:pPr>
              <w:jc w:val="center"/>
              <w:rPr>
                <w:b/>
                <w:lang w:val="sq-AL"/>
              </w:rPr>
            </w:pPr>
            <w:r w:rsidRPr="00C910CA">
              <w:rPr>
                <w:b/>
                <w:lang w:val="sq-AL"/>
              </w:rPr>
              <w:t>8320</w:t>
            </w:r>
          </w:p>
        </w:tc>
        <w:tc>
          <w:tcPr>
            <w:tcW w:w="1663" w:type="dxa"/>
            <w:shd w:val="clear" w:color="auto" w:fill="C6D9F1"/>
          </w:tcPr>
          <w:p w:rsidR="00A25F4B" w:rsidRPr="00C910CA" w:rsidRDefault="00A25F4B" w:rsidP="00A25F4B">
            <w:pPr>
              <w:jc w:val="center"/>
              <w:rPr>
                <w:b/>
                <w:lang w:val="sq-AL"/>
              </w:rPr>
            </w:pPr>
            <w:r w:rsidRPr="00C910CA">
              <w:rPr>
                <w:b/>
                <w:lang w:val="sq-AL"/>
              </w:rPr>
              <w:t>(Qersh./2023)</w:t>
            </w:r>
          </w:p>
        </w:tc>
        <w:tc>
          <w:tcPr>
            <w:tcW w:w="2205" w:type="dxa"/>
            <w:gridSpan w:val="2"/>
            <w:shd w:val="clear" w:color="auto" w:fill="C6D9F1"/>
          </w:tcPr>
          <w:p w:rsidR="00A25F4B" w:rsidRPr="00C910CA" w:rsidRDefault="00A25F4B" w:rsidP="00A25F4B">
            <w:pPr>
              <w:jc w:val="center"/>
              <w:rPr>
                <w:b/>
                <w:lang w:val="sq-AL"/>
              </w:rPr>
            </w:pPr>
            <w:r w:rsidRPr="00C910CA">
              <w:rPr>
                <w:b/>
                <w:lang w:val="sq-AL"/>
              </w:rPr>
              <w:t>(Kërk.Maj/2023)</w:t>
            </w:r>
          </w:p>
        </w:tc>
      </w:tr>
      <w:tr w:rsidR="00A25F4B" w:rsidRPr="00C910CA" w:rsidTr="007A2F4D">
        <w:tc>
          <w:tcPr>
            <w:tcW w:w="1008" w:type="dxa"/>
            <w:shd w:val="clear" w:color="auto" w:fill="C6D9F1"/>
          </w:tcPr>
          <w:p w:rsidR="00A25F4B" w:rsidRPr="00C910CA" w:rsidRDefault="00A25F4B" w:rsidP="00A25F4B">
            <w:pPr>
              <w:jc w:val="center"/>
              <w:rPr>
                <w:b/>
                <w:lang w:val="sq-AL"/>
              </w:rPr>
            </w:pPr>
            <w:r w:rsidRPr="00C910CA">
              <w:rPr>
                <w:b/>
                <w:lang w:val="sq-AL"/>
              </w:rPr>
              <w:t>6</w:t>
            </w:r>
          </w:p>
        </w:tc>
        <w:tc>
          <w:tcPr>
            <w:tcW w:w="1080" w:type="dxa"/>
            <w:shd w:val="clear" w:color="auto" w:fill="C6D9F1"/>
          </w:tcPr>
          <w:p w:rsidR="00A25F4B" w:rsidRPr="00C910CA" w:rsidRDefault="00A25F4B" w:rsidP="00A25F4B">
            <w:pPr>
              <w:jc w:val="center"/>
              <w:rPr>
                <w:b/>
                <w:lang w:val="sq-AL"/>
              </w:rPr>
            </w:pPr>
            <w:r w:rsidRPr="00C910CA">
              <w:rPr>
                <w:b/>
                <w:lang w:val="sq-AL"/>
              </w:rPr>
              <w:t>73</w:t>
            </w:r>
          </w:p>
        </w:tc>
        <w:tc>
          <w:tcPr>
            <w:tcW w:w="1259" w:type="dxa"/>
            <w:shd w:val="clear" w:color="auto" w:fill="C6D9F1"/>
          </w:tcPr>
          <w:p w:rsidR="00A25F4B" w:rsidRPr="00C910CA" w:rsidRDefault="00A25F4B" w:rsidP="00A25F4B">
            <w:pPr>
              <w:jc w:val="center"/>
              <w:rPr>
                <w:b/>
                <w:lang w:val="sq-AL"/>
              </w:rPr>
            </w:pPr>
            <w:r w:rsidRPr="00C910CA">
              <w:rPr>
                <w:b/>
                <w:lang w:val="sq-AL"/>
              </w:rPr>
              <w:t>10</w:t>
            </w:r>
          </w:p>
        </w:tc>
        <w:tc>
          <w:tcPr>
            <w:tcW w:w="1261" w:type="dxa"/>
            <w:shd w:val="clear" w:color="auto" w:fill="C6D9F1"/>
          </w:tcPr>
          <w:p w:rsidR="00A25F4B" w:rsidRPr="00C910CA" w:rsidRDefault="00A25F4B" w:rsidP="00A25F4B">
            <w:pPr>
              <w:jc w:val="center"/>
              <w:rPr>
                <w:b/>
                <w:lang w:val="sq-AL"/>
              </w:rPr>
            </w:pPr>
            <w:r w:rsidRPr="00C910CA">
              <w:rPr>
                <w:b/>
                <w:lang w:val="sq-AL"/>
              </w:rPr>
              <w:t>63</w:t>
            </w:r>
          </w:p>
        </w:tc>
        <w:tc>
          <w:tcPr>
            <w:tcW w:w="1172" w:type="dxa"/>
            <w:shd w:val="clear" w:color="auto" w:fill="C6D9F1"/>
          </w:tcPr>
          <w:p w:rsidR="00A25F4B" w:rsidRPr="00C910CA" w:rsidRDefault="00A25F4B" w:rsidP="00A25F4B">
            <w:pPr>
              <w:jc w:val="center"/>
              <w:rPr>
                <w:b/>
                <w:lang w:val="sq-AL"/>
              </w:rPr>
            </w:pPr>
            <w:r w:rsidRPr="00C910CA">
              <w:rPr>
                <w:b/>
                <w:lang w:val="sq-AL"/>
              </w:rPr>
              <w:t>7840</w:t>
            </w:r>
          </w:p>
        </w:tc>
        <w:tc>
          <w:tcPr>
            <w:tcW w:w="1663" w:type="dxa"/>
            <w:shd w:val="clear" w:color="auto" w:fill="C6D9F1"/>
          </w:tcPr>
          <w:p w:rsidR="00A25F4B" w:rsidRPr="00C910CA" w:rsidRDefault="00A25F4B" w:rsidP="00A25F4B">
            <w:pPr>
              <w:jc w:val="center"/>
              <w:rPr>
                <w:b/>
                <w:lang w:val="sq-AL"/>
              </w:rPr>
            </w:pPr>
            <w:r w:rsidRPr="00C910CA">
              <w:rPr>
                <w:b/>
                <w:lang w:val="sq-AL"/>
              </w:rPr>
              <w:t>Korrik/2023</w:t>
            </w:r>
          </w:p>
        </w:tc>
        <w:tc>
          <w:tcPr>
            <w:tcW w:w="2205" w:type="dxa"/>
            <w:gridSpan w:val="2"/>
            <w:shd w:val="clear" w:color="auto" w:fill="C6D9F1"/>
          </w:tcPr>
          <w:p w:rsidR="00A25F4B" w:rsidRPr="00C910CA" w:rsidRDefault="00A25F4B" w:rsidP="00A25F4B">
            <w:pPr>
              <w:jc w:val="center"/>
              <w:rPr>
                <w:b/>
                <w:lang w:val="sq-AL"/>
              </w:rPr>
            </w:pPr>
            <w:r w:rsidRPr="00C910CA">
              <w:rPr>
                <w:b/>
                <w:lang w:val="sq-AL"/>
              </w:rPr>
              <w:t>Kër.Qershor/2023</w:t>
            </w:r>
          </w:p>
        </w:tc>
      </w:tr>
      <w:tr w:rsidR="00A25F4B" w:rsidRPr="00C910CA" w:rsidTr="007A2F4D">
        <w:tc>
          <w:tcPr>
            <w:tcW w:w="1008" w:type="dxa"/>
            <w:shd w:val="clear" w:color="auto" w:fill="C6D9F1"/>
          </w:tcPr>
          <w:p w:rsidR="00A25F4B" w:rsidRPr="00C910CA" w:rsidRDefault="00A25F4B" w:rsidP="00A25F4B">
            <w:pPr>
              <w:jc w:val="center"/>
              <w:rPr>
                <w:b/>
                <w:lang w:val="sq-AL"/>
              </w:rPr>
            </w:pPr>
            <w:r w:rsidRPr="00C910CA">
              <w:rPr>
                <w:b/>
                <w:lang w:val="sq-AL"/>
              </w:rPr>
              <w:t>7</w:t>
            </w:r>
          </w:p>
        </w:tc>
        <w:tc>
          <w:tcPr>
            <w:tcW w:w="1080" w:type="dxa"/>
            <w:shd w:val="clear" w:color="auto" w:fill="C6D9F1"/>
          </w:tcPr>
          <w:p w:rsidR="00A25F4B" w:rsidRPr="00C910CA" w:rsidRDefault="00A25F4B" w:rsidP="00A25F4B">
            <w:pPr>
              <w:jc w:val="center"/>
              <w:rPr>
                <w:b/>
                <w:lang w:val="sq-AL"/>
              </w:rPr>
            </w:pPr>
            <w:r w:rsidRPr="00C910CA">
              <w:rPr>
                <w:b/>
                <w:lang w:val="sq-AL"/>
              </w:rPr>
              <w:t>94</w:t>
            </w:r>
          </w:p>
        </w:tc>
        <w:tc>
          <w:tcPr>
            <w:tcW w:w="1259" w:type="dxa"/>
            <w:shd w:val="clear" w:color="auto" w:fill="C6D9F1"/>
          </w:tcPr>
          <w:p w:rsidR="00A25F4B" w:rsidRPr="00C910CA" w:rsidRDefault="00A25F4B" w:rsidP="00A25F4B">
            <w:pPr>
              <w:jc w:val="center"/>
              <w:rPr>
                <w:b/>
                <w:lang w:val="sq-AL"/>
              </w:rPr>
            </w:pPr>
            <w:r w:rsidRPr="00C910CA">
              <w:rPr>
                <w:b/>
                <w:lang w:val="sq-AL"/>
              </w:rPr>
              <w:t>32</w:t>
            </w:r>
          </w:p>
        </w:tc>
        <w:tc>
          <w:tcPr>
            <w:tcW w:w="1261" w:type="dxa"/>
            <w:shd w:val="clear" w:color="auto" w:fill="C6D9F1"/>
          </w:tcPr>
          <w:p w:rsidR="00A25F4B" w:rsidRPr="00C910CA" w:rsidRDefault="00A25F4B" w:rsidP="00A25F4B">
            <w:pPr>
              <w:jc w:val="center"/>
              <w:rPr>
                <w:b/>
                <w:lang w:val="sq-AL"/>
              </w:rPr>
            </w:pPr>
            <w:r w:rsidRPr="00C910CA">
              <w:rPr>
                <w:b/>
                <w:lang w:val="sq-AL"/>
              </w:rPr>
              <w:t>62</w:t>
            </w:r>
          </w:p>
        </w:tc>
        <w:tc>
          <w:tcPr>
            <w:tcW w:w="1172" w:type="dxa"/>
            <w:shd w:val="clear" w:color="auto" w:fill="C6D9F1"/>
          </w:tcPr>
          <w:p w:rsidR="00A25F4B" w:rsidRPr="00C910CA" w:rsidRDefault="00A25F4B" w:rsidP="00A25F4B">
            <w:pPr>
              <w:jc w:val="center"/>
              <w:rPr>
                <w:b/>
                <w:lang w:val="sq-AL"/>
              </w:rPr>
            </w:pPr>
            <w:r w:rsidRPr="00C910CA">
              <w:rPr>
                <w:b/>
                <w:lang w:val="sq-AL"/>
              </w:rPr>
              <w:t>6770</w:t>
            </w:r>
          </w:p>
        </w:tc>
        <w:tc>
          <w:tcPr>
            <w:tcW w:w="1663" w:type="dxa"/>
            <w:shd w:val="clear" w:color="auto" w:fill="C6D9F1"/>
          </w:tcPr>
          <w:p w:rsidR="00A25F4B" w:rsidRPr="00C910CA" w:rsidRDefault="00A25F4B" w:rsidP="00A25F4B">
            <w:pPr>
              <w:jc w:val="center"/>
              <w:rPr>
                <w:b/>
                <w:lang w:val="sq-AL"/>
              </w:rPr>
            </w:pPr>
            <w:r w:rsidRPr="00C910CA">
              <w:rPr>
                <w:b/>
                <w:lang w:val="sq-AL"/>
              </w:rPr>
              <w:t>Gusht/2023</w:t>
            </w:r>
          </w:p>
        </w:tc>
        <w:tc>
          <w:tcPr>
            <w:tcW w:w="2205" w:type="dxa"/>
            <w:gridSpan w:val="2"/>
            <w:shd w:val="clear" w:color="auto" w:fill="C6D9F1"/>
          </w:tcPr>
          <w:p w:rsidR="00A25F4B" w:rsidRPr="00C910CA" w:rsidRDefault="00A25F4B" w:rsidP="00A25F4B">
            <w:pPr>
              <w:jc w:val="center"/>
              <w:rPr>
                <w:b/>
                <w:lang w:val="sq-AL"/>
              </w:rPr>
            </w:pPr>
            <w:r w:rsidRPr="00C910CA">
              <w:rPr>
                <w:b/>
                <w:lang w:val="sq-AL"/>
              </w:rPr>
              <w:t>Kërk.Korrik/2023</w:t>
            </w:r>
          </w:p>
        </w:tc>
      </w:tr>
      <w:tr w:rsidR="00A25F4B" w:rsidRPr="00C910CA" w:rsidTr="007A2F4D">
        <w:tc>
          <w:tcPr>
            <w:tcW w:w="1008" w:type="dxa"/>
            <w:shd w:val="clear" w:color="auto" w:fill="C6D9F1"/>
          </w:tcPr>
          <w:p w:rsidR="00A25F4B" w:rsidRPr="00C910CA" w:rsidRDefault="00A25F4B" w:rsidP="00A25F4B">
            <w:pPr>
              <w:jc w:val="center"/>
              <w:rPr>
                <w:b/>
                <w:lang w:val="sq-AL"/>
              </w:rPr>
            </w:pPr>
            <w:r w:rsidRPr="00C910CA">
              <w:rPr>
                <w:b/>
                <w:lang w:val="sq-AL"/>
              </w:rPr>
              <w:t>8</w:t>
            </w:r>
          </w:p>
        </w:tc>
        <w:tc>
          <w:tcPr>
            <w:tcW w:w="1080" w:type="dxa"/>
            <w:shd w:val="clear" w:color="auto" w:fill="C6D9F1"/>
          </w:tcPr>
          <w:p w:rsidR="00A25F4B" w:rsidRPr="00C910CA" w:rsidRDefault="00A25F4B" w:rsidP="00A25F4B">
            <w:pPr>
              <w:jc w:val="center"/>
              <w:rPr>
                <w:b/>
                <w:lang w:val="sq-AL"/>
              </w:rPr>
            </w:pPr>
            <w:r w:rsidRPr="00C910CA">
              <w:rPr>
                <w:b/>
                <w:lang w:val="sq-AL"/>
              </w:rPr>
              <w:t>80</w:t>
            </w:r>
          </w:p>
        </w:tc>
        <w:tc>
          <w:tcPr>
            <w:tcW w:w="1259" w:type="dxa"/>
            <w:shd w:val="clear" w:color="auto" w:fill="C6D9F1"/>
          </w:tcPr>
          <w:p w:rsidR="00A25F4B" w:rsidRPr="00C910CA" w:rsidRDefault="00A25F4B" w:rsidP="00A25F4B">
            <w:pPr>
              <w:jc w:val="center"/>
              <w:rPr>
                <w:b/>
                <w:lang w:val="sq-AL"/>
              </w:rPr>
            </w:pPr>
            <w:r w:rsidRPr="00C910CA">
              <w:rPr>
                <w:b/>
                <w:lang w:val="sq-AL"/>
              </w:rPr>
              <w:t>21</w:t>
            </w:r>
          </w:p>
        </w:tc>
        <w:tc>
          <w:tcPr>
            <w:tcW w:w="1261" w:type="dxa"/>
            <w:shd w:val="clear" w:color="auto" w:fill="C6D9F1"/>
          </w:tcPr>
          <w:p w:rsidR="00A25F4B" w:rsidRPr="00C910CA" w:rsidRDefault="00A25F4B" w:rsidP="00A25F4B">
            <w:pPr>
              <w:jc w:val="center"/>
              <w:rPr>
                <w:b/>
                <w:lang w:val="sq-AL"/>
              </w:rPr>
            </w:pPr>
            <w:r w:rsidRPr="00C910CA">
              <w:rPr>
                <w:b/>
                <w:lang w:val="sq-AL"/>
              </w:rPr>
              <w:t>59</w:t>
            </w:r>
          </w:p>
        </w:tc>
        <w:tc>
          <w:tcPr>
            <w:tcW w:w="1172" w:type="dxa"/>
            <w:shd w:val="clear" w:color="auto" w:fill="C6D9F1"/>
          </w:tcPr>
          <w:p w:rsidR="00A25F4B" w:rsidRPr="00C910CA" w:rsidRDefault="00A25F4B" w:rsidP="00A25F4B">
            <w:pPr>
              <w:jc w:val="center"/>
              <w:rPr>
                <w:b/>
                <w:lang w:val="sq-AL"/>
              </w:rPr>
            </w:pPr>
            <w:r w:rsidRPr="00C910CA">
              <w:rPr>
                <w:b/>
                <w:lang w:val="sq-AL"/>
              </w:rPr>
              <w:t>7450</w:t>
            </w:r>
          </w:p>
        </w:tc>
        <w:tc>
          <w:tcPr>
            <w:tcW w:w="1663" w:type="dxa"/>
            <w:shd w:val="clear" w:color="auto" w:fill="C6D9F1"/>
          </w:tcPr>
          <w:p w:rsidR="00A25F4B" w:rsidRPr="00C910CA" w:rsidRDefault="00A25F4B" w:rsidP="00A25F4B">
            <w:pPr>
              <w:jc w:val="center"/>
              <w:rPr>
                <w:b/>
                <w:lang w:val="sq-AL"/>
              </w:rPr>
            </w:pPr>
            <w:r w:rsidRPr="00C910CA">
              <w:rPr>
                <w:b/>
                <w:lang w:val="sq-AL"/>
              </w:rPr>
              <w:t>Shtator/2023</w:t>
            </w:r>
          </w:p>
        </w:tc>
        <w:tc>
          <w:tcPr>
            <w:tcW w:w="2205" w:type="dxa"/>
            <w:gridSpan w:val="2"/>
            <w:shd w:val="clear" w:color="auto" w:fill="C6D9F1"/>
          </w:tcPr>
          <w:p w:rsidR="00A25F4B" w:rsidRPr="00C910CA" w:rsidRDefault="00A25F4B" w:rsidP="00A25F4B">
            <w:pPr>
              <w:jc w:val="center"/>
              <w:rPr>
                <w:b/>
                <w:lang w:val="sq-AL"/>
              </w:rPr>
            </w:pPr>
            <w:r w:rsidRPr="00C910CA">
              <w:rPr>
                <w:b/>
                <w:lang w:val="sq-AL"/>
              </w:rPr>
              <w:t>Kërk.Gusht/2023</w:t>
            </w:r>
          </w:p>
        </w:tc>
      </w:tr>
      <w:tr w:rsidR="00A25F4B" w:rsidRPr="00C910CA" w:rsidTr="007A2F4D">
        <w:tc>
          <w:tcPr>
            <w:tcW w:w="1008" w:type="dxa"/>
            <w:shd w:val="clear" w:color="auto" w:fill="C6D9F1"/>
          </w:tcPr>
          <w:p w:rsidR="00A25F4B" w:rsidRPr="00C910CA" w:rsidRDefault="00A25F4B" w:rsidP="00A25F4B">
            <w:pPr>
              <w:jc w:val="center"/>
              <w:rPr>
                <w:b/>
                <w:lang w:val="sq-AL"/>
              </w:rPr>
            </w:pPr>
            <w:r w:rsidRPr="00C910CA">
              <w:rPr>
                <w:b/>
                <w:lang w:val="sq-AL"/>
              </w:rPr>
              <w:t>9</w:t>
            </w:r>
          </w:p>
        </w:tc>
        <w:tc>
          <w:tcPr>
            <w:tcW w:w="1080" w:type="dxa"/>
            <w:shd w:val="clear" w:color="auto" w:fill="C6D9F1"/>
          </w:tcPr>
          <w:p w:rsidR="00A25F4B" w:rsidRPr="00C910CA" w:rsidRDefault="00A25F4B" w:rsidP="00A25F4B">
            <w:pPr>
              <w:jc w:val="center"/>
              <w:rPr>
                <w:b/>
                <w:lang w:val="sq-AL"/>
              </w:rPr>
            </w:pPr>
            <w:r w:rsidRPr="00C910CA">
              <w:rPr>
                <w:b/>
                <w:lang w:val="sq-AL"/>
              </w:rPr>
              <w:t>145</w:t>
            </w:r>
          </w:p>
        </w:tc>
        <w:tc>
          <w:tcPr>
            <w:tcW w:w="1259" w:type="dxa"/>
            <w:shd w:val="clear" w:color="auto" w:fill="C6D9F1"/>
          </w:tcPr>
          <w:p w:rsidR="00A25F4B" w:rsidRPr="00C910CA" w:rsidRDefault="00A25F4B" w:rsidP="00A25F4B">
            <w:pPr>
              <w:jc w:val="center"/>
              <w:rPr>
                <w:b/>
                <w:lang w:val="sq-AL"/>
              </w:rPr>
            </w:pPr>
            <w:r w:rsidRPr="00C910CA">
              <w:rPr>
                <w:b/>
                <w:lang w:val="sq-AL"/>
              </w:rPr>
              <w:t>48</w:t>
            </w:r>
          </w:p>
        </w:tc>
        <w:tc>
          <w:tcPr>
            <w:tcW w:w="1261" w:type="dxa"/>
            <w:shd w:val="clear" w:color="auto" w:fill="C6D9F1"/>
          </w:tcPr>
          <w:p w:rsidR="00A25F4B" w:rsidRPr="00C910CA" w:rsidRDefault="00A25F4B" w:rsidP="00A25F4B">
            <w:pPr>
              <w:jc w:val="center"/>
              <w:rPr>
                <w:b/>
                <w:lang w:val="sq-AL"/>
              </w:rPr>
            </w:pPr>
            <w:r w:rsidRPr="00C910CA">
              <w:rPr>
                <w:b/>
                <w:lang w:val="sq-AL"/>
              </w:rPr>
              <w:t>97</w:t>
            </w:r>
          </w:p>
        </w:tc>
        <w:tc>
          <w:tcPr>
            <w:tcW w:w="1172" w:type="dxa"/>
            <w:shd w:val="clear" w:color="auto" w:fill="C6D9F1"/>
          </w:tcPr>
          <w:p w:rsidR="00A25F4B" w:rsidRPr="00C910CA" w:rsidRDefault="00A25F4B" w:rsidP="00A25F4B">
            <w:pPr>
              <w:jc w:val="center"/>
              <w:rPr>
                <w:b/>
                <w:lang w:val="sq-AL"/>
              </w:rPr>
            </w:pPr>
            <w:r w:rsidRPr="00C910CA">
              <w:rPr>
                <w:b/>
                <w:lang w:val="sq-AL"/>
              </w:rPr>
              <w:t>10.280</w:t>
            </w:r>
          </w:p>
        </w:tc>
        <w:tc>
          <w:tcPr>
            <w:tcW w:w="1663" w:type="dxa"/>
            <w:shd w:val="clear" w:color="auto" w:fill="C6D9F1"/>
          </w:tcPr>
          <w:p w:rsidR="00A25F4B" w:rsidRPr="00C910CA" w:rsidRDefault="00A25F4B" w:rsidP="00A25F4B">
            <w:pPr>
              <w:jc w:val="center"/>
              <w:rPr>
                <w:b/>
                <w:lang w:val="sq-AL"/>
              </w:rPr>
            </w:pPr>
            <w:r w:rsidRPr="00C910CA">
              <w:rPr>
                <w:b/>
                <w:lang w:val="sq-AL"/>
              </w:rPr>
              <w:t>Tetor/2023</w:t>
            </w:r>
          </w:p>
        </w:tc>
        <w:tc>
          <w:tcPr>
            <w:tcW w:w="2205" w:type="dxa"/>
            <w:gridSpan w:val="2"/>
            <w:shd w:val="clear" w:color="auto" w:fill="C6D9F1"/>
          </w:tcPr>
          <w:p w:rsidR="00A25F4B" w:rsidRPr="00C910CA" w:rsidRDefault="00A25F4B" w:rsidP="00A25F4B">
            <w:pPr>
              <w:jc w:val="center"/>
              <w:rPr>
                <w:b/>
                <w:lang w:val="sq-AL"/>
              </w:rPr>
            </w:pPr>
            <w:r w:rsidRPr="00C910CA">
              <w:rPr>
                <w:b/>
                <w:lang w:val="sq-AL"/>
              </w:rPr>
              <w:t>Kërk.Shtator/2023</w:t>
            </w:r>
          </w:p>
        </w:tc>
      </w:tr>
      <w:tr w:rsidR="00A25F4B" w:rsidRPr="00C910CA" w:rsidTr="007A2F4D">
        <w:trPr>
          <w:trHeight w:val="73"/>
        </w:trPr>
        <w:tc>
          <w:tcPr>
            <w:tcW w:w="1008" w:type="dxa"/>
            <w:shd w:val="clear" w:color="auto" w:fill="C6D9F1"/>
          </w:tcPr>
          <w:p w:rsidR="00A25F4B" w:rsidRPr="00C910CA" w:rsidRDefault="00A25F4B" w:rsidP="00A25F4B">
            <w:pPr>
              <w:jc w:val="center"/>
              <w:rPr>
                <w:b/>
                <w:lang w:val="sq-AL"/>
              </w:rPr>
            </w:pPr>
            <w:r w:rsidRPr="00C910CA">
              <w:rPr>
                <w:b/>
                <w:lang w:val="sq-AL"/>
              </w:rPr>
              <w:t>10</w:t>
            </w:r>
          </w:p>
        </w:tc>
        <w:tc>
          <w:tcPr>
            <w:tcW w:w="1080" w:type="dxa"/>
            <w:shd w:val="clear" w:color="auto" w:fill="C6D9F1"/>
          </w:tcPr>
          <w:p w:rsidR="00A25F4B" w:rsidRPr="00C910CA" w:rsidRDefault="00A25F4B" w:rsidP="00A25F4B">
            <w:pPr>
              <w:jc w:val="center"/>
              <w:rPr>
                <w:b/>
                <w:lang w:val="sq-AL"/>
              </w:rPr>
            </w:pPr>
            <w:r w:rsidRPr="00C910CA">
              <w:rPr>
                <w:b/>
                <w:lang w:val="sq-AL"/>
              </w:rPr>
              <w:t>166</w:t>
            </w:r>
          </w:p>
        </w:tc>
        <w:tc>
          <w:tcPr>
            <w:tcW w:w="1259" w:type="dxa"/>
            <w:shd w:val="clear" w:color="auto" w:fill="C6D9F1"/>
          </w:tcPr>
          <w:p w:rsidR="00A25F4B" w:rsidRPr="00C910CA" w:rsidRDefault="00A25F4B" w:rsidP="00A25F4B">
            <w:pPr>
              <w:jc w:val="center"/>
              <w:rPr>
                <w:b/>
                <w:lang w:val="sq-AL"/>
              </w:rPr>
            </w:pPr>
            <w:r w:rsidRPr="00C910CA">
              <w:rPr>
                <w:b/>
                <w:lang w:val="sq-AL"/>
              </w:rPr>
              <w:t>69</w:t>
            </w:r>
          </w:p>
        </w:tc>
        <w:tc>
          <w:tcPr>
            <w:tcW w:w="1261" w:type="dxa"/>
            <w:shd w:val="clear" w:color="auto" w:fill="C6D9F1"/>
          </w:tcPr>
          <w:p w:rsidR="00A25F4B" w:rsidRPr="00C910CA" w:rsidRDefault="00A25F4B" w:rsidP="00A25F4B">
            <w:pPr>
              <w:jc w:val="center"/>
              <w:rPr>
                <w:b/>
                <w:lang w:val="sq-AL"/>
              </w:rPr>
            </w:pPr>
            <w:r w:rsidRPr="00C910CA">
              <w:rPr>
                <w:b/>
                <w:lang w:val="sq-AL"/>
              </w:rPr>
              <w:t>97</w:t>
            </w:r>
          </w:p>
        </w:tc>
        <w:tc>
          <w:tcPr>
            <w:tcW w:w="1172" w:type="dxa"/>
            <w:shd w:val="clear" w:color="auto" w:fill="C6D9F1"/>
          </w:tcPr>
          <w:p w:rsidR="00A25F4B" w:rsidRPr="00C910CA" w:rsidRDefault="00A25F4B" w:rsidP="00A25F4B">
            <w:pPr>
              <w:jc w:val="center"/>
              <w:rPr>
                <w:b/>
                <w:lang w:val="sq-AL"/>
              </w:rPr>
            </w:pPr>
            <w:r w:rsidRPr="00C910CA">
              <w:rPr>
                <w:b/>
                <w:lang w:val="sq-AL"/>
              </w:rPr>
              <w:t>11.000</w:t>
            </w:r>
          </w:p>
        </w:tc>
        <w:tc>
          <w:tcPr>
            <w:tcW w:w="1663" w:type="dxa"/>
            <w:shd w:val="clear" w:color="auto" w:fill="C6D9F1"/>
          </w:tcPr>
          <w:p w:rsidR="00A25F4B" w:rsidRPr="00C910CA" w:rsidRDefault="00A25F4B" w:rsidP="00A25F4B">
            <w:pPr>
              <w:jc w:val="center"/>
              <w:rPr>
                <w:b/>
                <w:lang w:val="sq-AL"/>
              </w:rPr>
            </w:pPr>
            <w:r w:rsidRPr="00C910CA">
              <w:rPr>
                <w:b/>
                <w:lang w:val="sq-AL"/>
              </w:rPr>
              <w:t xml:space="preserve">Nëntor/2023 </w:t>
            </w:r>
          </w:p>
        </w:tc>
        <w:tc>
          <w:tcPr>
            <w:tcW w:w="2205" w:type="dxa"/>
            <w:gridSpan w:val="2"/>
            <w:shd w:val="clear" w:color="auto" w:fill="C6D9F1"/>
          </w:tcPr>
          <w:p w:rsidR="00A25F4B" w:rsidRPr="00C910CA" w:rsidRDefault="00A25F4B" w:rsidP="00A25F4B">
            <w:pPr>
              <w:jc w:val="center"/>
              <w:rPr>
                <w:b/>
                <w:lang w:val="sq-AL"/>
              </w:rPr>
            </w:pPr>
            <w:r w:rsidRPr="00C910CA">
              <w:rPr>
                <w:b/>
                <w:lang w:val="sq-AL"/>
              </w:rPr>
              <w:t>Kërk.Tetor/2023</w:t>
            </w:r>
          </w:p>
        </w:tc>
      </w:tr>
      <w:tr w:rsidR="00A25F4B" w:rsidRPr="00C910CA" w:rsidTr="007A2F4D">
        <w:tc>
          <w:tcPr>
            <w:tcW w:w="1008" w:type="dxa"/>
            <w:shd w:val="clear" w:color="auto" w:fill="C6D9F1"/>
          </w:tcPr>
          <w:p w:rsidR="00A25F4B" w:rsidRPr="00C910CA" w:rsidRDefault="00A25F4B" w:rsidP="00A25F4B">
            <w:pPr>
              <w:jc w:val="center"/>
              <w:rPr>
                <w:b/>
                <w:lang w:val="sq-AL"/>
              </w:rPr>
            </w:pPr>
            <w:r w:rsidRPr="00C910CA">
              <w:rPr>
                <w:b/>
                <w:lang w:val="sq-AL"/>
              </w:rPr>
              <w:t>11</w:t>
            </w:r>
          </w:p>
        </w:tc>
        <w:tc>
          <w:tcPr>
            <w:tcW w:w="1080" w:type="dxa"/>
            <w:shd w:val="clear" w:color="auto" w:fill="C6D9F1"/>
          </w:tcPr>
          <w:p w:rsidR="00A25F4B" w:rsidRPr="00C910CA" w:rsidRDefault="00A25F4B" w:rsidP="00A25F4B">
            <w:pPr>
              <w:jc w:val="center"/>
              <w:rPr>
                <w:b/>
                <w:lang w:val="sq-AL"/>
              </w:rPr>
            </w:pPr>
            <w:r w:rsidRPr="00C910CA">
              <w:rPr>
                <w:b/>
                <w:lang w:val="sq-AL"/>
              </w:rPr>
              <w:t>172</w:t>
            </w:r>
          </w:p>
        </w:tc>
        <w:tc>
          <w:tcPr>
            <w:tcW w:w="1259" w:type="dxa"/>
            <w:shd w:val="clear" w:color="auto" w:fill="C6D9F1"/>
          </w:tcPr>
          <w:p w:rsidR="00A25F4B" w:rsidRPr="00C910CA" w:rsidRDefault="00A25F4B" w:rsidP="00A25F4B">
            <w:pPr>
              <w:jc w:val="center"/>
              <w:rPr>
                <w:b/>
                <w:lang w:val="sq-AL"/>
              </w:rPr>
            </w:pPr>
            <w:r w:rsidRPr="00C910CA">
              <w:rPr>
                <w:b/>
                <w:lang w:val="sq-AL"/>
              </w:rPr>
              <w:t>79</w:t>
            </w:r>
          </w:p>
        </w:tc>
        <w:tc>
          <w:tcPr>
            <w:tcW w:w="1261" w:type="dxa"/>
            <w:shd w:val="clear" w:color="auto" w:fill="C6D9F1"/>
          </w:tcPr>
          <w:p w:rsidR="00A25F4B" w:rsidRPr="00C910CA" w:rsidRDefault="00A25F4B" w:rsidP="00A25F4B">
            <w:pPr>
              <w:jc w:val="center"/>
              <w:rPr>
                <w:b/>
                <w:lang w:val="sq-AL"/>
              </w:rPr>
            </w:pPr>
            <w:r w:rsidRPr="00C910CA">
              <w:rPr>
                <w:b/>
                <w:lang w:val="sq-AL"/>
              </w:rPr>
              <w:t>93</w:t>
            </w:r>
          </w:p>
        </w:tc>
        <w:tc>
          <w:tcPr>
            <w:tcW w:w="1172" w:type="dxa"/>
            <w:shd w:val="clear" w:color="auto" w:fill="C6D9F1"/>
          </w:tcPr>
          <w:p w:rsidR="00A25F4B" w:rsidRPr="00C910CA" w:rsidRDefault="00A25F4B" w:rsidP="00A25F4B">
            <w:pPr>
              <w:jc w:val="center"/>
              <w:rPr>
                <w:b/>
                <w:lang w:val="sq-AL"/>
              </w:rPr>
            </w:pPr>
            <w:r w:rsidRPr="00C910CA">
              <w:rPr>
                <w:b/>
                <w:lang w:val="sq-AL"/>
              </w:rPr>
              <w:t>10.850</w:t>
            </w:r>
          </w:p>
        </w:tc>
        <w:tc>
          <w:tcPr>
            <w:tcW w:w="1663" w:type="dxa"/>
            <w:shd w:val="clear" w:color="auto" w:fill="C6D9F1"/>
          </w:tcPr>
          <w:p w:rsidR="00A25F4B" w:rsidRPr="00C910CA" w:rsidRDefault="00A25F4B" w:rsidP="00A25F4B">
            <w:pPr>
              <w:jc w:val="center"/>
              <w:rPr>
                <w:b/>
                <w:lang w:val="sq-AL"/>
              </w:rPr>
            </w:pPr>
            <w:r w:rsidRPr="00C910CA">
              <w:rPr>
                <w:b/>
                <w:lang w:val="sq-AL"/>
              </w:rPr>
              <w:t>Dhjetor/2023</w:t>
            </w:r>
          </w:p>
        </w:tc>
        <w:tc>
          <w:tcPr>
            <w:tcW w:w="2205" w:type="dxa"/>
            <w:gridSpan w:val="2"/>
            <w:shd w:val="clear" w:color="auto" w:fill="C6D9F1"/>
          </w:tcPr>
          <w:p w:rsidR="00A25F4B" w:rsidRPr="00C910CA" w:rsidRDefault="00A25F4B" w:rsidP="00A25F4B">
            <w:pPr>
              <w:jc w:val="center"/>
              <w:rPr>
                <w:b/>
                <w:lang w:val="sq-AL"/>
              </w:rPr>
            </w:pPr>
            <w:r w:rsidRPr="00C910CA">
              <w:rPr>
                <w:b/>
                <w:lang w:val="sq-AL"/>
              </w:rPr>
              <w:t>Kërk.Nëntor/2023</w:t>
            </w:r>
          </w:p>
        </w:tc>
      </w:tr>
      <w:tr w:rsidR="00A25F4B" w:rsidRPr="00C910CA" w:rsidTr="007A2F4D">
        <w:tc>
          <w:tcPr>
            <w:tcW w:w="1008" w:type="dxa"/>
            <w:shd w:val="clear" w:color="auto" w:fill="C6D9F1"/>
          </w:tcPr>
          <w:p w:rsidR="00A25F4B" w:rsidRPr="00C910CA" w:rsidRDefault="00A25F4B" w:rsidP="00A25F4B">
            <w:pPr>
              <w:jc w:val="center"/>
              <w:rPr>
                <w:b/>
                <w:lang w:val="sq-AL"/>
              </w:rPr>
            </w:pPr>
            <w:r w:rsidRPr="00C910CA">
              <w:rPr>
                <w:b/>
                <w:lang w:val="sq-AL"/>
              </w:rPr>
              <w:t>1-11/23</w:t>
            </w:r>
          </w:p>
        </w:tc>
        <w:tc>
          <w:tcPr>
            <w:tcW w:w="1080" w:type="dxa"/>
            <w:shd w:val="clear" w:color="auto" w:fill="C6D9F1"/>
          </w:tcPr>
          <w:p w:rsidR="00A25F4B" w:rsidRPr="00C910CA" w:rsidRDefault="00A25F4B" w:rsidP="00A25F4B">
            <w:pPr>
              <w:jc w:val="center"/>
              <w:rPr>
                <w:b/>
                <w:lang w:val="sq-AL"/>
              </w:rPr>
            </w:pPr>
            <w:r w:rsidRPr="00C910CA">
              <w:rPr>
                <w:b/>
                <w:lang w:val="sq-AL"/>
              </w:rPr>
              <w:t>1339</w:t>
            </w:r>
          </w:p>
        </w:tc>
        <w:tc>
          <w:tcPr>
            <w:tcW w:w="1259" w:type="dxa"/>
            <w:shd w:val="clear" w:color="auto" w:fill="C6D9F1"/>
          </w:tcPr>
          <w:p w:rsidR="00A25F4B" w:rsidRPr="00C910CA" w:rsidRDefault="00A25F4B" w:rsidP="00A25F4B">
            <w:pPr>
              <w:jc w:val="center"/>
              <w:rPr>
                <w:b/>
                <w:lang w:val="sq-AL"/>
              </w:rPr>
            </w:pPr>
            <w:r w:rsidRPr="00C910CA">
              <w:rPr>
                <w:b/>
                <w:lang w:val="sq-AL"/>
              </w:rPr>
              <w:t>433</w:t>
            </w:r>
          </w:p>
        </w:tc>
        <w:tc>
          <w:tcPr>
            <w:tcW w:w="1261" w:type="dxa"/>
            <w:shd w:val="clear" w:color="auto" w:fill="C6D9F1"/>
          </w:tcPr>
          <w:p w:rsidR="00A25F4B" w:rsidRPr="00C910CA" w:rsidRDefault="00A25F4B" w:rsidP="00A25F4B">
            <w:pPr>
              <w:jc w:val="center"/>
              <w:rPr>
                <w:b/>
                <w:lang w:val="sq-AL"/>
              </w:rPr>
            </w:pPr>
            <w:r w:rsidRPr="00C910CA">
              <w:rPr>
                <w:b/>
                <w:lang w:val="sq-AL"/>
              </w:rPr>
              <w:t>906</w:t>
            </w:r>
          </w:p>
        </w:tc>
        <w:tc>
          <w:tcPr>
            <w:tcW w:w="1172" w:type="dxa"/>
            <w:shd w:val="clear" w:color="auto" w:fill="C6D9F1"/>
          </w:tcPr>
          <w:p w:rsidR="00A25F4B" w:rsidRPr="00C910CA" w:rsidRDefault="00A25F4B" w:rsidP="00A25F4B">
            <w:pPr>
              <w:jc w:val="center"/>
              <w:rPr>
                <w:b/>
                <w:lang w:val="sq-AL"/>
              </w:rPr>
            </w:pPr>
            <w:r w:rsidRPr="00C910CA">
              <w:rPr>
                <w:b/>
                <w:lang w:val="sq-AL"/>
              </w:rPr>
              <w:t>99.630</w:t>
            </w:r>
          </w:p>
        </w:tc>
        <w:tc>
          <w:tcPr>
            <w:tcW w:w="1663" w:type="dxa"/>
            <w:shd w:val="clear" w:color="auto" w:fill="C6D9F1"/>
          </w:tcPr>
          <w:p w:rsidR="00A25F4B" w:rsidRPr="00C910CA" w:rsidRDefault="00A25F4B" w:rsidP="00A25F4B">
            <w:pPr>
              <w:jc w:val="center"/>
              <w:rPr>
                <w:b/>
                <w:lang w:val="sq-AL"/>
              </w:rPr>
            </w:pPr>
            <w:r w:rsidRPr="00C910CA">
              <w:rPr>
                <w:b/>
                <w:lang w:val="sq-AL"/>
              </w:rPr>
              <w:t>Janar-Dhjetor</w:t>
            </w:r>
          </w:p>
        </w:tc>
        <w:tc>
          <w:tcPr>
            <w:tcW w:w="2205" w:type="dxa"/>
            <w:gridSpan w:val="2"/>
            <w:shd w:val="clear" w:color="auto" w:fill="C6D9F1"/>
          </w:tcPr>
          <w:p w:rsidR="00A25F4B" w:rsidRPr="00C910CA" w:rsidRDefault="00A25F4B" w:rsidP="00A25F4B">
            <w:pPr>
              <w:jc w:val="center"/>
              <w:rPr>
                <w:b/>
                <w:lang w:val="sq-AL"/>
              </w:rPr>
            </w:pPr>
            <w:r w:rsidRPr="00C910CA">
              <w:rPr>
                <w:b/>
                <w:lang w:val="sq-AL"/>
              </w:rPr>
              <w:t>Kërk./2023</w:t>
            </w:r>
          </w:p>
        </w:tc>
      </w:tr>
      <w:tr w:rsidR="00A25F4B" w:rsidRPr="00C910CA" w:rsidTr="007A2F4D">
        <w:tc>
          <w:tcPr>
            <w:tcW w:w="1008" w:type="dxa"/>
            <w:shd w:val="clear" w:color="auto" w:fill="FFFF00"/>
          </w:tcPr>
          <w:p w:rsidR="00A25F4B" w:rsidRPr="00C910CA" w:rsidRDefault="00A25F4B" w:rsidP="00A25F4B">
            <w:pPr>
              <w:jc w:val="center"/>
              <w:rPr>
                <w:b/>
                <w:lang w:val="sq-AL"/>
              </w:rPr>
            </w:pPr>
            <w:r w:rsidRPr="00C910CA">
              <w:rPr>
                <w:b/>
                <w:lang w:val="sq-AL"/>
              </w:rPr>
              <w:t>1-11/23</w:t>
            </w:r>
          </w:p>
        </w:tc>
        <w:tc>
          <w:tcPr>
            <w:tcW w:w="1080" w:type="dxa"/>
            <w:shd w:val="clear" w:color="auto" w:fill="FFFF00"/>
          </w:tcPr>
          <w:p w:rsidR="00A25F4B" w:rsidRPr="00C910CA" w:rsidRDefault="00A25F4B" w:rsidP="00A25F4B">
            <w:pPr>
              <w:jc w:val="center"/>
              <w:rPr>
                <w:b/>
                <w:lang w:val="sq-AL"/>
              </w:rPr>
            </w:pPr>
            <w:r w:rsidRPr="00C910CA">
              <w:rPr>
                <w:b/>
                <w:lang w:val="sq-AL"/>
              </w:rPr>
              <w:t>28</w:t>
            </w:r>
          </w:p>
        </w:tc>
        <w:tc>
          <w:tcPr>
            <w:tcW w:w="1259" w:type="dxa"/>
            <w:shd w:val="clear" w:color="auto" w:fill="FFFF00"/>
          </w:tcPr>
          <w:p w:rsidR="00A25F4B" w:rsidRPr="00C910CA" w:rsidRDefault="00A25F4B" w:rsidP="00A25F4B">
            <w:pPr>
              <w:jc w:val="center"/>
              <w:rPr>
                <w:b/>
                <w:lang w:val="sq-AL"/>
              </w:rPr>
            </w:pPr>
            <w:r w:rsidRPr="00C910CA">
              <w:rPr>
                <w:b/>
                <w:lang w:val="sq-AL"/>
              </w:rPr>
              <w:t>0</w:t>
            </w:r>
          </w:p>
        </w:tc>
        <w:tc>
          <w:tcPr>
            <w:tcW w:w="1261" w:type="dxa"/>
            <w:shd w:val="clear" w:color="auto" w:fill="FFFF00"/>
          </w:tcPr>
          <w:p w:rsidR="00A25F4B" w:rsidRPr="00C910CA" w:rsidRDefault="00A25F4B" w:rsidP="00A25F4B">
            <w:pPr>
              <w:jc w:val="center"/>
              <w:rPr>
                <w:b/>
                <w:lang w:val="sq-AL"/>
              </w:rPr>
            </w:pPr>
            <w:r w:rsidRPr="00C910CA">
              <w:rPr>
                <w:b/>
                <w:lang w:val="sq-AL"/>
              </w:rPr>
              <w:t>28</w:t>
            </w:r>
          </w:p>
        </w:tc>
        <w:tc>
          <w:tcPr>
            <w:tcW w:w="1172" w:type="dxa"/>
            <w:shd w:val="clear" w:color="auto" w:fill="FFFF00"/>
          </w:tcPr>
          <w:p w:rsidR="00A25F4B" w:rsidRPr="00C910CA" w:rsidRDefault="00A25F4B" w:rsidP="00A25F4B">
            <w:pPr>
              <w:jc w:val="center"/>
              <w:rPr>
                <w:b/>
                <w:lang w:val="sq-AL"/>
              </w:rPr>
            </w:pPr>
            <w:r w:rsidRPr="00C910CA">
              <w:rPr>
                <w:b/>
                <w:lang w:val="sq-AL"/>
              </w:rPr>
              <w:t>18.650</w:t>
            </w:r>
          </w:p>
        </w:tc>
        <w:tc>
          <w:tcPr>
            <w:tcW w:w="1663" w:type="dxa"/>
            <w:shd w:val="clear" w:color="auto" w:fill="FFFF00"/>
          </w:tcPr>
          <w:p w:rsidR="00A25F4B" w:rsidRPr="00C910CA" w:rsidRDefault="00A25F4B" w:rsidP="00A25F4B">
            <w:pPr>
              <w:jc w:val="center"/>
              <w:rPr>
                <w:b/>
                <w:lang w:val="sq-AL"/>
              </w:rPr>
            </w:pPr>
            <w:r w:rsidRPr="00C910CA">
              <w:rPr>
                <w:b/>
                <w:lang w:val="sq-AL"/>
              </w:rPr>
              <w:t>Janar-Nëntor</w:t>
            </w:r>
          </w:p>
        </w:tc>
        <w:tc>
          <w:tcPr>
            <w:tcW w:w="2205" w:type="dxa"/>
            <w:gridSpan w:val="2"/>
            <w:shd w:val="clear" w:color="auto" w:fill="FFFF00"/>
          </w:tcPr>
          <w:p w:rsidR="00A25F4B" w:rsidRPr="00C910CA" w:rsidRDefault="00A25F4B" w:rsidP="00A25F4B">
            <w:pPr>
              <w:jc w:val="center"/>
              <w:rPr>
                <w:b/>
                <w:lang w:val="sq-AL"/>
              </w:rPr>
            </w:pPr>
            <w:r w:rsidRPr="00C910CA">
              <w:rPr>
                <w:b/>
                <w:lang w:val="sq-AL"/>
              </w:rPr>
              <w:t>Me Vend.Z.K.K</w:t>
            </w:r>
          </w:p>
        </w:tc>
      </w:tr>
      <w:tr w:rsidR="00A25F4B" w:rsidRPr="00C910CA" w:rsidTr="007A2F4D">
        <w:tc>
          <w:tcPr>
            <w:tcW w:w="1008" w:type="dxa"/>
            <w:shd w:val="clear" w:color="auto" w:fill="C2D69B"/>
          </w:tcPr>
          <w:p w:rsidR="00A25F4B" w:rsidRPr="00C910CA" w:rsidRDefault="00A25F4B" w:rsidP="00A25F4B">
            <w:pPr>
              <w:rPr>
                <w:lang w:val="sq-AL"/>
              </w:rPr>
            </w:pPr>
            <w:r w:rsidRPr="00C910CA">
              <w:rPr>
                <w:lang w:val="sq-AL"/>
              </w:rPr>
              <w:t>Total:</w:t>
            </w:r>
          </w:p>
        </w:tc>
        <w:tc>
          <w:tcPr>
            <w:tcW w:w="1080" w:type="dxa"/>
            <w:shd w:val="clear" w:color="auto" w:fill="C2D69B"/>
          </w:tcPr>
          <w:p w:rsidR="00A25F4B" w:rsidRPr="00C910CA" w:rsidRDefault="00A25F4B" w:rsidP="00A25F4B">
            <w:pPr>
              <w:jc w:val="center"/>
              <w:rPr>
                <w:lang w:val="sq-AL"/>
              </w:rPr>
            </w:pPr>
            <w:r w:rsidRPr="00C910CA">
              <w:rPr>
                <w:lang w:val="sq-AL"/>
              </w:rPr>
              <w:t>1367</w:t>
            </w:r>
          </w:p>
        </w:tc>
        <w:tc>
          <w:tcPr>
            <w:tcW w:w="1259" w:type="dxa"/>
            <w:shd w:val="clear" w:color="auto" w:fill="C2D69B"/>
          </w:tcPr>
          <w:p w:rsidR="00A25F4B" w:rsidRPr="00C910CA" w:rsidRDefault="00A25F4B" w:rsidP="00A25F4B">
            <w:pPr>
              <w:jc w:val="center"/>
              <w:rPr>
                <w:lang w:val="sq-AL"/>
              </w:rPr>
            </w:pPr>
            <w:r w:rsidRPr="00C910CA">
              <w:rPr>
                <w:lang w:val="sq-AL"/>
              </w:rPr>
              <w:t>433</w:t>
            </w:r>
          </w:p>
        </w:tc>
        <w:tc>
          <w:tcPr>
            <w:tcW w:w="1261" w:type="dxa"/>
            <w:shd w:val="clear" w:color="auto" w:fill="C2D69B"/>
          </w:tcPr>
          <w:p w:rsidR="00A25F4B" w:rsidRPr="00C910CA" w:rsidRDefault="00A25F4B" w:rsidP="00A25F4B">
            <w:pPr>
              <w:jc w:val="center"/>
              <w:rPr>
                <w:lang w:val="sq-AL"/>
              </w:rPr>
            </w:pPr>
            <w:r w:rsidRPr="00C910CA">
              <w:rPr>
                <w:lang w:val="sq-AL"/>
              </w:rPr>
              <w:t>934</w:t>
            </w:r>
          </w:p>
        </w:tc>
        <w:tc>
          <w:tcPr>
            <w:tcW w:w="1172" w:type="dxa"/>
            <w:shd w:val="clear" w:color="auto" w:fill="C2D69B"/>
          </w:tcPr>
          <w:p w:rsidR="00A25F4B" w:rsidRPr="00C910CA" w:rsidRDefault="00A25F4B" w:rsidP="00A25F4B">
            <w:pPr>
              <w:rPr>
                <w:lang w:val="sq-AL"/>
              </w:rPr>
            </w:pPr>
            <w:r w:rsidRPr="00C910CA">
              <w:rPr>
                <w:lang w:val="sq-AL"/>
              </w:rPr>
              <w:t>118.280€</w:t>
            </w:r>
          </w:p>
        </w:tc>
        <w:tc>
          <w:tcPr>
            <w:tcW w:w="1675" w:type="dxa"/>
            <w:gridSpan w:val="2"/>
            <w:shd w:val="clear" w:color="auto" w:fill="C2D69B"/>
          </w:tcPr>
          <w:p w:rsidR="00A25F4B" w:rsidRPr="00C910CA" w:rsidRDefault="00A25F4B" w:rsidP="00A25F4B">
            <w:pPr>
              <w:rPr>
                <w:lang w:val="sq-AL"/>
              </w:rPr>
            </w:pPr>
          </w:p>
        </w:tc>
        <w:tc>
          <w:tcPr>
            <w:tcW w:w="2193" w:type="dxa"/>
            <w:shd w:val="clear" w:color="auto" w:fill="C2D69B"/>
          </w:tcPr>
          <w:p w:rsidR="00A25F4B" w:rsidRPr="00C910CA" w:rsidRDefault="00A25F4B" w:rsidP="00A25F4B">
            <w:pPr>
              <w:rPr>
                <w:lang w:val="sq-AL"/>
              </w:rPr>
            </w:pPr>
          </w:p>
        </w:tc>
      </w:tr>
    </w:tbl>
    <w:p w:rsidR="00A25F4B" w:rsidRPr="00C910CA" w:rsidRDefault="00A25F4B" w:rsidP="00A25F4B">
      <w:pPr>
        <w:spacing w:after="200" w:line="276" w:lineRule="auto"/>
        <w:rPr>
          <w:rFonts w:ascii="Times New Roman" w:eastAsia="Calibri" w:hAnsi="Times New Roman" w:cs="Times New Roman"/>
          <w:sz w:val="24"/>
          <w:szCs w:val="24"/>
        </w:rPr>
      </w:pPr>
    </w:p>
    <w:p w:rsidR="00A25F4B" w:rsidRPr="00C910CA" w:rsidRDefault="004C4388" w:rsidP="00A25F4B">
      <w:pPr>
        <w:spacing w:after="200" w:line="276" w:lineRule="auto"/>
        <w:jc w:val="both"/>
        <w:rPr>
          <w:rFonts w:ascii="Times New Roman" w:eastAsia="Calibri" w:hAnsi="Times New Roman" w:cs="Times New Roman"/>
          <w:sz w:val="24"/>
          <w:szCs w:val="24"/>
        </w:rPr>
      </w:pPr>
      <w:r w:rsidRPr="00C910CA">
        <w:rPr>
          <w:rFonts w:ascii="Times New Roman" w:eastAsia="Calibri" w:hAnsi="Times New Roman" w:cs="Times New Roman"/>
          <w:b/>
          <w:sz w:val="24"/>
          <w:szCs w:val="24"/>
        </w:rPr>
        <w:t xml:space="preserve">  Për Janar –Nëntor-</w:t>
      </w:r>
      <w:r w:rsidR="00A25F4B" w:rsidRPr="00C910CA">
        <w:rPr>
          <w:rFonts w:ascii="Times New Roman" w:eastAsia="Calibri" w:hAnsi="Times New Roman" w:cs="Times New Roman"/>
          <w:b/>
          <w:sz w:val="24"/>
          <w:szCs w:val="24"/>
        </w:rPr>
        <w:t>2023 kemi 934</w:t>
      </w:r>
      <w:r w:rsidR="00A25F4B" w:rsidRPr="00C910CA">
        <w:rPr>
          <w:rFonts w:ascii="Times New Roman" w:eastAsia="Calibri" w:hAnsi="Times New Roman" w:cs="Times New Roman"/>
          <w:sz w:val="24"/>
          <w:szCs w:val="24"/>
        </w:rPr>
        <w:t xml:space="preserve"> </w:t>
      </w:r>
      <w:r w:rsidR="00A25F4B" w:rsidRPr="00C910CA">
        <w:rPr>
          <w:rFonts w:ascii="Times New Roman" w:eastAsia="Calibri" w:hAnsi="Times New Roman" w:cs="Times New Roman"/>
          <w:b/>
          <w:sz w:val="24"/>
          <w:szCs w:val="24"/>
        </w:rPr>
        <w:t>kërkesa të aprovuara,</w:t>
      </w:r>
      <w:r w:rsidR="00A25F4B" w:rsidRPr="00C910CA">
        <w:rPr>
          <w:rFonts w:ascii="Times New Roman" w:eastAsia="Calibri" w:hAnsi="Times New Roman" w:cs="Times New Roman"/>
          <w:sz w:val="24"/>
          <w:szCs w:val="24"/>
        </w:rPr>
        <w:t xml:space="preserve"> krahasuar me të njëjtën periudhë të vitit </w:t>
      </w:r>
      <w:r w:rsidR="00A25F4B" w:rsidRPr="00C910CA">
        <w:rPr>
          <w:rFonts w:ascii="Times New Roman" w:eastAsia="Calibri" w:hAnsi="Times New Roman" w:cs="Times New Roman"/>
          <w:b/>
          <w:sz w:val="24"/>
          <w:szCs w:val="24"/>
        </w:rPr>
        <w:t>2022</w:t>
      </w:r>
      <w:r w:rsidR="00A25F4B" w:rsidRPr="00C910CA">
        <w:rPr>
          <w:rFonts w:ascii="Times New Roman" w:eastAsia="Calibri" w:hAnsi="Times New Roman" w:cs="Times New Roman"/>
          <w:sz w:val="24"/>
          <w:szCs w:val="24"/>
        </w:rPr>
        <w:t xml:space="preserve"> që kishte </w:t>
      </w:r>
      <w:r w:rsidR="00A25F4B" w:rsidRPr="00C910CA">
        <w:rPr>
          <w:rFonts w:ascii="Times New Roman" w:eastAsia="Calibri" w:hAnsi="Times New Roman" w:cs="Times New Roman"/>
          <w:b/>
          <w:sz w:val="24"/>
          <w:szCs w:val="24"/>
        </w:rPr>
        <w:t>762</w:t>
      </w:r>
      <w:r w:rsidR="00A25F4B" w:rsidRPr="00C910CA">
        <w:rPr>
          <w:rFonts w:ascii="Times New Roman" w:eastAsia="Calibri" w:hAnsi="Times New Roman" w:cs="Times New Roman"/>
          <w:sz w:val="24"/>
          <w:szCs w:val="24"/>
        </w:rPr>
        <w:t xml:space="preserve"> kërkesa të aprovuara, këtë vit </w:t>
      </w:r>
      <w:r w:rsidR="00A25F4B" w:rsidRPr="00C910CA">
        <w:rPr>
          <w:rFonts w:ascii="Times New Roman" w:eastAsia="Calibri" w:hAnsi="Times New Roman" w:cs="Times New Roman"/>
          <w:b/>
          <w:sz w:val="24"/>
          <w:szCs w:val="24"/>
        </w:rPr>
        <w:t>172</w:t>
      </w:r>
      <w:r w:rsidR="00A25F4B" w:rsidRPr="00C910CA">
        <w:rPr>
          <w:rFonts w:ascii="Times New Roman" w:eastAsia="Calibri" w:hAnsi="Times New Roman" w:cs="Times New Roman"/>
          <w:sz w:val="24"/>
          <w:szCs w:val="24"/>
        </w:rPr>
        <w:t xml:space="preserve"> kërkesa janë më tepër dhe shpenzimi për këta pagesa këtë vit është për </w:t>
      </w:r>
      <w:r w:rsidR="00A25F4B" w:rsidRPr="00C910CA">
        <w:rPr>
          <w:rFonts w:ascii="Times New Roman" w:eastAsia="Calibri" w:hAnsi="Times New Roman" w:cs="Times New Roman"/>
          <w:b/>
          <w:sz w:val="24"/>
          <w:szCs w:val="24"/>
        </w:rPr>
        <w:t>32.650€</w:t>
      </w:r>
      <w:r w:rsidR="00A25F4B" w:rsidRPr="00C910CA">
        <w:rPr>
          <w:rFonts w:ascii="Times New Roman" w:eastAsia="Calibri" w:hAnsi="Times New Roman" w:cs="Times New Roman"/>
          <w:sz w:val="24"/>
          <w:szCs w:val="24"/>
        </w:rPr>
        <w:t xml:space="preserve"> më tepër. Në këtë përmbledhje janë të gjitha kërkesat e aprovuara (ku janë përfshirë subvencionet për qëllime shëndetësore) përmes ZKK-së (28 raste) përkatësisht DSHMS-së (906 raste) që gjithsejtë janë 934</w:t>
      </w:r>
      <w:r w:rsidR="00A25F4B" w:rsidRPr="00C910CA">
        <w:rPr>
          <w:rFonts w:ascii="Times New Roman" w:eastAsia="Calibri" w:hAnsi="Times New Roman" w:cs="Times New Roman"/>
          <w:b/>
          <w:sz w:val="24"/>
          <w:szCs w:val="24"/>
        </w:rPr>
        <w:t xml:space="preserve"> </w:t>
      </w:r>
      <w:r w:rsidR="00A25F4B" w:rsidRPr="00C910CA">
        <w:rPr>
          <w:rFonts w:ascii="Times New Roman" w:eastAsia="Calibri" w:hAnsi="Times New Roman" w:cs="Times New Roman"/>
          <w:sz w:val="24"/>
          <w:szCs w:val="24"/>
        </w:rPr>
        <w:t>kërkesa të a</w:t>
      </w:r>
      <w:r w:rsidRPr="00C910CA">
        <w:rPr>
          <w:rFonts w:ascii="Times New Roman" w:eastAsia="Calibri" w:hAnsi="Times New Roman" w:cs="Times New Roman"/>
          <w:sz w:val="24"/>
          <w:szCs w:val="24"/>
        </w:rPr>
        <w:t xml:space="preserve">provuara. </w:t>
      </w:r>
      <w:r w:rsidR="00A25F4B" w:rsidRPr="00C910CA">
        <w:rPr>
          <w:rFonts w:ascii="Times New Roman" w:eastAsia="Calibri" w:hAnsi="Times New Roman" w:cs="Times New Roman"/>
          <w:sz w:val="24"/>
          <w:szCs w:val="24"/>
        </w:rPr>
        <w:t xml:space="preserve"> </w:t>
      </w:r>
      <w:r w:rsidR="00A25F4B" w:rsidRPr="00C910CA">
        <w:rPr>
          <w:rFonts w:ascii="Times New Roman" w:eastAsia="Calibri" w:hAnsi="Times New Roman" w:cs="Times New Roman"/>
          <w:b/>
          <w:sz w:val="24"/>
          <w:szCs w:val="24"/>
        </w:rPr>
        <w:t xml:space="preserve">Me këtë rast dua të theksojë se gjatë këtij viti, për periudhën që po raportojmë  dhe personave të cilëve iu referohemi është arritur të përfshihen në subvencionim numri </w:t>
      </w:r>
      <w:r w:rsidR="00A25F4B" w:rsidRPr="00C910CA">
        <w:rPr>
          <w:rFonts w:ascii="Times New Roman" w:eastAsia="Calibri" w:hAnsi="Times New Roman" w:cs="Times New Roman"/>
          <w:b/>
          <w:sz w:val="24"/>
          <w:szCs w:val="24"/>
        </w:rPr>
        <w:lastRenderedPageBreak/>
        <w:t>më i madh i personave ndonjëherë dhe rrjedhimisht edhe është bërë shpenzimi më i lartë brenda një viti  kalendarik nga skema e subvencionimit.</w:t>
      </w:r>
      <w:r w:rsidR="00A25F4B" w:rsidRPr="00C910CA">
        <w:rPr>
          <w:rFonts w:ascii="Times New Roman" w:eastAsia="Calibri" w:hAnsi="Times New Roman" w:cs="Times New Roman"/>
          <w:sz w:val="24"/>
          <w:szCs w:val="24"/>
        </w:rPr>
        <w:t xml:space="preserve">   </w:t>
      </w:r>
    </w:p>
    <w:p w:rsidR="00A25F4B" w:rsidRPr="00C910CA" w:rsidRDefault="00A25F4B" w:rsidP="00446354">
      <w:pPr>
        <w:spacing w:after="200" w:line="276" w:lineRule="auto"/>
        <w:jc w:val="both"/>
        <w:rPr>
          <w:rFonts w:ascii="Times New Roman" w:eastAsia="Calibri" w:hAnsi="Times New Roman" w:cs="Times New Roman"/>
          <w:sz w:val="24"/>
          <w:szCs w:val="24"/>
        </w:rPr>
      </w:pPr>
      <w:r w:rsidRPr="00C910CA">
        <w:rPr>
          <w:rFonts w:ascii="Times New Roman" w:eastAsia="Calibri" w:hAnsi="Times New Roman" w:cs="Times New Roman"/>
          <w:sz w:val="24"/>
          <w:szCs w:val="24"/>
        </w:rPr>
        <w:t>Në vazhdim përmes tabelës së radhës paraqiten rastet e kërkesave të aprovuara dhe shuma e shpenzuar për periodën që po raportojmë si dhe krahasimi i këtij shënim</w:t>
      </w:r>
      <w:r w:rsidR="00446354">
        <w:rPr>
          <w:rFonts w:ascii="Times New Roman" w:eastAsia="Calibri" w:hAnsi="Times New Roman" w:cs="Times New Roman"/>
          <w:sz w:val="24"/>
          <w:szCs w:val="24"/>
        </w:rPr>
        <w:t xml:space="preserve">i  me vitet paraprake. </w:t>
      </w:r>
    </w:p>
    <w:p w:rsidR="00A25F4B" w:rsidRPr="00C910CA" w:rsidRDefault="00A25F4B" w:rsidP="00A25F4B">
      <w:pPr>
        <w:spacing w:after="200" w:line="276" w:lineRule="auto"/>
        <w:rPr>
          <w:rFonts w:ascii="Times New Roman" w:eastAsia="Calibri" w:hAnsi="Times New Roman" w:cs="Times New Roman"/>
          <w:sz w:val="24"/>
          <w:szCs w:val="24"/>
        </w:rPr>
      </w:pPr>
      <w:r w:rsidRPr="00C910CA">
        <w:rPr>
          <w:rFonts w:ascii="Times New Roman" w:eastAsia="Calibri" w:hAnsi="Times New Roman" w:cs="Times New Roman"/>
          <w:sz w:val="24"/>
          <w:szCs w:val="24"/>
        </w:rPr>
        <w:t>Tab. Nr. 2</w:t>
      </w:r>
    </w:p>
    <w:tbl>
      <w:tblPr>
        <w:tblStyle w:val="TableGrid0"/>
        <w:tblW w:w="9918" w:type="dxa"/>
        <w:tblLook w:val="04A0" w:firstRow="1" w:lastRow="0" w:firstColumn="1" w:lastColumn="0" w:noHBand="0" w:noVBand="1"/>
      </w:tblPr>
      <w:tblGrid>
        <w:gridCol w:w="737"/>
        <w:gridCol w:w="2341"/>
        <w:gridCol w:w="2250"/>
        <w:gridCol w:w="2790"/>
        <w:gridCol w:w="1800"/>
      </w:tblGrid>
      <w:tr w:rsidR="00A25F4B" w:rsidRPr="00C910CA" w:rsidTr="007A2F4D">
        <w:tc>
          <w:tcPr>
            <w:tcW w:w="737" w:type="dxa"/>
          </w:tcPr>
          <w:p w:rsidR="00A25F4B" w:rsidRPr="00C910CA" w:rsidRDefault="00A25F4B" w:rsidP="00A25F4B">
            <w:pPr>
              <w:spacing w:after="200" w:line="276" w:lineRule="auto"/>
              <w:rPr>
                <w:rFonts w:eastAsia="Calibri"/>
                <w:lang w:val="sq-AL"/>
              </w:rPr>
            </w:pPr>
            <w:r w:rsidRPr="00C910CA">
              <w:rPr>
                <w:rFonts w:eastAsia="Calibri"/>
                <w:lang w:val="sq-AL"/>
              </w:rPr>
              <w:t>Viti</w:t>
            </w:r>
          </w:p>
        </w:tc>
        <w:tc>
          <w:tcPr>
            <w:tcW w:w="2341" w:type="dxa"/>
          </w:tcPr>
          <w:p w:rsidR="00A25F4B" w:rsidRPr="00C910CA" w:rsidRDefault="00AC4E19" w:rsidP="00A25F4B">
            <w:pPr>
              <w:spacing w:after="200" w:line="276" w:lineRule="auto"/>
              <w:rPr>
                <w:rFonts w:eastAsia="Calibri"/>
                <w:lang w:val="sq-AL"/>
              </w:rPr>
            </w:pPr>
            <w:r w:rsidRPr="00C910CA">
              <w:rPr>
                <w:rFonts w:eastAsia="Calibri"/>
                <w:lang w:val="sq-AL"/>
              </w:rPr>
              <w:t>Aprovim ndihmë</w:t>
            </w:r>
            <w:r w:rsidR="00A25F4B" w:rsidRPr="00C910CA">
              <w:rPr>
                <w:rFonts w:eastAsia="Calibri"/>
                <w:lang w:val="sq-AL"/>
              </w:rPr>
              <w:t xml:space="preserve"> për barëra sipas viteve</w:t>
            </w:r>
          </w:p>
        </w:tc>
        <w:tc>
          <w:tcPr>
            <w:tcW w:w="2250" w:type="dxa"/>
          </w:tcPr>
          <w:p w:rsidR="00A25F4B" w:rsidRPr="00C910CA" w:rsidRDefault="00A25F4B" w:rsidP="00A25F4B">
            <w:pPr>
              <w:spacing w:after="200" w:line="276" w:lineRule="auto"/>
              <w:rPr>
                <w:rFonts w:eastAsia="Calibri"/>
                <w:lang w:val="sq-AL"/>
              </w:rPr>
            </w:pPr>
            <w:r w:rsidRPr="00C910CA">
              <w:rPr>
                <w:rFonts w:eastAsia="Calibri"/>
                <w:lang w:val="sq-AL"/>
              </w:rPr>
              <w:t>Mjete të shpenzuara shprehur në euro!</w:t>
            </w:r>
          </w:p>
        </w:tc>
        <w:tc>
          <w:tcPr>
            <w:tcW w:w="2790" w:type="dxa"/>
            <w:shd w:val="clear" w:color="auto" w:fill="auto"/>
          </w:tcPr>
          <w:p w:rsidR="00A25F4B" w:rsidRPr="00C910CA" w:rsidRDefault="00A25F4B" w:rsidP="00A25F4B">
            <w:pPr>
              <w:spacing w:after="200" w:line="276" w:lineRule="auto"/>
              <w:rPr>
                <w:rFonts w:eastAsia="Calibri"/>
                <w:lang w:val="sq-AL"/>
              </w:rPr>
            </w:pPr>
            <w:r w:rsidRPr="00C910CA">
              <w:rPr>
                <w:rFonts w:eastAsia="Calibri"/>
                <w:lang w:val="sq-AL"/>
              </w:rPr>
              <w:t>Kërkesa. të apr. më tepër (+) ose  më pak (-) se  në vitin paraprak.</w:t>
            </w:r>
          </w:p>
        </w:tc>
        <w:tc>
          <w:tcPr>
            <w:tcW w:w="1800" w:type="dxa"/>
            <w:shd w:val="clear" w:color="auto" w:fill="auto"/>
          </w:tcPr>
          <w:p w:rsidR="00A25F4B" w:rsidRPr="00C910CA" w:rsidRDefault="00A25F4B" w:rsidP="00A25F4B">
            <w:pPr>
              <w:spacing w:after="200" w:line="276" w:lineRule="auto"/>
              <w:rPr>
                <w:rFonts w:eastAsia="Calibri"/>
                <w:lang w:val="sq-AL"/>
              </w:rPr>
            </w:pPr>
            <w:r w:rsidRPr="00C910CA">
              <w:rPr>
                <w:rFonts w:eastAsia="Calibri"/>
                <w:lang w:val="sq-AL"/>
              </w:rPr>
              <w:t>Shpenzim më tepër (+) ose më pak (-) ; (euro).</w:t>
            </w:r>
          </w:p>
        </w:tc>
      </w:tr>
      <w:tr w:rsidR="00A25F4B" w:rsidRPr="00C910CA" w:rsidTr="007A2F4D">
        <w:tc>
          <w:tcPr>
            <w:tcW w:w="737" w:type="dxa"/>
            <w:shd w:val="clear" w:color="auto" w:fill="D6E3BC"/>
          </w:tcPr>
          <w:p w:rsidR="00A25F4B" w:rsidRPr="00C910CA" w:rsidRDefault="00A25F4B" w:rsidP="00A25F4B">
            <w:pPr>
              <w:spacing w:after="200" w:line="276" w:lineRule="auto"/>
              <w:rPr>
                <w:rFonts w:eastAsia="Calibri"/>
                <w:lang w:val="sq-AL"/>
              </w:rPr>
            </w:pPr>
            <w:r w:rsidRPr="00C910CA">
              <w:rPr>
                <w:rFonts w:eastAsia="Calibri"/>
                <w:lang w:val="sq-AL"/>
              </w:rPr>
              <w:t>2023</w:t>
            </w:r>
          </w:p>
        </w:tc>
        <w:tc>
          <w:tcPr>
            <w:tcW w:w="2341" w:type="dxa"/>
            <w:shd w:val="clear" w:color="auto" w:fill="D6E3BC"/>
          </w:tcPr>
          <w:p w:rsidR="00A25F4B" w:rsidRPr="00C910CA" w:rsidRDefault="00A25F4B" w:rsidP="00A25F4B">
            <w:pPr>
              <w:spacing w:after="200" w:line="276" w:lineRule="auto"/>
              <w:jc w:val="center"/>
              <w:rPr>
                <w:rFonts w:eastAsia="Calibri"/>
                <w:lang w:val="sq-AL"/>
              </w:rPr>
            </w:pPr>
            <w:r w:rsidRPr="00C910CA">
              <w:rPr>
                <w:rFonts w:eastAsia="Calibri"/>
                <w:lang w:val="sq-AL"/>
              </w:rPr>
              <w:t>934</w:t>
            </w:r>
          </w:p>
        </w:tc>
        <w:tc>
          <w:tcPr>
            <w:tcW w:w="2250" w:type="dxa"/>
            <w:shd w:val="clear" w:color="auto" w:fill="D6E3BC"/>
          </w:tcPr>
          <w:p w:rsidR="00A25F4B" w:rsidRPr="00C910CA" w:rsidRDefault="00A25F4B" w:rsidP="00A25F4B">
            <w:pPr>
              <w:spacing w:after="200" w:line="276" w:lineRule="auto"/>
              <w:jc w:val="center"/>
              <w:rPr>
                <w:rFonts w:eastAsia="Calibri"/>
                <w:lang w:val="sq-AL"/>
              </w:rPr>
            </w:pPr>
            <w:r w:rsidRPr="00C910CA">
              <w:rPr>
                <w:rFonts w:eastAsia="Calibri"/>
                <w:lang w:val="sq-AL"/>
              </w:rPr>
              <w:t>118.280</w:t>
            </w:r>
          </w:p>
        </w:tc>
        <w:tc>
          <w:tcPr>
            <w:tcW w:w="2790" w:type="dxa"/>
            <w:shd w:val="clear" w:color="auto" w:fill="D6E3BC"/>
          </w:tcPr>
          <w:p w:rsidR="00A25F4B" w:rsidRPr="00C910CA" w:rsidRDefault="00A25F4B" w:rsidP="00A25F4B">
            <w:pPr>
              <w:spacing w:after="200" w:line="276" w:lineRule="auto"/>
              <w:jc w:val="center"/>
              <w:rPr>
                <w:rFonts w:eastAsia="Calibri"/>
                <w:lang w:val="sq-AL"/>
              </w:rPr>
            </w:pPr>
            <w:r w:rsidRPr="00C910CA">
              <w:rPr>
                <w:rFonts w:eastAsia="Calibri"/>
                <w:lang w:val="sq-AL"/>
              </w:rPr>
              <w:t>+172</w:t>
            </w:r>
          </w:p>
        </w:tc>
        <w:tc>
          <w:tcPr>
            <w:tcW w:w="1800" w:type="dxa"/>
            <w:shd w:val="clear" w:color="auto" w:fill="D6E3BC"/>
          </w:tcPr>
          <w:p w:rsidR="00A25F4B" w:rsidRPr="00C910CA" w:rsidRDefault="00A25F4B" w:rsidP="00A25F4B">
            <w:pPr>
              <w:spacing w:after="200" w:line="276" w:lineRule="auto"/>
              <w:jc w:val="center"/>
              <w:rPr>
                <w:rFonts w:eastAsia="Calibri"/>
                <w:lang w:val="sq-AL"/>
              </w:rPr>
            </w:pPr>
            <w:r w:rsidRPr="00C910CA">
              <w:rPr>
                <w:rFonts w:eastAsia="Calibri"/>
                <w:lang w:val="sq-AL"/>
              </w:rPr>
              <w:t>+32.650</w:t>
            </w:r>
          </w:p>
        </w:tc>
      </w:tr>
      <w:tr w:rsidR="00A25F4B" w:rsidRPr="00C910CA" w:rsidTr="007A2F4D">
        <w:tc>
          <w:tcPr>
            <w:tcW w:w="737" w:type="dxa"/>
          </w:tcPr>
          <w:p w:rsidR="00A25F4B" w:rsidRPr="00C910CA" w:rsidRDefault="00A25F4B" w:rsidP="00A25F4B">
            <w:pPr>
              <w:spacing w:after="200" w:line="276" w:lineRule="auto"/>
              <w:rPr>
                <w:rFonts w:eastAsia="Calibri"/>
                <w:lang w:val="sq-AL"/>
              </w:rPr>
            </w:pPr>
            <w:r w:rsidRPr="00C910CA">
              <w:rPr>
                <w:rFonts w:eastAsia="Calibri"/>
                <w:lang w:val="sq-AL"/>
              </w:rPr>
              <w:t>2022</w:t>
            </w:r>
          </w:p>
        </w:tc>
        <w:tc>
          <w:tcPr>
            <w:tcW w:w="2341" w:type="dxa"/>
          </w:tcPr>
          <w:p w:rsidR="00A25F4B" w:rsidRPr="00C910CA" w:rsidRDefault="00A25F4B" w:rsidP="00A25F4B">
            <w:pPr>
              <w:spacing w:after="200" w:line="276" w:lineRule="auto"/>
              <w:jc w:val="center"/>
              <w:rPr>
                <w:rFonts w:eastAsia="Calibri"/>
                <w:lang w:val="sq-AL"/>
              </w:rPr>
            </w:pPr>
            <w:r w:rsidRPr="00C910CA">
              <w:rPr>
                <w:rFonts w:eastAsia="Calibri"/>
                <w:lang w:val="sq-AL"/>
              </w:rPr>
              <w:t>762</w:t>
            </w:r>
          </w:p>
        </w:tc>
        <w:tc>
          <w:tcPr>
            <w:tcW w:w="2250" w:type="dxa"/>
          </w:tcPr>
          <w:p w:rsidR="00A25F4B" w:rsidRPr="00C910CA" w:rsidRDefault="00A25F4B" w:rsidP="00A25F4B">
            <w:pPr>
              <w:spacing w:after="200" w:line="276" w:lineRule="auto"/>
              <w:jc w:val="center"/>
              <w:rPr>
                <w:rFonts w:eastAsia="Calibri"/>
                <w:lang w:val="sq-AL"/>
              </w:rPr>
            </w:pPr>
            <w:r w:rsidRPr="00C910CA">
              <w:rPr>
                <w:rFonts w:eastAsia="Calibri"/>
                <w:lang w:val="sq-AL"/>
              </w:rPr>
              <w:t>85630</w:t>
            </w:r>
          </w:p>
        </w:tc>
        <w:tc>
          <w:tcPr>
            <w:tcW w:w="2790" w:type="dxa"/>
            <w:shd w:val="clear" w:color="auto" w:fill="auto"/>
          </w:tcPr>
          <w:p w:rsidR="00A25F4B" w:rsidRPr="00C910CA" w:rsidRDefault="00A25F4B" w:rsidP="00A25F4B">
            <w:pPr>
              <w:spacing w:after="200" w:line="276" w:lineRule="auto"/>
              <w:jc w:val="center"/>
              <w:rPr>
                <w:rFonts w:eastAsia="Calibri"/>
                <w:lang w:val="sq-AL"/>
              </w:rPr>
            </w:pPr>
            <w:r w:rsidRPr="00C910CA">
              <w:rPr>
                <w:rFonts w:eastAsia="Calibri"/>
                <w:lang w:val="sq-AL"/>
              </w:rPr>
              <w:t>-33</w:t>
            </w:r>
          </w:p>
        </w:tc>
        <w:tc>
          <w:tcPr>
            <w:tcW w:w="1800" w:type="dxa"/>
            <w:shd w:val="clear" w:color="auto" w:fill="auto"/>
          </w:tcPr>
          <w:p w:rsidR="00A25F4B" w:rsidRPr="00C910CA" w:rsidRDefault="00A25F4B" w:rsidP="00A25F4B">
            <w:pPr>
              <w:spacing w:after="200" w:line="276" w:lineRule="auto"/>
              <w:jc w:val="center"/>
              <w:rPr>
                <w:rFonts w:eastAsia="Calibri"/>
                <w:lang w:val="sq-AL"/>
              </w:rPr>
            </w:pPr>
            <w:r w:rsidRPr="00C910CA">
              <w:rPr>
                <w:rFonts w:eastAsia="Calibri"/>
                <w:lang w:val="sq-AL"/>
              </w:rPr>
              <w:t>+4490</w:t>
            </w:r>
          </w:p>
        </w:tc>
      </w:tr>
      <w:tr w:rsidR="00A25F4B" w:rsidRPr="00C910CA" w:rsidTr="007A2F4D">
        <w:tc>
          <w:tcPr>
            <w:tcW w:w="737" w:type="dxa"/>
          </w:tcPr>
          <w:p w:rsidR="00A25F4B" w:rsidRPr="00C910CA" w:rsidRDefault="00A25F4B" w:rsidP="00A25F4B">
            <w:pPr>
              <w:spacing w:after="200" w:line="276" w:lineRule="auto"/>
              <w:rPr>
                <w:rFonts w:eastAsia="Calibri"/>
                <w:lang w:val="sq-AL"/>
              </w:rPr>
            </w:pPr>
            <w:r w:rsidRPr="00C910CA">
              <w:rPr>
                <w:rFonts w:eastAsia="Calibri"/>
                <w:lang w:val="sq-AL"/>
              </w:rPr>
              <w:t>2021</w:t>
            </w:r>
          </w:p>
        </w:tc>
        <w:tc>
          <w:tcPr>
            <w:tcW w:w="2341" w:type="dxa"/>
          </w:tcPr>
          <w:p w:rsidR="00A25F4B" w:rsidRPr="00C910CA" w:rsidRDefault="00A25F4B" w:rsidP="00A25F4B">
            <w:pPr>
              <w:spacing w:after="200" w:line="276" w:lineRule="auto"/>
              <w:jc w:val="center"/>
              <w:rPr>
                <w:rFonts w:eastAsia="Calibri"/>
                <w:lang w:val="sq-AL"/>
              </w:rPr>
            </w:pPr>
            <w:r w:rsidRPr="00C910CA">
              <w:rPr>
                <w:rFonts w:eastAsia="Calibri"/>
                <w:lang w:val="sq-AL"/>
              </w:rPr>
              <w:t>795</w:t>
            </w:r>
          </w:p>
        </w:tc>
        <w:tc>
          <w:tcPr>
            <w:tcW w:w="2250" w:type="dxa"/>
          </w:tcPr>
          <w:p w:rsidR="00A25F4B" w:rsidRPr="00C910CA" w:rsidRDefault="00A25F4B" w:rsidP="00A25F4B">
            <w:pPr>
              <w:spacing w:after="200" w:line="276" w:lineRule="auto"/>
              <w:jc w:val="center"/>
              <w:rPr>
                <w:rFonts w:eastAsia="Calibri"/>
                <w:lang w:val="sq-AL"/>
              </w:rPr>
            </w:pPr>
            <w:r w:rsidRPr="00C910CA">
              <w:rPr>
                <w:rFonts w:eastAsia="Calibri"/>
                <w:lang w:val="sq-AL"/>
              </w:rPr>
              <w:t>81140</w:t>
            </w:r>
          </w:p>
        </w:tc>
        <w:tc>
          <w:tcPr>
            <w:tcW w:w="2790" w:type="dxa"/>
            <w:shd w:val="clear" w:color="auto" w:fill="auto"/>
          </w:tcPr>
          <w:p w:rsidR="00A25F4B" w:rsidRPr="00C910CA" w:rsidRDefault="00A25F4B" w:rsidP="00A25F4B">
            <w:pPr>
              <w:spacing w:after="200" w:line="276" w:lineRule="auto"/>
              <w:jc w:val="center"/>
              <w:rPr>
                <w:rFonts w:eastAsia="Calibri"/>
                <w:lang w:val="sq-AL"/>
              </w:rPr>
            </w:pPr>
            <w:r w:rsidRPr="00C910CA">
              <w:rPr>
                <w:rFonts w:eastAsia="Calibri"/>
                <w:lang w:val="sq-AL"/>
              </w:rPr>
              <w:t>+188</w:t>
            </w:r>
          </w:p>
        </w:tc>
        <w:tc>
          <w:tcPr>
            <w:tcW w:w="1800" w:type="dxa"/>
            <w:shd w:val="clear" w:color="auto" w:fill="auto"/>
          </w:tcPr>
          <w:p w:rsidR="00A25F4B" w:rsidRPr="00C910CA" w:rsidRDefault="00A25F4B" w:rsidP="00A25F4B">
            <w:pPr>
              <w:spacing w:after="200" w:line="276" w:lineRule="auto"/>
              <w:jc w:val="center"/>
              <w:rPr>
                <w:rFonts w:eastAsia="Calibri"/>
                <w:lang w:val="sq-AL"/>
              </w:rPr>
            </w:pPr>
            <w:r w:rsidRPr="00C910CA">
              <w:rPr>
                <w:rFonts w:eastAsia="Calibri"/>
                <w:lang w:val="sq-AL"/>
              </w:rPr>
              <w:t>+4610</w:t>
            </w:r>
          </w:p>
        </w:tc>
      </w:tr>
      <w:tr w:rsidR="00A25F4B" w:rsidRPr="00C910CA" w:rsidTr="007A2F4D">
        <w:tc>
          <w:tcPr>
            <w:tcW w:w="737" w:type="dxa"/>
          </w:tcPr>
          <w:p w:rsidR="00A25F4B" w:rsidRPr="00C910CA" w:rsidRDefault="00A25F4B" w:rsidP="00A25F4B">
            <w:pPr>
              <w:spacing w:after="200" w:line="276" w:lineRule="auto"/>
              <w:rPr>
                <w:rFonts w:eastAsia="Calibri"/>
                <w:lang w:val="sq-AL"/>
              </w:rPr>
            </w:pPr>
            <w:r w:rsidRPr="00C910CA">
              <w:rPr>
                <w:rFonts w:eastAsia="Calibri"/>
                <w:lang w:val="sq-AL"/>
              </w:rPr>
              <w:t>2020</w:t>
            </w:r>
          </w:p>
        </w:tc>
        <w:tc>
          <w:tcPr>
            <w:tcW w:w="2341" w:type="dxa"/>
          </w:tcPr>
          <w:p w:rsidR="00A25F4B" w:rsidRPr="00C910CA" w:rsidRDefault="00A25F4B" w:rsidP="00A25F4B">
            <w:pPr>
              <w:spacing w:after="200" w:line="276" w:lineRule="auto"/>
              <w:jc w:val="center"/>
              <w:rPr>
                <w:rFonts w:eastAsia="Calibri"/>
                <w:lang w:val="sq-AL"/>
              </w:rPr>
            </w:pPr>
            <w:r w:rsidRPr="00C910CA">
              <w:rPr>
                <w:rFonts w:eastAsia="Calibri"/>
                <w:lang w:val="sq-AL"/>
              </w:rPr>
              <w:t>607</w:t>
            </w:r>
          </w:p>
        </w:tc>
        <w:tc>
          <w:tcPr>
            <w:tcW w:w="2250" w:type="dxa"/>
          </w:tcPr>
          <w:p w:rsidR="00A25F4B" w:rsidRPr="00C910CA" w:rsidRDefault="00A25F4B" w:rsidP="00A25F4B">
            <w:pPr>
              <w:spacing w:after="200" w:line="276" w:lineRule="auto"/>
              <w:jc w:val="center"/>
              <w:rPr>
                <w:rFonts w:eastAsia="Calibri"/>
                <w:lang w:val="sq-AL"/>
              </w:rPr>
            </w:pPr>
            <w:r w:rsidRPr="00C910CA">
              <w:rPr>
                <w:rFonts w:eastAsia="Calibri"/>
                <w:lang w:val="sq-AL"/>
              </w:rPr>
              <w:t>76530</w:t>
            </w:r>
          </w:p>
        </w:tc>
        <w:tc>
          <w:tcPr>
            <w:tcW w:w="2790" w:type="dxa"/>
            <w:shd w:val="clear" w:color="auto" w:fill="auto"/>
          </w:tcPr>
          <w:p w:rsidR="00A25F4B" w:rsidRPr="00C910CA" w:rsidRDefault="00A25F4B" w:rsidP="00A25F4B">
            <w:pPr>
              <w:spacing w:after="200" w:line="276" w:lineRule="auto"/>
              <w:jc w:val="center"/>
              <w:rPr>
                <w:rFonts w:eastAsia="Calibri"/>
                <w:lang w:val="sq-AL"/>
              </w:rPr>
            </w:pPr>
            <w:r w:rsidRPr="00C910CA">
              <w:rPr>
                <w:rFonts w:eastAsia="Calibri"/>
                <w:lang w:val="sq-AL"/>
              </w:rPr>
              <w:t>-69</w:t>
            </w:r>
          </w:p>
        </w:tc>
        <w:tc>
          <w:tcPr>
            <w:tcW w:w="1800" w:type="dxa"/>
            <w:shd w:val="clear" w:color="auto" w:fill="auto"/>
          </w:tcPr>
          <w:p w:rsidR="00A25F4B" w:rsidRPr="00C910CA" w:rsidRDefault="00A25F4B" w:rsidP="00A25F4B">
            <w:pPr>
              <w:spacing w:after="200" w:line="276" w:lineRule="auto"/>
              <w:jc w:val="center"/>
              <w:rPr>
                <w:rFonts w:eastAsia="Calibri"/>
                <w:lang w:val="sq-AL"/>
              </w:rPr>
            </w:pPr>
            <w:r w:rsidRPr="00C910CA">
              <w:rPr>
                <w:rFonts w:eastAsia="Calibri"/>
                <w:lang w:val="sq-AL"/>
              </w:rPr>
              <w:t>-8695</w:t>
            </w:r>
          </w:p>
        </w:tc>
      </w:tr>
      <w:tr w:rsidR="00A25F4B" w:rsidRPr="00C910CA" w:rsidTr="007A2F4D">
        <w:tc>
          <w:tcPr>
            <w:tcW w:w="737" w:type="dxa"/>
          </w:tcPr>
          <w:p w:rsidR="00A25F4B" w:rsidRPr="00C910CA" w:rsidRDefault="00A25F4B" w:rsidP="00A25F4B">
            <w:pPr>
              <w:spacing w:after="200" w:line="276" w:lineRule="auto"/>
              <w:rPr>
                <w:rFonts w:eastAsia="Calibri"/>
                <w:lang w:val="sq-AL"/>
              </w:rPr>
            </w:pPr>
            <w:r w:rsidRPr="00C910CA">
              <w:rPr>
                <w:rFonts w:eastAsia="Calibri"/>
                <w:lang w:val="sq-AL"/>
              </w:rPr>
              <w:t>2019</w:t>
            </w:r>
          </w:p>
        </w:tc>
        <w:tc>
          <w:tcPr>
            <w:tcW w:w="2341" w:type="dxa"/>
          </w:tcPr>
          <w:p w:rsidR="00A25F4B" w:rsidRPr="00C910CA" w:rsidRDefault="00A25F4B" w:rsidP="00A25F4B">
            <w:pPr>
              <w:spacing w:after="200" w:line="276" w:lineRule="auto"/>
              <w:jc w:val="center"/>
              <w:rPr>
                <w:rFonts w:eastAsia="Calibri"/>
                <w:lang w:val="sq-AL"/>
              </w:rPr>
            </w:pPr>
            <w:r w:rsidRPr="00C910CA">
              <w:rPr>
                <w:rFonts w:eastAsia="Calibri"/>
                <w:lang w:val="sq-AL"/>
              </w:rPr>
              <w:t>676</w:t>
            </w:r>
          </w:p>
        </w:tc>
        <w:tc>
          <w:tcPr>
            <w:tcW w:w="2250" w:type="dxa"/>
          </w:tcPr>
          <w:p w:rsidR="00A25F4B" w:rsidRPr="00C910CA" w:rsidRDefault="00A25F4B" w:rsidP="00A25F4B">
            <w:pPr>
              <w:spacing w:after="200" w:line="276" w:lineRule="auto"/>
              <w:jc w:val="center"/>
              <w:rPr>
                <w:rFonts w:eastAsia="Calibri"/>
                <w:lang w:val="sq-AL"/>
              </w:rPr>
            </w:pPr>
            <w:r w:rsidRPr="00C910CA">
              <w:rPr>
                <w:rFonts w:eastAsia="Calibri"/>
                <w:lang w:val="sq-AL"/>
              </w:rPr>
              <w:t>85225</w:t>
            </w:r>
          </w:p>
        </w:tc>
        <w:tc>
          <w:tcPr>
            <w:tcW w:w="2790" w:type="dxa"/>
            <w:shd w:val="clear" w:color="auto" w:fill="auto"/>
          </w:tcPr>
          <w:p w:rsidR="00A25F4B" w:rsidRPr="00C910CA" w:rsidRDefault="00A25F4B" w:rsidP="00A25F4B">
            <w:pPr>
              <w:spacing w:after="200" w:line="276" w:lineRule="auto"/>
              <w:jc w:val="center"/>
              <w:rPr>
                <w:rFonts w:eastAsia="Calibri"/>
                <w:lang w:val="sq-AL"/>
              </w:rPr>
            </w:pPr>
            <w:r w:rsidRPr="00C910CA">
              <w:rPr>
                <w:rFonts w:eastAsia="Calibri"/>
                <w:lang w:val="sq-AL"/>
              </w:rPr>
              <w:t>+51</w:t>
            </w:r>
          </w:p>
        </w:tc>
        <w:tc>
          <w:tcPr>
            <w:tcW w:w="1800" w:type="dxa"/>
            <w:shd w:val="clear" w:color="auto" w:fill="auto"/>
          </w:tcPr>
          <w:p w:rsidR="00A25F4B" w:rsidRPr="00C910CA" w:rsidRDefault="00A25F4B" w:rsidP="00A25F4B">
            <w:pPr>
              <w:spacing w:after="200" w:line="276" w:lineRule="auto"/>
              <w:jc w:val="center"/>
              <w:rPr>
                <w:rFonts w:eastAsia="Calibri"/>
                <w:lang w:val="sq-AL"/>
              </w:rPr>
            </w:pPr>
            <w:r w:rsidRPr="00C910CA">
              <w:rPr>
                <w:rFonts w:eastAsia="Calibri"/>
                <w:lang w:val="sq-AL"/>
              </w:rPr>
              <w:t>+8178</w:t>
            </w:r>
          </w:p>
        </w:tc>
      </w:tr>
      <w:tr w:rsidR="00A25F4B" w:rsidRPr="00C910CA" w:rsidTr="007A2F4D">
        <w:tc>
          <w:tcPr>
            <w:tcW w:w="737" w:type="dxa"/>
          </w:tcPr>
          <w:p w:rsidR="00A25F4B" w:rsidRPr="00C910CA" w:rsidRDefault="00A25F4B" w:rsidP="00A25F4B">
            <w:pPr>
              <w:spacing w:after="200" w:line="276" w:lineRule="auto"/>
              <w:rPr>
                <w:rFonts w:eastAsia="Calibri"/>
                <w:lang w:val="sq-AL"/>
              </w:rPr>
            </w:pPr>
            <w:r w:rsidRPr="00C910CA">
              <w:rPr>
                <w:rFonts w:eastAsia="Calibri"/>
                <w:lang w:val="sq-AL"/>
              </w:rPr>
              <w:t>2018</w:t>
            </w:r>
          </w:p>
        </w:tc>
        <w:tc>
          <w:tcPr>
            <w:tcW w:w="2341" w:type="dxa"/>
          </w:tcPr>
          <w:p w:rsidR="00A25F4B" w:rsidRPr="00C910CA" w:rsidRDefault="00A25F4B" w:rsidP="00A25F4B">
            <w:pPr>
              <w:spacing w:after="200" w:line="276" w:lineRule="auto"/>
              <w:jc w:val="center"/>
              <w:rPr>
                <w:rFonts w:eastAsia="Calibri"/>
                <w:lang w:val="sq-AL"/>
              </w:rPr>
            </w:pPr>
            <w:r w:rsidRPr="00C910CA">
              <w:rPr>
                <w:rFonts w:eastAsia="Calibri"/>
                <w:lang w:val="sq-AL"/>
              </w:rPr>
              <w:t>625</w:t>
            </w:r>
          </w:p>
        </w:tc>
        <w:tc>
          <w:tcPr>
            <w:tcW w:w="2250" w:type="dxa"/>
          </w:tcPr>
          <w:p w:rsidR="00A25F4B" w:rsidRPr="00C910CA" w:rsidRDefault="00A25F4B" w:rsidP="00A25F4B">
            <w:pPr>
              <w:spacing w:after="200" w:line="276" w:lineRule="auto"/>
              <w:jc w:val="center"/>
              <w:rPr>
                <w:rFonts w:eastAsia="Calibri"/>
                <w:lang w:val="sq-AL"/>
              </w:rPr>
            </w:pPr>
            <w:r w:rsidRPr="00C910CA">
              <w:rPr>
                <w:rFonts w:eastAsia="Calibri"/>
                <w:lang w:val="sq-AL"/>
              </w:rPr>
              <w:t>77047</w:t>
            </w:r>
          </w:p>
        </w:tc>
        <w:tc>
          <w:tcPr>
            <w:tcW w:w="2790" w:type="dxa"/>
            <w:shd w:val="clear" w:color="auto" w:fill="auto"/>
          </w:tcPr>
          <w:p w:rsidR="00A25F4B" w:rsidRPr="00C910CA" w:rsidRDefault="00A25F4B" w:rsidP="00A25F4B">
            <w:pPr>
              <w:spacing w:after="200" w:line="276" w:lineRule="auto"/>
              <w:jc w:val="center"/>
              <w:rPr>
                <w:rFonts w:eastAsia="Calibri"/>
                <w:lang w:val="sq-AL"/>
              </w:rPr>
            </w:pPr>
            <w:r w:rsidRPr="00C910CA">
              <w:rPr>
                <w:rFonts w:eastAsia="Calibri"/>
                <w:lang w:val="sq-AL"/>
              </w:rPr>
              <w:t>+310</w:t>
            </w:r>
          </w:p>
        </w:tc>
        <w:tc>
          <w:tcPr>
            <w:tcW w:w="1800" w:type="dxa"/>
            <w:shd w:val="clear" w:color="auto" w:fill="auto"/>
          </w:tcPr>
          <w:p w:rsidR="00A25F4B" w:rsidRPr="00C910CA" w:rsidRDefault="00A25F4B" w:rsidP="00A25F4B">
            <w:pPr>
              <w:spacing w:after="200" w:line="276" w:lineRule="auto"/>
              <w:jc w:val="center"/>
              <w:rPr>
                <w:rFonts w:eastAsia="Calibri"/>
                <w:lang w:val="sq-AL"/>
              </w:rPr>
            </w:pPr>
            <w:r w:rsidRPr="00C910CA">
              <w:rPr>
                <w:rFonts w:eastAsia="Calibri"/>
                <w:lang w:val="sq-AL"/>
              </w:rPr>
              <w:t>+46851</w:t>
            </w:r>
          </w:p>
        </w:tc>
      </w:tr>
      <w:tr w:rsidR="00A25F4B" w:rsidRPr="00C910CA" w:rsidTr="007A2F4D">
        <w:tc>
          <w:tcPr>
            <w:tcW w:w="737" w:type="dxa"/>
          </w:tcPr>
          <w:p w:rsidR="00A25F4B" w:rsidRPr="00C910CA" w:rsidRDefault="00A25F4B" w:rsidP="00A25F4B">
            <w:pPr>
              <w:spacing w:after="200" w:line="276" w:lineRule="auto"/>
              <w:rPr>
                <w:rFonts w:eastAsia="Calibri"/>
                <w:lang w:val="sq-AL"/>
              </w:rPr>
            </w:pPr>
            <w:r w:rsidRPr="00C910CA">
              <w:rPr>
                <w:rFonts w:eastAsia="Calibri"/>
                <w:lang w:val="sq-AL"/>
              </w:rPr>
              <w:t>2017</w:t>
            </w:r>
          </w:p>
        </w:tc>
        <w:tc>
          <w:tcPr>
            <w:tcW w:w="2341" w:type="dxa"/>
          </w:tcPr>
          <w:p w:rsidR="00A25F4B" w:rsidRPr="00C910CA" w:rsidRDefault="00A25F4B" w:rsidP="00A25F4B">
            <w:pPr>
              <w:spacing w:after="200" w:line="276" w:lineRule="auto"/>
              <w:jc w:val="center"/>
              <w:rPr>
                <w:rFonts w:eastAsia="Calibri"/>
                <w:lang w:val="sq-AL"/>
              </w:rPr>
            </w:pPr>
            <w:r w:rsidRPr="00C910CA">
              <w:rPr>
                <w:rFonts w:eastAsia="Calibri"/>
                <w:lang w:val="sq-AL"/>
              </w:rPr>
              <w:t>315</w:t>
            </w:r>
          </w:p>
        </w:tc>
        <w:tc>
          <w:tcPr>
            <w:tcW w:w="2250" w:type="dxa"/>
          </w:tcPr>
          <w:p w:rsidR="00A25F4B" w:rsidRPr="00C910CA" w:rsidRDefault="00A25F4B" w:rsidP="00A25F4B">
            <w:pPr>
              <w:spacing w:after="200" w:line="276" w:lineRule="auto"/>
              <w:jc w:val="center"/>
              <w:rPr>
                <w:rFonts w:eastAsia="Calibri"/>
                <w:lang w:val="sq-AL"/>
              </w:rPr>
            </w:pPr>
            <w:r w:rsidRPr="00C910CA">
              <w:rPr>
                <w:rFonts w:eastAsia="Calibri"/>
                <w:lang w:val="sq-AL"/>
              </w:rPr>
              <w:t>30196</w:t>
            </w:r>
          </w:p>
        </w:tc>
        <w:tc>
          <w:tcPr>
            <w:tcW w:w="2790" w:type="dxa"/>
            <w:shd w:val="clear" w:color="auto" w:fill="auto"/>
          </w:tcPr>
          <w:p w:rsidR="00A25F4B" w:rsidRPr="00C910CA" w:rsidRDefault="00A25F4B" w:rsidP="00A25F4B">
            <w:pPr>
              <w:spacing w:after="200" w:line="276" w:lineRule="auto"/>
              <w:jc w:val="center"/>
              <w:rPr>
                <w:rFonts w:eastAsia="Calibri"/>
                <w:lang w:val="sq-AL"/>
              </w:rPr>
            </w:pPr>
            <w:r w:rsidRPr="00C910CA">
              <w:rPr>
                <w:rFonts w:eastAsia="Calibri"/>
                <w:lang w:val="sq-AL"/>
              </w:rPr>
              <w:t>-182</w:t>
            </w:r>
          </w:p>
        </w:tc>
        <w:tc>
          <w:tcPr>
            <w:tcW w:w="1800" w:type="dxa"/>
            <w:shd w:val="clear" w:color="auto" w:fill="auto"/>
          </w:tcPr>
          <w:p w:rsidR="00A25F4B" w:rsidRPr="00C910CA" w:rsidRDefault="00A25F4B" w:rsidP="00A25F4B">
            <w:pPr>
              <w:spacing w:after="200" w:line="276" w:lineRule="auto"/>
              <w:jc w:val="center"/>
              <w:rPr>
                <w:rFonts w:eastAsia="Calibri"/>
                <w:lang w:val="sq-AL"/>
              </w:rPr>
            </w:pPr>
            <w:r w:rsidRPr="00C910CA">
              <w:rPr>
                <w:rFonts w:eastAsia="Calibri"/>
                <w:lang w:val="sq-AL"/>
              </w:rPr>
              <w:t>-21714</w:t>
            </w:r>
          </w:p>
        </w:tc>
      </w:tr>
      <w:tr w:rsidR="00A25F4B" w:rsidRPr="00C910CA" w:rsidTr="007A2F4D">
        <w:tc>
          <w:tcPr>
            <w:tcW w:w="737" w:type="dxa"/>
          </w:tcPr>
          <w:p w:rsidR="00A25F4B" w:rsidRPr="00C910CA" w:rsidRDefault="00A25F4B" w:rsidP="00A25F4B">
            <w:pPr>
              <w:spacing w:after="200" w:line="276" w:lineRule="auto"/>
              <w:rPr>
                <w:rFonts w:eastAsia="Calibri"/>
                <w:lang w:val="sq-AL"/>
              </w:rPr>
            </w:pPr>
            <w:r w:rsidRPr="00C910CA">
              <w:rPr>
                <w:rFonts w:eastAsia="Calibri"/>
                <w:lang w:val="sq-AL"/>
              </w:rPr>
              <w:t>2016</w:t>
            </w:r>
          </w:p>
        </w:tc>
        <w:tc>
          <w:tcPr>
            <w:tcW w:w="2341" w:type="dxa"/>
          </w:tcPr>
          <w:p w:rsidR="00A25F4B" w:rsidRPr="00C910CA" w:rsidRDefault="00A25F4B" w:rsidP="00A25F4B">
            <w:pPr>
              <w:spacing w:after="200" w:line="276" w:lineRule="auto"/>
              <w:jc w:val="center"/>
              <w:rPr>
                <w:rFonts w:eastAsia="Calibri"/>
                <w:lang w:val="sq-AL"/>
              </w:rPr>
            </w:pPr>
            <w:r w:rsidRPr="00C910CA">
              <w:rPr>
                <w:rFonts w:eastAsia="Calibri"/>
                <w:lang w:val="sq-AL"/>
              </w:rPr>
              <w:t>497</w:t>
            </w:r>
          </w:p>
        </w:tc>
        <w:tc>
          <w:tcPr>
            <w:tcW w:w="2250" w:type="dxa"/>
          </w:tcPr>
          <w:p w:rsidR="00A25F4B" w:rsidRPr="00C910CA" w:rsidRDefault="00A25F4B" w:rsidP="00A25F4B">
            <w:pPr>
              <w:spacing w:after="200" w:line="276" w:lineRule="auto"/>
              <w:jc w:val="center"/>
              <w:rPr>
                <w:rFonts w:eastAsia="Calibri"/>
                <w:lang w:val="sq-AL"/>
              </w:rPr>
            </w:pPr>
            <w:r w:rsidRPr="00C910CA">
              <w:rPr>
                <w:rFonts w:eastAsia="Calibri"/>
                <w:lang w:val="sq-AL"/>
              </w:rPr>
              <w:t>51910</w:t>
            </w:r>
          </w:p>
        </w:tc>
        <w:tc>
          <w:tcPr>
            <w:tcW w:w="2790" w:type="dxa"/>
            <w:shd w:val="clear" w:color="auto" w:fill="auto"/>
          </w:tcPr>
          <w:p w:rsidR="00A25F4B" w:rsidRPr="00C910CA" w:rsidRDefault="00A25F4B" w:rsidP="00A25F4B">
            <w:pPr>
              <w:spacing w:after="200" w:line="276" w:lineRule="auto"/>
              <w:jc w:val="center"/>
              <w:rPr>
                <w:rFonts w:eastAsia="Calibri"/>
                <w:lang w:val="sq-AL"/>
              </w:rPr>
            </w:pPr>
            <w:r w:rsidRPr="00C910CA">
              <w:rPr>
                <w:rFonts w:eastAsia="Calibri"/>
                <w:lang w:val="sq-AL"/>
              </w:rPr>
              <w:t>------</w:t>
            </w:r>
          </w:p>
        </w:tc>
        <w:tc>
          <w:tcPr>
            <w:tcW w:w="1800" w:type="dxa"/>
            <w:shd w:val="clear" w:color="auto" w:fill="auto"/>
          </w:tcPr>
          <w:p w:rsidR="00A25F4B" w:rsidRPr="00C910CA" w:rsidRDefault="00A25F4B" w:rsidP="00A25F4B">
            <w:pPr>
              <w:spacing w:after="200" w:line="276" w:lineRule="auto"/>
              <w:jc w:val="center"/>
              <w:rPr>
                <w:rFonts w:eastAsia="Calibri"/>
                <w:lang w:val="sq-AL"/>
              </w:rPr>
            </w:pPr>
            <w:r w:rsidRPr="00C910CA">
              <w:rPr>
                <w:rFonts w:eastAsia="Calibri"/>
                <w:lang w:val="sq-AL"/>
              </w:rPr>
              <w:t>-----</w:t>
            </w:r>
          </w:p>
        </w:tc>
      </w:tr>
    </w:tbl>
    <w:p w:rsidR="00A25F4B" w:rsidRPr="00C910CA" w:rsidRDefault="00A25F4B" w:rsidP="00A25F4B">
      <w:pPr>
        <w:spacing w:after="200" w:line="276" w:lineRule="auto"/>
        <w:rPr>
          <w:rFonts w:ascii="Times New Roman" w:eastAsia="Calibri" w:hAnsi="Times New Roman" w:cs="Times New Roman"/>
          <w:sz w:val="28"/>
          <w:szCs w:val="28"/>
        </w:rPr>
      </w:pPr>
    </w:p>
    <w:p w:rsidR="00A25F4B" w:rsidRPr="00C910CA" w:rsidRDefault="00A25F4B" w:rsidP="00A25F4B">
      <w:pPr>
        <w:spacing w:after="200" w:line="276" w:lineRule="auto"/>
        <w:jc w:val="both"/>
        <w:rPr>
          <w:rFonts w:ascii="Times New Roman" w:eastAsia="Calibri" w:hAnsi="Times New Roman" w:cs="Times New Roman"/>
          <w:sz w:val="24"/>
          <w:szCs w:val="24"/>
        </w:rPr>
      </w:pPr>
      <w:r w:rsidRPr="00C910CA">
        <w:rPr>
          <w:rFonts w:ascii="Times New Roman" w:eastAsia="Calibri" w:hAnsi="Times New Roman" w:cs="Times New Roman"/>
          <w:sz w:val="24"/>
          <w:szCs w:val="24"/>
        </w:rPr>
        <w:t>Puna me kërkesat për barëra dhe mjekim pasi të pranohen nga QSHQ</w:t>
      </w:r>
      <w:r w:rsidR="00AC4E19" w:rsidRPr="00C910CA">
        <w:rPr>
          <w:rFonts w:ascii="Times New Roman" w:eastAsia="Calibri" w:hAnsi="Times New Roman" w:cs="Times New Roman"/>
          <w:sz w:val="24"/>
          <w:szCs w:val="24"/>
        </w:rPr>
        <w:t>,</w:t>
      </w:r>
      <w:r w:rsidRPr="00C910CA">
        <w:rPr>
          <w:rFonts w:ascii="Times New Roman" w:eastAsia="Calibri" w:hAnsi="Times New Roman" w:cs="Times New Roman"/>
          <w:sz w:val="24"/>
          <w:szCs w:val="24"/>
        </w:rPr>
        <w:t xml:space="preserve"> vazhdon me përpilimin e regjistrit të tyre dhe kontrollimin e dokumentacionit të nevojshëm  për një kërkesë  të këtillë (sidomos verifikimin e të</w:t>
      </w:r>
      <w:r w:rsidR="00AC4E19" w:rsidRPr="00C910CA">
        <w:rPr>
          <w:rFonts w:ascii="Times New Roman" w:eastAsia="Calibri" w:hAnsi="Times New Roman" w:cs="Times New Roman"/>
          <w:sz w:val="24"/>
          <w:szCs w:val="24"/>
        </w:rPr>
        <w:t xml:space="preserve"> dhënave personale, vendbanimin</w:t>
      </w:r>
      <w:r w:rsidRPr="00C910CA">
        <w:rPr>
          <w:rFonts w:ascii="Times New Roman" w:eastAsia="Calibri" w:hAnsi="Times New Roman" w:cs="Times New Roman"/>
          <w:sz w:val="24"/>
          <w:szCs w:val="24"/>
        </w:rPr>
        <w:t>,</w:t>
      </w:r>
      <w:r w:rsidR="00AC4E19" w:rsidRPr="00C910CA">
        <w:rPr>
          <w:rFonts w:ascii="Times New Roman" w:eastAsia="Calibri" w:hAnsi="Times New Roman" w:cs="Times New Roman"/>
          <w:sz w:val="24"/>
          <w:szCs w:val="24"/>
        </w:rPr>
        <w:t xml:space="preserve"> </w:t>
      </w:r>
      <w:r w:rsidRPr="00C910CA">
        <w:rPr>
          <w:rFonts w:ascii="Times New Roman" w:eastAsia="Calibri" w:hAnsi="Times New Roman" w:cs="Times New Roman"/>
          <w:sz w:val="24"/>
          <w:szCs w:val="24"/>
        </w:rPr>
        <w:t>letërnjoftimin dhe llogarinë bankare për të cilat punë shpesh na nevojitet  edhe kontakti dhe sqarimi me palë). Kërkesat e kompletuara i kalohen komisionit për vlerësim dhe pas punës së tyre rastet që rekomandohen dhe aprovohen për ndihmë kthehen në ZSHSH</w:t>
      </w:r>
      <w:r w:rsidR="00D5522B" w:rsidRPr="00C910CA">
        <w:rPr>
          <w:rFonts w:ascii="Times New Roman" w:eastAsia="Calibri" w:hAnsi="Times New Roman" w:cs="Times New Roman"/>
          <w:sz w:val="24"/>
          <w:szCs w:val="24"/>
        </w:rPr>
        <w:t>,</w:t>
      </w:r>
      <w:r w:rsidRPr="00C910CA">
        <w:rPr>
          <w:rFonts w:ascii="Times New Roman" w:eastAsia="Calibri" w:hAnsi="Times New Roman" w:cs="Times New Roman"/>
          <w:sz w:val="24"/>
          <w:szCs w:val="24"/>
        </w:rPr>
        <w:t xml:space="preserve"> që të përgatiten për shpenzim. Ky përshkrim i këtyre punëve mundet të duket monoton por të administrohen mesatarisht rreth 120 kërkesa në muaj  në të gjitha segmentet  nevojitet një angazhim dhe kohë  e k</w:t>
      </w:r>
      <w:r w:rsidR="00D5522B" w:rsidRPr="00C910CA">
        <w:rPr>
          <w:rFonts w:ascii="Times New Roman" w:eastAsia="Calibri" w:hAnsi="Times New Roman" w:cs="Times New Roman"/>
          <w:sz w:val="24"/>
          <w:szCs w:val="24"/>
        </w:rPr>
        <w:t>onsiderueshme.</w:t>
      </w:r>
      <w:r w:rsidRPr="00C910CA">
        <w:rPr>
          <w:rFonts w:ascii="Times New Roman" w:eastAsia="Calibri" w:hAnsi="Times New Roman" w:cs="Times New Roman"/>
          <w:sz w:val="24"/>
          <w:szCs w:val="24"/>
        </w:rPr>
        <w:t xml:space="preserve"> Në bashkëveprim me kolegë nga zyra e financave përgatisim dosjen për pagesë  duke e skanuar dhe regjistruar në CD dhe i përcjellim në MFPT-(Thesar).  Pagesa individuale të subvencio</w:t>
      </w:r>
      <w:r w:rsidR="007E3F05" w:rsidRPr="00C910CA">
        <w:rPr>
          <w:rFonts w:ascii="Times New Roman" w:eastAsia="Calibri" w:hAnsi="Times New Roman" w:cs="Times New Roman"/>
          <w:sz w:val="24"/>
          <w:szCs w:val="24"/>
        </w:rPr>
        <w:t>neve për periudhën Janar-Nëntor-</w:t>
      </w:r>
      <w:r w:rsidRPr="00C910CA">
        <w:rPr>
          <w:rFonts w:ascii="Times New Roman" w:eastAsia="Calibri" w:hAnsi="Times New Roman" w:cs="Times New Roman"/>
          <w:sz w:val="24"/>
          <w:szCs w:val="24"/>
        </w:rPr>
        <w:t xml:space="preserve">2023 kemi pasur 28 raste evidentuar në  ZSHSH dhe për 24 prej tyre është dashur që të regjistrohen ose ri- regjistrohen në SIMFK. Janë  përgatitur dhe dërguar në MFPT (Thesar) dhe janë kryer pagesat individuale të subvencioneve për persona në nevojë. </w:t>
      </w:r>
    </w:p>
    <w:p w:rsidR="00A25F4B" w:rsidRPr="00C910CA" w:rsidRDefault="00A25F4B" w:rsidP="00A25F4B">
      <w:pPr>
        <w:spacing w:after="200" w:line="276" w:lineRule="auto"/>
        <w:jc w:val="both"/>
        <w:rPr>
          <w:rFonts w:ascii="Times New Roman" w:eastAsia="Calibri" w:hAnsi="Times New Roman" w:cs="Times New Roman"/>
          <w:sz w:val="24"/>
          <w:szCs w:val="24"/>
        </w:rPr>
      </w:pPr>
      <w:r w:rsidRPr="00C910CA">
        <w:rPr>
          <w:rFonts w:ascii="Times New Roman" w:eastAsia="Calibri" w:hAnsi="Times New Roman" w:cs="Times New Roman"/>
          <w:sz w:val="24"/>
          <w:szCs w:val="24"/>
        </w:rPr>
        <w:t xml:space="preserve"> Një kontribut  shumë të madh për pu</w:t>
      </w:r>
      <w:r w:rsidR="007E3F05" w:rsidRPr="00C910CA">
        <w:rPr>
          <w:rFonts w:ascii="Times New Roman" w:eastAsia="Calibri" w:hAnsi="Times New Roman" w:cs="Times New Roman"/>
          <w:sz w:val="24"/>
          <w:szCs w:val="24"/>
        </w:rPr>
        <w:t>nët e cekura kanë dhënë punëtorë</w:t>
      </w:r>
      <w:r w:rsidRPr="00C910CA">
        <w:rPr>
          <w:rFonts w:ascii="Times New Roman" w:eastAsia="Calibri" w:hAnsi="Times New Roman" w:cs="Times New Roman"/>
          <w:sz w:val="24"/>
          <w:szCs w:val="24"/>
        </w:rPr>
        <w:t>t e angazhu</w:t>
      </w:r>
      <w:r w:rsidR="007E3F05" w:rsidRPr="00C910CA">
        <w:rPr>
          <w:rFonts w:ascii="Times New Roman" w:eastAsia="Calibri" w:hAnsi="Times New Roman" w:cs="Times New Roman"/>
          <w:sz w:val="24"/>
          <w:szCs w:val="24"/>
        </w:rPr>
        <w:t>ar</w:t>
      </w:r>
      <w:r w:rsidRPr="00C910CA">
        <w:rPr>
          <w:rFonts w:ascii="Times New Roman" w:eastAsia="Calibri" w:hAnsi="Times New Roman" w:cs="Times New Roman"/>
          <w:sz w:val="24"/>
          <w:szCs w:val="24"/>
        </w:rPr>
        <w:t xml:space="preserve"> përkohësisht në </w:t>
      </w:r>
      <w:r w:rsidR="007E3F05" w:rsidRPr="00C910CA">
        <w:rPr>
          <w:rFonts w:ascii="Times New Roman" w:eastAsia="Calibri" w:hAnsi="Times New Roman" w:cs="Times New Roman"/>
          <w:sz w:val="24"/>
          <w:szCs w:val="24"/>
        </w:rPr>
        <w:t>DSHMS gjatë tremujorit të tretë-</w:t>
      </w:r>
      <w:r w:rsidRPr="00C910CA">
        <w:rPr>
          <w:rFonts w:ascii="Times New Roman" w:eastAsia="Calibri" w:hAnsi="Times New Roman" w:cs="Times New Roman"/>
          <w:sz w:val="24"/>
          <w:szCs w:val="24"/>
        </w:rPr>
        <w:t>2023.</w:t>
      </w:r>
    </w:p>
    <w:p w:rsidR="00A25F4B" w:rsidRPr="00C910CA" w:rsidRDefault="00A25F4B" w:rsidP="00A25F4B">
      <w:pPr>
        <w:spacing w:after="200" w:line="276" w:lineRule="auto"/>
        <w:jc w:val="both"/>
        <w:rPr>
          <w:rFonts w:ascii="Times New Roman" w:eastAsia="Calibri" w:hAnsi="Times New Roman" w:cs="Times New Roman"/>
          <w:sz w:val="24"/>
          <w:szCs w:val="24"/>
        </w:rPr>
      </w:pPr>
      <w:r w:rsidRPr="00C910CA">
        <w:rPr>
          <w:rFonts w:ascii="Times New Roman" w:eastAsia="Calibri" w:hAnsi="Times New Roman" w:cs="Times New Roman"/>
          <w:sz w:val="24"/>
          <w:szCs w:val="24"/>
        </w:rPr>
        <w:t>Përfshirja disa në komisione të ndryshme ka përcaktuar që disa punë t’i kryejmë në këtë cilësi.</w:t>
      </w:r>
    </w:p>
    <w:p w:rsidR="00A25F4B" w:rsidRPr="00C910CA" w:rsidRDefault="00A25F4B" w:rsidP="00A25F4B">
      <w:pPr>
        <w:spacing w:after="200" w:line="276" w:lineRule="auto"/>
        <w:jc w:val="both"/>
        <w:rPr>
          <w:rFonts w:ascii="Times New Roman" w:eastAsia="Calibri" w:hAnsi="Times New Roman" w:cs="Times New Roman"/>
          <w:b/>
          <w:sz w:val="24"/>
          <w:szCs w:val="24"/>
        </w:rPr>
      </w:pPr>
      <w:r w:rsidRPr="00C910CA">
        <w:rPr>
          <w:rFonts w:ascii="Times New Roman" w:eastAsia="Calibri" w:hAnsi="Times New Roman" w:cs="Times New Roman"/>
          <w:b/>
          <w:sz w:val="24"/>
          <w:szCs w:val="24"/>
        </w:rPr>
        <w:lastRenderedPageBreak/>
        <w:t>Komisioni për shqyrtimin e aplikacioneve të lehonave në skemën e subvencionimit. Përfundimisht me muaj</w:t>
      </w:r>
      <w:r w:rsidR="001A04B0" w:rsidRPr="00C910CA">
        <w:rPr>
          <w:rFonts w:ascii="Times New Roman" w:eastAsia="Calibri" w:hAnsi="Times New Roman" w:cs="Times New Roman"/>
          <w:b/>
          <w:sz w:val="24"/>
          <w:szCs w:val="24"/>
        </w:rPr>
        <w:t>in Nëntor-</w:t>
      </w:r>
      <w:r w:rsidRPr="00C910CA">
        <w:rPr>
          <w:rFonts w:ascii="Times New Roman" w:eastAsia="Calibri" w:hAnsi="Times New Roman" w:cs="Times New Roman"/>
          <w:b/>
          <w:sz w:val="24"/>
          <w:szCs w:val="24"/>
        </w:rPr>
        <w:t xml:space="preserve">2023 në DSHMS kanë arritur 550 aplikacione. Në pesë seanca komisioni ka shqyrtuar 550 aplikacione </w:t>
      </w:r>
      <w:r w:rsidR="001A04B0" w:rsidRPr="00C910CA">
        <w:rPr>
          <w:rFonts w:ascii="Times New Roman" w:eastAsia="Calibri" w:hAnsi="Times New Roman" w:cs="Times New Roman"/>
          <w:b/>
          <w:sz w:val="24"/>
          <w:szCs w:val="24"/>
        </w:rPr>
        <w:t>dhe prej tyre 436 janë aprovuar</w:t>
      </w:r>
      <w:r w:rsidRPr="00C910CA">
        <w:rPr>
          <w:rFonts w:ascii="Times New Roman" w:eastAsia="Calibri" w:hAnsi="Times New Roman" w:cs="Times New Roman"/>
          <w:b/>
          <w:sz w:val="24"/>
          <w:szCs w:val="24"/>
        </w:rPr>
        <w:t xml:space="preserve"> dhe janë  proceduar deri në realizimin e pagesës ndaj palës, për këtë qëllim janë shpenzuar 56.300€ për periudhën M</w:t>
      </w:r>
      <w:r w:rsidR="001A04B0" w:rsidRPr="00C910CA">
        <w:rPr>
          <w:rFonts w:ascii="Times New Roman" w:eastAsia="Calibri" w:hAnsi="Times New Roman" w:cs="Times New Roman"/>
          <w:b/>
          <w:sz w:val="24"/>
          <w:szCs w:val="24"/>
        </w:rPr>
        <w:t>aj-Nëntor-</w:t>
      </w:r>
      <w:r w:rsidRPr="00C910CA">
        <w:rPr>
          <w:rFonts w:ascii="Times New Roman" w:eastAsia="Calibri" w:hAnsi="Times New Roman" w:cs="Times New Roman"/>
          <w:b/>
          <w:sz w:val="24"/>
          <w:szCs w:val="24"/>
        </w:rPr>
        <w:t>23. Katërmbëdhjetë (14) kërkesa janë refuzuar,</w:t>
      </w:r>
      <w:r w:rsidR="001A04B0" w:rsidRPr="00C910CA">
        <w:rPr>
          <w:rFonts w:ascii="Times New Roman" w:eastAsia="Calibri" w:hAnsi="Times New Roman" w:cs="Times New Roman"/>
          <w:b/>
          <w:sz w:val="24"/>
          <w:szCs w:val="24"/>
        </w:rPr>
        <w:t xml:space="preserve"> </w:t>
      </w:r>
      <w:r w:rsidRPr="00C910CA">
        <w:rPr>
          <w:rFonts w:ascii="Times New Roman" w:eastAsia="Calibri" w:hAnsi="Times New Roman" w:cs="Times New Roman"/>
          <w:b/>
          <w:sz w:val="24"/>
          <w:szCs w:val="24"/>
        </w:rPr>
        <w:t xml:space="preserve">(nuk plotësojnë kriteret e Vendimit Komunal për këtë subvencionim) dhe një numër  aplikacionesh  barten në seancën e radhës për shqyrtim (nëse arrijnë </w:t>
      </w:r>
      <w:r w:rsidR="001A04B0" w:rsidRPr="00C910CA">
        <w:rPr>
          <w:rFonts w:ascii="Times New Roman" w:eastAsia="Calibri" w:hAnsi="Times New Roman" w:cs="Times New Roman"/>
          <w:b/>
          <w:sz w:val="24"/>
          <w:szCs w:val="24"/>
        </w:rPr>
        <w:t>të kompletohen me dokumentacion</w:t>
      </w:r>
      <w:r w:rsidRPr="00C910CA">
        <w:rPr>
          <w:rFonts w:ascii="Times New Roman" w:eastAsia="Calibri" w:hAnsi="Times New Roman" w:cs="Times New Roman"/>
          <w:b/>
          <w:sz w:val="24"/>
          <w:szCs w:val="24"/>
        </w:rPr>
        <w:t>).</w:t>
      </w:r>
    </w:p>
    <w:p w:rsidR="00A25F4B" w:rsidRPr="00C910CA" w:rsidRDefault="00A25F4B" w:rsidP="00A25F4B">
      <w:pPr>
        <w:spacing w:after="200" w:line="276" w:lineRule="auto"/>
        <w:jc w:val="both"/>
        <w:rPr>
          <w:rFonts w:ascii="Times New Roman" w:eastAsia="Calibri" w:hAnsi="Times New Roman" w:cs="Times New Roman"/>
          <w:sz w:val="24"/>
          <w:szCs w:val="24"/>
        </w:rPr>
      </w:pPr>
      <w:r w:rsidRPr="00C910CA">
        <w:rPr>
          <w:rFonts w:ascii="Times New Roman" w:eastAsia="Calibri" w:hAnsi="Times New Roman" w:cs="Times New Roman"/>
          <w:b/>
          <w:sz w:val="24"/>
          <w:szCs w:val="24"/>
        </w:rPr>
        <w:t>-</w:t>
      </w:r>
      <w:r w:rsidRPr="00C910CA">
        <w:rPr>
          <w:rFonts w:ascii="Times New Roman" w:eastAsia="Calibri" w:hAnsi="Times New Roman" w:cs="Times New Roman"/>
          <w:sz w:val="24"/>
          <w:szCs w:val="24"/>
        </w:rPr>
        <w:t>Menaxhimi i kontratave të furnizimit me pako ushqimore për qytetar në nevojë si dhe kontratës për projektin e DDD-së.(përcjellja e zbatimit të tyre dhe përgatitja e raporteve mbi këto punë</w:t>
      </w:r>
      <w:r w:rsidR="007241DF" w:rsidRPr="00C910CA">
        <w:rPr>
          <w:rFonts w:ascii="Times New Roman" w:eastAsia="Calibri" w:hAnsi="Times New Roman" w:cs="Times New Roman"/>
          <w:sz w:val="24"/>
          <w:szCs w:val="24"/>
        </w:rPr>
        <w:t>,</w:t>
      </w:r>
      <w:r w:rsidRPr="00C910CA">
        <w:rPr>
          <w:rFonts w:ascii="Times New Roman" w:eastAsia="Calibri" w:hAnsi="Times New Roman" w:cs="Times New Roman"/>
          <w:sz w:val="24"/>
          <w:szCs w:val="24"/>
        </w:rPr>
        <w:t xml:space="preserve"> lidhur me pagesat e shërbimeve nga operatorët).</w:t>
      </w:r>
    </w:p>
    <w:p w:rsidR="00A25F4B" w:rsidRPr="00C910CA" w:rsidRDefault="002F1512" w:rsidP="00A25F4B">
      <w:pPr>
        <w:spacing w:after="200" w:line="276" w:lineRule="auto"/>
        <w:jc w:val="both"/>
        <w:rPr>
          <w:rFonts w:ascii="Times New Roman" w:eastAsia="Calibri" w:hAnsi="Times New Roman" w:cs="Times New Roman"/>
          <w:sz w:val="24"/>
          <w:szCs w:val="24"/>
        </w:rPr>
      </w:pPr>
      <w:r w:rsidRPr="00C910CA">
        <w:rPr>
          <w:rFonts w:ascii="Times New Roman" w:eastAsia="Calibri" w:hAnsi="Times New Roman" w:cs="Times New Roman"/>
          <w:sz w:val="24"/>
          <w:szCs w:val="24"/>
        </w:rPr>
        <w:t>-Gjatë muajve Shtator-Tetor-</w:t>
      </w:r>
      <w:r w:rsidR="00A25F4B" w:rsidRPr="00C910CA">
        <w:rPr>
          <w:rFonts w:ascii="Times New Roman" w:eastAsia="Calibri" w:hAnsi="Times New Roman" w:cs="Times New Roman"/>
          <w:sz w:val="24"/>
          <w:szCs w:val="24"/>
        </w:rPr>
        <w:t>2023 me Vendim të ZKK</w:t>
      </w:r>
      <w:r w:rsidRPr="00C910CA">
        <w:rPr>
          <w:rFonts w:ascii="Times New Roman" w:eastAsia="Calibri" w:hAnsi="Times New Roman" w:cs="Times New Roman"/>
          <w:sz w:val="24"/>
          <w:szCs w:val="24"/>
        </w:rPr>
        <w:t>,</w:t>
      </w:r>
      <w:r w:rsidR="00A25F4B" w:rsidRPr="00C910CA">
        <w:rPr>
          <w:rFonts w:ascii="Times New Roman" w:eastAsia="Calibri" w:hAnsi="Times New Roman" w:cs="Times New Roman"/>
          <w:sz w:val="24"/>
          <w:szCs w:val="24"/>
        </w:rPr>
        <w:t xml:space="preserve"> në cilësi të komisionit për inventarizim në DSHMS dhe QPS</w:t>
      </w:r>
      <w:r w:rsidRPr="00C910CA">
        <w:rPr>
          <w:rFonts w:ascii="Times New Roman" w:eastAsia="Calibri" w:hAnsi="Times New Roman" w:cs="Times New Roman"/>
          <w:sz w:val="24"/>
          <w:szCs w:val="24"/>
        </w:rPr>
        <w:t>,</w:t>
      </w:r>
      <w:r w:rsidR="00A25F4B" w:rsidRPr="00C910CA">
        <w:rPr>
          <w:rFonts w:ascii="Times New Roman" w:eastAsia="Calibri" w:hAnsi="Times New Roman" w:cs="Times New Roman"/>
          <w:sz w:val="24"/>
          <w:szCs w:val="24"/>
        </w:rPr>
        <w:t xml:space="preserve">  e kem</w:t>
      </w:r>
      <w:r w:rsidRPr="00C910CA">
        <w:rPr>
          <w:rFonts w:ascii="Times New Roman" w:eastAsia="Calibri" w:hAnsi="Times New Roman" w:cs="Times New Roman"/>
          <w:sz w:val="24"/>
          <w:szCs w:val="24"/>
        </w:rPr>
        <w:t>i</w:t>
      </w:r>
      <w:r w:rsidR="00A25F4B" w:rsidRPr="00C910CA">
        <w:rPr>
          <w:rFonts w:ascii="Times New Roman" w:eastAsia="Calibri" w:hAnsi="Times New Roman" w:cs="Times New Roman"/>
          <w:sz w:val="24"/>
          <w:szCs w:val="24"/>
        </w:rPr>
        <w:t xml:space="preserve"> kryer regjistrimin e inventarit dhe kem</w:t>
      </w:r>
      <w:r w:rsidRPr="00C910CA">
        <w:rPr>
          <w:rFonts w:ascii="Times New Roman" w:eastAsia="Calibri" w:hAnsi="Times New Roman" w:cs="Times New Roman"/>
          <w:sz w:val="24"/>
          <w:szCs w:val="24"/>
        </w:rPr>
        <w:t>i</w:t>
      </w:r>
      <w:r w:rsidR="00A25F4B" w:rsidRPr="00C910CA">
        <w:rPr>
          <w:rFonts w:ascii="Times New Roman" w:eastAsia="Calibri" w:hAnsi="Times New Roman" w:cs="Times New Roman"/>
          <w:sz w:val="24"/>
          <w:szCs w:val="24"/>
        </w:rPr>
        <w:t xml:space="preserve"> raportuar për këtë punë.</w:t>
      </w:r>
    </w:p>
    <w:p w:rsidR="00A25F4B" w:rsidRPr="00C910CA" w:rsidRDefault="00A25F4B" w:rsidP="00A25F4B">
      <w:pPr>
        <w:spacing w:after="200" w:line="276" w:lineRule="auto"/>
        <w:jc w:val="both"/>
        <w:rPr>
          <w:rFonts w:ascii="Times New Roman" w:eastAsia="Calibri" w:hAnsi="Times New Roman" w:cs="Times New Roman"/>
          <w:sz w:val="24"/>
          <w:szCs w:val="24"/>
        </w:rPr>
      </w:pPr>
      <w:r w:rsidRPr="00C910CA">
        <w:rPr>
          <w:rFonts w:ascii="Times New Roman" w:eastAsia="Calibri" w:hAnsi="Times New Roman" w:cs="Times New Roman"/>
          <w:sz w:val="24"/>
          <w:szCs w:val="24"/>
        </w:rPr>
        <w:t>-Në cilësi të anëtarit të komisionit komunal për r</w:t>
      </w:r>
      <w:r w:rsidR="002F1512" w:rsidRPr="00C910CA">
        <w:rPr>
          <w:rFonts w:ascii="Times New Roman" w:eastAsia="Calibri" w:hAnsi="Times New Roman" w:cs="Times New Roman"/>
          <w:sz w:val="24"/>
          <w:szCs w:val="24"/>
        </w:rPr>
        <w:t>i integrim kam marr pjesë në tri</w:t>
      </w:r>
      <w:r w:rsidRPr="00C910CA">
        <w:rPr>
          <w:rFonts w:ascii="Times New Roman" w:eastAsia="Calibri" w:hAnsi="Times New Roman" w:cs="Times New Roman"/>
          <w:sz w:val="24"/>
          <w:szCs w:val="24"/>
        </w:rPr>
        <w:t xml:space="preserve"> seanca ku janë shqyrtua</w:t>
      </w:r>
      <w:r w:rsidR="002F1512" w:rsidRPr="00C910CA">
        <w:rPr>
          <w:rFonts w:ascii="Times New Roman" w:eastAsia="Calibri" w:hAnsi="Times New Roman" w:cs="Times New Roman"/>
          <w:sz w:val="24"/>
          <w:szCs w:val="24"/>
        </w:rPr>
        <w:t>r</w:t>
      </w:r>
      <w:r w:rsidRPr="00C910CA">
        <w:rPr>
          <w:rFonts w:ascii="Times New Roman" w:eastAsia="Calibri" w:hAnsi="Times New Roman" w:cs="Times New Roman"/>
          <w:sz w:val="24"/>
          <w:szCs w:val="24"/>
        </w:rPr>
        <w:t xml:space="preserve"> kërkesa të palëve</w:t>
      </w:r>
      <w:r w:rsidR="002F1512" w:rsidRPr="00C910CA">
        <w:rPr>
          <w:rFonts w:ascii="Times New Roman" w:eastAsia="Calibri" w:hAnsi="Times New Roman" w:cs="Times New Roman"/>
          <w:sz w:val="24"/>
          <w:szCs w:val="24"/>
        </w:rPr>
        <w:t>,</w:t>
      </w:r>
      <w:r w:rsidRPr="00C910CA">
        <w:rPr>
          <w:rFonts w:ascii="Times New Roman" w:eastAsia="Calibri" w:hAnsi="Times New Roman" w:cs="Times New Roman"/>
          <w:sz w:val="24"/>
          <w:szCs w:val="24"/>
        </w:rPr>
        <w:t xml:space="preserve"> pastaj  me bashkëpunëtor kemi vizituar dhe vlerësuar gjendjen shëndetësore dhe socio-ekonomike të pesë (5) individëve, si kriter për të mundësuar përfitimet ligjore nga pakoja e paraparë për persona të riatdhesuar. </w:t>
      </w:r>
    </w:p>
    <w:p w:rsidR="00A25F4B" w:rsidRPr="00C910CA" w:rsidRDefault="00A25F4B" w:rsidP="00A25F4B">
      <w:pPr>
        <w:spacing w:after="200" w:line="276" w:lineRule="auto"/>
        <w:jc w:val="both"/>
        <w:rPr>
          <w:rFonts w:ascii="Times New Roman" w:eastAsia="Calibri" w:hAnsi="Times New Roman" w:cs="Times New Roman"/>
          <w:sz w:val="24"/>
          <w:szCs w:val="24"/>
        </w:rPr>
      </w:pPr>
      <w:r w:rsidRPr="00C910CA">
        <w:rPr>
          <w:rFonts w:ascii="Times New Roman" w:eastAsia="Calibri" w:hAnsi="Times New Roman" w:cs="Times New Roman"/>
          <w:sz w:val="24"/>
          <w:szCs w:val="24"/>
        </w:rPr>
        <w:t xml:space="preserve">- Në cilësi </w:t>
      </w:r>
      <w:r w:rsidR="002F1512" w:rsidRPr="00C910CA">
        <w:rPr>
          <w:rFonts w:ascii="Times New Roman" w:eastAsia="Calibri" w:hAnsi="Times New Roman" w:cs="Times New Roman"/>
          <w:sz w:val="24"/>
          <w:szCs w:val="24"/>
        </w:rPr>
        <w:t xml:space="preserve">të </w:t>
      </w:r>
      <w:r w:rsidRPr="00C910CA">
        <w:rPr>
          <w:rFonts w:ascii="Times New Roman" w:eastAsia="Calibri" w:hAnsi="Times New Roman" w:cs="Times New Roman"/>
          <w:sz w:val="24"/>
          <w:szCs w:val="24"/>
        </w:rPr>
        <w:t>anëtari</w:t>
      </w:r>
      <w:r w:rsidR="002F1512" w:rsidRPr="00C910CA">
        <w:rPr>
          <w:rFonts w:ascii="Times New Roman" w:eastAsia="Calibri" w:hAnsi="Times New Roman" w:cs="Times New Roman"/>
          <w:sz w:val="24"/>
          <w:szCs w:val="24"/>
        </w:rPr>
        <w:t>t</w:t>
      </w:r>
      <w:r w:rsidRPr="00C910CA">
        <w:rPr>
          <w:rFonts w:ascii="Times New Roman" w:eastAsia="Calibri" w:hAnsi="Times New Roman" w:cs="Times New Roman"/>
          <w:sz w:val="24"/>
          <w:szCs w:val="24"/>
        </w:rPr>
        <w:t xml:space="preserve"> të  komisionit vlerësues të ofertave</w:t>
      </w:r>
      <w:r w:rsidR="002F1512" w:rsidRPr="00C910CA">
        <w:rPr>
          <w:rFonts w:ascii="Times New Roman" w:eastAsia="Calibri" w:hAnsi="Times New Roman" w:cs="Times New Roman"/>
          <w:sz w:val="24"/>
          <w:szCs w:val="24"/>
        </w:rPr>
        <w:t>,</w:t>
      </w:r>
      <w:r w:rsidRPr="00C910CA">
        <w:rPr>
          <w:rFonts w:ascii="Times New Roman" w:eastAsia="Calibri" w:hAnsi="Times New Roman" w:cs="Times New Roman"/>
          <w:sz w:val="24"/>
          <w:szCs w:val="24"/>
        </w:rPr>
        <w:t xml:space="preserve"> kam marr pjesë  dhe kryer punë në zyrën e prokurimit  lidhur me përzgjedhjen e ofertuesit për sigurimin e pakove ushqimore për familje dhe individ me gjendje të rëndë socio-ekonomike.</w:t>
      </w:r>
    </w:p>
    <w:p w:rsidR="00A25F4B" w:rsidRPr="00C910CA" w:rsidRDefault="00A25F4B" w:rsidP="00A25F4B">
      <w:pPr>
        <w:spacing w:after="200" w:line="276" w:lineRule="auto"/>
        <w:jc w:val="both"/>
        <w:rPr>
          <w:rFonts w:ascii="Times New Roman" w:eastAsia="Calibri" w:hAnsi="Times New Roman" w:cs="Times New Roman"/>
          <w:sz w:val="24"/>
          <w:szCs w:val="24"/>
        </w:rPr>
      </w:pPr>
      <w:r w:rsidRPr="00C910CA">
        <w:rPr>
          <w:rFonts w:ascii="Times New Roman" w:eastAsia="Calibri" w:hAnsi="Times New Roman" w:cs="Times New Roman"/>
          <w:sz w:val="24"/>
          <w:szCs w:val="24"/>
        </w:rPr>
        <w:t>Pjesëmarrje në trajnime një ditore:</w:t>
      </w:r>
    </w:p>
    <w:p w:rsidR="00A25F4B" w:rsidRPr="00C910CA" w:rsidRDefault="00A25F4B" w:rsidP="00A25F4B">
      <w:pPr>
        <w:spacing w:after="200" w:line="276" w:lineRule="auto"/>
        <w:jc w:val="both"/>
        <w:rPr>
          <w:rFonts w:ascii="Times New Roman" w:eastAsia="Calibri" w:hAnsi="Times New Roman" w:cs="Times New Roman"/>
          <w:sz w:val="24"/>
          <w:szCs w:val="24"/>
        </w:rPr>
      </w:pPr>
      <w:r w:rsidRPr="00C910CA">
        <w:rPr>
          <w:rFonts w:ascii="Times New Roman" w:eastAsia="Calibri" w:hAnsi="Times New Roman" w:cs="Times New Roman"/>
          <w:sz w:val="24"/>
          <w:szCs w:val="24"/>
        </w:rPr>
        <w:t>-Plani i veprimit për shërbimet sociale dhe familjare  (23/08/23).</w:t>
      </w:r>
    </w:p>
    <w:p w:rsidR="00A25F4B" w:rsidRPr="00C910CA" w:rsidRDefault="00A25F4B" w:rsidP="00A25F4B">
      <w:pPr>
        <w:spacing w:after="200" w:line="276" w:lineRule="auto"/>
        <w:jc w:val="both"/>
        <w:rPr>
          <w:rFonts w:ascii="Times New Roman" w:eastAsia="Calibri" w:hAnsi="Times New Roman" w:cs="Times New Roman"/>
          <w:sz w:val="24"/>
          <w:szCs w:val="24"/>
        </w:rPr>
      </w:pPr>
      <w:r w:rsidRPr="00C910CA">
        <w:rPr>
          <w:rFonts w:ascii="Times New Roman" w:eastAsia="Calibri" w:hAnsi="Times New Roman" w:cs="Times New Roman"/>
          <w:sz w:val="24"/>
          <w:szCs w:val="24"/>
        </w:rPr>
        <w:t>- Rregulla model për menaxhimin e pasurisë jo financiare-inventarit (19/10/23)</w:t>
      </w:r>
    </w:p>
    <w:p w:rsidR="002F1512" w:rsidRPr="00C910CA" w:rsidRDefault="00A25F4B" w:rsidP="002F1512">
      <w:pPr>
        <w:spacing w:after="200" w:line="276" w:lineRule="auto"/>
        <w:jc w:val="both"/>
        <w:rPr>
          <w:rFonts w:ascii="Times New Roman" w:eastAsia="Calibri" w:hAnsi="Times New Roman" w:cs="Times New Roman"/>
          <w:sz w:val="24"/>
          <w:szCs w:val="24"/>
        </w:rPr>
      </w:pPr>
      <w:r w:rsidRPr="00C910CA">
        <w:rPr>
          <w:rFonts w:ascii="Times New Roman" w:eastAsia="Calibri" w:hAnsi="Times New Roman" w:cs="Times New Roman"/>
          <w:sz w:val="24"/>
          <w:szCs w:val="24"/>
        </w:rPr>
        <w:t>Në DSHMS (zyrat për shëndetësi) brenda një dite pune paraqiten  me dhjetëra qytetar që njoftojnë për problemet  e tyre shëndetësore dhe vështirësitë që kanë për të gjetur një zgjidhje të përballueshme financiare rreth mjekimit të nevojshëm. Numri i madh i kërkesave që na adresohen  dhe përpjekjet e qytetarëve për të siguruar trajtimin e nevojshëm shëndetësor</w:t>
      </w:r>
      <w:r w:rsidR="002F1512" w:rsidRPr="00C910CA">
        <w:rPr>
          <w:rFonts w:ascii="Times New Roman" w:eastAsia="Calibri" w:hAnsi="Times New Roman" w:cs="Times New Roman"/>
          <w:sz w:val="24"/>
          <w:szCs w:val="24"/>
        </w:rPr>
        <w:t>,</w:t>
      </w:r>
      <w:r w:rsidRPr="00C910CA">
        <w:rPr>
          <w:rFonts w:ascii="Times New Roman" w:eastAsia="Calibri" w:hAnsi="Times New Roman" w:cs="Times New Roman"/>
          <w:sz w:val="24"/>
          <w:szCs w:val="24"/>
        </w:rPr>
        <w:t xml:space="preserve"> na alarmojnë për peshën financiare që rëndon mbi individ me sëmundje dhe familjet e tyre. Deri sa për funksionalizimin e sigurimit shëndetësor nuk shpresohet në një të ardhme të afërt, shtimi i mjeteve nga buxheti komunal për të ndihmuar këto kategori qytetarësh paraqet një sfidë, një veprim human dhe një shpresë për të l</w:t>
      </w:r>
      <w:r w:rsidR="00446354">
        <w:rPr>
          <w:rFonts w:ascii="Times New Roman" w:eastAsia="Calibri" w:hAnsi="Times New Roman" w:cs="Times New Roman"/>
          <w:sz w:val="24"/>
          <w:szCs w:val="24"/>
        </w:rPr>
        <w:t>ehtësuar këtë problematikë.</w:t>
      </w:r>
    </w:p>
    <w:p w:rsidR="002F1512" w:rsidRPr="00C910CA" w:rsidRDefault="00A25F4B" w:rsidP="002F1512">
      <w:pPr>
        <w:pStyle w:val="ListParagraph"/>
        <w:keepNext/>
        <w:keepLines/>
        <w:numPr>
          <w:ilvl w:val="0"/>
          <w:numId w:val="30"/>
        </w:numPr>
        <w:spacing w:before="240" w:after="240"/>
        <w:outlineLvl w:val="0"/>
        <w:rPr>
          <w:rFonts w:ascii="Times New Roman" w:eastAsia="MS Mincho" w:hAnsi="Times New Roman" w:cs="Times New Roman"/>
          <w:color w:val="000000" w:themeColor="text1"/>
          <w:sz w:val="24"/>
          <w:szCs w:val="32"/>
          <w:lang w:eastAsia="sq-AL"/>
        </w:rPr>
      </w:pPr>
      <w:bookmarkStart w:id="11" w:name="_Toc159487464"/>
      <w:r w:rsidRPr="00C910CA">
        <w:rPr>
          <w:rFonts w:ascii="Times New Roman" w:eastAsia="MS Mincho" w:hAnsi="Times New Roman" w:cs="Times New Roman"/>
          <w:color w:val="000000" w:themeColor="text1"/>
          <w:sz w:val="24"/>
          <w:szCs w:val="32"/>
          <w:lang w:eastAsia="sq-AL"/>
        </w:rPr>
        <w:t>Zyra për mirëqenie sociale</w:t>
      </w:r>
      <w:bookmarkEnd w:id="11"/>
    </w:p>
    <w:p w:rsidR="00A25F4B" w:rsidRPr="00C910CA" w:rsidRDefault="00A25F4B" w:rsidP="00A25F4B">
      <w:pPr>
        <w:spacing w:after="200" w:line="276" w:lineRule="auto"/>
        <w:rPr>
          <w:rFonts w:ascii="Times New Roman" w:eastAsia="Calibri" w:hAnsi="Times New Roman" w:cs="Times New Roman"/>
          <w:sz w:val="24"/>
          <w:szCs w:val="24"/>
        </w:rPr>
      </w:pPr>
      <w:r w:rsidRPr="00C910CA">
        <w:rPr>
          <w:rFonts w:ascii="Times New Roman" w:eastAsia="Calibri" w:hAnsi="Times New Roman" w:cs="Times New Roman"/>
          <w:sz w:val="24"/>
          <w:szCs w:val="24"/>
        </w:rPr>
        <w:t>1.Programet e banimit social:</w:t>
      </w:r>
      <w:r w:rsidRPr="00C910CA">
        <w:rPr>
          <w:rFonts w:ascii="Times New Roman" w:eastAsia="Calibri" w:hAnsi="Times New Roman" w:cs="Times New Roman"/>
          <w:sz w:val="24"/>
          <w:szCs w:val="24"/>
        </w:rPr>
        <w:br/>
        <w:t>-a) pagesa e qirasë për familje me gjendje të rëndë ekonomiko-sociale,</w:t>
      </w:r>
    </w:p>
    <w:p w:rsidR="00A25F4B" w:rsidRPr="00C910CA" w:rsidRDefault="00A25F4B" w:rsidP="00A25F4B">
      <w:pPr>
        <w:spacing w:after="200" w:line="276" w:lineRule="auto"/>
        <w:rPr>
          <w:rFonts w:ascii="Times New Roman" w:eastAsia="Calibri" w:hAnsi="Times New Roman" w:cs="Times New Roman"/>
          <w:sz w:val="24"/>
          <w:szCs w:val="24"/>
        </w:rPr>
      </w:pPr>
      <w:r w:rsidRPr="00C910CA">
        <w:rPr>
          <w:rFonts w:ascii="Times New Roman" w:eastAsia="Calibri" w:hAnsi="Times New Roman" w:cs="Times New Roman"/>
          <w:sz w:val="24"/>
          <w:szCs w:val="24"/>
        </w:rPr>
        <w:t>- b)renovimi i shtëpive të familjeve me gjendje të rëndë sociale</w:t>
      </w:r>
      <w:r w:rsidRPr="00C910CA">
        <w:rPr>
          <w:rFonts w:ascii="Times New Roman" w:eastAsia="Calibri" w:hAnsi="Times New Roman" w:cs="Times New Roman"/>
          <w:sz w:val="24"/>
          <w:szCs w:val="24"/>
        </w:rPr>
        <w:br/>
        <w:t>- c) banimit social</w:t>
      </w:r>
      <w:r w:rsidRPr="00C910CA">
        <w:rPr>
          <w:rFonts w:ascii="Times New Roman" w:eastAsia="Calibri" w:hAnsi="Times New Roman" w:cs="Times New Roman"/>
          <w:sz w:val="24"/>
          <w:szCs w:val="24"/>
        </w:rPr>
        <w:br/>
        <w:t>2. Fshati Social</w:t>
      </w:r>
    </w:p>
    <w:p w:rsidR="00A25F4B" w:rsidRPr="00C910CA" w:rsidRDefault="00A25F4B" w:rsidP="00A25F4B">
      <w:pPr>
        <w:spacing w:after="200" w:line="276" w:lineRule="auto"/>
        <w:jc w:val="both"/>
        <w:rPr>
          <w:rFonts w:ascii="Times New Roman" w:eastAsia="Calibri" w:hAnsi="Times New Roman" w:cs="Times New Roman"/>
          <w:sz w:val="24"/>
          <w:szCs w:val="24"/>
        </w:rPr>
      </w:pPr>
      <w:r w:rsidRPr="00C910CA">
        <w:rPr>
          <w:rFonts w:ascii="Times New Roman" w:eastAsia="Calibri" w:hAnsi="Times New Roman" w:cs="Times New Roman"/>
          <w:sz w:val="24"/>
          <w:szCs w:val="24"/>
        </w:rPr>
        <w:lastRenderedPageBreak/>
        <w:t xml:space="preserve">3.Thirrja publike për subvencionimin e projekteve të OJQ-ve </w:t>
      </w:r>
    </w:p>
    <w:p w:rsidR="00A25F4B" w:rsidRPr="00C910CA" w:rsidRDefault="00A25F4B" w:rsidP="00A25F4B">
      <w:pPr>
        <w:spacing w:after="200" w:line="276" w:lineRule="auto"/>
        <w:jc w:val="both"/>
        <w:rPr>
          <w:rFonts w:ascii="Times New Roman" w:eastAsia="Calibri" w:hAnsi="Times New Roman" w:cs="Times New Roman"/>
          <w:sz w:val="24"/>
          <w:szCs w:val="24"/>
        </w:rPr>
      </w:pPr>
      <w:r w:rsidRPr="00C910CA">
        <w:rPr>
          <w:rFonts w:ascii="Times New Roman" w:eastAsia="Calibri" w:hAnsi="Times New Roman" w:cs="Times New Roman"/>
          <w:sz w:val="24"/>
          <w:szCs w:val="24"/>
        </w:rPr>
        <w:t>4.Bashkëpunimi me Qendrën për Punë Sociale në lidhje me rastet</w:t>
      </w:r>
    </w:p>
    <w:p w:rsidR="00A25F4B" w:rsidRPr="00C910CA" w:rsidRDefault="00A25F4B" w:rsidP="00A25F4B">
      <w:pPr>
        <w:spacing w:after="200" w:line="276" w:lineRule="auto"/>
        <w:jc w:val="both"/>
        <w:rPr>
          <w:rFonts w:ascii="Times New Roman" w:eastAsia="Calibri" w:hAnsi="Times New Roman" w:cs="Times New Roman"/>
          <w:sz w:val="24"/>
          <w:szCs w:val="24"/>
        </w:rPr>
      </w:pPr>
      <w:r w:rsidRPr="00C910CA">
        <w:rPr>
          <w:rFonts w:ascii="Times New Roman" w:eastAsia="Calibri" w:hAnsi="Times New Roman" w:cs="Times New Roman"/>
          <w:sz w:val="24"/>
          <w:szCs w:val="24"/>
        </w:rPr>
        <w:t>5.Bashkëpunimi me familjet e dëshmorëve.</w:t>
      </w:r>
    </w:p>
    <w:p w:rsidR="00A25F4B" w:rsidRPr="00C910CA" w:rsidRDefault="00A25F4B" w:rsidP="00A25F4B">
      <w:pPr>
        <w:spacing w:after="200" w:line="276" w:lineRule="auto"/>
        <w:jc w:val="both"/>
        <w:rPr>
          <w:rFonts w:ascii="Times New Roman" w:eastAsia="Calibri" w:hAnsi="Times New Roman" w:cs="Times New Roman"/>
          <w:sz w:val="24"/>
          <w:szCs w:val="24"/>
        </w:rPr>
      </w:pPr>
      <w:r w:rsidRPr="00C910CA">
        <w:rPr>
          <w:rFonts w:ascii="Times New Roman" w:eastAsia="Calibri" w:hAnsi="Times New Roman" w:cs="Times New Roman"/>
          <w:sz w:val="24"/>
          <w:szCs w:val="24"/>
        </w:rPr>
        <w:t>6.Pago ushqimore për familjet me gjendje të rëndë ekonomike</w:t>
      </w:r>
    </w:p>
    <w:p w:rsidR="00A25F4B" w:rsidRPr="00C910CA" w:rsidRDefault="00A25F4B" w:rsidP="00A25F4B">
      <w:pPr>
        <w:spacing w:after="200" w:line="276" w:lineRule="auto"/>
        <w:jc w:val="both"/>
        <w:rPr>
          <w:rFonts w:ascii="Times New Roman" w:eastAsia="Calibri" w:hAnsi="Times New Roman" w:cs="Times New Roman"/>
          <w:sz w:val="24"/>
          <w:szCs w:val="24"/>
        </w:rPr>
      </w:pPr>
      <w:r w:rsidRPr="00C910CA">
        <w:rPr>
          <w:rFonts w:ascii="Times New Roman" w:eastAsia="Calibri" w:hAnsi="Times New Roman" w:cs="Times New Roman"/>
          <w:sz w:val="24"/>
          <w:szCs w:val="24"/>
        </w:rPr>
        <w:t>7.Konsulta me pal</w:t>
      </w:r>
      <w:r w:rsidR="002F1512" w:rsidRPr="00C910CA">
        <w:rPr>
          <w:rFonts w:ascii="Times New Roman" w:eastAsia="Calibri" w:hAnsi="Times New Roman" w:cs="Times New Roman"/>
          <w:sz w:val="24"/>
          <w:szCs w:val="24"/>
        </w:rPr>
        <w:t>ë</w:t>
      </w:r>
      <w:r w:rsidRPr="00C910CA">
        <w:rPr>
          <w:rFonts w:ascii="Times New Roman" w:eastAsia="Calibri" w:hAnsi="Times New Roman" w:cs="Times New Roman"/>
          <w:sz w:val="24"/>
          <w:szCs w:val="24"/>
        </w:rPr>
        <w:t xml:space="preserve"> në lidhje me kërkesat.</w:t>
      </w:r>
    </w:p>
    <w:p w:rsidR="00A25F4B" w:rsidRPr="00C910CA" w:rsidRDefault="00A25F4B" w:rsidP="00A25F4B">
      <w:pPr>
        <w:spacing w:after="200" w:line="276" w:lineRule="auto"/>
        <w:jc w:val="both"/>
        <w:rPr>
          <w:rFonts w:ascii="Times New Roman" w:eastAsia="Calibri" w:hAnsi="Times New Roman" w:cs="Times New Roman"/>
          <w:sz w:val="24"/>
          <w:szCs w:val="24"/>
        </w:rPr>
      </w:pPr>
      <w:r w:rsidRPr="00C910CA">
        <w:rPr>
          <w:rFonts w:ascii="Times New Roman" w:eastAsia="Calibri" w:hAnsi="Times New Roman" w:cs="Times New Roman"/>
          <w:sz w:val="24"/>
          <w:szCs w:val="24"/>
        </w:rPr>
        <w:t>8.Aktivitete tjera-trajnime.</w:t>
      </w:r>
    </w:p>
    <w:p w:rsidR="00A25F4B" w:rsidRPr="00C910CA" w:rsidRDefault="00A25F4B" w:rsidP="00A25F4B">
      <w:pPr>
        <w:spacing w:after="200" w:line="276" w:lineRule="auto"/>
        <w:jc w:val="both"/>
        <w:rPr>
          <w:rFonts w:ascii="Times New Roman" w:eastAsia="Calibri" w:hAnsi="Times New Roman" w:cs="Times New Roman"/>
          <w:sz w:val="24"/>
          <w:szCs w:val="24"/>
        </w:rPr>
      </w:pPr>
      <w:r w:rsidRPr="00C910CA">
        <w:rPr>
          <w:rFonts w:ascii="Times New Roman" w:eastAsia="Calibri" w:hAnsi="Times New Roman" w:cs="Times New Roman"/>
          <w:b/>
          <w:sz w:val="24"/>
          <w:szCs w:val="24"/>
        </w:rPr>
        <w:t>1</w:t>
      </w:r>
      <w:r w:rsidRPr="00C910CA">
        <w:rPr>
          <w:rFonts w:ascii="Times New Roman" w:eastAsia="Calibri" w:hAnsi="Times New Roman" w:cs="Times New Roman"/>
          <w:sz w:val="24"/>
          <w:szCs w:val="24"/>
        </w:rPr>
        <w:t>.</w:t>
      </w:r>
      <w:r w:rsidRPr="00C910CA">
        <w:rPr>
          <w:rFonts w:ascii="Times New Roman" w:eastAsia="Calibri" w:hAnsi="Times New Roman" w:cs="Times New Roman"/>
          <w:b/>
          <w:sz w:val="24"/>
          <w:szCs w:val="24"/>
        </w:rPr>
        <w:t>BANIMI SOCIAL</w:t>
      </w:r>
      <w:r w:rsidR="008B398F" w:rsidRPr="00C910CA">
        <w:rPr>
          <w:rFonts w:ascii="Times New Roman" w:eastAsia="Calibri" w:hAnsi="Times New Roman" w:cs="Times New Roman"/>
          <w:sz w:val="24"/>
          <w:szCs w:val="24"/>
        </w:rPr>
        <w:t>-j</w:t>
      </w:r>
      <w:r w:rsidRPr="00C910CA">
        <w:rPr>
          <w:rFonts w:ascii="Times New Roman" w:eastAsia="Calibri" w:hAnsi="Times New Roman" w:cs="Times New Roman"/>
          <w:sz w:val="24"/>
          <w:szCs w:val="24"/>
        </w:rPr>
        <w:t>anë realizuar vizita në dy objektet e banimit sociale për të verifikuar gjendjen e familjeve të vendosura në banim. Nga vizita komisioni ka</w:t>
      </w:r>
      <w:r w:rsidR="002C30B1" w:rsidRPr="00C910CA">
        <w:rPr>
          <w:rFonts w:ascii="Times New Roman" w:eastAsia="Calibri" w:hAnsi="Times New Roman" w:cs="Times New Roman"/>
          <w:sz w:val="24"/>
          <w:szCs w:val="24"/>
        </w:rPr>
        <w:t xml:space="preserve"> konstatuar dhe ka rekomanduar k</w:t>
      </w:r>
      <w:r w:rsidRPr="00C910CA">
        <w:rPr>
          <w:rFonts w:ascii="Times New Roman" w:eastAsia="Calibri" w:hAnsi="Times New Roman" w:cs="Times New Roman"/>
          <w:sz w:val="24"/>
          <w:szCs w:val="24"/>
        </w:rPr>
        <w:t>ryetarin e Komunës se tri familje nuk e shfrytëzojnë banimin dhe se kanë bërë zgjidhje tjetër të strehimin.</w:t>
      </w:r>
      <w:r w:rsidR="002C30B1" w:rsidRPr="00C910CA">
        <w:rPr>
          <w:rFonts w:ascii="Times New Roman" w:eastAsia="Calibri" w:hAnsi="Times New Roman" w:cs="Times New Roman"/>
          <w:sz w:val="24"/>
          <w:szCs w:val="24"/>
        </w:rPr>
        <w:t xml:space="preserve"> Përmes ftesës nga k</w:t>
      </w:r>
      <w:r w:rsidRPr="00C910CA">
        <w:rPr>
          <w:rFonts w:ascii="Times New Roman" w:eastAsia="Calibri" w:hAnsi="Times New Roman" w:cs="Times New Roman"/>
          <w:sz w:val="24"/>
          <w:szCs w:val="24"/>
        </w:rPr>
        <w:t>ryetari i Komunë</w:t>
      </w:r>
      <w:r w:rsidR="002C30B1" w:rsidRPr="00C910CA">
        <w:rPr>
          <w:rFonts w:ascii="Times New Roman" w:eastAsia="Calibri" w:hAnsi="Times New Roman" w:cs="Times New Roman"/>
          <w:sz w:val="24"/>
          <w:szCs w:val="24"/>
        </w:rPr>
        <w:t>s</w:t>
      </w:r>
      <w:r w:rsidRPr="00C910CA">
        <w:rPr>
          <w:rFonts w:ascii="Times New Roman" w:eastAsia="Calibri" w:hAnsi="Times New Roman" w:cs="Times New Roman"/>
          <w:sz w:val="24"/>
          <w:szCs w:val="24"/>
        </w:rPr>
        <w:t xml:space="preserve"> është kërkuar që tri familj</w:t>
      </w:r>
      <w:r w:rsidR="00E232E9" w:rsidRPr="00C910CA">
        <w:rPr>
          <w:rFonts w:ascii="Times New Roman" w:eastAsia="Calibri" w:hAnsi="Times New Roman" w:cs="Times New Roman"/>
          <w:sz w:val="24"/>
          <w:szCs w:val="24"/>
        </w:rPr>
        <w:t xml:space="preserve">et në fjalë të lirojnë banesat </w:t>
      </w:r>
      <w:r w:rsidRPr="00C910CA">
        <w:rPr>
          <w:rFonts w:ascii="Times New Roman" w:eastAsia="Calibri" w:hAnsi="Times New Roman" w:cs="Times New Roman"/>
          <w:sz w:val="24"/>
          <w:szCs w:val="24"/>
        </w:rPr>
        <w:t>brenda p</w:t>
      </w:r>
      <w:r w:rsidR="00E232E9" w:rsidRPr="00C910CA">
        <w:rPr>
          <w:rFonts w:ascii="Times New Roman" w:eastAsia="Calibri" w:hAnsi="Times New Roman" w:cs="Times New Roman"/>
          <w:sz w:val="24"/>
          <w:szCs w:val="24"/>
        </w:rPr>
        <w:t>eriudhës gjashtëmujore ashtu si</w:t>
      </w:r>
      <w:r w:rsidRPr="00C910CA">
        <w:rPr>
          <w:rFonts w:ascii="Times New Roman" w:eastAsia="Calibri" w:hAnsi="Times New Roman" w:cs="Times New Roman"/>
          <w:sz w:val="24"/>
          <w:szCs w:val="24"/>
        </w:rPr>
        <w:t xml:space="preserve"> parashihet edhe me ligj . </w:t>
      </w:r>
    </w:p>
    <w:p w:rsidR="00A25F4B" w:rsidRPr="00C910CA" w:rsidRDefault="00A25F4B" w:rsidP="00A25F4B">
      <w:pPr>
        <w:spacing w:after="200" w:line="276" w:lineRule="auto"/>
        <w:jc w:val="both"/>
        <w:rPr>
          <w:rFonts w:ascii="Times New Roman" w:eastAsia="Calibri" w:hAnsi="Times New Roman" w:cs="Times New Roman"/>
          <w:sz w:val="24"/>
          <w:szCs w:val="24"/>
        </w:rPr>
      </w:pPr>
      <w:r w:rsidRPr="00C910CA">
        <w:rPr>
          <w:rFonts w:ascii="Times New Roman" w:eastAsia="Calibri" w:hAnsi="Times New Roman" w:cs="Times New Roman"/>
          <w:sz w:val="24"/>
          <w:szCs w:val="24"/>
        </w:rPr>
        <w:t>Përmes Kuvendit komunal është miratuar Programi Tre-vjeçar për Banim 2023-2025.</w:t>
      </w:r>
    </w:p>
    <w:p w:rsidR="00A25F4B" w:rsidRPr="00C910CA" w:rsidRDefault="00A25F4B" w:rsidP="00A25F4B">
      <w:pPr>
        <w:spacing w:after="200" w:line="276" w:lineRule="auto"/>
        <w:jc w:val="both"/>
        <w:rPr>
          <w:rFonts w:ascii="Times New Roman" w:eastAsia="Calibri" w:hAnsi="Times New Roman" w:cs="Times New Roman"/>
          <w:sz w:val="24"/>
          <w:szCs w:val="24"/>
        </w:rPr>
      </w:pPr>
      <w:r w:rsidRPr="00C910CA">
        <w:rPr>
          <w:rFonts w:ascii="Times New Roman" w:eastAsia="Calibri" w:hAnsi="Times New Roman" w:cs="Times New Roman"/>
          <w:sz w:val="24"/>
          <w:szCs w:val="24"/>
        </w:rPr>
        <w:t>Pranim-</w:t>
      </w:r>
      <w:r w:rsidR="00E232E9" w:rsidRPr="00C910CA">
        <w:rPr>
          <w:rFonts w:ascii="Times New Roman" w:eastAsia="Calibri" w:hAnsi="Times New Roman" w:cs="Times New Roman"/>
          <w:sz w:val="24"/>
          <w:szCs w:val="24"/>
        </w:rPr>
        <w:t>dorëzimi i çelësave</w:t>
      </w:r>
      <w:r w:rsidRPr="00C910CA">
        <w:rPr>
          <w:rFonts w:ascii="Times New Roman" w:eastAsia="Calibri" w:hAnsi="Times New Roman" w:cs="Times New Roman"/>
          <w:sz w:val="24"/>
          <w:szCs w:val="24"/>
        </w:rPr>
        <w:t xml:space="preserve"> për dy familjet shfrytëzuese të banimit social.</w:t>
      </w:r>
    </w:p>
    <w:p w:rsidR="00A25F4B" w:rsidRPr="00C910CA" w:rsidRDefault="00A25F4B" w:rsidP="00A25F4B">
      <w:pPr>
        <w:spacing w:after="200" w:line="276" w:lineRule="auto"/>
        <w:jc w:val="both"/>
        <w:rPr>
          <w:rFonts w:ascii="Times New Roman" w:eastAsia="Calibri" w:hAnsi="Times New Roman" w:cs="Times New Roman"/>
          <w:sz w:val="24"/>
          <w:szCs w:val="24"/>
        </w:rPr>
      </w:pPr>
      <w:r w:rsidRPr="00C910CA">
        <w:rPr>
          <w:rFonts w:ascii="Times New Roman" w:eastAsia="Calibri" w:hAnsi="Times New Roman" w:cs="Times New Roman"/>
          <w:b/>
          <w:sz w:val="24"/>
          <w:szCs w:val="24"/>
        </w:rPr>
        <w:t>2.SUBVENCIONIMI I QIRASE</w:t>
      </w:r>
      <w:r w:rsidRPr="00C910CA">
        <w:rPr>
          <w:rFonts w:ascii="Times New Roman" w:eastAsia="Calibri" w:hAnsi="Times New Roman" w:cs="Times New Roman"/>
          <w:sz w:val="24"/>
          <w:szCs w:val="24"/>
        </w:rPr>
        <w:t>-</w:t>
      </w:r>
      <w:r w:rsidR="00B7532B" w:rsidRPr="00C910CA">
        <w:rPr>
          <w:rFonts w:ascii="Times New Roman" w:eastAsia="Calibri" w:hAnsi="Times New Roman" w:cs="Times New Roman"/>
          <w:sz w:val="24"/>
          <w:szCs w:val="24"/>
        </w:rPr>
        <w:t xml:space="preserve"> p</w:t>
      </w:r>
      <w:r w:rsidRPr="00C910CA">
        <w:rPr>
          <w:rFonts w:ascii="Times New Roman" w:eastAsia="Calibri" w:hAnsi="Times New Roman" w:cs="Times New Roman"/>
          <w:sz w:val="24"/>
          <w:szCs w:val="24"/>
        </w:rPr>
        <w:t xml:space="preserve">ërmes Zyrës për Mirëqenie Sociale ka vazhduar implementimin i programeve të </w:t>
      </w:r>
      <w:r w:rsidR="00B7532B" w:rsidRPr="00C910CA">
        <w:rPr>
          <w:rFonts w:ascii="Times New Roman" w:eastAsia="Calibri" w:hAnsi="Times New Roman" w:cs="Times New Roman"/>
          <w:sz w:val="24"/>
          <w:szCs w:val="24"/>
        </w:rPr>
        <w:t>veçanta</w:t>
      </w:r>
      <w:r w:rsidRPr="00C910CA">
        <w:rPr>
          <w:rFonts w:ascii="Times New Roman" w:eastAsia="Calibri" w:hAnsi="Times New Roman" w:cs="Times New Roman"/>
          <w:sz w:val="24"/>
          <w:szCs w:val="24"/>
        </w:rPr>
        <w:t xml:space="preserve"> për banim, janë pranuar dhe shqyrtuar nga Komisioni për Çështje Sociale dhe Banim gjithsej 59 kërkesa për pagesën e qirasë, 55 janë aprovuar ndërsa 4 janë </w:t>
      </w:r>
      <w:r w:rsidR="005235F8" w:rsidRPr="00C910CA">
        <w:rPr>
          <w:rFonts w:ascii="Times New Roman" w:eastAsia="Calibri" w:hAnsi="Times New Roman" w:cs="Times New Roman"/>
          <w:sz w:val="24"/>
          <w:szCs w:val="24"/>
        </w:rPr>
        <w:t>refuzuar</w:t>
      </w:r>
      <w:r w:rsidRPr="00C910CA">
        <w:rPr>
          <w:rFonts w:ascii="Times New Roman" w:eastAsia="Calibri" w:hAnsi="Times New Roman" w:cs="Times New Roman"/>
          <w:sz w:val="24"/>
          <w:szCs w:val="24"/>
        </w:rPr>
        <w:t xml:space="preserve"> dhe janë realizuar 11 vizita ne familje.</w:t>
      </w:r>
      <w:r w:rsidR="005235F8" w:rsidRPr="00C910CA">
        <w:rPr>
          <w:rFonts w:ascii="Times New Roman" w:eastAsia="Calibri" w:hAnsi="Times New Roman" w:cs="Times New Roman"/>
          <w:sz w:val="24"/>
          <w:szCs w:val="24"/>
        </w:rPr>
        <w:t xml:space="preserve"> </w:t>
      </w:r>
      <w:r w:rsidRPr="00C910CA">
        <w:rPr>
          <w:rFonts w:ascii="Times New Roman" w:eastAsia="Calibri" w:hAnsi="Times New Roman" w:cs="Times New Roman"/>
          <w:sz w:val="24"/>
          <w:szCs w:val="24"/>
        </w:rPr>
        <w:t>Janë nënshkruar kontratat me familjet të cilave iu është aprovuar kërkesa dhe janë njoftuar familjet të cilave iu është refuzuar kërkesa. Nga subvencionimi i qirasë kanë përfituar këto kategori :</w:t>
      </w:r>
    </w:p>
    <w:p w:rsidR="00A25F4B" w:rsidRPr="00C910CA" w:rsidRDefault="00A25F4B" w:rsidP="00A25F4B">
      <w:pPr>
        <w:spacing w:after="200" w:line="276" w:lineRule="auto"/>
        <w:jc w:val="both"/>
        <w:rPr>
          <w:rFonts w:ascii="Times New Roman" w:eastAsia="Calibri" w:hAnsi="Times New Roman" w:cs="Times New Roman"/>
          <w:sz w:val="24"/>
          <w:szCs w:val="24"/>
        </w:rPr>
      </w:pPr>
      <w:r w:rsidRPr="00C910CA">
        <w:rPr>
          <w:rFonts w:ascii="Times New Roman" w:eastAsia="Calibri" w:hAnsi="Times New Roman" w:cs="Times New Roman"/>
          <w:sz w:val="24"/>
          <w:szCs w:val="24"/>
        </w:rPr>
        <w:t xml:space="preserve">23 prind vetë ushqyes,11 raste sociale, 6 përfitues të pensionit invalidor, 2 persona pa përkujdesje familjare, 3 raste të reja dhunë në familje, 1 viktimë e dhunës seksuale gjatë luftës në Kosovë, 3 familje pa të ardhura materiale, 1 person invalid i luftës , 2 familje të komunitetit RAE, 2 familje që ka në përkujdesje fëmijë me aftësi të kufizuar dhe 1 person </w:t>
      </w:r>
      <w:r w:rsidR="005235F8" w:rsidRPr="00C910CA">
        <w:rPr>
          <w:rFonts w:ascii="Times New Roman" w:eastAsia="Calibri" w:hAnsi="Times New Roman" w:cs="Times New Roman"/>
          <w:sz w:val="24"/>
          <w:szCs w:val="24"/>
        </w:rPr>
        <w:t>veteran</w:t>
      </w:r>
      <w:r w:rsidRPr="00C910CA">
        <w:rPr>
          <w:rFonts w:ascii="Times New Roman" w:eastAsia="Calibri" w:hAnsi="Times New Roman" w:cs="Times New Roman"/>
          <w:sz w:val="24"/>
          <w:szCs w:val="24"/>
        </w:rPr>
        <w:t xml:space="preserve"> i luftës. Në muajin qershor dy prind </w:t>
      </w:r>
      <w:r w:rsidR="005235F8" w:rsidRPr="00C910CA">
        <w:rPr>
          <w:rFonts w:ascii="Times New Roman" w:eastAsia="Calibri" w:hAnsi="Times New Roman" w:cs="Times New Roman"/>
          <w:sz w:val="24"/>
          <w:szCs w:val="24"/>
        </w:rPr>
        <w:t>vetushqyes</w:t>
      </w:r>
      <w:r w:rsidRPr="00C910CA">
        <w:rPr>
          <w:rFonts w:ascii="Times New Roman" w:eastAsia="Calibri" w:hAnsi="Times New Roman" w:cs="Times New Roman"/>
          <w:sz w:val="24"/>
          <w:szCs w:val="24"/>
        </w:rPr>
        <w:t xml:space="preserve"> </w:t>
      </w:r>
    </w:p>
    <w:p w:rsidR="00A25F4B" w:rsidRPr="00C910CA" w:rsidRDefault="00A25F4B" w:rsidP="00D7348E">
      <w:pPr>
        <w:spacing w:after="200" w:line="276" w:lineRule="auto"/>
        <w:rPr>
          <w:rFonts w:ascii="Times New Roman" w:eastAsia="Calibri" w:hAnsi="Times New Roman" w:cs="Times New Roman"/>
          <w:sz w:val="24"/>
          <w:szCs w:val="24"/>
        </w:rPr>
      </w:pPr>
      <w:r w:rsidRPr="00C910CA">
        <w:rPr>
          <w:rFonts w:ascii="Times New Roman" w:eastAsia="Calibri" w:hAnsi="Times New Roman" w:cs="Times New Roman"/>
          <w:sz w:val="24"/>
          <w:szCs w:val="24"/>
        </w:rPr>
        <w:t xml:space="preserve">Gjatë muajit shkurt-dhjetor </w:t>
      </w:r>
      <w:r w:rsidR="00B60C6C" w:rsidRPr="00C910CA">
        <w:rPr>
          <w:rFonts w:ascii="Times New Roman" w:eastAsia="Calibri" w:hAnsi="Times New Roman" w:cs="Times New Roman"/>
          <w:sz w:val="24"/>
          <w:szCs w:val="24"/>
        </w:rPr>
        <w:t>janë</w:t>
      </w:r>
      <w:r w:rsidRPr="00C910CA">
        <w:rPr>
          <w:rFonts w:ascii="Times New Roman" w:eastAsia="Calibri" w:hAnsi="Times New Roman" w:cs="Times New Roman"/>
          <w:sz w:val="24"/>
          <w:szCs w:val="24"/>
        </w:rPr>
        <w:t xml:space="preserve"> pranuar dhe shqyrtuar 17 kërkesa të reja për strehim(qira), 6 </w:t>
      </w:r>
      <w:r w:rsidR="00B60C6C" w:rsidRPr="00C910CA">
        <w:rPr>
          <w:rFonts w:ascii="Times New Roman" w:eastAsia="Calibri" w:hAnsi="Times New Roman" w:cs="Times New Roman"/>
          <w:sz w:val="24"/>
          <w:szCs w:val="24"/>
        </w:rPr>
        <w:t>kërkesa</w:t>
      </w:r>
      <w:r w:rsidRPr="00C910CA">
        <w:rPr>
          <w:rFonts w:ascii="Times New Roman" w:eastAsia="Calibri" w:hAnsi="Times New Roman" w:cs="Times New Roman"/>
          <w:sz w:val="24"/>
          <w:szCs w:val="24"/>
        </w:rPr>
        <w:t xml:space="preserve"> për renovim të shtëpive, 10 kërkesë për ndërtim të shtëpisë, 5 kërkesa për hapje të puseve</w:t>
      </w:r>
      <w:r w:rsidR="00B60C6C" w:rsidRPr="00C910CA">
        <w:rPr>
          <w:rFonts w:ascii="Times New Roman" w:eastAsia="Calibri" w:hAnsi="Times New Roman" w:cs="Times New Roman"/>
          <w:sz w:val="24"/>
          <w:szCs w:val="24"/>
        </w:rPr>
        <w:t xml:space="preserve"> </w:t>
      </w:r>
      <w:r w:rsidRPr="00C910CA">
        <w:rPr>
          <w:rFonts w:ascii="Times New Roman" w:eastAsia="Calibri" w:hAnsi="Times New Roman" w:cs="Times New Roman"/>
          <w:sz w:val="24"/>
          <w:szCs w:val="24"/>
        </w:rPr>
        <w:t xml:space="preserve">(bunar) dhe 13 kërkesa të ndryshe për </w:t>
      </w:r>
      <w:r w:rsidR="00B60C6C" w:rsidRPr="00C910CA">
        <w:rPr>
          <w:rFonts w:ascii="Times New Roman" w:eastAsia="Calibri" w:hAnsi="Times New Roman" w:cs="Times New Roman"/>
          <w:sz w:val="24"/>
          <w:szCs w:val="24"/>
        </w:rPr>
        <w:t>mbështetje</w:t>
      </w:r>
      <w:r w:rsidRPr="00C910CA">
        <w:rPr>
          <w:rFonts w:ascii="Times New Roman" w:eastAsia="Calibri" w:hAnsi="Times New Roman" w:cs="Times New Roman"/>
          <w:sz w:val="24"/>
          <w:szCs w:val="24"/>
        </w:rPr>
        <w:t xml:space="preserve"> financiare. </w:t>
      </w:r>
      <w:r w:rsidRPr="00C910CA">
        <w:rPr>
          <w:rFonts w:ascii="Times New Roman" w:eastAsia="Calibri" w:hAnsi="Times New Roman" w:cs="Times New Roman"/>
          <w:sz w:val="24"/>
          <w:szCs w:val="24"/>
        </w:rPr>
        <w:br/>
      </w:r>
    </w:p>
    <w:p w:rsidR="00A25F4B" w:rsidRPr="00C910CA" w:rsidRDefault="00A25F4B" w:rsidP="00A25F4B">
      <w:pPr>
        <w:spacing w:after="200" w:line="276" w:lineRule="auto"/>
        <w:jc w:val="both"/>
        <w:rPr>
          <w:rFonts w:ascii="Times New Roman" w:eastAsia="Calibri" w:hAnsi="Times New Roman" w:cs="Times New Roman"/>
          <w:sz w:val="24"/>
          <w:szCs w:val="24"/>
        </w:rPr>
      </w:pPr>
      <w:r w:rsidRPr="00C910CA">
        <w:rPr>
          <w:rFonts w:ascii="Times New Roman" w:eastAsia="Calibri" w:hAnsi="Times New Roman" w:cs="Times New Roman"/>
          <w:b/>
          <w:sz w:val="24"/>
          <w:szCs w:val="24"/>
        </w:rPr>
        <w:t>3. FSHATI SOCIAL-</w:t>
      </w:r>
      <w:r w:rsidRPr="00C910CA">
        <w:rPr>
          <w:rFonts w:ascii="Times New Roman" w:eastAsia="Calibri" w:hAnsi="Times New Roman" w:cs="Times New Roman"/>
          <w:sz w:val="24"/>
          <w:szCs w:val="24"/>
        </w:rPr>
        <w:t>nuk ka ndonjë aktivitet.</w:t>
      </w:r>
    </w:p>
    <w:p w:rsidR="00A25F4B" w:rsidRPr="00C910CA" w:rsidRDefault="007E5DB5" w:rsidP="00A25F4B">
      <w:pPr>
        <w:spacing w:after="200" w:line="276" w:lineRule="auto"/>
        <w:jc w:val="both"/>
        <w:rPr>
          <w:rFonts w:ascii="Times New Roman" w:eastAsia="Calibri" w:hAnsi="Times New Roman" w:cs="Times New Roman"/>
          <w:sz w:val="24"/>
          <w:szCs w:val="24"/>
        </w:rPr>
      </w:pPr>
      <w:r w:rsidRPr="00C910CA">
        <w:rPr>
          <w:rFonts w:ascii="Times New Roman" w:eastAsia="Calibri" w:hAnsi="Times New Roman" w:cs="Times New Roman"/>
          <w:b/>
          <w:sz w:val="24"/>
          <w:szCs w:val="24"/>
        </w:rPr>
        <w:t>4. THIRRJA PUBLIKE PË</w:t>
      </w:r>
      <w:r w:rsidR="00A25F4B" w:rsidRPr="00C910CA">
        <w:rPr>
          <w:rFonts w:ascii="Times New Roman" w:eastAsia="Calibri" w:hAnsi="Times New Roman" w:cs="Times New Roman"/>
          <w:b/>
          <w:sz w:val="24"/>
          <w:szCs w:val="24"/>
        </w:rPr>
        <w:t>R SUBVENCIONIMIN E OJQ-ve –</w:t>
      </w:r>
      <w:r w:rsidR="00D7348E" w:rsidRPr="00C910CA">
        <w:rPr>
          <w:rFonts w:ascii="Times New Roman" w:eastAsia="Calibri" w:hAnsi="Times New Roman" w:cs="Times New Roman"/>
          <w:sz w:val="24"/>
          <w:szCs w:val="24"/>
        </w:rPr>
        <w:t>këtë vit zyra ligjore në</w:t>
      </w:r>
      <w:r w:rsidR="00A25F4B" w:rsidRPr="00C910CA">
        <w:rPr>
          <w:rFonts w:ascii="Times New Roman" w:eastAsia="Calibri" w:hAnsi="Times New Roman" w:cs="Times New Roman"/>
          <w:sz w:val="24"/>
          <w:szCs w:val="24"/>
        </w:rPr>
        <w:t xml:space="preserve"> DSHMS</w:t>
      </w:r>
      <w:r w:rsidR="00D7348E" w:rsidRPr="00C910CA">
        <w:rPr>
          <w:rFonts w:ascii="Times New Roman" w:eastAsia="Calibri" w:hAnsi="Times New Roman" w:cs="Times New Roman"/>
          <w:sz w:val="24"/>
          <w:szCs w:val="24"/>
        </w:rPr>
        <w:t>,</w:t>
      </w:r>
      <w:r w:rsidR="00A25F4B" w:rsidRPr="00C910CA">
        <w:rPr>
          <w:rFonts w:ascii="Times New Roman" w:eastAsia="Calibri" w:hAnsi="Times New Roman" w:cs="Times New Roman"/>
          <w:sz w:val="24"/>
          <w:szCs w:val="24"/>
        </w:rPr>
        <w:t xml:space="preserve"> ka udhëhequr të gjithë procesin për mbështetjen financiar të </w:t>
      </w:r>
      <w:r w:rsidR="00D7348E" w:rsidRPr="00C910CA">
        <w:rPr>
          <w:rFonts w:ascii="Times New Roman" w:eastAsia="Calibri" w:hAnsi="Times New Roman" w:cs="Times New Roman"/>
          <w:sz w:val="24"/>
          <w:szCs w:val="24"/>
        </w:rPr>
        <w:t>projekteve</w:t>
      </w:r>
      <w:r w:rsidR="00A25F4B" w:rsidRPr="00C910CA">
        <w:rPr>
          <w:rFonts w:ascii="Times New Roman" w:eastAsia="Calibri" w:hAnsi="Times New Roman" w:cs="Times New Roman"/>
          <w:sz w:val="24"/>
          <w:szCs w:val="24"/>
        </w:rPr>
        <w:t xml:space="preserve"> të OJQ sipas thirrjes publike.</w:t>
      </w:r>
    </w:p>
    <w:p w:rsidR="00A25F4B" w:rsidRPr="00C910CA" w:rsidRDefault="00A25F4B" w:rsidP="00A25F4B">
      <w:pPr>
        <w:spacing w:after="200" w:line="276" w:lineRule="auto"/>
        <w:jc w:val="both"/>
        <w:rPr>
          <w:rFonts w:ascii="Times New Roman" w:eastAsia="Calibri" w:hAnsi="Times New Roman" w:cs="Times New Roman"/>
          <w:sz w:val="24"/>
          <w:szCs w:val="24"/>
        </w:rPr>
      </w:pPr>
      <w:r w:rsidRPr="00C910CA">
        <w:rPr>
          <w:rFonts w:ascii="Times New Roman" w:eastAsia="Calibri" w:hAnsi="Times New Roman" w:cs="Times New Roman"/>
          <w:b/>
          <w:sz w:val="24"/>
          <w:szCs w:val="24"/>
        </w:rPr>
        <w:t>5. THIRRJA P</w:t>
      </w:r>
      <w:r w:rsidR="00E26B19" w:rsidRPr="00C910CA">
        <w:rPr>
          <w:rFonts w:ascii="Times New Roman" w:eastAsia="Calibri" w:hAnsi="Times New Roman" w:cs="Times New Roman"/>
          <w:b/>
          <w:sz w:val="24"/>
          <w:szCs w:val="24"/>
        </w:rPr>
        <w:t>UBLIKE PË</w:t>
      </w:r>
      <w:r w:rsidR="00D7348E" w:rsidRPr="00C910CA">
        <w:rPr>
          <w:rFonts w:ascii="Times New Roman" w:eastAsia="Calibri" w:hAnsi="Times New Roman" w:cs="Times New Roman"/>
          <w:b/>
          <w:sz w:val="24"/>
          <w:szCs w:val="24"/>
        </w:rPr>
        <w:t>R SUBVENCIONIMIN E PUNË</w:t>
      </w:r>
      <w:r w:rsidR="007516F1" w:rsidRPr="00C910CA">
        <w:rPr>
          <w:rFonts w:ascii="Times New Roman" w:eastAsia="Calibri" w:hAnsi="Times New Roman" w:cs="Times New Roman"/>
          <w:b/>
          <w:sz w:val="24"/>
          <w:szCs w:val="24"/>
        </w:rPr>
        <w:t>SIMIT TË</w:t>
      </w:r>
      <w:r w:rsidR="00E26B19" w:rsidRPr="00C910CA">
        <w:rPr>
          <w:rFonts w:ascii="Times New Roman" w:eastAsia="Calibri" w:hAnsi="Times New Roman" w:cs="Times New Roman"/>
          <w:b/>
          <w:sz w:val="24"/>
          <w:szCs w:val="24"/>
        </w:rPr>
        <w:t xml:space="preserve"> PERSONAVE ME AFTËSI TË</w:t>
      </w:r>
      <w:r w:rsidRPr="00C910CA">
        <w:rPr>
          <w:rFonts w:ascii="Times New Roman" w:eastAsia="Calibri" w:hAnsi="Times New Roman" w:cs="Times New Roman"/>
          <w:b/>
          <w:sz w:val="24"/>
          <w:szCs w:val="24"/>
        </w:rPr>
        <w:t xml:space="preserve"> KUFIZUARA –</w:t>
      </w:r>
      <w:r w:rsidR="007E5DB5" w:rsidRPr="00C910CA">
        <w:rPr>
          <w:rFonts w:ascii="Times New Roman" w:eastAsia="Calibri" w:hAnsi="Times New Roman" w:cs="Times New Roman"/>
          <w:sz w:val="24"/>
          <w:szCs w:val="24"/>
        </w:rPr>
        <w:t xml:space="preserve"> K</w:t>
      </w:r>
      <w:r w:rsidRPr="00C910CA">
        <w:rPr>
          <w:rFonts w:ascii="Times New Roman" w:eastAsia="Calibri" w:hAnsi="Times New Roman" w:cs="Times New Roman"/>
          <w:sz w:val="24"/>
          <w:szCs w:val="24"/>
        </w:rPr>
        <w:t xml:space="preserve">omisioni për vlerësimin e aplikacioneve për punësim për personat me aftësi të kufizuar ka pranuar 14 kërkesa në muajin gusht dhe 6 kërkesa në muajin </w:t>
      </w:r>
      <w:r w:rsidRPr="00C910CA">
        <w:rPr>
          <w:rFonts w:ascii="Times New Roman" w:eastAsia="Calibri" w:hAnsi="Times New Roman" w:cs="Times New Roman"/>
          <w:sz w:val="24"/>
          <w:szCs w:val="24"/>
        </w:rPr>
        <w:lastRenderedPageBreak/>
        <w:t>nëntor sipas thirrjes publike</w:t>
      </w:r>
      <w:r w:rsidR="007E5DB5" w:rsidRPr="00C910CA">
        <w:rPr>
          <w:rFonts w:ascii="Times New Roman" w:eastAsia="Calibri" w:hAnsi="Times New Roman" w:cs="Times New Roman"/>
          <w:sz w:val="24"/>
          <w:szCs w:val="24"/>
        </w:rPr>
        <w:t xml:space="preserve"> </w:t>
      </w:r>
      <w:r w:rsidRPr="00C910CA">
        <w:rPr>
          <w:rFonts w:ascii="Times New Roman" w:eastAsia="Calibri" w:hAnsi="Times New Roman" w:cs="Times New Roman"/>
          <w:sz w:val="24"/>
          <w:szCs w:val="24"/>
        </w:rPr>
        <w:t>.Sipas vlerësimit të komisionit kërkesat që i plotësojnë kushtet dhe kriteret për subvencionim.</w:t>
      </w:r>
      <w:r w:rsidR="007E5DB5" w:rsidRPr="00C910CA">
        <w:rPr>
          <w:rFonts w:ascii="Times New Roman" w:eastAsia="Calibri" w:hAnsi="Times New Roman" w:cs="Times New Roman"/>
          <w:sz w:val="24"/>
          <w:szCs w:val="24"/>
        </w:rPr>
        <w:t xml:space="preserve"> </w:t>
      </w:r>
      <w:r w:rsidRPr="00C910CA">
        <w:rPr>
          <w:rFonts w:ascii="Times New Roman" w:eastAsia="Calibri" w:hAnsi="Times New Roman" w:cs="Times New Roman"/>
          <w:sz w:val="24"/>
          <w:szCs w:val="24"/>
        </w:rPr>
        <w:t>Rekomandohen për miratim te Kryetari i Komunës.</w:t>
      </w:r>
    </w:p>
    <w:p w:rsidR="00A25F4B" w:rsidRPr="00C910CA" w:rsidRDefault="007E5DB5" w:rsidP="00A25F4B">
      <w:pPr>
        <w:spacing w:after="200" w:line="276" w:lineRule="auto"/>
        <w:jc w:val="both"/>
        <w:rPr>
          <w:rFonts w:ascii="Times New Roman" w:eastAsia="Calibri" w:hAnsi="Times New Roman" w:cs="Times New Roman"/>
          <w:sz w:val="24"/>
          <w:szCs w:val="24"/>
        </w:rPr>
      </w:pPr>
      <w:r w:rsidRPr="00C910CA">
        <w:rPr>
          <w:rFonts w:ascii="Times New Roman" w:eastAsia="Calibri" w:hAnsi="Times New Roman" w:cs="Times New Roman"/>
          <w:b/>
          <w:sz w:val="24"/>
          <w:szCs w:val="24"/>
        </w:rPr>
        <w:t>6.BASHKË</w:t>
      </w:r>
      <w:r w:rsidR="00A25F4B" w:rsidRPr="00C910CA">
        <w:rPr>
          <w:rFonts w:ascii="Times New Roman" w:eastAsia="Calibri" w:hAnsi="Times New Roman" w:cs="Times New Roman"/>
          <w:b/>
          <w:sz w:val="24"/>
          <w:szCs w:val="24"/>
        </w:rPr>
        <w:t>PUNIMI</w:t>
      </w:r>
      <w:r w:rsidRPr="00C910CA">
        <w:rPr>
          <w:rFonts w:ascii="Times New Roman" w:eastAsia="Calibri" w:hAnsi="Times New Roman" w:cs="Times New Roman"/>
          <w:b/>
          <w:sz w:val="24"/>
          <w:szCs w:val="24"/>
        </w:rPr>
        <w:t xml:space="preserve"> ME QENDRËN PËR PUNË</w:t>
      </w:r>
      <w:r w:rsidR="00A25F4B" w:rsidRPr="00C910CA">
        <w:rPr>
          <w:rFonts w:ascii="Times New Roman" w:eastAsia="Calibri" w:hAnsi="Times New Roman" w:cs="Times New Roman"/>
          <w:b/>
          <w:sz w:val="24"/>
          <w:szCs w:val="24"/>
        </w:rPr>
        <w:t xml:space="preserve"> SOCIALE--</w:t>
      </w:r>
      <w:r w:rsidR="00B113C0" w:rsidRPr="00C910CA">
        <w:rPr>
          <w:rFonts w:ascii="Times New Roman" w:eastAsia="Calibri" w:hAnsi="Times New Roman" w:cs="Times New Roman"/>
          <w:sz w:val="24"/>
          <w:szCs w:val="24"/>
        </w:rPr>
        <w:t>k</w:t>
      </w:r>
      <w:r w:rsidR="00A25F4B" w:rsidRPr="00C910CA">
        <w:rPr>
          <w:rFonts w:ascii="Times New Roman" w:eastAsia="Calibri" w:hAnsi="Times New Roman" w:cs="Times New Roman"/>
          <w:sz w:val="24"/>
          <w:szCs w:val="24"/>
        </w:rPr>
        <w:t>a vazhduar bashkëpunimi me QPS-së në lidhje me rastet, familjet në nevojë me gjendje të rëndë ekonomike, takim dhe konsultime të vazhdueshme në lidhje me nevojat dhe kërkesat që kanë të bëjnë me fushën sociale.</w:t>
      </w:r>
    </w:p>
    <w:p w:rsidR="00A25F4B" w:rsidRPr="00C910CA" w:rsidRDefault="00D741CA" w:rsidP="00A25F4B">
      <w:pPr>
        <w:spacing w:after="200" w:line="276" w:lineRule="auto"/>
        <w:jc w:val="both"/>
        <w:rPr>
          <w:rFonts w:ascii="Times New Roman" w:eastAsia="Calibri" w:hAnsi="Times New Roman" w:cs="Times New Roman"/>
          <w:sz w:val="24"/>
          <w:szCs w:val="24"/>
        </w:rPr>
      </w:pPr>
      <w:r w:rsidRPr="00C910CA">
        <w:rPr>
          <w:rFonts w:ascii="Times New Roman" w:eastAsia="Calibri" w:hAnsi="Times New Roman" w:cs="Times New Roman"/>
          <w:b/>
          <w:sz w:val="24"/>
          <w:szCs w:val="24"/>
        </w:rPr>
        <w:t>7.BASHKË</w:t>
      </w:r>
      <w:r w:rsidR="00A25F4B" w:rsidRPr="00C910CA">
        <w:rPr>
          <w:rFonts w:ascii="Times New Roman" w:eastAsia="Calibri" w:hAnsi="Times New Roman" w:cs="Times New Roman"/>
          <w:b/>
          <w:sz w:val="24"/>
          <w:szCs w:val="24"/>
        </w:rPr>
        <w:t>PUNIMI</w:t>
      </w:r>
      <w:r w:rsidRPr="00C910CA">
        <w:rPr>
          <w:rFonts w:ascii="Times New Roman" w:eastAsia="Calibri" w:hAnsi="Times New Roman" w:cs="Times New Roman"/>
          <w:b/>
          <w:sz w:val="24"/>
          <w:szCs w:val="24"/>
        </w:rPr>
        <w:t xml:space="preserve"> ME FAMILJET E DË</w:t>
      </w:r>
      <w:r w:rsidR="00A25F4B" w:rsidRPr="00C910CA">
        <w:rPr>
          <w:rFonts w:ascii="Times New Roman" w:eastAsia="Calibri" w:hAnsi="Times New Roman" w:cs="Times New Roman"/>
          <w:b/>
          <w:sz w:val="24"/>
          <w:szCs w:val="24"/>
        </w:rPr>
        <w:t>SHMOREVE-</w:t>
      </w:r>
      <w:r w:rsidR="00A25F4B" w:rsidRPr="00C910CA">
        <w:rPr>
          <w:rFonts w:ascii="Times New Roman" w:eastAsia="Calibri" w:hAnsi="Times New Roman" w:cs="Times New Roman"/>
          <w:sz w:val="24"/>
          <w:szCs w:val="24"/>
        </w:rPr>
        <w:t>janë pranuar 2 kërkesa për vërtetime nga familjet e dëshmorëve dhe të plagosurve gjatë luftës në Kosovë.</w:t>
      </w:r>
      <w:r w:rsidR="00A25F4B" w:rsidRPr="00C910CA">
        <w:rPr>
          <w:rFonts w:ascii="Times New Roman" w:eastAsia="Calibri" w:hAnsi="Times New Roman" w:cs="Times New Roman"/>
          <w:sz w:val="24"/>
          <w:szCs w:val="24"/>
        </w:rPr>
        <w:br/>
        <w:t>Këto vërtetime janë lëshuar në bazë të dëshmive-dokume</w:t>
      </w:r>
      <w:r w:rsidRPr="00C910CA">
        <w:rPr>
          <w:rFonts w:ascii="Times New Roman" w:eastAsia="Calibri" w:hAnsi="Times New Roman" w:cs="Times New Roman"/>
          <w:sz w:val="24"/>
          <w:szCs w:val="24"/>
        </w:rPr>
        <w:t>ntacionit që disponon drejtoria</w:t>
      </w:r>
      <w:r w:rsidR="00A25F4B" w:rsidRPr="00C910CA">
        <w:rPr>
          <w:rFonts w:ascii="Times New Roman" w:eastAsia="Calibri" w:hAnsi="Times New Roman" w:cs="Times New Roman"/>
          <w:sz w:val="24"/>
          <w:szCs w:val="24"/>
        </w:rPr>
        <w:t>.</w:t>
      </w:r>
    </w:p>
    <w:p w:rsidR="00A25F4B" w:rsidRPr="00C910CA" w:rsidRDefault="000B7EF2" w:rsidP="00A25F4B">
      <w:pPr>
        <w:spacing w:after="200" w:line="276" w:lineRule="auto"/>
        <w:jc w:val="both"/>
        <w:rPr>
          <w:rFonts w:ascii="Times New Roman" w:eastAsia="Calibri" w:hAnsi="Times New Roman" w:cs="Times New Roman"/>
          <w:sz w:val="24"/>
          <w:szCs w:val="24"/>
        </w:rPr>
      </w:pPr>
      <w:r w:rsidRPr="00C910CA">
        <w:rPr>
          <w:rFonts w:ascii="Times New Roman" w:eastAsia="Calibri" w:hAnsi="Times New Roman" w:cs="Times New Roman"/>
          <w:b/>
          <w:sz w:val="24"/>
          <w:szCs w:val="24"/>
        </w:rPr>
        <w:t>8.SHPË</w:t>
      </w:r>
      <w:r w:rsidR="00A25F4B" w:rsidRPr="00C910CA">
        <w:rPr>
          <w:rFonts w:ascii="Times New Roman" w:eastAsia="Calibri" w:hAnsi="Times New Roman" w:cs="Times New Roman"/>
          <w:b/>
          <w:sz w:val="24"/>
          <w:szCs w:val="24"/>
        </w:rPr>
        <w:t xml:space="preserve">RNDARJA E PAKOVE USHQIMORE- </w:t>
      </w:r>
      <w:r w:rsidRPr="00C910CA">
        <w:rPr>
          <w:rFonts w:ascii="Times New Roman" w:eastAsia="Calibri" w:hAnsi="Times New Roman" w:cs="Times New Roman"/>
          <w:sz w:val="24"/>
          <w:szCs w:val="24"/>
        </w:rPr>
        <w:t>n</w:t>
      </w:r>
      <w:r w:rsidR="00A25F4B" w:rsidRPr="00C910CA">
        <w:rPr>
          <w:rFonts w:ascii="Times New Roman" w:eastAsia="Calibri" w:hAnsi="Times New Roman" w:cs="Times New Roman"/>
          <w:sz w:val="24"/>
          <w:szCs w:val="24"/>
        </w:rPr>
        <w:t xml:space="preserve">ë </w:t>
      </w:r>
      <w:r w:rsidRPr="00C910CA">
        <w:rPr>
          <w:rFonts w:ascii="Times New Roman" w:eastAsia="Calibri" w:hAnsi="Times New Roman" w:cs="Times New Roman"/>
          <w:sz w:val="24"/>
          <w:szCs w:val="24"/>
        </w:rPr>
        <w:t>muajin qershor</w:t>
      </w:r>
      <w:r w:rsidR="00A25F4B" w:rsidRPr="00C910CA">
        <w:rPr>
          <w:rFonts w:ascii="Times New Roman" w:eastAsia="Calibri" w:hAnsi="Times New Roman" w:cs="Times New Roman"/>
          <w:sz w:val="24"/>
          <w:szCs w:val="24"/>
        </w:rPr>
        <w:t xml:space="preserve"> është bërë shpërndarja e pakove ushqimore për familjet e vendosura në banimin social dhe familjet përfituese të subvencionimit të qirasë dhe familjet me gjendje të rëndë ekonomike.</w:t>
      </w:r>
      <w:r w:rsidRPr="00C910CA">
        <w:rPr>
          <w:rFonts w:ascii="Times New Roman" w:eastAsia="Calibri" w:hAnsi="Times New Roman" w:cs="Times New Roman"/>
          <w:sz w:val="24"/>
          <w:szCs w:val="24"/>
        </w:rPr>
        <w:t xml:space="preserve"> </w:t>
      </w:r>
      <w:r w:rsidR="00A25F4B" w:rsidRPr="00C910CA">
        <w:rPr>
          <w:rFonts w:ascii="Times New Roman" w:eastAsia="Calibri" w:hAnsi="Times New Roman" w:cs="Times New Roman"/>
          <w:sz w:val="24"/>
          <w:szCs w:val="24"/>
        </w:rPr>
        <w:t xml:space="preserve">Ky donacion është mbështetur nga Komuna me 250 pako ushqimore dhe </w:t>
      </w:r>
      <w:r w:rsidRPr="00C910CA">
        <w:rPr>
          <w:rFonts w:ascii="Times New Roman" w:eastAsia="Calibri" w:hAnsi="Times New Roman" w:cs="Times New Roman"/>
          <w:sz w:val="24"/>
          <w:szCs w:val="24"/>
        </w:rPr>
        <w:t>higjienike</w:t>
      </w:r>
      <w:r w:rsidR="00A25F4B" w:rsidRPr="00C910CA">
        <w:rPr>
          <w:rFonts w:ascii="Times New Roman" w:eastAsia="Calibri" w:hAnsi="Times New Roman" w:cs="Times New Roman"/>
          <w:sz w:val="24"/>
          <w:szCs w:val="24"/>
        </w:rPr>
        <w:t>.</w:t>
      </w:r>
      <w:r w:rsidRPr="00C910CA">
        <w:rPr>
          <w:rFonts w:ascii="Times New Roman" w:eastAsia="Calibri" w:hAnsi="Times New Roman" w:cs="Times New Roman"/>
          <w:sz w:val="24"/>
          <w:szCs w:val="24"/>
        </w:rPr>
        <w:t xml:space="preserve"> </w:t>
      </w:r>
      <w:r w:rsidR="00A25F4B" w:rsidRPr="00C910CA">
        <w:rPr>
          <w:rFonts w:ascii="Times New Roman" w:eastAsia="Calibri" w:hAnsi="Times New Roman" w:cs="Times New Roman"/>
          <w:sz w:val="24"/>
          <w:szCs w:val="24"/>
        </w:rPr>
        <w:t xml:space="preserve">Në muajin korrik është bërë </w:t>
      </w:r>
      <w:r w:rsidRPr="00C910CA">
        <w:rPr>
          <w:rFonts w:ascii="Times New Roman" w:eastAsia="Calibri" w:hAnsi="Times New Roman" w:cs="Times New Roman"/>
          <w:sz w:val="24"/>
          <w:szCs w:val="24"/>
        </w:rPr>
        <w:t>shpërndarja</w:t>
      </w:r>
      <w:r w:rsidR="00A25F4B" w:rsidRPr="00C910CA">
        <w:rPr>
          <w:rFonts w:ascii="Times New Roman" w:eastAsia="Calibri" w:hAnsi="Times New Roman" w:cs="Times New Roman"/>
          <w:sz w:val="24"/>
          <w:szCs w:val="24"/>
        </w:rPr>
        <w:t xml:space="preserve"> e 200 pakove me mish donacion i organizatës Islamic Relief.</w:t>
      </w:r>
    </w:p>
    <w:p w:rsidR="00A25F4B" w:rsidRPr="00C910CA" w:rsidRDefault="00A25F4B" w:rsidP="00A25F4B">
      <w:pPr>
        <w:spacing w:after="200" w:line="276" w:lineRule="auto"/>
        <w:jc w:val="both"/>
        <w:rPr>
          <w:rFonts w:ascii="Times New Roman" w:eastAsia="Calibri" w:hAnsi="Times New Roman" w:cs="Times New Roman"/>
          <w:sz w:val="24"/>
          <w:szCs w:val="24"/>
        </w:rPr>
      </w:pPr>
      <w:r w:rsidRPr="00C910CA">
        <w:rPr>
          <w:rFonts w:ascii="Times New Roman" w:eastAsia="Calibri" w:hAnsi="Times New Roman" w:cs="Times New Roman"/>
          <w:sz w:val="24"/>
          <w:szCs w:val="24"/>
        </w:rPr>
        <w:t>Më 22 dhjetor planifikohet të bëhet shpërndarja e pjesës së dytë të 250 pakove ushqimore.</w:t>
      </w:r>
    </w:p>
    <w:p w:rsidR="00A25F4B" w:rsidRPr="00C910CA" w:rsidRDefault="000B7EF2" w:rsidP="00A25F4B">
      <w:pPr>
        <w:spacing w:after="200" w:line="276" w:lineRule="auto"/>
        <w:jc w:val="both"/>
        <w:rPr>
          <w:rFonts w:ascii="Times New Roman" w:eastAsia="Calibri" w:hAnsi="Times New Roman" w:cs="Times New Roman"/>
          <w:sz w:val="24"/>
          <w:szCs w:val="24"/>
        </w:rPr>
      </w:pPr>
      <w:r w:rsidRPr="00C910CA">
        <w:rPr>
          <w:rFonts w:ascii="Times New Roman" w:eastAsia="Calibri" w:hAnsi="Times New Roman" w:cs="Times New Roman"/>
          <w:b/>
          <w:sz w:val="24"/>
          <w:szCs w:val="24"/>
        </w:rPr>
        <w:t>9.KONSULTA ME PALË</w:t>
      </w:r>
      <w:r w:rsidR="00A25F4B" w:rsidRPr="00C910CA">
        <w:rPr>
          <w:rFonts w:ascii="Times New Roman" w:eastAsia="Calibri" w:hAnsi="Times New Roman" w:cs="Times New Roman"/>
          <w:b/>
          <w:sz w:val="24"/>
          <w:szCs w:val="24"/>
        </w:rPr>
        <w:t>-</w:t>
      </w:r>
      <w:r w:rsidRPr="00C910CA">
        <w:rPr>
          <w:rFonts w:ascii="Times New Roman" w:eastAsia="Calibri" w:hAnsi="Times New Roman" w:cs="Times New Roman"/>
          <w:sz w:val="24"/>
          <w:szCs w:val="24"/>
        </w:rPr>
        <w:t>j</w:t>
      </w:r>
      <w:r w:rsidR="00A25F4B" w:rsidRPr="00C910CA">
        <w:rPr>
          <w:rFonts w:ascii="Times New Roman" w:eastAsia="Calibri" w:hAnsi="Times New Roman" w:cs="Times New Roman"/>
          <w:sz w:val="24"/>
          <w:szCs w:val="24"/>
        </w:rPr>
        <w:t>anë realizuar konsulta,</w:t>
      </w:r>
      <w:r w:rsidRPr="00C910CA">
        <w:rPr>
          <w:rFonts w:ascii="Times New Roman" w:eastAsia="Calibri" w:hAnsi="Times New Roman" w:cs="Times New Roman"/>
          <w:sz w:val="24"/>
          <w:szCs w:val="24"/>
        </w:rPr>
        <w:t xml:space="preserve"> </w:t>
      </w:r>
      <w:r w:rsidR="00A25F4B" w:rsidRPr="00C910CA">
        <w:rPr>
          <w:rFonts w:ascii="Times New Roman" w:eastAsia="Calibri" w:hAnsi="Times New Roman" w:cs="Times New Roman"/>
          <w:sz w:val="24"/>
          <w:szCs w:val="24"/>
        </w:rPr>
        <w:t>vizita të vazhdueshme me palë në lidhje me kërkesat</w:t>
      </w:r>
      <w:r w:rsidRPr="00C910CA">
        <w:rPr>
          <w:rFonts w:ascii="Times New Roman" w:eastAsia="Calibri" w:hAnsi="Times New Roman" w:cs="Times New Roman"/>
          <w:sz w:val="24"/>
          <w:szCs w:val="24"/>
        </w:rPr>
        <w:t xml:space="preserve"> </w:t>
      </w:r>
      <w:r w:rsidR="00A25F4B" w:rsidRPr="00C910CA">
        <w:rPr>
          <w:rFonts w:ascii="Times New Roman" w:eastAsia="Calibri" w:hAnsi="Times New Roman" w:cs="Times New Roman"/>
          <w:sz w:val="24"/>
          <w:szCs w:val="24"/>
        </w:rPr>
        <w:t>e tyre, rastet janë referuar tek shërbimet e nevojshme.</w:t>
      </w:r>
    </w:p>
    <w:p w:rsidR="00A25F4B" w:rsidRPr="00C910CA" w:rsidRDefault="00A25F4B" w:rsidP="00A25F4B">
      <w:pPr>
        <w:spacing w:after="200" w:line="276" w:lineRule="auto"/>
        <w:jc w:val="both"/>
        <w:rPr>
          <w:rFonts w:ascii="Times New Roman" w:eastAsia="Calibri" w:hAnsi="Times New Roman" w:cs="Times New Roman"/>
          <w:sz w:val="24"/>
          <w:szCs w:val="24"/>
        </w:rPr>
      </w:pPr>
      <w:r w:rsidRPr="00C910CA">
        <w:rPr>
          <w:rFonts w:ascii="Times New Roman" w:eastAsia="Calibri" w:hAnsi="Times New Roman" w:cs="Times New Roman"/>
          <w:b/>
          <w:sz w:val="24"/>
          <w:szCs w:val="24"/>
        </w:rPr>
        <w:t>10.</w:t>
      </w:r>
      <w:r w:rsidRPr="00C910CA">
        <w:rPr>
          <w:rFonts w:ascii="Times New Roman" w:eastAsia="Calibri" w:hAnsi="Times New Roman" w:cs="Times New Roman"/>
          <w:sz w:val="24"/>
          <w:szCs w:val="24"/>
        </w:rPr>
        <w:t>Takimet mujore me Komisionin për Çështje Sociale dhe Banim-shqyrtimi i kërkesave .</w:t>
      </w:r>
    </w:p>
    <w:p w:rsidR="00A25F4B" w:rsidRPr="00C910CA" w:rsidRDefault="00A25F4B" w:rsidP="00A25F4B">
      <w:pPr>
        <w:spacing w:after="200" w:line="276" w:lineRule="auto"/>
        <w:jc w:val="both"/>
        <w:rPr>
          <w:rFonts w:ascii="Times New Roman" w:eastAsia="Calibri" w:hAnsi="Times New Roman" w:cs="Times New Roman"/>
          <w:sz w:val="24"/>
          <w:szCs w:val="24"/>
        </w:rPr>
      </w:pPr>
      <w:r w:rsidRPr="00C910CA">
        <w:rPr>
          <w:rFonts w:ascii="Times New Roman" w:eastAsia="Calibri" w:hAnsi="Times New Roman" w:cs="Times New Roman"/>
          <w:sz w:val="24"/>
          <w:szCs w:val="24"/>
        </w:rPr>
        <w:t>11.Trajnim Mekanizmi Ko</w:t>
      </w:r>
      <w:r w:rsidR="00D706A0" w:rsidRPr="00C910CA">
        <w:rPr>
          <w:rFonts w:ascii="Times New Roman" w:eastAsia="Calibri" w:hAnsi="Times New Roman" w:cs="Times New Roman"/>
          <w:sz w:val="24"/>
          <w:szCs w:val="24"/>
        </w:rPr>
        <w:t>o</w:t>
      </w:r>
      <w:r w:rsidRPr="00C910CA">
        <w:rPr>
          <w:rFonts w:ascii="Times New Roman" w:eastAsia="Calibri" w:hAnsi="Times New Roman" w:cs="Times New Roman"/>
          <w:sz w:val="24"/>
          <w:szCs w:val="24"/>
        </w:rPr>
        <w:t>rdinues kundër dhunë</w:t>
      </w:r>
      <w:r w:rsidR="00D706A0" w:rsidRPr="00C910CA">
        <w:rPr>
          <w:rFonts w:ascii="Times New Roman" w:eastAsia="Calibri" w:hAnsi="Times New Roman" w:cs="Times New Roman"/>
          <w:sz w:val="24"/>
          <w:szCs w:val="24"/>
        </w:rPr>
        <w:t>s</w:t>
      </w:r>
      <w:r w:rsidRPr="00C910CA">
        <w:rPr>
          <w:rFonts w:ascii="Times New Roman" w:eastAsia="Calibri" w:hAnsi="Times New Roman" w:cs="Times New Roman"/>
          <w:sz w:val="24"/>
          <w:szCs w:val="24"/>
        </w:rPr>
        <w:t xml:space="preserve"> në familje-“Protokol</w:t>
      </w:r>
      <w:r w:rsidR="00D706A0" w:rsidRPr="00C910CA">
        <w:rPr>
          <w:rFonts w:ascii="Times New Roman" w:eastAsia="Calibri" w:hAnsi="Times New Roman" w:cs="Times New Roman"/>
          <w:sz w:val="24"/>
          <w:szCs w:val="24"/>
        </w:rPr>
        <w:t>l</w:t>
      </w:r>
      <w:r w:rsidRPr="00C910CA">
        <w:rPr>
          <w:rFonts w:ascii="Times New Roman" w:eastAsia="Calibri" w:hAnsi="Times New Roman" w:cs="Times New Roman"/>
          <w:sz w:val="24"/>
          <w:szCs w:val="24"/>
        </w:rPr>
        <w:t>i shtetëror për rastet e dhunës seksuale” datë 17.01.2023 Bujana Gjilan.</w:t>
      </w:r>
    </w:p>
    <w:p w:rsidR="00A25F4B" w:rsidRPr="00C910CA" w:rsidRDefault="00A25F4B" w:rsidP="00A25F4B">
      <w:pPr>
        <w:spacing w:after="200" w:line="276" w:lineRule="auto"/>
        <w:jc w:val="both"/>
        <w:rPr>
          <w:rFonts w:ascii="Times New Roman" w:eastAsia="Calibri" w:hAnsi="Times New Roman" w:cs="Times New Roman"/>
          <w:sz w:val="24"/>
          <w:szCs w:val="24"/>
        </w:rPr>
      </w:pPr>
      <w:r w:rsidRPr="00C910CA">
        <w:rPr>
          <w:rFonts w:ascii="Times New Roman" w:eastAsia="Calibri" w:hAnsi="Times New Roman" w:cs="Times New Roman"/>
          <w:b/>
          <w:sz w:val="24"/>
          <w:szCs w:val="24"/>
        </w:rPr>
        <w:t>12.</w:t>
      </w:r>
      <w:r w:rsidRPr="00C910CA">
        <w:rPr>
          <w:rFonts w:ascii="Times New Roman" w:eastAsia="Calibri" w:hAnsi="Times New Roman" w:cs="Times New Roman"/>
          <w:sz w:val="24"/>
          <w:szCs w:val="24"/>
        </w:rPr>
        <w:t xml:space="preserve">Takime me përfaqësuesen e Organizatës PIN dhe </w:t>
      </w:r>
      <w:r w:rsidR="00D706A0" w:rsidRPr="00C910CA">
        <w:rPr>
          <w:rFonts w:ascii="Times New Roman" w:eastAsia="Calibri" w:hAnsi="Times New Roman" w:cs="Times New Roman"/>
          <w:sz w:val="24"/>
          <w:szCs w:val="24"/>
        </w:rPr>
        <w:t>kompaninë</w:t>
      </w:r>
      <w:r w:rsidRPr="00C910CA">
        <w:rPr>
          <w:rFonts w:ascii="Times New Roman" w:eastAsia="Calibri" w:hAnsi="Times New Roman" w:cs="Times New Roman"/>
          <w:sz w:val="24"/>
          <w:szCs w:val="24"/>
        </w:rPr>
        <w:t xml:space="preserve"> Cacctus Prishtinë</w:t>
      </w:r>
      <w:r w:rsidR="00D706A0" w:rsidRPr="00C910CA">
        <w:rPr>
          <w:rFonts w:ascii="Times New Roman" w:eastAsia="Calibri" w:hAnsi="Times New Roman" w:cs="Times New Roman"/>
          <w:sz w:val="24"/>
          <w:szCs w:val="24"/>
        </w:rPr>
        <w:t>,</w:t>
      </w:r>
      <w:r w:rsidRPr="00C910CA">
        <w:rPr>
          <w:rFonts w:ascii="Times New Roman" w:eastAsia="Calibri" w:hAnsi="Times New Roman" w:cs="Times New Roman"/>
          <w:sz w:val="24"/>
          <w:szCs w:val="24"/>
        </w:rPr>
        <w:t xml:space="preserve"> në lidhje me Data bazën</w:t>
      </w:r>
      <w:r w:rsidR="00D706A0" w:rsidRPr="00C910CA">
        <w:rPr>
          <w:rFonts w:ascii="Times New Roman" w:eastAsia="Calibri" w:hAnsi="Times New Roman" w:cs="Times New Roman"/>
          <w:sz w:val="24"/>
          <w:szCs w:val="24"/>
        </w:rPr>
        <w:t xml:space="preserve"> komunale për grupet e ndjeshme</w:t>
      </w:r>
      <w:r w:rsidRPr="00C910CA">
        <w:rPr>
          <w:rFonts w:ascii="Times New Roman" w:eastAsia="Calibri" w:hAnsi="Times New Roman" w:cs="Times New Roman"/>
          <w:sz w:val="24"/>
          <w:szCs w:val="24"/>
        </w:rPr>
        <w:t>, dt 26.01.2023, Astoria Gjilan.</w:t>
      </w:r>
    </w:p>
    <w:p w:rsidR="00A25F4B" w:rsidRPr="00C910CA" w:rsidRDefault="00A25F4B" w:rsidP="00A25F4B">
      <w:pPr>
        <w:spacing w:after="200" w:line="276" w:lineRule="auto"/>
        <w:jc w:val="both"/>
        <w:rPr>
          <w:rFonts w:ascii="Times New Roman" w:eastAsia="Calibri" w:hAnsi="Times New Roman" w:cs="Times New Roman"/>
          <w:sz w:val="24"/>
          <w:szCs w:val="24"/>
        </w:rPr>
      </w:pPr>
      <w:r w:rsidRPr="00C910CA">
        <w:rPr>
          <w:rFonts w:ascii="Times New Roman" w:eastAsia="Calibri" w:hAnsi="Times New Roman" w:cs="Times New Roman"/>
          <w:b/>
          <w:sz w:val="24"/>
          <w:szCs w:val="24"/>
        </w:rPr>
        <w:t>13</w:t>
      </w:r>
      <w:r w:rsidRPr="00C910CA">
        <w:rPr>
          <w:rFonts w:ascii="Times New Roman" w:eastAsia="Calibri" w:hAnsi="Times New Roman" w:cs="Times New Roman"/>
          <w:sz w:val="24"/>
          <w:szCs w:val="24"/>
        </w:rPr>
        <w:t>. Takime me përfaqësuesen e Organizatës PIN në lidhje me funksionalizimin e Data bazës komunale për grupet e ndjeshmes  dt</w:t>
      </w:r>
      <w:r w:rsidR="00AF7A89" w:rsidRPr="00C910CA">
        <w:rPr>
          <w:rFonts w:ascii="Times New Roman" w:eastAsia="Calibri" w:hAnsi="Times New Roman" w:cs="Times New Roman"/>
          <w:sz w:val="24"/>
          <w:szCs w:val="24"/>
        </w:rPr>
        <w:t>.</w:t>
      </w:r>
      <w:r w:rsidRPr="00C910CA">
        <w:rPr>
          <w:rFonts w:ascii="Times New Roman" w:eastAsia="Calibri" w:hAnsi="Times New Roman" w:cs="Times New Roman"/>
          <w:sz w:val="24"/>
          <w:szCs w:val="24"/>
        </w:rPr>
        <w:t xml:space="preserve"> 06.02.2023, Astoria Gjilan.</w:t>
      </w:r>
    </w:p>
    <w:p w:rsidR="00A25F4B" w:rsidRPr="00C910CA" w:rsidRDefault="00A25F4B" w:rsidP="00A25F4B">
      <w:pPr>
        <w:spacing w:after="200" w:line="276" w:lineRule="auto"/>
        <w:jc w:val="both"/>
        <w:rPr>
          <w:rFonts w:ascii="Times New Roman" w:eastAsia="Calibri" w:hAnsi="Times New Roman" w:cs="Times New Roman"/>
          <w:sz w:val="24"/>
          <w:szCs w:val="24"/>
        </w:rPr>
      </w:pPr>
      <w:r w:rsidRPr="00C910CA">
        <w:rPr>
          <w:rFonts w:ascii="Times New Roman" w:eastAsia="Calibri" w:hAnsi="Times New Roman" w:cs="Times New Roman"/>
          <w:b/>
          <w:sz w:val="24"/>
          <w:szCs w:val="24"/>
        </w:rPr>
        <w:t>14.</w:t>
      </w:r>
      <w:r w:rsidRPr="00C910CA">
        <w:rPr>
          <w:rFonts w:ascii="Times New Roman" w:eastAsia="Calibri" w:hAnsi="Times New Roman" w:cs="Times New Roman"/>
          <w:sz w:val="24"/>
          <w:szCs w:val="24"/>
        </w:rPr>
        <w:t>Prezentimi i bashkëpunimit DSHMS dhe organizata ALVED (PIN) për periudhën tre vjeçare: 1.Hartimi i Strategjisë për Përfshirje Sociale 2.Plani i Veprimit të Strategjisë dhe 3.Data baza komunale për Grupet e Ndjeshme, dt.08.03.2023 Emerald –Prishtinë.</w:t>
      </w:r>
    </w:p>
    <w:p w:rsidR="00A25F4B" w:rsidRPr="00C910CA" w:rsidRDefault="00A25F4B" w:rsidP="00A25F4B">
      <w:pPr>
        <w:spacing w:after="200" w:line="276" w:lineRule="auto"/>
        <w:jc w:val="both"/>
        <w:rPr>
          <w:rFonts w:ascii="Times New Roman" w:eastAsia="Calibri" w:hAnsi="Times New Roman" w:cs="Times New Roman"/>
          <w:sz w:val="24"/>
          <w:szCs w:val="24"/>
        </w:rPr>
      </w:pPr>
      <w:r w:rsidRPr="00C910CA">
        <w:rPr>
          <w:rFonts w:ascii="Times New Roman" w:eastAsia="Calibri" w:hAnsi="Times New Roman" w:cs="Times New Roman"/>
          <w:b/>
          <w:sz w:val="24"/>
          <w:szCs w:val="24"/>
        </w:rPr>
        <w:t>15.</w:t>
      </w:r>
      <w:r w:rsidRPr="00C910CA">
        <w:rPr>
          <w:rFonts w:ascii="Times New Roman" w:eastAsia="Calibri" w:hAnsi="Times New Roman" w:cs="Times New Roman"/>
          <w:sz w:val="24"/>
          <w:szCs w:val="24"/>
        </w:rPr>
        <w:t>Pjesëmarrje në aktivitetin e Qendrës Pema –Ekspozita për Ditën Ndërkombëtare të Personave me Sindromën Doën, dt.24.03.2023, Shkolla e Arteve .</w:t>
      </w:r>
    </w:p>
    <w:p w:rsidR="00A25F4B" w:rsidRPr="00C910CA" w:rsidRDefault="00A25F4B" w:rsidP="00A25F4B">
      <w:pPr>
        <w:spacing w:after="200" w:line="276" w:lineRule="auto"/>
        <w:jc w:val="both"/>
        <w:rPr>
          <w:rFonts w:ascii="Times New Roman" w:eastAsia="Calibri" w:hAnsi="Times New Roman" w:cs="Times New Roman"/>
          <w:sz w:val="24"/>
          <w:szCs w:val="24"/>
        </w:rPr>
      </w:pPr>
      <w:r w:rsidRPr="00C910CA">
        <w:rPr>
          <w:rFonts w:ascii="Times New Roman" w:eastAsia="Calibri" w:hAnsi="Times New Roman" w:cs="Times New Roman"/>
          <w:b/>
          <w:sz w:val="24"/>
          <w:szCs w:val="24"/>
        </w:rPr>
        <w:t>16.</w:t>
      </w:r>
      <w:r w:rsidRPr="00C910CA">
        <w:rPr>
          <w:rFonts w:ascii="Times New Roman" w:eastAsia="Calibri" w:hAnsi="Times New Roman" w:cs="Times New Roman"/>
          <w:sz w:val="24"/>
          <w:szCs w:val="24"/>
        </w:rPr>
        <w:t>Pjesëmarrje në tak</w:t>
      </w:r>
      <w:r w:rsidR="00AF7A89" w:rsidRPr="00C910CA">
        <w:rPr>
          <w:rFonts w:ascii="Times New Roman" w:eastAsia="Calibri" w:hAnsi="Times New Roman" w:cs="Times New Roman"/>
          <w:sz w:val="24"/>
          <w:szCs w:val="24"/>
        </w:rPr>
        <w:t>imin e organizatës Doën Syndrom</w:t>
      </w:r>
      <w:r w:rsidRPr="00C910CA">
        <w:rPr>
          <w:rFonts w:ascii="Times New Roman" w:eastAsia="Calibri" w:hAnsi="Times New Roman" w:cs="Times New Roman"/>
          <w:sz w:val="24"/>
          <w:szCs w:val="24"/>
        </w:rPr>
        <w:t>–Gjilan dhe zyrtarëve komunal.</w:t>
      </w:r>
      <w:r w:rsidR="00AF7A89" w:rsidRPr="00C910CA">
        <w:rPr>
          <w:rFonts w:ascii="Times New Roman" w:eastAsia="Calibri" w:hAnsi="Times New Roman" w:cs="Times New Roman"/>
          <w:sz w:val="24"/>
          <w:szCs w:val="24"/>
        </w:rPr>
        <w:t xml:space="preserve"> </w:t>
      </w:r>
      <w:r w:rsidRPr="00C910CA">
        <w:rPr>
          <w:rFonts w:ascii="Times New Roman" w:eastAsia="Calibri" w:hAnsi="Times New Roman" w:cs="Times New Roman"/>
          <w:sz w:val="24"/>
          <w:szCs w:val="24"/>
        </w:rPr>
        <w:t xml:space="preserve">Njoftimi </w:t>
      </w:r>
      <w:r w:rsidR="00AF7A89" w:rsidRPr="00C910CA">
        <w:rPr>
          <w:rFonts w:ascii="Times New Roman" w:eastAsia="Calibri" w:hAnsi="Times New Roman" w:cs="Times New Roman"/>
          <w:sz w:val="24"/>
          <w:szCs w:val="24"/>
        </w:rPr>
        <w:t>për aktivitetet dhe shërbimet që</w:t>
      </w:r>
      <w:r w:rsidRPr="00C910CA">
        <w:rPr>
          <w:rFonts w:ascii="Times New Roman" w:eastAsia="Calibri" w:hAnsi="Times New Roman" w:cs="Times New Roman"/>
          <w:sz w:val="24"/>
          <w:szCs w:val="24"/>
        </w:rPr>
        <w:t xml:space="preserve"> i ofron kjo qendër për komunitetin me DS, dt 16.05.2023 Astoria Gjilan.</w:t>
      </w:r>
    </w:p>
    <w:p w:rsidR="00A25F4B" w:rsidRPr="00C910CA" w:rsidRDefault="00A25F4B" w:rsidP="00A25F4B">
      <w:pPr>
        <w:spacing w:after="200" w:line="276" w:lineRule="auto"/>
        <w:jc w:val="both"/>
        <w:rPr>
          <w:rFonts w:ascii="Times New Roman" w:eastAsia="Calibri" w:hAnsi="Times New Roman" w:cs="Times New Roman"/>
          <w:sz w:val="24"/>
          <w:szCs w:val="24"/>
        </w:rPr>
      </w:pPr>
      <w:r w:rsidRPr="00C910CA">
        <w:rPr>
          <w:rFonts w:ascii="Times New Roman" w:eastAsia="Calibri" w:hAnsi="Times New Roman" w:cs="Times New Roman"/>
          <w:b/>
          <w:sz w:val="24"/>
          <w:szCs w:val="24"/>
        </w:rPr>
        <w:t>17.</w:t>
      </w:r>
      <w:r w:rsidRPr="00C910CA">
        <w:rPr>
          <w:rFonts w:ascii="Times New Roman" w:eastAsia="Calibri" w:hAnsi="Times New Roman" w:cs="Times New Roman"/>
          <w:sz w:val="24"/>
          <w:szCs w:val="24"/>
        </w:rPr>
        <w:t xml:space="preserve">Takim me organizatën REA dhe QPS-së plotësimi i informatave dhe të dhënave për hartimin e Planit Komunale për </w:t>
      </w:r>
      <w:r w:rsidR="00AF7A89" w:rsidRPr="00C910CA">
        <w:rPr>
          <w:rFonts w:ascii="Times New Roman" w:eastAsia="Calibri" w:hAnsi="Times New Roman" w:cs="Times New Roman"/>
          <w:sz w:val="24"/>
          <w:szCs w:val="24"/>
        </w:rPr>
        <w:t>Shërbime</w:t>
      </w:r>
      <w:r w:rsidRPr="00C910CA">
        <w:rPr>
          <w:rFonts w:ascii="Times New Roman" w:eastAsia="Calibri" w:hAnsi="Times New Roman" w:cs="Times New Roman"/>
          <w:sz w:val="24"/>
          <w:szCs w:val="24"/>
        </w:rPr>
        <w:t xml:space="preserve"> Sociale.</w:t>
      </w:r>
    </w:p>
    <w:p w:rsidR="00A25F4B" w:rsidRPr="00C910CA" w:rsidRDefault="00A25F4B" w:rsidP="00A25F4B">
      <w:pPr>
        <w:spacing w:after="200" w:line="276" w:lineRule="auto"/>
        <w:jc w:val="both"/>
        <w:rPr>
          <w:rFonts w:ascii="Times New Roman" w:eastAsia="Calibri" w:hAnsi="Times New Roman" w:cs="Times New Roman"/>
          <w:sz w:val="24"/>
          <w:szCs w:val="24"/>
        </w:rPr>
      </w:pPr>
      <w:r w:rsidRPr="00C910CA">
        <w:rPr>
          <w:rFonts w:ascii="Times New Roman" w:eastAsia="Calibri" w:hAnsi="Times New Roman" w:cs="Times New Roman"/>
          <w:b/>
          <w:sz w:val="24"/>
          <w:szCs w:val="24"/>
        </w:rPr>
        <w:t>18.</w:t>
      </w:r>
      <w:r w:rsidRPr="00C910CA">
        <w:rPr>
          <w:rFonts w:ascii="Times New Roman" w:eastAsia="Calibri" w:hAnsi="Times New Roman" w:cs="Times New Roman"/>
          <w:sz w:val="24"/>
          <w:szCs w:val="24"/>
        </w:rPr>
        <w:t>Plotësimi i të dhënave sipas kërkesës për hidro</w:t>
      </w:r>
      <w:r w:rsidR="00955949" w:rsidRPr="00C910CA">
        <w:rPr>
          <w:rFonts w:ascii="Times New Roman" w:eastAsia="Calibri" w:hAnsi="Times New Roman" w:cs="Times New Roman"/>
          <w:sz w:val="24"/>
          <w:szCs w:val="24"/>
        </w:rPr>
        <w:t xml:space="preserve"> </w:t>
      </w:r>
      <w:r w:rsidRPr="00C910CA">
        <w:rPr>
          <w:rFonts w:ascii="Times New Roman" w:eastAsia="Calibri" w:hAnsi="Times New Roman" w:cs="Times New Roman"/>
          <w:sz w:val="24"/>
          <w:szCs w:val="24"/>
        </w:rPr>
        <w:t>sistemin Iber Lepenci.(kërkesë nga ZKK)</w:t>
      </w:r>
    </w:p>
    <w:p w:rsidR="00A25F4B" w:rsidRPr="00C910CA" w:rsidRDefault="00A25F4B" w:rsidP="00A25F4B">
      <w:pPr>
        <w:spacing w:after="200" w:line="276" w:lineRule="auto"/>
        <w:jc w:val="both"/>
        <w:rPr>
          <w:rFonts w:ascii="Times New Roman" w:eastAsia="Calibri" w:hAnsi="Times New Roman" w:cs="Times New Roman"/>
          <w:sz w:val="24"/>
          <w:szCs w:val="24"/>
        </w:rPr>
      </w:pPr>
      <w:r w:rsidRPr="00C910CA">
        <w:rPr>
          <w:rFonts w:ascii="Times New Roman" w:eastAsia="Calibri" w:hAnsi="Times New Roman" w:cs="Times New Roman"/>
          <w:b/>
          <w:sz w:val="24"/>
          <w:szCs w:val="24"/>
        </w:rPr>
        <w:lastRenderedPageBreak/>
        <w:t>19.</w:t>
      </w:r>
      <w:r w:rsidRPr="00C910CA">
        <w:rPr>
          <w:rFonts w:ascii="Times New Roman" w:eastAsia="Calibri" w:hAnsi="Times New Roman" w:cs="Times New Roman"/>
          <w:sz w:val="24"/>
          <w:szCs w:val="24"/>
        </w:rPr>
        <w:t>Pjesëmarrje në trajnim për test fazën e Data Bazës Komunale dt 20.06.2023 në kompaninë Cacctus Prishtinë.</w:t>
      </w:r>
    </w:p>
    <w:p w:rsidR="00A25F4B" w:rsidRPr="00C910CA" w:rsidRDefault="00A25F4B" w:rsidP="00A25F4B">
      <w:pPr>
        <w:spacing w:after="200" w:line="276" w:lineRule="auto"/>
        <w:jc w:val="both"/>
        <w:rPr>
          <w:rFonts w:ascii="Times New Roman" w:eastAsia="Calibri" w:hAnsi="Times New Roman" w:cs="Times New Roman"/>
          <w:sz w:val="24"/>
          <w:szCs w:val="24"/>
        </w:rPr>
      </w:pPr>
      <w:r w:rsidRPr="00C910CA">
        <w:rPr>
          <w:rFonts w:ascii="Times New Roman" w:eastAsia="Calibri" w:hAnsi="Times New Roman" w:cs="Times New Roman"/>
          <w:b/>
          <w:sz w:val="24"/>
          <w:szCs w:val="24"/>
        </w:rPr>
        <w:t>20.</w:t>
      </w:r>
      <w:r w:rsidRPr="00C910CA">
        <w:rPr>
          <w:rFonts w:ascii="Times New Roman" w:eastAsia="Calibri" w:hAnsi="Times New Roman" w:cs="Times New Roman"/>
          <w:sz w:val="24"/>
          <w:szCs w:val="24"/>
        </w:rPr>
        <w:t xml:space="preserve">Shpërndarja e pakove ushqimore dhe </w:t>
      </w:r>
      <w:r w:rsidR="00AF7A89" w:rsidRPr="00C910CA">
        <w:rPr>
          <w:rFonts w:ascii="Times New Roman" w:eastAsia="Calibri" w:hAnsi="Times New Roman" w:cs="Times New Roman"/>
          <w:sz w:val="24"/>
          <w:szCs w:val="24"/>
        </w:rPr>
        <w:t>higjienike</w:t>
      </w:r>
      <w:r w:rsidRPr="00C910CA">
        <w:rPr>
          <w:rFonts w:ascii="Times New Roman" w:eastAsia="Calibri" w:hAnsi="Times New Roman" w:cs="Times New Roman"/>
          <w:sz w:val="24"/>
          <w:szCs w:val="24"/>
        </w:rPr>
        <w:t xml:space="preserve"> në bashkëpunim me Zyrën e Kryetarit, dt.26.06.2023.</w:t>
      </w:r>
    </w:p>
    <w:p w:rsidR="00A25F4B" w:rsidRPr="00C910CA" w:rsidRDefault="00A25F4B" w:rsidP="00A25F4B">
      <w:pPr>
        <w:spacing w:after="200" w:line="276" w:lineRule="auto"/>
        <w:jc w:val="both"/>
        <w:rPr>
          <w:rFonts w:ascii="Times New Roman" w:eastAsia="Calibri" w:hAnsi="Times New Roman" w:cs="Times New Roman"/>
          <w:sz w:val="24"/>
          <w:szCs w:val="24"/>
        </w:rPr>
      </w:pPr>
      <w:r w:rsidRPr="00C910CA">
        <w:rPr>
          <w:rFonts w:ascii="Times New Roman" w:eastAsia="Calibri" w:hAnsi="Times New Roman" w:cs="Times New Roman"/>
          <w:b/>
          <w:sz w:val="24"/>
          <w:szCs w:val="24"/>
        </w:rPr>
        <w:t>21</w:t>
      </w:r>
      <w:r w:rsidRPr="00C910CA">
        <w:rPr>
          <w:rFonts w:ascii="Times New Roman" w:eastAsia="Calibri" w:hAnsi="Times New Roman" w:cs="Times New Roman"/>
          <w:sz w:val="24"/>
          <w:szCs w:val="24"/>
        </w:rPr>
        <w:t>.Takim me stafin e QKMF sigurimi i statistikave për peronat me aftësi të kufizuar që ofrojnë shërbime përmes ekipeve mobile sipas kërkesës së organizatës REA për hartimin e Planit Komunal për Shërbime Sociale.</w:t>
      </w:r>
    </w:p>
    <w:p w:rsidR="00A25F4B" w:rsidRPr="00C910CA" w:rsidRDefault="00A25F4B" w:rsidP="00A25F4B">
      <w:pPr>
        <w:spacing w:after="200" w:line="276" w:lineRule="auto"/>
        <w:jc w:val="both"/>
        <w:rPr>
          <w:rFonts w:ascii="Times New Roman" w:eastAsia="Calibri" w:hAnsi="Times New Roman" w:cs="Times New Roman"/>
          <w:sz w:val="24"/>
          <w:szCs w:val="24"/>
        </w:rPr>
      </w:pPr>
      <w:r w:rsidRPr="00C910CA">
        <w:rPr>
          <w:rFonts w:ascii="Times New Roman" w:eastAsia="Calibri" w:hAnsi="Times New Roman" w:cs="Times New Roman"/>
          <w:b/>
          <w:sz w:val="24"/>
          <w:szCs w:val="24"/>
        </w:rPr>
        <w:t>22</w:t>
      </w:r>
      <w:r w:rsidRPr="00C910CA">
        <w:rPr>
          <w:rFonts w:ascii="Times New Roman" w:eastAsia="Calibri" w:hAnsi="Times New Roman" w:cs="Times New Roman"/>
          <w:sz w:val="24"/>
          <w:szCs w:val="24"/>
        </w:rPr>
        <w:t>.Bashkëpunimi me Qendrën e Shëndetit Mendor sigurimi i statistikave për peronat me aftësi të kufizuar që ofrojnë shërbime dhe rehabilitim  sipas kërkesës së organizatës REA për hartimin e Planit Komunal për Shërbime Sociale.</w:t>
      </w:r>
    </w:p>
    <w:p w:rsidR="00A25F4B" w:rsidRPr="00C910CA" w:rsidRDefault="00A25F4B" w:rsidP="00A25F4B">
      <w:pPr>
        <w:spacing w:after="200" w:line="276" w:lineRule="auto"/>
        <w:jc w:val="both"/>
        <w:rPr>
          <w:rFonts w:ascii="Times New Roman" w:eastAsia="Calibri" w:hAnsi="Times New Roman" w:cs="Times New Roman"/>
          <w:sz w:val="24"/>
          <w:szCs w:val="24"/>
        </w:rPr>
      </w:pPr>
      <w:r w:rsidRPr="00C910CA">
        <w:rPr>
          <w:rFonts w:ascii="Times New Roman" w:eastAsia="Calibri" w:hAnsi="Times New Roman" w:cs="Times New Roman"/>
          <w:b/>
          <w:sz w:val="24"/>
          <w:szCs w:val="24"/>
        </w:rPr>
        <w:t>23</w:t>
      </w:r>
      <w:r w:rsidRPr="00C910CA">
        <w:rPr>
          <w:rFonts w:ascii="Times New Roman" w:eastAsia="Calibri" w:hAnsi="Times New Roman" w:cs="Times New Roman"/>
          <w:sz w:val="24"/>
          <w:szCs w:val="24"/>
        </w:rPr>
        <w:t>.Plotësimi i formularit sipas të dhënave që kërkohen nga DSHMS</w:t>
      </w:r>
      <w:r w:rsidR="00AF7A89" w:rsidRPr="00C910CA">
        <w:rPr>
          <w:rFonts w:ascii="Times New Roman" w:eastAsia="Calibri" w:hAnsi="Times New Roman" w:cs="Times New Roman"/>
          <w:sz w:val="24"/>
          <w:szCs w:val="24"/>
        </w:rPr>
        <w:t>-</w:t>
      </w:r>
      <w:r w:rsidRPr="00C910CA">
        <w:rPr>
          <w:rFonts w:ascii="Times New Roman" w:eastAsia="Calibri" w:hAnsi="Times New Roman" w:cs="Times New Roman"/>
          <w:sz w:val="24"/>
          <w:szCs w:val="24"/>
        </w:rPr>
        <w:t>së në lidhje me Matricën për raportim sipas Agjendës Evropiane</w:t>
      </w:r>
      <w:r w:rsidR="00CA20BB" w:rsidRPr="00C910CA">
        <w:rPr>
          <w:rFonts w:ascii="Times New Roman" w:eastAsia="Calibri" w:hAnsi="Times New Roman" w:cs="Times New Roman"/>
          <w:sz w:val="24"/>
          <w:szCs w:val="24"/>
        </w:rPr>
        <w:t>.</w:t>
      </w:r>
    </w:p>
    <w:p w:rsidR="00A25F4B" w:rsidRPr="00C910CA" w:rsidRDefault="00A25F4B" w:rsidP="00A25F4B">
      <w:pPr>
        <w:spacing w:after="200" w:line="276" w:lineRule="auto"/>
        <w:jc w:val="both"/>
        <w:rPr>
          <w:rFonts w:ascii="Times New Roman" w:eastAsia="Calibri" w:hAnsi="Times New Roman" w:cs="Times New Roman"/>
          <w:sz w:val="24"/>
          <w:szCs w:val="24"/>
        </w:rPr>
      </w:pPr>
      <w:r w:rsidRPr="00C910CA">
        <w:rPr>
          <w:rFonts w:ascii="Times New Roman" w:eastAsia="Calibri" w:hAnsi="Times New Roman" w:cs="Times New Roman"/>
          <w:b/>
          <w:sz w:val="24"/>
          <w:szCs w:val="24"/>
        </w:rPr>
        <w:t>24.</w:t>
      </w:r>
      <w:r w:rsidRPr="00C910CA">
        <w:rPr>
          <w:rFonts w:ascii="Times New Roman" w:eastAsia="Calibri" w:hAnsi="Times New Roman" w:cs="Times New Roman"/>
          <w:sz w:val="24"/>
          <w:szCs w:val="24"/>
        </w:rPr>
        <w:t xml:space="preserve">Pjesëmarrje në Grupin punues për hartimin e Planit Komunal për Shërbime Sociale i mbështetur nga </w:t>
      </w:r>
      <w:r w:rsidR="00AF7A89" w:rsidRPr="00C910CA">
        <w:rPr>
          <w:rFonts w:ascii="Times New Roman" w:eastAsia="Calibri" w:hAnsi="Times New Roman" w:cs="Times New Roman"/>
          <w:sz w:val="24"/>
          <w:szCs w:val="24"/>
        </w:rPr>
        <w:t>organizata</w:t>
      </w:r>
      <w:r w:rsidRPr="00C910CA">
        <w:rPr>
          <w:rFonts w:ascii="Times New Roman" w:eastAsia="Calibri" w:hAnsi="Times New Roman" w:cs="Times New Roman"/>
          <w:sz w:val="24"/>
          <w:szCs w:val="24"/>
        </w:rPr>
        <w:t xml:space="preserve"> Save the Children dhe REA. Draft plani është </w:t>
      </w:r>
      <w:r w:rsidR="000F6CF3" w:rsidRPr="00C910CA">
        <w:rPr>
          <w:rFonts w:ascii="Times New Roman" w:eastAsia="Calibri" w:hAnsi="Times New Roman" w:cs="Times New Roman"/>
          <w:sz w:val="24"/>
          <w:szCs w:val="24"/>
        </w:rPr>
        <w:t>dorëzuar</w:t>
      </w:r>
      <w:r w:rsidRPr="00C910CA">
        <w:rPr>
          <w:rFonts w:ascii="Times New Roman" w:eastAsia="Calibri" w:hAnsi="Times New Roman" w:cs="Times New Roman"/>
          <w:sz w:val="24"/>
          <w:szCs w:val="24"/>
        </w:rPr>
        <w:t xml:space="preserve"> tek zyra e </w:t>
      </w:r>
      <w:r w:rsidR="000F6CF3" w:rsidRPr="00C910CA">
        <w:rPr>
          <w:rFonts w:ascii="Times New Roman" w:eastAsia="Calibri" w:hAnsi="Times New Roman" w:cs="Times New Roman"/>
          <w:sz w:val="24"/>
          <w:szCs w:val="24"/>
        </w:rPr>
        <w:t>kryetarit</w:t>
      </w:r>
      <w:r w:rsidRPr="00C910CA">
        <w:rPr>
          <w:rFonts w:ascii="Times New Roman" w:eastAsia="Calibri" w:hAnsi="Times New Roman" w:cs="Times New Roman"/>
          <w:sz w:val="24"/>
          <w:szCs w:val="24"/>
        </w:rPr>
        <w:t xml:space="preserve"> për procedim të mëtutjeshëm.</w:t>
      </w:r>
      <w:r w:rsidR="000F6CF3" w:rsidRPr="00C910CA">
        <w:rPr>
          <w:rFonts w:ascii="Times New Roman" w:eastAsia="Calibri" w:hAnsi="Times New Roman" w:cs="Times New Roman"/>
          <w:sz w:val="24"/>
          <w:szCs w:val="24"/>
        </w:rPr>
        <w:t xml:space="preserve"> </w:t>
      </w:r>
      <w:r w:rsidRPr="00C910CA">
        <w:rPr>
          <w:rFonts w:ascii="Times New Roman" w:eastAsia="Calibri" w:hAnsi="Times New Roman" w:cs="Times New Roman"/>
          <w:sz w:val="24"/>
          <w:szCs w:val="24"/>
        </w:rPr>
        <w:t>Takimi është mbajtur më 23.08.2023 në hotel Astoria në Gjilan.</w:t>
      </w:r>
    </w:p>
    <w:p w:rsidR="00A25F4B" w:rsidRPr="00C910CA" w:rsidRDefault="00A25F4B" w:rsidP="00A25F4B">
      <w:pPr>
        <w:spacing w:after="200" w:line="276" w:lineRule="auto"/>
        <w:jc w:val="both"/>
        <w:rPr>
          <w:rFonts w:ascii="Times New Roman" w:eastAsia="Calibri" w:hAnsi="Times New Roman" w:cs="Times New Roman"/>
          <w:sz w:val="24"/>
          <w:szCs w:val="24"/>
        </w:rPr>
      </w:pPr>
      <w:r w:rsidRPr="00C910CA">
        <w:rPr>
          <w:rFonts w:ascii="Times New Roman" w:eastAsia="Calibri" w:hAnsi="Times New Roman" w:cs="Times New Roman"/>
          <w:b/>
          <w:sz w:val="24"/>
          <w:szCs w:val="24"/>
        </w:rPr>
        <w:t>25</w:t>
      </w:r>
      <w:r w:rsidRPr="00C910CA">
        <w:rPr>
          <w:rFonts w:ascii="Times New Roman" w:eastAsia="Calibri" w:hAnsi="Times New Roman" w:cs="Times New Roman"/>
          <w:sz w:val="24"/>
          <w:szCs w:val="24"/>
        </w:rPr>
        <w:t xml:space="preserve">.Komisioni për  </w:t>
      </w:r>
      <w:r w:rsidR="00AA43F8" w:rsidRPr="00C910CA">
        <w:rPr>
          <w:rFonts w:ascii="Times New Roman" w:eastAsia="Calibri" w:hAnsi="Times New Roman" w:cs="Times New Roman"/>
          <w:sz w:val="24"/>
          <w:szCs w:val="24"/>
        </w:rPr>
        <w:t>Çështje</w:t>
      </w:r>
      <w:r w:rsidRPr="00C910CA">
        <w:rPr>
          <w:rFonts w:ascii="Times New Roman" w:eastAsia="Calibri" w:hAnsi="Times New Roman" w:cs="Times New Roman"/>
          <w:sz w:val="24"/>
          <w:szCs w:val="24"/>
        </w:rPr>
        <w:t xml:space="preserve"> Sociale dhe Banim</w:t>
      </w:r>
      <w:r w:rsidR="00AA43F8" w:rsidRPr="00C910CA">
        <w:rPr>
          <w:rFonts w:ascii="Times New Roman" w:eastAsia="Calibri" w:hAnsi="Times New Roman" w:cs="Times New Roman"/>
          <w:sz w:val="24"/>
          <w:szCs w:val="24"/>
        </w:rPr>
        <w:t>,</w:t>
      </w:r>
      <w:r w:rsidRPr="00C910CA">
        <w:rPr>
          <w:rFonts w:ascii="Times New Roman" w:eastAsia="Calibri" w:hAnsi="Times New Roman" w:cs="Times New Roman"/>
          <w:sz w:val="24"/>
          <w:szCs w:val="24"/>
        </w:rPr>
        <w:t xml:space="preserve"> ka bërë shpërndarjen e veshmbathjeve për 53 familjet e </w:t>
      </w:r>
      <w:r w:rsidR="00AA43F8" w:rsidRPr="00C910CA">
        <w:rPr>
          <w:rFonts w:ascii="Times New Roman" w:eastAsia="Calibri" w:hAnsi="Times New Roman" w:cs="Times New Roman"/>
          <w:sz w:val="24"/>
          <w:szCs w:val="24"/>
        </w:rPr>
        <w:t>vendosura</w:t>
      </w:r>
      <w:r w:rsidRPr="00C910CA">
        <w:rPr>
          <w:rFonts w:ascii="Times New Roman" w:eastAsia="Calibri" w:hAnsi="Times New Roman" w:cs="Times New Roman"/>
          <w:sz w:val="24"/>
          <w:szCs w:val="24"/>
        </w:rPr>
        <w:t xml:space="preserve"> në banim social dhe 28 prind vetushqyes.</w:t>
      </w:r>
    </w:p>
    <w:p w:rsidR="00A25F4B" w:rsidRPr="00C910CA" w:rsidRDefault="00A25F4B" w:rsidP="00A25F4B">
      <w:pPr>
        <w:spacing w:after="200" w:line="276" w:lineRule="auto"/>
        <w:jc w:val="both"/>
        <w:rPr>
          <w:rFonts w:ascii="Times New Roman" w:eastAsia="Calibri" w:hAnsi="Times New Roman" w:cs="Times New Roman"/>
          <w:sz w:val="24"/>
          <w:szCs w:val="24"/>
        </w:rPr>
      </w:pPr>
      <w:r w:rsidRPr="00C910CA">
        <w:rPr>
          <w:rFonts w:ascii="Times New Roman" w:eastAsia="Calibri" w:hAnsi="Times New Roman" w:cs="Times New Roman"/>
          <w:b/>
          <w:sz w:val="24"/>
          <w:szCs w:val="24"/>
        </w:rPr>
        <w:t>26</w:t>
      </w:r>
      <w:r w:rsidRPr="00C910CA">
        <w:rPr>
          <w:rFonts w:ascii="Times New Roman" w:eastAsia="Calibri" w:hAnsi="Times New Roman" w:cs="Times New Roman"/>
          <w:sz w:val="24"/>
          <w:szCs w:val="24"/>
        </w:rPr>
        <w:t>.Pjesëmarrrje në trajnim “Inspektimi dhe monitorimi i shërbimeve sociale” hotel Astoria ,i organizuar nga organizata KOMF dt</w:t>
      </w:r>
      <w:r w:rsidR="006529D2" w:rsidRPr="00C910CA">
        <w:rPr>
          <w:rFonts w:ascii="Times New Roman" w:eastAsia="Calibri" w:hAnsi="Times New Roman" w:cs="Times New Roman"/>
          <w:sz w:val="24"/>
          <w:szCs w:val="24"/>
        </w:rPr>
        <w:t>.</w:t>
      </w:r>
      <w:r w:rsidRPr="00C910CA">
        <w:rPr>
          <w:rFonts w:ascii="Times New Roman" w:eastAsia="Calibri" w:hAnsi="Times New Roman" w:cs="Times New Roman"/>
          <w:sz w:val="24"/>
          <w:szCs w:val="24"/>
        </w:rPr>
        <w:t xml:space="preserve"> 24 dhe 25 gusht 2023.</w:t>
      </w:r>
    </w:p>
    <w:p w:rsidR="00A25F4B" w:rsidRPr="00C910CA" w:rsidRDefault="00A25F4B" w:rsidP="00A25F4B">
      <w:pPr>
        <w:spacing w:after="200" w:line="276" w:lineRule="auto"/>
        <w:jc w:val="both"/>
        <w:rPr>
          <w:rFonts w:ascii="Times New Roman" w:eastAsia="Calibri" w:hAnsi="Times New Roman" w:cs="Times New Roman"/>
          <w:sz w:val="24"/>
          <w:szCs w:val="24"/>
        </w:rPr>
      </w:pPr>
      <w:r w:rsidRPr="00C910CA">
        <w:rPr>
          <w:rFonts w:ascii="Times New Roman" w:eastAsia="Calibri" w:hAnsi="Times New Roman" w:cs="Times New Roman"/>
          <w:b/>
          <w:sz w:val="24"/>
          <w:szCs w:val="24"/>
        </w:rPr>
        <w:t>27</w:t>
      </w:r>
      <w:r w:rsidRPr="00C910CA">
        <w:rPr>
          <w:rFonts w:ascii="Times New Roman" w:eastAsia="Calibri" w:hAnsi="Times New Roman" w:cs="Times New Roman"/>
          <w:sz w:val="24"/>
          <w:szCs w:val="24"/>
        </w:rPr>
        <w:t>.Raportimi për Menaxhimin e Sistemit të Performancës në fushën e Kujdesit Parësor Shëndetësor.</w:t>
      </w:r>
      <w:r w:rsidR="00955949" w:rsidRPr="00C910CA">
        <w:rPr>
          <w:rFonts w:ascii="Times New Roman" w:eastAsia="Calibri" w:hAnsi="Times New Roman" w:cs="Times New Roman"/>
          <w:sz w:val="24"/>
          <w:szCs w:val="24"/>
        </w:rPr>
        <w:t xml:space="preserve"> </w:t>
      </w:r>
      <w:r w:rsidRPr="00C910CA">
        <w:rPr>
          <w:rFonts w:ascii="Times New Roman" w:eastAsia="Calibri" w:hAnsi="Times New Roman" w:cs="Times New Roman"/>
          <w:sz w:val="24"/>
          <w:szCs w:val="24"/>
        </w:rPr>
        <w:t>Përmbyllja e raportimit sipas fushës 19.09.2023</w:t>
      </w:r>
    </w:p>
    <w:p w:rsidR="00A25F4B" w:rsidRPr="00C910CA" w:rsidRDefault="00A25F4B" w:rsidP="00A25F4B">
      <w:pPr>
        <w:spacing w:after="200" w:line="276" w:lineRule="auto"/>
        <w:jc w:val="both"/>
        <w:rPr>
          <w:rFonts w:ascii="Times New Roman" w:eastAsia="Calibri" w:hAnsi="Times New Roman" w:cs="Times New Roman"/>
          <w:sz w:val="24"/>
          <w:szCs w:val="24"/>
        </w:rPr>
      </w:pPr>
      <w:r w:rsidRPr="00C910CA">
        <w:rPr>
          <w:rFonts w:ascii="Times New Roman" w:eastAsia="Calibri" w:hAnsi="Times New Roman" w:cs="Times New Roman"/>
          <w:b/>
          <w:sz w:val="24"/>
          <w:szCs w:val="24"/>
        </w:rPr>
        <w:t>28</w:t>
      </w:r>
      <w:r w:rsidRPr="00C910CA">
        <w:rPr>
          <w:rFonts w:ascii="Times New Roman" w:eastAsia="Calibri" w:hAnsi="Times New Roman" w:cs="Times New Roman"/>
          <w:sz w:val="24"/>
          <w:szCs w:val="24"/>
        </w:rPr>
        <w:t>.Trajnim në kompaninë Cacctus faza e dytë e testimit për Data bazën për grupet e ndjeshme dt</w:t>
      </w:r>
      <w:r w:rsidR="00E62FBF" w:rsidRPr="00C910CA">
        <w:rPr>
          <w:rFonts w:ascii="Times New Roman" w:eastAsia="Calibri" w:hAnsi="Times New Roman" w:cs="Times New Roman"/>
          <w:sz w:val="24"/>
          <w:szCs w:val="24"/>
        </w:rPr>
        <w:t>.</w:t>
      </w:r>
      <w:r w:rsidRPr="00C910CA">
        <w:rPr>
          <w:rFonts w:ascii="Times New Roman" w:eastAsia="Calibri" w:hAnsi="Times New Roman" w:cs="Times New Roman"/>
          <w:sz w:val="24"/>
          <w:szCs w:val="24"/>
        </w:rPr>
        <w:t xml:space="preserve"> 14.09.2023.</w:t>
      </w:r>
    </w:p>
    <w:p w:rsidR="00A25F4B" w:rsidRPr="00C910CA" w:rsidRDefault="00A25F4B" w:rsidP="00A25F4B">
      <w:pPr>
        <w:spacing w:after="200" w:line="276" w:lineRule="auto"/>
        <w:jc w:val="both"/>
        <w:rPr>
          <w:rFonts w:ascii="Times New Roman" w:eastAsia="Calibri" w:hAnsi="Times New Roman" w:cs="Times New Roman"/>
          <w:sz w:val="24"/>
          <w:szCs w:val="24"/>
        </w:rPr>
      </w:pPr>
      <w:r w:rsidRPr="00C910CA">
        <w:rPr>
          <w:rFonts w:ascii="Times New Roman" w:eastAsia="Calibri" w:hAnsi="Times New Roman" w:cs="Times New Roman"/>
          <w:b/>
          <w:sz w:val="24"/>
          <w:szCs w:val="24"/>
        </w:rPr>
        <w:t>29</w:t>
      </w:r>
      <w:r w:rsidRPr="00C910CA">
        <w:rPr>
          <w:rFonts w:ascii="Times New Roman" w:eastAsia="Calibri" w:hAnsi="Times New Roman" w:cs="Times New Roman"/>
          <w:sz w:val="24"/>
          <w:szCs w:val="24"/>
        </w:rPr>
        <w:t>.Pjesëmarrrje në trajnim “</w:t>
      </w:r>
      <w:r w:rsidR="00BA219E" w:rsidRPr="00C910CA">
        <w:rPr>
          <w:rFonts w:ascii="Times New Roman" w:eastAsia="Calibri" w:hAnsi="Times New Roman" w:cs="Times New Roman"/>
          <w:sz w:val="24"/>
          <w:szCs w:val="24"/>
        </w:rPr>
        <w:t>Standardet</w:t>
      </w:r>
      <w:r w:rsidRPr="00C910CA">
        <w:rPr>
          <w:rFonts w:ascii="Times New Roman" w:eastAsia="Calibri" w:hAnsi="Times New Roman" w:cs="Times New Roman"/>
          <w:sz w:val="24"/>
          <w:szCs w:val="24"/>
        </w:rPr>
        <w:t xml:space="preserve"> Minimale </w:t>
      </w:r>
      <w:r w:rsidR="00BA219E" w:rsidRPr="00C910CA">
        <w:rPr>
          <w:rFonts w:ascii="Times New Roman" w:eastAsia="Calibri" w:hAnsi="Times New Roman" w:cs="Times New Roman"/>
          <w:sz w:val="24"/>
          <w:szCs w:val="24"/>
        </w:rPr>
        <w:t>për fëmijët 0-18” hotel Astoria</w:t>
      </w:r>
      <w:r w:rsidRPr="00C910CA">
        <w:rPr>
          <w:rFonts w:ascii="Times New Roman" w:eastAsia="Calibri" w:hAnsi="Times New Roman" w:cs="Times New Roman"/>
          <w:sz w:val="24"/>
          <w:szCs w:val="24"/>
        </w:rPr>
        <w:t>,</w:t>
      </w:r>
      <w:r w:rsidR="00BA219E" w:rsidRPr="00C910CA">
        <w:rPr>
          <w:rFonts w:ascii="Times New Roman" w:eastAsia="Calibri" w:hAnsi="Times New Roman" w:cs="Times New Roman"/>
          <w:sz w:val="24"/>
          <w:szCs w:val="24"/>
        </w:rPr>
        <w:t xml:space="preserve"> </w:t>
      </w:r>
      <w:r w:rsidRPr="00C910CA">
        <w:rPr>
          <w:rFonts w:ascii="Times New Roman" w:eastAsia="Calibri" w:hAnsi="Times New Roman" w:cs="Times New Roman"/>
          <w:sz w:val="24"/>
          <w:szCs w:val="24"/>
        </w:rPr>
        <w:t>i organizuar nga organizata KOMF dt</w:t>
      </w:r>
      <w:r w:rsidR="00BA219E" w:rsidRPr="00C910CA">
        <w:rPr>
          <w:rFonts w:ascii="Times New Roman" w:eastAsia="Calibri" w:hAnsi="Times New Roman" w:cs="Times New Roman"/>
          <w:sz w:val="24"/>
          <w:szCs w:val="24"/>
        </w:rPr>
        <w:t>.</w:t>
      </w:r>
      <w:r w:rsidRPr="00C910CA">
        <w:rPr>
          <w:rFonts w:ascii="Times New Roman" w:eastAsia="Calibri" w:hAnsi="Times New Roman" w:cs="Times New Roman"/>
          <w:sz w:val="24"/>
          <w:szCs w:val="24"/>
        </w:rPr>
        <w:t xml:space="preserve"> 14 dhe 15 gusht 2023.</w:t>
      </w:r>
    </w:p>
    <w:p w:rsidR="00A25F4B" w:rsidRPr="00C910CA" w:rsidRDefault="00A25F4B" w:rsidP="00A25F4B">
      <w:pPr>
        <w:spacing w:after="200" w:line="276" w:lineRule="auto"/>
        <w:jc w:val="both"/>
        <w:rPr>
          <w:rFonts w:ascii="Times New Roman" w:eastAsia="Calibri" w:hAnsi="Times New Roman" w:cs="Times New Roman"/>
          <w:sz w:val="24"/>
          <w:szCs w:val="24"/>
        </w:rPr>
      </w:pPr>
      <w:r w:rsidRPr="00C910CA">
        <w:rPr>
          <w:rFonts w:ascii="Times New Roman" w:eastAsia="Calibri" w:hAnsi="Times New Roman" w:cs="Times New Roman"/>
          <w:b/>
          <w:sz w:val="24"/>
          <w:szCs w:val="24"/>
        </w:rPr>
        <w:t>30.</w:t>
      </w:r>
      <w:r w:rsidRPr="00C910CA">
        <w:rPr>
          <w:rFonts w:ascii="Times New Roman" w:eastAsia="Calibri" w:hAnsi="Times New Roman" w:cs="Times New Roman"/>
          <w:sz w:val="24"/>
          <w:szCs w:val="24"/>
        </w:rPr>
        <w:t>Punëtoria për Planin Lokal për Barazi Gjinore i organizuar nga NJDNJ dt</w:t>
      </w:r>
      <w:r w:rsidR="00BA219E" w:rsidRPr="00C910CA">
        <w:rPr>
          <w:rFonts w:ascii="Times New Roman" w:eastAsia="Calibri" w:hAnsi="Times New Roman" w:cs="Times New Roman"/>
          <w:sz w:val="24"/>
          <w:szCs w:val="24"/>
        </w:rPr>
        <w:t>.</w:t>
      </w:r>
      <w:r w:rsidRPr="00C910CA">
        <w:rPr>
          <w:rFonts w:ascii="Times New Roman" w:eastAsia="Calibri" w:hAnsi="Times New Roman" w:cs="Times New Roman"/>
          <w:sz w:val="24"/>
          <w:szCs w:val="24"/>
        </w:rPr>
        <w:t xml:space="preserve"> 21.09.2023 </w:t>
      </w:r>
      <w:r w:rsidR="00BA219E" w:rsidRPr="00C910CA">
        <w:rPr>
          <w:rFonts w:ascii="Times New Roman" w:eastAsia="Calibri" w:hAnsi="Times New Roman" w:cs="Times New Roman"/>
          <w:sz w:val="24"/>
          <w:szCs w:val="24"/>
        </w:rPr>
        <w:t>restorant</w:t>
      </w:r>
      <w:r w:rsidRPr="00C910CA">
        <w:rPr>
          <w:rFonts w:ascii="Times New Roman" w:eastAsia="Calibri" w:hAnsi="Times New Roman" w:cs="Times New Roman"/>
          <w:sz w:val="24"/>
          <w:szCs w:val="24"/>
        </w:rPr>
        <w:t xml:space="preserve"> Bujana.</w:t>
      </w:r>
    </w:p>
    <w:p w:rsidR="00A25F4B" w:rsidRPr="00C910CA" w:rsidRDefault="00A25F4B" w:rsidP="00A25F4B">
      <w:pPr>
        <w:spacing w:after="200" w:line="276" w:lineRule="auto"/>
        <w:jc w:val="both"/>
        <w:rPr>
          <w:rFonts w:ascii="Times New Roman" w:eastAsia="Calibri" w:hAnsi="Times New Roman" w:cs="Times New Roman"/>
          <w:sz w:val="24"/>
          <w:szCs w:val="24"/>
        </w:rPr>
      </w:pPr>
      <w:r w:rsidRPr="00C910CA">
        <w:rPr>
          <w:rFonts w:ascii="Times New Roman" w:eastAsia="Calibri" w:hAnsi="Times New Roman" w:cs="Times New Roman"/>
          <w:b/>
          <w:sz w:val="24"/>
          <w:szCs w:val="24"/>
        </w:rPr>
        <w:t>31</w:t>
      </w:r>
      <w:r w:rsidRPr="00C910CA">
        <w:rPr>
          <w:rFonts w:ascii="Times New Roman" w:eastAsia="Calibri" w:hAnsi="Times New Roman" w:cs="Times New Roman"/>
          <w:sz w:val="24"/>
          <w:szCs w:val="24"/>
        </w:rPr>
        <w:t>.Subvencio</w:t>
      </w:r>
      <w:r w:rsidR="00AA0EB5" w:rsidRPr="00C910CA">
        <w:rPr>
          <w:rFonts w:ascii="Times New Roman" w:eastAsia="Calibri" w:hAnsi="Times New Roman" w:cs="Times New Roman"/>
          <w:sz w:val="24"/>
          <w:szCs w:val="24"/>
        </w:rPr>
        <w:t>nimi i dy familjeve strehuese të</w:t>
      </w:r>
      <w:r w:rsidRPr="00C910CA">
        <w:rPr>
          <w:rFonts w:ascii="Times New Roman" w:eastAsia="Calibri" w:hAnsi="Times New Roman" w:cs="Times New Roman"/>
          <w:sz w:val="24"/>
          <w:szCs w:val="24"/>
        </w:rPr>
        <w:t xml:space="preserve"> Komu</w:t>
      </w:r>
      <w:r w:rsidR="00AA0EB5" w:rsidRPr="00C910CA">
        <w:rPr>
          <w:rFonts w:ascii="Times New Roman" w:eastAsia="Calibri" w:hAnsi="Times New Roman" w:cs="Times New Roman"/>
          <w:sz w:val="24"/>
          <w:szCs w:val="24"/>
        </w:rPr>
        <w:t>n</w:t>
      </w:r>
      <w:r w:rsidRPr="00C910CA">
        <w:rPr>
          <w:rFonts w:ascii="Times New Roman" w:eastAsia="Calibri" w:hAnsi="Times New Roman" w:cs="Times New Roman"/>
          <w:sz w:val="24"/>
          <w:szCs w:val="24"/>
        </w:rPr>
        <w:t>ës së Gjilanit.</w:t>
      </w:r>
    </w:p>
    <w:p w:rsidR="00A25F4B" w:rsidRPr="00C910CA" w:rsidRDefault="00A25F4B" w:rsidP="00A25F4B">
      <w:pPr>
        <w:spacing w:after="200" w:line="276" w:lineRule="auto"/>
        <w:jc w:val="both"/>
        <w:rPr>
          <w:rFonts w:ascii="Times New Roman" w:eastAsia="Calibri" w:hAnsi="Times New Roman" w:cs="Times New Roman"/>
          <w:sz w:val="24"/>
          <w:szCs w:val="24"/>
        </w:rPr>
      </w:pPr>
      <w:r w:rsidRPr="00C910CA">
        <w:rPr>
          <w:rFonts w:ascii="Times New Roman" w:eastAsia="Calibri" w:hAnsi="Times New Roman" w:cs="Times New Roman"/>
          <w:b/>
          <w:sz w:val="24"/>
          <w:szCs w:val="24"/>
        </w:rPr>
        <w:t>32</w:t>
      </w:r>
      <w:r w:rsidRPr="00C910CA">
        <w:rPr>
          <w:rFonts w:ascii="Times New Roman" w:eastAsia="Calibri" w:hAnsi="Times New Roman" w:cs="Times New Roman"/>
          <w:sz w:val="24"/>
          <w:szCs w:val="24"/>
        </w:rPr>
        <w:t>.Regjisrimi i inventarit në DSHMS dhe QPS-së.</w:t>
      </w:r>
    </w:p>
    <w:p w:rsidR="00A25F4B" w:rsidRPr="00C910CA" w:rsidRDefault="00A25F4B" w:rsidP="00A25F4B">
      <w:pPr>
        <w:spacing w:after="200" w:line="276" w:lineRule="auto"/>
        <w:jc w:val="both"/>
        <w:rPr>
          <w:rFonts w:ascii="Times New Roman" w:eastAsia="Calibri" w:hAnsi="Times New Roman" w:cs="Times New Roman"/>
          <w:color w:val="000000"/>
          <w:sz w:val="24"/>
          <w:szCs w:val="24"/>
        </w:rPr>
      </w:pPr>
      <w:r w:rsidRPr="00C910CA">
        <w:rPr>
          <w:rFonts w:ascii="Times New Roman" w:eastAsia="Calibri" w:hAnsi="Times New Roman" w:cs="Times New Roman"/>
          <w:b/>
          <w:sz w:val="24"/>
          <w:szCs w:val="24"/>
        </w:rPr>
        <w:t>33.</w:t>
      </w:r>
      <w:r w:rsidRPr="00C910CA">
        <w:rPr>
          <w:rFonts w:ascii="Times New Roman" w:eastAsia="Calibri" w:hAnsi="Times New Roman" w:cs="Times New Roman"/>
          <w:sz w:val="24"/>
          <w:szCs w:val="24"/>
        </w:rPr>
        <w:t xml:space="preserve">Trajnim </w:t>
      </w:r>
      <w:r w:rsidRPr="00C910CA">
        <w:rPr>
          <w:rFonts w:ascii="Times New Roman" w:eastAsia="Calibri" w:hAnsi="Times New Roman" w:cs="Times New Roman"/>
          <w:color w:val="000000"/>
          <w:sz w:val="24"/>
          <w:szCs w:val="24"/>
        </w:rPr>
        <w:t>“ Regjistrimin e pasurisë jo-financiare</w:t>
      </w:r>
      <w:r w:rsidRPr="00C910CA">
        <w:rPr>
          <w:rFonts w:ascii="Times New Roman" w:eastAsia="Calibri" w:hAnsi="Times New Roman" w:cs="Times New Roman"/>
          <w:color w:val="000000"/>
        </w:rPr>
        <w:t xml:space="preserve"> “ </w:t>
      </w:r>
      <w:r w:rsidRPr="00C910CA">
        <w:rPr>
          <w:rFonts w:ascii="Times New Roman" w:eastAsia="Calibri" w:hAnsi="Times New Roman" w:cs="Times New Roman"/>
          <w:color w:val="000000"/>
          <w:sz w:val="24"/>
          <w:szCs w:val="24"/>
        </w:rPr>
        <w:t>organizuar nga USAID, dt.19.10.2023 në QKMF.</w:t>
      </w:r>
    </w:p>
    <w:p w:rsidR="00A25F4B" w:rsidRPr="00C910CA" w:rsidRDefault="00A25F4B" w:rsidP="00A25F4B">
      <w:pPr>
        <w:spacing w:after="200" w:line="276" w:lineRule="auto"/>
        <w:jc w:val="both"/>
        <w:rPr>
          <w:rFonts w:ascii="Times New Roman" w:eastAsia="Calibri" w:hAnsi="Times New Roman" w:cs="Times New Roman"/>
          <w:color w:val="000000"/>
          <w:sz w:val="24"/>
          <w:szCs w:val="24"/>
        </w:rPr>
      </w:pPr>
      <w:r w:rsidRPr="00C910CA">
        <w:rPr>
          <w:rFonts w:ascii="Times New Roman" w:eastAsia="Calibri" w:hAnsi="Times New Roman" w:cs="Times New Roman"/>
          <w:b/>
          <w:color w:val="000000"/>
          <w:sz w:val="24"/>
          <w:szCs w:val="24"/>
        </w:rPr>
        <w:t>34.</w:t>
      </w:r>
      <w:r w:rsidR="00AB641A" w:rsidRPr="00C910CA">
        <w:rPr>
          <w:rFonts w:ascii="Times New Roman" w:eastAsia="Calibri" w:hAnsi="Times New Roman" w:cs="Times New Roman"/>
          <w:color w:val="000000"/>
          <w:sz w:val="24"/>
          <w:szCs w:val="24"/>
        </w:rPr>
        <w:t>Takimi i Ekipe</w:t>
      </w:r>
      <w:r w:rsidRPr="00C910CA">
        <w:rPr>
          <w:rFonts w:ascii="Times New Roman" w:eastAsia="Calibri" w:hAnsi="Times New Roman" w:cs="Times New Roman"/>
          <w:color w:val="000000"/>
          <w:sz w:val="24"/>
          <w:szCs w:val="24"/>
        </w:rPr>
        <w:t>s Komunale për të Drejtat e Fëmijëve në DSHMS në bashkëpunim me organizatën Syri Vizion, dt.20.10.2023.</w:t>
      </w:r>
    </w:p>
    <w:p w:rsidR="00A25F4B" w:rsidRPr="00C910CA" w:rsidRDefault="00A25F4B" w:rsidP="00A25F4B">
      <w:pPr>
        <w:spacing w:after="200" w:line="276" w:lineRule="auto"/>
        <w:jc w:val="both"/>
        <w:rPr>
          <w:rFonts w:ascii="Times New Roman" w:eastAsia="Calibri" w:hAnsi="Times New Roman" w:cs="Times New Roman"/>
          <w:color w:val="000000"/>
          <w:sz w:val="24"/>
          <w:szCs w:val="24"/>
        </w:rPr>
      </w:pPr>
      <w:r w:rsidRPr="00C910CA">
        <w:rPr>
          <w:rFonts w:ascii="Times New Roman" w:eastAsia="Calibri" w:hAnsi="Times New Roman" w:cs="Times New Roman"/>
          <w:b/>
          <w:color w:val="000000"/>
          <w:sz w:val="24"/>
          <w:szCs w:val="24"/>
        </w:rPr>
        <w:lastRenderedPageBreak/>
        <w:t>35</w:t>
      </w:r>
      <w:r w:rsidRPr="00C910CA">
        <w:rPr>
          <w:rFonts w:ascii="Times New Roman" w:eastAsia="Calibri" w:hAnsi="Times New Roman" w:cs="Times New Roman"/>
          <w:color w:val="000000"/>
          <w:sz w:val="24"/>
          <w:szCs w:val="24"/>
        </w:rPr>
        <w:t>.Trajnim dy ditor “ Legjislacioni i Shërbimeve Sociale dhe Familjare” organizuar nga KOMF, dt.24 dhe 25 tetor 2023, hotel Astoria.</w:t>
      </w:r>
    </w:p>
    <w:p w:rsidR="00A25F4B" w:rsidRPr="00C910CA" w:rsidRDefault="00A25F4B" w:rsidP="00A25F4B">
      <w:pPr>
        <w:spacing w:after="200" w:line="276" w:lineRule="auto"/>
        <w:jc w:val="both"/>
        <w:rPr>
          <w:rFonts w:ascii="Times New Roman" w:eastAsia="Calibri" w:hAnsi="Times New Roman" w:cs="Times New Roman"/>
          <w:color w:val="000000"/>
          <w:sz w:val="24"/>
          <w:szCs w:val="24"/>
        </w:rPr>
      </w:pPr>
      <w:r w:rsidRPr="00C910CA">
        <w:rPr>
          <w:rFonts w:ascii="Times New Roman" w:eastAsia="Calibri" w:hAnsi="Times New Roman" w:cs="Times New Roman"/>
          <w:b/>
          <w:color w:val="000000"/>
          <w:sz w:val="24"/>
          <w:szCs w:val="24"/>
        </w:rPr>
        <w:t>36</w:t>
      </w:r>
      <w:r w:rsidRPr="00C910CA">
        <w:rPr>
          <w:rFonts w:ascii="Times New Roman" w:eastAsia="Calibri" w:hAnsi="Times New Roman" w:cs="Times New Roman"/>
          <w:color w:val="000000"/>
          <w:sz w:val="24"/>
          <w:szCs w:val="24"/>
        </w:rPr>
        <w:t>.Trajnim “Kontraktimi,</w:t>
      </w:r>
      <w:r w:rsidR="00AB641A" w:rsidRPr="00C910CA">
        <w:rPr>
          <w:rFonts w:ascii="Times New Roman" w:eastAsia="Calibri" w:hAnsi="Times New Roman" w:cs="Times New Roman"/>
          <w:color w:val="000000"/>
          <w:sz w:val="24"/>
          <w:szCs w:val="24"/>
        </w:rPr>
        <w:t xml:space="preserve"> </w:t>
      </w:r>
      <w:r w:rsidRPr="00C910CA">
        <w:rPr>
          <w:rFonts w:ascii="Times New Roman" w:eastAsia="Calibri" w:hAnsi="Times New Roman" w:cs="Times New Roman"/>
          <w:color w:val="000000"/>
          <w:sz w:val="24"/>
          <w:szCs w:val="24"/>
        </w:rPr>
        <w:t>planifikimi dhe buxhetimi i shërbimeve sociale” organizuar nga Save the Children, dt.01.11.2023 hotel Astoria.</w:t>
      </w:r>
    </w:p>
    <w:p w:rsidR="00A25F4B" w:rsidRPr="00C910CA" w:rsidRDefault="00A25F4B" w:rsidP="00A25F4B">
      <w:pPr>
        <w:spacing w:after="200" w:line="276" w:lineRule="auto"/>
        <w:jc w:val="both"/>
        <w:rPr>
          <w:rFonts w:ascii="Times New Roman" w:eastAsia="Calibri" w:hAnsi="Times New Roman" w:cs="Times New Roman"/>
          <w:sz w:val="24"/>
          <w:szCs w:val="24"/>
        </w:rPr>
      </w:pPr>
      <w:r w:rsidRPr="00C910CA">
        <w:rPr>
          <w:rFonts w:ascii="Times New Roman" w:eastAsia="Calibri" w:hAnsi="Times New Roman" w:cs="Times New Roman"/>
          <w:b/>
          <w:color w:val="000000"/>
          <w:sz w:val="24"/>
          <w:szCs w:val="24"/>
        </w:rPr>
        <w:t>37.</w:t>
      </w:r>
      <w:r w:rsidRPr="00C910CA">
        <w:rPr>
          <w:rFonts w:ascii="Times New Roman" w:eastAsia="Calibri" w:hAnsi="Times New Roman" w:cs="Times New Roman"/>
          <w:color w:val="000000"/>
          <w:sz w:val="24"/>
          <w:szCs w:val="24"/>
        </w:rPr>
        <w:t xml:space="preserve">Punëtoria </w:t>
      </w:r>
      <w:r w:rsidR="00AB641A" w:rsidRPr="00C910CA">
        <w:rPr>
          <w:rFonts w:ascii="Times New Roman" w:eastAsia="Calibri" w:hAnsi="Times New Roman" w:cs="Times New Roman"/>
          <w:sz w:val="24"/>
          <w:szCs w:val="24"/>
        </w:rPr>
        <w:t>“Si mund të ndikojnë të drejtat pronësore në zvogëlim të rrezikut nga dhuna me bazë</w:t>
      </w:r>
      <w:r w:rsidRPr="00C910CA">
        <w:rPr>
          <w:rFonts w:ascii="Times New Roman" w:eastAsia="Calibri" w:hAnsi="Times New Roman" w:cs="Times New Roman"/>
          <w:sz w:val="24"/>
          <w:szCs w:val="24"/>
        </w:rPr>
        <w:t xml:space="preserve"> gjinore” </w:t>
      </w:r>
      <w:r w:rsidR="00AB641A" w:rsidRPr="00C910CA">
        <w:rPr>
          <w:rFonts w:ascii="Times New Roman" w:eastAsia="Calibri" w:hAnsi="Times New Roman" w:cs="Times New Roman"/>
          <w:sz w:val="24"/>
          <w:szCs w:val="24"/>
        </w:rPr>
        <w:t>organizuar</w:t>
      </w:r>
      <w:r w:rsidRPr="00C910CA">
        <w:rPr>
          <w:rFonts w:ascii="Times New Roman" w:eastAsia="Calibri" w:hAnsi="Times New Roman" w:cs="Times New Roman"/>
          <w:sz w:val="24"/>
          <w:szCs w:val="24"/>
        </w:rPr>
        <w:t xml:space="preserve"> nga USAID dhe Njësia për të Drejtat e Njeriut, dt.23.11.2023, vila Maestro.</w:t>
      </w:r>
    </w:p>
    <w:p w:rsidR="00A25F4B" w:rsidRPr="00C910CA" w:rsidRDefault="00A25F4B" w:rsidP="00A25F4B">
      <w:pPr>
        <w:spacing w:after="200" w:line="276" w:lineRule="auto"/>
        <w:jc w:val="both"/>
        <w:rPr>
          <w:rFonts w:ascii="Times New Roman" w:eastAsia="Calibri" w:hAnsi="Times New Roman" w:cs="Times New Roman"/>
          <w:sz w:val="24"/>
          <w:szCs w:val="24"/>
        </w:rPr>
      </w:pPr>
      <w:r w:rsidRPr="00C910CA">
        <w:rPr>
          <w:rFonts w:ascii="Times New Roman" w:eastAsia="Calibri" w:hAnsi="Times New Roman" w:cs="Times New Roman"/>
          <w:b/>
          <w:sz w:val="24"/>
          <w:szCs w:val="24"/>
        </w:rPr>
        <w:t>38.</w:t>
      </w:r>
      <w:r w:rsidRPr="00C910CA">
        <w:rPr>
          <w:rFonts w:ascii="Times New Roman" w:eastAsia="Calibri" w:hAnsi="Times New Roman" w:cs="Times New Roman"/>
          <w:sz w:val="24"/>
          <w:szCs w:val="24"/>
        </w:rPr>
        <w:t xml:space="preserve">Trajnim tre ditor “Puna me fëmijë në punë të rënda dhe të </w:t>
      </w:r>
      <w:r w:rsidR="00AB641A" w:rsidRPr="00C910CA">
        <w:rPr>
          <w:rFonts w:ascii="Times New Roman" w:eastAsia="Calibri" w:hAnsi="Times New Roman" w:cs="Times New Roman"/>
          <w:sz w:val="24"/>
          <w:szCs w:val="24"/>
        </w:rPr>
        <w:t>rrezikshme</w:t>
      </w:r>
      <w:r w:rsidRPr="00C910CA">
        <w:rPr>
          <w:rFonts w:ascii="Times New Roman" w:eastAsia="Calibri" w:hAnsi="Times New Roman" w:cs="Times New Roman"/>
          <w:sz w:val="24"/>
          <w:szCs w:val="24"/>
        </w:rPr>
        <w:t>” organizuar nga Këshilli i Përgjithshëm për Shërbime Sociale dhe Familjare, dt.29, 30 nëntor dhe 1 dhjetor 2023 në hotel Astoria.</w:t>
      </w:r>
    </w:p>
    <w:p w:rsidR="00A25F4B" w:rsidRPr="00C910CA" w:rsidRDefault="00A25F4B" w:rsidP="00A25F4B">
      <w:pPr>
        <w:spacing w:after="200" w:line="276" w:lineRule="auto"/>
        <w:jc w:val="both"/>
        <w:rPr>
          <w:rFonts w:ascii="Times New Roman" w:eastAsia="Calibri" w:hAnsi="Times New Roman" w:cs="Times New Roman"/>
          <w:sz w:val="24"/>
          <w:szCs w:val="24"/>
        </w:rPr>
      </w:pPr>
      <w:r w:rsidRPr="00C910CA">
        <w:rPr>
          <w:rFonts w:ascii="Times New Roman" w:eastAsia="Calibri" w:hAnsi="Times New Roman" w:cs="Times New Roman"/>
          <w:b/>
          <w:sz w:val="24"/>
          <w:szCs w:val="24"/>
        </w:rPr>
        <w:t>39</w:t>
      </w:r>
      <w:r w:rsidRPr="00C910CA">
        <w:rPr>
          <w:rFonts w:ascii="Times New Roman" w:eastAsia="Calibri" w:hAnsi="Times New Roman" w:cs="Times New Roman"/>
          <w:sz w:val="24"/>
          <w:szCs w:val="24"/>
        </w:rPr>
        <w:t xml:space="preserve">.Trajnim tre ditor “Puna me </w:t>
      </w:r>
      <w:r w:rsidR="00AB641A" w:rsidRPr="00C910CA">
        <w:rPr>
          <w:rFonts w:ascii="Times New Roman" w:eastAsia="Calibri" w:hAnsi="Times New Roman" w:cs="Times New Roman"/>
          <w:sz w:val="24"/>
          <w:szCs w:val="24"/>
        </w:rPr>
        <w:t>emigrant</w:t>
      </w:r>
      <w:r w:rsidRPr="00C910CA">
        <w:rPr>
          <w:rFonts w:ascii="Times New Roman" w:eastAsia="Calibri" w:hAnsi="Times New Roman" w:cs="Times New Roman"/>
          <w:sz w:val="24"/>
          <w:szCs w:val="24"/>
        </w:rPr>
        <w:t>,</w:t>
      </w:r>
      <w:r w:rsidR="00AB641A" w:rsidRPr="00C910CA">
        <w:rPr>
          <w:rFonts w:ascii="Times New Roman" w:eastAsia="Calibri" w:hAnsi="Times New Roman" w:cs="Times New Roman"/>
          <w:sz w:val="24"/>
          <w:szCs w:val="24"/>
        </w:rPr>
        <w:t xml:space="preserve"> refugjat</w:t>
      </w:r>
      <w:r w:rsidRPr="00C910CA">
        <w:rPr>
          <w:rFonts w:ascii="Times New Roman" w:eastAsia="Calibri" w:hAnsi="Times New Roman" w:cs="Times New Roman"/>
          <w:sz w:val="24"/>
          <w:szCs w:val="24"/>
        </w:rPr>
        <w:t>,</w:t>
      </w:r>
      <w:r w:rsidR="00AB641A" w:rsidRPr="00C910CA">
        <w:rPr>
          <w:rFonts w:ascii="Times New Roman" w:eastAsia="Calibri" w:hAnsi="Times New Roman" w:cs="Times New Roman"/>
          <w:sz w:val="24"/>
          <w:szCs w:val="24"/>
        </w:rPr>
        <w:t xml:space="preserve"> </w:t>
      </w:r>
      <w:r w:rsidRPr="00C910CA">
        <w:rPr>
          <w:rFonts w:ascii="Times New Roman" w:eastAsia="Calibri" w:hAnsi="Times New Roman" w:cs="Times New Roman"/>
          <w:sz w:val="24"/>
          <w:szCs w:val="24"/>
        </w:rPr>
        <w:t>të kthyerit dhe të riatdhesuarit në Kosovë” organizuar nga Këshilli i Përgjithshëm për Shërbime Sociale dhe Familjare në bashkëpunim me KRCT, dt.04,05 dhe 06 dhjetor 2023, Qe</w:t>
      </w:r>
      <w:r w:rsidR="00AB641A" w:rsidRPr="00C910CA">
        <w:rPr>
          <w:rFonts w:ascii="Times New Roman" w:eastAsia="Calibri" w:hAnsi="Times New Roman" w:cs="Times New Roman"/>
          <w:sz w:val="24"/>
          <w:szCs w:val="24"/>
        </w:rPr>
        <w:t>r</w:t>
      </w:r>
      <w:r w:rsidRPr="00C910CA">
        <w:rPr>
          <w:rFonts w:ascii="Times New Roman" w:eastAsia="Calibri" w:hAnsi="Times New Roman" w:cs="Times New Roman"/>
          <w:sz w:val="24"/>
          <w:szCs w:val="24"/>
        </w:rPr>
        <w:t>ret-Shqipëri.</w:t>
      </w:r>
    </w:p>
    <w:p w:rsidR="00A25F4B" w:rsidRPr="00C910CA" w:rsidRDefault="00A25F4B" w:rsidP="00A25F4B">
      <w:pPr>
        <w:spacing w:after="200" w:line="276" w:lineRule="auto"/>
        <w:jc w:val="both"/>
        <w:rPr>
          <w:rFonts w:ascii="Times New Roman" w:eastAsia="Calibri" w:hAnsi="Times New Roman" w:cs="Times New Roman"/>
          <w:sz w:val="24"/>
          <w:szCs w:val="24"/>
        </w:rPr>
      </w:pPr>
      <w:r w:rsidRPr="00C910CA">
        <w:rPr>
          <w:rFonts w:ascii="Times New Roman" w:eastAsia="Calibri" w:hAnsi="Times New Roman" w:cs="Times New Roman"/>
          <w:b/>
          <w:sz w:val="24"/>
          <w:szCs w:val="24"/>
        </w:rPr>
        <w:t>40</w:t>
      </w:r>
      <w:r w:rsidRPr="00C910CA">
        <w:rPr>
          <w:rFonts w:ascii="Times New Roman" w:eastAsia="Calibri" w:hAnsi="Times New Roman" w:cs="Times New Roman"/>
          <w:sz w:val="24"/>
          <w:szCs w:val="24"/>
        </w:rPr>
        <w:t>.Punëtoria “Plani Komunal për Persona me Aftësi të Kufizuar” i organizuar nga Doën Syndrom Kosova, dt.08.12.2023 dhe 13.12.2023 hotel Astoria.</w:t>
      </w:r>
    </w:p>
    <w:p w:rsidR="00A25F4B" w:rsidRDefault="00A25F4B" w:rsidP="00A25F4B">
      <w:pPr>
        <w:spacing w:after="200" w:line="276" w:lineRule="auto"/>
        <w:jc w:val="both"/>
        <w:rPr>
          <w:rFonts w:ascii="Times New Roman" w:eastAsia="Calibri" w:hAnsi="Times New Roman" w:cs="Times New Roman"/>
          <w:sz w:val="24"/>
          <w:szCs w:val="24"/>
        </w:rPr>
      </w:pPr>
    </w:p>
    <w:p w:rsidR="00446354" w:rsidRDefault="00446354" w:rsidP="00A25F4B">
      <w:pPr>
        <w:spacing w:after="200" w:line="276" w:lineRule="auto"/>
        <w:jc w:val="both"/>
        <w:rPr>
          <w:rFonts w:ascii="Times New Roman" w:eastAsia="Calibri" w:hAnsi="Times New Roman" w:cs="Times New Roman"/>
          <w:sz w:val="24"/>
          <w:szCs w:val="24"/>
        </w:rPr>
      </w:pPr>
    </w:p>
    <w:p w:rsidR="00446354" w:rsidRDefault="00446354" w:rsidP="00A25F4B">
      <w:pPr>
        <w:spacing w:after="200" w:line="276" w:lineRule="auto"/>
        <w:jc w:val="both"/>
        <w:rPr>
          <w:rFonts w:ascii="Times New Roman" w:eastAsia="Calibri" w:hAnsi="Times New Roman" w:cs="Times New Roman"/>
          <w:sz w:val="24"/>
          <w:szCs w:val="24"/>
        </w:rPr>
      </w:pPr>
    </w:p>
    <w:p w:rsidR="00446354" w:rsidRDefault="00446354" w:rsidP="00A25F4B">
      <w:pPr>
        <w:spacing w:after="200" w:line="276" w:lineRule="auto"/>
        <w:jc w:val="both"/>
        <w:rPr>
          <w:rFonts w:ascii="Times New Roman" w:eastAsia="Calibri" w:hAnsi="Times New Roman" w:cs="Times New Roman"/>
          <w:sz w:val="24"/>
          <w:szCs w:val="24"/>
        </w:rPr>
      </w:pPr>
    </w:p>
    <w:p w:rsidR="00446354" w:rsidRDefault="00446354" w:rsidP="00A25F4B">
      <w:pPr>
        <w:spacing w:after="200" w:line="276" w:lineRule="auto"/>
        <w:jc w:val="both"/>
        <w:rPr>
          <w:rFonts w:ascii="Times New Roman" w:eastAsia="Calibri" w:hAnsi="Times New Roman" w:cs="Times New Roman"/>
          <w:sz w:val="24"/>
          <w:szCs w:val="24"/>
        </w:rPr>
      </w:pPr>
    </w:p>
    <w:p w:rsidR="00446354" w:rsidRPr="00C910CA" w:rsidRDefault="00446354" w:rsidP="00A25F4B">
      <w:pPr>
        <w:spacing w:after="200" w:line="276" w:lineRule="auto"/>
        <w:jc w:val="both"/>
        <w:rPr>
          <w:rFonts w:ascii="Times New Roman" w:eastAsia="Calibri" w:hAnsi="Times New Roman" w:cs="Times New Roman"/>
          <w:sz w:val="24"/>
          <w:szCs w:val="24"/>
        </w:rPr>
      </w:pPr>
    </w:p>
    <w:p w:rsidR="00A25F4B" w:rsidRPr="00C910CA" w:rsidRDefault="00A25F4B" w:rsidP="00A25F4B">
      <w:pPr>
        <w:keepNext/>
        <w:keepLines/>
        <w:spacing w:before="240" w:after="240"/>
        <w:ind w:left="360" w:hanging="360"/>
        <w:outlineLvl w:val="0"/>
        <w:rPr>
          <w:rFonts w:ascii="Times New Roman" w:eastAsia="MS Mincho" w:hAnsi="Times New Roman" w:cs="Times New Roman"/>
          <w:color w:val="000000" w:themeColor="text1"/>
          <w:sz w:val="24"/>
          <w:szCs w:val="32"/>
          <w:lang w:eastAsia="sq-AL"/>
        </w:rPr>
      </w:pPr>
      <w:bookmarkStart w:id="12" w:name="_Toc159487465"/>
      <w:r w:rsidRPr="00C910CA">
        <w:rPr>
          <w:rFonts w:ascii="Times New Roman" w:eastAsia="MS Mincho" w:hAnsi="Times New Roman" w:cs="Times New Roman"/>
          <w:color w:val="000000" w:themeColor="text1"/>
          <w:sz w:val="24"/>
          <w:szCs w:val="32"/>
          <w:lang w:eastAsia="sq-AL"/>
        </w:rPr>
        <w:t>4. Shërbimet shëndetësore në QKMF, QMF dhe AMF</w:t>
      </w:r>
      <w:bookmarkEnd w:id="12"/>
    </w:p>
    <w:p w:rsidR="00A25F4B" w:rsidRPr="00C910CA" w:rsidRDefault="00A25F4B" w:rsidP="00A25F4B"/>
    <w:p w:rsidR="00A25F4B" w:rsidRPr="00C910CA" w:rsidRDefault="00A25F4B" w:rsidP="00A25F4B">
      <w:r w:rsidRPr="00C910CA">
        <w:rPr>
          <w:noProof/>
          <w:lang w:eastAsia="sq-AL"/>
        </w:rPr>
        <w:lastRenderedPageBreak/>
        <w:drawing>
          <wp:inline distT="0" distB="0" distL="0" distR="0" wp14:anchorId="2A964967" wp14:editId="628AB082">
            <wp:extent cx="6570921" cy="4163929"/>
            <wp:effectExtent l="0" t="0" r="190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74851" cy="4166420"/>
                    </a:xfrm>
                    <a:prstGeom prst="rect">
                      <a:avLst/>
                    </a:prstGeom>
                    <a:noFill/>
                    <a:ln>
                      <a:noFill/>
                    </a:ln>
                  </pic:spPr>
                </pic:pic>
              </a:graphicData>
            </a:graphic>
          </wp:inline>
        </w:drawing>
      </w:r>
    </w:p>
    <w:p w:rsidR="00A25F4B" w:rsidRPr="00C910CA" w:rsidRDefault="00A25F4B" w:rsidP="00A25F4B"/>
    <w:p w:rsidR="00A25F4B" w:rsidRPr="00C910CA" w:rsidRDefault="00A25F4B" w:rsidP="00A25F4B"/>
    <w:p w:rsidR="00A25F4B" w:rsidRPr="00446354" w:rsidRDefault="00A25F4B" w:rsidP="00446354">
      <w:pPr>
        <w:keepNext/>
        <w:keepLines/>
        <w:spacing w:before="240" w:after="240"/>
        <w:ind w:left="360" w:hanging="360"/>
        <w:outlineLvl w:val="0"/>
        <w:rPr>
          <w:rFonts w:ascii="Times New Roman" w:eastAsia="MS Mincho" w:hAnsi="Times New Roman" w:cs="Times New Roman"/>
          <w:color w:val="000000" w:themeColor="text1"/>
          <w:sz w:val="24"/>
          <w:szCs w:val="32"/>
          <w:lang w:eastAsia="sq-AL"/>
        </w:rPr>
      </w:pPr>
      <w:bookmarkStart w:id="13" w:name="_Toc159487466"/>
      <w:r w:rsidRPr="00C910CA">
        <w:rPr>
          <w:rFonts w:ascii="Times New Roman" w:eastAsia="MS Mincho" w:hAnsi="Times New Roman" w:cs="Times New Roman"/>
          <w:color w:val="000000" w:themeColor="text1"/>
          <w:sz w:val="24"/>
          <w:szCs w:val="32"/>
          <w:lang w:eastAsia="sq-AL"/>
        </w:rPr>
        <w:t>5. Qendra për punë Sociale (QPS)</w:t>
      </w:r>
      <w:bookmarkEnd w:id="13"/>
      <w:r w:rsidRPr="00C910CA">
        <w:rPr>
          <w:rFonts w:ascii="Times New Roman" w:eastAsia="MS Mincho" w:hAnsi="Times New Roman" w:cs="Times New Roman"/>
          <w:color w:val="000000" w:themeColor="text1"/>
          <w:sz w:val="24"/>
          <w:szCs w:val="32"/>
          <w:lang w:eastAsia="sq-AL"/>
        </w:rPr>
        <w:t xml:space="preserve"> </w:t>
      </w:r>
    </w:p>
    <w:p w:rsidR="00A25F4B" w:rsidRPr="00C910CA" w:rsidRDefault="00A25F4B" w:rsidP="00A25F4B">
      <w:pPr>
        <w:rPr>
          <w:rFonts w:ascii="Times New Roman" w:hAnsi="Times New Roman" w:cs="Times New Roman"/>
          <w:sz w:val="24"/>
          <w:szCs w:val="24"/>
        </w:rPr>
      </w:pPr>
      <w:r w:rsidRPr="00C910CA">
        <w:rPr>
          <w:rFonts w:ascii="Times New Roman" w:hAnsi="Times New Roman" w:cs="Times New Roman"/>
          <w:sz w:val="24"/>
          <w:szCs w:val="24"/>
        </w:rPr>
        <w:t>Në kuadër të Qendrës për Punë Sociale (QPS), funksion Shërbimi i Asistencës Sociale dhe Shërbimi Social.</w:t>
      </w:r>
    </w:p>
    <w:p w:rsidR="00A25F4B" w:rsidRPr="00C910CA" w:rsidRDefault="00A25F4B" w:rsidP="00A25F4B">
      <w:pPr>
        <w:keepNext/>
        <w:keepLines/>
        <w:spacing w:before="40" w:after="0"/>
        <w:outlineLvl w:val="1"/>
        <w:rPr>
          <w:rFonts w:asciiTheme="majorHAnsi" w:eastAsiaTheme="majorEastAsia" w:hAnsiTheme="majorHAnsi" w:cstheme="majorBidi"/>
          <w:color w:val="2E74B5" w:themeColor="accent1" w:themeShade="BF"/>
          <w:sz w:val="26"/>
          <w:szCs w:val="26"/>
        </w:rPr>
      </w:pPr>
      <w:bookmarkStart w:id="14" w:name="_Toc159487467"/>
      <w:r w:rsidRPr="00C910CA">
        <w:rPr>
          <w:rFonts w:asciiTheme="majorHAnsi" w:eastAsiaTheme="majorEastAsia" w:hAnsiTheme="majorHAnsi" w:cstheme="majorBidi"/>
          <w:color w:val="2E74B5" w:themeColor="accent1" w:themeShade="BF"/>
          <w:sz w:val="26"/>
          <w:szCs w:val="26"/>
        </w:rPr>
        <w:t>5.1 Shërbimi i asistencës sociale</w:t>
      </w:r>
      <w:bookmarkEnd w:id="14"/>
    </w:p>
    <w:p w:rsidR="00A25F4B" w:rsidRPr="00C910CA" w:rsidRDefault="00A25F4B" w:rsidP="00A25F4B"/>
    <w:tbl>
      <w:tblPr>
        <w:tblW w:w="9924"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73"/>
        <w:gridCol w:w="3172"/>
        <w:gridCol w:w="1495"/>
        <w:gridCol w:w="1278"/>
        <w:gridCol w:w="1495"/>
        <w:gridCol w:w="1495"/>
        <w:gridCol w:w="416"/>
      </w:tblGrid>
      <w:tr w:rsidR="00A25F4B" w:rsidRPr="00C910CA" w:rsidTr="007A2F4D">
        <w:trPr>
          <w:jc w:val="center"/>
        </w:trPr>
        <w:tc>
          <w:tcPr>
            <w:tcW w:w="662" w:type="dxa"/>
            <w:tcBorders>
              <w:top w:val="double" w:sz="4" w:space="0" w:color="auto"/>
              <w:left w:val="double" w:sz="4" w:space="0" w:color="auto"/>
              <w:bottom w:val="double" w:sz="4" w:space="0" w:color="auto"/>
              <w:right w:val="double" w:sz="4" w:space="0" w:color="auto"/>
            </w:tcBorders>
            <w:shd w:val="clear" w:color="auto" w:fill="A0A0A0"/>
          </w:tcPr>
          <w:p w:rsidR="00A25F4B" w:rsidRPr="00C910CA" w:rsidRDefault="00A25F4B" w:rsidP="00A25F4B">
            <w:pPr>
              <w:keepNext/>
              <w:spacing w:before="240" w:after="60" w:line="240" w:lineRule="auto"/>
              <w:outlineLvl w:val="1"/>
              <w:rPr>
                <w:rFonts w:ascii="Arial" w:eastAsia="MS Mincho" w:hAnsi="Arial" w:cs="Arial"/>
                <w:b/>
                <w:bCs/>
                <w:i/>
                <w:iCs/>
                <w:sz w:val="16"/>
                <w:szCs w:val="16"/>
              </w:rPr>
            </w:pPr>
          </w:p>
        </w:tc>
        <w:tc>
          <w:tcPr>
            <w:tcW w:w="3672" w:type="dxa"/>
            <w:tcBorders>
              <w:top w:val="double" w:sz="4" w:space="0" w:color="auto"/>
              <w:left w:val="double" w:sz="4" w:space="0" w:color="auto"/>
              <w:bottom w:val="double" w:sz="4" w:space="0" w:color="auto"/>
              <w:right w:val="double" w:sz="4" w:space="0" w:color="auto"/>
            </w:tcBorders>
            <w:shd w:val="clear" w:color="auto" w:fill="A0A0A0"/>
          </w:tcPr>
          <w:p w:rsidR="00A25F4B" w:rsidRPr="00C910CA" w:rsidRDefault="00A25F4B" w:rsidP="00A25F4B">
            <w:r w:rsidRPr="00C910CA">
              <w:t xml:space="preserve">          Aktivitetet</w:t>
            </w:r>
          </w:p>
        </w:tc>
        <w:tc>
          <w:tcPr>
            <w:tcW w:w="1294" w:type="dxa"/>
            <w:tcBorders>
              <w:top w:val="double" w:sz="4" w:space="0" w:color="auto"/>
              <w:left w:val="double" w:sz="4" w:space="0" w:color="auto"/>
              <w:bottom w:val="single" w:sz="4" w:space="0" w:color="auto"/>
              <w:right w:val="double" w:sz="4" w:space="0" w:color="auto"/>
            </w:tcBorders>
            <w:shd w:val="clear" w:color="auto" w:fill="A0A0A0"/>
          </w:tcPr>
          <w:p w:rsidR="00A25F4B" w:rsidRPr="00C910CA" w:rsidRDefault="00A25F4B" w:rsidP="00A25F4B">
            <w:pPr>
              <w:spacing w:after="0" w:line="240" w:lineRule="auto"/>
              <w:jc w:val="center"/>
              <w:rPr>
                <w:rFonts w:ascii="Tahoma" w:eastAsia="MS Mincho" w:hAnsi="Tahoma" w:cs="Tahoma"/>
                <w:b/>
                <w:bCs/>
                <w:sz w:val="16"/>
                <w:szCs w:val="16"/>
              </w:rPr>
            </w:pPr>
            <w:r w:rsidRPr="00C910CA">
              <w:rPr>
                <w:rFonts w:ascii="Tahoma" w:eastAsia="MS Mincho" w:hAnsi="Tahoma" w:cs="Tahoma"/>
                <w:b/>
                <w:bCs/>
                <w:sz w:val="16"/>
                <w:szCs w:val="16"/>
              </w:rPr>
              <w:t>Kategoria 0</w:t>
            </w:r>
          </w:p>
        </w:tc>
        <w:tc>
          <w:tcPr>
            <w:tcW w:w="1299" w:type="dxa"/>
            <w:tcBorders>
              <w:top w:val="double" w:sz="4" w:space="0" w:color="auto"/>
              <w:left w:val="double" w:sz="4" w:space="0" w:color="auto"/>
              <w:bottom w:val="single" w:sz="4" w:space="0" w:color="auto"/>
              <w:right w:val="double" w:sz="4" w:space="0" w:color="auto"/>
            </w:tcBorders>
            <w:shd w:val="clear" w:color="auto" w:fill="A0A0A0"/>
          </w:tcPr>
          <w:p w:rsidR="00A25F4B" w:rsidRPr="00C910CA" w:rsidRDefault="00A25F4B" w:rsidP="00A25F4B">
            <w:pPr>
              <w:spacing w:after="0" w:line="240" w:lineRule="auto"/>
              <w:jc w:val="center"/>
              <w:rPr>
                <w:rFonts w:ascii="Tahoma" w:eastAsia="MS Mincho" w:hAnsi="Tahoma" w:cs="Tahoma"/>
                <w:b/>
                <w:bCs/>
                <w:sz w:val="16"/>
                <w:szCs w:val="16"/>
              </w:rPr>
            </w:pPr>
            <w:r w:rsidRPr="00C910CA">
              <w:rPr>
                <w:rFonts w:ascii="Tahoma" w:eastAsia="MS Mincho" w:hAnsi="Tahoma" w:cs="Tahoma"/>
                <w:b/>
                <w:bCs/>
                <w:sz w:val="16"/>
                <w:szCs w:val="16"/>
              </w:rPr>
              <w:t xml:space="preserve">Kategoria </w:t>
            </w:r>
          </w:p>
          <w:p w:rsidR="00A25F4B" w:rsidRPr="00C910CA" w:rsidRDefault="00A25F4B" w:rsidP="00A25F4B">
            <w:pPr>
              <w:spacing w:after="0" w:line="240" w:lineRule="auto"/>
              <w:jc w:val="center"/>
              <w:rPr>
                <w:rFonts w:ascii="Tahoma" w:eastAsia="MS Mincho" w:hAnsi="Tahoma" w:cs="Tahoma"/>
                <w:b/>
                <w:bCs/>
                <w:sz w:val="16"/>
                <w:szCs w:val="16"/>
              </w:rPr>
            </w:pPr>
            <w:r w:rsidRPr="00C910CA">
              <w:rPr>
                <w:rFonts w:ascii="Tahoma" w:eastAsia="MS Mincho" w:hAnsi="Tahoma" w:cs="Tahoma"/>
                <w:b/>
                <w:bCs/>
                <w:sz w:val="16"/>
                <w:szCs w:val="16"/>
              </w:rPr>
              <w:t>1</w:t>
            </w:r>
          </w:p>
        </w:tc>
        <w:tc>
          <w:tcPr>
            <w:tcW w:w="1294" w:type="dxa"/>
            <w:tcBorders>
              <w:top w:val="double" w:sz="4" w:space="0" w:color="auto"/>
              <w:left w:val="double" w:sz="4" w:space="0" w:color="auto"/>
              <w:bottom w:val="double" w:sz="4" w:space="0" w:color="auto"/>
              <w:right w:val="double" w:sz="4" w:space="0" w:color="auto"/>
            </w:tcBorders>
            <w:shd w:val="clear" w:color="auto" w:fill="A0A0A0"/>
          </w:tcPr>
          <w:p w:rsidR="00A25F4B" w:rsidRPr="00C910CA" w:rsidRDefault="00A25F4B" w:rsidP="00A25F4B">
            <w:pPr>
              <w:spacing w:after="0" w:line="240" w:lineRule="auto"/>
              <w:jc w:val="center"/>
              <w:rPr>
                <w:rFonts w:ascii="Tahoma" w:eastAsia="MS Mincho" w:hAnsi="Tahoma" w:cs="Tahoma"/>
                <w:b/>
                <w:bCs/>
                <w:sz w:val="16"/>
                <w:szCs w:val="16"/>
              </w:rPr>
            </w:pPr>
            <w:r w:rsidRPr="00C910CA">
              <w:rPr>
                <w:rFonts w:ascii="Tahoma" w:eastAsia="MS Mincho" w:hAnsi="Tahoma" w:cs="Tahoma"/>
                <w:b/>
                <w:bCs/>
                <w:sz w:val="16"/>
                <w:szCs w:val="16"/>
              </w:rPr>
              <w:t>Kategoria 2</w:t>
            </w:r>
          </w:p>
        </w:tc>
        <w:tc>
          <w:tcPr>
            <w:tcW w:w="1703" w:type="dxa"/>
            <w:gridSpan w:val="2"/>
            <w:tcBorders>
              <w:top w:val="double" w:sz="4" w:space="0" w:color="auto"/>
              <w:left w:val="double" w:sz="4" w:space="0" w:color="auto"/>
              <w:bottom w:val="double" w:sz="4" w:space="0" w:color="auto"/>
              <w:right w:val="double" w:sz="4" w:space="0" w:color="auto"/>
            </w:tcBorders>
            <w:shd w:val="clear" w:color="auto" w:fill="A0A0A0"/>
          </w:tcPr>
          <w:p w:rsidR="00A25F4B" w:rsidRPr="00C910CA" w:rsidRDefault="00A25F4B" w:rsidP="00A25F4B">
            <w:pPr>
              <w:spacing w:after="0" w:line="240" w:lineRule="auto"/>
              <w:jc w:val="center"/>
              <w:rPr>
                <w:rFonts w:ascii="Tahoma" w:eastAsia="MS Mincho" w:hAnsi="Tahoma" w:cs="Tahoma"/>
                <w:b/>
                <w:bCs/>
                <w:sz w:val="16"/>
                <w:szCs w:val="16"/>
              </w:rPr>
            </w:pPr>
            <w:r w:rsidRPr="00C910CA">
              <w:rPr>
                <w:rFonts w:ascii="Tahoma" w:eastAsia="MS Mincho" w:hAnsi="Tahoma" w:cs="Tahoma"/>
                <w:b/>
                <w:bCs/>
                <w:sz w:val="16"/>
                <w:szCs w:val="16"/>
              </w:rPr>
              <w:t>Gjithsej</w:t>
            </w:r>
          </w:p>
          <w:p w:rsidR="00A25F4B" w:rsidRPr="00C910CA" w:rsidRDefault="00A25F4B" w:rsidP="00A25F4B">
            <w:pPr>
              <w:spacing w:after="0" w:line="240" w:lineRule="auto"/>
              <w:jc w:val="center"/>
              <w:rPr>
                <w:rFonts w:ascii="Tahoma" w:eastAsia="MS Mincho" w:hAnsi="Tahoma" w:cs="Tahoma"/>
                <w:b/>
                <w:bCs/>
                <w:sz w:val="16"/>
                <w:szCs w:val="16"/>
              </w:rPr>
            </w:pPr>
          </w:p>
        </w:tc>
      </w:tr>
      <w:tr w:rsidR="00A25F4B" w:rsidRPr="00C910CA" w:rsidTr="007A2F4D">
        <w:trPr>
          <w:cantSplit/>
          <w:trHeight w:val="168"/>
          <w:jc w:val="center"/>
        </w:trPr>
        <w:tc>
          <w:tcPr>
            <w:tcW w:w="662" w:type="dxa"/>
            <w:vMerge w:val="restart"/>
            <w:tcBorders>
              <w:top w:val="double" w:sz="4" w:space="0" w:color="auto"/>
              <w:left w:val="double" w:sz="4" w:space="0" w:color="auto"/>
              <w:bottom w:val="double" w:sz="4" w:space="0" w:color="auto"/>
              <w:right w:val="double" w:sz="4" w:space="0" w:color="auto"/>
            </w:tcBorders>
            <w:textDirection w:val="btLr"/>
          </w:tcPr>
          <w:p w:rsidR="00A25F4B" w:rsidRPr="00C910CA" w:rsidRDefault="00A25F4B" w:rsidP="00A25F4B">
            <w:pPr>
              <w:spacing w:after="0" w:line="240" w:lineRule="auto"/>
              <w:ind w:left="113" w:right="113"/>
              <w:rPr>
                <w:rFonts w:ascii="Tahoma" w:eastAsia="MS Mincho" w:hAnsi="Tahoma" w:cs="Tahoma"/>
                <w:b/>
                <w:bCs/>
                <w:sz w:val="16"/>
                <w:szCs w:val="16"/>
              </w:rPr>
            </w:pPr>
            <w:r w:rsidRPr="00C910CA">
              <w:rPr>
                <w:rFonts w:ascii="Tahoma" w:eastAsia="MS Mincho" w:hAnsi="Tahoma" w:cs="Tahoma"/>
                <w:b/>
                <w:bCs/>
                <w:sz w:val="16"/>
                <w:szCs w:val="16"/>
              </w:rPr>
              <w:t>APLIKIMI</w:t>
            </w:r>
          </w:p>
          <w:p w:rsidR="00A25F4B" w:rsidRPr="00C910CA" w:rsidRDefault="00A25F4B" w:rsidP="00A25F4B">
            <w:pPr>
              <w:spacing w:after="0" w:line="240" w:lineRule="auto"/>
              <w:ind w:left="113" w:right="113"/>
              <w:rPr>
                <w:rFonts w:ascii="Tahoma" w:eastAsia="MS Mincho" w:hAnsi="Tahoma" w:cs="Tahoma"/>
                <w:b/>
                <w:bCs/>
                <w:sz w:val="16"/>
                <w:szCs w:val="16"/>
              </w:rPr>
            </w:pPr>
          </w:p>
        </w:tc>
        <w:tc>
          <w:tcPr>
            <w:tcW w:w="3672" w:type="dxa"/>
            <w:vMerge w:val="restart"/>
            <w:tcBorders>
              <w:top w:val="double" w:sz="4" w:space="0" w:color="auto"/>
              <w:left w:val="double" w:sz="4" w:space="0" w:color="auto"/>
              <w:bottom w:val="single" w:sz="4" w:space="0" w:color="auto"/>
              <w:right w:val="double" w:sz="4" w:space="0" w:color="auto"/>
            </w:tcBorders>
            <w:shd w:val="clear" w:color="auto" w:fill="B3B3B3"/>
          </w:tcPr>
          <w:p w:rsidR="00A25F4B" w:rsidRPr="00C910CA" w:rsidRDefault="00A25F4B" w:rsidP="00A25F4B">
            <w:pPr>
              <w:numPr>
                <w:ilvl w:val="0"/>
                <w:numId w:val="94"/>
              </w:numPr>
              <w:spacing w:after="0" w:line="240" w:lineRule="auto"/>
              <w:rPr>
                <w:rFonts w:ascii="Tahoma" w:eastAsia="MS Mincho" w:hAnsi="Tahoma" w:cs="Tahoma"/>
                <w:b/>
                <w:bCs/>
                <w:sz w:val="16"/>
                <w:szCs w:val="16"/>
              </w:rPr>
            </w:pPr>
            <w:r w:rsidRPr="00C910CA">
              <w:rPr>
                <w:rFonts w:ascii="Tahoma" w:eastAsia="MS Mincho" w:hAnsi="Tahoma" w:cs="Tahoma"/>
                <w:b/>
                <w:bCs/>
                <w:sz w:val="16"/>
                <w:szCs w:val="16"/>
              </w:rPr>
              <w:t>Nr. i rast. që kanë aplik. për  herë të pare.</w:t>
            </w:r>
          </w:p>
        </w:tc>
        <w:tc>
          <w:tcPr>
            <w:tcW w:w="1294"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ahoma" w:eastAsia="MS Mincho" w:hAnsi="Tahoma" w:cs="Tahoma"/>
                <w:b/>
                <w:bCs/>
                <w:sz w:val="16"/>
                <w:szCs w:val="16"/>
              </w:rPr>
            </w:pPr>
            <w:r w:rsidRPr="00C910CA">
              <w:rPr>
                <w:rFonts w:ascii="Tahoma" w:eastAsia="MS Mincho" w:hAnsi="Tahoma" w:cs="Tahoma"/>
                <w:b/>
                <w:bCs/>
                <w:sz w:val="16"/>
                <w:szCs w:val="16"/>
              </w:rPr>
              <w:t>1.1+1.2+1.3</w:t>
            </w:r>
          </w:p>
        </w:tc>
        <w:tc>
          <w:tcPr>
            <w:tcW w:w="1299"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ahoma" w:eastAsia="MS Mincho" w:hAnsi="Tahoma" w:cs="Tahoma"/>
                <w:b/>
                <w:bCs/>
                <w:sz w:val="16"/>
                <w:szCs w:val="16"/>
              </w:rPr>
            </w:pPr>
            <w:r w:rsidRPr="00C910CA">
              <w:rPr>
                <w:rFonts w:ascii="Tahoma" w:eastAsia="MS Mincho" w:hAnsi="Tahoma" w:cs="Tahoma"/>
                <w:b/>
                <w:bCs/>
                <w:sz w:val="16"/>
                <w:szCs w:val="16"/>
              </w:rPr>
              <w:t>1.1+1.2+1.3</w:t>
            </w:r>
          </w:p>
        </w:tc>
        <w:tc>
          <w:tcPr>
            <w:tcW w:w="1294" w:type="dxa"/>
            <w:tcBorders>
              <w:top w:val="doub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ahoma" w:eastAsia="MS Mincho" w:hAnsi="Tahoma" w:cs="Tahoma"/>
                <w:b/>
                <w:bCs/>
                <w:sz w:val="16"/>
                <w:szCs w:val="16"/>
              </w:rPr>
            </w:pPr>
            <w:r w:rsidRPr="00C910CA">
              <w:rPr>
                <w:rFonts w:ascii="Tahoma" w:eastAsia="MS Mincho" w:hAnsi="Tahoma" w:cs="Tahoma"/>
                <w:b/>
                <w:bCs/>
                <w:sz w:val="16"/>
                <w:szCs w:val="16"/>
              </w:rPr>
              <w:t>1.1+1.2+1.3</w:t>
            </w:r>
          </w:p>
        </w:tc>
        <w:tc>
          <w:tcPr>
            <w:tcW w:w="1331" w:type="dxa"/>
            <w:tcBorders>
              <w:top w:val="double" w:sz="4" w:space="0" w:color="auto"/>
              <w:left w:val="double" w:sz="4" w:space="0" w:color="auto"/>
              <w:bottom w:val="single" w:sz="4" w:space="0" w:color="auto"/>
              <w:right w:val="single" w:sz="4" w:space="0" w:color="auto"/>
            </w:tcBorders>
          </w:tcPr>
          <w:p w:rsidR="00A25F4B" w:rsidRPr="00C910CA" w:rsidRDefault="00A25F4B" w:rsidP="00A25F4B">
            <w:pPr>
              <w:spacing w:after="0" w:line="240" w:lineRule="auto"/>
              <w:jc w:val="center"/>
              <w:rPr>
                <w:rFonts w:ascii="Tahoma" w:eastAsia="MS Mincho" w:hAnsi="Tahoma" w:cs="Tahoma"/>
                <w:b/>
                <w:bCs/>
                <w:sz w:val="16"/>
                <w:szCs w:val="16"/>
              </w:rPr>
            </w:pPr>
            <w:r w:rsidRPr="00C910CA">
              <w:rPr>
                <w:rFonts w:ascii="Tahoma" w:eastAsia="MS Mincho" w:hAnsi="Tahoma" w:cs="Tahoma"/>
                <w:b/>
                <w:bCs/>
                <w:sz w:val="16"/>
                <w:szCs w:val="16"/>
              </w:rPr>
              <w:t>1.1+1.2+1.3</w:t>
            </w:r>
          </w:p>
        </w:tc>
        <w:tc>
          <w:tcPr>
            <w:tcW w:w="372" w:type="dxa"/>
            <w:vMerge w:val="restart"/>
            <w:tcBorders>
              <w:top w:val="double" w:sz="4" w:space="0" w:color="auto"/>
              <w:left w:val="single" w:sz="4" w:space="0" w:color="auto"/>
              <w:bottom w:val="double" w:sz="4" w:space="0" w:color="auto"/>
              <w:right w:val="double" w:sz="4" w:space="0" w:color="auto"/>
            </w:tcBorders>
            <w:textDirection w:val="btLr"/>
          </w:tcPr>
          <w:p w:rsidR="00A25F4B" w:rsidRPr="00C910CA" w:rsidRDefault="00A25F4B" w:rsidP="00A25F4B">
            <w:pPr>
              <w:spacing w:after="0" w:line="240" w:lineRule="auto"/>
              <w:ind w:left="113" w:right="113"/>
              <w:jc w:val="center"/>
              <w:rPr>
                <w:rFonts w:ascii="Tahoma" w:eastAsia="MS Mincho" w:hAnsi="Tahoma" w:cs="Tahoma"/>
                <w:b/>
                <w:bCs/>
                <w:sz w:val="16"/>
                <w:szCs w:val="16"/>
              </w:rPr>
            </w:pPr>
            <w:r w:rsidRPr="00C910CA">
              <w:rPr>
                <w:rFonts w:ascii="Tahoma" w:eastAsia="MS Mincho" w:hAnsi="Tahoma" w:cs="Tahoma"/>
                <w:b/>
                <w:bCs/>
                <w:sz w:val="16"/>
                <w:szCs w:val="16"/>
              </w:rPr>
              <w:t xml:space="preserve">Kategoria  0+1+2 </w:t>
            </w:r>
          </w:p>
        </w:tc>
      </w:tr>
      <w:tr w:rsidR="00A25F4B" w:rsidRPr="00C910CA" w:rsidTr="007A2F4D">
        <w:trPr>
          <w:cantSplit/>
          <w:trHeight w:val="492"/>
          <w:jc w:val="center"/>
        </w:trPr>
        <w:tc>
          <w:tcPr>
            <w:tcW w:w="0" w:type="auto"/>
            <w:vMerge/>
            <w:tcBorders>
              <w:top w:val="double" w:sz="4" w:space="0" w:color="auto"/>
              <w:left w:val="double" w:sz="4" w:space="0" w:color="auto"/>
              <w:bottom w:val="double" w:sz="4" w:space="0" w:color="auto"/>
              <w:right w:val="double" w:sz="4" w:space="0" w:color="auto"/>
            </w:tcBorders>
            <w:textDirection w:val="btLr"/>
            <w:vAlign w:val="center"/>
          </w:tcPr>
          <w:p w:rsidR="00A25F4B" w:rsidRPr="00C910CA" w:rsidRDefault="00A25F4B" w:rsidP="00A25F4B">
            <w:pPr>
              <w:spacing w:after="0" w:line="240" w:lineRule="auto"/>
              <w:ind w:left="113" w:right="113"/>
              <w:rPr>
                <w:rFonts w:ascii="Tahoma" w:eastAsia="MS Mincho" w:hAnsi="Tahoma" w:cs="Tahoma"/>
                <w:b/>
                <w:bCs/>
                <w:sz w:val="16"/>
                <w:szCs w:val="16"/>
              </w:rPr>
            </w:pPr>
          </w:p>
        </w:tc>
        <w:tc>
          <w:tcPr>
            <w:tcW w:w="0" w:type="auto"/>
            <w:vMerge/>
            <w:tcBorders>
              <w:top w:val="double" w:sz="4" w:space="0" w:color="auto"/>
              <w:left w:val="double" w:sz="4" w:space="0" w:color="auto"/>
              <w:bottom w:val="single" w:sz="4" w:space="0" w:color="auto"/>
              <w:right w:val="double" w:sz="4" w:space="0" w:color="auto"/>
            </w:tcBorders>
            <w:vAlign w:val="center"/>
          </w:tcPr>
          <w:p w:rsidR="00A25F4B" w:rsidRPr="00C910CA" w:rsidRDefault="00A25F4B" w:rsidP="00A25F4B">
            <w:pPr>
              <w:spacing w:after="0" w:line="240" w:lineRule="auto"/>
              <w:rPr>
                <w:rFonts w:ascii="Tahoma" w:eastAsia="MS Mincho" w:hAnsi="Tahoma" w:cs="Tahoma"/>
                <w:b/>
                <w:bCs/>
                <w:sz w:val="16"/>
                <w:szCs w:val="16"/>
              </w:rPr>
            </w:pPr>
          </w:p>
        </w:tc>
        <w:tc>
          <w:tcPr>
            <w:tcW w:w="1294"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tabs>
                <w:tab w:val="left" w:pos="735"/>
              </w:tabs>
              <w:spacing w:after="0" w:line="240" w:lineRule="auto"/>
              <w:jc w:val="center"/>
              <w:rPr>
                <w:rFonts w:ascii="Tahoma" w:eastAsia="MS Mincho" w:hAnsi="Tahoma" w:cs="Tahoma"/>
                <w:b/>
                <w:sz w:val="20"/>
                <w:szCs w:val="20"/>
              </w:rPr>
            </w:pPr>
          </w:p>
        </w:tc>
        <w:tc>
          <w:tcPr>
            <w:tcW w:w="1299"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ahoma" w:eastAsia="MS Mincho" w:hAnsi="Tahoma" w:cs="Tahoma"/>
                <w:b/>
                <w:sz w:val="20"/>
                <w:szCs w:val="20"/>
              </w:rPr>
            </w:pPr>
            <w:r w:rsidRPr="00C910CA">
              <w:rPr>
                <w:rFonts w:ascii="Tahoma" w:eastAsia="MS Mincho" w:hAnsi="Tahoma" w:cs="Tahoma"/>
                <w:b/>
                <w:sz w:val="20"/>
                <w:szCs w:val="20"/>
              </w:rPr>
              <w:t>70</w:t>
            </w:r>
          </w:p>
        </w:tc>
        <w:tc>
          <w:tcPr>
            <w:tcW w:w="1294"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ahoma" w:eastAsia="MS Mincho" w:hAnsi="Tahoma" w:cs="Tahoma"/>
                <w:b/>
                <w:sz w:val="20"/>
                <w:szCs w:val="20"/>
              </w:rPr>
            </w:pPr>
            <w:r w:rsidRPr="00C910CA">
              <w:rPr>
                <w:rFonts w:ascii="Tahoma" w:eastAsia="MS Mincho" w:hAnsi="Tahoma" w:cs="Tahoma"/>
                <w:b/>
                <w:sz w:val="20"/>
                <w:szCs w:val="20"/>
              </w:rPr>
              <w:t>14</w:t>
            </w:r>
          </w:p>
        </w:tc>
        <w:tc>
          <w:tcPr>
            <w:tcW w:w="1331" w:type="dxa"/>
            <w:tcBorders>
              <w:top w:val="single" w:sz="4" w:space="0" w:color="auto"/>
              <w:left w:val="double" w:sz="4" w:space="0" w:color="auto"/>
              <w:bottom w:val="single" w:sz="4" w:space="0" w:color="auto"/>
              <w:right w:val="single" w:sz="4" w:space="0" w:color="auto"/>
            </w:tcBorders>
          </w:tcPr>
          <w:p w:rsidR="00A25F4B" w:rsidRPr="00C910CA" w:rsidRDefault="00A25F4B" w:rsidP="00A25F4B">
            <w:pPr>
              <w:spacing w:after="0" w:line="240" w:lineRule="auto"/>
              <w:jc w:val="center"/>
              <w:rPr>
                <w:rFonts w:ascii="Tahoma" w:eastAsia="MS Mincho" w:hAnsi="Tahoma" w:cs="Tahoma"/>
                <w:b/>
                <w:sz w:val="20"/>
                <w:szCs w:val="20"/>
              </w:rPr>
            </w:pPr>
            <w:r w:rsidRPr="00C910CA">
              <w:rPr>
                <w:rFonts w:ascii="Tahoma" w:eastAsia="MS Mincho" w:hAnsi="Tahoma" w:cs="Tahoma"/>
                <w:b/>
                <w:sz w:val="20"/>
                <w:szCs w:val="20"/>
              </w:rPr>
              <w:t>84</w:t>
            </w:r>
          </w:p>
        </w:tc>
        <w:tc>
          <w:tcPr>
            <w:tcW w:w="372" w:type="dxa"/>
            <w:vMerge/>
            <w:tcBorders>
              <w:top w:val="double" w:sz="4" w:space="0" w:color="auto"/>
              <w:left w:val="single" w:sz="4" w:space="0" w:color="auto"/>
              <w:bottom w:val="double" w:sz="4" w:space="0" w:color="auto"/>
              <w:right w:val="double" w:sz="4" w:space="0" w:color="auto"/>
            </w:tcBorders>
            <w:vAlign w:val="center"/>
          </w:tcPr>
          <w:p w:rsidR="00A25F4B" w:rsidRPr="00C910CA" w:rsidRDefault="00A25F4B" w:rsidP="00A25F4B">
            <w:pPr>
              <w:spacing w:after="0" w:line="240" w:lineRule="auto"/>
              <w:rPr>
                <w:rFonts w:ascii="Tahoma" w:eastAsia="MS Mincho" w:hAnsi="Tahoma" w:cs="Tahoma"/>
                <w:b/>
                <w:bCs/>
                <w:sz w:val="16"/>
                <w:szCs w:val="16"/>
              </w:rPr>
            </w:pPr>
          </w:p>
        </w:tc>
      </w:tr>
      <w:tr w:rsidR="00A25F4B" w:rsidRPr="00C910CA" w:rsidTr="007A2F4D">
        <w:trPr>
          <w:cantSplit/>
          <w:jc w:val="center"/>
        </w:trPr>
        <w:tc>
          <w:tcPr>
            <w:tcW w:w="0" w:type="auto"/>
            <w:vMerge/>
            <w:tcBorders>
              <w:top w:val="double" w:sz="4" w:space="0" w:color="auto"/>
              <w:left w:val="double" w:sz="4" w:space="0" w:color="auto"/>
              <w:bottom w:val="double" w:sz="4" w:space="0" w:color="auto"/>
              <w:right w:val="double" w:sz="4" w:space="0" w:color="auto"/>
            </w:tcBorders>
            <w:textDirection w:val="btLr"/>
            <w:vAlign w:val="center"/>
          </w:tcPr>
          <w:p w:rsidR="00A25F4B" w:rsidRPr="00C910CA" w:rsidRDefault="00A25F4B" w:rsidP="00A25F4B">
            <w:pPr>
              <w:spacing w:after="0" w:line="240" w:lineRule="auto"/>
              <w:ind w:left="113" w:right="113"/>
              <w:rPr>
                <w:rFonts w:ascii="Tahoma" w:eastAsia="MS Mincho" w:hAnsi="Tahoma" w:cs="Tahoma"/>
                <w:b/>
                <w:bCs/>
                <w:sz w:val="16"/>
                <w:szCs w:val="16"/>
              </w:rPr>
            </w:pPr>
          </w:p>
        </w:tc>
        <w:tc>
          <w:tcPr>
            <w:tcW w:w="3672"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numPr>
                <w:ilvl w:val="1"/>
                <w:numId w:val="94"/>
              </w:numPr>
              <w:spacing w:after="0" w:line="240" w:lineRule="auto"/>
              <w:rPr>
                <w:rFonts w:ascii="Tahoma" w:eastAsia="MS Mincho" w:hAnsi="Tahoma" w:cs="Tahoma"/>
                <w:b/>
                <w:bCs/>
                <w:sz w:val="16"/>
                <w:szCs w:val="16"/>
              </w:rPr>
            </w:pPr>
            <w:r w:rsidRPr="00C910CA">
              <w:rPr>
                <w:rFonts w:ascii="Tahoma" w:eastAsia="MS Mincho" w:hAnsi="Tahoma" w:cs="Tahoma"/>
                <w:b/>
                <w:bCs/>
                <w:sz w:val="16"/>
                <w:szCs w:val="16"/>
              </w:rPr>
              <w:t xml:space="preserve">Sa prej tyre janë të aprovuara </w:t>
            </w:r>
          </w:p>
          <w:p w:rsidR="00A25F4B" w:rsidRPr="00C910CA" w:rsidRDefault="00A25F4B" w:rsidP="00A25F4B">
            <w:pPr>
              <w:spacing w:after="0" w:line="240" w:lineRule="auto"/>
              <w:ind w:left="360"/>
              <w:rPr>
                <w:rFonts w:ascii="Tahoma" w:eastAsia="MS Mincho" w:hAnsi="Tahoma" w:cs="Tahoma"/>
                <w:b/>
                <w:bCs/>
                <w:sz w:val="16"/>
                <w:szCs w:val="16"/>
              </w:rPr>
            </w:pPr>
          </w:p>
        </w:tc>
        <w:tc>
          <w:tcPr>
            <w:tcW w:w="1294"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ahoma" w:eastAsia="MS Mincho" w:hAnsi="Tahoma" w:cs="Tahoma"/>
                <w:b/>
                <w:bCs/>
                <w:sz w:val="20"/>
                <w:szCs w:val="20"/>
              </w:rPr>
            </w:pPr>
          </w:p>
        </w:tc>
        <w:tc>
          <w:tcPr>
            <w:tcW w:w="1299"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ahoma" w:eastAsia="MS Mincho" w:hAnsi="Tahoma" w:cs="Tahoma"/>
                <w:b/>
                <w:sz w:val="20"/>
                <w:szCs w:val="20"/>
              </w:rPr>
            </w:pPr>
            <w:r w:rsidRPr="00C910CA">
              <w:rPr>
                <w:rFonts w:ascii="Tahoma" w:eastAsia="MS Mincho" w:hAnsi="Tahoma" w:cs="Tahoma"/>
                <w:b/>
                <w:sz w:val="20"/>
                <w:szCs w:val="20"/>
              </w:rPr>
              <w:t>49</w:t>
            </w:r>
          </w:p>
        </w:tc>
        <w:tc>
          <w:tcPr>
            <w:tcW w:w="1294"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ahoma" w:eastAsia="MS Mincho" w:hAnsi="Tahoma" w:cs="Tahoma"/>
                <w:b/>
                <w:sz w:val="20"/>
                <w:szCs w:val="20"/>
              </w:rPr>
            </w:pPr>
            <w:r w:rsidRPr="00C910CA">
              <w:rPr>
                <w:rFonts w:ascii="Tahoma" w:eastAsia="MS Mincho" w:hAnsi="Tahoma" w:cs="Tahoma"/>
                <w:b/>
                <w:sz w:val="20"/>
                <w:szCs w:val="20"/>
              </w:rPr>
              <w:t>11</w:t>
            </w:r>
          </w:p>
        </w:tc>
        <w:tc>
          <w:tcPr>
            <w:tcW w:w="1331" w:type="dxa"/>
            <w:tcBorders>
              <w:top w:val="single" w:sz="4" w:space="0" w:color="auto"/>
              <w:left w:val="double" w:sz="4" w:space="0" w:color="auto"/>
              <w:bottom w:val="single" w:sz="4" w:space="0" w:color="auto"/>
              <w:right w:val="single" w:sz="4" w:space="0" w:color="auto"/>
            </w:tcBorders>
          </w:tcPr>
          <w:p w:rsidR="00A25F4B" w:rsidRPr="00C910CA" w:rsidRDefault="00A25F4B" w:rsidP="00A25F4B">
            <w:pPr>
              <w:spacing w:after="0" w:line="240" w:lineRule="auto"/>
              <w:jc w:val="center"/>
              <w:rPr>
                <w:rFonts w:ascii="Tahoma" w:eastAsia="MS Mincho" w:hAnsi="Tahoma" w:cs="Tahoma"/>
                <w:b/>
                <w:sz w:val="20"/>
                <w:szCs w:val="20"/>
              </w:rPr>
            </w:pPr>
            <w:r w:rsidRPr="00C910CA">
              <w:rPr>
                <w:rFonts w:ascii="Tahoma" w:eastAsia="MS Mincho" w:hAnsi="Tahoma" w:cs="Tahoma"/>
                <w:b/>
                <w:sz w:val="20"/>
                <w:szCs w:val="20"/>
              </w:rPr>
              <w:t>60</w:t>
            </w:r>
          </w:p>
        </w:tc>
        <w:tc>
          <w:tcPr>
            <w:tcW w:w="372" w:type="dxa"/>
            <w:vMerge/>
            <w:tcBorders>
              <w:top w:val="double" w:sz="4" w:space="0" w:color="auto"/>
              <w:left w:val="single" w:sz="4" w:space="0" w:color="auto"/>
              <w:bottom w:val="double" w:sz="4" w:space="0" w:color="auto"/>
              <w:right w:val="double" w:sz="4" w:space="0" w:color="auto"/>
            </w:tcBorders>
            <w:vAlign w:val="center"/>
          </w:tcPr>
          <w:p w:rsidR="00A25F4B" w:rsidRPr="00C910CA" w:rsidRDefault="00A25F4B" w:rsidP="00A25F4B">
            <w:pPr>
              <w:spacing w:after="0" w:line="240" w:lineRule="auto"/>
              <w:rPr>
                <w:rFonts w:ascii="Tahoma" w:eastAsia="MS Mincho" w:hAnsi="Tahoma" w:cs="Tahoma"/>
                <w:b/>
                <w:bCs/>
                <w:sz w:val="16"/>
                <w:szCs w:val="16"/>
              </w:rPr>
            </w:pPr>
          </w:p>
        </w:tc>
      </w:tr>
      <w:tr w:rsidR="00A25F4B" w:rsidRPr="00C910CA" w:rsidTr="007A2F4D">
        <w:trPr>
          <w:cantSplit/>
          <w:trHeight w:val="332"/>
          <w:jc w:val="center"/>
        </w:trPr>
        <w:tc>
          <w:tcPr>
            <w:tcW w:w="0" w:type="auto"/>
            <w:vMerge/>
            <w:tcBorders>
              <w:top w:val="double" w:sz="4" w:space="0" w:color="auto"/>
              <w:left w:val="double" w:sz="4" w:space="0" w:color="auto"/>
              <w:bottom w:val="double" w:sz="4" w:space="0" w:color="auto"/>
              <w:right w:val="double" w:sz="4" w:space="0" w:color="auto"/>
            </w:tcBorders>
            <w:textDirection w:val="btLr"/>
            <w:vAlign w:val="center"/>
          </w:tcPr>
          <w:p w:rsidR="00A25F4B" w:rsidRPr="00C910CA" w:rsidRDefault="00A25F4B" w:rsidP="00A25F4B">
            <w:pPr>
              <w:spacing w:after="0" w:line="240" w:lineRule="auto"/>
              <w:ind w:left="113" w:right="113"/>
              <w:rPr>
                <w:rFonts w:ascii="Tahoma" w:eastAsia="MS Mincho" w:hAnsi="Tahoma" w:cs="Tahoma"/>
                <w:b/>
                <w:bCs/>
                <w:sz w:val="16"/>
                <w:szCs w:val="16"/>
              </w:rPr>
            </w:pPr>
          </w:p>
        </w:tc>
        <w:tc>
          <w:tcPr>
            <w:tcW w:w="3672"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numPr>
                <w:ilvl w:val="1"/>
                <w:numId w:val="94"/>
              </w:numPr>
              <w:spacing w:after="0" w:line="240" w:lineRule="auto"/>
              <w:rPr>
                <w:rFonts w:ascii="Tahoma" w:eastAsia="MS Mincho" w:hAnsi="Tahoma" w:cs="Tahoma"/>
                <w:b/>
                <w:bCs/>
                <w:sz w:val="16"/>
                <w:szCs w:val="16"/>
              </w:rPr>
            </w:pPr>
            <w:r w:rsidRPr="00C910CA">
              <w:rPr>
                <w:rFonts w:ascii="Tahoma" w:eastAsia="MS Mincho" w:hAnsi="Tahoma" w:cs="Tahoma"/>
                <w:b/>
                <w:bCs/>
                <w:sz w:val="16"/>
                <w:szCs w:val="16"/>
              </w:rPr>
              <w:t>Sa janë në shqyrtim</w:t>
            </w:r>
          </w:p>
          <w:p w:rsidR="00A25F4B" w:rsidRPr="00C910CA" w:rsidRDefault="00A25F4B" w:rsidP="00A25F4B">
            <w:pPr>
              <w:spacing w:after="0" w:line="240" w:lineRule="auto"/>
              <w:ind w:left="360"/>
              <w:rPr>
                <w:rFonts w:ascii="Tahoma" w:eastAsia="MS Mincho" w:hAnsi="Tahoma" w:cs="Tahoma"/>
                <w:b/>
                <w:bCs/>
                <w:sz w:val="16"/>
                <w:szCs w:val="16"/>
              </w:rPr>
            </w:pPr>
          </w:p>
        </w:tc>
        <w:tc>
          <w:tcPr>
            <w:tcW w:w="1294"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ahoma" w:eastAsia="MS Mincho" w:hAnsi="Tahoma" w:cs="Tahoma"/>
                <w:b/>
                <w:bCs/>
                <w:sz w:val="20"/>
                <w:szCs w:val="20"/>
              </w:rPr>
            </w:pPr>
          </w:p>
        </w:tc>
        <w:tc>
          <w:tcPr>
            <w:tcW w:w="1299"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ahoma" w:eastAsia="MS Mincho" w:hAnsi="Tahoma" w:cs="Tahoma"/>
                <w:b/>
                <w:bCs/>
                <w:sz w:val="20"/>
                <w:szCs w:val="20"/>
              </w:rPr>
            </w:pPr>
            <w:r w:rsidRPr="00C910CA">
              <w:rPr>
                <w:rFonts w:ascii="Tahoma" w:eastAsia="MS Mincho" w:hAnsi="Tahoma" w:cs="Tahoma"/>
                <w:b/>
                <w:bCs/>
                <w:sz w:val="20"/>
                <w:szCs w:val="20"/>
              </w:rPr>
              <w:t>/</w:t>
            </w:r>
          </w:p>
        </w:tc>
        <w:tc>
          <w:tcPr>
            <w:tcW w:w="1294"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ahoma" w:eastAsia="MS Mincho" w:hAnsi="Tahoma" w:cs="Tahoma"/>
                <w:b/>
                <w:bCs/>
                <w:sz w:val="20"/>
                <w:szCs w:val="20"/>
              </w:rPr>
            </w:pPr>
            <w:r w:rsidRPr="00C910CA">
              <w:rPr>
                <w:rFonts w:ascii="Tahoma" w:eastAsia="MS Mincho" w:hAnsi="Tahoma" w:cs="Tahoma"/>
                <w:b/>
                <w:bCs/>
                <w:sz w:val="20"/>
                <w:szCs w:val="20"/>
              </w:rPr>
              <w:t>/</w:t>
            </w:r>
          </w:p>
        </w:tc>
        <w:tc>
          <w:tcPr>
            <w:tcW w:w="1331" w:type="dxa"/>
            <w:tcBorders>
              <w:top w:val="single" w:sz="4" w:space="0" w:color="auto"/>
              <w:left w:val="double" w:sz="4" w:space="0" w:color="auto"/>
              <w:bottom w:val="single" w:sz="4" w:space="0" w:color="auto"/>
              <w:right w:val="single" w:sz="4" w:space="0" w:color="auto"/>
            </w:tcBorders>
          </w:tcPr>
          <w:p w:rsidR="00A25F4B" w:rsidRPr="00C910CA" w:rsidRDefault="00A25F4B" w:rsidP="00A25F4B">
            <w:pPr>
              <w:spacing w:after="0" w:line="240" w:lineRule="auto"/>
              <w:jc w:val="center"/>
              <w:rPr>
                <w:rFonts w:ascii="Tahoma" w:eastAsia="MS Mincho" w:hAnsi="Tahoma" w:cs="Tahoma"/>
                <w:b/>
                <w:bCs/>
                <w:sz w:val="20"/>
                <w:szCs w:val="20"/>
              </w:rPr>
            </w:pPr>
            <w:r w:rsidRPr="00C910CA">
              <w:rPr>
                <w:rFonts w:ascii="Tahoma" w:eastAsia="MS Mincho" w:hAnsi="Tahoma" w:cs="Tahoma"/>
                <w:b/>
                <w:bCs/>
                <w:sz w:val="20"/>
                <w:szCs w:val="20"/>
              </w:rPr>
              <w:t>/</w:t>
            </w:r>
          </w:p>
        </w:tc>
        <w:tc>
          <w:tcPr>
            <w:tcW w:w="372" w:type="dxa"/>
            <w:vMerge/>
            <w:tcBorders>
              <w:top w:val="double" w:sz="4" w:space="0" w:color="auto"/>
              <w:left w:val="single" w:sz="4" w:space="0" w:color="auto"/>
              <w:bottom w:val="double" w:sz="4" w:space="0" w:color="auto"/>
              <w:right w:val="double" w:sz="4" w:space="0" w:color="auto"/>
            </w:tcBorders>
            <w:vAlign w:val="center"/>
          </w:tcPr>
          <w:p w:rsidR="00A25F4B" w:rsidRPr="00C910CA" w:rsidRDefault="00A25F4B" w:rsidP="00A25F4B">
            <w:pPr>
              <w:spacing w:after="0" w:line="240" w:lineRule="auto"/>
              <w:rPr>
                <w:rFonts w:ascii="Tahoma" w:eastAsia="MS Mincho" w:hAnsi="Tahoma" w:cs="Tahoma"/>
                <w:b/>
                <w:bCs/>
                <w:sz w:val="16"/>
                <w:szCs w:val="16"/>
              </w:rPr>
            </w:pPr>
          </w:p>
        </w:tc>
      </w:tr>
      <w:tr w:rsidR="00A25F4B" w:rsidRPr="00C910CA" w:rsidTr="007A2F4D">
        <w:trPr>
          <w:cantSplit/>
          <w:trHeight w:val="618"/>
          <w:jc w:val="center"/>
        </w:trPr>
        <w:tc>
          <w:tcPr>
            <w:tcW w:w="0" w:type="auto"/>
            <w:vMerge/>
            <w:tcBorders>
              <w:top w:val="double" w:sz="4" w:space="0" w:color="auto"/>
              <w:left w:val="double" w:sz="4" w:space="0" w:color="auto"/>
              <w:bottom w:val="double" w:sz="4" w:space="0" w:color="auto"/>
              <w:right w:val="double" w:sz="4" w:space="0" w:color="auto"/>
            </w:tcBorders>
            <w:textDirection w:val="btLr"/>
            <w:vAlign w:val="center"/>
          </w:tcPr>
          <w:p w:rsidR="00A25F4B" w:rsidRPr="00C910CA" w:rsidRDefault="00A25F4B" w:rsidP="00A25F4B">
            <w:pPr>
              <w:spacing w:after="0" w:line="240" w:lineRule="auto"/>
              <w:ind w:left="113" w:right="113"/>
              <w:rPr>
                <w:rFonts w:ascii="Tahoma" w:eastAsia="MS Mincho" w:hAnsi="Tahoma" w:cs="Tahoma"/>
                <w:b/>
                <w:bCs/>
                <w:sz w:val="16"/>
                <w:szCs w:val="16"/>
              </w:rPr>
            </w:pPr>
          </w:p>
        </w:tc>
        <w:tc>
          <w:tcPr>
            <w:tcW w:w="3672" w:type="dxa"/>
            <w:tcBorders>
              <w:top w:val="single" w:sz="4" w:space="0" w:color="auto"/>
              <w:left w:val="double" w:sz="4" w:space="0" w:color="auto"/>
              <w:bottom w:val="double" w:sz="4" w:space="0" w:color="auto"/>
              <w:right w:val="double" w:sz="4" w:space="0" w:color="auto"/>
            </w:tcBorders>
          </w:tcPr>
          <w:p w:rsidR="00A25F4B" w:rsidRPr="00C910CA" w:rsidRDefault="00A25F4B" w:rsidP="00A25F4B">
            <w:pPr>
              <w:numPr>
                <w:ilvl w:val="1"/>
                <w:numId w:val="94"/>
              </w:numPr>
              <w:spacing w:after="0" w:line="240" w:lineRule="auto"/>
              <w:rPr>
                <w:rFonts w:ascii="Tahoma" w:eastAsia="MS Mincho" w:hAnsi="Tahoma" w:cs="Tahoma"/>
                <w:b/>
                <w:bCs/>
                <w:sz w:val="16"/>
                <w:szCs w:val="16"/>
              </w:rPr>
            </w:pPr>
            <w:r w:rsidRPr="00C910CA">
              <w:rPr>
                <w:rFonts w:ascii="Tahoma" w:eastAsia="MS Mincho" w:hAnsi="Tahoma" w:cs="Tahoma"/>
                <w:b/>
                <w:bCs/>
                <w:sz w:val="16"/>
                <w:szCs w:val="16"/>
              </w:rPr>
              <w:t xml:space="preserve">Sa prej tyre janë të refuzuara </w:t>
            </w:r>
          </w:p>
          <w:p w:rsidR="00A25F4B" w:rsidRPr="00C910CA" w:rsidRDefault="00A25F4B" w:rsidP="00A25F4B">
            <w:pPr>
              <w:spacing w:after="0" w:line="240" w:lineRule="auto"/>
              <w:ind w:left="360"/>
              <w:rPr>
                <w:rFonts w:ascii="Tahoma" w:eastAsia="MS Mincho" w:hAnsi="Tahoma" w:cs="Tahoma"/>
                <w:b/>
                <w:bCs/>
                <w:sz w:val="16"/>
                <w:szCs w:val="16"/>
              </w:rPr>
            </w:pPr>
          </w:p>
        </w:tc>
        <w:tc>
          <w:tcPr>
            <w:tcW w:w="1294" w:type="dxa"/>
            <w:tcBorders>
              <w:top w:val="single" w:sz="4" w:space="0" w:color="auto"/>
              <w:left w:val="double" w:sz="4" w:space="0" w:color="auto"/>
              <w:bottom w:val="double" w:sz="4" w:space="0" w:color="auto"/>
              <w:right w:val="double" w:sz="4" w:space="0" w:color="auto"/>
            </w:tcBorders>
          </w:tcPr>
          <w:p w:rsidR="00A25F4B" w:rsidRPr="00C910CA" w:rsidRDefault="00A25F4B" w:rsidP="00A25F4B">
            <w:pPr>
              <w:spacing w:after="0" w:line="240" w:lineRule="auto"/>
              <w:jc w:val="center"/>
              <w:rPr>
                <w:rFonts w:ascii="Tahoma" w:eastAsia="MS Mincho" w:hAnsi="Tahoma" w:cs="Tahoma"/>
                <w:b/>
                <w:bCs/>
                <w:sz w:val="20"/>
                <w:szCs w:val="20"/>
              </w:rPr>
            </w:pPr>
          </w:p>
        </w:tc>
        <w:tc>
          <w:tcPr>
            <w:tcW w:w="1299" w:type="dxa"/>
            <w:tcBorders>
              <w:top w:val="single" w:sz="4" w:space="0" w:color="auto"/>
              <w:left w:val="double" w:sz="4" w:space="0" w:color="auto"/>
              <w:bottom w:val="double" w:sz="4" w:space="0" w:color="auto"/>
              <w:right w:val="double" w:sz="4" w:space="0" w:color="auto"/>
            </w:tcBorders>
          </w:tcPr>
          <w:p w:rsidR="00A25F4B" w:rsidRPr="00C910CA" w:rsidRDefault="00A25F4B" w:rsidP="00A25F4B">
            <w:pPr>
              <w:spacing w:after="0" w:line="240" w:lineRule="auto"/>
              <w:jc w:val="center"/>
              <w:rPr>
                <w:rFonts w:ascii="Tahoma" w:eastAsia="MS Mincho" w:hAnsi="Tahoma" w:cs="Tahoma"/>
                <w:b/>
                <w:sz w:val="20"/>
                <w:szCs w:val="20"/>
              </w:rPr>
            </w:pPr>
            <w:r w:rsidRPr="00C910CA">
              <w:rPr>
                <w:rFonts w:ascii="Tahoma" w:eastAsia="MS Mincho" w:hAnsi="Tahoma" w:cs="Tahoma"/>
                <w:b/>
                <w:sz w:val="20"/>
                <w:szCs w:val="20"/>
              </w:rPr>
              <w:t>21</w:t>
            </w:r>
          </w:p>
        </w:tc>
        <w:tc>
          <w:tcPr>
            <w:tcW w:w="1294" w:type="dxa"/>
            <w:tcBorders>
              <w:top w:val="single" w:sz="4" w:space="0" w:color="auto"/>
              <w:left w:val="double" w:sz="4" w:space="0" w:color="auto"/>
              <w:bottom w:val="double" w:sz="4" w:space="0" w:color="auto"/>
              <w:right w:val="double" w:sz="4" w:space="0" w:color="auto"/>
            </w:tcBorders>
          </w:tcPr>
          <w:p w:rsidR="00A25F4B" w:rsidRPr="00C910CA" w:rsidRDefault="00A25F4B" w:rsidP="00A25F4B">
            <w:pPr>
              <w:spacing w:after="0" w:line="240" w:lineRule="auto"/>
              <w:jc w:val="center"/>
              <w:rPr>
                <w:rFonts w:ascii="Tahoma" w:eastAsia="MS Mincho" w:hAnsi="Tahoma" w:cs="Tahoma"/>
                <w:b/>
                <w:sz w:val="20"/>
                <w:szCs w:val="20"/>
              </w:rPr>
            </w:pPr>
            <w:r w:rsidRPr="00C910CA">
              <w:rPr>
                <w:rFonts w:ascii="Tahoma" w:eastAsia="MS Mincho" w:hAnsi="Tahoma" w:cs="Tahoma"/>
                <w:b/>
                <w:sz w:val="20"/>
                <w:szCs w:val="20"/>
              </w:rPr>
              <w:t>3</w:t>
            </w:r>
          </w:p>
        </w:tc>
        <w:tc>
          <w:tcPr>
            <w:tcW w:w="1331" w:type="dxa"/>
            <w:tcBorders>
              <w:top w:val="single" w:sz="4" w:space="0" w:color="auto"/>
              <w:left w:val="double" w:sz="4" w:space="0" w:color="auto"/>
              <w:bottom w:val="double" w:sz="4" w:space="0" w:color="auto"/>
              <w:right w:val="single" w:sz="4" w:space="0" w:color="auto"/>
            </w:tcBorders>
          </w:tcPr>
          <w:p w:rsidR="00A25F4B" w:rsidRPr="00C910CA" w:rsidRDefault="00A25F4B" w:rsidP="00A25F4B">
            <w:pPr>
              <w:spacing w:after="0" w:line="240" w:lineRule="auto"/>
              <w:jc w:val="center"/>
              <w:rPr>
                <w:rFonts w:ascii="Tahoma" w:eastAsia="MS Mincho" w:hAnsi="Tahoma" w:cs="Tahoma"/>
                <w:b/>
                <w:sz w:val="20"/>
                <w:szCs w:val="20"/>
              </w:rPr>
            </w:pPr>
            <w:r w:rsidRPr="00C910CA">
              <w:rPr>
                <w:rFonts w:ascii="Tahoma" w:eastAsia="MS Mincho" w:hAnsi="Tahoma" w:cs="Tahoma"/>
                <w:b/>
                <w:sz w:val="20"/>
                <w:szCs w:val="20"/>
              </w:rPr>
              <w:t>24</w:t>
            </w:r>
          </w:p>
        </w:tc>
        <w:tc>
          <w:tcPr>
            <w:tcW w:w="372" w:type="dxa"/>
            <w:vMerge/>
            <w:tcBorders>
              <w:top w:val="double" w:sz="4" w:space="0" w:color="auto"/>
              <w:left w:val="single" w:sz="4" w:space="0" w:color="auto"/>
              <w:bottom w:val="double" w:sz="4" w:space="0" w:color="auto"/>
              <w:right w:val="double" w:sz="4" w:space="0" w:color="auto"/>
            </w:tcBorders>
            <w:vAlign w:val="center"/>
          </w:tcPr>
          <w:p w:rsidR="00A25F4B" w:rsidRPr="00C910CA" w:rsidRDefault="00A25F4B" w:rsidP="00A25F4B">
            <w:pPr>
              <w:spacing w:after="0" w:line="240" w:lineRule="auto"/>
              <w:rPr>
                <w:rFonts w:ascii="Tahoma" w:eastAsia="MS Mincho" w:hAnsi="Tahoma" w:cs="Tahoma"/>
                <w:b/>
                <w:bCs/>
                <w:sz w:val="16"/>
                <w:szCs w:val="16"/>
              </w:rPr>
            </w:pPr>
          </w:p>
        </w:tc>
      </w:tr>
      <w:tr w:rsidR="00A25F4B" w:rsidRPr="00C910CA" w:rsidTr="007A2F4D">
        <w:trPr>
          <w:cantSplit/>
          <w:jc w:val="center"/>
        </w:trPr>
        <w:tc>
          <w:tcPr>
            <w:tcW w:w="662" w:type="dxa"/>
            <w:vMerge w:val="restart"/>
            <w:tcBorders>
              <w:top w:val="double" w:sz="4" w:space="0" w:color="auto"/>
              <w:left w:val="double" w:sz="4" w:space="0" w:color="auto"/>
              <w:bottom w:val="double" w:sz="4" w:space="0" w:color="auto"/>
              <w:right w:val="double" w:sz="4" w:space="0" w:color="auto"/>
            </w:tcBorders>
            <w:textDirection w:val="btLr"/>
          </w:tcPr>
          <w:p w:rsidR="00A25F4B" w:rsidRPr="00C910CA" w:rsidRDefault="00A25F4B" w:rsidP="00A25F4B">
            <w:pPr>
              <w:spacing w:after="0" w:line="240" w:lineRule="auto"/>
              <w:ind w:left="113" w:right="113"/>
              <w:rPr>
                <w:rFonts w:ascii="Tahoma" w:eastAsia="MS Mincho" w:hAnsi="Tahoma" w:cs="Tahoma"/>
                <w:b/>
                <w:bCs/>
                <w:sz w:val="16"/>
                <w:szCs w:val="16"/>
              </w:rPr>
            </w:pPr>
            <w:r w:rsidRPr="00C910CA">
              <w:rPr>
                <w:rFonts w:ascii="Tahoma" w:eastAsia="MS Mincho" w:hAnsi="Tahoma" w:cs="Tahoma"/>
                <w:b/>
                <w:bCs/>
                <w:sz w:val="16"/>
                <w:szCs w:val="16"/>
              </w:rPr>
              <w:t>RIAPLIKIMI</w:t>
            </w:r>
          </w:p>
          <w:p w:rsidR="00A25F4B" w:rsidRPr="00C910CA" w:rsidRDefault="00A25F4B" w:rsidP="00A25F4B">
            <w:pPr>
              <w:spacing w:after="0" w:line="240" w:lineRule="auto"/>
              <w:ind w:left="113" w:right="113"/>
              <w:rPr>
                <w:rFonts w:ascii="Tahoma" w:eastAsia="MS Mincho" w:hAnsi="Tahoma" w:cs="Tahoma"/>
                <w:b/>
                <w:bCs/>
                <w:sz w:val="16"/>
                <w:szCs w:val="16"/>
              </w:rPr>
            </w:pPr>
          </w:p>
        </w:tc>
        <w:tc>
          <w:tcPr>
            <w:tcW w:w="3672" w:type="dxa"/>
            <w:tcBorders>
              <w:top w:val="double" w:sz="4" w:space="0" w:color="auto"/>
              <w:left w:val="double" w:sz="4" w:space="0" w:color="auto"/>
              <w:bottom w:val="single" w:sz="4" w:space="0" w:color="auto"/>
              <w:right w:val="double" w:sz="4" w:space="0" w:color="auto"/>
            </w:tcBorders>
            <w:shd w:val="clear" w:color="auto" w:fill="B3B3B3"/>
          </w:tcPr>
          <w:p w:rsidR="00A25F4B" w:rsidRPr="00C910CA" w:rsidRDefault="00A25F4B" w:rsidP="00A25F4B">
            <w:pPr>
              <w:numPr>
                <w:ilvl w:val="0"/>
                <w:numId w:val="94"/>
              </w:numPr>
              <w:spacing w:after="0" w:line="240" w:lineRule="auto"/>
              <w:rPr>
                <w:rFonts w:ascii="Tahoma" w:eastAsia="MS Mincho" w:hAnsi="Tahoma" w:cs="Tahoma"/>
                <w:b/>
                <w:bCs/>
                <w:sz w:val="16"/>
                <w:szCs w:val="16"/>
              </w:rPr>
            </w:pPr>
            <w:r w:rsidRPr="00C910CA">
              <w:rPr>
                <w:rFonts w:ascii="Tahoma" w:eastAsia="MS Mincho" w:hAnsi="Tahoma" w:cs="Tahoma"/>
                <w:b/>
                <w:bCs/>
                <w:sz w:val="16"/>
                <w:szCs w:val="16"/>
              </w:rPr>
              <w:t>Nr. i rast. te larguara per mos ri-aplikim</w:t>
            </w:r>
          </w:p>
        </w:tc>
        <w:tc>
          <w:tcPr>
            <w:tcW w:w="1294" w:type="dxa"/>
            <w:tcBorders>
              <w:top w:val="doub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ahoma" w:eastAsia="MS Mincho" w:hAnsi="Tahoma" w:cs="Tahoma"/>
                <w:b/>
                <w:bCs/>
                <w:sz w:val="20"/>
                <w:szCs w:val="20"/>
              </w:rPr>
            </w:pPr>
          </w:p>
        </w:tc>
        <w:tc>
          <w:tcPr>
            <w:tcW w:w="1299" w:type="dxa"/>
            <w:tcBorders>
              <w:top w:val="doub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ahoma" w:eastAsia="MS Mincho" w:hAnsi="Tahoma" w:cs="Tahoma"/>
                <w:b/>
                <w:sz w:val="20"/>
                <w:szCs w:val="20"/>
              </w:rPr>
            </w:pPr>
            <w:r w:rsidRPr="00C910CA">
              <w:rPr>
                <w:rFonts w:ascii="Tahoma" w:eastAsia="MS Mincho" w:hAnsi="Tahoma" w:cs="Tahoma"/>
                <w:b/>
                <w:sz w:val="20"/>
                <w:szCs w:val="20"/>
              </w:rPr>
              <w:t>/</w:t>
            </w:r>
          </w:p>
        </w:tc>
        <w:tc>
          <w:tcPr>
            <w:tcW w:w="1294" w:type="dxa"/>
            <w:tcBorders>
              <w:top w:val="doub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ahoma" w:eastAsia="MS Mincho" w:hAnsi="Tahoma" w:cs="Tahoma"/>
                <w:b/>
                <w:sz w:val="20"/>
                <w:szCs w:val="20"/>
              </w:rPr>
            </w:pPr>
            <w:r w:rsidRPr="00C910CA">
              <w:rPr>
                <w:rFonts w:ascii="Tahoma" w:eastAsia="MS Mincho" w:hAnsi="Tahoma" w:cs="Tahoma"/>
                <w:b/>
                <w:sz w:val="20"/>
                <w:szCs w:val="20"/>
              </w:rPr>
              <w:t>/</w:t>
            </w:r>
          </w:p>
        </w:tc>
        <w:tc>
          <w:tcPr>
            <w:tcW w:w="1331" w:type="dxa"/>
            <w:tcBorders>
              <w:top w:val="double" w:sz="4" w:space="0" w:color="auto"/>
              <w:left w:val="double" w:sz="4" w:space="0" w:color="auto"/>
              <w:bottom w:val="single" w:sz="4" w:space="0" w:color="auto"/>
              <w:right w:val="single" w:sz="4" w:space="0" w:color="auto"/>
            </w:tcBorders>
          </w:tcPr>
          <w:p w:rsidR="00A25F4B" w:rsidRPr="00C910CA" w:rsidRDefault="00A25F4B" w:rsidP="00A25F4B">
            <w:pPr>
              <w:spacing w:after="0" w:line="240" w:lineRule="auto"/>
              <w:jc w:val="center"/>
              <w:rPr>
                <w:rFonts w:ascii="Tahoma" w:eastAsia="MS Mincho" w:hAnsi="Tahoma" w:cs="Tahoma"/>
                <w:b/>
                <w:sz w:val="20"/>
                <w:szCs w:val="20"/>
              </w:rPr>
            </w:pPr>
            <w:r w:rsidRPr="00C910CA">
              <w:rPr>
                <w:rFonts w:ascii="Tahoma" w:eastAsia="MS Mincho" w:hAnsi="Tahoma" w:cs="Tahoma"/>
                <w:b/>
                <w:sz w:val="20"/>
                <w:szCs w:val="20"/>
              </w:rPr>
              <w:t>/</w:t>
            </w:r>
          </w:p>
        </w:tc>
        <w:tc>
          <w:tcPr>
            <w:tcW w:w="372" w:type="dxa"/>
            <w:vMerge w:val="restart"/>
            <w:tcBorders>
              <w:top w:val="double" w:sz="4" w:space="0" w:color="auto"/>
              <w:left w:val="single" w:sz="4" w:space="0" w:color="auto"/>
              <w:bottom w:val="double" w:sz="4" w:space="0" w:color="auto"/>
              <w:right w:val="double" w:sz="4" w:space="0" w:color="auto"/>
            </w:tcBorders>
            <w:textDirection w:val="btLr"/>
          </w:tcPr>
          <w:p w:rsidR="00A25F4B" w:rsidRPr="00C910CA" w:rsidRDefault="00A25F4B" w:rsidP="00A25F4B">
            <w:pPr>
              <w:spacing w:after="0" w:line="240" w:lineRule="auto"/>
              <w:ind w:left="113" w:right="113"/>
              <w:jc w:val="center"/>
              <w:rPr>
                <w:rFonts w:ascii="Tahoma" w:eastAsia="MS Mincho" w:hAnsi="Tahoma" w:cs="Tahoma"/>
                <w:b/>
                <w:bCs/>
                <w:sz w:val="16"/>
                <w:szCs w:val="16"/>
              </w:rPr>
            </w:pPr>
            <w:r w:rsidRPr="00C910CA">
              <w:rPr>
                <w:rFonts w:ascii="Tahoma" w:eastAsia="MS Mincho" w:hAnsi="Tahoma" w:cs="Tahoma"/>
                <w:b/>
                <w:bCs/>
                <w:sz w:val="16"/>
                <w:szCs w:val="16"/>
              </w:rPr>
              <w:t>Kkat. 0+1+2</w:t>
            </w:r>
          </w:p>
        </w:tc>
      </w:tr>
      <w:tr w:rsidR="00A25F4B" w:rsidRPr="00C910CA" w:rsidTr="007A2F4D">
        <w:trPr>
          <w:cantSplit/>
          <w:jc w:val="center"/>
        </w:trPr>
        <w:tc>
          <w:tcPr>
            <w:tcW w:w="0" w:type="auto"/>
            <w:vMerge/>
            <w:tcBorders>
              <w:top w:val="double" w:sz="4" w:space="0" w:color="auto"/>
              <w:left w:val="double" w:sz="4" w:space="0" w:color="auto"/>
              <w:bottom w:val="double" w:sz="4" w:space="0" w:color="auto"/>
              <w:right w:val="double" w:sz="4" w:space="0" w:color="auto"/>
            </w:tcBorders>
            <w:textDirection w:val="btLr"/>
            <w:vAlign w:val="center"/>
          </w:tcPr>
          <w:p w:rsidR="00A25F4B" w:rsidRPr="00C910CA" w:rsidRDefault="00A25F4B" w:rsidP="00A25F4B">
            <w:pPr>
              <w:spacing w:after="0" w:line="240" w:lineRule="auto"/>
              <w:ind w:left="113" w:right="113"/>
              <w:rPr>
                <w:rFonts w:ascii="Tahoma" w:eastAsia="MS Mincho" w:hAnsi="Tahoma" w:cs="Tahoma"/>
                <w:b/>
                <w:bCs/>
                <w:sz w:val="16"/>
                <w:szCs w:val="16"/>
              </w:rPr>
            </w:pPr>
          </w:p>
        </w:tc>
        <w:tc>
          <w:tcPr>
            <w:tcW w:w="3672" w:type="dxa"/>
            <w:tcBorders>
              <w:top w:val="single" w:sz="4" w:space="0" w:color="auto"/>
              <w:left w:val="double" w:sz="4" w:space="0" w:color="auto"/>
              <w:bottom w:val="single" w:sz="4" w:space="0" w:color="auto"/>
              <w:right w:val="double" w:sz="4" w:space="0" w:color="auto"/>
            </w:tcBorders>
            <w:shd w:val="clear" w:color="auto" w:fill="B3B3B3"/>
          </w:tcPr>
          <w:p w:rsidR="00A25F4B" w:rsidRPr="00C910CA" w:rsidRDefault="00A25F4B" w:rsidP="00A25F4B">
            <w:pPr>
              <w:spacing w:after="0" w:line="240" w:lineRule="auto"/>
              <w:ind w:left="360"/>
              <w:rPr>
                <w:rFonts w:ascii="Tahoma" w:eastAsia="MS Mincho" w:hAnsi="Tahoma" w:cs="Tahoma"/>
                <w:b/>
                <w:bCs/>
                <w:sz w:val="16"/>
                <w:szCs w:val="16"/>
              </w:rPr>
            </w:pPr>
            <w:r w:rsidRPr="00C910CA">
              <w:rPr>
                <w:rFonts w:ascii="Tahoma" w:eastAsia="MS Mincho" w:hAnsi="Tahoma" w:cs="Tahoma"/>
                <w:b/>
                <w:bCs/>
                <w:sz w:val="16"/>
                <w:szCs w:val="16"/>
              </w:rPr>
              <w:t xml:space="preserve">3. Numri i rasteve që  kanë ri-aplikuar </w:t>
            </w:r>
          </w:p>
          <w:p w:rsidR="00A25F4B" w:rsidRPr="00C910CA" w:rsidRDefault="00A25F4B" w:rsidP="00A25F4B">
            <w:pPr>
              <w:spacing w:after="0" w:line="240" w:lineRule="auto"/>
              <w:ind w:left="360"/>
              <w:rPr>
                <w:rFonts w:ascii="Tahoma" w:eastAsia="MS Mincho" w:hAnsi="Tahoma" w:cs="Tahoma"/>
                <w:b/>
                <w:bCs/>
                <w:sz w:val="16"/>
                <w:szCs w:val="16"/>
              </w:rPr>
            </w:pPr>
          </w:p>
        </w:tc>
        <w:tc>
          <w:tcPr>
            <w:tcW w:w="1294"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ahoma" w:eastAsia="MS Mincho" w:hAnsi="Tahoma" w:cs="Tahoma"/>
                <w:b/>
                <w:bCs/>
                <w:sz w:val="20"/>
                <w:szCs w:val="20"/>
              </w:rPr>
            </w:pPr>
          </w:p>
        </w:tc>
        <w:tc>
          <w:tcPr>
            <w:tcW w:w="1299"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tabs>
                <w:tab w:val="left" w:pos="840"/>
              </w:tabs>
              <w:spacing w:after="0" w:line="240" w:lineRule="auto"/>
              <w:jc w:val="center"/>
              <w:rPr>
                <w:rFonts w:ascii="Tahoma" w:eastAsia="MS Mincho" w:hAnsi="Tahoma" w:cs="Tahoma"/>
                <w:b/>
                <w:sz w:val="20"/>
                <w:szCs w:val="20"/>
              </w:rPr>
            </w:pPr>
            <w:r w:rsidRPr="00C910CA">
              <w:rPr>
                <w:rFonts w:ascii="Tahoma" w:eastAsia="MS Mincho" w:hAnsi="Tahoma" w:cs="Tahoma"/>
                <w:b/>
                <w:sz w:val="20"/>
                <w:szCs w:val="20"/>
              </w:rPr>
              <w:t>462</w:t>
            </w:r>
          </w:p>
        </w:tc>
        <w:tc>
          <w:tcPr>
            <w:tcW w:w="1294"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ahoma" w:eastAsia="MS Mincho" w:hAnsi="Tahoma" w:cs="Tahoma"/>
                <w:b/>
                <w:sz w:val="20"/>
                <w:szCs w:val="20"/>
              </w:rPr>
            </w:pPr>
            <w:r w:rsidRPr="00C910CA">
              <w:rPr>
                <w:rFonts w:ascii="Tahoma" w:eastAsia="MS Mincho" w:hAnsi="Tahoma" w:cs="Tahoma"/>
                <w:b/>
                <w:sz w:val="20"/>
                <w:szCs w:val="20"/>
              </w:rPr>
              <w:t>132</w:t>
            </w:r>
          </w:p>
        </w:tc>
        <w:tc>
          <w:tcPr>
            <w:tcW w:w="1331" w:type="dxa"/>
            <w:tcBorders>
              <w:top w:val="single" w:sz="4" w:space="0" w:color="auto"/>
              <w:left w:val="double" w:sz="4" w:space="0" w:color="auto"/>
              <w:bottom w:val="single" w:sz="4" w:space="0" w:color="auto"/>
              <w:right w:val="single" w:sz="4" w:space="0" w:color="auto"/>
            </w:tcBorders>
          </w:tcPr>
          <w:p w:rsidR="00A25F4B" w:rsidRPr="00C910CA" w:rsidRDefault="00A25F4B" w:rsidP="00A25F4B">
            <w:pPr>
              <w:spacing w:after="0" w:line="240" w:lineRule="auto"/>
              <w:jc w:val="center"/>
              <w:rPr>
                <w:rFonts w:ascii="Tahoma" w:eastAsia="MS Mincho" w:hAnsi="Tahoma" w:cs="Tahoma"/>
                <w:b/>
                <w:sz w:val="20"/>
                <w:szCs w:val="20"/>
              </w:rPr>
            </w:pPr>
            <w:r w:rsidRPr="00C910CA">
              <w:rPr>
                <w:rFonts w:ascii="Tahoma" w:eastAsia="MS Mincho" w:hAnsi="Tahoma" w:cs="Tahoma"/>
                <w:b/>
                <w:sz w:val="20"/>
                <w:szCs w:val="20"/>
              </w:rPr>
              <w:t>594</w:t>
            </w:r>
          </w:p>
        </w:tc>
        <w:tc>
          <w:tcPr>
            <w:tcW w:w="372" w:type="dxa"/>
            <w:vMerge/>
            <w:tcBorders>
              <w:top w:val="double" w:sz="4" w:space="0" w:color="auto"/>
              <w:left w:val="single" w:sz="4" w:space="0" w:color="auto"/>
              <w:bottom w:val="double" w:sz="4" w:space="0" w:color="auto"/>
              <w:right w:val="double" w:sz="4" w:space="0" w:color="auto"/>
            </w:tcBorders>
            <w:vAlign w:val="center"/>
          </w:tcPr>
          <w:p w:rsidR="00A25F4B" w:rsidRPr="00C910CA" w:rsidRDefault="00A25F4B" w:rsidP="00A25F4B">
            <w:pPr>
              <w:spacing w:after="0" w:line="240" w:lineRule="auto"/>
              <w:rPr>
                <w:rFonts w:ascii="Tahoma" w:eastAsia="MS Mincho" w:hAnsi="Tahoma" w:cs="Tahoma"/>
                <w:b/>
                <w:bCs/>
                <w:sz w:val="16"/>
                <w:szCs w:val="16"/>
              </w:rPr>
            </w:pPr>
          </w:p>
        </w:tc>
      </w:tr>
      <w:tr w:rsidR="00A25F4B" w:rsidRPr="00C910CA" w:rsidTr="007A2F4D">
        <w:trPr>
          <w:cantSplit/>
          <w:trHeight w:val="393"/>
          <w:jc w:val="center"/>
        </w:trPr>
        <w:tc>
          <w:tcPr>
            <w:tcW w:w="0" w:type="auto"/>
            <w:vMerge/>
            <w:tcBorders>
              <w:top w:val="double" w:sz="4" w:space="0" w:color="auto"/>
              <w:left w:val="double" w:sz="4" w:space="0" w:color="auto"/>
              <w:bottom w:val="double" w:sz="4" w:space="0" w:color="auto"/>
              <w:right w:val="double" w:sz="4" w:space="0" w:color="auto"/>
            </w:tcBorders>
            <w:textDirection w:val="btLr"/>
            <w:vAlign w:val="center"/>
          </w:tcPr>
          <w:p w:rsidR="00A25F4B" w:rsidRPr="00C910CA" w:rsidRDefault="00A25F4B" w:rsidP="00A25F4B">
            <w:pPr>
              <w:spacing w:after="0" w:line="240" w:lineRule="auto"/>
              <w:ind w:left="113" w:right="113"/>
              <w:rPr>
                <w:rFonts w:ascii="Tahoma" w:eastAsia="MS Mincho" w:hAnsi="Tahoma" w:cs="Tahoma"/>
                <w:b/>
                <w:bCs/>
                <w:sz w:val="16"/>
                <w:szCs w:val="16"/>
              </w:rPr>
            </w:pPr>
          </w:p>
        </w:tc>
        <w:tc>
          <w:tcPr>
            <w:tcW w:w="3672" w:type="dxa"/>
            <w:tcBorders>
              <w:top w:val="single" w:sz="4" w:space="0" w:color="auto"/>
              <w:left w:val="double" w:sz="4" w:space="0" w:color="auto"/>
              <w:bottom w:val="double" w:sz="4" w:space="0" w:color="auto"/>
              <w:right w:val="double" w:sz="4" w:space="0" w:color="auto"/>
            </w:tcBorders>
            <w:shd w:val="clear" w:color="auto" w:fill="B3B3B3"/>
          </w:tcPr>
          <w:p w:rsidR="00A25F4B" w:rsidRPr="00C910CA" w:rsidRDefault="00A25F4B" w:rsidP="00A25F4B">
            <w:pPr>
              <w:spacing w:after="0" w:line="240" w:lineRule="auto"/>
              <w:ind w:left="360"/>
              <w:rPr>
                <w:rFonts w:ascii="Tahoma" w:eastAsia="MS Mincho" w:hAnsi="Tahoma" w:cs="Tahoma"/>
                <w:b/>
                <w:bCs/>
                <w:sz w:val="16"/>
                <w:szCs w:val="16"/>
              </w:rPr>
            </w:pPr>
            <w:r w:rsidRPr="00C910CA">
              <w:rPr>
                <w:rFonts w:ascii="Tahoma" w:eastAsia="MS Mincho" w:hAnsi="Tahoma" w:cs="Tahoma"/>
                <w:b/>
                <w:bCs/>
                <w:sz w:val="16"/>
                <w:szCs w:val="16"/>
              </w:rPr>
              <w:t>4. Numri i rast. të larguar për mungesë të dokumentacionit</w:t>
            </w:r>
          </w:p>
        </w:tc>
        <w:tc>
          <w:tcPr>
            <w:tcW w:w="1294" w:type="dxa"/>
            <w:tcBorders>
              <w:top w:val="single" w:sz="4" w:space="0" w:color="auto"/>
              <w:left w:val="double" w:sz="4" w:space="0" w:color="auto"/>
              <w:bottom w:val="double" w:sz="4" w:space="0" w:color="auto"/>
              <w:right w:val="double" w:sz="4" w:space="0" w:color="auto"/>
            </w:tcBorders>
          </w:tcPr>
          <w:p w:rsidR="00A25F4B" w:rsidRPr="00C910CA" w:rsidRDefault="00A25F4B" w:rsidP="00A25F4B">
            <w:pPr>
              <w:spacing w:after="0" w:line="240" w:lineRule="auto"/>
              <w:jc w:val="center"/>
              <w:rPr>
                <w:rFonts w:ascii="Tahoma" w:eastAsia="MS Mincho" w:hAnsi="Tahoma" w:cs="Tahoma"/>
                <w:b/>
                <w:bCs/>
                <w:sz w:val="20"/>
                <w:szCs w:val="20"/>
              </w:rPr>
            </w:pPr>
          </w:p>
        </w:tc>
        <w:tc>
          <w:tcPr>
            <w:tcW w:w="1299" w:type="dxa"/>
            <w:tcBorders>
              <w:top w:val="single" w:sz="4" w:space="0" w:color="auto"/>
              <w:left w:val="double" w:sz="4" w:space="0" w:color="auto"/>
              <w:bottom w:val="double" w:sz="4" w:space="0" w:color="auto"/>
              <w:right w:val="double" w:sz="4" w:space="0" w:color="auto"/>
            </w:tcBorders>
          </w:tcPr>
          <w:p w:rsidR="00A25F4B" w:rsidRPr="00C910CA" w:rsidRDefault="00A25F4B" w:rsidP="00A25F4B">
            <w:pPr>
              <w:spacing w:after="0" w:line="240" w:lineRule="auto"/>
              <w:jc w:val="center"/>
              <w:rPr>
                <w:rFonts w:ascii="Tahoma" w:eastAsia="MS Mincho" w:hAnsi="Tahoma" w:cs="Tahoma"/>
                <w:b/>
                <w:sz w:val="20"/>
                <w:szCs w:val="20"/>
              </w:rPr>
            </w:pPr>
            <w:r w:rsidRPr="00C910CA">
              <w:rPr>
                <w:rFonts w:ascii="Tahoma" w:eastAsia="MS Mincho" w:hAnsi="Tahoma" w:cs="Tahoma"/>
                <w:b/>
                <w:sz w:val="20"/>
                <w:szCs w:val="20"/>
              </w:rPr>
              <w:t>79</w:t>
            </w:r>
          </w:p>
        </w:tc>
        <w:tc>
          <w:tcPr>
            <w:tcW w:w="1294" w:type="dxa"/>
            <w:tcBorders>
              <w:top w:val="single" w:sz="4" w:space="0" w:color="auto"/>
              <w:left w:val="double" w:sz="4" w:space="0" w:color="auto"/>
              <w:bottom w:val="double" w:sz="4" w:space="0" w:color="auto"/>
              <w:right w:val="double" w:sz="4" w:space="0" w:color="auto"/>
            </w:tcBorders>
          </w:tcPr>
          <w:p w:rsidR="00A25F4B" w:rsidRPr="00C910CA" w:rsidRDefault="00A25F4B" w:rsidP="00A25F4B">
            <w:pPr>
              <w:spacing w:after="0" w:line="240" w:lineRule="auto"/>
              <w:jc w:val="center"/>
              <w:rPr>
                <w:rFonts w:ascii="Tahoma" w:eastAsia="MS Mincho" w:hAnsi="Tahoma" w:cs="Tahoma"/>
                <w:b/>
                <w:sz w:val="20"/>
                <w:szCs w:val="20"/>
              </w:rPr>
            </w:pPr>
            <w:r w:rsidRPr="00C910CA">
              <w:rPr>
                <w:rFonts w:ascii="Tahoma" w:eastAsia="MS Mincho" w:hAnsi="Tahoma" w:cs="Tahoma"/>
                <w:b/>
                <w:sz w:val="20"/>
                <w:szCs w:val="20"/>
              </w:rPr>
              <w:t>11</w:t>
            </w:r>
          </w:p>
        </w:tc>
        <w:tc>
          <w:tcPr>
            <w:tcW w:w="1331" w:type="dxa"/>
            <w:tcBorders>
              <w:top w:val="single" w:sz="4" w:space="0" w:color="auto"/>
              <w:left w:val="double" w:sz="4" w:space="0" w:color="auto"/>
              <w:bottom w:val="single" w:sz="4" w:space="0" w:color="auto"/>
              <w:right w:val="single" w:sz="4" w:space="0" w:color="auto"/>
            </w:tcBorders>
          </w:tcPr>
          <w:p w:rsidR="00A25F4B" w:rsidRPr="00C910CA" w:rsidRDefault="00A25F4B" w:rsidP="00A25F4B">
            <w:pPr>
              <w:spacing w:after="0" w:line="240" w:lineRule="auto"/>
              <w:jc w:val="center"/>
              <w:rPr>
                <w:rFonts w:ascii="Tahoma" w:eastAsia="MS Mincho" w:hAnsi="Tahoma" w:cs="Tahoma"/>
                <w:b/>
                <w:sz w:val="20"/>
                <w:szCs w:val="20"/>
              </w:rPr>
            </w:pPr>
            <w:r w:rsidRPr="00C910CA">
              <w:rPr>
                <w:rFonts w:ascii="Tahoma" w:eastAsia="MS Mincho" w:hAnsi="Tahoma" w:cs="Tahoma"/>
                <w:b/>
                <w:sz w:val="20"/>
                <w:szCs w:val="20"/>
              </w:rPr>
              <w:t>90</w:t>
            </w:r>
          </w:p>
        </w:tc>
        <w:tc>
          <w:tcPr>
            <w:tcW w:w="372" w:type="dxa"/>
            <w:vMerge/>
            <w:tcBorders>
              <w:top w:val="double" w:sz="4" w:space="0" w:color="auto"/>
              <w:left w:val="single" w:sz="4" w:space="0" w:color="auto"/>
              <w:bottom w:val="single" w:sz="4" w:space="0" w:color="auto"/>
              <w:right w:val="double" w:sz="4" w:space="0" w:color="auto"/>
            </w:tcBorders>
            <w:vAlign w:val="center"/>
          </w:tcPr>
          <w:p w:rsidR="00A25F4B" w:rsidRPr="00C910CA" w:rsidRDefault="00A25F4B" w:rsidP="00A25F4B">
            <w:pPr>
              <w:spacing w:after="0" w:line="240" w:lineRule="auto"/>
              <w:rPr>
                <w:rFonts w:ascii="Tahoma" w:eastAsia="MS Mincho" w:hAnsi="Tahoma" w:cs="Tahoma"/>
                <w:b/>
                <w:bCs/>
                <w:sz w:val="16"/>
                <w:szCs w:val="16"/>
              </w:rPr>
            </w:pPr>
          </w:p>
        </w:tc>
      </w:tr>
      <w:tr w:rsidR="00A25F4B" w:rsidRPr="00C910CA" w:rsidTr="007A2F4D">
        <w:trPr>
          <w:cantSplit/>
          <w:trHeight w:val="177"/>
          <w:jc w:val="center"/>
        </w:trPr>
        <w:tc>
          <w:tcPr>
            <w:tcW w:w="662" w:type="dxa"/>
            <w:vMerge w:val="restart"/>
            <w:tcBorders>
              <w:top w:val="double" w:sz="4" w:space="0" w:color="auto"/>
              <w:left w:val="double" w:sz="4" w:space="0" w:color="auto"/>
              <w:bottom w:val="nil"/>
              <w:right w:val="double" w:sz="4" w:space="0" w:color="auto"/>
            </w:tcBorders>
            <w:textDirection w:val="btLr"/>
          </w:tcPr>
          <w:p w:rsidR="00A25F4B" w:rsidRPr="00C910CA" w:rsidRDefault="00A25F4B" w:rsidP="00A25F4B">
            <w:pPr>
              <w:spacing w:after="0" w:line="240" w:lineRule="auto"/>
              <w:ind w:left="113" w:right="113"/>
              <w:rPr>
                <w:rFonts w:ascii="Tahoma" w:eastAsia="MS Mincho" w:hAnsi="Tahoma" w:cs="Tahoma"/>
                <w:b/>
                <w:bCs/>
                <w:sz w:val="16"/>
                <w:szCs w:val="16"/>
              </w:rPr>
            </w:pPr>
            <w:r w:rsidRPr="00C910CA">
              <w:rPr>
                <w:rFonts w:ascii="Tahoma" w:eastAsia="MS Mincho" w:hAnsi="Tahoma" w:cs="Tahoma"/>
                <w:b/>
                <w:bCs/>
                <w:sz w:val="16"/>
                <w:szCs w:val="16"/>
              </w:rPr>
              <w:lastRenderedPageBreak/>
              <w:t>VERIFIKIMI</w:t>
            </w:r>
          </w:p>
          <w:p w:rsidR="00A25F4B" w:rsidRPr="00C910CA" w:rsidRDefault="00A25F4B" w:rsidP="00A25F4B">
            <w:pPr>
              <w:spacing w:after="0" w:line="240" w:lineRule="auto"/>
              <w:ind w:left="113" w:right="113"/>
              <w:rPr>
                <w:rFonts w:ascii="Tahoma" w:eastAsia="MS Mincho" w:hAnsi="Tahoma" w:cs="Tahoma"/>
                <w:b/>
                <w:bCs/>
                <w:sz w:val="16"/>
                <w:szCs w:val="16"/>
              </w:rPr>
            </w:pPr>
          </w:p>
        </w:tc>
        <w:tc>
          <w:tcPr>
            <w:tcW w:w="3672" w:type="dxa"/>
            <w:vMerge w:val="restart"/>
            <w:tcBorders>
              <w:top w:val="double" w:sz="4" w:space="0" w:color="auto"/>
              <w:left w:val="double" w:sz="4" w:space="0" w:color="auto"/>
              <w:bottom w:val="single" w:sz="4" w:space="0" w:color="auto"/>
              <w:right w:val="double" w:sz="4" w:space="0" w:color="auto"/>
            </w:tcBorders>
            <w:shd w:val="clear" w:color="auto" w:fill="B3B3B3"/>
          </w:tcPr>
          <w:p w:rsidR="00A25F4B" w:rsidRPr="00C910CA" w:rsidRDefault="00A25F4B" w:rsidP="00A25F4B">
            <w:pPr>
              <w:spacing w:after="0" w:line="240" w:lineRule="auto"/>
              <w:ind w:left="360"/>
              <w:rPr>
                <w:rFonts w:ascii="Tahoma" w:eastAsia="MS Mincho" w:hAnsi="Tahoma" w:cs="Tahoma"/>
                <w:b/>
                <w:bCs/>
                <w:sz w:val="16"/>
                <w:szCs w:val="16"/>
              </w:rPr>
            </w:pPr>
            <w:r w:rsidRPr="00C910CA">
              <w:rPr>
                <w:rFonts w:ascii="Tahoma" w:eastAsia="MS Mincho" w:hAnsi="Tahoma" w:cs="Tahoma"/>
                <w:b/>
                <w:bCs/>
                <w:sz w:val="16"/>
                <w:szCs w:val="16"/>
              </w:rPr>
              <w:t>5.Numri total i familjeve të verifikuara/ri-verifikuara</w:t>
            </w:r>
          </w:p>
          <w:p w:rsidR="00A25F4B" w:rsidRPr="00C910CA" w:rsidRDefault="00A25F4B" w:rsidP="00A25F4B">
            <w:pPr>
              <w:spacing w:after="0" w:line="240" w:lineRule="auto"/>
              <w:ind w:left="360"/>
              <w:rPr>
                <w:rFonts w:ascii="Tahoma" w:eastAsia="MS Mincho" w:hAnsi="Tahoma" w:cs="Tahoma"/>
                <w:b/>
                <w:bCs/>
                <w:sz w:val="16"/>
                <w:szCs w:val="16"/>
              </w:rPr>
            </w:pPr>
          </w:p>
        </w:tc>
        <w:tc>
          <w:tcPr>
            <w:tcW w:w="1294" w:type="dxa"/>
            <w:tcBorders>
              <w:top w:val="doub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ahoma" w:eastAsia="MS Mincho" w:hAnsi="Tahoma" w:cs="Tahoma"/>
                <w:b/>
                <w:bCs/>
                <w:sz w:val="20"/>
                <w:szCs w:val="20"/>
              </w:rPr>
            </w:pPr>
            <w:r w:rsidRPr="00C910CA">
              <w:rPr>
                <w:rFonts w:ascii="Tahoma" w:eastAsia="MS Mincho" w:hAnsi="Tahoma" w:cs="Tahoma"/>
                <w:b/>
                <w:bCs/>
                <w:sz w:val="20"/>
                <w:szCs w:val="20"/>
              </w:rPr>
              <w:t>1+2+3+4</w:t>
            </w:r>
          </w:p>
        </w:tc>
        <w:tc>
          <w:tcPr>
            <w:tcW w:w="1299" w:type="dxa"/>
            <w:tcBorders>
              <w:top w:val="doub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ahoma" w:eastAsia="MS Mincho" w:hAnsi="Tahoma" w:cs="Tahoma"/>
                <w:b/>
                <w:bCs/>
                <w:sz w:val="20"/>
                <w:szCs w:val="20"/>
              </w:rPr>
            </w:pPr>
            <w:r w:rsidRPr="00C910CA">
              <w:rPr>
                <w:rFonts w:ascii="Tahoma" w:eastAsia="MS Mincho" w:hAnsi="Tahoma" w:cs="Tahoma"/>
                <w:b/>
                <w:bCs/>
                <w:sz w:val="20"/>
                <w:szCs w:val="20"/>
              </w:rPr>
              <w:t>1+2+3+4</w:t>
            </w:r>
          </w:p>
        </w:tc>
        <w:tc>
          <w:tcPr>
            <w:tcW w:w="1294" w:type="dxa"/>
            <w:tcBorders>
              <w:top w:val="doub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ahoma" w:eastAsia="MS Mincho" w:hAnsi="Tahoma" w:cs="Tahoma"/>
                <w:b/>
                <w:bCs/>
                <w:sz w:val="20"/>
                <w:szCs w:val="20"/>
              </w:rPr>
            </w:pPr>
            <w:r w:rsidRPr="00C910CA">
              <w:rPr>
                <w:rFonts w:ascii="Tahoma" w:eastAsia="MS Mincho" w:hAnsi="Tahoma" w:cs="Tahoma"/>
                <w:b/>
                <w:bCs/>
                <w:sz w:val="20"/>
                <w:szCs w:val="20"/>
              </w:rPr>
              <w:t>1+2+3+4</w:t>
            </w:r>
          </w:p>
        </w:tc>
        <w:tc>
          <w:tcPr>
            <w:tcW w:w="1331" w:type="dxa"/>
            <w:tcBorders>
              <w:top w:val="double" w:sz="4" w:space="0" w:color="auto"/>
              <w:left w:val="double" w:sz="4" w:space="0" w:color="auto"/>
              <w:bottom w:val="single" w:sz="4" w:space="0" w:color="auto"/>
              <w:right w:val="single" w:sz="4" w:space="0" w:color="auto"/>
            </w:tcBorders>
          </w:tcPr>
          <w:p w:rsidR="00A25F4B" w:rsidRPr="00C910CA" w:rsidRDefault="00A25F4B" w:rsidP="00A25F4B">
            <w:pPr>
              <w:spacing w:after="0" w:line="240" w:lineRule="auto"/>
              <w:jc w:val="center"/>
              <w:rPr>
                <w:rFonts w:ascii="Tahoma" w:eastAsia="MS Mincho" w:hAnsi="Tahoma" w:cs="Tahoma"/>
                <w:b/>
                <w:bCs/>
                <w:sz w:val="20"/>
                <w:szCs w:val="20"/>
              </w:rPr>
            </w:pPr>
            <w:r w:rsidRPr="00C910CA">
              <w:rPr>
                <w:rFonts w:ascii="Tahoma" w:eastAsia="MS Mincho" w:hAnsi="Tahoma" w:cs="Tahoma"/>
                <w:b/>
                <w:bCs/>
                <w:sz w:val="20"/>
                <w:szCs w:val="20"/>
              </w:rPr>
              <w:t>1+2+3+4</w:t>
            </w:r>
          </w:p>
        </w:tc>
        <w:tc>
          <w:tcPr>
            <w:tcW w:w="372" w:type="dxa"/>
            <w:vMerge w:val="restart"/>
            <w:tcBorders>
              <w:top w:val="double" w:sz="4" w:space="0" w:color="auto"/>
              <w:left w:val="single" w:sz="4" w:space="0" w:color="auto"/>
              <w:bottom w:val="nil"/>
              <w:right w:val="double" w:sz="4" w:space="0" w:color="auto"/>
            </w:tcBorders>
            <w:textDirection w:val="btLr"/>
          </w:tcPr>
          <w:p w:rsidR="00A25F4B" w:rsidRPr="00C910CA" w:rsidRDefault="00A25F4B" w:rsidP="00A25F4B">
            <w:pPr>
              <w:spacing w:after="0" w:line="240" w:lineRule="auto"/>
              <w:ind w:left="113" w:right="113"/>
              <w:jc w:val="center"/>
              <w:rPr>
                <w:rFonts w:ascii="Tahoma" w:eastAsia="MS Mincho" w:hAnsi="Tahoma" w:cs="Tahoma"/>
                <w:b/>
                <w:bCs/>
                <w:sz w:val="16"/>
                <w:szCs w:val="16"/>
              </w:rPr>
            </w:pPr>
            <w:r w:rsidRPr="00C910CA">
              <w:rPr>
                <w:rFonts w:ascii="Tahoma" w:eastAsia="MS Mincho" w:hAnsi="Tahoma" w:cs="Tahoma"/>
                <w:b/>
                <w:bCs/>
                <w:sz w:val="16"/>
                <w:szCs w:val="16"/>
              </w:rPr>
              <w:t>Kat. 0+1+2</w:t>
            </w:r>
          </w:p>
        </w:tc>
      </w:tr>
      <w:tr w:rsidR="00A25F4B" w:rsidRPr="00C910CA" w:rsidTr="007A2F4D">
        <w:trPr>
          <w:cantSplit/>
          <w:trHeight w:val="450"/>
          <w:jc w:val="center"/>
        </w:trPr>
        <w:tc>
          <w:tcPr>
            <w:tcW w:w="0" w:type="auto"/>
            <w:vMerge/>
            <w:tcBorders>
              <w:top w:val="double" w:sz="4" w:space="0" w:color="auto"/>
              <w:left w:val="double" w:sz="4" w:space="0" w:color="auto"/>
              <w:bottom w:val="nil"/>
              <w:right w:val="double" w:sz="4" w:space="0" w:color="auto"/>
            </w:tcBorders>
            <w:textDirection w:val="btLr"/>
            <w:vAlign w:val="center"/>
          </w:tcPr>
          <w:p w:rsidR="00A25F4B" w:rsidRPr="00C910CA" w:rsidRDefault="00A25F4B" w:rsidP="00A25F4B">
            <w:pPr>
              <w:spacing w:after="0" w:line="240" w:lineRule="auto"/>
              <w:ind w:left="113" w:right="113"/>
              <w:rPr>
                <w:rFonts w:ascii="Tahoma" w:eastAsia="MS Mincho" w:hAnsi="Tahoma" w:cs="Tahoma"/>
                <w:b/>
                <w:bCs/>
                <w:sz w:val="16"/>
                <w:szCs w:val="16"/>
              </w:rPr>
            </w:pPr>
          </w:p>
        </w:tc>
        <w:tc>
          <w:tcPr>
            <w:tcW w:w="0" w:type="auto"/>
            <w:vMerge/>
            <w:tcBorders>
              <w:top w:val="double" w:sz="4" w:space="0" w:color="auto"/>
              <w:left w:val="double" w:sz="4" w:space="0" w:color="auto"/>
              <w:bottom w:val="single" w:sz="4" w:space="0" w:color="auto"/>
              <w:right w:val="double" w:sz="4" w:space="0" w:color="auto"/>
            </w:tcBorders>
            <w:vAlign w:val="center"/>
          </w:tcPr>
          <w:p w:rsidR="00A25F4B" w:rsidRPr="00C910CA" w:rsidRDefault="00A25F4B" w:rsidP="00A25F4B">
            <w:pPr>
              <w:spacing w:after="0" w:line="240" w:lineRule="auto"/>
              <w:rPr>
                <w:rFonts w:ascii="Tahoma" w:eastAsia="MS Mincho" w:hAnsi="Tahoma" w:cs="Tahoma"/>
                <w:b/>
                <w:bCs/>
                <w:sz w:val="16"/>
                <w:szCs w:val="16"/>
              </w:rPr>
            </w:pPr>
          </w:p>
        </w:tc>
        <w:tc>
          <w:tcPr>
            <w:tcW w:w="1294"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ahoma" w:eastAsia="MS Mincho" w:hAnsi="Tahoma" w:cs="Tahoma"/>
                <w:b/>
                <w:bCs/>
                <w:sz w:val="20"/>
                <w:szCs w:val="20"/>
              </w:rPr>
            </w:pPr>
          </w:p>
        </w:tc>
        <w:tc>
          <w:tcPr>
            <w:tcW w:w="1299"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ahoma" w:eastAsia="MS Mincho" w:hAnsi="Tahoma" w:cs="Tahoma"/>
                <w:b/>
                <w:sz w:val="20"/>
                <w:szCs w:val="20"/>
              </w:rPr>
            </w:pPr>
            <w:r w:rsidRPr="00C910CA">
              <w:rPr>
                <w:rFonts w:ascii="Tahoma" w:eastAsia="MS Mincho" w:hAnsi="Tahoma" w:cs="Tahoma"/>
                <w:b/>
                <w:sz w:val="20"/>
                <w:szCs w:val="20"/>
              </w:rPr>
              <w:t>545</w:t>
            </w:r>
          </w:p>
        </w:tc>
        <w:tc>
          <w:tcPr>
            <w:tcW w:w="1294"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ahoma" w:eastAsia="MS Mincho" w:hAnsi="Tahoma" w:cs="Tahoma"/>
                <w:b/>
                <w:sz w:val="20"/>
                <w:szCs w:val="20"/>
              </w:rPr>
            </w:pPr>
            <w:r w:rsidRPr="00C910CA">
              <w:rPr>
                <w:rFonts w:ascii="Tahoma" w:eastAsia="MS Mincho" w:hAnsi="Tahoma" w:cs="Tahoma"/>
                <w:b/>
                <w:sz w:val="20"/>
                <w:szCs w:val="20"/>
              </w:rPr>
              <w:t>144</w:t>
            </w:r>
          </w:p>
        </w:tc>
        <w:tc>
          <w:tcPr>
            <w:tcW w:w="1331" w:type="dxa"/>
            <w:tcBorders>
              <w:top w:val="single" w:sz="4" w:space="0" w:color="auto"/>
              <w:left w:val="double" w:sz="4" w:space="0" w:color="auto"/>
              <w:bottom w:val="single" w:sz="4" w:space="0" w:color="auto"/>
              <w:right w:val="single" w:sz="4" w:space="0" w:color="auto"/>
            </w:tcBorders>
          </w:tcPr>
          <w:p w:rsidR="00A25F4B" w:rsidRPr="00C910CA" w:rsidRDefault="00A25F4B" w:rsidP="00A25F4B">
            <w:pPr>
              <w:spacing w:after="0" w:line="240" w:lineRule="auto"/>
              <w:jc w:val="center"/>
              <w:rPr>
                <w:rFonts w:ascii="Tahoma" w:eastAsia="MS Mincho" w:hAnsi="Tahoma" w:cs="Tahoma"/>
                <w:b/>
                <w:sz w:val="20"/>
                <w:szCs w:val="20"/>
              </w:rPr>
            </w:pPr>
            <w:r w:rsidRPr="00C910CA">
              <w:rPr>
                <w:rFonts w:ascii="Tahoma" w:eastAsia="MS Mincho" w:hAnsi="Tahoma" w:cs="Tahoma"/>
                <w:b/>
                <w:sz w:val="20"/>
                <w:szCs w:val="20"/>
              </w:rPr>
              <w:t>689</w:t>
            </w:r>
          </w:p>
        </w:tc>
        <w:tc>
          <w:tcPr>
            <w:tcW w:w="372" w:type="dxa"/>
            <w:vMerge/>
            <w:tcBorders>
              <w:top w:val="double" w:sz="4" w:space="0" w:color="auto"/>
              <w:left w:val="single" w:sz="4" w:space="0" w:color="auto"/>
              <w:bottom w:val="nil"/>
              <w:right w:val="double" w:sz="4" w:space="0" w:color="auto"/>
            </w:tcBorders>
            <w:vAlign w:val="center"/>
          </w:tcPr>
          <w:p w:rsidR="00A25F4B" w:rsidRPr="00C910CA" w:rsidRDefault="00A25F4B" w:rsidP="00A25F4B">
            <w:pPr>
              <w:spacing w:after="0" w:line="240" w:lineRule="auto"/>
              <w:rPr>
                <w:rFonts w:ascii="Tahoma" w:eastAsia="MS Mincho" w:hAnsi="Tahoma" w:cs="Tahoma"/>
                <w:b/>
                <w:bCs/>
                <w:sz w:val="16"/>
                <w:szCs w:val="16"/>
              </w:rPr>
            </w:pPr>
          </w:p>
        </w:tc>
      </w:tr>
      <w:tr w:rsidR="00A25F4B" w:rsidRPr="00C910CA" w:rsidTr="007A2F4D">
        <w:trPr>
          <w:cantSplit/>
          <w:trHeight w:val="375"/>
          <w:jc w:val="center"/>
        </w:trPr>
        <w:tc>
          <w:tcPr>
            <w:tcW w:w="0" w:type="auto"/>
            <w:vMerge/>
            <w:tcBorders>
              <w:top w:val="double" w:sz="4" w:space="0" w:color="auto"/>
              <w:left w:val="double" w:sz="4" w:space="0" w:color="auto"/>
              <w:bottom w:val="nil"/>
              <w:right w:val="double" w:sz="4" w:space="0" w:color="auto"/>
            </w:tcBorders>
            <w:textDirection w:val="btLr"/>
            <w:vAlign w:val="center"/>
          </w:tcPr>
          <w:p w:rsidR="00A25F4B" w:rsidRPr="00C910CA" w:rsidRDefault="00A25F4B" w:rsidP="00A25F4B">
            <w:pPr>
              <w:spacing w:after="0" w:line="240" w:lineRule="auto"/>
              <w:ind w:left="113" w:right="113"/>
              <w:rPr>
                <w:rFonts w:ascii="Tahoma" w:eastAsia="MS Mincho" w:hAnsi="Tahoma" w:cs="Tahoma"/>
                <w:b/>
                <w:bCs/>
                <w:sz w:val="16"/>
                <w:szCs w:val="16"/>
              </w:rPr>
            </w:pPr>
          </w:p>
        </w:tc>
        <w:tc>
          <w:tcPr>
            <w:tcW w:w="3672" w:type="dxa"/>
            <w:vMerge w:val="restart"/>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ind w:left="360"/>
              <w:rPr>
                <w:rFonts w:ascii="Tahoma" w:eastAsia="MS Mincho" w:hAnsi="Tahoma" w:cs="Tahoma"/>
                <w:b/>
                <w:bCs/>
                <w:sz w:val="16"/>
                <w:szCs w:val="16"/>
              </w:rPr>
            </w:pPr>
            <w:r w:rsidRPr="00C910CA">
              <w:rPr>
                <w:rFonts w:ascii="Tahoma" w:eastAsia="MS Mincho" w:hAnsi="Tahoma" w:cs="Tahoma"/>
                <w:b/>
                <w:bCs/>
                <w:sz w:val="16"/>
                <w:szCs w:val="16"/>
              </w:rPr>
              <w:t>5.1. Sa prej tyre janë aprovuar</w:t>
            </w:r>
          </w:p>
          <w:p w:rsidR="00A25F4B" w:rsidRPr="00C910CA" w:rsidRDefault="00A25F4B" w:rsidP="00A25F4B">
            <w:pPr>
              <w:spacing w:after="0" w:line="240" w:lineRule="auto"/>
              <w:ind w:left="360"/>
              <w:rPr>
                <w:rFonts w:ascii="Tahoma" w:eastAsia="MS Mincho" w:hAnsi="Tahoma" w:cs="Tahoma"/>
                <w:b/>
                <w:bCs/>
                <w:sz w:val="16"/>
                <w:szCs w:val="16"/>
              </w:rPr>
            </w:pPr>
          </w:p>
          <w:p w:rsidR="00A25F4B" w:rsidRPr="00C910CA" w:rsidRDefault="00A25F4B" w:rsidP="00A25F4B">
            <w:pPr>
              <w:spacing w:after="0" w:line="240" w:lineRule="auto"/>
              <w:ind w:left="360"/>
              <w:rPr>
                <w:rFonts w:ascii="Tahoma" w:eastAsia="MS Mincho" w:hAnsi="Tahoma" w:cs="Tahoma"/>
                <w:b/>
                <w:bCs/>
                <w:sz w:val="16"/>
                <w:szCs w:val="16"/>
              </w:rPr>
            </w:pPr>
          </w:p>
          <w:p w:rsidR="00A25F4B" w:rsidRPr="00C910CA" w:rsidRDefault="00A25F4B" w:rsidP="00A25F4B">
            <w:pPr>
              <w:spacing w:after="0" w:line="240" w:lineRule="auto"/>
              <w:ind w:left="360"/>
              <w:rPr>
                <w:rFonts w:ascii="Tahoma" w:eastAsia="MS Mincho" w:hAnsi="Tahoma" w:cs="Tahoma"/>
                <w:b/>
                <w:bCs/>
                <w:sz w:val="16"/>
                <w:szCs w:val="16"/>
              </w:rPr>
            </w:pPr>
          </w:p>
        </w:tc>
        <w:tc>
          <w:tcPr>
            <w:tcW w:w="1294"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ahoma" w:eastAsia="MS Mincho" w:hAnsi="Tahoma" w:cs="Tahoma"/>
                <w:b/>
                <w:bCs/>
                <w:sz w:val="20"/>
                <w:szCs w:val="20"/>
              </w:rPr>
            </w:pPr>
          </w:p>
        </w:tc>
        <w:tc>
          <w:tcPr>
            <w:tcW w:w="1299"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ahoma" w:eastAsia="MS Mincho" w:hAnsi="Tahoma" w:cs="Tahoma"/>
                <w:b/>
                <w:bCs/>
                <w:sz w:val="20"/>
                <w:szCs w:val="20"/>
              </w:rPr>
            </w:pPr>
            <w:r w:rsidRPr="00C910CA">
              <w:rPr>
                <w:rFonts w:ascii="Tahoma" w:eastAsia="MS Mincho" w:hAnsi="Tahoma" w:cs="Tahoma"/>
                <w:b/>
                <w:bCs/>
                <w:sz w:val="20"/>
                <w:szCs w:val="20"/>
              </w:rPr>
              <w:t>414</w:t>
            </w:r>
          </w:p>
        </w:tc>
        <w:tc>
          <w:tcPr>
            <w:tcW w:w="1294"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ahoma" w:eastAsia="MS Mincho" w:hAnsi="Tahoma" w:cs="Tahoma"/>
                <w:b/>
                <w:bCs/>
                <w:sz w:val="20"/>
                <w:szCs w:val="20"/>
              </w:rPr>
            </w:pPr>
            <w:r w:rsidRPr="00C910CA">
              <w:rPr>
                <w:rFonts w:ascii="Tahoma" w:eastAsia="MS Mincho" w:hAnsi="Tahoma" w:cs="Tahoma"/>
                <w:b/>
                <w:bCs/>
                <w:sz w:val="20"/>
                <w:szCs w:val="20"/>
              </w:rPr>
              <w:t>123</w:t>
            </w:r>
          </w:p>
        </w:tc>
        <w:tc>
          <w:tcPr>
            <w:tcW w:w="1331" w:type="dxa"/>
            <w:tcBorders>
              <w:top w:val="single" w:sz="4" w:space="0" w:color="auto"/>
              <w:left w:val="double" w:sz="4" w:space="0" w:color="auto"/>
              <w:bottom w:val="single" w:sz="4" w:space="0" w:color="auto"/>
              <w:right w:val="single" w:sz="4" w:space="0" w:color="auto"/>
            </w:tcBorders>
          </w:tcPr>
          <w:p w:rsidR="00A25F4B" w:rsidRPr="00C910CA" w:rsidRDefault="00A25F4B" w:rsidP="00A25F4B">
            <w:pPr>
              <w:spacing w:after="0" w:line="240" w:lineRule="auto"/>
              <w:jc w:val="center"/>
              <w:rPr>
                <w:rFonts w:ascii="Tahoma" w:eastAsia="MS Mincho" w:hAnsi="Tahoma" w:cs="Tahoma"/>
                <w:b/>
                <w:bCs/>
                <w:sz w:val="20"/>
                <w:szCs w:val="20"/>
              </w:rPr>
            </w:pPr>
            <w:r w:rsidRPr="00C910CA">
              <w:rPr>
                <w:rFonts w:ascii="Tahoma" w:eastAsia="MS Mincho" w:hAnsi="Tahoma" w:cs="Tahoma"/>
                <w:b/>
                <w:bCs/>
                <w:sz w:val="20"/>
                <w:szCs w:val="20"/>
              </w:rPr>
              <w:t>537</w:t>
            </w:r>
          </w:p>
        </w:tc>
        <w:tc>
          <w:tcPr>
            <w:tcW w:w="372" w:type="dxa"/>
            <w:vMerge/>
            <w:tcBorders>
              <w:top w:val="double" w:sz="4" w:space="0" w:color="auto"/>
              <w:left w:val="single" w:sz="4" w:space="0" w:color="auto"/>
              <w:bottom w:val="nil"/>
              <w:right w:val="double" w:sz="4" w:space="0" w:color="auto"/>
            </w:tcBorders>
            <w:vAlign w:val="center"/>
          </w:tcPr>
          <w:p w:rsidR="00A25F4B" w:rsidRPr="00C910CA" w:rsidRDefault="00A25F4B" w:rsidP="00A25F4B">
            <w:pPr>
              <w:spacing w:after="0" w:line="240" w:lineRule="auto"/>
              <w:rPr>
                <w:rFonts w:ascii="Tahoma" w:eastAsia="MS Mincho" w:hAnsi="Tahoma" w:cs="Tahoma"/>
                <w:b/>
                <w:bCs/>
                <w:sz w:val="16"/>
                <w:szCs w:val="16"/>
              </w:rPr>
            </w:pPr>
          </w:p>
        </w:tc>
      </w:tr>
      <w:tr w:rsidR="00A25F4B" w:rsidRPr="00C910CA" w:rsidTr="007A2F4D">
        <w:trPr>
          <w:cantSplit/>
          <w:trHeight w:val="345"/>
          <w:jc w:val="center"/>
        </w:trPr>
        <w:tc>
          <w:tcPr>
            <w:tcW w:w="0" w:type="auto"/>
            <w:vMerge/>
            <w:tcBorders>
              <w:top w:val="double" w:sz="4" w:space="0" w:color="auto"/>
              <w:left w:val="double" w:sz="4" w:space="0" w:color="auto"/>
              <w:bottom w:val="nil"/>
              <w:right w:val="double" w:sz="4" w:space="0" w:color="auto"/>
            </w:tcBorders>
            <w:textDirection w:val="btLr"/>
            <w:vAlign w:val="center"/>
          </w:tcPr>
          <w:p w:rsidR="00A25F4B" w:rsidRPr="00C910CA" w:rsidRDefault="00A25F4B" w:rsidP="00A25F4B">
            <w:pPr>
              <w:spacing w:after="0" w:line="240" w:lineRule="auto"/>
              <w:ind w:left="113" w:right="113"/>
              <w:rPr>
                <w:rFonts w:ascii="Tahoma" w:eastAsia="MS Mincho" w:hAnsi="Tahoma" w:cs="Tahoma"/>
                <w:b/>
                <w:bCs/>
                <w:sz w:val="16"/>
                <w:szCs w:val="16"/>
              </w:rPr>
            </w:pPr>
          </w:p>
        </w:tc>
        <w:tc>
          <w:tcPr>
            <w:tcW w:w="0" w:type="auto"/>
            <w:vMerge/>
            <w:tcBorders>
              <w:top w:val="single" w:sz="4" w:space="0" w:color="auto"/>
              <w:left w:val="double" w:sz="4" w:space="0" w:color="auto"/>
              <w:bottom w:val="single" w:sz="4" w:space="0" w:color="auto"/>
              <w:right w:val="double" w:sz="4" w:space="0" w:color="auto"/>
            </w:tcBorders>
            <w:vAlign w:val="center"/>
          </w:tcPr>
          <w:p w:rsidR="00A25F4B" w:rsidRPr="00C910CA" w:rsidRDefault="00A25F4B" w:rsidP="00A25F4B">
            <w:pPr>
              <w:spacing w:after="0" w:line="240" w:lineRule="auto"/>
              <w:rPr>
                <w:rFonts w:ascii="Tahoma" w:eastAsia="MS Mincho" w:hAnsi="Tahoma" w:cs="Tahoma"/>
                <w:b/>
                <w:bCs/>
                <w:sz w:val="16"/>
                <w:szCs w:val="16"/>
              </w:rPr>
            </w:pPr>
          </w:p>
        </w:tc>
        <w:tc>
          <w:tcPr>
            <w:tcW w:w="1294"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ahoma" w:eastAsia="MS Mincho" w:hAnsi="Tahoma" w:cs="Tahoma"/>
                <w:b/>
                <w:bCs/>
                <w:sz w:val="20"/>
                <w:szCs w:val="20"/>
              </w:rPr>
            </w:pPr>
          </w:p>
        </w:tc>
        <w:tc>
          <w:tcPr>
            <w:tcW w:w="1299"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ahoma" w:eastAsia="MS Mincho" w:hAnsi="Tahoma" w:cs="Tahoma"/>
                <w:b/>
                <w:sz w:val="20"/>
                <w:szCs w:val="20"/>
              </w:rPr>
            </w:pPr>
            <w:r w:rsidRPr="00C910CA">
              <w:rPr>
                <w:rFonts w:ascii="Tahoma" w:eastAsia="MS Mincho" w:hAnsi="Tahoma" w:cs="Tahoma"/>
                <w:b/>
                <w:sz w:val="20"/>
                <w:szCs w:val="20"/>
              </w:rPr>
              <w:t>/</w:t>
            </w:r>
          </w:p>
        </w:tc>
        <w:tc>
          <w:tcPr>
            <w:tcW w:w="1294"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ahoma" w:eastAsia="MS Mincho" w:hAnsi="Tahoma" w:cs="Tahoma"/>
                <w:b/>
                <w:sz w:val="20"/>
                <w:szCs w:val="20"/>
              </w:rPr>
            </w:pPr>
            <w:r w:rsidRPr="00C910CA">
              <w:rPr>
                <w:rFonts w:ascii="Tahoma" w:eastAsia="MS Mincho" w:hAnsi="Tahoma" w:cs="Tahoma"/>
                <w:b/>
                <w:sz w:val="20"/>
                <w:szCs w:val="20"/>
              </w:rPr>
              <w:t>/</w:t>
            </w:r>
          </w:p>
        </w:tc>
        <w:tc>
          <w:tcPr>
            <w:tcW w:w="1331" w:type="dxa"/>
            <w:tcBorders>
              <w:top w:val="single" w:sz="4" w:space="0" w:color="auto"/>
              <w:left w:val="double" w:sz="4" w:space="0" w:color="auto"/>
              <w:bottom w:val="single" w:sz="4" w:space="0" w:color="auto"/>
              <w:right w:val="single" w:sz="4" w:space="0" w:color="auto"/>
            </w:tcBorders>
          </w:tcPr>
          <w:p w:rsidR="00A25F4B" w:rsidRPr="00C910CA" w:rsidRDefault="00A25F4B" w:rsidP="00A25F4B">
            <w:pPr>
              <w:spacing w:after="0" w:line="240" w:lineRule="auto"/>
              <w:jc w:val="center"/>
              <w:rPr>
                <w:rFonts w:ascii="Tahoma" w:eastAsia="MS Mincho" w:hAnsi="Tahoma" w:cs="Tahoma"/>
                <w:b/>
                <w:sz w:val="20"/>
                <w:szCs w:val="20"/>
              </w:rPr>
            </w:pPr>
            <w:r w:rsidRPr="00C910CA">
              <w:rPr>
                <w:rFonts w:ascii="Tahoma" w:eastAsia="MS Mincho" w:hAnsi="Tahoma" w:cs="Tahoma"/>
                <w:b/>
                <w:sz w:val="20"/>
                <w:szCs w:val="20"/>
              </w:rPr>
              <w:t>/</w:t>
            </w:r>
          </w:p>
        </w:tc>
        <w:tc>
          <w:tcPr>
            <w:tcW w:w="372" w:type="dxa"/>
            <w:vMerge/>
            <w:tcBorders>
              <w:top w:val="double" w:sz="4" w:space="0" w:color="auto"/>
              <w:left w:val="single" w:sz="4" w:space="0" w:color="auto"/>
              <w:bottom w:val="nil"/>
              <w:right w:val="double" w:sz="4" w:space="0" w:color="auto"/>
            </w:tcBorders>
            <w:vAlign w:val="center"/>
          </w:tcPr>
          <w:p w:rsidR="00A25F4B" w:rsidRPr="00C910CA" w:rsidRDefault="00A25F4B" w:rsidP="00A25F4B">
            <w:pPr>
              <w:spacing w:after="0" w:line="240" w:lineRule="auto"/>
              <w:rPr>
                <w:rFonts w:ascii="Tahoma" w:eastAsia="MS Mincho" w:hAnsi="Tahoma" w:cs="Tahoma"/>
                <w:b/>
                <w:bCs/>
                <w:sz w:val="16"/>
                <w:szCs w:val="16"/>
              </w:rPr>
            </w:pPr>
          </w:p>
        </w:tc>
      </w:tr>
      <w:tr w:rsidR="00A25F4B" w:rsidRPr="00C910CA" w:rsidTr="007A2F4D">
        <w:trPr>
          <w:cantSplit/>
          <w:trHeight w:val="375"/>
          <w:jc w:val="center"/>
        </w:trPr>
        <w:tc>
          <w:tcPr>
            <w:tcW w:w="0" w:type="auto"/>
            <w:vMerge/>
            <w:tcBorders>
              <w:top w:val="double" w:sz="4" w:space="0" w:color="auto"/>
              <w:left w:val="double" w:sz="4" w:space="0" w:color="auto"/>
              <w:bottom w:val="nil"/>
              <w:right w:val="double" w:sz="4" w:space="0" w:color="auto"/>
            </w:tcBorders>
            <w:textDirection w:val="btLr"/>
            <w:vAlign w:val="center"/>
          </w:tcPr>
          <w:p w:rsidR="00A25F4B" w:rsidRPr="00C910CA" w:rsidRDefault="00A25F4B" w:rsidP="00A25F4B">
            <w:pPr>
              <w:spacing w:after="0" w:line="240" w:lineRule="auto"/>
              <w:ind w:left="113" w:right="113"/>
              <w:rPr>
                <w:rFonts w:ascii="Tahoma" w:eastAsia="MS Mincho" w:hAnsi="Tahoma" w:cs="Tahoma"/>
                <w:b/>
                <w:bCs/>
                <w:sz w:val="16"/>
                <w:szCs w:val="16"/>
              </w:rPr>
            </w:pPr>
          </w:p>
        </w:tc>
        <w:tc>
          <w:tcPr>
            <w:tcW w:w="3672" w:type="dxa"/>
            <w:vMerge w:val="restart"/>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ind w:left="360"/>
              <w:rPr>
                <w:rFonts w:ascii="Tahoma" w:eastAsia="MS Mincho" w:hAnsi="Tahoma" w:cs="Tahoma"/>
                <w:b/>
                <w:bCs/>
                <w:sz w:val="16"/>
                <w:szCs w:val="16"/>
              </w:rPr>
            </w:pPr>
            <w:r w:rsidRPr="00C910CA">
              <w:rPr>
                <w:rFonts w:ascii="Tahoma" w:eastAsia="MS Mincho" w:hAnsi="Tahoma" w:cs="Tahoma"/>
                <w:b/>
                <w:bCs/>
                <w:sz w:val="16"/>
                <w:szCs w:val="16"/>
              </w:rPr>
              <w:t>5.2.Sa janë  refuzuar/çregjistruar</w:t>
            </w:r>
          </w:p>
          <w:p w:rsidR="00A25F4B" w:rsidRPr="00C910CA" w:rsidRDefault="00A25F4B" w:rsidP="00A25F4B">
            <w:pPr>
              <w:spacing w:after="0" w:line="240" w:lineRule="auto"/>
              <w:ind w:left="360"/>
              <w:rPr>
                <w:rFonts w:ascii="Tahoma" w:eastAsia="MS Mincho" w:hAnsi="Tahoma" w:cs="Tahoma"/>
                <w:b/>
                <w:bCs/>
                <w:sz w:val="16"/>
                <w:szCs w:val="16"/>
              </w:rPr>
            </w:pPr>
          </w:p>
        </w:tc>
        <w:tc>
          <w:tcPr>
            <w:tcW w:w="1294"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ahoma" w:eastAsia="MS Mincho" w:hAnsi="Tahoma" w:cs="Tahoma"/>
                <w:b/>
                <w:bCs/>
                <w:sz w:val="20"/>
                <w:szCs w:val="20"/>
              </w:rPr>
            </w:pPr>
          </w:p>
        </w:tc>
        <w:tc>
          <w:tcPr>
            <w:tcW w:w="1299"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ahoma" w:eastAsia="MS Mincho" w:hAnsi="Tahoma" w:cs="Tahoma"/>
                <w:b/>
                <w:bCs/>
                <w:sz w:val="20"/>
                <w:szCs w:val="20"/>
              </w:rPr>
            </w:pPr>
            <w:r w:rsidRPr="00C910CA">
              <w:rPr>
                <w:rFonts w:ascii="Tahoma" w:eastAsia="MS Mincho" w:hAnsi="Tahoma" w:cs="Tahoma"/>
                <w:b/>
                <w:bCs/>
                <w:sz w:val="20"/>
                <w:szCs w:val="20"/>
              </w:rPr>
              <w:t>131</w:t>
            </w:r>
          </w:p>
        </w:tc>
        <w:tc>
          <w:tcPr>
            <w:tcW w:w="1294"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ahoma" w:eastAsia="MS Mincho" w:hAnsi="Tahoma" w:cs="Tahoma"/>
                <w:b/>
                <w:bCs/>
                <w:sz w:val="20"/>
                <w:szCs w:val="20"/>
              </w:rPr>
            </w:pPr>
            <w:r w:rsidRPr="00C910CA">
              <w:rPr>
                <w:rFonts w:ascii="Tahoma" w:eastAsia="MS Mincho" w:hAnsi="Tahoma" w:cs="Tahoma"/>
                <w:b/>
                <w:bCs/>
                <w:sz w:val="20"/>
                <w:szCs w:val="20"/>
              </w:rPr>
              <w:t>20</w:t>
            </w:r>
          </w:p>
        </w:tc>
        <w:tc>
          <w:tcPr>
            <w:tcW w:w="1331" w:type="dxa"/>
            <w:tcBorders>
              <w:top w:val="single" w:sz="4" w:space="0" w:color="auto"/>
              <w:left w:val="double" w:sz="4" w:space="0" w:color="auto"/>
              <w:bottom w:val="single" w:sz="4" w:space="0" w:color="auto"/>
              <w:right w:val="single" w:sz="4" w:space="0" w:color="auto"/>
            </w:tcBorders>
          </w:tcPr>
          <w:p w:rsidR="00A25F4B" w:rsidRPr="00C910CA" w:rsidRDefault="00A25F4B" w:rsidP="00A25F4B">
            <w:pPr>
              <w:spacing w:after="0" w:line="240" w:lineRule="auto"/>
              <w:jc w:val="center"/>
              <w:rPr>
                <w:rFonts w:ascii="Tahoma" w:eastAsia="MS Mincho" w:hAnsi="Tahoma" w:cs="Tahoma"/>
                <w:b/>
                <w:bCs/>
                <w:sz w:val="20"/>
                <w:szCs w:val="20"/>
              </w:rPr>
            </w:pPr>
            <w:r w:rsidRPr="00C910CA">
              <w:rPr>
                <w:rFonts w:ascii="Tahoma" w:eastAsia="MS Mincho" w:hAnsi="Tahoma" w:cs="Tahoma"/>
                <w:b/>
                <w:bCs/>
                <w:sz w:val="20"/>
                <w:szCs w:val="20"/>
              </w:rPr>
              <w:t>151</w:t>
            </w:r>
          </w:p>
        </w:tc>
        <w:tc>
          <w:tcPr>
            <w:tcW w:w="372" w:type="dxa"/>
            <w:vMerge/>
            <w:tcBorders>
              <w:top w:val="double" w:sz="4" w:space="0" w:color="auto"/>
              <w:left w:val="single" w:sz="4" w:space="0" w:color="auto"/>
              <w:bottom w:val="nil"/>
              <w:right w:val="double" w:sz="4" w:space="0" w:color="auto"/>
            </w:tcBorders>
            <w:vAlign w:val="center"/>
          </w:tcPr>
          <w:p w:rsidR="00A25F4B" w:rsidRPr="00C910CA" w:rsidRDefault="00A25F4B" w:rsidP="00A25F4B">
            <w:pPr>
              <w:spacing w:after="0" w:line="240" w:lineRule="auto"/>
              <w:rPr>
                <w:rFonts w:ascii="Tahoma" w:eastAsia="MS Mincho" w:hAnsi="Tahoma" w:cs="Tahoma"/>
                <w:b/>
                <w:bCs/>
                <w:sz w:val="16"/>
                <w:szCs w:val="16"/>
              </w:rPr>
            </w:pPr>
          </w:p>
        </w:tc>
      </w:tr>
      <w:tr w:rsidR="00A25F4B" w:rsidRPr="00C910CA" w:rsidTr="007A2F4D">
        <w:trPr>
          <w:cantSplit/>
          <w:trHeight w:val="510"/>
          <w:jc w:val="center"/>
        </w:trPr>
        <w:tc>
          <w:tcPr>
            <w:tcW w:w="0" w:type="auto"/>
            <w:vMerge/>
            <w:tcBorders>
              <w:top w:val="double" w:sz="4" w:space="0" w:color="auto"/>
              <w:left w:val="double" w:sz="4" w:space="0" w:color="auto"/>
              <w:bottom w:val="nil"/>
              <w:right w:val="double" w:sz="4" w:space="0" w:color="auto"/>
            </w:tcBorders>
            <w:textDirection w:val="btLr"/>
            <w:vAlign w:val="center"/>
          </w:tcPr>
          <w:p w:rsidR="00A25F4B" w:rsidRPr="00C910CA" w:rsidRDefault="00A25F4B" w:rsidP="00A25F4B">
            <w:pPr>
              <w:spacing w:after="0" w:line="240" w:lineRule="auto"/>
              <w:ind w:left="113" w:right="113"/>
              <w:rPr>
                <w:rFonts w:ascii="Tahoma" w:eastAsia="MS Mincho" w:hAnsi="Tahoma" w:cs="Tahoma"/>
                <w:b/>
                <w:bCs/>
                <w:sz w:val="16"/>
                <w:szCs w:val="16"/>
              </w:rPr>
            </w:pPr>
          </w:p>
        </w:tc>
        <w:tc>
          <w:tcPr>
            <w:tcW w:w="0" w:type="auto"/>
            <w:vMerge/>
            <w:tcBorders>
              <w:top w:val="single" w:sz="4" w:space="0" w:color="auto"/>
              <w:left w:val="double" w:sz="4" w:space="0" w:color="auto"/>
              <w:bottom w:val="single" w:sz="4" w:space="0" w:color="auto"/>
              <w:right w:val="double" w:sz="4" w:space="0" w:color="auto"/>
            </w:tcBorders>
            <w:vAlign w:val="center"/>
          </w:tcPr>
          <w:p w:rsidR="00A25F4B" w:rsidRPr="00C910CA" w:rsidRDefault="00A25F4B" w:rsidP="00A25F4B">
            <w:pPr>
              <w:spacing w:after="0" w:line="240" w:lineRule="auto"/>
              <w:rPr>
                <w:rFonts w:ascii="Tahoma" w:eastAsia="MS Mincho" w:hAnsi="Tahoma" w:cs="Tahoma"/>
                <w:b/>
                <w:bCs/>
                <w:sz w:val="16"/>
                <w:szCs w:val="16"/>
              </w:rPr>
            </w:pPr>
          </w:p>
        </w:tc>
        <w:tc>
          <w:tcPr>
            <w:tcW w:w="1294"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ahoma" w:eastAsia="MS Mincho" w:hAnsi="Tahoma" w:cs="Tahoma"/>
                <w:b/>
                <w:sz w:val="20"/>
                <w:szCs w:val="20"/>
              </w:rPr>
            </w:pPr>
          </w:p>
        </w:tc>
        <w:tc>
          <w:tcPr>
            <w:tcW w:w="1299"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ahoma" w:eastAsia="MS Mincho" w:hAnsi="Tahoma" w:cs="Tahoma"/>
                <w:b/>
                <w:bCs/>
                <w:sz w:val="20"/>
                <w:szCs w:val="20"/>
              </w:rPr>
            </w:pPr>
            <w:r w:rsidRPr="00C910CA">
              <w:rPr>
                <w:rFonts w:ascii="Tahoma" w:eastAsia="MS Mincho" w:hAnsi="Tahoma" w:cs="Tahoma"/>
                <w:b/>
                <w:bCs/>
                <w:sz w:val="20"/>
                <w:szCs w:val="20"/>
              </w:rPr>
              <w:t>/</w:t>
            </w:r>
          </w:p>
        </w:tc>
        <w:tc>
          <w:tcPr>
            <w:tcW w:w="1294"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ahoma" w:eastAsia="MS Mincho" w:hAnsi="Tahoma" w:cs="Tahoma"/>
                <w:b/>
                <w:bCs/>
                <w:sz w:val="20"/>
                <w:szCs w:val="20"/>
              </w:rPr>
            </w:pPr>
            <w:r w:rsidRPr="00C910CA">
              <w:rPr>
                <w:rFonts w:ascii="Tahoma" w:eastAsia="MS Mincho" w:hAnsi="Tahoma" w:cs="Tahoma"/>
                <w:b/>
                <w:bCs/>
                <w:sz w:val="20"/>
                <w:szCs w:val="20"/>
              </w:rPr>
              <w:t>/</w:t>
            </w:r>
          </w:p>
        </w:tc>
        <w:tc>
          <w:tcPr>
            <w:tcW w:w="1331" w:type="dxa"/>
            <w:tcBorders>
              <w:top w:val="single" w:sz="4" w:space="0" w:color="auto"/>
              <w:left w:val="double" w:sz="4" w:space="0" w:color="auto"/>
              <w:bottom w:val="single" w:sz="4" w:space="0" w:color="auto"/>
              <w:right w:val="single" w:sz="4" w:space="0" w:color="auto"/>
            </w:tcBorders>
          </w:tcPr>
          <w:p w:rsidR="00A25F4B" w:rsidRPr="00C910CA" w:rsidRDefault="00A25F4B" w:rsidP="00A25F4B">
            <w:pPr>
              <w:spacing w:after="0" w:line="240" w:lineRule="auto"/>
              <w:jc w:val="center"/>
              <w:rPr>
                <w:rFonts w:ascii="Tahoma" w:eastAsia="MS Mincho" w:hAnsi="Tahoma" w:cs="Tahoma"/>
                <w:b/>
                <w:bCs/>
                <w:sz w:val="20"/>
                <w:szCs w:val="20"/>
              </w:rPr>
            </w:pPr>
            <w:r w:rsidRPr="00C910CA">
              <w:rPr>
                <w:rFonts w:ascii="Tahoma" w:eastAsia="MS Mincho" w:hAnsi="Tahoma" w:cs="Tahoma"/>
                <w:b/>
                <w:bCs/>
                <w:sz w:val="20"/>
                <w:szCs w:val="20"/>
              </w:rPr>
              <w:t>/</w:t>
            </w:r>
          </w:p>
        </w:tc>
        <w:tc>
          <w:tcPr>
            <w:tcW w:w="372" w:type="dxa"/>
            <w:vMerge/>
            <w:tcBorders>
              <w:top w:val="double" w:sz="4" w:space="0" w:color="auto"/>
              <w:left w:val="single" w:sz="4" w:space="0" w:color="auto"/>
              <w:bottom w:val="nil"/>
              <w:right w:val="double" w:sz="4" w:space="0" w:color="auto"/>
            </w:tcBorders>
            <w:vAlign w:val="center"/>
          </w:tcPr>
          <w:p w:rsidR="00A25F4B" w:rsidRPr="00C910CA" w:rsidRDefault="00A25F4B" w:rsidP="00A25F4B">
            <w:pPr>
              <w:spacing w:after="0" w:line="240" w:lineRule="auto"/>
              <w:rPr>
                <w:rFonts w:ascii="Tahoma" w:eastAsia="MS Mincho" w:hAnsi="Tahoma" w:cs="Tahoma"/>
                <w:b/>
                <w:bCs/>
                <w:sz w:val="16"/>
                <w:szCs w:val="16"/>
              </w:rPr>
            </w:pPr>
          </w:p>
        </w:tc>
      </w:tr>
      <w:tr w:rsidR="00A25F4B" w:rsidRPr="00C910CA" w:rsidTr="007A2F4D">
        <w:trPr>
          <w:cantSplit/>
          <w:trHeight w:val="528"/>
          <w:jc w:val="center"/>
        </w:trPr>
        <w:tc>
          <w:tcPr>
            <w:tcW w:w="0" w:type="auto"/>
            <w:vMerge/>
            <w:tcBorders>
              <w:top w:val="double" w:sz="4" w:space="0" w:color="auto"/>
              <w:left w:val="double" w:sz="4" w:space="0" w:color="auto"/>
              <w:bottom w:val="single" w:sz="4" w:space="0" w:color="auto"/>
              <w:right w:val="double" w:sz="4" w:space="0" w:color="auto"/>
            </w:tcBorders>
            <w:textDirection w:val="btLr"/>
            <w:vAlign w:val="center"/>
          </w:tcPr>
          <w:p w:rsidR="00A25F4B" w:rsidRPr="00C910CA" w:rsidRDefault="00A25F4B" w:rsidP="00A25F4B">
            <w:pPr>
              <w:spacing w:after="0" w:line="240" w:lineRule="auto"/>
              <w:ind w:left="113" w:right="113"/>
              <w:rPr>
                <w:rFonts w:ascii="Tahoma" w:eastAsia="MS Mincho" w:hAnsi="Tahoma" w:cs="Tahoma"/>
                <w:b/>
                <w:bCs/>
                <w:sz w:val="16"/>
                <w:szCs w:val="16"/>
              </w:rPr>
            </w:pPr>
          </w:p>
        </w:tc>
        <w:tc>
          <w:tcPr>
            <w:tcW w:w="3672" w:type="dxa"/>
            <w:vMerge w:val="restart"/>
            <w:tcBorders>
              <w:top w:val="single" w:sz="4" w:space="0" w:color="auto"/>
              <w:left w:val="double" w:sz="4" w:space="0" w:color="auto"/>
              <w:bottom w:val="double" w:sz="4" w:space="0" w:color="auto"/>
              <w:right w:val="double" w:sz="4" w:space="0" w:color="auto"/>
            </w:tcBorders>
          </w:tcPr>
          <w:p w:rsidR="00A25F4B" w:rsidRPr="00C910CA" w:rsidRDefault="00A25F4B" w:rsidP="00A25F4B">
            <w:pPr>
              <w:spacing w:after="0" w:line="240" w:lineRule="auto"/>
              <w:rPr>
                <w:rFonts w:ascii="Tahoma" w:eastAsia="MS Mincho" w:hAnsi="Tahoma" w:cs="Tahoma"/>
                <w:b/>
                <w:bCs/>
                <w:sz w:val="16"/>
                <w:szCs w:val="16"/>
              </w:rPr>
            </w:pPr>
          </w:p>
          <w:p w:rsidR="00A25F4B" w:rsidRPr="00C910CA" w:rsidRDefault="00A25F4B" w:rsidP="00A25F4B">
            <w:pPr>
              <w:spacing w:after="0" w:line="240" w:lineRule="auto"/>
              <w:rPr>
                <w:rFonts w:ascii="Tahoma" w:eastAsia="MS Mincho" w:hAnsi="Tahoma" w:cs="Tahoma"/>
                <w:b/>
                <w:bCs/>
                <w:sz w:val="16"/>
                <w:szCs w:val="16"/>
              </w:rPr>
            </w:pPr>
            <w:r w:rsidRPr="00C910CA">
              <w:rPr>
                <w:rFonts w:ascii="Tahoma" w:eastAsia="MS Mincho" w:hAnsi="Tahoma" w:cs="Tahoma"/>
                <w:b/>
                <w:bCs/>
                <w:sz w:val="16"/>
                <w:szCs w:val="16"/>
              </w:rPr>
              <w:t xml:space="preserve">    5.3. Sa janë në procedurë e sipër</w:t>
            </w:r>
          </w:p>
          <w:p w:rsidR="00A25F4B" w:rsidRPr="00C910CA" w:rsidRDefault="00A25F4B" w:rsidP="00A25F4B">
            <w:pPr>
              <w:spacing w:after="0" w:line="240" w:lineRule="auto"/>
              <w:rPr>
                <w:rFonts w:ascii="Tahoma" w:eastAsia="MS Mincho" w:hAnsi="Tahoma" w:cs="Tahoma"/>
                <w:b/>
                <w:bCs/>
                <w:sz w:val="16"/>
                <w:szCs w:val="16"/>
              </w:rPr>
            </w:pPr>
          </w:p>
          <w:p w:rsidR="00A25F4B" w:rsidRPr="00C910CA" w:rsidRDefault="00A25F4B" w:rsidP="00A25F4B">
            <w:pPr>
              <w:spacing w:after="0" w:line="240" w:lineRule="auto"/>
              <w:rPr>
                <w:rFonts w:ascii="Tahoma" w:eastAsia="MS Mincho" w:hAnsi="Tahoma" w:cs="Tahoma"/>
                <w:b/>
                <w:bCs/>
                <w:sz w:val="16"/>
                <w:szCs w:val="16"/>
              </w:rPr>
            </w:pPr>
          </w:p>
          <w:p w:rsidR="00A25F4B" w:rsidRPr="00C910CA" w:rsidRDefault="00A25F4B" w:rsidP="00A25F4B">
            <w:pPr>
              <w:spacing w:after="0" w:line="240" w:lineRule="auto"/>
              <w:rPr>
                <w:rFonts w:ascii="Tahoma" w:eastAsia="MS Mincho" w:hAnsi="Tahoma" w:cs="Tahoma"/>
                <w:b/>
                <w:bCs/>
                <w:sz w:val="16"/>
                <w:szCs w:val="16"/>
              </w:rPr>
            </w:pPr>
          </w:p>
        </w:tc>
        <w:tc>
          <w:tcPr>
            <w:tcW w:w="1294"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ahoma" w:eastAsia="MS Mincho" w:hAnsi="Tahoma" w:cs="Tahoma"/>
                <w:b/>
                <w:sz w:val="20"/>
                <w:szCs w:val="20"/>
                <w:vertAlign w:val="superscript"/>
              </w:rPr>
            </w:pPr>
          </w:p>
        </w:tc>
        <w:tc>
          <w:tcPr>
            <w:tcW w:w="1299"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ahoma" w:eastAsia="MS Mincho" w:hAnsi="Tahoma" w:cs="Tahoma"/>
                <w:b/>
                <w:bCs/>
                <w:sz w:val="20"/>
                <w:szCs w:val="20"/>
              </w:rPr>
            </w:pPr>
            <w:r w:rsidRPr="00C910CA">
              <w:rPr>
                <w:rFonts w:ascii="Tahoma" w:eastAsia="MS Mincho" w:hAnsi="Tahoma" w:cs="Tahoma"/>
                <w:b/>
                <w:bCs/>
                <w:sz w:val="20"/>
                <w:szCs w:val="20"/>
              </w:rPr>
              <w:t>/</w:t>
            </w:r>
          </w:p>
        </w:tc>
        <w:tc>
          <w:tcPr>
            <w:tcW w:w="1294"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ahoma" w:eastAsia="MS Mincho" w:hAnsi="Tahoma" w:cs="Tahoma"/>
                <w:b/>
                <w:sz w:val="20"/>
                <w:szCs w:val="20"/>
              </w:rPr>
            </w:pPr>
            <w:r w:rsidRPr="00C910CA">
              <w:rPr>
                <w:rFonts w:ascii="Tahoma" w:eastAsia="MS Mincho" w:hAnsi="Tahoma" w:cs="Tahoma"/>
                <w:b/>
                <w:sz w:val="20"/>
                <w:szCs w:val="20"/>
              </w:rPr>
              <w:t>/</w:t>
            </w:r>
          </w:p>
        </w:tc>
        <w:tc>
          <w:tcPr>
            <w:tcW w:w="1331" w:type="dxa"/>
            <w:tcBorders>
              <w:top w:val="single" w:sz="4" w:space="0" w:color="auto"/>
              <w:left w:val="double" w:sz="4" w:space="0" w:color="auto"/>
              <w:bottom w:val="single" w:sz="4" w:space="0" w:color="auto"/>
              <w:right w:val="single" w:sz="4" w:space="0" w:color="auto"/>
            </w:tcBorders>
          </w:tcPr>
          <w:p w:rsidR="00A25F4B" w:rsidRPr="00C910CA" w:rsidRDefault="00A25F4B" w:rsidP="00A25F4B">
            <w:pPr>
              <w:spacing w:after="0" w:line="240" w:lineRule="auto"/>
              <w:jc w:val="center"/>
              <w:rPr>
                <w:rFonts w:ascii="Tahoma" w:eastAsia="MS Mincho" w:hAnsi="Tahoma" w:cs="Tahoma"/>
                <w:b/>
                <w:sz w:val="20"/>
                <w:szCs w:val="20"/>
              </w:rPr>
            </w:pPr>
            <w:r w:rsidRPr="00C910CA">
              <w:rPr>
                <w:rFonts w:ascii="Tahoma" w:eastAsia="MS Mincho" w:hAnsi="Tahoma" w:cs="Tahoma"/>
                <w:b/>
                <w:sz w:val="20"/>
                <w:szCs w:val="20"/>
              </w:rPr>
              <w:t>/</w:t>
            </w:r>
          </w:p>
        </w:tc>
        <w:tc>
          <w:tcPr>
            <w:tcW w:w="372" w:type="dxa"/>
            <w:vMerge/>
            <w:tcBorders>
              <w:top w:val="double" w:sz="4" w:space="0" w:color="auto"/>
              <w:left w:val="single" w:sz="4" w:space="0" w:color="auto"/>
              <w:bottom w:val="nil"/>
              <w:right w:val="double" w:sz="4" w:space="0" w:color="auto"/>
            </w:tcBorders>
            <w:vAlign w:val="center"/>
          </w:tcPr>
          <w:p w:rsidR="00A25F4B" w:rsidRPr="00C910CA" w:rsidRDefault="00A25F4B" w:rsidP="00A25F4B">
            <w:pPr>
              <w:spacing w:after="0" w:line="240" w:lineRule="auto"/>
              <w:rPr>
                <w:rFonts w:ascii="Tahoma" w:eastAsia="MS Mincho" w:hAnsi="Tahoma" w:cs="Tahoma"/>
                <w:b/>
                <w:bCs/>
                <w:sz w:val="16"/>
                <w:szCs w:val="16"/>
              </w:rPr>
            </w:pPr>
          </w:p>
        </w:tc>
      </w:tr>
      <w:tr w:rsidR="00A25F4B" w:rsidRPr="00C910CA" w:rsidTr="007A2F4D">
        <w:trPr>
          <w:cantSplit/>
          <w:trHeight w:val="627"/>
          <w:jc w:val="center"/>
        </w:trPr>
        <w:tc>
          <w:tcPr>
            <w:tcW w:w="0" w:type="auto"/>
            <w:vMerge/>
            <w:tcBorders>
              <w:top w:val="single" w:sz="4" w:space="0" w:color="auto"/>
              <w:left w:val="double" w:sz="4" w:space="0" w:color="auto"/>
              <w:bottom w:val="single" w:sz="4" w:space="0" w:color="auto"/>
              <w:right w:val="double" w:sz="4" w:space="0" w:color="auto"/>
            </w:tcBorders>
            <w:textDirection w:val="btLr"/>
            <w:vAlign w:val="center"/>
          </w:tcPr>
          <w:p w:rsidR="00A25F4B" w:rsidRPr="00C910CA" w:rsidRDefault="00A25F4B" w:rsidP="00A25F4B">
            <w:pPr>
              <w:spacing w:after="0" w:line="240" w:lineRule="auto"/>
              <w:ind w:left="113" w:right="113"/>
              <w:rPr>
                <w:rFonts w:ascii="Tahoma" w:eastAsia="MS Mincho" w:hAnsi="Tahoma" w:cs="Tahoma"/>
                <w:b/>
                <w:bCs/>
                <w:sz w:val="16"/>
                <w:szCs w:val="16"/>
              </w:rPr>
            </w:pPr>
          </w:p>
        </w:tc>
        <w:tc>
          <w:tcPr>
            <w:tcW w:w="0" w:type="auto"/>
            <w:vMerge/>
            <w:tcBorders>
              <w:top w:val="single" w:sz="4" w:space="0" w:color="auto"/>
              <w:left w:val="double" w:sz="4" w:space="0" w:color="auto"/>
              <w:bottom w:val="single" w:sz="4" w:space="0" w:color="auto"/>
              <w:right w:val="double" w:sz="4" w:space="0" w:color="auto"/>
            </w:tcBorders>
            <w:vAlign w:val="center"/>
          </w:tcPr>
          <w:p w:rsidR="00A25F4B" w:rsidRPr="00C910CA" w:rsidRDefault="00A25F4B" w:rsidP="00A25F4B">
            <w:pPr>
              <w:spacing w:after="0" w:line="240" w:lineRule="auto"/>
              <w:rPr>
                <w:rFonts w:ascii="Tahoma" w:eastAsia="MS Mincho" w:hAnsi="Tahoma" w:cs="Tahoma"/>
                <w:b/>
                <w:bCs/>
                <w:sz w:val="16"/>
                <w:szCs w:val="16"/>
              </w:rPr>
            </w:pPr>
          </w:p>
        </w:tc>
        <w:tc>
          <w:tcPr>
            <w:tcW w:w="1294"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ahoma" w:eastAsia="MS Mincho" w:hAnsi="Tahoma" w:cs="Tahoma"/>
                <w:b/>
                <w:bCs/>
                <w:sz w:val="20"/>
                <w:szCs w:val="20"/>
              </w:rPr>
            </w:pPr>
          </w:p>
        </w:tc>
        <w:tc>
          <w:tcPr>
            <w:tcW w:w="1299"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ahoma" w:eastAsia="MS Mincho" w:hAnsi="Tahoma" w:cs="Tahoma"/>
                <w:b/>
                <w:bCs/>
                <w:sz w:val="20"/>
                <w:szCs w:val="20"/>
              </w:rPr>
            </w:pPr>
            <w:r w:rsidRPr="00C910CA">
              <w:rPr>
                <w:rFonts w:ascii="Tahoma" w:eastAsia="MS Mincho" w:hAnsi="Tahoma" w:cs="Tahoma"/>
                <w:b/>
                <w:bCs/>
                <w:sz w:val="20"/>
                <w:szCs w:val="20"/>
              </w:rPr>
              <w:t>/</w:t>
            </w:r>
          </w:p>
        </w:tc>
        <w:tc>
          <w:tcPr>
            <w:tcW w:w="1294"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ahoma" w:eastAsia="MS Mincho" w:hAnsi="Tahoma" w:cs="Tahoma"/>
                <w:b/>
                <w:bCs/>
                <w:sz w:val="20"/>
                <w:szCs w:val="20"/>
              </w:rPr>
            </w:pPr>
            <w:r w:rsidRPr="00C910CA">
              <w:rPr>
                <w:rFonts w:ascii="Tahoma" w:eastAsia="MS Mincho" w:hAnsi="Tahoma" w:cs="Tahoma"/>
                <w:b/>
                <w:bCs/>
                <w:sz w:val="20"/>
                <w:szCs w:val="20"/>
              </w:rPr>
              <w:t>/</w:t>
            </w:r>
          </w:p>
        </w:tc>
        <w:tc>
          <w:tcPr>
            <w:tcW w:w="1331" w:type="dxa"/>
            <w:tcBorders>
              <w:top w:val="single" w:sz="4" w:space="0" w:color="auto"/>
              <w:left w:val="double" w:sz="4" w:space="0" w:color="auto"/>
              <w:bottom w:val="single" w:sz="4" w:space="0" w:color="auto"/>
              <w:right w:val="single" w:sz="4" w:space="0" w:color="auto"/>
            </w:tcBorders>
          </w:tcPr>
          <w:p w:rsidR="00A25F4B" w:rsidRPr="00C910CA" w:rsidRDefault="00A25F4B" w:rsidP="00A25F4B">
            <w:pPr>
              <w:spacing w:after="0" w:line="240" w:lineRule="auto"/>
              <w:jc w:val="center"/>
              <w:rPr>
                <w:rFonts w:ascii="Tahoma" w:eastAsia="MS Mincho" w:hAnsi="Tahoma" w:cs="Tahoma"/>
                <w:b/>
                <w:bCs/>
                <w:sz w:val="20"/>
                <w:szCs w:val="20"/>
              </w:rPr>
            </w:pPr>
            <w:r w:rsidRPr="00C910CA">
              <w:rPr>
                <w:rFonts w:ascii="Tahoma" w:eastAsia="MS Mincho" w:hAnsi="Tahoma" w:cs="Tahoma"/>
                <w:b/>
                <w:bCs/>
                <w:sz w:val="20"/>
                <w:szCs w:val="20"/>
              </w:rPr>
              <w:t>/</w:t>
            </w:r>
          </w:p>
        </w:tc>
        <w:tc>
          <w:tcPr>
            <w:tcW w:w="372" w:type="dxa"/>
            <w:vMerge/>
            <w:tcBorders>
              <w:top w:val="double" w:sz="4" w:space="0" w:color="auto"/>
              <w:left w:val="single" w:sz="4" w:space="0" w:color="auto"/>
              <w:bottom w:val="single" w:sz="4" w:space="0" w:color="auto"/>
              <w:right w:val="double" w:sz="4" w:space="0" w:color="auto"/>
            </w:tcBorders>
            <w:vAlign w:val="center"/>
          </w:tcPr>
          <w:p w:rsidR="00A25F4B" w:rsidRPr="00C910CA" w:rsidRDefault="00A25F4B" w:rsidP="00A25F4B">
            <w:pPr>
              <w:spacing w:after="0" w:line="240" w:lineRule="auto"/>
              <w:rPr>
                <w:rFonts w:ascii="Tahoma" w:eastAsia="MS Mincho" w:hAnsi="Tahoma" w:cs="Tahoma"/>
                <w:b/>
                <w:bCs/>
                <w:sz w:val="16"/>
                <w:szCs w:val="16"/>
              </w:rPr>
            </w:pPr>
          </w:p>
        </w:tc>
      </w:tr>
      <w:tr w:rsidR="00A25F4B" w:rsidRPr="00C910CA" w:rsidTr="007A2F4D">
        <w:trPr>
          <w:cantSplit/>
          <w:trHeight w:val="222"/>
          <w:jc w:val="center"/>
        </w:trPr>
        <w:tc>
          <w:tcPr>
            <w:tcW w:w="662" w:type="dxa"/>
            <w:vMerge w:val="restart"/>
            <w:tcBorders>
              <w:top w:val="double" w:sz="4" w:space="0" w:color="auto"/>
              <w:left w:val="double" w:sz="4" w:space="0" w:color="auto"/>
              <w:bottom w:val="double" w:sz="4" w:space="0" w:color="auto"/>
              <w:right w:val="double" w:sz="4" w:space="0" w:color="auto"/>
            </w:tcBorders>
            <w:textDirection w:val="btLr"/>
          </w:tcPr>
          <w:p w:rsidR="00A25F4B" w:rsidRPr="00C910CA" w:rsidRDefault="00A25F4B" w:rsidP="00A25F4B">
            <w:pPr>
              <w:spacing w:after="0" w:line="240" w:lineRule="auto"/>
              <w:ind w:left="113" w:right="113"/>
              <w:rPr>
                <w:rFonts w:ascii="Tahoma" w:eastAsia="MS Mincho" w:hAnsi="Tahoma" w:cs="Tahoma"/>
                <w:b/>
                <w:bCs/>
                <w:sz w:val="16"/>
                <w:szCs w:val="16"/>
              </w:rPr>
            </w:pPr>
            <w:r w:rsidRPr="00C910CA">
              <w:rPr>
                <w:rFonts w:ascii="Tahoma" w:eastAsia="MS Mincho" w:hAnsi="Tahoma" w:cs="Tahoma"/>
                <w:b/>
                <w:bCs/>
                <w:sz w:val="16"/>
                <w:szCs w:val="16"/>
              </w:rPr>
              <w:t>KOM. MJEK</w:t>
            </w:r>
            <w:r w:rsidRPr="00C910CA">
              <w:rPr>
                <w:rFonts w:ascii="Arial" w:eastAsia="Times New Roman" w:hAnsi="Arial" w:cs="Arial"/>
                <w:b/>
                <w:bCs/>
                <w:sz w:val="16"/>
                <w:szCs w:val="16"/>
                <w:lang w:eastAsia="ja-JP"/>
              </w:rPr>
              <w:t>Ë</w:t>
            </w:r>
            <w:r w:rsidRPr="00C910CA">
              <w:rPr>
                <w:rFonts w:ascii="Tahoma" w:eastAsia="MS Mincho" w:hAnsi="Tahoma" w:cs="Tahoma"/>
                <w:b/>
                <w:bCs/>
                <w:sz w:val="16"/>
                <w:szCs w:val="16"/>
              </w:rPr>
              <w:t>SOR</w:t>
            </w:r>
          </w:p>
          <w:p w:rsidR="00A25F4B" w:rsidRPr="00C910CA" w:rsidRDefault="00A25F4B" w:rsidP="00A25F4B">
            <w:pPr>
              <w:spacing w:after="0" w:line="240" w:lineRule="auto"/>
              <w:ind w:left="113" w:right="113"/>
              <w:rPr>
                <w:rFonts w:ascii="Tahoma" w:eastAsia="MS Mincho" w:hAnsi="Tahoma" w:cs="Tahoma"/>
                <w:b/>
                <w:bCs/>
                <w:sz w:val="16"/>
                <w:szCs w:val="16"/>
              </w:rPr>
            </w:pPr>
          </w:p>
        </w:tc>
        <w:tc>
          <w:tcPr>
            <w:tcW w:w="3672" w:type="dxa"/>
            <w:vMerge w:val="restart"/>
            <w:tcBorders>
              <w:top w:val="double" w:sz="4" w:space="0" w:color="auto"/>
              <w:left w:val="double" w:sz="4" w:space="0" w:color="auto"/>
              <w:bottom w:val="single" w:sz="4" w:space="0" w:color="auto"/>
              <w:right w:val="double" w:sz="4" w:space="0" w:color="auto"/>
            </w:tcBorders>
            <w:shd w:val="clear" w:color="auto" w:fill="B3B3B3"/>
          </w:tcPr>
          <w:p w:rsidR="00A25F4B" w:rsidRPr="00C910CA" w:rsidRDefault="00A25F4B" w:rsidP="00A25F4B">
            <w:pPr>
              <w:spacing w:after="0" w:line="240" w:lineRule="auto"/>
              <w:ind w:left="360"/>
              <w:rPr>
                <w:rFonts w:ascii="Tahoma" w:eastAsia="MS Mincho" w:hAnsi="Tahoma" w:cs="Tahoma"/>
                <w:b/>
                <w:bCs/>
                <w:sz w:val="16"/>
                <w:szCs w:val="16"/>
              </w:rPr>
            </w:pPr>
            <w:r w:rsidRPr="00C910CA">
              <w:rPr>
                <w:rFonts w:ascii="Tahoma" w:eastAsia="MS Mincho" w:hAnsi="Tahoma" w:cs="Tahoma"/>
                <w:b/>
                <w:bCs/>
                <w:sz w:val="16"/>
                <w:szCs w:val="16"/>
              </w:rPr>
              <w:t>6. Nr  i rasteve të dërgu. në Komi. Mjek.(KM)</w:t>
            </w:r>
          </w:p>
          <w:p w:rsidR="00A25F4B" w:rsidRPr="00C910CA" w:rsidRDefault="00A25F4B" w:rsidP="00A25F4B">
            <w:pPr>
              <w:spacing w:after="0" w:line="240" w:lineRule="auto"/>
              <w:ind w:firstLine="720"/>
              <w:rPr>
                <w:rFonts w:ascii="Tahoma" w:eastAsia="MS Mincho" w:hAnsi="Tahoma" w:cs="Tahoma"/>
                <w:b/>
                <w:bCs/>
                <w:sz w:val="16"/>
                <w:szCs w:val="16"/>
              </w:rPr>
            </w:pPr>
          </w:p>
        </w:tc>
        <w:tc>
          <w:tcPr>
            <w:tcW w:w="1294"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ahoma" w:eastAsia="MS Mincho" w:hAnsi="Tahoma" w:cs="Tahoma"/>
                <w:b/>
                <w:bCs/>
                <w:sz w:val="20"/>
                <w:szCs w:val="20"/>
              </w:rPr>
            </w:pPr>
            <w:r w:rsidRPr="00C910CA">
              <w:rPr>
                <w:rFonts w:ascii="Tahoma" w:eastAsia="MS Mincho" w:hAnsi="Tahoma" w:cs="Tahoma"/>
                <w:b/>
                <w:bCs/>
                <w:sz w:val="20"/>
                <w:szCs w:val="20"/>
              </w:rPr>
              <w:t>6.1+6.2+6.3</w:t>
            </w:r>
          </w:p>
        </w:tc>
        <w:tc>
          <w:tcPr>
            <w:tcW w:w="1299"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ahoma" w:eastAsia="MS Mincho" w:hAnsi="Tahoma" w:cs="Tahoma"/>
                <w:b/>
                <w:bCs/>
                <w:sz w:val="20"/>
                <w:szCs w:val="20"/>
              </w:rPr>
            </w:pPr>
            <w:r w:rsidRPr="00C910CA">
              <w:rPr>
                <w:rFonts w:ascii="Tahoma" w:eastAsia="MS Mincho" w:hAnsi="Tahoma" w:cs="Tahoma"/>
                <w:b/>
                <w:bCs/>
                <w:sz w:val="20"/>
                <w:szCs w:val="20"/>
              </w:rPr>
              <w:t>6.145v v   +6.2+6.3</w:t>
            </w:r>
          </w:p>
        </w:tc>
        <w:tc>
          <w:tcPr>
            <w:tcW w:w="1294"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ahoma" w:eastAsia="MS Mincho" w:hAnsi="Tahoma" w:cs="Tahoma"/>
                <w:b/>
                <w:bCs/>
                <w:sz w:val="20"/>
                <w:szCs w:val="20"/>
              </w:rPr>
            </w:pPr>
            <w:r w:rsidRPr="00C910CA">
              <w:rPr>
                <w:rFonts w:ascii="Tahoma" w:eastAsia="MS Mincho" w:hAnsi="Tahoma" w:cs="Tahoma"/>
                <w:b/>
                <w:bCs/>
                <w:sz w:val="20"/>
                <w:szCs w:val="20"/>
              </w:rPr>
              <w:t>6.1+6.2+6.3</w:t>
            </w:r>
          </w:p>
        </w:tc>
        <w:tc>
          <w:tcPr>
            <w:tcW w:w="1331" w:type="dxa"/>
            <w:tcBorders>
              <w:top w:val="single" w:sz="4" w:space="0" w:color="auto"/>
              <w:left w:val="double" w:sz="4" w:space="0" w:color="auto"/>
              <w:bottom w:val="single" w:sz="4" w:space="0" w:color="auto"/>
              <w:right w:val="single" w:sz="4" w:space="0" w:color="auto"/>
            </w:tcBorders>
          </w:tcPr>
          <w:p w:rsidR="00A25F4B" w:rsidRPr="00C910CA" w:rsidRDefault="00A25F4B" w:rsidP="00A25F4B">
            <w:pPr>
              <w:spacing w:after="0" w:line="240" w:lineRule="auto"/>
              <w:jc w:val="center"/>
              <w:rPr>
                <w:rFonts w:ascii="Tahoma" w:eastAsia="MS Mincho" w:hAnsi="Tahoma" w:cs="Tahoma"/>
                <w:b/>
                <w:bCs/>
                <w:sz w:val="20"/>
                <w:szCs w:val="20"/>
              </w:rPr>
            </w:pPr>
            <w:r w:rsidRPr="00C910CA">
              <w:rPr>
                <w:rFonts w:ascii="Tahoma" w:eastAsia="MS Mincho" w:hAnsi="Tahoma" w:cs="Tahoma"/>
                <w:b/>
                <w:bCs/>
                <w:sz w:val="20"/>
                <w:szCs w:val="20"/>
              </w:rPr>
              <w:t>6.1+6.2+6.3</w:t>
            </w:r>
          </w:p>
        </w:tc>
        <w:tc>
          <w:tcPr>
            <w:tcW w:w="372" w:type="dxa"/>
            <w:vMerge w:val="restart"/>
            <w:tcBorders>
              <w:top w:val="double" w:sz="4" w:space="0" w:color="auto"/>
              <w:left w:val="single" w:sz="4" w:space="0" w:color="auto"/>
              <w:bottom w:val="single" w:sz="4" w:space="0" w:color="auto"/>
              <w:right w:val="double" w:sz="4" w:space="0" w:color="auto"/>
            </w:tcBorders>
            <w:textDirection w:val="btLr"/>
          </w:tcPr>
          <w:p w:rsidR="00A25F4B" w:rsidRPr="00C910CA" w:rsidRDefault="00A25F4B" w:rsidP="00A25F4B">
            <w:pPr>
              <w:spacing w:after="0" w:line="240" w:lineRule="auto"/>
              <w:ind w:left="113" w:right="113"/>
              <w:jc w:val="center"/>
              <w:rPr>
                <w:rFonts w:ascii="Tahoma" w:eastAsia="MS Mincho" w:hAnsi="Tahoma" w:cs="Tahoma"/>
                <w:b/>
                <w:bCs/>
                <w:sz w:val="16"/>
                <w:szCs w:val="16"/>
              </w:rPr>
            </w:pPr>
            <w:r w:rsidRPr="00C910CA">
              <w:rPr>
                <w:rFonts w:ascii="Tahoma" w:eastAsia="MS Mincho" w:hAnsi="Tahoma" w:cs="Tahoma"/>
                <w:b/>
                <w:bCs/>
                <w:sz w:val="16"/>
                <w:szCs w:val="16"/>
              </w:rPr>
              <w:t>Kat. 0+1+2</w:t>
            </w:r>
          </w:p>
        </w:tc>
      </w:tr>
      <w:tr w:rsidR="00A25F4B" w:rsidRPr="00C910CA" w:rsidTr="007A2F4D">
        <w:trPr>
          <w:cantSplit/>
          <w:trHeight w:val="450"/>
          <w:jc w:val="center"/>
        </w:trPr>
        <w:tc>
          <w:tcPr>
            <w:tcW w:w="0" w:type="auto"/>
            <w:vMerge/>
            <w:tcBorders>
              <w:top w:val="double" w:sz="4" w:space="0" w:color="auto"/>
              <w:left w:val="double" w:sz="4" w:space="0" w:color="auto"/>
              <w:bottom w:val="double" w:sz="4" w:space="0" w:color="auto"/>
              <w:right w:val="double" w:sz="4" w:space="0" w:color="auto"/>
            </w:tcBorders>
            <w:textDirection w:val="btLr"/>
            <w:vAlign w:val="center"/>
          </w:tcPr>
          <w:p w:rsidR="00A25F4B" w:rsidRPr="00C910CA" w:rsidRDefault="00A25F4B" w:rsidP="00A25F4B">
            <w:pPr>
              <w:spacing w:after="0" w:line="240" w:lineRule="auto"/>
              <w:ind w:left="113" w:right="113"/>
              <w:rPr>
                <w:rFonts w:ascii="Tahoma" w:eastAsia="MS Mincho" w:hAnsi="Tahoma" w:cs="Tahoma"/>
                <w:b/>
                <w:bCs/>
                <w:sz w:val="16"/>
                <w:szCs w:val="16"/>
              </w:rPr>
            </w:pPr>
          </w:p>
        </w:tc>
        <w:tc>
          <w:tcPr>
            <w:tcW w:w="0" w:type="auto"/>
            <w:vMerge/>
            <w:tcBorders>
              <w:top w:val="double" w:sz="4" w:space="0" w:color="auto"/>
              <w:left w:val="double" w:sz="4" w:space="0" w:color="auto"/>
              <w:bottom w:val="single" w:sz="4" w:space="0" w:color="auto"/>
              <w:right w:val="double" w:sz="4" w:space="0" w:color="auto"/>
            </w:tcBorders>
            <w:vAlign w:val="center"/>
          </w:tcPr>
          <w:p w:rsidR="00A25F4B" w:rsidRPr="00C910CA" w:rsidRDefault="00A25F4B" w:rsidP="00A25F4B">
            <w:pPr>
              <w:spacing w:after="0" w:line="240" w:lineRule="auto"/>
              <w:rPr>
                <w:rFonts w:ascii="Tahoma" w:eastAsia="MS Mincho" w:hAnsi="Tahoma" w:cs="Tahoma"/>
                <w:b/>
                <w:bCs/>
                <w:sz w:val="16"/>
                <w:szCs w:val="16"/>
              </w:rPr>
            </w:pPr>
          </w:p>
        </w:tc>
        <w:tc>
          <w:tcPr>
            <w:tcW w:w="1294"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ahoma" w:eastAsia="MS Mincho" w:hAnsi="Tahoma" w:cs="Tahoma"/>
                <w:b/>
                <w:bCs/>
                <w:sz w:val="20"/>
                <w:szCs w:val="20"/>
              </w:rPr>
            </w:pPr>
          </w:p>
        </w:tc>
        <w:tc>
          <w:tcPr>
            <w:tcW w:w="1299"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ahoma" w:eastAsia="MS Mincho" w:hAnsi="Tahoma" w:cs="Tahoma"/>
                <w:b/>
                <w:bCs/>
                <w:sz w:val="20"/>
                <w:szCs w:val="20"/>
              </w:rPr>
            </w:pPr>
            <w:r w:rsidRPr="00C910CA">
              <w:rPr>
                <w:rFonts w:ascii="Tahoma" w:eastAsia="MS Mincho" w:hAnsi="Tahoma" w:cs="Tahoma"/>
                <w:b/>
                <w:bCs/>
                <w:sz w:val="20"/>
                <w:szCs w:val="20"/>
              </w:rPr>
              <w:t>557</w:t>
            </w:r>
          </w:p>
        </w:tc>
        <w:tc>
          <w:tcPr>
            <w:tcW w:w="1294"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ahoma" w:eastAsia="MS Mincho" w:hAnsi="Tahoma" w:cs="Tahoma"/>
                <w:b/>
                <w:bCs/>
                <w:sz w:val="20"/>
                <w:szCs w:val="20"/>
              </w:rPr>
            </w:pPr>
            <w:r w:rsidRPr="00C910CA">
              <w:rPr>
                <w:rFonts w:ascii="Tahoma" w:eastAsia="MS Mincho" w:hAnsi="Tahoma" w:cs="Tahoma"/>
                <w:b/>
                <w:bCs/>
                <w:sz w:val="20"/>
                <w:szCs w:val="20"/>
              </w:rPr>
              <w:t>/</w:t>
            </w:r>
          </w:p>
        </w:tc>
        <w:tc>
          <w:tcPr>
            <w:tcW w:w="1331" w:type="dxa"/>
            <w:tcBorders>
              <w:top w:val="single" w:sz="4" w:space="0" w:color="auto"/>
              <w:left w:val="double" w:sz="4" w:space="0" w:color="auto"/>
              <w:bottom w:val="single" w:sz="4" w:space="0" w:color="auto"/>
              <w:right w:val="single" w:sz="4" w:space="0" w:color="auto"/>
            </w:tcBorders>
          </w:tcPr>
          <w:p w:rsidR="00A25F4B" w:rsidRPr="00C910CA" w:rsidRDefault="00A25F4B" w:rsidP="00A25F4B">
            <w:pPr>
              <w:spacing w:after="0" w:line="240" w:lineRule="auto"/>
              <w:jc w:val="center"/>
              <w:rPr>
                <w:rFonts w:ascii="Tahoma" w:eastAsia="MS Mincho" w:hAnsi="Tahoma" w:cs="Tahoma"/>
                <w:b/>
                <w:bCs/>
                <w:sz w:val="20"/>
                <w:szCs w:val="20"/>
              </w:rPr>
            </w:pPr>
            <w:r w:rsidRPr="00C910CA">
              <w:rPr>
                <w:rFonts w:ascii="Tahoma" w:eastAsia="MS Mincho" w:hAnsi="Tahoma" w:cs="Tahoma"/>
                <w:b/>
                <w:bCs/>
                <w:sz w:val="20"/>
                <w:szCs w:val="20"/>
              </w:rPr>
              <w:t>557</w:t>
            </w:r>
          </w:p>
        </w:tc>
        <w:tc>
          <w:tcPr>
            <w:tcW w:w="372" w:type="dxa"/>
            <w:vMerge/>
            <w:tcBorders>
              <w:top w:val="double" w:sz="4" w:space="0" w:color="auto"/>
              <w:left w:val="single" w:sz="4" w:space="0" w:color="auto"/>
              <w:bottom w:val="single" w:sz="4" w:space="0" w:color="auto"/>
              <w:right w:val="double" w:sz="4" w:space="0" w:color="auto"/>
            </w:tcBorders>
            <w:vAlign w:val="center"/>
          </w:tcPr>
          <w:p w:rsidR="00A25F4B" w:rsidRPr="00C910CA" w:rsidRDefault="00A25F4B" w:rsidP="00A25F4B">
            <w:pPr>
              <w:spacing w:after="0" w:line="240" w:lineRule="auto"/>
              <w:rPr>
                <w:rFonts w:ascii="Tahoma" w:eastAsia="MS Mincho" w:hAnsi="Tahoma" w:cs="Tahoma"/>
                <w:b/>
                <w:bCs/>
                <w:sz w:val="16"/>
                <w:szCs w:val="16"/>
              </w:rPr>
            </w:pPr>
          </w:p>
        </w:tc>
      </w:tr>
      <w:tr w:rsidR="00A25F4B" w:rsidRPr="00C910CA" w:rsidTr="007A2F4D">
        <w:trPr>
          <w:cantSplit/>
          <w:jc w:val="center"/>
        </w:trPr>
        <w:tc>
          <w:tcPr>
            <w:tcW w:w="0" w:type="auto"/>
            <w:vMerge/>
            <w:tcBorders>
              <w:top w:val="double" w:sz="4" w:space="0" w:color="auto"/>
              <w:left w:val="double" w:sz="4" w:space="0" w:color="auto"/>
              <w:bottom w:val="double" w:sz="4" w:space="0" w:color="auto"/>
              <w:right w:val="double" w:sz="4" w:space="0" w:color="auto"/>
            </w:tcBorders>
            <w:textDirection w:val="btLr"/>
            <w:vAlign w:val="center"/>
          </w:tcPr>
          <w:p w:rsidR="00A25F4B" w:rsidRPr="00C910CA" w:rsidRDefault="00A25F4B" w:rsidP="00A25F4B">
            <w:pPr>
              <w:spacing w:after="0" w:line="240" w:lineRule="auto"/>
              <w:ind w:left="113" w:right="113"/>
              <w:rPr>
                <w:rFonts w:ascii="Tahoma" w:eastAsia="MS Mincho" w:hAnsi="Tahoma" w:cs="Tahoma"/>
                <w:b/>
                <w:bCs/>
                <w:sz w:val="16"/>
                <w:szCs w:val="16"/>
              </w:rPr>
            </w:pPr>
          </w:p>
        </w:tc>
        <w:tc>
          <w:tcPr>
            <w:tcW w:w="3672"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ind w:left="360"/>
              <w:rPr>
                <w:rFonts w:ascii="Tahoma" w:eastAsia="MS Mincho" w:hAnsi="Tahoma" w:cs="Tahoma"/>
                <w:b/>
                <w:bCs/>
                <w:sz w:val="16"/>
                <w:szCs w:val="16"/>
              </w:rPr>
            </w:pPr>
            <w:r w:rsidRPr="00C910CA">
              <w:rPr>
                <w:rFonts w:ascii="Tahoma" w:eastAsia="MS Mincho" w:hAnsi="Tahoma" w:cs="Tahoma"/>
                <w:b/>
                <w:bCs/>
                <w:sz w:val="16"/>
                <w:szCs w:val="16"/>
              </w:rPr>
              <w:t>6.1. Numri i rasteve të aprovuara nga KM</w:t>
            </w:r>
          </w:p>
          <w:p w:rsidR="00A25F4B" w:rsidRPr="00C910CA" w:rsidRDefault="00A25F4B" w:rsidP="00A25F4B">
            <w:pPr>
              <w:spacing w:after="0" w:line="240" w:lineRule="auto"/>
              <w:ind w:left="360"/>
              <w:rPr>
                <w:rFonts w:ascii="Tahoma" w:eastAsia="MS Mincho" w:hAnsi="Tahoma" w:cs="Tahoma"/>
                <w:b/>
                <w:bCs/>
                <w:sz w:val="16"/>
                <w:szCs w:val="16"/>
              </w:rPr>
            </w:pPr>
          </w:p>
        </w:tc>
        <w:tc>
          <w:tcPr>
            <w:tcW w:w="1294"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ahoma" w:eastAsia="MS Mincho" w:hAnsi="Tahoma" w:cs="Tahoma"/>
                <w:b/>
                <w:bCs/>
                <w:sz w:val="20"/>
                <w:szCs w:val="20"/>
              </w:rPr>
            </w:pPr>
          </w:p>
        </w:tc>
        <w:tc>
          <w:tcPr>
            <w:tcW w:w="1299"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ahoma" w:eastAsia="MS Mincho" w:hAnsi="Tahoma" w:cs="Tahoma"/>
                <w:b/>
                <w:bCs/>
                <w:sz w:val="20"/>
                <w:szCs w:val="20"/>
              </w:rPr>
            </w:pPr>
            <w:r w:rsidRPr="00C910CA">
              <w:rPr>
                <w:rFonts w:ascii="Tahoma" w:eastAsia="MS Mincho" w:hAnsi="Tahoma" w:cs="Tahoma"/>
                <w:b/>
                <w:bCs/>
                <w:sz w:val="20"/>
                <w:szCs w:val="20"/>
              </w:rPr>
              <w:t>463</w:t>
            </w:r>
          </w:p>
        </w:tc>
        <w:tc>
          <w:tcPr>
            <w:tcW w:w="1294"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ahoma" w:eastAsia="MS Mincho" w:hAnsi="Tahoma" w:cs="Tahoma"/>
                <w:b/>
                <w:bCs/>
                <w:sz w:val="20"/>
                <w:szCs w:val="20"/>
              </w:rPr>
            </w:pPr>
            <w:r w:rsidRPr="00C910CA">
              <w:rPr>
                <w:rFonts w:ascii="Tahoma" w:eastAsia="MS Mincho" w:hAnsi="Tahoma" w:cs="Tahoma"/>
                <w:b/>
                <w:bCs/>
                <w:sz w:val="20"/>
                <w:szCs w:val="20"/>
              </w:rPr>
              <w:t>/</w:t>
            </w:r>
          </w:p>
        </w:tc>
        <w:tc>
          <w:tcPr>
            <w:tcW w:w="1331" w:type="dxa"/>
            <w:tcBorders>
              <w:top w:val="single" w:sz="4" w:space="0" w:color="auto"/>
              <w:left w:val="double" w:sz="4" w:space="0" w:color="auto"/>
              <w:bottom w:val="single" w:sz="4" w:space="0" w:color="auto"/>
              <w:right w:val="single" w:sz="4" w:space="0" w:color="auto"/>
            </w:tcBorders>
          </w:tcPr>
          <w:p w:rsidR="00A25F4B" w:rsidRPr="00C910CA" w:rsidRDefault="00A25F4B" w:rsidP="00A25F4B">
            <w:pPr>
              <w:spacing w:after="0" w:line="240" w:lineRule="auto"/>
              <w:jc w:val="center"/>
              <w:rPr>
                <w:rFonts w:ascii="Tahoma" w:eastAsia="MS Mincho" w:hAnsi="Tahoma" w:cs="Tahoma"/>
                <w:b/>
                <w:bCs/>
                <w:sz w:val="20"/>
                <w:szCs w:val="20"/>
              </w:rPr>
            </w:pPr>
            <w:r w:rsidRPr="00C910CA">
              <w:rPr>
                <w:rFonts w:ascii="Tahoma" w:eastAsia="MS Mincho" w:hAnsi="Tahoma" w:cs="Tahoma"/>
                <w:b/>
                <w:bCs/>
                <w:sz w:val="20"/>
                <w:szCs w:val="20"/>
              </w:rPr>
              <w:t>463</w:t>
            </w:r>
          </w:p>
        </w:tc>
        <w:tc>
          <w:tcPr>
            <w:tcW w:w="372" w:type="dxa"/>
            <w:vMerge/>
            <w:tcBorders>
              <w:top w:val="double" w:sz="4" w:space="0" w:color="auto"/>
              <w:left w:val="single" w:sz="4" w:space="0" w:color="auto"/>
              <w:bottom w:val="single" w:sz="4" w:space="0" w:color="auto"/>
              <w:right w:val="double" w:sz="4" w:space="0" w:color="auto"/>
            </w:tcBorders>
            <w:vAlign w:val="center"/>
          </w:tcPr>
          <w:p w:rsidR="00A25F4B" w:rsidRPr="00C910CA" w:rsidRDefault="00A25F4B" w:rsidP="00A25F4B">
            <w:pPr>
              <w:spacing w:after="0" w:line="240" w:lineRule="auto"/>
              <w:rPr>
                <w:rFonts w:ascii="Tahoma" w:eastAsia="MS Mincho" w:hAnsi="Tahoma" w:cs="Tahoma"/>
                <w:b/>
                <w:bCs/>
                <w:sz w:val="16"/>
                <w:szCs w:val="16"/>
              </w:rPr>
            </w:pPr>
          </w:p>
        </w:tc>
      </w:tr>
      <w:tr w:rsidR="00A25F4B" w:rsidRPr="00C910CA" w:rsidTr="007A2F4D">
        <w:trPr>
          <w:cantSplit/>
          <w:jc w:val="center"/>
        </w:trPr>
        <w:tc>
          <w:tcPr>
            <w:tcW w:w="0" w:type="auto"/>
            <w:vMerge/>
            <w:tcBorders>
              <w:top w:val="double" w:sz="4" w:space="0" w:color="auto"/>
              <w:left w:val="double" w:sz="4" w:space="0" w:color="auto"/>
              <w:bottom w:val="double" w:sz="4" w:space="0" w:color="auto"/>
              <w:right w:val="double" w:sz="4" w:space="0" w:color="auto"/>
            </w:tcBorders>
            <w:textDirection w:val="btLr"/>
            <w:vAlign w:val="center"/>
          </w:tcPr>
          <w:p w:rsidR="00A25F4B" w:rsidRPr="00C910CA" w:rsidRDefault="00A25F4B" w:rsidP="00A25F4B">
            <w:pPr>
              <w:spacing w:after="0" w:line="240" w:lineRule="auto"/>
              <w:ind w:left="113" w:right="113"/>
              <w:rPr>
                <w:rFonts w:ascii="Tahoma" w:eastAsia="MS Mincho" w:hAnsi="Tahoma" w:cs="Tahoma"/>
                <w:b/>
                <w:bCs/>
                <w:sz w:val="16"/>
                <w:szCs w:val="16"/>
              </w:rPr>
            </w:pPr>
          </w:p>
        </w:tc>
        <w:tc>
          <w:tcPr>
            <w:tcW w:w="3672"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ind w:left="360"/>
              <w:rPr>
                <w:rFonts w:ascii="Tahoma" w:eastAsia="MS Mincho" w:hAnsi="Tahoma" w:cs="Tahoma"/>
                <w:b/>
                <w:bCs/>
                <w:sz w:val="16"/>
                <w:szCs w:val="16"/>
              </w:rPr>
            </w:pPr>
            <w:r w:rsidRPr="00C910CA">
              <w:rPr>
                <w:rFonts w:ascii="Tahoma" w:eastAsia="MS Mincho" w:hAnsi="Tahoma" w:cs="Tahoma"/>
                <w:b/>
                <w:bCs/>
                <w:sz w:val="16"/>
                <w:szCs w:val="16"/>
              </w:rPr>
              <w:t>6.2. Numri i rasteve të refuzuara nga KM</w:t>
            </w:r>
          </w:p>
          <w:p w:rsidR="00A25F4B" w:rsidRPr="00C910CA" w:rsidRDefault="00A25F4B" w:rsidP="00A25F4B">
            <w:pPr>
              <w:spacing w:after="0" w:line="240" w:lineRule="auto"/>
              <w:rPr>
                <w:rFonts w:ascii="Tahoma" w:eastAsia="MS Mincho" w:hAnsi="Tahoma" w:cs="Tahoma"/>
                <w:b/>
                <w:bCs/>
                <w:sz w:val="16"/>
                <w:szCs w:val="16"/>
              </w:rPr>
            </w:pPr>
          </w:p>
        </w:tc>
        <w:tc>
          <w:tcPr>
            <w:tcW w:w="1294"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ahoma" w:eastAsia="MS Mincho" w:hAnsi="Tahoma" w:cs="Tahoma"/>
                <w:b/>
                <w:bCs/>
                <w:sz w:val="16"/>
                <w:szCs w:val="16"/>
              </w:rPr>
            </w:pPr>
          </w:p>
        </w:tc>
        <w:tc>
          <w:tcPr>
            <w:tcW w:w="1299"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rPr>
                <w:rFonts w:ascii="Tahoma" w:eastAsia="MS Mincho" w:hAnsi="Tahoma" w:cs="Tahoma"/>
                <w:b/>
                <w:sz w:val="16"/>
                <w:szCs w:val="16"/>
              </w:rPr>
            </w:pPr>
          </w:p>
          <w:p w:rsidR="00A25F4B" w:rsidRPr="00C910CA" w:rsidRDefault="00A25F4B" w:rsidP="00A25F4B">
            <w:pPr>
              <w:spacing w:after="0" w:line="240" w:lineRule="auto"/>
              <w:rPr>
                <w:rFonts w:ascii="Tahoma" w:eastAsia="MS Mincho" w:hAnsi="Tahoma" w:cs="Tahoma"/>
                <w:b/>
                <w:sz w:val="20"/>
                <w:szCs w:val="20"/>
              </w:rPr>
            </w:pPr>
            <w:r w:rsidRPr="00C910CA">
              <w:rPr>
                <w:rFonts w:ascii="Tahoma" w:eastAsia="MS Mincho" w:hAnsi="Tahoma" w:cs="Tahoma"/>
                <w:b/>
                <w:sz w:val="16"/>
                <w:szCs w:val="16"/>
              </w:rPr>
              <w:t xml:space="preserve">        </w:t>
            </w:r>
            <w:r w:rsidRPr="00C910CA">
              <w:rPr>
                <w:rFonts w:ascii="Tahoma" w:eastAsia="MS Mincho" w:hAnsi="Tahoma" w:cs="Tahoma"/>
                <w:b/>
                <w:sz w:val="20"/>
                <w:szCs w:val="20"/>
              </w:rPr>
              <w:t xml:space="preserve"> 91</w:t>
            </w:r>
          </w:p>
        </w:tc>
        <w:tc>
          <w:tcPr>
            <w:tcW w:w="1294"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ahoma" w:eastAsia="MS Mincho" w:hAnsi="Tahoma" w:cs="Tahoma"/>
                <w:b/>
                <w:sz w:val="16"/>
                <w:szCs w:val="16"/>
              </w:rPr>
            </w:pPr>
          </w:p>
          <w:p w:rsidR="00A25F4B" w:rsidRPr="00C910CA" w:rsidRDefault="00A25F4B" w:rsidP="00A25F4B">
            <w:pPr>
              <w:spacing w:after="0" w:line="240" w:lineRule="auto"/>
              <w:jc w:val="center"/>
              <w:rPr>
                <w:rFonts w:ascii="Tahoma" w:eastAsia="MS Mincho" w:hAnsi="Tahoma" w:cs="Tahoma"/>
                <w:b/>
                <w:sz w:val="16"/>
                <w:szCs w:val="16"/>
              </w:rPr>
            </w:pPr>
            <w:r w:rsidRPr="00C910CA">
              <w:rPr>
                <w:rFonts w:ascii="Tahoma" w:eastAsia="MS Mincho" w:hAnsi="Tahoma" w:cs="Tahoma"/>
                <w:b/>
                <w:sz w:val="16"/>
                <w:szCs w:val="16"/>
              </w:rPr>
              <w:t>/</w:t>
            </w:r>
          </w:p>
        </w:tc>
        <w:tc>
          <w:tcPr>
            <w:tcW w:w="1331" w:type="dxa"/>
            <w:tcBorders>
              <w:top w:val="single" w:sz="4" w:space="0" w:color="auto"/>
              <w:left w:val="double" w:sz="4" w:space="0" w:color="auto"/>
              <w:bottom w:val="single" w:sz="4" w:space="0" w:color="auto"/>
              <w:right w:val="single" w:sz="4" w:space="0" w:color="auto"/>
            </w:tcBorders>
          </w:tcPr>
          <w:p w:rsidR="00A25F4B" w:rsidRPr="00C910CA" w:rsidRDefault="00A25F4B" w:rsidP="00A25F4B">
            <w:pPr>
              <w:spacing w:after="0" w:line="240" w:lineRule="auto"/>
              <w:rPr>
                <w:rFonts w:ascii="Tahoma" w:eastAsia="MS Mincho" w:hAnsi="Tahoma" w:cs="Tahoma"/>
                <w:b/>
                <w:sz w:val="16"/>
                <w:szCs w:val="16"/>
              </w:rPr>
            </w:pPr>
          </w:p>
          <w:p w:rsidR="00A25F4B" w:rsidRPr="00C910CA" w:rsidRDefault="00A25F4B" w:rsidP="00A25F4B">
            <w:pPr>
              <w:spacing w:after="0" w:line="240" w:lineRule="auto"/>
              <w:rPr>
                <w:rFonts w:ascii="Times New Roman" w:eastAsia="MS Mincho" w:hAnsi="Times New Roman" w:cs="Times New Roman"/>
                <w:b/>
                <w:sz w:val="20"/>
                <w:szCs w:val="20"/>
              </w:rPr>
            </w:pPr>
            <w:r w:rsidRPr="00C910CA">
              <w:rPr>
                <w:rFonts w:ascii="Tahoma" w:eastAsia="MS Mincho" w:hAnsi="Tahoma" w:cs="Tahoma"/>
                <w:b/>
                <w:sz w:val="16"/>
                <w:szCs w:val="16"/>
              </w:rPr>
              <w:t xml:space="preserve">         </w:t>
            </w:r>
            <w:r w:rsidRPr="00C910CA">
              <w:rPr>
                <w:rFonts w:ascii="Tahoma" w:eastAsia="MS Mincho" w:hAnsi="Tahoma" w:cs="Tahoma"/>
                <w:b/>
                <w:sz w:val="20"/>
                <w:szCs w:val="20"/>
              </w:rPr>
              <w:t xml:space="preserve"> 91</w:t>
            </w:r>
          </w:p>
        </w:tc>
        <w:tc>
          <w:tcPr>
            <w:tcW w:w="372" w:type="dxa"/>
            <w:vMerge/>
            <w:tcBorders>
              <w:top w:val="double" w:sz="4" w:space="0" w:color="auto"/>
              <w:left w:val="single" w:sz="4" w:space="0" w:color="auto"/>
              <w:bottom w:val="single" w:sz="4" w:space="0" w:color="auto"/>
              <w:right w:val="double" w:sz="4" w:space="0" w:color="auto"/>
            </w:tcBorders>
            <w:vAlign w:val="center"/>
          </w:tcPr>
          <w:p w:rsidR="00A25F4B" w:rsidRPr="00C910CA" w:rsidRDefault="00A25F4B" w:rsidP="00A25F4B">
            <w:pPr>
              <w:spacing w:after="0" w:line="240" w:lineRule="auto"/>
              <w:rPr>
                <w:rFonts w:ascii="Tahoma" w:eastAsia="MS Mincho" w:hAnsi="Tahoma" w:cs="Tahoma"/>
                <w:b/>
                <w:bCs/>
                <w:sz w:val="16"/>
                <w:szCs w:val="16"/>
              </w:rPr>
            </w:pPr>
          </w:p>
        </w:tc>
      </w:tr>
      <w:tr w:rsidR="00A25F4B" w:rsidRPr="00C910CA" w:rsidTr="007A2F4D">
        <w:trPr>
          <w:cantSplit/>
          <w:trHeight w:val="627"/>
          <w:jc w:val="center"/>
        </w:trPr>
        <w:tc>
          <w:tcPr>
            <w:tcW w:w="0" w:type="auto"/>
            <w:vMerge/>
            <w:tcBorders>
              <w:top w:val="double" w:sz="4" w:space="0" w:color="auto"/>
              <w:left w:val="double" w:sz="4" w:space="0" w:color="auto"/>
              <w:bottom w:val="double" w:sz="4" w:space="0" w:color="auto"/>
              <w:right w:val="double" w:sz="4" w:space="0" w:color="auto"/>
            </w:tcBorders>
            <w:textDirection w:val="btLr"/>
            <w:vAlign w:val="center"/>
          </w:tcPr>
          <w:p w:rsidR="00A25F4B" w:rsidRPr="00C910CA" w:rsidRDefault="00A25F4B" w:rsidP="00A25F4B">
            <w:pPr>
              <w:spacing w:after="0" w:line="240" w:lineRule="auto"/>
              <w:ind w:left="113" w:right="113"/>
              <w:rPr>
                <w:rFonts w:ascii="Tahoma" w:eastAsia="MS Mincho" w:hAnsi="Tahoma" w:cs="Tahoma"/>
                <w:b/>
                <w:bCs/>
                <w:sz w:val="16"/>
                <w:szCs w:val="16"/>
              </w:rPr>
            </w:pPr>
          </w:p>
        </w:tc>
        <w:tc>
          <w:tcPr>
            <w:tcW w:w="3672" w:type="dxa"/>
            <w:tcBorders>
              <w:top w:val="single" w:sz="4" w:space="0" w:color="auto"/>
              <w:left w:val="double" w:sz="4" w:space="0" w:color="auto"/>
              <w:bottom w:val="double" w:sz="4" w:space="0" w:color="auto"/>
              <w:right w:val="double" w:sz="4" w:space="0" w:color="auto"/>
            </w:tcBorders>
          </w:tcPr>
          <w:p w:rsidR="00A25F4B" w:rsidRPr="00C910CA" w:rsidRDefault="00A25F4B" w:rsidP="00A25F4B">
            <w:pPr>
              <w:spacing w:after="0" w:line="240" w:lineRule="auto"/>
              <w:ind w:left="360"/>
              <w:rPr>
                <w:rFonts w:ascii="Tahoma" w:eastAsia="MS Mincho" w:hAnsi="Tahoma" w:cs="Tahoma"/>
                <w:b/>
                <w:bCs/>
                <w:sz w:val="16"/>
                <w:szCs w:val="16"/>
              </w:rPr>
            </w:pPr>
            <w:r w:rsidRPr="00C910CA">
              <w:rPr>
                <w:rFonts w:ascii="Tahoma" w:eastAsia="MS Mincho" w:hAnsi="Tahoma" w:cs="Tahoma"/>
                <w:b/>
                <w:bCs/>
                <w:sz w:val="16"/>
                <w:szCs w:val="16"/>
              </w:rPr>
              <w:t xml:space="preserve">6.3. Numri i rasteve të </w:t>
            </w:r>
            <w:r w:rsidR="00AB641A" w:rsidRPr="00C910CA">
              <w:rPr>
                <w:rFonts w:ascii="Tahoma" w:eastAsia="MS Mincho" w:hAnsi="Tahoma" w:cs="Tahoma"/>
                <w:b/>
                <w:bCs/>
                <w:sz w:val="16"/>
                <w:szCs w:val="16"/>
              </w:rPr>
              <w:t>kthyera</w:t>
            </w:r>
            <w:r w:rsidRPr="00C910CA">
              <w:rPr>
                <w:rFonts w:ascii="Tahoma" w:eastAsia="MS Mincho" w:hAnsi="Tahoma" w:cs="Tahoma"/>
                <w:b/>
                <w:bCs/>
                <w:sz w:val="16"/>
                <w:szCs w:val="16"/>
              </w:rPr>
              <w:t xml:space="preserve"> nga KM për kompletim dokumentacioni</w:t>
            </w:r>
          </w:p>
        </w:tc>
        <w:tc>
          <w:tcPr>
            <w:tcW w:w="1294"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rPr>
                <w:rFonts w:ascii="Tahoma" w:eastAsia="MS Mincho" w:hAnsi="Tahoma" w:cs="Tahoma"/>
                <w:b/>
                <w:bCs/>
                <w:sz w:val="16"/>
                <w:szCs w:val="16"/>
              </w:rPr>
            </w:pPr>
          </w:p>
        </w:tc>
        <w:tc>
          <w:tcPr>
            <w:tcW w:w="1299" w:type="dxa"/>
            <w:tcBorders>
              <w:top w:val="single" w:sz="4" w:space="0" w:color="auto"/>
              <w:left w:val="double" w:sz="4" w:space="0" w:color="auto"/>
              <w:bottom w:val="double" w:sz="4" w:space="0" w:color="auto"/>
              <w:right w:val="double" w:sz="4" w:space="0" w:color="auto"/>
            </w:tcBorders>
          </w:tcPr>
          <w:p w:rsidR="00A25F4B" w:rsidRPr="00C910CA" w:rsidRDefault="00A25F4B" w:rsidP="00A25F4B">
            <w:pPr>
              <w:spacing w:after="0" w:line="240" w:lineRule="auto"/>
              <w:rPr>
                <w:rFonts w:ascii="Tahoma" w:eastAsia="MS Mincho" w:hAnsi="Tahoma" w:cs="Tahoma"/>
                <w:b/>
                <w:sz w:val="16"/>
                <w:szCs w:val="16"/>
              </w:rPr>
            </w:pPr>
          </w:p>
          <w:p w:rsidR="00A25F4B" w:rsidRPr="00C910CA" w:rsidRDefault="00A25F4B" w:rsidP="00A25F4B">
            <w:pPr>
              <w:spacing w:after="0" w:line="240" w:lineRule="auto"/>
              <w:jc w:val="center"/>
              <w:rPr>
                <w:rFonts w:ascii="Tahoma" w:eastAsia="MS Mincho" w:hAnsi="Tahoma" w:cs="Tahoma"/>
                <w:b/>
                <w:sz w:val="20"/>
                <w:szCs w:val="20"/>
              </w:rPr>
            </w:pPr>
            <w:r w:rsidRPr="00C910CA">
              <w:rPr>
                <w:rFonts w:ascii="Tahoma" w:eastAsia="MS Mincho" w:hAnsi="Tahoma" w:cs="Tahoma"/>
                <w:b/>
                <w:sz w:val="20"/>
                <w:szCs w:val="20"/>
              </w:rPr>
              <w:t>3</w:t>
            </w:r>
          </w:p>
          <w:p w:rsidR="00A25F4B" w:rsidRPr="00C910CA" w:rsidRDefault="00A25F4B" w:rsidP="00A25F4B">
            <w:pPr>
              <w:spacing w:after="0" w:line="240" w:lineRule="auto"/>
              <w:rPr>
                <w:rFonts w:ascii="Tahoma" w:eastAsia="MS Mincho" w:hAnsi="Tahoma" w:cs="Tahoma"/>
                <w:b/>
                <w:sz w:val="16"/>
                <w:szCs w:val="16"/>
              </w:rPr>
            </w:pPr>
            <w:r w:rsidRPr="00C910CA">
              <w:rPr>
                <w:rFonts w:ascii="Tahoma" w:eastAsia="MS Mincho" w:hAnsi="Tahoma" w:cs="Tahoma"/>
                <w:b/>
                <w:sz w:val="16"/>
                <w:szCs w:val="16"/>
              </w:rPr>
              <w:t xml:space="preserve">      </w:t>
            </w:r>
          </w:p>
          <w:p w:rsidR="00A25F4B" w:rsidRPr="00C910CA" w:rsidRDefault="00A25F4B" w:rsidP="00A25F4B">
            <w:pPr>
              <w:spacing w:after="0" w:line="240" w:lineRule="auto"/>
              <w:rPr>
                <w:rFonts w:ascii="Tahoma" w:eastAsia="MS Mincho" w:hAnsi="Tahoma" w:cs="Tahoma"/>
                <w:b/>
                <w:sz w:val="16"/>
                <w:szCs w:val="16"/>
              </w:rPr>
            </w:pPr>
          </w:p>
          <w:p w:rsidR="00A25F4B" w:rsidRPr="00C910CA" w:rsidRDefault="00A25F4B" w:rsidP="00A25F4B">
            <w:pPr>
              <w:spacing w:after="0" w:line="240" w:lineRule="auto"/>
              <w:rPr>
                <w:rFonts w:ascii="Tahoma" w:eastAsia="MS Mincho" w:hAnsi="Tahoma" w:cs="Tahoma"/>
                <w:b/>
                <w:sz w:val="16"/>
                <w:szCs w:val="16"/>
              </w:rPr>
            </w:pPr>
          </w:p>
        </w:tc>
        <w:tc>
          <w:tcPr>
            <w:tcW w:w="1294" w:type="dxa"/>
            <w:tcBorders>
              <w:top w:val="single" w:sz="4" w:space="0" w:color="auto"/>
              <w:left w:val="double" w:sz="4" w:space="0" w:color="auto"/>
              <w:bottom w:val="double" w:sz="4" w:space="0" w:color="auto"/>
              <w:right w:val="double" w:sz="4" w:space="0" w:color="auto"/>
            </w:tcBorders>
          </w:tcPr>
          <w:p w:rsidR="00A25F4B" w:rsidRPr="00C910CA" w:rsidRDefault="00A25F4B" w:rsidP="00A25F4B">
            <w:pPr>
              <w:spacing w:after="0" w:line="240" w:lineRule="auto"/>
              <w:jc w:val="center"/>
              <w:rPr>
                <w:rFonts w:ascii="Tahoma" w:eastAsia="MS Mincho" w:hAnsi="Tahoma" w:cs="Tahoma"/>
                <w:b/>
                <w:bCs/>
                <w:sz w:val="16"/>
                <w:szCs w:val="16"/>
              </w:rPr>
            </w:pPr>
          </w:p>
          <w:p w:rsidR="00A25F4B" w:rsidRPr="00C910CA" w:rsidRDefault="00A25F4B" w:rsidP="00A25F4B">
            <w:pPr>
              <w:spacing w:after="0" w:line="240" w:lineRule="auto"/>
              <w:jc w:val="center"/>
              <w:rPr>
                <w:rFonts w:ascii="Tahoma" w:eastAsia="MS Mincho" w:hAnsi="Tahoma" w:cs="Tahoma"/>
                <w:b/>
                <w:sz w:val="16"/>
                <w:szCs w:val="16"/>
              </w:rPr>
            </w:pPr>
            <w:r w:rsidRPr="00C910CA">
              <w:rPr>
                <w:rFonts w:ascii="Tahoma" w:eastAsia="MS Mincho" w:hAnsi="Tahoma" w:cs="Tahoma"/>
                <w:b/>
                <w:sz w:val="16"/>
                <w:szCs w:val="16"/>
              </w:rPr>
              <w:t>/</w:t>
            </w:r>
          </w:p>
        </w:tc>
        <w:tc>
          <w:tcPr>
            <w:tcW w:w="1331" w:type="dxa"/>
            <w:tcBorders>
              <w:top w:val="single" w:sz="4" w:space="0" w:color="auto"/>
              <w:left w:val="double" w:sz="4" w:space="0" w:color="auto"/>
              <w:bottom w:val="double" w:sz="4" w:space="0" w:color="auto"/>
              <w:right w:val="single" w:sz="4" w:space="0" w:color="auto"/>
            </w:tcBorders>
          </w:tcPr>
          <w:p w:rsidR="00A25F4B" w:rsidRPr="00C910CA" w:rsidRDefault="00A25F4B" w:rsidP="00A25F4B">
            <w:pPr>
              <w:spacing w:after="0" w:line="240" w:lineRule="auto"/>
              <w:rPr>
                <w:rFonts w:ascii="Tahoma" w:eastAsia="MS Mincho" w:hAnsi="Tahoma" w:cs="Tahoma"/>
                <w:b/>
                <w:sz w:val="16"/>
                <w:szCs w:val="16"/>
              </w:rPr>
            </w:pPr>
          </w:p>
          <w:p w:rsidR="00A25F4B" w:rsidRPr="00C910CA" w:rsidRDefault="00A25F4B" w:rsidP="00A25F4B">
            <w:pPr>
              <w:spacing w:after="0" w:line="240" w:lineRule="auto"/>
              <w:rPr>
                <w:rFonts w:ascii="Tahoma" w:eastAsia="MS Mincho" w:hAnsi="Tahoma" w:cs="Tahoma"/>
                <w:b/>
                <w:sz w:val="16"/>
                <w:szCs w:val="16"/>
              </w:rPr>
            </w:pPr>
          </w:p>
          <w:p w:rsidR="00A25F4B" w:rsidRPr="00C910CA" w:rsidRDefault="00A25F4B" w:rsidP="00A25F4B">
            <w:pPr>
              <w:spacing w:after="0" w:line="240" w:lineRule="auto"/>
              <w:rPr>
                <w:rFonts w:ascii="Tahoma" w:eastAsia="MS Mincho" w:hAnsi="Tahoma" w:cs="Tahoma"/>
                <w:b/>
                <w:sz w:val="20"/>
                <w:szCs w:val="20"/>
              </w:rPr>
            </w:pPr>
            <w:r w:rsidRPr="00C910CA">
              <w:rPr>
                <w:rFonts w:ascii="Tahoma" w:eastAsia="MS Mincho" w:hAnsi="Tahoma" w:cs="Tahoma"/>
                <w:b/>
                <w:sz w:val="16"/>
                <w:szCs w:val="16"/>
              </w:rPr>
              <w:t xml:space="preserve">       </w:t>
            </w:r>
            <w:r w:rsidRPr="00C910CA">
              <w:rPr>
                <w:rFonts w:ascii="Tahoma" w:eastAsia="MS Mincho" w:hAnsi="Tahoma" w:cs="Tahoma"/>
                <w:b/>
                <w:sz w:val="20"/>
                <w:szCs w:val="20"/>
              </w:rPr>
              <w:t xml:space="preserve"> 3</w:t>
            </w:r>
          </w:p>
        </w:tc>
        <w:tc>
          <w:tcPr>
            <w:tcW w:w="372" w:type="dxa"/>
            <w:tcBorders>
              <w:top w:val="single" w:sz="4" w:space="0" w:color="auto"/>
              <w:left w:val="single" w:sz="4" w:space="0" w:color="auto"/>
              <w:bottom w:val="double" w:sz="4" w:space="0" w:color="auto"/>
              <w:right w:val="double" w:sz="4" w:space="0" w:color="auto"/>
            </w:tcBorders>
            <w:textDirection w:val="btLr"/>
          </w:tcPr>
          <w:p w:rsidR="00A25F4B" w:rsidRPr="00C910CA" w:rsidRDefault="00A25F4B" w:rsidP="00A25F4B">
            <w:pPr>
              <w:spacing w:after="0" w:line="240" w:lineRule="auto"/>
              <w:ind w:left="113" w:right="113"/>
              <w:jc w:val="center"/>
              <w:rPr>
                <w:rFonts w:ascii="Tahoma" w:eastAsia="MS Mincho" w:hAnsi="Tahoma" w:cs="Tahoma"/>
                <w:b/>
                <w:bCs/>
                <w:sz w:val="16"/>
                <w:szCs w:val="16"/>
              </w:rPr>
            </w:pPr>
            <w:r w:rsidRPr="00C910CA">
              <w:rPr>
                <w:rFonts w:ascii="Tahoma" w:eastAsia="MS Mincho" w:hAnsi="Tahoma" w:cs="Tahoma"/>
                <w:b/>
                <w:bCs/>
                <w:sz w:val="16"/>
                <w:szCs w:val="16"/>
              </w:rPr>
              <w:t>Kat. 0+1+2</w:t>
            </w:r>
          </w:p>
        </w:tc>
      </w:tr>
      <w:tr w:rsidR="00A25F4B" w:rsidRPr="00C910CA" w:rsidTr="007A2F4D">
        <w:trPr>
          <w:cantSplit/>
          <w:trHeight w:val="60"/>
          <w:jc w:val="center"/>
        </w:trPr>
        <w:tc>
          <w:tcPr>
            <w:tcW w:w="662" w:type="dxa"/>
            <w:tcBorders>
              <w:top w:val="double" w:sz="4" w:space="0" w:color="auto"/>
              <w:left w:val="double" w:sz="4" w:space="0" w:color="auto"/>
              <w:bottom w:val="single" w:sz="4" w:space="0" w:color="auto"/>
              <w:right w:val="single" w:sz="4" w:space="0" w:color="auto"/>
            </w:tcBorders>
            <w:textDirection w:val="btLr"/>
          </w:tcPr>
          <w:p w:rsidR="00A25F4B" w:rsidRPr="00C910CA" w:rsidRDefault="00A25F4B" w:rsidP="00A25F4B">
            <w:pPr>
              <w:spacing w:after="0" w:line="240" w:lineRule="auto"/>
              <w:ind w:left="1332" w:right="113"/>
              <w:rPr>
                <w:rFonts w:ascii="Tahoma" w:eastAsia="MS Mincho" w:hAnsi="Tahoma" w:cs="Tahoma"/>
                <w:b/>
                <w:bCs/>
                <w:sz w:val="16"/>
                <w:szCs w:val="16"/>
              </w:rPr>
            </w:pPr>
          </w:p>
        </w:tc>
        <w:tc>
          <w:tcPr>
            <w:tcW w:w="3672" w:type="dxa"/>
            <w:tcBorders>
              <w:top w:val="double" w:sz="4" w:space="0" w:color="auto"/>
              <w:left w:val="single" w:sz="4" w:space="0" w:color="auto"/>
              <w:bottom w:val="single" w:sz="4" w:space="0" w:color="auto"/>
              <w:right w:val="double" w:sz="4" w:space="0" w:color="auto"/>
            </w:tcBorders>
            <w:shd w:val="clear" w:color="auto" w:fill="B3B3B3"/>
          </w:tcPr>
          <w:p w:rsidR="00A25F4B" w:rsidRPr="00C910CA" w:rsidRDefault="00A25F4B" w:rsidP="00A25F4B">
            <w:pPr>
              <w:spacing w:after="0" w:line="240" w:lineRule="auto"/>
              <w:rPr>
                <w:rFonts w:ascii="Tahoma" w:eastAsia="MS Mincho" w:hAnsi="Tahoma" w:cs="Tahoma"/>
                <w:b/>
                <w:bCs/>
                <w:sz w:val="16"/>
                <w:szCs w:val="16"/>
              </w:rPr>
            </w:pPr>
          </w:p>
        </w:tc>
        <w:tc>
          <w:tcPr>
            <w:tcW w:w="1294" w:type="dxa"/>
            <w:tcBorders>
              <w:top w:val="doub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ahoma" w:eastAsia="MS Mincho" w:hAnsi="Tahoma" w:cs="Tahoma"/>
                <w:b/>
                <w:bCs/>
                <w:sz w:val="16"/>
                <w:szCs w:val="16"/>
              </w:rPr>
            </w:pPr>
          </w:p>
        </w:tc>
        <w:tc>
          <w:tcPr>
            <w:tcW w:w="1299" w:type="dxa"/>
            <w:tcBorders>
              <w:top w:val="doub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ahoma" w:eastAsia="MS Mincho" w:hAnsi="Tahoma" w:cs="Tahoma"/>
                <w:b/>
                <w:bCs/>
                <w:sz w:val="16"/>
                <w:szCs w:val="16"/>
              </w:rPr>
            </w:pPr>
          </w:p>
        </w:tc>
        <w:tc>
          <w:tcPr>
            <w:tcW w:w="1294" w:type="dxa"/>
            <w:tcBorders>
              <w:top w:val="doub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ahoma" w:eastAsia="MS Mincho" w:hAnsi="Tahoma" w:cs="Tahoma"/>
                <w:b/>
                <w:bCs/>
                <w:sz w:val="16"/>
                <w:szCs w:val="16"/>
              </w:rPr>
            </w:pPr>
          </w:p>
        </w:tc>
        <w:tc>
          <w:tcPr>
            <w:tcW w:w="1331" w:type="dxa"/>
            <w:tcBorders>
              <w:top w:val="double" w:sz="4" w:space="0" w:color="auto"/>
              <w:left w:val="double" w:sz="4" w:space="0" w:color="auto"/>
              <w:bottom w:val="single" w:sz="4" w:space="0" w:color="auto"/>
              <w:right w:val="single" w:sz="4" w:space="0" w:color="auto"/>
            </w:tcBorders>
          </w:tcPr>
          <w:p w:rsidR="00A25F4B" w:rsidRPr="00C910CA" w:rsidRDefault="00A25F4B" w:rsidP="00A25F4B">
            <w:pPr>
              <w:spacing w:after="0" w:line="240" w:lineRule="auto"/>
              <w:jc w:val="center"/>
              <w:rPr>
                <w:rFonts w:ascii="Tahoma" w:eastAsia="MS Mincho" w:hAnsi="Tahoma" w:cs="Tahoma"/>
                <w:b/>
                <w:bCs/>
                <w:sz w:val="16"/>
                <w:szCs w:val="16"/>
              </w:rPr>
            </w:pPr>
          </w:p>
        </w:tc>
        <w:tc>
          <w:tcPr>
            <w:tcW w:w="372" w:type="dxa"/>
            <w:tcBorders>
              <w:top w:val="double" w:sz="4" w:space="0" w:color="auto"/>
              <w:left w:val="single" w:sz="4" w:space="0" w:color="auto"/>
              <w:bottom w:val="single" w:sz="4" w:space="0" w:color="auto"/>
              <w:right w:val="double" w:sz="4" w:space="0" w:color="auto"/>
            </w:tcBorders>
            <w:textDirection w:val="btLr"/>
          </w:tcPr>
          <w:p w:rsidR="00A25F4B" w:rsidRPr="00C910CA" w:rsidRDefault="00A25F4B" w:rsidP="00A25F4B">
            <w:pPr>
              <w:spacing w:after="0" w:line="240" w:lineRule="auto"/>
              <w:ind w:left="113" w:right="113"/>
              <w:jc w:val="center"/>
              <w:rPr>
                <w:rFonts w:ascii="Tahoma" w:eastAsia="MS Mincho" w:hAnsi="Tahoma" w:cs="Tahoma"/>
                <w:b/>
                <w:bCs/>
                <w:sz w:val="16"/>
                <w:szCs w:val="16"/>
              </w:rPr>
            </w:pPr>
          </w:p>
        </w:tc>
      </w:tr>
      <w:tr w:rsidR="00A25F4B" w:rsidRPr="00C910CA" w:rsidTr="007A2F4D">
        <w:trPr>
          <w:cantSplit/>
          <w:trHeight w:val="60"/>
          <w:jc w:val="center"/>
        </w:trPr>
        <w:tc>
          <w:tcPr>
            <w:tcW w:w="662" w:type="dxa"/>
            <w:vMerge w:val="restart"/>
            <w:tcBorders>
              <w:top w:val="double" w:sz="4" w:space="0" w:color="auto"/>
              <w:left w:val="double" w:sz="4" w:space="0" w:color="auto"/>
              <w:bottom w:val="single" w:sz="4" w:space="0" w:color="auto"/>
              <w:right w:val="single" w:sz="4" w:space="0" w:color="auto"/>
            </w:tcBorders>
            <w:textDirection w:val="btLr"/>
          </w:tcPr>
          <w:p w:rsidR="00A25F4B" w:rsidRPr="00C910CA" w:rsidRDefault="00A25F4B" w:rsidP="00A25F4B">
            <w:pPr>
              <w:spacing w:after="0" w:line="240" w:lineRule="auto"/>
              <w:ind w:left="1332" w:right="113"/>
              <w:rPr>
                <w:rFonts w:ascii="Tahoma" w:eastAsia="MS Mincho" w:hAnsi="Tahoma" w:cs="Tahoma"/>
                <w:b/>
                <w:bCs/>
                <w:sz w:val="16"/>
                <w:szCs w:val="16"/>
              </w:rPr>
            </w:pPr>
            <w:r w:rsidRPr="00C910CA">
              <w:rPr>
                <w:rFonts w:ascii="Tahoma" w:eastAsia="MS Mincho" w:hAnsi="Tahoma" w:cs="Tahoma"/>
                <w:b/>
                <w:bCs/>
                <w:sz w:val="16"/>
                <w:szCs w:val="16"/>
              </w:rPr>
              <w:t>ANKESAT</w:t>
            </w:r>
          </w:p>
          <w:p w:rsidR="00A25F4B" w:rsidRPr="00C910CA" w:rsidRDefault="00A25F4B" w:rsidP="00A25F4B">
            <w:pPr>
              <w:spacing w:after="0" w:line="240" w:lineRule="auto"/>
              <w:ind w:left="1377" w:right="113"/>
              <w:rPr>
                <w:rFonts w:ascii="Tahoma" w:eastAsia="MS Mincho" w:hAnsi="Tahoma" w:cs="Tahoma"/>
                <w:b/>
                <w:bCs/>
                <w:sz w:val="16"/>
                <w:szCs w:val="16"/>
              </w:rPr>
            </w:pPr>
          </w:p>
        </w:tc>
        <w:tc>
          <w:tcPr>
            <w:tcW w:w="3672" w:type="dxa"/>
            <w:vMerge w:val="restart"/>
            <w:tcBorders>
              <w:top w:val="double" w:sz="4" w:space="0" w:color="auto"/>
              <w:left w:val="single" w:sz="4" w:space="0" w:color="auto"/>
              <w:bottom w:val="single" w:sz="4" w:space="0" w:color="auto"/>
              <w:right w:val="double" w:sz="4" w:space="0" w:color="auto"/>
            </w:tcBorders>
            <w:shd w:val="clear" w:color="auto" w:fill="B3B3B3"/>
          </w:tcPr>
          <w:p w:rsidR="00A25F4B" w:rsidRPr="00C910CA" w:rsidRDefault="00A25F4B" w:rsidP="00A25F4B">
            <w:pPr>
              <w:spacing w:after="0" w:line="240" w:lineRule="auto"/>
              <w:rPr>
                <w:rFonts w:ascii="Tahoma" w:eastAsia="MS Mincho" w:hAnsi="Tahoma" w:cs="Tahoma"/>
                <w:b/>
                <w:bCs/>
                <w:sz w:val="16"/>
                <w:szCs w:val="16"/>
              </w:rPr>
            </w:pPr>
            <w:r w:rsidRPr="00C910CA">
              <w:rPr>
                <w:rFonts w:ascii="Tahoma" w:eastAsia="MS Mincho" w:hAnsi="Tahoma" w:cs="Tahoma"/>
                <w:b/>
                <w:bCs/>
                <w:sz w:val="16"/>
                <w:szCs w:val="16"/>
              </w:rPr>
              <w:t xml:space="preserve">           7. </w:t>
            </w:r>
            <w:r w:rsidR="006B6CBD" w:rsidRPr="00C910CA">
              <w:rPr>
                <w:rFonts w:ascii="Tahoma" w:eastAsia="MS Mincho" w:hAnsi="Tahoma" w:cs="Tahoma"/>
                <w:b/>
                <w:bCs/>
                <w:sz w:val="16"/>
                <w:szCs w:val="16"/>
              </w:rPr>
              <w:t>Numri i ankesave të paraqitura</w:t>
            </w:r>
            <w:r w:rsidRPr="00C910CA">
              <w:rPr>
                <w:rFonts w:ascii="Tahoma" w:eastAsia="MS Mincho" w:hAnsi="Tahoma" w:cs="Tahoma"/>
                <w:b/>
                <w:bCs/>
                <w:sz w:val="16"/>
                <w:szCs w:val="16"/>
              </w:rPr>
              <w:t xml:space="preserve"> </w:t>
            </w:r>
            <w:r w:rsidR="006B6CBD" w:rsidRPr="00C910CA">
              <w:rPr>
                <w:rFonts w:ascii="Tahoma" w:eastAsia="MS Mincho" w:hAnsi="Tahoma" w:cs="Tahoma"/>
                <w:b/>
                <w:bCs/>
                <w:sz w:val="16"/>
                <w:szCs w:val="16"/>
              </w:rPr>
              <w:t>nga  Shfrytëzuesit</w:t>
            </w:r>
          </w:p>
          <w:p w:rsidR="00A25F4B" w:rsidRPr="00C910CA" w:rsidRDefault="00A25F4B" w:rsidP="00A25F4B">
            <w:pPr>
              <w:spacing w:after="0" w:line="240" w:lineRule="auto"/>
              <w:rPr>
                <w:rFonts w:ascii="Tahoma" w:eastAsia="MS Mincho" w:hAnsi="Tahoma" w:cs="Tahoma"/>
                <w:b/>
                <w:bCs/>
                <w:sz w:val="16"/>
                <w:szCs w:val="16"/>
              </w:rPr>
            </w:pPr>
            <w:r w:rsidRPr="00C910CA">
              <w:rPr>
                <w:rFonts w:ascii="Tahoma" w:eastAsia="MS Mincho" w:hAnsi="Tahoma" w:cs="Tahoma"/>
                <w:b/>
                <w:bCs/>
                <w:sz w:val="16"/>
                <w:szCs w:val="16"/>
              </w:rPr>
              <w:t xml:space="preserve">           </w:t>
            </w:r>
          </w:p>
          <w:p w:rsidR="00A25F4B" w:rsidRPr="00C910CA" w:rsidRDefault="00A25F4B" w:rsidP="00A25F4B">
            <w:pPr>
              <w:spacing w:after="0" w:line="240" w:lineRule="auto"/>
              <w:ind w:left="360"/>
              <w:rPr>
                <w:rFonts w:ascii="Tahoma" w:eastAsia="MS Mincho" w:hAnsi="Tahoma" w:cs="Tahoma"/>
                <w:b/>
                <w:bCs/>
                <w:sz w:val="16"/>
                <w:szCs w:val="16"/>
              </w:rPr>
            </w:pPr>
          </w:p>
        </w:tc>
        <w:tc>
          <w:tcPr>
            <w:tcW w:w="1294" w:type="dxa"/>
            <w:tcBorders>
              <w:top w:val="doub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ahoma" w:eastAsia="MS Mincho" w:hAnsi="Tahoma" w:cs="Tahoma"/>
                <w:b/>
                <w:bCs/>
                <w:sz w:val="16"/>
                <w:szCs w:val="16"/>
              </w:rPr>
            </w:pPr>
            <w:r w:rsidRPr="00C910CA">
              <w:rPr>
                <w:rFonts w:ascii="Tahoma" w:eastAsia="MS Mincho" w:hAnsi="Tahoma" w:cs="Tahoma"/>
                <w:b/>
                <w:bCs/>
                <w:sz w:val="16"/>
                <w:szCs w:val="16"/>
              </w:rPr>
              <w:t>A+B+C</w:t>
            </w:r>
          </w:p>
        </w:tc>
        <w:tc>
          <w:tcPr>
            <w:tcW w:w="1299" w:type="dxa"/>
            <w:tcBorders>
              <w:top w:val="doub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ahoma" w:eastAsia="MS Mincho" w:hAnsi="Tahoma" w:cs="Tahoma"/>
                <w:b/>
                <w:bCs/>
                <w:sz w:val="16"/>
                <w:szCs w:val="16"/>
              </w:rPr>
            </w:pPr>
          </w:p>
        </w:tc>
        <w:tc>
          <w:tcPr>
            <w:tcW w:w="1294" w:type="dxa"/>
            <w:tcBorders>
              <w:top w:val="doub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ahoma" w:eastAsia="MS Mincho" w:hAnsi="Tahoma" w:cs="Tahoma"/>
                <w:b/>
                <w:bCs/>
                <w:sz w:val="16"/>
                <w:szCs w:val="16"/>
              </w:rPr>
            </w:pPr>
            <w:r w:rsidRPr="00C910CA">
              <w:rPr>
                <w:rFonts w:ascii="Tahoma" w:eastAsia="MS Mincho" w:hAnsi="Tahoma" w:cs="Tahoma"/>
                <w:b/>
                <w:bCs/>
                <w:sz w:val="16"/>
                <w:szCs w:val="16"/>
              </w:rPr>
              <w:t>A+B+C</w:t>
            </w:r>
          </w:p>
        </w:tc>
        <w:tc>
          <w:tcPr>
            <w:tcW w:w="1331" w:type="dxa"/>
            <w:tcBorders>
              <w:top w:val="double" w:sz="4" w:space="0" w:color="auto"/>
              <w:left w:val="double" w:sz="4" w:space="0" w:color="auto"/>
              <w:bottom w:val="single" w:sz="4" w:space="0" w:color="auto"/>
              <w:right w:val="single" w:sz="4" w:space="0" w:color="auto"/>
            </w:tcBorders>
          </w:tcPr>
          <w:p w:rsidR="00A25F4B" w:rsidRPr="00C910CA" w:rsidRDefault="00A25F4B" w:rsidP="00A25F4B">
            <w:pPr>
              <w:spacing w:after="0" w:line="240" w:lineRule="auto"/>
              <w:jc w:val="center"/>
              <w:rPr>
                <w:rFonts w:ascii="Tahoma" w:eastAsia="MS Mincho" w:hAnsi="Tahoma" w:cs="Tahoma"/>
                <w:b/>
                <w:bCs/>
                <w:sz w:val="16"/>
                <w:szCs w:val="16"/>
              </w:rPr>
            </w:pPr>
            <w:r w:rsidRPr="00C910CA">
              <w:rPr>
                <w:rFonts w:ascii="Tahoma" w:eastAsia="MS Mincho" w:hAnsi="Tahoma" w:cs="Tahoma"/>
                <w:b/>
                <w:bCs/>
                <w:sz w:val="16"/>
                <w:szCs w:val="16"/>
              </w:rPr>
              <w:t>A+B+C</w:t>
            </w:r>
          </w:p>
        </w:tc>
        <w:tc>
          <w:tcPr>
            <w:tcW w:w="372" w:type="dxa"/>
            <w:vMerge w:val="restart"/>
            <w:tcBorders>
              <w:top w:val="double" w:sz="4" w:space="0" w:color="auto"/>
              <w:left w:val="single" w:sz="4" w:space="0" w:color="auto"/>
              <w:bottom w:val="single" w:sz="4" w:space="0" w:color="auto"/>
              <w:right w:val="double" w:sz="4" w:space="0" w:color="auto"/>
            </w:tcBorders>
            <w:textDirection w:val="btLr"/>
          </w:tcPr>
          <w:p w:rsidR="00A25F4B" w:rsidRPr="00C910CA" w:rsidRDefault="00A25F4B" w:rsidP="00A25F4B">
            <w:pPr>
              <w:spacing w:after="0" w:line="240" w:lineRule="auto"/>
              <w:ind w:left="113" w:right="113"/>
              <w:jc w:val="center"/>
              <w:rPr>
                <w:rFonts w:ascii="Tahoma" w:eastAsia="MS Mincho" w:hAnsi="Tahoma" w:cs="Tahoma"/>
                <w:b/>
                <w:bCs/>
                <w:sz w:val="16"/>
                <w:szCs w:val="16"/>
              </w:rPr>
            </w:pPr>
            <w:r w:rsidRPr="00C910CA">
              <w:rPr>
                <w:rFonts w:ascii="Tahoma" w:eastAsia="MS Mincho" w:hAnsi="Tahoma" w:cs="Tahoma"/>
                <w:b/>
                <w:bCs/>
                <w:sz w:val="16"/>
                <w:szCs w:val="16"/>
              </w:rPr>
              <w:t>Kat. 0+1+2</w:t>
            </w:r>
          </w:p>
        </w:tc>
      </w:tr>
      <w:tr w:rsidR="00A25F4B" w:rsidRPr="00C910CA" w:rsidTr="007A2F4D">
        <w:trPr>
          <w:cantSplit/>
          <w:trHeight w:val="315"/>
          <w:jc w:val="center"/>
        </w:trPr>
        <w:tc>
          <w:tcPr>
            <w:tcW w:w="0" w:type="auto"/>
            <w:vMerge/>
            <w:tcBorders>
              <w:top w:val="double" w:sz="4" w:space="0" w:color="auto"/>
              <w:left w:val="double" w:sz="4" w:space="0" w:color="auto"/>
              <w:bottom w:val="single" w:sz="4" w:space="0" w:color="auto"/>
              <w:right w:val="single" w:sz="4" w:space="0" w:color="auto"/>
            </w:tcBorders>
            <w:vAlign w:val="center"/>
          </w:tcPr>
          <w:p w:rsidR="00A25F4B" w:rsidRPr="00C910CA" w:rsidRDefault="00A25F4B" w:rsidP="00A25F4B">
            <w:pPr>
              <w:spacing w:after="0" w:line="240" w:lineRule="auto"/>
              <w:rPr>
                <w:rFonts w:ascii="Tahoma" w:eastAsia="MS Mincho" w:hAnsi="Tahoma" w:cs="Tahoma"/>
                <w:b/>
                <w:bCs/>
                <w:sz w:val="16"/>
                <w:szCs w:val="16"/>
              </w:rPr>
            </w:pPr>
          </w:p>
        </w:tc>
        <w:tc>
          <w:tcPr>
            <w:tcW w:w="0" w:type="auto"/>
            <w:vMerge/>
            <w:tcBorders>
              <w:top w:val="double" w:sz="4" w:space="0" w:color="auto"/>
              <w:left w:val="single" w:sz="4" w:space="0" w:color="auto"/>
              <w:bottom w:val="single" w:sz="4" w:space="0" w:color="auto"/>
              <w:right w:val="double" w:sz="4" w:space="0" w:color="auto"/>
            </w:tcBorders>
            <w:vAlign w:val="center"/>
          </w:tcPr>
          <w:p w:rsidR="00A25F4B" w:rsidRPr="00C910CA" w:rsidRDefault="00A25F4B" w:rsidP="00A25F4B">
            <w:pPr>
              <w:spacing w:after="0" w:line="240" w:lineRule="auto"/>
              <w:rPr>
                <w:rFonts w:ascii="Tahoma" w:eastAsia="MS Mincho" w:hAnsi="Tahoma" w:cs="Tahoma"/>
                <w:b/>
                <w:bCs/>
                <w:sz w:val="16"/>
                <w:szCs w:val="16"/>
              </w:rPr>
            </w:pPr>
          </w:p>
        </w:tc>
        <w:tc>
          <w:tcPr>
            <w:tcW w:w="1294"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ahoma" w:eastAsia="MS Mincho" w:hAnsi="Tahoma" w:cs="Tahoma"/>
                <w:b/>
                <w:bCs/>
                <w:sz w:val="16"/>
                <w:szCs w:val="16"/>
              </w:rPr>
            </w:pPr>
          </w:p>
        </w:tc>
        <w:tc>
          <w:tcPr>
            <w:tcW w:w="1299"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ahoma" w:eastAsia="MS Mincho" w:hAnsi="Tahoma" w:cs="Tahoma"/>
                <w:b/>
                <w:bCs/>
                <w:sz w:val="20"/>
                <w:szCs w:val="20"/>
              </w:rPr>
            </w:pPr>
            <w:r w:rsidRPr="00C910CA">
              <w:rPr>
                <w:rFonts w:ascii="Tahoma" w:eastAsia="MS Mincho" w:hAnsi="Tahoma" w:cs="Tahoma"/>
                <w:b/>
                <w:bCs/>
                <w:sz w:val="20"/>
                <w:szCs w:val="20"/>
              </w:rPr>
              <w:t>80</w:t>
            </w:r>
          </w:p>
        </w:tc>
        <w:tc>
          <w:tcPr>
            <w:tcW w:w="1294"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ahoma" w:eastAsia="MS Mincho" w:hAnsi="Tahoma" w:cs="Tahoma"/>
                <w:b/>
                <w:bCs/>
                <w:sz w:val="20"/>
                <w:szCs w:val="20"/>
              </w:rPr>
            </w:pPr>
            <w:r w:rsidRPr="00C910CA">
              <w:rPr>
                <w:rFonts w:ascii="Tahoma" w:eastAsia="MS Mincho" w:hAnsi="Tahoma" w:cs="Tahoma"/>
                <w:b/>
                <w:bCs/>
                <w:sz w:val="20"/>
                <w:szCs w:val="20"/>
              </w:rPr>
              <w:t>7</w:t>
            </w:r>
          </w:p>
        </w:tc>
        <w:tc>
          <w:tcPr>
            <w:tcW w:w="1331" w:type="dxa"/>
            <w:tcBorders>
              <w:top w:val="single" w:sz="4" w:space="0" w:color="auto"/>
              <w:left w:val="double" w:sz="4" w:space="0" w:color="auto"/>
              <w:bottom w:val="single" w:sz="4" w:space="0" w:color="auto"/>
              <w:right w:val="single" w:sz="4" w:space="0" w:color="auto"/>
            </w:tcBorders>
          </w:tcPr>
          <w:p w:rsidR="00A25F4B" w:rsidRPr="00C910CA" w:rsidRDefault="00A25F4B" w:rsidP="00A25F4B">
            <w:pPr>
              <w:spacing w:after="0" w:line="240" w:lineRule="auto"/>
              <w:jc w:val="center"/>
              <w:rPr>
                <w:rFonts w:ascii="Tahoma" w:eastAsia="MS Mincho" w:hAnsi="Tahoma" w:cs="Tahoma"/>
                <w:b/>
                <w:bCs/>
                <w:sz w:val="20"/>
                <w:szCs w:val="20"/>
              </w:rPr>
            </w:pPr>
            <w:r w:rsidRPr="00C910CA">
              <w:rPr>
                <w:rFonts w:ascii="Tahoma" w:eastAsia="MS Mincho" w:hAnsi="Tahoma" w:cs="Tahoma"/>
                <w:b/>
                <w:bCs/>
                <w:sz w:val="20"/>
                <w:szCs w:val="20"/>
              </w:rPr>
              <w:t>87</w:t>
            </w:r>
          </w:p>
        </w:tc>
        <w:tc>
          <w:tcPr>
            <w:tcW w:w="372" w:type="dxa"/>
            <w:vMerge/>
            <w:tcBorders>
              <w:top w:val="double" w:sz="4" w:space="0" w:color="auto"/>
              <w:left w:val="single" w:sz="4" w:space="0" w:color="auto"/>
              <w:bottom w:val="single" w:sz="4" w:space="0" w:color="auto"/>
              <w:right w:val="double" w:sz="4" w:space="0" w:color="auto"/>
            </w:tcBorders>
            <w:vAlign w:val="center"/>
          </w:tcPr>
          <w:p w:rsidR="00A25F4B" w:rsidRPr="00C910CA" w:rsidRDefault="00A25F4B" w:rsidP="00A25F4B">
            <w:pPr>
              <w:spacing w:after="0" w:line="240" w:lineRule="auto"/>
              <w:rPr>
                <w:rFonts w:ascii="Tahoma" w:eastAsia="MS Mincho" w:hAnsi="Tahoma" w:cs="Tahoma"/>
                <w:b/>
                <w:bCs/>
                <w:sz w:val="16"/>
                <w:szCs w:val="16"/>
              </w:rPr>
            </w:pPr>
          </w:p>
        </w:tc>
      </w:tr>
      <w:tr w:rsidR="00A25F4B" w:rsidRPr="00C910CA" w:rsidTr="007A2F4D">
        <w:trPr>
          <w:cantSplit/>
          <w:trHeight w:val="165"/>
          <w:jc w:val="center"/>
        </w:trPr>
        <w:tc>
          <w:tcPr>
            <w:tcW w:w="0" w:type="auto"/>
            <w:vMerge/>
            <w:tcBorders>
              <w:top w:val="double" w:sz="4" w:space="0" w:color="auto"/>
              <w:left w:val="double" w:sz="4" w:space="0" w:color="auto"/>
              <w:bottom w:val="single" w:sz="4" w:space="0" w:color="auto"/>
              <w:right w:val="single" w:sz="4" w:space="0" w:color="auto"/>
            </w:tcBorders>
            <w:vAlign w:val="center"/>
          </w:tcPr>
          <w:p w:rsidR="00A25F4B" w:rsidRPr="00C910CA" w:rsidRDefault="00A25F4B" w:rsidP="00A25F4B">
            <w:pPr>
              <w:spacing w:after="0" w:line="240" w:lineRule="auto"/>
              <w:rPr>
                <w:rFonts w:ascii="Tahoma" w:eastAsia="MS Mincho" w:hAnsi="Tahoma" w:cs="Tahoma"/>
                <w:b/>
                <w:bCs/>
                <w:sz w:val="16"/>
                <w:szCs w:val="16"/>
              </w:rPr>
            </w:pPr>
          </w:p>
        </w:tc>
        <w:tc>
          <w:tcPr>
            <w:tcW w:w="3672" w:type="dxa"/>
            <w:vMerge w:val="restart"/>
            <w:tcBorders>
              <w:top w:val="single" w:sz="4" w:space="0" w:color="auto"/>
              <w:left w:val="single" w:sz="4" w:space="0" w:color="auto"/>
              <w:bottom w:val="single" w:sz="4" w:space="0" w:color="auto"/>
              <w:right w:val="double" w:sz="4" w:space="0" w:color="auto"/>
            </w:tcBorders>
            <w:shd w:val="clear" w:color="auto" w:fill="E0E0E0"/>
          </w:tcPr>
          <w:p w:rsidR="00A25F4B" w:rsidRPr="00C910CA" w:rsidRDefault="00A25F4B" w:rsidP="00A25F4B">
            <w:pPr>
              <w:numPr>
                <w:ilvl w:val="0"/>
                <w:numId w:val="95"/>
              </w:numPr>
              <w:tabs>
                <w:tab w:val="num" w:pos="1111"/>
              </w:tabs>
              <w:spacing w:after="0" w:line="240" w:lineRule="auto"/>
              <w:ind w:hanging="689"/>
              <w:rPr>
                <w:rFonts w:ascii="Tahoma" w:eastAsia="MS Mincho" w:hAnsi="Tahoma" w:cs="Tahoma"/>
                <w:b/>
                <w:bCs/>
                <w:sz w:val="16"/>
                <w:szCs w:val="16"/>
              </w:rPr>
            </w:pPr>
            <w:r w:rsidRPr="00C910CA">
              <w:rPr>
                <w:rFonts w:ascii="Tahoma" w:eastAsia="MS Mincho" w:hAnsi="Tahoma" w:cs="Tahoma"/>
                <w:b/>
                <w:bCs/>
                <w:sz w:val="16"/>
                <w:szCs w:val="16"/>
              </w:rPr>
              <w:t>Në shkallë të parë( I )</w:t>
            </w:r>
          </w:p>
          <w:p w:rsidR="00A25F4B" w:rsidRPr="00C910CA" w:rsidRDefault="00A25F4B" w:rsidP="00A25F4B">
            <w:pPr>
              <w:spacing w:after="0" w:line="240" w:lineRule="auto"/>
              <w:ind w:left="1080"/>
              <w:rPr>
                <w:rFonts w:ascii="Tahoma" w:eastAsia="MS Mincho" w:hAnsi="Tahoma" w:cs="Tahoma"/>
                <w:b/>
                <w:bCs/>
                <w:sz w:val="16"/>
                <w:szCs w:val="16"/>
              </w:rPr>
            </w:pPr>
          </w:p>
        </w:tc>
        <w:tc>
          <w:tcPr>
            <w:tcW w:w="1294"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ahoma" w:eastAsia="MS Mincho" w:hAnsi="Tahoma" w:cs="Tahoma"/>
                <w:b/>
                <w:bCs/>
                <w:sz w:val="16"/>
                <w:szCs w:val="16"/>
              </w:rPr>
            </w:pPr>
            <w:r w:rsidRPr="00C910CA">
              <w:rPr>
                <w:rFonts w:ascii="Tahoma" w:eastAsia="MS Mincho" w:hAnsi="Tahoma" w:cs="Tahoma"/>
                <w:b/>
                <w:bCs/>
                <w:sz w:val="16"/>
                <w:szCs w:val="16"/>
              </w:rPr>
              <w:t>a1+a2+a3</w:t>
            </w:r>
          </w:p>
        </w:tc>
        <w:tc>
          <w:tcPr>
            <w:tcW w:w="1299"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ahoma" w:eastAsia="MS Mincho" w:hAnsi="Tahoma" w:cs="Tahoma"/>
                <w:sz w:val="20"/>
                <w:szCs w:val="20"/>
              </w:rPr>
            </w:pPr>
          </w:p>
        </w:tc>
        <w:tc>
          <w:tcPr>
            <w:tcW w:w="1294"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imes New Roman" w:eastAsia="MS Mincho" w:hAnsi="Times New Roman" w:cs="Times New Roman"/>
                <w:b/>
                <w:bCs/>
                <w:sz w:val="20"/>
                <w:szCs w:val="20"/>
              </w:rPr>
            </w:pPr>
            <w:r w:rsidRPr="00C910CA">
              <w:rPr>
                <w:rFonts w:ascii="Times New Roman" w:eastAsia="MS Mincho" w:hAnsi="Times New Roman" w:cs="Times New Roman"/>
                <w:b/>
                <w:bCs/>
                <w:sz w:val="20"/>
                <w:szCs w:val="20"/>
              </w:rPr>
              <w:t>a1+a2+a3</w:t>
            </w:r>
          </w:p>
        </w:tc>
        <w:tc>
          <w:tcPr>
            <w:tcW w:w="1331" w:type="dxa"/>
            <w:tcBorders>
              <w:top w:val="single" w:sz="4" w:space="0" w:color="auto"/>
              <w:left w:val="double" w:sz="4" w:space="0" w:color="auto"/>
              <w:bottom w:val="single" w:sz="4" w:space="0" w:color="auto"/>
              <w:right w:val="single" w:sz="4" w:space="0" w:color="auto"/>
            </w:tcBorders>
          </w:tcPr>
          <w:p w:rsidR="00A25F4B" w:rsidRPr="00C910CA" w:rsidRDefault="00A25F4B" w:rsidP="00A25F4B">
            <w:pPr>
              <w:spacing w:after="0" w:line="240" w:lineRule="auto"/>
              <w:jc w:val="center"/>
              <w:rPr>
                <w:rFonts w:ascii="Times New Roman" w:eastAsia="MS Mincho" w:hAnsi="Times New Roman" w:cs="Times New Roman"/>
                <w:b/>
                <w:bCs/>
                <w:sz w:val="20"/>
                <w:szCs w:val="20"/>
              </w:rPr>
            </w:pPr>
            <w:r w:rsidRPr="00C910CA">
              <w:rPr>
                <w:rFonts w:ascii="Times New Roman" w:eastAsia="MS Mincho" w:hAnsi="Times New Roman" w:cs="Times New Roman"/>
                <w:b/>
                <w:bCs/>
                <w:sz w:val="20"/>
                <w:szCs w:val="20"/>
              </w:rPr>
              <w:t>a1+a2+a3</w:t>
            </w:r>
          </w:p>
        </w:tc>
        <w:tc>
          <w:tcPr>
            <w:tcW w:w="372" w:type="dxa"/>
            <w:vMerge/>
            <w:tcBorders>
              <w:top w:val="double" w:sz="4" w:space="0" w:color="auto"/>
              <w:left w:val="single" w:sz="4" w:space="0" w:color="auto"/>
              <w:bottom w:val="single" w:sz="4" w:space="0" w:color="auto"/>
              <w:right w:val="double" w:sz="4" w:space="0" w:color="auto"/>
            </w:tcBorders>
            <w:vAlign w:val="center"/>
          </w:tcPr>
          <w:p w:rsidR="00A25F4B" w:rsidRPr="00C910CA" w:rsidRDefault="00A25F4B" w:rsidP="00A25F4B">
            <w:pPr>
              <w:spacing w:after="0" w:line="240" w:lineRule="auto"/>
              <w:rPr>
                <w:rFonts w:ascii="Tahoma" w:eastAsia="MS Mincho" w:hAnsi="Tahoma" w:cs="Tahoma"/>
                <w:b/>
                <w:bCs/>
                <w:sz w:val="16"/>
                <w:szCs w:val="16"/>
              </w:rPr>
            </w:pPr>
          </w:p>
        </w:tc>
      </w:tr>
      <w:tr w:rsidR="00A25F4B" w:rsidRPr="00C910CA" w:rsidTr="007A2F4D">
        <w:trPr>
          <w:cantSplit/>
          <w:trHeight w:val="330"/>
          <w:jc w:val="center"/>
        </w:trPr>
        <w:tc>
          <w:tcPr>
            <w:tcW w:w="0" w:type="auto"/>
            <w:vMerge/>
            <w:tcBorders>
              <w:top w:val="double" w:sz="4" w:space="0" w:color="auto"/>
              <w:left w:val="double" w:sz="4" w:space="0" w:color="auto"/>
              <w:bottom w:val="single" w:sz="4" w:space="0" w:color="auto"/>
              <w:right w:val="single" w:sz="4" w:space="0" w:color="auto"/>
            </w:tcBorders>
            <w:vAlign w:val="center"/>
          </w:tcPr>
          <w:p w:rsidR="00A25F4B" w:rsidRPr="00C910CA" w:rsidRDefault="00A25F4B" w:rsidP="00A25F4B">
            <w:pPr>
              <w:spacing w:after="0" w:line="240" w:lineRule="auto"/>
              <w:rPr>
                <w:rFonts w:ascii="Tahoma" w:eastAsia="MS Mincho" w:hAnsi="Tahoma" w:cs="Tahoma"/>
                <w:b/>
                <w:bCs/>
                <w:sz w:val="16"/>
                <w:szCs w:val="16"/>
              </w:rPr>
            </w:pPr>
          </w:p>
        </w:tc>
        <w:tc>
          <w:tcPr>
            <w:tcW w:w="0" w:type="auto"/>
            <w:vMerge/>
            <w:tcBorders>
              <w:top w:val="single" w:sz="4" w:space="0" w:color="auto"/>
              <w:left w:val="single" w:sz="4" w:space="0" w:color="auto"/>
              <w:bottom w:val="single" w:sz="4" w:space="0" w:color="auto"/>
              <w:right w:val="double" w:sz="4" w:space="0" w:color="auto"/>
            </w:tcBorders>
            <w:vAlign w:val="center"/>
          </w:tcPr>
          <w:p w:rsidR="00A25F4B" w:rsidRPr="00C910CA" w:rsidRDefault="00A25F4B" w:rsidP="00A25F4B">
            <w:pPr>
              <w:spacing w:after="0" w:line="240" w:lineRule="auto"/>
              <w:rPr>
                <w:rFonts w:ascii="Tahoma" w:eastAsia="MS Mincho" w:hAnsi="Tahoma" w:cs="Tahoma"/>
                <w:b/>
                <w:bCs/>
                <w:sz w:val="16"/>
                <w:szCs w:val="16"/>
              </w:rPr>
            </w:pPr>
          </w:p>
        </w:tc>
        <w:tc>
          <w:tcPr>
            <w:tcW w:w="1294"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ahoma" w:eastAsia="MS Mincho" w:hAnsi="Tahoma" w:cs="Tahoma"/>
                <w:b/>
                <w:bCs/>
                <w:sz w:val="16"/>
                <w:szCs w:val="16"/>
              </w:rPr>
            </w:pPr>
          </w:p>
          <w:p w:rsidR="00A25F4B" w:rsidRPr="00C910CA" w:rsidRDefault="00A25F4B" w:rsidP="00A25F4B">
            <w:pPr>
              <w:spacing w:after="0" w:line="240" w:lineRule="auto"/>
              <w:jc w:val="center"/>
              <w:rPr>
                <w:rFonts w:ascii="Tahoma" w:eastAsia="MS Mincho" w:hAnsi="Tahoma" w:cs="Tahoma"/>
                <w:b/>
                <w:bCs/>
                <w:sz w:val="16"/>
                <w:szCs w:val="16"/>
              </w:rPr>
            </w:pPr>
          </w:p>
        </w:tc>
        <w:tc>
          <w:tcPr>
            <w:tcW w:w="1299"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ahoma" w:eastAsia="MS Mincho" w:hAnsi="Tahoma" w:cs="Tahoma"/>
                <w:b/>
                <w:bCs/>
                <w:sz w:val="20"/>
                <w:szCs w:val="20"/>
              </w:rPr>
            </w:pPr>
            <w:r w:rsidRPr="00C910CA">
              <w:rPr>
                <w:rFonts w:ascii="Tahoma" w:eastAsia="MS Mincho" w:hAnsi="Tahoma" w:cs="Tahoma"/>
                <w:b/>
                <w:bCs/>
                <w:sz w:val="20"/>
                <w:szCs w:val="20"/>
              </w:rPr>
              <w:t>60</w:t>
            </w:r>
          </w:p>
        </w:tc>
        <w:tc>
          <w:tcPr>
            <w:tcW w:w="1294"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ahoma" w:eastAsia="MS Mincho" w:hAnsi="Tahoma" w:cs="Tahoma"/>
                <w:b/>
                <w:bCs/>
                <w:sz w:val="20"/>
                <w:szCs w:val="20"/>
              </w:rPr>
            </w:pPr>
            <w:r w:rsidRPr="00C910CA">
              <w:rPr>
                <w:rFonts w:ascii="Tahoma" w:eastAsia="MS Mincho" w:hAnsi="Tahoma" w:cs="Tahoma"/>
                <w:b/>
                <w:bCs/>
                <w:sz w:val="20"/>
                <w:szCs w:val="20"/>
              </w:rPr>
              <w:t>7</w:t>
            </w:r>
          </w:p>
        </w:tc>
        <w:tc>
          <w:tcPr>
            <w:tcW w:w="1331" w:type="dxa"/>
            <w:tcBorders>
              <w:top w:val="single" w:sz="4" w:space="0" w:color="auto"/>
              <w:left w:val="double" w:sz="4" w:space="0" w:color="auto"/>
              <w:bottom w:val="single" w:sz="4" w:space="0" w:color="auto"/>
              <w:right w:val="single" w:sz="4" w:space="0" w:color="auto"/>
            </w:tcBorders>
          </w:tcPr>
          <w:p w:rsidR="00A25F4B" w:rsidRPr="00C910CA" w:rsidRDefault="00A25F4B" w:rsidP="00A25F4B">
            <w:pPr>
              <w:spacing w:after="0" w:line="240" w:lineRule="auto"/>
              <w:jc w:val="center"/>
              <w:rPr>
                <w:rFonts w:ascii="Tahoma" w:eastAsia="MS Mincho" w:hAnsi="Tahoma" w:cs="Tahoma"/>
                <w:b/>
                <w:bCs/>
                <w:sz w:val="20"/>
                <w:szCs w:val="20"/>
              </w:rPr>
            </w:pPr>
            <w:r w:rsidRPr="00C910CA">
              <w:rPr>
                <w:rFonts w:ascii="Tahoma" w:eastAsia="MS Mincho" w:hAnsi="Tahoma" w:cs="Tahoma"/>
                <w:b/>
                <w:bCs/>
                <w:sz w:val="20"/>
                <w:szCs w:val="20"/>
              </w:rPr>
              <w:t>67</w:t>
            </w:r>
          </w:p>
        </w:tc>
        <w:tc>
          <w:tcPr>
            <w:tcW w:w="372" w:type="dxa"/>
            <w:vMerge/>
            <w:tcBorders>
              <w:top w:val="double" w:sz="4" w:space="0" w:color="auto"/>
              <w:left w:val="single" w:sz="4" w:space="0" w:color="auto"/>
              <w:bottom w:val="single" w:sz="4" w:space="0" w:color="auto"/>
              <w:right w:val="double" w:sz="4" w:space="0" w:color="auto"/>
            </w:tcBorders>
            <w:vAlign w:val="center"/>
          </w:tcPr>
          <w:p w:rsidR="00A25F4B" w:rsidRPr="00C910CA" w:rsidRDefault="00A25F4B" w:rsidP="00A25F4B">
            <w:pPr>
              <w:spacing w:after="0" w:line="240" w:lineRule="auto"/>
              <w:rPr>
                <w:rFonts w:ascii="Tahoma" w:eastAsia="MS Mincho" w:hAnsi="Tahoma" w:cs="Tahoma"/>
                <w:b/>
                <w:bCs/>
                <w:sz w:val="16"/>
                <w:szCs w:val="16"/>
              </w:rPr>
            </w:pPr>
          </w:p>
        </w:tc>
      </w:tr>
      <w:tr w:rsidR="00A25F4B" w:rsidRPr="00C910CA" w:rsidTr="007A2F4D">
        <w:trPr>
          <w:cantSplit/>
          <w:trHeight w:val="150"/>
          <w:jc w:val="center"/>
        </w:trPr>
        <w:tc>
          <w:tcPr>
            <w:tcW w:w="0" w:type="auto"/>
            <w:vMerge/>
            <w:tcBorders>
              <w:top w:val="double" w:sz="4" w:space="0" w:color="auto"/>
              <w:left w:val="double" w:sz="4" w:space="0" w:color="auto"/>
              <w:bottom w:val="single" w:sz="4" w:space="0" w:color="auto"/>
              <w:right w:val="single" w:sz="4" w:space="0" w:color="auto"/>
            </w:tcBorders>
            <w:vAlign w:val="center"/>
          </w:tcPr>
          <w:p w:rsidR="00A25F4B" w:rsidRPr="00C910CA" w:rsidRDefault="00A25F4B" w:rsidP="00A25F4B">
            <w:pPr>
              <w:spacing w:after="0" w:line="240" w:lineRule="auto"/>
              <w:rPr>
                <w:rFonts w:ascii="Tahoma" w:eastAsia="MS Mincho" w:hAnsi="Tahoma" w:cs="Tahoma"/>
                <w:b/>
                <w:bCs/>
                <w:sz w:val="16"/>
                <w:szCs w:val="16"/>
              </w:rPr>
            </w:pPr>
          </w:p>
        </w:tc>
        <w:tc>
          <w:tcPr>
            <w:tcW w:w="3672" w:type="dxa"/>
            <w:tcBorders>
              <w:top w:val="single" w:sz="4" w:space="0" w:color="auto"/>
              <w:left w:val="single" w:sz="4" w:space="0" w:color="auto"/>
              <w:bottom w:val="single" w:sz="4" w:space="0" w:color="auto"/>
              <w:right w:val="double" w:sz="4" w:space="0" w:color="auto"/>
            </w:tcBorders>
          </w:tcPr>
          <w:p w:rsidR="00A25F4B" w:rsidRPr="00C910CA" w:rsidRDefault="00A25F4B" w:rsidP="00A25F4B">
            <w:pPr>
              <w:numPr>
                <w:ilvl w:val="0"/>
                <w:numId w:val="96"/>
              </w:numPr>
              <w:spacing w:after="0" w:line="240" w:lineRule="auto"/>
              <w:rPr>
                <w:rFonts w:ascii="Tahoma" w:eastAsia="MS Mincho" w:hAnsi="Tahoma" w:cs="Tahoma"/>
                <w:b/>
                <w:bCs/>
                <w:sz w:val="16"/>
                <w:szCs w:val="16"/>
              </w:rPr>
            </w:pPr>
            <w:r w:rsidRPr="00C910CA">
              <w:rPr>
                <w:rFonts w:ascii="Tahoma" w:eastAsia="MS Mincho" w:hAnsi="Tahoma" w:cs="Tahoma"/>
                <w:b/>
                <w:bCs/>
                <w:sz w:val="16"/>
                <w:szCs w:val="16"/>
              </w:rPr>
              <w:t>1. Ankesa të pranuara</w:t>
            </w:r>
          </w:p>
          <w:p w:rsidR="00A25F4B" w:rsidRPr="00C910CA" w:rsidRDefault="00A25F4B" w:rsidP="00A25F4B">
            <w:pPr>
              <w:spacing w:after="0" w:line="240" w:lineRule="auto"/>
              <w:ind w:left="360"/>
              <w:rPr>
                <w:rFonts w:ascii="Tahoma" w:eastAsia="MS Mincho" w:hAnsi="Tahoma" w:cs="Tahoma"/>
                <w:b/>
                <w:bCs/>
                <w:sz w:val="16"/>
                <w:szCs w:val="16"/>
              </w:rPr>
            </w:pPr>
          </w:p>
        </w:tc>
        <w:tc>
          <w:tcPr>
            <w:tcW w:w="1294"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ahoma" w:eastAsia="MS Mincho" w:hAnsi="Tahoma" w:cs="Tahoma"/>
                <w:b/>
                <w:bCs/>
                <w:sz w:val="16"/>
                <w:szCs w:val="16"/>
              </w:rPr>
            </w:pPr>
          </w:p>
          <w:p w:rsidR="00A25F4B" w:rsidRPr="00C910CA" w:rsidRDefault="00A25F4B" w:rsidP="00A25F4B">
            <w:pPr>
              <w:spacing w:after="0" w:line="240" w:lineRule="auto"/>
              <w:jc w:val="center"/>
              <w:rPr>
                <w:rFonts w:ascii="Tahoma" w:eastAsia="MS Mincho" w:hAnsi="Tahoma" w:cs="Tahoma"/>
                <w:b/>
                <w:bCs/>
                <w:sz w:val="16"/>
                <w:szCs w:val="16"/>
              </w:rPr>
            </w:pPr>
          </w:p>
        </w:tc>
        <w:tc>
          <w:tcPr>
            <w:tcW w:w="1299"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ahoma" w:eastAsia="MS Mincho" w:hAnsi="Tahoma" w:cs="Tahoma"/>
                <w:b/>
                <w:bCs/>
                <w:sz w:val="20"/>
                <w:szCs w:val="20"/>
              </w:rPr>
            </w:pPr>
            <w:r w:rsidRPr="00C910CA">
              <w:rPr>
                <w:rFonts w:ascii="Tahoma" w:eastAsia="MS Mincho" w:hAnsi="Tahoma" w:cs="Tahoma"/>
                <w:b/>
                <w:bCs/>
                <w:sz w:val="20"/>
                <w:szCs w:val="20"/>
              </w:rPr>
              <w:t>47</w:t>
            </w:r>
          </w:p>
        </w:tc>
        <w:tc>
          <w:tcPr>
            <w:tcW w:w="1294"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ahoma" w:eastAsia="MS Mincho" w:hAnsi="Tahoma" w:cs="Tahoma"/>
                <w:b/>
                <w:bCs/>
                <w:sz w:val="20"/>
                <w:szCs w:val="20"/>
              </w:rPr>
            </w:pPr>
            <w:r w:rsidRPr="00C910CA">
              <w:rPr>
                <w:rFonts w:ascii="Tahoma" w:eastAsia="MS Mincho" w:hAnsi="Tahoma" w:cs="Tahoma"/>
                <w:b/>
                <w:bCs/>
                <w:sz w:val="20"/>
                <w:szCs w:val="20"/>
              </w:rPr>
              <w:t>5</w:t>
            </w:r>
          </w:p>
        </w:tc>
        <w:tc>
          <w:tcPr>
            <w:tcW w:w="1331" w:type="dxa"/>
            <w:tcBorders>
              <w:top w:val="single" w:sz="4" w:space="0" w:color="auto"/>
              <w:left w:val="double" w:sz="4" w:space="0" w:color="auto"/>
              <w:bottom w:val="single" w:sz="4" w:space="0" w:color="auto"/>
              <w:right w:val="single" w:sz="4" w:space="0" w:color="auto"/>
            </w:tcBorders>
          </w:tcPr>
          <w:p w:rsidR="00A25F4B" w:rsidRPr="00C910CA" w:rsidRDefault="00A25F4B" w:rsidP="00A25F4B">
            <w:pPr>
              <w:spacing w:after="0" w:line="240" w:lineRule="auto"/>
              <w:jc w:val="center"/>
              <w:rPr>
                <w:rFonts w:ascii="Tahoma" w:eastAsia="MS Mincho" w:hAnsi="Tahoma" w:cs="Tahoma"/>
                <w:b/>
                <w:bCs/>
                <w:sz w:val="20"/>
                <w:szCs w:val="20"/>
              </w:rPr>
            </w:pPr>
            <w:r w:rsidRPr="00C910CA">
              <w:rPr>
                <w:rFonts w:ascii="Tahoma" w:eastAsia="MS Mincho" w:hAnsi="Tahoma" w:cs="Tahoma"/>
                <w:b/>
                <w:bCs/>
                <w:sz w:val="20"/>
                <w:szCs w:val="20"/>
              </w:rPr>
              <w:t>52</w:t>
            </w:r>
          </w:p>
        </w:tc>
        <w:tc>
          <w:tcPr>
            <w:tcW w:w="372" w:type="dxa"/>
            <w:vMerge/>
            <w:tcBorders>
              <w:top w:val="double" w:sz="4" w:space="0" w:color="auto"/>
              <w:left w:val="single" w:sz="4" w:space="0" w:color="auto"/>
              <w:bottom w:val="single" w:sz="4" w:space="0" w:color="auto"/>
              <w:right w:val="double" w:sz="4" w:space="0" w:color="auto"/>
            </w:tcBorders>
            <w:vAlign w:val="center"/>
          </w:tcPr>
          <w:p w:rsidR="00A25F4B" w:rsidRPr="00C910CA" w:rsidRDefault="00A25F4B" w:rsidP="00A25F4B">
            <w:pPr>
              <w:spacing w:after="0" w:line="240" w:lineRule="auto"/>
              <w:rPr>
                <w:rFonts w:ascii="Tahoma" w:eastAsia="MS Mincho" w:hAnsi="Tahoma" w:cs="Tahoma"/>
                <w:b/>
                <w:bCs/>
                <w:sz w:val="16"/>
                <w:szCs w:val="16"/>
              </w:rPr>
            </w:pPr>
          </w:p>
        </w:tc>
      </w:tr>
      <w:tr w:rsidR="00A25F4B" w:rsidRPr="00C910CA" w:rsidTr="007A2F4D">
        <w:trPr>
          <w:cantSplit/>
          <w:trHeight w:val="75"/>
          <w:jc w:val="center"/>
        </w:trPr>
        <w:tc>
          <w:tcPr>
            <w:tcW w:w="0" w:type="auto"/>
            <w:vMerge/>
            <w:tcBorders>
              <w:top w:val="double" w:sz="4" w:space="0" w:color="auto"/>
              <w:left w:val="double" w:sz="4" w:space="0" w:color="auto"/>
              <w:bottom w:val="single" w:sz="4" w:space="0" w:color="auto"/>
              <w:right w:val="single" w:sz="4" w:space="0" w:color="auto"/>
            </w:tcBorders>
            <w:vAlign w:val="center"/>
          </w:tcPr>
          <w:p w:rsidR="00A25F4B" w:rsidRPr="00C910CA" w:rsidRDefault="00A25F4B" w:rsidP="00A25F4B">
            <w:pPr>
              <w:spacing w:after="0" w:line="240" w:lineRule="auto"/>
              <w:rPr>
                <w:rFonts w:ascii="Tahoma" w:eastAsia="MS Mincho" w:hAnsi="Tahoma" w:cs="Tahoma"/>
                <w:b/>
                <w:bCs/>
                <w:sz w:val="16"/>
                <w:szCs w:val="16"/>
              </w:rPr>
            </w:pPr>
          </w:p>
        </w:tc>
        <w:tc>
          <w:tcPr>
            <w:tcW w:w="3672" w:type="dxa"/>
            <w:tcBorders>
              <w:top w:val="single" w:sz="4" w:space="0" w:color="auto"/>
              <w:left w:val="single" w:sz="4" w:space="0" w:color="auto"/>
              <w:bottom w:val="single" w:sz="4" w:space="0" w:color="auto"/>
              <w:right w:val="double" w:sz="4" w:space="0" w:color="auto"/>
            </w:tcBorders>
          </w:tcPr>
          <w:p w:rsidR="00A25F4B" w:rsidRPr="00C910CA" w:rsidRDefault="00A25F4B" w:rsidP="00A25F4B">
            <w:pPr>
              <w:spacing w:after="0" w:line="240" w:lineRule="auto"/>
              <w:rPr>
                <w:rFonts w:ascii="Tahoma" w:eastAsia="MS Mincho" w:hAnsi="Tahoma" w:cs="Tahoma"/>
                <w:b/>
                <w:bCs/>
                <w:sz w:val="16"/>
                <w:szCs w:val="16"/>
              </w:rPr>
            </w:pPr>
            <w:r w:rsidRPr="00C910CA">
              <w:rPr>
                <w:rFonts w:ascii="Tahoma" w:eastAsia="MS Mincho" w:hAnsi="Tahoma" w:cs="Tahoma"/>
                <w:b/>
                <w:bCs/>
                <w:sz w:val="16"/>
                <w:szCs w:val="16"/>
              </w:rPr>
              <w:t xml:space="preserve">                 a)  2.  Ankesa të refuzuara</w:t>
            </w:r>
          </w:p>
          <w:p w:rsidR="00A25F4B" w:rsidRPr="00C910CA" w:rsidRDefault="00A25F4B" w:rsidP="00A25F4B">
            <w:pPr>
              <w:spacing w:after="0" w:line="240" w:lineRule="auto"/>
              <w:ind w:left="720"/>
              <w:rPr>
                <w:rFonts w:ascii="Tahoma" w:eastAsia="MS Mincho" w:hAnsi="Tahoma" w:cs="Tahoma"/>
                <w:b/>
                <w:bCs/>
                <w:sz w:val="16"/>
                <w:szCs w:val="16"/>
              </w:rPr>
            </w:pPr>
          </w:p>
        </w:tc>
        <w:tc>
          <w:tcPr>
            <w:tcW w:w="1294"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ahoma" w:eastAsia="MS Mincho" w:hAnsi="Tahoma" w:cs="Tahoma"/>
                <w:b/>
                <w:bCs/>
                <w:sz w:val="16"/>
                <w:szCs w:val="16"/>
              </w:rPr>
            </w:pPr>
          </w:p>
          <w:p w:rsidR="00A25F4B" w:rsidRPr="00C910CA" w:rsidRDefault="00A25F4B" w:rsidP="00A25F4B">
            <w:pPr>
              <w:spacing w:after="0" w:line="240" w:lineRule="auto"/>
              <w:jc w:val="center"/>
              <w:rPr>
                <w:rFonts w:ascii="Tahoma" w:eastAsia="MS Mincho" w:hAnsi="Tahoma" w:cs="Tahoma"/>
                <w:b/>
                <w:bCs/>
                <w:sz w:val="16"/>
                <w:szCs w:val="16"/>
              </w:rPr>
            </w:pPr>
          </w:p>
        </w:tc>
        <w:tc>
          <w:tcPr>
            <w:tcW w:w="1299"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ahoma" w:eastAsia="MS Mincho" w:hAnsi="Tahoma" w:cs="Tahoma"/>
                <w:b/>
                <w:bCs/>
                <w:sz w:val="20"/>
                <w:szCs w:val="20"/>
              </w:rPr>
            </w:pPr>
            <w:r w:rsidRPr="00C910CA">
              <w:rPr>
                <w:rFonts w:ascii="Tahoma" w:eastAsia="MS Mincho" w:hAnsi="Tahoma" w:cs="Tahoma"/>
                <w:b/>
                <w:bCs/>
                <w:sz w:val="20"/>
                <w:szCs w:val="20"/>
              </w:rPr>
              <w:t>13</w:t>
            </w:r>
          </w:p>
        </w:tc>
        <w:tc>
          <w:tcPr>
            <w:tcW w:w="1294"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ahoma" w:eastAsia="MS Mincho" w:hAnsi="Tahoma" w:cs="Tahoma"/>
                <w:b/>
                <w:bCs/>
                <w:sz w:val="20"/>
                <w:szCs w:val="20"/>
              </w:rPr>
            </w:pPr>
            <w:r w:rsidRPr="00C910CA">
              <w:rPr>
                <w:rFonts w:ascii="Tahoma" w:eastAsia="MS Mincho" w:hAnsi="Tahoma" w:cs="Tahoma"/>
                <w:b/>
                <w:bCs/>
                <w:sz w:val="20"/>
                <w:szCs w:val="20"/>
              </w:rPr>
              <w:t>2</w:t>
            </w:r>
          </w:p>
        </w:tc>
        <w:tc>
          <w:tcPr>
            <w:tcW w:w="1331" w:type="dxa"/>
            <w:tcBorders>
              <w:top w:val="single" w:sz="4" w:space="0" w:color="auto"/>
              <w:left w:val="double" w:sz="4" w:space="0" w:color="auto"/>
              <w:bottom w:val="single" w:sz="4" w:space="0" w:color="auto"/>
              <w:right w:val="single" w:sz="4" w:space="0" w:color="auto"/>
            </w:tcBorders>
          </w:tcPr>
          <w:p w:rsidR="00A25F4B" w:rsidRPr="00C910CA" w:rsidRDefault="00A25F4B" w:rsidP="00A25F4B">
            <w:pPr>
              <w:spacing w:after="0" w:line="240" w:lineRule="auto"/>
              <w:jc w:val="center"/>
              <w:rPr>
                <w:rFonts w:ascii="Tahoma" w:eastAsia="MS Mincho" w:hAnsi="Tahoma" w:cs="Tahoma"/>
                <w:b/>
                <w:bCs/>
                <w:sz w:val="20"/>
                <w:szCs w:val="20"/>
              </w:rPr>
            </w:pPr>
            <w:r w:rsidRPr="00C910CA">
              <w:rPr>
                <w:rFonts w:ascii="Tahoma" w:eastAsia="MS Mincho" w:hAnsi="Tahoma" w:cs="Tahoma"/>
                <w:b/>
                <w:bCs/>
                <w:sz w:val="20"/>
                <w:szCs w:val="20"/>
              </w:rPr>
              <w:t>15</w:t>
            </w:r>
          </w:p>
        </w:tc>
        <w:tc>
          <w:tcPr>
            <w:tcW w:w="372" w:type="dxa"/>
            <w:vMerge/>
            <w:tcBorders>
              <w:top w:val="double" w:sz="4" w:space="0" w:color="auto"/>
              <w:left w:val="single" w:sz="4" w:space="0" w:color="auto"/>
              <w:bottom w:val="single" w:sz="4" w:space="0" w:color="auto"/>
              <w:right w:val="double" w:sz="4" w:space="0" w:color="auto"/>
            </w:tcBorders>
            <w:vAlign w:val="center"/>
          </w:tcPr>
          <w:p w:rsidR="00A25F4B" w:rsidRPr="00C910CA" w:rsidRDefault="00A25F4B" w:rsidP="00A25F4B">
            <w:pPr>
              <w:spacing w:after="0" w:line="240" w:lineRule="auto"/>
              <w:rPr>
                <w:rFonts w:ascii="Tahoma" w:eastAsia="MS Mincho" w:hAnsi="Tahoma" w:cs="Tahoma"/>
                <w:b/>
                <w:bCs/>
                <w:sz w:val="16"/>
                <w:szCs w:val="16"/>
              </w:rPr>
            </w:pPr>
          </w:p>
        </w:tc>
      </w:tr>
      <w:tr w:rsidR="00A25F4B" w:rsidRPr="00C910CA" w:rsidTr="007A2F4D">
        <w:trPr>
          <w:cantSplit/>
          <w:trHeight w:val="270"/>
          <w:jc w:val="center"/>
        </w:trPr>
        <w:tc>
          <w:tcPr>
            <w:tcW w:w="0" w:type="auto"/>
            <w:vMerge/>
            <w:tcBorders>
              <w:top w:val="double" w:sz="4" w:space="0" w:color="auto"/>
              <w:left w:val="double" w:sz="4" w:space="0" w:color="auto"/>
              <w:bottom w:val="single" w:sz="4" w:space="0" w:color="auto"/>
              <w:right w:val="single" w:sz="4" w:space="0" w:color="auto"/>
            </w:tcBorders>
            <w:vAlign w:val="center"/>
          </w:tcPr>
          <w:p w:rsidR="00A25F4B" w:rsidRPr="00C910CA" w:rsidRDefault="00A25F4B" w:rsidP="00A25F4B">
            <w:pPr>
              <w:spacing w:after="0" w:line="240" w:lineRule="auto"/>
              <w:rPr>
                <w:rFonts w:ascii="Tahoma" w:eastAsia="MS Mincho" w:hAnsi="Tahoma" w:cs="Tahoma"/>
                <w:b/>
                <w:bCs/>
                <w:sz w:val="16"/>
                <w:szCs w:val="16"/>
              </w:rPr>
            </w:pPr>
          </w:p>
        </w:tc>
        <w:tc>
          <w:tcPr>
            <w:tcW w:w="3672" w:type="dxa"/>
            <w:tcBorders>
              <w:top w:val="single" w:sz="4" w:space="0" w:color="auto"/>
              <w:left w:val="single" w:sz="4" w:space="0" w:color="auto"/>
              <w:bottom w:val="single" w:sz="4" w:space="0" w:color="auto"/>
              <w:right w:val="double" w:sz="4" w:space="0" w:color="auto"/>
            </w:tcBorders>
          </w:tcPr>
          <w:p w:rsidR="00A25F4B" w:rsidRPr="00C910CA" w:rsidRDefault="00A25F4B" w:rsidP="00A25F4B">
            <w:pPr>
              <w:spacing w:after="0" w:line="240" w:lineRule="auto"/>
              <w:ind w:left="720"/>
              <w:rPr>
                <w:rFonts w:ascii="Tahoma" w:eastAsia="MS Mincho" w:hAnsi="Tahoma" w:cs="Tahoma"/>
                <w:b/>
                <w:bCs/>
                <w:sz w:val="16"/>
                <w:szCs w:val="16"/>
              </w:rPr>
            </w:pPr>
            <w:r w:rsidRPr="00C910CA">
              <w:rPr>
                <w:rFonts w:ascii="Tahoma" w:eastAsia="MS Mincho" w:hAnsi="Tahoma" w:cs="Tahoma"/>
                <w:b/>
                <w:bCs/>
                <w:sz w:val="16"/>
                <w:szCs w:val="16"/>
              </w:rPr>
              <w:t>a) 3. Ankesa në procedurë e sipër</w:t>
            </w:r>
          </w:p>
          <w:p w:rsidR="00A25F4B" w:rsidRPr="00C910CA" w:rsidRDefault="00A25F4B" w:rsidP="00A25F4B">
            <w:pPr>
              <w:spacing w:after="0" w:line="240" w:lineRule="auto"/>
              <w:ind w:left="720"/>
              <w:rPr>
                <w:rFonts w:ascii="Tahoma" w:eastAsia="MS Mincho" w:hAnsi="Tahoma" w:cs="Tahoma"/>
                <w:b/>
                <w:bCs/>
                <w:sz w:val="16"/>
                <w:szCs w:val="16"/>
              </w:rPr>
            </w:pPr>
          </w:p>
        </w:tc>
        <w:tc>
          <w:tcPr>
            <w:tcW w:w="1294"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ahoma" w:eastAsia="MS Mincho" w:hAnsi="Tahoma" w:cs="Tahoma"/>
                <w:b/>
                <w:bCs/>
                <w:sz w:val="16"/>
                <w:szCs w:val="16"/>
              </w:rPr>
            </w:pPr>
          </w:p>
          <w:p w:rsidR="00A25F4B" w:rsidRPr="00C910CA" w:rsidRDefault="00A25F4B" w:rsidP="00A25F4B">
            <w:pPr>
              <w:spacing w:after="0" w:line="240" w:lineRule="auto"/>
              <w:jc w:val="center"/>
              <w:rPr>
                <w:rFonts w:ascii="Tahoma" w:eastAsia="MS Mincho" w:hAnsi="Tahoma" w:cs="Tahoma"/>
                <w:b/>
                <w:bCs/>
                <w:sz w:val="16"/>
                <w:szCs w:val="16"/>
              </w:rPr>
            </w:pPr>
          </w:p>
        </w:tc>
        <w:tc>
          <w:tcPr>
            <w:tcW w:w="1299"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ahoma" w:eastAsia="MS Mincho" w:hAnsi="Tahoma" w:cs="Tahoma"/>
                <w:b/>
                <w:bCs/>
                <w:sz w:val="20"/>
                <w:szCs w:val="20"/>
              </w:rPr>
            </w:pPr>
            <w:r w:rsidRPr="00C910CA">
              <w:rPr>
                <w:rFonts w:ascii="Tahoma" w:eastAsia="MS Mincho" w:hAnsi="Tahoma" w:cs="Tahoma"/>
                <w:b/>
                <w:bCs/>
                <w:sz w:val="20"/>
                <w:szCs w:val="20"/>
              </w:rPr>
              <w:t>/</w:t>
            </w:r>
          </w:p>
        </w:tc>
        <w:tc>
          <w:tcPr>
            <w:tcW w:w="1294"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imes New Roman" w:eastAsia="MS Mincho" w:hAnsi="Times New Roman" w:cs="Times New Roman"/>
                <w:b/>
                <w:bCs/>
                <w:sz w:val="20"/>
                <w:szCs w:val="20"/>
              </w:rPr>
            </w:pPr>
            <w:r w:rsidRPr="00C910CA">
              <w:rPr>
                <w:rFonts w:ascii="Times New Roman" w:eastAsia="MS Mincho" w:hAnsi="Times New Roman" w:cs="Times New Roman"/>
                <w:b/>
                <w:bCs/>
                <w:sz w:val="20"/>
                <w:szCs w:val="20"/>
              </w:rPr>
              <w:t>/</w:t>
            </w:r>
          </w:p>
        </w:tc>
        <w:tc>
          <w:tcPr>
            <w:tcW w:w="1331" w:type="dxa"/>
            <w:tcBorders>
              <w:top w:val="single" w:sz="4" w:space="0" w:color="auto"/>
              <w:left w:val="double" w:sz="4" w:space="0" w:color="auto"/>
              <w:bottom w:val="single" w:sz="4" w:space="0" w:color="auto"/>
              <w:right w:val="single" w:sz="4" w:space="0" w:color="auto"/>
            </w:tcBorders>
          </w:tcPr>
          <w:p w:rsidR="00A25F4B" w:rsidRPr="00C910CA" w:rsidRDefault="00A25F4B" w:rsidP="00A25F4B">
            <w:pPr>
              <w:spacing w:after="0" w:line="240" w:lineRule="auto"/>
              <w:jc w:val="center"/>
              <w:rPr>
                <w:rFonts w:ascii="Tahoma" w:eastAsia="MS Mincho" w:hAnsi="Tahoma" w:cs="Tahoma"/>
                <w:b/>
                <w:bCs/>
                <w:sz w:val="20"/>
                <w:szCs w:val="20"/>
              </w:rPr>
            </w:pPr>
            <w:r w:rsidRPr="00C910CA">
              <w:rPr>
                <w:rFonts w:ascii="Tahoma" w:eastAsia="MS Mincho" w:hAnsi="Tahoma" w:cs="Tahoma"/>
                <w:b/>
                <w:bCs/>
                <w:sz w:val="20"/>
                <w:szCs w:val="20"/>
              </w:rPr>
              <w:t>/</w:t>
            </w:r>
          </w:p>
        </w:tc>
        <w:tc>
          <w:tcPr>
            <w:tcW w:w="372" w:type="dxa"/>
            <w:vMerge/>
            <w:tcBorders>
              <w:top w:val="double" w:sz="4" w:space="0" w:color="auto"/>
              <w:left w:val="single" w:sz="4" w:space="0" w:color="auto"/>
              <w:bottom w:val="single" w:sz="4" w:space="0" w:color="auto"/>
              <w:right w:val="double" w:sz="4" w:space="0" w:color="auto"/>
            </w:tcBorders>
            <w:vAlign w:val="center"/>
          </w:tcPr>
          <w:p w:rsidR="00A25F4B" w:rsidRPr="00C910CA" w:rsidRDefault="00A25F4B" w:rsidP="00A25F4B">
            <w:pPr>
              <w:spacing w:after="0" w:line="240" w:lineRule="auto"/>
              <w:rPr>
                <w:rFonts w:ascii="Tahoma" w:eastAsia="MS Mincho" w:hAnsi="Tahoma" w:cs="Tahoma"/>
                <w:b/>
                <w:bCs/>
                <w:sz w:val="16"/>
                <w:szCs w:val="16"/>
              </w:rPr>
            </w:pPr>
          </w:p>
        </w:tc>
      </w:tr>
      <w:tr w:rsidR="00A25F4B" w:rsidRPr="00C910CA" w:rsidTr="007A2F4D">
        <w:trPr>
          <w:cantSplit/>
          <w:trHeight w:val="168"/>
          <w:jc w:val="center"/>
        </w:trPr>
        <w:tc>
          <w:tcPr>
            <w:tcW w:w="0" w:type="auto"/>
            <w:vMerge/>
            <w:tcBorders>
              <w:top w:val="double" w:sz="4" w:space="0" w:color="auto"/>
              <w:left w:val="double" w:sz="4" w:space="0" w:color="auto"/>
              <w:bottom w:val="single" w:sz="4" w:space="0" w:color="auto"/>
              <w:right w:val="single" w:sz="4" w:space="0" w:color="auto"/>
            </w:tcBorders>
            <w:vAlign w:val="center"/>
          </w:tcPr>
          <w:p w:rsidR="00A25F4B" w:rsidRPr="00C910CA" w:rsidRDefault="00A25F4B" w:rsidP="00A25F4B">
            <w:pPr>
              <w:spacing w:after="0" w:line="240" w:lineRule="auto"/>
              <w:rPr>
                <w:rFonts w:ascii="Tahoma" w:eastAsia="MS Mincho" w:hAnsi="Tahoma" w:cs="Tahoma"/>
                <w:b/>
                <w:bCs/>
                <w:sz w:val="16"/>
                <w:szCs w:val="16"/>
              </w:rPr>
            </w:pPr>
          </w:p>
        </w:tc>
        <w:tc>
          <w:tcPr>
            <w:tcW w:w="3672" w:type="dxa"/>
            <w:vMerge w:val="restart"/>
            <w:tcBorders>
              <w:top w:val="single" w:sz="4" w:space="0" w:color="auto"/>
              <w:left w:val="single" w:sz="4" w:space="0" w:color="auto"/>
              <w:bottom w:val="single" w:sz="4" w:space="0" w:color="auto"/>
              <w:right w:val="double" w:sz="4" w:space="0" w:color="auto"/>
            </w:tcBorders>
            <w:shd w:val="clear" w:color="auto" w:fill="E0E0E0"/>
          </w:tcPr>
          <w:p w:rsidR="00A25F4B" w:rsidRPr="00C910CA" w:rsidRDefault="00A25F4B" w:rsidP="00A25F4B">
            <w:pPr>
              <w:numPr>
                <w:ilvl w:val="0"/>
                <w:numId w:val="95"/>
              </w:numPr>
              <w:spacing w:after="0" w:line="240" w:lineRule="auto"/>
              <w:rPr>
                <w:rFonts w:ascii="Tahoma" w:eastAsia="MS Mincho" w:hAnsi="Tahoma" w:cs="Tahoma"/>
                <w:b/>
                <w:bCs/>
                <w:sz w:val="16"/>
                <w:szCs w:val="16"/>
              </w:rPr>
            </w:pPr>
            <w:r w:rsidRPr="00C910CA">
              <w:rPr>
                <w:rFonts w:ascii="Tahoma" w:eastAsia="MS Mincho" w:hAnsi="Tahoma" w:cs="Tahoma"/>
                <w:b/>
                <w:bCs/>
                <w:sz w:val="16"/>
                <w:szCs w:val="16"/>
              </w:rPr>
              <w:t>Në shkallë të dytë(II )</w:t>
            </w:r>
          </w:p>
          <w:p w:rsidR="00A25F4B" w:rsidRPr="00C910CA" w:rsidRDefault="00A25F4B" w:rsidP="00A25F4B">
            <w:pPr>
              <w:spacing w:after="0" w:line="240" w:lineRule="auto"/>
              <w:ind w:left="1080"/>
              <w:rPr>
                <w:rFonts w:ascii="Tahoma" w:eastAsia="MS Mincho" w:hAnsi="Tahoma" w:cs="Tahoma"/>
                <w:b/>
                <w:bCs/>
                <w:sz w:val="16"/>
                <w:szCs w:val="16"/>
              </w:rPr>
            </w:pPr>
          </w:p>
        </w:tc>
        <w:tc>
          <w:tcPr>
            <w:tcW w:w="1294"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ahoma" w:eastAsia="MS Mincho" w:hAnsi="Tahoma" w:cs="Tahoma"/>
                <w:b/>
                <w:bCs/>
                <w:sz w:val="16"/>
                <w:szCs w:val="16"/>
              </w:rPr>
            </w:pPr>
            <w:r w:rsidRPr="00C910CA">
              <w:rPr>
                <w:rFonts w:ascii="Tahoma" w:eastAsia="MS Mincho" w:hAnsi="Tahoma" w:cs="Tahoma"/>
                <w:b/>
                <w:bCs/>
                <w:sz w:val="16"/>
                <w:szCs w:val="16"/>
              </w:rPr>
              <w:t>b1+b2+b3</w:t>
            </w:r>
          </w:p>
        </w:tc>
        <w:tc>
          <w:tcPr>
            <w:tcW w:w="1299"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ahoma" w:eastAsia="MS Mincho" w:hAnsi="Tahoma" w:cs="Tahoma"/>
                <w:b/>
                <w:bCs/>
                <w:sz w:val="20"/>
                <w:szCs w:val="20"/>
              </w:rPr>
            </w:pPr>
          </w:p>
        </w:tc>
        <w:tc>
          <w:tcPr>
            <w:tcW w:w="1294"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imes New Roman" w:eastAsia="MS Mincho" w:hAnsi="Times New Roman" w:cs="Times New Roman"/>
                <w:b/>
                <w:bCs/>
                <w:sz w:val="20"/>
                <w:szCs w:val="20"/>
              </w:rPr>
            </w:pPr>
            <w:r w:rsidRPr="00C910CA">
              <w:rPr>
                <w:rFonts w:ascii="Times New Roman" w:eastAsia="MS Mincho" w:hAnsi="Times New Roman" w:cs="Times New Roman"/>
                <w:b/>
                <w:bCs/>
                <w:sz w:val="20"/>
                <w:szCs w:val="20"/>
              </w:rPr>
              <w:t>b1+b2+b3</w:t>
            </w:r>
          </w:p>
        </w:tc>
        <w:tc>
          <w:tcPr>
            <w:tcW w:w="1331" w:type="dxa"/>
            <w:tcBorders>
              <w:top w:val="single" w:sz="4" w:space="0" w:color="auto"/>
              <w:left w:val="double" w:sz="4" w:space="0" w:color="auto"/>
              <w:bottom w:val="single" w:sz="4" w:space="0" w:color="auto"/>
              <w:right w:val="single" w:sz="4" w:space="0" w:color="auto"/>
            </w:tcBorders>
          </w:tcPr>
          <w:p w:rsidR="00A25F4B" w:rsidRPr="00C910CA" w:rsidRDefault="00A25F4B" w:rsidP="00A25F4B">
            <w:pPr>
              <w:spacing w:after="0" w:line="240" w:lineRule="auto"/>
              <w:jc w:val="center"/>
              <w:rPr>
                <w:rFonts w:ascii="Times New Roman" w:eastAsia="MS Mincho" w:hAnsi="Times New Roman" w:cs="Times New Roman"/>
                <w:b/>
                <w:bCs/>
                <w:sz w:val="20"/>
                <w:szCs w:val="20"/>
              </w:rPr>
            </w:pPr>
            <w:r w:rsidRPr="00C910CA">
              <w:rPr>
                <w:rFonts w:ascii="Times New Roman" w:eastAsia="MS Mincho" w:hAnsi="Times New Roman" w:cs="Times New Roman"/>
                <w:b/>
                <w:bCs/>
                <w:sz w:val="20"/>
                <w:szCs w:val="20"/>
              </w:rPr>
              <w:t>b1+b2+b3</w:t>
            </w:r>
          </w:p>
        </w:tc>
        <w:tc>
          <w:tcPr>
            <w:tcW w:w="372" w:type="dxa"/>
            <w:vMerge/>
            <w:tcBorders>
              <w:top w:val="double" w:sz="4" w:space="0" w:color="auto"/>
              <w:left w:val="single" w:sz="4" w:space="0" w:color="auto"/>
              <w:bottom w:val="single" w:sz="4" w:space="0" w:color="auto"/>
              <w:right w:val="double" w:sz="4" w:space="0" w:color="auto"/>
            </w:tcBorders>
            <w:vAlign w:val="center"/>
          </w:tcPr>
          <w:p w:rsidR="00A25F4B" w:rsidRPr="00C910CA" w:rsidRDefault="00A25F4B" w:rsidP="00A25F4B">
            <w:pPr>
              <w:spacing w:after="0" w:line="240" w:lineRule="auto"/>
              <w:rPr>
                <w:rFonts w:ascii="Tahoma" w:eastAsia="MS Mincho" w:hAnsi="Tahoma" w:cs="Tahoma"/>
                <w:b/>
                <w:bCs/>
                <w:sz w:val="16"/>
                <w:szCs w:val="16"/>
              </w:rPr>
            </w:pPr>
          </w:p>
        </w:tc>
      </w:tr>
      <w:tr w:rsidR="00A25F4B" w:rsidRPr="00C910CA" w:rsidTr="007A2F4D">
        <w:trPr>
          <w:cantSplit/>
          <w:trHeight w:val="315"/>
          <w:jc w:val="center"/>
        </w:trPr>
        <w:tc>
          <w:tcPr>
            <w:tcW w:w="0" w:type="auto"/>
            <w:vMerge/>
            <w:tcBorders>
              <w:top w:val="double" w:sz="4" w:space="0" w:color="auto"/>
              <w:left w:val="double" w:sz="4" w:space="0" w:color="auto"/>
              <w:bottom w:val="single" w:sz="4" w:space="0" w:color="auto"/>
              <w:right w:val="single" w:sz="4" w:space="0" w:color="auto"/>
            </w:tcBorders>
            <w:vAlign w:val="center"/>
          </w:tcPr>
          <w:p w:rsidR="00A25F4B" w:rsidRPr="00C910CA" w:rsidRDefault="00A25F4B" w:rsidP="00A25F4B">
            <w:pPr>
              <w:spacing w:after="0" w:line="240" w:lineRule="auto"/>
              <w:rPr>
                <w:rFonts w:ascii="Tahoma" w:eastAsia="MS Mincho" w:hAnsi="Tahoma" w:cs="Tahoma"/>
                <w:b/>
                <w:bCs/>
                <w:sz w:val="16"/>
                <w:szCs w:val="16"/>
              </w:rPr>
            </w:pPr>
          </w:p>
        </w:tc>
        <w:tc>
          <w:tcPr>
            <w:tcW w:w="0" w:type="auto"/>
            <w:vMerge/>
            <w:tcBorders>
              <w:top w:val="single" w:sz="4" w:space="0" w:color="auto"/>
              <w:left w:val="single" w:sz="4" w:space="0" w:color="auto"/>
              <w:bottom w:val="single" w:sz="4" w:space="0" w:color="auto"/>
              <w:right w:val="double" w:sz="4" w:space="0" w:color="auto"/>
            </w:tcBorders>
            <w:vAlign w:val="center"/>
          </w:tcPr>
          <w:p w:rsidR="00A25F4B" w:rsidRPr="00C910CA" w:rsidRDefault="00A25F4B" w:rsidP="00A25F4B">
            <w:pPr>
              <w:spacing w:after="0" w:line="240" w:lineRule="auto"/>
              <w:rPr>
                <w:rFonts w:ascii="Tahoma" w:eastAsia="MS Mincho" w:hAnsi="Tahoma" w:cs="Tahoma"/>
                <w:b/>
                <w:bCs/>
                <w:sz w:val="16"/>
                <w:szCs w:val="16"/>
              </w:rPr>
            </w:pPr>
          </w:p>
        </w:tc>
        <w:tc>
          <w:tcPr>
            <w:tcW w:w="1294"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rPr>
                <w:rFonts w:ascii="Tahoma" w:eastAsia="MS Mincho" w:hAnsi="Tahoma" w:cs="Tahoma"/>
                <w:sz w:val="16"/>
                <w:szCs w:val="16"/>
              </w:rPr>
            </w:pPr>
          </w:p>
        </w:tc>
        <w:tc>
          <w:tcPr>
            <w:tcW w:w="1299"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ahoma" w:eastAsia="MS Mincho" w:hAnsi="Tahoma" w:cs="Tahoma"/>
                <w:b/>
                <w:bCs/>
                <w:sz w:val="20"/>
                <w:szCs w:val="20"/>
              </w:rPr>
            </w:pPr>
            <w:r w:rsidRPr="00C910CA">
              <w:rPr>
                <w:rFonts w:ascii="Tahoma" w:eastAsia="MS Mincho" w:hAnsi="Tahoma" w:cs="Tahoma"/>
                <w:b/>
                <w:bCs/>
                <w:sz w:val="20"/>
                <w:szCs w:val="20"/>
              </w:rPr>
              <w:t>15</w:t>
            </w:r>
          </w:p>
        </w:tc>
        <w:tc>
          <w:tcPr>
            <w:tcW w:w="1294"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imes New Roman" w:eastAsia="MS Mincho" w:hAnsi="Times New Roman" w:cs="Times New Roman"/>
                <w:b/>
                <w:bCs/>
                <w:sz w:val="20"/>
                <w:szCs w:val="20"/>
              </w:rPr>
            </w:pPr>
            <w:r w:rsidRPr="00C910CA">
              <w:rPr>
                <w:rFonts w:ascii="Times New Roman" w:eastAsia="MS Mincho" w:hAnsi="Times New Roman" w:cs="Times New Roman"/>
                <w:b/>
                <w:bCs/>
                <w:sz w:val="20"/>
                <w:szCs w:val="20"/>
              </w:rPr>
              <w:t>/</w:t>
            </w:r>
          </w:p>
        </w:tc>
        <w:tc>
          <w:tcPr>
            <w:tcW w:w="1331" w:type="dxa"/>
            <w:tcBorders>
              <w:top w:val="single" w:sz="4" w:space="0" w:color="auto"/>
              <w:left w:val="double" w:sz="4" w:space="0" w:color="auto"/>
              <w:bottom w:val="single" w:sz="4" w:space="0" w:color="auto"/>
              <w:right w:val="single" w:sz="4" w:space="0" w:color="auto"/>
            </w:tcBorders>
          </w:tcPr>
          <w:p w:rsidR="00A25F4B" w:rsidRPr="00C910CA" w:rsidRDefault="00A25F4B" w:rsidP="00A25F4B">
            <w:pPr>
              <w:spacing w:after="0" w:line="240" w:lineRule="auto"/>
              <w:jc w:val="center"/>
              <w:rPr>
                <w:rFonts w:ascii="Tahoma" w:eastAsia="MS Mincho" w:hAnsi="Tahoma" w:cs="Tahoma"/>
                <w:b/>
                <w:bCs/>
                <w:sz w:val="20"/>
                <w:szCs w:val="20"/>
              </w:rPr>
            </w:pPr>
            <w:r w:rsidRPr="00C910CA">
              <w:rPr>
                <w:rFonts w:ascii="Tahoma" w:eastAsia="MS Mincho" w:hAnsi="Tahoma" w:cs="Tahoma"/>
                <w:b/>
                <w:bCs/>
                <w:sz w:val="20"/>
                <w:szCs w:val="20"/>
              </w:rPr>
              <w:t>15</w:t>
            </w:r>
          </w:p>
        </w:tc>
        <w:tc>
          <w:tcPr>
            <w:tcW w:w="372" w:type="dxa"/>
            <w:vMerge/>
            <w:tcBorders>
              <w:top w:val="double" w:sz="4" w:space="0" w:color="auto"/>
              <w:left w:val="single" w:sz="4" w:space="0" w:color="auto"/>
              <w:bottom w:val="single" w:sz="4" w:space="0" w:color="auto"/>
              <w:right w:val="double" w:sz="4" w:space="0" w:color="auto"/>
            </w:tcBorders>
            <w:vAlign w:val="center"/>
          </w:tcPr>
          <w:p w:rsidR="00A25F4B" w:rsidRPr="00C910CA" w:rsidRDefault="00A25F4B" w:rsidP="00A25F4B">
            <w:pPr>
              <w:spacing w:after="0" w:line="240" w:lineRule="auto"/>
              <w:rPr>
                <w:rFonts w:ascii="Tahoma" w:eastAsia="MS Mincho" w:hAnsi="Tahoma" w:cs="Tahoma"/>
                <w:b/>
                <w:bCs/>
                <w:sz w:val="16"/>
                <w:szCs w:val="16"/>
              </w:rPr>
            </w:pPr>
          </w:p>
        </w:tc>
      </w:tr>
      <w:tr w:rsidR="00A25F4B" w:rsidRPr="00C910CA" w:rsidTr="007A2F4D">
        <w:trPr>
          <w:cantSplit/>
          <w:trHeight w:val="90"/>
          <w:jc w:val="center"/>
        </w:trPr>
        <w:tc>
          <w:tcPr>
            <w:tcW w:w="0" w:type="auto"/>
            <w:vMerge/>
            <w:tcBorders>
              <w:top w:val="double" w:sz="4" w:space="0" w:color="auto"/>
              <w:left w:val="double" w:sz="4" w:space="0" w:color="auto"/>
              <w:bottom w:val="single" w:sz="4" w:space="0" w:color="auto"/>
              <w:right w:val="single" w:sz="4" w:space="0" w:color="auto"/>
            </w:tcBorders>
            <w:vAlign w:val="center"/>
          </w:tcPr>
          <w:p w:rsidR="00A25F4B" w:rsidRPr="00C910CA" w:rsidRDefault="00A25F4B" w:rsidP="00A25F4B">
            <w:pPr>
              <w:spacing w:after="0" w:line="240" w:lineRule="auto"/>
              <w:rPr>
                <w:rFonts w:ascii="Tahoma" w:eastAsia="MS Mincho" w:hAnsi="Tahoma" w:cs="Tahoma"/>
                <w:b/>
                <w:bCs/>
                <w:sz w:val="16"/>
                <w:szCs w:val="16"/>
              </w:rPr>
            </w:pPr>
          </w:p>
        </w:tc>
        <w:tc>
          <w:tcPr>
            <w:tcW w:w="3672" w:type="dxa"/>
            <w:tcBorders>
              <w:top w:val="single" w:sz="4" w:space="0" w:color="auto"/>
              <w:left w:val="single" w:sz="4" w:space="0" w:color="auto"/>
              <w:bottom w:val="single" w:sz="4" w:space="0" w:color="auto"/>
              <w:right w:val="double" w:sz="4" w:space="0" w:color="auto"/>
            </w:tcBorders>
          </w:tcPr>
          <w:p w:rsidR="00A25F4B" w:rsidRPr="00C910CA" w:rsidRDefault="00A25F4B" w:rsidP="00A25F4B">
            <w:pPr>
              <w:numPr>
                <w:ilvl w:val="0"/>
                <w:numId w:val="96"/>
              </w:numPr>
              <w:spacing w:after="0" w:line="240" w:lineRule="auto"/>
              <w:rPr>
                <w:rFonts w:ascii="Tahoma" w:eastAsia="MS Mincho" w:hAnsi="Tahoma" w:cs="Tahoma"/>
                <w:b/>
                <w:bCs/>
                <w:sz w:val="16"/>
                <w:szCs w:val="16"/>
              </w:rPr>
            </w:pPr>
            <w:r w:rsidRPr="00C910CA">
              <w:rPr>
                <w:rFonts w:ascii="Tahoma" w:eastAsia="MS Mincho" w:hAnsi="Tahoma" w:cs="Tahoma"/>
                <w:b/>
                <w:bCs/>
                <w:sz w:val="16"/>
                <w:szCs w:val="16"/>
              </w:rPr>
              <w:t>1. Ankesa të pranuara</w:t>
            </w:r>
          </w:p>
          <w:p w:rsidR="00A25F4B" w:rsidRPr="00C910CA" w:rsidRDefault="00A25F4B" w:rsidP="00A25F4B">
            <w:pPr>
              <w:spacing w:after="0" w:line="240" w:lineRule="auto"/>
              <w:ind w:left="360"/>
              <w:rPr>
                <w:rFonts w:ascii="Tahoma" w:eastAsia="MS Mincho" w:hAnsi="Tahoma" w:cs="Tahoma"/>
                <w:b/>
                <w:bCs/>
                <w:sz w:val="16"/>
                <w:szCs w:val="16"/>
              </w:rPr>
            </w:pPr>
          </w:p>
        </w:tc>
        <w:tc>
          <w:tcPr>
            <w:tcW w:w="1294"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ahoma" w:eastAsia="MS Mincho" w:hAnsi="Tahoma" w:cs="Tahoma"/>
                <w:b/>
                <w:bCs/>
                <w:sz w:val="16"/>
                <w:szCs w:val="16"/>
              </w:rPr>
            </w:pPr>
          </w:p>
        </w:tc>
        <w:tc>
          <w:tcPr>
            <w:tcW w:w="1299"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ahoma" w:eastAsia="MS Mincho" w:hAnsi="Tahoma" w:cs="Tahoma"/>
                <w:b/>
                <w:bCs/>
                <w:sz w:val="20"/>
                <w:szCs w:val="20"/>
              </w:rPr>
            </w:pPr>
            <w:r w:rsidRPr="00C910CA">
              <w:rPr>
                <w:rFonts w:ascii="Tahoma" w:eastAsia="MS Mincho" w:hAnsi="Tahoma" w:cs="Tahoma"/>
                <w:b/>
                <w:bCs/>
                <w:sz w:val="20"/>
                <w:szCs w:val="20"/>
              </w:rPr>
              <w:t>/</w:t>
            </w:r>
          </w:p>
        </w:tc>
        <w:tc>
          <w:tcPr>
            <w:tcW w:w="1294"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imes New Roman" w:eastAsia="MS Mincho" w:hAnsi="Times New Roman" w:cs="Times New Roman"/>
                <w:b/>
                <w:bCs/>
                <w:sz w:val="20"/>
                <w:szCs w:val="20"/>
              </w:rPr>
            </w:pPr>
            <w:r w:rsidRPr="00C910CA">
              <w:rPr>
                <w:rFonts w:ascii="Times New Roman" w:eastAsia="MS Mincho" w:hAnsi="Times New Roman" w:cs="Times New Roman"/>
                <w:b/>
                <w:bCs/>
                <w:sz w:val="20"/>
                <w:szCs w:val="20"/>
              </w:rPr>
              <w:t>/</w:t>
            </w:r>
          </w:p>
        </w:tc>
        <w:tc>
          <w:tcPr>
            <w:tcW w:w="1331" w:type="dxa"/>
            <w:tcBorders>
              <w:top w:val="single" w:sz="4" w:space="0" w:color="auto"/>
              <w:left w:val="double" w:sz="4" w:space="0" w:color="auto"/>
              <w:bottom w:val="single" w:sz="4" w:space="0" w:color="auto"/>
              <w:right w:val="single" w:sz="4" w:space="0" w:color="auto"/>
            </w:tcBorders>
          </w:tcPr>
          <w:p w:rsidR="00A25F4B" w:rsidRPr="00C910CA" w:rsidRDefault="00A25F4B" w:rsidP="00A25F4B">
            <w:pPr>
              <w:spacing w:after="0" w:line="240" w:lineRule="auto"/>
              <w:jc w:val="center"/>
              <w:rPr>
                <w:rFonts w:ascii="Tahoma" w:eastAsia="MS Mincho" w:hAnsi="Tahoma" w:cs="Tahoma"/>
                <w:b/>
                <w:bCs/>
                <w:sz w:val="20"/>
                <w:szCs w:val="20"/>
              </w:rPr>
            </w:pPr>
            <w:r w:rsidRPr="00C910CA">
              <w:rPr>
                <w:rFonts w:ascii="Tahoma" w:eastAsia="MS Mincho" w:hAnsi="Tahoma" w:cs="Tahoma"/>
                <w:b/>
                <w:bCs/>
                <w:sz w:val="20"/>
                <w:szCs w:val="20"/>
              </w:rPr>
              <w:t>/</w:t>
            </w:r>
          </w:p>
        </w:tc>
        <w:tc>
          <w:tcPr>
            <w:tcW w:w="372" w:type="dxa"/>
            <w:vMerge/>
            <w:tcBorders>
              <w:top w:val="double" w:sz="4" w:space="0" w:color="auto"/>
              <w:left w:val="single" w:sz="4" w:space="0" w:color="auto"/>
              <w:bottom w:val="single" w:sz="4" w:space="0" w:color="auto"/>
              <w:right w:val="double" w:sz="4" w:space="0" w:color="auto"/>
            </w:tcBorders>
            <w:vAlign w:val="center"/>
          </w:tcPr>
          <w:p w:rsidR="00A25F4B" w:rsidRPr="00C910CA" w:rsidRDefault="00A25F4B" w:rsidP="00A25F4B">
            <w:pPr>
              <w:spacing w:after="0" w:line="240" w:lineRule="auto"/>
              <w:rPr>
                <w:rFonts w:ascii="Tahoma" w:eastAsia="MS Mincho" w:hAnsi="Tahoma" w:cs="Tahoma"/>
                <w:b/>
                <w:bCs/>
                <w:sz w:val="16"/>
                <w:szCs w:val="16"/>
              </w:rPr>
            </w:pPr>
          </w:p>
        </w:tc>
      </w:tr>
      <w:tr w:rsidR="00A25F4B" w:rsidRPr="00C910CA" w:rsidTr="007A2F4D">
        <w:trPr>
          <w:cantSplit/>
          <w:trHeight w:val="483"/>
          <w:jc w:val="center"/>
        </w:trPr>
        <w:tc>
          <w:tcPr>
            <w:tcW w:w="0" w:type="auto"/>
            <w:vMerge/>
            <w:tcBorders>
              <w:top w:val="double" w:sz="4" w:space="0" w:color="auto"/>
              <w:left w:val="double" w:sz="4" w:space="0" w:color="auto"/>
              <w:bottom w:val="single" w:sz="4" w:space="0" w:color="auto"/>
              <w:right w:val="single" w:sz="4" w:space="0" w:color="auto"/>
            </w:tcBorders>
            <w:vAlign w:val="center"/>
          </w:tcPr>
          <w:p w:rsidR="00A25F4B" w:rsidRPr="00C910CA" w:rsidRDefault="00A25F4B" w:rsidP="00A25F4B">
            <w:pPr>
              <w:spacing w:after="0" w:line="240" w:lineRule="auto"/>
              <w:rPr>
                <w:rFonts w:ascii="Tahoma" w:eastAsia="MS Mincho" w:hAnsi="Tahoma" w:cs="Tahoma"/>
                <w:b/>
                <w:bCs/>
                <w:sz w:val="16"/>
                <w:szCs w:val="16"/>
              </w:rPr>
            </w:pPr>
          </w:p>
        </w:tc>
        <w:tc>
          <w:tcPr>
            <w:tcW w:w="3672" w:type="dxa"/>
            <w:tcBorders>
              <w:top w:val="single" w:sz="4" w:space="0" w:color="auto"/>
              <w:left w:val="single" w:sz="4" w:space="0" w:color="auto"/>
              <w:bottom w:val="single" w:sz="4" w:space="0" w:color="auto"/>
              <w:right w:val="double" w:sz="4" w:space="0" w:color="auto"/>
            </w:tcBorders>
          </w:tcPr>
          <w:p w:rsidR="00A25F4B" w:rsidRPr="00C910CA" w:rsidRDefault="00A25F4B" w:rsidP="00A25F4B">
            <w:pPr>
              <w:spacing w:after="0" w:line="240" w:lineRule="auto"/>
              <w:rPr>
                <w:rFonts w:ascii="Tahoma" w:eastAsia="MS Mincho" w:hAnsi="Tahoma" w:cs="Tahoma"/>
                <w:b/>
                <w:bCs/>
                <w:sz w:val="16"/>
                <w:szCs w:val="16"/>
              </w:rPr>
            </w:pPr>
            <w:r w:rsidRPr="00C910CA">
              <w:rPr>
                <w:rFonts w:ascii="Tahoma" w:eastAsia="MS Mincho" w:hAnsi="Tahoma" w:cs="Tahoma"/>
                <w:b/>
                <w:bCs/>
                <w:sz w:val="16"/>
                <w:szCs w:val="16"/>
              </w:rPr>
              <w:t xml:space="preserve">                b) 2.  Ankesa të refuzuara</w:t>
            </w:r>
          </w:p>
          <w:p w:rsidR="00A25F4B" w:rsidRPr="00C910CA" w:rsidRDefault="00A25F4B" w:rsidP="00A25F4B">
            <w:pPr>
              <w:spacing w:after="0" w:line="240" w:lineRule="auto"/>
              <w:ind w:left="720"/>
              <w:rPr>
                <w:rFonts w:ascii="Tahoma" w:eastAsia="MS Mincho" w:hAnsi="Tahoma" w:cs="Tahoma"/>
                <w:b/>
                <w:bCs/>
                <w:sz w:val="16"/>
                <w:szCs w:val="16"/>
              </w:rPr>
            </w:pPr>
          </w:p>
        </w:tc>
        <w:tc>
          <w:tcPr>
            <w:tcW w:w="1294"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rPr>
                <w:rFonts w:ascii="Tahoma" w:eastAsia="MS Mincho" w:hAnsi="Tahoma" w:cs="Tahoma"/>
                <w:sz w:val="16"/>
                <w:szCs w:val="16"/>
              </w:rPr>
            </w:pPr>
          </w:p>
        </w:tc>
        <w:tc>
          <w:tcPr>
            <w:tcW w:w="1299"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ahoma" w:eastAsia="MS Mincho" w:hAnsi="Tahoma" w:cs="Tahoma"/>
                <w:b/>
                <w:sz w:val="20"/>
                <w:szCs w:val="20"/>
              </w:rPr>
            </w:pPr>
            <w:r w:rsidRPr="00C910CA">
              <w:rPr>
                <w:rFonts w:ascii="Tahoma" w:eastAsia="MS Mincho" w:hAnsi="Tahoma" w:cs="Tahoma"/>
                <w:b/>
                <w:sz w:val="20"/>
                <w:szCs w:val="20"/>
              </w:rPr>
              <w:t>15</w:t>
            </w:r>
          </w:p>
        </w:tc>
        <w:tc>
          <w:tcPr>
            <w:tcW w:w="1294"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imes New Roman" w:eastAsia="MS Mincho" w:hAnsi="Times New Roman" w:cs="Times New Roman"/>
                <w:b/>
                <w:bCs/>
                <w:sz w:val="20"/>
                <w:szCs w:val="20"/>
              </w:rPr>
            </w:pPr>
            <w:r w:rsidRPr="00C910CA">
              <w:rPr>
                <w:rFonts w:ascii="Times New Roman" w:eastAsia="MS Mincho" w:hAnsi="Times New Roman" w:cs="Times New Roman"/>
                <w:b/>
                <w:bCs/>
                <w:sz w:val="20"/>
                <w:szCs w:val="20"/>
              </w:rPr>
              <w:t>/</w:t>
            </w:r>
          </w:p>
        </w:tc>
        <w:tc>
          <w:tcPr>
            <w:tcW w:w="1331" w:type="dxa"/>
            <w:tcBorders>
              <w:top w:val="single" w:sz="4" w:space="0" w:color="auto"/>
              <w:left w:val="double" w:sz="4" w:space="0" w:color="auto"/>
              <w:bottom w:val="single" w:sz="4" w:space="0" w:color="auto"/>
              <w:right w:val="single" w:sz="4" w:space="0" w:color="auto"/>
            </w:tcBorders>
          </w:tcPr>
          <w:p w:rsidR="00A25F4B" w:rsidRPr="00C910CA" w:rsidRDefault="00A25F4B" w:rsidP="00A25F4B">
            <w:pPr>
              <w:spacing w:after="0" w:line="240" w:lineRule="auto"/>
              <w:jc w:val="center"/>
              <w:rPr>
                <w:rFonts w:ascii="Tahoma" w:eastAsia="MS Mincho" w:hAnsi="Tahoma" w:cs="Tahoma"/>
                <w:b/>
                <w:bCs/>
                <w:sz w:val="20"/>
                <w:szCs w:val="20"/>
              </w:rPr>
            </w:pPr>
            <w:r w:rsidRPr="00C910CA">
              <w:rPr>
                <w:rFonts w:ascii="Tahoma" w:eastAsia="MS Mincho" w:hAnsi="Tahoma" w:cs="Tahoma"/>
                <w:b/>
                <w:bCs/>
                <w:sz w:val="20"/>
                <w:szCs w:val="20"/>
              </w:rPr>
              <w:t>15</w:t>
            </w:r>
          </w:p>
        </w:tc>
        <w:tc>
          <w:tcPr>
            <w:tcW w:w="372" w:type="dxa"/>
            <w:vMerge/>
            <w:tcBorders>
              <w:top w:val="double" w:sz="4" w:space="0" w:color="auto"/>
              <w:left w:val="single" w:sz="4" w:space="0" w:color="auto"/>
              <w:bottom w:val="single" w:sz="4" w:space="0" w:color="auto"/>
              <w:right w:val="double" w:sz="4" w:space="0" w:color="auto"/>
            </w:tcBorders>
            <w:vAlign w:val="center"/>
          </w:tcPr>
          <w:p w:rsidR="00A25F4B" w:rsidRPr="00C910CA" w:rsidRDefault="00A25F4B" w:rsidP="00A25F4B">
            <w:pPr>
              <w:spacing w:after="0" w:line="240" w:lineRule="auto"/>
              <w:rPr>
                <w:rFonts w:ascii="Tahoma" w:eastAsia="MS Mincho" w:hAnsi="Tahoma" w:cs="Tahoma"/>
                <w:b/>
                <w:bCs/>
                <w:sz w:val="16"/>
                <w:szCs w:val="16"/>
              </w:rPr>
            </w:pPr>
          </w:p>
        </w:tc>
      </w:tr>
      <w:tr w:rsidR="00A25F4B" w:rsidRPr="00C910CA" w:rsidTr="007A2F4D">
        <w:trPr>
          <w:cantSplit/>
          <w:trHeight w:val="210"/>
          <w:jc w:val="center"/>
        </w:trPr>
        <w:tc>
          <w:tcPr>
            <w:tcW w:w="0" w:type="auto"/>
            <w:vMerge/>
            <w:tcBorders>
              <w:top w:val="double" w:sz="4" w:space="0" w:color="auto"/>
              <w:left w:val="double" w:sz="4" w:space="0" w:color="auto"/>
              <w:bottom w:val="single" w:sz="4" w:space="0" w:color="auto"/>
              <w:right w:val="single" w:sz="4" w:space="0" w:color="auto"/>
            </w:tcBorders>
            <w:vAlign w:val="center"/>
          </w:tcPr>
          <w:p w:rsidR="00A25F4B" w:rsidRPr="00C910CA" w:rsidRDefault="00A25F4B" w:rsidP="00A25F4B">
            <w:pPr>
              <w:spacing w:after="0" w:line="240" w:lineRule="auto"/>
              <w:rPr>
                <w:rFonts w:ascii="Tahoma" w:eastAsia="MS Mincho" w:hAnsi="Tahoma" w:cs="Tahoma"/>
                <w:b/>
                <w:bCs/>
                <w:sz w:val="16"/>
                <w:szCs w:val="16"/>
              </w:rPr>
            </w:pPr>
          </w:p>
        </w:tc>
        <w:tc>
          <w:tcPr>
            <w:tcW w:w="3672" w:type="dxa"/>
            <w:tcBorders>
              <w:top w:val="single" w:sz="4" w:space="0" w:color="auto"/>
              <w:left w:val="single" w:sz="4" w:space="0" w:color="auto"/>
              <w:bottom w:val="single" w:sz="4" w:space="0" w:color="auto"/>
              <w:right w:val="double" w:sz="4" w:space="0" w:color="auto"/>
            </w:tcBorders>
          </w:tcPr>
          <w:p w:rsidR="00A25F4B" w:rsidRPr="00C910CA" w:rsidRDefault="00A25F4B" w:rsidP="00A25F4B">
            <w:pPr>
              <w:spacing w:after="0" w:line="240" w:lineRule="auto"/>
              <w:ind w:left="720"/>
              <w:rPr>
                <w:rFonts w:ascii="Tahoma" w:eastAsia="MS Mincho" w:hAnsi="Tahoma" w:cs="Tahoma"/>
                <w:b/>
                <w:bCs/>
                <w:sz w:val="16"/>
                <w:szCs w:val="16"/>
              </w:rPr>
            </w:pPr>
            <w:r w:rsidRPr="00C910CA">
              <w:rPr>
                <w:rFonts w:ascii="Tahoma" w:eastAsia="MS Mincho" w:hAnsi="Tahoma" w:cs="Tahoma"/>
                <w:b/>
                <w:bCs/>
                <w:sz w:val="16"/>
                <w:szCs w:val="16"/>
              </w:rPr>
              <w:t>b)  3.  Ankesa në procedurë e sip.</w:t>
            </w:r>
          </w:p>
          <w:p w:rsidR="00A25F4B" w:rsidRPr="00C910CA" w:rsidRDefault="00A25F4B" w:rsidP="00A25F4B">
            <w:pPr>
              <w:spacing w:after="0" w:line="240" w:lineRule="auto"/>
              <w:ind w:left="720"/>
              <w:rPr>
                <w:rFonts w:ascii="Tahoma" w:eastAsia="MS Mincho" w:hAnsi="Tahoma" w:cs="Tahoma"/>
                <w:b/>
                <w:bCs/>
                <w:sz w:val="16"/>
                <w:szCs w:val="16"/>
              </w:rPr>
            </w:pPr>
          </w:p>
        </w:tc>
        <w:tc>
          <w:tcPr>
            <w:tcW w:w="1294"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ahoma" w:eastAsia="MS Mincho" w:hAnsi="Tahoma" w:cs="Tahoma"/>
                <w:b/>
                <w:bCs/>
                <w:sz w:val="16"/>
                <w:szCs w:val="16"/>
              </w:rPr>
            </w:pPr>
          </w:p>
        </w:tc>
        <w:tc>
          <w:tcPr>
            <w:tcW w:w="1299"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ahoma" w:eastAsia="MS Mincho" w:hAnsi="Tahoma" w:cs="Tahoma"/>
                <w:b/>
                <w:bCs/>
                <w:sz w:val="20"/>
                <w:szCs w:val="20"/>
              </w:rPr>
            </w:pPr>
          </w:p>
        </w:tc>
        <w:tc>
          <w:tcPr>
            <w:tcW w:w="1294"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imes New Roman" w:eastAsia="MS Mincho" w:hAnsi="Times New Roman" w:cs="Times New Roman"/>
                <w:b/>
                <w:bCs/>
                <w:sz w:val="20"/>
                <w:szCs w:val="20"/>
              </w:rPr>
            </w:pPr>
          </w:p>
        </w:tc>
        <w:tc>
          <w:tcPr>
            <w:tcW w:w="1331" w:type="dxa"/>
            <w:tcBorders>
              <w:top w:val="single" w:sz="4" w:space="0" w:color="auto"/>
              <w:left w:val="double" w:sz="4" w:space="0" w:color="auto"/>
              <w:bottom w:val="single" w:sz="4" w:space="0" w:color="auto"/>
              <w:right w:val="single" w:sz="4" w:space="0" w:color="auto"/>
            </w:tcBorders>
          </w:tcPr>
          <w:p w:rsidR="00A25F4B" w:rsidRPr="00C910CA" w:rsidRDefault="00A25F4B" w:rsidP="00A25F4B">
            <w:pPr>
              <w:spacing w:after="0" w:line="240" w:lineRule="auto"/>
              <w:jc w:val="center"/>
              <w:rPr>
                <w:rFonts w:ascii="Tahoma" w:eastAsia="MS Mincho" w:hAnsi="Tahoma" w:cs="Tahoma"/>
                <w:b/>
                <w:bCs/>
                <w:sz w:val="20"/>
                <w:szCs w:val="20"/>
              </w:rPr>
            </w:pPr>
          </w:p>
        </w:tc>
        <w:tc>
          <w:tcPr>
            <w:tcW w:w="372" w:type="dxa"/>
            <w:vMerge/>
            <w:tcBorders>
              <w:top w:val="double" w:sz="4" w:space="0" w:color="auto"/>
              <w:left w:val="single" w:sz="4" w:space="0" w:color="auto"/>
              <w:bottom w:val="single" w:sz="4" w:space="0" w:color="auto"/>
              <w:right w:val="double" w:sz="4" w:space="0" w:color="auto"/>
            </w:tcBorders>
            <w:vAlign w:val="center"/>
          </w:tcPr>
          <w:p w:rsidR="00A25F4B" w:rsidRPr="00C910CA" w:rsidRDefault="00A25F4B" w:rsidP="00A25F4B">
            <w:pPr>
              <w:spacing w:after="0" w:line="240" w:lineRule="auto"/>
              <w:rPr>
                <w:rFonts w:ascii="Tahoma" w:eastAsia="MS Mincho" w:hAnsi="Tahoma" w:cs="Tahoma"/>
                <w:b/>
                <w:bCs/>
                <w:sz w:val="16"/>
                <w:szCs w:val="16"/>
              </w:rPr>
            </w:pPr>
          </w:p>
        </w:tc>
      </w:tr>
      <w:tr w:rsidR="00A25F4B" w:rsidRPr="00C910CA" w:rsidTr="007A2F4D">
        <w:trPr>
          <w:cantSplit/>
          <w:trHeight w:val="195"/>
          <w:jc w:val="center"/>
        </w:trPr>
        <w:tc>
          <w:tcPr>
            <w:tcW w:w="0" w:type="auto"/>
            <w:vMerge/>
            <w:tcBorders>
              <w:top w:val="double" w:sz="4" w:space="0" w:color="auto"/>
              <w:left w:val="double" w:sz="4" w:space="0" w:color="auto"/>
              <w:bottom w:val="single" w:sz="4" w:space="0" w:color="auto"/>
              <w:right w:val="single" w:sz="4" w:space="0" w:color="auto"/>
            </w:tcBorders>
            <w:vAlign w:val="center"/>
          </w:tcPr>
          <w:p w:rsidR="00A25F4B" w:rsidRPr="00C910CA" w:rsidRDefault="00A25F4B" w:rsidP="00A25F4B">
            <w:pPr>
              <w:spacing w:after="0" w:line="240" w:lineRule="auto"/>
              <w:rPr>
                <w:rFonts w:ascii="Tahoma" w:eastAsia="MS Mincho" w:hAnsi="Tahoma" w:cs="Tahoma"/>
                <w:b/>
                <w:bCs/>
                <w:sz w:val="16"/>
                <w:szCs w:val="16"/>
              </w:rPr>
            </w:pPr>
          </w:p>
        </w:tc>
        <w:tc>
          <w:tcPr>
            <w:tcW w:w="3672" w:type="dxa"/>
            <w:vMerge w:val="restart"/>
            <w:tcBorders>
              <w:top w:val="single" w:sz="4" w:space="0" w:color="auto"/>
              <w:left w:val="single" w:sz="4" w:space="0" w:color="auto"/>
              <w:bottom w:val="single" w:sz="4" w:space="0" w:color="auto"/>
              <w:right w:val="double" w:sz="4" w:space="0" w:color="auto"/>
            </w:tcBorders>
            <w:shd w:val="clear" w:color="auto" w:fill="E0E0E0"/>
          </w:tcPr>
          <w:p w:rsidR="00A25F4B" w:rsidRPr="00C910CA" w:rsidRDefault="00A25F4B" w:rsidP="00A25F4B">
            <w:pPr>
              <w:spacing w:after="0" w:line="240" w:lineRule="auto"/>
              <w:ind w:left="360"/>
              <w:rPr>
                <w:rFonts w:ascii="Tahoma" w:eastAsia="MS Mincho" w:hAnsi="Tahoma" w:cs="Tahoma"/>
                <w:b/>
                <w:bCs/>
                <w:sz w:val="16"/>
                <w:szCs w:val="16"/>
              </w:rPr>
            </w:pPr>
            <w:r w:rsidRPr="00C910CA">
              <w:rPr>
                <w:rFonts w:ascii="Tahoma" w:eastAsia="MS Mincho" w:hAnsi="Tahoma" w:cs="Tahoma"/>
                <w:b/>
                <w:bCs/>
                <w:sz w:val="16"/>
                <w:szCs w:val="16"/>
              </w:rPr>
              <w:t xml:space="preserve">              C.     Kontestet në Gjykata</w:t>
            </w:r>
          </w:p>
          <w:p w:rsidR="00A25F4B" w:rsidRPr="00C910CA" w:rsidRDefault="00A25F4B" w:rsidP="00A25F4B">
            <w:pPr>
              <w:spacing w:after="0" w:line="240" w:lineRule="auto"/>
              <w:ind w:left="360"/>
              <w:rPr>
                <w:rFonts w:ascii="Tahoma" w:eastAsia="MS Mincho" w:hAnsi="Tahoma" w:cs="Tahoma"/>
                <w:b/>
                <w:bCs/>
                <w:sz w:val="16"/>
                <w:szCs w:val="16"/>
              </w:rPr>
            </w:pPr>
          </w:p>
        </w:tc>
        <w:tc>
          <w:tcPr>
            <w:tcW w:w="1294"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ahoma" w:eastAsia="MS Mincho" w:hAnsi="Tahoma" w:cs="Tahoma"/>
                <w:b/>
                <w:bCs/>
                <w:sz w:val="16"/>
                <w:szCs w:val="16"/>
              </w:rPr>
            </w:pPr>
            <w:r w:rsidRPr="00C910CA">
              <w:rPr>
                <w:rFonts w:ascii="Tahoma" w:eastAsia="MS Mincho" w:hAnsi="Tahoma" w:cs="Tahoma"/>
                <w:b/>
                <w:bCs/>
                <w:sz w:val="16"/>
                <w:szCs w:val="16"/>
              </w:rPr>
              <w:t>C1+c2+c3</w:t>
            </w:r>
          </w:p>
        </w:tc>
        <w:tc>
          <w:tcPr>
            <w:tcW w:w="1299"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imes New Roman" w:eastAsia="MS Mincho" w:hAnsi="Times New Roman" w:cs="Times New Roman"/>
                <w:b/>
                <w:bCs/>
                <w:sz w:val="20"/>
                <w:szCs w:val="20"/>
              </w:rPr>
            </w:pPr>
            <w:r w:rsidRPr="00C910CA">
              <w:rPr>
                <w:rFonts w:ascii="Times New Roman" w:eastAsia="MS Mincho" w:hAnsi="Times New Roman" w:cs="Times New Roman"/>
                <w:b/>
                <w:bCs/>
                <w:sz w:val="20"/>
                <w:szCs w:val="20"/>
              </w:rPr>
              <w:t>C1+c2+c3</w:t>
            </w:r>
          </w:p>
        </w:tc>
        <w:tc>
          <w:tcPr>
            <w:tcW w:w="1294"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imes New Roman" w:eastAsia="MS Mincho" w:hAnsi="Times New Roman" w:cs="Times New Roman"/>
                <w:b/>
                <w:bCs/>
                <w:sz w:val="20"/>
                <w:szCs w:val="20"/>
              </w:rPr>
            </w:pPr>
            <w:r w:rsidRPr="00C910CA">
              <w:rPr>
                <w:rFonts w:ascii="Times New Roman" w:eastAsia="MS Mincho" w:hAnsi="Times New Roman" w:cs="Times New Roman"/>
                <w:b/>
                <w:bCs/>
                <w:sz w:val="20"/>
                <w:szCs w:val="20"/>
              </w:rPr>
              <w:t>C1+c2+c3</w:t>
            </w:r>
          </w:p>
        </w:tc>
        <w:tc>
          <w:tcPr>
            <w:tcW w:w="1331" w:type="dxa"/>
            <w:tcBorders>
              <w:top w:val="single" w:sz="4" w:space="0" w:color="auto"/>
              <w:left w:val="double" w:sz="4" w:space="0" w:color="auto"/>
              <w:bottom w:val="single" w:sz="4" w:space="0" w:color="auto"/>
              <w:right w:val="single" w:sz="4" w:space="0" w:color="auto"/>
            </w:tcBorders>
          </w:tcPr>
          <w:p w:rsidR="00A25F4B" w:rsidRPr="00C910CA" w:rsidRDefault="00A25F4B" w:rsidP="00A25F4B">
            <w:pPr>
              <w:spacing w:after="0" w:line="240" w:lineRule="auto"/>
              <w:jc w:val="center"/>
              <w:rPr>
                <w:rFonts w:ascii="Times New Roman" w:eastAsia="MS Mincho" w:hAnsi="Times New Roman" w:cs="Times New Roman"/>
                <w:b/>
                <w:bCs/>
                <w:sz w:val="20"/>
                <w:szCs w:val="20"/>
              </w:rPr>
            </w:pPr>
            <w:r w:rsidRPr="00C910CA">
              <w:rPr>
                <w:rFonts w:ascii="Times New Roman" w:eastAsia="MS Mincho" w:hAnsi="Times New Roman" w:cs="Times New Roman"/>
                <w:b/>
                <w:bCs/>
                <w:sz w:val="20"/>
                <w:szCs w:val="20"/>
              </w:rPr>
              <w:t>C1+c2+c3</w:t>
            </w:r>
          </w:p>
        </w:tc>
        <w:tc>
          <w:tcPr>
            <w:tcW w:w="372" w:type="dxa"/>
            <w:vMerge/>
            <w:tcBorders>
              <w:top w:val="double" w:sz="4" w:space="0" w:color="auto"/>
              <w:left w:val="single" w:sz="4" w:space="0" w:color="auto"/>
              <w:bottom w:val="single" w:sz="4" w:space="0" w:color="auto"/>
              <w:right w:val="double" w:sz="4" w:space="0" w:color="auto"/>
            </w:tcBorders>
            <w:vAlign w:val="center"/>
          </w:tcPr>
          <w:p w:rsidR="00A25F4B" w:rsidRPr="00C910CA" w:rsidRDefault="00A25F4B" w:rsidP="00A25F4B">
            <w:pPr>
              <w:spacing w:after="0" w:line="240" w:lineRule="auto"/>
              <w:rPr>
                <w:rFonts w:ascii="Tahoma" w:eastAsia="MS Mincho" w:hAnsi="Tahoma" w:cs="Tahoma"/>
                <w:b/>
                <w:bCs/>
                <w:sz w:val="16"/>
                <w:szCs w:val="16"/>
              </w:rPr>
            </w:pPr>
          </w:p>
        </w:tc>
      </w:tr>
      <w:tr w:rsidR="00A25F4B" w:rsidRPr="00C910CA" w:rsidTr="007A2F4D">
        <w:trPr>
          <w:cantSplit/>
          <w:trHeight w:val="150"/>
          <w:jc w:val="center"/>
        </w:trPr>
        <w:tc>
          <w:tcPr>
            <w:tcW w:w="0" w:type="auto"/>
            <w:vMerge/>
            <w:tcBorders>
              <w:top w:val="double" w:sz="4" w:space="0" w:color="auto"/>
              <w:left w:val="double" w:sz="4" w:space="0" w:color="auto"/>
              <w:bottom w:val="single" w:sz="4" w:space="0" w:color="auto"/>
              <w:right w:val="single" w:sz="4" w:space="0" w:color="auto"/>
            </w:tcBorders>
            <w:vAlign w:val="center"/>
          </w:tcPr>
          <w:p w:rsidR="00A25F4B" w:rsidRPr="00C910CA" w:rsidRDefault="00A25F4B" w:rsidP="00A25F4B">
            <w:pPr>
              <w:spacing w:after="0" w:line="240" w:lineRule="auto"/>
              <w:rPr>
                <w:rFonts w:ascii="Tahoma" w:eastAsia="MS Mincho" w:hAnsi="Tahoma" w:cs="Tahoma"/>
                <w:b/>
                <w:bCs/>
                <w:sz w:val="16"/>
                <w:szCs w:val="16"/>
              </w:rPr>
            </w:pPr>
          </w:p>
        </w:tc>
        <w:tc>
          <w:tcPr>
            <w:tcW w:w="0" w:type="auto"/>
            <w:vMerge/>
            <w:tcBorders>
              <w:top w:val="single" w:sz="4" w:space="0" w:color="auto"/>
              <w:left w:val="single" w:sz="4" w:space="0" w:color="auto"/>
              <w:bottom w:val="single" w:sz="4" w:space="0" w:color="auto"/>
              <w:right w:val="double" w:sz="4" w:space="0" w:color="auto"/>
            </w:tcBorders>
            <w:vAlign w:val="center"/>
          </w:tcPr>
          <w:p w:rsidR="00A25F4B" w:rsidRPr="00C910CA" w:rsidRDefault="00A25F4B" w:rsidP="00A25F4B">
            <w:pPr>
              <w:spacing w:after="0" w:line="240" w:lineRule="auto"/>
              <w:rPr>
                <w:rFonts w:ascii="Tahoma" w:eastAsia="MS Mincho" w:hAnsi="Tahoma" w:cs="Tahoma"/>
                <w:b/>
                <w:bCs/>
                <w:sz w:val="16"/>
                <w:szCs w:val="16"/>
              </w:rPr>
            </w:pPr>
          </w:p>
        </w:tc>
        <w:tc>
          <w:tcPr>
            <w:tcW w:w="1294"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ahoma" w:eastAsia="MS Mincho" w:hAnsi="Tahoma" w:cs="Tahoma"/>
                <w:b/>
                <w:bCs/>
                <w:sz w:val="16"/>
                <w:szCs w:val="16"/>
              </w:rPr>
            </w:pPr>
          </w:p>
          <w:p w:rsidR="00A25F4B" w:rsidRPr="00C910CA" w:rsidRDefault="00A25F4B" w:rsidP="00A25F4B">
            <w:pPr>
              <w:spacing w:after="0" w:line="240" w:lineRule="auto"/>
              <w:jc w:val="center"/>
              <w:rPr>
                <w:rFonts w:ascii="Tahoma" w:eastAsia="MS Mincho" w:hAnsi="Tahoma" w:cs="Tahoma"/>
                <w:b/>
                <w:bCs/>
                <w:sz w:val="16"/>
                <w:szCs w:val="16"/>
              </w:rPr>
            </w:pPr>
          </w:p>
        </w:tc>
        <w:tc>
          <w:tcPr>
            <w:tcW w:w="1299"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ahoma" w:eastAsia="MS Mincho" w:hAnsi="Tahoma" w:cs="Tahoma"/>
                <w:b/>
                <w:bCs/>
                <w:sz w:val="20"/>
                <w:szCs w:val="20"/>
              </w:rPr>
            </w:pPr>
            <w:r w:rsidRPr="00C910CA">
              <w:rPr>
                <w:rFonts w:ascii="Tahoma" w:eastAsia="MS Mincho" w:hAnsi="Tahoma" w:cs="Tahoma"/>
                <w:b/>
                <w:bCs/>
                <w:sz w:val="20"/>
                <w:szCs w:val="20"/>
              </w:rPr>
              <w:t>5</w:t>
            </w:r>
          </w:p>
        </w:tc>
        <w:tc>
          <w:tcPr>
            <w:tcW w:w="1294"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imes New Roman" w:eastAsia="MS Mincho" w:hAnsi="Times New Roman" w:cs="Times New Roman"/>
                <w:b/>
                <w:bCs/>
                <w:sz w:val="20"/>
                <w:szCs w:val="20"/>
              </w:rPr>
            </w:pPr>
            <w:r w:rsidRPr="00C910CA">
              <w:rPr>
                <w:rFonts w:ascii="Times New Roman" w:eastAsia="MS Mincho" w:hAnsi="Times New Roman" w:cs="Times New Roman"/>
                <w:b/>
                <w:bCs/>
                <w:sz w:val="20"/>
                <w:szCs w:val="20"/>
              </w:rPr>
              <w:t>/</w:t>
            </w:r>
          </w:p>
        </w:tc>
        <w:tc>
          <w:tcPr>
            <w:tcW w:w="1331" w:type="dxa"/>
            <w:tcBorders>
              <w:top w:val="single" w:sz="4" w:space="0" w:color="auto"/>
              <w:left w:val="double" w:sz="4" w:space="0" w:color="auto"/>
              <w:bottom w:val="single" w:sz="4" w:space="0" w:color="auto"/>
              <w:right w:val="single" w:sz="4" w:space="0" w:color="auto"/>
            </w:tcBorders>
          </w:tcPr>
          <w:p w:rsidR="00A25F4B" w:rsidRPr="00C910CA" w:rsidRDefault="00A25F4B" w:rsidP="00A25F4B">
            <w:pPr>
              <w:spacing w:after="0" w:line="240" w:lineRule="auto"/>
              <w:jc w:val="center"/>
              <w:rPr>
                <w:rFonts w:ascii="Tahoma" w:eastAsia="MS Mincho" w:hAnsi="Tahoma" w:cs="Tahoma"/>
                <w:b/>
                <w:bCs/>
                <w:sz w:val="20"/>
                <w:szCs w:val="20"/>
              </w:rPr>
            </w:pPr>
            <w:r w:rsidRPr="00C910CA">
              <w:rPr>
                <w:rFonts w:ascii="Tahoma" w:eastAsia="MS Mincho" w:hAnsi="Tahoma" w:cs="Tahoma"/>
                <w:b/>
                <w:bCs/>
                <w:sz w:val="20"/>
                <w:szCs w:val="20"/>
              </w:rPr>
              <w:t>5</w:t>
            </w:r>
          </w:p>
        </w:tc>
        <w:tc>
          <w:tcPr>
            <w:tcW w:w="372" w:type="dxa"/>
            <w:vMerge/>
            <w:tcBorders>
              <w:top w:val="double" w:sz="4" w:space="0" w:color="auto"/>
              <w:left w:val="single" w:sz="4" w:space="0" w:color="auto"/>
              <w:bottom w:val="single" w:sz="4" w:space="0" w:color="auto"/>
              <w:right w:val="double" w:sz="4" w:space="0" w:color="auto"/>
            </w:tcBorders>
            <w:vAlign w:val="center"/>
          </w:tcPr>
          <w:p w:rsidR="00A25F4B" w:rsidRPr="00C910CA" w:rsidRDefault="00A25F4B" w:rsidP="00A25F4B">
            <w:pPr>
              <w:spacing w:after="0" w:line="240" w:lineRule="auto"/>
              <w:rPr>
                <w:rFonts w:ascii="Tahoma" w:eastAsia="MS Mincho" w:hAnsi="Tahoma" w:cs="Tahoma"/>
                <w:b/>
                <w:bCs/>
                <w:sz w:val="16"/>
                <w:szCs w:val="16"/>
              </w:rPr>
            </w:pPr>
          </w:p>
        </w:tc>
      </w:tr>
      <w:tr w:rsidR="00A25F4B" w:rsidRPr="00C910CA" w:rsidTr="007A2F4D">
        <w:trPr>
          <w:cantSplit/>
          <w:jc w:val="center"/>
        </w:trPr>
        <w:tc>
          <w:tcPr>
            <w:tcW w:w="0" w:type="auto"/>
            <w:vMerge/>
            <w:tcBorders>
              <w:top w:val="double" w:sz="4" w:space="0" w:color="auto"/>
              <w:left w:val="double" w:sz="4" w:space="0" w:color="auto"/>
              <w:bottom w:val="single" w:sz="4" w:space="0" w:color="auto"/>
              <w:right w:val="single" w:sz="4" w:space="0" w:color="auto"/>
            </w:tcBorders>
            <w:vAlign w:val="center"/>
          </w:tcPr>
          <w:p w:rsidR="00A25F4B" w:rsidRPr="00C910CA" w:rsidRDefault="00A25F4B" w:rsidP="00A25F4B">
            <w:pPr>
              <w:spacing w:after="0" w:line="240" w:lineRule="auto"/>
              <w:rPr>
                <w:rFonts w:ascii="Tahoma" w:eastAsia="MS Mincho" w:hAnsi="Tahoma" w:cs="Tahoma"/>
                <w:b/>
                <w:bCs/>
                <w:sz w:val="16"/>
                <w:szCs w:val="16"/>
              </w:rPr>
            </w:pPr>
          </w:p>
        </w:tc>
        <w:tc>
          <w:tcPr>
            <w:tcW w:w="3672" w:type="dxa"/>
            <w:tcBorders>
              <w:top w:val="single" w:sz="4" w:space="0" w:color="auto"/>
              <w:left w:val="single" w:sz="4" w:space="0" w:color="auto"/>
              <w:bottom w:val="single" w:sz="4" w:space="0" w:color="auto"/>
              <w:right w:val="double" w:sz="4" w:space="0" w:color="auto"/>
            </w:tcBorders>
          </w:tcPr>
          <w:p w:rsidR="00A25F4B" w:rsidRPr="00C910CA" w:rsidRDefault="00A25F4B" w:rsidP="00A25F4B">
            <w:pPr>
              <w:numPr>
                <w:ilvl w:val="0"/>
                <w:numId w:val="96"/>
              </w:numPr>
              <w:spacing w:after="0" w:line="240" w:lineRule="auto"/>
              <w:rPr>
                <w:rFonts w:ascii="Tahoma" w:eastAsia="MS Mincho" w:hAnsi="Tahoma" w:cs="Tahoma"/>
                <w:b/>
                <w:bCs/>
                <w:sz w:val="16"/>
                <w:szCs w:val="16"/>
              </w:rPr>
            </w:pPr>
            <w:r w:rsidRPr="00C910CA">
              <w:rPr>
                <w:rFonts w:ascii="Tahoma" w:eastAsia="MS Mincho" w:hAnsi="Tahoma" w:cs="Tahoma"/>
                <w:b/>
                <w:bCs/>
                <w:sz w:val="16"/>
                <w:szCs w:val="16"/>
              </w:rPr>
              <w:t>1. Kontestet të pranuara</w:t>
            </w:r>
          </w:p>
          <w:p w:rsidR="00A25F4B" w:rsidRPr="00C910CA" w:rsidRDefault="00A25F4B" w:rsidP="00A25F4B">
            <w:pPr>
              <w:spacing w:after="0" w:line="240" w:lineRule="auto"/>
              <w:ind w:left="360"/>
              <w:rPr>
                <w:rFonts w:ascii="Tahoma" w:eastAsia="MS Mincho" w:hAnsi="Tahoma" w:cs="Tahoma"/>
                <w:b/>
                <w:bCs/>
                <w:sz w:val="16"/>
                <w:szCs w:val="16"/>
              </w:rPr>
            </w:pPr>
          </w:p>
        </w:tc>
        <w:tc>
          <w:tcPr>
            <w:tcW w:w="1294"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ahoma" w:eastAsia="MS Mincho" w:hAnsi="Tahoma" w:cs="Tahoma"/>
                <w:b/>
                <w:bCs/>
                <w:sz w:val="16"/>
                <w:szCs w:val="16"/>
              </w:rPr>
            </w:pPr>
          </w:p>
          <w:p w:rsidR="00A25F4B" w:rsidRPr="00C910CA" w:rsidRDefault="00A25F4B" w:rsidP="00A25F4B">
            <w:pPr>
              <w:spacing w:after="0" w:line="240" w:lineRule="auto"/>
              <w:jc w:val="center"/>
              <w:rPr>
                <w:rFonts w:ascii="Tahoma" w:eastAsia="MS Mincho" w:hAnsi="Tahoma" w:cs="Tahoma"/>
                <w:b/>
                <w:bCs/>
                <w:sz w:val="16"/>
                <w:szCs w:val="16"/>
              </w:rPr>
            </w:pPr>
          </w:p>
        </w:tc>
        <w:tc>
          <w:tcPr>
            <w:tcW w:w="1299"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imes New Roman" w:eastAsia="MS Mincho" w:hAnsi="Times New Roman" w:cs="Times New Roman"/>
                <w:b/>
                <w:bCs/>
                <w:sz w:val="20"/>
                <w:szCs w:val="20"/>
              </w:rPr>
            </w:pPr>
            <w:r w:rsidRPr="00C910CA">
              <w:rPr>
                <w:rFonts w:ascii="Times New Roman" w:eastAsia="MS Mincho" w:hAnsi="Times New Roman" w:cs="Times New Roman"/>
                <w:b/>
                <w:bCs/>
                <w:sz w:val="20"/>
                <w:szCs w:val="20"/>
              </w:rPr>
              <w:t>/</w:t>
            </w:r>
          </w:p>
        </w:tc>
        <w:tc>
          <w:tcPr>
            <w:tcW w:w="1294"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imes New Roman" w:eastAsia="MS Mincho" w:hAnsi="Times New Roman" w:cs="Times New Roman"/>
                <w:b/>
                <w:bCs/>
                <w:sz w:val="20"/>
                <w:szCs w:val="20"/>
              </w:rPr>
            </w:pPr>
            <w:r w:rsidRPr="00C910CA">
              <w:rPr>
                <w:rFonts w:ascii="Times New Roman" w:eastAsia="MS Mincho" w:hAnsi="Times New Roman" w:cs="Times New Roman"/>
                <w:b/>
                <w:bCs/>
                <w:sz w:val="20"/>
                <w:szCs w:val="20"/>
              </w:rPr>
              <w:t>/</w:t>
            </w:r>
          </w:p>
        </w:tc>
        <w:tc>
          <w:tcPr>
            <w:tcW w:w="1331" w:type="dxa"/>
            <w:tcBorders>
              <w:top w:val="single" w:sz="4" w:space="0" w:color="auto"/>
              <w:left w:val="double" w:sz="4" w:space="0" w:color="auto"/>
              <w:bottom w:val="single" w:sz="4" w:space="0" w:color="auto"/>
              <w:right w:val="single" w:sz="4" w:space="0" w:color="auto"/>
            </w:tcBorders>
          </w:tcPr>
          <w:p w:rsidR="00A25F4B" w:rsidRPr="00C910CA" w:rsidRDefault="00A25F4B" w:rsidP="00A25F4B">
            <w:pPr>
              <w:spacing w:after="0" w:line="240" w:lineRule="auto"/>
              <w:jc w:val="center"/>
              <w:rPr>
                <w:rFonts w:ascii="Times New Roman" w:eastAsia="MS Mincho" w:hAnsi="Times New Roman" w:cs="Times New Roman"/>
                <w:b/>
                <w:bCs/>
                <w:sz w:val="20"/>
                <w:szCs w:val="20"/>
              </w:rPr>
            </w:pPr>
            <w:r w:rsidRPr="00C910CA">
              <w:rPr>
                <w:rFonts w:ascii="Times New Roman" w:eastAsia="MS Mincho" w:hAnsi="Times New Roman" w:cs="Times New Roman"/>
                <w:b/>
                <w:bCs/>
                <w:sz w:val="20"/>
                <w:szCs w:val="20"/>
              </w:rPr>
              <w:t>/</w:t>
            </w:r>
          </w:p>
        </w:tc>
        <w:tc>
          <w:tcPr>
            <w:tcW w:w="372" w:type="dxa"/>
            <w:vMerge w:val="restart"/>
            <w:tcBorders>
              <w:top w:val="single" w:sz="4" w:space="0" w:color="auto"/>
              <w:left w:val="single" w:sz="4" w:space="0" w:color="auto"/>
              <w:bottom w:val="single" w:sz="4" w:space="0" w:color="auto"/>
              <w:right w:val="double" w:sz="4" w:space="0" w:color="auto"/>
            </w:tcBorders>
            <w:textDirection w:val="btLr"/>
          </w:tcPr>
          <w:p w:rsidR="00A25F4B" w:rsidRPr="00C910CA" w:rsidRDefault="00A25F4B" w:rsidP="00A25F4B">
            <w:pPr>
              <w:spacing w:after="0" w:line="240" w:lineRule="auto"/>
              <w:ind w:left="113" w:right="113"/>
              <w:jc w:val="center"/>
              <w:rPr>
                <w:rFonts w:ascii="Tahoma" w:eastAsia="MS Mincho" w:hAnsi="Tahoma" w:cs="Tahoma"/>
                <w:b/>
                <w:bCs/>
                <w:sz w:val="16"/>
                <w:szCs w:val="16"/>
              </w:rPr>
            </w:pPr>
            <w:r w:rsidRPr="00C910CA">
              <w:rPr>
                <w:rFonts w:ascii="Tahoma" w:eastAsia="MS Mincho" w:hAnsi="Tahoma" w:cs="Tahoma"/>
                <w:b/>
                <w:bCs/>
                <w:sz w:val="16"/>
                <w:szCs w:val="16"/>
              </w:rPr>
              <w:t>K 0+1+2</w:t>
            </w:r>
          </w:p>
        </w:tc>
      </w:tr>
      <w:tr w:rsidR="00A25F4B" w:rsidRPr="00C910CA" w:rsidTr="007A2F4D">
        <w:trPr>
          <w:cantSplit/>
          <w:jc w:val="center"/>
        </w:trPr>
        <w:tc>
          <w:tcPr>
            <w:tcW w:w="0" w:type="auto"/>
            <w:vMerge/>
            <w:tcBorders>
              <w:top w:val="double" w:sz="4" w:space="0" w:color="auto"/>
              <w:left w:val="double" w:sz="4" w:space="0" w:color="auto"/>
              <w:bottom w:val="single" w:sz="4" w:space="0" w:color="auto"/>
              <w:right w:val="single" w:sz="4" w:space="0" w:color="auto"/>
            </w:tcBorders>
            <w:vAlign w:val="center"/>
          </w:tcPr>
          <w:p w:rsidR="00A25F4B" w:rsidRPr="00C910CA" w:rsidRDefault="00A25F4B" w:rsidP="00A25F4B">
            <w:pPr>
              <w:spacing w:after="0" w:line="240" w:lineRule="auto"/>
              <w:rPr>
                <w:rFonts w:ascii="Tahoma" w:eastAsia="MS Mincho" w:hAnsi="Tahoma" w:cs="Tahoma"/>
                <w:b/>
                <w:bCs/>
                <w:sz w:val="16"/>
                <w:szCs w:val="16"/>
              </w:rPr>
            </w:pPr>
          </w:p>
        </w:tc>
        <w:tc>
          <w:tcPr>
            <w:tcW w:w="3672" w:type="dxa"/>
            <w:tcBorders>
              <w:top w:val="single" w:sz="4" w:space="0" w:color="auto"/>
              <w:left w:val="single" w:sz="4" w:space="0" w:color="auto"/>
              <w:bottom w:val="single" w:sz="4" w:space="0" w:color="auto"/>
              <w:right w:val="double" w:sz="4" w:space="0" w:color="auto"/>
            </w:tcBorders>
          </w:tcPr>
          <w:p w:rsidR="00A25F4B" w:rsidRPr="00C910CA" w:rsidRDefault="00A25F4B" w:rsidP="00A25F4B">
            <w:pPr>
              <w:spacing w:after="0" w:line="240" w:lineRule="auto"/>
              <w:rPr>
                <w:rFonts w:ascii="Tahoma" w:eastAsia="MS Mincho" w:hAnsi="Tahoma" w:cs="Tahoma"/>
                <w:b/>
                <w:bCs/>
                <w:sz w:val="16"/>
                <w:szCs w:val="16"/>
              </w:rPr>
            </w:pPr>
            <w:r w:rsidRPr="00C910CA">
              <w:rPr>
                <w:rFonts w:ascii="Tahoma" w:eastAsia="MS Mincho" w:hAnsi="Tahoma" w:cs="Tahoma"/>
                <w:b/>
                <w:bCs/>
                <w:sz w:val="16"/>
                <w:szCs w:val="16"/>
              </w:rPr>
              <w:t xml:space="preserve">                 c)  2. Konteste të refuzuara</w:t>
            </w:r>
          </w:p>
          <w:p w:rsidR="00A25F4B" w:rsidRPr="00C910CA" w:rsidRDefault="00A25F4B" w:rsidP="00A25F4B">
            <w:pPr>
              <w:spacing w:after="0" w:line="240" w:lineRule="auto"/>
              <w:ind w:left="720"/>
              <w:rPr>
                <w:rFonts w:ascii="Tahoma" w:eastAsia="MS Mincho" w:hAnsi="Tahoma" w:cs="Tahoma"/>
                <w:b/>
                <w:bCs/>
                <w:sz w:val="16"/>
                <w:szCs w:val="16"/>
              </w:rPr>
            </w:pPr>
          </w:p>
        </w:tc>
        <w:tc>
          <w:tcPr>
            <w:tcW w:w="1294"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ahoma" w:eastAsia="MS Mincho" w:hAnsi="Tahoma" w:cs="Tahoma"/>
                <w:b/>
                <w:bCs/>
                <w:sz w:val="16"/>
                <w:szCs w:val="16"/>
              </w:rPr>
            </w:pPr>
          </w:p>
          <w:p w:rsidR="00A25F4B" w:rsidRPr="00C910CA" w:rsidRDefault="00A25F4B" w:rsidP="00A25F4B">
            <w:pPr>
              <w:spacing w:after="0" w:line="240" w:lineRule="auto"/>
              <w:jc w:val="center"/>
              <w:rPr>
                <w:rFonts w:ascii="Tahoma" w:eastAsia="MS Mincho" w:hAnsi="Tahoma" w:cs="Tahoma"/>
                <w:b/>
                <w:bCs/>
                <w:sz w:val="16"/>
                <w:szCs w:val="16"/>
              </w:rPr>
            </w:pPr>
          </w:p>
        </w:tc>
        <w:tc>
          <w:tcPr>
            <w:tcW w:w="1299"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imes New Roman" w:eastAsia="MS Mincho" w:hAnsi="Times New Roman" w:cs="Times New Roman"/>
                <w:b/>
                <w:bCs/>
                <w:sz w:val="20"/>
                <w:szCs w:val="20"/>
              </w:rPr>
            </w:pPr>
            <w:r w:rsidRPr="00C910CA">
              <w:rPr>
                <w:rFonts w:ascii="Times New Roman" w:eastAsia="MS Mincho" w:hAnsi="Times New Roman" w:cs="Times New Roman"/>
                <w:b/>
                <w:bCs/>
                <w:sz w:val="20"/>
                <w:szCs w:val="20"/>
              </w:rPr>
              <w:t>/</w:t>
            </w:r>
          </w:p>
        </w:tc>
        <w:tc>
          <w:tcPr>
            <w:tcW w:w="1294"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imes New Roman" w:eastAsia="MS Mincho" w:hAnsi="Times New Roman" w:cs="Times New Roman"/>
                <w:b/>
                <w:bCs/>
                <w:sz w:val="20"/>
                <w:szCs w:val="20"/>
              </w:rPr>
            </w:pPr>
            <w:r w:rsidRPr="00C910CA">
              <w:rPr>
                <w:rFonts w:ascii="Times New Roman" w:eastAsia="MS Mincho" w:hAnsi="Times New Roman" w:cs="Times New Roman"/>
                <w:b/>
                <w:bCs/>
                <w:sz w:val="20"/>
                <w:szCs w:val="20"/>
              </w:rPr>
              <w:t>/</w:t>
            </w:r>
          </w:p>
        </w:tc>
        <w:tc>
          <w:tcPr>
            <w:tcW w:w="1331" w:type="dxa"/>
            <w:tcBorders>
              <w:top w:val="single" w:sz="4" w:space="0" w:color="auto"/>
              <w:left w:val="double" w:sz="4" w:space="0" w:color="auto"/>
              <w:bottom w:val="single" w:sz="4" w:space="0" w:color="auto"/>
              <w:right w:val="single" w:sz="4" w:space="0" w:color="auto"/>
            </w:tcBorders>
          </w:tcPr>
          <w:p w:rsidR="00A25F4B" w:rsidRPr="00C910CA" w:rsidRDefault="00A25F4B" w:rsidP="00A25F4B">
            <w:pPr>
              <w:spacing w:after="0" w:line="240" w:lineRule="auto"/>
              <w:jc w:val="center"/>
              <w:rPr>
                <w:rFonts w:ascii="Times New Roman" w:eastAsia="MS Mincho" w:hAnsi="Times New Roman" w:cs="Times New Roman"/>
                <w:b/>
                <w:bCs/>
                <w:sz w:val="20"/>
                <w:szCs w:val="20"/>
              </w:rPr>
            </w:pPr>
            <w:r w:rsidRPr="00C910CA">
              <w:rPr>
                <w:rFonts w:ascii="Times New Roman" w:eastAsia="MS Mincho" w:hAnsi="Times New Roman" w:cs="Times New Roman"/>
                <w:b/>
                <w:bCs/>
                <w:sz w:val="20"/>
                <w:szCs w:val="20"/>
              </w:rPr>
              <w:t>/</w:t>
            </w:r>
          </w:p>
        </w:tc>
        <w:tc>
          <w:tcPr>
            <w:tcW w:w="372" w:type="dxa"/>
            <w:vMerge/>
            <w:tcBorders>
              <w:top w:val="single" w:sz="4" w:space="0" w:color="auto"/>
              <w:left w:val="single" w:sz="4" w:space="0" w:color="auto"/>
              <w:bottom w:val="single" w:sz="4" w:space="0" w:color="auto"/>
              <w:right w:val="double" w:sz="4" w:space="0" w:color="auto"/>
            </w:tcBorders>
            <w:vAlign w:val="center"/>
          </w:tcPr>
          <w:p w:rsidR="00A25F4B" w:rsidRPr="00C910CA" w:rsidRDefault="00A25F4B" w:rsidP="00A25F4B">
            <w:pPr>
              <w:spacing w:after="0" w:line="240" w:lineRule="auto"/>
              <w:rPr>
                <w:rFonts w:ascii="Tahoma" w:eastAsia="MS Mincho" w:hAnsi="Tahoma" w:cs="Tahoma"/>
                <w:b/>
                <w:bCs/>
                <w:sz w:val="16"/>
                <w:szCs w:val="16"/>
              </w:rPr>
            </w:pPr>
          </w:p>
        </w:tc>
      </w:tr>
      <w:tr w:rsidR="00A25F4B" w:rsidRPr="00C910CA" w:rsidTr="007A2F4D">
        <w:trPr>
          <w:cantSplit/>
          <w:trHeight w:val="570"/>
          <w:jc w:val="center"/>
        </w:trPr>
        <w:tc>
          <w:tcPr>
            <w:tcW w:w="0" w:type="auto"/>
            <w:vMerge/>
            <w:tcBorders>
              <w:top w:val="double" w:sz="4" w:space="0" w:color="auto"/>
              <w:left w:val="double" w:sz="4" w:space="0" w:color="auto"/>
              <w:bottom w:val="single" w:sz="4" w:space="0" w:color="auto"/>
              <w:right w:val="single" w:sz="4" w:space="0" w:color="auto"/>
            </w:tcBorders>
            <w:vAlign w:val="center"/>
          </w:tcPr>
          <w:p w:rsidR="00A25F4B" w:rsidRPr="00C910CA" w:rsidRDefault="00A25F4B" w:rsidP="00A25F4B">
            <w:pPr>
              <w:spacing w:after="0" w:line="240" w:lineRule="auto"/>
              <w:rPr>
                <w:rFonts w:ascii="Tahoma" w:eastAsia="MS Mincho" w:hAnsi="Tahoma" w:cs="Tahoma"/>
                <w:b/>
                <w:bCs/>
                <w:sz w:val="16"/>
                <w:szCs w:val="16"/>
              </w:rPr>
            </w:pPr>
          </w:p>
        </w:tc>
        <w:tc>
          <w:tcPr>
            <w:tcW w:w="3672" w:type="dxa"/>
            <w:tcBorders>
              <w:top w:val="single" w:sz="4" w:space="0" w:color="auto"/>
              <w:left w:val="single" w:sz="4" w:space="0" w:color="auto"/>
              <w:bottom w:val="single" w:sz="4" w:space="0" w:color="auto"/>
              <w:right w:val="double" w:sz="4" w:space="0" w:color="auto"/>
            </w:tcBorders>
          </w:tcPr>
          <w:p w:rsidR="00A25F4B" w:rsidRPr="00C910CA" w:rsidRDefault="00A25F4B" w:rsidP="00A25F4B">
            <w:pPr>
              <w:spacing w:after="0" w:line="240" w:lineRule="auto"/>
              <w:rPr>
                <w:rFonts w:ascii="Tahoma" w:eastAsia="MS Mincho" w:hAnsi="Tahoma" w:cs="Tahoma"/>
                <w:b/>
                <w:bCs/>
                <w:sz w:val="16"/>
                <w:szCs w:val="16"/>
              </w:rPr>
            </w:pPr>
            <w:r w:rsidRPr="00C910CA">
              <w:rPr>
                <w:rFonts w:ascii="Tahoma" w:eastAsia="MS Mincho" w:hAnsi="Tahoma" w:cs="Tahoma"/>
                <w:b/>
                <w:bCs/>
                <w:sz w:val="16"/>
                <w:szCs w:val="16"/>
              </w:rPr>
              <w:t xml:space="preserve">                c) 3. Konteste në procedurë e sip.</w:t>
            </w:r>
          </w:p>
          <w:p w:rsidR="00A25F4B" w:rsidRPr="00C910CA" w:rsidRDefault="00A25F4B" w:rsidP="00A25F4B">
            <w:pPr>
              <w:spacing w:after="0" w:line="240" w:lineRule="auto"/>
              <w:ind w:left="720"/>
              <w:rPr>
                <w:rFonts w:ascii="Tahoma" w:eastAsia="MS Mincho" w:hAnsi="Tahoma" w:cs="Tahoma"/>
                <w:b/>
                <w:bCs/>
                <w:sz w:val="16"/>
                <w:szCs w:val="16"/>
              </w:rPr>
            </w:pPr>
          </w:p>
        </w:tc>
        <w:tc>
          <w:tcPr>
            <w:tcW w:w="1294"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ahoma" w:eastAsia="MS Mincho" w:hAnsi="Tahoma" w:cs="Tahoma"/>
                <w:b/>
                <w:bCs/>
                <w:sz w:val="16"/>
                <w:szCs w:val="16"/>
              </w:rPr>
            </w:pPr>
          </w:p>
        </w:tc>
        <w:tc>
          <w:tcPr>
            <w:tcW w:w="1299"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imes New Roman" w:eastAsia="MS Mincho" w:hAnsi="Times New Roman" w:cs="Times New Roman"/>
                <w:b/>
                <w:bCs/>
                <w:sz w:val="24"/>
                <w:szCs w:val="24"/>
              </w:rPr>
            </w:pPr>
            <w:r w:rsidRPr="00C910CA">
              <w:rPr>
                <w:rFonts w:ascii="Times New Roman" w:eastAsia="MS Mincho" w:hAnsi="Times New Roman" w:cs="Times New Roman"/>
                <w:b/>
                <w:bCs/>
                <w:sz w:val="24"/>
                <w:szCs w:val="24"/>
              </w:rPr>
              <w:t>5</w:t>
            </w:r>
          </w:p>
        </w:tc>
        <w:tc>
          <w:tcPr>
            <w:tcW w:w="1294" w:type="dxa"/>
            <w:tcBorders>
              <w:top w:val="single" w:sz="4" w:space="0" w:color="auto"/>
              <w:left w:val="double" w:sz="4" w:space="0" w:color="auto"/>
              <w:bottom w:val="single" w:sz="4" w:space="0" w:color="auto"/>
              <w:right w:val="double" w:sz="4" w:space="0" w:color="auto"/>
            </w:tcBorders>
          </w:tcPr>
          <w:p w:rsidR="00A25F4B" w:rsidRPr="00C910CA" w:rsidRDefault="00A25F4B" w:rsidP="00A25F4B">
            <w:pPr>
              <w:spacing w:after="0" w:line="240" w:lineRule="auto"/>
              <w:jc w:val="center"/>
              <w:rPr>
                <w:rFonts w:ascii="Times New Roman" w:eastAsia="MS Mincho" w:hAnsi="Times New Roman" w:cs="Times New Roman"/>
                <w:b/>
                <w:bCs/>
                <w:sz w:val="20"/>
                <w:szCs w:val="20"/>
              </w:rPr>
            </w:pPr>
            <w:r w:rsidRPr="00C910CA">
              <w:rPr>
                <w:rFonts w:ascii="Times New Roman" w:eastAsia="MS Mincho" w:hAnsi="Times New Roman" w:cs="Times New Roman"/>
                <w:b/>
                <w:bCs/>
                <w:sz w:val="20"/>
                <w:szCs w:val="20"/>
              </w:rPr>
              <w:t>/</w:t>
            </w:r>
          </w:p>
        </w:tc>
        <w:tc>
          <w:tcPr>
            <w:tcW w:w="1331" w:type="dxa"/>
            <w:tcBorders>
              <w:top w:val="single" w:sz="4" w:space="0" w:color="auto"/>
              <w:left w:val="double" w:sz="4" w:space="0" w:color="auto"/>
              <w:bottom w:val="single" w:sz="4" w:space="0" w:color="auto"/>
              <w:right w:val="single" w:sz="4" w:space="0" w:color="auto"/>
            </w:tcBorders>
          </w:tcPr>
          <w:p w:rsidR="00A25F4B" w:rsidRPr="00C910CA" w:rsidRDefault="00A25F4B" w:rsidP="00A25F4B">
            <w:pPr>
              <w:spacing w:after="0" w:line="240" w:lineRule="auto"/>
              <w:jc w:val="center"/>
              <w:rPr>
                <w:rFonts w:ascii="Times New Roman" w:eastAsia="MS Mincho" w:hAnsi="Times New Roman" w:cs="Times New Roman"/>
                <w:b/>
                <w:bCs/>
                <w:sz w:val="24"/>
                <w:szCs w:val="24"/>
              </w:rPr>
            </w:pPr>
            <w:r w:rsidRPr="00C910CA">
              <w:rPr>
                <w:rFonts w:ascii="Times New Roman" w:eastAsia="MS Mincho" w:hAnsi="Times New Roman" w:cs="Times New Roman"/>
                <w:b/>
                <w:bCs/>
                <w:sz w:val="24"/>
                <w:szCs w:val="24"/>
              </w:rPr>
              <w:t>5</w:t>
            </w:r>
          </w:p>
        </w:tc>
        <w:tc>
          <w:tcPr>
            <w:tcW w:w="372" w:type="dxa"/>
            <w:vMerge/>
            <w:tcBorders>
              <w:top w:val="single" w:sz="4" w:space="0" w:color="auto"/>
              <w:left w:val="single" w:sz="4" w:space="0" w:color="auto"/>
              <w:bottom w:val="single" w:sz="4" w:space="0" w:color="auto"/>
              <w:right w:val="double" w:sz="4" w:space="0" w:color="auto"/>
            </w:tcBorders>
            <w:vAlign w:val="center"/>
          </w:tcPr>
          <w:p w:rsidR="00A25F4B" w:rsidRPr="00C910CA" w:rsidRDefault="00A25F4B" w:rsidP="00A25F4B">
            <w:pPr>
              <w:spacing w:after="0" w:line="240" w:lineRule="auto"/>
              <w:rPr>
                <w:rFonts w:ascii="Tahoma" w:eastAsia="MS Mincho" w:hAnsi="Tahoma" w:cs="Tahoma"/>
                <w:b/>
                <w:bCs/>
                <w:sz w:val="16"/>
                <w:szCs w:val="16"/>
              </w:rPr>
            </w:pPr>
          </w:p>
        </w:tc>
      </w:tr>
    </w:tbl>
    <w:p w:rsidR="00A25F4B" w:rsidRPr="00C910CA" w:rsidRDefault="00A25F4B" w:rsidP="00A25F4B"/>
    <w:p w:rsidR="00A25F4B" w:rsidRPr="00C910CA" w:rsidRDefault="00A25F4B" w:rsidP="00A25F4B"/>
    <w:p w:rsidR="00A25F4B" w:rsidRPr="00C910CA" w:rsidRDefault="006152E9" w:rsidP="00A25F4B">
      <w:pPr>
        <w:spacing w:after="0" w:line="360" w:lineRule="auto"/>
        <w:jc w:val="both"/>
        <w:rPr>
          <w:rFonts w:ascii="Times New Roman" w:eastAsia="MS Mincho" w:hAnsi="Times New Roman" w:cs="Times New Roman"/>
          <w:b/>
          <w:bCs/>
          <w:sz w:val="24"/>
          <w:szCs w:val="24"/>
          <w:u w:val="single"/>
        </w:rPr>
      </w:pPr>
      <w:r w:rsidRPr="00C910CA">
        <w:rPr>
          <w:rFonts w:ascii="Times New Roman" w:eastAsia="MS Mincho" w:hAnsi="Times New Roman" w:cs="Times New Roman"/>
          <w:b/>
          <w:bCs/>
          <w:sz w:val="24"/>
          <w:szCs w:val="24"/>
          <w:u w:val="single"/>
        </w:rPr>
        <w:t>RAPORTI PËR PUNËN E KOMISIONIT PËR NDIHMA SOCIALE NË</w:t>
      </w:r>
      <w:r w:rsidR="00A25F4B" w:rsidRPr="00C910CA">
        <w:rPr>
          <w:rFonts w:ascii="Times New Roman" w:eastAsia="MS Mincho" w:hAnsi="Times New Roman" w:cs="Times New Roman"/>
          <w:b/>
          <w:bCs/>
          <w:sz w:val="24"/>
          <w:szCs w:val="24"/>
          <w:u w:val="single"/>
        </w:rPr>
        <w:t xml:space="preserve"> REGJIONIN E GJILANIT</w:t>
      </w:r>
    </w:p>
    <w:p w:rsidR="00A25F4B" w:rsidRPr="00C910CA" w:rsidRDefault="00A25F4B" w:rsidP="00A25F4B">
      <w:pPr>
        <w:spacing w:after="0" w:line="360" w:lineRule="auto"/>
        <w:jc w:val="both"/>
        <w:rPr>
          <w:rFonts w:ascii="Times New Roman" w:eastAsia="MS Mincho" w:hAnsi="Times New Roman" w:cs="Times New Roman"/>
          <w:bCs/>
          <w:sz w:val="24"/>
          <w:szCs w:val="24"/>
          <w:u w:val="single"/>
        </w:rPr>
      </w:pPr>
      <w:r w:rsidRPr="00C910CA">
        <w:rPr>
          <w:rFonts w:ascii="Times New Roman" w:eastAsia="MS Mincho" w:hAnsi="Times New Roman" w:cs="Times New Roman"/>
          <w:bCs/>
          <w:sz w:val="24"/>
          <w:szCs w:val="24"/>
          <w:u w:val="single"/>
        </w:rPr>
        <w:t xml:space="preserve">Ky komision </w:t>
      </w:r>
      <w:r w:rsidR="006152E9" w:rsidRPr="00C910CA">
        <w:rPr>
          <w:rFonts w:ascii="Times New Roman" w:eastAsia="MS Mincho" w:hAnsi="Times New Roman" w:cs="Times New Roman"/>
          <w:bCs/>
          <w:sz w:val="24"/>
          <w:szCs w:val="24"/>
          <w:u w:val="single"/>
        </w:rPr>
        <w:t>Udhëhiqet</w:t>
      </w:r>
      <w:r w:rsidRPr="00C910CA">
        <w:rPr>
          <w:rFonts w:ascii="Times New Roman" w:eastAsia="MS Mincho" w:hAnsi="Times New Roman" w:cs="Times New Roman"/>
          <w:bCs/>
          <w:sz w:val="24"/>
          <w:szCs w:val="24"/>
          <w:u w:val="single"/>
        </w:rPr>
        <w:t xml:space="preserve"> nga zyrtari Ramadan Murtezi dhe </w:t>
      </w:r>
      <w:r w:rsidR="006152E9" w:rsidRPr="00C910CA">
        <w:rPr>
          <w:rFonts w:ascii="Times New Roman" w:eastAsia="MS Mincho" w:hAnsi="Times New Roman" w:cs="Times New Roman"/>
          <w:bCs/>
          <w:sz w:val="24"/>
          <w:szCs w:val="24"/>
          <w:u w:val="single"/>
        </w:rPr>
        <w:t>udhëheqësja</w:t>
      </w:r>
      <w:r w:rsidRPr="00C910CA">
        <w:rPr>
          <w:rFonts w:ascii="Times New Roman" w:eastAsia="MS Mincho" w:hAnsi="Times New Roman" w:cs="Times New Roman"/>
          <w:bCs/>
          <w:sz w:val="24"/>
          <w:szCs w:val="24"/>
          <w:u w:val="single"/>
        </w:rPr>
        <w:t xml:space="preserve"> e sektorit të ndihmave sociale  Amire Hoxha</w:t>
      </w:r>
    </w:p>
    <w:p w:rsidR="00A25F4B" w:rsidRPr="00C910CA" w:rsidRDefault="00A25F4B" w:rsidP="00A25F4B">
      <w:pPr>
        <w:spacing w:after="0" w:line="360" w:lineRule="auto"/>
        <w:jc w:val="both"/>
        <w:rPr>
          <w:rFonts w:ascii="Times New Roman" w:eastAsia="MS Mincho" w:hAnsi="Times New Roman" w:cs="Times New Roman"/>
          <w:bCs/>
          <w:sz w:val="24"/>
          <w:szCs w:val="24"/>
          <w:u w:val="single"/>
        </w:rPr>
      </w:pPr>
      <w:r w:rsidRPr="00C910CA">
        <w:rPr>
          <w:rFonts w:ascii="Times New Roman" w:eastAsia="MS Mincho" w:hAnsi="Times New Roman" w:cs="Times New Roman"/>
          <w:bCs/>
          <w:sz w:val="24"/>
          <w:szCs w:val="24"/>
          <w:u w:val="single"/>
        </w:rPr>
        <w:t>Në përbërjet të komisionit:</w:t>
      </w:r>
    </w:p>
    <w:p w:rsidR="00A25F4B" w:rsidRPr="00C910CA" w:rsidRDefault="00A25F4B" w:rsidP="00A25F4B">
      <w:pPr>
        <w:spacing w:after="0" w:line="360" w:lineRule="auto"/>
        <w:jc w:val="both"/>
        <w:rPr>
          <w:rFonts w:ascii="Times New Roman" w:eastAsia="MS Mincho" w:hAnsi="Times New Roman" w:cs="Times New Roman"/>
          <w:bCs/>
          <w:sz w:val="24"/>
          <w:szCs w:val="24"/>
          <w:u w:val="single"/>
        </w:rPr>
      </w:pPr>
    </w:p>
    <w:p w:rsidR="00A25F4B" w:rsidRPr="00C910CA" w:rsidRDefault="00A25F4B" w:rsidP="00A25F4B">
      <w:pPr>
        <w:spacing w:after="0" w:line="360" w:lineRule="auto"/>
        <w:jc w:val="both"/>
        <w:rPr>
          <w:rFonts w:ascii="Times New Roman" w:eastAsia="MS Mincho" w:hAnsi="Times New Roman" w:cs="Times New Roman"/>
          <w:b/>
          <w:bCs/>
          <w:sz w:val="24"/>
          <w:szCs w:val="24"/>
          <w:u w:val="single"/>
        </w:rPr>
      </w:pPr>
      <w:r w:rsidRPr="00C910CA">
        <w:rPr>
          <w:rFonts w:ascii="Times New Roman" w:eastAsia="MS Mincho" w:hAnsi="Times New Roman" w:cs="Times New Roman"/>
          <w:b/>
          <w:bCs/>
          <w:sz w:val="24"/>
          <w:szCs w:val="24"/>
          <w:u w:val="single"/>
        </w:rPr>
        <w:t>Dr. Xhevdet Ferati</w:t>
      </w:r>
    </w:p>
    <w:p w:rsidR="00A25F4B" w:rsidRPr="00C910CA" w:rsidRDefault="00A25F4B" w:rsidP="00A25F4B">
      <w:pPr>
        <w:spacing w:after="0" w:line="360" w:lineRule="auto"/>
        <w:jc w:val="both"/>
        <w:rPr>
          <w:rFonts w:ascii="Times New Roman" w:eastAsia="MS Mincho" w:hAnsi="Times New Roman" w:cs="Times New Roman"/>
          <w:b/>
          <w:bCs/>
          <w:sz w:val="24"/>
          <w:szCs w:val="24"/>
          <w:u w:val="single"/>
        </w:rPr>
      </w:pPr>
      <w:r w:rsidRPr="00C910CA">
        <w:rPr>
          <w:rFonts w:ascii="Times New Roman" w:eastAsia="MS Mincho" w:hAnsi="Times New Roman" w:cs="Times New Roman"/>
          <w:b/>
          <w:bCs/>
          <w:sz w:val="24"/>
          <w:szCs w:val="24"/>
          <w:u w:val="single"/>
        </w:rPr>
        <w:t>Dr. Vjollca Kasabashi</w:t>
      </w:r>
    </w:p>
    <w:p w:rsidR="00A25F4B" w:rsidRPr="00C910CA" w:rsidRDefault="00A25F4B" w:rsidP="00A25F4B">
      <w:pPr>
        <w:spacing w:after="0" w:line="360" w:lineRule="auto"/>
        <w:jc w:val="both"/>
        <w:rPr>
          <w:rFonts w:ascii="Times New Roman" w:eastAsia="MS Mincho" w:hAnsi="Times New Roman" w:cs="Times New Roman"/>
          <w:b/>
          <w:bCs/>
          <w:sz w:val="24"/>
          <w:szCs w:val="24"/>
          <w:u w:val="single"/>
        </w:rPr>
      </w:pPr>
      <w:r w:rsidRPr="00C910CA">
        <w:rPr>
          <w:rFonts w:ascii="Times New Roman" w:eastAsia="MS Mincho" w:hAnsi="Times New Roman" w:cs="Times New Roman"/>
          <w:b/>
          <w:bCs/>
          <w:sz w:val="24"/>
          <w:szCs w:val="24"/>
          <w:u w:val="single"/>
        </w:rPr>
        <w:t>Dr.Magribe Mehmeti</w:t>
      </w:r>
    </w:p>
    <w:p w:rsidR="00A25F4B" w:rsidRPr="00C910CA" w:rsidRDefault="00A25F4B" w:rsidP="00A25F4B">
      <w:pPr>
        <w:spacing w:after="0" w:line="360" w:lineRule="auto"/>
        <w:jc w:val="both"/>
        <w:rPr>
          <w:rFonts w:ascii="Times New Roman" w:eastAsia="MS Mincho" w:hAnsi="Times New Roman" w:cs="Times New Roman"/>
          <w:bCs/>
          <w:sz w:val="24"/>
          <w:szCs w:val="24"/>
          <w:u w:val="single"/>
        </w:rPr>
      </w:pPr>
    </w:p>
    <w:p w:rsidR="00A25F4B" w:rsidRPr="00C910CA" w:rsidRDefault="00A25F4B" w:rsidP="00A25F4B">
      <w:pPr>
        <w:spacing w:after="0" w:line="360" w:lineRule="auto"/>
        <w:jc w:val="both"/>
        <w:rPr>
          <w:rFonts w:ascii="Times New Roman" w:eastAsia="MS Mincho" w:hAnsi="Times New Roman" w:cs="Times New Roman"/>
          <w:bCs/>
          <w:sz w:val="24"/>
          <w:szCs w:val="24"/>
          <w:u w:val="single"/>
        </w:rPr>
      </w:pPr>
      <w:r w:rsidRPr="00C910CA">
        <w:rPr>
          <w:rFonts w:ascii="Times New Roman" w:eastAsia="MS Mincho" w:hAnsi="Times New Roman" w:cs="Times New Roman"/>
          <w:bCs/>
          <w:sz w:val="24"/>
          <w:szCs w:val="24"/>
          <w:u w:val="single"/>
        </w:rPr>
        <w:t xml:space="preserve">Është mbajtur komisioni mjekësor Regjional në </w:t>
      </w:r>
      <w:r w:rsidR="006152E9" w:rsidRPr="00C910CA">
        <w:rPr>
          <w:rFonts w:ascii="Times New Roman" w:eastAsia="MS Mincho" w:hAnsi="Times New Roman" w:cs="Times New Roman"/>
          <w:bCs/>
          <w:sz w:val="24"/>
          <w:szCs w:val="24"/>
          <w:u w:val="single"/>
        </w:rPr>
        <w:t>Komunën</w:t>
      </w:r>
      <w:r w:rsidRPr="00C910CA">
        <w:rPr>
          <w:rFonts w:ascii="Times New Roman" w:eastAsia="MS Mincho" w:hAnsi="Times New Roman" w:cs="Times New Roman"/>
          <w:bCs/>
          <w:sz w:val="24"/>
          <w:szCs w:val="24"/>
          <w:u w:val="single"/>
        </w:rPr>
        <w:t xml:space="preserve"> e Gjilanit</w:t>
      </w:r>
      <w:r w:rsidR="006152E9" w:rsidRPr="00C910CA">
        <w:rPr>
          <w:rFonts w:ascii="Times New Roman" w:eastAsia="MS Mincho" w:hAnsi="Times New Roman" w:cs="Times New Roman"/>
          <w:bCs/>
          <w:sz w:val="24"/>
          <w:szCs w:val="24"/>
          <w:u w:val="single"/>
        </w:rPr>
        <w:t>,</w:t>
      </w:r>
      <w:r w:rsidRPr="00C910CA">
        <w:rPr>
          <w:rFonts w:ascii="Times New Roman" w:eastAsia="MS Mincho" w:hAnsi="Times New Roman" w:cs="Times New Roman"/>
          <w:bCs/>
          <w:sz w:val="24"/>
          <w:szCs w:val="24"/>
          <w:u w:val="single"/>
        </w:rPr>
        <w:t xml:space="preserve"> ku në  këtë komision janë paraqitur edhe lëndë nga Komuna tjera si </w:t>
      </w:r>
      <w:r w:rsidR="006152E9" w:rsidRPr="00C910CA">
        <w:rPr>
          <w:rFonts w:ascii="Times New Roman" w:eastAsia="MS Mincho" w:hAnsi="Times New Roman" w:cs="Times New Roman"/>
          <w:bCs/>
          <w:sz w:val="24"/>
          <w:szCs w:val="24"/>
          <w:u w:val="single"/>
        </w:rPr>
        <w:t>Kamenicë</w:t>
      </w:r>
      <w:r w:rsidRPr="00C910CA">
        <w:rPr>
          <w:rFonts w:ascii="Times New Roman" w:eastAsia="MS Mincho" w:hAnsi="Times New Roman" w:cs="Times New Roman"/>
          <w:bCs/>
          <w:sz w:val="24"/>
          <w:szCs w:val="24"/>
          <w:u w:val="single"/>
        </w:rPr>
        <w:t xml:space="preserve">, Viti, Hani i Elezit, </w:t>
      </w:r>
      <w:r w:rsidR="006152E9" w:rsidRPr="00C910CA">
        <w:rPr>
          <w:rFonts w:ascii="Times New Roman" w:eastAsia="MS Mincho" w:hAnsi="Times New Roman" w:cs="Times New Roman"/>
          <w:bCs/>
          <w:sz w:val="24"/>
          <w:szCs w:val="24"/>
          <w:u w:val="single"/>
        </w:rPr>
        <w:t>Kaçaniku</w:t>
      </w:r>
      <w:r w:rsidRPr="00C910CA">
        <w:rPr>
          <w:rFonts w:ascii="Times New Roman" w:eastAsia="MS Mincho" w:hAnsi="Times New Roman" w:cs="Times New Roman"/>
          <w:bCs/>
          <w:sz w:val="24"/>
          <w:szCs w:val="24"/>
          <w:u w:val="single"/>
        </w:rPr>
        <w:t xml:space="preserve">, </w:t>
      </w:r>
      <w:r w:rsidR="006152E9" w:rsidRPr="00C910CA">
        <w:rPr>
          <w:rFonts w:ascii="Times New Roman" w:eastAsia="MS Mincho" w:hAnsi="Times New Roman" w:cs="Times New Roman"/>
          <w:bCs/>
          <w:sz w:val="24"/>
          <w:szCs w:val="24"/>
          <w:u w:val="single"/>
        </w:rPr>
        <w:t>Ferizaj, Ranilluku</w:t>
      </w:r>
      <w:r w:rsidRPr="00C910CA">
        <w:rPr>
          <w:rFonts w:ascii="Times New Roman" w:eastAsia="MS Mincho" w:hAnsi="Times New Roman" w:cs="Times New Roman"/>
          <w:bCs/>
          <w:sz w:val="24"/>
          <w:szCs w:val="24"/>
          <w:u w:val="single"/>
        </w:rPr>
        <w:t>,</w:t>
      </w:r>
      <w:r w:rsidR="006152E9" w:rsidRPr="00C910CA">
        <w:rPr>
          <w:rFonts w:ascii="Times New Roman" w:eastAsia="MS Mincho" w:hAnsi="Times New Roman" w:cs="Times New Roman"/>
          <w:bCs/>
          <w:sz w:val="24"/>
          <w:szCs w:val="24"/>
          <w:u w:val="single"/>
        </w:rPr>
        <w:t xml:space="preserve"> </w:t>
      </w:r>
      <w:r w:rsidRPr="00C910CA">
        <w:rPr>
          <w:rFonts w:ascii="Times New Roman" w:eastAsia="MS Mincho" w:hAnsi="Times New Roman" w:cs="Times New Roman"/>
          <w:bCs/>
          <w:sz w:val="24"/>
          <w:szCs w:val="24"/>
          <w:u w:val="single"/>
        </w:rPr>
        <w:t xml:space="preserve">Artan, Parteshi dhe Kllokoti  për muajin  </w:t>
      </w:r>
      <w:r w:rsidRPr="00C910CA">
        <w:rPr>
          <w:rFonts w:ascii="Times New Roman" w:eastAsia="MS Mincho" w:hAnsi="Times New Roman" w:cs="Times New Roman"/>
          <w:b/>
          <w:bCs/>
          <w:sz w:val="24"/>
          <w:szCs w:val="24"/>
          <w:u w:val="single"/>
        </w:rPr>
        <w:t>Janar- Dhjetor</w:t>
      </w:r>
      <w:r w:rsidRPr="00C910CA">
        <w:rPr>
          <w:rFonts w:ascii="Times New Roman" w:eastAsia="MS Mincho" w:hAnsi="Times New Roman" w:cs="Times New Roman"/>
          <w:bCs/>
          <w:sz w:val="24"/>
          <w:szCs w:val="24"/>
          <w:u w:val="single"/>
        </w:rPr>
        <w:t xml:space="preserve">   kanë qenë gjithsej </w:t>
      </w:r>
      <w:r w:rsidRPr="00C910CA">
        <w:rPr>
          <w:rFonts w:ascii="Times New Roman" w:eastAsia="MS Mincho" w:hAnsi="Times New Roman" w:cs="Times New Roman"/>
          <w:b/>
          <w:bCs/>
          <w:sz w:val="24"/>
          <w:szCs w:val="24"/>
          <w:u w:val="single"/>
        </w:rPr>
        <w:t>3.603</w:t>
      </w:r>
      <w:r w:rsidRPr="00C910CA">
        <w:rPr>
          <w:rFonts w:ascii="Times New Roman" w:eastAsia="MS Mincho" w:hAnsi="Times New Roman" w:cs="Times New Roman"/>
          <w:bCs/>
          <w:sz w:val="24"/>
          <w:szCs w:val="24"/>
          <w:u w:val="single"/>
        </w:rPr>
        <w:t xml:space="preserve">  lëndë prej tyre janë aprovuar  </w:t>
      </w:r>
      <w:r w:rsidRPr="00C910CA">
        <w:rPr>
          <w:rFonts w:ascii="Times New Roman" w:eastAsia="MS Mincho" w:hAnsi="Times New Roman" w:cs="Times New Roman"/>
          <w:b/>
          <w:bCs/>
          <w:sz w:val="24"/>
          <w:szCs w:val="24"/>
          <w:u w:val="single"/>
        </w:rPr>
        <w:t xml:space="preserve">2.702 </w:t>
      </w:r>
      <w:r w:rsidRPr="00C910CA">
        <w:rPr>
          <w:rFonts w:ascii="Times New Roman" w:eastAsia="MS Mincho" w:hAnsi="Times New Roman" w:cs="Times New Roman"/>
          <w:bCs/>
          <w:sz w:val="24"/>
          <w:szCs w:val="24"/>
          <w:u w:val="single"/>
        </w:rPr>
        <w:t xml:space="preserve">  lëndët dhe janë refuzuar</w:t>
      </w:r>
      <w:r w:rsidRPr="00C910CA">
        <w:rPr>
          <w:rFonts w:ascii="Times New Roman" w:eastAsia="MS Mincho" w:hAnsi="Times New Roman" w:cs="Times New Roman"/>
          <w:b/>
          <w:bCs/>
          <w:sz w:val="24"/>
          <w:szCs w:val="24"/>
          <w:u w:val="single"/>
        </w:rPr>
        <w:t xml:space="preserve"> 849</w:t>
      </w:r>
      <w:r w:rsidRPr="00C910CA">
        <w:rPr>
          <w:rFonts w:ascii="Times New Roman" w:eastAsia="MS Mincho" w:hAnsi="Times New Roman" w:cs="Times New Roman"/>
          <w:bCs/>
          <w:sz w:val="24"/>
          <w:szCs w:val="24"/>
          <w:u w:val="single"/>
        </w:rPr>
        <w:t xml:space="preserve">  lënde, në mungesë të raporteve të bollshme mjekësore </w:t>
      </w:r>
      <w:r w:rsidRPr="00C910CA">
        <w:rPr>
          <w:rFonts w:ascii="Times New Roman" w:eastAsia="MS Mincho" w:hAnsi="Times New Roman" w:cs="Times New Roman"/>
          <w:b/>
          <w:bCs/>
          <w:sz w:val="24"/>
          <w:szCs w:val="24"/>
          <w:u w:val="single"/>
        </w:rPr>
        <w:t>65</w:t>
      </w:r>
      <w:r w:rsidRPr="00C910CA">
        <w:rPr>
          <w:rFonts w:ascii="Times New Roman" w:eastAsia="MS Mincho" w:hAnsi="Times New Roman" w:cs="Times New Roman"/>
          <w:bCs/>
          <w:sz w:val="24"/>
          <w:szCs w:val="24"/>
          <w:u w:val="single"/>
        </w:rPr>
        <w:t>.</w:t>
      </w:r>
    </w:p>
    <w:p w:rsidR="00A25F4B" w:rsidRPr="00C910CA" w:rsidRDefault="00A25F4B" w:rsidP="00A25F4B">
      <w:pPr>
        <w:spacing w:after="0" w:line="360" w:lineRule="auto"/>
        <w:jc w:val="both"/>
        <w:rPr>
          <w:rFonts w:ascii="Times New Roman" w:eastAsia="MS Mincho" w:hAnsi="Times New Roman" w:cs="Times New Roman"/>
          <w:bCs/>
          <w:sz w:val="24"/>
          <w:szCs w:val="24"/>
          <w:u w:val="single"/>
        </w:rPr>
      </w:pPr>
      <w:r w:rsidRPr="00C910CA">
        <w:rPr>
          <w:rFonts w:ascii="Times New Roman" w:eastAsia="MS Mincho" w:hAnsi="Times New Roman" w:cs="Times New Roman"/>
          <w:bCs/>
          <w:sz w:val="24"/>
          <w:szCs w:val="24"/>
          <w:u w:val="single"/>
        </w:rPr>
        <w:t xml:space="preserve">Ndërsa në </w:t>
      </w:r>
      <w:r w:rsidR="005B69F7" w:rsidRPr="00C910CA">
        <w:rPr>
          <w:rFonts w:ascii="Times New Roman" w:eastAsia="MS Mincho" w:hAnsi="Times New Roman" w:cs="Times New Roman"/>
          <w:bCs/>
          <w:sz w:val="24"/>
          <w:szCs w:val="24"/>
          <w:u w:val="single"/>
        </w:rPr>
        <w:t>Komunën</w:t>
      </w:r>
      <w:r w:rsidRPr="00C910CA">
        <w:rPr>
          <w:rFonts w:ascii="Times New Roman" w:eastAsia="MS Mincho" w:hAnsi="Times New Roman" w:cs="Times New Roman"/>
          <w:bCs/>
          <w:sz w:val="24"/>
          <w:szCs w:val="24"/>
          <w:u w:val="single"/>
        </w:rPr>
        <w:t xml:space="preserve"> e Gjilanit në Komisionin </w:t>
      </w:r>
      <w:r w:rsidR="005B69F7" w:rsidRPr="00C910CA">
        <w:rPr>
          <w:rFonts w:ascii="Times New Roman" w:eastAsia="MS Mincho" w:hAnsi="Times New Roman" w:cs="Times New Roman"/>
          <w:bCs/>
          <w:sz w:val="24"/>
          <w:szCs w:val="24"/>
          <w:u w:val="single"/>
        </w:rPr>
        <w:t>Mjekësor të shkallës së parë</w:t>
      </w:r>
      <w:r w:rsidRPr="00C910CA">
        <w:rPr>
          <w:rFonts w:ascii="Times New Roman" w:eastAsia="MS Mincho" w:hAnsi="Times New Roman" w:cs="Times New Roman"/>
          <w:bCs/>
          <w:sz w:val="24"/>
          <w:szCs w:val="24"/>
          <w:u w:val="single"/>
        </w:rPr>
        <w:t xml:space="preserve"> kanë qenë</w:t>
      </w:r>
    </w:p>
    <w:p w:rsidR="00A25F4B" w:rsidRPr="00C910CA" w:rsidRDefault="00A25F4B" w:rsidP="00A25F4B">
      <w:pPr>
        <w:spacing w:after="0" w:line="360" w:lineRule="auto"/>
        <w:jc w:val="both"/>
        <w:rPr>
          <w:rFonts w:ascii="Times New Roman" w:eastAsia="MS Mincho" w:hAnsi="Times New Roman" w:cs="Times New Roman"/>
          <w:bCs/>
          <w:sz w:val="24"/>
          <w:szCs w:val="24"/>
          <w:u w:val="single"/>
        </w:rPr>
      </w:pPr>
      <w:r w:rsidRPr="00C910CA">
        <w:rPr>
          <w:rFonts w:ascii="Times New Roman" w:eastAsia="MS Mincho" w:hAnsi="Times New Roman" w:cs="Times New Roman"/>
          <w:bCs/>
          <w:sz w:val="24"/>
          <w:szCs w:val="24"/>
          <w:u w:val="single"/>
        </w:rPr>
        <w:t xml:space="preserve"> </w:t>
      </w:r>
      <w:r w:rsidR="005B69F7" w:rsidRPr="00C910CA">
        <w:rPr>
          <w:rFonts w:ascii="Times New Roman" w:eastAsia="MS Mincho" w:hAnsi="Times New Roman" w:cs="Times New Roman"/>
          <w:bCs/>
          <w:sz w:val="24"/>
          <w:szCs w:val="24"/>
          <w:u w:val="single"/>
        </w:rPr>
        <w:t>gjithsej</w:t>
      </w:r>
      <w:r w:rsidRPr="00C910CA">
        <w:rPr>
          <w:rFonts w:ascii="Times New Roman" w:eastAsia="MS Mincho" w:hAnsi="Times New Roman" w:cs="Times New Roman"/>
          <w:bCs/>
          <w:sz w:val="24"/>
          <w:szCs w:val="24"/>
          <w:u w:val="single"/>
        </w:rPr>
        <w:t xml:space="preserve"> </w:t>
      </w:r>
      <w:r w:rsidRPr="00C910CA">
        <w:rPr>
          <w:rFonts w:ascii="Times New Roman" w:eastAsia="MS Mincho" w:hAnsi="Times New Roman" w:cs="Times New Roman"/>
          <w:b/>
          <w:bCs/>
          <w:sz w:val="24"/>
          <w:szCs w:val="24"/>
          <w:u w:val="single"/>
        </w:rPr>
        <w:t>581</w:t>
      </w:r>
      <w:r w:rsidRPr="00C910CA">
        <w:rPr>
          <w:rFonts w:ascii="Times New Roman" w:eastAsia="MS Mincho" w:hAnsi="Times New Roman" w:cs="Times New Roman"/>
          <w:bCs/>
          <w:sz w:val="24"/>
          <w:szCs w:val="24"/>
          <w:u w:val="single"/>
        </w:rPr>
        <w:t xml:space="preserve">, lëndë të </w:t>
      </w:r>
      <w:r w:rsidRPr="00C910CA">
        <w:rPr>
          <w:rFonts w:ascii="Times New Roman" w:eastAsia="MS Mincho" w:hAnsi="Times New Roman" w:cs="Times New Roman"/>
          <w:b/>
          <w:bCs/>
          <w:sz w:val="24"/>
          <w:szCs w:val="24"/>
          <w:u w:val="single"/>
        </w:rPr>
        <w:t xml:space="preserve">aprovuara  463, të refuzuara 97, në </w:t>
      </w:r>
      <w:r w:rsidR="005B69F7" w:rsidRPr="00C910CA">
        <w:rPr>
          <w:rFonts w:ascii="Times New Roman" w:eastAsia="MS Mincho" w:hAnsi="Times New Roman" w:cs="Times New Roman"/>
          <w:b/>
          <w:bCs/>
          <w:sz w:val="24"/>
          <w:szCs w:val="24"/>
          <w:u w:val="single"/>
        </w:rPr>
        <w:t>procedurë</w:t>
      </w:r>
      <w:r w:rsidRPr="00C910CA">
        <w:rPr>
          <w:rFonts w:ascii="Times New Roman" w:eastAsia="MS Mincho" w:hAnsi="Times New Roman" w:cs="Times New Roman"/>
          <w:b/>
          <w:bCs/>
          <w:sz w:val="24"/>
          <w:szCs w:val="24"/>
          <w:u w:val="single"/>
        </w:rPr>
        <w:t xml:space="preserve"> 3. </w:t>
      </w:r>
    </w:p>
    <w:p w:rsidR="00A25F4B" w:rsidRPr="00C910CA" w:rsidRDefault="00A25F4B" w:rsidP="00A25F4B">
      <w:pPr>
        <w:spacing w:after="0" w:line="360" w:lineRule="auto"/>
        <w:jc w:val="both"/>
        <w:rPr>
          <w:rFonts w:ascii="Times New Roman" w:eastAsia="MS Mincho" w:hAnsi="Times New Roman" w:cs="Times New Roman"/>
          <w:b/>
          <w:bCs/>
          <w:sz w:val="24"/>
          <w:szCs w:val="24"/>
          <w:u w:val="single"/>
        </w:rPr>
      </w:pPr>
    </w:p>
    <w:p w:rsidR="00A25F4B" w:rsidRPr="00C910CA" w:rsidRDefault="00A25F4B" w:rsidP="00A25F4B">
      <w:pPr>
        <w:spacing w:after="0" w:line="360" w:lineRule="auto"/>
        <w:jc w:val="both"/>
        <w:rPr>
          <w:rFonts w:ascii="Times New Roman" w:eastAsia="MS Mincho" w:hAnsi="Times New Roman" w:cs="Times New Roman"/>
          <w:b/>
          <w:bCs/>
          <w:sz w:val="24"/>
          <w:szCs w:val="24"/>
          <w:u w:val="single"/>
        </w:rPr>
      </w:pPr>
      <w:r w:rsidRPr="00C910CA">
        <w:rPr>
          <w:rFonts w:ascii="Times New Roman" w:eastAsia="MS Mincho" w:hAnsi="Times New Roman" w:cs="Times New Roman"/>
          <w:b/>
          <w:bCs/>
          <w:sz w:val="24"/>
          <w:szCs w:val="24"/>
          <w:u w:val="single"/>
        </w:rPr>
        <w:t xml:space="preserve">DNS/MFPT, ka bërë krahasimin e të dhënave të shfrytëzuesve të ndihmës sociale me ATK, për JANAR-DHJETOR  2023 dhe ka rezultuar se nga QPS-ja  janë gjetur një </w:t>
      </w:r>
      <w:r w:rsidR="005B69F7" w:rsidRPr="00C910CA">
        <w:rPr>
          <w:rFonts w:ascii="Times New Roman" w:eastAsia="MS Mincho" w:hAnsi="Times New Roman" w:cs="Times New Roman"/>
          <w:b/>
          <w:bCs/>
          <w:sz w:val="24"/>
          <w:szCs w:val="24"/>
          <w:u w:val="single"/>
        </w:rPr>
        <w:t>numër</w:t>
      </w:r>
      <w:r w:rsidRPr="00C910CA">
        <w:rPr>
          <w:rFonts w:ascii="Times New Roman" w:eastAsia="MS Mincho" w:hAnsi="Times New Roman" w:cs="Times New Roman"/>
          <w:b/>
          <w:bCs/>
          <w:sz w:val="24"/>
          <w:szCs w:val="24"/>
          <w:u w:val="single"/>
        </w:rPr>
        <w:t xml:space="preserve"> i caktuar i familjeve që në të </w:t>
      </w:r>
      <w:r w:rsidR="005B69F7" w:rsidRPr="00C910CA">
        <w:rPr>
          <w:rFonts w:ascii="Times New Roman" w:eastAsia="MS Mincho" w:hAnsi="Times New Roman" w:cs="Times New Roman"/>
          <w:b/>
          <w:bCs/>
          <w:sz w:val="24"/>
          <w:szCs w:val="24"/>
          <w:u w:val="single"/>
        </w:rPr>
        <w:t>njëjtën</w:t>
      </w:r>
      <w:r w:rsidRPr="00C910CA">
        <w:rPr>
          <w:rFonts w:ascii="Times New Roman" w:eastAsia="MS Mincho" w:hAnsi="Times New Roman" w:cs="Times New Roman"/>
          <w:b/>
          <w:bCs/>
          <w:sz w:val="24"/>
          <w:szCs w:val="24"/>
          <w:u w:val="single"/>
        </w:rPr>
        <w:t xml:space="preserve"> kohë kanë qenë </w:t>
      </w:r>
      <w:r w:rsidR="005B69F7" w:rsidRPr="00C910CA">
        <w:rPr>
          <w:rFonts w:ascii="Times New Roman" w:eastAsia="MS Mincho" w:hAnsi="Times New Roman" w:cs="Times New Roman"/>
          <w:b/>
          <w:bCs/>
          <w:sz w:val="24"/>
          <w:szCs w:val="24"/>
          <w:u w:val="single"/>
        </w:rPr>
        <w:t>shfrytëzues</w:t>
      </w:r>
      <w:r w:rsidRPr="00C910CA">
        <w:rPr>
          <w:rFonts w:ascii="Times New Roman" w:eastAsia="MS Mincho" w:hAnsi="Times New Roman" w:cs="Times New Roman"/>
          <w:b/>
          <w:bCs/>
          <w:sz w:val="24"/>
          <w:szCs w:val="24"/>
          <w:u w:val="single"/>
        </w:rPr>
        <w:t xml:space="preserve"> të </w:t>
      </w:r>
      <w:r w:rsidR="005B69F7" w:rsidRPr="00C910CA">
        <w:rPr>
          <w:rFonts w:ascii="Times New Roman" w:eastAsia="MS Mincho" w:hAnsi="Times New Roman" w:cs="Times New Roman"/>
          <w:b/>
          <w:bCs/>
          <w:sz w:val="24"/>
          <w:szCs w:val="24"/>
          <w:u w:val="single"/>
        </w:rPr>
        <w:t>ndihmës</w:t>
      </w:r>
      <w:r w:rsidRPr="00C910CA">
        <w:rPr>
          <w:rFonts w:ascii="Times New Roman" w:eastAsia="MS Mincho" w:hAnsi="Times New Roman" w:cs="Times New Roman"/>
          <w:b/>
          <w:bCs/>
          <w:sz w:val="24"/>
          <w:szCs w:val="24"/>
          <w:u w:val="single"/>
        </w:rPr>
        <w:t xml:space="preserve"> sociale dhe tatimpagues në të</w:t>
      </w:r>
      <w:r w:rsidR="005B69F7" w:rsidRPr="00C910CA">
        <w:rPr>
          <w:rFonts w:ascii="Times New Roman" w:eastAsia="MS Mincho" w:hAnsi="Times New Roman" w:cs="Times New Roman"/>
          <w:b/>
          <w:bCs/>
          <w:sz w:val="24"/>
          <w:szCs w:val="24"/>
          <w:u w:val="single"/>
        </w:rPr>
        <w:t xml:space="preserve"> hyra financiare në ATK, ku num</w:t>
      </w:r>
      <w:r w:rsidRPr="00C910CA">
        <w:rPr>
          <w:rFonts w:ascii="Times New Roman" w:eastAsia="MS Mincho" w:hAnsi="Times New Roman" w:cs="Times New Roman"/>
          <w:b/>
          <w:bCs/>
          <w:sz w:val="24"/>
          <w:szCs w:val="24"/>
          <w:u w:val="single"/>
        </w:rPr>
        <w:t>ri i familjeve ka qenë gjithsej 23.</w:t>
      </w:r>
    </w:p>
    <w:p w:rsidR="00A25F4B" w:rsidRPr="00C910CA" w:rsidRDefault="00A25F4B" w:rsidP="00A25F4B">
      <w:pPr>
        <w:spacing w:after="0" w:line="360" w:lineRule="auto"/>
        <w:jc w:val="both"/>
        <w:rPr>
          <w:rFonts w:ascii="Times New Roman" w:eastAsia="MS Mincho" w:hAnsi="Times New Roman" w:cs="Times New Roman"/>
          <w:b/>
          <w:bCs/>
          <w:sz w:val="24"/>
          <w:szCs w:val="24"/>
          <w:u w:val="single"/>
        </w:rPr>
      </w:pPr>
    </w:p>
    <w:p w:rsidR="00A25F4B" w:rsidRPr="00C910CA" w:rsidRDefault="00A25F4B" w:rsidP="00A25F4B">
      <w:pPr>
        <w:spacing w:after="0" w:line="360" w:lineRule="auto"/>
        <w:jc w:val="both"/>
        <w:rPr>
          <w:rFonts w:ascii="Times New Roman" w:eastAsia="MS Mincho" w:hAnsi="Times New Roman" w:cs="Times New Roman"/>
          <w:b/>
          <w:bCs/>
          <w:sz w:val="24"/>
          <w:szCs w:val="24"/>
          <w:u w:val="single"/>
        </w:rPr>
      </w:pPr>
      <w:r w:rsidRPr="00C910CA">
        <w:rPr>
          <w:rFonts w:ascii="Times New Roman" w:eastAsia="MS Mincho" w:hAnsi="Times New Roman" w:cs="Times New Roman"/>
          <w:b/>
          <w:bCs/>
          <w:sz w:val="24"/>
          <w:szCs w:val="24"/>
          <w:u w:val="single"/>
        </w:rPr>
        <w:t xml:space="preserve"> Për këto familje udhëheqësja e shërbimit të SAS-it së bashku me menaxheret e lëndës kanë </w:t>
      </w:r>
      <w:r w:rsidR="005B69F7" w:rsidRPr="00C910CA">
        <w:rPr>
          <w:rFonts w:ascii="Times New Roman" w:eastAsia="MS Mincho" w:hAnsi="Times New Roman" w:cs="Times New Roman"/>
          <w:b/>
          <w:bCs/>
          <w:sz w:val="24"/>
          <w:szCs w:val="24"/>
          <w:u w:val="single"/>
        </w:rPr>
        <w:t>iniciuar</w:t>
      </w:r>
      <w:r w:rsidRPr="00C910CA">
        <w:rPr>
          <w:rFonts w:ascii="Times New Roman" w:eastAsia="MS Mincho" w:hAnsi="Times New Roman" w:cs="Times New Roman"/>
          <w:b/>
          <w:bCs/>
          <w:sz w:val="24"/>
          <w:szCs w:val="24"/>
          <w:u w:val="single"/>
        </w:rPr>
        <w:t xml:space="preserve">  procedurat për kthimin e pagesave të ndihmës sociale, nga shfrytëzuesit të cilët në muajin Janar deri në Dhjetor 2023, këtë ndihmë e ka</w:t>
      </w:r>
      <w:r w:rsidR="00446354">
        <w:rPr>
          <w:rFonts w:ascii="Times New Roman" w:eastAsia="MS Mincho" w:hAnsi="Times New Roman" w:cs="Times New Roman"/>
          <w:b/>
          <w:bCs/>
          <w:sz w:val="24"/>
          <w:szCs w:val="24"/>
          <w:u w:val="single"/>
        </w:rPr>
        <w:t>në shfrytëzuar pa bazë ligjore.</w:t>
      </w:r>
    </w:p>
    <w:p w:rsidR="00A25F4B" w:rsidRPr="00C910CA" w:rsidRDefault="00A25F4B" w:rsidP="00A25F4B">
      <w:pPr>
        <w:spacing w:after="0" w:line="360" w:lineRule="auto"/>
        <w:jc w:val="both"/>
        <w:rPr>
          <w:rFonts w:ascii="Times New Roman" w:eastAsia="MS Mincho" w:hAnsi="Times New Roman" w:cs="Times New Roman"/>
          <w:b/>
          <w:bCs/>
          <w:sz w:val="24"/>
          <w:szCs w:val="24"/>
          <w:u w:val="single"/>
        </w:rPr>
      </w:pPr>
      <w:r w:rsidRPr="00C910CA">
        <w:rPr>
          <w:rFonts w:ascii="Times New Roman" w:eastAsia="MS Mincho" w:hAnsi="Times New Roman" w:cs="Times New Roman"/>
          <w:b/>
          <w:bCs/>
          <w:sz w:val="24"/>
          <w:szCs w:val="24"/>
          <w:u w:val="single"/>
        </w:rPr>
        <w:t xml:space="preserve">Secila familje është </w:t>
      </w:r>
      <w:r w:rsidR="005B69F7" w:rsidRPr="00C910CA">
        <w:rPr>
          <w:rFonts w:ascii="Times New Roman" w:eastAsia="MS Mincho" w:hAnsi="Times New Roman" w:cs="Times New Roman"/>
          <w:b/>
          <w:bCs/>
          <w:sz w:val="24"/>
          <w:szCs w:val="24"/>
          <w:u w:val="single"/>
        </w:rPr>
        <w:t>pajisur</w:t>
      </w:r>
      <w:r w:rsidRPr="00C910CA">
        <w:rPr>
          <w:rFonts w:ascii="Times New Roman" w:eastAsia="MS Mincho" w:hAnsi="Times New Roman" w:cs="Times New Roman"/>
          <w:b/>
          <w:bCs/>
          <w:sz w:val="24"/>
          <w:szCs w:val="24"/>
          <w:u w:val="single"/>
        </w:rPr>
        <w:t xml:space="preserve"> me fletë dëftesë për kthimin e mjeteve në </w:t>
      </w:r>
      <w:r w:rsidR="005B69F7" w:rsidRPr="00C910CA">
        <w:rPr>
          <w:rFonts w:ascii="Times New Roman" w:eastAsia="MS Mincho" w:hAnsi="Times New Roman" w:cs="Times New Roman"/>
          <w:b/>
          <w:bCs/>
          <w:sz w:val="24"/>
          <w:szCs w:val="24"/>
          <w:u w:val="single"/>
        </w:rPr>
        <w:t>llogarinë</w:t>
      </w:r>
      <w:r w:rsidRPr="00C910CA">
        <w:rPr>
          <w:rFonts w:ascii="Times New Roman" w:eastAsia="MS Mincho" w:hAnsi="Times New Roman" w:cs="Times New Roman"/>
          <w:b/>
          <w:bCs/>
          <w:sz w:val="24"/>
          <w:szCs w:val="24"/>
          <w:u w:val="single"/>
        </w:rPr>
        <w:t xml:space="preserve"> e Thesarit të Shtetit, ndërsa  familjet të cilat kanë deklaruar që nuk do t</w:t>
      </w:r>
      <w:r w:rsidR="005B69F7" w:rsidRPr="00C910CA">
        <w:rPr>
          <w:rFonts w:ascii="Times New Roman" w:eastAsia="MS Mincho" w:hAnsi="Times New Roman" w:cs="Times New Roman"/>
          <w:b/>
          <w:bCs/>
          <w:sz w:val="24"/>
          <w:szCs w:val="24"/>
          <w:u w:val="single"/>
        </w:rPr>
        <w:t>’</w:t>
      </w:r>
      <w:r w:rsidRPr="00C910CA">
        <w:rPr>
          <w:rFonts w:ascii="Times New Roman" w:eastAsia="MS Mincho" w:hAnsi="Times New Roman" w:cs="Times New Roman"/>
          <w:b/>
          <w:bCs/>
          <w:sz w:val="24"/>
          <w:szCs w:val="24"/>
          <w:u w:val="single"/>
        </w:rPr>
        <w:t xml:space="preserve">i </w:t>
      </w:r>
      <w:r w:rsidR="005B69F7" w:rsidRPr="00C910CA">
        <w:rPr>
          <w:rFonts w:ascii="Times New Roman" w:eastAsia="MS Mincho" w:hAnsi="Times New Roman" w:cs="Times New Roman"/>
          <w:b/>
          <w:bCs/>
          <w:sz w:val="24"/>
          <w:szCs w:val="24"/>
          <w:u w:val="single"/>
        </w:rPr>
        <w:t>kthejnë</w:t>
      </w:r>
      <w:r w:rsidRPr="00C910CA">
        <w:rPr>
          <w:rFonts w:ascii="Times New Roman" w:eastAsia="MS Mincho" w:hAnsi="Times New Roman" w:cs="Times New Roman"/>
          <w:b/>
          <w:bCs/>
          <w:sz w:val="24"/>
          <w:szCs w:val="24"/>
          <w:u w:val="single"/>
        </w:rPr>
        <w:t xml:space="preserve"> mjetet mbrapa i kemi </w:t>
      </w:r>
      <w:r w:rsidR="005B69F7" w:rsidRPr="00C910CA">
        <w:rPr>
          <w:rFonts w:ascii="Times New Roman" w:eastAsia="MS Mincho" w:hAnsi="Times New Roman" w:cs="Times New Roman"/>
          <w:b/>
          <w:bCs/>
          <w:sz w:val="24"/>
          <w:szCs w:val="24"/>
          <w:u w:val="single"/>
        </w:rPr>
        <w:t>iniciuar</w:t>
      </w:r>
      <w:r w:rsidRPr="00C910CA">
        <w:rPr>
          <w:rFonts w:ascii="Times New Roman" w:eastAsia="MS Mincho" w:hAnsi="Times New Roman" w:cs="Times New Roman"/>
          <w:b/>
          <w:bCs/>
          <w:sz w:val="24"/>
          <w:szCs w:val="24"/>
          <w:u w:val="single"/>
        </w:rPr>
        <w:t xml:space="preserve"> procedurat  për </w:t>
      </w:r>
      <w:r w:rsidR="005B69F7" w:rsidRPr="00C910CA">
        <w:rPr>
          <w:rFonts w:ascii="Times New Roman" w:eastAsia="MS Mincho" w:hAnsi="Times New Roman" w:cs="Times New Roman"/>
          <w:b/>
          <w:bCs/>
          <w:sz w:val="24"/>
          <w:szCs w:val="24"/>
          <w:u w:val="single"/>
        </w:rPr>
        <w:t>Gjykatën</w:t>
      </w:r>
      <w:r w:rsidRPr="00C910CA">
        <w:rPr>
          <w:rFonts w:ascii="Times New Roman" w:eastAsia="MS Mincho" w:hAnsi="Times New Roman" w:cs="Times New Roman"/>
          <w:b/>
          <w:bCs/>
          <w:sz w:val="24"/>
          <w:szCs w:val="24"/>
          <w:u w:val="single"/>
        </w:rPr>
        <w:t xml:space="preserve"> Themelore në Gjilan</w:t>
      </w:r>
      <w:r w:rsidR="005B69F7" w:rsidRPr="00C910CA">
        <w:rPr>
          <w:rFonts w:ascii="Times New Roman" w:eastAsia="MS Mincho" w:hAnsi="Times New Roman" w:cs="Times New Roman"/>
          <w:b/>
          <w:bCs/>
          <w:sz w:val="24"/>
          <w:szCs w:val="24"/>
          <w:u w:val="single"/>
        </w:rPr>
        <w:t>,</w:t>
      </w:r>
      <w:r w:rsidRPr="00C910CA">
        <w:rPr>
          <w:rFonts w:ascii="Times New Roman" w:eastAsia="MS Mincho" w:hAnsi="Times New Roman" w:cs="Times New Roman"/>
          <w:b/>
          <w:bCs/>
          <w:sz w:val="24"/>
          <w:szCs w:val="24"/>
          <w:u w:val="single"/>
        </w:rPr>
        <w:t xml:space="preserve"> ku </w:t>
      </w:r>
      <w:r w:rsidR="005B69F7" w:rsidRPr="00C910CA">
        <w:rPr>
          <w:rFonts w:ascii="Times New Roman" w:eastAsia="MS Mincho" w:hAnsi="Times New Roman" w:cs="Times New Roman"/>
          <w:b/>
          <w:bCs/>
          <w:sz w:val="24"/>
          <w:szCs w:val="24"/>
          <w:u w:val="single"/>
        </w:rPr>
        <w:t>gjithsej</w:t>
      </w:r>
      <w:r w:rsidRPr="00C910CA">
        <w:rPr>
          <w:rFonts w:ascii="Times New Roman" w:eastAsia="MS Mincho" w:hAnsi="Times New Roman" w:cs="Times New Roman"/>
          <w:b/>
          <w:bCs/>
          <w:sz w:val="24"/>
          <w:szCs w:val="24"/>
          <w:u w:val="single"/>
        </w:rPr>
        <w:t xml:space="preserve"> janë 5 lëndë.</w:t>
      </w:r>
    </w:p>
    <w:p w:rsidR="00A25F4B" w:rsidRPr="00C910CA" w:rsidRDefault="00A25F4B" w:rsidP="00A25F4B">
      <w:pPr>
        <w:spacing w:after="0" w:line="360" w:lineRule="auto"/>
        <w:jc w:val="both"/>
        <w:rPr>
          <w:rFonts w:ascii="Times New Roman" w:eastAsia="MS Mincho" w:hAnsi="Times New Roman" w:cs="Times New Roman"/>
          <w:b/>
          <w:bCs/>
          <w:sz w:val="24"/>
          <w:szCs w:val="24"/>
          <w:u w:val="single"/>
        </w:rPr>
      </w:pPr>
    </w:p>
    <w:p w:rsidR="00A25F4B" w:rsidRPr="00C910CA" w:rsidRDefault="00A25F4B" w:rsidP="00A25F4B">
      <w:pPr>
        <w:spacing w:after="0" w:line="360" w:lineRule="auto"/>
        <w:jc w:val="both"/>
        <w:rPr>
          <w:rFonts w:ascii="Times New Roman" w:eastAsia="MS Mincho" w:hAnsi="Times New Roman" w:cs="Times New Roman"/>
          <w:b/>
          <w:bCs/>
          <w:sz w:val="24"/>
          <w:szCs w:val="24"/>
          <w:u w:val="single"/>
        </w:rPr>
      </w:pPr>
      <w:r w:rsidRPr="00C910CA">
        <w:rPr>
          <w:rFonts w:ascii="Times New Roman" w:eastAsia="MS Mincho" w:hAnsi="Times New Roman" w:cs="Times New Roman"/>
          <w:b/>
          <w:bCs/>
          <w:sz w:val="24"/>
          <w:szCs w:val="24"/>
          <w:u w:val="single"/>
        </w:rPr>
        <w:lastRenderedPageBreak/>
        <w:t xml:space="preserve">Gjithashtu zyrtaret kanë bërë </w:t>
      </w:r>
      <w:r w:rsidR="005B69F7" w:rsidRPr="00C910CA">
        <w:rPr>
          <w:rFonts w:ascii="Times New Roman" w:eastAsia="MS Mincho" w:hAnsi="Times New Roman" w:cs="Times New Roman"/>
          <w:b/>
          <w:bCs/>
          <w:sz w:val="24"/>
          <w:szCs w:val="24"/>
          <w:u w:val="single"/>
        </w:rPr>
        <w:t>përgatitjen</w:t>
      </w:r>
      <w:r w:rsidRPr="00C910CA">
        <w:rPr>
          <w:rFonts w:ascii="Times New Roman" w:eastAsia="MS Mincho" w:hAnsi="Times New Roman" w:cs="Times New Roman"/>
          <w:b/>
          <w:bCs/>
          <w:sz w:val="24"/>
          <w:szCs w:val="24"/>
          <w:u w:val="single"/>
        </w:rPr>
        <w:t xml:space="preserve">  e  </w:t>
      </w:r>
      <w:r w:rsidR="005B69F7" w:rsidRPr="00C910CA">
        <w:rPr>
          <w:rFonts w:ascii="Times New Roman" w:eastAsia="MS Mincho" w:hAnsi="Times New Roman" w:cs="Times New Roman"/>
          <w:b/>
          <w:bCs/>
          <w:sz w:val="24"/>
          <w:szCs w:val="24"/>
          <w:u w:val="single"/>
        </w:rPr>
        <w:t>lëndëve</w:t>
      </w:r>
      <w:r w:rsidRPr="00C910CA">
        <w:rPr>
          <w:rFonts w:ascii="Times New Roman" w:eastAsia="MS Mincho" w:hAnsi="Times New Roman" w:cs="Times New Roman"/>
          <w:b/>
          <w:bCs/>
          <w:sz w:val="24"/>
          <w:szCs w:val="24"/>
          <w:u w:val="single"/>
        </w:rPr>
        <w:t xml:space="preserve"> për DPSF-DNS në komision </w:t>
      </w:r>
      <w:r w:rsidR="005B69F7" w:rsidRPr="00C910CA">
        <w:rPr>
          <w:rFonts w:ascii="Times New Roman" w:eastAsia="MS Mincho" w:hAnsi="Times New Roman" w:cs="Times New Roman"/>
          <w:b/>
          <w:bCs/>
          <w:sz w:val="24"/>
          <w:szCs w:val="24"/>
          <w:u w:val="single"/>
        </w:rPr>
        <w:t>mjekësor</w:t>
      </w:r>
      <w:r w:rsidRPr="00C910CA">
        <w:rPr>
          <w:rFonts w:ascii="Times New Roman" w:eastAsia="MS Mincho" w:hAnsi="Times New Roman" w:cs="Times New Roman"/>
          <w:b/>
          <w:bCs/>
          <w:sz w:val="24"/>
          <w:szCs w:val="24"/>
          <w:u w:val="single"/>
        </w:rPr>
        <w:t xml:space="preserve"> të shkalles së dytë ku nr i </w:t>
      </w:r>
      <w:r w:rsidR="005B69F7" w:rsidRPr="00C910CA">
        <w:rPr>
          <w:rFonts w:ascii="Times New Roman" w:eastAsia="MS Mincho" w:hAnsi="Times New Roman" w:cs="Times New Roman"/>
          <w:b/>
          <w:bCs/>
          <w:sz w:val="24"/>
          <w:szCs w:val="24"/>
          <w:u w:val="single"/>
        </w:rPr>
        <w:t>lëndëve</w:t>
      </w:r>
      <w:r w:rsidRPr="00C910CA">
        <w:rPr>
          <w:rFonts w:ascii="Times New Roman" w:eastAsia="MS Mincho" w:hAnsi="Times New Roman" w:cs="Times New Roman"/>
          <w:b/>
          <w:bCs/>
          <w:sz w:val="24"/>
          <w:szCs w:val="24"/>
          <w:u w:val="single"/>
        </w:rPr>
        <w:t xml:space="preserve"> ka qenë gjithsej 15,</w:t>
      </w:r>
    </w:p>
    <w:p w:rsidR="00A25F4B" w:rsidRPr="00C910CA" w:rsidRDefault="00A25F4B" w:rsidP="00A25F4B">
      <w:pPr>
        <w:spacing w:after="0" w:line="360" w:lineRule="auto"/>
        <w:jc w:val="both"/>
        <w:rPr>
          <w:rFonts w:ascii="Times New Roman" w:eastAsia="MS Mincho" w:hAnsi="Times New Roman" w:cs="Times New Roman"/>
          <w:b/>
          <w:bCs/>
          <w:sz w:val="24"/>
          <w:szCs w:val="24"/>
          <w:u w:val="single"/>
        </w:rPr>
      </w:pPr>
      <w:r w:rsidRPr="00C910CA">
        <w:rPr>
          <w:rFonts w:ascii="Times New Roman" w:eastAsia="MS Mincho" w:hAnsi="Times New Roman" w:cs="Times New Roman"/>
          <w:b/>
          <w:bCs/>
          <w:sz w:val="24"/>
          <w:szCs w:val="24"/>
          <w:u w:val="single"/>
        </w:rPr>
        <w:t>1.Aprovim-0</w:t>
      </w:r>
    </w:p>
    <w:p w:rsidR="00A25F4B" w:rsidRPr="00C910CA" w:rsidRDefault="00A25F4B" w:rsidP="00A25F4B">
      <w:pPr>
        <w:spacing w:after="0" w:line="360" w:lineRule="auto"/>
        <w:jc w:val="both"/>
        <w:rPr>
          <w:rFonts w:ascii="Times New Roman" w:eastAsia="MS Mincho" w:hAnsi="Times New Roman" w:cs="Times New Roman"/>
          <w:b/>
          <w:bCs/>
          <w:sz w:val="24"/>
          <w:szCs w:val="24"/>
          <w:u w:val="single"/>
        </w:rPr>
      </w:pPr>
      <w:r w:rsidRPr="00C910CA">
        <w:rPr>
          <w:rFonts w:ascii="Times New Roman" w:eastAsia="MS Mincho" w:hAnsi="Times New Roman" w:cs="Times New Roman"/>
          <w:b/>
          <w:bCs/>
          <w:sz w:val="24"/>
          <w:szCs w:val="24"/>
          <w:u w:val="single"/>
        </w:rPr>
        <w:t>2.Refuzim-15</w:t>
      </w:r>
    </w:p>
    <w:p w:rsidR="00A25F4B" w:rsidRPr="00C910CA" w:rsidRDefault="00A25F4B" w:rsidP="00A25F4B">
      <w:pPr>
        <w:spacing w:after="0" w:line="360" w:lineRule="auto"/>
        <w:jc w:val="both"/>
        <w:rPr>
          <w:rFonts w:ascii="Times New Roman" w:eastAsia="MS Mincho" w:hAnsi="Times New Roman" w:cs="Times New Roman"/>
          <w:b/>
          <w:bCs/>
          <w:sz w:val="24"/>
          <w:szCs w:val="24"/>
          <w:u w:val="single"/>
        </w:rPr>
      </w:pPr>
      <w:r w:rsidRPr="00C910CA">
        <w:rPr>
          <w:rFonts w:ascii="Times New Roman" w:eastAsia="MS Mincho" w:hAnsi="Times New Roman" w:cs="Times New Roman"/>
          <w:b/>
          <w:bCs/>
          <w:sz w:val="24"/>
          <w:szCs w:val="24"/>
          <w:u w:val="single"/>
        </w:rPr>
        <w:t>3.Plotësim-0</w:t>
      </w:r>
    </w:p>
    <w:p w:rsidR="00A25F4B" w:rsidRPr="00C910CA" w:rsidRDefault="00A25F4B" w:rsidP="00A25F4B">
      <w:pPr>
        <w:spacing w:after="0" w:line="360" w:lineRule="auto"/>
        <w:jc w:val="both"/>
        <w:rPr>
          <w:rFonts w:ascii="Times New Roman" w:eastAsia="MS Mincho" w:hAnsi="Times New Roman" w:cs="Times New Roman"/>
          <w:b/>
          <w:bCs/>
          <w:sz w:val="24"/>
          <w:szCs w:val="24"/>
          <w:u w:val="single"/>
        </w:rPr>
      </w:pPr>
    </w:p>
    <w:p w:rsidR="00A25F4B" w:rsidRPr="00C910CA" w:rsidRDefault="00A25F4B" w:rsidP="00A25F4B">
      <w:pPr>
        <w:spacing w:after="0" w:line="240" w:lineRule="auto"/>
        <w:jc w:val="both"/>
        <w:rPr>
          <w:rFonts w:ascii="Times New Roman" w:eastAsia="MS Mincho" w:hAnsi="Times New Roman" w:cs="Times New Roman"/>
          <w:bCs/>
          <w:sz w:val="24"/>
          <w:szCs w:val="24"/>
        </w:rPr>
      </w:pPr>
      <w:r w:rsidRPr="00C910CA">
        <w:rPr>
          <w:rFonts w:ascii="Times New Roman" w:eastAsia="MS Mincho" w:hAnsi="Times New Roman" w:cs="Times New Roman"/>
          <w:bCs/>
          <w:sz w:val="24"/>
          <w:szCs w:val="24"/>
        </w:rPr>
        <w:t xml:space="preserve">Ne si komision i QPS-së gjatë daljes në terren për verifikimin e kërkesave të reja dhe të vjetra, ky komisioni i përberë nga tre anëtarë ka bërë vlerësimin e gjendje ekonomiko-sociale për secilën lënde  duke u  Bazuar në nenin 44, 97, nenin 131 dhe nenin 132 të Ligjit </w:t>
      </w:r>
    </w:p>
    <w:p w:rsidR="00A25F4B" w:rsidRPr="00C910CA" w:rsidRDefault="00A25F4B" w:rsidP="00A25F4B">
      <w:pPr>
        <w:spacing w:after="0" w:line="240" w:lineRule="auto"/>
        <w:jc w:val="both"/>
        <w:rPr>
          <w:rFonts w:ascii="Times New Roman" w:eastAsia="MS Mincho" w:hAnsi="Times New Roman" w:cs="Times New Roman"/>
          <w:bCs/>
          <w:sz w:val="24"/>
          <w:szCs w:val="24"/>
        </w:rPr>
      </w:pPr>
      <w:r w:rsidRPr="00C910CA">
        <w:rPr>
          <w:rFonts w:ascii="Times New Roman" w:eastAsia="MS Mincho" w:hAnsi="Times New Roman" w:cs="Times New Roman"/>
          <w:bCs/>
          <w:sz w:val="24"/>
          <w:szCs w:val="24"/>
        </w:rPr>
        <w:t>nr.05/L-031 për Procedurën e Përgjithshme Administrative, nenin 1, nenin 4 dhe nenin 8 paragrafi 8.1 të Ligjit Nr.2003/15 për Skemën e Ndihmës Sociale, ligjin Nr.04/L-096 për ndryshimin dhe plotësimin e ligjit 2003/15 për skemën e ndihmës Sociale në Kosovë.</w:t>
      </w:r>
    </w:p>
    <w:p w:rsidR="00A25F4B" w:rsidRPr="00C910CA" w:rsidRDefault="00A25F4B" w:rsidP="00A25F4B">
      <w:pPr>
        <w:spacing w:after="0" w:line="240" w:lineRule="auto"/>
        <w:jc w:val="both"/>
        <w:rPr>
          <w:rFonts w:ascii="Times New Roman" w:eastAsia="MS Mincho" w:hAnsi="Times New Roman" w:cs="Times New Roman"/>
          <w:bCs/>
          <w:sz w:val="24"/>
          <w:szCs w:val="24"/>
        </w:rPr>
      </w:pPr>
    </w:p>
    <w:p w:rsidR="00A25F4B" w:rsidRPr="00C910CA" w:rsidRDefault="00A25F4B" w:rsidP="00A25F4B">
      <w:pPr>
        <w:spacing w:after="0" w:line="240" w:lineRule="auto"/>
        <w:jc w:val="both"/>
        <w:rPr>
          <w:rFonts w:ascii="Times New Roman" w:eastAsia="MS Mincho" w:hAnsi="Times New Roman" w:cs="Times New Roman"/>
          <w:bCs/>
          <w:sz w:val="24"/>
          <w:szCs w:val="24"/>
        </w:rPr>
      </w:pPr>
      <w:r w:rsidRPr="00C910CA">
        <w:rPr>
          <w:rFonts w:ascii="Times New Roman" w:eastAsia="MS Mincho" w:hAnsi="Times New Roman" w:cs="Times New Roman"/>
          <w:bCs/>
          <w:sz w:val="24"/>
          <w:szCs w:val="24"/>
        </w:rPr>
        <w:t xml:space="preserve">Gjatë këtyre muajve  zyrtarët e </w:t>
      </w:r>
      <w:r w:rsidR="005B69F7" w:rsidRPr="00C910CA">
        <w:rPr>
          <w:rFonts w:ascii="Times New Roman" w:eastAsia="MS Mincho" w:hAnsi="Times New Roman" w:cs="Times New Roman"/>
          <w:bCs/>
          <w:sz w:val="24"/>
          <w:szCs w:val="24"/>
        </w:rPr>
        <w:t>shërbimit</w:t>
      </w:r>
      <w:r w:rsidRPr="00C910CA">
        <w:rPr>
          <w:rFonts w:ascii="Times New Roman" w:eastAsia="MS Mincho" w:hAnsi="Times New Roman" w:cs="Times New Roman"/>
          <w:bCs/>
          <w:sz w:val="24"/>
          <w:szCs w:val="24"/>
        </w:rPr>
        <w:t xml:space="preserve"> të asistencës sociale</w:t>
      </w:r>
      <w:r w:rsidR="005B69F7" w:rsidRPr="00C910CA">
        <w:rPr>
          <w:rFonts w:ascii="Times New Roman" w:eastAsia="MS Mincho" w:hAnsi="Times New Roman" w:cs="Times New Roman"/>
          <w:bCs/>
          <w:sz w:val="24"/>
          <w:szCs w:val="24"/>
        </w:rPr>
        <w:t>, kanë bërë konsultimin me palë</w:t>
      </w:r>
      <w:r w:rsidRPr="00C910CA">
        <w:rPr>
          <w:rFonts w:ascii="Times New Roman" w:eastAsia="MS Mincho" w:hAnsi="Times New Roman" w:cs="Times New Roman"/>
          <w:bCs/>
          <w:sz w:val="24"/>
          <w:szCs w:val="24"/>
        </w:rPr>
        <w:t xml:space="preserve">, gjithashtu kanë bërë vazhdimin e kartelave të </w:t>
      </w:r>
      <w:r w:rsidR="005B69F7" w:rsidRPr="00C910CA">
        <w:rPr>
          <w:rFonts w:ascii="Times New Roman" w:eastAsia="MS Mincho" w:hAnsi="Times New Roman" w:cs="Times New Roman"/>
          <w:bCs/>
          <w:sz w:val="24"/>
          <w:szCs w:val="24"/>
        </w:rPr>
        <w:t>shfrytëzuesve</w:t>
      </w:r>
      <w:r w:rsidRPr="00C910CA">
        <w:rPr>
          <w:rFonts w:ascii="Times New Roman" w:eastAsia="MS Mincho" w:hAnsi="Times New Roman" w:cs="Times New Roman"/>
          <w:bCs/>
          <w:sz w:val="24"/>
          <w:szCs w:val="24"/>
        </w:rPr>
        <w:t xml:space="preserve"> të </w:t>
      </w:r>
      <w:r w:rsidR="005B69F7" w:rsidRPr="00C910CA">
        <w:rPr>
          <w:rFonts w:ascii="Times New Roman" w:eastAsia="MS Mincho" w:hAnsi="Times New Roman" w:cs="Times New Roman"/>
          <w:bCs/>
          <w:sz w:val="24"/>
          <w:szCs w:val="24"/>
        </w:rPr>
        <w:t>ndihmave</w:t>
      </w:r>
      <w:r w:rsidRPr="00C910CA">
        <w:rPr>
          <w:rFonts w:ascii="Times New Roman" w:eastAsia="MS Mincho" w:hAnsi="Times New Roman" w:cs="Times New Roman"/>
          <w:bCs/>
          <w:sz w:val="24"/>
          <w:szCs w:val="24"/>
        </w:rPr>
        <w:t xml:space="preserve"> sociale, kanë bërë  vizitave </w:t>
      </w:r>
      <w:r w:rsidR="005B69F7" w:rsidRPr="00C910CA">
        <w:rPr>
          <w:rFonts w:ascii="Times New Roman" w:eastAsia="MS Mincho" w:hAnsi="Times New Roman" w:cs="Times New Roman"/>
          <w:bCs/>
          <w:sz w:val="24"/>
          <w:szCs w:val="24"/>
        </w:rPr>
        <w:t>shtëpiake</w:t>
      </w:r>
      <w:r w:rsidRPr="00C910CA">
        <w:rPr>
          <w:rFonts w:ascii="Times New Roman" w:eastAsia="MS Mincho" w:hAnsi="Times New Roman" w:cs="Times New Roman"/>
          <w:bCs/>
          <w:sz w:val="24"/>
          <w:szCs w:val="24"/>
        </w:rPr>
        <w:t xml:space="preserve">, sesione këshilluese individuale dhe familjare, </w:t>
      </w:r>
      <w:r w:rsidR="001274DB" w:rsidRPr="00C910CA">
        <w:rPr>
          <w:rFonts w:ascii="Times New Roman" w:eastAsia="MS Mincho" w:hAnsi="Times New Roman" w:cs="Times New Roman"/>
          <w:bCs/>
          <w:sz w:val="24"/>
          <w:szCs w:val="24"/>
        </w:rPr>
        <w:t>përgatitja</w:t>
      </w:r>
      <w:r w:rsidRPr="00C910CA">
        <w:rPr>
          <w:rFonts w:ascii="Times New Roman" w:eastAsia="MS Mincho" w:hAnsi="Times New Roman" w:cs="Times New Roman"/>
          <w:bCs/>
          <w:sz w:val="24"/>
          <w:szCs w:val="24"/>
        </w:rPr>
        <w:t xml:space="preserve"> e lëndëve për komision </w:t>
      </w:r>
      <w:r w:rsidR="001274DB" w:rsidRPr="00C910CA">
        <w:rPr>
          <w:rFonts w:ascii="Times New Roman" w:eastAsia="MS Mincho" w:hAnsi="Times New Roman" w:cs="Times New Roman"/>
          <w:bCs/>
          <w:sz w:val="24"/>
          <w:szCs w:val="24"/>
        </w:rPr>
        <w:t>mjekësor</w:t>
      </w:r>
      <w:r w:rsidRPr="00C910CA">
        <w:rPr>
          <w:rFonts w:ascii="Times New Roman" w:eastAsia="MS Mincho" w:hAnsi="Times New Roman" w:cs="Times New Roman"/>
          <w:bCs/>
          <w:sz w:val="24"/>
          <w:szCs w:val="24"/>
        </w:rPr>
        <w:t xml:space="preserve"> etj.</w:t>
      </w:r>
    </w:p>
    <w:p w:rsidR="00A25F4B" w:rsidRPr="00C910CA" w:rsidRDefault="00A25F4B" w:rsidP="00A25F4B">
      <w:pPr>
        <w:spacing w:after="0" w:line="240" w:lineRule="auto"/>
        <w:jc w:val="both"/>
        <w:rPr>
          <w:rFonts w:ascii="Times New Roman" w:eastAsia="MS Mincho" w:hAnsi="Times New Roman" w:cs="Times New Roman"/>
          <w:b/>
          <w:bCs/>
          <w:sz w:val="24"/>
          <w:szCs w:val="24"/>
        </w:rPr>
      </w:pPr>
    </w:p>
    <w:p w:rsidR="00A25F4B" w:rsidRPr="00C910CA" w:rsidRDefault="00A25F4B" w:rsidP="00A25F4B">
      <w:pPr>
        <w:spacing w:after="0" w:line="240" w:lineRule="auto"/>
        <w:jc w:val="both"/>
        <w:rPr>
          <w:rFonts w:ascii="Times New Roman" w:eastAsia="MS Mincho" w:hAnsi="Times New Roman" w:cs="Times New Roman"/>
          <w:b/>
          <w:bCs/>
          <w:sz w:val="24"/>
          <w:szCs w:val="24"/>
        </w:rPr>
      </w:pPr>
      <w:r w:rsidRPr="00C910CA">
        <w:rPr>
          <w:rFonts w:ascii="Times New Roman" w:eastAsia="MS Mincho" w:hAnsi="Times New Roman" w:cs="Times New Roman"/>
          <w:b/>
          <w:bCs/>
          <w:sz w:val="24"/>
          <w:szCs w:val="24"/>
        </w:rPr>
        <w:t xml:space="preserve">Gjatë </w:t>
      </w:r>
      <w:r w:rsidR="00F469EC" w:rsidRPr="00C910CA">
        <w:rPr>
          <w:rFonts w:ascii="Times New Roman" w:eastAsia="MS Mincho" w:hAnsi="Times New Roman" w:cs="Times New Roman"/>
          <w:b/>
          <w:bCs/>
          <w:sz w:val="24"/>
          <w:szCs w:val="24"/>
        </w:rPr>
        <w:t>këtij</w:t>
      </w:r>
      <w:r w:rsidRPr="00C910CA">
        <w:rPr>
          <w:rFonts w:ascii="Times New Roman" w:eastAsia="MS Mincho" w:hAnsi="Times New Roman" w:cs="Times New Roman"/>
          <w:b/>
          <w:bCs/>
          <w:sz w:val="24"/>
          <w:szCs w:val="24"/>
        </w:rPr>
        <w:t xml:space="preserve"> viti 2023 në </w:t>
      </w:r>
      <w:r w:rsidR="00F469EC" w:rsidRPr="00C910CA">
        <w:rPr>
          <w:rFonts w:ascii="Times New Roman" w:eastAsia="MS Mincho" w:hAnsi="Times New Roman" w:cs="Times New Roman"/>
          <w:b/>
          <w:bCs/>
          <w:sz w:val="24"/>
          <w:szCs w:val="24"/>
        </w:rPr>
        <w:t>shërbimin</w:t>
      </w:r>
      <w:r w:rsidRPr="00C910CA">
        <w:rPr>
          <w:rFonts w:ascii="Times New Roman" w:eastAsia="MS Mincho" w:hAnsi="Times New Roman" w:cs="Times New Roman"/>
          <w:b/>
          <w:bCs/>
          <w:sz w:val="24"/>
          <w:szCs w:val="24"/>
        </w:rPr>
        <w:t xml:space="preserve"> e </w:t>
      </w:r>
      <w:r w:rsidR="00F469EC" w:rsidRPr="00C910CA">
        <w:rPr>
          <w:rFonts w:ascii="Times New Roman" w:eastAsia="MS Mincho" w:hAnsi="Times New Roman" w:cs="Times New Roman"/>
          <w:b/>
          <w:bCs/>
          <w:sz w:val="24"/>
          <w:szCs w:val="24"/>
        </w:rPr>
        <w:t>Asistencës</w:t>
      </w:r>
      <w:r w:rsidRPr="00C910CA">
        <w:rPr>
          <w:rFonts w:ascii="Times New Roman" w:eastAsia="MS Mincho" w:hAnsi="Times New Roman" w:cs="Times New Roman"/>
          <w:b/>
          <w:bCs/>
          <w:sz w:val="24"/>
          <w:szCs w:val="24"/>
        </w:rPr>
        <w:t xml:space="preserve"> Sociale e kemi pasur edhe Njësia e Auditimit të Brendshëm/MFPT në muajin Maj 2023 ka kryer auditimin e Skemës së Ndihmës Sociale në  Qendrën për Punë Sociale ne Gjilan.</w:t>
      </w:r>
    </w:p>
    <w:p w:rsidR="00A25F4B" w:rsidRPr="00C910CA" w:rsidRDefault="00A25F4B" w:rsidP="00A25F4B">
      <w:pPr>
        <w:spacing w:after="0" w:line="240" w:lineRule="auto"/>
        <w:jc w:val="both"/>
        <w:rPr>
          <w:rFonts w:ascii="Times New Roman" w:eastAsia="MS Mincho" w:hAnsi="Times New Roman" w:cs="Times New Roman"/>
          <w:b/>
          <w:bCs/>
          <w:sz w:val="24"/>
          <w:szCs w:val="24"/>
        </w:rPr>
      </w:pPr>
      <w:r w:rsidRPr="00C910CA">
        <w:rPr>
          <w:rFonts w:ascii="Times New Roman" w:eastAsia="MS Mincho" w:hAnsi="Times New Roman" w:cs="Times New Roman"/>
          <w:b/>
          <w:bCs/>
          <w:sz w:val="24"/>
          <w:szCs w:val="24"/>
        </w:rPr>
        <w:t>Bazuar në të gjeturat nga raporti i auditorit në QPS-në tonë, NJAB ka nxjerrë disa rekomandime.</w:t>
      </w:r>
    </w:p>
    <w:p w:rsidR="00A25F4B" w:rsidRPr="00C910CA" w:rsidRDefault="00A25F4B" w:rsidP="00A25F4B">
      <w:pPr>
        <w:spacing w:after="0" w:line="240" w:lineRule="auto"/>
        <w:jc w:val="both"/>
        <w:rPr>
          <w:rFonts w:ascii="Times New Roman" w:eastAsia="MS Mincho" w:hAnsi="Times New Roman" w:cs="Times New Roman"/>
          <w:b/>
          <w:bCs/>
          <w:sz w:val="24"/>
          <w:szCs w:val="24"/>
        </w:rPr>
      </w:pPr>
    </w:p>
    <w:p w:rsidR="00A25F4B" w:rsidRPr="00C910CA" w:rsidRDefault="00A25F4B" w:rsidP="00A25F4B">
      <w:pPr>
        <w:spacing w:after="0" w:line="240" w:lineRule="auto"/>
        <w:jc w:val="both"/>
        <w:rPr>
          <w:rFonts w:ascii="Times New Roman" w:eastAsia="MS Mincho" w:hAnsi="Times New Roman" w:cs="Times New Roman"/>
          <w:b/>
          <w:bCs/>
          <w:sz w:val="24"/>
          <w:szCs w:val="24"/>
        </w:rPr>
      </w:pPr>
      <w:r w:rsidRPr="00C910CA">
        <w:rPr>
          <w:rFonts w:ascii="Times New Roman" w:eastAsia="MS Mincho" w:hAnsi="Times New Roman" w:cs="Times New Roman"/>
          <w:b/>
          <w:bCs/>
          <w:sz w:val="24"/>
          <w:szCs w:val="24"/>
        </w:rPr>
        <w:t>Qendra për punë Sociale ka qenë e obliguar që në bazë të këtyre rekomandimeve të hartojë Planin e Veprimit duke planifikuar aktivitete konkrete lidhur me zbatimin e rekomandimeve  brenda afatit të caktuara.</w:t>
      </w:r>
    </w:p>
    <w:p w:rsidR="00A25F4B" w:rsidRPr="00C910CA" w:rsidRDefault="00A25F4B" w:rsidP="00A25F4B">
      <w:pPr>
        <w:spacing w:after="0" w:line="240" w:lineRule="auto"/>
        <w:jc w:val="both"/>
        <w:rPr>
          <w:rFonts w:ascii="Times New Roman" w:eastAsia="MS Mincho" w:hAnsi="Times New Roman" w:cs="Times New Roman"/>
          <w:b/>
          <w:bCs/>
          <w:sz w:val="24"/>
          <w:szCs w:val="24"/>
        </w:rPr>
      </w:pPr>
      <w:r w:rsidRPr="00C910CA">
        <w:rPr>
          <w:rFonts w:ascii="Times New Roman" w:eastAsia="MS Mincho" w:hAnsi="Times New Roman" w:cs="Times New Roman"/>
          <w:b/>
          <w:bCs/>
          <w:sz w:val="24"/>
          <w:szCs w:val="24"/>
        </w:rPr>
        <w:t>Lidhur me këto, DNS ka kërkuar që deri me datë  26.05.2023 ta  përcjellim te NJAB dhe DNS Planin e Veprimit me aktivitetet  për zbatim te rekomandimeve.</w:t>
      </w:r>
    </w:p>
    <w:p w:rsidR="00A25F4B" w:rsidRPr="00C910CA" w:rsidRDefault="00A25F4B" w:rsidP="00A25F4B">
      <w:pPr>
        <w:spacing w:after="0" w:line="240" w:lineRule="auto"/>
        <w:jc w:val="both"/>
        <w:rPr>
          <w:rFonts w:ascii="Times New Roman" w:eastAsia="MS Mincho" w:hAnsi="Times New Roman" w:cs="Times New Roman"/>
          <w:bCs/>
          <w:sz w:val="24"/>
          <w:szCs w:val="24"/>
        </w:rPr>
      </w:pPr>
    </w:p>
    <w:p w:rsidR="00A25F4B" w:rsidRPr="00C910CA" w:rsidRDefault="00A25F4B" w:rsidP="00A25F4B">
      <w:pPr>
        <w:spacing w:after="0" w:line="240" w:lineRule="auto"/>
        <w:jc w:val="both"/>
        <w:rPr>
          <w:rFonts w:ascii="Times New Roman" w:eastAsia="MS Mincho" w:hAnsi="Times New Roman" w:cs="Times New Roman"/>
          <w:bCs/>
          <w:sz w:val="24"/>
          <w:szCs w:val="24"/>
        </w:rPr>
      </w:pPr>
    </w:p>
    <w:p w:rsidR="00A25F4B" w:rsidRPr="00C910CA" w:rsidRDefault="00A25F4B" w:rsidP="00A25F4B">
      <w:pPr>
        <w:spacing w:after="0" w:line="240" w:lineRule="auto"/>
        <w:jc w:val="both"/>
        <w:rPr>
          <w:rFonts w:ascii="Times New Roman" w:eastAsia="MS Mincho" w:hAnsi="Times New Roman" w:cs="Times New Roman"/>
          <w:bCs/>
          <w:sz w:val="24"/>
          <w:szCs w:val="24"/>
        </w:rPr>
      </w:pPr>
      <w:r w:rsidRPr="00C910CA">
        <w:rPr>
          <w:rFonts w:ascii="Times New Roman" w:eastAsia="MS Mincho" w:hAnsi="Times New Roman" w:cs="Times New Roman"/>
          <w:bCs/>
          <w:sz w:val="24"/>
          <w:szCs w:val="24"/>
        </w:rPr>
        <w:t xml:space="preserve">Gjatë </w:t>
      </w:r>
      <w:r w:rsidR="009B2E1F" w:rsidRPr="00C910CA">
        <w:rPr>
          <w:rFonts w:ascii="Times New Roman" w:eastAsia="MS Mincho" w:hAnsi="Times New Roman" w:cs="Times New Roman"/>
          <w:bCs/>
          <w:sz w:val="24"/>
          <w:szCs w:val="24"/>
        </w:rPr>
        <w:t>këtij</w:t>
      </w:r>
      <w:r w:rsidRPr="00C910CA">
        <w:rPr>
          <w:rFonts w:ascii="Times New Roman" w:eastAsia="MS Mincho" w:hAnsi="Times New Roman" w:cs="Times New Roman"/>
          <w:bCs/>
          <w:sz w:val="24"/>
          <w:szCs w:val="24"/>
        </w:rPr>
        <w:t xml:space="preserve"> viti </w:t>
      </w:r>
      <w:r w:rsidR="009B2E1F" w:rsidRPr="00C910CA">
        <w:rPr>
          <w:rFonts w:ascii="Times New Roman" w:eastAsia="MS Mincho" w:hAnsi="Times New Roman" w:cs="Times New Roman"/>
          <w:bCs/>
          <w:sz w:val="24"/>
          <w:szCs w:val="24"/>
        </w:rPr>
        <w:t>udhëheqësja</w:t>
      </w:r>
      <w:r w:rsidRPr="00C910CA">
        <w:rPr>
          <w:rFonts w:ascii="Times New Roman" w:eastAsia="MS Mincho" w:hAnsi="Times New Roman" w:cs="Times New Roman"/>
          <w:bCs/>
          <w:sz w:val="24"/>
          <w:szCs w:val="24"/>
        </w:rPr>
        <w:t xml:space="preserve"> e </w:t>
      </w:r>
      <w:r w:rsidR="009B2E1F" w:rsidRPr="00C910CA">
        <w:rPr>
          <w:rFonts w:ascii="Times New Roman" w:eastAsia="MS Mincho" w:hAnsi="Times New Roman" w:cs="Times New Roman"/>
          <w:bCs/>
          <w:sz w:val="24"/>
          <w:szCs w:val="24"/>
        </w:rPr>
        <w:t>asistencës</w:t>
      </w:r>
      <w:r w:rsidRPr="00C910CA">
        <w:rPr>
          <w:rFonts w:ascii="Times New Roman" w:eastAsia="MS Mincho" w:hAnsi="Times New Roman" w:cs="Times New Roman"/>
          <w:bCs/>
          <w:sz w:val="24"/>
          <w:szCs w:val="24"/>
        </w:rPr>
        <w:t xml:space="preserve"> sociale </w:t>
      </w:r>
      <w:r w:rsidR="009B2E1F" w:rsidRPr="00C910CA">
        <w:rPr>
          <w:rFonts w:ascii="Times New Roman" w:eastAsia="MS Mincho" w:hAnsi="Times New Roman" w:cs="Times New Roman"/>
          <w:bCs/>
          <w:sz w:val="24"/>
          <w:szCs w:val="24"/>
        </w:rPr>
        <w:t>ka marrë pjesë në punëtorin tri ditore të</w:t>
      </w:r>
      <w:r w:rsidRPr="00C910CA">
        <w:rPr>
          <w:rFonts w:ascii="Times New Roman" w:eastAsia="MS Mincho" w:hAnsi="Times New Roman" w:cs="Times New Roman"/>
          <w:bCs/>
          <w:sz w:val="24"/>
          <w:szCs w:val="24"/>
        </w:rPr>
        <w:t xml:space="preserve"> organizuar nga Departa</w:t>
      </w:r>
      <w:r w:rsidR="009B2E1F" w:rsidRPr="00C910CA">
        <w:rPr>
          <w:rFonts w:ascii="Times New Roman" w:eastAsia="MS Mincho" w:hAnsi="Times New Roman" w:cs="Times New Roman"/>
          <w:bCs/>
          <w:sz w:val="24"/>
          <w:szCs w:val="24"/>
        </w:rPr>
        <w:t>menti i Politikave Sociale dhe i</w:t>
      </w:r>
      <w:r w:rsidRPr="00C910CA">
        <w:rPr>
          <w:rFonts w:ascii="Times New Roman" w:eastAsia="MS Mincho" w:hAnsi="Times New Roman" w:cs="Times New Roman"/>
          <w:bCs/>
          <w:sz w:val="24"/>
          <w:szCs w:val="24"/>
        </w:rPr>
        <w:t xml:space="preserve"> Familjes, me mbështetje </w:t>
      </w:r>
      <w:r w:rsidR="009B2E1F" w:rsidRPr="00C910CA">
        <w:rPr>
          <w:rFonts w:ascii="Times New Roman" w:eastAsia="MS Mincho" w:hAnsi="Times New Roman" w:cs="Times New Roman"/>
          <w:bCs/>
          <w:sz w:val="24"/>
          <w:szCs w:val="24"/>
        </w:rPr>
        <w:t>të UNDP-se, me qellim të prezantimit të</w:t>
      </w:r>
      <w:r w:rsidRPr="00C910CA">
        <w:rPr>
          <w:rFonts w:ascii="Times New Roman" w:eastAsia="MS Mincho" w:hAnsi="Times New Roman" w:cs="Times New Roman"/>
          <w:bCs/>
          <w:sz w:val="24"/>
          <w:szCs w:val="24"/>
        </w:rPr>
        <w:t xml:space="preserve"> gjashtë Draft Udhëzimeve administrative te Skemës se Ndihmës Sociale:</w:t>
      </w:r>
    </w:p>
    <w:p w:rsidR="00A25F4B" w:rsidRPr="00C910CA" w:rsidRDefault="00A25F4B" w:rsidP="00A25F4B">
      <w:pPr>
        <w:spacing w:after="0" w:line="240" w:lineRule="auto"/>
        <w:jc w:val="both"/>
        <w:rPr>
          <w:rFonts w:ascii="Times New Roman" w:eastAsia="MS Mincho" w:hAnsi="Times New Roman" w:cs="Times New Roman"/>
          <w:bCs/>
          <w:sz w:val="24"/>
          <w:szCs w:val="24"/>
        </w:rPr>
      </w:pPr>
    </w:p>
    <w:p w:rsidR="00A25F4B" w:rsidRPr="00C910CA" w:rsidRDefault="00A25F4B" w:rsidP="00A25F4B">
      <w:pPr>
        <w:spacing w:after="0" w:line="240" w:lineRule="auto"/>
        <w:jc w:val="both"/>
        <w:rPr>
          <w:rFonts w:ascii="Times New Roman" w:eastAsia="MS Mincho" w:hAnsi="Times New Roman" w:cs="Times New Roman"/>
          <w:b/>
          <w:bCs/>
          <w:sz w:val="24"/>
          <w:szCs w:val="24"/>
        </w:rPr>
      </w:pPr>
    </w:p>
    <w:p w:rsidR="00A25F4B" w:rsidRPr="00C910CA" w:rsidRDefault="00A25F4B" w:rsidP="00A25F4B">
      <w:pPr>
        <w:spacing w:after="0" w:line="240" w:lineRule="auto"/>
        <w:jc w:val="both"/>
        <w:rPr>
          <w:rFonts w:ascii="Times New Roman" w:eastAsia="MS Mincho" w:hAnsi="Times New Roman" w:cs="Times New Roman"/>
          <w:b/>
          <w:bCs/>
          <w:sz w:val="24"/>
          <w:szCs w:val="24"/>
        </w:rPr>
      </w:pPr>
      <w:r w:rsidRPr="00C910CA">
        <w:rPr>
          <w:rFonts w:ascii="Times New Roman" w:eastAsia="MS Mincho" w:hAnsi="Times New Roman" w:cs="Times New Roman"/>
          <w:b/>
          <w:bCs/>
          <w:sz w:val="24"/>
          <w:szCs w:val="24"/>
        </w:rPr>
        <w:t>•</w:t>
      </w:r>
      <w:r w:rsidRPr="00C910CA">
        <w:rPr>
          <w:rFonts w:ascii="Times New Roman" w:eastAsia="MS Mincho" w:hAnsi="Times New Roman" w:cs="Times New Roman"/>
          <w:b/>
          <w:bCs/>
          <w:sz w:val="24"/>
          <w:szCs w:val="24"/>
        </w:rPr>
        <w:tab/>
        <w:t>Projekt Udhëzimin Administrativ për Procedurat e Paraqitjes së Kërkesave për Ndihmë Sociale;</w:t>
      </w:r>
    </w:p>
    <w:p w:rsidR="00A25F4B" w:rsidRPr="00C910CA" w:rsidRDefault="00A25F4B" w:rsidP="00A25F4B">
      <w:pPr>
        <w:spacing w:after="0" w:line="240" w:lineRule="auto"/>
        <w:jc w:val="both"/>
        <w:rPr>
          <w:rFonts w:ascii="Times New Roman" w:eastAsia="MS Mincho" w:hAnsi="Times New Roman" w:cs="Times New Roman"/>
          <w:b/>
          <w:bCs/>
          <w:sz w:val="24"/>
          <w:szCs w:val="24"/>
        </w:rPr>
      </w:pPr>
      <w:r w:rsidRPr="00C910CA">
        <w:rPr>
          <w:rFonts w:ascii="Times New Roman" w:eastAsia="MS Mincho" w:hAnsi="Times New Roman" w:cs="Times New Roman"/>
          <w:b/>
          <w:bCs/>
          <w:sz w:val="24"/>
          <w:szCs w:val="24"/>
        </w:rPr>
        <w:t>•</w:t>
      </w:r>
      <w:r w:rsidRPr="00C910CA">
        <w:rPr>
          <w:rFonts w:ascii="Times New Roman" w:eastAsia="MS Mincho" w:hAnsi="Times New Roman" w:cs="Times New Roman"/>
          <w:b/>
          <w:bCs/>
          <w:sz w:val="24"/>
          <w:szCs w:val="24"/>
        </w:rPr>
        <w:tab/>
        <w:t>Projekt Udhëzimin Administrativ për Procedurat e Regjistrimit dhe Ofrimin e Shërbimeve të Punësimit për të Papunësuarit që aplikojnë në Skemën e Ndihmave Sociale;</w:t>
      </w:r>
    </w:p>
    <w:p w:rsidR="00A25F4B" w:rsidRPr="00C910CA" w:rsidRDefault="00A25F4B" w:rsidP="00A25F4B">
      <w:pPr>
        <w:spacing w:after="0" w:line="240" w:lineRule="auto"/>
        <w:jc w:val="both"/>
        <w:rPr>
          <w:rFonts w:ascii="Times New Roman" w:eastAsia="MS Mincho" w:hAnsi="Times New Roman" w:cs="Times New Roman"/>
          <w:b/>
          <w:bCs/>
          <w:sz w:val="24"/>
          <w:szCs w:val="24"/>
        </w:rPr>
      </w:pPr>
      <w:r w:rsidRPr="00C910CA">
        <w:rPr>
          <w:rFonts w:ascii="Times New Roman" w:eastAsia="MS Mincho" w:hAnsi="Times New Roman" w:cs="Times New Roman"/>
          <w:b/>
          <w:bCs/>
          <w:sz w:val="24"/>
          <w:szCs w:val="24"/>
        </w:rPr>
        <w:t>•</w:t>
      </w:r>
      <w:r w:rsidRPr="00C910CA">
        <w:rPr>
          <w:rFonts w:ascii="Times New Roman" w:eastAsia="MS Mincho" w:hAnsi="Times New Roman" w:cs="Times New Roman"/>
          <w:b/>
          <w:bCs/>
          <w:sz w:val="24"/>
          <w:szCs w:val="24"/>
        </w:rPr>
        <w:tab/>
        <w:t xml:space="preserve">Projekt Udhëzimin Administrativ për Llogaritjen e të Mirave Materiale si dhe të Hyrave të Llogaritshme dhe jo Llogaritshme; </w:t>
      </w:r>
    </w:p>
    <w:p w:rsidR="00A25F4B" w:rsidRPr="00C910CA" w:rsidRDefault="00A25F4B" w:rsidP="00A25F4B">
      <w:pPr>
        <w:spacing w:after="0" w:line="240" w:lineRule="auto"/>
        <w:jc w:val="both"/>
        <w:rPr>
          <w:rFonts w:ascii="Times New Roman" w:eastAsia="MS Mincho" w:hAnsi="Times New Roman" w:cs="Times New Roman"/>
          <w:b/>
          <w:bCs/>
          <w:sz w:val="24"/>
          <w:szCs w:val="24"/>
        </w:rPr>
      </w:pPr>
      <w:r w:rsidRPr="00C910CA">
        <w:rPr>
          <w:rFonts w:ascii="Times New Roman" w:eastAsia="MS Mincho" w:hAnsi="Times New Roman" w:cs="Times New Roman"/>
          <w:b/>
          <w:bCs/>
          <w:sz w:val="24"/>
          <w:szCs w:val="24"/>
        </w:rPr>
        <w:t>•</w:t>
      </w:r>
      <w:r w:rsidRPr="00C910CA">
        <w:rPr>
          <w:rFonts w:ascii="Times New Roman" w:eastAsia="MS Mincho" w:hAnsi="Times New Roman" w:cs="Times New Roman"/>
          <w:b/>
          <w:bCs/>
          <w:sz w:val="24"/>
          <w:szCs w:val="24"/>
        </w:rPr>
        <w:tab/>
        <w:t xml:space="preserve">Projekt Udhëzimin Administrativ për Procedurat e Punës së Komisionit Mjekësor, Kriteret dhe Metodologjinë për Vlerësim të Nivelit dhe Llojit të Paaftësisë për Aplikuesit për Ndihmë Sociale në Kategorinë e Parë. </w:t>
      </w:r>
    </w:p>
    <w:p w:rsidR="00A25F4B" w:rsidRPr="00C910CA" w:rsidRDefault="00A25F4B" w:rsidP="00A25F4B">
      <w:pPr>
        <w:spacing w:after="0" w:line="240" w:lineRule="auto"/>
        <w:jc w:val="both"/>
        <w:rPr>
          <w:rFonts w:ascii="Times New Roman" w:eastAsia="MS Mincho" w:hAnsi="Times New Roman" w:cs="Times New Roman"/>
          <w:b/>
          <w:bCs/>
          <w:sz w:val="24"/>
          <w:szCs w:val="24"/>
        </w:rPr>
      </w:pPr>
      <w:r w:rsidRPr="00C910CA">
        <w:rPr>
          <w:rFonts w:ascii="Times New Roman" w:eastAsia="MS Mincho" w:hAnsi="Times New Roman" w:cs="Times New Roman"/>
          <w:b/>
          <w:bCs/>
          <w:sz w:val="24"/>
          <w:szCs w:val="24"/>
        </w:rPr>
        <w:lastRenderedPageBreak/>
        <w:t>•</w:t>
      </w:r>
      <w:r w:rsidRPr="00C910CA">
        <w:rPr>
          <w:rFonts w:ascii="Times New Roman" w:eastAsia="MS Mincho" w:hAnsi="Times New Roman" w:cs="Times New Roman"/>
          <w:b/>
          <w:bCs/>
          <w:sz w:val="24"/>
          <w:szCs w:val="24"/>
        </w:rPr>
        <w:tab/>
        <w:t>Projekt Udhëzimin Administrativ për  procedurat administrative të kthimit të pagesave nga shfrytëzuesit e skemës së ndihmës sociale të fituar pa bazë ligjore</w:t>
      </w:r>
    </w:p>
    <w:p w:rsidR="00A25F4B" w:rsidRPr="00C910CA" w:rsidRDefault="00A25F4B" w:rsidP="00A25F4B">
      <w:pPr>
        <w:spacing w:after="0" w:line="240" w:lineRule="auto"/>
        <w:jc w:val="both"/>
        <w:rPr>
          <w:rFonts w:ascii="Times New Roman" w:eastAsia="MS Mincho" w:hAnsi="Times New Roman" w:cs="Times New Roman"/>
          <w:b/>
          <w:bCs/>
          <w:sz w:val="24"/>
          <w:szCs w:val="24"/>
        </w:rPr>
      </w:pPr>
      <w:r w:rsidRPr="00C910CA">
        <w:rPr>
          <w:rFonts w:ascii="Times New Roman" w:eastAsia="MS Mincho" w:hAnsi="Times New Roman" w:cs="Times New Roman"/>
          <w:b/>
          <w:bCs/>
          <w:sz w:val="24"/>
          <w:szCs w:val="24"/>
        </w:rPr>
        <w:t>•</w:t>
      </w:r>
      <w:r w:rsidRPr="00C910CA">
        <w:rPr>
          <w:rFonts w:ascii="Times New Roman" w:eastAsia="MS Mincho" w:hAnsi="Times New Roman" w:cs="Times New Roman"/>
          <w:b/>
          <w:bCs/>
          <w:sz w:val="24"/>
          <w:szCs w:val="24"/>
        </w:rPr>
        <w:tab/>
        <w:t>Projekt Udhëzimin Administrativ  për përllogaritjen e shumës mujore të ndihmës sociale.</w:t>
      </w:r>
    </w:p>
    <w:p w:rsidR="00A25F4B" w:rsidRPr="00C910CA" w:rsidRDefault="00A25F4B" w:rsidP="00A25F4B">
      <w:pPr>
        <w:spacing w:after="0" w:line="360" w:lineRule="auto"/>
        <w:jc w:val="both"/>
        <w:rPr>
          <w:rFonts w:ascii="Times New Roman" w:eastAsia="MS Mincho" w:hAnsi="Times New Roman" w:cs="Times New Roman"/>
          <w:b/>
          <w:bCs/>
          <w:sz w:val="24"/>
          <w:szCs w:val="24"/>
          <w:u w:val="single"/>
        </w:rPr>
      </w:pPr>
    </w:p>
    <w:p w:rsidR="00A25F4B" w:rsidRPr="00C910CA" w:rsidRDefault="00A25F4B" w:rsidP="00A25F4B">
      <w:pPr>
        <w:spacing w:after="0" w:line="360" w:lineRule="auto"/>
        <w:jc w:val="both"/>
        <w:rPr>
          <w:rFonts w:ascii="Times New Roman" w:eastAsia="MS Mincho" w:hAnsi="Times New Roman" w:cs="Times New Roman"/>
          <w:b/>
          <w:bCs/>
          <w:sz w:val="24"/>
          <w:szCs w:val="24"/>
          <w:u w:val="single"/>
        </w:rPr>
      </w:pPr>
      <w:r w:rsidRPr="00C910CA">
        <w:rPr>
          <w:rFonts w:ascii="Times New Roman" w:eastAsia="MS Mincho" w:hAnsi="Times New Roman" w:cs="Times New Roman"/>
          <w:b/>
          <w:bCs/>
          <w:sz w:val="24"/>
          <w:szCs w:val="24"/>
          <w:u w:val="single"/>
        </w:rPr>
        <w:t xml:space="preserve">Qendra Për Punë Sociale në Gjilan Sektori i </w:t>
      </w:r>
      <w:r w:rsidR="009B2E1F" w:rsidRPr="00C910CA">
        <w:rPr>
          <w:rFonts w:ascii="Times New Roman" w:eastAsia="MS Mincho" w:hAnsi="Times New Roman" w:cs="Times New Roman"/>
          <w:b/>
          <w:bCs/>
          <w:sz w:val="24"/>
          <w:szCs w:val="24"/>
          <w:u w:val="single"/>
        </w:rPr>
        <w:t>Asistencës</w:t>
      </w:r>
      <w:r w:rsidRPr="00C910CA">
        <w:rPr>
          <w:rFonts w:ascii="Times New Roman" w:eastAsia="MS Mincho" w:hAnsi="Times New Roman" w:cs="Times New Roman"/>
          <w:b/>
          <w:bCs/>
          <w:sz w:val="24"/>
          <w:szCs w:val="24"/>
          <w:u w:val="single"/>
        </w:rPr>
        <w:t xml:space="preserve"> Sociale</w:t>
      </w:r>
      <w:r w:rsidR="009B2E1F" w:rsidRPr="00C910CA">
        <w:rPr>
          <w:rFonts w:ascii="Times New Roman" w:eastAsia="MS Mincho" w:hAnsi="Times New Roman" w:cs="Times New Roman"/>
          <w:b/>
          <w:bCs/>
          <w:sz w:val="24"/>
          <w:szCs w:val="24"/>
          <w:u w:val="single"/>
        </w:rPr>
        <w:t>,</w:t>
      </w:r>
      <w:r w:rsidRPr="00C910CA">
        <w:rPr>
          <w:rFonts w:ascii="Times New Roman" w:eastAsia="MS Mincho" w:hAnsi="Times New Roman" w:cs="Times New Roman"/>
          <w:b/>
          <w:bCs/>
          <w:sz w:val="24"/>
          <w:szCs w:val="24"/>
          <w:u w:val="single"/>
        </w:rPr>
        <w:t xml:space="preserve"> ka pranuar donacion nga  Projektit “Kosovo Emergency Covid -19 projekt and Additional Financing” ku jemi  furnizuar  me pajisje kompjuterike  tre  PC kompj</w:t>
      </w:r>
      <w:r w:rsidR="001F2749" w:rsidRPr="00C910CA">
        <w:rPr>
          <w:rFonts w:ascii="Times New Roman" w:eastAsia="MS Mincho" w:hAnsi="Times New Roman" w:cs="Times New Roman"/>
          <w:b/>
          <w:bCs/>
          <w:sz w:val="24"/>
          <w:szCs w:val="24"/>
          <w:u w:val="single"/>
        </w:rPr>
        <w:t>uter dhe tre  tablet  dhe një la</w:t>
      </w:r>
      <w:r w:rsidRPr="00C910CA">
        <w:rPr>
          <w:rFonts w:ascii="Times New Roman" w:eastAsia="MS Mincho" w:hAnsi="Times New Roman" w:cs="Times New Roman"/>
          <w:b/>
          <w:bCs/>
          <w:sz w:val="24"/>
          <w:szCs w:val="24"/>
          <w:u w:val="single"/>
        </w:rPr>
        <w:t xml:space="preserve">ptop për nevoja të SNS donacion ky nga Banka </w:t>
      </w:r>
      <w:r w:rsidR="001F2749" w:rsidRPr="00C910CA">
        <w:rPr>
          <w:rFonts w:ascii="Times New Roman" w:eastAsia="MS Mincho" w:hAnsi="Times New Roman" w:cs="Times New Roman"/>
          <w:b/>
          <w:bCs/>
          <w:sz w:val="24"/>
          <w:szCs w:val="24"/>
          <w:u w:val="single"/>
        </w:rPr>
        <w:t>Botërore</w:t>
      </w:r>
      <w:r w:rsidRPr="00C910CA">
        <w:rPr>
          <w:rFonts w:ascii="Times New Roman" w:eastAsia="MS Mincho" w:hAnsi="Times New Roman" w:cs="Times New Roman"/>
          <w:b/>
          <w:bCs/>
          <w:sz w:val="24"/>
          <w:szCs w:val="24"/>
          <w:u w:val="single"/>
        </w:rPr>
        <w:t>.</w:t>
      </w:r>
    </w:p>
    <w:p w:rsidR="00A25F4B" w:rsidRPr="00C910CA" w:rsidRDefault="00A25F4B" w:rsidP="00A25F4B">
      <w:pPr>
        <w:spacing w:after="0" w:line="360" w:lineRule="auto"/>
        <w:jc w:val="both"/>
        <w:rPr>
          <w:rFonts w:ascii="Times New Roman" w:eastAsia="MS Mincho" w:hAnsi="Times New Roman" w:cs="Times New Roman"/>
          <w:b/>
          <w:bCs/>
          <w:sz w:val="24"/>
          <w:szCs w:val="24"/>
          <w:u w:val="single"/>
        </w:rPr>
      </w:pPr>
    </w:p>
    <w:p w:rsidR="00A25F4B" w:rsidRPr="00C910CA" w:rsidRDefault="00A25F4B" w:rsidP="00A25F4B">
      <w:pPr>
        <w:spacing w:after="0" w:line="360" w:lineRule="auto"/>
        <w:jc w:val="both"/>
        <w:rPr>
          <w:rFonts w:ascii="Times New Roman" w:eastAsia="MS Mincho" w:hAnsi="Times New Roman" w:cs="Times New Roman"/>
          <w:b/>
          <w:bCs/>
          <w:sz w:val="24"/>
          <w:szCs w:val="24"/>
          <w:u w:val="single"/>
        </w:rPr>
      </w:pPr>
      <w:r w:rsidRPr="00C910CA">
        <w:rPr>
          <w:rFonts w:ascii="Times New Roman" w:eastAsia="MS Mincho" w:hAnsi="Times New Roman" w:cs="Times New Roman"/>
          <w:b/>
          <w:bCs/>
          <w:sz w:val="24"/>
          <w:szCs w:val="24"/>
          <w:u w:val="single"/>
        </w:rPr>
        <w:t>Me ftes</w:t>
      </w:r>
      <w:r w:rsidR="00EA3CAC" w:rsidRPr="00C910CA">
        <w:rPr>
          <w:rFonts w:ascii="Times New Roman" w:eastAsia="MS Mincho" w:hAnsi="Times New Roman" w:cs="Times New Roman"/>
          <w:b/>
          <w:bCs/>
          <w:sz w:val="24"/>
          <w:szCs w:val="24"/>
          <w:u w:val="single"/>
        </w:rPr>
        <w:t>ë</w:t>
      </w:r>
      <w:r w:rsidRPr="00C910CA">
        <w:rPr>
          <w:rFonts w:ascii="Times New Roman" w:eastAsia="MS Mincho" w:hAnsi="Times New Roman" w:cs="Times New Roman"/>
          <w:b/>
          <w:bCs/>
          <w:sz w:val="24"/>
          <w:szCs w:val="24"/>
          <w:u w:val="single"/>
        </w:rPr>
        <w:t xml:space="preserve"> të </w:t>
      </w:r>
      <w:r w:rsidR="00EA3CAC" w:rsidRPr="00C910CA">
        <w:rPr>
          <w:rFonts w:ascii="Times New Roman" w:eastAsia="MS Mincho" w:hAnsi="Times New Roman" w:cs="Times New Roman"/>
          <w:b/>
          <w:bCs/>
          <w:sz w:val="24"/>
          <w:szCs w:val="24"/>
          <w:u w:val="single"/>
        </w:rPr>
        <w:t xml:space="preserve">udhëheqëses së departamentit të DNS, </w:t>
      </w:r>
      <w:r w:rsidRPr="00C910CA">
        <w:rPr>
          <w:rFonts w:ascii="Times New Roman" w:eastAsia="MS Mincho" w:hAnsi="Times New Roman" w:cs="Times New Roman"/>
          <w:b/>
          <w:bCs/>
          <w:sz w:val="24"/>
          <w:szCs w:val="24"/>
          <w:u w:val="single"/>
        </w:rPr>
        <w:t xml:space="preserve">kemi marrë pjesë edhe në </w:t>
      </w:r>
      <w:r w:rsidR="00EA3CAC" w:rsidRPr="00C910CA">
        <w:rPr>
          <w:rFonts w:ascii="Times New Roman" w:eastAsia="MS Mincho" w:hAnsi="Times New Roman" w:cs="Times New Roman"/>
          <w:b/>
          <w:bCs/>
          <w:sz w:val="24"/>
          <w:szCs w:val="24"/>
          <w:u w:val="single"/>
        </w:rPr>
        <w:t>punëtorin</w:t>
      </w:r>
      <w:r w:rsidRPr="00C910CA">
        <w:rPr>
          <w:rFonts w:ascii="Times New Roman" w:eastAsia="MS Mincho" w:hAnsi="Times New Roman" w:cs="Times New Roman"/>
          <w:b/>
          <w:bCs/>
          <w:sz w:val="24"/>
          <w:szCs w:val="24"/>
          <w:u w:val="single"/>
        </w:rPr>
        <w:t xml:space="preserve"> tri ditore për  Draftin  e parë të Ligjit të Skemës së Ndihmës Sociale</w:t>
      </w:r>
    </w:p>
    <w:p w:rsidR="00A25F4B" w:rsidRPr="00C910CA" w:rsidRDefault="00A25F4B" w:rsidP="00A25F4B">
      <w:pPr>
        <w:spacing w:after="0" w:line="360" w:lineRule="auto"/>
        <w:jc w:val="both"/>
        <w:rPr>
          <w:rFonts w:ascii="Times New Roman" w:eastAsia="MS Mincho" w:hAnsi="Times New Roman" w:cs="Times New Roman"/>
          <w:b/>
          <w:bCs/>
          <w:sz w:val="24"/>
          <w:szCs w:val="24"/>
          <w:u w:val="single"/>
        </w:rPr>
      </w:pPr>
    </w:p>
    <w:p w:rsidR="00A25F4B" w:rsidRPr="00C910CA" w:rsidRDefault="00A25F4B" w:rsidP="00A25F4B">
      <w:pPr>
        <w:spacing w:after="0" w:line="360" w:lineRule="auto"/>
        <w:jc w:val="both"/>
        <w:rPr>
          <w:rFonts w:ascii="Times New Roman" w:eastAsia="MS Mincho" w:hAnsi="Times New Roman" w:cs="Times New Roman"/>
          <w:b/>
          <w:bCs/>
          <w:sz w:val="24"/>
          <w:szCs w:val="24"/>
          <w:u w:val="single"/>
        </w:rPr>
      </w:pPr>
      <w:r w:rsidRPr="00C910CA">
        <w:rPr>
          <w:rFonts w:ascii="Times New Roman" w:eastAsia="MS Mincho" w:hAnsi="Times New Roman" w:cs="Times New Roman"/>
          <w:b/>
          <w:bCs/>
          <w:sz w:val="24"/>
          <w:szCs w:val="24"/>
          <w:u w:val="single"/>
        </w:rPr>
        <w:t>Ministria e Financave Punës dhe Transfereve ka hartuar  Programin për Mbrojtjen e Konsumatorëve të  Cenueshëm të Energjisë Elektrike në Kosovë, i cili program është aprovuar nga Qeveria e Republikës së Kosovës.</w:t>
      </w:r>
    </w:p>
    <w:p w:rsidR="00A25F4B" w:rsidRPr="00C910CA" w:rsidRDefault="00A25F4B" w:rsidP="00A25F4B">
      <w:pPr>
        <w:spacing w:after="0" w:line="360" w:lineRule="auto"/>
        <w:jc w:val="both"/>
        <w:rPr>
          <w:rFonts w:ascii="Times New Roman" w:eastAsia="MS Mincho" w:hAnsi="Times New Roman" w:cs="Times New Roman"/>
          <w:b/>
          <w:bCs/>
          <w:sz w:val="24"/>
          <w:szCs w:val="24"/>
          <w:u w:val="single"/>
        </w:rPr>
      </w:pPr>
      <w:r w:rsidRPr="00C910CA">
        <w:rPr>
          <w:rFonts w:ascii="Times New Roman" w:eastAsia="MS Mincho" w:hAnsi="Times New Roman" w:cs="Times New Roman"/>
          <w:b/>
          <w:bCs/>
          <w:sz w:val="24"/>
          <w:szCs w:val="24"/>
          <w:u w:val="single"/>
        </w:rPr>
        <w:t xml:space="preserve">Ne si </w:t>
      </w:r>
      <w:r w:rsidR="00EA3CAC" w:rsidRPr="00C910CA">
        <w:rPr>
          <w:rFonts w:ascii="Times New Roman" w:eastAsia="MS Mincho" w:hAnsi="Times New Roman" w:cs="Times New Roman"/>
          <w:b/>
          <w:bCs/>
          <w:sz w:val="24"/>
          <w:szCs w:val="24"/>
          <w:u w:val="single"/>
        </w:rPr>
        <w:t>shërbim</w:t>
      </w:r>
      <w:r w:rsidRPr="00C910CA">
        <w:rPr>
          <w:rFonts w:ascii="Times New Roman" w:eastAsia="MS Mincho" w:hAnsi="Times New Roman" w:cs="Times New Roman"/>
          <w:b/>
          <w:bCs/>
          <w:sz w:val="24"/>
          <w:szCs w:val="24"/>
          <w:u w:val="single"/>
        </w:rPr>
        <w:t xml:space="preserve"> i </w:t>
      </w:r>
      <w:r w:rsidR="00EA3CAC" w:rsidRPr="00C910CA">
        <w:rPr>
          <w:rFonts w:ascii="Times New Roman" w:eastAsia="MS Mincho" w:hAnsi="Times New Roman" w:cs="Times New Roman"/>
          <w:b/>
          <w:bCs/>
          <w:sz w:val="24"/>
          <w:szCs w:val="24"/>
          <w:u w:val="single"/>
        </w:rPr>
        <w:t>Asistencës</w:t>
      </w:r>
      <w:r w:rsidRPr="00C910CA">
        <w:rPr>
          <w:rFonts w:ascii="Times New Roman" w:eastAsia="MS Mincho" w:hAnsi="Times New Roman" w:cs="Times New Roman"/>
          <w:b/>
          <w:bCs/>
          <w:sz w:val="24"/>
          <w:szCs w:val="24"/>
          <w:u w:val="single"/>
        </w:rPr>
        <w:t xml:space="preserve"> Sociale ju kemi ndihmuar të gjitha familjeve që janë përfitues të </w:t>
      </w:r>
      <w:r w:rsidR="00EA3CAC" w:rsidRPr="00C910CA">
        <w:rPr>
          <w:rFonts w:ascii="Times New Roman" w:eastAsia="MS Mincho" w:hAnsi="Times New Roman" w:cs="Times New Roman"/>
          <w:b/>
          <w:bCs/>
          <w:sz w:val="24"/>
          <w:szCs w:val="24"/>
          <w:u w:val="single"/>
        </w:rPr>
        <w:t>ndihmës</w:t>
      </w:r>
      <w:r w:rsidRPr="00C910CA">
        <w:rPr>
          <w:rFonts w:ascii="Times New Roman" w:eastAsia="MS Mincho" w:hAnsi="Times New Roman" w:cs="Times New Roman"/>
          <w:b/>
          <w:bCs/>
          <w:sz w:val="24"/>
          <w:szCs w:val="24"/>
          <w:u w:val="single"/>
        </w:rPr>
        <w:t xml:space="preserve"> sociale, </w:t>
      </w:r>
      <w:r w:rsidR="00EA3CAC" w:rsidRPr="00C910CA">
        <w:rPr>
          <w:rFonts w:ascii="Times New Roman" w:eastAsia="MS Mincho" w:hAnsi="Times New Roman" w:cs="Times New Roman"/>
          <w:b/>
          <w:bCs/>
          <w:sz w:val="24"/>
          <w:szCs w:val="24"/>
          <w:u w:val="single"/>
        </w:rPr>
        <w:t>prind vetushqyes, pensionisteve</w:t>
      </w:r>
      <w:r w:rsidRPr="00C910CA">
        <w:rPr>
          <w:rFonts w:ascii="Times New Roman" w:eastAsia="MS Mincho" w:hAnsi="Times New Roman" w:cs="Times New Roman"/>
          <w:b/>
          <w:bCs/>
          <w:sz w:val="24"/>
          <w:szCs w:val="24"/>
          <w:u w:val="single"/>
        </w:rPr>
        <w:t xml:space="preserve"> dhe </w:t>
      </w:r>
      <w:r w:rsidR="00EA3CAC" w:rsidRPr="00C910CA">
        <w:rPr>
          <w:rFonts w:ascii="Times New Roman" w:eastAsia="MS Mincho" w:hAnsi="Times New Roman" w:cs="Times New Roman"/>
          <w:b/>
          <w:bCs/>
          <w:sz w:val="24"/>
          <w:szCs w:val="24"/>
          <w:u w:val="single"/>
        </w:rPr>
        <w:t>invalidëve</w:t>
      </w:r>
      <w:r w:rsidRPr="00C910CA">
        <w:rPr>
          <w:rFonts w:ascii="Times New Roman" w:eastAsia="MS Mincho" w:hAnsi="Times New Roman" w:cs="Times New Roman"/>
          <w:b/>
          <w:bCs/>
          <w:sz w:val="24"/>
          <w:szCs w:val="24"/>
          <w:u w:val="single"/>
        </w:rPr>
        <w:t xml:space="preserve"> që të </w:t>
      </w:r>
      <w:r w:rsidR="00EA3CAC" w:rsidRPr="00C910CA">
        <w:rPr>
          <w:rFonts w:ascii="Times New Roman" w:eastAsia="MS Mincho" w:hAnsi="Times New Roman" w:cs="Times New Roman"/>
          <w:b/>
          <w:bCs/>
          <w:sz w:val="24"/>
          <w:szCs w:val="24"/>
          <w:u w:val="single"/>
        </w:rPr>
        <w:t>aplikojnë</w:t>
      </w:r>
      <w:r w:rsidRPr="00C910CA">
        <w:rPr>
          <w:rFonts w:ascii="Times New Roman" w:eastAsia="MS Mincho" w:hAnsi="Times New Roman" w:cs="Times New Roman"/>
          <w:b/>
          <w:bCs/>
          <w:sz w:val="24"/>
          <w:szCs w:val="24"/>
          <w:u w:val="single"/>
        </w:rPr>
        <w:t xml:space="preserve"> në </w:t>
      </w:r>
      <w:r w:rsidR="00EA3CAC" w:rsidRPr="00C910CA">
        <w:rPr>
          <w:rFonts w:ascii="Times New Roman" w:eastAsia="MS Mincho" w:hAnsi="Times New Roman" w:cs="Times New Roman"/>
          <w:b/>
          <w:bCs/>
          <w:sz w:val="24"/>
          <w:szCs w:val="24"/>
          <w:u w:val="single"/>
        </w:rPr>
        <w:t>platformën</w:t>
      </w:r>
      <w:r w:rsidRPr="00C910CA">
        <w:rPr>
          <w:rFonts w:ascii="Times New Roman" w:eastAsia="MS Mincho" w:hAnsi="Times New Roman" w:cs="Times New Roman"/>
          <w:b/>
          <w:bCs/>
          <w:sz w:val="24"/>
          <w:szCs w:val="24"/>
          <w:u w:val="single"/>
        </w:rPr>
        <w:t xml:space="preserve"> elektronike  https://see.rks-gov.net/ ku deri më tani kanë aplikuar rreth 527 familje.</w:t>
      </w:r>
    </w:p>
    <w:p w:rsidR="00A25F4B" w:rsidRPr="00C910CA" w:rsidRDefault="00A25F4B" w:rsidP="00A25F4B">
      <w:pPr>
        <w:spacing w:after="0" w:line="360" w:lineRule="auto"/>
        <w:jc w:val="both"/>
        <w:rPr>
          <w:rFonts w:ascii="Times New Roman" w:eastAsia="MS Mincho" w:hAnsi="Times New Roman" w:cs="Times New Roman"/>
          <w:b/>
          <w:bCs/>
          <w:sz w:val="24"/>
          <w:szCs w:val="24"/>
          <w:u w:val="single"/>
        </w:rPr>
      </w:pPr>
    </w:p>
    <w:p w:rsidR="00A25F4B" w:rsidRPr="00C910CA" w:rsidRDefault="00A25F4B" w:rsidP="00A25F4B">
      <w:pPr>
        <w:spacing w:after="0" w:line="360" w:lineRule="auto"/>
        <w:jc w:val="both"/>
        <w:rPr>
          <w:rFonts w:ascii="Times New Roman" w:eastAsia="MS Mincho" w:hAnsi="Times New Roman" w:cs="Times New Roman"/>
          <w:b/>
          <w:bCs/>
          <w:sz w:val="24"/>
          <w:szCs w:val="24"/>
          <w:u w:val="single"/>
        </w:rPr>
      </w:pPr>
      <w:r w:rsidRPr="00C910CA">
        <w:rPr>
          <w:rFonts w:ascii="Times New Roman" w:eastAsia="MS Mincho" w:hAnsi="Times New Roman" w:cs="Times New Roman"/>
          <w:b/>
          <w:bCs/>
          <w:sz w:val="24"/>
          <w:szCs w:val="24"/>
          <w:u w:val="single"/>
        </w:rPr>
        <w:t>29 gusht 2023 - Komuna</w:t>
      </w:r>
      <w:r w:rsidR="00EA3CAC" w:rsidRPr="00C910CA">
        <w:rPr>
          <w:rFonts w:ascii="Times New Roman" w:eastAsia="MS Mincho" w:hAnsi="Times New Roman" w:cs="Times New Roman"/>
          <w:b/>
          <w:bCs/>
          <w:sz w:val="24"/>
          <w:szCs w:val="24"/>
          <w:u w:val="single"/>
        </w:rPr>
        <w:t xml:space="preserve"> e Gjilanit së bashku me zyrtarë</w:t>
      </w:r>
      <w:r w:rsidRPr="00C910CA">
        <w:rPr>
          <w:rFonts w:ascii="Times New Roman" w:eastAsia="MS Mincho" w:hAnsi="Times New Roman" w:cs="Times New Roman"/>
          <w:b/>
          <w:bCs/>
          <w:sz w:val="24"/>
          <w:szCs w:val="24"/>
          <w:u w:val="single"/>
        </w:rPr>
        <w:t xml:space="preserve">t e QPS kanë bërë  shpërndarjen e çantave dhe materiale shkollore për </w:t>
      </w:r>
      <w:r w:rsidRPr="00C910CA">
        <w:rPr>
          <w:rFonts w:ascii="Times New Roman" w:eastAsia="MS Mincho" w:hAnsi="Times New Roman" w:cs="Times New Roman"/>
          <w:b/>
          <w:bCs/>
          <w:color w:val="FF0000"/>
          <w:sz w:val="24"/>
          <w:szCs w:val="24"/>
          <w:u w:val="single"/>
        </w:rPr>
        <w:t>200</w:t>
      </w:r>
      <w:r w:rsidRPr="00C910CA">
        <w:rPr>
          <w:rFonts w:ascii="Times New Roman" w:eastAsia="MS Mincho" w:hAnsi="Times New Roman" w:cs="Times New Roman"/>
          <w:b/>
          <w:bCs/>
          <w:sz w:val="24"/>
          <w:szCs w:val="24"/>
          <w:u w:val="single"/>
        </w:rPr>
        <w:t xml:space="preserve"> fëmijë të familjeve me asistencë sociale, nxënës nga klasa e parë deri të pestën.</w:t>
      </w:r>
    </w:p>
    <w:p w:rsidR="00A25F4B" w:rsidRPr="00C910CA" w:rsidRDefault="00A25F4B" w:rsidP="00A25F4B">
      <w:pPr>
        <w:spacing w:after="0" w:line="360" w:lineRule="auto"/>
        <w:jc w:val="both"/>
        <w:rPr>
          <w:rFonts w:ascii="Times New Roman" w:eastAsia="MS Mincho" w:hAnsi="Times New Roman" w:cs="Times New Roman"/>
          <w:b/>
          <w:bCs/>
          <w:sz w:val="24"/>
          <w:szCs w:val="24"/>
          <w:u w:val="single"/>
        </w:rPr>
      </w:pPr>
    </w:p>
    <w:p w:rsidR="00A25F4B" w:rsidRPr="00C910CA" w:rsidRDefault="00A25F4B" w:rsidP="00A25F4B">
      <w:pPr>
        <w:spacing w:after="0" w:line="360" w:lineRule="auto"/>
        <w:jc w:val="both"/>
        <w:rPr>
          <w:rFonts w:ascii="Times New Roman" w:eastAsia="MS Mincho" w:hAnsi="Times New Roman" w:cs="Times New Roman"/>
          <w:b/>
          <w:bCs/>
          <w:sz w:val="24"/>
          <w:szCs w:val="24"/>
          <w:u w:val="single"/>
        </w:rPr>
      </w:pPr>
      <w:r w:rsidRPr="00C910CA">
        <w:rPr>
          <w:rFonts w:ascii="Times New Roman" w:eastAsia="MS Mincho" w:hAnsi="Times New Roman" w:cs="Times New Roman"/>
          <w:b/>
          <w:bCs/>
          <w:sz w:val="24"/>
          <w:szCs w:val="24"/>
          <w:u w:val="single"/>
        </w:rPr>
        <w:t>Gjithashtu me date 31 gusht 2023</w:t>
      </w:r>
      <w:r w:rsidR="00EA3CAC" w:rsidRPr="00C910CA">
        <w:rPr>
          <w:rFonts w:ascii="Times New Roman" w:eastAsia="MS Mincho" w:hAnsi="Times New Roman" w:cs="Times New Roman"/>
          <w:b/>
          <w:bCs/>
          <w:sz w:val="24"/>
          <w:szCs w:val="24"/>
          <w:u w:val="single"/>
        </w:rPr>
        <w:t>,</w:t>
      </w:r>
      <w:r w:rsidRPr="00C910CA">
        <w:rPr>
          <w:rFonts w:ascii="Times New Roman" w:eastAsia="MS Mincho" w:hAnsi="Times New Roman" w:cs="Times New Roman"/>
          <w:b/>
          <w:bCs/>
          <w:sz w:val="24"/>
          <w:szCs w:val="24"/>
          <w:u w:val="single"/>
        </w:rPr>
        <w:t xml:space="preserve"> drejtori i QPS </w:t>
      </w:r>
      <w:r w:rsidR="00EA3CAC" w:rsidRPr="00C910CA">
        <w:rPr>
          <w:rFonts w:ascii="Times New Roman" w:eastAsia="MS Mincho" w:hAnsi="Times New Roman" w:cs="Times New Roman"/>
          <w:b/>
          <w:bCs/>
          <w:sz w:val="24"/>
          <w:szCs w:val="24"/>
          <w:u w:val="single"/>
        </w:rPr>
        <w:t>së bashku me organizatë</w:t>
      </w:r>
      <w:r w:rsidRPr="00C910CA">
        <w:rPr>
          <w:rFonts w:ascii="Times New Roman" w:eastAsia="MS Mincho" w:hAnsi="Times New Roman" w:cs="Times New Roman"/>
          <w:b/>
          <w:bCs/>
          <w:sz w:val="24"/>
          <w:szCs w:val="24"/>
          <w:u w:val="single"/>
        </w:rPr>
        <w:t xml:space="preserve">n jo qeveritare ka bërë </w:t>
      </w:r>
      <w:r w:rsidR="00EA3CAC" w:rsidRPr="00C910CA">
        <w:rPr>
          <w:rFonts w:ascii="Times New Roman" w:eastAsia="MS Mincho" w:hAnsi="Times New Roman" w:cs="Times New Roman"/>
          <w:b/>
          <w:bCs/>
          <w:sz w:val="24"/>
          <w:szCs w:val="24"/>
          <w:u w:val="single"/>
        </w:rPr>
        <w:t>shpërndarjen</w:t>
      </w:r>
      <w:r w:rsidRPr="00C910CA">
        <w:rPr>
          <w:rFonts w:ascii="Times New Roman" w:eastAsia="MS Mincho" w:hAnsi="Times New Roman" w:cs="Times New Roman"/>
          <w:b/>
          <w:bCs/>
          <w:sz w:val="24"/>
          <w:szCs w:val="24"/>
          <w:u w:val="single"/>
        </w:rPr>
        <w:t xml:space="preserve"> e </w:t>
      </w:r>
      <w:r w:rsidRPr="00C910CA">
        <w:rPr>
          <w:rFonts w:ascii="Times New Roman" w:eastAsia="MS Mincho" w:hAnsi="Times New Roman" w:cs="Times New Roman"/>
          <w:b/>
          <w:bCs/>
          <w:color w:val="FF0000"/>
          <w:sz w:val="24"/>
          <w:szCs w:val="24"/>
          <w:u w:val="single"/>
        </w:rPr>
        <w:t>10</w:t>
      </w:r>
      <w:r w:rsidRPr="00C910CA">
        <w:rPr>
          <w:rFonts w:ascii="Times New Roman" w:eastAsia="MS Mincho" w:hAnsi="Times New Roman" w:cs="Times New Roman"/>
          <w:b/>
          <w:bCs/>
          <w:sz w:val="24"/>
          <w:szCs w:val="24"/>
          <w:u w:val="single"/>
        </w:rPr>
        <w:t xml:space="preserve"> pakove ushqimore në vler</w:t>
      </w:r>
      <w:r w:rsidR="00EA3CAC" w:rsidRPr="00C910CA">
        <w:rPr>
          <w:rFonts w:ascii="Times New Roman" w:eastAsia="MS Mincho" w:hAnsi="Times New Roman" w:cs="Times New Roman"/>
          <w:b/>
          <w:bCs/>
          <w:sz w:val="24"/>
          <w:szCs w:val="24"/>
          <w:u w:val="single"/>
        </w:rPr>
        <w:t>ë</w:t>
      </w:r>
      <w:r w:rsidRPr="00C910CA">
        <w:rPr>
          <w:rFonts w:ascii="Times New Roman" w:eastAsia="MS Mincho" w:hAnsi="Times New Roman" w:cs="Times New Roman"/>
          <w:b/>
          <w:bCs/>
          <w:sz w:val="24"/>
          <w:szCs w:val="24"/>
          <w:u w:val="single"/>
        </w:rPr>
        <w:t xml:space="preserve"> me nga </w:t>
      </w:r>
      <w:r w:rsidRPr="00C910CA">
        <w:rPr>
          <w:rFonts w:ascii="Times New Roman" w:eastAsia="MS Mincho" w:hAnsi="Times New Roman" w:cs="Times New Roman"/>
          <w:b/>
          <w:bCs/>
          <w:color w:val="FF0000"/>
          <w:sz w:val="24"/>
          <w:szCs w:val="24"/>
          <w:u w:val="single"/>
        </w:rPr>
        <w:t xml:space="preserve">120 </w:t>
      </w:r>
      <w:r w:rsidRPr="00C910CA">
        <w:rPr>
          <w:rFonts w:ascii="Times New Roman" w:eastAsia="MS Mincho" w:hAnsi="Times New Roman" w:cs="Times New Roman"/>
          <w:b/>
          <w:bCs/>
          <w:sz w:val="24"/>
          <w:szCs w:val="24"/>
          <w:u w:val="single"/>
        </w:rPr>
        <w:t xml:space="preserve">euro, </w:t>
      </w:r>
      <w:r w:rsidR="00EA3CAC" w:rsidRPr="00C910CA">
        <w:rPr>
          <w:rFonts w:ascii="Times New Roman" w:eastAsia="MS Mincho" w:hAnsi="Times New Roman" w:cs="Times New Roman"/>
          <w:b/>
          <w:bCs/>
          <w:sz w:val="24"/>
          <w:szCs w:val="24"/>
          <w:u w:val="single"/>
        </w:rPr>
        <w:t>gjithsej</w:t>
      </w:r>
      <w:r w:rsidRPr="00C910CA">
        <w:rPr>
          <w:rFonts w:ascii="Times New Roman" w:eastAsia="MS Mincho" w:hAnsi="Times New Roman" w:cs="Times New Roman"/>
          <w:b/>
          <w:bCs/>
          <w:sz w:val="24"/>
          <w:szCs w:val="24"/>
          <w:u w:val="single"/>
        </w:rPr>
        <w:t xml:space="preserve"> 1200 euro dhe për shtatë familje nga </w:t>
      </w:r>
      <w:r w:rsidRPr="00C910CA">
        <w:rPr>
          <w:rFonts w:ascii="Times New Roman" w:eastAsia="MS Mincho" w:hAnsi="Times New Roman" w:cs="Times New Roman"/>
          <w:b/>
          <w:bCs/>
          <w:color w:val="FF0000"/>
          <w:sz w:val="24"/>
          <w:szCs w:val="24"/>
          <w:u w:val="single"/>
        </w:rPr>
        <w:t>100</w:t>
      </w:r>
      <w:r w:rsidRPr="00C910CA">
        <w:rPr>
          <w:rFonts w:ascii="Times New Roman" w:eastAsia="MS Mincho" w:hAnsi="Times New Roman" w:cs="Times New Roman"/>
          <w:b/>
          <w:bCs/>
          <w:sz w:val="24"/>
          <w:szCs w:val="24"/>
          <w:u w:val="single"/>
        </w:rPr>
        <w:t xml:space="preserve"> euro për </w:t>
      </w:r>
      <w:r w:rsidR="00EA3CAC" w:rsidRPr="00C910CA">
        <w:rPr>
          <w:rFonts w:ascii="Times New Roman" w:eastAsia="MS Mincho" w:hAnsi="Times New Roman" w:cs="Times New Roman"/>
          <w:b/>
          <w:bCs/>
          <w:sz w:val="24"/>
          <w:szCs w:val="24"/>
          <w:u w:val="single"/>
        </w:rPr>
        <w:t>pagesën</w:t>
      </w:r>
      <w:r w:rsidRPr="00C910CA">
        <w:rPr>
          <w:rFonts w:ascii="Times New Roman" w:eastAsia="MS Mincho" w:hAnsi="Times New Roman" w:cs="Times New Roman"/>
          <w:b/>
          <w:bCs/>
          <w:sz w:val="24"/>
          <w:szCs w:val="24"/>
          <w:u w:val="single"/>
        </w:rPr>
        <w:t xml:space="preserve"> e </w:t>
      </w:r>
      <w:r w:rsidR="00EA3CAC" w:rsidRPr="00C910CA">
        <w:rPr>
          <w:rFonts w:ascii="Times New Roman" w:eastAsia="MS Mincho" w:hAnsi="Times New Roman" w:cs="Times New Roman"/>
          <w:b/>
          <w:bCs/>
          <w:sz w:val="24"/>
          <w:szCs w:val="24"/>
          <w:u w:val="single"/>
        </w:rPr>
        <w:t>qirasë</w:t>
      </w:r>
      <w:r w:rsidRPr="00C910CA">
        <w:rPr>
          <w:rFonts w:ascii="Times New Roman" w:eastAsia="MS Mincho" w:hAnsi="Times New Roman" w:cs="Times New Roman"/>
          <w:b/>
          <w:bCs/>
          <w:sz w:val="24"/>
          <w:szCs w:val="24"/>
          <w:u w:val="single"/>
        </w:rPr>
        <w:t>.</w:t>
      </w:r>
    </w:p>
    <w:p w:rsidR="00A25F4B" w:rsidRPr="00C910CA" w:rsidRDefault="00A25F4B" w:rsidP="00A25F4B">
      <w:pPr>
        <w:spacing w:after="0" w:line="360" w:lineRule="auto"/>
        <w:jc w:val="both"/>
        <w:rPr>
          <w:rFonts w:ascii="Times New Roman" w:eastAsia="MS Mincho" w:hAnsi="Times New Roman" w:cs="Times New Roman"/>
          <w:b/>
          <w:bCs/>
          <w:sz w:val="24"/>
          <w:szCs w:val="24"/>
          <w:u w:val="single"/>
        </w:rPr>
      </w:pPr>
    </w:p>
    <w:p w:rsidR="00A25F4B" w:rsidRPr="00C910CA" w:rsidRDefault="00A25F4B" w:rsidP="00A25F4B">
      <w:pPr>
        <w:spacing w:after="0" w:line="360" w:lineRule="auto"/>
        <w:jc w:val="both"/>
        <w:rPr>
          <w:rFonts w:ascii="Times New Roman" w:eastAsia="MS Mincho" w:hAnsi="Times New Roman" w:cs="Times New Roman"/>
          <w:b/>
          <w:bCs/>
          <w:sz w:val="24"/>
          <w:szCs w:val="24"/>
          <w:u w:val="single"/>
        </w:rPr>
      </w:pPr>
      <w:r w:rsidRPr="00C910CA">
        <w:rPr>
          <w:rFonts w:ascii="Times New Roman" w:eastAsia="MS Mincho" w:hAnsi="Times New Roman" w:cs="Times New Roman"/>
          <w:b/>
          <w:bCs/>
          <w:sz w:val="24"/>
          <w:szCs w:val="24"/>
          <w:u w:val="single"/>
        </w:rPr>
        <w:t xml:space="preserve">Gjatë këtyre muajve kemi bërë </w:t>
      </w:r>
      <w:r w:rsidR="00B06A85" w:rsidRPr="00C910CA">
        <w:rPr>
          <w:rFonts w:ascii="Times New Roman" w:eastAsia="MS Mincho" w:hAnsi="Times New Roman" w:cs="Times New Roman"/>
          <w:b/>
          <w:bCs/>
          <w:sz w:val="24"/>
          <w:szCs w:val="24"/>
          <w:u w:val="single"/>
        </w:rPr>
        <w:t>shpërndarjen</w:t>
      </w:r>
      <w:r w:rsidRPr="00C910CA">
        <w:rPr>
          <w:rFonts w:ascii="Times New Roman" w:eastAsia="MS Mincho" w:hAnsi="Times New Roman" w:cs="Times New Roman"/>
          <w:b/>
          <w:bCs/>
          <w:sz w:val="24"/>
          <w:szCs w:val="24"/>
          <w:u w:val="single"/>
        </w:rPr>
        <w:t xml:space="preserve"> e </w:t>
      </w:r>
      <w:r w:rsidRPr="00C910CA">
        <w:rPr>
          <w:rFonts w:ascii="Times New Roman" w:eastAsia="MS Mincho" w:hAnsi="Times New Roman" w:cs="Times New Roman"/>
          <w:b/>
          <w:bCs/>
          <w:color w:val="FF0000"/>
          <w:sz w:val="24"/>
          <w:szCs w:val="24"/>
          <w:u w:val="single"/>
        </w:rPr>
        <w:t>400</w:t>
      </w:r>
      <w:r w:rsidRPr="00C910CA">
        <w:rPr>
          <w:rFonts w:ascii="Times New Roman" w:eastAsia="MS Mincho" w:hAnsi="Times New Roman" w:cs="Times New Roman"/>
          <w:b/>
          <w:bCs/>
          <w:sz w:val="24"/>
          <w:szCs w:val="24"/>
          <w:u w:val="single"/>
        </w:rPr>
        <w:t xml:space="preserve"> pakove ushqimore për </w:t>
      </w:r>
      <w:r w:rsidR="00B06A85" w:rsidRPr="00C910CA">
        <w:rPr>
          <w:rFonts w:ascii="Times New Roman" w:eastAsia="MS Mincho" w:hAnsi="Times New Roman" w:cs="Times New Roman"/>
          <w:b/>
          <w:bCs/>
          <w:sz w:val="24"/>
          <w:szCs w:val="24"/>
          <w:u w:val="single"/>
        </w:rPr>
        <w:t>shfrytëzuesit</w:t>
      </w:r>
      <w:r w:rsidRPr="00C910CA">
        <w:rPr>
          <w:rFonts w:ascii="Times New Roman" w:eastAsia="MS Mincho" w:hAnsi="Times New Roman" w:cs="Times New Roman"/>
          <w:b/>
          <w:bCs/>
          <w:sz w:val="24"/>
          <w:szCs w:val="24"/>
          <w:u w:val="single"/>
        </w:rPr>
        <w:t xml:space="preserve"> e ndihmave sociale nga organizata Organizata Qatar Charity.</w:t>
      </w:r>
    </w:p>
    <w:p w:rsidR="00A25F4B" w:rsidRPr="00C910CA" w:rsidRDefault="00A25F4B" w:rsidP="00A25F4B">
      <w:pPr>
        <w:spacing w:after="0" w:line="360" w:lineRule="auto"/>
        <w:jc w:val="both"/>
        <w:rPr>
          <w:rFonts w:ascii="Times New Roman" w:eastAsia="MS Mincho" w:hAnsi="Times New Roman" w:cs="Times New Roman"/>
          <w:b/>
          <w:bCs/>
          <w:sz w:val="24"/>
          <w:szCs w:val="24"/>
          <w:u w:val="single"/>
        </w:rPr>
      </w:pPr>
      <w:r w:rsidRPr="00C910CA">
        <w:rPr>
          <w:rFonts w:ascii="Times New Roman" w:eastAsia="MS Mincho" w:hAnsi="Times New Roman" w:cs="Times New Roman"/>
          <w:b/>
          <w:bCs/>
          <w:sz w:val="24"/>
          <w:szCs w:val="24"/>
          <w:u w:val="single"/>
        </w:rPr>
        <w:t>Gjithashtu  kemi pas edhe donacione tjer</w:t>
      </w:r>
      <w:r w:rsidR="00B06A85" w:rsidRPr="00C910CA">
        <w:rPr>
          <w:rFonts w:ascii="Times New Roman" w:eastAsia="MS Mincho" w:hAnsi="Times New Roman" w:cs="Times New Roman"/>
          <w:b/>
          <w:bCs/>
          <w:sz w:val="24"/>
          <w:szCs w:val="24"/>
          <w:u w:val="single"/>
        </w:rPr>
        <w:t>a nga Organizata Islamik Relifi</w:t>
      </w:r>
      <w:r w:rsidRPr="00C910CA">
        <w:rPr>
          <w:rFonts w:ascii="Times New Roman" w:eastAsia="MS Mincho" w:hAnsi="Times New Roman" w:cs="Times New Roman"/>
          <w:b/>
          <w:bCs/>
          <w:sz w:val="24"/>
          <w:szCs w:val="24"/>
          <w:u w:val="single"/>
        </w:rPr>
        <w:t xml:space="preserve"> dhe disa bashkatdhetar ku kemi bërë </w:t>
      </w:r>
      <w:r w:rsidR="00B06A85" w:rsidRPr="00C910CA">
        <w:rPr>
          <w:rFonts w:ascii="Times New Roman" w:eastAsia="MS Mincho" w:hAnsi="Times New Roman" w:cs="Times New Roman"/>
          <w:b/>
          <w:bCs/>
          <w:sz w:val="24"/>
          <w:szCs w:val="24"/>
          <w:u w:val="single"/>
        </w:rPr>
        <w:t>shpërndarjen e pakove ushqimore dhe higj</w:t>
      </w:r>
      <w:r w:rsidRPr="00C910CA">
        <w:rPr>
          <w:rFonts w:ascii="Times New Roman" w:eastAsia="MS Mincho" w:hAnsi="Times New Roman" w:cs="Times New Roman"/>
          <w:b/>
          <w:bCs/>
          <w:sz w:val="24"/>
          <w:szCs w:val="24"/>
          <w:u w:val="single"/>
        </w:rPr>
        <w:t xml:space="preserve">ienike për </w:t>
      </w:r>
      <w:r w:rsidRPr="00C910CA">
        <w:rPr>
          <w:rFonts w:ascii="Times New Roman" w:eastAsia="MS Mincho" w:hAnsi="Times New Roman" w:cs="Times New Roman"/>
          <w:b/>
          <w:bCs/>
          <w:color w:val="FF0000"/>
          <w:sz w:val="24"/>
          <w:szCs w:val="24"/>
          <w:u w:val="single"/>
        </w:rPr>
        <w:t>130</w:t>
      </w:r>
      <w:r w:rsidRPr="00C910CA">
        <w:rPr>
          <w:rFonts w:ascii="Times New Roman" w:eastAsia="MS Mincho" w:hAnsi="Times New Roman" w:cs="Times New Roman"/>
          <w:b/>
          <w:bCs/>
          <w:sz w:val="24"/>
          <w:szCs w:val="24"/>
          <w:u w:val="single"/>
        </w:rPr>
        <w:t xml:space="preserve"> familje.</w:t>
      </w:r>
    </w:p>
    <w:p w:rsidR="00A25F4B" w:rsidRPr="00C910CA" w:rsidRDefault="00A25F4B" w:rsidP="00A25F4B">
      <w:pPr>
        <w:spacing w:after="0" w:line="360" w:lineRule="auto"/>
        <w:jc w:val="both"/>
        <w:rPr>
          <w:rFonts w:ascii="Times New Roman" w:eastAsia="MS Mincho" w:hAnsi="Times New Roman" w:cs="Times New Roman"/>
          <w:b/>
          <w:bCs/>
          <w:sz w:val="24"/>
          <w:szCs w:val="24"/>
          <w:u w:val="single"/>
        </w:rPr>
      </w:pPr>
    </w:p>
    <w:p w:rsidR="00A25F4B" w:rsidRPr="00C910CA" w:rsidRDefault="00A25F4B" w:rsidP="00A25F4B">
      <w:pPr>
        <w:spacing w:after="0" w:line="360" w:lineRule="auto"/>
        <w:jc w:val="both"/>
        <w:rPr>
          <w:rFonts w:ascii="Times New Roman" w:eastAsia="MS Mincho" w:hAnsi="Times New Roman" w:cs="Times New Roman"/>
          <w:b/>
          <w:bCs/>
          <w:sz w:val="24"/>
          <w:szCs w:val="24"/>
          <w:u w:val="single"/>
        </w:rPr>
      </w:pPr>
      <w:r w:rsidRPr="00C910CA">
        <w:rPr>
          <w:rFonts w:ascii="Times New Roman" w:eastAsia="MS Mincho" w:hAnsi="Times New Roman" w:cs="Times New Roman"/>
          <w:b/>
          <w:bCs/>
          <w:sz w:val="24"/>
          <w:szCs w:val="24"/>
          <w:u w:val="single"/>
        </w:rPr>
        <w:lastRenderedPageBreak/>
        <w:t xml:space="preserve">Drejtori i QPS së bashku me një donator-bashkatdhetar ka bërë </w:t>
      </w:r>
      <w:r w:rsidR="006C1CD5" w:rsidRPr="00C910CA">
        <w:rPr>
          <w:rFonts w:ascii="Times New Roman" w:eastAsia="MS Mincho" w:hAnsi="Times New Roman" w:cs="Times New Roman"/>
          <w:b/>
          <w:bCs/>
          <w:sz w:val="24"/>
          <w:szCs w:val="24"/>
          <w:u w:val="single"/>
        </w:rPr>
        <w:t>shpërndarjen</w:t>
      </w:r>
      <w:r w:rsidRPr="00C910CA">
        <w:rPr>
          <w:rFonts w:ascii="Times New Roman" w:eastAsia="MS Mincho" w:hAnsi="Times New Roman" w:cs="Times New Roman"/>
          <w:b/>
          <w:bCs/>
          <w:sz w:val="24"/>
          <w:szCs w:val="24"/>
          <w:u w:val="single"/>
        </w:rPr>
        <w:t xml:space="preserve"> e disa mjeteve në vlerë </w:t>
      </w:r>
      <w:r w:rsidRPr="00C910CA">
        <w:rPr>
          <w:rFonts w:ascii="Times New Roman" w:eastAsia="MS Mincho" w:hAnsi="Times New Roman" w:cs="Times New Roman"/>
          <w:b/>
          <w:bCs/>
          <w:color w:val="FF0000"/>
          <w:sz w:val="24"/>
          <w:szCs w:val="24"/>
          <w:u w:val="single"/>
        </w:rPr>
        <w:t>2500</w:t>
      </w:r>
      <w:r w:rsidRPr="00C910CA">
        <w:rPr>
          <w:rFonts w:ascii="Times New Roman" w:eastAsia="MS Mincho" w:hAnsi="Times New Roman" w:cs="Times New Roman"/>
          <w:b/>
          <w:bCs/>
          <w:sz w:val="24"/>
          <w:szCs w:val="24"/>
          <w:u w:val="single"/>
        </w:rPr>
        <w:t xml:space="preserve"> euro për</w:t>
      </w:r>
      <w:r w:rsidRPr="00C910CA">
        <w:rPr>
          <w:rFonts w:ascii="Times New Roman" w:eastAsia="MS Mincho" w:hAnsi="Times New Roman" w:cs="Times New Roman"/>
          <w:b/>
          <w:bCs/>
          <w:color w:val="FF0000"/>
          <w:sz w:val="24"/>
          <w:szCs w:val="24"/>
          <w:u w:val="single"/>
        </w:rPr>
        <w:t xml:space="preserve"> 5 </w:t>
      </w:r>
      <w:r w:rsidRPr="00C910CA">
        <w:rPr>
          <w:rFonts w:ascii="Times New Roman" w:eastAsia="MS Mincho" w:hAnsi="Times New Roman" w:cs="Times New Roman"/>
          <w:b/>
          <w:bCs/>
          <w:sz w:val="24"/>
          <w:szCs w:val="24"/>
          <w:u w:val="single"/>
        </w:rPr>
        <w:t xml:space="preserve">familjeve në </w:t>
      </w:r>
      <w:r w:rsidR="006C1CD5" w:rsidRPr="00C910CA">
        <w:rPr>
          <w:rFonts w:ascii="Times New Roman" w:eastAsia="MS Mincho" w:hAnsi="Times New Roman" w:cs="Times New Roman"/>
          <w:b/>
          <w:bCs/>
          <w:sz w:val="24"/>
          <w:szCs w:val="24"/>
          <w:u w:val="single"/>
        </w:rPr>
        <w:t>nevojë</w:t>
      </w:r>
      <w:r w:rsidRPr="00C910CA">
        <w:rPr>
          <w:rFonts w:ascii="Times New Roman" w:eastAsia="MS Mincho" w:hAnsi="Times New Roman" w:cs="Times New Roman"/>
          <w:b/>
          <w:bCs/>
          <w:sz w:val="24"/>
          <w:szCs w:val="24"/>
          <w:u w:val="single"/>
        </w:rPr>
        <w:t>.</w:t>
      </w:r>
    </w:p>
    <w:p w:rsidR="00A25F4B" w:rsidRPr="00C910CA" w:rsidRDefault="00A25F4B" w:rsidP="00A25F4B">
      <w:pPr>
        <w:spacing w:after="0" w:line="360" w:lineRule="auto"/>
        <w:jc w:val="both"/>
        <w:rPr>
          <w:rFonts w:ascii="Times New Roman" w:eastAsia="MS Mincho" w:hAnsi="Times New Roman" w:cs="Times New Roman"/>
          <w:b/>
          <w:bCs/>
          <w:sz w:val="24"/>
          <w:szCs w:val="24"/>
          <w:u w:val="single"/>
        </w:rPr>
      </w:pPr>
    </w:p>
    <w:p w:rsidR="00A25F4B" w:rsidRPr="00C910CA" w:rsidRDefault="00A25F4B" w:rsidP="00A25F4B">
      <w:pPr>
        <w:spacing w:after="0" w:line="360" w:lineRule="auto"/>
        <w:jc w:val="both"/>
        <w:rPr>
          <w:rFonts w:ascii="Times New Roman" w:eastAsia="MS Mincho" w:hAnsi="Times New Roman" w:cs="Times New Roman"/>
          <w:b/>
          <w:bCs/>
          <w:sz w:val="24"/>
          <w:szCs w:val="24"/>
          <w:u w:val="single"/>
        </w:rPr>
      </w:pPr>
      <w:r w:rsidRPr="00C910CA">
        <w:rPr>
          <w:rFonts w:ascii="Times New Roman" w:eastAsia="MS Mincho" w:hAnsi="Times New Roman" w:cs="Times New Roman"/>
          <w:b/>
          <w:bCs/>
          <w:sz w:val="24"/>
          <w:szCs w:val="24"/>
          <w:u w:val="single"/>
        </w:rPr>
        <w:t xml:space="preserve">Gjithashtu në prag  të festës së Kurban Bajramit, Komuna në </w:t>
      </w:r>
      <w:r w:rsidR="006C1CD5" w:rsidRPr="00C910CA">
        <w:rPr>
          <w:rFonts w:ascii="Times New Roman" w:eastAsia="MS Mincho" w:hAnsi="Times New Roman" w:cs="Times New Roman"/>
          <w:b/>
          <w:bCs/>
          <w:sz w:val="24"/>
          <w:szCs w:val="24"/>
          <w:u w:val="single"/>
        </w:rPr>
        <w:t>bashkëpunim</w:t>
      </w:r>
      <w:r w:rsidRPr="00C910CA">
        <w:rPr>
          <w:rFonts w:ascii="Times New Roman" w:eastAsia="MS Mincho" w:hAnsi="Times New Roman" w:cs="Times New Roman"/>
          <w:b/>
          <w:bCs/>
          <w:sz w:val="24"/>
          <w:szCs w:val="24"/>
          <w:u w:val="single"/>
        </w:rPr>
        <w:t xml:space="preserve"> me DSHM-sën dhe QPS kanë bërë </w:t>
      </w:r>
      <w:r w:rsidR="006C1CD5" w:rsidRPr="00C910CA">
        <w:rPr>
          <w:rFonts w:ascii="Times New Roman" w:eastAsia="MS Mincho" w:hAnsi="Times New Roman" w:cs="Times New Roman"/>
          <w:b/>
          <w:bCs/>
          <w:sz w:val="24"/>
          <w:szCs w:val="24"/>
          <w:u w:val="single"/>
        </w:rPr>
        <w:t>shpërndarjen</w:t>
      </w:r>
      <w:r w:rsidRPr="00C910CA">
        <w:rPr>
          <w:rFonts w:ascii="Times New Roman" w:eastAsia="MS Mincho" w:hAnsi="Times New Roman" w:cs="Times New Roman"/>
          <w:b/>
          <w:bCs/>
          <w:sz w:val="24"/>
          <w:szCs w:val="24"/>
          <w:u w:val="single"/>
        </w:rPr>
        <w:t xml:space="preserve">  </w:t>
      </w:r>
      <w:r w:rsidRPr="00C910CA">
        <w:rPr>
          <w:rFonts w:ascii="Times New Roman" w:eastAsia="MS Mincho" w:hAnsi="Times New Roman" w:cs="Times New Roman"/>
          <w:b/>
          <w:bCs/>
          <w:color w:val="FF0000"/>
          <w:sz w:val="24"/>
          <w:szCs w:val="24"/>
          <w:u w:val="single"/>
        </w:rPr>
        <w:t xml:space="preserve">250 </w:t>
      </w:r>
      <w:r w:rsidRPr="00C910CA">
        <w:rPr>
          <w:rFonts w:ascii="Times New Roman" w:eastAsia="MS Mincho" w:hAnsi="Times New Roman" w:cs="Times New Roman"/>
          <w:b/>
          <w:bCs/>
          <w:sz w:val="24"/>
          <w:szCs w:val="24"/>
          <w:u w:val="single"/>
        </w:rPr>
        <w:t xml:space="preserve">pako ushqimore për familjet në nevojë ku kanë qenë të </w:t>
      </w:r>
      <w:r w:rsidR="006C1CD5" w:rsidRPr="00C910CA">
        <w:rPr>
          <w:rFonts w:ascii="Times New Roman" w:eastAsia="MS Mincho" w:hAnsi="Times New Roman" w:cs="Times New Roman"/>
          <w:b/>
          <w:bCs/>
          <w:sz w:val="24"/>
          <w:szCs w:val="24"/>
          <w:u w:val="single"/>
        </w:rPr>
        <w:t>përfshirë</w:t>
      </w:r>
      <w:r w:rsidRPr="00C910CA">
        <w:rPr>
          <w:rFonts w:ascii="Times New Roman" w:eastAsia="MS Mincho" w:hAnsi="Times New Roman" w:cs="Times New Roman"/>
          <w:b/>
          <w:bCs/>
          <w:sz w:val="24"/>
          <w:szCs w:val="24"/>
          <w:u w:val="single"/>
        </w:rPr>
        <w:t xml:space="preserve"> edhe rastet me </w:t>
      </w:r>
      <w:r w:rsidR="006C1CD5" w:rsidRPr="00C910CA">
        <w:rPr>
          <w:rFonts w:ascii="Times New Roman" w:eastAsia="MS Mincho" w:hAnsi="Times New Roman" w:cs="Times New Roman"/>
          <w:b/>
          <w:bCs/>
          <w:sz w:val="24"/>
          <w:szCs w:val="24"/>
          <w:u w:val="single"/>
        </w:rPr>
        <w:t>asistencë</w:t>
      </w:r>
      <w:r w:rsidRPr="00C910CA">
        <w:rPr>
          <w:rFonts w:ascii="Times New Roman" w:eastAsia="MS Mincho" w:hAnsi="Times New Roman" w:cs="Times New Roman"/>
          <w:b/>
          <w:bCs/>
          <w:sz w:val="24"/>
          <w:szCs w:val="24"/>
          <w:u w:val="single"/>
        </w:rPr>
        <w:t xml:space="preserve"> sociale të </w:t>
      </w:r>
      <w:r w:rsidR="006C1CD5" w:rsidRPr="00C910CA">
        <w:rPr>
          <w:rFonts w:ascii="Times New Roman" w:eastAsia="MS Mincho" w:hAnsi="Times New Roman" w:cs="Times New Roman"/>
          <w:b/>
          <w:bCs/>
          <w:sz w:val="24"/>
          <w:szCs w:val="24"/>
          <w:u w:val="single"/>
        </w:rPr>
        <w:t>cilët</w:t>
      </w:r>
      <w:r w:rsidRPr="00C910CA">
        <w:rPr>
          <w:rFonts w:ascii="Times New Roman" w:eastAsia="MS Mincho" w:hAnsi="Times New Roman" w:cs="Times New Roman"/>
          <w:b/>
          <w:bCs/>
          <w:sz w:val="24"/>
          <w:szCs w:val="24"/>
          <w:u w:val="single"/>
        </w:rPr>
        <w:t xml:space="preserve"> janë edhe </w:t>
      </w:r>
      <w:r w:rsidR="006C1CD5" w:rsidRPr="00C910CA">
        <w:rPr>
          <w:rFonts w:ascii="Times New Roman" w:eastAsia="MS Mincho" w:hAnsi="Times New Roman" w:cs="Times New Roman"/>
          <w:b/>
          <w:bCs/>
          <w:sz w:val="24"/>
          <w:szCs w:val="24"/>
          <w:u w:val="single"/>
        </w:rPr>
        <w:t>shfrytëzues</w:t>
      </w:r>
      <w:r w:rsidRPr="00C910CA">
        <w:rPr>
          <w:rFonts w:ascii="Times New Roman" w:eastAsia="MS Mincho" w:hAnsi="Times New Roman" w:cs="Times New Roman"/>
          <w:b/>
          <w:bCs/>
          <w:sz w:val="24"/>
          <w:szCs w:val="24"/>
          <w:u w:val="single"/>
        </w:rPr>
        <w:t xml:space="preserve"> të banimit social.</w:t>
      </w:r>
    </w:p>
    <w:p w:rsidR="00A25F4B" w:rsidRPr="00C910CA" w:rsidRDefault="00A25F4B" w:rsidP="00A25F4B">
      <w:pPr>
        <w:spacing w:after="0" w:line="360" w:lineRule="auto"/>
        <w:jc w:val="both"/>
        <w:rPr>
          <w:rFonts w:ascii="Times New Roman" w:eastAsia="MS Mincho" w:hAnsi="Times New Roman" w:cs="Times New Roman"/>
          <w:b/>
          <w:bCs/>
          <w:sz w:val="24"/>
          <w:szCs w:val="24"/>
          <w:u w:val="single"/>
        </w:rPr>
      </w:pPr>
    </w:p>
    <w:p w:rsidR="00A25F4B" w:rsidRPr="00C910CA" w:rsidRDefault="00A25F4B" w:rsidP="00A25F4B">
      <w:pPr>
        <w:spacing w:after="0" w:line="360" w:lineRule="auto"/>
        <w:jc w:val="both"/>
        <w:rPr>
          <w:rFonts w:ascii="Times New Roman" w:eastAsia="MS Mincho" w:hAnsi="Times New Roman" w:cs="Times New Roman"/>
          <w:b/>
          <w:bCs/>
          <w:sz w:val="24"/>
          <w:szCs w:val="24"/>
          <w:u w:val="single"/>
        </w:rPr>
      </w:pPr>
      <w:r w:rsidRPr="00C910CA">
        <w:rPr>
          <w:rFonts w:ascii="Times New Roman" w:eastAsia="MS Mincho" w:hAnsi="Times New Roman" w:cs="Times New Roman"/>
          <w:b/>
          <w:bCs/>
          <w:sz w:val="24"/>
          <w:szCs w:val="24"/>
          <w:u w:val="single"/>
        </w:rPr>
        <w:t xml:space="preserve">Me ftesë të Këshillit të Përgjithshëm për Shërbimeve Sociale dhe Familjare (KPSHSF), nga Autoriteti Kombëtar i Kualifikimit (AKK), udhëheqësja e shërbimit të asistencës sociale ka marrë pjesë </w:t>
      </w:r>
      <w:r w:rsidR="006C1CD5" w:rsidRPr="00C910CA">
        <w:rPr>
          <w:rFonts w:ascii="Times New Roman" w:eastAsia="MS Mincho" w:hAnsi="Times New Roman" w:cs="Times New Roman"/>
          <w:b/>
          <w:bCs/>
          <w:sz w:val="24"/>
          <w:szCs w:val="24"/>
          <w:u w:val="single"/>
        </w:rPr>
        <w:t>në  trajnim</w:t>
      </w:r>
      <w:r w:rsidRPr="00C910CA">
        <w:rPr>
          <w:rFonts w:ascii="Times New Roman" w:eastAsia="MS Mincho" w:hAnsi="Times New Roman" w:cs="Times New Roman"/>
          <w:b/>
          <w:bCs/>
          <w:sz w:val="24"/>
          <w:szCs w:val="24"/>
          <w:u w:val="single"/>
        </w:rPr>
        <w:t xml:space="preserve">: “Puna me </w:t>
      </w:r>
      <w:r w:rsidR="006C1CD5" w:rsidRPr="00C910CA">
        <w:rPr>
          <w:rFonts w:ascii="Times New Roman" w:eastAsia="MS Mincho" w:hAnsi="Times New Roman" w:cs="Times New Roman"/>
          <w:b/>
          <w:bCs/>
          <w:sz w:val="24"/>
          <w:szCs w:val="24"/>
          <w:u w:val="single"/>
        </w:rPr>
        <w:t>Em</w:t>
      </w:r>
      <w:r w:rsidRPr="00C910CA">
        <w:rPr>
          <w:rFonts w:ascii="Times New Roman" w:eastAsia="MS Mincho" w:hAnsi="Times New Roman" w:cs="Times New Roman"/>
          <w:b/>
          <w:bCs/>
          <w:sz w:val="24"/>
          <w:szCs w:val="24"/>
          <w:u w:val="single"/>
        </w:rPr>
        <w:t>igrant, Refugjat, të Rikthyer dhe të Riatdhesuar” me datat: 04, 05 dhe 06 dhjetor 2023.</w:t>
      </w:r>
    </w:p>
    <w:p w:rsidR="00A25F4B" w:rsidRPr="00C910CA" w:rsidRDefault="00A25F4B" w:rsidP="00A25F4B">
      <w:pPr>
        <w:spacing w:after="0" w:line="360" w:lineRule="auto"/>
        <w:jc w:val="both"/>
        <w:rPr>
          <w:rFonts w:ascii="Times New Roman" w:eastAsia="MS Mincho" w:hAnsi="Times New Roman" w:cs="Times New Roman"/>
          <w:b/>
          <w:bCs/>
          <w:sz w:val="24"/>
          <w:szCs w:val="24"/>
          <w:u w:val="single"/>
        </w:rPr>
      </w:pPr>
    </w:p>
    <w:p w:rsidR="00A25F4B" w:rsidRPr="00C910CA" w:rsidRDefault="00A25F4B" w:rsidP="00A25F4B">
      <w:pPr>
        <w:spacing w:after="0" w:line="360" w:lineRule="auto"/>
        <w:jc w:val="both"/>
        <w:rPr>
          <w:rFonts w:ascii="Times New Roman" w:eastAsia="MS Mincho" w:hAnsi="Times New Roman" w:cs="Times New Roman"/>
          <w:b/>
          <w:bCs/>
          <w:sz w:val="24"/>
          <w:szCs w:val="24"/>
          <w:u w:val="single"/>
        </w:rPr>
      </w:pPr>
      <w:r w:rsidRPr="00C910CA">
        <w:rPr>
          <w:rFonts w:ascii="Times New Roman" w:eastAsia="MS Mincho" w:hAnsi="Times New Roman" w:cs="Times New Roman"/>
          <w:b/>
          <w:bCs/>
          <w:sz w:val="24"/>
          <w:szCs w:val="24"/>
          <w:u w:val="single"/>
        </w:rPr>
        <w:t xml:space="preserve">Në prag të festive të </w:t>
      </w:r>
      <w:r w:rsidR="00923B8C" w:rsidRPr="00C910CA">
        <w:rPr>
          <w:rFonts w:ascii="Times New Roman" w:eastAsia="MS Mincho" w:hAnsi="Times New Roman" w:cs="Times New Roman"/>
          <w:b/>
          <w:bCs/>
          <w:sz w:val="24"/>
          <w:szCs w:val="24"/>
          <w:u w:val="single"/>
        </w:rPr>
        <w:t xml:space="preserve">fund vitit, drejtoresha e </w:t>
      </w:r>
      <w:r w:rsidR="00D65B0A" w:rsidRPr="00C910CA">
        <w:rPr>
          <w:rFonts w:ascii="Times New Roman" w:eastAsia="MS Mincho" w:hAnsi="Times New Roman" w:cs="Times New Roman"/>
          <w:b/>
          <w:bCs/>
          <w:sz w:val="24"/>
          <w:szCs w:val="24"/>
          <w:u w:val="single"/>
        </w:rPr>
        <w:t>drejtorisë</w:t>
      </w:r>
      <w:r w:rsidR="00923B8C" w:rsidRPr="00C910CA">
        <w:rPr>
          <w:rFonts w:ascii="Times New Roman" w:eastAsia="MS Mincho" w:hAnsi="Times New Roman" w:cs="Times New Roman"/>
          <w:b/>
          <w:bCs/>
          <w:sz w:val="24"/>
          <w:szCs w:val="24"/>
          <w:u w:val="single"/>
        </w:rPr>
        <w:t xml:space="preserve"> për Shëndetësi dhe </w:t>
      </w:r>
      <w:r w:rsidR="00D65B0A" w:rsidRPr="00C910CA">
        <w:rPr>
          <w:rFonts w:ascii="Times New Roman" w:eastAsia="MS Mincho" w:hAnsi="Times New Roman" w:cs="Times New Roman"/>
          <w:b/>
          <w:bCs/>
          <w:sz w:val="24"/>
          <w:szCs w:val="24"/>
          <w:u w:val="single"/>
        </w:rPr>
        <w:t>Mirëqenie</w:t>
      </w:r>
      <w:r w:rsidRPr="00C910CA">
        <w:rPr>
          <w:rFonts w:ascii="Times New Roman" w:eastAsia="MS Mincho" w:hAnsi="Times New Roman" w:cs="Times New Roman"/>
          <w:b/>
          <w:bCs/>
          <w:sz w:val="24"/>
          <w:szCs w:val="24"/>
          <w:u w:val="single"/>
        </w:rPr>
        <w:t xml:space="preserve"> sociale në </w:t>
      </w:r>
      <w:r w:rsidR="00621060" w:rsidRPr="00C910CA">
        <w:rPr>
          <w:rFonts w:ascii="Times New Roman" w:eastAsia="MS Mincho" w:hAnsi="Times New Roman" w:cs="Times New Roman"/>
          <w:b/>
          <w:bCs/>
          <w:sz w:val="24"/>
          <w:szCs w:val="24"/>
          <w:u w:val="single"/>
        </w:rPr>
        <w:t>bashkëpunim</w:t>
      </w:r>
      <w:r w:rsidRPr="00C910CA">
        <w:rPr>
          <w:rFonts w:ascii="Times New Roman" w:eastAsia="MS Mincho" w:hAnsi="Times New Roman" w:cs="Times New Roman"/>
          <w:b/>
          <w:bCs/>
          <w:sz w:val="24"/>
          <w:szCs w:val="24"/>
          <w:u w:val="single"/>
        </w:rPr>
        <w:t xml:space="preserve"> me QPS-në kanë bërë </w:t>
      </w:r>
      <w:r w:rsidR="00621060" w:rsidRPr="00C910CA">
        <w:rPr>
          <w:rFonts w:ascii="Times New Roman" w:eastAsia="MS Mincho" w:hAnsi="Times New Roman" w:cs="Times New Roman"/>
          <w:b/>
          <w:bCs/>
          <w:sz w:val="24"/>
          <w:szCs w:val="24"/>
          <w:u w:val="single"/>
        </w:rPr>
        <w:t>shpërndarjen</w:t>
      </w:r>
      <w:r w:rsidRPr="00C910CA">
        <w:rPr>
          <w:rFonts w:ascii="Times New Roman" w:eastAsia="MS Mincho" w:hAnsi="Times New Roman" w:cs="Times New Roman"/>
          <w:b/>
          <w:bCs/>
          <w:sz w:val="24"/>
          <w:szCs w:val="24"/>
          <w:u w:val="single"/>
        </w:rPr>
        <w:t xml:space="preserve"> e</w:t>
      </w:r>
      <w:r w:rsidRPr="00C910CA">
        <w:rPr>
          <w:rFonts w:ascii="Times New Roman" w:eastAsia="MS Mincho" w:hAnsi="Times New Roman" w:cs="Times New Roman"/>
          <w:b/>
          <w:bCs/>
          <w:color w:val="FF0000"/>
          <w:sz w:val="24"/>
          <w:szCs w:val="24"/>
          <w:u w:val="single"/>
        </w:rPr>
        <w:t xml:space="preserve"> 230 </w:t>
      </w:r>
      <w:r w:rsidRPr="00C910CA">
        <w:rPr>
          <w:rFonts w:ascii="Times New Roman" w:eastAsia="MS Mincho" w:hAnsi="Times New Roman" w:cs="Times New Roman"/>
          <w:b/>
          <w:bCs/>
          <w:sz w:val="24"/>
          <w:szCs w:val="24"/>
          <w:u w:val="single"/>
        </w:rPr>
        <w:t xml:space="preserve">pakove ushqimore, </w:t>
      </w:r>
      <w:r w:rsidRPr="00C910CA">
        <w:rPr>
          <w:rFonts w:ascii="Times New Roman" w:eastAsia="MS Mincho" w:hAnsi="Times New Roman" w:cs="Times New Roman"/>
          <w:b/>
          <w:bCs/>
          <w:color w:val="FF0000"/>
          <w:sz w:val="24"/>
          <w:szCs w:val="24"/>
          <w:u w:val="single"/>
        </w:rPr>
        <w:t>230</w:t>
      </w:r>
      <w:r w:rsidR="00621060" w:rsidRPr="00C910CA">
        <w:rPr>
          <w:rFonts w:ascii="Times New Roman" w:eastAsia="MS Mincho" w:hAnsi="Times New Roman" w:cs="Times New Roman"/>
          <w:b/>
          <w:bCs/>
          <w:sz w:val="24"/>
          <w:szCs w:val="24"/>
          <w:u w:val="single"/>
        </w:rPr>
        <w:t xml:space="preserve"> pako higj</w:t>
      </w:r>
      <w:r w:rsidRPr="00C910CA">
        <w:rPr>
          <w:rFonts w:ascii="Times New Roman" w:eastAsia="MS Mincho" w:hAnsi="Times New Roman" w:cs="Times New Roman"/>
          <w:b/>
          <w:bCs/>
          <w:sz w:val="24"/>
          <w:szCs w:val="24"/>
          <w:u w:val="single"/>
        </w:rPr>
        <w:t xml:space="preserve">ienike, miell, dhe patate për familjet </w:t>
      </w:r>
      <w:r w:rsidR="00621060" w:rsidRPr="00C910CA">
        <w:rPr>
          <w:rFonts w:ascii="Times New Roman" w:eastAsia="MS Mincho" w:hAnsi="Times New Roman" w:cs="Times New Roman"/>
          <w:b/>
          <w:bCs/>
          <w:sz w:val="24"/>
          <w:szCs w:val="24"/>
          <w:u w:val="single"/>
        </w:rPr>
        <w:t>shfrytëzues</w:t>
      </w:r>
      <w:r w:rsidRPr="00C910CA">
        <w:rPr>
          <w:rFonts w:ascii="Times New Roman" w:eastAsia="MS Mincho" w:hAnsi="Times New Roman" w:cs="Times New Roman"/>
          <w:b/>
          <w:bCs/>
          <w:sz w:val="24"/>
          <w:szCs w:val="24"/>
          <w:u w:val="single"/>
        </w:rPr>
        <w:t xml:space="preserve"> të </w:t>
      </w:r>
      <w:r w:rsidR="00621060" w:rsidRPr="00C910CA">
        <w:rPr>
          <w:rFonts w:ascii="Times New Roman" w:eastAsia="MS Mincho" w:hAnsi="Times New Roman" w:cs="Times New Roman"/>
          <w:b/>
          <w:bCs/>
          <w:sz w:val="24"/>
          <w:szCs w:val="24"/>
          <w:u w:val="single"/>
        </w:rPr>
        <w:t>ndihmës</w:t>
      </w:r>
      <w:r w:rsidRPr="00C910CA">
        <w:rPr>
          <w:rFonts w:ascii="Times New Roman" w:eastAsia="MS Mincho" w:hAnsi="Times New Roman" w:cs="Times New Roman"/>
          <w:b/>
          <w:bCs/>
          <w:sz w:val="24"/>
          <w:szCs w:val="24"/>
          <w:u w:val="single"/>
        </w:rPr>
        <w:t xml:space="preserve"> sociale, por prioritet kanë qenë”</w:t>
      </w:r>
    </w:p>
    <w:p w:rsidR="00A25F4B" w:rsidRPr="00C910CA" w:rsidRDefault="00A25F4B" w:rsidP="00A25F4B">
      <w:pPr>
        <w:spacing w:after="0" w:line="360" w:lineRule="auto"/>
        <w:jc w:val="both"/>
        <w:rPr>
          <w:rFonts w:ascii="Times New Roman" w:eastAsia="MS Mincho" w:hAnsi="Times New Roman" w:cs="Times New Roman"/>
          <w:b/>
          <w:bCs/>
          <w:sz w:val="24"/>
          <w:szCs w:val="24"/>
          <w:u w:val="single"/>
        </w:rPr>
      </w:pPr>
      <w:r w:rsidRPr="00C910CA">
        <w:rPr>
          <w:rFonts w:ascii="Times New Roman" w:eastAsia="MS Mincho" w:hAnsi="Times New Roman" w:cs="Times New Roman"/>
          <w:b/>
          <w:bCs/>
          <w:sz w:val="24"/>
          <w:szCs w:val="24"/>
          <w:u w:val="single"/>
        </w:rPr>
        <w:t xml:space="preserve">1.Prind vetushqyes, 2.Familjet me nr ma të madh të </w:t>
      </w:r>
      <w:r w:rsidR="00145A60" w:rsidRPr="00C910CA">
        <w:rPr>
          <w:rFonts w:ascii="Times New Roman" w:eastAsia="MS Mincho" w:hAnsi="Times New Roman" w:cs="Times New Roman"/>
          <w:b/>
          <w:bCs/>
          <w:sz w:val="24"/>
          <w:szCs w:val="24"/>
          <w:u w:val="single"/>
        </w:rPr>
        <w:t>anëtarëve</w:t>
      </w:r>
      <w:r w:rsidRPr="00C910CA">
        <w:rPr>
          <w:rFonts w:ascii="Times New Roman" w:eastAsia="MS Mincho" w:hAnsi="Times New Roman" w:cs="Times New Roman"/>
          <w:b/>
          <w:bCs/>
          <w:sz w:val="24"/>
          <w:szCs w:val="24"/>
          <w:u w:val="single"/>
        </w:rPr>
        <w:t xml:space="preserve">, 3. Familjet që kanë fëmijë me nevoja të </w:t>
      </w:r>
      <w:r w:rsidR="00145A60" w:rsidRPr="00C910CA">
        <w:rPr>
          <w:rFonts w:ascii="Times New Roman" w:eastAsia="MS Mincho" w:hAnsi="Times New Roman" w:cs="Times New Roman"/>
          <w:b/>
          <w:bCs/>
          <w:sz w:val="24"/>
          <w:szCs w:val="24"/>
          <w:u w:val="single"/>
        </w:rPr>
        <w:t>veçanta</w:t>
      </w:r>
      <w:r w:rsidRPr="00C910CA">
        <w:rPr>
          <w:rFonts w:ascii="Times New Roman" w:eastAsia="MS Mincho" w:hAnsi="Times New Roman" w:cs="Times New Roman"/>
          <w:b/>
          <w:bCs/>
          <w:sz w:val="24"/>
          <w:szCs w:val="24"/>
          <w:u w:val="single"/>
        </w:rPr>
        <w:t>, 4. Banimi social, 5. Familjet që jetojnë në viset e thella rurale.</w:t>
      </w:r>
    </w:p>
    <w:p w:rsidR="00A25F4B" w:rsidRPr="00C910CA" w:rsidRDefault="00A25F4B" w:rsidP="00A25F4B">
      <w:pPr>
        <w:spacing w:after="0" w:line="240" w:lineRule="auto"/>
        <w:rPr>
          <w:rFonts w:ascii="Times New Roman" w:eastAsia="Times New Roman" w:hAnsi="Times New Roman" w:cs="Times New Roman"/>
          <w:sz w:val="24"/>
          <w:szCs w:val="24"/>
        </w:rPr>
      </w:pPr>
    </w:p>
    <w:p w:rsidR="00A25F4B" w:rsidRPr="00C910CA" w:rsidRDefault="00A25F4B" w:rsidP="00A25F4B">
      <w:pPr>
        <w:spacing w:after="0" w:line="240" w:lineRule="auto"/>
        <w:jc w:val="center"/>
        <w:rPr>
          <w:rFonts w:ascii="Times New Roman" w:eastAsia="Times New Roman" w:hAnsi="Times New Roman" w:cs="Times New Roman"/>
          <w:sz w:val="24"/>
          <w:szCs w:val="24"/>
        </w:rPr>
      </w:pPr>
    </w:p>
    <w:p w:rsidR="00A25F4B" w:rsidRPr="00C910CA" w:rsidRDefault="00A25F4B" w:rsidP="00A25F4B">
      <w:pPr>
        <w:tabs>
          <w:tab w:val="left" w:pos="493"/>
        </w:tabs>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 xml:space="preserve">       Në </w:t>
      </w:r>
      <w:r w:rsidR="00145A60" w:rsidRPr="00C910CA">
        <w:rPr>
          <w:rFonts w:ascii="Times New Roman" w:eastAsia="Times New Roman" w:hAnsi="Times New Roman" w:cs="Times New Roman"/>
          <w:sz w:val="24"/>
          <w:szCs w:val="24"/>
        </w:rPr>
        <w:t>Shërbimin</w:t>
      </w:r>
      <w:r w:rsidRPr="00C910CA">
        <w:rPr>
          <w:rFonts w:ascii="Times New Roman" w:eastAsia="Times New Roman" w:hAnsi="Times New Roman" w:cs="Times New Roman"/>
          <w:sz w:val="24"/>
          <w:szCs w:val="24"/>
        </w:rPr>
        <w:t xml:space="preserve"> e </w:t>
      </w:r>
      <w:r w:rsidR="00145A60" w:rsidRPr="00C910CA">
        <w:rPr>
          <w:rFonts w:ascii="Times New Roman" w:eastAsia="Times New Roman" w:hAnsi="Times New Roman" w:cs="Times New Roman"/>
          <w:sz w:val="24"/>
          <w:szCs w:val="24"/>
        </w:rPr>
        <w:t>Asistencës</w:t>
      </w:r>
      <w:r w:rsidRPr="00C910CA">
        <w:rPr>
          <w:rFonts w:ascii="Times New Roman" w:eastAsia="Times New Roman" w:hAnsi="Times New Roman" w:cs="Times New Roman"/>
          <w:sz w:val="24"/>
          <w:szCs w:val="24"/>
        </w:rPr>
        <w:t xml:space="preserve"> Sociale  janë </w:t>
      </w:r>
      <w:r w:rsidR="00145A60" w:rsidRPr="00C910CA">
        <w:rPr>
          <w:rFonts w:ascii="Times New Roman" w:eastAsia="Times New Roman" w:hAnsi="Times New Roman" w:cs="Times New Roman"/>
          <w:sz w:val="24"/>
          <w:szCs w:val="24"/>
        </w:rPr>
        <w:t>gjithsej</w:t>
      </w:r>
      <w:r w:rsidRPr="00C910CA">
        <w:rPr>
          <w:rFonts w:ascii="Times New Roman" w:eastAsia="Times New Roman" w:hAnsi="Times New Roman" w:cs="Times New Roman"/>
          <w:sz w:val="24"/>
          <w:szCs w:val="24"/>
        </w:rPr>
        <w:t xml:space="preserve"> këto familje aktive:▼</w:t>
      </w:r>
    </w:p>
    <w:p w:rsidR="00A25F4B" w:rsidRPr="00C910CA" w:rsidRDefault="00A25F4B" w:rsidP="00A25F4B">
      <w:pPr>
        <w:spacing w:after="0" w:line="240" w:lineRule="auto"/>
        <w:jc w:val="center"/>
        <w:rPr>
          <w:rFonts w:ascii="Times New Roman" w:eastAsia="Times New Roman" w:hAnsi="Times New Roman" w:cs="Times New Roman"/>
          <w:sz w:val="24"/>
          <w:szCs w:val="24"/>
        </w:rPr>
      </w:pPr>
    </w:p>
    <w:tbl>
      <w:tblPr>
        <w:tblW w:w="8800" w:type="dxa"/>
        <w:tblCellMar>
          <w:left w:w="0" w:type="dxa"/>
          <w:right w:w="0" w:type="dxa"/>
        </w:tblCellMar>
        <w:tblLook w:val="04A0" w:firstRow="1" w:lastRow="0" w:firstColumn="1" w:lastColumn="0" w:noHBand="0" w:noVBand="1"/>
      </w:tblPr>
      <w:tblGrid>
        <w:gridCol w:w="2280"/>
        <w:gridCol w:w="2020"/>
        <w:gridCol w:w="1869"/>
        <w:gridCol w:w="2680"/>
      </w:tblGrid>
      <w:tr w:rsidR="00A25F4B" w:rsidRPr="00C910CA" w:rsidTr="007A2F4D">
        <w:trPr>
          <w:trHeight w:val="270"/>
        </w:trPr>
        <w:tc>
          <w:tcPr>
            <w:tcW w:w="2280" w:type="dxa"/>
            <w:tcBorders>
              <w:top w:val="single" w:sz="8" w:space="0" w:color="auto"/>
              <w:left w:val="nil"/>
              <w:bottom w:val="nil"/>
              <w:right w:val="single" w:sz="8" w:space="0" w:color="auto"/>
            </w:tcBorders>
            <w:shd w:val="clear" w:color="auto" w:fill="D9D9D9"/>
            <w:noWrap/>
            <w:tcMar>
              <w:top w:w="0" w:type="dxa"/>
              <w:left w:w="108" w:type="dxa"/>
              <w:bottom w:w="0" w:type="dxa"/>
              <w:right w:w="108" w:type="dxa"/>
            </w:tcMar>
            <w:hideMark/>
          </w:tcPr>
          <w:p w:rsidR="00A25F4B" w:rsidRPr="00C910CA" w:rsidRDefault="00A25F4B" w:rsidP="00A25F4B">
            <w:pPr>
              <w:spacing w:after="0" w:line="240" w:lineRule="auto"/>
              <w:jc w:val="center"/>
              <w:rPr>
                <w:rFonts w:ascii="Times New Roman" w:eastAsia="Times New Roman" w:hAnsi="Times New Roman" w:cs="Times New Roman"/>
                <w:b/>
                <w:bCs/>
                <w:sz w:val="24"/>
                <w:szCs w:val="24"/>
              </w:rPr>
            </w:pPr>
            <w:r w:rsidRPr="00C910CA">
              <w:rPr>
                <w:rFonts w:ascii="Times New Roman" w:eastAsia="Times New Roman" w:hAnsi="Times New Roman" w:cs="Times New Roman"/>
                <w:b/>
                <w:bCs/>
                <w:sz w:val="24"/>
                <w:szCs w:val="24"/>
              </w:rPr>
              <w:t>QPS</w:t>
            </w:r>
          </w:p>
        </w:tc>
        <w:tc>
          <w:tcPr>
            <w:tcW w:w="2020" w:type="dxa"/>
            <w:tcBorders>
              <w:top w:val="single" w:sz="8" w:space="0" w:color="auto"/>
              <w:left w:val="nil"/>
              <w:bottom w:val="nil"/>
              <w:right w:val="single" w:sz="8" w:space="0" w:color="auto"/>
            </w:tcBorders>
            <w:shd w:val="clear" w:color="auto" w:fill="D9D9D9"/>
            <w:noWrap/>
            <w:tcMar>
              <w:top w:w="0" w:type="dxa"/>
              <w:left w:w="108" w:type="dxa"/>
              <w:bottom w:w="0" w:type="dxa"/>
              <w:right w:w="108" w:type="dxa"/>
            </w:tcMar>
            <w:hideMark/>
          </w:tcPr>
          <w:p w:rsidR="00A25F4B" w:rsidRPr="00C910CA" w:rsidRDefault="00A25F4B" w:rsidP="00A25F4B">
            <w:pPr>
              <w:spacing w:after="0" w:line="240" w:lineRule="auto"/>
              <w:jc w:val="center"/>
              <w:rPr>
                <w:rFonts w:ascii="Times New Roman" w:eastAsia="Times New Roman" w:hAnsi="Times New Roman" w:cs="Times New Roman"/>
                <w:b/>
                <w:bCs/>
                <w:sz w:val="24"/>
                <w:szCs w:val="24"/>
              </w:rPr>
            </w:pPr>
            <w:r w:rsidRPr="00C910CA">
              <w:rPr>
                <w:rFonts w:ascii="Times New Roman" w:eastAsia="Times New Roman" w:hAnsi="Times New Roman" w:cs="Times New Roman"/>
                <w:b/>
                <w:bCs/>
                <w:sz w:val="24"/>
                <w:szCs w:val="24"/>
              </w:rPr>
              <w:t>Numri i familjeve</w:t>
            </w:r>
          </w:p>
        </w:tc>
        <w:tc>
          <w:tcPr>
            <w:tcW w:w="1820" w:type="dxa"/>
            <w:tcBorders>
              <w:top w:val="single" w:sz="8" w:space="0" w:color="auto"/>
              <w:left w:val="nil"/>
              <w:bottom w:val="nil"/>
              <w:right w:val="nil"/>
            </w:tcBorders>
            <w:shd w:val="clear" w:color="auto" w:fill="D9D9D9"/>
            <w:noWrap/>
            <w:tcMar>
              <w:top w:w="0" w:type="dxa"/>
              <w:left w:w="108" w:type="dxa"/>
              <w:bottom w:w="0" w:type="dxa"/>
              <w:right w:w="108" w:type="dxa"/>
            </w:tcMar>
            <w:hideMark/>
          </w:tcPr>
          <w:p w:rsidR="00A25F4B" w:rsidRPr="00C910CA" w:rsidRDefault="00A25F4B" w:rsidP="00A25F4B">
            <w:pPr>
              <w:spacing w:after="0" w:line="240" w:lineRule="auto"/>
              <w:jc w:val="center"/>
              <w:rPr>
                <w:rFonts w:ascii="Times New Roman" w:eastAsia="Times New Roman" w:hAnsi="Times New Roman" w:cs="Times New Roman"/>
                <w:b/>
                <w:bCs/>
                <w:sz w:val="24"/>
                <w:szCs w:val="24"/>
              </w:rPr>
            </w:pPr>
            <w:r w:rsidRPr="00C910CA">
              <w:rPr>
                <w:rFonts w:ascii="Times New Roman" w:eastAsia="Times New Roman" w:hAnsi="Times New Roman" w:cs="Times New Roman"/>
                <w:b/>
                <w:bCs/>
                <w:sz w:val="24"/>
                <w:szCs w:val="24"/>
              </w:rPr>
              <w:t>Nr.anët.familjes</w:t>
            </w:r>
          </w:p>
        </w:tc>
        <w:tc>
          <w:tcPr>
            <w:tcW w:w="2680" w:type="dxa"/>
            <w:tcBorders>
              <w:top w:val="single" w:sz="8" w:space="0" w:color="auto"/>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hideMark/>
          </w:tcPr>
          <w:p w:rsidR="00A25F4B" w:rsidRPr="00C910CA" w:rsidRDefault="00A25F4B" w:rsidP="00A25F4B">
            <w:pPr>
              <w:spacing w:after="0" w:line="240" w:lineRule="auto"/>
              <w:jc w:val="center"/>
              <w:rPr>
                <w:rFonts w:ascii="Times New Roman" w:eastAsia="Times New Roman" w:hAnsi="Times New Roman" w:cs="Times New Roman"/>
                <w:b/>
                <w:bCs/>
                <w:sz w:val="24"/>
                <w:szCs w:val="24"/>
              </w:rPr>
            </w:pPr>
            <w:r w:rsidRPr="00C910CA">
              <w:rPr>
                <w:rFonts w:ascii="Times New Roman" w:eastAsia="Times New Roman" w:hAnsi="Times New Roman" w:cs="Times New Roman"/>
                <w:b/>
                <w:bCs/>
                <w:sz w:val="24"/>
                <w:szCs w:val="24"/>
              </w:rPr>
              <w:t>Shuma në €</w:t>
            </w:r>
          </w:p>
        </w:tc>
      </w:tr>
      <w:tr w:rsidR="00A25F4B" w:rsidRPr="00C910CA" w:rsidTr="007A2F4D">
        <w:trPr>
          <w:trHeight w:val="300"/>
        </w:trPr>
        <w:tc>
          <w:tcPr>
            <w:tcW w:w="2280" w:type="dxa"/>
            <w:tcBorders>
              <w:top w:val="nil"/>
              <w:left w:val="nil"/>
              <w:bottom w:val="nil"/>
              <w:right w:val="single" w:sz="8" w:space="0" w:color="auto"/>
            </w:tcBorders>
            <w:shd w:val="clear" w:color="auto" w:fill="D9D9D9"/>
            <w:noWrap/>
            <w:tcMar>
              <w:top w:w="0" w:type="dxa"/>
              <w:left w:w="108" w:type="dxa"/>
              <w:bottom w:w="0" w:type="dxa"/>
              <w:right w:w="108" w:type="dxa"/>
            </w:tcMar>
            <w:hideMark/>
          </w:tcPr>
          <w:p w:rsidR="00A25F4B" w:rsidRPr="00C910CA" w:rsidRDefault="00A25F4B" w:rsidP="00A25F4B">
            <w:pPr>
              <w:spacing w:after="0" w:line="240" w:lineRule="auto"/>
              <w:jc w:val="center"/>
              <w:rPr>
                <w:rFonts w:ascii="Times New Roman" w:eastAsia="Times New Roman" w:hAnsi="Times New Roman" w:cs="Times New Roman"/>
                <w:b/>
                <w:bCs/>
                <w:sz w:val="24"/>
                <w:szCs w:val="24"/>
              </w:rPr>
            </w:pPr>
            <w:r w:rsidRPr="00C910CA">
              <w:rPr>
                <w:rFonts w:ascii="Times New Roman" w:eastAsia="Times New Roman" w:hAnsi="Times New Roman" w:cs="Times New Roman"/>
                <w:b/>
                <w:bCs/>
                <w:sz w:val="24"/>
                <w:szCs w:val="24"/>
              </w:rPr>
              <w:t>CSW</w:t>
            </w:r>
          </w:p>
        </w:tc>
        <w:tc>
          <w:tcPr>
            <w:tcW w:w="2020" w:type="dxa"/>
            <w:tcBorders>
              <w:top w:val="nil"/>
              <w:left w:val="nil"/>
              <w:bottom w:val="nil"/>
              <w:right w:val="single" w:sz="8" w:space="0" w:color="auto"/>
            </w:tcBorders>
            <w:shd w:val="clear" w:color="auto" w:fill="D9D9D9"/>
            <w:noWrap/>
            <w:tcMar>
              <w:top w:w="0" w:type="dxa"/>
              <w:left w:w="108" w:type="dxa"/>
              <w:bottom w:w="0" w:type="dxa"/>
              <w:right w:w="108" w:type="dxa"/>
            </w:tcMar>
            <w:hideMark/>
          </w:tcPr>
          <w:p w:rsidR="00A25F4B" w:rsidRPr="00C910CA" w:rsidRDefault="00A25F4B" w:rsidP="00A25F4B">
            <w:pPr>
              <w:spacing w:after="0" w:line="240" w:lineRule="auto"/>
              <w:jc w:val="center"/>
              <w:rPr>
                <w:rFonts w:ascii="Times New Roman" w:eastAsia="Times New Roman" w:hAnsi="Times New Roman" w:cs="Times New Roman"/>
                <w:b/>
                <w:bCs/>
                <w:sz w:val="24"/>
                <w:szCs w:val="24"/>
              </w:rPr>
            </w:pPr>
            <w:r w:rsidRPr="00C910CA">
              <w:rPr>
                <w:rFonts w:ascii="Times New Roman" w:eastAsia="Times New Roman" w:hAnsi="Times New Roman" w:cs="Times New Roman"/>
                <w:b/>
                <w:bCs/>
                <w:sz w:val="24"/>
                <w:szCs w:val="24"/>
              </w:rPr>
              <w:t>Members familes</w:t>
            </w:r>
          </w:p>
        </w:tc>
        <w:tc>
          <w:tcPr>
            <w:tcW w:w="1820" w:type="dxa"/>
            <w:shd w:val="clear" w:color="auto" w:fill="D9D9D9"/>
            <w:noWrap/>
            <w:tcMar>
              <w:top w:w="0" w:type="dxa"/>
              <w:left w:w="108" w:type="dxa"/>
              <w:bottom w:w="0" w:type="dxa"/>
              <w:right w:w="108" w:type="dxa"/>
            </w:tcMar>
            <w:hideMark/>
          </w:tcPr>
          <w:p w:rsidR="00A25F4B" w:rsidRPr="00C910CA" w:rsidRDefault="00A25F4B" w:rsidP="00A25F4B">
            <w:pPr>
              <w:spacing w:after="0" w:line="240" w:lineRule="auto"/>
              <w:jc w:val="center"/>
              <w:rPr>
                <w:rFonts w:ascii="Times New Roman" w:eastAsia="Times New Roman" w:hAnsi="Times New Roman" w:cs="Times New Roman"/>
                <w:b/>
                <w:bCs/>
                <w:sz w:val="24"/>
                <w:szCs w:val="24"/>
              </w:rPr>
            </w:pPr>
            <w:r w:rsidRPr="00C910CA">
              <w:rPr>
                <w:rFonts w:ascii="Times New Roman" w:eastAsia="Times New Roman" w:hAnsi="Times New Roman" w:cs="Times New Roman"/>
                <w:b/>
                <w:bCs/>
                <w:sz w:val="24"/>
                <w:szCs w:val="24"/>
              </w:rPr>
              <w:t>Famil.members</w:t>
            </w:r>
          </w:p>
        </w:tc>
        <w:tc>
          <w:tcPr>
            <w:tcW w:w="2680" w:type="dxa"/>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hideMark/>
          </w:tcPr>
          <w:p w:rsidR="00A25F4B" w:rsidRPr="00C910CA" w:rsidRDefault="00A25F4B" w:rsidP="00A25F4B">
            <w:pPr>
              <w:spacing w:after="0" w:line="240" w:lineRule="auto"/>
              <w:jc w:val="center"/>
              <w:rPr>
                <w:rFonts w:ascii="Times New Roman" w:eastAsia="Times New Roman" w:hAnsi="Times New Roman" w:cs="Times New Roman"/>
                <w:b/>
                <w:bCs/>
                <w:sz w:val="24"/>
                <w:szCs w:val="24"/>
              </w:rPr>
            </w:pPr>
            <w:r w:rsidRPr="00C910CA">
              <w:rPr>
                <w:rFonts w:ascii="Times New Roman" w:eastAsia="Times New Roman" w:hAnsi="Times New Roman" w:cs="Times New Roman"/>
                <w:b/>
                <w:bCs/>
                <w:sz w:val="24"/>
                <w:szCs w:val="24"/>
              </w:rPr>
              <w:t>Amaunt</w:t>
            </w:r>
          </w:p>
        </w:tc>
      </w:tr>
      <w:tr w:rsidR="00A25F4B" w:rsidRPr="00C910CA" w:rsidTr="007A2F4D">
        <w:trPr>
          <w:trHeight w:val="315"/>
        </w:trPr>
        <w:tc>
          <w:tcPr>
            <w:tcW w:w="2280" w:type="dxa"/>
            <w:tcBorders>
              <w:top w:val="nil"/>
              <w:left w:val="nil"/>
              <w:bottom w:val="nil"/>
              <w:right w:val="single" w:sz="8" w:space="0" w:color="auto"/>
            </w:tcBorders>
            <w:shd w:val="clear" w:color="auto" w:fill="D9D9D9"/>
            <w:tcMar>
              <w:top w:w="0" w:type="dxa"/>
              <w:left w:w="108" w:type="dxa"/>
              <w:bottom w:w="0" w:type="dxa"/>
              <w:right w:w="108" w:type="dxa"/>
            </w:tcMar>
            <w:hideMark/>
          </w:tcPr>
          <w:p w:rsidR="00A25F4B" w:rsidRPr="00C910CA" w:rsidRDefault="00A25F4B" w:rsidP="00A25F4B">
            <w:pPr>
              <w:spacing w:after="0" w:line="240" w:lineRule="auto"/>
              <w:jc w:val="center"/>
              <w:rPr>
                <w:rFonts w:ascii="Times New Roman" w:eastAsia="Times New Roman" w:hAnsi="Times New Roman" w:cs="Times New Roman"/>
                <w:b/>
                <w:bCs/>
                <w:sz w:val="24"/>
                <w:szCs w:val="24"/>
              </w:rPr>
            </w:pPr>
            <w:r w:rsidRPr="00C910CA">
              <w:rPr>
                <w:rFonts w:ascii="Times New Roman" w:eastAsia="Times New Roman" w:hAnsi="Times New Roman" w:cs="Times New Roman"/>
                <w:b/>
                <w:bCs/>
                <w:sz w:val="24"/>
                <w:szCs w:val="24"/>
              </w:rPr>
              <w:t>CSR</w:t>
            </w:r>
          </w:p>
        </w:tc>
        <w:tc>
          <w:tcPr>
            <w:tcW w:w="2020" w:type="dxa"/>
            <w:tcBorders>
              <w:top w:val="nil"/>
              <w:left w:val="nil"/>
              <w:bottom w:val="nil"/>
              <w:right w:val="single" w:sz="8" w:space="0" w:color="auto"/>
            </w:tcBorders>
            <w:shd w:val="clear" w:color="auto" w:fill="D9D9D9"/>
            <w:tcMar>
              <w:top w:w="0" w:type="dxa"/>
              <w:left w:w="108" w:type="dxa"/>
              <w:bottom w:w="0" w:type="dxa"/>
              <w:right w:w="108" w:type="dxa"/>
            </w:tcMar>
            <w:hideMark/>
          </w:tcPr>
          <w:p w:rsidR="00A25F4B" w:rsidRPr="00C910CA" w:rsidRDefault="00A25F4B" w:rsidP="00A25F4B">
            <w:pPr>
              <w:spacing w:after="0" w:line="240" w:lineRule="auto"/>
              <w:jc w:val="center"/>
              <w:rPr>
                <w:rFonts w:ascii="Times New Roman" w:eastAsia="Times New Roman" w:hAnsi="Times New Roman" w:cs="Times New Roman"/>
                <w:b/>
                <w:bCs/>
                <w:sz w:val="24"/>
                <w:szCs w:val="24"/>
              </w:rPr>
            </w:pPr>
            <w:r w:rsidRPr="00C910CA">
              <w:rPr>
                <w:rFonts w:ascii="Times New Roman" w:eastAsia="Times New Roman" w:hAnsi="Times New Roman" w:cs="Times New Roman"/>
                <w:b/>
                <w:bCs/>
                <w:sz w:val="24"/>
                <w:szCs w:val="24"/>
              </w:rPr>
              <w:t>Broj porodice</w:t>
            </w:r>
          </w:p>
        </w:tc>
        <w:tc>
          <w:tcPr>
            <w:tcW w:w="1820" w:type="dxa"/>
            <w:shd w:val="clear" w:color="auto" w:fill="D9D9D9"/>
            <w:noWrap/>
            <w:tcMar>
              <w:top w:w="0" w:type="dxa"/>
              <w:left w:w="108" w:type="dxa"/>
              <w:bottom w:w="0" w:type="dxa"/>
              <w:right w:w="108" w:type="dxa"/>
            </w:tcMar>
            <w:hideMark/>
          </w:tcPr>
          <w:p w:rsidR="00A25F4B" w:rsidRPr="00C910CA" w:rsidRDefault="00A25F4B" w:rsidP="00A25F4B">
            <w:pPr>
              <w:spacing w:after="0" w:line="240" w:lineRule="auto"/>
              <w:jc w:val="center"/>
              <w:rPr>
                <w:rFonts w:ascii="Times New Roman" w:eastAsia="Times New Roman" w:hAnsi="Times New Roman" w:cs="Times New Roman"/>
                <w:b/>
                <w:bCs/>
                <w:sz w:val="24"/>
                <w:szCs w:val="24"/>
              </w:rPr>
            </w:pPr>
            <w:r w:rsidRPr="00C910CA">
              <w:rPr>
                <w:rFonts w:ascii="Times New Roman" w:eastAsia="Times New Roman" w:hAnsi="Times New Roman" w:cs="Times New Roman"/>
                <w:b/>
                <w:bCs/>
                <w:sz w:val="24"/>
                <w:szCs w:val="24"/>
              </w:rPr>
              <w:t>Br.clanova porod</w:t>
            </w:r>
          </w:p>
        </w:tc>
        <w:tc>
          <w:tcPr>
            <w:tcW w:w="2680" w:type="dxa"/>
            <w:tcBorders>
              <w:top w:val="nil"/>
              <w:left w:val="single" w:sz="8" w:space="0" w:color="auto"/>
              <w:bottom w:val="nil"/>
              <w:right w:val="single" w:sz="8" w:space="0" w:color="auto"/>
            </w:tcBorders>
            <w:shd w:val="clear" w:color="auto" w:fill="D9D9D9"/>
            <w:tcMar>
              <w:top w:w="0" w:type="dxa"/>
              <w:left w:w="108" w:type="dxa"/>
              <w:bottom w:w="0" w:type="dxa"/>
              <w:right w:w="108" w:type="dxa"/>
            </w:tcMar>
            <w:hideMark/>
          </w:tcPr>
          <w:p w:rsidR="00A25F4B" w:rsidRPr="00C910CA" w:rsidRDefault="00A25F4B" w:rsidP="00A25F4B">
            <w:pPr>
              <w:spacing w:after="0" w:line="240" w:lineRule="auto"/>
              <w:jc w:val="center"/>
              <w:rPr>
                <w:rFonts w:ascii="Times New Roman" w:eastAsia="Times New Roman" w:hAnsi="Times New Roman" w:cs="Times New Roman"/>
                <w:b/>
                <w:bCs/>
                <w:sz w:val="24"/>
                <w:szCs w:val="24"/>
              </w:rPr>
            </w:pPr>
            <w:r w:rsidRPr="00C910CA">
              <w:rPr>
                <w:rFonts w:ascii="Times New Roman" w:eastAsia="Times New Roman" w:hAnsi="Times New Roman" w:cs="Times New Roman"/>
                <w:b/>
                <w:bCs/>
                <w:sz w:val="24"/>
                <w:szCs w:val="24"/>
              </w:rPr>
              <w:t>Iznos u €</w:t>
            </w:r>
          </w:p>
        </w:tc>
      </w:tr>
      <w:tr w:rsidR="00A25F4B" w:rsidRPr="00C910CA" w:rsidTr="007A2F4D">
        <w:trPr>
          <w:trHeight w:val="240"/>
        </w:trPr>
        <w:tc>
          <w:tcPr>
            <w:tcW w:w="22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25F4B" w:rsidRPr="00C910CA" w:rsidRDefault="00A25F4B" w:rsidP="00A25F4B">
            <w:pPr>
              <w:spacing w:after="0" w:line="240" w:lineRule="auto"/>
              <w:jc w:val="center"/>
              <w:rPr>
                <w:rFonts w:ascii="Times New Roman" w:eastAsia="Times New Roman" w:hAnsi="Times New Roman" w:cs="Times New Roman"/>
                <w:b/>
                <w:bCs/>
                <w:sz w:val="24"/>
                <w:szCs w:val="24"/>
              </w:rPr>
            </w:pPr>
            <w:r w:rsidRPr="00C910CA">
              <w:rPr>
                <w:rFonts w:ascii="Times New Roman" w:eastAsia="Times New Roman" w:hAnsi="Times New Roman" w:cs="Times New Roman"/>
                <w:b/>
                <w:bCs/>
                <w:sz w:val="24"/>
                <w:szCs w:val="24"/>
              </w:rPr>
              <w:t>Gjilan</w:t>
            </w:r>
          </w:p>
        </w:tc>
        <w:tc>
          <w:tcPr>
            <w:tcW w:w="202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25F4B" w:rsidRPr="00C910CA" w:rsidRDefault="00A25F4B" w:rsidP="00A25F4B">
            <w:pPr>
              <w:spacing w:after="0" w:line="240" w:lineRule="auto"/>
              <w:jc w:val="center"/>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537</w:t>
            </w:r>
          </w:p>
        </w:tc>
        <w:tc>
          <w:tcPr>
            <w:tcW w:w="182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25F4B" w:rsidRPr="00C910CA" w:rsidRDefault="00A25F4B" w:rsidP="00A25F4B">
            <w:pPr>
              <w:spacing w:after="0" w:line="240" w:lineRule="auto"/>
              <w:jc w:val="center"/>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1,985</w:t>
            </w:r>
          </w:p>
        </w:tc>
        <w:tc>
          <w:tcPr>
            <w:tcW w:w="2680" w:type="dxa"/>
            <w:tcBorders>
              <w:top w:val="single" w:sz="8" w:space="0" w:color="000000"/>
              <w:left w:val="nil"/>
              <w:bottom w:val="single" w:sz="8" w:space="0" w:color="000000"/>
              <w:right w:val="nil"/>
            </w:tcBorders>
            <w:tcMar>
              <w:top w:w="0" w:type="dxa"/>
              <w:left w:w="108" w:type="dxa"/>
              <w:bottom w:w="0" w:type="dxa"/>
              <w:right w:w="108" w:type="dxa"/>
            </w:tcMar>
            <w:hideMark/>
          </w:tcPr>
          <w:p w:rsidR="00A25F4B" w:rsidRPr="00C910CA" w:rsidRDefault="00A25F4B" w:rsidP="00A25F4B">
            <w:pPr>
              <w:spacing w:after="0" w:line="240" w:lineRule="auto"/>
              <w:jc w:val="center"/>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63,970.00</w:t>
            </w:r>
          </w:p>
        </w:tc>
      </w:tr>
    </w:tbl>
    <w:p w:rsidR="00A25F4B" w:rsidRPr="00C910CA" w:rsidRDefault="00A25F4B" w:rsidP="00446354">
      <w:pPr>
        <w:spacing w:after="0" w:line="240" w:lineRule="auto"/>
        <w:rPr>
          <w:rFonts w:ascii="Times New Roman" w:eastAsia="Times New Roman" w:hAnsi="Times New Roman" w:cs="Times New Roman"/>
          <w:b/>
          <w:sz w:val="24"/>
          <w:szCs w:val="24"/>
        </w:rPr>
      </w:pPr>
    </w:p>
    <w:p w:rsidR="00A25F4B" w:rsidRPr="00C910CA" w:rsidRDefault="00A25F4B" w:rsidP="00A25F4B">
      <w:pPr>
        <w:spacing w:after="0" w:line="240" w:lineRule="auto"/>
        <w:jc w:val="center"/>
        <w:rPr>
          <w:rFonts w:ascii="Times New Roman" w:eastAsia="Times New Roman" w:hAnsi="Times New Roman" w:cs="Times New Roman"/>
          <w:b/>
          <w:sz w:val="24"/>
          <w:szCs w:val="24"/>
        </w:rPr>
      </w:pPr>
    </w:p>
    <w:p w:rsidR="00A25F4B" w:rsidRPr="00C910CA" w:rsidRDefault="00A25F4B" w:rsidP="00A25F4B">
      <w:pPr>
        <w:spacing w:after="0" w:line="240" w:lineRule="auto"/>
        <w:jc w:val="center"/>
        <w:rPr>
          <w:rFonts w:ascii="Times New Roman" w:eastAsia="Times New Roman" w:hAnsi="Times New Roman" w:cs="Times New Roman"/>
          <w:b/>
          <w:sz w:val="24"/>
          <w:szCs w:val="24"/>
        </w:rPr>
      </w:pPr>
      <w:r w:rsidRPr="00C910CA">
        <w:rPr>
          <w:rFonts w:ascii="Times New Roman" w:eastAsia="Times New Roman" w:hAnsi="Times New Roman" w:cs="Times New Roman"/>
          <w:b/>
          <w:sz w:val="24"/>
          <w:szCs w:val="24"/>
        </w:rPr>
        <w:t>RAPORT</w:t>
      </w:r>
    </w:p>
    <w:p w:rsidR="00A25F4B" w:rsidRPr="00C910CA" w:rsidRDefault="00A25F4B" w:rsidP="00A25F4B">
      <w:pPr>
        <w:spacing w:after="0" w:line="240" w:lineRule="auto"/>
        <w:jc w:val="center"/>
        <w:rPr>
          <w:rFonts w:ascii="Times New Roman" w:eastAsia="Times New Roman" w:hAnsi="Times New Roman" w:cs="Times New Roman"/>
          <w:sz w:val="24"/>
          <w:szCs w:val="24"/>
        </w:rPr>
      </w:pPr>
    </w:p>
    <w:p w:rsidR="00A25F4B" w:rsidRPr="00C910CA" w:rsidRDefault="00145A60" w:rsidP="00A25F4B">
      <w:pPr>
        <w:spacing w:after="0" w:line="240" w:lineRule="auto"/>
        <w:jc w:val="center"/>
        <w:rPr>
          <w:rFonts w:ascii="Times New Roman" w:eastAsia="Times New Roman" w:hAnsi="Times New Roman" w:cs="Times New Roman"/>
          <w:sz w:val="24"/>
          <w:szCs w:val="24"/>
          <w:u w:val="single"/>
        </w:rPr>
      </w:pPr>
      <w:r w:rsidRPr="00C910CA">
        <w:rPr>
          <w:rFonts w:ascii="Times New Roman" w:eastAsia="Times New Roman" w:hAnsi="Times New Roman" w:cs="Times New Roman"/>
          <w:sz w:val="24"/>
          <w:szCs w:val="24"/>
          <w:u w:val="single"/>
        </w:rPr>
        <w:t>Vërtetime</w:t>
      </w:r>
      <w:r w:rsidR="00A25F4B" w:rsidRPr="00C910CA">
        <w:rPr>
          <w:rFonts w:ascii="Times New Roman" w:eastAsia="Times New Roman" w:hAnsi="Times New Roman" w:cs="Times New Roman"/>
          <w:sz w:val="24"/>
          <w:szCs w:val="24"/>
          <w:u w:val="single"/>
        </w:rPr>
        <w:t xml:space="preserve"> të </w:t>
      </w:r>
      <w:r w:rsidRPr="00C910CA">
        <w:rPr>
          <w:rFonts w:ascii="Times New Roman" w:eastAsia="Times New Roman" w:hAnsi="Times New Roman" w:cs="Times New Roman"/>
          <w:sz w:val="24"/>
          <w:szCs w:val="24"/>
          <w:u w:val="single"/>
        </w:rPr>
        <w:t>lëshuara</w:t>
      </w:r>
      <w:r w:rsidR="00A25F4B" w:rsidRPr="00C910CA">
        <w:rPr>
          <w:rFonts w:ascii="Times New Roman" w:eastAsia="Times New Roman" w:hAnsi="Times New Roman" w:cs="Times New Roman"/>
          <w:sz w:val="24"/>
          <w:szCs w:val="24"/>
          <w:u w:val="single"/>
        </w:rPr>
        <w:t xml:space="preserve"> nga zyrtarja nga Janari deri në Dhjetor</w:t>
      </w:r>
    </w:p>
    <w:p w:rsidR="00A25F4B" w:rsidRPr="00C910CA" w:rsidRDefault="00A25F4B" w:rsidP="00A25F4B">
      <w:pPr>
        <w:spacing w:after="0" w:line="240" w:lineRule="auto"/>
        <w:jc w:val="center"/>
        <w:rPr>
          <w:rFonts w:ascii="Times New Roman" w:eastAsia="Times New Roman" w:hAnsi="Times New Roman" w:cs="Times New Roman"/>
          <w:b/>
          <w:sz w:val="24"/>
          <w:szCs w:val="24"/>
        </w:rPr>
      </w:pPr>
    </w:p>
    <w:tbl>
      <w:tblPr>
        <w:tblW w:w="8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990"/>
        <w:gridCol w:w="810"/>
        <w:gridCol w:w="967"/>
        <w:gridCol w:w="1080"/>
        <w:gridCol w:w="900"/>
        <w:gridCol w:w="923"/>
        <w:gridCol w:w="900"/>
        <w:gridCol w:w="866"/>
        <w:gridCol w:w="1001"/>
      </w:tblGrid>
      <w:tr w:rsidR="00A25F4B" w:rsidRPr="00C910CA" w:rsidTr="007A2F4D">
        <w:trPr>
          <w:trHeight w:val="1682"/>
        </w:trPr>
        <w:tc>
          <w:tcPr>
            <w:tcW w:w="468" w:type="dxa"/>
            <w:shd w:val="clear" w:color="auto" w:fill="auto"/>
          </w:tcPr>
          <w:p w:rsidR="00A25F4B" w:rsidRPr="00C910CA" w:rsidRDefault="00A25F4B" w:rsidP="00A25F4B">
            <w:pPr>
              <w:spacing w:after="0" w:line="240" w:lineRule="auto"/>
              <w:rPr>
                <w:rFonts w:ascii="Times New Roman" w:eastAsia="Times New Roman" w:hAnsi="Times New Roman" w:cs="Times New Roman"/>
                <w:sz w:val="20"/>
                <w:szCs w:val="20"/>
              </w:rPr>
            </w:pPr>
          </w:p>
          <w:p w:rsidR="00A25F4B" w:rsidRPr="00C910CA" w:rsidRDefault="00A25F4B" w:rsidP="00A25F4B">
            <w:pPr>
              <w:spacing w:after="0" w:line="240" w:lineRule="auto"/>
              <w:rPr>
                <w:rFonts w:ascii="Times New Roman" w:eastAsia="Times New Roman" w:hAnsi="Times New Roman" w:cs="Times New Roman"/>
                <w:sz w:val="20"/>
                <w:szCs w:val="20"/>
              </w:rPr>
            </w:pPr>
          </w:p>
          <w:p w:rsidR="00A25F4B" w:rsidRPr="00C910CA" w:rsidRDefault="00A25F4B" w:rsidP="00A25F4B">
            <w:pPr>
              <w:spacing w:after="0" w:line="240" w:lineRule="auto"/>
              <w:rPr>
                <w:rFonts w:ascii="Times New Roman" w:eastAsia="Times New Roman" w:hAnsi="Times New Roman" w:cs="Times New Roman"/>
                <w:sz w:val="20"/>
                <w:szCs w:val="20"/>
              </w:rPr>
            </w:pPr>
          </w:p>
          <w:p w:rsidR="00A25F4B" w:rsidRPr="00C910CA" w:rsidRDefault="00A25F4B" w:rsidP="00A25F4B">
            <w:pPr>
              <w:spacing w:after="0" w:line="240" w:lineRule="auto"/>
              <w:rPr>
                <w:rFonts w:ascii="Times New Roman" w:eastAsia="Times New Roman" w:hAnsi="Times New Roman" w:cs="Times New Roman"/>
                <w:sz w:val="20"/>
                <w:szCs w:val="20"/>
              </w:rPr>
            </w:pPr>
            <w:r w:rsidRPr="00C910CA">
              <w:rPr>
                <w:rFonts w:ascii="Times New Roman" w:eastAsia="Times New Roman" w:hAnsi="Times New Roman" w:cs="Times New Roman"/>
                <w:sz w:val="20"/>
                <w:szCs w:val="20"/>
              </w:rPr>
              <w:t>Nr</w:t>
            </w:r>
          </w:p>
        </w:tc>
        <w:tc>
          <w:tcPr>
            <w:tcW w:w="990" w:type="dxa"/>
            <w:shd w:val="clear" w:color="auto" w:fill="auto"/>
          </w:tcPr>
          <w:p w:rsidR="00A25F4B" w:rsidRPr="00C910CA" w:rsidRDefault="00A25F4B" w:rsidP="00A25F4B">
            <w:pPr>
              <w:spacing w:after="0" w:line="240" w:lineRule="auto"/>
              <w:rPr>
                <w:rFonts w:ascii="Times New Roman" w:eastAsia="Times New Roman" w:hAnsi="Times New Roman" w:cs="Times New Roman"/>
                <w:sz w:val="20"/>
                <w:szCs w:val="20"/>
              </w:rPr>
            </w:pPr>
          </w:p>
          <w:p w:rsidR="00A25F4B" w:rsidRPr="00C910CA" w:rsidRDefault="00A25F4B" w:rsidP="00A25F4B">
            <w:pPr>
              <w:spacing w:after="0" w:line="240" w:lineRule="auto"/>
              <w:rPr>
                <w:rFonts w:ascii="Times New Roman" w:eastAsia="Times New Roman" w:hAnsi="Times New Roman" w:cs="Times New Roman"/>
                <w:sz w:val="20"/>
                <w:szCs w:val="20"/>
              </w:rPr>
            </w:pPr>
          </w:p>
          <w:p w:rsidR="00A25F4B" w:rsidRPr="00C910CA" w:rsidRDefault="00A25F4B" w:rsidP="00A25F4B">
            <w:pPr>
              <w:spacing w:after="0" w:line="240" w:lineRule="auto"/>
              <w:rPr>
                <w:rFonts w:ascii="Times New Roman" w:eastAsia="Times New Roman" w:hAnsi="Times New Roman" w:cs="Times New Roman"/>
                <w:sz w:val="20"/>
                <w:szCs w:val="20"/>
              </w:rPr>
            </w:pPr>
          </w:p>
          <w:p w:rsidR="00A25F4B" w:rsidRPr="00C910CA" w:rsidRDefault="00A25F4B" w:rsidP="00A25F4B">
            <w:pPr>
              <w:spacing w:after="0" w:line="240" w:lineRule="auto"/>
              <w:rPr>
                <w:rFonts w:ascii="Times New Roman" w:eastAsia="Times New Roman" w:hAnsi="Times New Roman" w:cs="Times New Roman"/>
                <w:sz w:val="20"/>
                <w:szCs w:val="20"/>
              </w:rPr>
            </w:pPr>
          </w:p>
          <w:p w:rsidR="00A25F4B" w:rsidRPr="00C910CA" w:rsidRDefault="00A25F4B" w:rsidP="00A25F4B">
            <w:pPr>
              <w:spacing w:after="0" w:line="240" w:lineRule="auto"/>
              <w:rPr>
                <w:rFonts w:ascii="Times New Roman" w:eastAsia="Times New Roman" w:hAnsi="Times New Roman" w:cs="Times New Roman"/>
                <w:b/>
                <w:sz w:val="24"/>
                <w:szCs w:val="24"/>
              </w:rPr>
            </w:pPr>
            <w:r w:rsidRPr="00C910CA">
              <w:rPr>
                <w:rFonts w:ascii="Times New Roman" w:eastAsia="Times New Roman" w:hAnsi="Times New Roman" w:cs="Times New Roman"/>
                <w:b/>
                <w:sz w:val="24"/>
                <w:szCs w:val="24"/>
              </w:rPr>
              <w:t>Muaji</w:t>
            </w:r>
          </w:p>
          <w:p w:rsidR="00A25F4B" w:rsidRPr="00C910CA" w:rsidRDefault="00A25F4B" w:rsidP="00A25F4B">
            <w:pPr>
              <w:spacing w:after="0" w:line="240" w:lineRule="auto"/>
              <w:rPr>
                <w:rFonts w:ascii="Times New Roman" w:eastAsia="Times New Roman" w:hAnsi="Times New Roman" w:cs="Times New Roman"/>
                <w:sz w:val="20"/>
                <w:szCs w:val="20"/>
              </w:rPr>
            </w:pPr>
          </w:p>
        </w:tc>
        <w:tc>
          <w:tcPr>
            <w:tcW w:w="810" w:type="dxa"/>
            <w:shd w:val="clear" w:color="auto" w:fill="auto"/>
          </w:tcPr>
          <w:p w:rsidR="00A25F4B" w:rsidRPr="00C910CA" w:rsidRDefault="00A25F4B" w:rsidP="00A25F4B">
            <w:pPr>
              <w:spacing w:after="0" w:line="240" w:lineRule="auto"/>
              <w:rPr>
                <w:rFonts w:ascii="Times New Roman" w:eastAsia="Times New Roman" w:hAnsi="Times New Roman" w:cs="Times New Roman"/>
                <w:b/>
                <w:sz w:val="20"/>
                <w:szCs w:val="20"/>
              </w:rPr>
            </w:pPr>
            <w:r w:rsidRPr="00C910CA">
              <w:rPr>
                <w:rFonts w:ascii="Times New Roman" w:eastAsia="Times New Roman" w:hAnsi="Times New Roman" w:cs="Times New Roman"/>
                <w:b/>
                <w:sz w:val="20"/>
                <w:szCs w:val="20"/>
              </w:rPr>
              <w:t xml:space="preserve">Familjet –që </w:t>
            </w:r>
            <w:r w:rsidR="00145A60" w:rsidRPr="00C910CA">
              <w:rPr>
                <w:rFonts w:ascii="Times New Roman" w:eastAsia="Times New Roman" w:hAnsi="Times New Roman" w:cs="Times New Roman"/>
                <w:b/>
                <w:sz w:val="20"/>
                <w:szCs w:val="20"/>
              </w:rPr>
              <w:t>janë shfrytëzues</w:t>
            </w:r>
          </w:p>
          <w:p w:rsidR="00A25F4B" w:rsidRPr="00C910CA" w:rsidRDefault="00145A60" w:rsidP="00A25F4B">
            <w:pPr>
              <w:spacing w:after="0" w:line="240" w:lineRule="auto"/>
              <w:rPr>
                <w:rFonts w:ascii="Times New Roman" w:eastAsia="Times New Roman" w:hAnsi="Times New Roman" w:cs="Times New Roman"/>
                <w:sz w:val="20"/>
                <w:szCs w:val="20"/>
              </w:rPr>
            </w:pPr>
            <w:r w:rsidRPr="00C910CA">
              <w:rPr>
                <w:rFonts w:ascii="Times New Roman" w:eastAsia="Times New Roman" w:hAnsi="Times New Roman" w:cs="Times New Roman"/>
                <w:b/>
                <w:sz w:val="20"/>
                <w:szCs w:val="20"/>
              </w:rPr>
              <w:t>Të ndihm</w:t>
            </w:r>
            <w:r w:rsidRPr="00C910CA">
              <w:rPr>
                <w:rFonts w:ascii="Times New Roman" w:eastAsia="Times New Roman" w:hAnsi="Times New Roman" w:cs="Times New Roman"/>
                <w:b/>
                <w:sz w:val="20"/>
                <w:szCs w:val="20"/>
              </w:rPr>
              <w:lastRenderedPageBreak/>
              <w:t>ës</w:t>
            </w:r>
            <w:r w:rsidR="00A25F4B" w:rsidRPr="00C910CA">
              <w:rPr>
                <w:rFonts w:ascii="Times New Roman" w:eastAsia="Times New Roman" w:hAnsi="Times New Roman" w:cs="Times New Roman"/>
                <w:b/>
                <w:sz w:val="20"/>
                <w:szCs w:val="20"/>
              </w:rPr>
              <w:t xml:space="preserve"> sociale</w:t>
            </w:r>
          </w:p>
        </w:tc>
        <w:tc>
          <w:tcPr>
            <w:tcW w:w="967" w:type="dxa"/>
            <w:shd w:val="clear" w:color="auto" w:fill="auto"/>
          </w:tcPr>
          <w:p w:rsidR="00A25F4B" w:rsidRPr="00C910CA" w:rsidRDefault="00A25F4B" w:rsidP="00A25F4B">
            <w:pPr>
              <w:spacing w:after="0" w:line="240" w:lineRule="auto"/>
              <w:rPr>
                <w:rFonts w:ascii="Times New Roman" w:eastAsia="Times New Roman" w:hAnsi="Times New Roman" w:cs="Times New Roman"/>
                <w:b/>
                <w:sz w:val="20"/>
                <w:szCs w:val="20"/>
              </w:rPr>
            </w:pPr>
            <w:r w:rsidRPr="00C910CA">
              <w:rPr>
                <w:rFonts w:ascii="Times New Roman" w:eastAsia="Times New Roman" w:hAnsi="Times New Roman" w:cs="Times New Roman"/>
                <w:b/>
                <w:sz w:val="20"/>
                <w:szCs w:val="20"/>
              </w:rPr>
              <w:lastRenderedPageBreak/>
              <w:t xml:space="preserve">Familjet që nuk </w:t>
            </w:r>
            <w:r w:rsidR="00145A60" w:rsidRPr="00C910CA">
              <w:rPr>
                <w:rFonts w:ascii="Times New Roman" w:eastAsia="Times New Roman" w:hAnsi="Times New Roman" w:cs="Times New Roman"/>
                <w:b/>
                <w:sz w:val="20"/>
                <w:szCs w:val="20"/>
              </w:rPr>
              <w:t>janë</w:t>
            </w:r>
            <w:r w:rsidRPr="00C910CA">
              <w:rPr>
                <w:rFonts w:ascii="Times New Roman" w:eastAsia="Times New Roman" w:hAnsi="Times New Roman" w:cs="Times New Roman"/>
                <w:b/>
                <w:sz w:val="20"/>
                <w:szCs w:val="20"/>
              </w:rPr>
              <w:t xml:space="preserve"> </w:t>
            </w:r>
            <w:r w:rsidR="00145A60" w:rsidRPr="00C910CA">
              <w:rPr>
                <w:rFonts w:ascii="Times New Roman" w:eastAsia="Times New Roman" w:hAnsi="Times New Roman" w:cs="Times New Roman"/>
                <w:b/>
                <w:sz w:val="20"/>
                <w:szCs w:val="20"/>
              </w:rPr>
              <w:t>shfrytëzues</w:t>
            </w:r>
          </w:p>
          <w:p w:rsidR="00A25F4B" w:rsidRPr="00C910CA" w:rsidRDefault="00145A60" w:rsidP="00A25F4B">
            <w:pPr>
              <w:spacing w:after="0" w:line="240" w:lineRule="auto"/>
              <w:rPr>
                <w:rFonts w:ascii="Times New Roman" w:eastAsia="Times New Roman" w:hAnsi="Times New Roman" w:cs="Times New Roman"/>
                <w:b/>
                <w:sz w:val="20"/>
                <w:szCs w:val="20"/>
              </w:rPr>
            </w:pPr>
            <w:r w:rsidRPr="00C910CA">
              <w:rPr>
                <w:rFonts w:ascii="Times New Roman" w:eastAsia="Times New Roman" w:hAnsi="Times New Roman" w:cs="Times New Roman"/>
                <w:b/>
                <w:sz w:val="20"/>
                <w:szCs w:val="20"/>
              </w:rPr>
              <w:lastRenderedPageBreak/>
              <w:t>T</w:t>
            </w:r>
            <w:r w:rsidR="00A25F4B" w:rsidRPr="00C910CA">
              <w:rPr>
                <w:rFonts w:ascii="Times New Roman" w:eastAsia="Times New Roman" w:hAnsi="Times New Roman" w:cs="Times New Roman"/>
                <w:b/>
                <w:sz w:val="20"/>
                <w:szCs w:val="20"/>
              </w:rPr>
              <w:t>ë</w:t>
            </w:r>
            <w:r w:rsidRPr="00C910CA">
              <w:rPr>
                <w:rFonts w:ascii="Times New Roman" w:eastAsia="Times New Roman" w:hAnsi="Times New Roman" w:cs="Times New Roman"/>
                <w:b/>
                <w:sz w:val="20"/>
                <w:szCs w:val="20"/>
              </w:rPr>
              <w:t xml:space="preserve"> </w:t>
            </w:r>
            <w:r w:rsidR="00A25F4B" w:rsidRPr="00C910CA">
              <w:rPr>
                <w:rFonts w:ascii="Times New Roman" w:eastAsia="Times New Roman" w:hAnsi="Times New Roman" w:cs="Times New Roman"/>
                <w:b/>
                <w:sz w:val="20"/>
                <w:szCs w:val="20"/>
              </w:rPr>
              <w:t>ndihm</w:t>
            </w:r>
            <w:r w:rsidRPr="00C910CA">
              <w:rPr>
                <w:rFonts w:ascii="Times New Roman" w:eastAsia="Times New Roman" w:hAnsi="Times New Roman" w:cs="Times New Roman"/>
                <w:b/>
                <w:sz w:val="20"/>
                <w:szCs w:val="20"/>
              </w:rPr>
              <w:t>ë</w:t>
            </w:r>
            <w:r w:rsidR="00A25F4B" w:rsidRPr="00C910CA">
              <w:rPr>
                <w:rFonts w:ascii="Times New Roman" w:eastAsia="Times New Roman" w:hAnsi="Times New Roman" w:cs="Times New Roman"/>
                <w:b/>
                <w:sz w:val="20"/>
                <w:szCs w:val="20"/>
              </w:rPr>
              <w:t>s sociale</w:t>
            </w:r>
          </w:p>
        </w:tc>
        <w:tc>
          <w:tcPr>
            <w:tcW w:w="1080" w:type="dxa"/>
            <w:shd w:val="clear" w:color="auto" w:fill="auto"/>
          </w:tcPr>
          <w:p w:rsidR="00A25F4B" w:rsidRPr="00C910CA" w:rsidRDefault="00A25F4B" w:rsidP="00A25F4B">
            <w:pPr>
              <w:spacing w:after="0" w:line="240" w:lineRule="auto"/>
              <w:rPr>
                <w:rFonts w:ascii="Times New Roman" w:eastAsia="Times New Roman" w:hAnsi="Times New Roman" w:cs="Times New Roman"/>
                <w:b/>
                <w:sz w:val="20"/>
                <w:szCs w:val="20"/>
              </w:rPr>
            </w:pPr>
            <w:r w:rsidRPr="00C910CA">
              <w:rPr>
                <w:rFonts w:ascii="Times New Roman" w:eastAsia="Times New Roman" w:hAnsi="Times New Roman" w:cs="Times New Roman"/>
                <w:b/>
                <w:sz w:val="20"/>
                <w:szCs w:val="20"/>
              </w:rPr>
              <w:lastRenderedPageBreak/>
              <w:t>Student-pë</w:t>
            </w:r>
            <w:r w:rsidR="00145A60" w:rsidRPr="00C910CA">
              <w:rPr>
                <w:rFonts w:ascii="Times New Roman" w:eastAsia="Times New Roman" w:hAnsi="Times New Roman" w:cs="Times New Roman"/>
                <w:b/>
                <w:sz w:val="20"/>
                <w:szCs w:val="20"/>
              </w:rPr>
              <w:t>r lirimin nga regjistrimi  se</w:t>
            </w:r>
            <w:r w:rsidRPr="00C910CA">
              <w:rPr>
                <w:rFonts w:ascii="Times New Roman" w:eastAsia="Times New Roman" w:hAnsi="Times New Roman" w:cs="Times New Roman"/>
                <w:b/>
                <w:sz w:val="20"/>
                <w:szCs w:val="20"/>
              </w:rPr>
              <w:t xml:space="preserve">mestrit </w:t>
            </w:r>
          </w:p>
        </w:tc>
        <w:tc>
          <w:tcPr>
            <w:tcW w:w="900" w:type="dxa"/>
            <w:shd w:val="clear" w:color="auto" w:fill="auto"/>
          </w:tcPr>
          <w:p w:rsidR="00A25F4B" w:rsidRPr="00C910CA" w:rsidRDefault="00145A60" w:rsidP="00A25F4B">
            <w:pPr>
              <w:spacing w:after="0" w:line="240" w:lineRule="auto"/>
              <w:rPr>
                <w:rFonts w:ascii="Times New Roman" w:eastAsia="Times New Roman" w:hAnsi="Times New Roman" w:cs="Times New Roman"/>
                <w:b/>
                <w:sz w:val="20"/>
                <w:szCs w:val="20"/>
              </w:rPr>
            </w:pPr>
            <w:r w:rsidRPr="00C910CA">
              <w:rPr>
                <w:rFonts w:ascii="Times New Roman" w:eastAsia="Times New Roman" w:hAnsi="Times New Roman" w:cs="Times New Roman"/>
                <w:b/>
                <w:sz w:val="20"/>
                <w:szCs w:val="20"/>
              </w:rPr>
              <w:t xml:space="preserve">Studentët </w:t>
            </w:r>
            <w:r w:rsidR="00A25F4B" w:rsidRPr="00C910CA">
              <w:rPr>
                <w:rFonts w:ascii="Times New Roman" w:eastAsia="Times New Roman" w:hAnsi="Times New Roman" w:cs="Times New Roman"/>
                <w:b/>
                <w:sz w:val="20"/>
                <w:szCs w:val="20"/>
              </w:rPr>
              <w:t xml:space="preserve">për </w:t>
            </w:r>
            <w:r w:rsidRPr="00C910CA">
              <w:rPr>
                <w:rFonts w:ascii="Times New Roman" w:eastAsia="Times New Roman" w:hAnsi="Times New Roman" w:cs="Times New Roman"/>
                <w:b/>
                <w:sz w:val="20"/>
                <w:szCs w:val="20"/>
              </w:rPr>
              <w:t>strehim</w:t>
            </w:r>
            <w:r w:rsidR="00A25F4B" w:rsidRPr="00C910CA">
              <w:rPr>
                <w:rFonts w:ascii="Times New Roman" w:eastAsia="Times New Roman" w:hAnsi="Times New Roman" w:cs="Times New Roman"/>
                <w:b/>
                <w:sz w:val="20"/>
                <w:szCs w:val="20"/>
              </w:rPr>
              <w:t xml:space="preserve"> në konvikt</w:t>
            </w:r>
          </w:p>
        </w:tc>
        <w:tc>
          <w:tcPr>
            <w:tcW w:w="923" w:type="dxa"/>
            <w:shd w:val="clear" w:color="auto" w:fill="auto"/>
          </w:tcPr>
          <w:p w:rsidR="00A25F4B" w:rsidRPr="00C910CA" w:rsidRDefault="00A25F4B" w:rsidP="00A25F4B">
            <w:pPr>
              <w:spacing w:after="0" w:line="240" w:lineRule="auto"/>
              <w:rPr>
                <w:rFonts w:ascii="Times New Roman" w:eastAsia="Times New Roman" w:hAnsi="Times New Roman" w:cs="Times New Roman"/>
                <w:b/>
                <w:sz w:val="20"/>
                <w:szCs w:val="20"/>
              </w:rPr>
            </w:pPr>
            <w:r w:rsidRPr="00C910CA">
              <w:rPr>
                <w:rFonts w:ascii="Times New Roman" w:eastAsia="Times New Roman" w:hAnsi="Times New Roman" w:cs="Times New Roman"/>
                <w:b/>
                <w:sz w:val="20"/>
                <w:szCs w:val="20"/>
              </w:rPr>
              <w:t>Për- boten e jashtme</w:t>
            </w:r>
          </w:p>
        </w:tc>
        <w:tc>
          <w:tcPr>
            <w:tcW w:w="900" w:type="dxa"/>
            <w:shd w:val="clear" w:color="auto" w:fill="auto"/>
          </w:tcPr>
          <w:p w:rsidR="00A25F4B" w:rsidRPr="00C910CA" w:rsidRDefault="00A25F4B" w:rsidP="00A25F4B">
            <w:pPr>
              <w:spacing w:after="0" w:line="240" w:lineRule="auto"/>
              <w:rPr>
                <w:rFonts w:ascii="Times New Roman" w:eastAsia="Times New Roman" w:hAnsi="Times New Roman" w:cs="Times New Roman"/>
                <w:b/>
                <w:sz w:val="20"/>
                <w:szCs w:val="20"/>
              </w:rPr>
            </w:pPr>
            <w:r w:rsidRPr="00C910CA">
              <w:rPr>
                <w:rFonts w:ascii="Times New Roman" w:eastAsia="Times New Roman" w:hAnsi="Times New Roman" w:cs="Times New Roman"/>
                <w:b/>
                <w:sz w:val="20"/>
                <w:szCs w:val="20"/>
              </w:rPr>
              <w:t>Destenime të tjera</w:t>
            </w:r>
          </w:p>
        </w:tc>
        <w:tc>
          <w:tcPr>
            <w:tcW w:w="866" w:type="dxa"/>
            <w:shd w:val="clear" w:color="auto" w:fill="auto"/>
          </w:tcPr>
          <w:p w:rsidR="00A25F4B" w:rsidRPr="00C910CA" w:rsidRDefault="00A25F4B" w:rsidP="00A25F4B">
            <w:pPr>
              <w:spacing w:after="0" w:line="240" w:lineRule="auto"/>
              <w:rPr>
                <w:rFonts w:ascii="Times New Roman" w:eastAsia="Times New Roman" w:hAnsi="Times New Roman" w:cs="Times New Roman"/>
                <w:b/>
                <w:sz w:val="20"/>
                <w:szCs w:val="20"/>
              </w:rPr>
            </w:pPr>
            <w:r w:rsidRPr="00C910CA">
              <w:rPr>
                <w:rFonts w:ascii="Times New Roman" w:eastAsia="Times New Roman" w:hAnsi="Times New Roman" w:cs="Times New Roman"/>
                <w:b/>
                <w:sz w:val="20"/>
                <w:szCs w:val="20"/>
              </w:rPr>
              <w:t>Për-KEK</w:t>
            </w:r>
          </w:p>
        </w:tc>
        <w:tc>
          <w:tcPr>
            <w:tcW w:w="1001" w:type="dxa"/>
            <w:shd w:val="clear" w:color="auto" w:fill="auto"/>
          </w:tcPr>
          <w:p w:rsidR="00A25F4B" w:rsidRPr="00C910CA" w:rsidRDefault="00D52B61" w:rsidP="00A25F4B">
            <w:pPr>
              <w:spacing w:after="0" w:line="240" w:lineRule="auto"/>
              <w:rPr>
                <w:rFonts w:ascii="Times New Roman" w:eastAsia="Times New Roman" w:hAnsi="Times New Roman" w:cs="Times New Roman"/>
                <w:b/>
                <w:sz w:val="20"/>
                <w:szCs w:val="20"/>
              </w:rPr>
            </w:pPr>
            <w:r w:rsidRPr="00C910CA">
              <w:rPr>
                <w:rFonts w:ascii="Times New Roman" w:eastAsia="Times New Roman" w:hAnsi="Times New Roman" w:cs="Times New Roman"/>
                <w:b/>
                <w:sz w:val="20"/>
                <w:szCs w:val="20"/>
              </w:rPr>
              <w:t>Gjithsej</w:t>
            </w:r>
          </w:p>
        </w:tc>
      </w:tr>
      <w:tr w:rsidR="00A25F4B" w:rsidRPr="00C910CA" w:rsidTr="007A2F4D">
        <w:trPr>
          <w:trHeight w:val="737"/>
        </w:trPr>
        <w:tc>
          <w:tcPr>
            <w:tcW w:w="468" w:type="dxa"/>
            <w:shd w:val="clear" w:color="auto" w:fill="auto"/>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1</w:t>
            </w:r>
          </w:p>
        </w:tc>
        <w:tc>
          <w:tcPr>
            <w:tcW w:w="990" w:type="dxa"/>
            <w:shd w:val="clear" w:color="auto" w:fill="auto"/>
          </w:tcPr>
          <w:p w:rsidR="00A25F4B" w:rsidRPr="00C910CA" w:rsidRDefault="00A25F4B" w:rsidP="00A25F4B">
            <w:pPr>
              <w:spacing w:after="0" w:line="240" w:lineRule="auto"/>
              <w:rPr>
                <w:rFonts w:ascii="Times New Roman" w:eastAsia="Times New Roman" w:hAnsi="Times New Roman" w:cs="Times New Roman"/>
                <w:sz w:val="20"/>
                <w:szCs w:val="20"/>
              </w:rPr>
            </w:pPr>
            <w:r w:rsidRPr="00C910CA">
              <w:rPr>
                <w:rFonts w:ascii="Times New Roman" w:eastAsia="Times New Roman" w:hAnsi="Times New Roman" w:cs="Times New Roman"/>
                <w:sz w:val="20"/>
                <w:szCs w:val="20"/>
              </w:rPr>
              <w:t>Janar</w:t>
            </w:r>
          </w:p>
        </w:tc>
        <w:tc>
          <w:tcPr>
            <w:tcW w:w="810"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0"/>
                <w:szCs w:val="20"/>
              </w:rPr>
            </w:pPr>
            <w:r w:rsidRPr="00C910CA">
              <w:rPr>
                <w:rFonts w:ascii="Times New Roman" w:eastAsia="Times New Roman" w:hAnsi="Times New Roman" w:cs="Times New Roman"/>
                <w:sz w:val="20"/>
                <w:szCs w:val="20"/>
              </w:rPr>
              <w:t>0</w:t>
            </w:r>
          </w:p>
          <w:p w:rsidR="00A25F4B" w:rsidRPr="00C910CA" w:rsidRDefault="00A25F4B" w:rsidP="00A25F4B">
            <w:pPr>
              <w:spacing w:after="0" w:line="240" w:lineRule="auto"/>
              <w:jc w:val="center"/>
              <w:rPr>
                <w:rFonts w:ascii="Times New Roman" w:eastAsia="Times New Roman" w:hAnsi="Times New Roman" w:cs="Times New Roman"/>
                <w:sz w:val="20"/>
                <w:szCs w:val="20"/>
              </w:rPr>
            </w:pPr>
          </w:p>
        </w:tc>
        <w:tc>
          <w:tcPr>
            <w:tcW w:w="967"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0"/>
                <w:szCs w:val="20"/>
              </w:rPr>
            </w:pPr>
            <w:r w:rsidRPr="00C910CA">
              <w:rPr>
                <w:rFonts w:ascii="Times New Roman" w:eastAsia="Times New Roman" w:hAnsi="Times New Roman" w:cs="Times New Roman"/>
                <w:sz w:val="20"/>
                <w:szCs w:val="20"/>
              </w:rPr>
              <w:t>16</w:t>
            </w:r>
          </w:p>
        </w:tc>
        <w:tc>
          <w:tcPr>
            <w:tcW w:w="1080"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0"/>
                <w:szCs w:val="20"/>
              </w:rPr>
            </w:pPr>
            <w:r w:rsidRPr="00C910CA">
              <w:rPr>
                <w:rFonts w:ascii="Times New Roman" w:eastAsia="Times New Roman" w:hAnsi="Times New Roman" w:cs="Times New Roman"/>
                <w:sz w:val="20"/>
                <w:szCs w:val="20"/>
              </w:rPr>
              <w:t>0</w:t>
            </w:r>
          </w:p>
        </w:tc>
        <w:tc>
          <w:tcPr>
            <w:tcW w:w="900"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0"/>
                <w:szCs w:val="20"/>
              </w:rPr>
            </w:pPr>
            <w:r w:rsidRPr="00C910CA">
              <w:rPr>
                <w:rFonts w:ascii="Times New Roman" w:eastAsia="Times New Roman" w:hAnsi="Times New Roman" w:cs="Times New Roman"/>
                <w:sz w:val="20"/>
                <w:szCs w:val="20"/>
              </w:rPr>
              <w:t>0</w:t>
            </w:r>
          </w:p>
        </w:tc>
        <w:tc>
          <w:tcPr>
            <w:tcW w:w="923"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0"/>
                <w:szCs w:val="20"/>
              </w:rPr>
            </w:pPr>
            <w:r w:rsidRPr="00C910CA">
              <w:rPr>
                <w:rFonts w:ascii="Times New Roman" w:eastAsia="Times New Roman" w:hAnsi="Times New Roman" w:cs="Times New Roman"/>
                <w:sz w:val="20"/>
                <w:szCs w:val="20"/>
              </w:rPr>
              <w:t>2</w:t>
            </w:r>
          </w:p>
        </w:tc>
        <w:tc>
          <w:tcPr>
            <w:tcW w:w="900"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0"/>
                <w:szCs w:val="20"/>
              </w:rPr>
            </w:pPr>
            <w:r w:rsidRPr="00C910CA">
              <w:rPr>
                <w:rFonts w:ascii="Times New Roman" w:eastAsia="Times New Roman" w:hAnsi="Times New Roman" w:cs="Times New Roman"/>
                <w:sz w:val="20"/>
                <w:szCs w:val="20"/>
              </w:rPr>
              <w:t>0</w:t>
            </w:r>
          </w:p>
        </w:tc>
        <w:tc>
          <w:tcPr>
            <w:tcW w:w="866"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0"/>
                <w:szCs w:val="20"/>
              </w:rPr>
            </w:pPr>
            <w:r w:rsidRPr="00C910CA">
              <w:rPr>
                <w:rFonts w:ascii="Times New Roman" w:eastAsia="Times New Roman" w:hAnsi="Times New Roman" w:cs="Times New Roman"/>
                <w:sz w:val="20"/>
                <w:szCs w:val="20"/>
              </w:rPr>
              <w:t>0</w:t>
            </w:r>
          </w:p>
        </w:tc>
        <w:tc>
          <w:tcPr>
            <w:tcW w:w="1001"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18</w:t>
            </w:r>
          </w:p>
          <w:p w:rsidR="00A25F4B" w:rsidRPr="00C910CA" w:rsidRDefault="00A25F4B" w:rsidP="00A25F4B">
            <w:pPr>
              <w:spacing w:after="0" w:line="240" w:lineRule="auto"/>
              <w:jc w:val="center"/>
              <w:rPr>
                <w:rFonts w:ascii="Times New Roman" w:eastAsia="Times New Roman" w:hAnsi="Times New Roman" w:cs="Times New Roman"/>
                <w:sz w:val="24"/>
                <w:szCs w:val="24"/>
              </w:rPr>
            </w:pPr>
          </w:p>
        </w:tc>
      </w:tr>
      <w:tr w:rsidR="00A25F4B" w:rsidRPr="00C910CA" w:rsidTr="007A2F4D">
        <w:trPr>
          <w:trHeight w:val="566"/>
        </w:trPr>
        <w:tc>
          <w:tcPr>
            <w:tcW w:w="468" w:type="dxa"/>
            <w:shd w:val="clear" w:color="auto" w:fill="auto"/>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2</w:t>
            </w:r>
          </w:p>
        </w:tc>
        <w:tc>
          <w:tcPr>
            <w:tcW w:w="990" w:type="dxa"/>
            <w:shd w:val="clear" w:color="auto" w:fill="auto"/>
          </w:tcPr>
          <w:p w:rsidR="00A25F4B" w:rsidRPr="00C910CA" w:rsidRDefault="00D52B61" w:rsidP="00A25F4B">
            <w:pPr>
              <w:spacing w:after="0" w:line="240" w:lineRule="auto"/>
              <w:rPr>
                <w:rFonts w:ascii="Times New Roman" w:eastAsia="Times New Roman" w:hAnsi="Times New Roman" w:cs="Times New Roman"/>
                <w:sz w:val="20"/>
                <w:szCs w:val="20"/>
              </w:rPr>
            </w:pPr>
            <w:r w:rsidRPr="00C910CA">
              <w:rPr>
                <w:rFonts w:ascii="Times New Roman" w:eastAsia="Times New Roman" w:hAnsi="Times New Roman" w:cs="Times New Roman"/>
                <w:sz w:val="20"/>
                <w:szCs w:val="20"/>
              </w:rPr>
              <w:t>Sh</w:t>
            </w:r>
            <w:r w:rsidR="00A25F4B" w:rsidRPr="00C910CA">
              <w:rPr>
                <w:rFonts w:ascii="Times New Roman" w:eastAsia="Times New Roman" w:hAnsi="Times New Roman" w:cs="Times New Roman"/>
                <w:sz w:val="20"/>
                <w:szCs w:val="20"/>
              </w:rPr>
              <w:t>kurt</w:t>
            </w:r>
          </w:p>
        </w:tc>
        <w:tc>
          <w:tcPr>
            <w:tcW w:w="810"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0"/>
                <w:szCs w:val="20"/>
              </w:rPr>
            </w:pPr>
            <w:r w:rsidRPr="00C910CA">
              <w:rPr>
                <w:rFonts w:ascii="Times New Roman" w:eastAsia="Times New Roman" w:hAnsi="Times New Roman" w:cs="Times New Roman"/>
                <w:sz w:val="20"/>
                <w:szCs w:val="20"/>
              </w:rPr>
              <w:t>0</w:t>
            </w:r>
          </w:p>
          <w:p w:rsidR="00A25F4B" w:rsidRPr="00C910CA" w:rsidRDefault="00A25F4B" w:rsidP="00A25F4B">
            <w:pPr>
              <w:spacing w:after="0" w:line="240" w:lineRule="auto"/>
              <w:jc w:val="center"/>
              <w:rPr>
                <w:rFonts w:ascii="Times New Roman" w:eastAsia="Times New Roman" w:hAnsi="Times New Roman" w:cs="Times New Roman"/>
                <w:sz w:val="20"/>
                <w:szCs w:val="20"/>
              </w:rPr>
            </w:pPr>
          </w:p>
        </w:tc>
        <w:tc>
          <w:tcPr>
            <w:tcW w:w="967"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0"/>
                <w:szCs w:val="20"/>
              </w:rPr>
            </w:pPr>
            <w:r w:rsidRPr="00C910CA">
              <w:rPr>
                <w:rFonts w:ascii="Times New Roman" w:eastAsia="Times New Roman" w:hAnsi="Times New Roman" w:cs="Times New Roman"/>
                <w:sz w:val="20"/>
                <w:szCs w:val="20"/>
              </w:rPr>
              <w:t>27</w:t>
            </w:r>
          </w:p>
          <w:p w:rsidR="00A25F4B" w:rsidRPr="00C910CA" w:rsidRDefault="00A25F4B" w:rsidP="00A25F4B">
            <w:pPr>
              <w:spacing w:after="0" w:line="240" w:lineRule="auto"/>
              <w:jc w:val="center"/>
              <w:rPr>
                <w:rFonts w:ascii="Times New Roman" w:eastAsia="Times New Roman" w:hAnsi="Times New Roman" w:cs="Times New Roman"/>
                <w:sz w:val="20"/>
                <w:szCs w:val="20"/>
              </w:rPr>
            </w:pPr>
          </w:p>
        </w:tc>
        <w:tc>
          <w:tcPr>
            <w:tcW w:w="1080"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0"/>
                <w:szCs w:val="20"/>
              </w:rPr>
            </w:pPr>
            <w:r w:rsidRPr="00C910CA">
              <w:rPr>
                <w:rFonts w:ascii="Times New Roman" w:eastAsia="Times New Roman" w:hAnsi="Times New Roman" w:cs="Times New Roman"/>
                <w:sz w:val="20"/>
                <w:szCs w:val="20"/>
              </w:rPr>
              <w:t>0</w:t>
            </w:r>
          </w:p>
          <w:p w:rsidR="00A25F4B" w:rsidRPr="00C910CA" w:rsidRDefault="00A25F4B" w:rsidP="00A25F4B">
            <w:pPr>
              <w:spacing w:after="0" w:line="240" w:lineRule="auto"/>
              <w:jc w:val="center"/>
              <w:rPr>
                <w:rFonts w:ascii="Times New Roman" w:eastAsia="Times New Roman" w:hAnsi="Times New Roman" w:cs="Times New Roman"/>
                <w:sz w:val="20"/>
                <w:szCs w:val="20"/>
              </w:rPr>
            </w:pPr>
          </w:p>
        </w:tc>
        <w:tc>
          <w:tcPr>
            <w:tcW w:w="900"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0"/>
                <w:szCs w:val="20"/>
              </w:rPr>
            </w:pPr>
            <w:r w:rsidRPr="00C910CA">
              <w:rPr>
                <w:rFonts w:ascii="Times New Roman" w:eastAsia="Times New Roman" w:hAnsi="Times New Roman" w:cs="Times New Roman"/>
                <w:sz w:val="20"/>
                <w:szCs w:val="20"/>
              </w:rPr>
              <w:t>0</w:t>
            </w:r>
          </w:p>
          <w:p w:rsidR="00A25F4B" w:rsidRPr="00C910CA" w:rsidRDefault="00A25F4B" w:rsidP="00A25F4B">
            <w:pPr>
              <w:spacing w:after="0" w:line="240" w:lineRule="auto"/>
              <w:jc w:val="center"/>
              <w:rPr>
                <w:rFonts w:ascii="Times New Roman" w:eastAsia="Times New Roman" w:hAnsi="Times New Roman" w:cs="Times New Roman"/>
                <w:sz w:val="20"/>
                <w:szCs w:val="20"/>
              </w:rPr>
            </w:pPr>
          </w:p>
        </w:tc>
        <w:tc>
          <w:tcPr>
            <w:tcW w:w="923"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0"/>
                <w:szCs w:val="20"/>
              </w:rPr>
            </w:pPr>
            <w:r w:rsidRPr="00C910CA">
              <w:rPr>
                <w:rFonts w:ascii="Times New Roman" w:eastAsia="Times New Roman" w:hAnsi="Times New Roman" w:cs="Times New Roman"/>
                <w:sz w:val="20"/>
                <w:szCs w:val="20"/>
              </w:rPr>
              <w:t>3</w:t>
            </w:r>
          </w:p>
          <w:p w:rsidR="00A25F4B" w:rsidRPr="00C910CA" w:rsidRDefault="00A25F4B" w:rsidP="00A25F4B">
            <w:pPr>
              <w:spacing w:after="0" w:line="240" w:lineRule="auto"/>
              <w:jc w:val="center"/>
              <w:rPr>
                <w:rFonts w:ascii="Times New Roman" w:eastAsia="Times New Roman" w:hAnsi="Times New Roman" w:cs="Times New Roman"/>
                <w:sz w:val="20"/>
                <w:szCs w:val="20"/>
              </w:rPr>
            </w:pPr>
          </w:p>
        </w:tc>
        <w:tc>
          <w:tcPr>
            <w:tcW w:w="900"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0"/>
                <w:szCs w:val="20"/>
              </w:rPr>
            </w:pPr>
            <w:r w:rsidRPr="00C910CA">
              <w:rPr>
                <w:rFonts w:ascii="Times New Roman" w:eastAsia="Times New Roman" w:hAnsi="Times New Roman" w:cs="Times New Roman"/>
                <w:sz w:val="20"/>
                <w:szCs w:val="20"/>
              </w:rPr>
              <w:t>0</w:t>
            </w:r>
          </w:p>
          <w:p w:rsidR="00A25F4B" w:rsidRPr="00C910CA" w:rsidRDefault="00A25F4B" w:rsidP="00A25F4B">
            <w:pPr>
              <w:spacing w:after="0" w:line="240" w:lineRule="auto"/>
              <w:jc w:val="center"/>
              <w:rPr>
                <w:rFonts w:ascii="Times New Roman" w:eastAsia="Times New Roman" w:hAnsi="Times New Roman" w:cs="Times New Roman"/>
                <w:sz w:val="20"/>
                <w:szCs w:val="20"/>
              </w:rPr>
            </w:pPr>
          </w:p>
        </w:tc>
        <w:tc>
          <w:tcPr>
            <w:tcW w:w="866"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0"/>
                <w:szCs w:val="20"/>
              </w:rPr>
            </w:pPr>
            <w:r w:rsidRPr="00C910CA">
              <w:rPr>
                <w:rFonts w:ascii="Times New Roman" w:eastAsia="Times New Roman" w:hAnsi="Times New Roman" w:cs="Times New Roman"/>
                <w:sz w:val="20"/>
                <w:szCs w:val="20"/>
              </w:rPr>
              <w:t>0</w:t>
            </w:r>
          </w:p>
          <w:p w:rsidR="00A25F4B" w:rsidRPr="00C910CA" w:rsidRDefault="00A25F4B" w:rsidP="00A25F4B">
            <w:pPr>
              <w:spacing w:after="0" w:line="240" w:lineRule="auto"/>
              <w:jc w:val="center"/>
              <w:rPr>
                <w:rFonts w:ascii="Times New Roman" w:eastAsia="Times New Roman" w:hAnsi="Times New Roman" w:cs="Times New Roman"/>
                <w:sz w:val="20"/>
                <w:szCs w:val="20"/>
              </w:rPr>
            </w:pPr>
          </w:p>
        </w:tc>
        <w:tc>
          <w:tcPr>
            <w:tcW w:w="1001"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30</w:t>
            </w:r>
          </w:p>
          <w:p w:rsidR="00A25F4B" w:rsidRPr="00C910CA" w:rsidRDefault="00A25F4B" w:rsidP="00A25F4B">
            <w:pPr>
              <w:spacing w:after="0" w:line="240" w:lineRule="auto"/>
              <w:jc w:val="center"/>
              <w:rPr>
                <w:rFonts w:ascii="Times New Roman" w:eastAsia="Times New Roman" w:hAnsi="Times New Roman" w:cs="Times New Roman"/>
                <w:sz w:val="24"/>
                <w:szCs w:val="24"/>
              </w:rPr>
            </w:pPr>
          </w:p>
        </w:tc>
      </w:tr>
      <w:tr w:rsidR="00A25F4B" w:rsidRPr="00C910CA" w:rsidTr="007A2F4D">
        <w:trPr>
          <w:trHeight w:val="584"/>
        </w:trPr>
        <w:tc>
          <w:tcPr>
            <w:tcW w:w="468" w:type="dxa"/>
            <w:shd w:val="clear" w:color="auto" w:fill="auto"/>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3</w:t>
            </w:r>
          </w:p>
        </w:tc>
        <w:tc>
          <w:tcPr>
            <w:tcW w:w="990" w:type="dxa"/>
            <w:shd w:val="clear" w:color="auto" w:fill="auto"/>
          </w:tcPr>
          <w:p w:rsidR="00A25F4B" w:rsidRPr="00C910CA" w:rsidRDefault="00A25F4B" w:rsidP="00A25F4B">
            <w:pPr>
              <w:spacing w:after="0" w:line="240" w:lineRule="auto"/>
              <w:rPr>
                <w:rFonts w:ascii="Times New Roman" w:eastAsia="Times New Roman" w:hAnsi="Times New Roman" w:cs="Times New Roman"/>
                <w:sz w:val="20"/>
                <w:szCs w:val="20"/>
              </w:rPr>
            </w:pPr>
            <w:r w:rsidRPr="00C910CA">
              <w:rPr>
                <w:rFonts w:ascii="Times New Roman" w:eastAsia="Times New Roman" w:hAnsi="Times New Roman" w:cs="Times New Roman"/>
                <w:sz w:val="20"/>
                <w:szCs w:val="20"/>
              </w:rPr>
              <w:t>Mars</w:t>
            </w:r>
          </w:p>
        </w:tc>
        <w:tc>
          <w:tcPr>
            <w:tcW w:w="810"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0"/>
                <w:szCs w:val="20"/>
              </w:rPr>
            </w:pPr>
          </w:p>
          <w:p w:rsidR="00A25F4B" w:rsidRPr="00C910CA" w:rsidRDefault="00A25F4B" w:rsidP="00A25F4B">
            <w:pPr>
              <w:spacing w:after="0" w:line="240" w:lineRule="auto"/>
              <w:jc w:val="center"/>
              <w:rPr>
                <w:rFonts w:ascii="Times New Roman" w:eastAsia="Times New Roman" w:hAnsi="Times New Roman" w:cs="Times New Roman"/>
                <w:sz w:val="20"/>
                <w:szCs w:val="20"/>
              </w:rPr>
            </w:pPr>
            <w:r w:rsidRPr="00C910CA">
              <w:rPr>
                <w:rFonts w:ascii="Times New Roman" w:eastAsia="Times New Roman" w:hAnsi="Times New Roman" w:cs="Times New Roman"/>
                <w:sz w:val="20"/>
                <w:szCs w:val="20"/>
              </w:rPr>
              <w:t>0</w:t>
            </w:r>
          </w:p>
        </w:tc>
        <w:tc>
          <w:tcPr>
            <w:tcW w:w="967"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0"/>
                <w:szCs w:val="20"/>
              </w:rPr>
            </w:pPr>
            <w:r w:rsidRPr="00C910CA">
              <w:rPr>
                <w:rFonts w:ascii="Times New Roman" w:eastAsia="Times New Roman" w:hAnsi="Times New Roman" w:cs="Times New Roman"/>
                <w:sz w:val="20"/>
                <w:szCs w:val="20"/>
              </w:rPr>
              <w:t>11</w:t>
            </w:r>
          </w:p>
          <w:p w:rsidR="00A25F4B" w:rsidRPr="00C910CA" w:rsidRDefault="00A25F4B" w:rsidP="00A25F4B">
            <w:pPr>
              <w:spacing w:after="0" w:line="240" w:lineRule="auto"/>
              <w:jc w:val="center"/>
              <w:rPr>
                <w:rFonts w:ascii="Times New Roman" w:eastAsia="Times New Roman" w:hAnsi="Times New Roman" w:cs="Times New Roman"/>
                <w:sz w:val="20"/>
                <w:szCs w:val="20"/>
              </w:rPr>
            </w:pPr>
          </w:p>
        </w:tc>
        <w:tc>
          <w:tcPr>
            <w:tcW w:w="1080"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0"/>
                <w:szCs w:val="20"/>
              </w:rPr>
            </w:pPr>
            <w:r w:rsidRPr="00C910CA">
              <w:rPr>
                <w:rFonts w:ascii="Times New Roman" w:eastAsia="Times New Roman" w:hAnsi="Times New Roman" w:cs="Times New Roman"/>
                <w:sz w:val="20"/>
                <w:szCs w:val="20"/>
              </w:rPr>
              <w:t>0</w:t>
            </w:r>
          </w:p>
          <w:p w:rsidR="00A25F4B" w:rsidRPr="00C910CA" w:rsidRDefault="00A25F4B" w:rsidP="00A25F4B">
            <w:pPr>
              <w:spacing w:after="0" w:line="240" w:lineRule="auto"/>
              <w:jc w:val="center"/>
              <w:rPr>
                <w:rFonts w:ascii="Times New Roman" w:eastAsia="Times New Roman" w:hAnsi="Times New Roman" w:cs="Times New Roman"/>
                <w:sz w:val="20"/>
                <w:szCs w:val="20"/>
              </w:rPr>
            </w:pPr>
          </w:p>
        </w:tc>
        <w:tc>
          <w:tcPr>
            <w:tcW w:w="900"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0"/>
                <w:szCs w:val="20"/>
              </w:rPr>
            </w:pPr>
            <w:r w:rsidRPr="00C910CA">
              <w:rPr>
                <w:rFonts w:ascii="Times New Roman" w:eastAsia="Times New Roman" w:hAnsi="Times New Roman" w:cs="Times New Roman"/>
                <w:sz w:val="20"/>
                <w:szCs w:val="20"/>
              </w:rPr>
              <w:t>0</w:t>
            </w:r>
          </w:p>
          <w:p w:rsidR="00A25F4B" w:rsidRPr="00C910CA" w:rsidRDefault="00A25F4B" w:rsidP="00A25F4B">
            <w:pPr>
              <w:spacing w:after="0" w:line="240" w:lineRule="auto"/>
              <w:jc w:val="center"/>
              <w:rPr>
                <w:rFonts w:ascii="Times New Roman" w:eastAsia="Times New Roman" w:hAnsi="Times New Roman" w:cs="Times New Roman"/>
                <w:sz w:val="20"/>
                <w:szCs w:val="20"/>
              </w:rPr>
            </w:pPr>
          </w:p>
        </w:tc>
        <w:tc>
          <w:tcPr>
            <w:tcW w:w="923"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0"/>
                <w:szCs w:val="20"/>
              </w:rPr>
            </w:pPr>
            <w:r w:rsidRPr="00C910CA">
              <w:rPr>
                <w:rFonts w:ascii="Times New Roman" w:eastAsia="Times New Roman" w:hAnsi="Times New Roman" w:cs="Times New Roman"/>
                <w:sz w:val="20"/>
                <w:szCs w:val="20"/>
              </w:rPr>
              <w:t>0</w:t>
            </w:r>
          </w:p>
          <w:p w:rsidR="00A25F4B" w:rsidRPr="00C910CA" w:rsidRDefault="00A25F4B" w:rsidP="00A25F4B">
            <w:pPr>
              <w:spacing w:after="0" w:line="240" w:lineRule="auto"/>
              <w:jc w:val="center"/>
              <w:rPr>
                <w:rFonts w:ascii="Times New Roman" w:eastAsia="Times New Roman" w:hAnsi="Times New Roman" w:cs="Times New Roman"/>
                <w:sz w:val="20"/>
                <w:szCs w:val="20"/>
              </w:rPr>
            </w:pPr>
          </w:p>
        </w:tc>
        <w:tc>
          <w:tcPr>
            <w:tcW w:w="900"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0"/>
                <w:szCs w:val="20"/>
              </w:rPr>
            </w:pPr>
            <w:r w:rsidRPr="00C910CA">
              <w:rPr>
                <w:rFonts w:ascii="Times New Roman" w:eastAsia="Times New Roman" w:hAnsi="Times New Roman" w:cs="Times New Roman"/>
                <w:sz w:val="20"/>
                <w:szCs w:val="20"/>
              </w:rPr>
              <w:t>0</w:t>
            </w:r>
          </w:p>
          <w:p w:rsidR="00A25F4B" w:rsidRPr="00C910CA" w:rsidRDefault="00A25F4B" w:rsidP="00A25F4B">
            <w:pPr>
              <w:spacing w:after="0" w:line="240" w:lineRule="auto"/>
              <w:jc w:val="center"/>
              <w:rPr>
                <w:rFonts w:ascii="Times New Roman" w:eastAsia="Times New Roman" w:hAnsi="Times New Roman" w:cs="Times New Roman"/>
                <w:sz w:val="20"/>
                <w:szCs w:val="20"/>
              </w:rPr>
            </w:pPr>
          </w:p>
        </w:tc>
        <w:tc>
          <w:tcPr>
            <w:tcW w:w="866"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0"/>
                <w:szCs w:val="20"/>
              </w:rPr>
            </w:pPr>
            <w:r w:rsidRPr="00C910CA">
              <w:rPr>
                <w:rFonts w:ascii="Times New Roman" w:eastAsia="Times New Roman" w:hAnsi="Times New Roman" w:cs="Times New Roman"/>
                <w:sz w:val="20"/>
                <w:szCs w:val="20"/>
              </w:rPr>
              <w:t>0</w:t>
            </w:r>
          </w:p>
          <w:p w:rsidR="00A25F4B" w:rsidRPr="00C910CA" w:rsidRDefault="00A25F4B" w:rsidP="00A25F4B">
            <w:pPr>
              <w:spacing w:after="0" w:line="240" w:lineRule="auto"/>
              <w:jc w:val="center"/>
              <w:rPr>
                <w:rFonts w:ascii="Times New Roman" w:eastAsia="Times New Roman" w:hAnsi="Times New Roman" w:cs="Times New Roman"/>
                <w:sz w:val="20"/>
                <w:szCs w:val="20"/>
              </w:rPr>
            </w:pPr>
          </w:p>
        </w:tc>
        <w:tc>
          <w:tcPr>
            <w:tcW w:w="1001"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11</w:t>
            </w:r>
          </w:p>
        </w:tc>
      </w:tr>
      <w:tr w:rsidR="00A25F4B" w:rsidRPr="00C910CA" w:rsidTr="007A2F4D">
        <w:trPr>
          <w:trHeight w:val="638"/>
        </w:trPr>
        <w:tc>
          <w:tcPr>
            <w:tcW w:w="468" w:type="dxa"/>
            <w:shd w:val="clear" w:color="auto" w:fill="auto"/>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4</w:t>
            </w:r>
          </w:p>
        </w:tc>
        <w:tc>
          <w:tcPr>
            <w:tcW w:w="990" w:type="dxa"/>
            <w:shd w:val="clear" w:color="auto" w:fill="auto"/>
          </w:tcPr>
          <w:p w:rsidR="00A25F4B" w:rsidRPr="00C910CA" w:rsidRDefault="00A25F4B" w:rsidP="00A25F4B">
            <w:pPr>
              <w:spacing w:after="0" w:line="240" w:lineRule="auto"/>
              <w:rPr>
                <w:rFonts w:ascii="Times New Roman" w:eastAsia="Times New Roman" w:hAnsi="Times New Roman" w:cs="Times New Roman"/>
                <w:sz w:val="20"/>
                <w:szCs w:val="20"/>
              </w:rPr>
            </w:pPr>
            <w:r w:rsidRPr="00C910CA">
              <w:rPr>
                <w:rFonts w:ascii="Times New Roman" w:eastAsia="Times New Roman" w:hAnsi="Times New Roman" w:cs="Times New Roman"/>
                <w:sz w:val="20"/>
                <w:szCs w:val="20"/>
              </w:rPr>
              <w:t>Prill</w:t>
            </w:r>
          </w:p>
        </w:tc>
        <w:tc>
          <w:tcPr>
            <w:tcW w:w="810"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0"/>
                <w:szCs w:val="20"/>
              </w:rPr>
            </w:pPr>
            <w:r w:rsidRPr="00C910CA">
              <w:rPr>
                <w:rFonts w:ascii="Times New Roman" w:eastAsia="Times New Roman" w:hAnsi="Times New Roman" w:cs="Times New Roman"/>
                <w:sz w:val="20"/>
                <w:szCs w:val="20"/>
              </w:rPr>
              <w:t>0</w:t>
            </w:r>
          </w:p>
        </w:tc>
        <w:tc>
          <w:tcPr>
            <w:tcW w:w="967"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0"/>
                <w:szCs w:val="20"/>
              </w:rPr>
            </w:pPr>
            <w:r w:rsidRPr="00C910CA">
              <w:rPr>
                <w:rFonts w:ascii="Times New Roman" w:eastAsia="Times New Roman" w:hAnsi="Times New Roman" w:cs="Times New Roman"/>
                <w:sz w:val="20"/>
                <w:szCs w:val="20"/>
              </w:rPr>
              <w:t>16</w:t>
            </w:r>
          </w:p>
        </w:tc>
        <w:tc>
          <w:tcPr>
            <w:tcW w:w="1080"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0"/>
                <w:szCs w:val="20"/>
              </w:rPr>
            </w:pPr>
            <w:r w:rsidRPr="00C910CA">
              <w:rPr>
                <w:rFonts w:ascii="Times New Roman" w:eastAsia="Times New Roman" w:hAnsi="Times New Roman" w:cs="Times New Roman"/>
                <w:sz w:val="20"/>
                <w:szCs w:val="20"/>
              </w:rPr>
              <w:t>0</w:t>
            </w:r>
          </w:p>
        </w:tc>
        <w:tc>
          <w:tcPr>
            <w:tcW w:w="900"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0"/>
                <w:szCs w:val="20"/>
              </w:rPr>
            </w:pPr>
            <w:r w:rsidRPr="00C910CA">
              <w:rPr>
                <w:rFonts w:ascii="Times New Roman" w:eastAsia="Times New Roman" w:hAnsi="Times New Roman" w:cs="Times New Roman"/>
                <w:sz w:val="20"/>
                <w:szCs w:val="20"/>
              </w:rPr>
              <w:t>0</w:t>
            </w:r>
          </w:p>
        </w:tc>
        <w:tc>
          <w:tcPr>
            <w:tcW w:w="923"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0"/>
                <w:szCs w:val="20"/>
              </w:rPr>
            </w:pPr>
            <w:r w:rsidRPr="00C910CA">
              <w:rPr>
                <w:rFonts w:ascii="Times New Roman" w:eastAsia="Times New Roman" w:hAnsi="Times New Roman" w:cs="Times New Roman"/>
                <w:sz w:val="20"/>
                <w:szCs w:val="20"/>
              </w:rPr>
              <w:t>3</w:t>
            </w:r>
          </w:p>
        </w:tc>
        <w:tc>
          <w:tcPr>
            <w:tcW w:w="900"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0"/>
                <w:szCs w:val="20"/>
              </w:rPr>
            </w:pPr>
            <w:r w:rsidRPr="00C910CA">
              <w:rPr>
                <w:rFonts w:ascii="Times New Roman" w:eastAsia="Times New Roman" w:hAnsi="Times New Roman" w:cs="Times New Roman"/>
                <w:sz w:val="20"/>
                <w:szCs w:val="20"/>
              </w:rPr>
              <w:t>0</w:t>
            </w:r>
          </w:p>
        </w:tc>
        <w:tc>
          <w:tcPr>
            <w:tcW w:w="866"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0"/>
                <w:szCs w:val="20"/>
              </w:rPr>
            </w:pPr>
            <w:r w:rsidRPr="00C910CA">
              <w:rPr>
                <w:rFonts w:ascii="Times New Roman" w:eastAsia="Times New Roman" w:hAnsi="Times New Roman" w:cs="Times New Roman"/>
                <w:sz w:val="20"/>
                <w:szCs w:val="20"/>
              </w:rPr>
              <w:t>0</w:t>
            </w:r>
          </w:p>
          <w:p w:rsidR="00A25F4B" w:rsidRPr="00C910CA" w:rsidRDefault="00A25F4B" w:rsidP="00A25F4B">
            <w:pPr>
              <w:spacing w:after="0" w:line="240" w:lineRule="auto"/>
              <w:jc w:val="center"/>
              <w:rPr>
                <w:rFonts w:ascii="Times New Roman" w:eastAsia="Times New Roman" w:hAnsi="Times New Roman" w:cs="Times New Roman"/>
                <w:sz w:val="20"/>
                <w:szCs w:val="20"/>
              </w:rPr>
            </w:pPr>
          </w:p>
        </w:tc>
        <w:tc>
          <w:tcPr>
            <w:tcW w:w="1001"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19</w:t>
            </w:r>
          </w:p>
        </w:tc>
      </w:tr>
      <w:tr w:rsidR="00A25F4B" w:rsidRPr="00C910CA" w:rsidTr="007A2F4D">
        <w:trPr>
          <w:trHeight w:val="629"/>
        </w:trPr>
        <w:tc>
          <w:tcPr>
            <w:tcW w:w="468" w:type="dxa"/>
            <w:shd w:val="clear" w:color="auto" w:fill="auto"/>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5</w:t>
            </w:r>
          </w:p>
        </w:tc>
        <w:tc>
          <w:tcPr>
            <w:tcW w:w="990" w:type="dxa"/>
            <w:shd w:val="clear" w:color="auto" w:fill="auto"/>
          </w:tcPr>
          <w:p w:rsidR="00A25F4B" w:rsidRPr="00C910CA" w:rsidRDefault="00A25F4B" w:rsidP="00A25F4B">
            <w:pPr>
              <w:spacing w:after="0" w:line="240" w:lineRule="auto"/>
              <w:rPr>
                <w:rFonts w:ascii="Times New Roman" w:eastAsia="Times New Roman" w:hAnsi="Times New Roman" w:cs="Times New Roman"/>
                <w:sz w:val="20"/>
                <w:szCs w:val="20"/>
              </w:rPr>
            </w:pPr>
            <w:r w:rsidRPr="00C910CA">
              <w:rPr>
                <w:rFonts w:ascii="Times New Roman" w:eastAsia="Times New Roman" w:hAnsi="Times New Roman" w:cs="Times New Roman"/>
                <w:sz w:val="20"/>
                <w:szCs w:val="20"/>
              </w:rPr>
              <w:t>Maj</w:t>
            </w:r>
          </w:p>
        </w:tc>
        <w:tc>
          <w:tcPr>
            <w:tcW w:w="810"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0"/>
                <w:szCs w:val="20"/>
              </w:rPr>
            </w:pPr>
            <w:r w:rsidRPr="00C910CA">
              <w:rPr>
                <w:rFonts w:ascii="Times New Roman" w:eastAsia="Times New Roman" w:hAnsi="Times New Roman" w:cs="Times New Roman"/>
                <w:sz w:val="20"/>
                <w:szCs w:val="20"/>
              </w:rPr>
              <w:t>0</w:t>
            </w:r>
          </w:p>
          <w:p w:rsidR="00A25F4B" w:rsidRPr="00C910CA" w:rsidRDefault="00A25F4B" w:rsidP="00A25F4B">
            <w:pPr>
              <w:spacing w:after="0" w:line="240" w:lineRule="auto"/>
              <w:jc w:val="center"/>
              <w:rPr>
                <w:rFonts w:ascii="Times New Roman" w:eastAsia="Times New Roman" w:hAnsi="Times New Roman" w:cs="Times New Roman"/>
                <w:sz w:val="20"/>
                <w:szCs w:val="20"/>
              </w:rPr>
            </w:pPr>
          </w:p>
        </w:tc>
        <w:tc>
          <w:tcPr>
            <w:tcW w:w="967"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0"/>
                <w:szCs w:val="20"/>
              </w:rPr>
            </w:pPr>
            <w:r w:rsidRPr="00C910CA">
              <w:rPr>
                <w:rFonts w:ascii="Times New Roman" w:eastAsia="Times New Roman" w:hAnsi="Times New Roman" w:cs="Times New Roman"/>
                <w:sz w:val="20"/>
                <w:szCs w:val="20"/>
              </w:rPr>
              <w:t>20</w:t>
            </w:r>
          </w:p>
          <w:p w:rsidR="00A25F4B" w:rsidRPr="00C910CA" w:rsidRDefault="00A25F4B" w:rsidP="00A25F4B">
            <w:pPr>
              <w:spacing w:after="0" w:line="240" w:lineRule="auto"/>
              <w:jc w:val="center"/>
              <w:rPr>
                <w:rFonts w:ascii="Times New Roman" w:eastAsia="Times New Roman" w:hAnsi="Times New Roman" w:cs="Times New Roman"/>
                <w:sz w:val="20"/>
                <w:szCs w:val="20"/>
              </w:rPr>
            </w:pPr>
          </w:p>
        </w:tc>
        <w:tc>
          <w:tcPr>
            <w:tcW w:w="1080"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0"/>
                <w:szCs w:val="20"/>
              </w:rPr>
            </w:pPr>
            <w:r w:rsidRPr="00C910CA">
              <w:rPr>
                <w:rFonts w:ascii="Times New Roman" w:eastAsia="Times New Roman" w:hAnsi="Times New Roman" w:cs="Times New Roman"/>
                <w:sz w:val="20"/>
                <w:szCs w:val="20"/>
              </w:rPr>
              <w:t>0</w:t>
            </w:r>
          </w:p>
          <w:p w:rsidR="00A25F4B" w:rsidRPr="00C910CA" w:rsidRDefault="00A25F4B" w:rsidP="00A25F4B">
            <w:pPr>
              <w:spacing w:after="0" w:line="240" w:lineRule="auto"/>
              <w:jc w:val="center"/>
              <w:rPr>
                <w:rFonts w:ascii="Times New Roman" w:eastAsia="Times New Roman" w:hAnsi="Times New Roman" w:cs="Times New Roman"/>
                <w:sz w:val="20"/>
                <w:szCs w:val="20"/>
              </w:rPr>
            </w:pPr>
          </w:p>
        </w:tc>
        <w:tc>
          <w:tcPr>
            <w:tcW w:w="900"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0"/>
                <w:szCs w:val="20"/>
              </w:rPr>
            </w:pPr>
            <w:r w:rsidRPr="00C910CA">
              <w:rPr>
                <w:rFonts w:ascii="Times New Roman" w:eastAsia="Times New Roman" w:hAnsi="Times New Roman" w:cs="Times New Roman"/>
                <w:sz w:val="20"/>
                <w:szCs w:val="20"/>
              </w:rPr>
              <w:t>0</w:t>
            </w:r>
          </w:p>
          <w:p w:rsidR="00A25F4B" w:rsidRPr="00C910CA" w:rsidRDefault="00A25F4B" w:rsidP="00A25F4B">
            <w:pPr>
              <w:spacing w:after="0" w:line="240" w:lineRule="auto"/>
              <w:jc w:val="center"/>
              <w:rPr>
                <w:rFonts w:ascii="Times New Roman" w:eastAsia="Times New Roman" w:hAnsi="Times New Roman" w:cs="Times New Roman"/>
                <w:sz w:val="20"/>
                <w:szCs w:val="20"/>
              </w:rPr>
            </w:pPr>
          </w:p>
        </w:tc>
        <w:tc>
          <w:tcPr>
            <w:tcW w:w="923"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0"/>
                <w:szCs w:val="20"/>
              </w:rPr>
            </w:pPr>
            <w:r w:rsidRPr="00C910CA">
              <w:rPr>
                <w:rFonts w:ascii="Times New Roman" w:eastAsia="Times New Roman" w:hAnsi="Times New Roman" w:cs="Times New Roman"/>
                <w:sz w:val="20"/>
                <w:szCs w:val="20"/>
              </w:rPr>
              <w:t>1</w:t>
            </w:r>
          </w:p>
          <w:p w:rsidR="00A25F4B" w:rsidRPr="00C910CA" w:rsidRDefault="00A25F4B" w:rsidP="00A25F4B">
            <w:pPr>
              <w:spacing w:after="0" w:line="240" w:lineRule="auto"/>
              <w:jc w:val="center"/>
              <w:rPr>
                <w:rFonts w:ascii="Times New Roman" w:eastAsia="Times New Roman" w:hAnsi="Times New Roman" w:cs="Times New Roman"/>
                <w:sz w:val="20"/>
                <w:szCs w:val="20"/>
              </w:rPr>
            </w:pPr>
          </w:p>
        </w:tc>
        <w:tc>
          <w:tcPr>
            <w:tcW w:w="900"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0"/>
                <w:szCs w:val="20"/>
              </w:rPr>
            </w:pPr>
            <w:r w:rsidRPr="00C910CA">
              <w:rPr>
                <w:rFonts w:ascii="Times New Roman" w:eastAsia="Times New Roman" w:hAnsi="Times New Roman" w:cs="Times New Roman"/>
                <w:sz w:val="20"/>
                <w:szCs w:val="20"/>
              </w:rPr>
              <w:t>0</w:t>
            </w:r>
          </w:p>
          <w:p w:rsidR="00A25F4B" w:rsidRPr="00C910CA" w:rsidRDefault="00A25F4B" w:rsidP="00A25F4B">
            <w:pPr>
              <w:spacing w:after="0" w:line="240" w:lineRule="auto"/>
              <w:jc w:val="center"/>
              <w:rPr>
                <w:rFonts w:ascii="Times New Roman" w:eastAsia="Times New Roman" w:hAnsi="Times New Roman" w:cs="Times New Roman"/>
                <w:sz w:val="20"/>
                <w:szCs w:val="20"/>
              </w:rPr>
            </w:pPr>
          </w:p>
        </w:tc>
        <w:tc>
          <w:tcPr>
            <w:tcW w:w="866"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0"/>
                <w:szCs w:val="20"/>
              </w:rPr>
            </w:pPr>
            <w:r w:rsidRPr="00C910CA">
              <w:rPr>
                <w:rFonts w:ascii="Times New Roman" w:eastAsia="Times New Roman" w:hAnsi="Times New Roman" w:cs="Times New Roman"/>
                <w:sz w:val="20"/>
                <w:szCs w:val="20"/>
              </w:rPr>
              <w:t>0</w:t>
            </w:r>
          </w:p>
          <w:p w:rsidR="00A25F4B" w:rsidRPr="00C910CA" w:rsidRDefault="00A25F4B" w:rsidP="00A25F4B">
            <w:pPr>
              <w:spacing w:after="0" w:line="240" w:lineRule="auto"/>
              <w:jc w:val="center"/>
              <w:rPr>
                <w:rFonts w:ascii="Times New Roman" w:eastAsia="Times New Roman" w:hAnsi="Times New Roman" w:cs="Times New Roman"/>
                <w:sz w:val="20"/>
                <w:szCs w:val="20"/>
              </w:rPr>
            </w:pPr>
          </w:p>
        </w:tc>
        <w:tc>
          <w:tcPr>
            <w:tcW w:w="1001"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21</w:t>
            </w:r>
          </w:p>
          <w:p w:rsidR="00A25F4B" w:rsidRPr="00C910CA" w:rsidRDefault="00A25F4B" w:rsidP="00A25F4B">
            <w:pPr>
              <w:spacing w:after="0" w:line="240" w:lineRule="auto"/>
              <w:jc w:val="center"/>
              <w:rPr>
                <w:rFonts w:ascii="Times New Roman" w:eastAsia="Times New Roman" w:hAnsi="Times New Roman" w:cs="Times New Roman"/>
                <w:sz w:val="24"/>
                <w:szCs w:val="24"/>
              </w:rPr>
            </w:pPr>
          </w:p>
        </w:tc>
      </w:tr>
      <w:tr w:rsidR="00A25F4B" w:rsidRPr="00C910CA" w:rsidTr="007A2F4D">
        <w:trPr>
          <w:trHeight w:val="575"/>
        </w:trPr>
        <w:tc>
          <w:tcPr>
            <w:tcW w:w="468" w:type="dxa"/>
            <w:shd w:val="clear" w:color="auto" w:fill="auto"/>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6</w:t>
            </w:r>
          </w:p>
        </w:tc>
        <w:tc>
          <w:tcPr>
            <w:tcW w:w="990" w:type="dxa"/>
            <w:shd w:val="clear" w:color="auto" w:fill="auto"/>
          </w:tcPr>
          <w:p w:rsidR="00A25F4B" w:rsidRPr="00C910CA" w:rsidRDefault="00A25F4B" w:rsidP="00A25F4B">
            <w:pPr>
              <w:spacing w:after="0" w:line="240" w:lineRule="auto"/>
              <w:rPr>
                <w:rFonts w:ascii="Times New Roman" w:eastAsia="Times New Roman" w:hAnsi="Times New Roman" w:cs="Times New Roman"/>
                <w:sz w:val="20"/>
                <w:szCs w:val="20"/>
              </w:rPr>
            </w:pPr>
            <w:r w:rsidRPr="00C910CA">
              <w:rPr>
                <w:rFonts w:ascii="Times New Roman" w:eastAsia="Times New Roman" w:hAnsi="Times New Roman" w:cs="Times New Roman"/>
                <w:sz w:val="20"/>
                <w:szCs w:val="20"/>
              </w:rPr>
              <w:t>Qershor</w:t>
            </w:r>
          </w:p>
        </w:tc>
        <w:tc>
          <w:tcPr>
            <w:tcW w:w="810"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0"/>
                <w:szCs w:val="20"/>
              </w:rPr>
            </w:pPr>
            <w:r w:rsidRPr="00C910CA">
              <w:rPr>
                <w:rFonts w:ascii="Times New Roman" w:eastAsia="Times New Roman" w:hAnsi="Times New Roman" w:cs="Times New Roman"/>
                <w:sz w:val="20"/>
                <w:szCs w:val="20"/>
              </w:rPr>
              <w:t>0</w:t>
            </w:r>
          </w:p>
          <w:p w:rsidR="00A25F4B" w:rsidRPr="00C910CA" w:rsidRDefault="00A25F4B" w:rsidP="00A25F4B">
            <w:pPr>
              <w:spacing w:after="0" w:line="240" w:lineRule="auto"/>
              <w:jc w:val="center"/>
              <w:rPr>
                <w:rFonts w:ascii="Times New Roman" w:eastAsia="Times New Roman" w:hAnsi="Times New Roman" w:cs="Times New Roman"/>
                <w:sz w:val="20"/>
                <w:szCs w:val="20"/>
              </w:rPr>
            </w:pPr>
          </w:p>
        </w:tc>
        <w:tc>
          <w:tcPr>
            <w:tcW w:w="967"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0"/>
                <w:szCs w:val="20"/>
              </w:rPr>
            </w:pPr>
            <w:r w:rsidRPr="00C910CA">
              <w:rPr>
                <w:rFonts w:ascii="Times New Roman" w:eastAsia="Times New Roman" w:hAnsi="Times New Roman" w:cs="Times New Roman"/>
                <w:sz w:val="20"/>
                <w:szCs w:val="20"/>
              </w:rPr>
              <w:t>13</w:t>
            </w:r>
          </w:p>
          <w:p w:rsidR="00A25F4B" w:rsidRPr="00C910CA" w:rsidRDefault="00A25F4B" w:rsidP="00A25F4B">
            <w:pPr>
              <w:spacing w:after="0" w:line="240" w:lineRule="auto"/>
              <w:jc w:val="center"/>
              <w:rPr>
                <w:rFonts w:ascii="Times New Roman" w:eastAsia="Times New Roman" w:hAnsi="Times New Roman" w:cs="Times New Roman"/>
                <w:sz w:val="20"/>
                <w:szCs w:val="20"/>
              </w:rPr>
            </w:pPr>
          </w:p>
        </w:tc>
        <w:tc>
          <w:tcPr>
            <w:tcW w:w="1080"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0"/>
                <w:szCs w:val="20"/>
              </w:rPr>
            </w:pPr>
            <w:r w:rsidRPr="00C910CA">
              <w:rPr>
                <w:rFonts w:ascii="Times New Roman" w:eastAsia="Times New Roman" w:hAnsi="Times New Roman" w:cs="Times New Roman"/>
                <w:sz w:val="20"/>
                <w:szCs w:val="20"/>
              </w:rPr>
              <w:t>0</w:t>
            </w:r>
          </w:p>
          <w:p w:rsidR="00A25F4B" w:rsidRPr="00C910CA" w:rsidRDefault="00A25F4B" w:rsidP="00A25F4B">
            <w:pPr>
              <w:spacing w:after="0" w:line="240" w:lineRule="auto"/>
              <w:jc w:val="center"/>
              <w:rPr>
                <w:rFonts w:ascii="Times New Roman" w:eastAsia="Times New Roman" w:hAnsi="Times New Roman" w:cs="Times New Roman"/>
                <w:sz w:val="20"/>
                <w:szCs w:val="20"/>
              </w:rPr>
            </w:pPr>
          </w:p>
        </w:tc>
        <w:tc>
          <w:tcPr>
            <w:tcW w:w="900"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0"/>
                <w:szCs w:val="20"/>
              </w:rPr>
            </w:pPr>
            <w:r w:rsidRPr="00C910CA">
              <w:rPr>
                <w:rFonts w:ascii="Times New Roman" w:eastAsia="Times New Roman" w:hAnsi="Times New Roman" w:cs="Times New Roman"/>
                <w:sz w:val="20"/>
                <w:szCs w:val="20"/>
              </w:rPr>
              <w:t>0</w:t>
            </w:r>
          </w:p>
          <w:p w:rsidR="00A25F4B" w:rsidRPr="00C910CA" w:rsidRDefault="00A25F4B" w:rsidP="00A25F4B">
            <w:pPr>
              <w:spacing w:after="0" w:line="240" w:lineRule="auto"/>
              <w:jc w:val="center"/>
              <w:rPr>
                <w:rFonts w:ascii="Times New Roman" w:eastAsia="Times New Roman" w:hAnsi="Times New Roman" w:cs="Times New Roman"/>
                <w:sz w:val="20"/>
                <w:szCs w:val="20"/>
              </w:rPr>
            </w:pPr>
          </w:p>
        </w:tc>
        <w:tc>
          <w:tcPr>
            <w:tcW w:w="923"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0"/>
                <w:szCs w:val="20"/>
              </w:rPr>
            </w:pPr>
            <w:r w:rsidRPr="00C910CA">
              <w:rPr>
                <w:rFonts w:ascii="Times New Roman" w:eastAsia="Times New Roman" w:hAnsi="Times New Roman" w:cs="Times New Roman"/>
                <w:sz w:val="20"/>
                <w:szCs w:val="20"/>
              </w:rPr>
              <w:t>3</w:t>
            </w:r>
          </w:p>
          <w:p w:rsidR="00A25F4B" w:rsidRPr="00C910CA" w:rsidRDefault="00A25F4B" w:rsidP="00A25F4B">
            <w:pPr>
              <w:spacing w:after="0" w:line="240" w:lineRule="auto"/>
              <w:jc w:val="center"/>
              <w:rPr>
                <w:rFonts w:ascii="Times New Roman" w:eastAsia="Times New Roman" w:hAnsi="Times New Roman" w:cs="Times New Roman"/>
                <w:sz w:val="20"/>
                <w:szCs w:val="20"/>
              </w:rPr>
            </w:pPr>
          </w:p>
        </w:tc>
        <w:tc>
          <w:tcPr>
            <w:tcW w:w="900"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0"/>
                <w:szCs w:val="20"/>
              </w:rPr>
            </w:pPr>
            <w:r w:rsidRPr="00C910CA">
              <w:rPr>
                <w:rFonts w:ascii="Times New Roman" w:eastAsia="Times New Roman" w:hAnsi="Times New Roman" w:cs="Times New Roman"/>
                <w:sz w:val="20"/>
                <w:szCs w:val="20"/>
              </w:rPr>
              <w:t>2</w:t>
            </w:r>
          </w:p>
          <w:p w:rsidR="00A25F4B" w:rsidRPr="00C910CA" w:rsidRDefault="00A25F4B" w:rsidP="00A25F4B">
            <w:pPr>
              <w:spacing w:after="0" w:line="240" w:lineRule="auto"/>
              <w:jc w:val="center"/>
              <w:rPr>
                <w:rFonts w:ascii="Times New Roman" w:eastAsia="Times New Roman" w:hAnsi="Times New Roman" w:cs="Times New Roman"/>
                <w:sz w:val="20"/>
                <w:szCs w:val="20"/>
              </w:rPr>
            </w:pPr>
          </w:p>
        </w:tc>
        <w:tc>
          <w:tcPr>
            <w:tcW w:w="866"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0"/>
                <w:szCs w:val="20"/>
              </w:rPr>
            </w:pPr>
            <w:r w:rsidRPr="00C910CA">
              <w:rPr>
                <w:rFonts w:ascii="Times New Roman" w:eastAsia="Times New Roman" w:hAnsi="Times New Roman" w:cs="Times New Roman"/>
                <w:sz w:val="20"/>
                <w:szCs w:val="20"/>
              </w:rPr>
              <w:t>0</w:t>
            </w:r>
          </w:p>
          <w:p w:rsidR="00A25F4B" w:rsidRPr="00C910CA" w:rsidRDefault="00A25F4B" w:rsidP="00A25F4B">
            <w:pPr>
              <w:spacing w:after="0" w:line="240" w:lineRule="auto"/>
              <w:jc w:val="center"/>
              <w:rPr>
                <w:rFonts w:ascii="Times New Roman" w:eastAsia="Times New Roman" w:hAnsi="Times New Roman" w:cs="Times New Roman"/>
                <w:sz w:val="20"/>
                <w:szCs w:val="20"/>
              </w:rPr>
            </w:pPr>
          </w:p>
        </w:tc>
        <w:tc>
          <w:tcPr>
            <w:tcW w:w="1001"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18</w:t>
            </w:r>
          </w:p>
          <w:p w:rsidR="00A25F4B" w:rsidRPr="00C910CA" w:rsidRDefault="00A25F4B" w:rsidP="00A25F4B">
            <w:pPr>
              <w:spacing w:after="0" w:line="240" w:lineRule="auto"/>
              <w:jc w:val="center"/>
              <w:rPr>
                <w:rFonts w:ascii="Times New Roman" w:eastAsia="Times New Roman" w:hAnsi="Times New Roman" w:cs="Times New Roman"/>
                <w:sz w:val="24"/>
                <w:szCs w:val="24"/>
              </w:rPr>
            </w:pPr>
          </w:p>
        </w:tc>
      </w:tr>
      <w:tr w:rsidR="00A25F4B" w:rsidRPr="00C910CA" w:rsidTr="007A2F4D">
        <w:trPr>
          <w:trHeight w:val="629"/>
        </w:trPr>
        <w:tc>
          <w:tcPr>
            <w:tcW w:w="468" w:type="dxa"/>
            <w:shd w:val="clear" w:color="auto" w:fill="auto"/>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7</w:t>
            </w:r>
          </w:p>
        </w:tc>
        <w:tc>
          <w:tcPr>
            <w:tcW w:w="990" w:type="dxa"/>
            <w:shd w:val="clear" w:color="auto" w:fill="auto"/>
          </w:tcPr>
          <w:p w:rsidR="00A25F4B" w:rsidRPr="00C910CA" w:rsidRDefault="00A25F4B" w:rsidP="00A25F4B">
            <w:pPr>
              <w:spacing w:after="0" w:line="240" w:lineRule="auto"/>
              <w:rPr>
                <w:rFonts w:ascii="Times New Roman" w:eastAsia="Times New Roman" w:hAnsi="Times New Roman" w:cs="Times New Roman"/>
                <w:sz w:val="20"/>
                <w:szCs w:val="20"/>
              </w:rPr>
            </w:pPr>
            <w:r w:rsidRPr="00C910CA">
              <w:rPr>
                <w:rFonts w:ascii="Times New Roman" w:eastAsia="Times New Roman" w:hAnsi="Times New Roman" w:cs="Times New Roman"/>
                <w:sz w:val="20"/>
                <w:szCs w:val="20"/>
              </w:rPr>
              <w:t>Korrik</w:t>
            </w:r>
          </w:p>
        </w:tc>
        <w:tc>
          <w:tcPr>
            <w:tcW w:w="810"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0</w:t>
            </w:r>
          </w:p>
          <w:p w:rsidR="00A25F4B" w:rsidRPr="00C910CA" w:rsidRDefault="00A25F4B" w:rsidP="00A25F4B">
            <w:pPr>
              <w:spacing w:after="0" w:line="240" w:lineRule="auto"/>
              <w:jc w:val="center"/>
              <w:rPr>
                <w:rFonts w:ascii="Times New Roman" w:eastAsia="Times New Roman" w:hAnsi="Times New Roman" w:cs="Times New Roman"/>
                <w:sz w:val="24"/>
                <w:szCs w:val="24"/>
              </w:rPr>
            </w:pPr>
          </w:p>
        </w:tc>
        <w:tc>
          <w:tcPr>
            <w:tcW w:w="967"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18</w:t>
            </w:r>
          </w:p>
          <w:p w:rsidR="00A25F4B" w:rsidRPr="00C910CA" w:rsidRDefault="00A25F4B" w:rsidP="00A25F4B">
            <w:pPr>
              <w:spacing w:after="0" w:line="240" w:lineRule="auto"/>
              <w:jc w:val="center"/>
              <w:rPr>
                <w:rFonts w:ascii="Times New Roman" w:eastAsia="Times New Roman" w:hAnsi="Times New Roman" w:cs="Times New Roman"/>
                <w:sz w:val="24"/>
                <w:szCs w:val="24"/>
              </w:rPr>
            </w:pPr>
          </w:p>
        </w:tc>
        <w:tc>
          <w:tcPr>
            <w:tcW w:w="1080"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0</w:t>
            </w:r>
          </w:p>
          <w:p w:rsidR="00A25F4B" w:rsidRPr="00C910CA" w:rsidRDefault="00A25F4B" w:rsidP="00A25F4B">
            <w:pPr>
              <w:spacing w:after="0" w:line="240" w:lineRule="auto"/>
              <w:jc w:val="center"/>
              <w:rPr>
                <w:rFonts w:ascii="Times New Roman" w:eastAsia="Times New Roman" w:hAnsi="Times New Roman" w:cs="Times New Roman"/>
                <w:sz w:val="24"/>
                <w:szCs w:val="24"/>
              </w:rPr>
            </w:pPr>
          </w:p>
        </w:tc>
        <w:tc>
          <w:tcPr>
            <w:tcW w:w="900"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0</w:t>
            </w:r>
          </w:p>
          <w:p w:rsidR="00A25F4B" w:rsidRPr="00C910CA" w:rsidRDefault="00A25F4B" w:rsidP="00A25F4B">
            <w:pPr>
              <w:spacing w:after="0" w:line="240" w:lineRule="auto"/>
              <w:jc w:val="center"/>
              <w:rPr>
                <w:rFonts w:ascii="Times New Roman" w:eastAsia="Times New Roman" w:hAnsi="Times New Roman" w:cs="Times New Roman"/>
                <w:sz w:val="24"/>
                <w:szCs w:val="24"/>
              </w:rPr>
            </w:pPr>
          </w:p>
        </w:tc>
        <w:tc>
          <w:tcPr>
            <w:tcW w:w="923"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2</w:t>
            </w:r>
          </w:p>
          <w:p w:rsidR="00A25F4B" w:rsidRPr="00C910CA" w:rsidRDefault="00A25F4B" w:rsidP="00A25F4B">
            <w:pPr>
              <w:spacing w:after="0" w:line="240" w:lineRule="auto"/>
              <w:jc w:val="center"/>
              <w:rPr>
                <w:rFonts w:ascii="Times New Roman" w:eastAsia="Times New Roman" w:hAnsi="Times New Roman" w:cs="Times New Roman"/>
                <w:sz w:val="24"/>
                <w:szCs w:val="24"/>
              </w:rPr>
            </w:pPr>
          </w:p>
        </w:tc>
        <w:tc>
          <w:tcPr>
            <w:tcW w:w="900"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0</w:t>
            </w:r>
          </w:p>
          <w:p w:rsidR="00A25F4B" w:rsidRPr="00C910CA" w:rsidRDefault="00A25F4B" w:rsidP="00A25F4B">
            <w:pPr>
              <w:spacing w:after="0" w:line="240" w:lineRule="auto"/>
              <w:jc w:val="center"/>
              <w:rPr>
                <w:rFonts w:ascii="Times New Roman" w:eastAsia="Times New Roman" w:hAnsi="Times New Roman" w:cs="Times New Roman"/>
                <w:sz w:val="24"/>
                <w:szCs w:val="24"/>
              </w:rPr>
            </w:pPr>
          </w:p>
        </w:tc>
        <w:tc>
          <w:tcPr>
            <w:tcW w:w="866"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0</w:t>
            </w:r>
          </w:p>
          <w:p w:rsidR="00A25F4B" w:rsidRPr="00C910CA" w:rsidRDefault="00A25F4B" w:rsidP="00A25F4B">
            <w:pPr>
              <w:spacing w:after="0" w:line="240" w:lineRule="auto"/>
              <w:jc w:val="center"/>
              <w:rPr>
                <w:rFonts w:ascii="Times New Roman" w:eastAsia="Times New Roman" w:hAnsi="Times New Roman" w:cs="Times New Roman"/>
                <w:sz w:val="24"/>
                <w:szCs w:val="24"/>
              </w:rPr>
            </w:pPr>
          </w:p>
          <w:p w:rsidR="00A25F4B" w:rsidRPr="00C910CA" w:rsidRDefault="00A25F4B" w:rsidP="00A25F4B">
            <w:pPr>
              <w:spacing w:after="0" w:line="240" w:lineRule="auto"/>
              <w:jc w:val="center"/>
              <w:rPr>
                <w:rFonts w:ascii="Times New Roman" w:eastAsia="Times New Roman" w:hAnsi="Times New Roman" w:cs="Times New Roman"/>
                <w:sz w:val="24"/>
                <w:szCs w:val="24"/>
              </w:rPr>
            </w:pPr>
          </w:p>
        </w:tc>
        <w:tc>
          <w:tcPr>
            <w:tcW w:w="1001"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20</w:t>
            </w:r>
          </w:p>
          <w:p w:rsidR="00A25F4B" w:rsidRPr="00C910CA" w:rsidRDefault="00A25F4B" w:rsidP="00A25F4B">
            <w:pPr>
              <w:spacing w:after="0" w:line="240" w:lineRule="auto"/>
              <w:jc w:val="center"/>
              <w:rPr>
                <w:rFonts w:ascii="Times New Roman" w:eastAsia="Times New Roman" w:hAnsi="Times New Roman" w:cs="Times New Roman"/>
                <w:sz w:val="24"/>
                <w:szCs w:val="24"/>
              </w:rPr>
            </w:pPr>
          </w:p>
        </w:tc>
      </w:tr>
      <w:tr w:rsidR="00A25F4B" w:rsidRPr="00C910CA" w:rsidTr="007A2F4D">
        <w:trPr>
          <w:trHeight w:val="368"/>
        </w:trPr>
        <w:tc>
          <w:tcPr>
            <w:tcW w:w="468" w:type="dxa"/>
            <w:shd w:val="clear" w:color="auto" w:fill="auto"/>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8</w:t>
            </w:r>
          </w:p>
        </w:tc>
        <w:tc>
          <w:tcPr>
            <w:tcW w:w="990" w:type="dxa"/>
            <w:shd w:val="clear" w:color="auto" w:fill="auto"/>
          </w:tcPr>
          <w:p w:rsidR="00A25F4B" w:rsidRPr="00C910CA" w:rsidRDefault="00A25F4B" w:rsidP="00A25F4B">
            <w:pPr>
              <w:spacing w:after="0" w:line="240" w:lineRule="auto"/>
              <w:rPr>
                <w:rFonts w:ascii="Times New Roman" w:eastAsia="Times New Roman" w:hAnsi="Times New Roman" w:cs="Times New Roman"/>
                <w:sz w:val="20"/>
                <w:szCs w:val="20"/>
              </w:rPr>
            </w:pPr>
            <w:r w:rsidRPr="00C910CA">
              <w:rPr>
                <w:rFonts w:ascii="Times New Roman" w:eastAsia="Times New Roman" w:hAnsi="Times New Roman" w:cs="Times New Roman"/>
                <w:sz w:val="20"/>
                <w:szCs w:val="20"/>
              </w:rPr>
              <w:t>Gusht</w:t>
            </w:r>
          </w:p>
        </w:tc>
        <w:tc>
          <w:tcPr>
            <w:tcW w:w="810"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0</w:t>
            </w:r>
          </w:p>
          <w:p w:rsidR="00A25F4B" w:rsidRPr="00C910CA" w:rsidRDefault="00A25F4B" w:rsidP="00A25F4B">
            <w:pPr>
              <w:spacing w:after="0" w:line="240" w:lineRule="auto"/>
              <w:jc w:val="center"/>
              <w:rPr>
                <w:rFonts w:ascii="Times New Roman" w:eastAsia="Times New Roman" w:hAnsi="Times New Roman" w:cs="Times New Roman"/>
                <w:sz w:val="24"/>
                <w:szCs w:val="24"/>
              </w:rPr>
            </w:pPr>
          </w:p>
        </w:tc>
        <w:tc>
          <w:tcPr>
            <w:tcW w:w="967"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18</w:t>
            </w:r>
          </w:p>
          <w:p w:rsidR="00A25F4B" w:rsidRPr="00C910CA" w:rsidRDefault="00A25F4B" w:rsidP="00A25F4B">
            <w:pPr>
              <w:spacing w:after="0" w:line="240" w:lineRule="auto"/>
              <w:jc w:val="center"/>
              <w:rPr>
                <w:rFonts w:ascii="Times New Roman" w:eastAsia="Times New Roman" w:hAnsi="Times New Roman" w:cs="Times New Roman"/>
                <w:sz w:val="24"/>
                <w:szCs w:val="24"/>
              </w:rPr>
            </w:pPr>
          </w:p>
        </w:tc>
        <w:tc>
          <w:tcPr>
            <w:tcW w:w="1080"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0</w:t>
            </w:r>
          </w:p>
          <w:p w:rsidR="00A25F4B" w:rsidRPr="00C910CA" w:rsidRDefault="00A25F4B" w:rsidP="00A25F4B">
            <w:pPr>
              <w:spacing w:after="0" w:line="240" w:lineRule="auto"/>
              <w:jc w:val="center"/>
              <w:rPr>
                <w:rFonts w:ascii="Times New Roman" w:eastAsia="Times New Roman" w:hAnsi="Times New Roman" w:cs="Times New Roman"/>
                <w:sz w:val="24"/>
                <w:szCs w:val="24"/>
              </w:rPr>
            </w:pPr>
          </w:p>
        </w:tc>
        <w:tc>
          <w:tcPr>
            <w:tcW w:w="900"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0</w:t>
            </w:r>
          </w:p>
          <w:p w:rsidR="00A25F4B" w:rsidRPr="00C910CA" w:rsidRDefault="00A25F4B" w:rsidP="00A25F4B">
            <w:pPr>
              <w:spacing w:after="0" w:line="240" w:lineRule="auto"/>
              <w:jc w:val="center"/>
              <w:rPr>
                <w:rFonts w:ascii="Times New Roman" w:eastAsia="Times New Roman" w:hAnsi="Times New Roman" w:cs="Times New Roman"/>
                <w:sz w:val="24"/>
                <w:szCs w:val="24"/>
              </w:rPr>
            </w:pPr>
          </w:p>
        </w:tc>
        <w:tc>
          <w:tcPr>
            <w:tcW w:w="923"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2</w:t>
            </w:r>
          </w:p>
          <w:p w:rsidR="00A25F4B" w:rsidRPr="00C910CA" w:rsidRDefault="00A25F4B" w:rsidP="00A25F4B">
            <w:pPr>
              <w:spacing w:after="0" w:line="240" w:lineRule="auto"/>
              <w:jc w:val="center"/>
              <w:rPr>
                <w:rFonts w:ascii="Times New Roman" w:eastAsia="Times New Roman" w:hAnsi="Times New Roman" w:cs="Times New Roman"/>
                <w:sz w:val="24"/>
                <w:szCs w:val="24"/>
              </w:rPr>
            </w:pPr>
          </w:p>
        </w:tc>
        <w:tc>
          <w:tcPr>
            <w:tcW w:w="900"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0</w:t>
            </w:r>
          </w:p>
          <w:p w:rsidR="00A25F4B" w:rsidRPr="00C910CA" w:rsidRDefault="00A25F4B" w:rsidP="00A25F4B">
            <w:pPr>
              <w:spacing w:after="0" w:line="240" w:lineRule="auto"/>
              <w:jc w:val="center"/>
              <w:rPr>
                <w:rFonts w:ascii="Times New Roman" w:eastAsia="Times New Roman" w:hAnsi="Times New Roman" w:cs="Times New Roman"/>
                <w:sz w:val="24"/>
                <w:szCs w:val="24"/>
              </w:rPr>
            </w:pPr>
          </w:p>
        </w:tc>
        <w:tc>
          <w:tcPr>
            <w:tcW w:w="866"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0</w:t>
            </w:r>
          </w:p>
          <w:p w:rsidR="00A25F4B" w:rsidRPr="00C910CA" w:rsidRDefault="00A25F4B" w:rsidP="00A25F4B">
            <w:pPr>
              <w:spacing w:after="0" w:line="240" w:lineRule="auto"/>
              <w:jc w:val="center"/>
              <w:rPr>
                <w:rFonts w:ascii="Times New Roman" w:eastAsia="Times New Roman" w:hAnsi="Times New Roman" w:cs="Times New Roman"/>
                <w:sz w:val="24"/>
                <w:szCs w:val="24"/>
              </w:rPr>
            </w:pPr>
          </w:p>
        </w:tc>
        <w:tc>
          <w:tcPr>
            <w:tcW w:w="1001"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20</w:t>
            </w:r>
          </w:p>
          <w:p w:rsidR="00A25F4B" w:rsidRPr="00C910CA" w:rsidRDefault="00A25F4B" w:rsidP="00A25F4B">
            <w:pPr>
              <w:spacing w:after="0" w:line="240" w:lineRule="auto"/>
              <w:jc w:val="center"/>
              <w:rPr>
                <w:rFonts w:ascii="Times New Roman" w:eastAsia="Times New Roman" w:hAnsi="Times New Roman" w:cs="Times New Roman"/>
                <w:sz w:val="24"/>
                <w:szCs w:val="24"/>
              </w:rPr>
            </w:pPr>
          </w:p>
        </w:tc>
      </w:tr>
      <w:tr w:rsidR="00A25F4B" w:rsidRPr="00C910CA" w:rsidTr="007A2F4D">
        <w:trPr>
          <w:trHeight w:val="512"/>
        </w:trPr>
        <w:tc>
          <w:tcPr>
            <w:tcW w:w="468" w:type="dxa"/>
            <w:shd w:val="clear" w:color="auto" w:fill="auto"/>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9</w:t>
            </w:r>
          </w:p>
        </w:tc>
        <w:tc>
          <w:tcPr>
            <w:tcW w:w="990" w:type="dxa"/>
            <w:shd w:val="clear" w:color="auto" w:fill="auto"/>
          </w:tcPr>
          <w:p w:rsidR="00A25F4B" w:rsidRPr="00C910CA" w:rsidRDefault="00A25F4B" w:rsidP="00A25F4B">
            <w:pPr>
              <w:spacing w:after="0" w:line="240" w:lineRule="auto"/>
              <w:rPr>
                <w:rFonts w:ascii="Times New Roman" w:eastAsia="Times New Roman" w:hAnsi="Times New Roman" w:cs="Times New Roman"/>
                <w:sz w:val="20"/>
                <w:szCs w:val="20"/>
              </w:rPr>
            </w:pPr>
            <w:r w:rsidRPr="00C910CA">
              <w:rPr>
                <w:rFonts w:ascii="Times New Roman" w:eastAsia="Times New Roman" w:hAnsi="Times New Roman" w:cs="Times New Roman"/>
                <w:sz w:val="20"/>
                <w:szCs w:val="20"/>
              </w:rPr>
              <w:t>Shtator</w:t>
            </w:r>
          </w:p>
        </w:tc>
        <w:tc>
          <w:tcPr>
            <w:tcW w:w="810"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3</w:t>
            </w:r>
          </w:p>
          <w:p w:rsidR="00A25F4B" w:rsidRPr="00C910CA" w:rsidRDefault="00A25F4B" w:rsidP="00A25F4B">
            <w:pPr>
              <w:spacing w:after="0" w:line="240" w:lineRule="auto"/>
              <w:jc w:val="center"/>
              <w:rPr>
                <w:rFonts w:ascii="Times New Roman" w:eastAsia="Times New Roman" w:hAnsi="Times New Roman" w:cs="Times New Roman"/>
                <w:sz w:val="24"/>
                <w:szCs w:val="24"/>
              </w:rPr>
            </w:pPr>
          </w:p>
        </w:tc>
        <w:tc>
          <w:tcPr>
            <w:tcW w:w="967"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15</w:t>
            </w:r>
          </w:p>
        </w:tc>
        <w:tc>
          <w:tcPr>
            <w:tcW w:w="1080"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0</w:t>
            </w:r>
          </w:p>
        </w:tc>
        <w:tc>
          <w:tcPr>
            <w:tcW w:w="900"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2</w:t>
            </w:r>
          </w:p>
        </w:tc>
        <w:tc>
          <w:tcPr>
            <w:tcW w:w="923"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2</w:t>
            </w:r>
          </w:p>
        </w:tc>
        <w:tc>
          <w:tcPr>
            <w:tcW w:w="900"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0</w:t>
            </w:r>
          </w:p>
        </w:tc>
        <w:tc>
          <w:tcPr>
            <w:tcW w:w="866"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0</w:t>
            </w:r>
          </w:p>
        </w:tc>
        <w:tc>
          <w:tcPr>
            <w:tcW w:w="1001"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22</w:t>
            </w:r>
          </w:p>
          <w:p w:rsidR="00A25F4B" w:rsidRPr="00C910CA" w:rsidRDefault="00A25F4B" w:rsidP="00A25F4B">
            <w:pPr>
              <w:spacing w:after="0" w:line="240" w:lineRule="auto"/>
              <w:jc w:val="center"/>
              <w:rPr>
                <w:rFonts w:ascii="Times New Roman" w:eastAsia="Times New Roman" w:hAnsi="Times New Roman" w:cs="Times New Roman"/>
                <w:sz w:val="24"/>
                <w:szCs w:val="24"/>
              </w:rPr>
            </w:pPr>
          </w:p>
        </w:tc>
      </w:tr>
      <w:tr w:rsidR="00A25F4B" w:rsidRPr="00C910CA" w:rsidTr="007A2F4D">
        <w:trPr>
          <w:trHeight w:val="368"/>
        </w:trPr>
        <w:tc>
          <w:tcPr>
            <w:tcW w:w="468" w:type="dxa"/>
            <w:shd w:val="clear" w:color="auto" w:fill="auto"/>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10</w:t>
            </w:r>
          </w:p>
        </w:tc>
        <w:tc>
          <w:tcPr>
            <w:tcW w:w="990" w:type="dxa"/>
            <w:shd w:val="clear" w:color="auto" w:fill="auto"/>
          </w:tcPr>
          <w:p w:rsidR="00A25F4B" w:rsidRPr="00C910CA" w:rsidRDefault="00A25F4B" w:rsidP="00A25F4B">
            <w:pPr>
              <w:spacing w:after="0" w:line="240" w:lineRule="auto"/>
              <w:rPr>
                <w:rFonts w:ascii="Times New Roman" w:eastAsia="Times New Roman" w:hAnsi="Times New Roman" w:cs="Times New Roman"/>
                <w:sz w:val="20"/>
                <w:szCs w:val="20"/>
              </w:rPr>
            </w:pPr>
            <w:r w:rsidRPr="00C910CA">
              <w:rPr>
                <w:rFonts w:ascii="Times New Roman" w:eastAsia="Times New Roman" w:hAnsi="Times New Roman" w:cs="Times New Roman"/>
                <w:sz w:val="20"/>
                <w:szCs w:val="20"/>
              </w:rPr>
              <w:t>Tetor</w:t>
            </w:r>
          </w:p>
        </w:tc>
        <w:tc>
          <w:tcPr>
            <w:tcW w:w="810"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3</w:t>
            </w:r>
          </w:p>
        </w:tc>
        <w:tc>
          <w:tcPr>
            <w:tcW w:w="967"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24</w:t>
            </w:r>
          </w:p>
        </w:tc>
        <w:tc>
          <w:tcPr>
            <w:tcW w:w="1080"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0</w:t>
            </w:r>
          </w:p>
        </w:tc>
        <w:tc>
          <w:tcPr>
            <w:tcW w:w="900"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0</w:t>
            </w:r>
          </w:p>
        </w:tc>
        <w:tc>
          <w:tcPr>
            <w:tcW w:w="923"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0</w:t>
            </w:r>
          </w:p>
        </w:tc>
        <w:tc>
          <w:tcPr>
            <w:tcW w:w="900"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0</w:t>
            </w:r>
          </w:p>
        </w:tc>
        <w:tc>
          <w:tcPr>
            <w:tcW w:w="866"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0</w:t>
            </w:r>
          </w:p>
        </w:tc>
        <w:tc>
          <w:tcPr>
            <w:tcW w:w="1001"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27</w:t>
            </w:r>
          </w:p>
          <w:p w:rsidR="00A25F4B" w:rsidRPr="00C910CA" w:rsidRDefault="00A25F4B" w:rsidP="00A25F4B">
            <w:pPr>
              <w:spacing w:after="0" w:line="240" w:lineRule="auto"/>
              <w:jc w:val="center"/>
              <w:rPr>
                <w:rFonts w:ascii="Times New Roman" w:eastAsia="Times New Roman" w:hAnsi="Times New Roman" w:cs="Times New Roman"/>
                <w:sz w:val="24"/>
                <w:szCs w:val="24"/>
              </w:rPr>
            </w:pPr>
          </w:p>
        </w:tc>
      </w:tr>
      <w:tr w:rsidR="00A25F4B" w:rsidRPr="00C910CA" w:rsidTr="007A2F4D">
        <w:trPr>
          <w:trHeight w:val="593"/>
        </w:trPr>
        <w:tc>
          <w:tcPr>
            <w:tcW w:w="468" w:type="dxa"/>
            <w:shd w:val="clear" w:color="auto" w:fill="auto"/>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11</w:t>
            </w:r>
          </w:p>
        </w:tc>
        <w:tc>
          <w:tcPr>
            <w:tcW w:w="990" w:type="dxa"/>
            <w:shd w:val="clear" w:color="auto" w:fill="auto"/>
          </w:tcPr>
          <w:p w:rsidR="00A25F4B" w:rsidRPr="00C910CA" w:rsidRDefault="00A25F4B" w:rsidP="00A25F4B">
            <w:pPr>
              <w:spacing w:after="0" w:line="240" w:lineRule="auto"/>
              <w:rPr>
                <w:rFonts w:ascii="Times New Roman" w:eastAsia="Times New Roman" w:hAnsi="Times New Roman" w:cs="Times New Roman"/>
                <w:sz w:val="20"/>
                <w:szCs w:val="20"/>
              </w:rPr>
            </w:pPr>
            <w:r w:rsidRPr="00C910CA">
              <w:rPr>
                <w:rFonts w:ascii="Times New Roman" w:eastAsia="Times New Roman" w:hAnsi="Times New Roman" w:cs="Times New Roman"/>
                <w:sz w:val="20"/>
                <w:szCs w:val="20"/>
              </w:rPr>
              <w:t>Nëntor</w:t>
            </w:r>
          </w:p>
        </w:tc>
        <w:tc>
          <w:tcPr>
            <w:tcW w:w="810"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18</w:t>
            </w:r>
          </w:p>
        </w:tc>
        <w:tc>
          <w:tcPr>
            <w:tcW w:w="967"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0</w:t>
            </w:r>
          </w:p>
        </w:tc>
        <w:tc>
          <w:tcPr>
            <w:tcW w:w="1080"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0</w:t>
            </w:r>
          </w:p>
        </w:tc>
        <w:tc>
          <w:tcPr>
            <w:tcW w:w="900"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0</w:t>
            </w:r>
          </w:p>
        </w:tc>
        <w:tc>
          <w:tcPr>
            <w:tcW w:w="923"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2</w:t>
            </w:r>
          </w:p>
        </w:tc>
        <w:tc>
          <w:tcPr>
            <w:tcW w:w="900"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0</w:t>
            </w:r>
          </w:p>
        </w:tc>
        <w:tc>
          <w:tcPr>
            <w:tcW w:w="866"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0</w:t>
            </w:r>
          </w:p>
        </w:tc>
        <w:tc>
          <w:tcPr>
            <w:tcW w:w="1001"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20</w:t>
            </w:r>
          </w:p>
        </w:tc>
      </w:tr>
      <w:tr w:rsidR="00A25F4B" w:rsidRPr="00C910CA" w:rsidTr="007A2F4D">
        <w:trPr>
          <w:trHeight w:val="548"/>
        </w:trPr>
        <w:tc>
          <w:tcPr>
            <w:tcW w:w="468" w:type="dxa"/>
            <w:shd w:val="clear" w:color="auto" w:fill="auto"/>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12</w:t>
            </w:r>
          </w:p>
        </w:tc>
        <w:tc>
          <w:tcPr>
            <w:tcW w:w="990" w:type="dxa"/>
            <w:shd w:val="clear" w:color="auto" w:fill="auto"/>
          </w:tcPr>
          <w:p w:rsidR="00A25F4B" w:rsidRPr="00C910CA" w:rsidRDefault="00A25F4B" w:rsidP="00A25F4B">
            <w:pPr>
              <w:spacing w:after="0" w:line="240" w:lineRule="auto"/>
              <w:rPr>
                <w:rFonts w:ascii="Times New Roman" w:eastAsia="Times New Roman" w:hAnsi="Times New Roman" w:cs="Times New Roman"/>
                <w:sz w:val="20"/>
                <w:szCs w:val="20"/>
              </w:rPr>
            </w:pPr>
            <w:r w:rsidRPr="00C910CA">
              <w:rPr>
                <w:rFonts w:ascii="Times New Roman" w:eastAsia="Times New Roman" w:hAnsi="Times New Roman" w:cs="Times New Roman"/>
                <w:sz w:val="20"/>
                <w:szCs w:val="20"/>
              </w:rPr>
              <w:t>Dhjetor</w:t>
            </w:r>
          </w:p>
        </w:tc>
        <w:tc>
          <w:tcPr>
            <w:tcW w:w="810"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rPr>
            </w:pPr>
            <w:r w:rsidRPr="00C910CA">
              <w:rPr>
                <w:rFonts w:ascii="Times New Roman" w:eastAsia="Times New Roman" w:hAnsi="Times New Roman" w:cs="Times New Roman"/>
              </w:rPr>
              <w:t>0</w:t>
            </w:r>
          </w:p>
        </w:tc>
        <w:tc>
          <w:tcPr>
            <w:tcW w:w="967"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10</w:t>
            </w:r>
          </w:p>
        </w:tc>
        <w:tc>
          <w:tcPr>
            <w:tcW w:w="1080"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0</w:t>
            </w:r>
          </w:p>
        </w:tc>
        <w:tc>
          <w:tcPr>
            <w:tcW w:w="900"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0</w:t>
            </w:r>
          </w:p>
        </w:tc>
        <w:tc>
          <w:tcPr>
            <w:tcW w:w="923"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0</w:t>
            </w:r>
          </w:p>
        </w:tc>
        <w:tc>
          <w:tcPr>
            <w:tcW w:w="900"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0</w:t>
            </w:r>
          </w:p>
        </w:tc>
        <w:tc>
          <w:tcPr>
            <w:tcW w:w="866"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0</w:t>
            </w:r>
          </w:p>
        </w:tc>
        <w:tc>
          <w:tcPr>
            <w:tcW w:w="1001"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10</w:t>
            </w:r>
          </w:p>
        </w:tc>
      </w:tr>
      <w:tr w:rsidR="00A25F4B" w:rsidRPr="00C910CA" w:rsidTr="007A2F4D">
        <w:trPr>
          <w:trHeight w:val="332"/>
        </w:trPr>
        <w:tc>
          <w:tcPr>
            <w:tcW w:w="1458" w:type="dxa"/>
            <w:gridSpan w:val="2"/>
            <w:shd w:val="clear" w:color="auto" w:fill="auto"/>
          </w:tcPr>
          <w:p w:rsidR="00A25F4B" w:rsidRPr="00C910CA" w:rsidRDefault="004928F4" w:rsidP="00A25F4B">
            <w:pPr>
              <w:spacing w:after="0" w:line="240" w:lineRule="auto"/>
              <w:jc w:val="center"/>
              <w:rPr>
                <w:rFonts w:ascii="Times New Roman" w:eastAsia="Times New Roman" w:hAnsi="Times New Roman" w:cs="Times New Roman"/>
                <w:b/>
                <w:sz w:val="24"/>
                <w:szCs w:val="24"/>
              </w:rPr>
            </w:pPr>
            <w:r w:rsidRPr="00C910CA">
              <w:rPr>
                <w:rFonts w:ascii="Times New Roman" w:eastAsia="Times New Roman" w:hAnsi="Times New Roman" w:cs="Times New Roman"/>
                <w:b/>
                <w:sz w:val="24"/>
                <w:szCs w:val="24"/>
              </w:rPr>
              <w:t>Gjithsej</w:t>
            </w:r>
          </w:p>
        </w:tc>
        <w:tc>
          <w:tcPr>
            <w:tcW w:w="810"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b/>
                <w:sz w:val="24"/>
                <w:szCs w:val="24"/>
              </w:rPr>
            </w:pPr>
            <w:r w:rsidRPr="00C910CA">
              <w:rPr>
                <w:rFonts w:ascii="Times New Roman" w:eastAsia="Times New Roman" w:hAnsi="Times New Roman" w:cs="Times New Roman"/>
                <w:b/>
                <w:sz w:val="24"/>
                <w:szCs w:val="24"/>
              </w:rPr>
              <w:t>24</w:t>
            </w:r>
          </w:p>
        </w:tc>
        <w:tc>
          <w:tcPr>
            <w:tcW w:w="967"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b/>
                <w:sz w:val="24"/>
                <w:szCs w:val="24"/>
              </w:rPr>
            </w:pPr>
            <w:r w:rsidRPr="00C910CA">
              <w:rPr>
                <w:rFonts w:ascii="Times New Roman" w:eastAsia="Times New Roman" w:hAnsi="Times New Roman" w:cs="Times New Roman"/>
                <w:b/>
                <w:sz w:val="24"/>
                <w:szCs w:val="24"/>
              </w:rPr>
              <w:t>188</w:t>
            </w:r>
          </w:p>
        </w:tc>
        <w:tc>
          <w:tcPr>
            <w:tcW w:w="1080"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b/>
                <w:sz w:val="24"/>
                <w:szCs w:val="24"/>
              </w:rPr>
            </w:pPr>
            <w:r w:rsidRPr="00C910CA">
              <w:rPr>
                <w:rFonts w:ascii="Times New Roman" w:eastAsia="Times New Roman" w:hAnsi="Times New Roman" w:cs="Times New Roman"/>
                <w:b/>
                <w:sz w:val="24"/>
                <w:szCs w:val="24"/>
              </w:rPr>
              <w:t>0</w:t>
            </w:r>
          </w:p>
        </w:tc>
        <w:tc>
          <w:tcPr>
            <w:tcW w:w="900"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b/>
                <w:sz w:val="24"/>
                <w:szCs w:val="24"/>
              </w:rPr>
            </w:pPr>
            <w:r w:rsidRPr="00C910CA">
              <w:rPr>
                <w:rFonts w:ascii="Times New Roman" w:eastAsia="Times New Roman" w:hAnsi="Times New Roman" w:cs="Times New Roman"/>
                <w:b/>
                <w:sz w:val="24"/>
                <w:szCs w:val="24"/>
              </w:rPr>
              <w:t>2</w:t>
            </w:r>
          </w:p>
        </w:tc>
        <w:tc>
          <w:tcPr>
            <w:tcW w:w="923"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b/>
                <w:sz w:val="24"/>
                <w:szCs w:val="24"/>
              </w:rPr>
            </w:pPr>
            <w:r w:rsidRPr="00C910CA">
              <w:rPr>
                <w:rFonts w:ascii="Times New Roman" w:eastAsia="Times New Roman" w:hAnsi="Times New Roman" w:cs="Times New Roman"/>
                <w:b/>
                <w:sz w:val="24"/>
                <w:szCs w:val="24"/>
              </w:rPr>
              <w:t>20</w:t>
            </w:r>
          </w:p>
        </w:tc>
        <w:tc>
          <w:tcPr>
            <w:tcW w:w="900"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b/>
                <w:sz w:val="24"/>
                <w:szCs w:val="24"/>
              </w:rPr>
            </w:pPr>
            <w:r w:rsidRPr="00C910CA">
              <w:rPr>
                <w:rFonts w:ascii="Times New Roman" w:eastAsia="Times New Roman" w:hAnsi="Times New Roman" w:cs="Times New Roman"/>
                <w:b/>
                <w:sz w:val="24"/>
                <w:szCs w:val="24"/>
              </w:rPr>
              <w:t>2</w:t>
            </w:r>
          </w:p>
        </w:tc>
        <w:tc>
          <w:tcPr>
            <w:tcW w:w="866"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b/>
                <w:sz w:val="24"/>
                <w:szCs w:val="24"/>
              </w:rPr>
            </w:pPr>
            <w:r w:rsidRPr="00C910CA">
              <w:rPr>
                <w:rFonts w:ascii="Times New Roman" w:eastAsia="Times New Roman" w:hAnsi="Times New Roman" w:cs="Times New Roman"/>
                <w:b/>
                <w:sz w:val="24"/>
                <w:szCs w:val="24"/>
              </w:rPr>
              <w:t>0</w:t>
            </w:r>
          </w:p>
        </w:tc>
        <w:tc>
          <w:tcPr>
            <w:tcW w:w="1001" w:type="dxa"/>
            <w:shd w:val="clear" w:color="auto" w:fill="auto"/>
          </w:tcPr>
          <w:p w:rsidR="00A25F4B" w:rsidRPr="00C910CA" w:rsidRDefault="00A25F4B" w:rsidP="00A25F4B">
            <w:pPr>
              <w:spacing w:after="0" w:line="240" w:lineRule="auto"/>
              <w:jc w:val="center"/>
              <w:rPr>
                <w:rFonts w:ascii="Times New Roman" w:eastAsia="Times New Roman" w:hAnsi="Times New Roman" w:cs="Times New Roman"/>
                <w:b/>
                <w:sz w:val="24"/>
                <w:szCs w:val="24"/>
              </w:rPr>
            </w:pPr>
            <w:r w:rsidRPr="00C910CA">
              <w:rPr>
                <w:rFonts w:ascii="Times New Roman" w:eastAsia="Times New Roman" w:hAnsi="Times New Roman" w:cs="Times New Roman"/>
                <w:b/>
                <w:sz w:val="24"/>
                <w:szCs w:val="24"/>
              </w:rPr>
              <w:t>236</w:t>
            </w:r>
          </w:p>
        </w:tc>
      </w:tr>
    </w:tbl>
    <w:p w:rsidR="00A25F4B" w:rsidRPr="00C910CA" w:rsidRDefault="00A25F4B" w:rsidP="00A25F4B">
      <w:pPr>
        <w:spacing w:after="0" w:line="360" w:lineRule="auto"/>
        <w:rPr>
          <w:rFonts w:ascii="Tahoma" w:eastAsia="MS Mincho" w:hAnsi="Tahoma" w:cs="Tahoma"/>
          <w:bCs/>
          <w:i/>
          <w:sz w:val="16"/>
          <w:szCs w:val="16"/>
          <w:u w:val="single"/>
        </w:rPr>
      </w:pPr>
    </w:p>
    <w:p w:rsidR="00A25F4B" w:rsidRPr="00C910CA" w:rsidRDefault="00A25F4B" w:rsidP="00A25F4B"/>
    <w:p w:rsidR="00A25F4B" w:rsidRPr="00C910CA" w:rsidRDefault="00A25F4B" w:rsidP="00A25F4B"/>
    <w:p w:rsidR="00A25F4B" w:rsidRPr="00C910CA" w:rsidRDefault="00A25F4B" w:rsidP="00A25F4B"/>
    <w:p w:rsidR="00A25F4B" w:rsidRPr="00C910CA" w:rsidRDefault="00A25F4B" w:rsidP="00A25F4B">
      <w:pPr>
        <w:keepNext/>
        <w:keepLines/>
        <w:spacing w:before="40" w:after="0"/>
        <w:outlineLvl w:val="1"/>
        <w:rPr>
          <w:rFonts w:ascii="Times New Roman" w:eastAsiaTheme="majorEastAsia" w:hAnsi="Times New Roman" w:cs="Times New Roman"/>
          <w:color w:val="2E74B5" w:themeColor="accent1" w:themeShade="BF"/>
          <w:sz w:val="24"/>
          <w:szCs w:val="24"/>
        </w:rPr>
      </w:pPr>
      <w:bookmarkStart w:id="15" w:name="_Toc159487468"/>
      <w:r w:rsidRPr="00C910CA">
        <w:rPr>
          <w:rFonts w:ascii="Times New Roman" w:eastAsiaTheme="majorEastAsia" w:hAnsi="Times New Roman" w:cs="Times New Roman"/>
          <w:color w:val="2E74B5" w:themeColor="accent1" w:themeShade="BF"/>
          <w:sz w:val="24"/>
          <w:szCs w:val="24"/>
        </w:rPr>
        <w:t>5.2 Shërbimi social</w:t>
      </w:r>
      <w:bookmarkEnd w:id="15"/>
      <w:r w:rsidRPr="00C910CA">
        <w:rPr>
          <w:rFonts w:ascii="Times New Roman" w:eastAsiaTheme="majorEastAsia" w:hAnsi="Times New Roman" w:cs="Times New Roman"/>
          <w:color w:val="2E74B5" w:themeColor="accent1" w:themeShade="BF"/>
          <w:sz w:val="24"/>
          <w:szCs w:val="24"/>
        </w:rPr>
        <w:t xml:space="preserve"> </w:t>
      </w:r>
    </w:p>
    <w:p w:rsidR="00A25F4B" w:rsidRPr="00C910CA" w:rsidRDefault="00A25F4B" w:rsidP="00A25F4B">
      <w:pPr>
        <w:keepNext/>
        <w:keepLines/>
        <w:spacing w:before="240" w:after="240"/>
        <w:ind w:left="360" w:hanging="360"/>
        <w:outlineLvl w:val="0"/>
        <w:rPr>
          <w:rFonts w:ascii="Times New Roman" w:eastAsia="MS Mincho" w:hAnsi="Times New Roman" w:cs="Times New Roman"/>
          <w:color w:val="000000" w:themeColor="text1"/>
          <w:sz w:val="24"/>
          <w:szCs w:val="32"/>
          <w:lang w:eastAsia="sq-AL"/>
        </w:rPr>
      </w:pPr>
      <w:r w:rsidRPr="00C910CA">
        <w:rPr>
          <w:rFonts w:ascii="Times New Roman" w:eastAsia="MS Mincho" w:hAnsi="Times New Roman" w:cs="Times New Roman"/>
          <w:color w:val="000000" w:themeColor="text1"/>
          <w:sz w:val="24"/>
          <w:szCs w:val="32"/>
          <w:lang w:eastAsia="sq-AL"/>
        </w:rPr>
        <w:t xml:space="preserve"> </w:t>
      </w:r>
    </w:p>
    <w:p w:rsidR="00A25F4B" w:rsidRPr="00C910CA" w:rsidRDefault="00A25F4B" w:rsidP="00A25F4B">
      <w:pPr>
        <w:spacing w:after="0" w:line="240" w:lineRule="auto"/>
        <w:jc w:val="center"/>
        <w:rPr>
          <w:rFonts w:ascii="Times New Roman" w:eastAsia="Times New Roman" w:hAnsi="Times New Roman" w:cs="Times New Roman"/>
          <w:sz w:val="28"/>
          <w:szCs w:val="28"/>
        </w:rPr>
      </w:pPr>
      <w:r w:rsidRPr="00C910CA">
        <w:rPr>
          <w:rFonts w:ascii="Times New Roman" w:eastAsia="Times New Roman" w:hAnsi="Times New Roman" w:cs="Times New Roman"/>
          <w:b/>
          <w:sz w:val="24"/>
          <w:szCs w:val="24"/>
        </w:rPr>
        <w:t>RAPORTI  VJETOR I SHËRBIMEVE SOCIALE – VITI 2023</w:t>
      </w:r>
    </w:p>
    <w:p w:rsidR="00A25F4B" w:rsidRPr="00C910CA" w:rsidRDefault="00A25F4B" w:rsidP="00A25F4B">
      <w:pPr>
        <w:spacing w:after="0" w:line="240" w:lineRule="auto"/>
        <w:jc w:val="center"/>
        <w:rPr>
          <w:rFonts w:ascii="Times New Roman" w:eastAsia="Times New Roman" w:hAnsi="Times New Roman" w:cs="Times New Roman"/>
          <w:sz w:val="24"/>
          <w:szCs w:val="24"/>
        </w:rPr>
      </w:pPr>
    </w:p>
    <w:tbl>
      <w:tblPr>
        <w:tblW w:w="10959"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
        <w:gridCol w:w="2012"/>
        <w:gridCol w:w="676"/>
        <w:gridCol w:w="740"/>
        <w:gridCol w:w="2265"/>
        <w:gridCol w:w="2722"/>
        <w:gridCol w:w="2059"/>
      </w:tblGrid>
      <w:tr w:rsidR="00A25F4B" w:rsidRPr="00C910CA" w:rsidTr="007A2F4D">
        <w:trPr>
          <w:trHeight w:val="624"/>
        </w:trPr>
        <w:tc>
          <w:tcPr>
            <w:tcW w:w="485"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Nr.</w:t>
            </w:r>
          </w:p>
        </w:tc>
        <w:tc>
          <w:tcPr>
            <w:tcW w:w="2012" w:type="dxa"/>
          </w:tcPr>
          <w:p w:rsidR="00A25F4B" w:rsidRPr="00C910CA" w:rsidRDefault="00A25F4B" w:rsidP="00A25F4B">
            <w:pPr>
              <w:spacing w:after="0" w:line="240" w:lineRule="auto"/>
              <w:rPr>
                <w:rFonts w:ascii="Times New Roman" w:eastAsia="Times New Roman" w:hAnsi="Times New Roman" w:cs="Times New Roman"/>
                <w:sz w:val="28"/>
                <w:szCs w:val="28"/>
              </w:rPr>
            </w:pPr>
            <w:r w:rsidRPr="00C910CA">
              <w:rPr>
                <w:rFonts w:ascii="Times New Roman" w:eastAsia="Times New Roman" w:hAnsi="Times New Roman" w:cs="Times New Roman"/>
                <w:b/>
                <w:sz w:val="28"/>
                <w:szCs w:val="28"/>
              </w:rPr>
              <w:t>Kategoria e shfryt</w:t>
            </w:r>
            <w:r w:rsidRPr="00C910CA">
              <w:rPr>
                <w:rFonts w:ascii="Times New Roman" w:eastAsia="Times New Roman" w:hAnsi="Times New Roman" w:cs="Times New Roman"/>
                <w:sz w:val="28"/>
                <w:szCs w:val="28"/>
              </w:rPr>
              <w:t>.</w:t>
            </w:r>
          </w:p>
        </w:tc>
        <w:tc>
          <w:tcPr>
            <w:tcW w:w="1416" w:type="dxa"/>
            <w:gridSpan w:val="2"/>
            <w:tcBorders>
              <w:bottom w:val="single" w:sz="4" w:space="0" w:color="auto"/>
            </w:tcBorders>
          </w:tcPr>
          <w:p w:rsidR="00A25F4B" w:rsidRPr="00C910CA" w:rsidRDefault="00A25F4B" w:rsidP="00A25F4B">
            <w:pPr>
              <w:spacing w:after="0" w:line="240" w:lineRule="auto"/>
              <w:jc w:val="center"/>
              <w:rPr>
                <w:rFonts w:ascii="Times New Roman" w:eastAsia="Times New Roman" w:hAnsi="Times New Roman" w:cs="Times New Roman"/>
                <w:b/>
                <w:sz w:val="28"/>
                <w:szCs w:val="28"/>
              </w:rPr>
            </w:pPr>
            <w:r w:rsidRPr="00C910CA">
              <w:rPr>
                <w:rFonts w:ascii="Times New Roman" w:eastAsia="Times New Roman" w:hAnsi="Times New Roman" w:cs="Times New Roman"/>
                <w:b/>
                <w:sz w:val="28"/>
                <w:szCs w:val="28"/>
              </w:rPr>
              <w:t>Nr.i rast.</w:t>
            </w:r>
          </w:p>
        </w:tc>
        <w:tc>
          <w:tcPr>
            <w:tcW w:w="2265" w:type="dxa"/>
          </w:tcPr>
          <w:p w:rsidR="00A25F4B" w:rsidRPr="00C910CA" w:rsidRDefault="00A25F4B" w:rsidP="00A25F4B">
            <w:pPr>
              <w:spacing w:after="0" w:line="240" w:lineRule="auto"/>
              <w:rPr>
                <w:rFonts w:ascii="Times New Roman" w:eastAsia="Times New Roman" w:hAnsi="Times New Roman" w:cs="Times New Roman"/>
                <w:b/>
                <w:sz w:val="28"/>
                <w:szCs w:val="28"/>
              </w:rPr>
            </w:pPr>
            <w:r w:rsidRPr="00C910CA">
              <w:rPr>
                <w:rFonts w:ascii="Times New Roman" w:eastAsia="Times New Roman" w:hAnsi="Times New Roman" w:cs="Times New Roman"/>
                <w:b/>
                <w:sz w:val="28"/>
                <w:szCs w:val="28"/>
              </w:rPr>
              <w:t xml:space="preserve">      Llojet e intervenimit</w:t>
            </w:r>
          </w:p>
        </w:tc>
        <w:tc>
          <w:tcPr>
            <w:tcW w:w="2722" w:type="dxa"/>
          </w:tcPr>
          <w:p w:rsidR="00A25F4B" w:rsidRPr="00C910CA" w:rsidRDefault="00A25F4B" w:rsidP="00A25F4B">
            <w:pPr>
              <w:spacing w:after="0" w:line="240" w:lineRule="auto"/>
              <w:jc w:val="center"/>
              <w:rPr>
                <w:rFonts w:ascii="Times New Roman" w:eastAsia="Times New Roman" w:hAnsi="Times New Roman" w:cs="Times New Roman"/>
                <w:b/>
                <w:sz w:val="28"/>
                <w:szCs w:val="28"/>
              </w:rPr>
            </w:pPr>
            <w:r w:rsidRPr="00C910CA">
              <w:rPr>
                <w:rFonts w:ascii="Times New Roman" w:eastAsia="Times New Roman" w:hAnsi="Times New Roman" w:cs="Times New Roman"/>
                <w:b/>
                <w:sz w:val="28"/>
                <w:szCs w:val="28"/>
              </w:rPr>
              <w:t>Rezultatet e arritura</w:t>
            </w:r>
          </w:p>
        </w:tc>
        <w:tc>
          <w:tcPr>
            <w:tcW w:w="2059" w:type="dxa"/>
          </w:tcPr>
          <w:p w:rsidR="00A25F4B" w:rsidRPr="00C910CA" w:rsidRDefault="00A25F4B" w:rsidP="00A25F4B">
            <w:pPr>
              <w:spacing w:after="0" w:line="240" w:lineRule="auto"/>
              <w:jc w:val="center"/>
              <w:rPr>
                <w:rFonts w:ascii="Times New Roman" w:eastAsia="Times New Roman" w:hAnsi="Times New Roman" w:cs="Times New Roman"/>
                <w:b/>
                <w:sz w:val="28"/>
                <w:szCs w:val="28"/>
              </w:rPr>
            </w:pPr>
            <w:r w:rsidRPr="00C910CA">
              <w:rPr>
                <w:rFonts w:ascii="Times New Roman" w:eastAsia="Times New Roman" w:hAnsi="Times New Roman" w:cs="Times New Roman"/>
                <w:b/>
                <w:sz w:val="28"/>
                <w:szCs w:val="28"/>
              </w:rPr>
              <w:t>Vërejtje</w:t>
            </w:r>
          </w:p>
        </w:tc>
      </w:tr>
      <w:tr w:rsidR="00A25F4B" w:rsidRPr="00C910CA" w:rsidTr="007A2F4D">
        <w:trPr>
          <w:trHeight w:val="635"/>
        </w:trPr>
        <w:tc>
          <w:tcPr>
            <w:tcW w:w="485" w:type="dxa"/>
          </w:tcPr>
          <w:p w:rsidR="00A25F4B" w:rsidRPr="00C910CA" w:rsidRDefault="00A25F4B" w:rsidP="00A25F4B">
            <w:pPr>
              <w:spacing w:after="0" w:line="240" w:lineRule="auto"/>
              <w:rPr>
                <w:rFonts w:ascii="Times New Roman" w:eastAsia="Times New Roman" w:hAnsi="Times New Roman" w:cs="Times New Roman"/>
                <w:b/>
                <w:sz w:val="28"/>
                <w:szCs w:val="28"/>
              </w:rPr>
            </w:pPr>
            <w:r w:rsidRPr="00C910CA">
              <w:rPr>
                <w:rFonts w:ascii="Times New Roman" w:eastAsia="Times New Roman" w:hAnsi="Times New Roman" w:cs="Times New Roman"/>
                <w:b/>
                <w:sz w:val="28"/>
                <w:szCs w:val="28"/>
              </w:rPr>
              <w:lastRenderedPageBreak/>
              <w:t>1</w:t>
            </w:r>
          </w:p>
        </w:tc>
        <w:tc>
          <w:tcPr>
            <w:tcW w:w="2012" w:type="dxa"/>
          </w:tcPr>
          <w:p w:rsidR="00A25F4B" w:rsidRPr="00C910CA" w:rsidRDefault="00A25F4B" w:rsidP="00A25F4B">
            <w:pPr>
              <w:spacing w:after="0" w:line="240" w:lineRule="auto"/>
              <w:rPr>
                <w:rFonts w:ascii="Times New Roman" w:eastAsia="Times New Roman" w:hAnsi="Times New Roman" w:cs="Times New Roman"/>
                <w:b/>
                <w:sz w:val="28"/>
                <w:szCs w:val="28"/>
              </w:rPr>
            </w:pPr>
            <w:r w:rsidRPr="00C910CA">
              <w:rPr>
                <w:rFonts w:ascii="Times New Roman" w:eastAsia="Times New Roman" w:hAnsi="Times New Roman" w:cs="Times New Roman"/>
                <w:b/>
                <w:sz w:val="28"/>
                <w:szCs w:val="28"/>
              </w:rPr>
              <w:t>Shërbimet Rezidenciale</w:t>
            </w:r>
          </w:p>
        </w:tc>
        <w:tc>
          <w:tcPr>
            <w:tcW w:w="676" w:type="dxa"/>
          </w:tcPr>
          <w:p w:rsidR="00A25F4B" w:rsidRPr="00C910CA" w:rsidRDefault="00A25F4B" w:rsidP="00A25F4B">
            <w:pPr>
              <w:spacing w:after="0" w:line="240" w:lineRule="auto"/>
              <w:rPr>
                <w:rFonts w:ascii="Times New Roman" w:eastAsia="Times New Roman" w:hAnsi="Times New Roman" w:cs="Times New Roman"/>
                <w:b/>
                <w:sz w:val="24"/>
                <w:szCs w:val="24"/>
              </w:rPr>
            </w:pPr>
            <w:r w:rsidRPr="00C910CA">
              <w:rPr>
                <w:rFonts w:ascii="Times New Roman" w:eastAsia="Times New Roman" w:hAnsi="Times New Roman" w:cs="Times New Roman"/>
                <w:b/>
                <w:sz w:val="24"/>
                <w:szCs w:val="24"/>
              </w:rPr>
              <w:t>Të vjetra</w:t>
            </w:r>
          </w:p>
        </w:tc>
        <w:tc>
          <w:tcPr>
            <w:tcW w:w="739" w:type="dxa"/>
          </w:tcPr>
          <w:p w:rsidR="00A25F4B" w:rsidRPr="00C910CA" w:rsidRDefault="00A25F4B" w:rsidP="00A25F4B">
            <w:pPr>
              <w:tabs>
                <w:tab w:val="left" w:pos="417"/>
              </w:tabs>
              <w:spacing w:after="0" w:line="240" w:lineRule="auto"/>
              <w:rPr>
                <w:rFonts w:ascii="Times New Roman" w:eastAsia="Times New Roman" w:hAnsi="Times New Roman" w:cs="Times New Roman"/>
                <w:b/>
                <w:sz w:val="24"/>
                <w:szCs w:val="24"/>
              </w:rPr>
            </w:pPr>
            <w:r w:rsidRPr="00C910CA">
              <w:rPr>
                <w:rFonts w:ascii="Times New Roman" w:eastAsia="Times New Roman" w:hAnsi="Times New Roman" w:cs="Times New Roman"/>
                <w:b/>
                <w:sz w:val="24"/>
                <w:szCs w:val="24"/>
              </w:rPr>
              <w:t xml:space="preserve">Të reja </w:t>
            </w:r>
          </w:p>
        </w:tc>
        <w:tc>
          <w:tcPr>
            <w:tcW w:w="2265" w:type="dxa"/>
          </w:tcPr>
          <w:p w:rsidR="00A25F4B" w:rsidRPr="00C910CA" w:rsidRDefault="00A25F4B" w:rsidP="00A25F4B">
            <w:pPr>
              <w:spacing w:after="0" w:line="240" w:lineRule="auto"/>
              <w:rPr>
                <w:rFonts w:ascii="Times New Roman" w:eastAsia="Times New Roman" w:hAnsi="Times New Roman" w:cs="Times New Roman"/>
                <w:sz w:val="24"/>
                <w:szCs w:val="24"/>
              </w:rPr>
            </w:pPr>
          </w:p>
        </w:tc>
        <w:tc>
          <w:tcPr>
            <w:tcW w:w="2722" w:type="dxa"/>
          </w:tcPr>
          <w:p w:rsidR="00A25F4B" w:rsidRPr="00C910CA" w:rsidRDefault="00A25F4B" w:rsidP="00A25F4B">
            <w:pPr>
              <w:spacing w:after="0" w:line="240" w:lineRule="auto"/>
              <w:rPr>
                <w:rFonts w:ascii="Times New Roman" w:eastAsia="Times New Roman" w:hAnsi="Times New Roman" w:cs="Times New Roman"/>
                <w:sz w:val="24"/>
                <w:szCs w:val="24"/>
              </w:rPr>
            </w:pPr>
          </w:p>
        </w:tc>
        <w:tc>
          <w:tcPr>
            <w:tcW w:w="2059" w:type="dxa"/>
          </w:tcPr>
          <w:p w:rsidR="00A25F4B" w:rsidRPr="00C910CA" w:rsidRDefault="00A25F4B" w:rsidP="00A25F4B">
            <w:pPr>
              <w:spacing w:after="0" w:line="240" w:lineRule="auto"/>
              <w:rPr>
                <w:rFonts w:ascii="Times New Roman" w:eastAsia="Times New Roman" w:hAnsi="Times New Roman" w:cs="Times New Roman"/>
                <w:sz w:val="24"/>
                <w:szCs w:val="24"/>
              </w:rPr>
            </w:pPr>
          </w:p>
        </w:tc>
      </w:tr>
      <w:tr w:rsidR="00A25F4B" w:rsidRPr="00C910CA" w:rsidTr="007A2F4D">
        <w:trPr>
          <w:trHeight w:val="541"/>
        </w:trPr>
        <w:tc>
          <w:tcPr>
            <w:tcW w:w="485"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1.1.</w:t>
            </w:r>
          </w:p>
        </w:tc>
        <w:tc>
          <w:tcPr>
            <w:tcW w:w="2012"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Kujdestaria për rastet e veçanta.</w:t>
            </w:r>
          </w:p>
        </w:tc>
        <w:tc>
          <w:tcPr>
            <w:tcW w:w="676"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4</w:t>
            </w:r>
          </w:p>
        </w:tc>
        <w:tc>
          <w:tcPr>
            <w:tcW w:w="739" w:type="dxa"/>
          </w:tcPr>
          <w:p w:rsidR="00A25F4B" w:rsidRPr="00C910CA" w:rsidRDefault="00A25F4B" w:rsidP="00A25F4B">
            <w:pPr>
              <w:spacing w:after="0" w:line="240" w:lineRule="auto"/>
              <w:rPr>
                <w:rFonts w:ascii="Times New Roman" w:eastAsia="Times New Roman" w:hAnsi="Times New Roman" w:cs="Times New Roman"/>
                <w:sz w:val="24"/>
                <w:szCs w:val="24"/>
              </w:rPr>
            </w:pPr>
          </w:p>
        </w:tc>
        <w:tc>
          <w:tcPr>
            <w:tcW w:w="2265" w:type="dxa"/>
          </w:tcPr>
          <w:p w:rsidR="00A25F4B" w:rsidRPr="00C910CA" w:rsidRDefault="00A25F4B" w:rsidP="00A25F4B">
            <w:pPr>
              <w:spacing w:after="0" w:line="240" w:lineRule="auto"/>
              <w:rPr>
                <w:rFonts w:ascii="Times New Roman" w:eastAsia="Times New Roman" w:hAnsi="Times New Roman" w:cs="Times New Roman"/>
                <w:sz w:val="16"/>
                <w:szCs w:val="16"/>
              </w:rPr>
            </w:pPr>
            <w:r w:rsidRPr="00C910CA">
              <w:rPr>
                <w:rFonts w:ascii="Times New Roman" w:eastAsia="Times New Roman" w:hAnsi="Times New Roman" w:cs="Times New Roman"/>
                <w:sz w:val="16"/>
                <w:szCs w:val="16"/>
              </w:rPr>
              <w:t>Me kërkese te Gjykatës, caktohet kujdestari i përkohshëm për prezantim ne seance gjyqësorë.</w:t>
            </w:r>
          </w:p>
        </w:tc>
        <w:tc>
          <w:tcPr>
            <w:tcW w:w="2722" w:type="dxa"/>
          </w:tcPr>
          <w:p w:rsidR="00A25F4B" w:rsidRPr="00C910CA" w:rsidRDefault="00A25F4B" w:rsidP="00A25F4B">
            <w:pPr>
              <w:spacing w:after="0" w:line="240" w:lineRule="auto"/>
              <w:rPr>
                <w:rFonts w:ascii="Times New Roman" w:eastAsia="Times New Roman" w:hAnsi="Times New Roman" w:cs="Times New Roman"/>
                <w:sz w:val="18"/>
                <w:szCs w:val="18"/>
              </w:rPr>
            </w:pPr>
            <w:r w:rsidRPr="00C910CA">
              <w:rPr>
                <w:rFonts w:ascii="Times New Roman" w:eastAsia="Times New Roman" w:hAnsi="Times New Roman" w:cs="Times New Roman"/>
                <w:sz w:val="18"/>
                <w:szCs w:val="18"/>
              </w:rPr>
              <w:t>I merret zotësia e veprimit plotësisht</w:t>
            </w:r>
          </w:p>
        </w:tc>
        <w:tc>
          <w:tcPr>
            <w:tcW w:w="2059" w:type="dxa"/>
          </w:tcPr>
          <w:p w:rsidR="00A25F4B" w:rsidRPr="00C910CA" w:rsidRDefault="00A25F4B" w:rsidP="00A25F4B">
            <w:pPr>
              <w:spacing w:after="0" w:line="240" w:lineRule="auto"/>
              <w:rPr>
                <w:rFonts w:ascii="Times New Roman" w:eastAsia="Times New Roman" w:hAnsi="Times New Roman" w:cs="Times New Roman"/>
                <w:sz w:val="16"/>
                <w:szCs w:val="16"/>
              </w:rPr>
            </w:pPr>
            <w:r w:rsidRPr="00C910CA">
              <w:rPr>
                <w:rFonts w:ascii="Times New Roman" w:eastAsia="Times New Roman" w:hAnsi="Times New Roman" w:cs="Times New Roman"/>
                <w:sz w:val="16"/>
                <w:szCs w:val="16"/>
              </w:rPr>
              <w:t>Caktimi i kujdestarisë se përhershme varësisht vendimit te gjykatës dhe rekomandimeve.</w:t>
            </w:r>
          </w:p>
        </w:tc>
      </w:tr>
      <w:tr w:rsidR="00A25F4B" w:rsidRPr="00C910CA" w:rsidTr="007A2F4D">
        <w:trPr>
          <w:trHeight w:val="541"/>
        </w:trPr>
        <w:tc>
          <w:tcPr>
            <w:tcW w:w="485"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1.2</w:t>
            </w:r>
          </w:p>
        </w:tc>
        <w:tc>
          <w:tcPr>
            <w:tcW w:w="2012"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Strehimi në shtëpi me bazë në komunitet.</w:t>
            </w:r>
          </w:p>
        </w:tc>
        <w:tc>
          <w:tcPr>
            <w:tcW w:w="676" w:type="dxa"/>
          </w:tcPr>
          <w:p w:rsidR="00A25F4B" w:rsidRPr="00C910CA" w:rsidRDefault="00A25F4B" w:rsidP="00A25F4B">
            <w:pPr>
              <w:spacing w:after="0" w:line="240" w:lineRule="auto"/>
              <w:rPr>
                <w:rFonts w:ascii="Times New Roman" w:eastAsia="Times New Roman" w:hAnsi="Times New Roman" w:cs="Times New Roman"/>
                <w:sz w:val="24"/>
                <w:szCs w:val="24"/>
              </w:rPr>
            </w:pPr>
          </w:p>
        </w:tc>
        <w:tc>
          <w:tcPr>
            <w:tcW w:w="739" w:type="dxa"/>
          </w:tcPr>
          <w:p w:rsidR="00A25F4B" w:rsidRPr="00C910CA" w:rsidRDefault="00A25F4B" w:rsidP="00A25F4B">
            <w:pPr>
              <w:spacing w:after="0" w:line="240" w:lineRule="auto"/>
              <w:rPr>
                <w:rFonts w:ascii="Times New Roman" w:eastAsia="Times New Roman" w:hAnsi="Times New Roman" w:cs="Times New Roman"/>
                <w:sz w:val="24"/>
                <w:szCs w:val="24"/>
              </w:rPr>
            </w:pPr>
          </w:p>
        </w:tc>
        <w:tc>
          <w:tcPr>
            <w:tcW w:w="2265" w:type="dxa"/>
          </w:tcPr>
          <w:p w:rsidR="00A25F4B" w:rsidRPr="00C910CA" w:rsidRDefault="00A25F4B" w:rsidP="00A25F4B">
            <w:pPr>
              <w:spacing w:after="0" w:line="240" w:lineRule="auto"/>
              <w:rPr>
                <w:rFonts w:ascii="Times New Roman" w:eastAsia="Times New Roman" w:hAnsi="Times New Roman" w:cs="Times New Roman"/>
                <w:sz w:val="16"/>
                <w:szCs w:val="16"/>
              </w:rPr>
            </w:pPr>
            <w:r w:rsidRPr="00C910CA">
              <w:rPr>
                <w:rFonts w:ascii="Times New Roman" w:eastAsia="Times New Roman" w:hAnsi="Times New Roman" w:cs="Times New Roman"/>
                <w:sz w:val="16"/>
                <w:szCs w:val="16"/>
              </w:rPr>
              <w:t>Pranimi i kërkesës ,caktimi i menaxherit te rastit, vlerësimit profesional</w:t>
            </w:r>
          </w:p>
        </w:tc>
        <w:tc>
          <w:tcPr>
            <w:tcW w:w="2722" w:type="dxa"/>
          </w:tcPr>
          <w:p w:rsidR="00A25F4B" w:rsidRPr="00C910CA" w:rsidRDefault="00A25F4B" w:rsidP="00A25F4B">
            <w:pPr>
              <w:spacing w:after="0" w:line="240" w:lineRule="auto"/>
              <w:rPr>
                <w:rFonts w:ascii="Times New Roman" w:eastAsia="Times New Roman" w:hAnsi="Times New Roman" w:cs="Times New Roman"/>
                <w:sz w:val="16"/>
                <w:szCs w:val="16"/>
              </w:rPr>
            </w:pPr>
            <w:r w:rsidRPr="00C910CA">
              <w:rPr>
                <w:rFonts w:ascii="Times New Roman" w:eastAsia="Times New Roman" w:hAnsi="Times New Roman" w:cs="Times New Roman"/>
                <w:sz w:val="16"/>
                <w:szCs w:val="16"/>
              </w:rPr>
              <w:t>Vlerësimi profesionale, referimi ne Organet Kompetente DPSF</w:t>
            </w:r>
          </w:p>
        </w:tc>
        <w:tc>
          <w:tcPr>
            <w:tcW w:w="2059" w:type="dxa"/>
          </w:tcPr>
          <w:p w:rsidR="00A25F4B" w:rsidRPr="00C910CA" w:rsidRDefault="00A25F4B" w:rsidP="00A25F4B">
            <w:pPr>
              <w:spacing w:after="0" w:line="240" w:lineRule="auto"/>
              <w:rPr>
                <w:rFonts w:ascii="Times New Roman" w:eastAsia="Times New Roman" w:hAnsi="Times New Roman" w:cs="Times New Roman"/>
                <w:sz w:val="16"/>
                <w:szCs w:val="16"/>
              </w:rPr>
            </w:pPr>
          </w:p>
        </w:tc>
      </w:tr>
      <w:tr w:rsidR="00A25F4B" w:rsidRPr="00C910CA" w:rsidTr="007A2F4D">
        <w:trPr>
          <w:trHeight w:val="529"/>
        </w:trPr>
        <w:tc>
          <w:tcPr>
            <w:tcW w:w="485"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1.3</w:t>
            </w:r>
          </w:p>
        </w:tc>
        <w:tc>
          <w:tcPr>
            <w:tcW w:w="2012"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Strehimi i viktimave të dhunës në familje.</w:t>
            </w:r>
          </w:p>
        </w:tc>
        <w:tc>
          <w:tcPr>
            <w:tcW w:w="676"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6</w:t>
            </w:r>
          </w:p>
        </w:tc>
        <w:tc>
          <w:tcPr>
            <w:tcW w:w="739" w:type="dxa"/>
          </w:tcPr>
          <w:p w:rsidR="00A25F4B" w:rsidRPr="00C910CA" w:rsidRDefault="00A25F4B" w:rsidP="00A25F4B">
            <w:pPr>
              <w:spacing w:after="0" w:line="240" w:lineRule="auto"/>
              <w:rPr>
                <w:rFonts w:ascii="Times New Roman" w:eastAsia="Times New Roman" w:hAnsi="Times New Roman" w:cs="Times New Roman"/>
                <w:sz w:val="24"/>
                <w:szCs w:val="24"/>
              </w:rPr>
            </w:pPr>
          </w:p>
        </w:tc>
        <w:tc>
          <w:tcPr>
            <w:tcW w:w="2265" w:type="dxa"/>
          </w:tcPr>
          <w:p w:rsidR="00A25F4B" w:rsidRPr="00C910CA" w:rsidRDefault="00A25F4B" w:rsidP="00A25F4B">
            <w:pPr>
              <w:spacing w:after="0" w:line="240" w:lineRule="auto"/>
              <w:rPr>
                <w:rFonts w:ascii="Times New Roman" w:eastAsia="Times New Roman" w:hAnsi="Times New Roman" w:cs="Times New Roman"/>
                <w:sz w:val="16"/>
                <w:szCs w:val="16"/>
              </w:rPr>
            </w:pPr>
            <w:r w:rsidRPr="00C910CA">
              <w:rPr>
                <w:rFonts w:ascii="Times New Roman" w:eastAsia="Times New Roman" w:hAnsi="Times New Roman" w:cs="Times New Roman"/>
                <w:sz w:val="16"/>
                <w:szCs w:val="16"/>
              </w:rPr>
              <w:t>Vlerësimit profesional. bashkëpunimi me Policinë  njësiti kundër dhunës, Prokurorinë, Gjykatat</w:t>
            </w:r>
          </w:p>
        </w:tc>
        <w:tc>
          <w:tcPr>
            <w:tcW w:w="2722" w:type="dxa"/>
          </w:tcPr>
          <w:p w:rsidR="00A25F4B" w:rsidRPr="00C910CA" w:rsidRDefault="00A25F4B" w:rsidP="00A25F4B">
            <w:pPr>
              <w:spacing w:after="0" w:line="240" w:lineRule="auto"/>
              <w:rPr>
                <w:rFonts w:ascii="Times New Roman" w:eastAsia="Times New Roman" w:hAnsi="Times New Roman" w:cs="Times New Roman"/>
                <w:sz w:val="16"/>
                <w:szCs w:val="16"/>
              </w:rPr>
            </w:pPr>
            <w:r w:rsidRPr="00C910CA">
              <w:rPr>
                <w:rFonts w:ascii="Times New Roman" w:eastAsia="Times New Roman" w:hAnsi="Times New Roman" w:cs="Times New Roman"/>
                <w:sz w:val="16"/>
                <w:szCs w:val="16"/>
              </w:rPr>
              <w:t xml:space="preserve">Vlerësimi për vendosjen ne strehimore </w:t>
            </w:r>
          </w:p>
        </w:tc>
        <w:tc>
          <w:tcPr>
            <w:tcW w:w="2059" w:type="dxa"/>
          </w:tcPr>
          <w:p w:rsidR="00A25F4B" w:rsidRPr="00C910CA" w:rsidRDefault="00A25F4B" w:rsidP="00A25F4B">
            <w:pPr>
              <w:spacing w:after="0" w:line="240" w:lineRule="auto"/>
              <w:rPr>
                <w:rFonts w:ascii="Times New Roman" w:eastAsia="Times New Roman" w:hAnsi="Times New Roman" w:cs="Times New Roman"/>
                <w:sz w:val="16"/>
                <w:szCs w:val="16"/>
              </w:rPr>
            </w:pPr>
            <w:r w:rsidRPr="00C910CA">
              <w:rPr>
                <w:rFonts w:ascii="Times New Roman" w:eastAsia="Times New Roman" w:hAnsi="Times New Roman" w:cs="Times New Roman"/>
                <w:sz w:val="16"/>
                <w:szCs w:val="16"/>
              </w:rPr>
              <w:t>Bashkëpunimi me MV ,Policinë Prokurorinë dhe Gjykatën</w:t>
            </w:r>
          </w:p>
        </w:tc>
      </w:tr>
      <w:tr w:rsidR="00A25F4B" w:rsidRPr="00C910CA" w:rsidTr="007A2F4D">
        <w:trPr>
          <w:trHeight w:val="541"/>
        </w:trPr>
        <w:tc>
          <w:tcPr>
            <w:tcW w:w="485"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1.4</w:t>
            </w:r>
          </w:p>
        </w:tc>
        <w:tc>
          <w:tcPr>
            <w:tcW w:w="2012"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Strehimi i viktimave të trafikimit.</w:t>
            </w:r>
          </w:p>
        </w:tc>
        <w:tc>
          <w:tcPr>
            <w:tcW w:w="676"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1</w:t>
            </w:r>
          </w:p>
        </w:tc>
        <w:tc>
          <w:tcPr>
            <w:tcW w:w="739" w:type="dxa"/>
          </w:tcPr>
          <w:p w:rsidR="00A25F4B" w:rsidRPr="00C910CA" w:rsidRDefault="00A25F4B" w:rsidP="00A25F4B">
            <w:pPr>
              <w:spacing w:after="0" w:line="240" w:lineRule="auto"/>
              <w:rPr>
                <w:rFonts w:ascii="Times New Roman" w:eastAsia="Times New Roman" w:hAnsi="Times New Roman" w:cs="Times New Roman"/>
                <w:sz w:val="24"/>
                <w:szCs w:val="24"/>
              </w:rPr>
            </w:pPr>
          </w:p>
        </w:tc>
        <w:tc>
          <w:tcPr>
            <w:tcW w:w="2265" w:type="dxa"/>
          </w:tcPr>
          <w:p w:rsidR="00A25F4B" w:rsidRPr="00C910CA" w:rsidRDefault="00A25F4B" w:rsidP="00A25F4B">
            <w:pPr>
              <w:spacing w:after="0" w:line="240" w:lineRule="auto"/>
              <w:rPr>
                <w:rFonts w:ascii="Times New Roman" w:eastAsia="Times New Roman" w:hAnsi="Times New Roman" w:cs="Times New Roman"/>
                <w:sz w:val="16"/>
                <w:szCs w:val="16"/>
              </w:rPr>
            </w:pPr>
            <w:r w:rsidRPr="00C910CA">
              <w:rPr>
                <w:rFonts w:ascii="Times New Roman" w:eastAsia="Times New Roman" w:hAnsi="Times New Roman" w:cs="Times New Roman"/>
                <w:sz w:val="16"/>
                <w:szCs w:val="16"/>
              </w:rPr>
              <w:t>Vlerësimi profesional, bashkëpunimi m e policinë, prokurorinë , MV, Strehimoret</w:t>
            </w:r>
          </w:p>
        </w:tc>
        <w:tc>
          <w:tcPr>
            <w:tcW w:w="2722" w:type="dxa"/>
          </w:tcPr>
          <w:p w:rsidR="00A25F4B" w:rsidRPr="00C910CA" w:rsidRDefault="00D66797" w:rsidP="00A25F4B">
            <w:pPr>
              <w:spacing w:after="0" w:line="240" w:lineRule="auto"/>
              <w:rPr>
                <w:rFonts w:ascii="Times New Roman" w:eastAsia="Times New Roman" w:hAnsi="Times New Roman" w:cs="Times New Roman"/>
                <w:sz w:val="16"/>
                <w:szCs w:val="16"/>
              </w:rPr>
            </w:pPr>
            <w:r w:rsidRPr="00C910CA">
              <w:rPr>
                <w:rFonts w:ascii="Times New Roman" w:eastAsia="Times New Roman" w:hAnsi="Times New Roman" w:cs="Times New Roman"/>
                <w:sz w:val="16"/>
                <w:szCs w:val="16"/>
              </w:rPr>
              <w:t>Ri integrim</w:t>
            </w:r>
            <w:r w:rsidR="00DC7449" w:rsidRPr="00C910CA">
              <w:rPr>
                <w:rFonts w:ascii="Times New Roman" w:eastAsia="Times New Roman" w:hAnsi="Times New Roman" w:cs="Times New Roman"/>
                <w:sz w:val="16"/>
                <w:szCs w:val="16"/>
              </w:rPr>
              <w:t xml:space="preserve"> në</w:t>
            </w:r>
            <w:r w:rsidR="00A25F4B" w:rsidRPr="00C910CA">
              <w:rPr>
                <w:rFonts w:ascii="Times New Roman" w:eastAsia="Times New Roman" w:hAnsi="Times New Roman" w:cs="Times New Roman"/>
                <w:sz w:val="16"/>
                <w:szCs w:val="16"/>
              </w:rPr>
              <w:t xml:space="preserve"> familje biologjike</w:t>
            </w:r>
          </w:p>
        </w:tc>
        <w:tc>
          <w:tcPr>
            <w:tcW w:w="2059" w:type="dxa"/>
          </w:tcPr>
          <w:p w:rsidR="00A25F4B" w:rsidRPr="00C910CA" w:rsidRDefault="00A25F4B" w:rsidP="00A25F4B">
            <w:pPr>
              <w:spacing w:after="0" w:line="240" w:lineRule="auto"/>
              <w:rPr>
                <w:rFonts w:ascii="Times New Roman" w:eastAsia="Times New Roman" w:hAnsi="Times New Roman" w:cs="Times New Roman"/>
                <w:sz w:val="18"/>
                <w:szCs w:val="18"/>
              </w:rPr>
            </w:pPr>
            <w:r w:rsidRPr="00C910CA">
              <w:rPr>
                <w:rFonts w:ascii="Times New Roman" w:eastAsia="Times New Roman" w:hAnsi="Times New Roman" w:cs="Times New Roman"/>
                <w:sz w:val="18"/>
                <w:szCs w:val="18"/>
              </w:rPr>
              <w:t>Strehimoren shtetërore ne Lipjan</w:t>
            </w:r>
          </w:p>
        </w:tc>
      </w:tr>
      <w:tr w:rsidR="00A25F4B" w:rsidRPr="00C910CA" w:rsidTr="007A2F4D">
        <w:trPr>
          <w:trHeight w:val="906"/>
        </w:trPr>
        <w:tc>
          <w:tcPr>
            <w:tcW w:w="485"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1.5</w:t>
            </w:r>
          </w:p>
        </w:tc>
        <w:tc>
          <w:tcPr>
            <w:tcW w:w="2012" w:type="dxa"/>
          </w:tcPr>
          <w:p w:rsidR="00A25F4B" w:rsidRPr="00C910CA" w:rsidRDefault="00A25F4B" w:rsidP="00A25F4B">
            <w:pPr>
              <w:spacing w:after="0" w:line="240" w:lineRule="auto"/>
              <w:rPr>
                <w:rFonts w:ascii="Times New Roman" w:eastAsia="Times New Roman" w:hAnsi="Times New Roman" w:cs="Times New Roman"/>
                <w:sz w:val="20"/>
                <w:szCs w:val="20"/>
              </w:rPr>
            </w:pPr>
            <w:r w:rsidRPr="00C910CA">
              <w:rPr>
                <w:rFonts w:ascii="Times New Roman" w:eastAsia="Times New Roman" w:hAnsi="Times New Roman" w:cs="Times New Roman"/>
                <w:sz w:val="20"/>
                <w:szCs w:val="20"/>
              </w:rPr>
              <w:t>Kërkesë për vendosje në institucione të mbrojtjes sociale Shtëpi të Pleqve Prishtinë</w:t>
            </w:r>
          </w:p>
        </w:tc>
        <w:tc>
          <w:tcPr>
            <w:tcW w:w="676"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3</w:t>
            </w:r>
          </w:p>
        </w:tc>
        <w:tc>
          <w:tcPr>
            <w:tcW w:w="739" w:type="dxa"/>
          </w:tcPr>
          <w:p w:rsidR="00A25F4B" w:rsidRPr="00C910CA" w:rsidRDefault="00A25F4B" w:rsidP="00A25F4B">
            <w:pPr>
              <w:spacing w:after="0" w:line="240" w:lineRule="auto"/>
              <w:rPr>
                <w:rFonts w:ascii="Times New Roman" w:eastAsia="Times New Roman" w:hAnsi="Times New Roman" w:cs="Times New Roman"/>
                <w:sz w:val="24"/>
                <w:szCs w:val="24"/>
              </w:rPr>
            </w:pPr>
          </w:p>
        </w:tc>
        <w:tc>
          <w:tcPr>
            <w:tcW w:w="2265" w:type="dxa"/>
          </w:tcPr>
          <w:p w:rsidR="00A25F4B" w:rsidRPr="00C910CA" w:rsidRDefault="00A25F4B" w:rsidP="00A25F4B">
            <w:pPr>
              <w:spacing w:after="0" w:line="240" w:lineRule="auto"/>
              <w:rPr>
                <w:rFonts w:ascii="Times New Roman" w:eastAsia="Times New Roman" w:hAnsi="Times New Roman" w:cs="Times New Roman"/>
                <w:sz w:val="16"/>
                <w:szCs w:val="16"/>
              </w:rPr>
            </w:pPr>
            <w:r w:rsidRPr="00C910CA">
              <w:rPr>
                <w:rFonts w:ascii="Times New Roman" w:eastAsia="Times New Roman" w:hAnsi="Times New Roman" w:cs="Times New Roman"/>
                <w:sz w:val="16"/>
                <w:szCs w:val="16"/>
              </w:rPr>
              <w:t xml:space="preserve"> .Kërkesa te reja, Vizitë shtëpiake, sesion këshillues individual, familjar ,vlerësimi i kërkesës,</w:t>
            </w:r>
          </w:p>
          <w:p w:rsidR="00A25F4B" w:rsidRPr="00C910CA" w:rsidRDefault="00A25F4B" w:rsidP="00A25F4B">
            <w:pPr>
              <w:spacing w:after="0" w:line="240" w:lineRule="auto"/>
              <w:rPr>
                <w:rFonts w:ascii="Times New Roman" w:eastAsia="Times New Roman" w:hAnsi="Times New Roman" w:cs="Times New Roman"/>
                <w:sz w:val="16"/>
                <w:szCs w:val="16"/>
              </w:rPr>
            </w:pPr>
          </w:p>
        </w:tc>
        <w:tc>
          <w:tcPr>
            <w:tcW w:w="2722" w:type="dxa"/>
          </w:tcPr>
          <w:p w:rsidR="00A25F4B" w:rsidRPr="00C910CA" w:rsidRDefault="00A25F4B" w:rsidP="00A25F4B">
            <w:pPr>
              <w:spacing w:after="0" w:line="240" w:lineRule="auto"/>
              <w:rPr>
                <w:rFonts w:ascii="Times New Roman" w:eastAsia="Times New Roman" w:hAnsi="Times New Roman" w:cs="Times New Roman"/>
                <w:sz w:val="16"/>
                <w:szCs w:val="16"/>
              </w:rPr>
            </w:pPr>
            <w:r w:rsidRPr="00C910CA">
              <w:rPr>
                <w:rFonts w:ascii="Times New Roman" w:eastAsia="Times New Roman" w:hAnsi="Times New Roman" w:cs="Times New Roman"/>
                <w:sz w:val="16"/>
                <w:szCs w:val="16"/>
              </w:rPr>
              <w:t>Përcjellja e gjendjes se te moshuarve përmes vizitave dhe konsultimeve,</w:t>
            </w:r>
          </w:p>
        </w:tc>
        <w:tc>
          <w:tcPr>
            <w:tcW w:w="2059" w:type="dxa"/>
          </w:tcPr>
          <w:p w:rsidR="00A25F4B" w:rsidRPr="00C910CA" w:rsidRDefault="00A8310D" w:rsidP="00A25F4B">
            <w:pPr>
              <w:spacing w:after="0" w:line="240" w:lineRule="auto"/>
              <w:rPr>
                <w:rFonts w:ascii="Times New Roman" w:eastAsia="Times New Roman" w:hAnsi="Times New Roman" w:cs="Times New Roman"/>
                <w:sz w:val="18"/>
                <w:szCs w:val="18"/>
              </w:rPr>
            </w:pPr>
            <w:r w:rsidRPr="00C910CA">
              <w:rPr>
                <w:rFonts w:ascii="Times New Roman" w:eastAsia="Times New Roman" w:hAnsi="Times New Roman" w:cs="Times New Roman"/>
                <w:sz w:val="18"/>
                <w:szCs w:val="18"/>
              </w:rPr>
              <w:t>2 raste në procedurë nga se një</w:t>
            </w:r>
            <w:r w:rsidR="00A25F4B" w:rsidRPr="00C910CA">
              <w:rPr>
                <w:rFonts w:ascii="Times New Roman" w:eastAsia="Times New Roman" w:hAnsi="Times New Roman" w:cs="Times New Roman"/>
                <w:sz w:val="18"/>
                <w:szCs w:val="18"/>
              </w:rPr>
              <w:t>ri ka dal pozitiv me HEPATIT C ,nuk vendoset deri sa te evitohet infeksioni</w:t>
            </w:r>
          </w:p>
        </w:tc>
      </w:tr>
      <w:tr w:rsidR="00A25F4B" w:rsidRPr="00C910CA" w:rsidTr="007A2F4D">
        <w:trPr>
          <w:trHeight w:val="671"/>
        </w:trPr>
        <w:tc>
          <w:tcPr>
            <w:tcW w:w="485"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1.6</w:t>
            </w:r>
          </w:p>
        </w:tc>
        <w:tc>
          <w:tcPr>
            <w:tcW w:w="2012" w:type="dxa"/>
          </w:tcPr>
          <w:p w:rsidR="00A25F4B" w:rsidRPr="00C910CA" w:rsidRDefault="00A25F4B" w:rsidP="00A25F4B">
            <w:pPr>
              <w:spacing w:after="0" w:line="240" w:lineRule="auto"/>
              <w:rPr>
                <w:rFonts w:ascii="Times New Roman" w:eastAsia="Times New Roman" w:hAnsi="Times New Roman" w:cs="Times New Roman"/>
                <w:sz w:val="18"/>
                <w:szCs w:val="18"/>
              </w:rPr>
            </w:pPr>
            <w:r w:rsidRPr="00C910CA">
              <w:rPr>
                <w:rFonts w:ascii="Times New Roman" w:eastAsia="Times New Roman" w:hAnsi="Times New Roman" w:cs="Times New Roman"/>
                <w:sz w:val="18"/>
                <w:szCs w:val="18"/>
              </w:rPr>
              <w:t>Të trajtuarit e shëndetit mendor të kateg.të ndry.</w:t>
            </w:r>
          </w:p>
        </w:tc>
        <w:tc>
          <w:tcPr>
            <w:tcW w:w="676" w:type="dxa"/>
          </w:tcPr>
          <w:p w:rsidR="00A25F4B" w:rsidRPr="00C910CA" w:rsidRDefault="00A25F4B" w:rsidP="00A25F4B">
            <w:pPr>
              <w:spacing w:after="0" w:line="240" w:lineRule="auto"/>
              <w:rPr>
                <w:rFonts w:ascii="Times New Roman" w:eastAsia="Times New Roman" w:hAnsi="Times New Roman" w:cs="Times New Roman"/>
                <w:sz w:val="24"/>
                <w:szCs w:val="24"/>
              </w:rPr>
            </w:pPr>
          </w:p>
        </w:tc>
        <w:tc>
          <w:tcPr>
            <w:tcW w:w="739" w:type="dxa"/>
          </w:tcPr>
          <w:p w:rsidR="00A25F4B" w:rsidRPr="00C910CA" w:rsidRDefault="00A25F4B" w:rsidP="00A25F4B">
            <w:pPr>
              <w:spacing w:after="0" w:line="240" w:lineRule="auto"/>
              <w:rPr>
                <w:rFonts w:ascii="Times New Roman" w:eastAsia="Times New Roman" w:hAnsi="Times New Roman" w:cs="Times New Roman"/>
                <w:sz w:val="24"/>
                <w:szCs w:val="24"/>
              </w:rPr>
            </w:pPr>
          </w:p>
        </w:tc>
        <w:tc>
          <w:tcPr>
            <w:tcW w:w="2265" w:type="dxa"/>
          </w:tcPr>
          <w:p w:rsidR="00A25F4B" w:rsidRPr="00C910CA" w:rsidRDefault="00A25F4B" w:rsidP="00A25F4B">
            <w:pPr>
              <w:spacing w:after="0" w:line="240" w:lineRule="auto"/>
              <w:rPr>
                <w:rFonts w:ascii="Times New Roman" w:eastAsia="Times New Roman" w:hAnsi="Times New Roman" w:cs="Times New Roman"/>
                <w:sz w:val="20"/>
                <w:szCs w:val="20"/>
              </w:rPr>
            </w:pPr>
            <w:r w:rsidRPr="00C910CA">
              <w:rPr>
                <w:rFonts w:ascii="Times New Roman" w:eastAsia="Times New Roman" w:hAnsi="Times New Roman" w:cs="Times New Roman"/>
                <w:sz w:val="20"/>
                <w:szCs w:val="20"/>
              </w:rPr>
              <w:t>Sesionet këshilluese individuale, familjare , bashkëpunim me institucionet e nevojshme ne rast</w:t>
            </w:r>
          </w:p>
        </w:tc>
        <w:tc>
          <w:tcPr>
            <w:tcW w:w="2722" w:type="dxa"/>
          </w:tcPr>
          <w:p w:rsidR="00A25F4B" w:rsidRPr="00C910CA" w:rsidRDefault="00A25F4B" w:rsidP="00A25F4B">
            <w:pPr>
              <w:spacing w:after="0" w:line="240" w:lineRule="auto"/>
              <w:rPr>
                <w:rFonts w:ascii="Times New Roman" w:eastAsia="Times New Roman" w:hAnsi="Times New Roman" w:cs="Times New Roman"/>
                <w:sz w:val="16"/>
                <w:szCs w:val="16"/>
              </w:rPr>
            </w:pPr>
            <w:r w:rsidRPr="00C910CA">
              <w:rPr>
                <w:rFonts w:ascii="Times New Roman" w:eastAsia="Times New Roman" w:hAnsi="Times New Roman" w:cs="Times New Roman"/>
                <w:sz w:val="16"/>
                <w:szCs w:val="16"/>
              </w:rPr>
              <w:t>Pas vlerësimit te nevojës -referim i rastit ne institucionet përkatëse QSHM,</w:t>
            </w:r>
            <w:r w:rsidR="00A8310D" w:rsidRPr="00C910CA">
              <w:rPr>
                <w:rFonts w:ascii="Times New Roman" w:eastAsia="Times New Roman" w:hAnsi="Times New Roman" w:cs="Times New Roman"/>
                <w:sz w:val="16"/>
                <w:szCs w:val="16"/>
              </w:rPr>
              <w:t xml:space="preserve"> </w:t>
            </w:r>
            <w:r w:rsidRPr="00C910CA">
              <w:rPr>
                <w:rFonts w:ascii="Times New Roman" w:eastAsia="Times New Roman" w:hAnsi="Times New Roman" w:cs="Times New Roman"/>
                <w:sz w:val="16"/>
                <w:szCs w:val="16"/>
              </w:rPr>
              <w:t>Psikiatri etj</w:t>
            </w:r>
          </w:p>
        </w:tc>
        <w:tc>
          <w:tcPr>
            <w:tcW w:w="2059" w:type="dxa"/>
          </w:tcPr>
          <w:p w:rsidR="00A25F4B" w:rsidRPr="00C910CA" w:rsidRDefault="00A25F4B" w:rsidP="00A25F4B">
            <w:pPr>
              <w:spacing w:after="0" w:line="240" w:lineRule="auto"/>
              <w:rPr>
                <w:rFonts w:ascii="Times New Roman" w:eastAsia="Times New Roman" w:hAnsi="Times New Roman" w:cs="Times New Roman"/>
                <w:sz w:val="16"/>
                <w:szCs w:val="16"/>
              </w:rPr>
            </w:pPr>
          </w:p>
        </w:tc>
      </w:tr>
      <w:tr w:rsidR="00A25F4B" w:rsidRPr="00C910CA" w:rsidTr="007A2F4D">
        <w:trPr>
          <w:trHeight w:val="447"/>
        </w:trPr>
        <w:tc>
          <w:tcPr>
            <w:tcW w:w="485" w:type="dxa"/>
          </w:tcPr>
          <w:p w:rsidR="00A25F4B" w:rsidRPr="00C910CA" w:rsidRDefault="00A25F4B" w:rsidP="00A25F4B">
            <w:pPr>
              <w:spacing w:after="0" w:line="240" w:lineRule="auto"/>
              <w:rPr>
                <w:rFonts w:ascii="Times New Roman" w:eastAsia="Times New Roman" w:hAnsi="Times New Roman" w:cs="Times New Roman"/>
                <w:b/>
                <w:sz w:val="28"/>
                <w:szCs w:val="28"/>
              </w:rPr>
            </w:pPr>
            <w:r w:rsidRPr="00C910CA">
              <w:rPr>
                <w:rFonts w:ascii="Times New Roman" w:eastAsia="Times New Roman" w:hAnsi="Times New Roman" w:cs="Times New Roman"/>
                <w:b/>
                <w:sz w:val="28"/>
                <w:szCs w:val="28"/>
              </w:rPr>
              <w:t>2.</w:t>
            </w:r>
          </w:p>
        </w:tc>
        <w:tc>
          <w:tcPr>
            <w:tcW w:w="2012" w:type="dxa"/>
          </w:tcPr>
          <w:p w:rsidR="00A25F4B" w:rsidRPr="00C910CA" w:rsidRDefault="00A25F4B" w:rsidP="00A25F4B">
            <w:pPr>
              <w:spacing w:after="0" w:line="240" w:lineRule="auto"/>
              <w:rPr>
                <w:rFonts w:ascii="Times New Roman" w:eastAsia="Times New Roman" w:hAnsi="Times New Roman" w:cs="Times New Roman"/>
                <w:b/>
                <w:sz w:val="28"/>
                <w:szCs w:val="28"/>
              </w:rPr>
            </w:pPr>
            <w:r w:rsidRPr="00C910CA">
              <w:rPr>
                <w:rFonts w:ascii="Times New Roman" w:eastAsia="Times New Roman" w:hAnsi="Times New Roman" w:cs="Times New Roman"/>
                <w:b/>
                <w:sz w:val="28"/>
                <w:szCs w:val="28"/>
              </w:rPr>
              <w:t>Shërbimet familjare</w:t>
            </w:r>
          </w:p>
        </w:tc>
        <w:tc>
          <w:tcPr>
            <w:tcW w:w="676" w:type="dxa"/>
          </w:tcPr>
          <w:p w:rsidR="00A25F4B" w:rsidRPr="00C910CA" w:rsidRDefault="00A25F4B" w:rsidP="00A25F4B">
            <w:pPr>
              <w:spacing w:after="0" w:line="240" w:lineRule="auto"/>
              <w:rPr>
                <w:rFonts w:ascii="Times New Roman" w:eastAsia="Times New Roman" w:hAnsi="Times New Roman" w:cs="Times New Roman"/>
                <w:sz w:val="24"/>
                <w:szCs w:val="24"/>
              </w:rPr>
            </w:pPr>
          </w:p>
        </w:tc>
        <w:tc>
          <w:tcPr>
            <w:tcW w:w="739" w:type="dxa"/>
          </w:tcPr>
          <w:p w:rsidR="00A25F4B" w:rsidRPr="00C910CA" w:rsidRDefault="00A25F4B" w:rsidP="00A25F4B">
            <w:pPr>
              <w:spacing w:after="0" w:line="240" w:lineRule="auto"/>
              <w:rPr>
                <w:rFonts w:ascii="Times New Roman" w:eastAsia="Times New Roman" w:hAnsi="Times New Roman" w:cs="Times New Roman"/>
                <w:sz w:val="24"/>
                <w:szCs w:val="24"/>
              </w:rPr>
            </w:pPr>
          </w:p>
        </w:tc>
        <w:tc>
          <w:tcPr>
            <w:tcW w:w="2265" w:type="dxa"/>
          </w:tcPr>
          <w:p w:rsidR="00A25F4B" w:rsidRPr="00C910CA" w:rsidRDefault="00A25F4B" w:rsidP="00A25F4B">
            <w:pPr>
              <w:spacing w:after="0" w:line="240" w:lineRule="auto"/>
              <w:rPr>
                <w:rFonts w:ascii="Times New Roman" w:eastAsia="Times New Roman" w:hAnsi="Times New Roman" w:cs="Times New Roman"/>
                <w:sz w:val="20"/>
                <w:szCs w:val="20"/>
              </w:rPr>
            </w:pPr>
          </w:p>
          <w:p w:rsidR="00A25F4B" w:rsidRPr="00C910CA" w:rsidRDefault="00A25F4B" w:rsidP="00A25F4B">
            <w:pPr>
              <w:spacing w:after="0" w:line="240" w:lineRule="auto"/>
              <w:rPr>
                <w:rFonts w:ascii="Times New Roman" w:eastAsia="Times New Roman" w:hAnsi="Times New Roman" w:cs="Times New Roman"/>
                <w:sz w:val="20"/>
                <w:szCs w:val="20"/>
              </w:rPr>
            </w:pPr>
          </w:p>
        </w:tc>
        <w:tc>
          <w:tcPr>
            <w:tcW w:w="2722" w:type="dxa"/>
          </w:tcPr>
          <w:p w:rsidR="00A25F4B" w:rsidRPr="00C910CA" w:rsidRDefault="00A25F4B" w:rsidP="00A25F4B">
            <w:pPr>
              <w:spacing w:after="0" w:line="240" w:lineRule="auto"/>
              <w:rPr>
                <w:rFonts w:ascii="Times New Roman" w:eastAsia="Times New Roman" w:hAnsi="Times New Roman" w:cs="Times New Roman"/>
                <w:sz w:val="24"/>
                <w:szCs w:val="24"/>
              </w:rPr>
            </w:pPr>
          </w:p>
        </w:tc>
        <w:tc>
          <w:tcPr>
            <w:tcW w:w="2059" w:type="dxa"/>
          </w:tcPr>
          <w:p w:rsidR="00A25F4B" w:rsidRPr="00C910CA" w:rsidRDefault="00A25F4B" w:rsidP="00A25F4B">
            <w:pPr>
              <w:spacing w:after="0" w:line="240" w:lineRule="auto"/>
              <w:rPr>
                <w:rFonts w:ascii="Times New Roman" w:eastAsia="Times New Roman" w:hAnsi="Times New Roman" w:cs="Times New Roman"/>
                <w:sz w:val="24"/>
                <w:szCs w:val="24"/>
              </w:rPr>
            </w:pPr>
          </w:p>
        </w:tc>
      </w:tr>
      <w:tr w:rsidR="00A25F4B" w:rsidRPr="00C910CA" w:rsidTr="007A2F4D">
        <w:trPr>
          <w:trHeight w:val="679"/>
        </w:trPr>
        <w:tc>
          <w:tcPr>
            <w:tcW w:w="485"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2.1</w:t>
            </w:r>
          </w:p>
        </w:tc>
        <w:tc>
          <w:tcPr>
            <w:tcW w:w="2012"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18"/>
                <w:szCs w:val="18"/>
              </w:rPr>
              <w:t>Fëmijët e braktisur te porsalindur dhe</w:t>
            </w:r>
            <w:r w:rsidRPr="00C910CA">
              <w:rPr>
                <w:rFonts w:ascii="Times New Roman" w:eastAsia="Times New Roman" w:hAnsi="Times New Roman" w:cs="Times New Roman"/>
                <w:sz w:val="24"/>
                <w:szCs w:val="24"/>
              </w:rPr>
              <w:t xml:space="preserve"> </w:t>
            </w:r>
            <w:r w:rsidRPr="00C910CA">
              <w:rPr>
                <w:rFonts w:ascii="Times New Roman" w:eastAsia="Times New Roman" w:hAnsi="Times New Roman" w:cs="Times New Roman"/>
                <w:sz w:val="18"/>
                <w:szCs w:val="18"/>
              </w:rPr>
              <w:t>pa përkujdesje prindërore</w:t>
            </w:r>
          </w:p>
        </w:tc>
        <w:tc>
          <w:tcPr>
            <w:tcW w:w="676"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5</w:t>
            </w:r>
          </w:p>
        </w:tc>
        <w:tc>
          <w:tcPr>
            <w:tcW w:w="739" w:type="dxa"/>
          </w:tcPr>
          <w:p w:rsidR="00A25F4B" w:rsidRPr="00C910CA" w:rsidRDefault="00A25F4B" w:rsidP="00A25F4B">
            <w:pPr>
              <w:spacing w:after="0" w:line="240" w:lineRule="auto"/>
              <w:rPr>
                <w:rFonts w:ascii="Times New Roman" w:eastAsia="Times New Roman" w:hAnsi="Times New Roman" w:cs="Times New Roman"/>
                <w:sz w:val="24"/>
                <w:szCs w:val="24"/>
              </w:rPr>
            </w:pPr>
          </w:p>
        </w:tc>
        <w:tc>
          <w:tcPr>
            <w:tcW w:w="2265" w:type="dxa"/>
          </w:tcPr>
          <w:p w:rsidR="00A25F4B" w:rsidRPr="00C910CA" w:rsidRDefault="00A25F4B" w:rsidP="00A25F4B">
            <w:pPr>
              <w:spacing w:after="0" w:line="240" w:lineRule="auto"/>
              <w:rPr>
                <w:rFonts w:ascii="Times New Roman" w:eastAsia="Times New Roman" w:hAnsi="Times New Roman" w:cs="Times New Roman"/>
                <w:sz w:val="16"/>
                <w:szCs w:val="16"/>
              </w:rPr>
            </w:pPr>
            <w:r w:rsidRPr="00C910CA">
              <w:rPr>
                <w:rFonts w:ascii="Times New Roman" w:eastAsia="Times New Roman" w:hAnsi="Times New Roman" w:cs="Times New Roman"/>
                <w:sz w:val="16"/>
                <w:szCs w:val="16"/>
              </w:rPr>
              <w:t xml:space="preserve"> Vizitë përcjellëse e rasteve të vjetra të vendosura në strehim familjarë, sesion këshillues individual familjarë.</w:t>
            </w:r>
          </w:p>
          <w:p w:rsidR="00A25F4B" w:rsidRPr="00C910CA" w:rsidRDefault="00A25F4B" w:rsidP="00A25F4B">
            <w:pPr>
              <w:spacing w:after="0" w:line="240" w:lineRule="auto"/>
              <w:rPr>
                <w:rFonts w:ascii="Times New Roman" w:eastAsia="Times New Roman" w:hAnsi="Times New Roman" w:cs="Times New Roman"/>
                <w:sz w:val="16"/>
                <w:szCs w:val="16"/>
              </w:rPr>
            </w:pPr>
          </w:p>
        </w:tc>
        <w:tc>
          <w:tcPr>
            <w:tcW w:w="2722" w:type="dxa"/>
          </w:tcPr>
          <w:p w:rsidR="00A25F4B" w:rsidRPr="00C910CA" w:rsidRDefault="00A25F4B" w:rsidP="00A25F4B">
            <w:pPr>
              <w:spacing w:after="0" w:line="240" w:lineRule="auto"/>
              <w:rPr>
                <w:rFonts w:ascii="Times New Roman" w:eastAsia="Times New Roman" w:hAnsi="Times New Roman" w:cs="Times New Roman"/>
                <w:sz w:val="16"/>
                <w:szCs w:val="16"/>
              </w:rPr>
            </w:pPr>
            <w:r w:rsidRPr="00C910CA">
              <w:rPr>
                <w:rFonts w:ascii="Times New Roman" w:eastAsia="Times New Roman" w:hAnsi="Times New Roman" w:cs="Times New Roman"/>
                <w:sz w:val="16"/>
                <w:szCs w:val="16"/>
              </w:rPr>
              <w:t xml:space="preserve"> Fëmijët në gjendje të mirë shëndetësore, kompensimi material nga MPMS me rregull.</w:t>
            </w:r>
          </w:p>
          <w:p w:rsidR="00A25F4B" w:rsidRPr="00C910CA" w:rsidRDefault="00A25F4B" w:rsidP="00A25F4B">
            <w:pPr>
              <w:spacing w:after="0" w:line="240" w:lineRule="auto"/>
              <w:rPr>
                <w:rFonts w:ascii="Times New Roman" w:eastAsia="Times New Roman" w:hAnsi="Times New Roman" w:cs="Times New Roman"/>
                <w:sz w:val="16"/>
                <w:szCs w:val="16"/>
              </w:rPr>
            </w:pPr>
          </w:p>
        </w:tc>
        <w:tc>
          <w:tcPr>
            <w:tcW w:w="2059" w:type="dxa"/>
          </w:tcPr>
          <w:p w:rsidR="00A25F4B" w:rsidRPr="00C910CA" w:rsidRDefault="00A25F4B" w:rsidP="00A25F4B">
            <w:pPr>
              <w:spacing w:after="0" w:line="240" w:lineRule="auto"/>
              <w:rPr>
                <w:rFonts w:ascii="Times New Roman" w:eastAsia="Times New Roman" w:hAnsi="Times New Roman" w:cs="Times New Roman"/>
                <w:sz w:val="16"/>
                <w:szCs w:val="16"/>
              </w:rPr>
            </w:pPr>
          </w:p>
        </w:tc>
      </w:tr>
      <w:tr w:rsidR="00A25F4B" w:rsidRPr="00C910CA" w:rsidTr="007A2F4D">
        <w:trPr>
          <w:trHeight w:val="541"/>
        </w:trPr>
        <w:tc>
          <w:tcPr>
            <w:tcW w:w="485"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2.2</w:t>
            </w:r>
          </w:p>
        </w:tc>
        <w:tc>
          <w:tcPr>
            <w:tcW w:w="2012"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0"/>
                <w:szCs w:val="20"/>
              </w:rPr>
              <w:t>Fëmijët me sjellje</w:t>
            </w:r>
            <w:r w:rsidRPr="00C910CA">
              <w:rPr>
                <w:rFonts w:ascii="Times New Roman" w:eastAsia="Times New Roman" w:hAnsi="Times New Roman" w:cs="Times New Roman"/>
                <w:sz w:val="24"/>
                <w:szCs w:val="24"/>
              </w:rPr>
              <w:t xml:space="preserve"> asociale</w:t>
            </w:r>
          </w:p>
        </w:tc>
        <w:tc>
          <w:tcPr>
            <w:tcW w:w="676"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32</w:t>
            </w:r>
          </w:p>
        </w:tc>
        <w:tc>
          <w:tcPr>
            <w:tcW w:w="739" w:type="dxa"/>
          </w:tcPr>
          <w:p w:rsidR="00A25F4B" w:rsidRPr="00C910CA" w:rsidRDefault="00A25F4B" w:rsidP="00A25F4B">
            <w:pPr>
              <w:spacing w:after="0" w:line="240" w:lineRule="auto"/>
              <w:rPr>
                <w:rFonts w:ascii="Times New Roman" w:eastAsia="Times New Roman" w:hAnsi="Times New Roman" w:cs="Times New Roman"/>
                <w:sz w:val="24"/>
                <w:szCs w:val="24"/>
              </w:rPr>
            </w:pPr>
          </w:p>
        </w:tc>
        <w:tc>
          <w:tcPr>
            <w:tcW w:w="2265" w:type="dxa"/>
          </w:tcPr>
          <w:p w:rsidR="00A25F4B" w:rsidRPr="00C910CA" w:rsidRDefault="00A25F4B" w:rsidP="00A25F4B">
            <w:pPr>
              <w:spacing w:after="0" w:line="240" w:lineRule="auto"/>
              <w:rPr>
                <w:rFonts w:ascii="Times New Roman" w:eastAsia="Times New Roman" w:hAnsi="Times New Roman" w:cs="Times New Roman"/>
                <w:sz w:val="16"/>
                <w:szCs w:val="16"/>
              </w:rPr>
            </w:pPr>
            <w:r w:rsidRPr="00C910CA">
              <w:rPr>
                <w:rFonts w:ascii="Times New Roman" w:eastAsia="Times New Roman" w:hAnsi="Times New Roman" w:cs="Times New Roman"/>
                <w:sz w:val="16"/>
                <w:szCs w:val="16"/>
              </w:rPr>
              <w:t xml:space="preserve"> Vizite shtëpiake,sesione këshilluese individuale familjare-raste te reja</w:t>
            </w:r>
          </w:p>
          <w:p w:rsidR="00A25F4B" w:rsidRPr="00C910CA" w:rsidRDefault="00A25F4B" w:rsidP="00A25F4B">
            <w:pPr>
              <w:spacing w:after="0" w:line="240" w:lineRule="auto"/>
              <w:rPr>
                <w:rFonts w:ascii="Times New Roman" w:eastAsia="Times New Roman" w:hAnsi="Times New Roman" w:cs="Times New Roman"/>
                <w:sz w:val="16"/>
                <w:szCs w:val="16"/>
              </w:rPr>
            </w:pPr>
          </w:p>
        </w:tc>
        <w:tc>
          <w:tcPr>
            <w:tcW w:w="2722" w:type="dxa"/>
          </w:tcPr>
          <w:p w:rsidR="00A25F4B" w:rsidRPr="00C910CA" w:rsidRDefault="00A25F4B" w:rsidP="00A25F4B">
            <w:pPr>
              <w:spacing w:after="0" w:line="240" w:lineRule="auto"/>
              <w:rPr>
                <w:rFonts w:ascii="Times New Roman" w:eastAsia="Times New Roman" w:hAnsi="Times New Roman" w:cs="Times New Roman"/>
                <w:sz w:val="16"/>
                <w:szCs w:val="16"/>
              </w:rPr>
            </w:pPr>
            <w:r w:rsidRPr="00C910CA">
              <w:rPr>
                <w:rFonts w:ascii="Times New Roman" w:eastAsia="Times New Roman" w:hAnsi="Times New Roman" w:cs="Times New Roman"/>
                <w:sz w:val="16"/>
                <w:szCs w:val="16"/>
              </w:rPr>
              <w:t xml:space="preserve"> Janë udhëzuar te ushtrojnë mbikëqyrjen prindërore ndaj fëmijës se tyre.</w:t>
            </w:r>
          </w:p>
        </w:tc>
        <w:tc>
          <w:tcPr>
            <w:tcW w:w="2059" w:type="dxa"/>
          </w:tcPr>
          <w:p w:rsidR="00A25F4B" w:rsidRPr="00C910CA" w:rsidRDefault="00A25F4B" w:rsidP="00A25F4B">
            <w:pPr>
              <w:spacing w:after="0" w:line="240" w:lineRule="auto"/>
              <w:rPr>
                <w:rFonts w:ascii="Times New Roman" w:eastAsia="Times New Roman" w:hAnsi="Times New Roman" w:cs="Times New Roman"/>
                <w:sz w:val="16"/>
                <w:szCs w:val="16"/>
              </w:rPr>
            </w:pPr>
            <w:r w:rsidRPr="00C910CA">
              <w:rPr>
                <w:rFonts w:ascii="Times New Roman" w:eastAsia="Times New Roman" w:hAnsi="Times New Roman" w:cs="Times New Roman"/>
                <w:sz w:val="16"/>
                <w:szCs w:val="16"/>
              </w:rPr>
              <w:t>Bashkëpunim me Policinë, Shkollat, OJQ etj.</w:t>
            </w:r>
          </w:p>
        </w:tc>
      </w:tr>
      <w:tr w:rsidR="00A25F4B" w:rsidRPr="00C910CA" w:rsidTr="007A2F4D">
        <w:trPr>
          <w:trHeight w:val="682"/>
        </w:trPr>
        <w:tc>
          <w:tcPr>
            <w:tcW w:w="485"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2.3</w:t>
            </w:r>
          </w:p>
        </w:tc>
        <w:tc>
          <w:tcPr>
            <w:tcW w:w="2012" w:type="dxa"/>
          </w:tcPr>
          <w:p w:rsidR="00A25F4B" w:rsidRPr="00C910CA" w:rsidRDefault="00A25F4B" w:rsidP="00A25F4B">
            <w:pPr>
              <w:spacing w:after="0" w:line="240" w:lineRule="auto"/>
              <w:rPr>
                <w:rFonts w:ascii="Times New Roman" w:eastAsia="Times New Roman" w:hAnsi="Times New Roman" w:cs="Times New Roman"/>
                <w:sz w:val="16"/>
                <w:szCs w:val="16"/>
              </w:rPr>
            </w:pPr>
            <w:r w:rsidRPr="00C910CA">
              <w:rPr>
                <w:rFonts w:ascii="Times New Roman" w:eastAsia="Times New Roman" w:hAnsi="Times New Roman" w:cs="Times New Roman"/>
                <w:sz w:val="20"/>
                <w:szCs w:val="20"/>
              </w:rPr>
              <w:t>-Abuzimi-keqtrajtim   i fëmijëve jashtë familjes, Abuzim seksual ,fizik etj</w:t>
            </w:r>
          </w:p>
        </w:tc>
        <w:tc>
          <w:tcPr>
            <w:tcW w:w="676"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13</w:t>
            </w:r>
          </w:p>
        </w:tc>
        <w:tc>
          <w:tcPr>
            <w:tcW w:w="739" w:type="dxa"/>
          </w:tcPr>
          <w:p w:rsidR="00A25F4B" w:rsidRPr="00C910CA" w:rsidRDefault="00A25F4B" w:rsidP="00A25F4B">
            <w:pPr>
              <w:spacing w:after="0" w:line="240" w:lineRule="auto"/>
              <w:rPr>
                <w:rFonts w:ascii="Times New Roman" w:eastAsia="Times New Roman" w:hAnsi="Times New Roman" w:cs="Times New Roman"/>
                <w:sz w:val="24"/>
                <w:szCs w:val="24"/>
              </w:rPr>
            </w:pPr>
          </w:p>
        </w:tc>
        <w:tc>
          <w:tcPr>
            <w:tcW w:w="2265" w:type="dxa"/>
          </w:tcPr>
          <w:p w:rsidR="00A25F4B" w:rsidRPr="00C910CA" w:rsidRDefault="00A25F4B" w:rsidP="00A25F4B">
            <w:pPr>
              <w:spacing w:after="0" w:line="240" w:lineRule="auto"/>
              <w:rPr>
                <w:rFonts w:ascii="Times New Roman" w:eastAsia="Times New Roman" w:hAnsi="Times New Roman" w:cs="Times New Roman"/>
                <w:sz w:val="18"/>
                <w:szCs w:val="18"/>
              </w:rPr>
            </w:pPr>
            <w:r w:rsidRPr="00C910CA">
              <w:rPr>
                <w:rFonts w:ascii="Times New Roman" w:eastAsia="Times New Roman" w:hAnsi="Times New Roman" w:cs="Times New Roman"/>
                <w:sz w:val="18"/>
                <w:szCs w:val="18"/>
              </w:rPr>
              <w:t>Sesione këshilluese individuale ,familjare, specialistet e fushës shëndetësore dhe psikologjike</w:t>
            </w:r>
          </w:p>
        </w:tc>
        <w:tc>
          <w:tcPr>
            <w:tcW w:w="2722" w:type="dxa"/>
          </w:tcPr>
          <w:p w:rsidR="00A25F4B" w:rsidRPr="00C910CA" w:rsidRDefault="00A25F4B" w:rsidP="00A25F4B">
            <w:pPr>
              <w:spacing w:after="0" w:line="240" w:lineRule="auto"/>
              <w:rPr>
                <w:rFonts w:ascii="Times New Roman" w:eastAsia="Times New Roman" w:hAnsi="Times New Roman" w:cs="Times New Roman"/>
                <w:sz w:val="18"/>
                <w:szCs w:val="18"/>
              </w:rPr>
            </w:pPr>
            <w:r w:rsidRPr="00C910CA">
              <w:rPr>
                <w:rFonts w:ascii="Times New Roman" w:eastAsia="Times New Roman" w:hAnsi="Times New Roman" w:cs="Times New Roman"/>
                <w:sz w:val="18"/>
                <w:szCs w:val="18"/>
              </w:rPr>
              <w:t>Referime për trajtime psikologjike-psikiatrike apo gjinekologjike</w:t>
            </w:r>
          </w:p>
        </w:tc>
        <w:tc>
          <w:tcPr>
            <w:tcW w:w="2059" w:type="dxa"/>
          </w:tcPr>
          <w:p w:rsidR="00A25F4B" w:rsidRPr="00C910CA" w:rsidRDefault="00A25F4B" w:rsidP="00A25F4B">
            <w:pPr>
              <w:spacing w:after="0" w:line="240" w:lineRule="auto"/>
              <w:rPr>
                <w:rFonts w:ascii="Times New Roman" w:eastAsia="Times New Roman" w:hAnsi="Times New Roman" w:cs="Times New Roman"/>
                <w:sz w:val="18"/>
                <w:szCs w:val="18"/>
              </w:rPr>
            </w:pPr>
            <w:r w:rsidRPr="00C910CA">
              <w:rPr>
                <w:rFonts w:ascii="Times New Roman" w:eastAsia="Times New Roman" w:hAnsi="Times New Roman" w:cs="Times New Roman"/>
                <w:sz w:val="18"/>
                <w:szCs w:val="18"/>
              </w:rPr>
              <w:t>Bashkëpunim me institucionet e nevojshme ne raste,</w:t>
            </w:r>
          </w:p>
        </w:tc>
      </w:tr>
      <w:tr w:rsidR="00A25F4B" w:rsidRPr="00C910CA" w:rsidTr="007A2F4D">
        <w:trPr>
          <w:trHeight w:val="259"/>
        </w:trPr>
        <w:tc>
          <w:tcPr>
            <w:tcW w:w="485"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2.4</w:t>
            </w:r>
          </w:p>
        </w:tc>
        <w:tc>
          <w:tcPr>
            <w:tcW w:w="2012" w:type="dxa"/>
          </w:tcPr>
          <w:p w:rsidR="00A25F4B" w:rsidRPr="00C910CA" w:rsidRDefault="00A25F4B" w:rsidP="00A25F4B">
            <w:pPr>
              <w:spacing w:after="0" w:line="240" w:lineRule="auto"/>
              <w:rPr>
                <w:rFonts w:ascii="Times New Roman" w:eastAsia="Times New Roman" w:hAnsi="Times New Roman" w:cs="Times New Roman"/>
                <w:sz w:val="18"/>
                <w:szCs w:val="18"/>
              </w:rPr>
            </w:pPr>
            <w:r w:rsidRPr="00C910CA">
              <w:rPr>
                <w:rFonts w:ascii="Times New Roman" w:eastAsia="Times New Roman" w:hAnsi="Times New Roman" w:cs="Times New Roman"/>
                <w:sz w:val="18"/>
                <w:szCs w:val="18"/>
              </w:rPr>
              <w:t>Kujdestaria për të mitur</w:t>
            </w:r>
          </w:p>
        </w:tc>
        <w:tc>
          <w:tcPr>
            <w:tcW w:w="676" w:type="dxa"/>
          </w:tcPr>
          <w:p w:rsidR="00A25F4B" w:rsidRPr="00C910CA" w:rsidRDefault="00A25F4B" w:rsidP="00A25F4B">
            <w:pPr>
              <w:spacing w:after="0" w:line="240" w:lineRule="auto"/>
              <w:rPr>
                <w:rFonts w:ascii="Times New Roman" w:eastAsia="Times New Roman" w:hAnsi="Times New Roman" w:cs="Times New Roman"/>
                <w:sz w:val="24"/>
                <w:szCs w:val="24"/>
              </w:rPr>
            </w:pPr>
          </w:p>
        </w:tc>
        <w:tc>
          <w:tcPr>
            <w:tcW w:w="739" w:type="dxa"/>
          </w:tcPr>
          <w:p w:rsidR="00A25F4B" w:rsidRPr="00C910CA" w:rsidRDefault="00A25F4B" w:rsidP="00A25F4B">
            <w:pPr>
              <w:spacing w:after="0" w:line="240" w:lineRule="auto"/>
              <w:rPr>
                <w:rFonts w:ascii="Times New Roman" w:eastAsia="Times New Roman" w:hAnsi="Times New Roman" w:cs="Times New Roman"/>
                <w:sz w:val="24"/>
                <w:szCs w:val="24"/>
              </w:rPr>
            </w:pPr>
          </w:p>
        </w:tc>
        <w:tc>
          <w:tcPr>
            <w:tcW w:w="2265" w:type="dxa"/>
          </w:tcPr>
          <w:p w:rsidR="00A25F4B" w:rsidRPr="00C910CA" w:rsidRDefault="00A25F4B" w:rsidP="00A25F4B">
            <w:pPr>
              <w:spacing w:after="0" w:line="240" w:lineRule="auto"/>
              <w:rPr>
                <w:rFonts w:ascii="Times New Roman" w:eastAsia="Times New Roman" w:hAnsi="Times New Roman" w:cs="Times New Roman"/>
                <w:sz w:val="16"/>
                <w:szCs w:val="16"/>
              </w:rPr>
            </w:pPr>
          </w:p>
        </w:tc>
        <w:tc>
          <w:tcPr>
            <w:tcW w:w="2722" w:type="dxa"/>
          </w:tcPr>
          <w:p w:rsidR="00A25F4B" w:rsidRPr="00C910CA" w:rsidRDefault="00A25F4B" w:rsidP="00A25F4B">
            <w:pPr>
              <w:spacing w:after="0" w:line="240" w:lineRule="auto"/>
              <w:rPr>
                <w:rFonts w:ascii="Times New Roman" w:eastAsia="Times New Roman" w:hAnsi="Times New Roman" w:cs="Times New Roman"/>
                <w:sz w:val="24"/>
                <w:szCs w:val="24"/>
              </w:rPr>
            </w:pPr>
          </w:p>
        </w:tc>
        <w:tc>
          <w:tcPr>
            <w:tcW w:w="2059" w:type="dxa"/>
          </w:tcPr>
          <w:p w:rsidR="00A25F4B" w:rsidRPr="00C910CA" w:rsidRDefault="00A25F4B" w:rsidP="00A25F4B">
            <w:pPr>
              <w:spacing w:after="0" w:line="240" w:lineRule="auto"/>
              <w:rPr>
                <w:rFonts w:ascii="Times New Roman" w:eastAsia="Times New Roman" w:hAnsi="Times New Roman" w:cs="Times New Roman"/>
                <w:sz w:val="16"/>
                <w:szCs w:val="16"/>
              </w:rPr>
            </w:pPr>
          </w:p>
        </w:tc>
      </w:tr>
      <w:tr w:rsidR="00A25F4B" w:rsidRPr="00C910CA" w:rsidTr="007A2F4D">
        <w:trPr>
          <w:trHeight w:val="730"/>
        </w:trPr>
        <w:tc>
          <w:tcPr>
            <w:tcW w:w="485"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2.5</w:t>
            </w:r>
          </w:p>
        </w:tc>
        <w:tc>
          <w:tcPr>
            <w:tcW w:w="2012" w:type="dxa"/>
          </w:tcPr>
          <w:p w:rsidR="00A25F4B" w:rsidRPr="00C910CA" w:rsidRDefault="00A25F4B" w:rsidP="00A25F4B">
            <w:pPr>
              <w:spacing w:after="0" w:line="240" w:lineRule="auto"/>
              <w:rPr>
                <w:rFonts w:ascii="Times New Roman" w:eastAsia="Times New Roman" w:hAnsi="Times New Roman" w:cs="Times New Roman"/>
                <w:sz w:val="18"/>
                <w:szCs w:val="18"/>
              </w:rPr>
            </w:pPr>
            <w:r w:rsidRPr="00C910CA">
              <w:rPr>
                <w:rFonts w:ascii="Times New Roman" w:eastAsia="Times New Roman" w:hAnsi="Times New Roman" w:cs="Times New Roman"/>
                <w:sz w:val="18"/>
                <w:szCs w:val="18"/>
              </w:rPr>
              <w:t>Kujdestaria për të rritur.</w:t>
            </w:r>
          </w:p>
        </w:tc>
        <w:tc>
          <w:tcPr>
            <w:tcW w:w="676"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5</w:t>
            </w:r>
          </w:p>
        </w:tc>
        <w:tc>
          <w:tcPr>
            <w:tcW w:w="739" w:type="dxa"/>
          </w:tcPr>
          <w:p w:rsidR="00A25F4B" w:rsidRPr="00C910CA" w:rsidRDefault="00A25F4B" w:rsidP="00A25F4B">
            <w:pPr>
              <w:spacing w:after="0" w:line="240" w:lineRule="auto"/>
              <w:rPr>
                <w:rFonts w:ascii="Times New Roman" w:eastAsia="Times New Roman" w:hAnsi="Times New Roman" w:cs="Times New Roman"/>
                <w:sz w:val="24"/>
                <w:szCs w:val="24"/>
              </w:rPr>
            </w:pPr>
          </w:p>
        </w:tc>
        <w:tc>
          <w:tcPr>
            <w:tcW w:w="2265" w:type="dxa"/>
          </w:tcPr>
          <w:p w:rsidR="00A25F4B" w:rsidRPr="00C910CA" w:rsidRDefault="00A25F4B" w:rsidP="00A25F4B">
            <w:pPr>
              <w:spacing w:after="0" w:line="240" w:lineRule="auto"/>
              <w:rPr>
                <w:rFonts w:ascii="Times New Roman" w:eastAsia="Times New Roman" w:hAnsi="Times New Roman" w:cs="Times New Roman"/>
                <w:sz w:val="16"/>
                <w:szCs w:val="16"/>
              </w:rPr>
            </w:pPr>
            <w:r w:rsidRPr="00C910CA">
              <w:rPr>
                <w:rFonts w:ascii="Times New Roman" w:eastAsia="Times New Roman" w:hAnsi="Times New Roman" w:cs="Times New Roman"/>
                <w:sz w:val="16"/>
                <w:szCs w:val="16"/>
              </w:rPr>
              <w:t xml:space="preserve"> Vizite përcjellëse  ,sesione këshilluese individuale familjare,</w:t>
            </w:r>
          </w:p>
          <w:p w:rsidR="00A25F4B" w:rsidRPr="00C910CA" w:rsidRDefault="00A25F4B" w:rsidP="00A25F4B">
            <w:pPr>
              <w:spacing w:after="0" w:line="240" w:lineRule="auto"/>
              <w:rPr>
                <w:rFonts w:ascii="Times New Roman" w:eastAsia="Times New Roman" w:hAnsi="Times New Roman" w:cs="Times New Roman"/>
                <w:sz w:val="16"/>
                <w:szCs w:val="16"/>
              </w:rPr>
            </w:pPr>
          </w:p>
        </w:tc>
        <w:tc>
          <w:tcPr>
            <w:tcW w:w="2722" w:type="dxa"/>
          </w:tcPr>
          <w:p w:rsidR="00A25F4B" w:rsidRPr="00C910CA" w:rsidRDefault="00A25F4B" w:rsidP="00A25F4B">
            <w:pPr>
              <w:spacing w:after="0" w:line="240" w:lineRule="auto"/>
              <w:rPr>
                <w:rFonts w:ascii="Times New Roman" w:eastAsia="Times New Roman" w:hAnsi="Times New Roman" w:cs="Times New Roman"/>
                <w:sz w:val="16"/>
                <w:szCs w:val="16"/>
              </w:rPr>
            </w:pPr>
            <w:r w:rsidRPr="00C910CA">
              <w:rPr>
                <w:rFonts w:ascii="Times New Roman" w:eastAsia="Times New Roman" w:hAnsi="Times New Roman" w:cs="Times New Roman"/>
                <w:sz w:val="16"/>
                <w:szCs w:val="16"/>
              </w:rPr>
              <w:t xml:space="preserve"> Sesione këshilluese individuale, familjar, përgatitja e raporteve ,pjesëmarrje e seance gjyqësore, dhënia e  mendimit profesional .</w:t>
            </w:r>
          </w:p>
          <w:p w:rsidR="00A25F4B" w:rsidRPr="00C910CA" w:rsidRDefault="00A25F4B" w:rsidP="00A25F4B">
            <w:pPr>
              <w:spacing w:after="0" w:line="240" w:lineRule="auto"/>
              <w:rPr>
                <w:rFonts w:ascii="Times New Roman" w:eastAsia="Times New Roman" w:hAnsi="Times New Roman" w:cs="Times New Roman"/>
                <w:sz w:val="16"/>
                <w:szCs w:val="16"/>
              </w:rPr>
            </w:pPr>
          </w:p>
        </w:tc>
        <w:tc>
          <w:tcPr>
            <w:tcW w:w="2059" w:type="dxa"/>
          </w:tcPr>
          <w:p w:rsidR="00A25F4B" w:rsidRPr="00C910CA" w:rsidRDefault="00A25F4B" w:rsidP="00A25F4B">
            <w:pPr>
              <w:spacing w:after="0" w:line="240" w:lineRule="auto"/>
              <w:rPr>
                <w:rFonts w:ascii="Times New Roman" w:eastAsia="Times New Roman" w:hAnsi="Times New Roman" w:cs="Times New Roman"/>
                <w:sz w:val="16"/>
                <w:szCs w:val="16"/>
              </w:rPr>
            </w:pPr>
            <w:r w:rsidRPr="00C910CA">
              <w:rPr>
                <w:rFonts w:ascii="Times New Roman" w:eastAsia="Times New Roman" w:hAnsi="Times New Roman" w:cs="Times New Roman"/>
                <w:sz w:val="16"/>
                <w:szCs w:val="16"/>
              </w:rPr>
              <w:t>Nxjerrja e Aktvendimit për Kujdestari te përkohshme apo te përhershme, varësisht rekomandimeve nga Gjykata.</w:t>
            </w:r>
          </w:p>
        </w:tc>
      </w:tr>
      <w:tr w:rsidR="00A25F4B" w:rsidRPr="00C910CA" w:rsidTr="007A2F4D">
        <w:trPr>
          <w:trHeight w:val="259"/>
        </w:trPr>
        <w:tc>
          <w:tcPr>
            <w:tcW w:w="485"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2.6</w:t>
            </w:r>
          </w:p>
        </w:tc>
        <w:tc>
          <w:tcPr>
            <w:tcW w:w="2012" w:type="dxa"/>
          </w:tcPr>
          <w:p w:rsidR="00A25F4B" w:rsidRPr="00C910CA" w:rsidRDefault="00A25F4B" w:rsidP="00A25F4B">
            <w:pPr>
              <w:spacing w:after="0" w:line="240" w:lineRule="auto"/>
              <w:rPr>
                <w:rFonts w:ascii="Times New Roman" w:eastAsia="Times New Roman" w:hAnsi="Times New Roman" w:cs="Times New Roman"/>
                <w:sz w:val="18"/>
                <w:szCs w:val="18"/>
              </w:rPr>
            </w:pPr>
            <w:r w:rsidRPr="00C910CA">
              <w:rPr>
                <w:rFonts w:ascii="Times New Roman" w:eastAsia="Times New Roman" w:hAnsi="Times New Roman" w:cs="Times New Roman"/>
                <w:sz w:val="18"/>
                <w:szCs w:val="18"/>
              </w:rPr>
              <w:t>Bashkimi familjar</w:t>
            </w:r>
          </w:p>
        </w:tc>
        <w:tc>
          <w:tcPr>
            <w:tcW w:w="676" w:type="dxa"/>
          </w:tcPr>
          <w:p w:rsidR="00A25F4B" w:rsidRPr="00C910CA" w:rsidRDefault="00A25F4B" w:rsidP="00A25F4B">
            <w:pPr>
              <w:spacing w:after="0" w:line="240" w:lineRule="auto"/>
              <w:rPr>
                <w:rFonts w:ascii="Times New Roman" w:eastAsia="Times New Roman" w:hAnsi="Times New Roman" w:cs="Times New Roman"/>
                <w:sz w:val="24"/>
                <w:szCs w:val="24"/>
              </w:rPr>
            </w:pPr>
          </w:p>
        </w:tc>
        <w:tc>
          <w:tcPr>
            <w:tcW w:w="739" w:type="dxa"/>
          </w:tcPr>
          <w:p w:rsidR="00A25F4B" w:rsidRPr="00C910CA" w:rsidRDefault="00A25F4B" w:rsidP="00A25F4B">
            <w:pPr>
              <w:spacing w:after="0" w:line="240" w:lineRule="auto"/>
              <w:rPr>
                <w:rFonts w:ascii="Times New Roman" w:eastAsia="Times New Roman" w:hAnsi="Times New Roman" w:cs="Times New Roman"/>
                <w:sz w:val="24"/>
                <w:szCs w:val="24"/>
              </w:rPr>
            </w:pPr>
          </w:p>
        </w:tc>
        <w:tc>
          <w:tcPr>
            <w:tcW w:w="2265" w:type="dxa"/>
          </w:tcPr>
          <w:p w:rsidR="00A25F4B" w:rsidRPr="00C910CA" w:rsidRDefault="00A25F4B" w:rsidP="00A25F4B">
            <w:pPr>
              <w:spacing w:after="0" w:line="240" w:lineRule="auto"/>
              <w:rPr>
                <w:rFonts w:ascii="Times New Roman" w:eastAsia="Times New Roman" w:hAnsi="Times New Roman" w:cs="Times New Roman"/>
                <w:sz w:val="16"/>
                <w:szCs w:val="16"/>
              </w:rPr>
            </w:pPr>
          </w:p>
        </w:tc>
        <w:tc>
          <w:tcPr>
            <w:tcW w:w="2722" w:type="dxa"/>
          </w:tcPr>
          <w:p w:rsidR="00A25F4B" w:rsidRPr="00C910CA" w:rsidRDefault="00A25F4B" w:rsidP="00A25F4B">
            <w:pPr>
              <w:spacing w:after="0" w:line="240" w:lineRule="auto"/>
              <w:rPr>
                <w:rFonts w:ascii="Times New Roman" w:eastAsia="Times New Roman" w:hAnsi="Times New Roman" w:cs="Times New Roman"/>
                <w:sz w:val="24"/>
                <w:szCs w:val="24"/>
              </w:rPr>
            </w:pPr>
          </w:p>
        </w:tc>
        <w:tc>
          <w:tcPr>
            <w:tcW w:w="2059" w:type="dxa"/>
          </w:tcPr>
          <w:p w:rsidR="00A25F4B" w:rsidRPr="00C910CA" w:rsidRDefault="00A25F4B" w:rsidP="00A25F4B">
            <w:pPr>
              <w:spacing w:after="0" w:line="240" w:lineRule="auto"/>
              <w:rPr>
                <w:rFonts w:ascii="Times New Roman" w:eastAsia="Times New Roman" w:hAnsi="Times New Roman" w:cs="Times New Roman"/>
                <w:sz w:val="24"/>
                <w:szCs w:val="24"/>
              </w:rPr>
            </w:pPr>
          </w:p>
        </w:tc>
      </w:tr>
      <w:tr w:rsidR="00A25F4B" w:rsidRPr="00C910CA" w:rsidTr="007A2F4D">
        <w:trPr>
          <w:trHeight w:val="718"/>
        </w:trPr>
        <w:tc>
          <w:tcPr>
            <w:tcW w:w="485"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2.7</w:t>
            </w:r>
          </w:p>
        </w:tc>
        <w:tc>
          <w:tcPr>
            <w:tcW w:w="2012" w:type="dxa"/>
          </w:tcPr>
          <w:p w:rsidR="00A25F4B" w:rsidRPr="00C910CA" w:rsidRDefault="00A25F4B" w:rsidP="00A25F4B">
            <w:pPr>
              <w:spacing w:after="0" w:line="240" w:lineRule="auto"/>
              <w:rPr>
                <w:rFonts w:ascii="Times New Roman" w:eastAsia="Times New Roman" w:hAnsi="Times New Roman" w:cs="Times New Roman"/>
                <w:sz w:val="18"/>
                <w:szCs w:val="18"/>
              </w:rPr>
            </w:pPr>
            <w:r w:rsidRPr="00C910CA">
              <w:rPr>
                <w:rFonts w:ascii="Times New Roman" w:eastAsia="Times New Roman" w:hAnsi="Times New Roman" w:cs="Times New Roman"/>
                <w:sz w:val="18"/>
                <w:szCs w:val="18"/>
              </w:rPr>
              <w:t xml:space="preserve">Kërkesa për Birësimi me element vendor </w:t>
            </w:r>
          </w:p>
        </w:tc>
        <w:tc>
          <w:tcPr>
            <w:tcW w:w="676"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5</w:t>
            </w:r>
          </w:p>
        </w:tc>
        <w:tc>
          <w:tcPr>
            <w:tcW w:w="739" w:type="dxa"/>
          </w:tcPr>
          <w:p w:rsidR="00A25F4B" w:rsidRPr="00C910CA" w:rsidRDefault="00A25F4B" w:rsidP="00A25F4B">
            <w:pPr>
              <w:spacing w:after="0" w:line="240" w:lineRule="auto"/>
              <w:rPr>
                <w:rFonts w:ascii="Times New Roman" w:eastAsia="Times New Roman" w:hAnsi="Times New Roman" w:cs="Times New Roman"/>
                <w:sz w:val="24"/>
                <w:szCs w:val="24"/>
              </w:rPr>
            </w:pPr>
          </w:p>
        </w:tc>
        <w:tc>
          <w:tcPr>
            <w:tcW w:w="2265" w:type="dxa"/>
          </w:tcPr>
          <w:p w:rsidR="00A25F4B" w:rsidRPr="00C910CA" w:rsidRDefault="00A25F4B" w:rsidP="00A25F4B">
            <w:pPr>
              <w:spacing w:after="0" w:line="240" w:lineRule="auto"/>
              <w:rPr>
                <w:rFonts w:ascii="Times New Roman" w:eastAsia="Times New Roman" w:hAnsi="Times New Roman" w:cs="Times New Roman"/>
                <w:sz w:val="16"/>
                <w:szCs w:val="16"/>
              </w:rPr>
            </w:pPr>
            <w:r w:rsidRPr="00C910CA">
              <w:rPr>
                <w:rFonts w:ascii="Times New Roman" w:eastAsia="Times New Roman" w:hAnsi="Times New Roman" w:cs="Times New Roman"/>
                <w:sz w:val="16"/>
                <w:szCs w:val="16"/>
              </w:rPr>
              <w:t xml:space="preserve">  Caktimi i menaxherit te rastit, krijimi ekipin profesionalë  zhvillimi i procedurës se vlerësimi t Kërkesë e re ne procedure te vlerësimit adoptim vendor,</w:t>
            </w:r>
          </w:p>
          <w:p w:rsidR="00A25F4B" w:rsidRPr="00C910CA" w:rsidRDefault="00A25F4B" w:rsidP="00A25F4B">
            <w:pPr>
              <w:spacing w:after="0" w:line="240" w:lineRule="auto"/>
              <w:rPr>
                <w:rFonts w:ascii="Times New Roman" w:eastAsia="Times New Roman" w:hAnsi="Times New Roman" w:cs="Times New Roman"/>
                <w:sz w:val="16"/>
                <w:szCs w:val="16"/>
              </w:rPr>
            </w:pPr>
          </w:p>
        </w:tc>
        <w:tc>
          <w:tcPr>
            <w:tcW w:w="2722" w:type="dxa"/>
          </w:tcPr>
          <w:p w:rsidR="00A25F4B" w:rsidRPr="00C910CA" w:rsidRDefault="00A25F4B" w:rsidP="00A25F4B">
            <w:pPr>
              <w:spacing w:after="0" w:line="240" w:lineRule="auto"/>
              <w:rPr>
                <w:rFonts w:ascii="Times New Roman" w:eastAsia="Times New Roman" w:hAnsi="Times New Roman" w:cs="Times New Roman"/>
                <w:sz w:val="18"/>
                <w:szCs w:val="18"/>
              </w:rPr>
            </w:pPr>
            <w:r w:rsidRPr="00C910CA">
              <w:rPr>
                <w:rFonts w:ascii="Times New Roman" w:eastAsia="Times New Roman" w:hAnsi="Times New Roman" w:cs="Times New Roman"/>
                <w:sz w:val="18"/>
                <w:szCs w:val="18"/>
              </w:rPr>
              <w:t>Vlerësim pozitiv-negativ. Bashkëpunimi me DPSF-Gjykatën</w:t>
            </w:r>
          </w:p>
        </w:tc>
        <w:tc>
          <w:tcPr>
            <w:tcW w:w="2059" w:type="dxa"/>
          </w:tcPr>
          <w:p w:rsidR="00A25F4B" w:rsidRPr="00C910CA" w:rsidRDefault="00A25F4B" w:rsidP="00A25F4B">
            <w:pPr>
              <w:spacing w:after="0" w:line="240" w:lineRule="auto"/>
              <w:rPr>
                <w:rFonts w:ascii="Times New Roman" w:eastAsia="Times New Roman" w:hAnsi="Times New Roman" w:cs="Times New Roman"/>
                <w:sz w:val="18"/>
                <w:szCs w:val="18"/>
              </w:rPr>
            </w:pPr>
            <w:r w:rsidRPr="00C910CA">
              <w:rPr>
                <w:rFonts w:ascii="Times New Roman" w:eastAsia="Times New Roman" w:hAnsi="Times New Roman" w:cs="Times New Roman"/>
                <w:sz w:val="18"/>
                <w:szCs w:val="18"/>
              </w:rPr>
              <w:t>Bashkëpunime me gjykatën, DPSF, Panelin,etj</w:t>
            </w:r>
          </w:p>
          <w:p w:rsidR="00A25F4B" w:rsidRPr="00C910CA" w:rsidRDefault="00A8310D" w:rsidP="00A25F4B">
            <w:pPr>
              <w:spacing w:after="0" w:line="240" w:lineRule="auto"/>
              <w:rPr>
                <w:rFonts w:ascii="Times New Roman" w:eastAsia="Times New Roman" w:hAnsi="Times New Roman" w:cs="Times New Roman"/>
                <w:sz w:val="18"/>
                <w:szCs w:val="18"/>
              </w:rPr>
            </w:pPr>
            <w:r w:rsidRPr="00C910CA">
              <w:rPr>
                <w:rFonts w:ascii="Times New Roman" w:eastAsia="Times New Roman" w:hAnsi="Times New Roman" w:cs="Times New Roman"/>
                <w:sz w:val="18"/>
                <w:szCs w:val="18"/>
              </w:rPr>
              <w:t>Përcjellje</w:t>
            </w:r>
            <w:r w:rsidR="00A25F4B" w:rsidRPr="00C910CA">
              <w:rPr>
                <w:rFonts w:ascii="Times New Roman" w:eastAsia="Times New Roman" w:hAnsi="Times New Roman" w:cs="Times New Roman"/>
                <w:sz w:val="18"/>
                <w:szCs w:val="18"/>
              </w:rPr>
              <w:t xml:space="preserve"> e rastit deri ne zgjidhjen definitive</w:t>
            </w:r>
          </w:p>
        </w:tc>
      </w:tr>
      <w:tr w:rsidR="00A25F4B" w:rsidRPr="00C910CA" w:rsidTr="007A2F4D">
        <w:trPr>
          <w:trHeight w:val="541"/>
        </w:trPr>
        <w:tc>
          <w:tcPr>
            <w:tcW w:w="485"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2.8</w:t>
            </w:r>
          </w:p>
        </w:tc>
        <w:tc>
          <w:tcPr>
            <w:tcW w:w="2012" w:type="dxa"/>
          </w:tcPr>
          <w:p w:rsidR="00A25F4B" w:rsidRPr="00C910CA" w:rsidRDefault="00A25F4B" w:rsidP="00A25F4B">
            <w:pPr>
              <w:spacing w:after="0" w:line="240" w:lineRule="auto"/>
              <w:rPr>
                <w:rFonts w:ascii="Times New Roman" w:eastAsia="Times New Roman" w:hAnsi="Times New Roman" w:cs="Times New Roman"/>
                <w:sz w:val="18"/>
                <w:szCs w:val="18"/>
              </w:rPr>
            </w:pPr>
            <w:r w:rsidRPr="00C910CA">
              <w:rPr>
                <w:rFonts w:ascii="Times New Roman" w:eastAsia="Times New Roman" w:hAnsi="Times New Roman" w:cs="Times New Roman"/>
                <w:sz w:val="18"/>
                <w:szCs w:val="18"/>
              </w:rPr>
              <w:t>Birësimi me element ndërkombëtar.</w:t>
            </w:r>
          </w:p>
        </w:tc>
        <w:tc>
          <w:tcPr>
            <w:tcW w:w="676" w:type="dxa"/>
          </w:tcPr>
          <w:p w:rsidR="00A25F4B" w:rsidRPr="00C910CA" w:rsidRDefault="00A25F4B" w:rsidP="00A25F4B">
            <w:pPr>
              <w:spacing w:after="0" w:line="240" w:lineRule="auto"/>
              <w:rPr>
                <w:rFonts w:ascii="Times New Roman" w:eastAsia="Times New Roman" w:hAnsi="Times New Roman" w:cs="Times New Roman"/>
                <w:sz w:val="24"/>
                <w:szCs w:val="24"/>
              </w:rPr>
            </w:pPr>
          </w:p>
        </w:tc>
        <w:tc>
          <w:tcPr>
            <w:tcW w:w="739" w:type="dxa"/>
          </w:tcPr>
          <w:p w:rsidR="00A25F4B" w:rsidRPr="00C910CA" w:rsidRDefault="00A25F4B" w:rsidP="00A25F4B">
            <w:pPr>
              <w:spacing w:after="0" w:line="240" w:lineRule="auto"/>
              <w:rPr>
                <w:rFonts w:ascii="Times New Roman" w:eastAsia="Times New Roman" w:hAnsi="Times New Roman" w:cs="Times New Roman"/>
                <w:sz w:val="24"/>
                <w:szCs w:val="24"/>
              </w:rPr>
            </w:pPr>
          </w:p>
        </w:tc>
        <w:tc>
          <w:tcPr>
            <w:tcW w:w="2265" w:type="dxa"/>
          </w:tcPr>
          <w:p w:rsidR="00A25F4B" w:rsidRPr="00C910CA" w:rsidRDefault="00A25F4B" w:rsidP="00A25F4B">
            <w:pPr>
              <w:spacing w:after="0" w:line="240" w:lineRule="auto"/>
              <w:rPr>
                <w:rFonts w:ascii="Times New Roman" w:eastAsia="Times New Roman" w:hAnsi="Times New Roman" w:cs="Times New Roman"/>
                <w:sz w:val="16"/>
                <w:szCs w:val="16"/>
              </w:rPr>
            </w:pPr>
          </w:p>
        </w:tc>
        <w:tc>
          <w:tcPr>
            <w:tcW w:w="2722" w:type="dxa"/>
          </w:tcPr>
          <w:p w:rsidR="00A25F4B" w:rsidRPr="00C910CA" w:rsidRDefault="00A25F4B" w:rsidP="00A25F4B">
            <w:pPr>
              <w:spacing w:after="0" w:line="240" w:lineRule="auto"/>
              <w:rPr>
                <w:rFonts w:ascii="Times New Roman" w:eastAsia="Times New Roman" w:hAnsi="Times New Roman" w:cs="Times New Roman"/>
                <w:sz w:val="18"/>
                <w:szCs w:val="18"/>
              </w:rPr>
            </w:pPr>
          </w:p>
        </w:tc>
        <w:tc>
          <w:tcPr>
            <w:tcW w:w="2059" w:type="dxa"/>
          </w:tcPr>
          <w:p w:rsidR="00A25F4B" w:rsidRPr="00C910CA" w:rsidRDefault="00A25F4B" w:rsidP="00A25F4B">
            <w:pPr>
              <w:spacing w:after="0" w:line="240" w:lineRule="auto"/>
              <w:rPr>
                <w:rFonts w:ascii="Times New Roman" w:eastAsia="Times New Roman" w:hAnsi="Times New Roman" w:cs="Times New Roman"/>
                <w:sz w:val="24"/>
                <w:szCs w:val="24"/>
              </w:rPr>
            </w:pPr>
          </w:p>
        </w:tc>
      </w:tr>
      <w:tr w:rsidR="00A25F4B" w:rsidRPr="00C910CA" w:rsidTr="007A2F4D">
        <w:trPr>
          <w:trHeight w:val="541"/>
        </w:trPr>
        <w:tc>
          <w:tcPr>
            <w:tcW w:w="485"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lastRenderedPageBreak/>
              <w:t>2.9</w:t>
            </w:r>
          </w:p>
        </w:tc>
        <w:tc>
          <w:tcPr>
            <w:tcW w:w="2012" w:type="dxa"/>
          </w:tcPr>
          <w:p w:rsidR="00A25F4B" w:rsidRPr="00C910CA" w:rsidRDefault="00A25F4B" w:rsidP="00A25F4B">
            <w:pPr>
              <w:spacing w:after="0" w:line="240" w:lineRule="auto"/>
              <w:rPr>
                <w:rFonts w:ascii="Times New Roman" w:eastAsia="Times New Roman" w:hAnsi="Times New Roman" w:cs="Times New Roman"/>
                <w:sz w:val="18"/>
                <w:szCs w:val="18"/>
              </w:rPr>
            </w:pPr>
            <w:r w:rsidRPr="00C910CA">
              <w:rPr>
                <w:rFonts w:ascii="Times New Roman" w:eastAsia="Times New Roman" w:hAnsi="Times New Roman" w:cs="Times New Roman"/>
                <w:sz w:val="18"/>
                <w:szCs w:val="18"/>
              </w:rPr>
              <w:t>Strehimi në familjet farefisnore.</w:t>
            </w:r>
          </w:p>
        </w:tc>
        <w:tc>
          <w:tcPr>
            <w:tcW w:w="676"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6</w:t>
            </w:r>
          </w:p>
        </w:tc>
        <w:tc>
          <w:tcPr>
            <w:tcW w:w="739" w:type="dxa"/>
          </w:tcPr>
          <w:p w:rsidR="00A25F4B" w:rsidRPr="00C910CA" w:rsidRDefault="00A25F4B" w:rsidP="00A25F4B">
            <w:pPr>
              <w:spacing w:after="0" w:line="240" w:lineRule="auto"/>
              <w:rPr>
                <w:rFonts w:ascii="Times New Roman" w:eastAsia="Times New Roman" w:hAnsi="Times New Roman" w:cs="Times New Roman"/>
                <w:sz w:val="24"/>
                <w:szCs w:val="24"/>
              </w:rPr>
            </w:pPr>
          </w:p>
        </w:tc>
        <w:tc>
          <w:tcPr>
            <w:tcW w:w="2265" w:type="dxa"/>
          </w:tcPr>
          <w:p w:rsidR="00A25F4B" w:rsidRPr="00C910CA" w:rsidRDefault="00A25F4B" w:rsidP="00A25F4B">
            <w:pPr>
              <w:spacing w:after="0" w:line="240" w:lineRule="auto"/>
              <w:rPr>
                <w:rFonts w:ascii="Times New Roman" w:eastAsia="Times New Roman" w:hAnsi="Times New Roman" w:cs="Times New Roman"/>
                <w:sz w:val="16"/>
                <w:szCs w:val="16"/>
              </w:rPr>
            </w:pPr>
            <w:r w:rsidRPr="00C910CA">
              <w:rPr>
                <w:rFonts w:ascii="Times New Roman" w:eastAsia="Times New Roman" w:hAnsi="Times New Roman" w:cs="Times New Roman"/>
                <w:sz w:val="16"/>
                <w:szCs w:val="16"/>
              </w:rPr>
              <w:t xml:space="preserve"> Vizite përcjellëse rasteve te vjetra ne strehim,</w:t>
            </w:r>
          </w:p>
          <w:p w:rsidR="00A25F4B" w:rsidRPr="00C910CA" w:rsidRDefault="00A25F4B" w:rsidP="00A25F4B">
            <w:pPr>
              <w:spacing w:after="0" w:line="240" w:lineRule="auto"/>
              <w:rPr>
                <w:rFonts w:ascii="Times New Roman" w:eastAsia="Times New Roman" w:hAnsi="Times New Roman" w:cs="Times New Roman"/>
                <w:sz w:val="16"/>
                <w:szCs w:val="16"/>
              </w:rPr>
            </w:pPr>
          </w:p>
        </w:tc>
        <w:tc>
          <w:tcPr>
            <w:tcW w:w="2722" w:type="dxa"/>
          </w:tcPr>
          <w:p w:rsidR="00A25F4B" w:rsidRPr="00C910CA" w:rsidRDefault="00A25F4B" w:rsidP="00A25F4B">
            <w:pPr>
              <w:spacing w:after="0" w:line="240" w:lineRule="auto"/>
              <w:rPr>
                <w:rFonts w:ascii="Times New Roman" w:eastAsia="Times New Roman" w:hAnsi="Times New Roman" w:cs="Times New Roman"/>
                <w:sz w:val="18"/>
                <w:szCs w:val="18"/>
              </w:rPr>
            </w:pPr>
            <w:r w:rsidRPr="00C910CA">
              <w:rPr>
                <w:rFonts w:ascii="Times New Roman" w:eastAsia="Times New Roman" w:hAnsi="Times New Roman" w:cs="Times New Roman"/>
                <w:sz w:val="18"/>
                <w:szCs w:val="18"/>
              </w:rPr>
              <w:t xml:space="preserve"> Vizite përcjellëse </w:t>
            </w:r>
            <w:r w:rsidR="00A8310D" w:rsidRPr="00C910CA">
              <w:rPr>
                <w:rFonts w:ascii="Times New Roman" w:eastAsia="Times New Roman" w:hAnsi="Times New Roman" w:cs="Times New Roman"/>
                <w:sz w:val="18"/>
                <w:szCs w:val="18"/>
              </w:rPr>
              <w:t>rasteve, sesione</w:t>
            </w:r>
            <w:r w:rsidRPr="00C910CA">
              <w:rPr>
                <w:rFonts w:ascii="Times New Roman" w:eastAsia="Times New Roman" w:hAnsi="Times New Roman" w:cs="Times New Roman"/>
                <w:sz w:val="18"/>
                <w:szCs w:val="18"/>
              </w:rPr>
              <w:t xml:space="preserve"> këshilluese individuale,</w:t>
            </w:r>
            <w:r w:rsidR="00A8310D" w:rsidRPr="00C910CA">
              <w:rPr>
                <w:rFonts w:ascii="Times New Roman" w:eastAsia="Times New Roman" w:hAnsi="Times New Roman" w:cs="Times New Roman"/>
                <w:sz w:val="18"/>
                <w:szCs w:val="18"/>
              </w:rPr>
              <w:t xml:space="preserve"> </w:t>
            </w:r>
            <w:r w:rsidRPr="00C910CA">
              <w:rPr>
                <w:rFonts w:ascii="Times New Roman" w:eastAsia="Times New Roman" w:hAnsi="Times New Roman" w:cs="Times New Roman"/>
                <w:sz w:val="18"/>
                <w:szCs w:val="18"/>
              </w:rPr>
              <w:t>familjar,</w:t>
            </w:r>
            <w:r w:rsidR="00A8310D" w:rsidRPr="00C910CA">
              <w:rPr>
                <w:rFonts w:ascii="Times New Roman" w:eastAsia="Times New Roman" w:hAnsi="Times New Roman" w:cs="Times New Roman"/>
                <w:sz w:val="18"/>
                <w:szCs w:val="18"/>
              </w:rPr>
              <w:t xml:space="preserve"> </w:t>
            </w:r>
            <w:r w:rsidRPr="00C910CA">
              <w:rPr>
                <w:rFonts w:ascii="Times New Roman" w:eastAsia="Times New Roman" w:hAnsi="Times New Roman" w:cs="Times New Roman"/>
                <w:sz w:val="18"/>
                <w:szCs w:val="18"/>
              </w:rPr>
              <w:t>konsultime për rastet</w:t>
            </w:r>
          </w:p>
        </w:tc>
        <w:tc>
          <w:tcPr>
            <w:tcW w:w="2059" w:type="dxa"/>
          </w:tcPr>
          <w:p w:rsidR="00A25F4B" w:rsidRPr="00C910CA" w:rsidRDefault="00A8310D" w:rsidP="00A25F4B">
            <w:pPr>
              <w:spacing w:after="0" w:line="240" w:lineRule="auto"/>
              <w:rPr>
                <w:rFonts w:ascii="Times New Roman" w:eastAsia="Times New Roman" w:hAnsi="Times New Roman" w:cs="Times New Roman"/>
                <w:sz w:val="16"/>
                <w:szCs w:val="16"/>
              </w:rPr>
            </w:pPr>
            <w:r w:rsidRPr="00C910CA">
              <w:rPr>
                <w:rFonts w:ascii="Times New Roman" w:eastAsia="Times New Roman" w:hAnsi="Times New Roman" w:cs="Times New Roman"/>
                <w:sz w:val="16"/>
                <w:szCs w:val="16"/>
              </w:rPr>
              <w:t>Përpilimi</w:t>
            </w:r>
            <w:r w:rsidR="00A25F4B" w:rsidRPr="00C910CA">
              <w:rPr>
                <w:rFonts w:ascii="Times New Roman" w:eastAsia="Times New Roman" w:hAnsi="Times New Roman" w:cs="Times New Roman"/>
                <w:sz w:val="16"/>
                <w:szCs w:val="16"/>
              </w:rPr>
              <w:t xml:space="preserve"> i </w:t>
            </w:r>
            <w:r w:rsidRPr="00C910CA">
              <w:rPr>
                <w:rFonts w:ascii="Times New Roman" w:eastAsia="Times New Roman" w:hAnsi="Times New Roman" w:cs="Times New Roman"/>
                <w:sz w:val="16"/>
                <w:szCs w:val="16"/>
              </w:rPr>
              <w:t>aktvendimeve, kontratës</w:t>
            </w:r>
            <w:r w:rsidR="00A25F4B" w:rsidRPr="00C910CA">
              <w:rPr>
                <w:rFonts w:ascii="Times New Roman" w:eastAsia="Times New Roman" w:hAnsi="Times New Roman" w:cs="Times New Roman"/>
                <w:sz w:val="16"/>
                <w:szCs w:val="16"/>
              </w:rPr>
              <w:t xml:space="preserve"> </w:t>
            </w:r>
            <w:r w:rsidRPr="00C910CA">
              <w:rPr>
                <w:rFonts w:ascii="Times New Roman" w:eastAsia="Times New Roman" w:hAnsi="Times New Roman" w:cs="Times New Roman"/>
                <w:sz w:val="16"/>
                <w:szCs w:val="16"/>
              </w:rPr>
              <w:t>në bashkëpunim</w:t>
            </w:r>
            <w:r w:rsidR="00A25F4B" w:rsidRPr="00C910CA">
              <w:rPr>
                <w:rFonts w:ascii="Times New Roman" w:eastAsia="Times New Roman" w:hAnsi="Times New Roman" w:cs="Times New Roman"/>
                <w:sz w:val="16"/>
                <w:szCs w:val="16"/>
              </w:rPr>
              <w:t xml:space="preserve"> me DPSF</w:t>
            </w:r>
          </w:p>
        </w:tc>
      </w:tr>
      <w:tr w:rsidR="00A25F4B" w:rsidRPr="00C910CA" w:rsidTr="007A2F4D">
        <w:trPr>
          <w:trHeight w:val="537"/>
        </w:trPr>
        <w:tc>
          <w:tcPr>
            <w:tcW w:w="485"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2.10</w:t>
            </w:r>
          </w:p>
        </w:tc>
        <w:tc>
          <w:tcPr>
            <w:tcW w:w="2012" w:type="dxa"/>
          </w:tcPr>
          <w:p w:rsidR="00A25F4B" w:rsidRPr="00C910CA" w:rsidRDefault="00A25F4B" w:rsidP="00A25F4B">
            <w:pPr>
              <w:spacing w:after="0" w:line="240" w:lineRule="auto"/>
              <w:rPr>
                <w:rFonts w:ascii="Times New Roman" w:eastAsia="Times New Roman" w:hAnsi="Times New Roman" w:cs="Times New Roman"/>
                <w:sz w:val="18"/>
                <w:szCs w:val="18"/>
              </w:rPr>
            </w:pPr>
            <w:r w:rsidRPr="00C910CA">
              <w:rPr>
                <w:rFonts w:ascii="Times New Roman" w:eastAsia="Times New Roman" w:hAnsi="Times New Roman" w:cs="Times New Roman"/>
                <w:sz w:val="18"/>
                <w:szCs w:val="18"/>
              </w:rPr>
              <w:t>Fëmijët nën Kujdestari</w:t>
            </w:r>
          </w:p>
        </w:tc>
        <w:tc>
          <w:tcPr>
            <w:tcW w:w="676"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9</w:t>
            </w:r>
          </w:p>
        </w:tc>
        <w:tc>
          <w:tcPr>
            <w:tcW w:w="739" w:type="dxa"/>
          </w:tcPr>
          <w:p w:rsidR="00A25F4B" w:rsidRPr="00C910CA" w:rsidRDefault="00A25F4B" w:rsidP="00A25F4B">
            <w:pPr>
              <w:spacing w:after="0" w:line="240" w:lineRule="auto"/>
              <w:rPr>
                <w:rFonts w:ascii="Times New Roman" w:eastAsia="Times New Roman" w:hAnsi="Times New Roman" w:cs="Times New Roman"/>
                <w:sz w:val="24"/>
                <w:szCs w:val="24"/>
              </w:rPr>
            </w:pPr>
          </w:p>
        </w:tc>
        <w:tc>
          <w:tcPr>
            <w:tcW w:w="2265" w:type="dxa"/>
          </w:tcPr>
          <w:p w:rsidR="00A25F4B" w:rsidRPr="00C910CA" w:rsidRDefault="00A25F4B" w:rsidP="00A25F4B">
            <w:pPr>
              <w:spacing w:after="0" w:line="240" w:lineRule="auto"/>
              <w:rPr>
                <w:rFonts w:ascii="Times New Roman" w:eastAsia="Times New Roman" w:hAnsi="Times New Roman" w:cs="Times New Roman"/>
                <w:sz w:val="16"/>
                <w:szCs w:val="16"/>
              </w:rPr>
            </w:pPr>
            <w:r w:rsidRPr="00C910CA">
              <w:rPr>
                <w:rFonts w:ascii="Times New Roman" w:eastAsia="Times New Roman" w:hAnsi="Times New Roman" w:cs="Times New Roman"/>
                <w:sz w:val="16"/>
                <w:szCs w:val="16"/>
              </w:rPr>
              <w:t xml:space="preserve"> Vizita </w:t>
            </w:r>
            <w:r w:rsidR="00F6752F" w:rsidRPr="00C910CA">
              <w:rPr>
                <w:rFonts w:ascii="Times New Roman" w:eastAsia="Times New Roman" w:hAnsi="Times New Roman" w:cs="Times New Roman"/>
                <w:sz w:val="16"/>
                <w:szCs w:val="16"/>
              </w:rPr>
              <w:t>familjare, sesione</w:t>
            </w:r>
            <w:r w:rsidRPr="00C910CA">
              <w:rPr>
                <w:rFonts w:ascii="Times New Roman" w:eastAsia="Times New Roman" w:hAnsi="Times New Roman" w:cs="Times New Roman"/>
                <w:sz w:val="16"/>
                <w:szCs w:val="16"/>
              </w:rPr>
              <w:t xml:space="preserve"> këshilluese individuale,</w:t>
            </w:r>
            <w:r w:rsidR="00F6752F" w:rsidRPr="00C910CA">
              <w:rPr>
                <w:rFonts w:ascii="Times New Roman" w:eastAsia="Times New Roman" w:hAnsi="Times New Roman" w:cs="Times New Roman"/>
                <w:sz w:val="16"/>
                <w:szCs w:val="16"/>
              </w:rPr>
              <w:t xml:space="preserve"> </w:t>
            </w:r>
            <w:r w:rsidRPr="00C910CA">
              <w:rPr>
                <w:rFonts w:ascii="Times New Roman" w:eastAsia="Times New Roman" w:hAnsi="Times New Roman" w:cs="Times New Roman"/>
                <w:sz w:val="16"/>
                <w:szCs w:val="16"/>
              </w:rPr>
              <w:t>familjare,</w:t>
            </w:r>
            <w:r w:rsidR="00F6752F" w:rsidRPr="00C910CA">
              <w:rPr>
                <w:rFonts w:ascii="Times New Roman" w:eastAsia="Times New Roman" w:hAnsi="Times New Roman" w:cs="Times New Roman"/>
                <w:sz w:val="16"/>
                <w:szCs w:val="16"/>
              </w:rPr>
              <w:t xml:space="preserve"> </w:t>
            </w:r>
            <w:r w:rsidRPr="00C910CA">
              <w:rPr>
                <w:rFonts w:ascii="Times New Roman" w:eastAsia="Times New Roman" w:hAnsi="Times New Roman" w:cs="Times New Roman"/>
                <w:sz w:val="16"/>
                <w:szCs w:val="16"/>
              </w:rPr>
              <w:t>konsultime për rastet,</w:t>
            </w:r>
          </w:p>
          <w:p w:rsidR="00A25F4B" w:rsidRPr="00C910CA" w:rsidRDefault="00A25F4B" w:rsidP="00A25F4B">
            <w:pPr>
              <w:spacing w:after="0" w:line="240" w:lineRule="auto"/>
              <w:rPr>
                <w:rFonts w:ascii="Times New Roman" w:eastAsia="Times New Roman" w:hAnsi="Times New Roman" w:cs="Times New Roman"/>
                <w:sz w:val="16"/>
                <w:szCs w:val="16"/>
              </w:rPr>
            </w:pPr>
          </w:p>
        </w:tc>
        <w:tc>
          <w:tcPr>
            <w:tcW w:w="2722" w:type="dxa"/>
          </w:tcPr>
          <w:p w:rsidR="00A25F4B" w:rsidRPr="00C910CA" w:rsidRDefault="00A25F4B" w:rsidP="00A25F4B">
            <w:pPr>
              <w:spacing w:after="0" w:line="240" w:lineRule="auto"/>
              <w:rPr>
                <w:rFonts w:ascii="Times New Roman" w:eastAsia="Times New Roman" w:hAnsi="Times New Roman" w:cs="Times New Roman"/>
                <w:sz w:val="16"/>
                <w:szCs w:val="16"/>
              </w:rPr>
            </w:pPr>
            <w:r w:rsidRPr="00C910CA">
              <w:rPr>
                <w:rFonts w:ascii="Times New Roman" w:eastAsia="Times New Roman" w:hAnsi="Times New Roman" w:cs="Times New Roman"/>
                <w:sz w:val="16"/>
                <w:szCs w:val="16"/>
              </w:rPr>
              <w:t xml:space="preserve"> Vlerësimi i kërkesës-caktimi i kujdestarit te përkohshëm-fëmijë jetim.</w:t>
            </w:r>
          </w:p>
          <w:p w:rsidR="00A25F4B" w:rsidRPr="00C910CA" w:rsidRDefault="00A25F4B" w:rsidP="00A25F4B">
            <w:pPr>
              <w:spacing w:after="0" w:line="240" w:lineRule="auto"/>
              <w:rPr>
                <w:rFonts w:ascii="Times New Roman" w:eastAsia="Times New Roman" w:hAnsi="Times New Roman" w:cs="Times New Roman"/>
                <w:sz w:val="16"/>
                <w:szCs w:val="16"/>
              </w:rPr>
            </w:pPr>
          </w:p>
        </w:tc>
        <w:tc>
          <w:tcPr>
            <w:tcW w:w="2059" w:type="dxa"/>
          </w:tcPr>
          <w:p w:rsidR="00A25F4B" w:rsidRPr="00C910CA" w:rsidRDefault="00A25F4B" w:rsidP="00A25F4B">
            <w:pPr>
              <w:spacing w:after="0" w:line="240" w:lineRule="auto"/>
              <w:rPr>
                <w:rFonts w:ascii="Times New Roman" w:eastAsia="Times New Roman" w:hAnsi="Times New Roman" w:cs="Times New Roman"/>
                <w:sz w:val="16"/>
                <w:szCs w:val="16"/>
              </w:rPr>
            </w:pPr>
          </w:p>
          <w:p w:rsidR="00A25F4B" w:rsidRPr="00C910CA" w:rsidRDefault="00AB308F" w:rsidP="00A25F4B">
            <w:pPr>
              <w:spacing w:after="0" w:line="240" w:lineRule="auto"/>
              <w:rPr>
                <w:rFonts w:ascii="Times New Roman" w:eastAsia="Times New Roman" w:hAnsi="Times New Roman" w:cs="Times New Roman"/>
                <w:sz w:val="16"/>
                <w:szCs w:val="16"/>
              </w:rPr>
            </w:pPr>
            <w:r w:rsidRPr="00C910CA">
              <w:rPr>
                <w:rFonts w:ascii="Times New Roman" w:eastAsia="Times New Roman" w:hAnsi="Times New Roman" w:cs="Times New Roman"/>
                <w:sz w:val="16"/>
                <w:szCs w:val="16"/>
              </w:rPr>
              <w:t>Përpilimi</w:t>
            </w:r>
            <w:r w:rsidR="00A25F4B" w:rsidRPr="00C910CA">
              <w:rPr>
                <w:rFonts w:ascii="Times New Roman" w:eastAsia="Times New Roman" w:hAnsi="Times New Roman" w:cs="Times New Roman"/>
                <w:sz w:val="16"/>
                <w:szCs w:val="16"/>
              </w:rPr>
              <w:t xml:space="preserve"> i aktvendimeve </w:t>
            </w:r>
            <w:r w:rsidRPr="00C910CA">
              <w:rPr>
                <w:rFonts w:ascii="Times New Roman" w:eastAsia="Times New Roman" w:hAnsi="Times New Roman" w:cs="Times New Roman"/>
                <w:sz w:val="16"/>
                <w:szCs w:val="16"/>
              </w:rPr>
              <w:t>për</w:t>
            </w:r>
            <w:r w:rsidR="00A25F4B" w:rsidRPr="00C910CA">
              <w:rPr>
                <w:rFonts w:ascii="Times New Roman" w:eastAsia="Times New Roman" w:hAnsi="Times New Roman" w:cs="Times New Roman"/>
                <w:sz w:val="16"/>
                <w:szCs w:val="16"/>
              </w:rPr>
              <w:t xml:space="preserve"> </w:t>
            </w:r>
            <w:r w:rsidRPr="00C910CA">
              <w:rPr>
                <w:rFonts w:ascii="Times New Roman" w:eastAsia="Times New Roman" w:hAnsi="Times New Roman" w:cs="Times New Roman"/>
                <w:sz w:val="16"/>
                <w:szCs w:val="16"/>
              </w:rPr>
              <w:t>kujdestari, futja në bazën e të</w:t>
            </w:r>
            <w:r w:rsidR="00A25F4B" w:rsidRPr="00C910CA">
              <w:rPr>
                <w:rFonts w:ascii="Times New Roman" w:eastAsia="Times New Roman" w:hAnsi="Times New Roman" w:cs="Times New Roman"/>
                <w:sz w:val="16"/>
                <w:szCs w:val="16"/>
              </w:rPr>
              <w:t xml:space="preserve"> </w:t>
            </w:r>
            <w:r w:rsidRPr="00C910CA">
              <w:rPr>
                <w:rFonts w:ascii="Times New Roman" w:eastAsia="Times New Roman" w:hAnsi="Times New Roman" w:cs="Times New Roman"/>
                <w:sz w:val="16"/>
                <w:szCs w:val="16"/>
              </w:rPr>
              <w:t>dhënave, në bashkëpunim</w:t>
            </w:r>
            <w:r w:rsidR="00A25F4B" w:rsidRPr="00C910CA">
              <w:rPr>
                <w:rFonts w:ascii="Times New Roman" w:eastAsia="Times New Roman" w:hAnsi="Times New Roman" w:cs="Times New Roman"/>
                <w:sz w:val="16"/>
                <w:szCs w:val="16"/>
              </w:rPr>
              <w:t xml:space="preserve"> me DPSF</w:t>
            </w:r>
          </w:p>
        </w:tc>
      </w:tr>
      <w:tr w:rsidR="00A25F4B" w:rsidRPr="00C910CA" w:rsidTr="007A2F4D">
        <w:trPr>
          <w:trHeight w:val="785"/>
        </w:trPr>
        <w:tc>
          <w:tcPr>
            <w:tcW w:w="485"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2.11</w:t>
            </w:r>
          </w:p>
        </w:tc>
        <w:tc>
          <w:tcPr>
            <w:tcW w:w="2012" w:type="dxa"/>
          </w:tcPr>
          <w:p w:rsidR="00A25F4B" w:rsidRPr="00C910CA" w:rsidRDefault="00A25F4B" w:rsidP="00A25F4B">
            <w:pPr>
              <w:spacing w:after="0" w:line="240" w:lineRule="auto"/>
              <w:rPr>
                <w:rFonts w:ascii="Times New Roman" w:eastAsia="Times New Roman" w:hAnsi="Times New Roman" w:cs="Times New Roman"/>
                <w:sz w:val="18"/>
                <w:szCs w:val="18"/>
              </w:rPr>
            </w:pPr>
            <w:r w:rsidRPr="00C910CA">
              <w:rPr>
                <w:rFonts w:ascii="Times New Roman" w:eastAsia="Times New Roman" w:hAnsi="Times New Roman" w:cs="Times New Roman"/>
                <w:sz w:val="18"/>
                <w:szCs w:val="18"/>
              </w:rPr>
              <w:t>Strehimi në familjet alternative.</w:t>
            </w:r>
          </w:p>
        </w:tc>
        <w:tc>
          <w:tcPr>
            <w:tcW w:w="676"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1</w:t>
            </w:r>
          </w:p>
        </w:tc>
        <w:tc>
          <w:tcPr>
            <w:tcW w:w="739" w:type="dxa"/>
          </w:tcPr>
          <w:p w:rsidR="00A25F4B" w:rsidRPr="00C910CA" w:rsidRDefault="00A25F4B" w:rsidP="00A25F4B">
            <w:pPr>
              <w:spacing w:after="0" w:line="240" w:lineRule="auto"/>
              <w:rPr>
                <w:rFonts w:ascii="Times New Roman" w:eastAsia="Times New Roman" w:hAnsi="Times New Roman" w:cs="Times New Roman"/>
                <w:sz w:val="24"/>
                <w:szCs w:val="24"/>
              </w:rPr>
            </w:pPr>
          </w:p>
        </w:tc>
        <w:tc>
          <w:tcPr>
            <w:tcW w:w="2265" w:type="dxa"/>
          </w:tcPr>
          <w:p w:rsidR="00A25F4B" w:rsidRPr="00C910CA" w:rsidRDefault="00A25F4B" w:rsidP="00A25F4B">
            <w:pPr>
              <w:spacing w:after="0" w:line="240" w:lineRule="auto"/>
              <w:rPr>
                <w:rFonts w:ascii="Times New Roman" w:eastAsia="Times New Roman" w:hAnsi="Times New Roman" w:cs="Times New Roman"/>
                <w:sz w:val="16"/>
                <w:szCs w:val="16"/>
              </w:rPr>
            </w:pPr>
            <w:r w:rsidRPr="00C910CA">
              <w:rPr>
                <w:rFonts w:ascii="Times New Roman" w:eastAsia="Times New Roman" w:hAnsi="Times New Roman" w:cs="Times New Roman"/>
                <w:sz w:val="16"/>
                <w:szCs w:val="16"/>
              </w:rPr>
              <w:t>Vizita familjare, sesione këshilluese individuale ,familjare, konsultime për rastet,</w:t>
            </w:r>
          </w:p>
          <w:p w:rsidR="00A25F4B" w:rsidRPr="00C910CA" w:rsidRDefault="00A25F4B" w:rsidP="00A25F4B">
            <w:pPr>
              <w:spacing w:after="0" w:line="240" w:lineRule="auto"/>
              <w:rPr>
                <w:rFonts w:ascii="Times New Roman" w:eastAsia="Times New Roman" w:hAnsi="Times New Roman" w:cs="Times New Roman"/>
                <w:sz w:val="16"/>
                <w:szCs w:val="16"/>
              </w:rPr>
            </w:pPr>
          </w:p>
        </w:tc>
        <w:tc>
          <w:tcPr>
            <w:tcW w:w="2722" w:type="dxa"/>
          </w:tcPr>
          <w:p w:rsidR="00A25F4B" w:rsidRPr="00C910CA" w:rsidRDefault="00A25F4B" w:rsidP="00A25F4B">
            <w:pPr>
              <w:spacing w:after="0" w:line="240" w:lineRule="auto"/>
              <w:rPr>
                <w:rFonts w:ascii="Times New Roman" w:eastAsia="Times New Roman" w:hAnsi="Times New Roman" w:cs="Times New Roman"/>
                <w:sz w:val="16"/>
                <w:szCs w:val="16"/>
              </w:rPr>
            </w:pPr>
            <w:r w:rsidRPr="00C910CA">
              <w:rPr>
                <w:rFonts w:ascii="Times New Roman" w:eastAsia="Times New Roman" w:hAnsi="Times New Roman" w:cs="Times New Roman"/>
                <w:sz w:val="16"/>
                <w:szCs w:val="16"/>
              </w:rPr>
              <w:t xml:space="preserve">Vlerësimi i kërkesës-caktimi i kujdestarit </w:t>
            </w:r>
          </w:p>
        </w:tc>
        <w:tc>
          <w:tcPr>
            <w:tcW w:w="2059" w:type="dxa"/>
          </w:tcPr>
          <w:p w:rsidR="00A25F4B" w:rsidRPr="00C910CA" w:rsidRDefault="00AB308F" w:rsidP="00A25F4B">
            <w:pPr>
              <w:spacing w:after="0" w:line="240" w:lineRule="auto"/>
              <w:rPr>
                <w:rFonts w:ascii="Times New Roman" w:eastAsia="Times New Roman" w:hAnsi="Times New Roman" w:cs="Times New Roman"/>
                <w:sz w:val="16"/>
                <w:szCs w:val="16"/>
              </w:rPr>
            </w:pPr>
            <w:r w:rsidRPr="00C910CA">
              <w:rPr>
                <w:rFonts w:ascii="Times New Roman" w:eastAsia="Times New Roman" w:hAnsi="Times New Roman" w:cs="Times New Roman"/>
                <w:sz w:val="16"/>
                <w:szCs w:val="16"/>
              </w:rPr>
              <w:t>Përpilimi</w:t>
            </w:r>
            <w:r w:rsidR="00A25F4B" w:rsidRPr="00C910CA">
              <w:rPr>
                <w:rFonts w:ascii="Times New Roman" w:eastAsia="Times New Roman" w:hAnsi="Times New Roman" w:cs="Times New Roman"/>
                <w:sz w:val="16"/>
                <w:szCs w:val="16"/>
              </w:rPr>
              <w:t xml:space="preserve"> i aktvendimeve,</w:t>
            </w:r>
            <w:r w:rsidRPr="00C910CA">
              <w:rPr>
                <w:rFonts w:ascii="Times New Roman" w:eastAsia="Times New Roman" w:hAnsi="Times New Roman" w:cs="Times New Roman"/>
                <w:sz w:val="16"/>
                <w:szCs w:val="16"/>
              </w:rPr>
              <w:t xml:space="preserve"> </w:t>
            </w:r>
            <w:r w:rsidR="00A25F4B" w:rsidRPr="00C910CA">
              <w:rPr>
                <w:rFonts w:ascii="Times New Roman" w:eastAsia="Times New Roman" w:hAnsi="Times New Roman" w:cs="Times New Roman"/>
                <w:sz w:val="16"/>
                <w:szCs w:val="16"/>
              </w:rPr>
              <w:t xml:space="preserve">kontratës </w:t>
            </w:r>
            <w:r w:rsidRPr="00C910CA">
              <w:rPr>
                <w:rFonts w:ascii="Times New Roman" w:eastAsia="Times New Roman" w:hAnsi="Times New Roman" w:cs="Times New Roman"/>
                <w:sz w:val="16"/>
                <w:szCs w:val="16"/>
              </w:rPr>
              <w:t>bashkëpunim</w:t>
            </w:r>
            <w:r w:rsidR="00A25F4B" w:rsidRPr="00C910CA">
              <w:rPr>
                <w:rFonts w:ascii="Times New Roman" w:eastAsia="Times New Roman" w:hAnsi="Times New Roman" w:cs="Times New Roman"/>
                <w:sz w:val="16"/>
                <w:szCs w:val="16"/>
              </w:rPr>
              <w:t xml:space="preserve"> me DPSF</w:t>
            </w:r>
          </w:p>
        </w:tc>
      </w:tr>
      <w:tr w:rsidR="00A25F4B" w:rsidRPr="00C910CA" w:rsidTr="007A2F4D">
        <w:trPr>
          <w:trHeight w:val="447"/>
        </w:trPr>
        <w:tc>
          <w:tcPr>
            <w:tcW w:w="485"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2.12</w:t>
            </w:r>
          </w:p>
        </w:tc>
        <w:tc>
          <w:tcPr>
            <w:tcW w:w="2012" w:type="dxa"/>
          </w:tcPr>
          <w:p w:rsidR="00A25F4B" w:rsidRPr="00C910CA" w:rsidRDefault="00A25F4B" w:rsidP="00A25F4B">
            <w:pPr>
              <w:spacing w:after="0" w:line="240" w:lineRule="auto"/>
              <w:rPr>
                <w:rFonts w:ascii="Times New Roman" w:eastAsia="Times New Roman" w:hAnsi="Times New Roman" w:cs="Times New Roman"/>
                <w:sz w:val="18"/>
                <w:szCs w:val="18"/>
              </w:rPr>
            </w:pPr>
            <w:r w:rsidRPr="00C910CA">
              <w:rPr>
                <w:rFonts w:ascii="Times New Roman" w:eastAsia="Times New Roman" w:hAnsi="Times New Roman" w:cs="Times New Roman"/>
                <w:sz w:val="18"/>
                <w:szCs w:val="18"/>
              </w:rPr>
              <w:t xml:space="preserve">Shërbime për </w:t>
            </w:r>
            <w:r w:rsidR="00F6752F" w:rsidRPr="00C910CA">
              <w:rPr>
                <w:rFonts w:ascii="Times New Roman" w:eastAsia="Times New Roman" w:hAnsi="Times New Roman" w:cs="Times New Roman"/>
                <w:sz w:val="18"/>
                <w:szCs w:val="18"/>
              </w:rPr>
              <w:t>ri integrimin</w:t>
            </w:r>
            <w:r w:rsidRPr="00C910CA">
              <w:rPr>
                <w:rFonts w:ascii="Times New Roman" w:eastAsia="Times New Roman" w:hAnsi="Times New Roman" w:cs="Times New Roman"/>
                <w:sz w:val="18"/>
                <w:szCs w:val="18"/>
              </w:rPr>
              <w:t xml:space="preserve"> e viktimave të trafikimit.</w:t>
            </w:r>
          </w:p>
        </w:tc>
        <w:tc>
          <w:tcPr>
            <w:tcW w:w="676"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1</w:t>
            </w:r>
          </w:p>
        </w:tc>
        <w:tc>
          <w:tcPr>
            <w:tcW w:w="739" w:type="dxa"/>
          </w:tcPr>
          <w:p w:rsidR="00A25F4B" w:rsidRPr="00C910CA" w:rsidRDefault="00A25F4B" w:rsidP="00A25F4B">
            <w:pPr>
              <w:spacing w:after="0" w:line="240" w:lineRule="auto"/>
              <w:rPr>
                <w:rFonts w:ascii="Times New Roman" w:eastAsia="Times New Roman" w:hAnsi="Times New Roman" w:cs="Times New Roman"/>
                <w:sz w:val="24"/>
                <w:szCs w:val="24"/>
              </w:rPr>
            </w:pPr>
          </w:p>
        </w:tc>
        <w:tc>
          <w:tcPr>
            <w:tcW w:w="2265" w:type="dxa"/>
          </w:tcPr>
          <w:p w:rsidR="00A25F4B" w:rsidRPr="00C910CA" w:rsidRDefault="00A25F4B" w:rsidP="00A25F4B">
            <w:pPr>
              <w:spacing w:after="0" w:line="240" w:lineRule="auto"/>
              <w:rPr>
                <w:rFonts w:ascii="Times New Roman" w:eastAsia="Times New Roman" w:hAnsi="Times New Roman" w:cs="Times New Roman"/>
                <w:sz w:val="16"/>
                <w:szCs w:val="16"/>
              </w:rPr>
            </w:pPr>
            <w:r w:rsidRPr="00C910CA">
              <w:rPr>
                <w:rFonts w:ascii="Times New Roman" w:eastAsia="Times New Roman" w:hAnsi="Times New Roman" w:cs="Times New Roman"/>
                <w:sz w:val="16"/>
                <w:szCs w:val="16"/>
              </w:rPr>
              <w:t>Sesione këshilluese individuale ,familjare ,mendime profesionale, strehimi</w:t>
            </w:r>
          </w:p>
        </w:tc>
        <w:tc>
          <w:tcPr>
            <w:tcW w:w="2722" w:type="dxa"/>
          </w:tcPr>
          <w:p w:rsidR="00A25F4B" w:rsidRPr="00C910CA" w:rsidRDefault="00F6752F" w:rsidP="00A25F4B">
            <w:pPr>
              <w:spacing w:after="0" w:line="240" w:lineRule="auto"/>
              <w:rPr>
                <w:rFonts w:ascii="Times New Roman" w:eastAsia="Times New Roman" w:hAnsi="Times New Roman" w:cs="Times New Roman"/>
                <w:sz w:val="16"/>
                <w:szCs w:val="16"/>
              </w:rPr>
            </w:pPr>
            <w:r w:rsidRPr="00C910CA">
              <w:rPr>
                <w:rFonts w:ascii="Times New Roman" w:eastAsia="Times New Roman" w:hAnsi="Times New Roman" w:cs="Times New Roman"/>
                <w:sz w:val="16"/>
                <w:szCs w:val="16"/>
              </w:rPr>
              <w:t>Ri integrim</w:t>
            </w:r>
            <w:r w:rsidR="00A25F4B" w:rsidRPr="00C910CA">
              <w:rPr>
                <w:rFonts w:ascii="Times New Roman" w:eastAsia="Times New Roman" w:hAnsi="Times New Roman" w:cs="Times New Roman"/>
                <w:sz w:val="16"/>
                <w:szCs w:val="16"/>
              </w:rPr>
              <w:t xml:space="preserve"> ne familje, shkollë ,sistemin e punës</w:t>
            </w:r>
          </w:p>
        </w:tc>
        <w:tc>
          <w:tcPr>
            <w:tcW w:w="2059" w:type="dxa"/>
          </w:tcPr>
          <w:p w:rsidR="00A25F4B" w:rsidRPr="00C910CA" w:rsidRDefault="00AB308F" w:rsidP="00A25F4B">
            <w:pPr>
              <w:spacing w:after="0" w:line="240" w:lineRule="auto"/>
              <w:rPr>
                <w:rFonts w:ascii="Times New Roman" w:eastAsia="Times New Roman" w:hAnsi="Times New Roman" w:cs="Times New Roman"/>
                <w:sz w:val="18"/>
                <w:szCs w:val="18"/>
              </w:rPr>
            </w:pPr>
            <w:r w:rsidRPr="00C910CA">
              <w:rPr>
                <w:rFonts w:ascii="Times New Roman" w:eastAsia="Times New Roman" w:hAnsi="Times New Roman" w:cs="Times New Roman"/>
                <w:sz w:val="18"/>
                <w:szCs w:val="18"/>
              </w:rPr>
              <w:t>Bashkëpunim</w:t>
            </w:r>
            <w:r w:rsidR="00A25F4B" w:rsidRPr="00C910CA">
              <w:rPr>
                <w:rFonts w:ascii="Times New Roman" w:eastAsia="Times New Roman" w:hAnsi="Times New Roman" w:cs="Times New Roman"/>
                <w:sz w:val="18"/>
                <w:szCs w:val="18"/>
              </w:rPr>
              <w:t xml:space="preserve"> me institucionet e </w:t>
            </w:r>
            <w:r w:rsidRPr="00C910CA">
              <w:rPr>
                <w:rFonts w:ascii="Times New Roman" w:eastAsia="Times New Roman" w:hAnsi="Times New Roman" w:cs="Times New Roman"/>
                <w:sz w:val="18"/>
                <w:szCs w:val="18"/>
              </w:rPr>
              <w:t>Drejtësisë</w:t>
            </w:r>
            <w:r w:rsidR="00A25F4B" w:rsidRPr="00C910CA">
              <w:rPr>
                <w:rFonts w:ascii="Times New Roman" w:eastAsia="Times New Roman" w:hAnsi="Times New Roman" w:cs="Times New Roman"/>
                <w:sz w:val="18"/>
                <w:szCs w:val="18"/>
              </w:rPr>
              <w:t xml:space="preserve"> dhe mbrojtjes sociale</w:t>
            </w:r>
          </w:p>
        </w:tc>
      </w:tr>
      <w:tr w:rsidR="00A25F4B" w:rsidRPr="00C910CA" w:rsidTr="007A2F4D">
        <w:trPr>
          <w:trHeight w:val="741"/>
        </w:trPr>
        <w:tc>
          <w:tcPr>
            <w:tcW w:w="485"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2.13</w:t>
            </w:r>
          </w:p>
        </w:tc>
        <w:tc>
          <w:tcPr>
            <w:tcW w:w="2012" w:type="dxa"/>
          </w:tcPr>
          <w:p w:rsidR="00A25F4B" w:rsidRPr="00C910CA" w:rsidRDefault="00A25F4B" w:rsidP="00A25F4B">
            <w:pPr>
              <w:spacing w:after="0" w:line="240" w:lineRule="auto"/>
              <w:rPr>
                <w:rFonts w:ascii="Times New Roman" w:eastAsia="Times New Roman" w:hAnsi="Times New Roman" w:cs="Times New Roman"/>
                <w:sz w:val="18"/>
                <w:szCs w:val="18"/>
              </w:rPr>
            </w:pPr>
            <w:r w:rsidRPr="00C910CA">
              <w:rPr>
                <w:rFonts w:ascii="Times New Roman" w:eastAsia="Times New Roman" w:hAnsi="Times New Roman" w:cs="Times New Roman"/>
                <w:sz w:val="18"/>
                <w:szCs w:val="18"/>
              </w:rPr>
              <w:t>Shërbime për viktima të dhunës në familje.</w:t>
            </w:r>
          </w:p>
        </w:tc>
        <w:tc>
          <w:tcPr>
            <w:tcW w:w="676"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166</w:t>
            </w:r>
          </w:p>
        </w:tc>
        <w:tc>
          <w:tcPr>
            <w:tcW w:w="739" w:type="dxa"/>
          </w:tcPr>
          <w:p w:rsidR="00A25F4B" w:rsidRPr="00C910CA" w:rsidRDefault="00A25F4B" w:rsidP="00A25F4B">
            <w:pPr>
              <w:spacing w:after="0" w:line="240" w:lineRule="auto"/>
              <w:rPr>
                <w:rFonts w:ascii="Times New Roman" w:eastAsia="Times New Roman" w:hAnsi="Times New Roman" w:cs="Times New Roman"/>
                <w:sz w:val="24"/>
                <w:szCs w:val="24"/>
              </w:rPr>
            </w:pPr>
          </w:p>
        </w:tc>
        <w:tc>
          <w:tcPr>
            <w:tcW w:w="2265" w:type="dxa"/>
          </w:tcPr>
          <w:p w:rsidR="00A25F4B" w:rsidRPr="00C910CA" w:rsidRDefault="00AB308F" w:rsidP="00A25F4B">
            <w:pPr>
              <w:spacing w:after="0" w:line="240" w:lineRule="auto"/>
              <w:rPr>
                <w:rFonts w:ascii="Times New Roman" w:eastAsia="Times New Roman" w:hAnsi="Times New Roman" w:cs="Times New Roman"/>
                <w:sz w:val="16"/>
                <w:szCs w:val="16"/>
              </w:rPr>
            </w:pPr>
            <w:r w:rsidRPr="00C910CA">
              <w:rPr>
                <w:rFonts w:ascii="Times New Roman" w:eastAsia="Times New Roman" w:hAnsi="Times New Roman" w:cs="Times New Roman"/>
                <w:sz w:val="16"/>
                <w:szCs w:val="16"/>
              </w:rPr>
              <w:t xml:space="preserve"> Vizitë</w:t>
            </w:r>
            <w:r w:rsidR="00A25F4B" w:rsidRPr="00C910CA">
              <w:rPr>
                <w:rFonts w:ascii="Times New Roman" w:eastAsia="Times New Roman" w:hAnsi="Times New Roman" w:cs="Times New Roman"/>
                <w:sz w:val="16"/>
                <w:szCs w:val="16"/>
              </w:rPr>
              <w:t xml:space="preserve"> </w:t>
            </w:r>
            <w:r w:rsidRPr="00C910CA">
              <w:rPr>
                <w:rFonts w:ascii="Times New Roman" w:eastAsia="Times New Roman" w:hAnsi="Times New Roman" w:cs="Times New Roman"/>
                <w:sz w:val="16"/>
                <w:szCs w:val="16"/>
              </w:rPr>
              <w:t>shtëpiake, sesion</w:t>
            </w:r>
            <w:r w:rsidR="00A25F4B" w:rsidRPr="00C910CA">
              <w:rPr>
                <w:rFonts w:ascii="Times New Roman" w:eastAsia="Times New Roman" w:hAnsi="Times New Roman" w:cs="Times New Roman"/>
                <w:sz w:val="16"/>
                <w:szCs w:val="16"/>
              </w:rPr>
              <w:t xml:space="preserve"> këshillues individual,</w:t>
            </w:r>
            <w:r w:rsidRPr="00C910CA">
              <w:rPr>
                <w:rFonts w:ascii="Times New Roman" w:eastAsia="Times New Roman" w:hAnsi="Times New Roman" w:cs="Times New Roman"/>
                <w:sz w:val="16"/>
                <w:szCs w:val="16"/>
              </w:rPr>
              <w:t xml:space="preserve"> </w:t>
            </w:r>
            <w:r w:rsidR="00A25F4B" w:rsidRPr="00C910CA">
              <w:rPr>
                <w:rFonts w:ascii="Times New Roman" w:eastAsia="Times New Roman" w:hAnsi="Times New Roman" w:cs="Times New Roman"/>
                <w:sz w:val="16"/>
                <w:szCs w:val="16"/>
              </w:rPr>
              <w:t>familjar,</w:t>
            </w:r>
            <w:r w:rsidRPr="00C910CA">
              <w:rPr>
                <w:rFonts w:ascii="Times New Roman" w:eastAsia="Times New Roman" w:hAnsi="Times New Roman" w:cs="Times New Roman"/>
                <w:sz w:val="16"/>
                <w:szCs w:val="16"/>
              </w:rPr>
              <w:t xml:space="preserve"> </w:t>
            </w:r>
            <w:r w:rsidR="00A25F4B" w:rsidRPr="00C910CA">
              <w:rPr>
                <w:rFonts w:ascii="Times New Roman" w:eastAsia="Times New Roman" w:hAnsi="Times New Roman" w:cs="Times New Roman"/>
                <w:sz w:val="16"/>
                <w:szCs w:val="16"/>
              </w:rPr>
              <w:t>ndihme e përgjithshme për klientin,</w:t>
            </w:r>
          </w:p>
          <w:p w:rsidR="00A25F4B" w:rsidRPr="00C910CA" w:rsidRDefault="00A25F4B" w:rsidP="00A25F4B">
            <w:pPr>
              <w:spacing w:after="0" w:line="240" w:lineRule="auto"/>
              <w:rPr>
                <w:rFonts w:ascii="Times New Roman" w:eastAsia="Times New Roman" w:hAnsi="Times New Roman" w:cs="Times New Roman"/>
                <w:sz w:val="18"/>
                <w:szCs w:val="18"/>
              </w:rPr>
            </w:pPr>
          </w:p>
        </w:tc>
        <w:tc>
          <w:tcPr>
            <w:tcW w:w="2722"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16"/>
                <w:szCs w:val="16"/>
              </w:rPr>
              <w:t xml:space="preserve"> Vazhdim i bashkëpunimit  dhe kontakteve lidhur me rastin.</w:t>
            </w:r>
            <w:r w:rsidRPr="00C910CA">
              <w:rPr>
                <w:rFonts w:ascii="Times New Roman" w:eastAsia="Times New Roman" w:hAnsi="Times New Roman" w:cs="Times New Roman"/>
                <w:sz w:val="24"/>
                <w:szCs w:val="24"/>
              </w:rPr>
              <w:t xml:space="preserve"> </w:t>
            </w:r>
          </w:p>
          <w:p w:rsidR="00A25F4B" w:rsidRPr="00C910CA" w:rsidRDefault="00A25F4B" w:rsidP="00A25F4B">
            <w:pPr>
              <w:spacing w:after="0" w:line="240" w:lineRule="auto"/>
              <w:rPr>
                <w:rFonts w:ascii="Times New Roman" w:eastAsia="Times New Roman" w:hAnsi="Times New Roman" w:cs="Times New Roman"/>
                <w:sz w:val="16"/>
                <w:szCs w:val="16"/>
              </w:rPr>
            </w:pPr>
          </w:p>
        </w:tc>
        <w:tc>
          <w:tcPr>
            <w:tcW w:w="2059" w:type="dxa"/>
          </w:tcPr>
          <w:p w:rsidR="00A25F4B" w:rsidRPr="00C910CA" w:rsidRDefault="00A25F4B" w:rsidP="00A25F4B">
            <w:pPr>
              <w:spacing w:after="0" w:line="240" w:lineRule="auto"/>
              <w:rPr>
                <w:rFonts w:ascii="Times New Roman" w:eastAsia="Times New Roman" w:hAnsi="Times New Roman" w:cs="Times New Roman"/>
                <w:sz w:val="16"/>
                <w:szCs w:val="16"/>
              </w:rPr>
            </w:pPr>
            <w:r w:rsidRPr="00C910CA">
              <w:rPr>
                <w:rFonts w:ascii="Times New Roman" w:eastAsia="Times New Roman" w:hAnsi="Times New Roman" w:cs="Times New Roman"/>
                <w:sz w:val="16"/>
                <w:szCs w:val="16"/>
              </w:rPr>
              <w:t xml:space="preserve">Përcjellja e rastit , bashkëpunime me </w:t>
            </w:r>
            <w:r w:rsidR="00AB308F" w:rsidRPr="00C910CA">
              <w:rPr>
                <w:rFonts w:ascii="Times New Roman" w:eastAsia="Times New Roman" w:hAnsi="Times New Roman" w:cs="Times New Roman"/>
                <w:sz w:val="16"/>
                <w:szCs w:val="16"/>
              </w:rPr>
              <w:t>Gjykatën, strehimoret</w:t>
            </w:r>
            <w:r w:rsidRPr="00C910CA">
              <w:rPr>
                <w:rFonts w:ascii="Times New Roman" w:eastAsia="Times New Roman" w:hAnsi="Times New Roman" w:cs="Times New Roman"/>
                <w:sz w:val="16"/>
                <w:szCs w:val="16"/>
              </w:rPr>
              <w:t>,</w:t>
            </w:r>
            <w:r w:rsidR="00AB308F" w:rsidRPr="00C910CA">
              <w:rPr>
                <w:rFonts w:ascii="Times New Roman" w:eastAsia="Times New Roman" w:hAnsi="Times New Roman" w:cs="Times New Roman"/>
                <w:sz w:val="16"/>
                <w:szCs w:val="16"/>
              </w:rPr>
              <w:t xml:space="preserve"> </w:t>
            </w:r>
            <w:r w:rsidRPr="00C910CA">
              <w:rPr>
                <w:rFonts w:ascii="Times New Roman" w:eastAsia="Times New Roman" w:hAnsi="Times New Roman" w:cs="Times New Roman"/>
                <w:sz w:val="16"/>
                <w:szCs w:val="16"/>
              </w:rPr>
              <w:t>policinë ,</w:t>
            </w:r>
            <w:r w:rsidR="00AB308F" w:rsidRPr="00C910CA">
              <w:rPr>
                <w:rFonts w:ascii="Times New Roman" w:eastAsia="Times New Roman" w:hAnsi="Times New Roman" w:cs="Times New Roman"/>
                <w:sz w:val="16"/>
                <w:szCs w:val="16"/>
              </w:rPr>
              <w:t>prokurorinë</w:t>
            </w:r>
            <w:r w:rsidRPr="00C910CA">
              <w:rPr>
                <w:rFonts w:ascii="Times New Roman" w:eastAsia="Times New Roman" w:hAnsi="Times New Roman" w:cs="Times New Roman"/>
                <w:sz w:val="16"/>
                <w:szCs w:val="16"/>
              </w:rPr>
              <w:t>,</w:t>
            </w:r>
            <w:r w:rsidR="00AB308F" w:rsidRPr="00C910CA">
              <w:rPr>
                <w:rFonts w:ascii="Times New Roman" w:eastAsia="Times New Roman" w:hAnsi="Times New Roman" w:cs="Times New Roman"/>
                <w:sz w:val="16"/>
                <w:szCs w:val="16"/>
              </w:rPr>
              <w:t xml:space="preserve"> </w:t>
            </w:r>
            <w:r w:rsidRPr="00C910CA">
              <w:rPr>
                <w:rFonts w:ascii="Times New Roman" w:eastAsia="Times New Roman" w:hAnsi="Times New Roman" w:cs="Times New Roman"/>
                <w:sz w:val="16"/>
                <w:szCs w:val="16"/>
              </w:rPr>
              <w:t xml:space="preserve">MV. </w:t>
            </w:r>
          </w:p>
        </w:tc>
      </w:tr>
      <w:tr w:rsidR="00A25F4B" w:rsidRPr="00C910CA" w:rsidTr="007A2F4D">
        <w:trPr>
          <w:trHeight w:val="812"/>
        </w:trPr>
        <w:tc>
          <w:tcPr>
            <w:tcW w:w="485"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2.14</w:t>
            </w:r>
          </w:p>
        </w:tc>
        <w:tc>
          <w:tcPr>
            <w:tcW w:w="2012" w:type="dxa"/>
          </w:tcPr>
          <w:p w:rsidR="00A25F4B" w:rsidRPr="00C910CA" w:rsidRDefault="00A25F4B" w:rsidP="00A25F4B">
            <w:pPr>
              <w:spacing w:after="0" w:line="240" w:lineRule="auto"/>
              <w:rPr>
                <w:rFonts w:ascii="Times New Roman" w:eastAsia="Times New Roman" w:hAnsi="Times New Roman" w:cs="Times New Roman"/>
                <w:sz w:val="18"/>
                <w:szCs w:val="18"/>
              </w:rPr>
            </w:pPr>
            <w:r w:rsidRPr="00C910CA">
              <w:rPr>
                <w:rFonts w:ascii="Times New Roman" w:eastAsia="Times New Roman" w:hAnsi="Times New Roman" w:cs="Times New Roman"/>
                <w:sz w:val="18"/>
                <w:szCs w:val="18"/>
              </w:rPr>
              <w:t xml:space="preserve">Ndihmë në rregullimi e marrëdhënieve bashkëshortore. </w:t>
            </w:r>
          </w:p>
        </w:tc>
        <w:tc>
          <w:tcPr>
            <w:tcW w:w="676"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30</w:t>
            </w:r>
          </w:p>
        </w:tc>
        <w:tc>
          <w:tcPr>
            <w:tcW w:w="739" w:type="dxa"/>
          </w:tcPr>
          <w:p w:rsidR="00A25F4B" w:rsidRPr="00C910CA" w:rsidRDefault="00A25F4B" w:rsidP="00A25F4B">
            <w:pPr>
              <w:spacing w:after="0" w:line="240" w:lineRule="auto"/>
              <w:rPr>
                <w:rFonts w:ascii="Times New Roman" w:eastAsia="Times New Roman" w:hAnsi="Times New Roman" w:cs="Times New Roman"/>
                <w:sz w:val="24"/>
                <w:szCs w:val="24"/>
              </w:rPr>
            </w:pPr>
          </w:p>
        </w:tc>
        <w:tc>
          <w:tcPr>
            <w:tcW w:w="2265" w:type="dxa"/>
          </w:tcPr>
          <w:p w:rsidR="00A25F4B" w:rsidRPr="00C910CA" w:rsidRDefault="00A25F4B" w:rsidP="00A25F4B">
            <w:pPr>
              <w:spacing w:after="0" w:line="240" w:lineRule="auto"/>
              <w:rPr>
                <w:rFonts w:ascii="Times New Roman" w:eastAsia="Times New Roman" w:hAnsi="Times New Roman" w:cs="Times New Roman"/>
                <w:sz w:val="16"/>
                <w:szCs w:val="16"/>
              </w:rPr>
            </w:pPr>
            <w:r w:rsidRPr="00C910CA">
              <w:rPr>
                <w:rFonts w:ascii="Times New Roman" w:eastAsia="Times New Roman" w:hAnsi="Times New Roman" w:cs="Times New Roman"/>
                <w:sz w:val="16"/>
                <w:szCs w:val="16"/>
              </w:rPr>
              <w:t xml:space="preserve"> Vizite shtëpiake-sesione këshilluese individuale,</w:t>
            </w:r>
            <w:r w:rsidR="00AB308F" w:rsidRPr="00C910CA">
              <w:rPr>
                <w:rFonts w:ascii="Times New Roman" w:eastAsia="Times New Roman" w:hAnsi="Times New Roman" w:cs="Times New Roman"/>
                <w:sz w:val="16"/>
                <w:szCs w:val="16"/>
              </w:rPr>
              <w:t xml:space="preserve"> familjare, konsultime për rastin-rast në procedurë të</w:t>
            </w:r>
            <w:r w:rsidRPr="00C910CA">
              <w:rPr>
                <w:rFonts w:ascii="Times New Roman" w:eastAsia="Times New Roman" w:hAnsi="Times New Roman" w:cs="Times New Roman"/>
                <w:sz w:val="16"/>
                <w:szCs w:val="16"/>
              </w:rPr>
              <w:t xml:space="preserve"> vlerësimit</w:t>
            </w:r>
          </w:p>
          <w:p w:rsidR="00A25F4B" w:rsidRPr="00C910CA" w:rsidRDefault="00A25F4B" w:rsidP="00A25F4B">
            <w:pPr>
              <w:spacing w:after="0" w:line="240" w:lineRule="auto"/>
              <w:rPr>
                <w:rFonts w:ascii="Times New Roman" w:eastAsia="Times New Roman" w:hAnsi="Times New Roman" w:cs="Times New Roman"/>
                <w:sz w:val="16"/>
                <w:szCs w:val="16"/>
              </w:rPr>
            </w:pPr>
          </w:p>
        </w:tc>
        <w:tc>
          <w:tcPr>
            <w:tcW w:w="2722"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18"/>
                <w:szCs w:val="18"/>
              </w:rPr>
              <w:t xml:space="preserve"> Vazhdimi i bashkëpunimit-procedure te shkurorëzimit-ndarjes</w:t>
            </w:r>
            <w:r w:rsidRPr="00C910CA">
              <w:rPr>
                <w:rFonts w:ascii="Times New Roman" w:eastAsia="Times New Roman" w:hAnsi="Times New Roman" w:cs="Times New Roman"/>
                <w:sz w:val="24"/>
                <w:szCs w:val="24"/>
              </w:rPr>
              <w:t>.</w:t>
            </w:r>
          </w:p>
        </w:tc>
        <w:tc>
          <w:tcPr>
            <w:tcW w:w="2059" w:type="dxa"/>
          </w:tcPr>
          <w:p w:rsidR="00A25F4B" w:rsidRPr="00C910CA" w:rsidRDefault="00A25F4B" w:rsidP="00A25F4B">
            <w:pPr>
              <w:spacing w:after="0" w:line="240" w:lineRule="auto"/>
              <w:rPr>
                <w:rFonts w:ascii="Times New Roman" w:eastAsia="Times New Roman" w:hAnsi="Times New Roman" w:cs="Times New Roman"/>
                <w:sz w:val="16"/>
                <w:szCs w:val="16"/>
              </w:rPr>
            </w:pPr>
            <w:r w:rsidRPr="00C910CA">
              <w:rPr>
                <w:rFonts w:ascii="Times New Roman" w:eastAsia="Times New Roman" w:hAnsi="Times New Roman" w:cs="Times New Roman"/>
                <w:sz w:val="16"/>
                <w:szCs w:val="16"/>
              </w:rPr>
              <w:t>Përcjellje e rasteve, mbajtja e kontakteve ,</w:t>
            </w:r>
            <w:r w:rsidR="00AB308F" w:rsidRPr="00C910CA">
              <w:rPr>
                <w:rFonts w:ascii="Times New Roman" w:eastAsia="Times New Roman" w:hAnsi="Times New Roman" w:cs="Times New Roman"/>
                <w:sz w:val="16"/>
                <w:szCs w:val="16"/>
              </w:rPr>
              <w:t>bashkëpunim</w:t>
            </w:r>
            <w:r w:rsidRPr="00C910CA">
              <w:rPr>
                <w:rFonts w:ascii="Times New Roman" w:eastAsia="Times New Roman" w:hAnsi="Times New Roman" w:cs="Times New Roman"/>
                <w:sz w:val="16"/>
                <w:szCs w:val="16"/>
              </w:rPr>
              <w:t xml:space="preserve"> me </w:t>
            </w:r>
            <w:r w:rsidR="00AB308F" w:rsidRPr="00C910CA">
              <w:rPr>
                <w:rFonts w:ascii="Times New Roman" w:eastAsia="Times New Roman" w:hAnsi="Times New Roman" w:cs="Times New Roman"/>
                <w:sz w:val="16"/>
                <w:szCs w:val="16"/>
              </w:rPr>
              <w:t>Gjykatën</w:t>
            </w:r>
            <w:r w:rsidRPr="00C910CA">
              <w:rPr>
                <w:rFonts w:ascii="Times New Roman" w:eastAsia="Times New Roman" w:hAnsi="Times New Roman" w:cs="Times New Roman"/>
                <w:sz w:val="16"/>
                <w:szCs w:val="16"/>
              </w:rPr>
              <w:t>.</w:t>
            </w:r>
          </w:p>
        </w:tc>
      </w:tr>
      <w:tr w:rsidR="00A25F4B" w:rsidRPr="00C910CA" w:rsidTr="007A2F4D">
        <w:trPr>
          <w:trHeight w:val="894"/>
        </w:trPr>
        <w:tc>
          <w:tcPr>
            <w:tcW w:w="485"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2.15</w:t>
            </w:r>
          </w:p>
        </w:tc>
        <w:tc>
          <w:tcPr>
            <w:tcW w:w="2012" w:type="dxa"/>
          </w:tcPr>
          <w:p w:rsidR="00A25F4B" w:rsidRPr="00C910CA" w:rsidRDefault="00A25F4B" w:rsidP="00A25F4B">
            <w:pPr>
              <w:spacing w:after="0" w:line="240" w:lineRule="auto"/>
              <w:rPr>
                <w:rFonts w:ascii="Times New Roman" w:eastAsia="Times New Roman" w:hAnsi="Times New Roman" w:cs="Times New Roman"/>
                <w:sz w:val="18"/>
                <w:szCs w:val="18"/>
              </w:rPr>
            </w:pPr>
            <w:r w:rsidRPr="00C910CA">
              <w:rPr>
                <w:rFonts w:ascii="Times New Roman" w:eastAsia="Times New Roman" w:hAnsi="Times New Roman" w:cs="Times New Roman"/>
                <w:sz w:val="18"/>
                <w:szCs w:val="18"/>
              </w:rPr>
              <w:t>Dhënia e mendimit për besimin e fëmijëve.</w:t>
            </w:r>
          </w:p>
        </w:tc>
        <w:tc>
          <w:tcPr>
            <w:tcW w:w="676"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58</w:t>
            </w:r>
          </w:p>
        </w:tc>
        <w:tc>
          <w:tcPr>
            <w:tcW w:w="739" w:type="dxa"/>
          </w:tcPr>
          <w:p w:rsidR="00A25F4B" w:rsidRPr="00C910CA" w:rsidRDefault="00A25F4B" w:rsidP="00A25F4B">
            <w:pPr>
              <w:spacing w:after="0" w:line="240" w:lineRule="auto"/>
              <w:rPr>
                <w:rFonts w:ascii="Times New Roman" w:eastAsia="Times New Roman" w:hAnsi="Times New Roman" w:cs="Times New Roman"/>
                <w:sz w:val="24"/>
                <w:szCs w:val="24"/>
              </w:rPr>
            </w:pPr>
          </w:p>
        </w:tc>
        <w:tc>
          <w:tcPr>
            <w:tcW w:w="2265" w:type="dxa"/>
          </w:tcPr>
          <w:p w:rsidR="00A25F4B" w:rsidRPr="00C910CA" w:rsidRDefault="00A25F4B" w:rsidP="00A25F4B">
            <w:pPr>
              <w:spacing w:after="0" w:line="240" w:lineRule="auto"/>
              <w:rPr>
                <w:rFonts w:ascii="Times New Roman" w:eastAsia="Times New Roman" w:hAnsi="Times New Roman" w:cs="Times New Roman"/>
                <w:sz w:val="16"/>
                <w:szCs w:val="16"/>
              </w:rPr>
            </w:pPr>
            <w:r w:rsidRPr="00C910CA">
              <w:rPr>
                <w:rFonts w:ascii="Times New Roman" w:eastAsia="Times New Roman" w:hAnsi="Times New Roman" w:cs="Times New Roman"/>
                <w:sz w:val="16"/>
                <w:szCs w:val="16"/>
              </w:rPr>
              <w:t xml:space="preserve"> Vizite </w:t>
            </w:r>
            <w:r w:rsidR="00BB7BDA" w:rsidRPr="00C910CA">
              <w:rPr>
                <w:rFonts w:ascii="Times New Roman" w:eastAsia="Times New Roman" w:hAnsi="Times New Roman" w:cs="Times New Roman"/>
                <w:sz w:val="16"/>
                <w:szCs w:val="16"/>
              </w:rPr>
              <w:t>shtëpiake, sesion</w:t>
            </w:r>
            <w:r w:rsidRPr="00C910CA">
              <w:rPr>
                <w:rFonts w:ascii="Times New Roman" w:eastAsia="Times New Roman" w:hAnsi="Times New Roman" w:cs="Times New Roman"/>
                <w:sz w:val="16"/>
                <w:szCs w:val="16"/>
              </w:rPr>
              <w:t xml:space="preserve"> këshillues individual,familjar,dhënia e mendimit për besimin  e fëmijës dhe lejimin e kontaktit prind fëmijë.</w:t>
            </w:r>
          </w:p>
          <w:p w:rsidR="00A25F4B" w:rsidRPr="00C910CA" w:rsidRDefault="00A25F4B" w:rsidP="00A25F4B">
            <w:pPr>
              <w:spacing w:after="0" w:line="240" w:lineRule="auto"/>
              <w:rPr>
                <w:rFonts w:ascii="Times New Roman" w:eastAsia="Times New Roman" w:hAnsi="Times New Roman" w:cs="Times New Roman"/>
                <w:sz w:val="16"/>
                <w:szCs w:val="16"/>
              </w:rPr>
            </w:pPr>
          </w:p>
        </w:tc>
        <w:tc>
          <w:tcPr>
            <w:tcW w:w="2722" w:type="dxa"/>
          </w:tcPr>
          <w:p w:rsidR="00A25F4B" w:rsidRPr="00C910CA" w:rsidRDefault="00A25F4B" w:rsidP="00A25F4B">
            <w:pPr>
              <w:spacing w:after="0" w:line="240" w:lineRule="auto"/>
              <w:rPr>
                <w:rFonts w:ascii="Times New Roman" w:eastAsia="Times New Roman" w:hAnsi="Times New Roman" w:cs="Times New Roman"/>
                <w:sz w:val="18"/>
                <w:szCs w:val="18"/>
              </w:rPr>
            </w:pPr>
            <w:r w:rsidRPr="00C910CA">
              <w:rPr>
                <w:rFonts w:ascii="Times New Roman" w:eastAsia="Times New Roman" w:hAnsi="Times New Roman" w:cs="Times New Roman"/>
                <w:sz w:val="18"/>
                <w:szCs w:val="18"/>
              </w:rPr>
              <w:t>Vlerësimi profesional ,përgatitja e mendim propozimit për besimin e fëmijëve de lejimin e kontakteve rekomanduar Gjykatës .</w:t>
            </w:r>
          </w:p>
          <w:p w:rsidR="00A25F4B" w:rsidRPr="00C910CA" w:rsidRDefault="00A25F4B" w:rsidP="00A25F4B">
            <w:pPr>
              <w:spacing w:after="0" w:line="240" w:lineRule="auto"/>
              <w:rPr>
                <w:rFonts w:ascii="Times New Roman" w:eastAsia="Times New Roman" w:hAnsi="Times New Roman" w:cs="Times New Roman"/>
                <w:sz w:val="18"/>
                <w:szCs w:val="18"/>
              </w:rPr>
            </w:pPr>
          </w:p>
        </w:tc>
        <w:tc>
          <w:tcPr>
            <w:tcW w:w="2059"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0"/>
                <w:szCs w:val="20"/>
              </w:rPr>
              <w:t>Përcjellja e rastit, realizimi i kontakteve sipas Aktvendimit</w:t>
            </w:r>
            <w:r w:rsidRPr="00C910CA">
              <w:rPr>
                <w:rFonts w:ascii="Times New Roman" w:eastAsia="Times New Roman" w:hAnsi="Times New Roman" w:cs="Times New Roman"/>
                <w:sz w:val="24"/>
                <w:szCs w:val="24"/>
              </w:rPr>
              <w:t>.</w:t>
            </w:r>
          </w:p>
        </w:tc>
      </w:tr>
      <w:tr w:rsidR="00A25F4B" w:rsidRPr="00C910CA" w:rsidTr="007A2F4D">
        <w:trPr>
          <w:trHeight w:val="541"/>
        </w:trPr>
        <w:tc>
          <w:tcPr>
            <w:tcW w:w="485"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2.16</w:t>
            </w:r>
          </w:p>
        </w:tc>
        <w:tc>
          <w:tcPr>
            <w:tcW w:w="2012" w:type="dxa"/>
          </w:tcPr>
          <w:p w:rsidR="00A25F4B" w:rsidRPr="00C910CA" w:rsidRDefault="00A25F4B" w:rsidP="00A25F4B">
            <w:pPr>
              <w:spacing w:after="0" w:line="240" w:lineRule="auto"/>
              <w:rPr>
                <w:rFonts w:ascii="Times New Roman" w:eastAsia="Times New Roman" w:hAnsi="Times New Roman" w:cs="Times New Roman"/>
                <w:sz w:val="18"/>
                <w:szCs w:val="18"/>
              </w:rPr>
            </w:pPr>
            <w:r w:rsidRPr="00C910CA">
              <w:rPr>
                <w:rFonts w:ascii="Times New Roman" w:eastAsia="Times New Roman" w:hAnsi="Times New Roman" w:cs="Times New Roman"/>
                <w:sz w:val="18"/>
                <w:szCs w:val="18"/>
              </w:rPr>
              <w:t>Dhënia e mendimit për martesa të të miturve.</w:t>
            </w:r>
          </w:p>
        </w:tc>
        <w:tc>
          <w:tcPr>
            <w:tcW w:w="676"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1</w:t>
            </w:r>
          </w:p>
        </w:tc>
        <w:tc>
          <w:tcPr>
            <w:tcW w:w="739" w:type="dxa"/>
          </w:tcPr>
          <w:p w:rsidR="00A25F4B" w:rsidRPr="00C910CA" w:rsidRDefault="00A25F4B" w:rsidP="00A25F4B">
            <w:pPr>
              <w:spacing w:after="0" w:line="240" w:lineRule="auto"/>
              <w:rPr>
                <w:rFonts w:ascii="Times New Roman" w:eastAsia="Times New Roman" w:hAnsi="Times New Roman" w:cs="Times New Roman"/>
                <w:sz w:val="24"/>
                <w:szCs w:val="24"/>
              </w:rPr>
            </w:pPr>
          </w:p>
        </w:tc>
        <w:tc>
          <w:tcPr>
            <w:tcW w:w="2265" w:type="dxa"/>
          </w:tcPr>
          <w:p w:rsidR="00A25F4B" w:rsidRPr="00C910CA" w:rsidRDefault="00A25F4B" w:rsidP="00A25F4B">
            <w:pPr>
              <w:spacing w:after="0" w:line="240" w:lineRule="auto"/>
              <w:rPr>
                <w:rFonts w:ascii="Times New Roman" w:eastAsia="Times New Roman" w:hAnsi="Times New Roman" w:cs="Times New Roman"/>
                <w:sz w:val="16"/>
                <w:szCs w:val="16"/>
              </w:rPr>
            </w:pPr>
          </w:p>
        </w:tc>
        <w:tc>
          <w:tcPr>
            <w:tcW w:w="2722" w:type="dxa"/>
          </w:tcPr>
          <w:p w:rsidR="00A25F4B" w:rsidRPr="00C910CA" w:rsidRDefault="00A25F4B" w:rsidP="00A25F4B">
            <w:pPr>
              <w:spacing w:after="0" w:line="240" w:lineRule="auto"/>
              <w:rPr>
                <w:rFonts w:ascii="Times New Roman" w:eastAsia="Times New Roman" w:hAnsi="Times New Roman" w:cs="Times New Roman"/>
                <w:sz w:val="16"/>
                <w:szCs w:val="16"/>
              </w:rPr>
            </w:pPr>
          </w:p>
        </w:tc>
        <w:tc>
          <w:tcPr>
            <w:tcW w:w="2059" w:type="dxa"/>
          </w:tcPr>
          <w:p w:rsidR="00A25F4B" w:rsidRPr="00C910CA" w:rsidRDefault="00A25F4B" w:rsidP="00A25F4B">
            <w:pPr>
              <w:spacing w:after="0" w:line="240" w:lineRule="auto"/>
              <w:rPr>
                <w:rFonts w:ascii="Times New Roman" w:eastAsia="Times New Roman" w:hAnsi="Times New Roman" w:cs="Times New Roman"/>
                <w:sz w:val="24"/>
                <w:szCs w:val="24"/>
              </w:rPr>
            </w:pPr>
          </w:p>
        </w:tc>
      </w:tr>
      <w:tr w:rsidR="00A25F4B" w:rsidRPr="00C910CA" w:rsidTr="007A2F4D">
        <w:trPr>
          <w:trHeight w:val="541"/>
        </w:trPr>
        <w:tc>
          <w:tcPr>
            <w:tcW w:w="485"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2.17</w:t>
            </w:r>
          </w:p>
        </w:tc>
        <w:tc>
          <w:tcPr>
            <w:tcW w:w="2012" w:type="dxa"/>
          </w:tcPr>
          <w:p w:rsidR="00A25F4B" w:rsidRPr="00C910CA" w:rsidRDefault="00A25F4B" w:rsidP="00A25F4B">
            <w:pPr>
              <w:spacing w:after="0" w:line="240" w:lineRule="auto"/>
              <w:rPr>
                <w:rFonts w:ascii="Times New Roman" w:eastAsia="Times New Roman" w:hAnsi="Times New Roman" w:cs="Times New Roman"/>
                <w:sz w:val="18"/>
                <w:szCs w:val="18"/>
              </w:rPr>
            </w:pPr>
            <w:r w:rsidRPr="00C910CA">
              <w:rPr>
                <w:rFonts w:ascii="Times New Roman" w:eastAsia="Times New Roman" w:hAnsi="Times New Roman" w:cs="Times New Roman"/>
                <w:sz w:val="18"/>
                <w:szCs w:val="18"/>
              </w:rPr>
              <w:t>Persona me nevoja të veçanta-te rritur(FFAK).</w:t>
            </w:r>
          </w:p>
        </w:tc>
        <w:tc>
          <w:tcPr>
            <w:tcW w:w="676"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10</w:t>
            </w:r>
          </w:p>
        </w:tc>
        <w:tc>
          <w:tcPr>
            <w:tcW w:w="739" w:type="dxa"/>
          </w:tcPr>
          <w:p w:rsidR="00A25F4B" w:rsidRPr="00C910CA" w:rsidRDefault="00A25F4B" w:rsidP="00A25F4B">
            <w:pPr>
              <w:spacing w:after="0" w:line="240" w:lineRule="auto"/>
              <w:rPr>
                <w:rFonts w:ascii="Times New Roman" w:eastAsia="Times New Roman" w:hAnsi="Times New Roman" w:cs="Times New Roman"/>
                <w:sz w:val="24"/>
                <w:szCs w:val="24"/>
              </w:rPr>
            </w:pPr>
          </w:p>
        </w:tc>
        <w:tc>
          <w:tcPr>
            <w:tcW w:w="2265" w:type="dxa"/>
          </w:tcPr>
          <w:p w:rsidR="00A25F4B" w:rsidRPr="00C910CA" w:rsidRDefault="00A25F4B" w:rsidP="00A25F4B">
            <w:pPr>
              <w:spacing w:after="0" w:line="240" w:lineRule="auto"/>
              <w:rPr>
                <w:rFonts w:ascii="Times New Roman" w:eastAsia="Times New Roman" w:hAnsi="Times New Roman" w:cs="Times New Roman"/>
                <w:sz w:val="18"/>
                <w:szCs w:val="18"/>
              </w:rPr>
            </w:pPr>
          </w:p>
        </w:tc>
        <w:tc>
          <w:tcPr>
            <w:tcW w:w="2722" w:type="dxa"/>
          </w:tcPr>
          <w:p w:rsidR="00A25F4B" w:rsidRPr="00C910CA" w:rsidRDefault="00A25F4B" w:rsidP="00A25F4B">
            <w:pPr>
              <w:spacing w:after="0" w:line="240" w:lineRule="auto"/>
              <w:rPr>
                <w:rFonts w:ascii="Times New Roman" w:eastAsia="Times New Roman" w:hAnsi="Times New Roman" w:cs="Times New Roman"/>
                <w:sz w:val="16"/>
                <w:szCs w:val="16"/>
              </w:rPr>
            </w:pPr>
          </w:p>
        </w:tc>
        <w:tc>
          <w:tcPr>
            <w:tcW w:w="2059" w:type="dxa"/>
          </w:tcPr>
          <w:p w:rsidR="00A25F4B" w:rsidRPr="00C910CA" w:rsidRDefault="00A25F4B" w:rsidP="00A25F4B">
            <w:pPr>
              <w:spacing w:after="0" w:line="240" w:lineRule="auto"/>
              <w:rPr>
                <w:rFonts w:ascii="Times New Roman" w:eastAsia="Times New Roman" w:hAnsi="Times New Roman" w:cs="Times New Roman"/>
                <w:sz w:val="16"/>
                <w:szCs w:val="16"/>
              </w:rPr>
            </w:pPr>
          </w:p>
        </w:tc>
      </w:tr>
      <w:tr w:rsidR="00A25F4B" w:rsidRPr="00C910CA" w:rsidTr="007A2F4D">
        <w:trPr>
          <w:trHeight w:val="541"/>
        </w:trPr>
        <w:tc>
          <w:tcPr>
            <w:tcW w:w="485"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2.18</w:t>
            </w:r>
          </w:p>
        </w:tc>
        <w:tc>
          <w:tcPr>
            <w:tcW w:w="2012" w:type="dxa"/>
          </w:tcPr>
          <w:p w:rsidR="00A25F4B" w:rsidRPr="00C910CA" w:rsidRDefault="00A25F4B" w:rsidP="00A25F4B">
            <w:pPr>
              <w:spacing w:after="0" w:line="240" w:lineRule="auto"/>
              <w:rPr>
                <w:rFonts w:ascii="Times New Roman" w:eastAsia="Times New Roman" w:hAnsi="Times New Roman" w:cs="Times New Roman"/>
                <w:sz w:val="18"/>
                <w:szCs w:val="18"/>
              </w:rPr>
            </w:pPr>
            <w:r w:rsidRPr="00C910CA">
              <w:rPr>
                <w:rFonts w:ascii="Times New Roman" w:eastAsia="Times New Roman" w:hAnsi="Times New Roman" w:cs="Times New Roman"/>
                <w:sz w:val="18"/>
                <w:szCs w:val="18"/>
              </w:rPr>
              <w:t>Ndihmë në realizimin e kontakteve prind-fëmijë.</w:t>
            </w:r>
          </w:p>
        </w:tc>
        <w:tc>
          <w:tcPr>
            <w:tcW w:w="676"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20</w:t>
            </w:r>
          </w:p>
        </w:tc>
        <w:tc>
          <w:tcPr>
            <w:tcW w:w="739" w:type="dxa"/>
          </w:tcPr>
          <w:p w:rsidR="00A25F4B" w:rsidRPr="00C910CA" w:rsidRDefault="00A25F4B" w:rsidP="00A25F4B">
            <w:pPr>
              <w:spacing w:after="0" w:line="240" w:lineRule="auto"/>
              <w:rPr>
                <w:rFonts w:ascii="Times New Roman" w:eastAsia="Times New Roman" w:hAnsi="Times New Roman" w:cs="Times New Roman"/>
                <w:sz w:val="24"/>
                <w:szCs w:val="24"/>
              </w:rPr>
            </w:pPr>
          </w:p>
        </w:tc>
        <w:tc>
          <w:tcPr>
            <w:tcW w:w="2265" w:type="dxa"/>
          </w:tcPr>
          <w:p w:rsidR="00A25F4B" w:rsidRPr="00C910CA" w:rsidRDefault="00A25F4B" w:rsidP="00A25F4B">
            <w:pPr>
              <w:spacing w:after="0" w:line="240" w:lineRule="auto"/>
              <w:rPr>
                <w:rFonts w:ascii="Times New Roman" w:eastAsia="Times New Roman" w:hAnsi="Times New Roman" w:cs="Times New Roman"/>
                <w:sz w:val="16"/>
                <w:szCs w:val="16"/>
              </w:rPr>
            </w:pPr>
            <w:r w:rsidRPr="00C910CA">
              <w:rPr>
                <w:rFonts w:ascii="Times New Roman" w:eastAsia="Times New Roman" w:hAnsi="Times New Roman" w:cs="Times New Roman"/>
                <w:sz w:val="16"/>
                <w:szCs w:val="16"/>
              </w:rPr>
              <w:t>Pranimi i kërkesave, caktimi i menaxherit te rastit ,vlerësimi i nevojave</w:t>
            </w:r>
          </w:p>
        </w:tc>
        <w:tc>
          <w:tcPr>
            <w:tcW w:w="2722" w:type="dxa"/>
          </w:tcPr>
          <w:p w:rsidR="00A25F4B" w:rsidRPr="00C910CA" w:rsidRDefault="00A25F4B" w:rsidP="00A25F4B">
            <w:pPr>
              <w:spacing w:after="0" w:line="240" w:lineRule="auto"/>
              <w:rPr>
                <w:rFonts w:ascii="Times New Roman" w:eastAsia="Times New Roman" w:hAnsi="Times New Roman" w:cs="Times New Roman"/>
                <w:sz w:val="16"/>
                <w:szCs w:val="16"/>
              </w:rPr>
            </w:pPr>
            <w:r w:rsidRPr="00C910CA">
              <w:rPr>
                <w:rFonts w:ascii="Times New Roman" w:eastAsia="Times New Roman" w:hAnsi="Times New Roman" w:cs="Times New Roman"/>
                <w:sz w:val="16"/>
                <w:szCs w:val="16"/>
              </w:rPr>
              <w:t>Varësisht rrethanave,</w:t>
            </w:r>
          </w:p>
        </w:tc>
        <w:tc>
          <w:tcPr>
            <w:tcW w:w="2059" w:type="dxa"/>
          </w:tcPr>
          <w:p w:rsidR="00A25F4B" w:rsidRPr="00C910CA" w:rsidRDefault="00A25F4B" w:rsidP="00A25F4B">
            <w:pPr>
              <w:spacing w:after="0" w:line="240" w:lineRule="auto"/>
              <w:ind w:left="720"/>
              <w:rPr>
                <w:rFonts w:ascii="Times New Roman" w:eastAsia="Times New Roman" w:hAnsi="Times New Roman" w:cs="Times New Roman"/>
                <w:sz w:val="16"/>
                <w:szCs w:val="16"/>
              </w:rPr>
            </w:pPr>
            <w:r w:rsidRPr="00C910CA">
              <w:rPr>
                <w:rFonts w:ascii="Times New Roman" w:eastAsia="Times New Roman" w:hAnsi="Times New Roman" w:cs="Times New Roman"/>
                <w:sz w:val="16"/>
                <w:szCs w:val="16"/>
              </w:rPr>
              <w:t>Raste te vjetra nga muajt paraprak</w:t>
            </w:r>
          </w:p>
        </w:tc>
      </w:tr>
      <w:tr w:rsidR="00A25F4B" w:rsidRPr="00C910CA" w:rsidTr="007A2F4D">
        <w:trPr>
          <w:trHeight w:val="541"/>
        </w:trPr>
        <w:tc>
          <w:tcPr>
            <w:tcW w:w="485"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2.19</w:t>
            </w:r>
          </w:p>
        </w:tc>
        <w:tc>
          <w:tcPr>
            <w:tcW w:w="2012" w:type="dxa"/>
          </w:tcPr>
          <w:p w:rsidR="00A25F4B" w:rsidRPr="00C910CA" w:rsidRDefault="00A25F4B" w:rsidP="00A25F4B">
            <w:pPr>
              <w:spacing w:after="0" w:line="240" w:lineRule="auto"/>
              <w:rPr>
                <w:rFonts w:ascii="Times New Roman" w:eastAsia="Times New Roman" w:hAnsi="Times New Roman" w:cs="Times New Roman"/>
                <w:sz w:val="18"/>
                <w:szCs w:val="18"/>
              </w:rPr>
            </w:pPr>
            <w:r w:rsidRPr="00C910CA">
              <w:rPr>
                <w:rFonts w:ascii="Times New Roman" w:eastAsia="Times New Roman" w:hAnsi="Times New Roman" w:cs="Times New Roman"/>
                <w:sz w:val="18"/>
                <w:szCs w:val="18"/>
              </w:rPr>
              <w:t>Shërbimet për fëmijët e rrëmbyer.</w:t>
            </w:r>
          </w:p>
        </w:tc>
        <w:tc>
          <w:tcPr>
            <w:tcW w:w="676"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1</w:t>
            </w:r>
          </w:p>
        </w:tc>
        <w:tc>
          <w:tcPr>
            <w:tcW w:w="739" w:type="dxa"/>
          </w:tcPr>
          <w:p w:rsidR="00A25F4B" w:rsidRPr="00C910CA" w:rsidRDefault="00A25F4B" w:rsidP="00A25F4B">
            <w:pPr>
              <w:spacing w:after="0" w:line="240" w:lineRule="auto"/>
              <w:rPr>
                <w:rFonts w:ascii="Times New Roman" w:eastAsia="Times New Roman" w:hAnsi="Times New Roman" w:cs="Times New Roman"/>
                <w:sz w:val="24"/>
                <w:szCs w:val="24"/>
              </w:rPr>
            </w:pPr>
          </w:p>
        </w:tc>
        <w:tc>
          <w:tcPr>
            <w:tcW w:w="2265" w:type="dxa"/>
          </w:tcPr>
          <w:p w:rsidR="00A25F4B" w:rsidRPr="00C910CA" w:rsidRDefault="00A25F4B" w:rsidP="00A25F4B">
            <w:pPr>
              <w:spacing w:after="0" w:line="240" w:lineRule="auto"/>
              <w:rPr>
                <w:rFonts w:ascii="Times New Roman" w:eastAsia="Times New Roman" w:hAnsi="Times New Roman" w:cs="Times New Roman"/>
                <w:sz w:val="24"/>
                <w:szCs w:val="24"/>
              </w:rPr>
            </w:pPr>
          </w:p>
        </w:tc>
        <w:tc>
          <w:tcPr>
            <w:tcW w:w="2722" w:type="dxa"/>
          </w:tcPr>
          <w:p w:rsidR="00A25F4B" w:rsidRPr="00C910CA" w:rsidRDefault="00A25F4B" w:rsidP="00A25F4B">
            <w:pPr>
              <w:spacing w:after="0" w:line="240" w:lineRule="auto"/>
              <w:rPr>
                <w:rFonts w:ascii="Times New Roman" w:eastAsia="Times New Roman" w:hAnsi="Times New Roman" w:cs="Times New Roman"/>
                <w:sz w:val="24"/>
                <w:szCs w:val="24"/>
              </w:rPr>
            </w:pPr>
          </w:p>
        </w:tc>
        <w:tc>
          <w:tcPr>
            <w:tcW w:w="2059" w:type="dxa"/>
          </w:tcPr>
          <w:p w:rsidR="00A25F4B" w:rsidRPr="00C910CA" w:rsidRDefault="00A25F4B" w:rsidP="00A25F4B">
            <w:pPr>
              <w:spacing w:after="0" w:line="240" w:lineRule="auto"/>
              <w:rPr>
                <w:rFonts w:ascii="Times New Roman" w:eastAsia="Times New Roman" w:hAnsi="Times New Roman" w:cs="Times New Roman"/>
                <w:sz w:val="24"/>
                <w:szCs w:val="24"/>
              </w:rPr>
            </w:pPr>
          </w:p>
        </w:tc>
      </w:tr>
      <w:tr w:rsidR="00A25F4B" w:rsidRPr="00C910CA" w:rsidTr="007A2F4D">
        <w:trPr>
          <w:trHeight w:val="1012"/>
        </w:trPr>
        <w:tc>
          <w:tcPr>
            <w:tcW w:w="485"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2.20</w:t>
            </w:r>
          </w:p>
        </w:tc>
        <w:tc>
          <w:tcPr>
            <w:tcW w:w="2012" w:type="dxa"/>
          </w:tcPr>
          <w:p w:rsidR="00A25F4B" w:rsidRPr="00C910CA" w:rsidRDefault="00A25F4B" w:rsidP="00A25F4B">
            <w:pPr>
              <w:spacing w:after="0" w:line="240" w:lineRule="auto"/>
              <w:rPr>
                <w:rFonts w:ascii="Times New Roman" w:eastAsia="Times New Roman" w:hAnsi="Times New Roman" w:cs="Times New Roman"/>
                <w:sz w:val="18"/>
                <w:szCs w:val="18"/>
              </w:rPr>
            </w:pPr>
            <w:r w:rsidRPr="00C910CA">
              <w:rPr>
                <w:rFonts w:ascii="Times New Roman" w:eastAsia="Times New Roman" w:hAnsi="Times New Roman" w:cs="Times New Roman"/>
                <w:sz w:val="18"/>
                <w:szCs w:val="18"/>
              </w:rPr>
              <w:t>Fëmijët me aftësi të kufizuara.</w:t>
            </w:r>
          </w:p>
        </w:tc>
        <w:tc>
          <w:tcPr>
            <w:tcW w:w="676"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38</w:t>
            </w:r>
          </w:p>
        </w:tc>
        <w:tc>
          <w:tcPr>
            <w:tcW w:w="739" w:type="dxa"/>
          </w:tcPr>
          <w:p w:rsidR="00A25F4B" w:rsidRPr="00C910CA" w:rsidRDefault="00A25F4B" w:rsidP="00A25F4B">
            <w:pPr>
              <w:spacing w:after="0" w:line="240" w:lineRule="auto"/>
              <w:rPr>
                <w:rFonts w:ascii="Times New Roman" w:eastAsia="Times New Roman" w:hAnsi="Times New Roman" w:cs="Times New Roman"/>
                <w:sz w:val="24"/>
                <w:szCs w:val="24"/>
              </w:rPr>
            </w:pPr>
          </w:p>
        </w:tc>
        <w:tc>
          <w:tcPr>
            <w:tcW w:w="2265" w:type="dxa"/>
          </w:tcPr>
          <w:p w:rsidR="00A25F4B" w:rsidRPr="00C910CA" w:rsidRDefault="00A25F4B" w:rsidP="00A25F4B">
            <w:pPr>
              <w:spacing w:after="0" w:line="240" w:lineRule="auto"/>
              <w:rPr>
                <w:rFonts w:ascii="Times New Roman" w:eastAsia="Times New Roman" w:hAnsi="Times New Roman" w:cs="Times New Roman"/>
                <w:sz w:val="18"/>
                <w:szCs w:val="18"/>
              </w:rPr>
            </w:pPr>
            <w:r w:rsidRPr="00C910CA">
              <w:rPr>
                <w:rFonts w:ascii="Times New Roman" w:eastAsia="Times New Roman" w:hAnsi="Times New Roman" w:cs="Times New Roman"/>
                <w:sz w:val="18"/>
                <w:szCs w:val="18"/>
              </w:rPr>
              <w:t xml:space="preserve">Pranimi, paraditja e dosjes  për K . Mjekësor. Organizimi i KM, ftesat e palëve prezantimi lendeve ne KM, futja ne bazën e te dhënave, nxjerrja e aktvendimeve ,Menaxhimi i lendes </w:t>
            </w:r>
          </w:p>
        </w:tc>
        <w:tc>
          <w:tcPr>
            <w:tcW w:w="2722" w:type="dxa"/>
          </w:tcPr>
          <w:p w:rsidR="00A25F4B" w:rsidRPr="00C910CA" w:rsidRDefault="00A25F4B" w:rsidP="00A25F4B">
            <w:pPr>
              <w:spacing w:after="0" w:line="240" w:lineRule="auto"/>
              <w:rPr>
                <w:rFonts w:ascii="Times New Roman" w:eastAsia="Times New Roman" w:hAnsi="Times New Roman" w:cs="Times New Roman"/>
                <w:sz w:val="16"/>
                <w:szCs w:val="16"/>
              </w:rPr>
            </w:pPr>
          </w:p>
          <w:p w:rsidR="00A25F4B" w:rsidRPr="00C910CA" w:rsidRDefault="00A25F4B" w:rsidP="00A25F4B">
            <w:pPr>
              <w:spacing w:after="0" w:line="240" w:lineRule="auto"/>
              <w:rPr>
                <w:rFonts w:ascii="Times New Roman" w:eastAsia="Times New Roman" w:hAnsi="Times New Roman" w:cs="Times New Roman"/>
                <w:sz w:val="16"/>
                <w:szCs w:val="16"/>
              </w:rPr>
            </w:pPr>
            <w:r w:rsidRPr="00C910CA">
              <w:rPr>
                <w:rFonts w:ascii="Times New Roman" w:eastAsia="Times New Roman" w:hAnsi="Times New Roman" w:cs="Times New Roman"/>
                <w:sz w:val="16"/>
                <w:szCs w:val="16"/>
              </w:rPr>
              <w:t>Monitorimi i lendes sipas ligjit ne fuqi</w:t>
            </w:r>
          </w:p>
        </w:tc>
        <w:tc>
          <w:tcPr>
            <w:tcW w:w="2059" w:type="dxa"/>
          </w:tcPr>
          <w:p w:rsidR="00A25F4B" w:rsidRPr="00C910CA" w:rsidRDefault="00A25F4B" w:rsidP="00A25F4B">
            <w:pPr>
              <w:spacing w:after="0" w:line="240" w:lineRule="auto"/>
              <w:rPr>
                <w:rFonts w:ascii="Times New Roman" w:eastAsia="Times New Roman" w:hAnsi="Times New Roman" w:cs="Times New Roman"/>
                <w:sz w:val="16"/>
                <w:szCs w:val="16"/>
              </w:rPr>
            </w:pPr>
          </w:p>
        </w:tc>
      </w:tr>
      <w:tr w:rsidR="00A25F4B" w:rsidRPr="00C910CA" w:rsidTr="007A2F4D">
        <w:trPr>
          <w:trHeight w:val="624"/>
        </w:trPr>
        <w:tc>
          <w:tcPr>
            <w:tcW w:w="485" w:type="dxa"/>
          </w:tcPr>
          <w:p w:rsidR="00A25F4B" w:rsidRPr="00C910CA" w:rsidRDefault="00A25F4B" w:rsidP="00A25F4B">
            <w:pPr>
              <w:spacing w:after="0" w:line="240" w:lineRule="auto"/>
              <w:rPr>
                <w:rFonts w:ascii="Times New Roman" w:eastAsia="Times New Roman" w:hAnsi="Times New Roman" w:cs="Times New Roman"/>
                <w:b/>
                <w:sz w:val="28"/>
                <w:szCs w:val="28"/>
              </w:rPr>
            </w:pPr>
            <w:r w:rsidRPr="00C910CA">
              <w:rPr>
                <w:rFonts w:ascii="Times New Roman" w:eastAsia="Times New Roman" w:hAnsi="Times New Roman" w:cs="Times New Roman"/>
                <w:b/>
                <w:sz w:val="28"/>
                <w:szCs w:val="28"/>
              </w:rPr>
              <w:t>3</w:t>
            </w:r>
          </w:p>
        </w:tc>
        <w:tc>
          <w:tcPr>
            <w:tcW w:w="2012" w:type="dxa"/>
          </w:tcPr>
          <w:p w:rsidR="00A25F4B" w:rsidRPr="00C910CA" w:rsidRDefault="00A25F4B" w:rsidP="00A25F4B">
            <w:pPr>
              <w:spacing w:after="0" w:line="240" w:lineRule="auto"/>
              <w:rPr>
                <w:rFonts w:ascii="Times New Roman" w:eastAsia="Times New Roman" w:hAnsi="Times New Roman" w:cs="Times New Roman"/>
                <w:b/>
                <w:sz w:val="18"/>
                <w:szCs w:val="18"/>
              </w:rPr>
            </w:pPr>
            <w:r w:rsidRPr="00C910CA">
              <w:rPr>
                <w:rFonts w:ascii="Times New Roman" w:eastAsia="Times New Roman" w:hAnsi="Times New Roman" w:cs="Times New Roman"/>
                <w:b/>
                <w:sz w:val="18"/>
                <w:szCs w:val="18"/>
              </w:rPr>
              <w:t>Shërbimet e komunitetit</w:t>
            </w:r>
          </w:p>
        </w:tc>
        <w:tc>
          <w:tcPr>
            <w:tcW w:w="676" w:type="dxa"/>
          </w:tcPr>
          <w:p w:rsidR="00A25F4B" w:rsidRPr="00C910CA" w:rsidRDefault="00A25F4B" w:rsidP="00A25F4B">
            <w:pPr>
              <w:spacing w:after="0" w:line="240" w:lineRule="auto"/>
              <w:rPr>
                <w:rFonts w:ascii="Times New Roman" w:eastAsia="Times New Roman" w:hAnsi="Times New Roman" w:cs="Times New Roman"/>
                <w:sz w:val="24"/>
                <w:szCs w:val="24"/>
              </w:rPr>
            </w:pPr>
          </w:p>
        </w:tc>
        <w:tc>
          <w:tcPr>
            <w:tcW w:w="739" w:type="dxa"/>
          </w:tcPr>
          <w:p w:rsidR="00A25F4B" w:rsidRPr="00C910CA" w:rsidRDefault="00A25F4B" w:rsidP="00A25F4B">
            <w:pPr>
              <w:spacing w:after="0" w:line="240" w:lineRule="auto"/>
              <w:rPr>
                <w:rFonts w:ascii="Times New Roman" w:eastAsia="Times New Roman" w:hAnsi="Times New Roman" w:cs="Times New Roman"/>
                <w:sz w:val="24"/>
                <w:szCs w:val="24"/>
              </w:rPr>
            </w:pPr>
          </w:p>
        </w:tc>
        <w:tc>
          <w:tcPr>
            <w:tcW w:w="2265" w:type="dxa"/>
          </w:tcPr>
          <w:p w:rsidR="00A25F4B" w:rsidRPr="00C910CA" w:rsidRDefault="00A25F4B" w:rsidP="00A25F4B">
            <w:pPr>
              <w:spacing w:after="0" w:line="240" w:lineRule="auto"/>
              <w:rPr>
                <w:rFonts w:ascii="Times New Roman" w:eastAsia="Times New Roman" w:hAnsi="Times New Roman" w:cs="Times New Roman"/>
                <w:sz w:val="24"/>
                <w:szCs w:val="24"/>
              </w:rPr>
            </w:pPr>
          </w:p>
        </w:tc>
        <w:tc>
          <w:tcPr>
            <w:tcW w:w="2722" w:type="dxa"/>
          </w:tcPr>
          <w:p w:rsidR="00A25F4B" w:rsidRPr="00C910CA" w:rsidRDefault="00A25F4B" w:rsidP="00A25F4B">
            <w:pPr>
              <w:spacing w:after="0" w:line="240" w:lineRule="auto"/>
              <w:rPr>
                <w:rFonts w:ascii="Times New Roman" w:eastAsia="Times New Roman" w:hAnsi="Times New Roman" w:cs="Times New Roman"/>
                <w:sz w:val="24"/>
                <w:szCs w:val="24"/>
              </w:rPr>
            </w:pPr>
          </w:p>
        </w:tc>
        <w:tc>
          <w:tcPr>
            <w:tcW w:w="2059" w:type="dxa"/>
          </w:tcPr>
          <w:p w:rsidR="00A25F4B" w:rsidRPr="00C910CA" w:rsidRDefault="00A25F4B" w:rsidP="00A25F4B">
            <w:pPr>
              <w:spacing w:after="0" w:line="240" w:lineRule="auto"/>
              <w:rPr>
                <w:rFonts w:ascii="Times New Roman" w:eastAsia="Times New Roman" w:hAnsi="Times New Roman" w:cs="Times New Roman"/>
                <w:sz w:val="24"/>
                <w:szCs w:val="24"/>
              </w:rPr>
            </w:pPr>
          </w:p>
        </w:tc>
      </w:tr>
      <w:tr w:rsidR="00A25F4B" w:rsidRPr="00C910CA" w:rsidTr="007A2F4D">
        <w:trPr>
          <w:trHeight w:val="718"/>
        </w:trPr>
        <w:tc>
          <w:tcPr>
            <w:tcW w:w="485"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3.1</w:t>
            </w:r>
          </w:p>
        </w:tc>
        <w:tc>
          <w:tcPr>
            <w:tcW w:w="2012" w:type="dxa"/>
          </w:tcPr>
          <w:p w:rsidR="00A25F4B" w:rsidRPr="00C910CA" w:rsidRDefault="00A25F4B" w:rsidP="00A25F4B">
            <w:pPr>
              <w:spacing w:after="0" w:line="240" w:lineRule="auto"/>
              <w:rPr>
                <w:rFonts w:ascii="Times New Roman" w:eastAsia="Times New Roman" w:hAnsi="Times New Roman" w:cs="Times New Roman"/>
                <w:sz w:val="18"/>
                <w:szCs w:val="18"/>
              </w:rPr>
            </w:pPr>
            <w:r w:rsidRPr="00C910CA">
              <w:rPr>
                <w:rFonts w:ascii="Times New Roman" w:eastAsia="Times New Roman" w:hAnsi="Times New Roman" w:cs="Times New Roman"/>
                <w:sz w:val="18"/>
                <w:szCs w:val="18"/>
              </w:rPr>
              <w:t>Fëmijët në punë</w:t>
            </w:r>
          </w:p>
        </w:tc>
        <w:tc>
          <w:tcPr>
            <w:tcW w:w="676" w:type="dxa"/>
          </w:tcPr>
          <w:p w:rsidR="00A25F4B" w:rsidRPr="00C910CA" w:rsidRDefault="00A25F4B" w:rsidP="00A25F4B">
            <w:pPr>
              <w:spacing w:after="0" w:line="240" w:lineRule="auto"/>
              <w:rPr>
                <w:rFonts w:ascii="Times New Roman" w:eastAsia="Times New Roman" w:hAnsi="Times New Roman" w:cs="Times New Roman"/>
                <w:sz w:val="24"/>
                <w:szCs w:val="24"/>
              </w:rPr>
            </w:pPr>
          </w:p>
        </w:tc>
        <w:tc>
          <w:tcPr>
            <w:tcW w:w="739" w:type="dxa"/>
          </w:tcPr>
          <w:p w:rsidR="00A25F4B" w:rsidRPr="00C910CA" w:rsidRDefault="00A25F4B" w:rsidP="00A25F4B">
            <w:pPr>
              <w:spacing w:after="0" w:line="240" w:lineRule="auto"/>
              <w:rPr>
                <w:rFonts w:ascii="Times New Roman" w:eastAsia="Times New Roman" w:hAnsi="Times New Roman" w:cs="Times New Roman"/>
                <w:sz w:val="24"/>
                <w:szCs w:val="24"/>
              </w:rPr>
            </w:pPr>
          </w:p>
        </w:tc>
        <w:tc>
          <w:tcPr>
            <w:tcW w:w="2265" w:type="dxa"/>
          </w:tcPr>
          <w:p w:rsidR="00A25F4B" w:rsidRPr="00C910CA" w:rsidRDefault="00A25F4B" w:rsidP="00A25F4B">
            <w:pPr>
              <w:spacing w:after="0" w:line="240" w:lineRule="auto"/>
              <w:rPr>
                <w:rFonts w:ascii="Times New Roman" w:eastAsia="Times New Roman" w:hAnsi="Times New Roman" w:cs="Times New Roman"/>
                <w:sz w:val="18"/>
                <w:szCs w:val="18"/>
              </w:rPr>
            </w:pPr>
            <w:r w:rsidRPr="00C910CA">
              <w:rPr>
                <w:rFonts w:ascii="Times New Roman" w:eastAsia="Times New Roman" w:hAnsi="Times New Roman" w:cs="Times New Roman"/>
                <w:sz w:val="18"/>
                <w:szCs w:val="18"/>
              </w:rPr>
              <w:t xml:space="preserve"> Vizite </w:t>
            </w:r>
            <w:r w:rsidR="00AF32B7" w:rsidRPr="00C910CA">
              <w:rPr>
                <w:rFonts w:ascii="Times New Roman" w:eastAsia="Times New Roman" w:hAnsi="Times New Roman" w:cs="Times New Roman"/>
                <w:sz w:val="18"/>
                <w:szCs w:val="18"/>
              </w:rPr>
              <w:t>shtëpiake, sesion</w:t>
            </w:r>
            <w:r w:rsidRPr="00C910CA">
              <w:rPr>
                <w:rFonts w:ascii="Times New Roman" w:eastAsia="Times New Roman" w:hAnsi="Times New Roman" w:cs="Times New Roman"/>
                <w:sz w:val="18"/>
                <w:szCs w:val="18"/>
              </w:rPr>
              <w:t xml:space="preserve"> kë</w:t>
            </w:r>
            <w:r w:rsidR="00AF32B7" w:rsidRPr="00C910CA">
              <w:rPr>
                <w:rFonts w:ascii="Times New Roman" w:eastAsia="Times New Roman" w:hAnsi="Times New Roman" w:cs="Times New Roman"/>
                <w:sz w:val="18"/>
                <w:szCs w:val="18"/>
              </w:rPr>
              <w:t>shillues individual, familjar</w:t>
            </w:r>
          </w:p>
        </w:tc>
        <w:tc>
          <w:tcPr>
            <w:tcW w:w="2722" w:type="dxa"/>
          </w:tcPr>
          <w:p w:rsidR="00A25F4B" w:rsidRPr="00C910CA" w:rsidRDefault="00A25F4B" w:rsidP="00A25F4B">
            <w:pPr>
              <w:spacing w:after="0" w:line="240" w:lineRule="auto"/>
              <w:rPr>
                <w:rFonts w:ascii="Times New Roman" w:eastAsia="Times New Roman" w:hAnsi="Times New Roman" w:cs="Times New Roman"/>
                <w:sz w:val="16"/>
                <w:szCs w:val="16"/>
              </w:rPr>
            </w:pPr>
            <w:r w:rsidRPr="00C910CA">
              <w:rPr>
                <w:rFonts w:ascii="Times New Roman" w:eastAsia="Times New Roman" w:hAnsi="Times New Roman" w:cs="Times New Roman"/>
                <w:sz w:val="16"/>
                <w:szCs w:val="16"/>
              </w:rPr>
              <w:t xml:space="preserve"> Sesione kësh</w:t>
            </w:r>
            <w:r w:rsidR="00AF32B7" w:rsidRPr="00C910CA">
              <w:rPr>
                <w:rFonts w:ascii="Times New Roman" w:eastAsia="Times New Roman" w:hAnsi="Times New Roman" w:cs="Times New Roman"/>
                <w:sz w:val="16"/>
                <w:szCs w:val="16"/>
              </w:rPr>
              <w:t xml:space="preserve">illuese </w:t>
            </w:r>
            <w:r w:rsidR="00562963" w:rsidRPr="00C910CA">
              <w:rPr>
                <w:rFonts w:ascii="Times New Roman" w:eastAsia="Times New Roman" w:hAnsi="Times New Roman" w:cs="Times New Roman"/>
                <w:sz w:val="16"/>
                <w:szCs w:val="16"/>
              </w:rPr>
              <w:t xml:space="preserve">individuale, familjarë </w:t>
            </w:r>
            <w:r w:rsidR="00AF32B7" w:rsidRPr="00C910CA">
              <w:rPr>
                <w:rFonts w:ascii="Times New Roman" w:eastAsia="Times New Roman" w:hAnsi="Times New Roman" w:cs="Times New Roman"/>
                <w:sz w:val="16"/>
                <w:szCs w:val="16"/>
              </w:rPr>
              <w:t>,në</w:t>
            </w:r>
            <w:r w:rsidRPr="00C910CA">
              <w:rPr>
                <w:rFonts w:ascii="Times New Roman" w:eastAsia="Times New Roman" w:hAnsi="Times New Roman" w:cs="Times New Roman"/>
                <w:sz w:val="16"/>
                <w:szCs w:val="16"/>
              </w:rPr>
              <w:t xml:space="preserve"> procedure te tërheqjes se fëmijëve nga punët e rrezikshme,</w:t>
            </w:r>
          </w:p>
          <w:p w:rsidR="00A25F4B" w:rsidRPr="00C910CA" w:rsidRDefault="00A25F4B" w:rsidP="00A25F4B">
            <w:pPr>
              <w:spacing w:after="0" w:line="240" w:lineRule="auto"/>
              <w:rPr>
                <w:rFonts w:ascii="Times New Roman" w:eastAsia="Times New Roman" w:hAnsi="Times New Roman" w:cs="Times New Roman"/>
                <w:sz w:val="16"/>
                <w:szCs w:val="16"/>
              </w:rPr>
            </w:pPr>
          </w:p>
        </w:tc>
        <w:tc>
          <w:tcPr>
            <w:tcW w:w="2059" w:type="dxa"/>
          </w:tcPr>
          <w:p w:rsidR="00A25F4B" w:rsidRPr="00C910CA" w:rsidRDefault="00A25F4B" w:rsidP="00A25F4B">
            <w:pPr>
              <w:spacing w:after="0" w:line="240" w:lineRule="auto"/>
              <w:rPr>
                <w:rFonts w:ascii="Times New Roman" w:eastAsia="Times New Roman" w:hAnsi="Times New Roman" w:cs="Times New Roman"/>
                <w:sz w:val="16"/>
                <w:szCs w:val="16"/>
              </w:rPr>
            </w:pPr>
          </w:p>
        </w:tc>
      </w:tr>
      <w:tr w:rsidR="00A25F4B" w:rsidRPr="00C910CA" w:rsidTr="007A2F4D">
        <w:trPr>
          <w:trHeight w:val="447"/>
        </w:trPr>
        <w:tc>
          <w:tcPr>
            <w:tcW w:w="485" w:type="dxa"/>
          </w:tcPr>
          <w:p w:rsidR="00A25F4B" w:rsidRPr="00C910CA" w:rsidRDefault="00A25F4B" w:rsidP="00A25F4B">
            <w:pPr>
              <w:spacing w:after="0" w:line="240" w:lineRule="auto"/>
              <w:rPr>
                <w:rFonts w:ascii="Times New Roman" w:eastAsia="Times New Roman" w:hAnsi="Times New Roman" w:cs="Times New Roman"/>
                <w:b/>
                <w:sz w:val="28"/>
                <w:szCs w:val="28"/>
              </w:rPr>
            </w:pPr>
            <w:r w:rsidRPr="00C910CA">
              <w:rPr>
                <w:rFonts w:ascii="Times New Roman" w:eastAsia="Times New Roman" w:hAnsi="Times New Roman" w:cs="Times New Roman"/>
                <w:b/>
                <w:sz w:val="28"/>
                <w:szCs w:val="28"/>
              </w:rPr>
              <w:t>4.</w:t>
            </w:r>
          </w:p>
        </w:tc>
        <w:tc>
          <w:tcPr>
            <w:tcW w:w="2012" w:type="dxa"/>
          </w:tcPr>
          <w:p w:rsidR="00A25F4B" w:rsidRPr="00C910CA" w:rsidRDefault="00A25F4B" w:rsidP="00A25F4B">
            <w:pPr>
              <w:spacing w:after="0" w:line="240" w:lineRule="auto"/>
              <w:rPr>
                <w:rFonts w:ascii="Times New Roman" w:eastAsia="Times New Roman" w:hAnsi="Times New Roman" w:cs="Times New Roman"/>
                <w:b/>
                <w:sz w:val="18"/>
                <w:szCs w:val="18"/>
              </w:rPr>
            </w:pPr>
            <w:r w:rsidRPr="00C910CA">
              <w:rPr>
                <w:rFonts w:ascii="Times New Roman" w:eastAsia="Times New Roman" w:hAnsi="Times New Roman" w:cs="Times New Roman"/>
                <w:b/>
                <w:sz w:val="18"/>
                <w:szCs w:val="18"/>
              </w:rPr>
              <w:t>Bashkëpunim me institucionet Publike.</w:t>
            </w:r>
          </w:p>
        </w:tc>
        <w:tc>
          <w:tcPr>
            <w:tcW w:w="676" w:type="dxa"/>
          </w:tcPr>
          <w:p w:rsidR="00A25F4B" w:rsidRPr="00C910CA" w:rsidRDefault="00A25F4B" w:rsidP="00A25F4B">
            <w:pPr>
              <w:spacing w:after="0" w:line="240" w:lineRule="auto"/>
              <w:rPr>
                <w:rFonts w:ascii="Times New Roman" w:eastAsia="Times New Roman" w:hAnsi="Times New Roman" w:cs="Times New Roman"/>
                <w:sz w:val="24"/>
                <w:szCs w:val="24"/>
              </w:rPr>
            </w:pPr>
          </w:p>
        </w:tc>
        <w:tc>
          <w:tcPr>
            <w:tcW w:w="739" w:type="dxa"/>
          </w:tcPr>
          <w:p w:rsidR="00A25F4B" w:rsidRPr="00C910CA" w:rsidRDefault="00A25F4B" w:rsidP="00A25F4B">
            <w:pPr>
              <w:spacing w:after="0" w:line="240" w:lineRule="auto"/>
              <w:rPr>
                <w:rFonts w:ascii="Times New Roman" w:eastAsia="Times New Roman" w:hAnsi="Times New Roman" w:cs="Times New Roman"/>
                <w:sz w:val="24"/>
                <w:szCs w:val="24"/>
              </w:rPr>
            </w:pPr>
          </w:p>
        </w:tc>
        <w:tc>
          <w:tcPr>
            <w:tcW w:w="2265" w:type="dxa"/>
          </w:tcPr>
          <w:p w:rsidR="00A25F4B" w:rsidRPr="00C910CA" w:rsidRDefault="00A25F4B" w:rsidP="00A25F4B">
            <w:pPr>
              <w:spacing w:after="0" w:line="240" w:lineRule="auto"/>
              <w:rPr>
                <w:rFonts w:ascii="Times New Roman" w:eastAsia="Times New Roman" w:hAnsi="Times New Roman" w:cs="Times New Roman"/>
                <w:sz w:val="24"/>
                <w:szCs w:val="24"/>
              </w:rPr>
            </w:pPr>
          </w:p>
        </w:tc>
        <w:tc>
          <w:tcPr>
            <w:tcW w:w="2722" w:type="dxa"/>
          </w:tcPr>
          <w:p w:rsidR="00A25F4B" w:rsidRPr="00C910CA" w:rsidRDefault="00A25F4B" w:rsidP="00A25F4B">
            <w:pPr>
              <w:spacing w:after="0" w:line="240" w:lineRule="auto"/>
              <w:rPr>
                <w:rFonts w:ascii="Times New Roman" w:eastAsia="Times New Roman" w:hAnsi="Times New Roman" w:cs="Times New Roman"/>
                <w:sz w:val="24"/>
                <w:szCs w:val="24"/>
              </w:rPr>
            </w:pPr>
          </w:p>
        </w:tc>
        <w:tc>
          <w:tcPr>
            <w:tcW w:w="2059" w:type="dxa"/>
          </w:tcPr>
          <w:p w:rsidR="00A25F4B" w:rsidRPr="00C910CA" w:rsidRDefault="00A25F4B" w:rsidP="00A25F4B">
            <w:pPr>
              <w:spacing w:after="0" w:line="240" w:lineRule="auto"/>
              <w:rPr>
                <w:rFonts w:ascii="Times New Roman" w:eastAsia="Times New Roman" w:hAnsi="Times New Roman" w:cs="Times New Roman"/>
                <w:sz w:val="24"/>
                <w:szCs w:val="24"/>
              </w:rPr>
            </w:pPr>
          </w:p>
        </w:tc>
      </w:tr>
      <w:tr w:rsidR="00A25F4B" w:rsidRPr="00C910CA" w:rsidTr="007A2F4D">
        <w:trPr>
          <w:trHeight w:val="846"/>
        </w:trPr>
        <w:tc>
          <w:tcPr>
            <w:tcW w:w="485"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4.1</w:t>
            </w:r>
          </w:p>
        </w:tc>
        <w:tc>
          <w:tcPr>
            <w:tcW w:w="2012" w:type="dxa"/>
          </w:tcPr>
          <w:p w:rsidR="00A25F4B" w:rsidRPr="00C910CA" w:rsidRDefault="00A25F4B" w:rsidP="00A25F4B">
            <w:pPr>
              <w:spacing w:after="0" w:line="240" w:lineRule="auto"/>
              <w:rPr>
                <w:rFonts w:ascii="Times New Roman" w:eastAsia="Times New Roman" w:hAnsi="Times New Roman" w:cs="Times New Roman"/>
                <w:sz w:val="18"/>
                <w:szCs w:val="18"/>
              </w:rPr>
            </w:pPr>
            <w:r w:rsidRPr="00C910CA">
              <w:rPr>
                <w:rFonts w:ascii="Times New Roman" w:eastAsia="Times New Roman" w:hAnsi="Times New Roman" w:cs="Times New Roman"/>
                <w:sz w:val="18"/>
                <w:szCs w:val="18"/>
              </w:rPr>
              <w:t>Shërbime për fëmijë në konflikt me Ligjin.</w:t>
            </w:r>
          </w:p>
        </w:tc>
        <w:tc>
          <w:tcPr>
            <w:tcW w:w="676"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66</w:t>
            </w:r>
          </w:p>
        </w:tc>
        <w:tc>
          <w:tcPr>
            <w:tcW w:w="739" w:type="dxa"/>
          </w:tcPr>
          <w:p w:rsidR="00A25F4B" w:rsidRPr="00C910CA" w:rsidRDefault="00A25F4B" w:rsidP="00A25F4B">
            <w:pPr>
              <w:spacing w:after="0" w:line="240" w:lineRule="auto"/>
              <w:rPr>
                <w:rFonts w:ascii="Times New Roman" w:eastAsia="Times New Roman" w:hAnsi="Times New Roman" w:cs="Times New Roman"/>
                <w:sz w:val="24"/>
                <w:szCs w:val="24"/>
              </w:rPr>
            </w:pPr>
          </w:p>
        </w:tc>
        <w:tc>
          <w:tcPr>
            <w:tcW w:w="2265" w:type="dxa"/>
          </w:tcPr>
          <w:p w:rsidR="00A25F4B" w:rsidRPr="00C910CA" w:rsidRDefault="00A25F4B" w:rsidP="00A25F4B">
            <w:pPr>
              <w:spacing w:after="0" w:line="240" w:lineRule="auto"/>
              <w:rPr>
                <w:rFonts w:ascii="Times New Roman" w:eastAsia="Times New Roman" w:hAnsi="Times New Roman" w:cs="Times New Roman"/>
                <w:sz w:val="16"/>
                <w:szCs w:val="16"/>
              </w:rPr>
            </w:pPr>
            <w:r w:rsidRPr="00C910CA">
              <w:rPr>
                <w:rFonts w:ascii="Times New Roman" w:eastAsia="Times New Roman" w:hAnsi="Times New Roman" w:cs="Times New Roman"/>
                <w:sz w:val="16"/>
                <w:szCs w:val="16"/>
              </w:rPr>
              <w:t xml:space="preserve">Vizite </w:t>
            </w:r>
            <w:r w:rsidR="00562963" w:rsidRPr="00C910CA">
              <w:rPr>
                <w:rFonts w:ascii="Times New Roman" w:eastAsia="Times New Roman" w:hAnsi="Times New Roman" w:cs="Times New Roman"/>
                <w:sz w:val="16"/>
                <w:szCs w:val="16"/>
              </w:rPr>
              <w:t>shtëpiake, sesion</w:t>
            </w:r>
            <w:r w:rsidRPr="00C910CA">
              <w:rPr>
                <w:rFonts w:ascii="Times New Roman" w:eastAsia="Times New Roman" w:hAnsi="Times New Roman" w:cs="Times New Roman"/>
                <w:sz w:val="16"/>
                <w:szCs w:val="16"/>
              </w:rPr>
              <w:t xml:space="preserve"> këshillues </w:t>
            </w:r>
            <w:r w:rsidR="00562963" w:rsidRPr="00C910CA">
              <w:rPr>
                <w:rFonts w:ascii="Times New Roman" w:eastAsia="Times New Roman" w:hAnsi="Times New Roman" w:cs="Times New Roman"/>
                <w:sz w:val="16"/>
                <w:szCs w:val="16"/>
              </w:rPr>
              <w:t>individual, familjarë</w:t>
            </w:r>
          </w:p>
          <w:p w:rsidR="00A25F4B" w:rsidRPr="00C910CA" w:rsidRDefault="00A25F4B" w:rsidP="00A25F4B">
            <w:pPr>
              <w:spacing w:after="0" w:line="240" w:lineRule="auto"/>
              <w:rPr>
                <w:rFonts w:ascii="Times New Roman" w:eastAsia="Times New Roman" w:hAnsi="Times New Roman" w:cs="Times New Roman"/>
                <w:sz w:val="16"/>
                <w:szCs w:val="16"/>
              </w:rPr>
            </w:pPr>
          </w:p>
        </w:tc>
        <w:tc>
          <w:tcPr>
            <w:tcW w:w="2722" w:type="dxa"/>
          </w:tcPr>
          <w:p w:rsidR="00A25F4B" w:rsidRPr="00C910CA" w:rsidRDefault="00A25F4B" w:rsidP="00A25F4B">
            <w:pPr>
              <w:spacing w:after="0" w:line="240" w:lineRule="auto"/>
              <w:rPr>
                <w:rFonts w:ascii="Times New Roman" w:eastAsia="Times New Roman" w:hAnsi="Times New Roman" w:cs="Times New Roman"/>
                <w:sz w:val="16"/>
                <w:szCs w:val="16"/>
              </w:rPr>
            </w:pPr>
            <w:r w:rsidRPr="00C910CA">
              <w:rPr>
                <w:rFonts w:ascii="Times New Roman" w:eastAsia="Times New Roman" w:hAnsi="Times New Roman" w:cs="Times New Roman"/>
                <w:sz w:val="16"/>
                <w:szCs w:val="16"/>
              </w:rPr>
              <w:t xml:space="preserve">.Sesion këshillues individual, familjar ,udhëzime për mos kryerjen e veprave dhe mbikëqyrjes </w:t>
            </w:r>
            <w:r w:rsidR="00562963" w:rsidRPr="00C910CA">
              <w:rPr>
                <w:rFonts w:ascii="Times New Roman" w:eastAsia="Times New Roman" w:hAnsi="Times New Roman" w:cs="Times New Roman"/>
                <w:sz w:val="16"/>
                <w:szCs w:val="16"/>
              </w:rPr>
              <w:t>prindërore, dërgimi</w:t>
            </w:r>
            <w:r w:rsidRPr="00C910CA">
              <w:rPr>
                <w:rFonts w:ascii="Times New Roman" w:eastAsia="Times New Roman" w:hAnsi="Times New Roman" w:cs="Times New Roman"/>
                <w:sz w:val="16"/>
                <w:szCs w:val="16"/>
              </w:rPr>
              <w:t xml:space="preserve"> i raportit social gjykatës</w:t>
            </w:r>
          </w:p>
        </w:tc>
        <w:tc>
          <w:tcPr>
            <w:tcW w:w="2059" w:type="dxa"/>
          </w:tcPr>
          <w:p w:rsidR="00A25F4B" w:rsidRPr="00C910CA" w:rsidRDefault="00A25F4B" w:rsidP="00A25F4B">
            <w:pPr>
              <w:spacing w:after="0" w:line="240" w:lineRule="auto"/>
              <w:rPr>
                <w:rFonts w:ascii="Times New Roman" w:eastAsia="Times New Roman" w:hAnsi="Times New Roman" w:cs="Times New Roman"/>
                <w:sz w:val="16"/>
                <w:szCs w:val="16"/>
              </w:rPr>
            </w:pPr>
            <w:r w:rsidRPr="00C910CA">
              <w:rPr>
                <w:rFonts w:ascii="Times New Roman" w:eastAsia="Times New Roman" w:hAnsi="Times New Roman" w:cs="Times New Roman"/>
                <w:sz w:val="16"/>
                <w:szCs w:val="16"/>
              </w:rPr>
              <w:t>Raport për Gjykate-Kundërvajtje, si dhe Masa Ok.</w:t>
            </w:r>
          </w:p>
        </w:tc>
      </w:tr>
      <w:tr w:rsidR="00A25F4B" w:rsidRPr="00C910CA" w:rsidTr="007A2F4D">
        <w:trPr>
          <w:trHeight w:val="652"/>
        </w:trPr>
        <w:tc>
          <w:tcPr>
            <w:tcW w:w="485"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4.2</w:t>
            </w:r>
          </w:p>
        </w:tc>
        <w:tc>
          <w:tcPr>
            <w:tcW w:w="2012" w:type="dxa"/>
          </w:tcPr>
          <w:p w:rsidR="00A25F4B" w:rsidRPr="00C910CA" w:rsidRDefault="00A25F4B" w:rsidP="00A25F4B">
            <w:pPr>
              <w:spacing w:after="0" w:line="240" w:lineRule="auto"/>
              <w:rPr>
                <w:rFonts w:ascii="Times New Roman" w:eastAsia="Times New Roman" w:hAnsi="Times New Roman" w:cs="Times New Roman"/>
                <w:sz w:val="18"/>
                <w:szCs w:val="18"/>
              </w:rPr>
            </w:pPr>
            <w:r w:rsidRPr="00C910CA">
              <w:rPr>
                <w:rFonts w:ascii="Times New Roman" w:eastAsia="Times New Roman" w:hAnsi="Times New Roman" w:cs="Times New Roman"/>
                <w:sz w:val="18"/>
                <w:szCs w:val="18"/>
              </w:rPr>
              <w:t>Prezantim në seanca Gjyqësore-Prokurori</w:t>
            </w:r>
          </w:p>
        </w:tc>
        <w:tc>
          <w:tcPr>
            <w:tcW w:w="676"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171</w:t>
            </w:r>
          </w:p>
        </w:tc>
        <w:tc>
          <w:tcPr>
            <w:tcW w:w="739" w:type="dxa"/>
          </w:tcPr>
          <w:p w:rsidR="00A25F4B" w:rsidRPr="00C910CA" w:rsidRDefault="00A25F4B" w:rsidP="00A25F4B">
            <w:pPr>
              <w:spacing w:after="0" w:line="240" w:lineRule="auto"/>
              <w:rPr>
                <w:rFonts w:ascii="Times New Roman" w:eastAsia="Times New Roman" w:hAnsi="Times New Roman" w:cs="Times New Roman"/>
                <w:sz w:val="24"/>
                <w:szCs w:val="24"/>
              </w:rPr>
            </w:pPr>
          </w:p>
        </w:tc>
        <w:tc>
          <w:tcPr>
            <w:tcW w:w="2265" w:type="dxa"/>
          </w:tcPr>
          <w:p w:rsidR="00A25F4B" w:rsidRPr="00C910CA" w:rsidRDefault="00A25F4B" w:rsidP="00A25F4B">
            <w:pPr>
              <w:spacing w:after="0" w:line="240" w:lineRule="auto"/>
              <w:rPr>
                <w:rFonts w:ascii="Times New Roman" w:eastAsia="Times New Roman" w:hAnsi="Times New Roman" w:cs="Times New Roman"/>
                <w:sz w:val="16"/>
                <w:szCs w:val="16"/>
              </w:rPr>
            </w:pPr>
            <w:r w:rsidRPr="00C910CA">
              <w:rPr>
                <w:rFonts w:ascii="Times New Roman" w:eastAsia="Times New Roman" w:hAnsi="Times New Roman" w:cs="Times New Roman"/>
                <w:sz w:val="16"/>
                <w:szCs w:val="16"/>
              </w:rPr>
              <w:t xml:space="preserve">.Prezantim ne seance </w:t>
            </w:r>
            <w:r w:rsidR="008B60FF" w:rsidRPr="00C910CA">
              <w:rPr>
                <w:rFonts w:ascii="Times New Roman" w:eastAsia="Times New Roman" w:hAnsi="Times New Roman" w:cs="Times New Roman"/>
                <w:sz w:val="16"/>
                <w:szCs w:val="16"/>
              </w:rPr>
              <w:t>gjyqësore, për të mitur, dhunë në</w:t>
            </w:r>
            <w:r w:rsidRPr="00C910CA">
              <w:rPr>
                <w:rFonts w:ascii="Times New Roman" w:eastAsia="Times New Roman" w:hAnsi="Times New Roman" w:cs="Times New Roman"/>
                <w:sz w:val="16"/>
                <w:szCs w:val="16"/>
              </w:rPr>
              <w:t xml:space="preserve"> familje si dhe adoptime.</w:t>
            </w:r>
          </w:p>
        </w:tc>
        <w:tc>
          <w:tcPr>
            <w:tcW w:w="2722" w:type="dxa"/>
          </w:tcPr>
          <w:p w:rsidR="00A25F4B" w:rsidRPr="00C910CA" w:rsidRDefault="00A25F4B" w:rsidP="00A25F4B">
            <w:pPr>
              <w:spacing w:after="0" w:line="240" w:lineRule="auto"/>
              <w:rPr>
                <w:rFonts w:ascii="Times New Roman" w:eastAsia="Times New Roman" w:hAnsi="Times New Roman" w:cs="Times New Roman"/>
                <w:sz w:val="16"/>
                <w:szCs w:val="16"/>
              </w:rPr>
            </w:pPr>
          </w:p>
        </w:tc>
        <w:tc>
          <w:tcPr>
            <w:tcW w:w="2059" w:type="dxa"/>
          </w:tcPr>
          <w:p w:rsidR="00A25F4B" w:rsidRPr="00C910CA" w:rsidRDefault="00A25F4B" w:rsidP="00A25F4B">
            <w:pPr>
              <w:spacing w:after="0" w:line="240" w:lineRule="auto"/>
              <w:rPr>
                <w:rFonts w:ascii="Times New Roman" w:eastAsia="Times New Roman" w:hAnsi="Times New Roman" w:cs="Times New Roman"/>
                <w:sz w:val="16"/>
                <w:szCs w:val="16"/>
              </w:rPr>
            </w:pPr>
          </w:p>
        </w:tc>
      </w:tr>
      <w:tr w:rsidR="00A25F4B" w:rsidRPr="00C910CA" w:rsidTr="007A2F4D">
        <w:trPr>
          <w:trHeight w:val="546"/>
        </w:trPr>
        <w:tc>
          <w:tcPr>
            <w:tcW w:w="485"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lastRenderedPageBreak/>
              <w:t>4.3</w:t>
            </w:r>
          </w:p>
        </w:tc>
        <w:tc>
          <w:tcPr>
            <w:tcW w:w="2012" w:type="dxa"/>
          </w:tcPr>
          <w:p w:rsidR="00A25F4B" w:rsidRPr="00C910CA" w:rsidRDefault="00A25F4B" w:rsidP="00A25F4B">
            <w:pPr>
              <w:spacing w:after="0" w:line="240" w:lineRule="auto"/>
              <w:rPr>
                <w:rFonts w:ascii="Times New Roman" w:eastAsia="Times New Roman" w:hAnsi="Times New Roman" w:cs="Times New Roman"/>
                <w:sz w:val="18"/>
                <w:szCs w:val="18"/>
              </w:rPr>
            </w:pPr>
            <w:r w:rsidRPr="00C910CA">
              <w:rPr>
                <w:rFonts w:ascii="Times New Roman" w:eastAsia="Times New Roman" w:hAnsi="Times New Roman" w:cs="Times New Roman"/>
                <w:sz w:val="18"/>
                <w:szCs w:val="18"/>
              </w:rPr>
              <w:t>Prezantim në Polici.</w:t>
            </w:r>
          </w:p>
        </w:tc>
        <w:tc>
          <w:tcPr>
            <w:tcW w:w="676"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85</w:t>
            </w:r>
          </w:p>
        </w:tc>
        <w:tc>
          <w:tcPr>
            <w:tcW w:w="739" w:type="dxa"/>
          </w:tcPr>
          <w:p w:rsidR="00A25F4B" w:rsidRPr="00C910CA" w:rsidRDefault="00A25F4B" w:rsidP="00A25F4B">
            <w:pPr>
              <w:spacing w:after="0" w:line="240" w:lineRule="auto"/>
              <w:rPr>
                <w:rFonts w:ascii="Times New Roman" w:eastAsia="Times New Roman" w:hAnsi="Times New Roman" w:cs="Times New Roman"/>
                <w:sz w:val="24"/>
                <w:szCs w:val="24"/>
              </w:rPr>
            </w:pPr>
          </w:p>
        </w:tc>
        <w:tc>
          <w:tcPr>
            <w:tcW w:w="2265" w:type="dxa"/>
          </w:tcPr>
          <w:p w:rsidR="00A25F4B" w:rsidRPr="00C910CA" w:rsidRDefault="009D6283" w:rsidP="00A25F4B">
            <w:pPr>
              <w:spacing w:after="0" w:line="240" w:lineRule="auto"/>
              <w:rPr>
                <w:rFonts w:ascii="Times New Roman" w:eastAsia="Times New Roman" w:hAnsi="Times New Roman" w:cs="Times New Roman"/>
                <w:sz w:val="18"/>
                <w:szCs w:val="18"/>
              </w:rPr>
            </w:pPr>
            <w:r w:rsidRPr="00C910CA">
              <w:rPr>
                <w:rFonts w:ascii="Times New Roman" w:eastAsia="Times New Roman" w:hAnsi="Times New Roman" w:cs="Times New Roman"/>
                <w:sz w:val="18"/>
                <w:szCs w:val="18"/>
              </w:rPr>
              <w:t xml:space="preserve"> Pjesëmarrje në seancë-intervistim në polici,të</w:t>
            </w:r>
            <w:r w:rsidR="00A25F4B" w:rsidRPr="00C910CA">
              <w:rPr>
                <w:rFonts w:ascii="Times New Roman" w:eastAsia="Times New Roman" w:hAnsi="Times New Roman" w:cs="Times New Roman"/>
                <w:sz w:val="18"/>
                <w:szCs w:val="18"/>
              </w:rPr>
              <w:t xml:space="preserve"> mitur,</w:t>
            </w:r>
          </w:p>
          <w:p w:rsidR="00A25F4B" w:rsidRPr="00C910CA" w:rsidRDefault="00A25F4B" w:rsidP="00A25F4B">
            <w:pPr>
              <w:spacing w:after="0" w:line="240" w:lineRule="auto"/>
              <w:rPr>
                <w:rFonts w:ascii="Times New Roman" w:eastAsia="Times New Roman" w:hAnsi="Times New Roman" w:cs="Times New Roman"/>
                <w:sz w:val="18"/>
                <w:szCs w:val="18"/>
              </w:rPr>
            </w:pPr>
          </w:p>
        </w:tc>
        <w:tc>
          <w:tcPr>
            <w:tcW w:w="2722" w:type="dxa"/>
          </w:tcPr>
          <w:p w:rsidR="00A25F4B" w:rsidRPr="00C910CA" w:rsidRDefault="009D6283" w:rsidP="00A25F4B">
            <w:pPr>
              <w:spacing w:after="0" w:line="240" w:lineRule="auto"/>
              <w:rPr>
                <w:rFonts w:ascii="Times New Roman" w:eastAsia="Times New Roman" w:hAnsi="Times New Roman" w:cs="Times New Roman"/>
                <w:sz w:val="16"/>
                <w:szCs w:val="16"/>
              </w:rPr>
            </w:pPr>
            <w:r w:rsidRPr="00C910CA">
              <w:rPr>
                <w:rFonts w:ascii="Times New Roman" w:eastAsia="Times New Roman" w:hAnsi="Times New Roman" w:cs="Times New Roman"/>
                <w:sz w:val="16"/>
                <w:szCs w:val="16"/>
              </w:rPr>
              <w:t>Pas intervistimit të gjithë të</w:t>
            </w:r>
            <w:r w:rsidR="00A25F4B" w:rsidRPr="00C910CA">
              <w:rPr>
                <w:rFonts w:ascii="Times New Roman" w:eastAsia="Times New Roman" w:hAnsi="Times New Roman" w:cs="Times New Roman"/>
                <w:sz w:val="16"/>
                <w:szCs w:val="16"/>
              </w:rPr>
              <w:t xml:space="preserve"> miturit lirohen</w:t>
            </w:r>
          </w:p>
        </w:tc>
        <w:tc>
          <w:tcPr>
            <w:tcW w:w="2059" w:type="dxa"/>
          </w:tcPr>
          <w:p w:rsidR="00A25F4B" w:rsidRPr="00C910CA" w:rsidRDefault="00A25F4B" w:rsidP="00A25F4B">
            <w:pPr>
              <w:spacing w:after="0" w:line="240" w:lineRule="auto"/>
              <w:rPr>
                <w:rFonts w:ascii="Times New Roman" w:eastAsia="Times New Roman" w:hAnsi="Times New Roman" w:cs="Times New Roman"/>
                <w:sz w:val="16"/>
                <w:szCs w:val="16"/>
              </w:rPr>
            </w:pPr>
          </w:p>
        </w:tc>
      </w:tr>
      <w:tr w:rsidR="00A25F4B" w:rsidRPr="00C910CA" w:rsidTr="007A2F4D">
        <w:trPr>
          <w:trHeight w:val="343"/>
        </w:trPr>
        <w:tc>
          <w:tcPr>
            <w:tcW w:w="485" w:type="dxa"/>
          </w:tcPr>
          <w:p w:rsidR="00A25F4B" w:rsidRPr="00C910CA" w:rsidRDefault="00A25F4B" w:rsidP="00A25F4B">
            <w:pPr>
              <w:spacing w:after="0" w:line="240" w:lineRule="auto"/>
              <w:rPr>
                <w:rFonts w:ascii="Times New Roman" w:eastAsia="Times New Roman" w:hAnsi="Times New Roman" w:cs="Times New Roman"/>
                <w:b/>
                <w:sz w:val="24"/>
                <w:szCs w:val="24"/>
              </w:rPr>
            </w:pPr>
            <w:r w:rsidRPr="00C910CA">
              <w:rPr>
                <w:rFonts w:ascii="Times New Roman" w:eastAsia="Times New Roman" w:hAnsi="Times New Roman" w:cs="Times New Roman"/>
                <w:b/>
                <w:sz w:val="24"/>
                <w:szCs w:val="24"/>
              </w:rPr>
              <w:t>5.</w:t>
            </w:r>
          </w:p>
        </w:tc>
        <w:tc>
          <w:tcPr>
            <w:tcW w:w="2012" w:type="dxa"/>
          </w:tcPr>
          <w:p w:rsidR="00A25F4B" w:rsidRPr="00C910CA" w:rsidRDefault="00A25F4B" w:rsidP="00A25F4B">
            <w:pPr>
              <w:spacing w:after="0" w:line="240" w:lineRule="auto"/>
              <w:rPr>
                <w:rFonts w:ascii="Times New Roman" w:eastAsia="Times New Roman" w:hAnsi="Times New Roman" w:cs="Times New Roman"/>
                <w:b/>
                <w:sz w:val="18"/>
                <w:szCs w:val="18"/>
              </w:rPr>
            </w:pPr>
            <w:r w:rsidRPr="00C910CA">
              <w:rPr>
                <w:rFonts w:ascii="Times New Roman" w:eastAsia="Times New Roman" w:hAnsi="Times New Roman" w:cs="Times New Roman"/>
                <w:b/>
                <w:sz w:val="18"/>
                <w:szCs w:val="18"/>
              </w:rPr>
              <w:t>Shërbimet Tjera</w:t>
            </w:r>
          </w:p>
        </w:tc>
        <w:tc>
          <w:tcPr>
            <w:tcW w:w="676" w:type="dxa"/>
          </w:tcPr>
          <w:p w:rsidR="00A25F4B" w:rsidRPr="00C910CA" w:rsidRDefault="00A25F4B" w:rsidP="00A25F4B">
            <w:pPr>
              <w:spacing w:after="0" w:line="240" w:lineRule="auto"/>
              <w:rPr>
                <w:rFonts w:ascii="Times New Roman" w:eastAsia="Times New Roman" w:hAnsi="Times New Roman" w:cs="Times New Roman"/>
                <w:sz w:val="24"/>
                <w:szCs w:val="24"/>
              </w:rPr>
            </w:pPr>
          </w:p>
        </w:tc>
        <w:tc>
          <w:tcPr>
            <w:tcW w:w="739" w:type="dxa"/>
          </w:tcPr>
          <w:p w:rsidR="00A25F4B" w:rsidRPr="00C910CA" w:rsidRDefault="00A25F4B" w:rsidP="00A25F4B">
            <w:pPr>
              <w:spacing w:after="0" w:line="240" w:lineRule="auto"/>
              <w:rPr>
                <w:rFonts w:ascii="Times New Roman" w:eastAsia="Times New Roman" w:hAnsi="Times New Roman" w:cs="Times New Roman"/>
                <w:sz w:val="24"/>
                <w:szCs w:val="24"/>
              </w:rPr>
            </w:pPr>
          </w:p>
        </w:tc>
        <w:tc>
          <w:tcPr>
            <w:tcW w:w="2265" w:type="dxa"/>
          </w:tcPr>
          <w:p w:rsidR="00A25F4B" w:rsidRPr="00C910CA" w:rsidRDefault="00A25F4B" w:rsidP="00A25F4B">
            <w:pPr>
              <w:spacing w:after="0" w:line="240" w:lineRule="auto"/>
              <w:rPr>
                <w:rFonts w:ascii="Times New Roman" w:eastAsia="Times New Roman" w:hAnsi="Times New Roman" w:cs="Times New Roman"/>
                <w:sz w:val="24"/>
                <w:szCs w:val="24"/>
              </w:rPr>
            </w:pPr>
          </w:p>
        </w:tc>
        <w:tc>
          <w:tcPr>
            <w:tcW w:w="2722" w:type="dxa"/>
          </w:tcPr>
          <w:p w:rsidR="00A25F4B" w:rsidRPr="00C910CA" w:rsidRDefault="00A25F4B" w:rsidP="00A25F4B">
            <w:pPr>
              <w:spacing w:after="0" w:line="240" w:lineRule="auto"/>
              <w:rPr>
                <w:rFonts w:ascii="Times New Roman" w:eastAsia="Times New Roman" w:hAnsi="Times New Roman" w:cs="Times New Roman"/>
                <w:sz w:val="24"/>
                <w:szCs w:val="24"/>
              </w:rPr>
            </w:pPr>
          </w:p>
        </w:tc>
        <w:tc>
          <w:tcPr>
            <w:tcW w:w="2059" w:type="dxa"/>
          </w:tcPr>
          <w:p w:rsidR="00A25F4B" w:rsidRPr="00C910CA" w:rsidRDefault="00A25F4B" w:rsidP="00A25F4B">
            <w:pPr>
              <w:spacing w:after="0" w:line="240" w:lineRule="auto"/>
              <w:rPr>
                <w:rFonts w:ascii="Times New Roman" w:eastAsia="Times New Roman" w:hAnsi="Times New Roman" w:cs="Times New Roman"/>
                <w:sz w:val="16"/>
                <w:szCs w:val="16"/>
              </w:rPr>
            </w:pPr>
          </w:p>
        </w:tc>
      </w:tr>
      <w:tr w:rsidR="00A25F4B" w:rsidRPr="00C910CA" w:rsidTr="007A2F4D">
        <w:trPr>
          <w:trHeight w:val="608"/>
        </w:trPr>
        <w:tc>
          <w:tcPr>
            <w:tcW w:w="485"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5.1.</w:t>
            </w:r>
          </w:p>
        </w:tc>
        <w:tc>
          <w:tcPr>
            <w:tcW w:w="2012" w:type="dxa"/>
          </w:tcPr>
          <w:p w:rsidR="00A25F4B" w:rsidRPr="00C910CA" w:rsidRDefault="00A25F4B" w:rsidP="00A25F4B">
            <w:pPr>
              <w:spacing w:after="0" w:line="240" w:lineRule="auto"/>
              <w:rPr>
                <w:rFonts w:ascii="Times New Roman" w:eastAsia="Times New Roman" w:hAnsi="Times New Roman" w:cs="Times New Roman"/>
                <w:sz w:val="18"/>
                <w:szCs w:val="18"/>
              </w:rPr>
            </w:pPr>
            <w:r w:rsidRPr="00C910CA">
              <w:rPr>
                <w:rFonts w:ascii="Times New Roman" w:eastAsia="Times New Roman" w:hAnsi="Times New Roman" w:cs="Times New Roman"/>
                <w:sz w:val="18"/>
                <w:szCs w:val="18"/>
              </w:rPr>
              <w:t>Konsultim me palë</w:t>
            </w:r>
          </w:p>
        </w:tc>
        <w:tc>
          <w:tcPr>
            <w:tcW w:w="676"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4183</w:t>
            </w:r>
          </w:p>
        </w:tc>
        <w:tc>
          <w:tcPr>
            <w:tcW w:w="739" w:type="dxa"/>
          </w:tcPr>
          <w:p w:rsidR="00A25F4B" w:rsidRPr="00C910CA" w:rsidRDefault="00A25F4B" w:rsidP="00A25F4B">
            <w:pPr>
              <w:spacing w:after="0" w:line="240" w:lineRule="auto"/>
              <w:rPr>
                <w:rFonts w:ascii="Times New Roman" w:eastAsia="Times New Roman" w:hAnsi="Times New Roman" w:cs="Times New Roman"/>
                <w:sz w:val="24"/>
                <w:szCs w:val="24"/>
              </w:rPr>
            </w:pPr>
          </w:p>
        </w:tc>
        <w:tc>
          <w:tcPr>
            <w:tcW w:w="2265" w:type="dxa"/>
          </w:tcPr>
          <w:p w:rsidR="00A25F4B" w:rsidRPr="00C910CA" w:rsidRDefault="00A25F4B" w:rsidP="00A25F4B">
            <w:pPr>
              <w:spacing w:after="0" w:line="240" w:lineRule="auto"/>
              <w:rPr>
                <w:rFonts w:ascii="Times New Roman" w:eastAsia="Times New Roman" w:hAnsi="Times New Roman" w:cs="Times New Roman"/>
                <w:sz w:val="16"/>
                <w:szCs w:val="16"/>
              </w:rPr>
            </w:pPr>
            <w:r w:rsidRPr="00C910CA">
              <w:rPr>
                <w:rFonts w:ascii="Times New Roman" w:eastAsia="Times New Roman" w:hAnsi="Times New Roman" w:cs="Times New Roman"/>
                <w:sz w:val="16"/>
                <w:szCs w:val="16"/>
              </w:rPr>
              <w:t xml:space="preserve">.Konsultime te ndryshme lidhur me rastet ne </w:t>
            </w:r>
            <w:r w:rsidR="00BB12C0" w:rsidRPr="00C910CA">
              <w:rPr>
                <w:rFonts w:ascii="Times New Roman" w:eastAsia="Times New Roman" w:hAnsi="Times New Roman" w:cs="Times New Roman"/>
                <w:sz w:val="16"/>
                <w:szCs w:val="16"/>
              </w:rPr>
              <w:t>QPS, rastet e reja dhe atyre  në</w:t>
            </w:r>
            <w:r w:rsidRPr="00C910CA">
              <w:rPr>
                <w:rFonts w:ascii="Times New Roman" w:eastAsia="Times New Roman" w:hAnsi="Times New Roman" w:cs="Times New Roman"/>
                <w:sz w:val="16"/>
                <w:szCs w:val="16"/>
              </w:rPr>
              <w:t>n përcjellje-monitorim.</w:t>
            </w:r>
          </w:p>
        </w:tc>
        <w:tc>
          <w:tcPr>
            <w:tcW w:w="2722" w:type="dxa"/>
          </w:tcPr>
          <w:p w:rsidR="00A25F4B" w:rsidRPr="00C910CA" w:rsidRDefault="00A25F4B" w:rsidP="00A25F4B">
            <w:pPr>
              <w:spacing w:after="0" w:line="240" w:lineRule="auto"/>
              <w:rPr>
                <w:rFonts w:ascii="Times New Roman" w:eastAsia="Times New Roman" w:hAnsi="Times New Roman" w:cs="Times New Roman"/>
                <w:sz w:val="24"/>
                <w:szCs w:val="24"/>
              </w:rPr>
            </w:pPr>
          </w:p>
        </w:tc>
        <w:tc>
          <w:tcPr>
            <w:tcW w:w="2059" w:type="dxa"/>
          </w:tcPr>
          <w:p w:rsidR="00A25F4B" w:rsidRPr="00C910CA" w:rsidRDefault="00A25F4B" w:rsidP="00A25F4B">
            <w:pPr>
              <w:spacing w:after="0" w:line="240" w:lineRule="auto"/>
              <w:rPr>
                <w:rFonts w:ascii="Times New Roman" w:eastAsia="Times New Roman" w:hAnsi="Times New Roman" w:cs="Times New Roman"/>
                <w:sz w:val="24"/>
                <w:szCs w:val="24"/>
              </w:rPr>
            </w:pPr>
          </w:p>
        </w:tc>
      </w:tr>
      <w:tr w:rsidR="00A25F4B" w:rsidRPr="00C910CA" w:rsidTr="007A2F4D">
        <w:trPr>
          <w:trHeight w:val="520"/>
        </w:trPr>
        <w:tc>
          <w:tcPr>
            <w:tcW w:w="485"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5.2.</w:t>
            </w:r>
          </w:p>
        </w:tc>
        <w:tc>
          <w:tcPr>
            <w:tcW w:w="2012" w:type="dxa"/>
          </w:tcPr>
          <w:p w:rsidR="00A25F4B" w:rsidRPr="00C910CA" w:rsidRDefault="00A25F4B" w:rsidP="00A25F4B">
            <w:pPr>
              <w:spacing w:after="0" w:line="240" w:lineRule="auto"/>
              <w:rPr>
                <w:rFonts w:ascii="Times New Roman" w:eastAsia="Times New Roman" w:hAnsi="Times New Roman" w:cs="Times New Roman"/>
                <w:sz w:val="18"/>
                <w:szCs w:val="18"/>
              </w:rPr>
            </w:pPr>
            <w:r w:rsidRPr="00C910CA">
              <w:rPr>
                <w:rFonts w:ascii="Times New Roman" w:eastAsia="Times New Roman" w:hAnsi="Times New Roman" w:cs="Times New Roman"/>
                <w:sz w:val="18"/>
                <w:szCs w:val="18"/>
              </w:rPr>
              <w:t xml:space="preserve">Vizita ne  familje, </w:t>
            </w:r>
          </w:p>
        </w:tc>
        <w:tc>
          <w:tcPr>
            <w:tcW w:w="676"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468</w:t>
            </w:r>
          </w:p>
        </w:tc>
        <w:tc>
          <w:tcPr>
            <w:tcW w:w="739" w:type="dxa"/>
          </w:tcPr>
          <w:p w:rsidR="00A25F4B" w:rsidRPr="00C910CA" w:rsidRDefault="00A25F4B" w:rsidP="00A25F4B">
            <w:pPr>
              <w:spacing w:after="0" w:line="240" w:lineRule="auto"/>
              <w:rPr>
                <w:rFonts w:ascii="Times New Roman" w:eastAsia="Times New Roman" w:hAnsi="Times New Roman" w:cs="Times New Roman"/>
                <w:sz w:val="24"/>
                <w:szCs w:val="24"/>
              </w:rPr>
            </w:pPr>
          </w:p>
        </w:tc>
        <w:tc>
          <w:tcPr>
            <w:tcW w:w="2265" w:type="dxa"/>
          </w:tcPr>
          <w:p w:rsidR="00A25F4B" w:rsidRPr="00C910CA" w:rsidRDefault="00A25F4B" w:rsidP="00A25F4B">
            <w:pPr>
              <w:spacing w:after="0" w:line="240" w:lineRule="auto"/>
              <w:rPr>
                <w:rFonts w:ascii="Times New Roman" w:eastAsia="Times New Roman" w:hAnsi="Times New Roman" w:cs="Times New Roman"/>
                <w:sz w:val="16"/>
                <w:szCs w:val="16"/>
              </w:rPr>
            </w:pPr>
            <w:r w:rsidRPr="00C910CA">
              <w:rPr>
                <w:rFonts w:ascii="Times New Roman" w:eastAsia="Times New Roman" w:hAnsi="Times New Roman" w:cs="Times New Roman"/>
                <w:sz w:val="16"/>
                <w:szCs w:val="16"/>
              </w:rPr>
              <w:t xml:space="preserve">Vizitat </w:t>
            </w:r>
            <w:r w:rsidR="00BB12C0" w:rsidRPr="00C910CA">
              <w:rPr>
                <w:rFonts w:ascii="Times New Roman" w:eastAsia="Times New Roman" w:hAnsi="Times New Roman" w:cs="Times New Roman"/>
                <w:sz w:val="16"/>
                <w:szCs w:val="16"/>
              </w:rPr>
              <w:t>shtëpiake, në</w:t>
            </w:r>
            <w:r w:rsidRPr="00C910CA">
              <w:rPr>
                <w:rFonts w:ascii="Times New Roman" w:eastAsia="Times New Roman" w:hAnsi="Times New Roman" w:cs="Times New Roman"/>
                <w:sz w:val="16"/>
                <w:szCs w:val="16"/>
              </w:rPr>
              <w:t xml:space="preserve"> institucione për rastet e </w:t>
            </w:r>
            <w:r w:rsidR="00BB12C0" w:rsidRPr="00C910CA">
              <w:rPr>
                <w:rFonts w:ascii="Times New Roman" w:eastAsia="Times New Roman" w:hAnsi="Times New Roman" w:cs="Times New Roman"/>
                <w:sz w:val="16"/>
                <w:szCs w:val="16"/>
              </w:rPr>
              <w:t>reja, të</w:t>
            </w:r>
            <w:r w:rsidRPr="00C910CA">
              <w:rPr>
                <w:rFonts w:ascii="Times New Roman" w:eastAsia="Times New Roman" w:hAnsi="Times New Roman" w:cs="Times New Roman"/>
                <w:sz w:val="16"/>
                <w:szCs w:val="16"/>
              </w:rPr>
              <w:t xml:space="preserve"> vjetra dhe me kolege.</w:t>
            </w:r>
          </w:p>
          <w:p w:rsidR="00A25F4B" w:rsidRPr="00C910CA" w:rsidRDefault="00A25F4B" w:rsidP="00A25F4B">
            <w:pPr>
              <w:spacing w:after="0" w:line="240" w:lineRule="auto"/>
              <w:rPr>
                <w:rFonts w:ascii="Times New Roman" w:eastAsia="Times New Roman" w:hAnsi="Times New Roman" w:cs="Times New Roman"/>
                <w:sz w:val="16"/>
                <w:szCs w:val="16"/>
              </w:rPr>
            </w:pPr>
          </w:p>
        </w:tc>
        <w:tc>
          <w:tcPr>
            <w:tcW w:w="2722" w:type="dxa"/>
          </w:tcPr>
          <w:p w:rsidR="00A25F4B" w:rsidRPr="00C910CA" w:rsidRDefault="00A25F4B" w:rsidP="00A25F4B">
            <w:pPr>
              <w:spacing w:after="0" w:line="240" w:lineRule="auto"/>
              <w:rPr>
                <w:rFonts w:ascii="Times New Roman" w:eastAsia="Times New Roman" w:hAnsi="Times New Roman" w:cs="Times New Roman"/>
                <w:sz w:val="24"/>
                <w:szCs w:val="24"/>
              </w:rPr>
            </w:pPr>
          </w:p>
        </w:tc>
        <w:tc>
          <w:tcPr>
            <w:tcW w:w="2059" w:type="dxa"/>
          </w:tcPr>
          <w:p w:rsidR="00A25F4B" w:rsidRPr="00C910CA" w:rsidRDefault="00A25F4B" w:rsidP="00A25F4B">
            <w:pPr>
              <w:spacing w:after="0" w:line="240" w:lineRule="auto"/>
              <w:rPr>
                <w:rFonts w:ascii="Times New Roman" w:eastAsia="Times New Roman" w:hAnsi="Times New Roman" w:cs="Times New Roman"/>
                <w:sz w:val="24"/>
                <w:szCs w:val="24"/>
              </w:rPr>
            </w:pPr>
          </w:p>
        </w:tc>
      </w:tr>
      <w:tr w:rsidR="00A25F4B" w:rsidRPr="00C910CA" w:rsidTr="007A2F4D">
        <w:trPr>
          <w:trHeight w:val="634"/>
        </w:trPr>
        <w:tc>
          <w:tcPr>
            <w:tcW w:w="485"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5.3</w:t>
            </w:r>
          </w:p>
        </w:tc>
        <w:tc>
          <w:tcPr>
            <w:tcW w:w="2012" w:type="dxa"/>
          </w:tcPr>
          <w:p w:rsidR="00A25F4B" w:rsidRPr="00C910CA" w:rsidRDefault="00A25F4B" w:rsidP="00A25F4B">
            <w:pPr>
              <w:spacing w:after="0" w:line="240" w:lineRule="auto"/>
              <w:rPr>
                <w:rFonts w:ascii="Times New Roman" w:eastAsia="Times New Roman" w:hAnsi="Times New Roman" w:cs="Times New Roman"/>
                <w:sz w:val="18"/>
                <w:szCs w:val="18"/>
              </w:rPr>
            </w:pPr>
            <w:r w:rsidRPr="00C910CA">
              <w:rPr>
                <w:rFonts w:ascii="Times New Roman" w:eastAsia="Times New Roman" w:hAnsi="Times New Roman" w:cs="Times New Roman"/>
                <w:sz w:val="18"/>
                <w:szCs w:val="18"/>
              </w:rPr>
              <w:t>Vizita institucionale spital, QSHM, OJQ-ët etj</w:t>
            </w:r>
          </w:p>
          <w:p w:rsidR="00A25F4B" w:rsidRPr="00C910CA" w:rsidRDefault="00A25F4B" w:rsidP="00A25F4B">
            <w:pPr>
              <w:spacing w:after="0" w:line="240" w:lineRule="auto"/>
              <w:rPr>
                <w:rFonts w:ascii="Times New Roman" w:eastAsia="Times New Roman" w:hAnsi="Times New Roman" w:cs="Times New Roman"/>
                <w:sz w:val="18"/>
                <w:szCs w:val="18"/>
              </w:rPr>
            </w:pPr>
          </w:p>
        </w:tc>
        <w:tc>
          <w:tcPr>
            <w:tcW w:w="676"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18</w:t>
            </w:r>
          </w:p>
        </w:tc>
        <w:tc>
          <w:tcPr>
            <w:tcW w:w="739" w:type="dxa"/>
          </w:tcPr>
          <w:p w:rsidR="00A25F4B" w:rsidRPr="00C910CA" w:rsidRDefault="00A25F4B" w:rsidP="00A25F4B">
            <w:pPr>
              <w:spacing w:after="0" w:line="240" w:lineRule="auto"/>
              <w:rPr>
                <w:rFonts w:ascii="Times New Roman" w:eastAsia="Times New Roman" w:hAnsi="Times New Roman" w:cs="Times New Roman"/>
                <w:sz w:val="24"/>
                <w:szCs w:val="24"/>
              </w:rPr>
            </w:pPr>
          </w:p>
        </w:tc>
        <w:tc>
          <w:tcPr>
            <w:tcW w:w="2265" w:type="dxa"/>
          </w:tcPr>
          <w:p w:rsidR="00A25F4B" w:rsidRPr="00C910CA" w:rsidRDefault="00370648" w:rsidP="00A25F4B">
            <w:pPr>
              <w:spacing w:after="0" w:line="240" w:lineRule="auto"/>
              <w:rPr>
                <w:rFonts w:ascii="Times New Roman" w:eastAsia="Times New Roman" w:hAnsi="Times New Roman" w:cs="Times New Roman"/>
                <w:sz w:val="18"/>
                <w:szCs w:val="18"/>
              </w:rPr>
            </w:pPr>
            <w:r w:rsidRPr="00C910CA">
              <w:rPr>
                <w:rFonts w:ascii="Times New Roman" w:eastAsia="Times New Roman" w:hAnsi="Times New Roman" w:cs="Times New Roman"/>
                <w:sz w:val="18"/>
                <w:szCs w:val="18"/>
              </w:rPr>
              <w:t>Shtëpi të Pleqve Prishtinë, SHI Kamenic</w:t>
            </w:r>
            <w:r w:rsidR="00A25F4B" w:rsidRPr="00C910CA">
              <w:rPr>
                <w:rFonts w:ascii="Times New Roman" w:eastAsia="Times New Roman" w:hAnsi="Times New Roman" w:cs="Times New Roman"/>
                <w:sz w:val="18"/>
                <w:szCs w:val="18"/>
              </w:rPr>
              <w:t>,</w:t>
            </w:r>
            <w:r w:rsidRPr="00C910CA">
              <w:rPr>
                <w:rFonts w:ascii="Times New Roman" w:eastAsia="Times New Roman" w:hAnsi="Times New Roman" w:cs="Times New Roman"/>
                <w:sz w:val="18"/>
                <w:szCs w:val="18"/>
              </w:rPr>
              <w:t xml:space="preserve"> </w:t>
            </w:r>
            <w:r w:rsidR="00A25F4B" w:rsidRPr="00C910CA">
              <w:rPr>
                <w:rFonts w:ascii="Times New Roman" w:eastAsia="Times New Roman" w:hAnsi="Times New Roman" w:cs="Times New Roman"/>
                <w:sz w:val="18"/>
                <w:szCs w:val="18"/>
              </w:rPr>
              <w:t>Strehimore Liria ne Gjilan, etj.</w:t>
            </w:r>
          </w:p>
        </w:tc>
        <w:tc>
          <w:tcPr>
            <w:tcW w:w="2722" w:type="dxa"/>
          </w:tcPr>
          <w:p w:rsidR="00A25F4B" w:rsidRPr="00C910CA" w:rsidRDefault="00A25F4B" w:rsidP="00A25F4B">
            <w:pPr>
              <w:spacing w:after="0" w:line="240" w:lineRule="auto"/>
              <w:rPr>
                <w:rFonts w:ascii="Times New Roman" w:eastAsia="Times New Roman" w:hAnsi="Times New Roman" w:cs="Times New Roman"/>
                <w:sz w:val="16"/>
                <w:szCs w:val="16"/>
              </w:rPr>
            </w:pPr>
          </w:p>
        </w:tc>
        <w:tc>
          <w:tcPr>
            <w:tcW w:w="2059" w:type="dxa"/>
          </w:tcPr>
          <w:p w:rsidR="00A25F4B" w:rsidRPr="00C910CA" w:rsidRDefault="00A25F4B" w:rsidP="00A25F4B">
            <w:pPr>
              <w:spacing w:after="0" w:line="240" w:lineRule="auto"/>
              <w:rPr>
                <w:rFonts w:ascii="Times New Roman" w:eastAsia="Times New Roman" w:hAnsi="Times New Roman" w:cs="Times New Roman"/>
                <w:sz w:val="16"/>
                <w:szCs w:val="16"/>
              </w:rPr>
            </w:pPr>
          </w:p>
        </w:tc>
      </w:tr>
      <w:tr w:rsidR="00A25F4B" w:rsidRPr="00C910CA" w:rsidTr="007A2F4D">
        <w:trPr>
          <w:trHeight w:val="361"/>
        </w:trPr>
        <w:tc>
          <w:tcPr>
            <w:tcW w:w="485" w:type="dxa"/>
          </w:tcPr>
          <w:p w:rsidR="00A25F4B" w:rsidRPr="00C910CA" w:rsidRDefault="00A25F4B" w:rsidP="00A25F4B">
            <w:pPr>
              <w:spacing w:after="0" w:line="240" w:lineRule="auto"/>
              <w:rPr>
                <w:rFonts w:ascii="Times New Roman" w:eastAsia="Times New Roman" w:hAnsi="Times New Roman" w:cs="Times New Roman"/>
                <w:b/>
                <w:sz w:val="28"/>
                <w:szCs w:val="28"/>
              </w:rPr>
            </w:pPr>
            <w:r w:rsidRPr="00C910CA">
              <w:rPr>
                <w:rFonts w:ascii="Times New Roman" w:eastAsia="Times New Roman" w:hAnsi="Times New Roman" w:cs="Times New Roman"/>
                <w:b/>
                <w:sz w:val="28"/>
                <w:szCs w:val="28"/>
              </w:rPr>
              <w:t>6.</w:t>
            </w:r>
          </w:p>
        </w:tc>
        <w:tc>
          <w:tcPr>
            <w:tcW w:w="2012" w:type="dxa"/>
          </w:tcPr>
          <w:p w:rsidR="00A25F4B" w:rsidRPr="00C910CA" w:rsidRDefault="00A25F4B" w:rsidP="00A25F4B">
            <w:pPr>
              <w:spacing w:after="0" w:line="240" w:lineRule="auto"/>
              <w:rPr>
                <w:rFonts w:ascii="Times New Roman" w:eastAsia="Times New Roman" w:hAnsi="Times New Roman" w:cs="Times New Roman"/>
                <w:b/>
                <w:sz w:val="18"/>
                <w:szCs w:val="18"/>
              </w:rPr>
            </w:pPr>
            <w:r w:rsidRPr="00C910CA">
              <w:rPr>
                <w:rFonts w:ascii="Times New Roman" w:eastAsia="Times New Roman" w:hAnsi="Times New Roman" w:cs="Times New Roman"/>
                <w:b/>
                <w:sz w:val="18"/>
                <w:szCs w:val="18"/>
              </w:rPr>
              <w:t>Shërbimet Administrative</w:t>
            </w:r>
          </w:p>
        </w:tc>
        <w:tc>
          <w:tcPr>
            <w:tcW w:w="676" w:type="dxa"/>
          </w:tcPr>
          <w:p w:rsidR="00A25F4B" w:rsidRPr="00C910CA" w:rsidRDefault="00A25F4B" w:rsidP="00A25F4B">
            <w:pPr>
              <w:spacing w:after="0" w:line="240" w:lineRule="auto"/>
              <w:rPr>
                <w:rFonts w:ascii="Times New Roman" w:eastAsia="Times New Roman" w:hAnsi="Times New Roman" w:cs="Times New Roman"/>
                <w:sz w:val="24"/>
                <w:szCs w:val="24"/>
              </w:rPr>
            </w:pPr>
          </w:p>
        </w:tc>
        <w:tc>
          <w:tcPr>
            <w:tcW w:w="739" w:type="dxa"/>
          </w:tcPr>
          <w:p w:rsidR="00A25F4B" w:rsidRPr="00C910CA" w:rsidRDefault="00A25F4B" w:rsidP="00A25F4B">
            <w:pPr>
              <w:spacing w:after="0" w:line="240" w:lineRule="auto"/>
              <w:rPr>
                <w:rFonts w:ascii="Times New Roman" w:eastAsia="Times New Roman" w:hAnsi="Times New Roman" w:cs="Times New Roman"/>
                <w:sz w:val="24"/>
                <w:szCs w:val="24"/>
              </w:rPr>
            </w:pPr>
          </w:p>
        </w:tc>
        <w:tc>
          <w:tcPr>
            <w:tcW w:w="2265" w:type="dxa"/>
          </w:tcPr>
          <w:p w:rsidR="00A25F4B" w:rsidRPr="00C910CA" w:rsidRDefault="00A25F4B" w:rsidP="00A25F4B">
            <w:pPr>
              <w:spacing w:after="0" w:line="240" w:lineRule="auto"/>
              <w:rPr>
                <w:rFonts w:ascii="Times New Roman" w:eastAsia="Times New Roman" w:hAnsi="Times New Roman" w:cs="Times New Roman"/>
                <w:sz w:val="24"/>
                <w:szCs w:val="24"/>
              </w:rPr>
            </w:pPr>
          </w:p>
        </w:tc>
        <w:tc>
          <w:tcPr>
            <w:tcW w:w="2722" w:type="dxa"/>
          </w:tcPr>
          <w:p w:rsidR="00A25F4B" w:rsidRPr="00C910CA" w:rsidRDefault="00A25F4B" w:rsidP="00A25F4B">
            <w:pPr>
              <w:spacing w:after="0" w:line="240" w:lineRule="auto"/>
              <w:rPr>
                <w:rFonts w:ascii="Times New Roman" w:eastAsia="Times New Roman" w:hAnsi="Times New Roman" w:cs="Times New Roman"/>
                <w:sz w:val="24"/>
                <w:szCs w:val="24"/>
              </w:rPr>
            </w:pPr>
          </w:p>
        </w:tc>
        <w:tc>
          <w:tcPr>
            <w:tcW w:w="2059" w:type="dxa"/>
          </w:tcPr>
          <w:p w:rsidR="00A25F4B" w:rsidRPr="00C910CA" w:rsidRDefault="00A25F4B" w:rsidP="00A25F4B">
            <w:pPr>
              <w:spacing w:after="0" w:line="240" w:lineRule="auto"/>
              <w:rPr>
                <w:rFonts w:ascii="Times New Roman" w:eastAsia="Times New Roman" w:hAnsi="Times New Roman" w:cs="Times New Roman"/>
                <w:sz w:val="24"/>
                <w:szCs w:val="24"/>
              </w:rPr>
            </w:pPr>
          </w:p>
        </w:tc>
      </w:tr>
      <w:tr w:rsidR="00A25F4B" w:rsidRPr="00C910CA" w:rsidTr="007A2F4D">
        <w:trPr>
          <w:trHeight w:val="634"/>
        </w:trPr>
        <w:tc>
          <w:tcPr>
            <w:tcW w:w="485"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6.1</w:t>
            </w:r>
          </w:p>
        </w:tc>
        <w:tc>
          <w:tcPr>
            <w:tcW w:w="2012" w:type="dxa"/>
          </w:tcPr>
          <w:p w:rsidR="00A25F4B" w:rsidRPr="00C910CA" w:rsidRDefault="00A25F4B" w:rsidP="00A25F4B">
            <w:pPr>
              <w:spacing w:after="0" w:line="240" w:lineRule="auto"/>
              <w:rPr>
                <w:rFonts w:ascii="Times New Roman" w:eastAsia="Times New Roman" w:hAnsi="Times New Roman" w:cs="Times New Roman"/>
                <w:sz w:val="18"/>
                <w:szCs w:val="18"/>
              </w:rPr>
            </w:pPr>
            <w:r w:rsidRPr="00C910CA">
              <w:rPr>
                <w:rFonts w:ascii="Times New Roman" w:eastAsia="Times New Roman" w:hAnsi="Times New Roman" w:cs="Times New Roman"/>
                <w:b/>
                <w:sz w:val="18"/>
                <w:szCs w:val="18"/>
              </w:rPr>
              <w:t xml:space="preserve">Klient </w:t>
            </w:r>
            <w:r w:rsidR="00370648" w:rsidRPr="00C910CA">
              <w:rPr>
                <w:rFonts w:ascii="Times New Roman" w:eastAsia="Times New Roman" w:hAnsi="Times New Roman" w:cs="Times New Roman"/>
                <w:b/>
                <w:sz w:val="18"/>
                <w:szCs w:val="18"/>
              </w:rPr>
              <w:t>tjerë</w:t>
            </w:r>
            <w:r w:rsidR="00370648" w:rsidRPr="00C910CA">
              <w:rPr>
                <w:rFonts w:ascii="Times New Roman" w:eastAsia="Times New Roman" w:hAnsi="Times New Roman" w:cs="Times New Roman"/>
                <w:sz w:val="18"/>
                <w:szCs w:val="18"/>
              </w:rPr>
              <w:t>: Vërtetimet</w:t>
            </w:r>
            <w:r w:rsidRPr="00C910CA">
              <w:rPr>
                <w:rFonts w:ascii="Times New Roman" w:eastAsia="Times New Roman" w:hAnsi="Times New Roman" w:cs="Times New Roman"/>
                <w:sz w:val="18"/>
                <w:szCs w:val="18"/>
              </w:rPr>
              <w:t xml:space="preserve"> konstatimet zyrtare etj:</w:t>
            </w:r>
          </w:p>
        </w:tc>
        <w:tc>
          <w:tcPr>
            <w:tcW w:w="676"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698</w:t>
            </w:r>
          </w:p>
        </w:tc>
        <w:tc>
          <w:tcPr>
            <w:tcW w:w="739" w:type="dxa"/>
          </w:tcPr>
          <w:p w:rsidR="00A25F4B" w:rsidRPr="00C910CA" w:rsidRDefault="00A25F4B" w:rsidP="00A25F4B">
            <w:pPr>
              <w:spacing w:after="0" w:line="240" w:lineRule="auto"/>
              <w:rPr>
                <w:rFonts w:ascii="Times New Roman" w:eastAsia="Times New Roman" w:hAnsi="Times New Roman" w:cs="Times New Roman"/>
                <w:sz w:val="24"/>
                <w:szCs w:val="24"/>
              </w:rPr>
            </w:pPr>
          </w:p>
        </w:tc>
        <w:tc>
          <w:tcPr>
            <w:tcW w:w="2265" w:type="dxa"/>
          </w:tcPr>
          <w:p w:rsidR="00A25F4B" w:rsidRPr="00C910CA" w:rsidRDefault="00A25F4B" w:rsidP="00A25F4B">
            <w:pPr>
              <w:spacing w:after="0" w:line="240" w:lineRule="auto"/>
              <w:rPr>
                <w:rFonts w:ascii="Times New Roman" w:eastAsia="Times New Roman" w:hAnsi="Times New Roman" w:cs="Times New Roman"/>
                <w:sz w:val="16"/>
                <w:szCs w:val="16"/>
              </w:rPr>
            </w:pPr>
            <w:r w:rsidRPr="00C910CA">
              <w:rPr>
                <w:rFonts w:ascii="Times New Roman" w:eastAsia="Times New Roman" w:hAnsi="Times New Roman" w:cs="Times New Roman"/>
                <w:sz w:val="16"/>
                <w:szCs w:val="16"/>
              </w:rPr>
              <w:t xml:space="preserve"> Klient tjerë, vërtetime, konstatime zyrtare etj.</w:t>
            </w:r>
          </w:p>
        </w:tc>
        <w:tc>
          <w:tcPr>
            <w:tcW w:w="2722" w:type="dxa"/>
          </w:tcPr>
          <w:p w:rsidR="00A25F4B" w:rsidRPr="00C910CA" w:rsidRDefault="00A25F4B" w:rsidP="00A25F4B">
            <w:pPr>
              <w:spacing w:after="0" w:line="240" w:lineRule="auto"/>
              <w:rPr>
                <w:rFonts w:ascii="Times New Roman" w:eastAsia="Times New Roman" w:hAnsi="Times New Roman" w:cs="Times New Roman"/>
                <w:sz w:val="24"/>
                <w:szCs w:val="24"/>
              </w:rPr>
            </w:pPr>
          </w:p>
        </w:tc>
        <w:tc>
          <w:tcPr>
            <w:tcW w:w="2059" w:type="dxa"/>
          </w:tcPr>
          <w:p w:rsidR="00A25F4B" w:rsidRPr="00C910CA" w:rsidRDefault="00A25F4B" w:rsidP="00A25F4B">
            <w:pPr>
              <w:spacing w:after="0" w:line="240" w:lineRule="auto"/>
              <w:rPr>
                <w:rFonts w:ascii="Times New Roman" w:eastAsia="Times New Roman" w:hAnsi="Times New Roman" w:cs="Times New Roman"/>
                <w:sz w:val="24"/>
                <w:szCs w:val="24"/>
              </w:rPr>
            </w:pPr>
          </w:p>
        </w:tc>
      </w:tr>
      <w:tr w:rsidR="00A25F4B" w:rsidRPr="00C910CA" w:rsidTr="007A2F4D">
        <w:trPr>
          <w:trHeight w:val="740"/>
        </w:trPr>
        <w:tc>
          <w:tcPr>
            <w:tcW w:w="485"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6.2</w:t>
            </w:r>
          </w:p>
        </w:tc>
        <w:tc>
          <w:tcPr>
            <w:tcW w:w="2012" w:type="dxa"/>
          </w:tcPr>
          <w:p w:rsidR="00A25F4B" w:rsidRPr="00C910CA" w:rsidRDefault="00A25F4B" w:rsidP="00A25F4B">
            <w:pPr>
              <w:spacing w:after="0" w:line="240" w:lineRule="auto"/>
              <w:rPr>
                <w:rFonts w:ascii="Times New Roman" w:eastAsia="Times New Roman" w:hAnsi="Times New Roman" w:cs="Times New Roman"/>
                <w:sz w:val="18"/>
                <w:szCs w:val="18"/>
              </w:rPr>
            </w:pPr>
            <w:r w:rsidRPr="00C910CA">
              <w:rPr>
                <w:rFonts w:ascii="Times New Roman" w:eastAsia="Times New Roman" w:hAnsi="Times New Roman" w:cs="Times New Roman"/>
                <w:sz w:val="18"/>
                <w:szCs w:val="18"/>
              </w:rPr>
              <w:t>Shkollat-DKA</w:t>
            </w:r>
          </w:p>
        </w:tc>
        <w:tc>
          <w:tcPr>
            <w:tcW w:w="676"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19</w:t>
            </w:r>
          </w:p>
        </w:tc>
        <w:tc>
          <w:tcPr>
            <w:tcW w:w="739" w:type="dxa"/>
          </w:tcPr>
          <w:p w:rsidR="00A25F4B" w:rsidRPr="00C910CA" w:rsidRDefault="00A25F4B" w:rsidP="00A25F4B">
            <w:pPr>
              <w:spacing w:after="0" w:line="240" w:lineRule="auto"/>
              <w:rPr>
                <w:rFonts w:ascii="Times New Roman" w:eastAsia="Times New Roman" w:hAnsi="Times New Roman" w:cs="Times New Roman"/>
                <w:sz w:val="24"/>
                <w:szCs w:val="24"/>
              </w:rPr>
            </w:pPr>
          </w:p>
        </w:tc>
        <w:tc>
          <w:tcPr>
            <w:tcW w:w="2265" w:type="dxa"/>
          </w:tcPr>
          <w:p w:rsidR="00A25F4B" w:rsidRPr="00C910CA" w:rsidRDefault="00370648"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0"/>
                <w:szCs w:val="20"/>
              </w:rPr>
              <w:t>Raste të</w:t>
            </w:r>
            <w:r w:rsidR="00A25F4B" w:rsidRPr="00C910CA">
              <w:rPr>
                <w:rFonts w:ascii="Times New Roman" w:eastAsia="Times New Roman" w:hAnsi="Times New Roman" w:cs="Times New Roman"/>
                <w:sz w:val="20"/>
                <w:szCs w:val="20"/>
              </w:rPr>
              <w:t xml:space="preserve"> referimit-bashkëpunimit me shkollat</w:t>
            </w:r>
            <w:r w:rsidR="00A25F4B" w:rsidRPr="00C910CA">
              <w:rPr>
                <w:rFonts w:ascii="Times New Roman" w:eastAsia="Times New Roman" w:hAnsi="Times New Roman" w:cs="Times New Roman"/>
                <w:sz w:val="24"/>
                <w:szCs w:val="24"/>
              </w:rPr>
              <w:t>.</w:t>
            </w:r>
          </w:p>
        </w:tc>
        <w:tc>
          <w:tcPr>
            <w:tcW w:w="2722" w:type="dxa"/>
          </w:tcPr>
          <w:p w:rsidR="00A25F4B" w:rsidRPr="00C910CA" w:rsidRDefault="00A25F4B" w:rsidP="00A25F4B">
            <w:pPr>
              <w:spacing w:after="0" w:line="240" w:lineRule="auto"/>
              <w:rPr>
                <w:rFonts w:ascii="Times New Roman" w:eastAsia="Times New Roman" w:hAnsi="Times New Roman" w:cs="Times New Roman"/>
                <w:sz w:val="24"/>
                <w:szCs w:val="24"/>
              </w:rPr>
            </w:pPr>
          </w:p>
        </w:tc>
        <w:tc>
          <w:tcPr>
            <w:tcW w:w="2059" w:type="dxa"/>
          </w:tcPr>
          <w:p w:rsidR="00A25F4B" w:rsidRPr="00C910CA" w:rsidRDefault="00A25F4B" w:rsidP="00A25F4B">
            <w:pPr>
              <w:spacing w:after="0" w:line="240" w:lineRule="auto"/>
              <w:rPr>
                <w:rFonts w:ascii="Times New Roman" w:eastAsia="Times New Roman" w:hAnsi="Times New Roman" w:cs="Times New Roman"/>
                <w:sz w:val="24"/>
                <w:szCs w:val="24"/>
              </w:rPr>
            </w:pPr>
          </w:p>
        </w:tc>
      </w:tr>
      <w:tr w:rsidR="00A25F4B" w:rsidRPr="00C910CA" w:rsidTr="007A2F4D">
        <w:trPr>
          <w:trHeight w:val="608"/>
        </w:trPr>
        <w:tc>
          <w:tcPr>
            <w:tcW w:w="485"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6.3</w:t>
            </w:r>
          </w:p>
        </w:tc>
        <w:tc>
          <w:tcPr>
            <w:tcW w:w="2012" w:type="dxa"/>
          </w:tcPr>
          <w:p w:rsidR="00A25F4B" w:rsidRPr="00C910CA" w:rsidRDefault="00A25F4B" w:rsidP="00A25F4B">
            <w:pPr>
              <w:spacing w:after="0" w:line="240" w:lineRule="auto"/>
              <w:rPr>
                <w:rFonts w:ascii="Times New Roman" w:eastAsia="Times New Roman" w:hAnsi="Times New Roman" w:cs="Times New Roman"/>
                <w:sz w:val="18"/>
                <w:szCs w:val="18"/>
              </w:rPr>
            </w:pPr>
            <w:r w:rsidRPr="00C910CA">
              <w:rPr>
                <w:rFonts w:ascii="Times New Roman" w:eastAsia="Times New Roman" w:hAnsi="Times New Roman" w:cs="Times New Roman"/>
                <w:sz w:val="18"/>
                <w:szCs w:val="18"/>
              </w:rPr>
              <w:t>Futja e rasteve ne bazën e te dhënave</w:t>
            </w:r>
          </w:p>
        </w:tc>
        <w:tc>
          <w:tcPr>
            <w:tcW w:w="676"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2730</w:t>
            </w:r>
          </w:p>
        </w:tc>
        <w:tc>
          <w:tcPr>
            <w:tcW w:w="739" w:type="dxa"/>
          </w:tcPr>
          <w:p w:rsidR="00A25F4B" w:rsidRPr="00C910CA" w:rsidRDefault="00A25F4B" w:rsidP="00A25F4B">
            <w:pPr>
              <w:spacing w:after="0" w:line="240" w:lineRule="auto"/>
              <w:rPr>
                <w:rFonts w:ascii="Times New Roman" w:eastAsia="Times New Roman" w:hAnsi="Times New Roman" w:cs="Times New Roman"/>
                <w:sz w:val="24"/>
                <w:szCs w:val="24"/>
              </w:rPr>
            </w:pPr>
          </w:p>
        </w:tc>
        <w:tc>
          <w:tcPr>
            <w:tcW w:w="2265" w:type="dxa"/>
          </w:tcPr>
          <w:p w:rsidR="00A25F4B" w:rsidRPr="00C910CA" w:rsidRDefault="00A25F4B" w:rsidP="00A25F4B">
            <w:pPr>
              <w:spacing w:after="0" w:line="240" w:lineRule="auto"/>
              <w:rPr>
                <w:rFonts w:ascii="Times New Roman" w:eastAsia="Times New Roman" w:hAnsi="Times New Roman" w:cs="Times New Roman"/>
                <w:sz w:val="16"/>
                <w:szCs w:val="16"/>
              </w:rPr>
            </w:pPr>
            <w:r w:rsidRPr="00C910CA">
              <w:rPr>
                <w:rFonts w:ascii="Times New Roman" w:eastAsia="Times New Roman" w:hAnsi="Times New Roman" w:cs="Times New Roman"/>
                <w:sz w:val="16"/>
                <w:szCs w:val="16"/>
              </w:rPr>
              <w:t>Futja e rasteve te reja ne bazën e te dhënave dhe shërbimeve  e intervenimeve ne rastet e vjetra.</w:t>
            </w:r>
          </w:p>
        </w:tc>
        <w:tc>
          <w:tcPr>
            <w:tcW w:w="2722" w:type="dxa"/>
          </w:tcPr>
          <w:p w:rsidR="00A25F4B" w:rsidRPr="00C910CA" w:rsidRDefault="00A25F4B" w:rsidP="00A25F4B">
            <w:pPr>
              <w:spacing w:after="0" w:line="240" w:lineRule="auto"/>
              <w:rPr>
                <w:rFonts w:ascii="Times New Roman" w:eastAsia="Times New Roman" w:hAnsi="Times New Roman" w:cs="Times New Roman"/>
                <w:sz w:val="24"/>
                <w:szCs w:val="24"/>
              </w:rPr>
            </w:pPr>
          </w:p>
        </w:tc>
        <w:tc>
          <w:tcPr>
            <w:tcW w:w="2059" w:type="dxa"/>
          </w:tcPr>
          <w:p w:rsidR="00A25F4B" w:rsidRPr="00C910CA" w:rsidRDefault="00A25F4B" w:rsidP="00A25F4B">
            <w:pPr>
              <w:spacing w:after="0" w:line="240" w:lineRule="auto"/>
              <w:rPr>
                <w:rFonts w:ascii="Times New Roman" w:eastAsia="Times New Roman" w:hAnsi="Times New Roman" w:cs="Times New Roman"/>
                <w:sz w:val="24"/>
                <w:szCs w:val="24"/>
              </w:rPr>
            </w:pPr>
          </w:p>
        </w:tc>
      </w:tr>
      <w:tr w:rsidR="00A25F4B" w:rsidRPr="00C910CA" w:rsidTr="007A2F4D">
        <w:trPr>
          <w:trHeight w:val="520"/>
        </w:trPr>
        <w:tc>
          <w:tcPr>
            <w:tcW w:w="485"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6.4</w:t>
            </w:r>
          </w:p>
        </w:tc>
        <w:tc>
          <w:tcPr>
            <w:tcW w:w="2012" w:type="dxa"/>
          </w:tcPr>
          <w:p w:rsidR="00A25F4B" w:rsidRPr="00C910CA" w:rsidRDefault="00A25F4B" w:rsidP="00A25F4B">
            <w:pPr>
              <w:spacing w:after="0" w:line="240" w:lineRule="auto"/>
              <w:rPr>
                <w:rFonts w:ascii="Times New Roman" w:eastAsia="Times New Roman" w:hAnsi="Times New Roman" w:cs="Times New Roman"/>
                <w:sz w:val="18"/>
                <w:szCs w:val="18"/>
              </w:rPr>
            </w:pPr>
            <w:r w:rsidRPr="00C910CA">
              <w:rPr>
                <w:rFonts w:ascii="Times New Roman" w:eastAsia="Times New Roman" w:hAnsi="Times New Roman" w:cs="Times New Roman"/>
                <w:sz w:val="18"/>
                <w:szCs w:val="18"/>
              </w:rPr>
              <w:t>DPSF-Prishtine</w:t>
            </w:r>
          </w:p>
        </w:tc>
        <w:tc>
          <w:tcPr>
            <w:tcW w:w="676"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169</w:t>
            </w:r>
          </w:p>
        </w:tc>
        <w:tc>
          <w:tcPr>
            <w:tcW w:w="739" w:type="dxa"/>
          </w:tcPr>
          <w:p w:rsidR="00A25F4B" w:rsidRPr="00C910CA" w:rsidRDefault="00A25F4B" w:rsidP="00A25F4B">
            <w:pPr>
              <w:spacing w:after="0" w:line="240" w:lineRule="auto"/>
              <w:rPr>
                <w:rFonts w:ascii="Times New Roman" w:eastAsia="Times New Roman" w:hAnsi="Times New Roman" w:cs="Times New Roman"/>
                <w:sz w:val="24"/>
                <w:szCs w:val="24"/>
              </w:rPr>
            </w:pPr>
          </w:p>
        </w:tc>
        <w:tc>
          <w:tcPr>
            <w:tcW w:w="2265" w:type="dxa"/>
          </w:tcPr>
          <w:p w:rsidR="00A25F4B" w:rsidRPr="00C910CA" w:rsidRDefault="00A25F4B" w:rsidP="00A25F4B">
            <w:pPr>
              <w:spacing w:after="0" w:line="240" w:lineRule="auto"/>
              <w:rPr>
                <w:rFonts w:ascii="Times New Roman" w:eastAsia="Times New Roman" w:hAnsi="Times New Roman" w:cs="Times New Roman"/>
                <w:sz w:val="16"/>
                <w:szCs w:val="16"/>
              </w:rPr>
            </w:pPr>
            <w:r w:rsidRPr="00C910CA">
              <w:rPr>
                <w:rFonts w:ascii="Times New Roman" w:eastAsia="Times New Roman" w:hAnsi="Times New Roman" w:cs="Times New Roman"/>
                <w:sz w:val="16"/>
                <w:szCs w:val="16"/>
              </w:rPr>
              <w:t xml:space="preserve"> Njoftime ,referim, bashkëpunim</w:t>
            </w:r>
          </w:p>
        </w:tc>
        <w:tc>
          <w:tcPr>
            <w:tcW w:w="2722" w:type="dxa"/>
          </w:tcPr>
          <w:p w:rsidR="00A25F4B" w:rsidRPr="00C910CA" w:rsidRDefault="00A25F4B" w:rsidP="00A25F4B">
            <w:pPr>
              <w:spacing w:after="0" w:line="240" w:lineRule="auto"/>
              <w:rPr>
                <w:rFonts w:ascii="Times New Roman" w:eastAsia="Times New Roman" w:hAnsi="Times New Roman" w:cs="Times New Roman"/>
                <w:sz w:val="24"/>
                <w:szCs w:val="24"/>
              </w:rPr>
            </w:pPr>
          </w:p>
        </w:tc>
        <w:tc>
          <w:tcPr>
            <w:tcW w:w="2059" w:type="dxa"/>
          </w:tcPr>
          <w:p w:rsidR="00A25F4B" w:rsidRPr="00C910CA" w:rsidRDefault="00A25F4B" w:rsidP="00A25F4B">
            <w:pPr>
              <w:spacing w:after="0" w:line="240" w:lineRule="auto"/>
              <w:rPr>
                <w:rFonts w:ascii="Times New Roman" w:eastAsia="Times New Roman" w:hAnsi="Times New Roman" w:cs="Times New Roman"/>
                <w:sz w:val="24"/>
                <w:szCs w:val="24"/>
              </w:rPr>
            </w:pPr>
          </w:p>
        </w:tc>
      </w:tr>
      <w:tr w:rsidR="00A25F4B" w:rsidRPr="00C910CA" w:rsidTr="007A2F4D">
        <w:trPr>
          <w:trHeight w:val="696"/>
        </w:trPr>
        <w:tc>
          <w:tcPr>
            <w:tcW w:w="485"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6.5</w:t>
            </w:r>
          </w:p>
        </w:tc>
        <w:tc>
          <w:tcPr>
            <w:tcW w:w="2012" w:type="dxa"/>
          </w:tcPr>
          <w:p w:rsidR="00A25F4B" w:rsidRPr="00C910CA" w:rsidRDefault="00A25F4B" w:rsidP="00A25F4B">
            <w:pPr>
              <w:spacing w:after="0" w:line="240" w:lineRule="auto"/>
              <w:rPr>
                <w:rFonts w:ascii="Times New Roman" w:eastAsia="Times New Roman" w:hAnsi="Times New Roman" w:cs="Times New Roman"/>
                <w:sz w:val="18"/>
                <w:szCs w:val="18"/>
              </w:rPr>
            </w:pPr>
            <w:r w:rsidRPr="00C910CA">
              <w:rPr>
                <w:rFonts w:ascii="Times New Roman" w:eastAsia="Times New Roman" w:hAnsi="Times New Roman" w:cs="Times New Roman"/>
                <w:sz w:val="18"/>
                <w:szCs w:val="18"/>
              </w:rPr>
              <w:t>Bashkëpunim me QSHM-QKMF-Psikologun klinik.</w:t>
            </w:r>
          </w:p>
        </w:tc>
        <w:tc>
          <w:tcPr>
            <w:tcW w:w="676"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40</w:t>
            </w:r>
          </w:p>
        </w:tc>
        <w:tc>
          <w:tcPr>
            <w:tcW w:w="739" w:type="dxa"/>
          </w:tcPr>
          <w:p w:rsidR="00A25F4B" w:rsidRPr="00C910CA" w:rsidRDefault="00A25F4B" w:rsidP="00A25F4B">
            <w:pPr>
              <w:spacing w:after="0" w:line="240" w:lineRule="auto"/>
              <w:rPr>
                <w:rFonts w:ascii="Times New Roman" w:eastAsia="Times New Roman" w:hAnsi="Times New Roman" w:cs="Times New Roman"/>
                <w:sz w:val="24"/>
                <w:szCs w:val="24"/>
              </w:rPr>
            </w:pPr>
          </w:p>
        </w:tc>
        <w:tc>
          <w:tcPr>
            <w:tcW w:w="2265" w:type="dxa"/>
          </w:tcPr>
          <w:p w:rsidR="00A25F4B" w:rsidRPr="00C910CA" w:rsidRDefault="00A25F4B" w:rsidP="00A25F4B">
            <w:pPr>
              <w:spacing w:after="0" w:line="240" w:lineRule="auto"/>
              <w:rPr>
                <w:rFonts w:ascii="Times New Roman" w:eastAsia="Times New Roman" w:hAnsi="Times New Roman" w:cs="Times New Roman"/>
                <w:sz w:val="16"/>
                <w:szCs w:val="16"/>
              </w:rPr>
            </w:pPr>
            <w:r w:rsidRPr="00C910CA">
              <w:rPr>
                <w:rFonts w:ascii="Times New Roman" w:eastAsia="Times New Roman" w:hAnsi="Times New Roman" w:cs="Times New Roman"/>
                <w:sz w:val="16"/>
                <w:szCs w:val="16"/>
              </w:rPr>
              <w:t xml:space="preserve">Referim te rasteve me </w:t>
            </w:r>
            <w:r w:rsidR="00440F41" w:rsidRPr="00C910CA">
              <w:rPr>
                <w:rFonts w:ascii="Times New Roman" w:eastAsia="Times New Roman" w:hAnsi="Times New Roman" w:cs="Times New Roman"/>
                <w:sz w:val="16"/>
                <w:szCs w:val="16"/>
              </w:rPr>
              <w:t>ç ‘rregullime me</w:t>
            </w:r>
            <w:r w:rsidRPr="00C910CA">
              <w:rPr>
                <w:rFonts w:ascii="Times New Roman" w:eastAsia="Times New Roman" w:hAnsi="Times New Roman" w:cs="Times New Roman"/>
                <w:sz w:val="16"/>
                <w:szCs w:val="16"/>
              </w:rPr>
              <w:t xml:space="preserve">ndore </w:t>
            </w:r>
            <w:r w:rsidR="00440F41" w:rsidRPr="00C910CA">
              <w:rPr>
                <w:rFonts w:ascii="Times New Roman" w:eastAsia="Times New Roman" w:hAnsi="Times New Roman" w:cs="Times New Roman"/>
                <w:sz w:val="16"/>
                <w:szCs w:val="16"/>
              </w:rPr>
              <w:t>për</w:t>
            </w:r>
            <w:r w:rsidRPr="00C910CA">
              <w:rPr>
                <w:rFonts w:ascii="Times New Roman" w:eastAsia="Times New Roman" w:hAnsi="Times New Roman" w:cs="Times New Roman"/>
                <w:sz w:val="16"/>
                <w:szCs w:val="16"/>
              </w:rPr>
              <w:t xml:space="preserve"> trajtim.</w:t>
            </w:r>
          </w:p>
        </w:tc>
        <w:tc>
          <w:tcPr>
            <w:tcW w:w="2722" w:type="dxa"/>
          </w:tcPr>
          <w:p w:rsidR="00A25F4B" w:rsidRPr="00C910CA" w:rsidRDefault="00A25F4B" w:rsidP="00A25F4B">
            <w:pPr>
              <w:spacing w:after="0" w:line="240" w:lineRule="auto"/>
              <w:rPr>
                <w:rFonts w:ascii="Times New Roman" w:eastAsia="Times New Roman" w:hAnsi="Times New Roman" w:cs="Times New Roman"/>
                <w:sz w:val="18"/>
                <w:szCs w:val="18"/>
              </w:rPr>
            </w:pPr>
          </w:p>
        </w:tc>
        <w:tc>
          <w:tcPr>
            <w:tcW w:w="2059" w:type="dxa"/>
          </w:tcPr>
          <w:p w:rsidR="00A25F4B" w:rsidRPr="00C910CA" w:rsidRDefault="00A25F4B" w:rsidP="00A25F4B">
            <w:pPr>
              <w:spacing w:after="0" w:line="240" w:lineRule="auto"/>
              <w:rPr>
                <w:rFonts w:ascii="Times New Roman" w:eastAsia="Times New Roman" w:hAnsi="Times New Roman" w:cs="Times New Roman"/>
                <w:sz w:val="24"/>
                <w:szCs w:val="24"/>
              </w:rPr>
            </w:pPr>
          </w:p>
        </w:tc>
      </w:tr>
      <w:tr w:rsidR="00A25F4B" w:rsidRPr="00C910CA" w:rsidTr="007A2F4D">
        <w:trPr>
          <w:trHeight w:val="608"/>
        </w:trPr>
        <w:tc>
          <w:tcPr>
            <w:tcW w:w="485"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6.6</w:t>
            </w:r>
          </w:p>
        </w:tc>
        <w:tc>
          <w:tcPr>
            <w:tcW w:w="2012" w:type="dxa"/>
          </w:tcPr>
          <w:p w:rsidR="00A25F4B" w:rsidRPr="00C910CA" w:rsidRDefault="00A25F4B" w:rsidP="00A25F4B">
            <w:pPr>
              <w:spacing w:after="0" w:line="240" w:lineRule="auto"/>
              <w:rPr>
                <w:rFonts w:ascii="Times New Roman" w:eastAsia="Times New Roman" w:hAnsi="Times New Roman" w:cs="Times New Roman"/>
                <w:sz w:val="18"/>
                <w:szCs w:val="18"/>
              </w:rPr>
            </w:pPr>
            <w:r w:rsidRPr="00C910CA">
              <w:rPr>
                <w:rFonts w:ascii="Times New Roman" w:eastAsia="Times New Roman" w:hAnsi="Times New Roman" w:cs="Times New Roman"/>
                <w:sz w:val="18"/>
                <w:szCs w:val="18"/>
              </w:rPr>
              <w:t>Bashkëpunim me Familjet strehuese</w:t>
            </w:r>
          </w:p>
        </w:tc>
        <w:tc>
          <w:tcPr>
            <w:tcW w:w="676"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37</w:t>
            </w:r>
          </w:p>
        </w:tc>
        <w:tc>
          <w:tcPr>
            <w:tcW w:w="739" w:type="dxa"/>
          </w:tcPr>
          <w:p w:rsidR="00A25F4B" w:rsidRPr="00C910CA" w:rsidRDefault="00A25F4B" w:rsidP="00A25F4B">
            <w:pPr>
              <w:spacing w:after="0" w:line="240" w:lineRule="auto"/>
              <w:rPr>
                <w:rFonts w:ascii="Times New Roman" w:eastAsia="Times New Roman" w:hAnsi="Times New Roman" w:cs="Times New Roman"/>
                <w:sz w:val="24"/>
                <w:szCs w:val="24"/>
              </w:rPr>
            </w:pPr>
          </w:p>
        </w:tc>
        <w:tc>
          <w:tcPr>
            <w:tcW w:w="2265" w:type="dxa"/>
          </w:tcPr>
          <w:p w:rsidR="00A25F4B" w:rsidRPr="00C910CA" w:rsidRDefault="00A25F4B" w:rsidP="00A25F4B">
            <w:pPr>
              <w:spacing w:after="0" w:line="240" w:lineRule="auto"/>
              <w:rPr>
                <w:rFonts w:ascii="Times New Roman" w:eastAsia="Times New Roman" w:hAnsi="Times New Roman" w:cs="Times New Roman"/>
                <w:sz w:val="16"/>
                <w:szCs w:val="16"/>
              </w:rPr>
            </w:pPr>
            <w:r w:rsidRPr="00C910CA">
              <w:rPr>
                <w:rFonts w:ascii="Times New Roman" w:eastAsia="Times New Roman" w:hAnsi="Times New Roman" w:cs="Times New Roman"/>
                <w:sz w:val="16"/>
                <w:szCs w:val="16"/>
              </w:rPr>
              <w:t xml:space="preserve">Bashkëpunim me familjet </w:t>
            </w:r>
            <w:r w:rsidR="00440F41" w:rsidRPr="00C910CA">
              <w:rPr>
                <w:rFonts w:ascii="Times New Roman" w:eastAsia="Times New Roman" w:hAnsi="Times New Roman" w:cs="Times New Roman"/>
                <w:sz w:val="16"/>
                <w:szCs w:val="16"/>
              </w:rPr>
              <w:t>strehuese, konsultim</w:t>
            </w:r>
            <w:r w:rsidRPr="00C910CA">
              <w:rPr>
                <w:rFonts w:ascii="Times New Roman" w:eastAsia="Times New Roman" w:hAnsi="Times New Roman" w:cs="Times New Roman"/>
                <w:sz w:val="16"/>
                <w:szCs w:val="16"/>
              </w:rPr>
              <w:t xml:space="preserve"> për gjendjen e </w:t>
            </w:r>
            <w:r w:rsidR="00440F41" w:rsidRPr="00C910CA">
              <w:rPr>
                <w:rFonts w:ascii="Times New Roman" w:eastAsia="Times New Roman" w:hAnsi="Times New Roman" w:cs="Times New Roman"/>
                <w:sz w:val="16"/>
                <w:szCs w:val="16"/>
              </w:rPr>
              <w:t>fëmijëve, pagesat</w:t>
            </w:r>
            <w:r w:rsidRPr="00C910CA">
              <w:rPr>
                <w:rFonts w:ascii="Times New Roman" w:eastAsia="Times New Roman" w:hAnsi="Times New Roman" w:cs="Times New Roman"/>
                <w:sz w:val="16"/>
                <w:szCs w:val="16"/>
              </w:rPr>
              <w:t xml:space="preserve"> etj.</w:t>
            </w:r>
          </w:p>
        </w:tc>
        <w:tc>
          <w:tcPr>
            <w:tcW w:w="2722" w:type="dxa"/>
          </w:tcPr>
          <w:p w:rsidR="00A25F4B" w:rsidRPr="00C910CA" w:rsidRDefault="00A25F4B" w:rsidP="00A25F4B">
            <w:pPr>
              <w:spacing w:after="0" w:line="240" w:lineRule="auto"/>
              <w:rPr>
                <w:rFonts w:ascii="Times New Roman" w:eastAsia="Times New Roman" w:hAnsi="Times New Roman" w:cs="Times New Roman"/>
                <w:sz w:val="24"/>
                <w:szCs w:val="24"/>
              </w:rPr>
            </w:pPr>
          </w:p>
        </w:tc>
        <w:tc>
          <w:tcPr>
            <w:tcW w:w="2059" w:type="dxa"/>
          </w:tcPr>
          <w:p w:rsidR="00A25F4B" w:rsidRPr="00C910CA" w:rsidRDefault="00A25F4B" w:rsidP="00A25F4B">
            <w:pPr>
              <w:spacing w:after="0" w:line="240" w:lineRule="auto"/>
              <w:rPr>
                <w:rFonts w:ascii="Times New Roman" w:eastAsia="Times New Roman" w:hAnsi="Times New Roman" w:cs="Times New Roman"/>
                <w:sz w:val="24"/>
                <w:szCs w:val="24"/>
              </w:rPr>
            </w:pPr>
          </w:p>
        </w:tc>
      </w:tr>
      <w:tr w:rsidR="00A25F4B" w:rsidRPr="00C910CA" w:rsidTr="007A2F4D">
        <w:trPr>
          <w:trHeight w:val="520"/>
        </w:trPr>
        <w:tc>
          <w:tcPr>
            <w:tcW w:w="485"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6.7</w:t>
            </w:r>
          </w:p>
        </w:tc>
        <w:tc>
          <w:tcPr>
            <w:tcW w:w="2012" w:type="dxa"/>
          </w:tcPr>
          <w:p w:rsidR="00A25F4B" w:rsidRPr="00C910CA" w:rsidRDefault="00A25F4B" w:rsidP="00A25F4B">
            <w:pPr>
              <w:spacing w:after="0" w:line="240" w:lineRule="auto"/>
              <w:rPr>
                <w:rFonts w:ascii="Times New Roman" w:eastAsia="Times New Roman" w:hAnsi="Times New Roman" w:cs="Times New Roman"/>
                <w:sz w:val="18"/>
                <w:szCs w:val="18"/>
              </w:rPr>
            </w:pPr>
            <w:r w:rsidRPr="00C910CA">
              <w:rPr>
                <w:rFonts w:ascii="Times New Roman" w:eastAsia="Times New Roman" w:hAnsi="Times New Roman" w:cs="Times New Roman"/>
                <w:sz w:val="18"/>
                <w:szCs w:val="18"/>
              </w:rPr>
              <w:t>Bashkëpunim me Strehimoren “Liria”-</w:t>
            </w:r>
          </w:p>
        </w:tc>
        <w:tc>
          <w:tcPr>
            <w:tcW w:w="676"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15</w:t>
            </w:r>
          </w:p>
        </w:tc>
        <w:tc>
          <w:tcPr>
            <w:tcW w:w="739" w:type="dxa"/>
          </w:tcPr>
          <w:p w:rsidR="00A25F4B" w:rsidRPr="00C910CA" w:rsidRDefault="00A25F4B" w:rsidP="00A25F4B">
            <w:pPr>
              <w:spacing w:after="0" w:line="240" w:lineRule="auto"/>
              <w:rPr>
                <w:rFonts w:ascii="Times New Roman" w:eastAsia="Times New Roman" w:hAnsi="Times New Roman" w:cs="Times New Roman"/>
                <w:sz w:val="24"/>
                <w:szCs w:val="24"/>
              </w:rPr>
            </w:pPr>
          </w:p>
        </w:tc>
        <w:tc>
          <w:tcPr>
            <w:tcW w:w="2265" w:type="dxa"/>
          </w:tcPr>
          <w:p w:rsidR="00A25F4B" w:rsidRPr="00C910CA" w:rsidRDefault="00A25F4B" w:rsidP="00A25F4B">
            <w:pPr>
              <w:spacing w:after="0" w:line="240" w:lineRule="auto"/>
              <w:rPr>
                <w:rFonts w:ascii="Times New Roman" w:eastAsia="Times New Roman" w:hAnsi="Times New Roman" w:cs="Times New Roman"/>
                <w:sz w:val="16"/>
                <w:szCs w:val="16"/>
              </w:rPr>
            </w:pPr>
            <w:r w:rsidRPr="00C910CA">
              <w:rPr>
                <w:rFonts w:ascii="Times New Roman" w:eastAsia="Times New Roman" w:hAnsi="Times New Roman" w:cs="Times New Roman"/>
                <w:sz w:val="16"/>
                <w:szCs w:val="16"/>
              </w:rPr>
              <w:t xml:space="preserve"> </w:t>
            </w:r>
            <w:r w:rsidR="00440F41" w:rsidRPr="00C910CA">
              <w:rPr>
                <w:rFonts w:ascii="Times New Roman" w:eastAsia="Times New Roman" w:hAnsi="Times New Roman" w:cs="Times New Roman"/>
                <w:sz w:val="16"/>
                <w:szCs w:val="16"/>
              </w:rPr>
              <w:t>Bashkëpunime</w:t>
            </w:r>
          </w:p>
        </w:tc>
        <w:tc>
          <w:tcPr>
            <w:tcW w:w="2722" w:type="dxa"/>
          </w:tcPr>
          <w:p w:rsidR="00A25F4B" w:rsidRPr="00C910CA" w:rsidRDefault="00A25F4B" w:rsidP="00A25F4B">
            <w:pPr>
              <w:spacing w:after="0" w:line="240" w:lineRule="auto"/>
              <w:rPr>
                <w:rFonts w:ascii="Times New Roman" w:eastAsia="Times New Roman" w:hAnsi="Times New Roman" w:cs="Times New Roman"/>
                <w:sz w:val="24"/>
                <w:szCs w:val="24"/>
              </w:rPr>
            </w:pPr>
          </w:p>
        </w:tc>
        <w:tc>
          <w:tcPr>
            <w:tcW w:w="2059" w:type="dxa"/>
          </w:tcPr>
          <w:p w:rsidR="00A25F4B" w:rsidRPr="00C910CA" w:rsidRDefault="00A25F4B" w:rsidP="00A25F4B">
            <w:pPr>
              <w:spacing w:after="0" w:line="240" w:lineRule="auto"/>
              <w:rPr>
                <w:rFonts w:ascii="Times New Roman" w:eastAsia="Times New Roman" w:hAnsi="Times New Roman" w:cs="Times New Roman"/>
                <w:sz w:val="24"/>
                <w:szCs w:val="24"/>
              </w:rPr>
            </w:pPr>
          </w:p>
        </w:tc>
      </w:tr>
      <w:tr w:rsidR="00A25F4B" w:rsidRPr="00C910CA" w:rsidTr="007A2F4D">
        <w:trPr>
          <w:trHeight w:val="431"/>
        </w:trPr>
        <w:tc>
          <w:tcPr>
            <w:tcW w:w="485"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6.8</w:t>
            </w:r>
          </w:p>
        </w:tc>
        <w:tc>
          <w:tcPr>
            <w:tcW w:w="2012" w:type="dxa"/>
          </w:tcPr>
          <w:p w:rsidR="00A25F4B" w:rsidRPr="00C910CA" w:rsidRDefault="00A25F4B" w:rsidP="00A25F4B">
            <w:pPr>
              <w:spacing w:after="0" w:line="240" w:lineRule="auto"/>
              <w:rPr>
                <w:rFonts w:ascii="Times New Roman" w:eastAsia="Times New Roman" w:hAnsi="Times New Roman" w:cs="Times New Roman"/>
                <w:sz w:val="18"/>
                <w:szCs w:val="18"/>
              </w:rPr>
            </w:pPr>
            <w:r w:rsidRPr="00C910CA">
              <w:rPr>
                <w:rFonts w:ascii="Times New Roman" w:eastAsia="Times New Roman" w:hAnsi="Times New Roman" w:cs="Times New Roman"/>
                <w:sz w:val="18"/>
                <w:szCs w:val="18"/>
              </w:rPr>
              <w:t xml:space="preserve">Bashkëpunim me QPS </w:t>
            </w:r>
          </w:p>
        </w:tc>
        <w:tc>
          <w:tcPr>
            <w:tcW w:w="676"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134</w:t>
            </w:r>
          </w:p>
        </w:tc>
        <w:tc>
          <w:tcPr>
            <w:tcW w:w="739" w:type="dxa"/>
          </w:tcPr>
          <w:p w:rsidR="00A25F4B" w:rsidRPr="00C910CA" w:rsidRDefault="00A25F4B" w:rsidP="00A25F4B">
            <w:pPr>
              <w:spacing w:after="0" w:line="240" w:lineRule="auto"/>
              <w:rPr>
                <w:rFonts w:ascii="Times New Roman" w:eastAsia="Times New Roman" w:hAnsi="Times New Roman" w:cs="Times New Roman"/>
                <w:sz w:val="24"/>
                <w:szCs w:val="24"/>
              </w:rPr>
            </w:pPr>
          </w:p>
        </w:tc>
        <w:tc>
          <w:tcPr>
            <w:tcW w:w="2265" w:type="dxa"/>
          </w:tcPr>
          <w:p w:rsidR="00A25F4B" w:rsidRPr="00C910CA" w:rsidRDefault="00A25F4B" w:rsidP="00A25F4B">
            <w:pPr>
              <w:spacing w:after="0" w:line="240" w:lineRule="auto"/>
              <w:rPr>
                <w:rFonts w:ascii="Times New Roman" w:eastAsia="Times New Roman" w:hAnsi="Times New Roman" w:cs="Times New Roman"/>
                <w:sz w:val="16"/>
                <w:szCs w:val="16"/>
              </w:rPr>
            </w:pPr>
            <w:r w:rsidRPr="00C910CA">
              <w:rPr>
                <w:rFonts w:ascii="Times New Roman" w:eastAsia="Times New Roman" w:hAnsi="Times New Roman" w:cs="Times New Roman"/>
                <w:sz w:val="16"/>
                <w:szCs w:val="16"/>
              </w:rPr>
              <w:t>Kontaktime për qeshte e adoptimit fëmijë-familje..</w:t>
            </w:r>
          </w:p>
        </w:tc>
        <w:tc>
          <w:tcPr>
            <w:tcW w:w="2722" w:type="dxa"/>
          </w:tcPr>
          <w:p w:rsidR="00A25F4B" w:rsidRPr="00C910CA" w:rsidRDefault="00A25F4B" w:rsidP="00A25F4B">
            <w:pPr>
              <w:spacing w:after="0" w:line="240" w:lineRule="auto"/>
              <w:rPr>
                <w:rFonts w:ascii="Times New Roman" w:eastAsia="Times New Roman" w:hAnsi="Times New Roman" w:cs="Times New Roman"/>
                <w:sz w:val="16"/>
                <w:szCs w:val="16"/>
              </w:rPr>
            </w:pPr>
          </w:p>
        </w:tc>
        <w:tc>
          <w:tcPr>
            <w:tcW w:w="2059" w:type="dxa"/>
          </w:tcPr>
          <w:p w:rsidR="00A25F4B" w:rsidRPr="00C910CA" w:rsidRDefault="00A25F4B" w:rsidP="00A25F4B">
            <w:pPr>
              <w:spacing w:after="0" w:line="240" w:lineRule="auto"/>
              <w:rPr>
                <w:rFonts w:ascii="Times New Roman" w:eastAsia="Times New Roman" w:hAnsi="Times New Roman" w:cs="Times New Roman"/>
                <w:sz w:val="24"/>
                <w:szCs w:val="24"/>
              </w:rPr>
            </w:pPr>
          </w:p>
        </w:tc>
      </w:tr>
      <w:tr w:rsidR="00A25F4B" w:rsidRPr="00C910CA" w:rsidTr="007A2F4D">
        <w:trPr>
          <w:trHeight w:val="520"/>
        </w:trPr>
        <w:tc>
          <w:tcPr>
            <w:tcW w:w="485"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6.9</w:t>
            </w:r>
          </w:p>
        </w:tc>
        <w:tc>
          <w:tcPr>
            <w:tcW w:w="2012" w:type="dxa"/>
          </w:tcPr>
          <w:p w:rsidR="00A25F4B" w:rsidRPr="00C910CA" w:rsidRDefault="00A25F4B" w:rsidP="00A25F4B">
            <w:pPr>
              <w:spacing w:after="0" w:line="240" w:lineRule="auto"/>
              <w:rPr>
                <w:rFonts w:ascii="Times New Roman" w:eastAsia="Times New Roman" w:hAnsi="Times New Roman" w:cs="Times New Roman"/>
                <w:sz w:val="18"/>
                <w:szCs w:val="18"/>
              </w:rPr>
            </w:pPr>
            <w:r w:rsidRPr="00C910CA">
              <w:rPr>
                <w:rFonts w:ascii="Times New Roman" w:eastAsia="Times New Roman" w:hAnsi="Times New Roman" w:cs="Times New Roman"/>
                <w:sz w:val="18"/>
                <w:szCs w:val="18"/>
              </w:rPr>
              <w:t>MVPT-Prishtine</w:t>
            </w:r>
          </w:p>
        </w:tc>
        <w:tc>
          <w:tcPr>
            <w:tcW w:w="676"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w:t>
            </w:r>
          </w:p>
        </w:tc>
        <w:tc>
          <w:tcPr>
            <w:tcW w:w="739"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w:t>
            </w:r>
          </w:p>
        </w:tc>
        <w:tc>
          <w:tcPr>
            <w:tcW w:w="2265" w:type="dxa"/>
          </w:tcPr>
          <w:p w:rsidR="00A25F4B" w:rsidRPr="00C910CA" w:rsidRDefault="00A25F4B" w:rsidP="00A25F4B">
            <w:pPr>
              <w:spacing w:after="0" w:line="240" w:lineRule="auto"/>
              <w:rPr>
                <w:rFonts w:ascii="Times New Roman" w:eastAsia="Times New Roman" w:hAnsi="Times New Roman" w:cs="Times New Roman"/>
                <w:sz w:val="16"/>
                <w:szCs w:val="16"/>
              </w:rPr>
            </w:pPr>
            <w:r w:rsidRPr="00C910CA">
              <w:rPr>
                <w:rFonts w:ascii="Times New Roman" w:eastAsia="Times New Roman" w:hAnsi="Times New Roman" w:cs="Times New Roman"/>
                <w:sz w:val="16"/>
                <w:szCs w:val="16"/>
              </w:rPr>
              <w:t>Konsultime lidhur me rastin social</w:t>
            </w:r>
          </w:p>
        </w:tc>
        <w:tc>
          <w:tcPr>
            <w:tcW w:w="2722" w:type="dxa"/>
          </w:tcPr>
          <w:p w:rsidR="00A25F4B" w:rsidRPr="00C910CA" w:rsidRDefault="00A25F4B" w:rsidP="00A25F4B">
            <w:pPr>
              <w:spacing w:after="0" w:line="240" w:lineRule="auto"/>
              <w:rPr>
                <w:rFonts w:ascii="Times New Roman" w:eastAsia="Times New Roman" w:hAnsi="Times New Roman" w:cs="Times New Roman"/>
                <w:sz w:val="16"/>
                <w:szCs w:val="16"/>
              </w:rPr>
            </w:pPr>
          </w:p>
        </w:tc>
        <w:tc>
          <w:tcPr>
            <w:tcW w:w="2059" w:type="dxa"/>
          </w:tcPr>
          <w:p w:rsidR="00A25F4B" w:rsidRPr="00C910CA" w:rsidRDefault="00A25F4B" w:rsidP="00A25F4B">
            <w:pPr>
              <w:spacing w:after="0" w:line="240" w:lineRule="auto"/>
              <w:rPr>
                <w:rFonts w:ascii="Times New Roman" w:eastAsia="Times New Roman" w:hAnsi="Times New Roman" w:cs="Times New Roman"/>
                <w:sz w:val="24"/>
                <w:szCs w:val="24"/>
              </w:rPr>
            </w:pPr>
          </w:p>
        </w:tc>
      </w:tr>
      <w:tr w:rsidR="00A25F4B" w:rsidRPr="00C910CA" w:rsidTr="007A2F4D">
        <w:trPr>
          <w:trHeight w:val="520"/>
        </w:trPr>
        <w:tc>
          <w:tcPr>
            <w:tcW w:w="485"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6.10</w:t>
            </w:r>
          </w:p>
        </w:tc>
        <w:tc>
          <w:tcPr>
            <w:tcW w:w="2012" w:type="dxa"/>
          </w:tcPr>
          <w:p w:rsidR="00A25F4B" w:rsidRPr="00C910CA" w:rsidRDefault="00A25F4B" w:rsidP="00A25F4B">
            <w:pPr>
              <w:spacing w:after="0" w:line="240" w:lineRule="auto"/>
              <w:rPr>
                <w:rFonts w:ascii="Times New Roman" w:eastAsia="Times New Roman" w:hAnsi="Times New Roman" w:cs="Times New Roman"/>
                <w:sz w:val="18"/>
                <w:szCs w:val="18"/>
              </w:rPr>
            </w:pPr>
            <w:r w:rsidRPr="00C910CA">
              <w:rPr>
                <w:rFonts w:ascii="Times New Roman" w:eastAsia="Times New Roman" w:hAnsi="Times New Roman" w:cs="Times New Roman"/>
                <w:sz w:val="18"/>
                <w:szCs w:val="18"/>
              </w:rPr>
              <w:t>SOS Fshati Prishtine</w:t>
            </w:r>
          </w:p>
        </w:tc>
        <w:tc>
          <w:tcPr>
            <w:tcW w:w="676"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27</w:t>
            </w:r>
          </w:p>
        </w:tc>
        <w:tc>
          <w:tcPr>
            <w:tcW w:w="739" w:type="dxa"/>
          </w:tcPr>
          <w:p w:rsidR="00A25F4B" w:rsidRPr="00C910CA" w:rsidRDefault="00A25F4B" w:rsidP="00A25F4B">
            <w:pPr>
              <w:spacing w:after="0" w:line="240" w:lineRule="auto"/>
              <w:rPr>
                <w:rFonts w:ascii="Times New Roman" w:eastAsia="Times New Roman" w:hAnsi="Times New Roman" w:cs="Times New Roman"/>
                <w:sz w:val="24"/>
                <w:szCs w:val="24"/>
              </w:rPr>
            </w:pPr>
          </w:p>
        </w:tc>
        <w:tc>
          <w:tcPr>
            <w:tcW w:w="2265" w:type="dxa"/>
          </w:tcPr>
          <w:p w:rsidR="00A25F4B" w:rsidRPr="00C910CA" w:rsidRDefault="00A25F4B" w:rsidP="00A25F4B">
            <w:pPr>
              <w:spacing w:after="0" w:line="240" w:lineRule="auto"/>
              <w:rPr>
                <w:rFonts w:ascii="Times New Roman" w:eastAsia="Times New Roman" w:hAnsi="Times New Roman" w:cs="Times New Roman"/>
                <w:sz w:val="16"/>
                <w:szCs w:val="16"/>
              </w:rPr>
            </w:pPr>
            <w:r w:rsidRPr="00C910CA">
              <w:rPr>
                <w:rFonts w:ascii="Times New Roman" w:eastAsia="Times New Roman" w:hAnsi="Times New Roman" w:cs="Times New Roman"/>
                <w:sz w:val="16"/>
                <w:szCs w:val="16"/>
              </w:rPr>
              <w:t>Vizite bash</w:t>
            </w:r>
            <w:r w:rsidR="00440F41" w:rsidRPr="00C910CA">
              <w:rPr>
                <w:rFonts w:ascii="Times New Roman" w:eastAsia="Times New Roman" w:hAnsi="Times New Roman" w:cs="Times New Roman"/>
                <w:sz w:val="16"/>
                <w:szCs w:val="16"/>
              </w:rPr>
              <w:t>kë</w:t>
            </w:r>
            <w:r w:rsidRPr="00C910CA">
              <w:rPr>
                <w:rFonts w:ascii="Times New Roman" w:eastAsia="Times New Roman" w:hAnsi="Times New Roman" w:cs="Times New Roman"/>
                <w:sz w:val="16"/>
                <w:szCs w:val="16"/>
              </w:rPr>
              <w:t>punuese me</w:t>
            </w:r>
            <w:r w:rsidR="00440F41" w:rsidRPr="00C910CA">
              <w:rPr>
                <w:rFonts w:ascii="Times New Roman" w:eastAsia="Times New Roman" w:hAnsi="Times New Roman" w:cs="Times New Roman"/>
                <w:sz w:val="16"/>
                <w:szCs w:val="16"/>
              </w:rPr>
              <w:t xml:space="preserve"> SOS Fshatin e Fëmijët Prishtinë</w:t>
            </w:r>
            <w:r w:rsidRPr="00C910CA">
              <w:rPr>
                <w:rFonts w:ascii="Times New Roman" w:eastAsia="Times New Roman" w:hAnsi="Times New Roman" w:cs="Times New Roman"/>
                <w:sz w:val="16"/>
                <w:szCs w:val="16"/>
              </w:rPr>
              <w:t xml:space="preserve"> lidhur me dy fëmijët e vendosur  .</w:t>
            </w:r>
          </w:p>
        </w:tc>
        <w:tc>
          <w:tcPr>
            <w:tcW w:w="2722" w:type="dxa"/>
          </w:tcPr>
          <w:p w:rsidR="00A25F4B" w:rsidRPr="00C910CA" w:rsidRDefault="00A25F4B" w:rsidP="00A25F4B">
            <w:pPr>
              <w:spacing w:after="0" w:line="240" w:lineRule="auto"/>
              <w:rPr>
                <w:rFonts w:ascii="Times New Roman" w:eastAsia="Times New Roman" w:hAnsi="Times New Roman" w:cs="Times New Roman"/>
                <w:sz w:val="16"/>
                <w:szCs w:val="16"/>
              </w:rPr>
            </w:pPr>
          </w:p>
        </w:tc>
        <w:tc>
          <w:tcPr>
            <w:tcW w:w="2059" w:type="dxa"/>
          </w:tcPr>
          <w:p w:rsidR="00A25F4B" w:rsidRPr="00C910CA" w:rsidRDefault="00A25F4B" w:rsidP="00A25F4B">
            <w:pPr>
              <w:spacing w:after="0" w:line="240" w:lineRule="auto"/>
              <w:rPr>
                <w:rFonts w:ascii="Times New Roman" w:eastAsia="Times New Roman" w:hAnsi="Times New Roman" w:cs="Times New Roman"/>
                <w:sz w:val="24"/>
                <w:szCs w:val="24"/>
              </w:rPr>
            </w:pPr>
          </w:p>
        </w:tc>
      </w:tr>
      <w:tr w:rsidR="00A25F4B" w:rsidRPr="00C910CA" w:rsidTr="007A2F4D">
        <w:trPr>
          <w:trHeight w:val="520"/>
        </w:trPr>
        <w:tc>
          <w:tcPr>
            <w:tcW w:w="485"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6.11</w:t>
            </w:r>
          </w:p>
        </w:tc>
        <w:tc>
          <w:tcPr>
            <w:tcW w:w="2012" w:type="dxa"/>
          </w:tcPr>
          <w:p w:rsidR="00A25F4B" w:rsidRPr="00C910CA" w:rsidRDefault="00A25F4B" w:rsidP="00A25F4B">
            <w:pPr>
              <w:spacing w:after="0" w:line="240" w:lineRule="auto"/>
              <w:rPr>
                <w:rFonts w:ascii="Times New Roman" w:eastAsia="Times New Roman" w:hAnsi="Times New Roman" w:cs="Times New Roman"/>
                <w:sz w:val="18"/>
                <w:szCs w:val="18"/>
              </w:rPr>
            </w:pPr>
            <w:r w:rsidRPr="00C910CA">
              <w:rPr>
                <w:rFonts w:ascii="Times New Roman" w:eastAsia="Times New Roman" w:hAnsi="Times New Roman" w:cs="Times New Roman"/>
                <w:sz w:val="18"/>
                <w:szCs w:val="18"/>
              </w:rPr>
              <w:t xml:space="preserve">Takime </w:t>
            </w:r>
            <w:r w:rsidR="00440F41" w:rsidRPr="00C910CA">
              <w:rPr>
                <w:rFonts w:ascii="Times New Roman" w:eastAsia="Times New Roman" w:hAnsi="Times New Roman" w:cs="Times New Roman"/>
                <w:sz w:val="18"/>
                <w:szCs w:val="18"/>
              </w:rPr>
              <w:t>Ekipi</w:t>
            </w:r>
            <w:r w:rsidRPr="00C910CA">
              <w:rPr>
                <w:rFonts w:ascii="Times New Roman" w:eastAsia="Times New Roman" w:hAnsi="Times New Roman" w:cs="Times New Roman"/>
                <w:sz w:val="18"/>
                <w:szCs w:val="18"/>
              </w:rPr>
              <w:t xml:space="preserve"> </w:t>
            </w:r>
            <w:r w:rsidR="00440F41" w:rsidRPr="00C910CA">
              <w:rPr>
                <w:rFonts w:ascii="Times New Roman" w:eastAsia="Times New Roman" w:hAnsi="Times New Roman" w:cs="Times New Roman"/>
                <w:sz w:val="18"/>
                <w:szCs w:val="18"/>
              </w:rPr>
              <w:t>vlerësues</w:t>
            </w:r>
            <w:r w:rsidRPr="00C910CA">
              <w:rPr>
                <w:rFonts w:ascii="Times New Roman" w:eastAsia="Times New Roman" w:hAnsi="Times New Roman" w:cs="Times New Roman"/>
                <w:sz w:val="18"/>
                <w:szCs w:val="18"/>
              </w:rPr>
              <w:t xml:space="preserve"> DKA</w:t>
            </w:r>
          </w:p>
        </w:tc>
        <w:tc>
          <w:tcPr>
            <w:tcW w:w="676"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w:t>
            </w:r>
          </w:p>
        </w:tc>
        <w:tc>
          <w:tcPr>
            <w:tcW w:w="739"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w:t>
            </w:r>
          </w:p>
        </w:tc>
        <w:tc>
          <w:tcPr>
            <w:tcW w:w="2265" w:type="dxa"/>
          </w:tcPr>
          <w:p w:rsidR="00A25F4B" w:rsidRPr="00C910CA" w:rsidRDefault="00A25F4B" w:rsidP="00A25F4B">
            <w:pPr>
              <w:spacing w:after="0" w:line="240" w:lineRule="auto"/>
              <w:rPr>
                <w:rFonts w:ascii="Times New Roman" w:eastAsia="Times New Roman" w:hAnsi="Times New Roman" w:cs="Times New Roman"/>
                <w:sz w:val="16"/>
                <w:szCs w:val="16"/>
              </w:rPr>
            </w:pPr>
            <w:r w:rsidRPr="00C910CA">
              <w:rPr>
                <w:rFonts w:ascii="Times New Roman" w:eastAsia="Times New Roman" w:hAnsi="Times New Roman" w:cs="Times New Roman"/>
                <w:sz w:val="16"/>
                <w:szCs w:val="16"/>
              </w:rPr>
              <w:t>Takime vlerësuese neper shkolla-Seminar</w:t>
            </w:r>
          </w:p>
        </w:tc>
        <w:tc>
          <w:tcPr>
            <w:tcW w:w="2722" w:type="dxa"/>
          </w:tcPr>
          <w:p w:rsidR="00A25F4B" w:rsidRPr="00C910CA" w:rsidRDefault="00A25F4B" w:rsidP="00A25F4B">
            <w:pPr>
              <w:spacing w:after="0" w:line="240" w:lineRule="auto"/>
              <w:rPr>
                <w:rFonts w:ascii="Times New Roman" w:eastAsia="Times New Roman" w:hAnsi="Times New Roman" w:cs="Times New Roman"/>
                <w:sz w:val="16"/>
                <w:szCs w:val="16"/>
              </w:rPr>
            </w:pPr>
          </w:p>
        </w:tc>
        <w:tc>
          <w:tcPr>
            <w:tcW w:w="2059" w:type="dxa"/>
          </w:tcPr>
          <w:p w:rsidR="00A25F4B" w:rsidRPr="00C910CA" w:rsidRDefault="00440F41" w:rsidP="00A25F4B">
            <w:pPr>
              <w:spacing w:after="0" w:line="240" w:lineRule="auto"/>
              <w:rPr>
                <w:rFonts w:ascii="Times New Roman" w:eastAsia="Times New Roman" w:hAnsi="Times New Roman" w:cs="Times New Roman"/>
                <w:sz w:val="12"/>
                <w:szCs w:val="12"/>
              </w:rPr>
            </w:pPr>
            <w:r w:rsidRPr="00C910CA">
              <w:rPr>
                <w:rFonts w:ascii="Times New Roman" w:eastAsia="Times New Roman" w:hAnsi="Times New Roman" w:cs="Times New Roman"/>
                <w:sz w:val="12"/>
                <w:szCs w:val="12"/>
              </w:rPr>
              <w:t>Në</w:t>
            </w:r>
            <w:r w:rsidR="00A25F4B" w:rsidRPr="00C910CA">
              <w:rPr>
                <w:rFonts w:ascii="Times New Roman" w:eastAsia="Times New Roman" w:hAnsi="Times New Roman" w:cs="Times New Roman"/>
                <w:sz w:val="12"/>
                <w:szCs w:val="12"/>
              </w:rPr>
              <w:t xml:space="preserve"> </w:t>
            </w:r>
            <w:r w:rsidRPr="00C910CA">
              <w:rPr>
                <w:rFonts w:ascii="Times New Roman" w:eastAsia="Times New Roman" w:hAnsi="Times New Roman" w:cs="Times New Roman"/>
                <w:sz w:val="12"/>
                <w:szCs w:val="12"/>
              </w:rPr>
              <w:t>këtë</w:t>
            </w:r>
            <w:r w:rsidR="00A25F4B" w:rsidRPr="00C910CA">
              <w:rPr>
                <w:rFonts w:ascii="Times New Roman" w:eastAsia="Times New Roman" w:hAnsi="Times New Roman" w:cs="Times New Roman"/>
                <w:sz w:val="12"/>
                <w:szCs w:val="12"/>
              </w:rPr>
              <w:t xml:space="preserve"> ekip nga Drejtoresha DSHMS </w:t>
            </w:r>
            <w:r w:rsidRPr="00C910CA">
              <w:rPr>
                <w:rFonts w:ascii="Times New Roman" w:eastAsia="Times New Roman" w:hAnsi="Times New Roman" w:cs="Times New Roman"/>
                <w:sz w:val="12"/>
                <w:szCs w:val="12"/>
              </w:rPr>
              <w:t>është</w:t>
            </w:r>
            <w:r w:rsidR="00A25F4B" w:rsidRPr="00C910CA">
              <w:rPr>
                <w:rFonts w:ascii="Times New Roman" w:eastAsia="Times New Roman" w:hAnsi="Times New Roman" w:cs="Times New Roman"/>
                <w:sz w:val="12"/>
                <w:szCs w:val="12"/>
              </w:rPr>
              <w:t xml:space="preserve"> caktuar </w:t>
            </w:r>
            <w:r w:rsidRPr="00C910CA">
              <w:rPr>
                <w:rFonts w:ascii="Times New Roman" w:eastAsia="Times New Roman" w:hAnsi="Times New Roman" w:cs="Times New Roman"/>
                <w:sz w:val="12"/>
                <w:szCs w:val="12"/>
              </w:rPr>
              <w:t xml:space="preserve">anëtare e ekipit shefja </w:t>
            </w:r>
            <w:r w:rsidR="00A25F4B" w:rsidRPr="00C910CA">
              <w:rPr>
                <w:rFonts w:ascii="Times New Roman" w:eastAsia="Times New Roman" w:hAnsi="Times New Roman" w:cs="Times New Roman"/>
                <w:sz w:val="12"/>
                <w:szCs w:val="12"/>
              </w:rPr>
              <w:t>e ASS</w:t>
            </w:r>
          </w:p>
        </w:tc>
      </w:tr>
      <w:tr w:rsidR="00A25F4B" w:rsidRPr="00C910CA" w:rsidTr="007A2F4D">
        <w:trPr>
          <w:trHeight w:val="520"/>
        </w:trPr>
        <w:tc>
          <w:tcPr>
            <w:tcW w:w="485"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6.12</w:t>
            </w:r>
          </w:p>
        </w:tc>
        <w:tc>
          <w:tcPr>
            <w:tcW w:w="2012" w:type="dxa"/>
          </w:tcPr>
          <w:p w:rsidR="00A25F4B" w:rsidRPr="00C910CA" w:rsidRDefault="00A25F4B" w:rsidP="00A25F4B">
            <w:pPr>
              <w:spacing w:after="0" w:line="240" w:lineRule="auto"/>
              <w:rPr>
                <w:rFonts w:ascii="Times New Roman" w:eastAsia="Times New Roman" w:hAnsi="Times New Roman" w:cs="Times New Roman"/>
                <w:sz w:val="18"/>
                <w:szCs w:val="18"/>
              </w:rPr>
            </w:pPr>
            <w:r w:rsidRPr="00C910CA">
              <w:rPr>
                <w:rFonts w:ascii="Times New Roman" w:eastAsia="Times New Roman" w:hAnsi="Times New Roman" w:cs="Times New Roman"/>
                <w:sz w:val="18"/>
                <w:szCs w:val="18"/>
              </w:rPr>
              <w:t>Trajnim</w:t>
            </w:r>
          </w:p>
        </w:tc>
        <w:tc>
          <w:tcPr>
            <w:tcW w:w="676"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10</w:t>
            </w:r>
          </w:p>
        </w:tc>
        <w:tc>
          <w:tcPr>
            <w:tcW w:w="739" w:type="dxa"/>
          </w:tcPr>
          <w:p w:rsidR="00A25F4B" w:rsidRPr="00C910CA" w:rsidRDefault="00A25F4B" w:rsidP="00A25F4B">
            <w:pPr>
              <w:spacing w:after="0" w:line="240" w:lineRule="auto"/>
              <w:rPr>
                <w:rFonts w:ascii="Times New Roman" w:eastAsia="Times New Roman" w:hAnsi="Times New Roman" w:cs="Times New Roman"/>
                <w:sz w:val="24"/>
                <w:szCs w:val="24"/>
              </w:rPr>
            </w:pPr>
          </w:p>
        </w:tc>
        <w:tc>
          <w:tcPr>
            <w:tcW w:w="2265" w:type="dxa"/>
          </w:tcPr>
          <w:p w:rsidR="00A25F4B" w:rsidRPr="00C910CA" w:rsidRDefault="00A25F4B" w:rsidP="00A25F4B">
            <w:pPr>
              <w:spacing w:after="0" w:line="240" w:lineRule="auto"/>
              <w:rPr>
                <w:rFonts w:ascii="Times New Roman" w:eastAsia="Times New Roman" w:hAnsi="Times New Roman" w:cs="Times New Roman"/>
                <w:sz w:val="16"/>
                <w:szCs w:val="16"/>
              </w:rPr>
            </w:pPr>
            <w:r w:rsidRPr="00C910CA">
              <w:rPr>
                <w:rFonts w:ascii="Times New Roman" w:eastAsia="Times New Roman" w:hAnsi="Times New Roman" w:cs="Times New Roman"/>
                <w:sz w:val="16"/>
                <w:szCs w:val="16"/>
              </w:rPr>
              <w:t>Tre ditor,</w:t>
            </w:r>
            <w:r w:rsidR="00FF2262" w:rsidRPr="00C910CA">
              <w:rPr>
                <w:rFonts w:ascii="Times New Roman" w:eastAsia="Times New Roman" w:hAnsi="Times New Roman" w:cs="Times New Roman"/>
                <w:sz w:val="16"/>
                <w:szCs w:val="16"/>
              </w:rPr>
              <w:t xml:space="preserve"> </w:t>
            </w:r>
            <w:r w:rsidRPr="00C910CA">
              <w:rPr>
                <w:rFonts w:ascii="Times New Roman" w:eastAsia="Times New Roman" w:hAnsi="Times New Roman" w:cs="Times New Roman"/>
                <w:sz w:val="16"/>
                <w:szCs w:val="16"/>
              </w:rPr>
              <w:t>Trajtimi i rasteve te Trafikimi</w:t>
            </w:r>
            <w:r w:rsidR="00FF2262" w:rsidRPr="00C910CA">
              <w:rPr>
                <w:rFonts w:ascii="Times New Roman" w:eastAsia="Times New Roman" w:hAnsi="Times New Roman" w:cs="Times New Roman"/>
                <w:sz w:val="16"/>
                <w:szCs w:val="16"/>
              </w:rPr>
              <w:t>t, organizuar nga MVPT. Mbajtur në Prishtinë “Gë</w:t>
            </w:r>
            <w:r w:rsidRPr="00C910CA">
              <w:rPr>
                <w:rFonts w:ascii="Times New Roman" w:eastAsia="Times New Roman" w:hAnsi="Times New Roman" w:cs="Times New Roman"/>
                <w:sz w:val="16"/>
                <w:szCs w:val="16"/>
              </w:rPr>
              <w:t>rmia”</w:t>
            </w:r>
          </w:p>
          <w:p w:rsidR="00A25F4B" w:rsidRPr="00C910CA" w:rsidRDefault="00FF2262" w:rsidP="00A25F4B">
            <w:pPr>
              <w:spacing w:after="0" w:line="240" w:lineRule="auto"/>
              <w:rPr>
                <w:rFonts w:ascii="Times New Roman" w:eastAsia="Times New Roman" w:hAnsi="Times New Roman" w:cs="Times New Roman"/>
                <w:sz w:val="16"/>
                <w:szCs w:val="16"/>
              </w:rPr>
            </w:pPr>
            <w:r w:rsidRPr="00C910CA">
              <w:rPr>
                <w:rFonts w:ascii="Times New Roman" w:eastAsia="Times New Roman" w:hAnsi="Times New Roman" w:cs="Times New Roman"/>
                <w:sz w:val="16"/>
                <w:szCs w:val="16"/>
              </w:rPr>
              <w:t>Trajnime pë</w:t>
            </w:r>
            <w:r w:rsidR="00A25F4B" w:rsidRPr="00C910CA">
              <w:rPr>
                <w:rFonts w:ascii="Times New Roman" w:eastAsia="Times New Roman" w:hAnsi="Times New Roman" w:cs="Times New Roman"/>
                <w:sz w:val="16"/>
                <w:szCs w:val="16"/>
              </w:rPr>
              <w:t>r licencim te ZSHS</w:t>
            </w:r>
          </w:p>
        </w:tc>
        <w:tc>
          <w:tcPr>
            <w:tcW w:w="2722" w:type="dxa"/>
          </w:tcPr>
          <w:p w:rsidR="00A25F4B" w:rsidRPr="00C910CA" w:rsidRDefault="00A25F4B" w:rsidP="00A25F4B">
            <w:pPr>
              <w:spacing w:after="0" w:line="240" w:lineRule="auto"/>
              <w:rPr>
                <w:rFonts w:ascii="Times New Roman" w:eastAsia="Times New Roman" w:hAnsi="Times New Roman" w:cs="Times New Roman"/>
                <w:sz w:val="16"/>
                <w:szCs w:val="16"/>
              </w:rPr>
            </w:pPr>
          </w:p>
        </w:tc>
        <w:tc>
          <w:tcPr>
            <w:tcW w:w="2059" w:type="dxa"/>
          </w:tcPr>
          <w:p w:rsidR="00A25F4B" w:rsidRPr="00C910CA" w:rsidRDefault="00A25F4B" w:rsidP="00A25F4B">
            <w:pPr>
              <w:spacing w:after="0" w:line="240" w:lineRule="auto"/>
              <w:rPr>
                <w:rFonts w:ascii="Times New Roman" w:eastAsia="Times New Roman" w:hAnsi="Times New Roman" w:cs="Times New Roman"/>
                <w:sz w:val="24"/>
                <w:szCs w:val="24"/>
              </w:rPr>
            </w:pPr>
          </w:p>
        </w:tc>
      </w:tr>
      <w:tr w:rsidR="00A25F4B" w:rsidRPr="00C910CA" w:rsidTr="007A2F4D">
        <w:trPr>
          <w:trHeight w:val="520"/>
        </w:trPr>
        <w:tc>
          <w:tcPr>
            <w:tcW w:w="485"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6.13</w:t>
            </w:r>
          </w:p>
        </w:tc>
        <w:tc>
          <w:tcPr>
            <w:tcW w:w="2012" w:type="dxa"/>
          </w:tcPr>
          <w:p w:rsidR="00A25F4B" w:rsidRPr="00C910CA" w:rsidRDefault="00A25F4B" w:rsidP="00A25F4B">
            <w:pPr>
              <w:spacing w:after="0" w:line="240" w:lineRule="auto"/>
              <w:rPr>
                <w:rFonts w:ascii="Times New Roman" w:eastAsia="Times New Roman" w:hAnsi="Times New Roman" w:cs="Times New Roman"/>
                <w:sz w:val="20"/>
                <w:szCs w:val="20"/>
              </w:rPr>
            </w:pPr>
            <w:r w:rsidRPr="00C910CA">
              <w:rPr>
                <w:rFonts w:ascii="Times New Roman" w:eastAsia="Times New Roman" w:hAnsi="Times New Roman" w:cs="Times New Roman"/>
                <w:sz w:val="20"/>
                <w:szCs w:val="20"/>
              </w:rPr>
              <w:t>HHCH-Prishtine</w:t>
            </w:r>
          </w:p>
        </w:tc>
        <w:tc>
          <w:tcPr>
            <w:tcW w:w="676" w:type="dxa"/>
          </w:tcPr>
          <w:p w:rsidR="00A25F4B" w:rsidRPr="00C910CA" w:rsidRDefault="00A25F4B" w:rsidP="00A25F4B">
            <w:pPr>
              <w:spacing w:after="0" w:line="240" w:lineRule="auto"/>
              <w:rPr>
                <w:rFonts w:ascii="Times New Roman" w:eastAsia="Times New Roman" w:hAnsi="Times New Roman" w:cs="Times New Roman"/>
                <w:sz w:val="24"/>
                <w:szCs w:val="24"/>
              </w:rPr>
            </w:pPr>
          </w:p>
        </w:tc>
        <w:tc>
          <w:tcPr>
            <w:tcW w:w="739" w:type="dxa"/>
          </w:tcPr>
          <w:p w:rsidR="00A25F4B" w:rsidRPr="00C910CA" w:rsidRDefault="00A25F4B" w:rsidP="00A25F4B">
            <w:pPr>
              <w:spacing w:after="0" w:line="240" w:lineRule="auto"/>
              <w:rPr>
                <w:rFonts w:ascii="Times New Roman" w:eastAsia="Times New Roman" w:hAnsi="Times New Roman" w:cs="Times New Roman"/>
                <w:sz w:val="24"/>
                <w:szCs w:val="24"/>
              </w:rPr>
            </w:pPr>
          </w:p>
        </w:tc>
        <w:tc>
          <w:tcPr>
            <w:tcW w:w="2265" w:type="dxa"/>
          </w:tcPr>
          <w:p w:rsidR="00A25F4B" w:rsidRPr="00C910CA" w:rsidRDefault="00A25F4B" w:rsidP="00A25F4B">
            <w:pPr>
              <w:spacing w:after="0" w:line="240" w:lineRule="auto"/>
              <w:rPr>
                <w:rFonts w:ascii="Times New Roman" w:eastAsia="Times New Roman" w:hAnsi="Times New Roman" w:cs="Times New Roman"/>
                <w:sz w:val="16"/>
                <w:szCs w:val="16"/>
              </w:rPr>
            </w:pPr>
            <w:r w:rsidRPr="00C910CA">
              <w:rPr>
                <w:rFonts w:ascii="Times New Roman" w:eastAsia="Times New Roman" w:hAnsi="Times New Roman" w:cs="Times New Roman"/>
                <w:sz w:val="16"/>
                <w:szCs w:val="16"/>
              </w:rPr>
              <w:t>Bashkpunime.3 fëmijë te strehuar dhe është bere bashkimi familjar.</w:t>
            </w:r>
          </w:p>
        </w:tc>
        <w:tc>
          <w:tcPr>
            <w:tcW w:w="2722" w:type="dxa"/>
          </w:tcPr>
          <w:p w:rsidR="00A25F4B" w:rsidRPr="00C910CA" w:rsidRDefault="00A25F4B" w:rsidP="00A25F4B">
            <w:pPr>
              <w:spacing w:after="0" w:line="240" w:lineRule="auto"/>
              <w:rPr>
                <w:rFonts w:ascii="Times New Roman" w:eastAsia="Times New Roman" w:hAnsi="Times New Roman" w:cs="Times New Roman"/>
                <w:sz w:val="16"/>
                <w:szCs w:val="16"/>
              </w:rPr>
            </w:pPr>
          </w:p>
        </w:tc>
        <w:tc>
          <w:tcPr>
            <w:tcW w:w="2059" w:type="dxa"/>
          </w:tcPr>
          <w:p w:rsidR="00A25F4B" w:rsidRPr="00C910CA" w:rsidRDefault="00A25F4B" w:rsidP="00A25F4B">
            <w:pPr>
              <w:spacing w:after="0" w:line="240" w:lineRule="auto"/>
              <w:rPr>
                <w:rFonts w:ascii="Times New Roman" w:eastAsia="Times New Roman" w:hAnsi="Times New Roman" w:cs="Times New Roman"/>
                <w:sz w:val="24"/>
                <w:szCs w:val="24"/>
              </w:rPr>
            </w:pPr>
          </w:p>
        </w:tc>
      </w:tr>
      <w:tr w:rsidR="00A25F4B" w:rsidRPr="00C910CA" w:rsidTr="007A2F4D">
        <w:trPr>
          <w:trHeight w:val="520"/>
        </w:trPr>
        <w:tc>
          <w:tcPr>
            <w:tcW w:w="485"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6.14</w:t>
            </w:r>
          </w:p>
        </w:tc>
        <w:tc>
          <w:tcPr>
            <w:tcW w:w="2012" w:type="dxa"/>
          </w:tcPr>
          <w:p w:rsidR="00A25F4B" w:rsidRPr="00C910CA" w:rsidRDefault="00A25F4B" w:rsidP="00A25F4B">
            <w:pPr>
              <w:spacing w:after="0" w:line="240" w:lineRule="auto"/>
              <w:rPr>
                <w:rFonts w:ascii="Times New Roman" w:eastAsia="Times New Roman" w:hAnsi="Times New Roman" w:cs="Times New Roman"/>
                <w:sz w:val="20"/>
                <w:szCs w:val="20"/>
              </w:rPr>
            </w:pPr>
            <w:r w:rsidRPr="00C910CA">
              <w:rPr>
                <w:rFonts w:ascii="Times New Roman" w:eastAsia="Times New Roman" w:hAnsi="Times New Roman" w:cs="Times New Roman"/>
                <w:sz w:val="20"/>
                <w:szCs w:val="20"/>
              </w:rPr>
              <w:t xml:space="preserve">Komision </w:t>
            </w:r>
            <w:r w:rsidR="00FF2262" w:rsidRPr="00C910CA">
              <w:rPr>
                <w:rFonts w:ascii="Times New Roman" w:eastAsia="Times New Roman" w:hAnsi="Times New Roman" w:cs="Times New Roman"/>
                <w:sz w:val="20"/>
                <w:szCs w:val="20"/>
              </w:rPr>
              <w:t>mjekësor</w:t>
            </w:r>
          </w:p>
        </w:tc>
        <w:tc>
          <w:tcPr>
            <w:tcW w:w="676"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3</w:t>
            </w:r>
          </w:p>
        </w:tc>
        <w:tc>
          <w:tcPr>
            <w:tcW w:w="739"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w:t>
            </w:r>
          </w:p>
        </w:tc>
        <w:tc>
          <w:tcPr>
            <w:tcW w:w="2265" w:type="dxa"/>
          </w:tcPr>
          <w:p w:rsidR="00A25F4B" w:rsidRPr="00C910CA" w:rsidRDefault="00A25F4B" w:rsidP="00A25F4B">
            <w:pPr>
              <w:spacing w:after="0" w:line="240" w:lineRule="auto"/>
              <w:rPr>
                <w:rFonts w:ascii="Times New Roman" w:eastAsia="Times New Roman" w:hAnsi="Times New Roman" w:cs="Times New Roman"/>
                <w:sz w:val="16"/>
                <w:szCs w:val="16"/>
              </w:rPr>
            </w:pPr>
            <w:r w:rsidRPr="00C910CA">
              <w:rPr>
                <w:rFonts w:ascii="Times New Roman" w:eastAsia="Times New Roman" w:hAnsi="Times New Roman" w:cs="Times New Roman"/>
                <w:sz w:val="16"/>
                <w:szCs w:val="16"/>
              </w:rPr>
              <w:t xml:space="preserve"> Kërkesa te shqyrtuara FFAK </w:t>
            </w:r>
            <w:r w:rsidR="00FF2262" w:rsidRPr="00C910CA">
              <w:rPr>
                <w:rFonts w:ascii="Times New Roman" w:eastAsia="Times New Roman" w:hAnsi="Times New Roman" w:cs="Times New Roman"/>
                <w:sz w:val="16"/>
                <w:szCs w:val="16"/>
              </w:rPr>
              <w:t>fëmijë, pranimi</w:t>
            </w:r>
            <w:r w:rsidRPr="00C910CA">
              <w:rPr>
                <w:rFonts w:ascii="Times New Roman" w:eastAsia="Times New Roman" w:hAnsi="Times New Roman" w:cs="Times New Roman"/>
                <w:sz w:val="16"/>
                <w:szCs w:val="16"/>
              </w:rPr>
              <w:t xml:space="preserve"> kërkesave,</w:t>
            </w:r>
            <w:r w:rsidR="00FF2262" w:rsidRPr="00C910CA">
              <w:rPr>
                <w:rFonts w:ascii="Times New Roman" w:eastAsia="Times New Roman" w:hAnsi="Times New Roman" w:cs="Times New Roman"/>
                <w:sz w:val="16"/>
                <w:szCs w:val="16"/>
              </w:rPr>
              <w:t xml:space="preserve"> përgatitja</w:t>
            </w:r>
            <w:r w:rsidR="00983DAF" w:rsidRPr="00C910CA">
              <w:rPr>
                <w:rFonts w:ascii="Times New Roman" w:eastAsia="Times New Roman" w:hAnsi="Times New Roman" w:cs="Times New Roman"/>
                <w:sz w:val="16"/>
                <w:szCs w:val="16"/>
              </w:rPr>
              <w:t xml:space="preserve"> e konklu</w:t>
            </w:r>
            <w:r w:rsidR="00FF2262" w:rsidRPr="00C910CA">
              <w:rPr>
                <w:rFonts w:ascii="Times New Roman" w:eastAsia="Times New Roman" w:hAnsi="Times New Roman" w:cs="Times New Roman"/>
                <w:sz w:val="16"/>
                <w:szCs w:val="16"/>
              </w:rPr>
              <w:t>zë</w:t>
            </w:r>
            <w:r w:rsidRPr="00C910CA">
              <w:rPr>
                <w:rFonts w:ascii="Times New Roman" w:eastAsia="Times New Roman" w:hAnsi="Times New Roman" w:cs="Times New Roman"/>
                <w:sz w:val="16"/>
                <w:szCs w:val="16"/>
              </w:rPr>
              <w:t>s,</w:t>
            </w:r>
            <w:r w:rsidR="00FF2262" w:rsidRPr="00C910CA">
              <w:rPr>
                <w:rFonts w:ascii="Times New Roman" w:eastAsia="Times New Roman" w:hAnsi="Times New Roman" w:cs="Times New Roman"/>
                <w:sz w:val="16"/>
                <w:szCs w:val="16"/>
              </w:rPr>
              <w:t xml:space="preserve"> </w:t>
            </w:r>
            <w:r w:rsidRPr="00C910CA">
              <w:rPr>
                <w:rFonts w:ascii="Times New Roman" w:eastAsia="Times New Roman" w:hAnsi="Times New Roman" w:cs="Times New Roman"/>
                <w:sz w:val="16"/>
                <w:szCs w:val="16"/>
              </w:rPr>
              <w:t>organizimi i</w:t>
            </w:r>
            <w:r w:rsidR="00FF2262" w:rsidRPr="00C910CA">
              <w:rPr>
                <w:rFonts w:ascii="Times New Roman" w:eastAsia="Times New Roman" w:hAnsi="Times New Roman" w:cs="Times New Roman"/>
                <w:sz w:val="16"/>
                <w:szCs w:val="16"/>
              </w:rPr>
              <w:t xml:space="preserve"> </w:t>
            </w:r>
            <w:r w:rsidRPr="00C910CA">
              <w:rPr>
                <w:rFonts w:ascii="Times New Roman" w:eastAsia="Times New Roman" w:hAnsi="Times New Roman" w:cs="Times New Roman"/>
                <w:sz w:val="16"/>
                <w:szCs w:val="16"/>
              </w:rPr>
              <w:t>KM,</w:t>
            </w:r>
            <w:r w:rsidR="00FF2262" w:rsidRPr="00C910CA">
              <w:rPr>
                <w:rFonts w:ascii="Times New Roman" w:eastAsia="Times New Roman" w:hAnsi="Times New Roman" w:cs="Times New Roman"/>
                <w:sz w:val="16"/>
                <w:szCs w:val="16"/>
              </w:rPr>
              <w:t xml:space="preserve"> prezantimi</w:t>
            </w:r>
            <w:r w:rsidRPr="00C910CA">
              <w:rPr>
                <w:rFonts w:ascii="Times New Roman" w:eastAsia="Times New Roman" w:hAnsi="Times New Roman" w:cs="Times New Roman"/>
                <w:sz w:val="16"/>
                <w:szCs w:val="16"/>
              </w:rPr>
              <w:t xml:space="preserve"> i </w:t>
            </w:r>
            <w:r w:rsidR="00FF2262" w:rsidRPr="00C910CA">
              <w:rPr>
                <w:rFonts w:ascii="Times New Roman" w:eastAsia="Times New Roman" w:hAnsi="Times New Roman" w:cs="Times New Roman"/>
                <w:sz w:val="16"/>
                <w:szCs w:val="16"/>
              </w:rPr>
              <w:t>lendeve, informimi</w:t>
            </w:r>
            <w:r w:rsidRPr="00C910CA">
              <w:rPr>
                <w:rFonts w:ascii="Times New Roman" w:eastAsia="Times New Roman" w:hAnsi="Times New Roman" w:cs="Times New Roman"/>
                <w:sz w:val="16"/>
                <w:szCs w:val="16"/>
              </w:rPr>
              <w:t xml:space="preserve"> i </w:t>
            </w:r>
            <w:r w:rsidR="00FF2262" w:rsidRPr="00C910CA">
              <w:rPr>
                <w:rFonts w:ascii="Times New Roman" w:eastAsia="Times New Roman" w:hAnsi="Times New Roman" w:cs="Times New Roman"/>
                <w:sz w:val="16"/>
                <w:szCs w:val="16"/>
              </w:rPr>
              <w:t>palëve, futja e rasteve ne bazën e të</w:t>
            </w:r>
            <w:r w:rsidRPr="00C910CA">
              <w:rPr>
                <w:rFonts w:ascii="Times New Roman" w:eastAsia="Times New Roman" w:hAnsi="Times New Roman" w:cs="Times New Roman"/>
                <w:sz w:val="16"/>
                <w:szCs w:val="16"/>
              </w:rPr>
              <w:t xml:space="preserve"> </w:t>
            </w:r>
            <w:r w:rsidR="00385D5D" w:rsidRPr="00C910CA">
              <w:rPr>
                <w:rFonts w:ascii="Times New Roman" w:eastAsia="Times New Roman" w:hAnsi="Times New Roman" w:cs="Times New Roman"/>
                <w:sz w:val="16"/>
                <w:szCs w:val="16"/>
              </w:rPr>
              <w:t xml:space="preserve">dhënave, monitorimi sipas ligjit </w:t>
            </w:r>
          </w:p>
        </w:tc>
        <w:tc>
          <w:tcPr>
            <w:tcW w:w="2722" w:type="dxa"/>
          </w:tcPr>
          <w:p w:rsidR="00A25F4B" w:rsidRPr="00C910CA" w:rsidRDefault="00A25F4B" w:rsidP="00A25F4B">
            <w:pPr>
              <w:spacing w:after="0" w:line="240" w:lineRule="auto"/>
              <w:rPr>
                <w:rFonts w:ascii="Times New Roman" w:eastAsia="Times New Roman" w:hAnsi="Times New Roman" w:cs="Times New Roman"/>
                <w:sz w:val="16"/>
                <w:szCs w:val="16"/>
              </w:rPr>
            </w:pPr>
            <w:r w:rsidRPr="00C910CA">
              <w:rPr>
                <w:rFonts w:ascii="Times New Roman" w:eastAsia="Times New Roman" w:hAnsi="Times New Roman" w:cs="Times New Roman"/>
                <w:sz w:val="16"/>
                <w:szCs w:val="16"/>
              </w:rPr>
              <w:t>Monitorimi deri ne mbushjen e moshës ,përkatësisht ndërrimit te vendbanimit apo tjetër</w:t>
            </w:r>
          </w:p>
        </w:tc>
        <w:tc>
          <w:tcPr>
            <w:tcW w:w="2059" w:type="dxa"/>
          </w:tcPr>
          <w:p w:rsidR="00A25F4B" w:rsidRPr="00C910CA" w:rsidRDefault="00A25F4B" w:rsidP="00A25F4B">
            <w:pPr>
              <w:spacing w:after="0" w:line="240" w:lineRule="auto"/>
              <w:rPr>
                <w:rFonts w:ascii="Times New Roman" w:eastAsia="Times New Roman" w:hAnsi="Times New Roman" w:cs="Times New Roman"/>
                <w:sz w:val="24"/>
                <w:szCs w:val="24"/>
              </w:rPr>
            </w:pPr>
          </w:p>
        </w:tc>
      </w:tr>
      <w:tr w:rsidR="00A25F4B" w:rsidRPr="00C910CA" w:rsidTr="007A2F4D">
        <w:trPr>
          <w:trHeight w:val="520"/>
        </w:trPr>
        <w:tc>
          <w:tcPr>
            <w:tcW w:w="485"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lastRenderedPageBreak/>
              <w:t>6.15</w:t>
            </w:r>
          </w:p>
        </w:tc>
        <w:tc>
          <w:tcPr>
            <w:tcW w:w="2012" w:type="dxa"/>
          </w:tcPr>
          <w:p w:rsidR="00A25F4B" w:rsidRPr="00C910CA" w:rsidRDefault="00A25F4B" w:rsidP="00A25F4B">
            <w:pPr>
              <w:spacing w:after="0" w:line="240" w:lineRule="auto"/>
              <w:rPr>
                <w:rFonts w:ascii="Times New Roman" w:eastAsia="Times New Roman" w:hAnsi="Times New Roman" w:cs="Times New Roman"/>
                <w:sz w:val="20"/>
                <w:szCs w:val="20"/>
              </w:rPr>
            </w:pPr>
            <w:r w:rsidRPr="00C910CA">
              <w:rPr>
                <w:rFonts w:ascii="Times New Roman" w:eastAsia="Times New Roman" w:hAnsi="Times New Roman" w:cs="Times New Roman"/>
                <w:sz w:val="20"/>
                <w:szCs w:val="20"/>
              </w:rPr>
              <w:t>Seminar-punëtori</w:t>
            </w:r>
          </w:p>
        </w:tc>
        <w:tc>
          <w:tcPr>
            <w:tcW w:w="676"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3</w:t>
            </w:r>
          </w:p>
        </w:tc>
        <w:tc>
          <w:tcPr>
            <w:tcW w:w="739" w:type="dxa"/>
          </w:tcPr>
          <w:p w:rsidR="00A25F4B" w:rsidRPr="00C910CA" w:rsidRDefault="00A25F4B" w:rsidP="00A25F4B">
            <w:pPr>
              <w:spacing w:after="0" w:line="240" w:lineRule="auto"/>
              <w:rPr>
                <w:rFonts w:ascii="Times New Roman" w:eastAsia="Times New Roman" w:hAnsi="Times New Roman" w:cs="Times New Roman"/>
                <w:sz w:val="24"/>
                <w:szCs w:val="24"/>
              </w:rPr>
            </w:pPr>
          </w:p>
        </w:tc>
        <w:tc>
          <w:tcPr>
            <w:tcW w:w="2265" w:type="dxa"/>
          </w:tcPr>
          <w:p w:rsidR="00A25F4B" w:rsidRPr="00C910CA" w:rsidRDefault="00A25F4B" w:rsidP="00A25F4B">
            <w:pPr>
              <w:spacing w:after="0" w:line="240" w:lineRule="auto"/>
              <w:rPr>
                <w:rFonts w:ascii="Times New Roman" w:eastAsia="Times New Roman" w:hAnsi="Times New Roman" w:cs="Times New Roman"/>
                <w:sz w:val="16"/>
                <w:szCs w:val="16"/>
              </w:rPr>
            </w:pPr>
            <w:r w:rsidRPr="00C910CA">
              <w:rPr>
                <w:rFonts w:ascii="Times New Roman" w:eastAsia="Times New Roman" w:hAnsi="Times New Roman" w:cs="Times New Roman"/>
                <w:sz w:val="16"/>
                <w:szCs w:val="16"/>
              </w:rPr>
              <w:t xml:space="preserve">Plani i Veprimit </w:t>
            </w:r>
            <w:r w:rsidR="00983DAF" w:rsidRPr="00C910CA">
              <w:rPr>
                <w:rFonts w:ascii="Times New Roman" w:eastAsia="Times New Roman" w:hAnsi="Times New Roman" w:cs="Times New Roman"/>
                <w:sz w:val="16"/>
                <w:szCs w:val="16"/>
              </w:rPr>
              <w:t>për</w:t>
            </w:r>
            <w:r w:rsidRPr="00C910CA">
              <w:rPr>
                <w:rFonts w:ascii="Times New Roman" w:eastAsia="Times New Roman" w:hAnsi="Times New Roman" w:cs="Times New Roman"/>
                <w:sz w:val="16"/>
                <w:szCs w:val="16"/>
              </w:rPr>
              <w:t xml:space="preserve"> </w:t>
            </w:r>
            <w:r w:rsidR="00983DAF" w:rsidRPr="00C910CA">
              <w:rPr>
                <w:rFonts w:ascii="Times New Roman" w:eastAsia="Times New Roman" w:hAnsi="Times New Roman" w:cs="Times New Roman"/>
                <w:sz w:val="16"/>
                <w:szCs w:val="16"/>
              </w:rPr>
              <w:t>Shërbime</w:t>
            </w:r>
            <w:r w:rsidRPr="00C910CA">
              <w:rPr>
                <w:rFonts w:ascii="Times New Roman" w:eastAsia="Times New Roman" w:hAnsi="Times New Roman" w:cs="Times New Roman"/>
                <w:sz w:val="16"/>
                <w:szCs w:val="16"/>
              </w:rPr>
              <w:t xml:space="preserve"> Sociale Komunale</w:t>
            </w:r>
          </w:p>
          <w:p w:rsidR="00A25F4B" w:rsidRPr="00C910CA" w:rsidRDefault="00A25F4B" w:rsidP="00A25F4B">
            <w:pPr>
              <w:spacing w:after="0" w:line="240" w:lineRule="auto"/>
              <w:rPr>
                <w:rFonts w:ascii="Times New Roman" w:eastAsia="Times New Roman" w:hAnsi="Times New Roman" w:cs="Times New Roman"/>
                <w:sz w:val="16"/>
                <w:szCs w:val="16"/>
              </w:rPr>
            </w:pPr>
            <w:r w:rsidRPr="00C910CA">
              <w:rPr>
                <w:rFonts w:ascii="Times New Roman" w:eastAsia="Times New Roman" w:hAnsi="Times New Roman" w:cs="Times New Roman"/>
                <w:sz w:val="16"/>
                <w:szCs w:val="16"/>
              </w:rPr>
              <w:t xml:space="preserve">Trajnime </w:t>
            </w:r>
            <w:r w:rsidR="00983DAF" w:rsidRPr="00C910CA">
              <w:rPr>
                <w:rFonts w:ascii="Times New Roman" w:eastAsia="Times New Roman" w:hAnsi="Times New Roman" w:cs="Times New Roman"/>
                <w:sz w:val="16"/>
                <w:szCs w:val="16"/>
              </w:rPr>
              <w:t>për</w:t>
            </w:r>
            <w:r w:rsidRPr="00C910CA">
              <w:rPr>
                <w:rFonts w:ascii="Times New Roman" w:eastAsia="Times New Roman" w:hAnsi="Times New Roman" w:cs="Times New Roman"/>
                <w:sz w:val="16"/>
                <w:szCs w:val="16"/>
              </w:rPr>
              <w:t xml:space="preserve"> licencim</w:t>
            </w:r>
          </w:p>
        </w:tc>
        <w:tc>
          <w:tcPr>
            <w:tcW w:w="2722" w:type="dxa"/>
          </w:tcPr>
          <w:p w:rsidR="00A25F4B" w:rsidRPr="00C910CA" w:rsidRDefault="00A25F4B" w:rsidP="00A25F4B">
            <w:pPr>
              <w:spacing w:after="0" w:line="240" w:lineRule="auto"/>
              <w:rPr>
                <w:rFonts w:ascii="Times New Roman" w:eastAsia="Times New Roman" w:hAnsi="Times New Roman" w:cs="Times New Roman"/>
                <w:sz w:val="16"/>
                <w:szCs w:val="16"/>
              </w:rPr>
            </w:pPr>
          </w:p>
        </w:tc>
        <w:tc>
          <w:tcPr>
            <w:tcW w:w="2059" w:type="dxa"/>
          </w:tcPr>
          <w:p w:rsidR="00A25F4B" w:rsidRPr="00C910CA" w:rsidRDefault="00A25F4B" w:rsidP="00A25F4B">
            <w:pPr>
              <w:spacing w:after="0" w:line="240" w:lineRule="auto"/>
              <w:rPr>
                <w:rFonts w:ascii="Times New Roman" w:eastAsia="Times New Roman" w:hAnsi="Times New Roman" w:cs="Times New Roman"/>
                <w:sz w:val="24"/>
                <w:szCs w:val="24"/>
              </w:rPr>
            </w:pPr>
          </w:p>
        </w:tc>
      </w:tr>
      <w:tr w:rsidR="00A25F4B" w:rsidRPr="00C910CA" w:rsidTr="007A2F4D">
        <w:trPr>
          <w:trHeight w:val="520"/>
        </w:trPr>
        <w:tc>
          <w:tcPr>
            <w:tcW w:w="485"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6.16</w:t>
            </w:r>
          </w:p>
        </w:tc>
        <w:tc>
          <w:tcPr>
            <w:tcW w:w="2012" w:type="dxa"/>
          </w:tcPr>
          <w:p w:rsidR="00A25F4B" w:rsidRPr="00C910CA" w:rsidRDefault="00A25F4B" w:rsidP="00A25F4B">
            <w:pPr>
              <w:spacing w:after="0" w:line="240" w:lineRule="auto"/>
              <w:rPr>
                <w:rFonts w:ascii="Times New Roman" w:eastAsia="Times New Roman" w:hAnsi="Times New Roman" w:cs="Times New Roman"/>
                <w:sz w:val="20"/>
                <w:szCs w:val="20"/>
              </w:rPr>
            </w:pPr>
            <w:r w:rsidRPr="00C910CA">
              <w:rPr>
                <w:rFonts w:ascii="Times New Roman" w:eastAsia="Times New Roman" w:hAnsi="Times New Roman" w:cs="Times New Roman"/>
                <w:sz w:val="20"/>
                <w:szCs w:val="20"/>
              </w:rPr>
              <w:t>TMR</w:t>
            </w:r>
          </w:p>
        </w:tc>
        <w:tc>
          <w:tcPr>
            <w:tcW w:w="676"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w:t>
            </w:r>
          </w:p>
        </w:tc>
        <w:tc>
          <w:tcPr>
            <w:tcW w:w="739"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w:t>
            </w:r>
          </w:p>
        </w:tc>
        <w:tc>
          <w:tcPr>
            <w:tcW w:w="2265" w:type="dxa"/>
          </w:tcPr>
          <w:p w:rsidR="00A25F4B" w:rsidRPr="00C910CA" w:rsidRDefault="00A25F4B" w:rsidP="00A25F4B">
            <w:pPr>
              <w:spacing w:after="0" w:line="240" w:lineRule="auto"/>
              <w:rPr>
                <w:rFonts w:ascii="Times New Roman" w:eastAsia="Times New Roman" w:hAnsi="Times New Roman" w:cs="Times New Roman"/>
                <w:sz w:val="16"/>
                <w:szCs w:val="16"/>
              </w:rPr>
            </w:pPr>
            <w:r w:rsidRPr="00C910CA">
              <w:rPr>
                <w:rFonts w:ascii="Times New Roman" w:eastAsia="Times New Roman" w:hAnsi="Times New Roman" w:cs="Times New Roman"/>
                <w:sz w:val="16"/>
                <w:szCs w:val="16"/>
              </w:rPr>
              <w:t>Organizimi dhe mbajtja e TMR-shqyrtimi i 1 rasti</w:t>
            </w:r>
          </w:p>
        </w:tc>
        <w:tc>
          <w:tcPr>
            <w:tcW w:w="2722" w:type="dxa"/>
          </w:tcPr>
          <w:p w:rsidR="00A25F4B" w:rsidRPr="00C910CA" w:rsidRDefault="00A25F4B" w:rsidP="00A25F4B">
            <w:pPr>
              <w:spacing w:after="0" w:line="240" w:lineRule="auto"/>
              <w:rPr>
                <w:rFonts w:ascii="Times New Roman" w:eastAsia="Times New Roman" w:hAnsi="Times New Roman" w:cs="Times New Roman"/>
                <w:sz w:val="16"/>
                <w:szCs w:val="16"/>
              </w:rPr>
            </w:pPr>
            <w:r w:rsidRPr="00C910CA">
              <w:rPr>
                <w:rFonts w:ascii="Times New Roman" w:eastAsia="Times New Roman" w:hAnsi="Times New Roman" w:cs="Times New Roman"/>
                <w:sz w:val="16"/>
                <w:szCs w:val="16"/>
              </w:rPr>
              <w:t>U realizua vlerësimi, plani i veprimit</w:t>
            </w:r>
          </w:p>
        </w:tc>
        <w:tc>
          <w:tcPr>
            <w:tcW w:w="2059" w:type="dxa"/>
          </w:tcPr>
          <w:p w:rsidR="00A25F4B" w:rsidRPr="00C910CA" w:rsidRDefault="00A25F4B" w:rsidP="00A25F4B">
            <w:pPr>
              <w:spacing w:after="0" w:line="240" w:lineRule="auto"/>
              <w:rPr>
                <w:rFonts w:ascii="Times New Roman" w:eastAsia="Times New Roman" w:hAnsi="Times New Roman" w:cs="Times New Roman"/>
                <w:sz w:val="16"/>
                <w:szCs w:val="16"/>
              </w:rPr>
            </w:pPr>
          </w:p>
        </w:tc>
      </w:tr>
      <w:tr w:rsidR="00A25F4B" w:rsidRPr="00C910CA" w:rsidTr="007A2F4D">
        <w:trPr>
          <w:trHeight w:val="520"/>
        </w:trPr>
        <w:tc>
          <w:tcPr>
            <w:tcW w:w="485"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6.17</w:t>
            </w:r>
          </w:p>
        </w:tc>
        <w:tc>
          <w:tcPr>
            <w:tcW w:w="2012" w:type="dxa"/>
          </w:tcPr>
          <w:p w:rsidR="00A25F4B" w:rsidRPr="00C910CA" w:rsidRDefault="00A25F4B" w:rsidP="00A25F4B">
            <w:pPr>
              <w:spacing w:after="0" w:line="240" w:lineRule="auto"/>
              <w:rPr>
                <w:rFonts w:ascii="Times New Roman" w:eastAsia="Times New Roman" w:hAnsi="Times New Roman" w:cs="Times New Roman"/>
                <w:sz w:val="20"/>
                <w:szCs w:val="20"/>
              </w:rPr>
            </w:pPr>
            <w:r w:rsidRPr="00C910CA">
              <w:rPr>
                <w:rFonts w:ascii="Times New Roman" w:eastAsia="Times New Roman" w:hAnsi="Times New Roman" w:cs="Times New Roman"/>
                <w:sz w:val="20"/>
                <w:szCs w:val="20"/>
              </w:rPr>
              <w:t>Bashkëpunim  me Gjykatën dhe Prokurorinë</w:t>
            </w:r>
          </w:p>
        </w:tc>
        <w:tc>
          <w:tcPr>
            <w:tcW w:w="676"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130</w:t>
            </w:r>
          </w:p>
        </w:tc>
        <w:tc>
          <w:tcPr>
            <w:tcW w:w="739" w:type="dxa"/>
          </w:tcPr>
          <w:p w:rsidR="00A25F4B" w:rsidRPr="00C910CA" w:rsidRDefault="00A25F4B" w:rsidP="00A25F4B">
            <w:pPr>
              <w:spacing w:after="0" w:line="240" w:lineRule="auto"/>
              <w:rPr>
                <w:rFonts w:ascii="Times New Roman" w:eastAsia="Times New Roman" w:hAnsi="Times New Roman" w:cs="Times New Roman"/>
                <w:sz w:val="24"/>
                <w:szCs w:val="24"/>
              </w:rPr>
            </w:pPr>
          </w:p>
        </w:tc>
        <w:tc>
          <w:tcPr>
            <w:tcW w:w="2265" w:type="dxa"/>
          </w:tcPr>
          <w:p w:rsidR="00A25F4B" w:rsidRPr="00C910CA" w:rsidRDefault="00A25F4B" w:rsidP="00A25F4B">
            <w:pPr>
              <w:spacing w:after="0" w:line="240" w:lineRule="auto"/>
              <w:rPr>
                <w:rFonts w:ascii="Times New Roman" w:eastAsia="Times New Roman" w:hAnsi="Times New Roman" w:cs="Times New Roman"/>
                <w:sz w:val="16"/>
                <w:szCs w:val="16"/>
              </w:rPr>
            </w:pPr>
            <w:r w:rsidRPr="00C910CA">
              <w:rPr>
                <w:rFonts w:ascii="Times New Roman" w:eastAsia="Times New Roman" w:hAnsi="Times New Roman" w:cs="Times New Roman"/>
                <w:sz w:val="16"/>
                <w:szCs w:val="16"/>
              </w:rPr>
              <w:t>Shkres</w:t>
            </w:r>
            <w:r w:rsidR="00983DAF" w:rsidRPr="00C910CA">
              <w:rPr>
                <w:rFonts w:ascii="Times New Roman" w:eastAsia="Times New Roman" w:hAnsi="Times New Roman" w:cs="Times New Roman"/>
                <w:sz w:val="16"/>
                <w:szCs w:val="16"/>
              </w:rPr>
              <w:t>a gjykatës për rastet pa adrese</w:t>
            </w:r>
            <w:r w:rsidRPr="00C910CA">
              <w:rPr>
                <w:rFonts w:ascii="Times New Roman" w:eastAsia="Times New Roman" w:hAnsi="Times New Roman" w:cs="Times New Roman"/>
                <w:sz w:val="16"/>
                <w:szCs w:val="16"/>
              </w:rPr>
              <w:t>,</w:t>
            </w:r>
            <w:r w:rsidR="00983DAF" w:rsidRPr="00C910CA">
              <w:rPr>
                <w:rFonts w:ascii="Times New Roman" w:eastAsia="Times New Roman" w:hAnsi="Times New Roman" w:cs="Times New Roman"/>
                <w:sz w:val="16"/>
                <w:szCs w:val="16"/>
              </w:rPr>
              <w:t xml:space="preserve"> </w:t>
            </w:r>
            <w:r w:rsidRPr="00C910CA">
              <w:rPr>
                <w:rFonts w:ascii="Times New Roman" w:eastAsia="Times New Roman" w:hAnsi="Times New Roman" w:cs="Times New Roman"/>
                <w:sz w:val="16"/>
                <w:szCs w:val="16"/>
              </w:rPr>
              <w:t>konstatime zyrtare etj</w:t>
            </w:r>
          </w:p>
        </w:tc>
        <w:tc>
          <w:tcPr>
            <w:tcW w:w="2722" w:type="dxa"/>
          </w:tcPr>
          <w:p w:rsidR="00A25F4B" w:rsidRPr="00C910CA" w:rsidRDefault="00A25F4B" w:rsidP="00A25F4B">
            <w:pPr>
              <w:spacing w:after="0" w:line="240" w:lineRule="auto"/>
              <w:rPr>
                <w:rFonts w:ascii="Times New Roman" w:eastAsia="Times New Roman" w:hAnsi="Times New Roman" w:cs="Times New Roman"/>
                <w:sz w:val="16"/>
                <w:szCs w:val="16"/>
              </w:rPr>
            </w:pPr>
          </w:p>
        </w:tc>
        <w:tc>
          <w:tcPr>
            <w:tcW w:w="2059" w:type="dxa"/>
          </w:tcPr>
          <w:p w:rsidR="00A25F4B" w:rsidRPr="00C910CA" w:rsidRDefault="00A25F4B" w:rsidP="00A25F4B">
            <w:pPr>
              <w:spacing w:after="0" w:line="240" w:lineRule="auto"/>
              <w:rPr>
                <w:rFonts w:ascii="Times New Roman" w:eastAsia="Times New Roman" w:hAnsi="Times New Roman" w:cs="Times New Roman"/>
                <w:sz w:val="24"/>
                <w:szCs w:val="24"/>
              </w:rPr>
            </w:pPr>
          </w:p>
        </w:tc>
      </w:tr>
      <w:tr w:rsidR="00A25F4B" w:rsidRPr="00C910CA" w:rsidTr="007A2F4D">
        <w:trPr>
          <w:trHeight w:val="520"/>
        </w:trPr>
        <w:tc>
          <w:tcPr>
            <w:tcW w:w="485"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6.18</w:t>
            </w:r>
          </w:p>
        </w:tc>
        <w:tc>
          <w:tcPr>
            <w:tcW w:w="2012" w:type="dxa"/>
          </w:tcPr>
          <w:p w:rsidR="00A25F4B" w:rsidRPr="00C910CA" w:rsidRDefault="00983DAF" w:rsidP="00A25F4B">
            <w:pPr>
              <w:spacing w:after="0" w:line="240" w:lineRule="auto"/>
              <w:rPr>
                <w:rFonts w:ascii="Times New Roman" w:eastAsia="Times New Roman" w:hAnsi="Times New Roman" w:cs="Times New Roman"/>
                <w:sz w:val="20"/>
                <w:szCs w:val="20"/>
              </w:rPr>
            </w:pPr>
            <w:r w:rsidRPr="00C910CA">
              <w:rPr>
                <w:rFonts w:ascii="Times New Roman" w:eastAsia="Times New Roman" w:hAnsi="Times New Roman" w:cs="Times New Roman"/>
                <w:sz w:val="20"/>
                <w:szCs w:val="20"/>
              </w:rPr>
              <w:t>Bashkëpunim me SHI Kamenicë</w:t>
            </w:r>
            <w:r w:rsidR="00A25F4B" w:rsidRPr="00C910CA">
              <w:rPr>
                <w:rFonts w:ascii="Times New Roman" w:eastAsia="Times New Roman" w:hAnsi="Times New Roman" w:cs="Times New Roman"/>
                <w:sz w:val="20"/>
                <w:szCs w:val="20"/>
              </w:rPr>
              <w:t xml:space="preserve"> </w:t>
            </w:r>
          </w:p>
        </w:tc>
        <w:tc>
          <w:tcPr>
            <w:tcW w:w="676"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12</w:t>
            </w:r>
          </w:p>
        </w:tc>
        <w:tc>
          <w:tcPr>
            <w:tcW w:w="739" w:type="dxa"/>
          </w:tcPr>
          <w:p w:rsidR="00A25F4B" w:rsidRPr="00C910CA" w:rsidRDefault="00A25F4B" w:rsidP="00A25F4B">
            <w:pPr>
              <w:spacing w:after="0" w:line="240" w:lineRule="auto"/>
              <w:rPr>
                <w:rFonts w:ascii="Times New Roman" w:eastAsia="Times New Roman" w:hAnsi="Times New Roman" w:cs="Times New Roman"/>
                <w:sz w:val="24"/>
                <w:szCs w:val="24"/>
              </w:rPr>
            </w:pPr>
          </w:p>
        </w:tc>
        <w:tc>
          <w:tcPr>
            <w:tcW w:w="2265" w:type="dxa"/>
          </w:tcPr>
          <w:p w:rsidR="00A25F4B" w:rsidRPr="00C910CA" w:rsidRDefault="00A25F4B" w:rsidP="00A25F4B">
            <w:pPr>
              <w:spacing w:after="0" w:line="240" w:lineRule="auto"/>
              <w:rPr>
                <w:rFonts w:ascii="Times New Roman" w:eastAsia="Times New Roman" w:hAnsi="Times New Roman" w:cs="Times New Roman"/>
                <w:sz w:val="16"/>
                <w:szCs w:val="16"/>
              </w:rPr>
            </w:pPr>
            <w:r w:rsidRPr="00C910CA">
              <w:rPr>
                <w:rFonts w:ascii="Times New Roman" w:eastAsia="Times New Roman" w:hAnsi="Times New Roman" w:cs="Times New Roman"/>
                <w:sz w:val="16"/>
                <w:szCs w:val="16"/>
              </w:rPr>
              <w:t xml:space="preserve">Vizita përcjellëse, konsultime ,bashkëpunim </w:t>
            </w:r>
            <w:r w:rsidR="00983DAF" w:rsidRPr="00C910CA">
              <w:rPr>
                <w:rFonts w:ascii="Times New Roman" w:eastAsia="Times New Roman" w:hAnsi="Times New Roman" w:cs="Times New Roman"/>
                <w:sz w:val="16"/>
                <w:szCs w:val="16"/>
              </w:rPr>
              <w:t>për</w:t>
            </w:r>
            <w:r w:rsidRPr="00C910CA">
              <w:rPr>
                <w:rFonts w:ascii="Times New Roman" w:eastAsia="Times New Roman" w:hAnsi="Times New Roman" w:cs="Times New Roman"/>
                <w:sz w:val="16"/>
                <w:szCs w:val="16"/>
              </w:rPr>
              <w:t xml:space="preserve"> klientët e vendosur ne SHI</w:t>
            </w:r>
          </w:p>
        </w:tc>
        <w:tc>
          <w:tcPr>
            <w:tcW w:w="2722" w:type="dxa"/>
          </w:tcPr>
          <w:p w:rsidR="00A25F4B" w:rsidRPr="00C910CA" w:rsidRDefault="00A25F4B" w:rsidP="00A25F4B">
            <w:pPr>
              <w:spacing w:after="0" w:line="240" w:lineRule="auto"/>
              <w:rPr>
                <w:rFonts w:ascii="Times New Roman" w:eastAsia="Times New Roman" w:hAnsi="Times New Roman" w:cs="Times New Roman"/>
                <w:sz w:val="16"/>
                <w:szCs w:val="16"/>
              </w:rPr>
            </w:pPr>
          </w:p>
        </w:tc>
        <w:tc>
          <w:tcPr>
            <w:tcW w:w="2059" w:type="dxa"/>
          </w:tcPr>
          <w:p w:rsidR="00A25F4B" w:rsidRPr="00C910CA" w:rsidRDefault="00A25F4B" w:rsidP="00A25F4B">
            <w:pPr>
              <w:spacing w:after="0" w:line="240" w:lineRule="auto"/>
              <w:rPr>
                <w:rFonts w:ascii="Times New Roman" w:eastAsia="Times New Roman" w:hAnsi="Times New Roman" w:cs="Times New Roman"/>
                <w:sz w:val="24"/>
                <w:szCs w:val="24"/>
              </w:rPr>
            </w:pPr>
          </w:p>
        </w:tc>
      </w:tr>
      <w:tr w:rsidR="00A25F4B" w:rsidRPr="00C910CA" w:rsidTr="007A2F4D">
        <w:trPr>
          <w:trHeight w:val="520"/>
        </w:trPr>
        <w:tc>
          <w:tcPr>
            <w:tcW w:w="485"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6.19</w:t>
            </w:r>
          </w:p>
        </w:tc>
        <w:tc>
          <w:tcPr>
            <w:tcW w:w="2012" w:type="dxa"/>
          </w:tcPr>
          <w:p w:rsidR="00A25F4B" w:rsidRPr="00C910CA" w:rsidRDefault="00A25F4B" w:rsidP="00A25F4B">
            <w:pPr>
              <w:spacing w:after="0" w:line="240" w:lineRule="auto"/>
              <w:rPr>
                <w:rFonts w:ascii="Times New Roman" w:eastAsia="Times New Roman" w:hAnsi="Times New Roman" w:cs="Times New Roman"/>
                <w:sz w:val="20"/>
                <w:szCs w:val="20"/>
              </w:rPr>
            </w:pPr>
            <w:r w:rsidRPr="00C910CA">
              <w:rPr>
                <w:rFonts w:ascii="Times New Roman" w:eastAsia="Times New Roman" w:hAnsi="Times New Roman" w:cs="Times New Roman"/>
                <w:sz w:val="20"/>
                <w:szCs w:val="20"/>
              </w:rPr>
              <w:t>Bashkëpu</w:t>
            </w:r>
            <w:r w:rsidR="00983DAF" w:rsidRPr="00C910CA">
              <w:rPr>
                <w:rFonts w:ascii="Times New Roman" w:eastAsia="Times New Roman" w:hAnsi="Times New Roman" w:cs="Times New Roman"/>
                <w:sz w:val="20"/>
                <w:szCs w:val="20"/>
              </w:rPr>
              <w:t>nim me strehimoren shtetërore në</w:t>
            </w:r>
            <w:r w:rsidRPr="00C910CA">
              <w:rPr>
                <w:rFonts w:ascii="Times New Roman" w:eastAsia="Times New Roman" w:hAnsi="Times New Roman" w:cs="Times New Roman"/>
                <w:sz w:val="20"/>
                <w:szCs w:val="20"/>
              </w:rPr>
              <w:t xml:space="preserve"> Lipjan</w:t>
            </w:r>
          </w:p>
        </w:tc>
        <w:tc>
          <w:tcPr>
            <w:tcW w:w="676"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2</w:t>
            </w:r>
          </w:p>
        </w:tc>
        <w:tc>
          <w:tcPr>
            <w:tcW w:w="739" w:type="dxa"/>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w:t>
            </w:r>
          </w:p>
        </w:tc>
        <w:tc>
          <w:tcPr>
            <w:tcW w:w="2265" w:type="dxa"/>
          </w:tcPr>
          <w:p w:rsidR="00A25F4B" w:rsidRPr="00C910CA" w:rsidRDefault="00A25F4B" w:rsidP="00A25F4B">
            <w:pPr>
              <w:spacing w:after="0" w:line="240" w:lineRule="auto"/>
              <w:rPr>
                <w:rFonts w:ascii="Times New Roman" w:eastAsia="Times New Roman" w:hAnsi="Times New Roman" w:cs="Times New Roman"/>
                <w:sz w:val="16"/>
                <w:szCs w:val="16"/>
              </w:rPr>
            </w:pPr>
            <w:r w:rsidRPr="00C910CA">
              <w:rPr>
                <w:rFonts w:ascii="Times New Roman" w:eastAsia="Times New Roman" w:hAnsi="Times New Roman" w:cs="Times New Roman"/>
                <w:sz w:val="16"/>
                <w:szCs w:val="16"/>
              </w:rPr>
              <w:t xml:space="preserve">Vizita ,sesione këshilluese </w:t>
            </w:r>
          </w:p>
        </w:tc>
        <w:tc>
          <w:tcPr>
            <w:tcW w:w="2722" w:type="dxa"/>
          </w:tcPr>
          <w:p w:rsidR="00A25F4B" w:rsidRPr="00C910CA" w:rsidRDefault="00A25F4B" w:rsidP="00A25F4B">
            <w:pPr>
              <w:spacing w:after="0" w:line="240" w:lineRule="auto"/>
              <w:rPr>
                <w:rFonts w:ascii="Times New Roman" w:eastAsia="Times New Roman" w:hAnsi="Times New Roman" w:cs="Times New Roman"/>
                <w:sz w:val="16"/>
                <w:szCs w:val="16"/>
              </w:rPr>
            </w:pPr>
          </w:p>
        </w:tc>
        <w:tc>
          <w:tcPr>
            <w:tcW w:w="2059" w:type="dxa"/>
          </w:tcPr>
          <w:p w:rsidR="00A25F4B" w:rsidRPr="00C910CA" w:rsidRDefault="00A25F4B" w:rsidP="00A25F4B">
            <w:pPr>
              <w:spacing w:after="0" w:line="240" w:lineRule="auto"/>
              <w:rPr>
                <w:rFonts w:ascii="Times New Roman" w:eastAsia="Times New Roman" w:hAnsi="Times New Roman" w:cs="Times New Roman"/>
                <w:sz w:val="24"/>
                <w:szCs w:val="24"/>
              </w:rPr>
            </w:pPr>
          </w:p>
        </w:tc>
      </w:tr>
    </w:tbl>
    <w:p w:rsidR="00C62598" w:rsidRPr="00C910CA" w:rsidRDefault="00C62598" w:rsidP="00A25F4B">
      <w:pPr>
        <w:spacing w:line="276" w:lineRule="auto"/>
        <w:jc w:val="both"/>
        <w:rPr>
          <w:b/>
          <w:color w:val="000000"/>
          <w:sz w:val="36"/>
          <w:szCs w:val="36"/>
        </w:rPr>
      </w:pPr>
    </w:p>
    <w:p w:rsidR="00A25F4B" w:rsidRPr="00C910CA" w:rsidRDefault="00A25F4B" w:rsidP="00A25F4B">
      <w:pPr>
        <w:spacing w:line="276" w:lineRule="auto"/>
        <w:jc w:val="both"/>
        <w:rPr>
          <w:rFonts w:ascii="Times New Roman" w:hAnsi="Times New Roman" w:cs="Times New Roman"/>
          <w:b/>
          <w:color w:val="000000"/>
          <w:sz w:val="28"/>
          <w:szCs w:val="28"/>
        </w:rPr>
      </w:pPr>
    </w:p>
    <w:p w:rsidR="00A25F4B" w:rsidRPr="00C910CA" w:rsidRDefault="00A25F4B" w:rsidP="00A25F4B">
      <w:pPr>
        <w:spacing w:line="276" w:lineRule="auto"/>
        <w:jc w:val="both"/>
        <w:rPr>
          <w:rFonts w:ascii="Times New Roman" w:hAnsi="Times New Roman" w:cs="Times New Roman"/>
          <w:b/>
          <w:color w:val="000000"/>
          <w:sz w:val="28"/>
          <w:szCs w:val="28"/>
        </w:rPr>
      </w:pPr>
      <w:r w:rsidRPr="00C910CA">
        <w:rPr>
          <w:rFonts w:ascii="Times New Roman" w:hAnsi="Times New Roman" w:cs="Times New Roman"/>
          <w:b/>
          <w:color w:val="000000"/>
          <w:sz w:val="28"/>
          <w:szCs w:val="28"/>
        </w:rPr>
        <w:t>Drejtoria e Urbanizmit, Planifikimit Hapësinor dhe Mjedisit</w:t>
      </w:r>
    </w:p>
    <w:p w:rsidR="00A25F4B" w:rsidRPr="00C910CA" w:rsidRDefault="00A25F4B" w:rsidP="00A25F4B">
      <w:pPr>
        <w:spacing w:line="276" w:lineRule="auto"/>
        <w:jc w:val="both"/>
        <w:rPr>
          <w:rFonts w:ascii="Times New Roman" w:hAnsi="Times New Roman" w:cs="Times New Roman"/>
          <w:color w:val="000000"/>
          <w:sz w:val="24"/>
          <w:szCs w:val="24"/>
        </w:rPr>
      </w:pPr>
    </w:p>
    <w:p w:rsidR="00A25F4B" w:rsidRPr="00C910CA" w:rsidRDefault="00A25F4B" w:rsidP="00A25F4B">
      <w:pPr>
        <w:spacing w:line="276" w:lineRule="auto"/>
        <w:jc w:val="both"/>
        <w:rPr>
          <w:rFonts w:ascii="Times New Roman" w:hAnsi="Times New Roman" w:cs="Times New Roman"/>
          <w:color w:val="000000"/>
          <w:sz w:val="24"/>
          <w:szCs w:val="24"/>
        </w:rPr>
      </w:pPr>
      <w:r w:rsidRPr="00C910CA">
        <w:rPr>
          <w:rFonts w:ascii="Times New Roman" w:hAnsi="Times New Roman" w:cs="Times New Roman"/>
          <w:color w:val="000000"/>
          <w:sz w:val="24"/>
          <w:szCs w:val="24"/>
        </w:rPr>
        <w:t>Ky raport paraqet punën e Drejtorisë për Urbanizëm, Planifikim dhe Mbrojtje të Mjedisit – DUPMM për periudhën 01 janar 2023 deri më 31 dhjetor 2023.</w:t>
      </w:r>
    </w:p>
    <w:p w:rsidR="00A25F4B" w:rsidRPr="00C910CA" w:rsidRDefault="00A25F4B" w:rsidP="00A25F4B">
      <w:pPr>
        <w:spacing w:line="276" w:lineRule="auto"/>
        <w:jc w:val="both"/>
        <w:rPr>
          <w:rFonts w:ascii="Times New Roman" w:hAnsi="Times New Roman" w:cs="Times New Roman"/>
          <w:sz w:val="24"/>
          <w:szCs w:val="24"/>
        </w:rPr>
      </w:pPr>
      <w:r w:rsidRPr="00C910CA">
        <w:rPr>
          <w:rFonts w:ascii="Times New Roman" w:hAnsi="Times New Roman" w:cs="Times New Roman"/>
          <w:sz w:val="24"/>
          <w:szCs w:val="24"/>
        </w:rPr>
        <w:t>Drejtoria për Urbanizëm, Planifikim dhe Mbrojtje të Mjedisit (DUPMM), në përputhje me kompetencat ligjore, planin vjetor të punës për vitin 2023, si dhe objektivave dhe prioriteteve të përcaktuara në këtë plan, është përqendruar në përmbushjen e  Planit të Punës.</w:t>
      </w:r>
    </w:p>
    <w:p w:rsidR="00A25F4B" w:rsidRPr="00C910CA" w:rsidRDefault="00A25F4B" w:rsidP="00A25F4B">
      <w:pPr>
        <w:spacing w:line="276" w:lineRule="auto"/>
        <w:jc w:val="both"/>
        <w:rPr>
          <w:rFonts w:ascii="Times New Roman" w:hAnsi="Times New Roman" w:cs="Times New Roman"/>
          <w:color w:val="000000"/>
          <w:sz w:val="24"/>
          <w:szCs w:val="24"/>
        </w:rPr>
      </w:pPr>
      <w:r w:rsidRPr="00C910CA">
        <w:rPr>
          <w:rFonts w:ascii="Times New Roman" w:hAnsi="Times New Roman" w:cs="Times New Roman"/>
          <w:sz w:val="24"/>
          <w:szCs w:val="24"/>
        </w:rPr>
        <w:t xml:space="preserve">Raporti pasqyron aktivitetet dhe rezultatet e të gjithë </w:t>
      </w:r>
      <w:r w:rsidRPr="00C910CA">
        <w:rPr>
          <w:rFonts w:ascii="Times New Roman" w:hAnsi="Times New Roman" w:cs="Times New Roman"/>
          <w:color w:val="000000"/>
          <w:sz w:val="24"/>
          <w:szCs w:val="24"/>
        </w:rPr>
        <w:t>sektorëve të DUPMM-së</w:t>
      </w:r>
      <w:r w:rsidR="00C62598" w:rsidRPr="00C910CA">
        <w:rPr>
          <w:rFonts w:ascii="Times New Roman" w:hAnsi="Times New Roman" w:cs="Times New Roman"/>
          <w:color w:val="000000"/>
          <w:sz w:val="24"/>
          <w:szCs w:val="24"/>
        </w:rPr>
        <w:t>,</w:t>
      </w:r>
      <w:r w:rsidRPr="00C910CA">
        <w:rPr>
          <w:rFonts w:ascii="Times New Roman" w:hAnsi="Times New Roman" w:cs="Times New Roman"/>
          <w:color w:val="000000"/>
          <w:sz w:val="24"/>
          <w:szCs w:val="24"/>
        </w:rPr>
        <w:t xml:space="preserve"> duke u fokusuar në fushat e planifikuara, të cilat përbëjnë objektivat e punës së drejtorisë sipas planit vjetor të punës për vitin 2023.</w:t>
      </w:r>
    </w:p>
    <w:p w:rsidR="00A25F4B" w:rsidRPr="00C910CA" w:rsidRDefault="00A25F4B" w:rsidP="00A25F4B">
      <w:pPr>
        <w:spacing w:line="276" w:lineRule="auto"/>
        <w:jc w:val="both"/>
        <w:rPr>
          <w:rFonts w:ascii="Times New Roman" w:hAnsi="Times New Roman" w:cs="Times New Roman"/>
          <w:sz w:val="24"/>
          <w:szCs w:val="24"/>
        </w:rPr>
      </w:pPr>
      <w:r w:rsidRPr="00C910CA">
        <w:rPr>
          <w:rFonts w:ascii="Times New Roman" w:hAnsi="Times New Roman" w:cs="Times New Roman"/>
          <w:sz w:val="24"/>
          <w:szCs w:val="24"/>
        </w:rPr>
        <w:t>Raporti bazohet në të dhënat periodike të sektorëve të DUPMM-së dhe komisioneve, përkatësisht:</w:t>
      </w:r>
    </w:p>
    <w:p w:rsidR="00A25F4B" w:rsidRPr="00C910CA" w:rsidRDefault="00A25F4B" w:rsidP="00A25F4B">
      <w:pPr>
        <w:numPr>
          <w:ilvl w:val="0"/>
          <w:numId w:val="31"/>
        </w:numPr>
        <w:spacing w:after="0" w:line="276" w:lineRule="auto"/>
        <w:jc w:val="both"/>
        <w:rPr>
          <w:rFonts w:ascii="Times New Roman" w:hAnsi="Times New Roman" w:cs="Times New Roman"/>
          <w:sz w:val="24"/>
          <w:szCs w:val="24"/>
        </w:rPr>
      </w:pPr>
      <w:r w:rsidRPr="00C910CA">
        <w:rPr>
          <w:rFonts w:ascii="Times New Roman" w:hAnsi="Times New Roman" w:cs="Times New Roman"/>
          <w:sz w:val="24"/>
          <w:szCs w:val="24"/>
        </w:rPr>
        <w:t>Sektorit për Punë të Përgjithshme Juridike,</w:t>
      </w:r>
    </w:p>
    <w:p w:rsidR="00A25F4B" w:rsidRPr="00C910CA" w:rsidRDefault="00A25F4B" w:rsidP="00A25F4B">
      <w:pPr>
        <w:numPr>
          <w:ilvl w:val="0"/>
          <w:numId w:val="31"/>
        </w:numPr>
        <w:spacing w:after="0" w:line="276" w:lineRule="auto"/>
        <w:jc w:val="both"/>
        <w:rPr>
          <w:rFonts w:ascii="Times New Roman" w:hAnsi="Times New Roman" w:cs="Times New Roman"/>
          <w:sz w:val="24"/>
          <w:szCs w:val="24"/>
        </w:rPr>
      </w:pPr>
      <w:r w:rsidRPr="00C910CA">
        <w:rPr>
          <w:rFonts w:ascii="Times New Roman" w:hAnsi="Times New Roman" w:cs="Times New Roman"/>
          <w:sz w:val="24"/>
          <w:szCs w:val="24"/>
        </w:rPr>
        <w:t>Sektorit të Urbanizmit,</w:t>
      </w:r>
    </w:p>
    <w:p w:rsidR="00A25F4B" w:rsidRPr="00C910CA" w:rsidRDefault="00A25F4B" w:rsidP="00A25F4B">
      <w:pPr>
        <w:numPr>
          <w:ilvl w:val="0"/>
          <w:numId w:val="31"/>
        </w:numPr>
        <w:spacing w:after="0" w:line="276" w:lineRule="auto"/>
        <w:jc w:val="both"/>
        <w:rPr>
          <w:rFonts w:ascii="Times New Roman" w:hAnsi="Times New Roman" w:cs="Times New Roman"/>
          <w:sz w:val="24"/>
          <w:szCs w:val="24"/>
        </w:rPr>
      </w:pPr>
      <w:r w:rsidRPr="00C910CA">
        <w:rPr>
          <w:rFonts w:ascii="Times New Roman" w:hAnsi="Times New Roman" w:cs="Times New Roman"/>
          <w:sz w:val="24"/>
          <w:szCs w:val="24"/>
        </w:rPr>
        <w:t>Sektorit të Planifikimit,</w:t>
      </w:r>
    </w:p>
    <w:p w:rsidR="00A25F4B" w:rsidRPr="00C910CA" w:rsidRDefault="00A25F4B" w:rsidP="00A25F4B">
      <w:pPr>
        <w:numPr>
          <w:ilvl w:val="0"/>
          <w:numId w:val="31"/>
        </w:numPr>
        <w:spacing w:after="0" w:line="276" w:lineRule="auto"/>
        <w:jc w:val="both"/>
        <w:rPr>
          <w:rFonts w:ascii="Times New Roman" w:hAnsi="Times New Roman" w:cs="Times New Roman"/>
          <w:sz w:val="24"/>
          <w:szCs w:val="24"/>
        </w:rPr>
      </w:pPr>
      <w:r w:rsidRPr="00C910CA">
        <w:rPr>
          <w:rFonts w:ascii="Times New Roman" w:hAnsi="Times New Roman" w:cs="Times New Roman"/>
          <w:sz w:val="24"/>
          <w:szCs w:val="24"/>
        </w:rPr>
        <w:t>Komisionit për trajtimin e ndërtimeve pa leje të kategorisë së I-rë dhe II-të.</w:t>
      </w:r>
    </w:p>
    <w:p w:rsidR="00A25F4B" w:rsidRPr="00C910CA" w:rsidRDefault="00A25F4B" w:rsidP="00A25F4B">
      <w:pPr>
        <w:spacing w:line="276" w:lineRule="auto"/>
        <w:jc w:val="both"/>
        <w:rPr>
          <w:rFonts w:ascii="Times New Roman" w:hAnsi="Times New Roman" w:cs="Times New Roman"/>
          <w:color w:val="000000"/>
          <w:sz w:val="24"/>
          <w:szCs w:val="24"/>
        </w:rPr>
      </w:pPr>
    </w:p>
    <w:p w:rsidR="00A25F4B" w:rsidRPr="00C910CA" w:rsidRDefault="00A25F4B" w:rsidP="00A25F4B">
      <w:pPr>
        <w:spacing w:line="276" w:lineRule="auto"/>
        <w:jc w:val="both"/>
        <w:rPr>
          <w:rFonts w:ascii="Times New Roman" w:hAnsi="Times New Roman" w:cs="Times New Roman"/>
          <w:b/>
          <w:sz w:val="24"/>
          <w:szCs w:val="24"/>
        </w:rPr>
      </w:pPr>
      <w:r w:rsidRPr="00C910CA">
        <w:rPr>
          <w:rFonts w:ascii="Times New Roman" w:hAnsi="Times New Roman" w:cs="Times New Roman"/>
          <w:sz w:val="24"/>
          <w:szCs w:val="24"/>
        </w:rPr>
        <w:t>Gjatë periudhës kohore</w:t>
      </w:r>
      <w:r w:rsidRPr="00C910CA">
        <w:rPr>
          <w:rFonts w:ascii="Times New Roman" w:hAnsi="Times New Roman" w:cs="Times New Roman"/>
          <w:b/>
          <w:sz w:val="24"/>
          <w:szCs w:val="24"/>
        </w:rPr>
        <w:t>, 01 janar 2023 – 31 dhjetor 2023</w:t>
      </w:r>
      <w:r w:rsidRPr="00C910CA">
        <w:rPr>
          <w:rFonts w:ascii="Times New Roman" w:hAnsi="Times New Roman" w:cs="Times New Roman"/>
          <w:sz w:val="24"/>
          <w:szCs w:val="24"/>
        </w:rPr>
        <w:t xml:space="preserve">, Drejtoria për Urbanizëm, Planifikim dhe Mbrojtje të Mjedisit, </w:t>
      </w:r>
      <w:r w:rsidRPr="00C910CA">
        <w:rPr>
          <w:rFonts w:ascii="Times New Roman" w:hAnsi="Times New Roman" w:cs="Times New Roman"/>
          <w:b/>
          <w:sz w:val="24"/>
          <w:szCs w:val="24"/>
        </w:rPr>
        <w:t xml:space="preserve">ka pranuar për shqyrtim 733 lëndë. </w:t>
      </w:r>
    </w:p>
    <w:p w:rsidR="00A25F4B" w:rsidRPr="00C910CA" w:rsidRDefault="00A25F4B" w:rsidP="00A25F4B">
      <w:pPr>
        <w:spacing w:line="276" w:lineRule="auto"/>
        <w:jc w:val="both"/>
        <w:rPr>
          <w:rFonts w:ascii="Times New Roman" w:hAnsi="Times New Roman" w:cs="Times New Roman"/>
          <w:b/>
          <w:sz w:val="24"/>
          <w:szCs w:val="24"/>
        </w:rPr>
      </w:pPr>
      <w:r w:rsidRPr="00C910CA">
        <w:rPr>
          <w:rFonts w:ascii="Times New Roman" w:hAnsi="Times New Roman" w:cs="Times New Roman"/>
          <w:sz w:val="24"/>
          <w:szCs w:val="24"/>
        </w:rPr>
        <w:t xml:space="preserve">Nga numri i përgjithshëm i kërkesave të pranuara, numri i lëndëve të shqyrtuara </w:t>
      </w:r>
      <w:r w:rsidRPr="00C910CA">
        <w:rPr>
          <w:rFonts w:ascii="Times New Roman" w:hAnsi="Times New Roman" w:cs="Times New Roman"/>
          <w:b/>
          <w:sz w:val="24"/>
          <w:szCs w:val="24"/>
        </w:rPr>
        <w:t>apo që kanë marr përgjigje është 618,</w:t>
      </w:r>
      <w:r w:rsidRPr="00C910CA">
        <w:rPr>
          <w:rFonts w:ascii="Times New Roman" w:hAnsi="Times New Roman" w:cs="Times New Roman"/>
          <w:sz w:val="24"/>
          <w:szCs w:val="24"/>
        </w:rPr>
        <w:t xml:space="preserve"> ndërsa </w:t>
      </w:r>
      <w:r w:rsidRPr="00C910CA">
        <w:rPr>
          <w:rFonts w:ascii="Times New Roman" w:hAnsi="Times New Roman" w:cs="Times New Roman"/>
          <w:b/>
          <w:sz w:val="24"/>
          <w:szCs w:val="24"/>
        </w:rPr>
        <w:t>në proces të shqyrtimit</w:t>
      </w:r>
      <w:r w:rsidRPr="00C910CA">
        <w:rPr>
          <w:rFonts w:ascii="Times New Roman" w:hAnsi="Times New Roman" w:cs="Times New Roman"/>
          <w:sz w:val="24"/>
          <w:szCs w:val="24"/>
        </w:rPr>
        <w:t xml:space="preserve"> apo lëndë të cilat ende nuk kanë marr ndonjë përgjigje nga organi shqyrtues </w:t>
      </w:r>
      <w:r w:rsidRPr="00C910CA">
        <w:rPr>
          <w:rFonts w:ascii="Times New Roman" w:hAnsi="Times New Roman" w:cs="Times New Roman"/>
          <w:b/>
          <w:sz w:val="24"/>
          <w:szCs w:val="24"/>
        </w:rPr>
        <w:t>janë 115 lëndë.</w:t>
      </w:r>
    </w:p>
    <w:p w:rsidR="00A25F4B" w:rsidRPr="00C910CA" w:rsidRDefault="00A25F4B" w:rsidP="00A25F4B">
      <w:pPr>
        <w:spacing w:line="276" w:lineRule="auto"/>
        <w:jc w:val="both"/>
        <w:rPr>
          <w:rFonts w:ascii="Times New Roman" w:hAnsi="Times New Roman" w:cs="Times New Roman"/>
          <w:sz w:val="24"/>
          <w:szCs w:val="24"/>
        </w:rPr>
      </w:pPr>
    </w:p>
    <w:p w:rsidR="00A25F4B" w:rsidRPr="00C910CA" w:rsidRDefault="00A25F4B" w:rsidP="00A25F4B">
      <w:pPr>
        <w:spacing w:line="276" w:lineRule="auto"/>
        <w:jc w:val="both"/>
        <w:rPr>
          <w:rFonts w:ascii="Times New Roman" w:hAnsi="Times New Roman" w:cs="Times New Roman"/>
          <w:b/>
          <w:sz w:val="24"/>
          <w:szCs w:val="24"/>
        </w:rPr>
      </w:pPr>
      <w:r w:rsidRPr="00C910CA">
        <w:rPr>
          <w:rFonts w:ascii="Times New Roman" w:hAnsi="Times New Roman" w:cs="Times New Roman"/>
          <w:b/>
          <w:sz w:val="24"/>
          <w:szCs w:val="24"/>
        </w:rPr>
        <w:t>Statusi i lëndëve të pranuara për shqyrtim nga Qendra për Shërbim me Qytetar dhe Arkivim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2864"/>
        <w:gridCol w:w="810"/>
      </w:tblGrid>
      <w:tr w:rsidR="00A25F4B" w:rsidRPr="00C910CA" w:rsidTr="007A2F4D">
        <w:tc>
          <w:tcPr>
            <w:tcW w:w="556" w:type="dxa"/>
            <w:tcBorders>
              <w:top w:val="single" w:sz="4" w:space="0" w:color="auto"/>
              <w:left w:val="single" w:sz="4" w:space="0" w:color="auto"/>
              <w:bottom w:val="single" w:sz="4" w:space="0" w:color="auto"/>
              <w:right w:val="single" w:sz="4" w:space="0" w:color="auto"/>
            </w:tcBorders>
            <w:hideMark/>
          </w:tcPr>
          <w:p w:rsidR="00A25F4B" w:rsidRPr="00C910CA" w:rsidRDefault="00A25F4B" w:rsidP="00A25F4B">
            <w:pPr>
              <w:spacing w:after="0" w:line="276" w:lineRule="auto"/>
              <w:jc w:val="both"/>
              <w:rPr>
                <w:rFonts w:ascii="Times New Roman" w:eastAsia="Calibri" w:hAnsi="Times New Roman" w:cs="Times New Roman"/>
                <w:b/>
                <w:sz w:val="24"/>
                <w:szCs w:val="24"/>
              </w:rPr>
            </w:pPr>
            <w:r w:rsidRPr="00C910CA">
              <w:rPr>
                <w:rFonts w:ascii="Times New Roman" w:eastAsia="Calibri" w:hAnsi="Times New Roman" w:cs="Times New Roman"/>
                <w:b/>
                <w:sz w:val="24"/>
                <w:szCs w:val="24"/>
              </w:rPr>
              <w:lastRenderedPageBreak/>
              <w:t>Nr.</w:t>
            </w:r>
          </w:p>
        </w:tc>
        <w:tc>
          <w:tcPr>
            <w:tcW w:w="2864" w:type="dxa"/>
            <w:tcBorders>
              <w:top w:val="single" w:sz="4" w:space="0" w:color="auto"/>
              <w:left w:val="single" w:sz="4" w:space="0" w:color="auto"/>
              <w:bottom w:val="single" w:sz="4" w:space="0" w:color="auto"/>
              <w:right w:val="nil"/>
            </w:tcBorders>
            <w:hideMark/>
          </w:tcPr>
          <w:p w:rsidR="00A25F4B" w:rsidRPr="00C910CA" w:rsidRDefault="00A25F4B" w:rsidP="00A25F4B">
            <w:pPr>
              <w:spacing w:after="0" w:line="276" w:lineRule="auto"/>
              <w:jc w:val="both"/>
              <w:rPr>
                <w:rFonts w:ascii="Times New Roman" w:eastAsia="Calibri" w:hAnsi="Times New Roman" w:cs="Times New Roman"/>
                <w:b/>
                <w:sz w:val="24"/>
                <w:szCs w:val="24"/>
              </w:rPr>
            </w:pPr>
            <w:r w:rsidRPr="00C910CA">
              <w:rPr>
                <w:rFonts w:ascii="Times New Roman" w:eastAsia="Calibri" w:hAnsi="Times New Roman" w:cs="Times New Roman"/>
                <w:b/>
                <w:sz w:val="24"/>
                <w:szCs w:val="24"/>
              </w:rPr>
              <w:t>Klasifikimi i lëndëve</w:t>
            </w:r>
          </w:p>
        </w:tc>
        <w:tc>
          <w:tcPr>
            <w:tcW w:w="810" w:type="dxa"/>
            <w:tcBorders>
              <w:top w:val="single" w:sz="4" w:space="0" w:color="auto"/>
              <w:left w:val="nil"/>
              <w:bottom w:val="single" w:sz="4" w:space="0" w:color="auto"/>
              <w:right w:val="single" w:sz="4" w:space="0" w:color="auto"/>
            </w:tcBorders>
          </w:tcPr>
          <w:p w:rsidR="00A25F4B" w:rsidRPr="00C910CA" w:rsidRDefault="00A25F4B" w:rsidP="00A25F4B">
            <w:pPr>
              <w:spacing w:after="0" w:line="276" w:lineRule="auto"/>
              <w:jc w:val="both"/>
              <w:rPr>
                <w:rFonts w:ascii="Times New Roman" w:eastAsia="Calibri" w:hAnsi="Times New Roman" w:cs="Times New Roman"/>
                <w:sz w:val="24"/>
                <w:szCs w:val="24"/>
              </w:rPr>
            </w:pPr>
          </w:p>
        </w:tc>
      </w:tr>
      <w:tr w:rsidR="00A25F4B" w:rsidRPr="00C910CA" w:rsidTr="007A2F4D">
        <w:tc>
          <w:tcPr>
            <w:tcW w:w="556" w:type="dxa"/>
            <w:tcBorders>
              <w:top w:val="single" w:sz="4" w:space="0" w:color="auto"/>
              <w:left w:val="single" w:sz="4" w:space="0" w:color="auto"/>
              <w:bottom w:val="single" w:sz="4" w:space="0" w:color="auto"/>
              <w:right w:val="single" w:sz="4" w:space="0" w:color="auto"/>
            </w:tcBorders>
            <w:hideMark/>
          </w:tcPr>
          <w:p w:rsidR="00A25F4B" w:rsidRPr="00C910CA" w:rsidRDefault="00A25F4B" w:rsidP="00A25F4B">
            <w:pPr>
              <w:spacing w:after="0" w:line="276" w:lineRule="auto"/>
              <w:jc w:val="right"/>
              <w:rPr>
                <w:rFonts w:ascii="Times New Roman" w:eastAsia="Calibri" w:hAnsi="Times New Roman" w:cs="Times New Roman"/>
                <w:sz w:val="24"/>
                <w:szCs w:val="24"/>
              </w:rPr>
            </w:pPr>
            <w:r w:rsidRPr="00C910CA">
              <w:rPr>
                <w:rFonts w:ascii="Times New Roman" w:eastAsia="Calibri" w:hAnsi="Times New Roman" w:cs="Times New Roman"/>
                <w:sz w:val="24"/>
                <w:szCs w:val="24"/>
              </w:rPr>
              <w:t>1</w:t>
            </w:r>
          </w:p>
        </w:tc>
        <w:tc>
          <w:tcPr>
            <w:tcW w:w="2864" w:type="dxa"/>
            <w:tcBorders>
              <w:top w:val="single" w:sz="4" w:space="0" w:color="auto"/>
              <w:left w:val="single" w:sz="4" w:space="0" w:color="auto"/>
              <w:bottom w:val="single" w:sz="4" w:space="0" w:color="auto"/>
              <w:right w:val="single" w:sz="4" w:space="0" w:color="auto"/>
            </w:tcBorders>
            <w:hideMark/>
          </w:tcPr>
          <w:p w:rsidR="00A25F4B" w:rsidRPr="00C910CA" w:rsidRDefault="00A25F4B" w:rsidP="00A25F4B">
            <w:pPr>
              <w:spacing w:after="0" w:line="276" w:lineRule="auto"/>
              <w:jc w:val="both"/>
              <w:rPr>
                <w:rFonts w:ascii="Times New Roman" w:eastAsia="Calibri" w:hAnsi="Times New Roman" w:cs="Times New Roman"/>
                <w:sz w:val="24"/>
                <w:szCs w:val="24"/>
              </w:rPr>
            </w:pPr>
            <w:r w:rsidRPr="00C910CA">
              <w:rPr>
                <w:rFonts w:ascii="Times New Roman" w:eastAsia="Calibri" w:hAnsi="Times New Roman" w:cs="Times New Roman"/>
                <w:sz w:val="24"/>
                <w:szCs w:val="24"/>
              </w:rPr>
              <w:t xml:space="preserve">Lëndë të kompletuara </w:t>
            </w:r>
          </w:p>
        </w:tc>
        <w:tc>
          <w:tcPr>
            <w:tcW w:w="810" w:type="dxa"/>
            <w:tcBorders>
              <w:top w:val="single" w:sz="4" w:space="0" w:color="auto"/>
              <w:left w:val="single" w:sz="4" w:space="0" w:color="auto"/>
              <w:bottom w:val="single" w:sz="4" w:space="0" w:color="auto"/>
              <w:right w:val="single" w:sz="4" w:space="0" w:color="auto"/>
            </w:tcBorders>
            <w:hideMark/>
          </w:tcPr>
          <w:p w:rsidR="00A25F4B" w:rsidRPr="00C910CA" w:rsidRDefault="00A25F4B" w:rsidP="00A25F4B">
            <w:pPr>
              <w:spacing w:after="0" w:line="276" w:lineRule="auto"/>
              <w:rPr>
                <w:rFonts w:ascii="Times New Roman" w:eastAsia="Calibri" w:hAnsi="Times New Roman" w:cs="Times New Roman"/>
                <w:sz w:val="24"/>
                <w:szCs w:val="24"/>
              </w:rPr>
            </w:pPr>
            <w:r w:rsidRPr="00C910CA">
              <w:rPr>
                <w:rFonts w:ascii="Times New Roman" w:eastAsia="Calibri" w:hAnsi="Times New Roman" w:cs="Times New Roman"/>
                <w:sz w:val="24"/>
                <w:szCs w:val="24"/>
              </w:rPr>
              <w:t>521</w:t>
            </w:r>
          </w:p>
        </w:tc>
      </w:tr>
      <w:tr w:rsidR="00A25F4B" w:rsidRPr="00C910CA" w:rsidTr="007A2F4D">
        <w:tc>
          <w:tcPr>
            <w:tcW w:w="556" w:type="dxa"/>
            <w:tcBorders>
              <w:top w:val="single" w:sz="4" w:space="0" w:color="auto"/>
              <w:left w:val="single" w:sz="4" w:space="0" w:color="auto"/>
              <w:bottom w:val="single" w:sz="4" w:space="0" w:color="auto"/>
              <w:right w:val="single" w:sz="4" w:space="0" w:color="auto"/>
            </w:tcBorders>
            <w:hideMark/>
          </w:tcPr>
          <w:p w:rsidR="00A25F4B" w:rsidRPr="00C910CA" w:rsidRDefault="00A25F4B" w:rsidP="00A25F4B">
            <w:pPr>
              <w:spacing w:after="0" w:line="276" w:lineRule="auto"/>
              <w:jc w:val="right"/>
              <w:rPr>
                <w:rFonts w:ascii="Times New Roman" w:eastAsia="Calibri" w:hAnsi="Times New Roman" w:cs="Times New Roman"/>
                <w:sz w:val="24"/>
                <w:szCs w:val="24"/>
              </w:rPr>
            </w:pPr>
            <w:r w:rsidRPr="00C910CA">
              <w:rPr>
                <w:rFonts w:ascii="Times New Roman" w:eastAsia="Calibri" w:hAnsi="Times New Roman" w:cs="Times New Roman"/>
                <w:sz w:val="24"/>
                <w:szCs w:val="24"/>
              </w:rPr>
              <w:t>2</w:t>
            </w:r>
          </w:p>
        </w:tc>
        <w:tc>
          <w:tcPr>
            <w:tcW w:w="2864" w:type="dxa"/>
            <w:tcBorders>
              <w:top w:val="single" w:sz="4" w:space="0" w:color="auto"/>
              <w:left w:val="single" w:sz="4" w:space="0" w:color="auto"/>
              <w:bottom w:val="single" w:sz="4" w:space="0" w:color="auto"/>
              <w:right w:val="single" w:sz="4" w:space="0" w:color="auto"/>
            </w:tcBorders>
            <w:hideMark/>
          </w:tcPr>
          <w:p w:rsidR="00A25F4B" w:rsidRPr="00C910CA" w:rsidRDefault="00A25F4B" w:rsidP="00A25F4B">
            <w:pPr>
              <w:spacing w:after="0" w:line="276" w:lineRule="auto"/>
              <w:jc w:val="both"/>
              <w:rPr>
                <w:rFonts w:ascii="Times New Roman" w:eastAsia="Calibri" w:hAnsi="Times New Roman" w:cs="Times New Roman"/>
                <w:sz w:val="24"/>
                <w:szCs w:val="24"/>
              </w:rPr>
            </w:pPr>
            <w:r w:rsidRPr="00C910CA">
              <w:rPr>
                <w:rFonts w:ascii="Times New Roman" w:eastAsia="Calibri" w:hAnsi="Times New Roman" w:cs="Times New Roman"/>
                <w:sz w:val="24"/>
                <w:szCs w:val="24"/>
              </w:rPr>
              <w:t>Lëndë të pa kompletuara</w:t>
            </w:r>
          </w:p>
        </w:tc>
        <w:tc>
          <w:tcPr>
            <w:tcW w:w="810" w:type="dxa"/>
            <w:tcBorders>
              <w:top w:val="single" w:sz="4" w:space="0" w:color="auto"/>
              <w:left w:val="single" w:sz="4" w:space="0" w:color="auto"/>
              <w:bottom w:val="single" w:sz="4" w:space="0" w:color="auto"/>
              <w:right w:val="single" w:sz="4" w:space="0" w:color="auto"/>
            </w:tcBorders>
            <w:hideMark/>
          </w:tcPr>
          <w:p w:rsidR="00A25F4B" w:rsidRPr="00C910CA" w:rsidRDefault="00A25F4B" w:rsidP="00A25F4B">
            <w:pPr>
              <w:spacing w:after="0" w:line="276" w:lineRule="auto"/>
              <w:rPr>
                <w:rFonts w:ascii="Times New Roman" w:eastAsia="Calibri" w:hAnsi="Times New Roman" w:cs="Times New Roman"/>
                <w:sz w:val="24"/>
                <w:szCs w:val="24"/>
              </w:rPr>
            </w:pPr>
            <w:r w:rsidRPr="00C910CA">
              <w:rPr>
                <w:rFonts w:ascii="Times New Roman" w:eastAsia="Calibri" w:hAnsi="Times New Roman" w:cs="Times New Roman"/>
                <w:sz w:val="24"/>
                <w:szCs w:val="24"/>
              </w:rPr>
              <w:t>212</w:t>
            </w:r>
          </w:p>
        </w:tc>
      </w:tr>
      <w:tr w:rsidR="00A25F4B" w:rsidRPr="00C910CA" w:rsidTr="007A2F4D">
        <w:tc>
          <w:tcPr>
            <w:tcW w:w="556" w:type="dxa"/>
            <w:tcBorders>
              <w:top w:val="single" w:sz="4" w:space="0" w:color="auto"/>
              <w:left w:val="single" w:sz="4" w:space="0" w:color="auto"/>
              <w:bottom w:val="single" w:sz="4" w:space="0" w:color="auto"/>
              <w:right w:val="nil"/>
            </w:tcBorders>
          </w:tcPr>
          <w:p w:rsidR="00A25F4B" w:rsidRPr="00C910CA" w:rsidRDefault="00A25F4B" w:rsidP="00A25F4B">
            <w:pPr>
              <w:spacing w:after="0" w:line="276" w:lineRule="auto"/>
              <w:jc w:val="right"/>
              <w:rPr>
                <w:rFonts w:ascii="Times New Roman" w:eastAsia="Calibri" w:hAnsi="Times New Roman" w:cs="Times New Roman"/>
                <w:b/>
                <w:sz w:val="24"/>
                <w:szCs w:val="24"/>
              </w:rPr>
            </w:pPr>
          </w:p>
        </w:tc>
        <w:tc>
          <w:tcPr>
            <w:tcW w:w="2864" w:type="dxa"/>
            <w:tcBorders>
              <w:top w:val="single" w:sz="4" w:space="0" w:color="auto"/>
              <w:left w:val="nil"/>
              <w:bottom w:val="single" w:sz="4" w:space="0" w:color="auto"/>
              <w:right w:val="single" w:sz="4" w:space="0" w:color="auto"/>
            </w:tcBorders>
            <w:hideMark/>
          </w:tcPr>
          <w:p w:rsidR="00A25F4B" w:rsidRPr="00C910CA" w:rsidRDefault="00A25F4B" w:rsidP="00A25F4B">
            <w:pPr>
              <w:spacing w:after="0" w:line="276" w:lineRule="auto"/>
              <w:jc w:val="both"/>
              <w:rPr>
                <w:rFonts w:ascii="Times New Roman" w:eastAsia="Calibri" w:hAnsi="Times New Roman" w:cs="Times New Roman"/>
                <w:sz w:val="24"/>
                <w:szCs w:val="24"/>
              </w:rPr>
            </w:pPr>
            <w:r w:rsidRPr="00C910CA">
              <w:rPr>
                <w:rFonts w:ascii="Times New Roman" w:eastAsia="Calibri" w:hAnsi="Times New Roman" w:cs="Times New Roman"/>
                <w:b/>
                <w:sz w:val="24"/>
                <w:szCs w:val="24"/>
              </w:rPr>
              <w:t>Gjithsej</w:t>
            </w:r>
          </w:p>
        </w:tc>
        <w:tc>
          <w:tcPr>
            <w:tcW w:w="810" w:type="dxa"/>
            <w:tcBorders>
              <w:top w:val="single" w:sz="4" w:space="0" w:color="auto"/>
              <w:left w:val="single" w:sz="4" w:space="0" w:color="auto"/>
              <w:bottom w:val="single" w:sz="4" w:space="0" w:color="auto"/>
              <w:right w:val="single" w:sz="4" w:space="0" w:color="auto"/>
            </w:tcBorders>
            <w:hideMark/>
          </w:tcPr>
          <w:p w:rsidR="00A25F4B" w:rsidRPr="00C910CA" w:rsidRDefault="00A25F4B" w:rsidP="00A25F4B">
            <w:pPr>
              <w:spacing w:after="0" w:line="276" w:lineRule="auto"/>
              <w:rPr>
                <w:rFonts w:ascii="Times New Roman" w:eastAsia="Calibri" w:hAnsi="Times New Roman" w:cs="Times New Roman"/>
                <w:b/>
                <w:sz w:val="24"/>
                <w:szCs w:val="24"/>
              </w:rPr>
            </w:pPr>
            <w:r w:rsidRPr="00C910CA">
              <w:rPr>
                <w:rFonts w:ascii="Times New Roman" w:eastAsia="Calibri" w:hAnsi="Times New Roman" w:cs="Times New Roman"/>
                <w:b/>
                <w:sz w:val="24"/>
                <w:szCs w:val="24"/>
              </w:rPr>
              <w:t>733</w:t>
            </w:r>
          </w:p>
        </w:tc>
      </w:tr>
    </w:tbl>
    <w:p w:rsidR="00A25F4B" w:rsidRPr="00C910CA" w:rsidRDefault="00A25F4B" w:rsidP="00A25F4B">
      <w:pPr>
        <w:spacing w:line="276" w:lineRule="auto"/>
        <w:jc w:val="both"/>
        <w:rPr>
          <w:rFonts w:ascii="Times New Roman" w:hAnsi="Times New Roman" w:cs="Times New Roman"/>
          <w:sz w:val="24"/>
          <w:szCs w:val="24"/>
        </w:rPr>
      </w:pPr>
    </w:p>
    <w:p w:rsidR="00A25F4B" w:rsidRPr="00C910CA" w:rsidRDefault="00A25F4B" w:rsidP="00A25F4B">
      <w:pPr>
        <w:spacing w:line="276" w:lineRule="auto"/>
        <w:jc w:val="both"/>
        <w:rPr>
          <w:rFonts w:ascii="Times New Roman" w:hAnsi="Times New Roman" w:cs="Times New Roman"/>
          <w:b/>
          <w:sz w:val="24"/>
          <w:szCs w:val="24"/>
        </w:rPr>
      </w:pPr>
      <w:r w:rsidRPr="00C910CA">
        <w:rPr>
          <w:rFonts w:ascii="Times New Roman" w:hAnsi="Times New Roman" w:cs="Times New Roman"/>
          <w:sz w:val="24"/>
          <w:szCs w:val="24"/>
        </w:rPr>
        <w:t xml:space="preserve">Gjatë periudhës kohore, </w:t>
      </w:r>
      <w:r w:rsidRPr="00C910CA">
        <w:rPr>
          <w:rFonts w:ascii="Times New Roman" w:hAnsi="Times New Roman" w:cs="Times New Roman"/>
          <w:b/>
          <w:sz w:val="24"/>
          <w:szCs w:val="24"/>
        </w:rPr>
        <w:t>01 janar 2023 – 31 dhjetor 2023</w:t>
      </w:r>
      <w:r w:rsidRPr="00C910CA">
        <w:rPr>
          <w:rFonts w:ascii="Times New Roman" w:hAnsi="Times New Roman" w:cs="Times New Roman"/>
          <w:sz w:val="24"/>
          <w:szCs w:val="24"/>
        </w:rPr>
        <w:t xml:space="preserve">, Drejtoria për Urbanizëm, Planifikim dhe Mbrojtje të Mjedisit, ka punuar gjithsej </w:t>
      </w:r>
      <w:r w:rsidRPr="00C910CA">
        <w:rPr>
          <w:rFonts w:ascii="Times New Roman" w:hAnsi="Times New Roman" w:cs="Times New Roman"/>
          <w:b/>
          <w:sz w:val="24"/>
          <w:szCs w:val="24"/>
        </w:rPr>
        <w:t xml:space="preserve">1544 </w:t>
      </w:r>
      <w:r w:rsidRPr="00C910CA">
        <w:rPr>
          <w:rFonts w:ascii="Times New Roman" w:hAnsi="Times New Roman" w:cs="Times New Roman"/>
          <w:sz w:val="24"/>
          <w:szCs w:val="24"/>
        </w:rPr>
        <w:t xml:space="preserve">akte, ndërsa në vitin paraprak nga data </w:t>
      </w:r>
      <w:r w:rsidRPr="00C910CA">
        <w:rPr>
          <w:rFonts w:ascii="Times New Roman" w:hAnsi="Times New Roman" w:cs="Times New Roman"/>
          <w:b/>
          <w:sz w:val="24"/>
          <w:szCs w:val="24"/>
        </w:rPr>
        <w:t>01 janar 2022 deri 31 dhjetor 2022,</w:t>
      </w:r>
      <w:r w:rsidRPr="00C910CA">
        <w:rPr>
          <w:rFonts w:ascii="Times New Roman" w:hAnsi="Times New Roman" w:cs="Times New Roman"/>
          <w:sz w:val="24"/>
          <w:szCs w:val="24"/>
        </w:rPr>
        <w:t xml:space="preserve"> kjo drejtori ka punuar gjithsej </w:t>
      </w:r>
      <w:r w:rsidRPr="00C910CA">
        <w:rPr>
          <w:rFonts w:ascii="Times New Roman" w:hAnsi="Times New Roman" w:cs="Times New Roman"/>
          <w:b/>
          <w:sz w:val="24"/>
          <w:szCs w:val="24"/>
        </w:rPr>
        <w:t>923 akte</w:t>
      </w:r>
      <w:r w:rsidRPr="00C910CA">
        <w:rPr>
          <w:rFonts w:ascii="Times New Roman" w:hAnsi="Times New Roman" w:cs="Times New Roman"/>
          <w:sz w:val="24"/>
          <w:szCs w:val="24"/>
        </w:rPr>
        <w:t>.</w:t>
      </w:r>
      <w:r w:rsidR="00C62598" w:rsidRPr="00C910CA">
        <w:rPr>
          <w:rFonts w:ascii="Times New Roman" w:hAnsi="Times New Roman" w:cs="Times New Roman"/>
          <w:sz w:val="24"/>
          <w:szCs w:val="24"/>
        </w:rPr>
        <w:t xml:space="preserve"> </w:t>
      </w:r>
      <w:r w:rsidRPr="00C910CA">
        <w:rPr>
          <w:rFonts w:ascii="Times New Roman" w:hAnsi="Times New Roman" w:cs="Times New Roman"/>
          <w:sz w:val="24"/>
          <w:szCs w:val="24"/>
        </w:rPr>
        <w:t xml:space="preserve">Krahasuar me periudhën raportuese të vitit paraprak, ky organ ka punuar </w:t>
      </w:r>
      <w:r w:rsidRPr="00C910CA">
        <w:rPr>
          <w:rFonts w:ascii="Times New Roman" w:hAnsi="Times New Roman" w:cs="Times New Roman"/>
          <w:b/>
          <w:sz w:val="24"/>
          <w:szCs w:val="24"/>
        </w:rPr>
        <w:t>621 akte më shumë në vitin 2022</w:t>
      </w:r>
      <w:r w:rsidRPr="00C910CA">
        <w:rPr>
          <w:rFonts w:ascii="Times New Roman" w:hAnsi="Times New Roman" w:cs="Times New Roman"/>
          <w:sz w:val="24"/>
          <w:szCs w:val="24"/>
        </w:rPr>
        <w:t xml:space="preserve">, e që shprehur në përqindje është </w:t>
      </w:r>
      <w:r w:rsidRPr="00C910CA">
        <w:rPr>
          <w:rFonts w:ascii="Times New Roman" w:hAnsi="Times New Roman" w:cs="Times New Roman"/>
          <w:b/>
          <w:sz w:val="24"/>
          <w:szCs w:val="24"/>
        </w:rPr>
        <w:t xml:space="preserve">167.3 %. </w:t>
      </w:r>
    </w:p>
    <w:p w:rsidR="00A25F4B" w:rsidRPr="00C910CA" w:rsidRDefault="00A25F4B" w:rsidP="00A25F4B">
      <w:pPr>
        <w:spacing w:line="276" w:lineRule="auto"/>
        <w:jc w:val="both"/>
        <w:rPr>
          <w:rFonts w:ascii="Times New Roman" w:hAnsi="Times New Roman" w:cs="Times New Roman"/>
          <w:b/>
          <w:sz w:val="24"/>
          <w:szCs w:val="24"/>
        </w:rPr>
      </w:pPr>
    </w:p>
    <w:p w:rsidR="00A25F4B" w:rsidRPr="00C910CA" w:rsidRDefault="00A25F4B" w:rsidP="00A25F4B">
      <w:pPr>
        <w:spacing w:line="276" w:lineRule="auto"/>
        <w:jc w:val="both"/>
        <w:rPr>
          <w:rFonts w:ascii="Times New Roman" w:hAnsi="Times New Roman" w:cs="Times New Roman"/>
          <w:b/>
          <w:sz w:val="24"/>
          <w:szCs w:val="24"/>
        </w:rPr>
      </w:pPr>
      <w:r w:rsidRPr="00C910CA">
        <w:rPr>
          <w:noProof/>
          <w:lang w:eastAsia="sq-AL"/>
        </w:rPr>
        <w:drawing>
          <wp:inline distT="0" distB="0" distL="0" distR="0" wp14:anchorId="7DA25EFD" wp14:editId="5923021A">
            <wp:extent cx="4681538" cy="3495675"/>
            <wp:effectExtent l="0" t="0" r="5080" b="9525"/>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A25F4B" w:rsidRPr="00C910CA" w:rsidRDefault="00A25F4B" w:rsidP="00A25F4B">
      <w:pPr>
        <w:spacing w:line="276" w:lineRule="auto"/>
        <w:jc w:val="both"/>
        <w:rPr>
          <w:rFonts w:ascii="Times New Roman" w:hAnsi="Times New Roman" w:cs="Times New Roman"/>
          <w:b/>
          <w:sz w:val="24"/>
          <w:szCs w:val="24"/>
        </w:rPr>
      </w:pPr>
    </w:p>
    <w:p w:rsidR="00A25F4B" w:rsidRPr="00C910CA" w:rsidRDefault="00A25F4B" w:rsidP="00A25F4B">
      <w:pPr>
        <w:spacing w:line="276" w:lineRule="auto"/>
        <w:jc w:val="both"/>
        <w:rPr>
          <w:rFonts w:ascii="Times New Roman" w:hAnsi="Times New Roman" w:cs="Times New Roman"/>
          <w:b/>
          <w:sz w:val="24"/>
          <w:szCs w:val="24"/>
        </w:rPr>
      </w:pPr>
    </w:p>
    <w:p w:rsidR="00A25F4B" w:rsidRPr="00C910CA" w:rsidRDefault="00A25F4B" w:rsidP="00A25F4B">
      <w:pPr>
        <w:spacing w:before="240"/>
        <w:jc w:val="both"/>
        <w:rPr>
          <w:rFonts w:ascii="Times New Roman" w:hAnsi="Times New Roman" w:cs="Times New Roman"/>
          <w:b/>
          <w:sz w:val="24"/>
          <w:szCs w:val="24"/>
        </w:rPr>
      </w:pPr>
      <w:r w:rsidRPr="00C910CA">
        <w:rPr>
          <w:rFonts w:ascii="Times New Roman" w:hAnsi="Times New Roman" w:cs="Times New Roman"/>
          <w:b/>
          <w:sz w:val="24"/>
          <w:szCs w:val="24"/>
        </w:rPr>
        <w:t>Lloji i akteve të përpunuara:</w:t>
      </w:r>
    </w:p>
    <w:tbl>
      <w:tblPr>
        <w:tblW w:w="9360" w:type="dxa"/>
        <w:tblInd w:w="-5" w:type="dxa"/>
        <w:tblLook w:val="04A0" w:firstRow="1" w:lastRow="0" w:firstColumn="1" w:lastColumn="0" w:noHBand="0" w:noVBand="1"/>
      </w:tblPr>
      <w:tblGrid>
        <w:gridCol w:w="560"/>
        <w:gridCol w:w="7900"/>
        <w:gridCol w:w="900"/>
      </w:tblGrid>
      <w:tr w:rsidR="00A25F4B" w:rsidRPr="00C910CA" w:rsidTr="007A2F4D">
        <w:trPr>
          <w:trHeight w:val="33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5F4B" w:rsidRPr="00C910CA" w:rsidRDefault="00A25F4B" w:rsidP="00A25F4B">
            <w:pPr>
              <w:spacing w:after="0" w:line="240" w:lineRule="auto"/>
              <w:jc w:val="right"/>
              <w:rPr>
                <w:rFonts w:ascii="Times New Roman" w:eastAsia="Times New Roman" w:hAnsi="Times New Roman" w:cs="Times New Roman"/>
                <w:color w:val="000000" w:themeColor="text1"/>
                <w:sz w:val="24"/>
                <w:szCs w:val="24"/>
                <w:lang w:eastAsia="sq-AL"/>
              </w:rPr>
            </w:pPr>
            <w:r w:rsidRPr="00C910CA">
              <w:rPr>
                <w:rFonts w:ascii="Times New Roman" w:eastAsia="Times New Roman" w:hAnsi="Times New Roman" w:cs="Times New Roman"/>
                <w:color w:val="000000" w:themeColor="text1"/>
                <w:sz w:val="24"/>
                <w:szCs w:val="24"/>
                <w:lang w:eastAsia="sq-AL"/>
              </w:rPr>
              <w:t>1</w:t>
            </w:r>
          </w:p>
        </w:tc>
        <w:tc>
          <w:tcPr>
            <w:tcW w:w="7900" w:type="dxa"/>
            <w:tcBorders>
              <w:top w:val="single" w:sz="4" w:space="0" w:color="auto"/>
              <w:left w:val="nil"/>
              <w:bottom w:val="single" w:sz="4" w:space="0" w:color="auto"/>
              <w:right w:val="single" w:sz="4" w:space="0" w:color="auto"/>
            </w:tcBorders>
            <w:shd w:val="clear" w:color="auto" w:fill="auto"/>
            <w:noWrap/>
            <w:vAlign w:val="center"/>
            <w:hideMark/>
          </w:tcPr>
          <w:p w:rsidR="00A25F4B" w:rsidRPr="00C910CA" w:rsidRDefault="00A25F4B" w:rsidP="00A25F4B">
            <w:pPr>
              <w:spacing w:after="0" w:line="240" w:lineRule="auto"/>
              <w:rPr>
                <w:rFonts w:ascii="Times New Roman" w:eastAsia="Times New Roman" w:hAnsi="Times New Roman" w:cs="Times New Roman"/>
                <w:color w:val="000000" w:themeColor="text1"/>
                <w:sz w:val="24"/>
                <w:szCs w:val="24"/>
                <w:lang w:eastAsia="sq-AL"/>
              </w:rPr>
            </w:pPr>
            <w:r w:rsidRPr="00C910CA">
              <w:rPr>
                <w:rFonts w:ascii="Times New Roman" w:eastAsia="Times New Roman" w:hAnsi="Times New Roman" w:cs="Times New Roman"/>
                <w:color w:val="000000" w:themeColor="text1"/>
                <w:sz w:val="24"/>
                <w:szCs w:val="24"/>
                <w:lang w:eastAsia="sq-AL"/>
              </w:rPr>
              <w:t>Vendime për lejimin e ndërtimit – Leje ndërtimore(25kat.II+91kat.I)</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jc w:val="right"/>
              <w:rPr>
                <w:rFonts w:ascii="Times New Roman" w:eastAsia="Times New Roman" w:hAnsi="Times New Roman" w:cs="Times New Roman"/>
                <w:b/>
                <w:color w:val="000000" w:themeColor="text1"/>
                <w:sz w:val="24"/>
                <w:szCs w:val="24"/>
                <w:lang w:eastAsia="sq-AL"/>
              </w:rPr>
            </w:pPr>
            <w:r w:rsidRPr="00C910CA">
              <w:rPr>
                <w:rFonts w:ascii="Times New Roman" w:eastAsia="Times New Roman" w:hAnsi="Times New Roman" w:cs="Times New Roman"/>
                <w:b/>
                <w:color w:val="000000" w:themeColor="text1"/>
                <w:sz w:val="24"/>
                <w:szCs w:val="24"/>
                <w:lang w:eastAsia="sq-AL"/>
              </w:rPr>
              <w:t>116</w:t>
            </w:r>
          </w:p>
        </w:tc>
      </w:tr>
      <w:tr w:rsidR="00A25F4B" w:rsidRPr="00C910CA" w:rsidTr="007A2F4D">
        <w:trPr>
          <w:trHeight w:val="33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A25F4B" w:rsidRPr="00C910CA" w:rsidRDefault="00A25F4B" w:rsidP="00A25F4B">
            <w:pPr>
              <w:spacing w:after="0" w:line="240" w:lineRule="auto"/>
              <w:jc w:val="right"/>
              <w:rPr>
                <w:rFonts w:ascii="Times New Roman" w:eastAsia="Times New Roman" w:hAnsi="Times New Roman" w:cs="Times New Roman"/>
                <w:color w:val="000000" w:themeColor="text1"/>
                <w:sz w:val="24"/>
                <w:szCs w:val="24"/>
                <w:lang w:eastAsia="sq-AL"/>
              </w:rPr>
            </w:pPr>
            <w:r w:rsidRPr="00C910CA">
              <w:rPr>
                <w:rFonts w:ascii="Times New Roman" w:eastAsia="Times New Roman" w:hAnsi="Times New Roman" w:cs="Times New Roman"/>
                <w:color w:val="000000" w:themeColor="text1"/>
                <w:sz w:val="24"/>
                <w:szCs w:val="24"/>
                <w:lang w:eastAsia="sq-AL"/>
              </w:rPr>
              <w:t>2</w:t>
            </w:r>
          </w:p>
        </w:tc>
        <w:tc>
          <w:tcPr>
            <w:tcW w:w="7900" w:type="dxa"/>
            <w:tcBorders>
              <w:top w:val="nil"/>
              <w:left w:val="nil"/>
              <w:bottom w:val="single" w:sz="4" w:space="0" w:color="auto"/>
              <w:right w:val="single" w:sz="4" w:space="0" w:color="auto"/>
            </w:tcBorders>
            <w:shd w:val="clear" w:color="auto" w:fill="auto"/>
            <w:noWrap/>
            <w:vAlign w:val="center"/>
            <w:hideMark/>
          </w:tcPr>
          <w:p w:rsidR="00A25F4B" w:rsidRPr="00C910CA" w:rsidRDefault="00A25F4B" w:rsidP="00A25F4B">
            <w:pPr>
              <w:spacing w:after="0" w:line="240" w:lineRule="auto"/>
              <w:rPr>
                <w:rFonts w:ascii="Times New Roman" w:eastAsia="Times New Roman" w:hAnsi="Times New Roman" w:cs="Times New Roman"/>
                <w:color w:val="000000" w:themeColor="text1"/>
                <w:sz w:val="24"/>
                <w:szCs w:val="24"/>
                <w:lang w:eastAsia="sq-AL"/>
              </w:rPr>
            </w:pPr>
            <w:r w:rsidRPr="00C910CA">
              <w:rPr>
                <w:rFonts w:ascii="Times New Roman" w:eastAsia="Times New Roman" w:hAnsi="Times New Roman" w:cs="Times New Roman"/>
                <w:color w:val="000000" w:themeColor="text1"/>
                <w:sz w:val="24"/>
                <w:szCs w:val="24"/>
                <w:lang w:eastAsia="sq-AL"/>
              </w:rPr>
              <w:t>Vendime për përcaktimin - miratimin e kushteve ndërtimore(27kat.II+37kat.I)</w:t>
            </w:r>
          </w:p>
        </w:tc>
        <w:tc>
          <w:tcPr>
            <w:tcW w:w="900" w:type="dxa"/>
            <w:tcBorders>
              <w:top w:val="nil"/>
              <w:left w:val="nil"/>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jc w:val="right"/>
              <w:rPr>
                <w:rFonts w:ascii="Times New Roman" w:eastAsia="Times New Roman" w:hAnsi="Times New Roman" w:cs="Times New Roman"/>
                <w:b/>
                <w:color w:val="000000" w:themeColor="text1"/>
                <w:sz w:val="24"/>
                <w:szCs w:val="24"/>
                <w:lang w:eastAsia="sq-AL"/>
              </w:rPr>
            </w:pPr>
            <w:r w:rsidRPr="00C910CA">
              <w:rPr>
                <w:rFonts w:ascii="Times New Roman" w:eastAsia="Times New Roman" w:hAnsi="Times New Roman" w:cs="Times New Roman"/>
                <w:b/>
                <w:color w:val="000000" w:themeColor="text1"/>
                <w:sz w:val="24"/>
                <w:szCs w:val="24"/>
                <w:lang w:eastAsia="sq-AL"/>
              </w:rPr>
              <w:t>64</w:t>
            </w:r>
          </w:p>
        </w:tc>
      </w:tr>
      <w:tr w:rsidR="00A25F4B" w:rsidRPr="00C910CA" w:rsidTr="007A2F4D">
        <w:trPr>
          <w:trHeight w:val="33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A25F4B" w:rsidRPr="00C910CA" w:rsidRDefault="00A25F4B" w:rsidP="00A25F4B">
            <w:pPr>
              <w:spacing w:after="0" w:line="240" w:lineRule="auto"/>
              <w:jc w:val="right"/>
              <w:rPr>
                <w:rFonts w:ascii="Times New Roman" w:eastAsia="Times New Roman" w:hAnsi="Times New Roman" w:cs="Times New Roman"/>
                <w:color w:val="000000" w:themeColor="text1"/>
                <w:sz w:val="24"/>
                <w:szCs w:val="24"/>
                <w:lang w:eastAsia="sq-AL"/>
              </w:rPr>
            </w:pPr>
            <w:r w:rsidRPr="00C910CA">
              <w:rPr>
                <w:rFonts w:ascii="Times New Roman" w:eastAsia="Times New Roman" w:hAnsi="Times New Roman" w:cs="Times New Roman"/>
                <w:color w:val="000000" w:themeColor="text1"/>
                <w:sz w:val="24"/>
                <w:szCs w:val="24"/>
                <w:lang w:eastAsia="sq-AL"/>
              </w:rPr>
              <w:t>3</w:t>
            </w:r>
          </w:p>
        </w:tc>
        <w:tc>
          <w:tcPr>
            <w:tcW w:w="7900" w:type="dxa"/>
            <w:tcBorders>
              <w:top w:val="nil"/>
              <w:left w:val="nil"/>
              <w:bottom w:val="single" w:sz="4" w:space="0" w:color="auto"/>
              <w:right w:val="single" w:sz="4" w:space="0" w:color="auto"/>
            </w:tcBorders>
            <w:shd w:val="clear" w:color="auto" w:fill="auto"/>
            <w:noWrap/>
            <w:vAlign w:val="center"/>
            <w:hideMark/>
          </w:tcPr>
          <w:p w:rsidR="00A25F4B" w:rsidRPr="00C910CA" w:rsidRDefault="00A25F4B" w:rsidP="00A25F4B">
            <w:pPr>
              <w:spacing w:after="0" w:line="240" w:lineRule="auto"/>
              <w:rPr>
                <w:rFonts w:ascii="Times New Roman" w:eastAsia="Times New Roman" w:hAnsi="Times New Roman" w:cs="Times New Roman"/>
                <w:color w:val="000000" w:themeColor="text1"/>
                <w:sz w:val="24"/>
                <w:szCs w:val="24"/>
                <w:lang w:eastAsia="sq-AL"/>
              </w:rPr>
            </w:pPr>
            <w:r w:rsidRPr="00C910CA">
              <w:rPr>
                <w:rFonts w:ascii="Times New Roman" w:eastAsia="Times New Roman" w:hAnsi="Times New Roman" w:cs="Times New Roman"/>
                <w:color w:val="000000" w:themeColor="text1"/>
                <w:sz w:val="24"/>
                <w:szCs w:val="24"/>
                <w:lang w:eastAsia="sq-AL"/>
              </w:rPr>
              <w:t>Vendime për lejimin e rrënimit – Leje rrënimi</w:t>
            </w:r>
          </w:p>
        </w:tc>
        <w:tc>
          <w:tcPr>
            <w:tcW w:w="900" w:type="dxa"/>
            <w:tcBorders>
              <w:top w:val="nil"/>
              <w:left w:val="nil"/>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jc w:val="right"/>
              <w:rPr>
                <w:rFonts w:ascii="Times New Roman" w:eastAsia="Times New Roman" w:hAnsi="Times New Roman" w:cs="Times New Roman"/>
                <w:b/>
                <w:color w:val="000000" w:themeColor="text1"/>
                <w:sz w:val="24"/>
                <w:szCs w:val="24"/>
                <w:lang w:eastAsia="sq-AL"/>
              </w:rPr>
            </w:pPr>
            <w:r w:rsidRPr="00C910CA">
              <w:rPr>
                <w:rFonts w:ascii="Times New Roman" w:eastAsia="Times New Roman" w:hAnsi="Times New Roman" w:cs="Times New Roman"/>
                <w:b/>
                <w:color w:val="000000" w:themeColor="text1"/>
                <w:sz w:val="24"/>
                <w:szCs w:val="24"/>
                <w:lang w:eastAsia="sq-AL"/>
              </w:rPr>
              <w:t>17</w:t>
            </w:r>
          </w:p>
        </w:tc>
      </w:tr>
      <w:tr w:rsidR="00A25F4B" w:rsidRPr="00C910CA" w:rsidTr="007A2F4D">
        <w:trPr>
          <w:trHeight w:val="33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A25F4B" w:rsidRPr="00C910CA" w:rsidRDefault="00A25F4B" w:rsidP="00A25F4B">
            <w:pPr>
              <w:spacing w:after="0" w:line="240" w:lineRule="auto"/>
              <w:jc w:val="right"/>
              <w:rPr>
                <w:rFonts w:ascii="Times New Roman" w:eastAsia="Times New Roman" w:hAnsi="Times New Roman" w:cs="Times New Roman"/>
                <w:color w:val="000000" w:themeColor="text1"/>
                <w:sz w:val="24"/>
                <w:szCs w:val="24"/>
                <w:lang w:eastAsia="sq-AL"/>
              </w:rPr>
            </w:pPr>
            <w:r w:rsidRPr="00C910CA">
              <w:rPr>
                <w:rFonts w:ascii="Times New Roman" w:eastAsia="Times New Roman" w:hAnsi="Times New Roman" w:cs="Times New Roman"/>
                <w:color w:val="000000" w:themeColor="text1"/>
                <w:sz w:val="24"/>
                <w:szCs w:val="24"/>
                <w:lang w:eastAsia="sq-AL"/>
              </w:rPr>
              <w:t>4</w:t>
            </w:r>
          </w:p>
        </w:tc>
        <w:tc>
          <w:tcPr>
            <w:tcW w:w="7900" w:type="dxa"/>
            <w:tcBorders>
              <w:top w:val="nil"/>
              <w:left w:val="nil"/>
              <w:bottom w:val="single" w:sz="4" w:space="0" w:color="auto"/>
              <w:right w:val="single" w:sz="4" w:space="0" w:color="auto"/>
            </w:tcBorders>
            <w:shd w:val="clear" w:color="auto" w:fill="auto"/>
            <w:noWrap/>
            <w:vAlign w:val="center"/>
            <w:hideMark/>
          </w:tcPr>
          <w:p w:rsidR="00A25F4B" w:rsidRPr="00C910CA" w:rsidRDefault="00A25F4B" w:rsidP="00A25F4B">
            <w:pPr>
              <w:spacing w:after="0" w:line="240" w:lineRule="auto"/>
              <w:rPr>
                <w:rFonts w:ascii="Times New Roman" w:eastAsia="Times New Roman" w:hAnsi="Times New Roman" w:cs="Times New Roman"/>
                <w:color w:val="000000" w:themeColor="text1"/>
                <w:sz w:val="24"/>
                <w:szCs w:val="24"/>
                <w:lang w:eastAsia="sq-AL"/>
              </w:rPr>
            </w:pPr>
            <w:r w:rsidRPr="00C910CA">
              <w:rPr>
                <w:rFonts w:ascii="Times New Roman" w:eastAsia="Times New Roman" w:hAnsi="Times New Roman" w:cs="Times New Roman"/>
                <w:color w:val="000000" w:themeColor="text1"/>
                <w:sz w:val="24"/>
                <w:szCs w:val="24"/>
                <w:lang w:eastAsia="sq-AL"/>
              </w:rPr>
              <w:t>Vendime për dhënien e Lejes Mjedisore Komunale</w:t>
            </w:r>
          </w:p>
        </w:tc>
        <w:tc>
          <w:tcPr>
            <w:tcW w:w="900" w:type="dxa"/>
            <w:tcBorders>
              <w:top w:val="nil"/>
              <w:left w:val="nil"/>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jc w:val="right"/>
              <w:rPr>
                <w:rFonts w:ascii="Times New Roman" w:eastAsia="Times New Roman" w:hAnsi="Times New Roman" w:cs="Times New Roman"/>
                <w:b/>
                <w:color w:val="000000" w:themeColor="text1"/>
                <w:sz w:val="24"/>
                <w:szCs w:val="24"/>
                <w:lang w:eastAsia="sq-AL"/>
              </w:rPr>
            </w:pPr>
            <w:r w:rsidRPr="00C910CA">
              <w:rPr>
                <w:rFonts w:ascii="Times New Roman" w:eastAsia="Times New Roman" w:hAnsi="Times New Roman" w:cs="Times New Roman"/>
                <w:b/>
                <w:color w:val="000000" w:themeColor="text1"/>
                <w:sz w:val="24"/>
                <w:szCs w:val="24"/>
                <w:lang w:eastAsia="sq-AL"/>
              </w:rPr>
              <w:t>32</w:t>
            </w:r>
          </w:p>
        </w:tc>
      </w:tr>
      <w:tr w:rsidR="00A25F4B" w:rsidRPr="00C910CA" w:rsidTr="007A2F4D">
        <w:trPr>
          <w:trHeight w:val="33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A25F4B" w:rsidRPr="00C910CA" w:rsidRDefault="00A25F4B" w:rsidP="00A25F4B">
            <w:pPr>
              <w:spacing w:after="0" w:line="240" w:lineRule="auto"/>
              <w:jc w:val="right"/>
              <w:rPr>
                <w:rFonts w:ascii="Times New Roman" w:eastAsia="Times New Roman" w:hAnsi="Times New Roman" w:cs="Times New Roman"/>
                <w:color w:val="000000" w:themeColor="text1"/>
                <w:sz w:val="24"/>
                <w:szCs w:val="24"/>
                <w:lang w:eastAsia="sq-AL"/>
              </w:rPr>
            </w:pPr>
            <w:r w:rsidRPr="00C910CA">
              <w:rPr>
                <w:rFonts w:ascii="Times New Roman" w:eastAsia="Times New Roman" w:hAnsi="Times New Roman" w:cs="Times New Roman"/>
                <w:color w:val="000000" w:themeColor="text1"/>
                <w:sz w:val="24"/>
                <w:szCs w:val="24"/>
                <w:lang w:eastAsia="sq-AL"/>
              </w:rPr>
              <w:t>5</w:t>
            </w:r>
          </w:p>
        </w:tc>
        <w:tc>
          <w:tcPr>
            <w:tcW w:w="7900" w:type="dxa"/>
            <w:tcBorders>
              <w:top w:val="nil"/>
              <w:left w:val="nil"/>
              <w:bottom w:val="single" w:sz="4" w:space="0" w:color="auto"/>
              <w:right w:val="single" w:sz="4" w:space="0" w:color="auto"/>
            </w:tcBorders>
            <w:shd w:val="clear" w:color="auto" w:fill="auto"/>
            <w:noWrap/>
            <w:vAlign w:val="center"/>
            <w:hideMark/>
          </w:tcPr>
          <w:p w:rsidR="00A25F4B" w:rsidRPr="00C910CA" w:rsidRDefault="00A25F4B" w:rsidP="00A25F4B">
            <w:pPr>
              <w:spacing w:after="0" w:line="240" w:lineRule="auto"/>
              <w:rPr>
                <w:rFonts w:ascii="Times New Roman" w:eastAsia="Times New Roman" w:hAnsi="Times New Roman" w:cs="Times New Roman"/>
                <w:color w:val="000000" w:themeColor="text1"/>
                <w:sz w:val="24"/>
                <w:szCs w:val="24"/>
                <w:lang w:eastAsia="sq-AL"/>
              </w:rPr>
            </w:pPr>
            <w:r w:rsidRPr="00C910CA">
              <w:rPr>
                <w:rFonts w:ascii="Times New Roman" w:eastAsia="Times New Roman" w:hAnsi="Times New Roman" w:cs="Times New Roman"/>
                <w:color w:val="000000" w:themeColor="text1"/>
                <w:sz w:val="24"/>
                <w:szCs w:val="24"/>
                <w:lang w:eastAsia="sq-AL"/>
              </w:rPr>
              <w:t>Vendime për përfundimin e procedimit administrativ</w:t>
            </w:r>
          </w:p>
        </w:tc>
        <w:tc>
          <w:tcPr>
            <w:tcW w:w="900" w:type="dxa"/>
            <w:tcBorders>
              <w:top w:val="nil"/>
              <w:left w:val="nil"/>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jc w:val="right"/>
              <w:rPr>
                <w:rFonts w:ascii="Times New Roman" w:eastAsia="Times New Roman" w:hAnsi="Times New Roman" w:cs="Times New Roman"/>
                <w:color w:val="000000" w:themeColor="text1"/>
                <w:sz w:val="24"/>
                <w:szCs w:val="24"/>
                <w:lang w:eastAsia="sq-AL"/>
              </w:rPr>
            </w:pPr>
            <w:r w:rsidRPr="00C910CA">
              <w:rPr>
                <w:rFonts w:ascii="Times New Roman" w:eastAsia="Times New Roman" w:hAnsi="Times New Roman" w:cs="Times New Roman"/>
                <w:color w:val="000000" w:themeColor="text1"/>
                <w:sz w:val="24"/>
                <w:szCs w:val="24"/>
                <w:lang w:eastAsia="sq-AL"/>
              </w:rPr>
              <w:t>93</w:t>
            </w:r>
          </w:p>
        </w:tc>
      </w:tr>
      <w:tr w:rsidR="00A25F4B" w:rsidRPr="00C910CA" w:rsidTr="007A2F4D">
        <w:trPr>
          <w:trHeight w:val="33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A25F4B" w:rsidRPr="00C910CA" w:rsidRDefault="00A25F4B" w:rsidP="00A25F4B">
            <w:pPr>
              <w:spacing w:after="0" w:line="240" w:lineRule="auto"/>
              <w:jc w:val="right"/>
              <w:rPr>
                <w:rFonts w:ascii="Times New Roman" w:eastAsia="Times New Roman" w:hAnsi="Times New Roman" w:cs="Times New Roman"/>
                <w:color w:val="000000" w:themeColor="text1"/>
                <w:sz w:val="24"/>
                <w:szCs w:val="24"/>
                <w:lang w:eastAsia="sq-AL"/>
              </w:rPr>
            </w:pPr>
            <w:r w:rsidRPr="00C910CA">
              <w:rPr>
                <w:rFonts w:ascii="Times New Roman" w:eastAsia="Times New Roman" w:hAnsi="Times New Roman" w:cs="Times New Roman"/>
                <w:color w:val="000000" w:themeColor="text1"/>
                <w:sz w:val="24"/>
                <w:szCs w:val="24"/>
                <w:lang w:eastAsia="sq-AL"/>
              </w:rPr>
              <w:t>6</w:t>
            </w:r>
          </w:p>
        </w:tc>
        <w:tc>
          <w:tcPr>
            <w:tcW w:w="7900" w:type="dxa"/>
            <w:tcBorders>
              <w:top w:val="nil"/>
              <w:left w:val="nil"/>
              <w:bottom w:val="single" w:sz="4" w:space="0" w:color="auto"/>
              <w:right w:val="single" w:sz="4" w:space="0" w:color="auto"/>
            </w:tcBorders>
            <w:shd w:val="clear" w:color="auto" w:fill="auto"/>
            <w:noWrap/>
            <w:vAlign w:val="center"/>
            <w:hideMark/>
          </w:tcPr>
          <w:p w:rsidR="00A25F4B" w:rsidRPr="00C910CA" w:rsidRDefault="00A25F4B" w:rsidP="00A25F4B">
            <w:pPr>
              <w:spacing w:after="0" w:line="240" w:lineRule="auto"/>
              <w:rPr>
                <w:rFonts w:ascii="Times New Roman" w:eastAsia="Times New Roman" w:hAnsi="Times New Roman" w:cs="Times New Roman"/>
                <w:color w:val="000000" w:themeColor="text1"/>
                <w:sz w:val="24"/>
                <w:szCs w:val="24"/>
                <w:lang w:eastAsia="sq-AL"/>
              </w:rPr>
            </w:pPr>
            <w:r w:rsidRPr="00C910CA">
              <w:rPr>
                <w:rFonts w:ascii="Times New Roman" w:eastAsia="Times New Roman" w:hAnsi="Times New Roman" w:cs="Times New Roman"/>
                <w:color w:val="000000" w:themeColor="text1"/>
                <w:sz w:val="24"/>
                <w:szCs w:val="24"/>
                <w:lang w:eastAsia="sq-AL"/>
              </w:rPr>
              <w:t>Vendime për dhënien e certifikatës së përdorimit</w:t>
            </w:r>
          </w:p>
        </w:tc>
        <w:tc>
          <w:tcPr>
            <w:tcW w:w="900" w:type="dxa"/>
            <w:tcBorders>
              <w:top w:val="nil"/>
              <w:left w:val="nil"/>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jc w:val="right"/>
              <w:rPr>
                <w:rFonts w:ascii="Times New Roman" w:eastAsia="Times New Roman" w:hAnsi="Times New Roman" w:cs="Times New Roman"/>
                <w:b/>
                <w:color w:val="000000" w:themeColor="text1"/>
                <w:sz w:val="24"/>
                <w:szCs w:val="24"/>
                <w:lang w:eastAsia="sq-AL"/>
              </w:rPr>
            </w:pPr>
            <w:r w:rsidRPr="00C910CA">
              <w:rPr>
                <w:rFonts w:ascii="Times New Roman" w:eastAsia="Times New Roman" w:hAnsi="Times New Roman" w:cs="Times New Roman"/>
                <w:b/>
                <w:color w:val="000000" w:themeColor="text1"/>
                <w:sz w:val="24"/>
                <w:szCs w:val="24"/>
                <w:lang w:eastAsia="sq-AL"/>
              </w:rPr>
              <w:t>4</w:t>
            </w:r>
          </w:p>
        </w:tc>
      </w:tr>
      <w:tr w:rsidR="00A25F4B" w:rsidRPr="00C910CA" w:rsidTr="007A2F4D">
        <w:trPr>
          <w:trHeight w:val="33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A25F4B" w:rsidRPr="00C910CA" w:rsidRDefault="00A25F4B" w:rsidP="00A25F4B">
            <w:pPr>
              <w:spacing w:after="0" w:line="240" w:lineRule="auto"/>
              <w:jc w:val="right"/>
              <w:rPr>
                <w:rFonts w:ascii="Times New Roman" w:eastAsia="Times New Roman" w:hAnsi="Times New Roman" w:cs="Times New Roman"/>
                <w:color w:val="000000"/>
                <w:sz w:val="24"/>
                <w:szCs w:val="24"/>
                <w:lang w:eastAsia="sq-AL"/>
              </w:rPr>
            </w:pPr>
            <w:r w:rsidRPr="00C910CA">
              <w:rPr>
                <w:rFonts w:ascii="Times New Roman" w:eastAsia="Times New Roman" w:hAnsi="Times New Roman" w:cs="Times New Roman"/>
                <w:color w:val="000000"/>
                <w:sz w:val="24"/>
                <w:szCs w:val="24"/>
                <w:lang w:eastAsia="sq-AL"/>
              </w:rPr>
              <w:t>7</w:t>
            </w:r>
          </w:p>
        </w:tc>
        <w:tc>
          <w:tcPr>
            <w:tcW w:w="7900" w:type="dxa"/>
            <w:tcBorders>
              <w:top w:val="nil"/>
              <w:left w:val="nil"/>
              <w:bottom w:val="single" w:sz="4" w:space="0" w:color="auto"/>
              <w:right w:val="single" w:sz="4" w:space="0" w:color="auto"/>
            </w:tcBorders>
            <w:shd w:val="clear" w:color="auto" w:fill="auto"/>
            <w:noWrap/>
            <w:vAlign w:val="center"/>
            <w:hideMark/>
          </w:tcPr>
          <w:p w:rsidR="00A25F4B" w:rsidRPr="00C910CA" w:rsidRDefault="00A25F4B" w:rsidP="00A25F4B">
            <w:pPr>
              <w:spacing w:after="0" w:line="240" w:lineRule="auto"/>
              <w:rPr>
                <w:rFonts w:ascii="Times New Roman" w:eastAsia="Times New Roman" w:hAnsi="Times New Roman" w:cs="Times New Roman"/>
                <w:color w:val="000000"/>
                <w:sz w:val="24"/>
                <w:szCs w:val="24"/>
                <w:lang w:eastAsia="sq-AL"/>
              </w:rPr>
            </w:pPr>
            <w:r w:rsidRPr="00C910CA">
              <w:rPr>
                <w:rFonts w:ascii="Times New Roman" w:eastAsia="Times New Roman" w:hAnsi="Times New Roman" w:cs="Times New Roman"/>
                <w:color w:val="000000"/>
                <w:sz w:val="24"/>
                <w:szCs w:val="24"/>
                <w:lang w:eastAsia="sq-AL"/>
              </w:rPr>
              <w:t>Vendime për dhënien e certifikatës së legalizimit  (4 kat.II +493 kat.I)</w:t>
            </w:r>
          </w:p>
        </w:tc>
        <w:tc>
          <w:tcPr>
            <w:tcW w:w="900" w:type="dxa"/>
            <w:tcBorders>
              <w:top w:val="nil"/>
              <w:left w:val="nil"/>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jc w:val="right"/>
              <w:rPr>
                <w:rFonts w:ascii="Times New Roman" w:eastAsia="Times New Roman" w:hAnsi="Times New Roman" w:cs="Times New Roman"/>
                <w:b/>
                <w:color w:val="000000"/>
                <w:sz w:val="24"/>
                <w:szCs w:val="24"/>
                <w:lang w:eastAsia="sq-AL"/>
              </w:rPr>
            </w:pPr>
            <w:r w:rsidRPr="00C910CA">
              <w:rPr>
                <w:rFonts w:ascii="Times New Roman" w:eastAsia="Times New Roman" w:hAnsi="Times New Roman" w:cs="Times New Roman"/>
                <w:b/>
                <w:color w:val="000000"/>
                <w:sz w:val="24"/>
                <w:szCs w:val="24"/>
                <w:lang w:eastAsia="sq-AL"/>
              </w:rPr>
              <w:t>497</w:t>
            </w:r>
          </w:p>
        </w:tc>
      </w:tr>
      <w:tr w:rsidR="00A25F4B" w:rsidRPr="00C910CA" w:rsidTr="007A2F4D">
        <w:trPr>
          <w:trHeight w:val="33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A25F4B" w:rsidRPr="00C910CA" w:rsidRDefault="00A25F4B" w:rsidP="00A25F4B">
            <w:pPr>
              <w:spacing w:after="0" w:line="240" w:lineRule="auto"/>
              <w:jc w:val="right"/>
              <w:rPr>
                <w:rFonts w:ascii="Times New Roman" w:eastAsia="Times New Roman" w:hAnsi="Times New Roman" w:cs="Times New Roman"/>
                <w:color w:val="000000"/>
                <w:sz w:val="24"/>
                <w:szCs w:val="24"/>
                <w:lang w:eastAsia="sq-AL"/>
              </w:rPr>
            </w:pPr>
            <w:r w:rsidRPr="00C910CA">
              <w:rPr>
                <w:rFonts w:ascii="Times New Roman" w:eastAsia="Times New Roman" w:hAnsi="Times New Roman" w:cs="Times New Roman"/>
                <w:color w:val="000000"/>
                <w:sz w:val="24"/>
                <w:szCs w:val="24"/>
                <w:lang w:eastAsia="sq-AL"/>
              </w:rPr>
              <w:t>8</w:t>
            </w:r>
          </w:p>
        </w:tc>
        <w:tc>
          <w:tcPr>
            <w:tcW w:w="7900" w:type="dxa"/>
            <w:tcBorders>
              <w:top w:val="nil"/>
              <w:left w:val="nil"/>
              <w:bottom w:val="single" w:sz="4" w:space="0" w:color="auto"/>
              <w:right w:val="single" w:sz="4" w:space="0" w:color="auto"/>
            </w:tcBorders>
            <w:shd w:val="clear" w:color="auto" w:fill="auto"/>
            <w:noWrap/>
            <w:vAlign w:val="center"/>
            <w:hideMark/>
          </w:tcPr>
          <w:p w:rsidR="00A25F4B" w:rsidRPr="00C910CA" w:rsidRDefault="00A25F4B" w:rsidP="00A25F4B">
            <w:pPr>
              <w:spacing w:after="0" w:line="240" w:lineRule="auto"/>
              <w:rPr>
                <w:rFonts w:ascii="Times New Roman" w:eastAsia="Times New Roman" w:hAnsi="Times New Roman" w:cs="Times New Roman"/>
                <w:color w:val="000000"/>
                <w:sz w:val="24"/>
                <w:szCs w:val="24"/>
                <w:lang w:eastAsia="sq-AL"/>
              </w:rPr>
            </w:pPr>
            <w:r w:rsidRPr="00C910CA">
              <w:rPr>
                <w:rFonts w:ascii="Times New Roman" w:eastAsia="Times New Roman" w:hAnsi="Times New Roman" w:cs="Times New Roman"/>
                <w:color w:val="000000"/>
                <w:sz w:val="24"/>
                <w:szCs w:val="24"/>
                <w:lang w:eastAsia="sq-AL"/>
              </w:rPr>
              <w:t>Vendime për përfshirje në listë të pritjes  (13 kat.II+101kat.I)</w:t>
            </w:r>
          </w:p>
        </w:tc>
        <w:tc>
          <w:tcPr>
            <w:tcW w:w="900" w:type="dxa"/>
            <w:tcBorders>
              <w:top w:val="nil"/>
              <w:left w:val="nil"/>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jc w:val="right"/>
              <w:rPr>
                <w:rFonts w:ascii="Times New Roman" w:eastAsia="Times New Roman" w:hAnsi="Times New Roman" w:cs="Times New Roman"/>
                <w:color w:val="000000"/>
                <w:sz w:val="24"/>
                <w:szCs w:val="24"/>
                <w:lang w:eastAsia="sq-AL"/>
              </w:rPr>
            </w:pPr>
            <w:r w:rsidRPr="00C910CA">
              <w:rPr>
                <w:rFonts w:ascii="Times New Roman" w:eastAsia="Times New Roman" w:hAnsi="Times New Roman" w:cs="Times New Roman"/>
                <w:color w:val="000000"/>
                <w:sz w:val="24"/>
                <w:szCs w:val="24"/>
                <w:lang w:eastAsia="sq-AL"/>
              </w:rPr>
              <w:t>114</w:t>
            </w:r>
          </w:p>
        </w:tc>
      </w:tr>
      <w:tr w:rsidR="00A25F4B" w:rsidRPr="00C910CA" w:rsidTr="007A2F4D">
        <w:trPr>
          <w:trHeight w:val="33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A25F4B" w:rsidRPr="00C910CA" w:rsidRDefault="00A25F4B" w:rsidP="00A25F4B">
            <w:pPr>
              <w:spacing w:after="0" w:line="240" w:lineRule="auto"/>
              <w:jc w:val="right"/>
              <w:rPr>
                <w:rFonts w:ascii="Times New Roman" w:eastAsia="Times New Roman" w:hAnsi="Times New Roman" w:cs="Times New Roman"/>
                <w:color w:val="000000"/>
                <w:sz w:val="24"/>
                <w:szCs w:val="24"/>
                <w:lang w:eastAsia="sq-AL"/>
              </w:rPr>
            </w:pPr>
            <w:r w:rsidRPr="00C910CA">
              <w:rPr>
                <w:rFonts w:ascii="Times New Roman" w:eastAsia="Times New Roman" w:hAnsi="Times New Roman" w:cs="Times New Roman"/>
                <w:color w:val="000000"/>
                <w:sz w:val="24"/>
                <w:szCs w:val="24"/>
                <w:lang w:eastAsia="sq-AL"/>
              </w:rPr>
              <w:lastRenderedPageBreak/>
              <w:t>9</w:t>
            </w:r>
          </w:p>
        </w:tc>
        <w:tc>
          <w:tcPr>
            <w:tcW w:w="7900" w:type="dxa"/>
            <w:tcBorders>
              <w:top w:val="nil"/>
              <w:left w:val="nil"/>
              <w:bottom w:val="single" w:sz="4" w:space="0" w:color="auto"/>
              <w:right w:val="single" w:sz="4" w:space="0" w:color="auto"/>
            </w:tcBorders>
            <w:shd w:val="clear" w:color="auto" w:fill="auto"/>
            <w:noWrap/>
            <w:vAlign w:val="center"/>
            <w:hideMark/>
          </w:tcPr>
          <w:p w:rsidR="00A25F4B" w:rsidRPr="00C910CA" w:rsidRDefault="00A25F4B" w:rsidP="00A25F4B">
            <w:pPr>
              <w:spacing w:after="0" w:line="240" w:lineRule="auto"/>
              <w:rPr>
                <w:rFonts w:ascii="Times New Roman" w:eastAsia="Times New Roman" w:hAnsi="Times New Roman" w:cs="Times New Roman"/>
                <w:color w:val="000000"/>
                <w:sz w:val="24"/>
                <w:szCs w:val="24"/>
                <w:lang w:eastAsia="sq-AL"/>
              </w:rPr>
            </w:pPr>
            <w:r w:rsidRPr="00C910CA">
              <w:rPr>
                <w:rFonts w:ascii="Times New Roman" w:eastAsia="Times New Roman" w:hAnsi="Times New Roman" w:cs="Times New Roman"/>
                <w:color w:val="000000"/>
                <w:sz w:val="24"/>
                <w:szCs w:val="24"/>
                <w:lang w:eastAsia="sq-AL"/>
              </w:rPr>
              <w:t>Vendime për leje legalizimi (4kat.II+101kat.I)</w:t>
            </w:r>
          </w:p>
        </w:tc>
        <w:tc>
          <w:tcPr>
            <w:tcW w:w="900" w:type="dxa"/>
            <w:tcBorders>
              <w:top w:val="nil"/>
              <w:left w:val="nil"/>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jc w:val="right"/>
              <w:rPr>
                <w:rFonts w:ascii="Times New Roman" w:eastAsia="Times New Roman" w:hAnsi="Times New Roman" w:cs="Times New Roman"/>
                <w:color w:val="000000"/>
                <w:sz w:val="24"/>
                <w:szCs w:val="24"/>
                <w:lang w:eastAsia="sq-AL"/>
              </w:rPr>
            </w:pPr>
            <w:r w:rsidRPr="00C910CA">
              <w:rPr>
                <w:rFonts w:ascii="Times New Roman" w:eastAsia="Times New Roman" w:hAnsi="Times New Roman" w:cs="Times New Roman"/>
                <w:color w:val="000000"/>
                <w:sz w:val="24"/>
                <w:szCs w:val="24"/>
                <w:lang w:eastAsia="sq-AL"/>
              </w:rPr>
              <w:t>12</w:t>
            </w:r>
          </w:p>
        </w:tc>
      </w:tr>
      <w:tr w:rsidR="00A25F4B" w:rsidRPr="00C910CA" w:rsidTr="007A2F4D">
        <w:trPr>
          <w:trHeight w:val="33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A25F4B" w:rsidRPr="00C910CA" w:rsidRDefault="00A25F4B" w:rsidP="00A25F4B">
            <w:pPr>
              <w:spacing w:after="0" w:line="240" w:lineRule="auto"/>
              <w:jc w:val="right"/>
              <w:rPr>
                <w:rFonts w:ascii="Times New Roman" w:eastAsia="Times New Roman" w:hAnsi="Times New Roman" w:cs="Times New Roman"/>
                <w:color w:val="000000"/>
                <w:sz w:val="24"/>
                <w:szCs w:val="24"/>
                <w:lang w:eastAsia="sq-AL"/>
              </w:rPr>
            </w:pPr>
            <w:r w:rsidRPr="00C910CA">
              <w:rPr>
                <w:rFonts w:ascii="Times New Roman" w:eastAsia="Times New Roman" w:hAnsi="Times New Roman" w:cs="Times New Roman"/>
                <w:color w:val="000000"/>
                <w:sz w:val="24"/>
                <w:szCs w:val="24"/>
                <w:lang w:eastAsia="sq-AL"/>
              </w:rPr>
              <w:t>10</w:t>
            </w:r>
          </w:p>
        </w:tc>
        <w:tc>
          <w:tcPr>
            <w:tcW w:w="7900" w:type="dxa"/>
            <w:tcBorders>
              <w:top w:val="nil"/>
              <w:left w:val="nil"/>
              <w:bottom w:val="single" w:sz="4" w:space="0" w:color="auto"/>
              <w:right w:val="single" w:sz="4" w:space="0" w:color="auto"/>
            </w:tcBorders>
            <w:shd w:val="clear" w:color="auto" w:fill="auto"/>
            <w:noWrap/>
            <w:vAlign w:val="center"/>
            <w:hideMark/>
          </w:tcPr>
          <w:p w:rsidR="00A25F4B" w:rsidRPr="00C910CA" w:rsidRDefault="00A25F4B" w:rsidP="00A25F4B">
            <w:pPr>
              <w:spacing w:after="0" w:line="240" w:lineRule="auto"/>
              <w:rPr>
                <w:rFonts w:ascii="Times New Roman" w:eastAsia="Times New Roman" w:hAnsi="Times New Roman" w:cs="Times New Roman"/>
                <w:color w:val="000000"/>
                <w:sz w:val="24"/>
                <w:szCs w:val="24"/>
                <w:lang w:eastAsia="sq-AL"/>
              </w:rPr>
            </w:pPr>
            <w:r w:rsidRPr="00C910CA">
              <w:rPr>
                <w:rFonts w:ascii="Times New Roman" w:eastAsia="Times New Roman" w:hAnsi="Times New Roman" w:cs="Times New Roman"/>
                <w:color w:val="000000"/>
                <w:sz w:val="24"/>
                <w:szCs w:val="24"/>
                <w:lang w:eastAsia="sq-AL"/>
              </w:rPr>
              <w:t>Vendime për lejimin e riparimit të objekteve</w:t>
            </w:r>
          </w:p>
        </w:tc>
        <w:tc>
          <w:tcPr>
            <w:tcW w:w="900" w:type="dxa"/>
            <w:tcBorders>
              <w:top w:val="nil"/>
              <w:left w:val="nil"/>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jc w:val="right"/>
              <w:rPr>
                <w:rFonts w:ascii="Times New Roman" w:eastAsia="Times New Roman" w:hAnsi="Times New Roman" w:cs="Times New Roman"/>
                <w:color w:val="000000"/>
                <w:sz w:val="24"/>
                <w:szCs w:val="24"/>
                <w:lang w:eastAsia="sq-AL"/>
              </w:rPr>
            </w:pPr>
            <w:r w:rsidRPr="00C910CA">
              <w:rPr>
                <w:rFonts w:ascii="Times New Roman" w:eastAsia="Times New Roman" w:hAnsi="Times New Roman" w:cs="Times New Roman"/>
                <w:color w:val="000000"/>
                <w:sz w:val="24"/>
                <w:szCs w:val="24"/>
                <w:lang w:eastAsia="sq-AL"/>
              </w:rPr>
              <w:t>3</w:t>
            </w:r>
          </w:p>
        </w:tc>
      </w:tr>
      <w:tr w:rsidR="00A25F4B" w:rsidRPr="00C910CA" w:rsidTr="007A2F4D">
        <w:trPr>
          <w:trHeight w:val="33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A25F4B" w:rsidRPr="00C910CA" w:rsidRDefault="00A25F4B" w:rsidP="00A25F4B">
            <w:pPr>
              <w:spacing w:after="0" w:line="240" w:lineRule="auto"/>
              <w:jc w:val="right"/>
              <w:rPr>
                <w:rFonts w:ascii="Times New Roman" w:eastAsia="Times New Roman" w:hAnsi="Times New Roman" w:cs="Times New Roman"/>
                <w:color w:val="000000" w:themeColor="text1"/>
                <w:sz w:val="24"/>
                <w:szCs w:val="24"/>
                <w:lang w:eastAsia="sq-AL"/>
              </w:rPr>
            </w:pPr>
            <w:r w:rsidRPr="00C910CA">
              <w:rPr>
                <w:rFonts w:ascii="Times New Roman" w:eastAsia="Times New Roman" w:hAnsi="Times New Roman" w:cs="Times New Roman"/>
                <w:color w:val="000000" w:themeColor="text1"/>
                <w:sz w:val="24"/>
                <w:szCs w:val="24"/>
                <w:lang w:eastAsia="sq-AL"/>
              </w:rPr>
              <w:t>11</w:t>
            </w:r>
          </w:p>
        </w:tc>
        <w:tc>
          <w:tcPr>
            <w:tcW w:w="7900" w:type="dxa"/>
            <w:tcBorders>
              <w:top w:val="nil"/>
              <w:left w:val="nil"/>
              <w:bottom w:val="single" w:sz="4" w:space="0" w:color="auto"/>
              <w:right w:val="single" w:sz="4" w:space="0" w:color="auto"/>
            </w:tcBorders>
            <w:shd w:val="clear" w:color="auto" w:fill="auto"/>
            <w:noWrap/>
            <w:vAlign w:val="center"/>
            <w:hideMark/>
          </w:tcPr>
          <w:p w:rsidR="00A25F4B" w:rsidRPr="00C910CA" w:rsidRDefault="00A25F4B" w:rsidP="00A25F4B">
            <w:pPr>
              <w:spacing w:after="0" w:line="240" w:lineRule="auto"/>
              <w:rPr>
                <w:rFonts w:ascii="Times New Roman" w:eastAsia="Times New Roman" w:hAnsi="Times New Roman" w:cs="Times New Roman"/>
                <w:color w:val="000000" w:themeColor="text1"/>
                <w:sz w:val="24"/>
                <w:szCs w:val="24"/>
                <w:lang w:eastAsia="sq-AL"/>
              </w:rPr>
            </w:pPr>
            <w:r w:rsidRPr="00C910CA">
              <w:rPr>
                <w:rFonts w:ascii="Times New Roman" w:eastAsia="Times New Roman" w:hAnsi="Times New Roman" w:cs="Times New Roman"/>
                <w:color w:val="000000" w:themeColor="text1"/>
                <w:sz w:val="24"/>
                <w:szCs w:val="24"/>
                <w:lang w:eastAsia="sq-AL"/>
              </w:rPr>
              <w:t>Vendime për korrigjimin e akteve administrative</w:t>
            </w:r>
          </w:p>
        </w:tc>
        <w:tc>
          <w:tcPr>
            <w:tcW w:w="900" w:type="dxa"/>
            <w:tcBorders>
              <w:top w:val="nil"/>
              <w:left w:val="nil"/>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jc w:val="right"/>
              <w:rPr>
                <w:rFonts w:ascii="Times New Roman" w:eastAsia="Times New Roman" w:hAnsi="Times New Roman" w:cs="Times New Roman"/>
                <w:color w:val="000000" w:themeColor="text1"/>
                <w:sz w:val="24"/>
                <w:szCs w:val="24"/>
                <w:lang w:eastAsia="sq-AL"/>
              </w:rPr>
            </w:pPr>
            <w:r w:rsidRPr="00C910CA">
              <w:rPr>
                <w:rFonts w:ascii="Times New Roman" w:eastAsia="Times New Roman" w:hAnsi="Times New Roman" w:cs="Times New Roman"/>
                <w:color w:val="000000" w:themeColor="text1"/>
                <w:sz w:val="24"/>
                <w:szCs w:val="24"/>
                <w:lang w:eastAsia="sq-AL"/>
              </w:rPr>
              <w:t>23</w:t>
            </w:r>
          </w:p>
        </w:tc>
      </w:tr>
      <w:tr w:rsidR="00A25F4B" w:rsidRPr="00C910CA" w:rsidTr="007A2F4D">
        <w:trPr>
          <w:trHeight w:val="33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A25F4B" w:rsidRPr="00C910CA" w:rsidRDefault="00A25F4B" w:rsidP="00A25F4B">
            <w:pPr>
              <w:spacing w:after="0" w:line="240" w:lineRule="auto"/>
              <w:jc w:val="right"/>
              <w:rPr>
                <w:rFonts w:ascii="Times New Roman" w:eastAsia="Times New Roman" w:hAnsi="Times New Roman" w:cs="Times New Roman"/>
                <w:color w:val="000000" w:themeColor="text1"/>
                <w:sz w:val="24"/>
                <w:szCs w:val="24"/>
                <w:lang w:eastAsia="sq-AL"/>
              </w:rPr>
            </w:pPr>
            <w:r w:rsidRPr="00C910CA">
              <w:rPr>
                <w:rFonts w:ascii="Times New Roman" w:eastAsia="Times New Roman" w:hAnsi="Times New Roman" w:cs="Times New Roman"/>
                <w:color w:val="000000" w:themeColor="text1"/>
                <w:sz w:val="24"/>
                <w:szCs w:val="24"/>
                <w:lang w:eastAsia="sq-AL"/>
              </w:rPr>
              <w:t>12</w:t>
            </w:r>
          </w:p>
        </w:tc>
        <w:tc>
          <w:tcPr>
            <w:tcW w:w="7900" w:type="dxa"/>
            <w:tcBorders>
              <w:top w:val="nil"/>
              <w:left w:val="nil"/>
              <w:bottom w:val="single" w:sz="4" w:space="0" w:color="auto"/>
              <w:right w:val="single" w:sz="4" w:space="0" w:color="auto"/>
            </w:tcBorders>
            <w:shd w:val="clear" w:color="auto" w:fill="auto"/>
            <w:noWrap/>
            <w:vAlign w:val="center"/>
            <w:hideMark/>
          </w:tcPr>
          <w:p w:rsidR="00A25F4B" w:rsidRPr="00C910CA" w:rsidRDefault="00A25F4B" w:rsidP="00A25F4B">
            <w:pPr>
              <w:spacing w:after="0" w:line="240" w:lineRule="auto"/>
              <w:rPr>
                <w:rFonts w:ascii="Times New Roman" w:eastAsia="Times New Roman" w:hAnsi="Times New Roman" w:cs="Times New Roman"/>
                <w:color w:val="000000" w:themeColor="text1"/>
                <w:sz w:val="24"/>
                <w:szCs w:val="24"/>
                <w:lang w:eastAsia="sq-AL"/>
              </w:rPr>
            </w:pPr>
            <w:r w:rsidRPr="00C910CA">
              <w:rPr>
                <w:rFonts w:ascii="Times New Roman" w:eastAsia="Times New Roman" w:hAnsi="Times New Roman" w:cs="Times New Roman"/>
                <w:color w:val="000000" w:themeColor="text1"/>
                <w:sz w:val="24"/>
                <w:szCs w:val="24"/>
                <w:lang w:eastAsia="sq-AL"/>
              </w:rPr>
              <w:t>Vendime për plotësimin - ndryshimin e akteve administrative</w:t>
            </w:r>
          </w:p>
        </w:tc>
        <w:tc>
          <w:tcPr>
            <w:tcW w:w="900" w:type="dxa"/>
            <w:tcBorders>
              <w:top w:val="nil"/>
              <w:left w:val="nil"/>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jc w:val="right"/>
              <w:rPr>
                <w:rFonts w:ascii="Times New Roman" w:eastAsia="Times New Roman" w:hAnsi="Times New Roman" w:cs="Times New Roman"/>
                <w:color w:val="000000" w:themeColor="text1"/>
                <w:sz w:val="24"/>
                <w:szCs w:val="24"/>
                <w:lang w:eastAsia="sq-AL"/>
              </w:rPr>
            </w:pPr>
            <w:r w:rsidRPr="00C910CA">
              <w:rPr>
                <w:rFonts w:ascii="Times New Roman" w:eastAsia="Times New Roman" w:hAnsi="Times New Roman" w:cs="Times New Roman"/>
                <w:color w:val="000000" w:themeColor="text1"/>
                <w:sz w:val="24"/>
                <w:szCs w:val="24"/>
                <w:lang w:eastAsia="sq-AL"/>
              </w:rPr>
              <w:t>2</w:t>
            </w:r>
          </w:p>
        </w:tc>
      </w:tr>
      <w:tr w:rsidR="00A25F4B" w:rsidRPr="00C910CA" w:rsidTr="007A2F4D">
        <w:trPr>
          <w:trHeight w:val="33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A25F4B" w:rsidRPr="00C910CA" w:rsidRDefault="00A25F4B" w:rsidP="00A25F4B">
            <w:pPr>
              <w:spacing w:after="0" w:line="240" w:lineRule="auto"/>
              <w:jc w:val="right"/>
              <w:rPr>
                <w:rFonts w:ascii="Times New Roman" w:eastAsia="Times New Roman" w:hAnsi="Times New Roman" w:cs="Times New Roman"/>
                <w:color w:val="000000" w:themeColor="text1"/>
                <w:sz w:val="24"/>
                <w:szCs w:val="24"/>
                <w:lang w:eastAsia="sq-AL"/>
              </w:rPr>
            </w:pPr>
            <w:r w:rsidRPr="00C910CA">
              <w:rPr>
                <w:rFonts w:ascii="Times New Roman" w:eastAsia="Times New Roman" w:hAnsi="Times New Roman" w:cs="Times New Roman"/>
                <w:color w:val="000000" w:themeColor="text1"/>
                <w:sz w:val="24"/>
                <w:szCs w:val="24"/>
                <w:lang w:eastAsia="sq-AL"/>
              </w:rPr>
              <w:t>13</w:t>
            </w:r>
          </w:p>
        </w:tc>
        <w:tc>
          <w:tcPr>
            <w:tcW w:w="7900" w:type="dxa"/>
            <w:tcBorders>
              <w:top w:val="nil"/>
              <w:left w:val="nil"/>
              <w:bottom w:val="single" w:sz="4" w:space="0" w:color="auto"/>
              <w:right w:val="single" w:sz="4" w:space="0" w:color="auto"/>
            </w:tcBorders>
            <w:shd w:val="clear" w:color="auto" w:fill="auto"/>
            <w:noWrap/>
            <w:vAlign w:val="center"/>
            <w:hideMark/>
          </w:tcPr>
          <w:p w:rsidR="00A25F4B" w:rsidRPr="00C910CA" w:rsidRDefault="00A25F4B" w:rsidP="00A25F4B">
            <w:pPr>
              <w:spacing w:after="0" w:line="240" w:lineRule="auto"/>
              <w:rPr>
                <w:rFonts w:ascii="Times New Roman" w:eastAsia="Times New Roman" w:hAnsi="Times New Roman" w:cs="Times New Roman"/>
                <w:color w:val="000000" w:themeColor="text1"/>
                <w:sz w:val="24"/>
                <w:szCs w:val="24"/>
                <w:lang w:eastAsia="sq-AL"/>
              </w:rPr>
            </w:pPr>
            <w:r w:rsidRPr="00C910CA">
              <w:rPr>
                <w:rFonts w:ascii="Times New Roman" w:eastAsia="Times New Roman" w:hAnsi="Times New Roman" w:cs="Times New Roman"/>
                <w:color w:val="000000" w:themeColor="text1"/>
                <w:sz w:val="24"/>
                <w:szCs w:val="24"/>
                <w:lang w:eastAsia="sq-AL"/>
              </w:rPr>
              <w:t>Vendime për zgjatjen e vlefshmërisë së akteve administrative</w:t>
            </w:r>
          </w:p>
        </w:tc>
        <w:tc>
          <w:tcPr>
            <w:tcW w:w="900" w:type="dxa"/>
            <w:tcBorders>
              <w:top w:val="nil"/>
              <w:left w:val="nil"/>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jc w:val="right"/>
              <w:rPr>
                <w:rFonts w:ascii="Times New Roman" w:eastAsia="Times New Roman" w:hAnsi="Times New Roman" w:cs="Times New Roman"/>
                <w:color w:val="000000" w:themeColor="text1"/>
                <w:sz w:val="24"/>
                <w:szCs w:val="24"/>
                <w:lang w:eastAsia="sq-AL"/>
              </w:rPr>
            </w:pPr>
            <w:r w:rsidRPr="00C910CA">
              <w:rPr>
                <w:rFonts w:ascii="Times New Roman" w:eastAsia="Times New Roman" w:hAnsi="Times New Roman" w:cs="Times New Roman"/>
                <w:color w:val="000000" w:themeColor="text1"/>
                <w:sz w:val="24"/>
                <w:szCs w:val="24"/>
                <w:lang w:eastAsia="sq-AL"/>
              </w:rPr>
              <w:t>2</w:t>
            </w:r>
          </w:p>
        </w:tc>
      </w:tr>
      <w:tr w:rsidR="00A25F4B" w:rsidRPr="00C910CA" w:rsidTr="007A2F4D">
        <w:trPr>
          <w:trHeight w:val="33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A25F4B" w:rsidRPr="00C910CA" w:rsidRDefault="00A25F4B" w:rsidP="00A25F4B">
            <w:pPr>
              <w:spacing w:after="0" w:line="240" w:lineRule="auto"/>
              <w:jc w:val="right"/>
              <w:rPr>
                <w:rFonts w:ascii="Times New Roman" w:eastAsia="Times New Roman" w:hAnsi="Times New Roman" w:cs="Times New Roman"/>
                <w:color w:val="000000" w:themeColor="text1"/>
                <w:sz w:val="24"/>
                <w:szCs w:val="24"/>
                <w:lang w:eastAsia="sq-AL"/>
              </w:rPr>
            </w:pPr>
            <w:r w:rsidRPr="00C910CA">
              <w:rPr>
                <w:rFonts w:ascii="Times New Roman" w:eastAsia="Times New Roman" w:hAnsi="Times New Roman" w:cs="Times New Roman"/>
                <w:color w:val="000000" w:themeColor="text1"/>
                <w:sz w:val="24"/>
                <w:szCs w:val="24"/>
                <w:lang w:eastAsia="sq-AL"/>
              </w:rPr>
              <w:t>14</w:t>
            </w:r>
          </w:p>
        </w:tc>
        <w:tc>
          <w:tcPr>
            <w:tcW w:w="7900" w:type="dxa"/>
            <w:tcBorders>
              <w:top w:val="nil"/>
              <w:left w:val="nil"/>
              <w:bottom w:val="single" w:sz="4" w:space="0" w:color="auto"/>
              <w:right w:val="single" w:sz="4" w:space="0" w:color="auto"/>
            </w:tcBorders>
            <w:shd w:val="clear" w:color="auto" w:fill="auto"/>
            <w:noWrap/>
            <w:vAlign w:val="center"/>
            <w:hideMark/>
          </w:tcPr>
          <w:p w:rsidR="00A25F4B" w:rsidRPr="00C910CA" w:rsidRDefault="00A25F4B" w:rsidP="00A25F4B">
            <w:pPr>
              <w:spacing w:after="0" w:line="240" w:lineRule="auto"/>
              <w:rPr>
                <w:rFonts w:ascii="Times New Roman" w:eastAsia="Times New Roman" w:hAnsi="Times New Roman" w:cs="Times New Roman"/>
                <w:color w:val="000000" w:themeColor="text1"/>
                <w:sz w:val="24"/>
                <w:szCs w:val="24"/>
                <w:lang w:eastAsia="sq-AL"/>
              </w:rPr>
            </w:pPr>
            <w:r w:rsidRPr="00C910CA">
              <w:rPr>
                <w:rFonts w:ascii="Times New Roman" w:eastAsia="Times New Roman" w:hAnsi="Times New Roman" w:cs="Times New Roman"/>
                <w:color w:val="000000" w:themeColor="text1"/>
                <w:sz w:val="24"/>
                <w:szCs w:val="24"/>
                <w:lang w:eastAsia="sq-AL"/>
              </w:rPr>
              <w:t xml:space="preserve">Vendime për </w:t>
            </w:r>
            <w:r w:rsidR="009B0F45" w:rsidRPr="00C910CA">
              <w:rPr>
                <w:rFonts w:ascii="Times New Roman" w:eastAsia="Times New Roman" w:hAnsi="Times New Roman" w:cs="Times New Roman"/>
                <w:color w:val="000000" w:themeColor="text1"/>
                <w:sz w:val="24"/>
                <w:szCs w:val="24"/>
                <w:lang w:eastAsia="sq-AL"/>
              </w:rPr>
              <w:t>shtyrjen</w:t>
            </w:r>
            <w:r w:rsidRPr="00C910CA">
              <w:rPr>
                <w:rFonts w:ascii="Times New Roman" w:eastAsia="Times New Roman" w:hAnsi="Times New Roman" w:cs="Times New Roman"/>
                <w:color w:val="000000" w:themeColor="text1"/>
                <w:sz w:val="24"/>
                <w:szCs w:val="24"/>
                <w:lang w:eastAsia="sq-AL"/>
              </w:rPr>
              <w:t xml:space="preserve"> e ekzekutimit të akteve administrative</w:t>
            </w:r>
          </w:p>
        </w:tc>
        <w:tc>
          <w:tcPr>
            <w:tcW w:w="900" w:type="dxa"/>
            <w:tcBorders>
              <w:top w:val="nil"/>
              <w:left w:val="nil"/>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jc w:val="right"/>
              <w:rPr>
                <w:rFonts w:ascii="Times New Roman" w:eastAsia="Times New Roman" w:hAnsi="Times New Roman" w:cs="Times New Roman"/>
                <w:color w:val="000000" w:themeColor="text1"/>
                <w:sz w:val="24"/>
                <w:szCs w:val="24"/>
                <w:lang w:eastAsia="sq-AL"/>
              </w:rPr>
            </w:pPr>
            <w:r w:rsidRPr="00C910CA">
              <w:rPr>
                <w:rFonts w:ascii="Times New Roman" w:eastAsia="Times New Roman" w:hAnsi="Times New Roman" w:cs="Times New Roman"/>
                <w:color w:val="000000" w:themeColor="text1"/>
                <w:sz w:val="24"/>
                <w:szCs w:val="24"/>
                <w:lang w:eastAsia="sq-AL"/>
              </w:rPr>
              <w:t>1</w:t>
            </w:r>
          </w:p>
        </w:tc>
      </w:tr>
      <w:tr w:rsidR="00A25F4B" w:rsidRPr="00C910CA" w:rsidTr="007A2F4D">
        <w:trPr>
          <w:trHeight w:val="33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A25F4B" w:rsidRPr="00C910CA" w:rsidRDefault="00A25F4B" w:rsidP="00A25F4B">
            <w:pPr>
              <w:spacing w:after="0" w:line="240" w:lineRule="auto"/>
              <w:jc w:val="right"/>
              <w:rPr>
                <w:rFonts w:ascii="Times New Roman" w:eastAsia="Times New Roman" w:hAnsi="Times New Roman" w:cs="Times New Roman"/>
                <w:color w:val="000000" w:themeColor="text1"/>
                <w:sz w:val="24"/>
                <w:szCs w:val="24"/>
                <w:lang w:eastAsia="sq-AL"/>
              </w:rPr>
            </w:pPr>
            <w:r w:rsidRPr="00C910CA">
              <w:rPr>
                <w:rFonts w:ascii="Times New Roman" w:eastAsia="Times New Roman" w:hAnsi="Times New Roman" w:cs="Times New Roman"/>
                <w:color w:val="000000" w:themeColor="text1"/>
                <w:sz w:val="24"/>
                <w:szCs w:val="24"/>
                <w:lang w:eastAsia="sq-AL"/>
              </w:rPr>
              <w:t>15</w:t>
            </w:r>
          </w:p>
        </w:tc>
        <w:tc>
          <w:tcPr>
            <w:tcW w:w="7900" w:type="dxa"/>
            <w:tcBorders>
              <w:top w:val="nil"/>
              <w:left w:val="nil"/>
              <w:bottom w:val="single" w:sz="4" w:space="0" w:color="auto"/>
              <w:right w:val="single" w:sz="4" w:space="0" w:color="auto"/>
            </w:tcBorders>
            <w:shd w:val="clear" w:color="auto" w:fill="auto"/>
            <w:noWrap/>
            <w:vAlign w:val="center"/>
            <w:hideMark/>
          </w:tcPr>
          <w:p w:rsidR="00A25F4B" w:rsidRPr="00C910CA" w:rsidRDefault="00A25F4B" w:rsidP="00A25F4B">
            <w:pPr>
              <w:spacing w:after="0" w:line="240" w:lineRule="auto"/>
              <w:rPr>
                <w:rFonts w:ascii="Times New Roman" w:eastAsia="Times New Roman" w:hAnsi="Times New Roman" w:cs="Times New Roman"/>
                <w:color w:val="000000" w:themeColor="text1"/>
                <w:sz w:val="24"/>
                <w:szCs w:val="24"/>
                <w:lang w:eastAsia="sq-AL"/>
              </w:rPr>
            </w:pPr>
            <w:r w:rsidRPr="00C910CA">
              <w:rPr>
                <w:rFonts w:ascii="Times New Roman" w:eastAsia="Times New Roman" w:hAnsi="Times New Roman" w:cs="Times New Roman"/>
                <w:color w:val="000000" w:themeColor="text1"/>
                <w:sz w:val="24"/>
                <w:szCs w:val="24"/>
                <w:lang w:eastAsia="sq-AL"/>
              </w:rPr>
              <w:t>Vendime për pezullimin e procedurës administrative</w:t>
            </w:r>
          </w:p>
        </w:tc>
        <w:tc>
          <w:tcPr>
            <w:tcW w:w="900" w:type="dxa"/>
            <w:tcBorders>
              <w:top w:val="nil"/>
              <w:left w:val="nil"/>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jc w:val="right"/>
              <w:rPr>
                <w:rFonts w:ascii="Times New Roman" w:eastAsia="Times New Roman" w:hAnsi="Times New Roman" w:cs="Times New Roman"/>
                <w:color w:val="000000" w:themeColor="text1"/>
                <w:sz w:val="24"/>
                <w:szCs w:val="24"/>
                <w:lang w:eastAsia="sq-AL"/>
              </w:rPr>
            </w:pPr>
            <w:r w:rsidRPr="00C910CA">
              <w:rPr>
                <w:rFonts w:ascii="Times New Roman" w:eastAsia="Times New Roman" w:hAnsi="Times New Roman" w:cs="Times New Roman"/>
                <w:color w:val="000000" w:themeColor="text1"/>
                <w:sz w:val="24"/>
                <w:szCs w:val="24"/>
                <w:lang w:eastAsia="sq-AL"/>
              </w:rPr>
              <w:t>13</w:t>
            </w:r>
          </w:p>
        </w:tc>
      </w:tr>
      <w:tr w:rsidR="00A25F4B" w:rsidRPr="00C910CA" w:rsidTr="007A2F4D">
        <w:trPr>
          <w:trHeight w:val="33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A25F4B" w:rsidRPr="00C910CA" w:rsidRDefault="00A25F4B" w:rsidP="00A25F4B">
            <w:pPr>
              <w:spacing w:after="0" w:line="240" w:lineRule="auto"/>
              <w:jc w:val="right"/>
              <w:rPr>
                <w:rFonts w:ascii="Times New Roman" w:eastAsia="Times New Roman" w:hAnsi="Times New Roman" w:cs="Times New Roman"/>
                <w:color w:val="000000" w:themeColor="text1"/>
                <w:sz w:val="24"/>
                <w:szCs w:val="24"/>
                <w:lang w:eastAsia="sq-AL"/>
              </w:rPr>
            </w:pPr>
            <w:r w:rsidRPr="00C910CA">
              <w:rPr>
                <w:rFonts w:ascii="Times New Roman" w:eastAsia="Times New Roman" w:hAnsi="Times New Roman" w:cs="Times New Roman"/>
                <w:color w:val="000000" w:themeColor="text1"/>
                <w:sz w:val="24"/>
                <w:szCs w:val="24"/>
                <w:lang w:eastAsia="sq-AL"/>
              </w:rPr>
              <w:t>16</w:t>
            </w:r>
          </w:p>
        </w:tc>
        <w:tc>
          <w:tcPr>
            <w:tcW w:w="7900" w:type="dxa"/>
            <w:tcBorders>
              <w:top w:val="nil"/>
              <w:left w:val="nil"/>
              <w:bottom w:val="single" w:sz="4" w:space="0" w:color="auto"/>
              <w:right w:val="single" w:sz="4" w:space="0" w:color="auto"/>
            </w:tcBorders>
            <w:shd w:val="clear" w:color="auto" w:fill="auto"/>
            <w:noWrap/>
            <w:vAlign w:val="center"/>
            <w:hideMark/>
          </w:tcPr>
          <w:p w:rsidR="00A25F4B" w:rsidRPr="00C910CA" w:rsidRDefault="00A25F4B" w:rsidP="00A25F4B">
            <w:pPr>
              <w:spacing w:after="0" w:line="240" w:lineRule="auto"/>
              <w:rPr>
                <w:rFonts w:ascii="Times New Roman" w:eastAsia="Times New Roman" w:hAnsi="Times New Roman" w:cs="Times New Roman"/>
                <w:color w:val="000000" w:themeColor="text1"/>
                <w:sz w:val="24"/>
                <w:szCs w:val="24"/>
                <w:lang w:eastAsia="sq-AL"/>
              </w:rPr>
            </w:pPr>
            <w:r w:rsidRPr="00C910CA">
              <w:rPr>
                <w:rFonts w:ascii="Times New Roman" w:eastAsia="Times New Roman" w:hAnsi="Times New Roman" w:cs="Times New Roman"/>
                <w:color w:val="000000" w:themeColor="text1"/>
                <w:sz w:val="24"/>
                <w:szCs w:val="24"/>
                <w:lang w:eastAsia="sq-AL"/>
              </w:rPr>
              <w:t>Vendime refuzimi</w:t>
            </w:r>
          </w:p>
        </w:tc>
        <w:tc>
          <w:tcPr>
            <w:tcW w:w="900" w:type="dxa"/>
            <w:tcBorders>
              <w:top w:val="nil"/>
              <w:left w:val="nil"/>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jc w:val="right"/>
              <w:rPr>
                <w:rFonts w:ascii="Times New Roman" w:eastAsia="Times New Roman" w:hAnsi="Times New Roman" w:cs="Times New Roman"/>
                <w:color w:val="000000" w:themeColor="text1"/>
                <w:sz w:val="24"/>
                <w:szCs w:val="24"/>
                <w:lang w:eastAsia="sq-AL"/>
              </w:rPr>
            </w:pPr>
            <w:r w:rsidRPr="00C910CA">
              <w:rPr>
                <w:rFonts w:ascii="Times New Roman" w:eastAsia="Times New Roman" w:hAnsi="Times New Roman" w:cs="Times New Roman"/>
                <w:color w:val="000000" w:themeColor="text1"/>
                <w:sz w:val="24"/>
                <w:szCs w:val="24"/>
                <w:lang w:eastAsia="sq-AL"/>
              </w:rPr>
              <w:t>6</w:t>
            </w:r>
          </w:p>
        </w:tc>
      </w:tr>
      <w:tr w:rsidR="00A25F4B" w:rsidRPr="00C910CA" w:rsidTr="007A2F4D">
        <w:trPr>
          <w:trHeight w:val="33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A25F4B" w:rsidRPr="00C910CA" w:rsidRDefault="00A25F4B" w:rsidP="00A25F4B">
            <w:pPr>
              <w:spacing w:after="0" w:line="240" w:lineRule="auto"/>
              <w:jc w:val="right"/>
              <w:rPr>
                <w:rFonts w:ascii="Times New Roman" w:eastAsia="Times New Roman" w:hAnsi="Times New Roman" w:cs="Times New Roman"/>
                <w:color w:val="000000" w:themeColor="text1"/>
                <w:sz w:val="24"/>
                <w:szCs w:val="24"/>
                <w:lang w:eastAsia="sq-AL"/>
              </w:rPr>
            </w:pPr>
            <w:r w:rsidRPr="00C910CA">
              <w:rPr>
                <w:rFonts w:ascii="Times New Roman" w:eastAsia="Times New Roman" w:hAnsi="Times New Roman" w:cs="Times New Roman"/>
                <w:color w:val="000000" w:themeColor="text1"/>
                <w:sz w:val="24"/>
                <w:szCs w:val="24"/>
                <w:lang w:eastAsia="sq-AL"/>
              </w:rPr>
              <w:t>17</w:t>
            </w:r>
          </w:p>
        </w:tc>
        <w:tc>
          <w:tcPr>
            <w:tcW w:w="7900" w:type="dxa"/>
            <w:tcBorders>
              <w:top w:val="nil"/>
              <w:left w:val="nil"/>
              <w:bottom w:val="single" w:sz="4" w:space="0" w:color="auto"/>
              <w:right w:val="single" w:sz="4" w:space="0" w:color="auto"/>
            </w:tcBorders>
            <w:shd w:val="clear" w:color="auto" w:fill="auto"/>
            <w:noWrap/>
            <w:vAlign w:val="center"/>
            <w:hideMark/>
          </w:tcPr>
          <w:p w:rsidR="00A25F4B" w:rsidRPr="00C910CA" w:rsidRDefault="00A25F4B" w:rsidP="00A25F4B">
            <w:pPr>
              <w:spacing w:after="0" w:line="240" w:lineRule="auto"/>
              <w:rPr>
                <w:rFonts w:ascii="Times New Roman" w:eastAsia="Times New Roman" w:hAnsi="Times New Roman" w:cs="Times New Roman"/>
                <w:color w:val="000000" w:themeColor="text1"/>
                <w:sz w:val="24"/>
                <w:szCs w:val="24"/>
                <w:lang w:eastAsia="sq-AL"/>
              </w:rPr>
            </w:pPr>
            <w:r w:rsidRPr="00C910CA">
              <w:rPr>
                <w:rFonts w:ascii="Times New Roman" w:eastAsia="Times New Roman" w:hAnsi="Times New Roman" w:cs="Times New Roman"/>
                <w:color w:val="000000" w:themeColor="text1"/>
                <w:sz w:val="24"/>
                <w:szCs w:val="24"/>
                <w:lang w:eastAsia="sq-AL"/>
              </w:rPr>
              <w:t xml:space="preserve">Vendime për emërtimin e komisioneve </w:t>
            </w:r>
          </w:p>
        </w:tc>
        <w:tc>
          <w:tcPr>
            <w:tcW w:w="900" w:type="dxa"/>
            <w:tcBorders>
              <w:top w:val="nil"/>
              <w:left w:val="nil"/>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jc w:val="right"/>
              <w:rPr>
                <w:rFonts w:ascii="Times New Roman" w:eastAsia="Times New Roman" w:hAnsi="Times New Roman" w:cs="Times New Roman"/>
                <w:color w:val="000000" w:themeColor="text1"/>
                <w:sz w:val="24"/>
                <w:szCs w:val="24"/>
                <w:lang w:eastAsia="sq-AL"/>
              </w:rPr>
            </w:pPr>
            <w:r w:rsidRPr="00C910CA">
              <w:rPr>
                <w:rFonts w:ascii="Times New Roman" w:eastAsia="Times New Roman" w:hAnsi="Times New Roman" w:cs="Times New Roman"/>
                <w:color w:val="000000" w:themeColor="text1"/>
                <w:sz w:val="24"/>
                <w:szCs w:val="24"/>
                <w:lang w:eastAsia="sq-AL"/>
              </w:rPr>
              <w:t>3</w:t>
            </w:r>
          </w:p>
        </w:tc>
      </w:tr>
      <w:tr w:rsidR="00A25F4B" w:rsidRPr="00C910CA" w:rsidTr="007A2F4D">
        <w:trPr>
          <w:trHeight w:val="33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A25F4B" w:rsidRPr="00C910CA" w:rsidRDefault="00A25F4B" w:rsidP="00A25F4B">
            <w:pPr>
              <w:spacing w:after="0" w:line="240" w:lineRule="auto"/>
              <w:jc w:val="right"/>
              <w:rPr>
                <w:rFonts w:ascii="Times New Roman" w:eastAsia="Times New Roman" w:hAnsi="Times New Roman" w:cs="Times New Roman"/>
                <w:color w:val="000000" w:themeColor="text1"/>
                <w:sz w:val="24"/>
                <w:szCs w:val="24"/>
                <w:lang w:eastAsia="sq-AL"/>
              </w:rPr>
            </w:pPr>
            <w:r w:rsidRPr="00C910CA">
              <w:rPr>
                <w:rFonts w:ascii="Times New Roman" w:eastAsia="Times New Roman" w:hAnsi="Times New Roman" w:cs="Times New Roman"/>
                <w:color w:val="000000" w:themeColor="text1"/>
                <w:sz w:val="24"/>
                <w:szCs w:val="24"/>
                <w:lang w:eastAsia="sq-AL"/>
              </w:rPr>
              <w:t>18</w:t>
            </w:r>
          </w:p>
        </w:tc>
        <w:tc>
          <w:tcPr>
            <w:tcW w:w="7900" w:type="dxa"/>
            <w:tcBorders>
              <w:top w:val="nil"/>
              <w:left w:val="nil"/>
              <w:bottom w:val="single" w:sz="4" w:space="0" w:color="auto"/>
              <w:right w:val="single" w:sz="4" w:space="0" w:color="auto"/>
            </w:tcBorders>
            <w:shd w:val="clear" w:color="auto" w:fill="auto"/>
            <w:noWrap/>
            <w:vAlign w:val="center"/>
            <w:hideMark/>
          </w:tcPr>
          <w:p w:rsidR="00A25F4B" w:rsidRPr="00C910CA" w:rsidRDefault="00A25F4B" w:rsidP="00A25F4B">
            <w:pPr>
              <w:spacing w:after="0" w:line="240" w:lineRule="auto"/>
              <w:rPr>
                <w:rFonts w:ascii="Times New Roman" w:eastAsia="Times New Roman" w:hAnsi="Times New Roman" w:cs="Times New Roman"/>
                <w:color w:val="000000" w:themeColor="text1"/>
                <w:sz w:val="24"/>
                <w:szCs w:val="24"/>
                <w:lang w:eastAsia="sq-AL"/>
              </w:rPr>
            </w:pPr>
            <w:r w:rsidRPr="00C910CA">
              <w:rPr>
                <w:rFonts w:ascii="Times New Roman" w:eastAsia="Times New Roman" w:hAnsi="Times New Roman" w:cs="Times New Roman"/>
                <w:color w:val="000000" w:themeColor="text1"/>
                <w:sz w:val="24"/>
                <w:szCs w:val="24"/>
                <w:lang w:eastAsia="sq-AL"/>
              </w:rPr>
              <w:t>Vendime për ndryshimin e përbërjes së komisioneve</w:t>
            </w:r>
          </w:p>
        </w:tc>
        <w:tc>
          <w:tcPr>
            <w:tcW w:w="900" w:type="dxa"/>
            <w:tcBorders>
              <w:top w:val="nil"/>
              <w:left w:val="nil"/>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jc w:val="right"/>
              <w:rPr>
                <w:rFonts w:ascii="Times New Roman" w:eastAsia="Times New Roman" w:hAnsi="Times New Roman" w:cs="Times New Roman"/>
                <w:color w:val="000000" w:themeColor="text1"/>
                <w:sz w:val="24"/>
                <w:szCs w:val="24"/>
                <w:lang w:eastAsia="sq-AL"/>
              </w:rPr>
            </w:pPr>
            <w:r w:rsidRPr="00C910CA">
              <w:rPr>
                <w:rFonts w:ascii="Times New Roman" w:eastAsia="Times New Roman" w:hAnsi="Times New Roman" w:cs="Times New Roman"/>
                <w:color w:val="000000" w:themeColor="text1"/>
                <w:sz w:val="24"/>
                <w:szCs w:val="24"/>
                <w:lang w:eastAsia="sq-AL"/>
              </w:rPr>
              <w:t>2</w:t>
            </w:r>
          </w:p>
        </w:tc>
      </w:tr>
      <w:tr w:rsidR="00A25F4B" w:rsidRPr="00C910CA" w:rsidTr="007A2F4D">
        <w:trPr>
          <w:trHeight w:val="33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A25F4B" w:rsidRPr="00C910CA" w:rsidRDefault="00A25F4B" w:rsidP="00A25F4B">
            <w:pPr>
              <w:spacing w:after="0" w:line="240" w:lineRule="auto"/>
              <w:jc w:val="right"/>
              <w:rPr>
                <w:rFonts w:ascii="Times New Roman" w:eastAsia="Times New Roman" w:hAnsi="Times New Roman" w:cs="Times New Roman"/>
                <w:color w:val="000000"/>
                <w:sz w:val="24"/>
                <w:szCs w:val="24"/>
                <w:lang w:eastAsia="sq-AL"/>
              </w:rPr>
            </w:pPr>
            <w:r w:rsidRPr="00C910CA">
              <w:rPr>
                <w:rFonts w:ascii="Times New Roman" w:eastAsia="Times New Roman" w:hAnsi="Times New Roman" w:cs="Times New Roman"/>
                <w:color w:val="000000"/>
                <w:sz w:val="24"/>
                <w:szCs w:val="24"/>
                <w:lang w:eastAsia="sq-AL"/>
              </w:rPr>
              <w:t>19</w:t>
            </w:r>
          </w:p>
        </w:tc>
        <w:tc>
          <w:tcPr>
            <w:tcW w:w="7900" w:type="dxa"/>
            <w:tcBorders>
              <w:top w:val="nil"/>
              <w:left w:val="nil"/>
              <w:bottom w:val="single" w:sz="4" w:space="0" w:color="auto"/>
              <w:right w:val="single" w:sz="4" w:space="0" w:color="auto"/>
            </w:tcBorders>
            <w:shd w:val="clear" w:color="auto" w:fill="auto"/>
            <w:noWrap/>
            <w:vAlign w:val="center"/>
            <w:hideMark/>
          </w:tcPr>
          <w:p w:rsidR="00A25F4B" w:rsidRPr="00C910CA" w:rsidRDefault="00A25F4B" w:rsidP="00A25F4B">
            <w:pPr>
              <w:spacing w:after="0" w:line="240" w:lineRule="auto"/>
              <w:rPr>
                <w:rFonts w:ascii="Times New Roman" w:eastAsia="Times New Roman" w:hAnsi="Times New Roman" w:cs="Times New Roman"/>
                <w:color w:val="000000"/>
                <w:sz w:val="24"/>
                <w:szCs w:val="24"/>
                <w:lang w:eastAsia="sq-AL"/>
              </w:rPr>
            </w:pPr>
            <w:r w:rsidRPr="00C910CA">
              <w:rPr>
                <w:rFonts w:ascii="Times New Roman" w:eastAsia="Times New Roman" w:hAnsi="Times New Roman" w:cs="Times New Roman"/>
                <w:color w:val="000000"/>
                <w:sz w:val="24"/>
                <w:szCs w:val="24"/>
                <w:lang w:eastAsia="sq-AL"/>
              </w:rPr>
              <w:t xml:space="preserve">Pëlqime për </w:t>
            </w:r>
            <w:r w:rsidR="00050775" w:rsidRPr="00C910CA">
              <w:rPr>
                <w:rFonts w:ascii="Times New Roman" w:eastAsia="Times New Roman" w:hAnsi="Times New Roman" w:cs="Times New Roman"/>
                <w:color w:val="000000"/>
                <w:sz w:val="24"/>
                <w:szCs w:val="24"/>
                <w:lang w:eastAsia="sq-AL"/>
              </w:rPr>
              <w:t>shndërrimin</w:t>
            </w:r>
            <w:r w:rsidRPr="00C910CA">
              <w:rPr>
                <w:rFonts w:ascii="Times New Roman" w:eastAsia="Times New Roman" w:hAnsi="Times New Roman" w:cs="Times New Roman"/>
                <w:color w:val="000000"/>
                <w:sz w:val="24"/>
                <w:szCs w:val="24"/>
                <w:lang w:eastAsia="sq-AL"/>
              </w:rPr>
              <w:t xml:space="preserve"> e tokës bujqësore në tokë ndërtimore</w:t>
            </w:r>
          </w:p>
        </w:tc>
        <w:tc>
          <w:tcPr>
            <w:tcW w:w="900" w:type="dxa"/>
            <w:tcBorders>
              <w:top w:val="nil"/>
              <w:left w:val="nil"/>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jc w:val="right"/>
              <w:rPr>
                <w:rFonts w:ascii="Times New Roman" w:eastAsia="Times New Roman" w:hAnsi="Times New Roman" w:cs="Times New Roman"/>
                <w:color w:val="000000"/>
                <w:sz w:val="24"/>
                <w:szCs w:val="24"/>
                <w:lang w:eastAsia="sq-AL"/>
              </w:rPr>
            </w:pPr>
            <w:r w:rsidRPr="00C910CA">
              <w:rPr>
                <w:rFonts w:ascii="Times New Roman" w:eastAsia="Times New Roman" w:hAnsi="Times New Roman" w:cs="Times New Roman"/>
                <w:color w:val="000000"/>
                <w:sz w:val="24"/>
                <w:szCs w:val="24"/>
                <w:lang w:eastAsia="sq-AL"/>
              </w:rPr>
              <w:t>5</w:t>
            </w:r>
          </w:p>
        </w:tc>
      </w:tr>
      <w:tr w:rsidR="00A25F4B" w:rsidRPr="00C910CA" w:rsidTr="007A2F4D">
        <w:trPr>
          <w:trHeight w:val="33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A25F4B" w:rsidRPr="00C910CA" w:rsidRDefault="00A25F4B" w:rsidP="00A25F4B">
            <w:pPr>
              <w:spacing w:after="0" w:line="240" w:lineRule="auto"/>
              <w:jc w:val="right"/>
              <w:rPr>
                <w:rFonts w:ascii="Times New Roman" w:eastAsia="Times New Roman" w:hAnsi="Times New Roman" w:cs="Times New Roman"/>
                <w:color w:val="000000" w:themeColor="text1"/>
                <w:sz w:val="24"/>
                <w:szCs w:val="24"/>
                <w:lang w:eastAsia="sq-AL"/>
              </w:rPr>
            </w:pPr>
            <w:r w:rsidRPr="00C910CA">
              <w:rPr>
                <w:rFonts w:ascii="Times New Roman" w:eastAsia="Times New Roman" w:hAnsi="Times New Roman" w:cs="Times New Roman"/>
                <w:color w:val="000000" w:themeColor="text1"/>
                <w:sz w:val="24"/>
                <w:szCs w:val="24"/>
                <w:lang w:eastAsia="sq-AL"/>
              </w:rPr>
              <w:t>20</w:t>
            </w:r>
          </w:p>
        </w:tc>
        <w:tc>
          <w:tcPr>
            <w:tcW w:w="7900" w:type="dxa"/>
            <w:tcBorders>
              <w:top w:val="nil"/>
              <w:left w:val="nil"/>
              <w:bottom w:val="single" w:sz="4" w:space="0" w:color="auto"/>
              <w:right w:val="single" w:sz="4" w:space="0" w:color="auto"/>
            </w:tcBorders>
            <w:shd w:val="clear" w:color="auto" w:fill="auto"/>
            <w:noWrap/>
            <w:vAlign w:val="center"/>
            <w:hideMark/>
          </w:tcPr>
          <w:p w:rsidR="00A25F4B" w:rsidRPr="00C910CA" w:rsidRDefault="00A25F4B" w:rsidP="00A25F4B">
            <w:pPr>
              <w:spacing w:after="0" w:line="240" w:lineRule="auto"/>
              <w:rPr>
                <w:rFonts w:ascii="Times New Roman" w:eastAsia="Times New Roman" w:hAnsi="Times New Roman" w:cs="Times New Roman"/>
                <w:color w:val="000000" w:themeColor="text1"/>
                <w:sz w:val="24"/>
                <w:szCs w:val="24"/>
                <w:lang w:eastAsia="sq-AL"/>
              </w:rPr>
            </w:pPr>
            <w:r w:rsidRPr="00C910CA">
              <w:rPr>
                <w:rFonts w:ascii="Times New Roman" w:eastAsia="Times New Roman" w:hAnsi="Times New Roman" w:cs="Times New Roman"/>
                <w:color w:val="000000" w:themeColor="text1"/>
                <w:sz w:val="24"/>
                <w:szCs w:val="24"/>
                <w:lang w:eastAsia="sq-AL"/>
              </w:rPr>
              <w:t>Pëlqime për parcelim</w:t>
            </w:r>
          </w:p>
        </w:tc>
        <w:tc>
          <w:tcPr>
            <w:tcW w:w="900" w:type="dxa"/>
            <w:tcBorders>
              <w:top w:val="nil"/>
              <w:left w:val="nil"/>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jc w:val="right"/>
              <w:rPr>
                <w:rFonts w:ascii="Times New Roman" w:eastAsia="Times New Roman" w:hAnsi="Times New Roman" w:cs="Times New Roman"/>
                <w:color w:val="000000" w:themeColor="text1"/>
                <w:sz w:val="24"/>
                <w:szCs w:val="24"/>
                <w:lang w:eastAsia="sq-AL"/>
              </w:rPr>
            </w:pPr>
            <w:r w:rsidRPr="00C910CA">
              <w:rPr>
                <w:rFonts w:ascii="Times New Roman" w:eastAsia="Times New Roman" w:hAnsi="Times New Roman" w:cs="Times New Roman"/>
                <w:color w:val="000000" w:themeColor="text1"/>
                <w:sz w:val="24"/>
                <w:szCs w:val="24"/>
                <w:lang w:eastAsia="sq-AL"/>
              </w:rPr>
              <w:t>91</w:t>
            </w:r>
          </w:p>
        </w:tc>
      </w:tr>
      <w:tr w:rsidR="00A25F4B" w:rsidRPr="00C910CA" w:rsidTr="007A2F4D">
        <w:trPr>
          <w:trHeight w:val="33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A25F4B" w:rsidRPr="00C910CA" w:rsidRDefault="00A25F4B" w:rsidP="00A25F4B">
            <w:pPr>
              <w:spacing w:after="0" w:line="240" w:lineRule="auto"/>
              <w:jc w:val="right"/>
              <w:rPr>
                <w:rFonts w:ascii="Times New Roman" w:eastAsia="Times New Roman" w:hAnsi="Times New Roman" w:cs="Times New Roman"/>
                <w:color w:val="000000" w:themeColor="text1"/>
                <w:sz w:val="24"/>
                <w:szCs w:val="24"/>
                <w:lang w:eastAsia="sq-AL"/>
              </w:rPr>
            </w:pPr>
            <w:r w:rsidRPr="00C910CA">
              <w:rPr>
                <w:rFonts w:ascii="Times New Roman" w:eastAsia="Times New Roman" w:hAnsi="Times New Roman" w:cs="Times New Roman"/>
                <w:color w:val="000000" w:themeColor="text1"/>
                <w:sz w:val="24"/>
                <w:szCs w:val="24"/>
                <w:lang w:eastAsia="sq-AL"/>
              </w:rPr>
              <w:t>21</w:t>
            </w:r>
          </w:p>
        </w:tc>
        <w:tc>
          <w:tcPr>
            <w:tcW w:w="7900" w:type="dxa"/>
            <w:tcBorders>
              <w:top w:val="nil"/>
              <w:left w:val="nil"/>
              <w:bottom w:val="single" w:sz="4" w:space="0" w:color="auto"/>
              <w:right w:val="single" w:sz="4" w:space="0" w:color="auto"/>
            </w:tcBorders>
            <w:shd w:val="clear" w:color="auto" w:fill="auto"/>
            <w:noWrap/>
            <w:vAlign w:val="center"/>
            <w:hideMark/>
          </w:tcPr>
          <w:p w:rsidR="00A25F4B" w:rsidRPr="00C910CA" w:rsidRDefault="00A25F4B" w:rsidP="00A25F4B">
            <w:pPr>
              <w:spacing w:after="0" w:line="240" w:lineRule="auto"/>
              <w:rPr>
                <w:rFonts w:ascii="Times New Roman" w:eastAsia="Times New Roman" w:hAnsi="Times New Roman" w:cs="Times New Roman"/>
                <w:color w:val="000000" w:themeColor="text1"/>
                <w:sz w:val="24"/>
                <w:szCs w:val="24"/>
                <w:lang w:eastAsia="sq-AL"/>
              </w:rPr>
            </w:pPr>
            <w:r w:rsidRPr="00C910CA">
              <w:rPr>
                <w:rFonts w:ascii="Times New Roman" w:eastAsia="Times New Roman" w:hAnsi="Times New Roman" w:cs="Times New Roman"/>
                <w:color w:val="000000" w:themeColor="text1"/>
                <w:sz w:val="24"/>
                <w:szCs w:val="24"/>
                <w:lang w:eastAsia="sq-AL"/>
              </w:rPr>
              <w:t xml:space="preserve">Ekstrakte </w:t>
            </w:r>
          </w:p>
        </w:tc>
        <w:tc>
          <w:tcPr>
            <w:tcW w:w="900" w:type="dxa"/>
            <w:tcBorders>
              <w:top w:val="nil"/>
              <w:left w:val="nil"/>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jc w:val="right"/>
              <w:rPr>
                <w:rFonts w:ascii="Times New Roman" w:eastAsia="Times New Roman" w:hAnsi="Times New Roman" w:cs="Times New Roman"/>
                <w:color w:val="000000" w:themeColor="text1"/>
                <w:sz w:val="24"/>
                <w:szCs w:val="24"/>
                <w:lang w:eastAsia="sq-AL"/>
              </w:rPr>
            </w:pPr>
            <w:r w:rsidRPr="00C910CA">
              <w:rPr>
                <w:rFonts w:ascii="Times New Roman" w:eastAsia="Times New Roman" w:hAnsi="Times New Roman" w:cs="Times New Roman"/>
                <w:color w:val="000000" w:themeColor="text1"/>
                <w:sz w:val="24"/>
                <w:szCs w:val="24"/>
                <w:lang w:eastAsia="sq-AL"/>
              </w:rPr>
              <w:t>106</w:t>
            </w:r>
          </w:p>
        </w:tc>
      </w:tr>
      <w:tr w:rsidR="00A25F4B" w:rsidRPr="00C910CA" w:rsidTr="007A2F4D">
        <w:trPr>
          <w:trHeight w:val="33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A25F4B" w:rsidRPr="00C910CA" w:rsidRDefault="00A25F4B" w:rsidP="00A25F4B">
            <w:pPr>
              <w:spacing w:after="0" w:line="240" w:lineRule="auto"/>
              <w:jc w:val="right"/>
              <w:rPr>
                <w:rFonts w:ascii="Times New Roman" w:eastAsia="Times New Roman" w:hAnsi="Times New Roman" w:cs="Times New Roman"/>
                <w:color w:val="000000" w:themeColor="text1"/>
                <w:sz w:val="24"/>
                <w:szCs w:val="24"/>
                <w:lang w:eastAsia="sq-AL"/>
              </w:rPr>
            </w:pPr>
            <w:r w:rsidRPr="00C910CA">
              <w:rPr>
                <w:rFonts w:ascii="Times New Roman" w:eastAsia="Times New Roman" w:hAnsi="Times New Roman" w:cs="Times New Roman"/>
                <w:color w:val="000000" w:themeColor="text1"/>
                <w:sz w:val="24"/>
                <w:szCs w:val="24"/>
                <w:lang w:eastAsia="sq-AL"/>
              </w:rPr>
              <w:t>22</w:t>
            </w:r>
          </w:p>
        </w:tc>
        <w:tc>
          <w:tcPr>
            <w:tcW w:w="7900" w:type="dxa"/>
            <w:tcBorders>
              <w:top w:val="nil"/>
              <w:left w:val="nil"/>
              <w:bottom w:val="single" w:sz="4" w:space="0" w:color="auto"/>
              <w:right w:val="single" w:sz="4" w:space="0" w:color="auto"/>
            </w:tcBorders>
            <w:shd w:val="clear" w:color="auto" w:fill="auto"/>
            <w:noWrap/>
            <w:vAlign w:val="center"/>
            <w:hideMark/>
          </w:tcPr>
          <w:p w:rsidR="00A25F4B" w:rsidRPr="00C910CA" w:rsidRDefault="00A25F4B" w:rsidP="00A25F4B">
            <w:pPr>
              <w:spacing w:after="0" w:line="240" w:lineRule="auto"/>
              <w:rPr>
                <w:rFonts w:ascii="Times New Roman" w:eastAsia="Times New Roman" w:hAnsi="Times New Roman" w:cs="Times New Roman"/>
                <w:color w:val="000000" w:themeColor="text1"/>
                <w:sz w:val="24"/>
                <w:szCs w:val="24"/>
                <w:lang w:eastAsia="sq-AL"/>
              </w:rPr>
            </w:pPr>
            <w:r w:rsidRPr="00C910CA">
              <w:rPr>
                <w:rFonts w:ascii="Times New Roman" w:eastAsia="Times New Roman" w:hAnsi="Times New Roman" w:cs="Times New Roman"/>
                <w:color w:val="000000" w:themeColor="text1"/>
                <w:sz w:val="24"/>
                <w:szCs w:val="24"/>
                <w:lang w:eastAsia="sq-AL"/>
              </w:rPr>
              <w:t>Njoftime, lidhur me prezantimin e dokumentacionit</w:t>
            </w:r>
          </w:p>
        </w:tc>
        <w:tc>
          <w:tcPr>
            <w:tcW w:w="900" w:type="dxa"/>
            <w:tcBorders>
              <w:top w:val="nil"/>
              <w:left w:val="nil"/>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jc w:val="right"/>
              <w:rPr>
                <w:rFonts w:ascii="Times New Roman" w:eastAsia="Times New Roman" w:hAnsi="Times New Roman" w:cs="Times New Roman"/>
                <w:color w:val="000000" w:themeColor="text1"/>
                <w:sz w:val="24"/>
                <w:szCs w:val="24"/>
                <w:lang w:eastAsia="sq-AL"/>
              </w:rPr>
            </w:pPr>
            <w:r w:rsidRPr="00C910CA">
              <w:rPr>
                <w:rFonts w:ascii="Times New Roman" w:eastAsia="Times New Roman" w:hAnsi="Times New Roman" w:cs="Times New Roman"/>
                <w:color w:val="000000" w:themeColor="text1"/>
                <w:sz w:val="24"/>
                <w:szCs w:val="24"/>
                <w:lang w:eastAsia="sq-AL"/>
              </w:rPr>
              <w:t>212</w:t>
            </w:r>
          </w:p>
        </w:tc>
      </w:tr>
      <w:tr w:rsidR="00A25F4B" w:rsidRPr="00C910CA" w:rsidTr="007A2F4D">
        <w:trPr>
          <w:trHeight w:val="33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A25F4B" w:rsidRPr="00C910CA" w:rsidRDefault="00A25F4B" w:rsidP="00A25F4B">
            <w:pPr>
              <w:spacing w:after="0" w:line="240" w:lineRule="auto"/>
              <w:jc w:val="right"/>
              <w:rPr>
                <w:rFonts w:ascii="Times New Roman" w:eastAsia="Times New Roman" w:hAnsi="Times New Roman" w:cs="Times New Roman"/>
                <w:color w:val="000000" w:themeColor="text1"/>
                <w:sz w:val="24"/>
                <w:szCs w:val="24"/>
                <w:lang w:eastAsia="sq-AL"/>
              </w:rPr>
            </w:pPr>
            <w:r w:rsidRPr="00C910CA">
              <w:rPr>
                <w:rFonts w:ascii="Times New Roman" w:eastAsia="Times New Roman" w:hAnsi="Times New Roman" w:cs="Times New Roman"/>
                <w:color w:val="000000" w:themeColor="text1"/>
                <w:sz w:val="24"/>
                <w:szCs w:val="24"/>
                <w:lang w:eastAsia="sq-AL"/>
              </w:rPr>
              <w:t>23</w:t>
            </w:r>
          </w:p>
        </w:tc>
        <w:tc>
          <w:tcPr>
            <w:tcW w:w="7900" w:type="dxa"/>
            <w:tcBorders>
              <w:top w:val="nil"/>
              <w:left w:val="nil"/>
              <w:bottom w:val="single" w:sz="4" w:space="0" w:color="auto"/>
              <w:right w:val="single" w:sz="4" w:space="0" w:color="auto"/>
            </w:tcBorders>
            <w:shd w:val="clear" w:color="auto" w:fill="auto"/>
            <w:noWrap/>
            <w:vAlign w:val="center"/>
            <w:hideMark/>
          </w:tcPr>
          <w:p w:rsidR="00A25F4B" w:rsidRPr="00C910CA" w:rsidRDefault="00A25F4B" w:rsidP="00A25F4B">
            <w:pPr>
              <w:spacing w:after="0" w:line="240" w:lineRule="auto"/>
              <w:rPr>
                <w:rFonts w:ascii="Times New Roman" w:eastAsia="Times New Roman" w:hAnsi="Times New Roman" w:cs="Times New Roman"/>
                <w:color w:val="000000" w:themeColor="text1"/>
                <w:sz w:val="24"/>
                <w:szCs w:val="24"/>
                <w:lang w:eastAsia="sq-AL"/>
              </w:rPr>
            </w:pPr>
            <w:r w:rsidRPr="00C910CA">
              <w:rPr>
                <w:rFonts w:ascii="Times New Roman" w:eastAsia="Times New Roman" w:hAnsi="Times New Roman" w:cs="Times New Roman"/>
                <w:color w:val="000000" w:themeColor="text1"/>
                <w:sz w:val="24"/>
                <w:szCs w:val="24"/>
                <w:lang w:eastAsia="sq-AL"/>
              </w:rPr>
              <w:t>Konfirmime mbi pranimin e shkresave</w:t>
            </w:r>
          </w:p>
        </w:tc>
        <w:tc>
          <w:tcPr>
            <w:tcW w:w="900" w:type="dxa"/>
            <w:tcBorders>
              <w:top w:val="nil"/>
              <w:left w:val="nil"/>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jc w:val="right"/>
              <w:rPr>
                <w:rFonts w:ascii="Times New Roman" w:eastAsia="Times New Roman" w:hAnsi="Times New Roman" w:cs="Times New Roman"/>
                <w:color w:val="000000" w:themeColor="text1"/>
                <w:sz w:val="24"/>
                <w:szCs w:val="24"/>
                <w:lang w:eastAsia="sq-AL"/>
              </w:rPr>
            </w:pPr>
            <w:r w:rsidRPr="00C910CA">
              <w:rPr>
                <w:rFonts w:ascii="Times New Roman" w:eastAsia="Times New Roman" w:hAnsi="Times New Roman" w:cs="Times New Roman"/>
                <w:color w:val="000000" w:themeColor="text1"/>
                <w:sz w:val="24"/>
                <w:szCs w:val="24"/>
                <w:lang w:eastAsia="sq-AL"/>
              </w:rPr>
              <w:t>15</w:t>
            </w:r>
          </w:p>
        </w:tc>
      </w:tr>
      <w:tr w:rsidR="00A25F4B" w:rsidRPr="00C910CA" w:rsidTr="007A2F4D">
        <w:trPr>
          <w:trHeight w:val="33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A25F4B" w:rsidRPr="00C910CA" w:rsidRDefault="00A25F4B" w:rsidP="00A25F4B">
            <w:pPr>
              <w:spacing w:after="0"/>
              <w:rPr>
                <w:rFonts w:ascii="Times New Roman" w:hAnsi="Times New Roman" w:cs="Times New Roman"/>
                <w:sz w:val="24"/>
                <w:szCs w:val="24"/>
              </w:rPr>
            </w:pPr>
            <w:r w:rsidRPr="00C910CA">
              <w:rPr>
                <w:rFonts w:ascii="Times New Roman" w:hAnsi="Times New Roman" w:cs="Times New Roman"/>
                <w:sz w:val="24"/>
                <w:szCs w:val="24"/>
              </w:rPr>
              <w:t>24</w:t>
            </w:r>
          </w:p>
        </w:tc>
        <w:tc>
          <w:tcPr>
            <w:tcW w:w="7900" w:type="dxa"/>
            <w:tcBorders>
              <w:top w:val="nil"/>
              <w:left w:val="nil"/>
              <w:bottom w:val="single" w:sz="4" w:space="0" w:color="auto"/>
              <w:right w:val="single" w:sz="4" w:space="0" w:color="auto"/>
            </w:tcBorders>
            <w:shd w:val="clear" w:color="auto" w:fill="auto"/>
            <w:noWrap/>
            <w:vAlign w:val="center"/>
            <w:hideMark/>
          </w:tcPr>
          <w:p w:rsidR="00A25F4B" w:rsidRPr="00C910CA" w:rsidRDefault="00A25F4B" w:rsidP="00A25F4B">
            <w:pPr>
              <w:spacing w:after="0"/>
              <w:rPr>
                <w:rFonts w:ascii="Times New Roman" w:hAnsi="Times New Roman" w:cs="Times New Roman"/>
                <w:sz w:val="24"/>
                <w:szCs w:val="24"/>
              </w:rPr>
            </w:pPr>
            <w:r w:rsidRPr="00C910CA">
              <w:rPr>
                <w:rFonts w:ascii="Times New Roman" w:hAnsi="Times New Roman" w:cs="Times New Roman"/>
                <w:sz w:val="24"/>
                <w:szCs w:val="24"/>
              </w:rPr>
              <w:t>Përgjigje në kërkesë</w:t>
            </w:r>
          </w:p>
        </w:tc>
        <w:tc>
          <w:tcPr>
            <w:tcW w:w="900" w:type="dxa"/>
            <w:tcBorders>
              <w:top w:val="nil"/>
              <w:left w:val="nil"/>
              <w:bottom w:val="single" w:sz="4" w:space="0" w:color="auto"/>
              <w:right w:val="single" w:sz="4" w:space="0" w:color="auto"/>
            </w:tcBorders>
            <w:shd w:val="clear" w:color="auto" w:fill="auto"/>
            <w:noWrap/>
            <w:vAlign w:val="bottom"/>
            <w:hideMark/>
          </w:tcPr>
          <w:p w:rsidR="00A25F4B" w:rsidRPr="00C910CA" w:rsidRDefault="00A25F4B" w:rsidP="00A25F4B">
            <w:pPr>
              <w:spacing w:after="0"/>
              <w:jc w:val="right"/>
              <w:rPr>
                <w:rFonts w:ascii="Times New Roman" w:hAnsi="Times New Roman" w:cs="Times New Roman"/>
                <w:sz w:val="24"/>
                <w:szCs w:val="24"/>
              </w:rPr>
            </w:pPr>
            <w:r w:rsidRPr="00C910CA">
              <w:rPr>
                <w:rFonts w:ascii="Times New Roman" w:hAnsi="Times New Roman" w:cs="Times New Roman"/>
                <w:sz w:val="24"/>
                <w:szCs w:val="24"/>
              </w:rPr>
              <w:t>35</w:t>
            </w:r>
          </w:p>
        </w:tc>
      </w:tr>
      <w:tr w:rsidR="00A25F4B" w:rsidRPr="00C910CA" w:rsidTr="007A2F4D">
        <w:trPr>
          <w:trHeight w:val="33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A25F4B" w:rsidRPr="00C910CA" w:rsidRDefault="00A25F4B" w:rsidP="00A25F4B">
            <w:pPr>
              <w:spacing w:after="0" w:line="240" w:lineRule="auto"/>
              <w:jc w:val="right"/>
              <w:rPr>
                <w:rFonts w:ascii="Times New Roman" w:eastAsia="Times New Roman" w:hAnsi="Times New Roman" w:cs="Times New Roman"/>
                <w:color w:val="000000"/>
                <w:sz w:val="24"/>
                <w:szCs w:val="24"/>
                <w:lang w:eastAsia="sq-AL"/>
              </w:rPr>
            </w:pPr>
            <w:r w:rsidRPr="00C910CA">
              <w:rPr>
                <w:rFonts w:ascii="Times New Roman" w:eastAsia="Times New Roman" w:hAnsi="Times New Roman" w:cs="Times New Roman"/>
                <w:color w:val="000000"/>
                <w:sz w:val="24"/>
                <w:szCs w:val="24"/>
                <w:lang w:eastAsia="sq-AL"/>
              </w:rPr>
              <w:t>25</w:t>
            </w:r>
          </w:p>
        </w:tc>
        <w:tc>
          <w:tcPr>
            <w:tcW w:w="7900" w:type="dxa"/>
            <w:tcBorders>
              <w:top w:val="nil"/>
              <w:left w:val="nil"/>
              <w:bottom w:val="single" w:sz="4" w:space="0" w:color="auto"/>
              <w:right w:val="single" w:sz="4" w:space="0" w:color="auto"/>
            </w:tcBorders>
            <w:shd w:val="clear" w:color="auto" w:fill="auto"/>
            <w:noWrap/>
            <w:vAlign w:val="center"/>
            <w:hideMark/>
          </w:tcPr>
          <w:p w:rsidR="00A25F4B" w:rsidRPr="00C910CA" w:rsidRDefault="00A25F4B" w:rsidP="00A25F4B">
            <w:pPr>
              <w:spacing w:after="0" w:line="240" w:lineRule="auto"/>
              <w:rPr>
                <w:rFonts w:ascii="Times New Roman" w:eastAsia="Times New Roman" w:hAnsi="Times New Roman" w:cs="Times New Roman"/>
                <w:color w:val="000000"/>
                <w:sz w:val="24"/>
                <w:szCs w:val="24"/>
                <w:lang w:eastAsia="sq-AL"/>
              </w:rPr>
            </w:pPr>
            <w:r w:rsidRPr="00C910CA">
              <w:rPr>
                <w:rFonts w:ascii="Times New Roman" w:eastAsia="Times New Roman" w:hAnsi="Times New Roman" w:cs="Times New Roman"/>
                <w:color w:val="000000"/>
                <w:sz w:val="24"/>
                <w:szCs w:val="24"/>
                <w:lang w:eastAsia="sq-AL"/>
              </w:rPr>
              <w:t>Përgjigje në kërkesa për qasje në dokumente publike</w:t>
            </w:r>
          </w:p>
        </w:tc>
        <w:tc>
          <w:tcPr>
            <w:tcW w:w="900" w:type="dxa"/>
            <w:tcBorders>
              <w:top w:val="nil"/>
              <w:left w:val="nil"/>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jc w:val="right"/>
              <w:rPr>
                <w:rFonts w:ascii="Times New Roman" w:eastAsia="Times New Roman" w:hAnsi="Times New Roman" w:cs="Times New Roman"/>
                <w:b/>
                <w:color w:val="000000"/>
                <w:sz w:val="24"/>
                <w:szCs w:val="24"/>
                <w:lang w:eastAsia="sq-AL"/>
              </w:rPr>
            </w:pPr>
            <w:r w:rsidRPr="00C910CA">
              <w:rPr>
                <w:rFonts w:ascii="Times New Roman" w:eastAsia="Times New Roman" w:hAnsi="Times New Roman" w:cs="Times New Roman"/>
                <w:b/>
                <w:color w:val="000000"/>
                <w:sz w:val="24"/>
                <w:szCs w:val="24"/>
                <w:lang w:eastAsia="sq-AL"/>
              </w:rPr>
              <w:t>8</w:t>
            </w:r>
          </w:p>
        </w:tc>
      </w:tr>
      <w:tr w:rsidR="00A25F4B" w:rsidRPr="00C910CA" w:rsidTr="007A2F4D">
        <w:trPr>
          <w:trHeight w:val="33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A25F4B" w:rsidRPr="00C910CA" w:rsidRDefault="00A25F4B" w:rsidP="00A25F4B">
            <w:pPr>
              <w:spacing w:after="0" w:line="240" w:lineRule="auto"/>
              <w:jc w:val="right"/>
              <w:rPr>
                <w:rFonts w:ascii="Times New Roman" w:eastAsia="Times New Roman" w:hAnsi="Times New Roman" w:cs="Times New Roman"/>
                <w:color w:val="000000"/>
                <w:sz w:val="24"/>
                <w:szCs w:val="24"/>
                <w:lang w:eastAsia="sq-AL"/>
              </w:rPr>
            </w:pPr>
            <w:r w:rsidRPr="00C910CA">
              <w:rPr>
                <w:rFonts w:ascii="Times New Roman" w:eastAsia="Times New Roman" w:hAnsi="Times New Roman" w:cs="Times New Roman"/>
                <w:color w:val="000000"/>
                <w:sz w:val="24"/>
                <w:szCs w:val="24"/>
                <w:lang w:eastAsia="sq-AL"/>
              </w:rPr>
              <w:t>26</w:t>
            </w:r>
          </w:p>
        </w:tc>
        <w:tc>
          <w:tcPr>
            <w:tcW w:w="7900" w:type="dxa"/>
            <w:tcBorders>
              <w:top w:val="nil"/>
              <w:left w:val="nil"/>
              <w:bottom w:val="single" w:sz="4" w:space="0" w:color="auto"/>
              <w:right w:val="single" w:sz="4" w:space="0" w:color="auto"/>
            </w:tcBorders>
            <w:shd w:val="clear" w:color="auto" w:fill="auto"/>
            <w:noWrap/>
            <w:vAlign w:val="center"/>
            <w:hideMark/>
          </w:tcPr>
          <w:p w:rsidR="00A25F4B" w:rsidRPr="00C910CA" w:rsidRDefault="00A25F4B" w:rsidP="00A25F4B">
            <w:pPr>
              <w:spacing w:after="0" w:line="240" w:lineRule="auto"/>
              <w:rPr>
                <w:rFonts w:ascii="Times New Roman" w:eastAsia="Times New Roman" w:hAnsi="Times New Roman" w:cs="Times New Roman"/>
                <w:color w:val="000000"/>
                <w:sz w:val="24"/>
                <w:szCs w:val="24"/>
                <w:lang w:eastAsia="sq-AL"/>
              </w:rPr>
            </w:pPr>
            <w:r w:rsidRPr="00C910CA">
              <w:rPr>
                <w:rFonts w:ascii="Times New Roman" w:eastAsia="Times New Roman" w:hAnsi="Times New Roman" w:cs="Times New Roman"/>
                <w:color w:val="000000"/>
                <w:sz w:val="24"/>
                <w:szCs w:val="24"/>
                <w:lang w:eastAsia="sq-AL"/>
              </w:rPr>
              <w:t>Dërgim i lëndës për shkak të jo kompetencës, organit kompetent</w:t>
            </w:r>
          </w:p>
        </w:tc>
        <w:tc>
          <w:tcPr>
            <w:tcW w:w="900" w:type="dxa"/>
            <w:tcBorders>
              <w:top w:val="nil"/>
              <w:left w:val="nil"/>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jc w:val="right"/>
              <w:rPr>
                <w:rFonts w:ascii="Times New Roman" w:eastAsia="Times New Roman" w:hAnsi="Times New Roman" w:cs="Times New Roman"/>
                <w:color w:val="000000"/>
                <w:sz w:val="24"/>
                <w:szCs w:val="24"/>
                <w:lang w:eastAsia="sq-AL"/>
              </w:rPr>
            </w:pPr>
            <w:r w:rsidRPr="00C910CA">
              <w:rPr>
                <w:rFonts w:ascii="Times New Roman" w:eastAsia="Times New Roman" w:hAnsi="Times New Roman" w:cs="Times New Roman"/>
                <w:color w:val="000000"/>
                <w:sz w:val="24"/>
                <w:szCs w:val="24"/>
                <w:lang w:eastAsia="sq-AL"/>
              </w:rPr>
              <w:t>17</w:t>
            </w:r>
          </w:p>
        </w:tc>
      </w:tr>
      <w:tr w:rsidR="00A25F4B" w:rsidRPr="00C910CA" w:rsidTr="007A2F4D">
        <w:trPr>
          <w:trHeight w:val="33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A25F4B" w:rsidRPr="00C910CA" w:rsidRDefault="00A25F4B" w:rsidP="00A25F4B">
            <w:pPr>
              <w:spacing w:after="0" w:line="240" w:lineRule="auto"/>
              <w:jc w:val="right"/>
              <w:rPr>
                <w:rFonts w:ascii="Times New Roman" w:eastAsia="Times New Roman" w:hAnsi="Times New Roman" w:cs="Times New Roman"/>
                <w:color w:val="000000"/>
                <w:sz w:val="24"/>
                <w:szCs w:val="24"/>
                <w:lang w:eastAsia="sq-AL"/>
              </w:rPr>
            </w:pPr>
            <w:r w:rsidRPr="00C910CA">
              <w:rPr>
                <w:rFonts w:ascii="Times New Roman" w:eastAsia="Times New Roman" w:hAnsi="Times New Roman" w:cs="Times New Roman"/>
                <w:color w:val="000000"/>
                <w:sz w:val="24"/>
                <w:szCs w:val="24"/>
                <w:lang w:eastAsia="sq-AL"/>
              </w:rPr>
              <w:t>27</w:t>
            </w:r>
          </w:p>
        </w:tc>
        <w:tc>
          <w:tcPr>
            <w:tcW w:w="7900" w:type="dxa"/>
            <w:tcBorders>
              <w:top w:val="nil"/>
              <w:left w:val="nil"/>
              <w:bottom w:val="single" w:sz="4" w:space="0" w:color="auto"/>
              <w:right w:val="single" w:sz="4" w:space="0" w:color="auto"/>
            </w:tcBorders>
            <w:shd w:val="clear" w:color="auto" w:fill="auto"/>
            <w:noWrap/>
            <w:vAlign w:val="center"/>
            <w:hideMark/>
          </w:tcPr>
          <w:p w:rsidR="00A25F4B" w:rsidRPr="00C910CA" w:rsidRDefault="00A25F4B" w:rsidP="00A25F4B">
            <w:pPr>
              <w:spacing w:after="0" w:line="240" w:lineRule="auto"/>
              <w:rPr>
                <w:rFonts w:ascii="Times New Roman" w:eastAsia="Times New Roman" w:hAnsi="Times New Roman" w:cs="Times New Roman"/>
                <w:color w:val="000000"/>
                <w:sz w:val="24"/>
                <w:szCs w:val="24"/>
                <w:lang w:eastAsia="sq-AL"/>
              </w:rPr>
            </w:pPr>
            <w:r w:rsidRPr="00C910CA">
              <w:rPr>
                <w:rFonts w:ascii="Times New Roman" w:eastAsia="Times New Roman" w:hAnsi="Times New Roman" w:cs="Times New Roman"/>
                <w:color w:val="000000"/>
                <w:sz w:val="24"/>
                <w:szCs w:val="24"/>
                <w:lang w:eastAsia="sq-AL"/>
              </w:rPr>
              <w:t>Dërgim i ankesës me shkresa përcjellëse në MMPH</w:t>
            </w:r>
          </w:p>
        </w:tc>
        <w:tc>
          <w:tcPr>
            <w:tcW w:w="900" w:type="dxa"/>
            <w:tcBorders>
              <w:top w:val="nil"/>
              <w:left w:val="nil"/>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jc w:val="right"/>
              <w:rPr>
                <w:rFonts w:ascii="Times New Roman" w:eastAsia="Times New Roman" w:hAnsi="Times New Roman" w:cs="Times New Roman"/>
                <w:color w:val="000000"/>
                <w:sz w:val="24"/>
                <w:szCs w:val="24"/>
                <w:lang w:eastAsia="sq-AL"/>
              </w:rPr>
            </w:pPr>
            <w:r w:rsidRPr="00C910CA">
              <w:rPr>
                <w:rFonts w:ascii="Times New Roman" w:eastAsia="Times New Roman" w:hAnsi="Times New Roman" w:cs="Times New Roman"/>
                <w:color w:val="000000"/>
                <w:sz w:val="24"/>
                <w:szCs w:val="24"/>
                <w:lang w:eastAsia="sq-AL"/>
              </w:rPr>
              <w:t>2</w:t>
            </w:r>
          </w:p>
        </w:tc>
      </w:tr>
      <w:tr w:rsidR="00A25F4B" w:rsidRPr="00C910CA" w:rsidTr="007A2F4D">
        <w:trPr>
          <w:trHeight w:val="33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A25F4B" w:rsidRPr="00C910CA" w:rsidRDefault="00A25F4B" w:rsidP="00A25F4B">
            <w:pPr>
              <w:spacing w:after="0" w:line="240" w:lineRule="auto"/>
              <w:jc w:val="right"/>
              <w:rPr>
                <w:rFonts w:ascii="Times New Roman" w:eastAsia="Times New Roman" w:hAnsi="Times New Roman" w:cs="Times New Roman"/>
                <w:color w:val="000000"/>
                <w:sz w:val="24"/>
                <w:szCs w:val="24"/>
                <w:lang w:eastAsia="sq-AL"/>
              </w:rPr>
            </w:pPr>
            <w:r w:rsidRPr="00C910CA">
              <w:rPr>
                <w:rFonts w:ascii="Times New Roman" w:eastAsia="Times New Roman" w:hAnsi="Times New Roman" w:cs="Times New Roman"/>
                <w:color w:val="000000"/>
                <w:sz w:val="24"/>
                <w:szCs w:val="24"/>
                <w:lang w:eastAsia="sq-AL"/>
              </w:rPr>
              <w:t>28</w:t>
            </w:r>
          </w:p>
        </w:tc>
        <w:tc>
          <w:tcPr>
            <w:tcW w:w="7900" w:type="dxa"/>
            <w:tcBorders>
              <w:top w:val="nil"/>
              <w:left w:val="nil"/>
              <w:bottom w:val="single" w:sz="4" w:space="0" w:color="auto"/>
              <w:right w:val="single" w:sz="4" w:space="0" w:color="auto"/>
            </w:tcBorders>
            <w:shd w:val="clear" w:color="auto" w:fill="auto"/>
            <w:noWrap/>
            <w:vAlign w:val="center"/>
            <w:hideMark/>
          </w:tcPr>
          <w:p w:rsidR="00A25F4B" w:rsidRPr="00C910CA" w:rsidRDefault="00A25F4B" w:rsidP="00A25F4B">
            <w:pPr>
              <w:spacing w:after="0" w:line="240" w:lineRule="auto"/>
              <w:rPr>
                <w:rFonts w:ascii="Times New Roman" w:eastAsia="Times New Roman" w:hAnsi="Times New Roman" w:cs="Times New Roman"/>
                <w:color w:val="000000"/>
                <w:sz w:val="24"/>
                <w:szCs w:val="24"/>
                <w:lang w:eastAsia="sq-AL"/>
              </w:rPr>
            </w:pPr>
            <w:r w:rsidRPr="00C910CA">
              <w:rPr>
                <w:rFonts w:ascii="Times New Roman" w:eastAsia="Times New Roman" w:hAnsi="Times New Roman" w:cs="Times New Roman"/>
                <w:color w:val="000000"/>
                <w:sz w:val="24"/>
                <w:szCs w:val="24"/>
                <w:lang w:eastAsia="sq-AL"/>
              </w:rPr>
              <w:t>Informata</w:t>
            </w:r>
          </w:p>
        </w:tc>
        <w:tc>
          <w:tcPr>
            <w:tcW w:w="900" w:type="dxa"/>
            <w:tcBorders>
              <w:top w:val="nil"/>
              <w:left w:val="nil"/>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jc w:val="right"/>
              <w:rPr>
                <w:rFonts w:ascii="Times New Roman" w:eastAsia="Times New Roman" w:hAnsi="Times New Roman" w:cs="Times New Roman"/>
                <w:color w:val="000000"/>
                <w:sz w:val="24"/>
                <w:szCs w:val="24"/>
                <w:lang w:eastAsia="sq-AL"/>
              </w:rPr>
            </w:pPr>
            <w:r w:rsidRPr="00C910CA">
              <w:rPr>
                <w:rFonts w:ascii="Times New Roman" w:eastAsia="Times New Roman" w:hAnsi="Times New Roman" w:cs="Times New Roman"/>
                <w:color w:val="000000"/>
                <w:sz w:val="24"/>
                <w:szCs w:val="24"/>
                <w:lang w:eastAsia="sq-AL"/>
              </w:rPr>
              <w:t>29</w:t>
            </w:r>
          </w:p>
        </w:tc>
      </w:tr>
      <w:tr w:rsidR="00A25F4B" w:rsidRPr="00C910CA" w:rsidTr="007A2F4D">
        <w:trPr>
          <w:trHeight w:val="33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A25F4B" w:rsidRPr="00C910CA" w:rsidRDefault="00A25F4B" w:rsidP="00A25F4B">
            <w:pPr>
              <w:spacing w:after="0" w:line="240" w:lineRule="auto"/>
              <w:jc w:val="right"/>
              <w:rPr>
                <w:rFonts w:ascii="Times New Roman" w:eastAsia="Times New Roman" w:hAnsi="Times New Roman" w:cs="Times New Roman"/>
                <w:color w:val="000000"/>
                <w:sz w:val="24"/>
                <w:szCs w:val="24"/>
                <w:lang w:eastAsia="sq-AL"/>
              </w:rPr>
            </w:pPr>
            <w:r w:rsidRPr="00C910CA">
              <w:rPr>
                <w:rFonts w:ascii="Times New Roman" w:eastAsia="Times New Roman" w:hAnsi="Times New Roman" w:cs="Times New Roman"/>
                <w:color w:val="000000"/>
                <w:sz w:val="24"/>
                <w:szCs w:val="24"/>
                <w:lang w:eastAsia="sq-AL"/>
              </w:rPr>
              <w:t>29</w:t>
            </w:r>
          </w:p>
        </w:tc>
        <w:tc>
          <w:tcPr>
            <w:tcW w:w="7900" w:type="dxa"/>
            <w:tcBorders>
              <w:top w:val="nil"/>
              <w:left w:val="nil"/>
              <w:bottom w:val="single" w:sz="4" w:space="0" w:color="auto"/>
              <w:right w:val="single" w:sz="4" w:space="0" w:color="auto"/>
            </w:tcBorders>
            <w:shd w:val="clear" w:color="auto" w:fill="auto"/>
            <w:noWrap/>
            <w:vAlign w:val="center"/>
            <w:hideMark/>
          </w:tcPr>
          <w:p w:rsidR="00A25F4B" w:rsidRPr="00C910CA" w:rsidRDefault="00A25F4B" w:rsidP="00A25F4B">
            <w:pPr>
              <w:spacing w:after="0" w:line="240" w:lineRule="auto"/>
              <w:rPr>
                <w:rFonts w:ascii="Times New Roman" w:eastAsia="Times New Roman" w:hAnsi="Times New Roman" w:cs="Times New Roman"/>
                <w:color w:val="000000"/>
                <w:sz w:val="24"/>
                <w:szCs w:val="24"/>
                <w:lang w:eastAsia="sq-AL"/>
              </w:rPr>
            </w:pPr>
            <w:r w:rsidRPr="00C910CA">
              <w:rPr>
                <w:rFonts w:ascii="Times New Roman" w:eastAsia="Times New Roman" w:hAnsi="Times New Roman" w:cs="Times New Roman"/>
                <w:color w:val="000000"/>
                <w:sz w:val="24"/>
                <w:szCs w:val="24"/>
                <w:lang w:eastAsia="sq-AL"/>
              </w:rPr>
              <w:t>Kërkesa</w:t>
            </w:r>
          </w:p>
        </w:tc>
        <w:tc>
          <w:tcPr>
            <w:tcW w:w="900" w:type="dxa"/>
            <w:tcBorders>
              <w:top w:val="nil"/>
              <w:left w:val="nil"/>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jc w:val="right"/>
              <w:rPr>
                <w:rFonts w:ascii="Times New Roman" w:eastAsia="Times New Roman" w:hAnsi="Times New Roman" w:cs="Times New Roman"/>
                <w:color w:val="000000"/>
                <w:sz w:val="24"/>
                <w:szCs w:val="24"/>
                <w:lang w:eastAsia="sq-AL"/>
              </w:rPr>
            </w:pPr>
            <w:r w:rsidRPr="00C910CA">
              <w:rPr>
                <w:rFonts w:ascii="Times New Roman" w:eastAsia="Times New Roman" w:hAnsi="Times New Roman" w:cs="Times New Roman"/>
                <w:color w:val="000000"/>
                <w:sz w:val="24"/>
                <w:szCs w:val="24"/>
                <w:lang w:eastAsia="sq-AL"/>
              </w:rPr>
              <w:t>10</w:t>
            </w:r>
          </w:p>
        </w:tc>
      </w:tr>
      <w:tr w:rsidR="00A25F4B" w:rsidRPr="00C910CA" w:rsidTr="007A2F4D">
        <w:trPr>
          <w:trHeight w:val="33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A25F4B" w:rsidRPr="00C910CA" w:rsidRDefault="00A25F4B" w:rsidP="00A25F4B">
            <w:pPr>
              <w:spacing w:after="0" w:line="240" w:lineRule="auto"/>
              <w:jc w:val="right"/>
              <w:rPr>
                <w:rFonts w:ascii="Times New Roman" w:eastAsia="Times New Roman" w:hAnsi="Times New Roman" w:cs="Times New Roman"/>
                <w:color w:val="000000"/>
                <w:sz w:val="24"/>
                <w:szCs w:val="24"/>
                <w:lang w:eastAsia="sq-AL"/>
              </w:rPr>
            </w:pPr>
            <w:r w:rsidRPr="00C910CA">
              <w:rPr>
                <w:rFonts w:ascii="Times New Roman" w:eastAsia="Times New Roman" w:hAnsi="Times New Roman" w:cs="Times New Roman"/>
                <w:color w:val="000000"/>
                <w:sz w:val="24"/>
                <w:szCs w:val="24"/>
                <w:lang w:eastAsia="sq-AL"/>
              </w:rPr>
              <w:t>30</w:t>
            </w:r>
          </w:p>
        </w:tc>
        <w:tc>
          <w:tcPr>
            <w:tcW w:w="7900" w:type="dxa"/>
            <w:tcBorders>
              <w:top w:val="nil"/>
              <w:left w:val="nil"/>
              <w:bottom w:val="single" w:sz="4" w:space="0" w:color="auto"/>
              <w:right w:val="single" w:sz="4" w:space="0" w:color="auto"/>
            </w:tcBorders>
            <w:shd w:val="clear" w:color="auto" w:fill="auto"/>
            <w:noWrap/>
            <w:vAlign w:val="center"/>
            <w:hideMark/>
          </w:tcPr>
          <w:p w:rsidR="00A25F4B" w:rsidRPr="00C910CA" w:rsidRDefault="00A25F4B" w:rsidP="00A25F4B">
            <w:pPr>
              <w:spacing w:after="0" w:line="240" w:lineRule="auto"/>
              <w:rPr>
                <w:rFonts w:ascii="Times New Roman" w:eastAsia="Times New Roman" w:hAnsi="Times New Roman" w:cs="Times New Roman"/>
                <w:color w:val="000000"/>
                <w:sz w:val="24"/>
                <w:szCs w:val="24"/>
                <w:lang w:eastAsia="sq-AL"/>
              </w:rPr>
            </w:pPr>
            <w:r w:rsidRPr="00C910CA">
              <w:rPr>
                <w:rFonts w:ascii="Times New Roman" w:eastAsia="Times New Roman" w:hAnsi="Times New Roman" w:cs="Times New Roman"/>
                <w:color w:val="000000"/>
                <w:sz w:val="24"/>
                <w:szCs w:val="24"/>
                <w:lang w:eastAsia="sq-AL"/>
              </w:rPr>
              <w:t>Njoftime</w:t>
            </w:r>
          </w:p>
        </w:tc>
        <w:tc>
          <w:tcPr>
            <w:tcW w:w="900" w:type="dxa"/>
            <w:tcBorders>
              <w:top w:val="nil"/>
              <w:left w:val="nil"/>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jc w:val="right"/>
              <w:rPr>
                <w:rFonts w:ascii="Times New Roman" w:eastAsia="Times New Roman" w:hAnsi="Times New Roman" w:cs="Times New Roman"/>
                <w:color w:val="000000"/>
                <w:sz w:val="24"/>
                <w:szCs w:val="24"/>
                <w:lang w:eastAsia="sq-AL"/>
              </w:rPr>
            </w:pPr>
            <w:r w:rsidRPr="00C910CA">
              <w:rPr>
                <w:rFonts w:ascii="Times New Roman" w:eastAsia="Times New Roman" w:hAnsi="Times New Roman" w:cs="Times New Roman"/>
                <w:color w:val="000000"/>
                <w:sz w:val="24"/>
                <w:szCs w:val="24"/>
                <w:lang w:eastAsia="sq-AL"/>
              </w:rPr>
              <w:t>7</w:t>
            </w:r>
          </w:p>
        </w:tc>
      </w:tr>
      <w:tr w:rsidR="00A25F4B" w:rsidRPr="00C910CA" w:rsidTr="007A2F4D">
        <w:trPr>
          <w:trHeight w:val="33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A25F4B" w:rsidRPr="00C910CA" w:rsidRDefault="00A25F4B" w:rsidP="00A25F4B">
            <w:pPr>
              <w:spacing w:after="0" w:line="240" w:lineRule="auto"/>
              <w:jc w:val="right"/>
              <w:rPr>
                <w:rFonts w:ascii="Times New Roman" w:eastAsia="Times New Roman" w:hAnsi="Times New Roman" w:cs="Times New Roman"/>
                <w:color w:val="000000"/>
                <w:sz w:val="24"/>
                <w:szCs w:val="24"/>
                <w:lang w:eastAsia="sq-AL"/>
              </w:rPr>
            </w:pPr>
            <w:r w:rsidRPr="00C910CA">
              <w:rPr>
                <w:rFonts w:ascii="Times New Roman" w:eastAsia="Times New Roman" w:hAnsi="Times New Roman" w:cs="Times New Roman"/>
                <w:color w:val="000000"/>
                <w:sz w:val="24"/>
                <w:szCs w:val="24"/>
                <w:lang w:eastAsia="sq-AL"/>
              </w:rPr>
              <w:t>31</w:t>
            </w:r>
          </w:p>
        </w:tc>
        <w:tc>
          <w:tcPr>
            <w:tcW w:w="7900" w:type="dxa"/>
            <w:tcBorders>
              <w:top w:val="nil"/>
              <w:left w:val="nil"/>
              <w:bottom w:val="single" w:sz="4" w:space="0" w:color="auto"/>
              <w:right w:val="single" w:sz="4" w:space="0" w:color="auto"/>
            </w:tcBorders>
            <w:shd w:val="clear" w:color="auto" w:fill="auto"/>
            <w:noWrap/>
            <w:vAlign w:val="center"/>
            <w:hideMark/>
          </w:tcPr>
          <w:p w:rsidR="00A25F4B" w:rsidRPr="00C910CA" w:rsidRDefault="00A25F4B" w:rsidP="00A25F4B">
            <w:pPr>
              <w:spacing w:after="0" w:line="240" w:lineRule="auto"/>
              <w:rPr>
                <w:rFonts w:ascii="Times New Roman" w:eastAsia="Times New Roman" w:hAnsi="Times New Roman" w:cs="Times New Roman"/>
                <w:color w:val="000000"/>
                <w:sz w:val="24"/>
                <w:szCs w:val="24"/>
                <w:lang w:eastAsia="sq-AL"/>
              </w:rPr>
            </w:pPr>
            <w:r w:rsidRPr="00C910CA">
              <w:rPr>
                <w:rFonts w:ascii="Times New Roman" w:eastAsia="Times New Roman" w:hAnsi="Times New Roman" w:cs="Times New Roman"/>
                <w:color w:val="000000"/>
                <w:sz w:val="24"/>
                <w:szCs w:val="24"/>
                <w:lang w:eastAsia="sq-AL"/>
              </w:rPr>
              <w:t>Autorizime</w:t>
            </w:r>
          </w:p>
        </w:tc>
        <w:tc>
          <w:tcPr>
            <w:tcW w:w="900" w:type="dxa"/>
            <w:tcBorders>
              <w:top w:val="nil"/>
              <w:left w:val="nil"/>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jc w:val="right"/>
              <w:rPr>
                <w:rFonts w:ascii="Times New Roman" w:eastAsia="Times New Roman" w:hAnsi="Times New Roman" w:cs="Times New Roman"/>
                <w:color w:val="000000"/>
                <w:sz w:val="24"/>
                <w:szCs w:val="24"/>
                <w:lang w:eastAsia="sq-AL"/>
              </w:rPr>
            </w:pPr>
            <w:r w:rsidRPr="00C910CA">
              <w:rPr>
                <w:rFonts w:ascii="Times New Roman" w:eastAsia="Times New Roman" w:hAnsi="Times New Roman" w:cs="Times New Roman"/>
                <w:color w:val="000000"/>
                <w:sz w:val="24"/>
                <w:szCs w:val="24"/>
                <w:lang w:eastAsia="sq-AL"/>
              </w:rPr>
              <w:t>3</w:t>
            </w:r>
          </w:p>
        </w:tc>
      </w:tr>
      <w:tr w:rsidR="00A25F4B" w:rsidRPr="00C910CA" w:rsidTr="007A2F4D">
        <w:trPr>
          <w:trHeight w:val="33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5F4B" w:rsidRPr="00C910CA" w:rsidRDefault="00A25F4B" w:rsidP="00A25F4B">
            <w:pPr>
              <w:spacing w:after="0" w:line="276" w:lineRule="auto"/>
              <w:jc w:val="right"/>
              <w:rPr>
                <w:rFonts w:ascii="Times New Roman" w:eastAsia="Times New Roman" w:hAnsi="Times New Roman" w:cs="Times New Roman"/>
                <w:b/>
                <w:color w:val="000000"/>
                <w:sz w:val="24"/>
                <w:szCs w:val="24"/>
                <w:lang w:eastAsia="sq-AL"/>
              </w:rPr>
            </w:pPr>
          </w:p>
        </w:tc>
        <w:tc>
          <w:tcPr>
            <w:tcW w:w="7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5F4B" w:rsidRPr="00C910CA" w:rsidRDefault="00A25F4B" w:rsidP="00A25F4B">
            <w:pPr>
              <w:spacing w:after="0" w:line="276" w:lineRule="auto"/>
              <w:rPr>
                <w:rFonts w:ascii="Times New Roman" w:eastAsia="Times New Roman" w:hAnsi="Times New Roman" w:cs="Times New Roman"/>
                <w:b/>
                <w:color w:val="000000"/>
                <w:sz w:val="24"/>
                <w:szCs w:val="24"/>
                <w:lang w:eastAsia="sq-AL"/>
              </w:rPr>
            </w:pPr>
            <w:r w:rsidRPr="00C910CA">
              <w:rPr>
                <w:rFonts w:ascii="Times New Roman" w:eastAsia="Times New Roman" w:hAnsi="Times New Roman" w:cs="Times New Roman"/>
                <w:b/>
                <w:color w:val="000000"/>
                <w:sz w:val="24"/>
                <w:szCs w:val="24"/>
                <w:lang w:eastAsia="sq-AL"/>
              </w:rPr>
              <w:t>Gjithsej</w:t>
            </w:r>
          </w:p>
        </w:tc>
        <w:tc>
          <w:tcPr>
            <w:tcW w:w="900" w:type="dxa"/>
            <w:tcBorders>
              <w:top w:val="nil"/>
              <w:left w:val="single" w:sz="4" w:space="0" w:color="auto"/>
              <w:bottom w:val="single" w:sz="4" w:space="0" w:color="auto"/>
              <w:right w:val="single" w:sz="4" w:space="0" w:color="auto"/>
            </w:tcBorders>
            <w:shd w:val="clear" w:color="auto" w:fill="auto"/>
            <w:noWrap/>
            <w:vAlign w:val="bottom"/>
          </w:tcPr>
          <w:p w:rsidR="00A25F4B" w:rsidRPr="00C910CA" w:rsidRDefault="00A25F4B" w:rsidP="00A25F4B">
            <w:pPr>
              <w:spacing w:after="0" w:line="276" w:lineRule="auto"/>
              <w:jc w:val="right"/>
              <w:rPr>
                <w:rFonts w:ascii="Times New Roman" w:hAnsi="Times New Roman" w:cs="Times New Roman"/>
                <w:b/>
                <w:color w:val="000000"/>
                <w:sz w:val="24"/>
                <w:szCs w:val="24"/>
              </w:rPr>
            </w:pPr>
            <w:r w:rsidRPr="00C910CA">
              <w:rPr>
                <w:rFonts w:ascii="Times New Roman" w:hAnsi="Times New Roman" w:cs="Times New Roman"/>
                <w:b/>
                <w:color w:val="000000"/>
                <w:sz w:val="24"/>
                <w:szCs w:val="24"/>
              </w:rPr>
              <w:t>1544</w:t>
            </w:r>
          </w:p>
        </w:tc>
      </w:tr>
    </w:tbl>
    <w:p w:rsidR="00A25F4B" w:rsidRPr="00C910CA" w:rsidRDefault="00A25F4B" w:rsidP="00A25F4B">
      <w:pPr>
        <w:spacing w:after="0" w:line="240" w:lineRule="auto"/>
        <w:jc w:val="both"/>
        <w:rPr>
          <w:rFonts w:ascii="Times New Roman" w:hAnsi="Times New Roman" w:cs="Times New Roman"/>
          <w:sz w:val="24"/>
          <w:szCs w:val="24"/>
        </w:rPr>
      </w:pPr>
    </w:p>
    <w:p w:rsidR="00A25F4B" w:rsidRDefault="00A25F4B" w:rsidP="00A25F4B">
      <w:pPr>
        <w:spacing w:after="0" w:line="240" w:lineRule="auto"/>
        <w:jc w:val="both"/>
        <w:rPr>
          <w:rFonts w:ascii="Times New Roman" w:hAnsi="Times New Roman" w:cs="Times New Roman"/>
          <w:sz w:val="24"/>
          <w:szCs w:val="24"/>
        </w:rPr>
      </w:pPr>
    </w:p>
    <w:p w:rsidR="00446354" w:rsidRPr="00C910CA" w:rsidRDefault="00446354" w:rsidP="00A25F4B">
      <w:pPr>
        <w:spacing w:after="0" w:line="240" w:lineRule="auto"/>
        <w:jc w:val="both"/>
        <w:rPr>
          <w:rFonts w:ascii="Times New Roman" w:hAnsi="Times New Roman" w:cs="Times New Roman"/>
          <w:sz w:val="24"/>
          <w:szCs w:val="24"/>
        </w:rPr>
      </w:pPr>
    </w:p>
    <w:p w:rsidR="00A25F4B" w:rsidRPr="00C910CA" w:rsidRDefault="00A25F4B" w:rsidP="00A25F4B">
      <w:pPr>
        <w:spacing w:after="0" w:line="240" w:lineRule="auto"/>
        <w:jc w:val="both"/>
        <w:rPr>
          <w:rFonts w:ascii="Times New Roman" w:hAnsi="Times New Roman" w:cs="Times New Roman"/>
          <w:b/>
          <w:sz w:val="24"/>
          <w:szCs w:val="24"/>
        </w:rPr>
      </w:pPr>
      <w:r w:rsidRPr="00C910CA">
        <w:rPr>
          <w:rFonts w:ascii="Times New Roman" w:hAnsi="Times New Roman" w:cs="Times New Roman"/>
          <w:sz w:val="24"/>
          <w:szCs w:val="24"/>
        </w:rPr>
        <w:t xml:space="preserve">Gjithashtu, gjatë kësaj periudhe të raportimit, ky organ ka pranuar </w:t>
      </w:r>
      <w:r w:rsidRPr="00C910CA">
        <w:rPr>
          <w:rFonts w:ascii="Times New Roman" w:hAnsi="Times New Roman" w:cs="Times New Roman"/>
          <w:b/>
          <w:sz w:val="24"/>
          <w:szCs w:val="24"/>
        </w:rPr>
        <w:t>për shqyrtim 733 kërkesa</w:t>
      </w:r>
      <w:r w:rsidRPr="00C910CA">
        <w:rPr>
          <w:rFonts w:ascii="Times New Roman" w:hAnsi="Times New Roman" w:cs="Times New Roman"/>
          <w:sz w:val="24"/>
          <w:szCs w:val="24"/>
        </w:rPr>
        <w:t xml:space="preserve">, ndërsa siç është cekur më lartë ka punuar </w:t>
      </w:r>
      <w:r w:rsidRPr="00C910CA">
        <w:rPr>
          <w:rFonts w:ascii="Times New Roman" w:hAnsi="Times New Roman" w:cs="Times New Roman"/>
          <w:b/>
          <w:sz w:val="24"/>
          <w:szCs w:val="24"/>
        </w:rPr>
        <w:t xml:space="preserve">1544  </w:t>
      </w:r>
      <w:r w:rsidRPr="00C910CA">
        <w:rPr>
          <w:rFonts w:ascii="Times New Roman" w:hAnsi="Times New Roman" w:cs="Times New Roman"/>
          <w:sz w:val="24"/>
          <w:szCs w:val="24"/>
        </w:rPr>
        <w:t xml:space="preserve">akte. Krahasuar me numrin e kërkesave të pranuara, ky organ </w:t>
      </w:r>
      <w:r w:rsidRPr="00C910CA">
        <w:rPr>
          <w:rFonts w:ascii="Times New Roman" w:hAnsi="Times New Roman" w:cs="Times New Roman"/>
          <w:b/>
          <w:sz w:val="24"/>
          <w:szCs w:val="24"/>
        </w:rPr>
        <w:t xml:space="preserve">ka punuar 811 akte më shumë se sa ka pranuar kërkesa </w:t>
      </w:r>
      <w:r w:rsidRPr="00C910CA">
        <w:rPr>
          <w:rFonts w:ascii="Times New Roman" w:hAnsi="Times New Roman" w:cs="Times New Roman"/>
          <w:sz w:val="24"/>
          <w:szCs w:val="24"/>
        </w:rPr>
        <w:t>(kërkesa të pa trajtuara,</w:t>
      </w:r>
      <w:r w:rsidR="00050775" w:rsidRPr="00C910CA">
        <w:rPr>
          <w:rFonts w:ascii="Times New Roman" w:hAnsi="Times New Roman" w:cs="Times New Roman"/>
          <w:sz w:val="24"/>
          <w:szCs w:val="24"/>
        </w:rPr>
        <w:t xml:space="preserve"> </w:t>
      </w:r>
      <w:r w:rsidRPr="00C910CA">
        <w:rPr>
          <w:rFonts w:ascii="Times New Roman" w:hAnsi="Times New Roman" w:cs="Times New Roman"/>
          <w:sz w:val="24"/>
          <w:szCs w:val="24"/>
        </w:rPr>
        <w:t>të grumbulluara gjat</w:t>
      </w:r>
      <w:r w:rsidR="00050775" w:rsidRPr="00C910CA">
        <w:rPr>
          <w:rFonts w:ascii="Times New Roman" w:hAnsi="Times New Roman" w:cs="Times New Roman"/>
          <w:sz w:val="24"/>
          <w:szCs w:val="24"/>
        </w:rPr>
        <w:t>ë</w:t>
      </w:r>
      <w:r w:rsidRPr="00C910CA">
        <w:rPr>
          <w:rFonts w:ascii="Times New Roman" w:hAnsi="Times New Roman" w:cs="Times New Roman"/>
          <w:sz w:val="24"/>
          <w:szCs w:val="24"/>
        </w:rPr>
        <w:t xml:space="preserve"> viteve 2019,2020 dhe 2021 ),</w:t>
      </w:r>
      <w:r w:rsidRPr="00C910CA">
        <w:rPr>
          <w:rFonts w:ascii="Times New Roman" w:hAnsi="Times New Roman" w:cs="Times New Roman"/>
          <w:b/>
          <w:sz w:val="24"/>
          <w:szCs w:val="24"/>
        </w:rPr>
        <w:t xml:space="preserve"> e që shprehur në përqindje është 210.6%.</w:t>
      </w:r>
    </w:p>
    <w:p w:rsidR="00A25F4B" w:rsidRPr="00C910CA" w:rsidRDefault="00A25F4B" w:rsidP="00A25F4B">
      <w:pPr>
        <w:spacing w:after="0" w:line="240" w:lineRule="auto"/>
        <w:jc w:val="both"/>
        <w:rPr>
          <w:rFonts w:ascii="Times New Roman" w:hAnsi="Times New Roman" w:cs="Times New Roman"/>
          <w:b/>
          <w:sz w:val="24"/>
          <w:szCs w:val="24"/>
        </w:rPr>
      </w:pPr>
    </w:p>
    <w:p w:rsidR="00A25F4B" w:rsidRPr="00C910CA" w:rsidRDefault="00A25F4B" w:rsidP="00A25F4B">
      <w:pPr>
        <w:spacing w:after="0" w:line="240" w:lineRule="auto"/>
        <w:jc w:val="both"/>
        <w:rPr>
          <w:rFonts w:ascii="Times New Roman" w:hAnsi="Times New Roman" w:cs="Times New Roman"/>
          <w:b/>
          <w:sz w:val="24"/>
          <w:szCs w:val="24"/>
        </w:rPr>
      </w:pPr>
      <w:r w:rsidRPr="00C910CA">
        <w:rPr>
          <w:noProof/>
          <w:lang w:eastAsia="sq-AL"/>
        </w:rPr>
        <w:lastRenderedPageBreak/>
        <w:drawing>
          <wp:inline distT="0" distB="0" distL="0" distR="0" wp14:anchorId="2F147264" wp14:editId="3E754317">
            <wp:extent cx="4643438" cy="2924175"/>
            <wp:effectExtent l="0" t="0" r="5080" b="9525"/>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A25F4B" w:rsidRPr="00C910CA" w:rsidRDefault="00A25F4B" w:rsidP="00A25F4B">
      <w:pPr>
        <w:spacing w:after="0" w:line="276" w:lineRule="auto"/>
        <w:jc w:val="both"/>
        <w:rPr>
          <w:rFonts w:ascii="Times New Roman" w:hAnsi="Times New Roman" w:cs="Times New Roman"/>
          <w:b/>
          <w:sz w:val="24"/>
          <w:szCs w:val="24"/>
        </w:rPr>
      </w:pPr>
    </w:p>
    <w:p w:rsidR="00A25F4B" w:rsidRPr="00C910CA" w:rsidRDefault="00A25F4B" w:rsidP="00A25F4B">
      <w:pPr>
        <w:spacing w:after="0" w:line="276" w:lineRule="auto"/>
        <w:jc w:val="both"/>
        <w:rPr>
          <w:rFonts w:ascii="Times New Roman" w:hAnsi="Times New Roman" w:cs="Times New Roman"/>
          <w:b/>
          <w:sz w:val="24"/>
          <w:szCs w:val="24"/>
        </w:rPr>
      </w:pPr>
    </w:p>
    <w:p w:rsidR="00A25F4B" w:rsidRDefault="00A25F4B" w:rsidP="00A25F4B">
      <w:pPr>
        <w:spacing w:after="0" w:line="276" w:lineRule="auto"/>
        <w:jc w:val="both"/>
        <w:rPr>
          <w:rFonts w:ascii="Times New Roman" w:hAnsi="Times New Roman" w:cs="Times New Roman"/>
          <w:b/>
          <w:sz w:val="24"/>
          <w:szCs w:val="24"/>
        </w:rPr>
      </w:pPr>
    </w:p>
    <w:p w:rsidR="00446354" w:rsidRPr="00C910CA" w:rsidRDefault="00446354" w:rsidP="00A25F4B">
      <w:pPr>
        <w:spacing w:after="0" w:line="276" w:lineRule="auto"/>
        <w:jc w:val="both"/>
        <w:rPr>
          <w:rFonts w:ascii="Times New Roman" w:hAnsi="Times New Roman" w:cs="Times New Roman"/>
          <w:b/>
          <w:sz w:val="24"/>
          <w:szCs w:val="24"/>
        </w:rPr>
      </w:pPr>
    </w:p>
    <w:p w:rsidR="00A25F4B" w:rsidRPr="00C910CA" w:rsidRDefault="00A25F4B" w:rsidP="00A25F4B">
      <w:pPr>
        <w:spacing w:after="0" w:line="276" w:lineRule="auto"/>
        <w:jc w:val="both"/>
        <w:rPr>
          <w:rFonts w:ascii="Times New Roman" w:hAnsi="Times New Roman" w:cs="Times New Roman"/>
          <w:b/>
          <w:sz w:val="24"/>
          <w:szCs w:val="24"/>
        </w:rPr>
      </w:pPr>
    </w:p>
    <w:p w:rsidR="00A25F4B" w:rsidRPr="00C910CA" w:rsidRDefault="00A25F4B" w:rsidP="00A25F4B">
      <w:pPr>
        <w:spacing w:after="0" w:line="276" w:lineRule="auto"/>
        <w:jc w:val="both"/>
        <w:rPr>
          <w:rFonts w:ascii="Times New Roman" w:hAnsi="Times New Roman" w:cs="Times New Roman"/>
          <w:b/>
          <w:sz w:val="24"/>
          <w:szCs w:val="24"/>
        </w:rPr>
      </w:pPr>
    </w:p>
    <w:p w:rsidR="00A25F4B" w:rsidRPr="00C910CA" w:rsidRDefault="00A25F4B" w:rsidP="00A25F4B">
      <w:pPr>
        <w:spacing w:after="0" w:line="276" w:lineRule="auto"/>
        <w:jc w:val="both"/>
        <w:rPr>
          <w:rFonts w:ascii="Times New Roman" w:hAnsi="Times New Roman" w:cs="Times New Roman"/>
          <w:b/>
          <w:sz w:val="24"/>
          <w:szCs w:val="24"/>
        </w:rPr>
      </w:pPr>
      <w:r w:rsidRPr="00C910CA">
        <w:rPr>
          <w:rFonts w:ascii="Times New Roman" w:hAnsi="Times New Roman" w:cs="Times New Roman"/>
          <w:b/>
          <w:sz w:val="24"/>
          <w:szCs w:val="24"/>
        </w:rPr>
        <w:t>Raporti i sistemit të adresave</w:t>
      </w:r>
    </w:p>
    <w:p w:rsidR="00A25F4B" w:rsidRPr="00C910CA" w:rsidRDefault="00A25F4B" w:rsidP="00A25F4B">
      <w:pPr>
        <w:spacing w:after="0" w:line="276" w:lineRule="auto"/>
        <w:jc w:val="both"/>
        <w:rPr>
          <w:rFonts w:ascii="Times New Roman" w:hAnsi="Times New Roman" w:cs="Times New Roman"/>
          <w:b/>
          <w:sz w:val="24"/>
          <w:szCs w:val="24"/>
        </w:rPr>
      </w:pPr>
    </w:p>
    <w:p w:rsidR="00A25F4B" w:rsidRPr="00C910CA" w:rsidRDefault="00A25F4B" w:rsidP="00A25F4B">
      <w:pPr>
        <w:spacing w:after="0" w:line="276" w:lineRule="auto"/>
        <w:jc w:val="both"/>
        <w:rPr>
          <w:rFonts w:ascii="Times New Roman" w:hAnsi="Times New Roman" w:cs="Times New Roman"/>
          <w:b/>
          <w:i/>
          <w:sz w:val="24"/>
          <w:szCs w:val="24"/>
        </w:rPr>
      </w:pPr>
      <w:r w:rsidRPr="00C910CA">
        <w:rPr>
          <w:rFonts w:ascii="Times New Roman" w:hAnsi="Times New Roman" w:cs="Times New Roman"/>
          <w:sz w:val="24"/>
          <w:szCs w:val="24"/>
        </w:rPr>
        <w:t xml:space="preserve">Në Sistemin e Adresave në programin ARIS, nga gjithsej </w:t>
      </w:r>
      <w:r w:rsidRPr="00C910CA">
        <w:rPr>
          <w:rFonts w:ascii="Times New Roman" w:hAnsi="Times New Roman" w:cs="Times New Roman"/>
          <w:b/>
          <w:sz w:val="24"/>
          <w:szCs w:val="24"/>
          <w:u w:val="single"/>
        </w:rPr>
        <w:t>1027</w:t>
      </w:r>
      <w:r w:rsidRPr="00C910CA">
        <w:rPr>
          <w:rFonts w:ascii="Times New Roman" w:hAnsi="Times New Roman" w:cs="Times New Roman"/>
          <w:b/>
          <w:sz w:val="24"/>
          <w:szCs w:val="24"/>
        </w:rPr>
        <w:t xml:space="preserve"> rrugë ekzistuese</w:t>
      </w:r>
      <w:r w:rsidRPr="00C910CA">
        <w:rPr>
          <w:rFonts w:ascii="Times New Roman" w:hAnsi="Times New Roman" w:cs="Times New Roman"/>
          <w:sz w:val="24"/>
          <w:szCs w:val="24"/>
        </w:rPr>
        <w:t xml:space="preserve">, janë futur në sistem gjithsej </w:t>
      </w:r>
      <w:r w:rsidRPr="00C910CA">
        <w:rPr>
          <w:rFonts w:ascii="Times New Roman" w:hAnsi="Times New Roman" w:cs="Times New Roman"/>
          <w:b/>
          <w:sz w:val="24"/>
          <w:szCs w:val="24"/>
          <w:u w:val="single"/>
        </w:rPr>
        <w:t>872</w:t>
      </w:r>
      <w:r w:rsidRPr="00C910CA">
        <w:rPr>
          <w:rFonts w:ascii="Times New Roman" w:hAnsi="Times New Roman" w:cs="Times New Roman"/>
          <w:b/>
          <w:sz w:val="24"/>
          <w:szCs w:val="24"/>
        </w:rPr>
        <w:t xml:space="preserve"> rrugë</w:t>
      </w:r>
      <w:r w:rsidRPr="00C910CA">
        <w:rPr>
          <w:rFonts w:ascii="Times New Roman" w:hAnsi="Times New Roman" w:cs="Times New Roman"/>
          <w:sz w:val="24"/>
          <w:szCs w:val="24"/>
        </w:rPr>
        <w:t xml:space="preserve">, me të gjitha hyrjet e objekteve që përfshihen në të gjitha rrugët. Nga </w:t>
      </w:r>
      <w:r w:rsidRPr="00C910CA">
        <w:rPr>
          <w:rFonts w:ascii="Times New Roman" w:hAnsi="Times New Roman" w:cs="Times New Roman"/>
          <w:b/>
          <w:sz w:val="24"/>
          <w:szCs w:val="24"/>
          <w:u w:val="single"/>
        </w:rPr>
        <w:t>872</w:t>
      </w:r>
      <w:r w:rsidR="006410ED" w:rsidRPr="00C910CA">
        <w:rPr>
          <w:rFonts w:ascii="Times New Roman" w:hAnsi="Times New Roman" w:cs="Times New Roman"/>
          <w:b/>
          <w:sz w:val="24"/>
          <w:szCs w:val="24"/>
        </w:rPr>
        <w:t xml:space="preserve"> rrugë te futura në</w:t>
      </w:r>
      <w:r w:rsidRPr="00C910CA">
        <w:rPr>
          <w:rFonts w:ascii="Times New Roman" w:hAnsi="Times New Roman" w:cs="Times New Roman"/>
          <w:b/>
          <w:sz w:val="24"/>
          <w:szCs w:val="24"/>
        </w:rPr>
        <w:t xml:space="preserve"> sistem, prej tyre </w:t>
      </w:r>
      <w:r w:rsidRPr="00C910CA">
        <w:rPr>
          <w:rFonts w:ascii="Times New Roman" w:hAnsi="Times New Roman" w:cs="Times New Roman"/>
          <w:b/>
          <w:sz w:val="24"/>
          <w:szCs w:val="24"/>
          <w:u w:val="single"/>
        </w:rPr>
        <w:t>862</w:t>
      </w:r>
      <w:r w:rsidRPr="00C910CA">
        <w:rPr>
          <w:rFonts w:ascii="Times New Roman" w:hAnsi="Times New Roman" w:cs="Times New Roman"/>
          <w:b/>
          <w:sz w:val="24"/>
          <w:szCs w:val="24"/>
        </w:rPr>
        <w:t xml:space="preserve"> janë me status </w:t>
      </w:r>
      <w:r w:rsidRPr="00C910CA">
        <w:rPr>
          <w:rFonts w:ascii="Times New Roman" w:hAnsi="Times New Roman" w:cs="Times New Roman"/>
          <w:b/>
          <w:i/>
          <w:sz w:val="24"/>
          <w:szCs w:val="24"/>
          <w:u w:val="single"/>
        </w:rPr>
        <w:t>Gati p</w:t>
      </w:r>
      <w:r w:rsidRPr="00C910CA">
        <w:rPr>
          <w:rFonts w:ascii="Times New Roman" w:hAnsi="Times New Roman" w:cs="Times New Roman"/>
          <w:b/>
          <w:sz w:val="24"/>
          <w:szCs w:val="24"/>
        </w:rPr>
        <w:t>ë</w:t>
      </w:r>
      <w:r w:rsidRPr="00C910CA">
        <w:rPr>
          <w:rFonts w:ascii="Times New Roman" w:hAnsi="Times New Roman" w:cs="Times New Roman"/>
          <w:b/>
          <w:i/>
          <w:sz w:val="24"/>
          <w:szCs w:val="24"/>
          <w:u w:val="single"/>
        </w:rPr>
        <w:t>r aprovim</w:t>
      </w:r>
      <w:r w:rsidRPr="00C910CA">
        <w:rPr>
          <w:rFonts w:ascii="Times New Roman" w:hAnsi="Times New Roman" w:cs="Times New Roman"/>
          <w:b/>
          <w:sz w:val="24"/>
          <w:szCs w:val="24"/>
        </w:rPr>
        <w:t xml:space="preserve">, ndërsa </w:t>
      </w:r>
      <w:r w:rsidRPr="00C910CA">
        <w:rPr>
          <w:rFonts w:ascii="Times New Roman" w:hAnsi="Times New Roman" w:cs="Times New Roman"/>
          <w:b/>
          <w:sz w:val="24"/>
          <w:szCs w:val="24"/>
          <w:u w:val="single"/>
        </w:rPr>
        <w:t>10</w:t>
      </w:r>
      <w:r w:rsidRPr="00C910CA">
        <w:rPr>
          <w:rFonts w:ascii="Times New Roman" w:hAnsi="Times New Roman" w:cs="Times New Roman"/>
          <w:b/>
          <w:sz w:val="24"/>
          <w:szCs w:val="24"/>
        </w:rPr>
        <w:t xml:space="preserve"> prej tyre janë me status </w:t>
      </w:r>
      <w:r w:rsidRPr="00C910CA">
        <w:rPr>
          <w:rFonts w:ascii="Times New Roman" w:hAnsi="Times New Roman" w:cs="Times New Roman"/>
          <w:b/>
          <w:i/>
          <w:sz w:val="24"/>
          <w:szCs w:val="24"/>
          <w:u w:val="single"/>
        </w:rPr>
        <w:t>Futja e t</w:t>
      </w:r>
      <w:r w:rsidRPr="00C910CA">
        <w:rPr>
          <w:rFonts w:ascii="Times New Roman" w:hAnsi="Times New Roman" w:cs="Times New Roman"/>
          <w:b/>
          <w:sz w:val="24"/>
          <w:szCs w:val="24"/>
        </w:rPr>
        <w:t>ë</w:t>
      </w:r>
      <w:r w:rsidRPr="00C910CA">
        <w:rPr>
          <w:rFonts w:ascii="Times New Roman" w:hAnsi="Times New Roman" w:cs="Times New Roman"/>
          <w:b/>
          <w:i/>
          <w:sz w:val="24"/>
          <w:szCs w:val="24"/>
          <w:u w:val="single"/>
        </w:rPr>
        <w:t xml:space="preserve"> dh</w:t>
      </w:r>
      <w:r w:rsidRPr="00C910CA">
        <w:rPr>
          <w:rFonts w:ascii="Times New Roman" w:hAnsi="Times New Roman" w:cs="Times New Roman"/>
          <w:b/>
          <w:sz w:val="24"/>
          <w:szCs w:val="24"/>
        </w:rPr>
        <w:t>ë</w:t>
      </w:r>
      <w:r w:rsidRPr="00C910CA">
        <w:rPr>
          <w:rFonts w:ascii="Times New Roman" w:hAnsi="Times New Roman" w:cs="Times New Roman"/>
          <w:b/>
          <w:i/>
          <w:sz w:val="24"/>
          <w:szCs w:val="24"/>
          <w:u w:val="single"/>
        </w:rPr>
        <w:t>nave</w:t>
      </w:r>
      <w:r w:rsidRPr="00C910CA">
        <w:rPr>
          <w:rFonts w:ascii="Times New Roman" w:hAnsi="Times New Roman" w:cs="Times New Roman"/>
          <w:b/>
          <w:i/>
          <w:sz w:val="24"/>
          <w:szCs w:val="24"/>
        </w:rPr>
        <w:t>.</w:t>
      </w:r>
    </w:p>
    <w:p w:rsidR="00A25F4B" w:rsidRDefault="00A25F4B" w:rsidP="00A25F4B">
      <w:pPr>
        <w:spacing w:after="0" w:line="276" w:lineRule="auto"/>
        <w:jc w:val="both"/>
        <w:rPr>
          <w:rFonts w:ascii="Times New Roman" w:hAnsi="Times New Roman" w:cs="Times New Roman"/>
          <w:i/>
          <w:sz w:val="24"/>
          <w:szCs w:val="24"/>
        </w:rPr>
      </w:pPr>
    </w:p>
    <w:p w:rsidR="00446354" w:rsidRPr="00C910CA" w:rsidRDefault="00446354" w:rsidP="00A25F4B">
      <w:pPr>
        <w:spacing w:after="0" w:line="276" w:lineRule="auto"/>
        <w:jc w:val="both"/>
        <w:rPr>
          <w:rFonts w:ascii="Times New Roman" w:hAnsi="Times New Roman" w:cs="Times New Roman"/>
          <w:i/>
          <w:sz w:val="24"/>
          <w:szCs w:val="24"/>
        </w:rPr>
      </w:pPr>
    </w:p>
    <w:p w:rsidR="00A25F4B" w:rsidRPr="00C910CA" w:rsidRDefault="00A25F4B" w:rsidP="00A25F4B">
      <w:pPr>
        <w:spacing w:after="0" w:line="276" w:lineRule="auto"/>
        <w:rPr>
          <w:rFonts w:ascii="Times New Roman" w:hAnsi="Times New Roman" w:cs="Times New Roman"/>
          <w:b/>
          <w:sz w:val="24"/>
          <w:szCs w:val="24"/>
        </w:rPr>
      </w:pPr>
      <w:r w:rsidRPr="00C910CA">
        <w:rPr>
          <w:rFonts w:ascii="Times New Roman" w:hAnsi="Times New Roman" w:cs="Times New Roman"/>
          <w:b/>
          <w:sz w:val="24"/>
          <w:szCs w:val="24"/>
        </w:rPr>
        <w:t>Forma tabelare:</w:t>
      </w:r>
    </w:p>
    <w:p w:rsidR="00A25F4B" w:rsidRPr="00C910CA" w:rsidRDefault="00A25F4B" w:rsidP="00A25F4B">
      <w:pPr>
        <w:spacing w:after="0" w:line="276" w:lineRule="auto"/>
        <w:rPr>
          <w:rFonts w:ascii="Times New Roman" w:hAnsi="Times New Roman" w:cs="Times New Roman"/>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8"/>
        <w:gridCol w:w="2224"/>
        <w:gridCol w:w="2267"/>
        <w:gridCol w:w="2267"/>
      </w:tblGrid>
      <w:tr w:rsidR="00A25F4B" w:rsidRPr="00C910CA" w:rsidTr="007A2F4D">
        <w:tc>
          <w:tcPr>
            <w:tcW w:w="2641" w:type="dxa"/>
            <w:shd w:val="clear" w:color="auto" w:fill="auto"/>
          </w:tcPr>
          <w:p w:rsidR="00A25F4B" w:rsidRPr="00C910CA" w:rsidRDefault="00A25F4B" w:rsidP="00A25F4B">
            <w:pPr>
              <w:spacing w:after="0" w:line="276" w:lineRule="auto"/>
              <w:jc w:val="center"/>
              <w:rPr>
                <w:rFonts w:ascii="Times New Roman" w:eastAsia="Calibri" w:hAnsi="Times New Roman" w:cs="Times New Roman"/>
                <w:sz w:val="24"/>
                <w:szCs w:val="24"/>
              </w:rPr>
            </w:pPr>
            <w:r w:rsidRPr="00C910CA">
              <w:rPr>
                <w:rFonts w:ascii="Times New Roman" w:eastAsia="Calibri" w:hAnsi="Times New Roman" w:cs="Times New Roman"/>
                <w:sz w:val="24"/>
                <w:szCs w:val="24"/>
              </w:rPr>
              <w:t>Gjithsej rrugë</w:t>
            </w:r>
          </w:p>
        </w:tc>
        <w:tc>
          <w:tcPr>
            <w:tcW w:w="2641" w:type="dxa"/>
            <w:shd w:val="clear" w:color="auto" w:fill="auto"/>
          </w:tcPr>
          <w:p w:rsidR="00A25F4B" w:rsidRPr="00C910CA" w:rsidRDefault="00A25F4B" w:rsidP="00A25F4B">
            <w:pPr>
              <w:spacing w:after="0" w:line="276" w:lineRule="auto"/>
              <w:jc w:val="center"/>
              <w:rPr>
                <w:rFonts w:ascii="Times New Roman" w:eastAsia="Calibri" w:hAnsi="Times New Roman" w:cs="Times New Roman"/>
                <w:sz w:val="24"/>
                <w:szCs w:val="24"/>
              </w:rPr>
            </w:pPr>
            <w:r w:rsidRPr="00C910CA">
              <w:rPr>
                <w:rFonts w:ascii="Times New Roman" w:eastAsia="Calibri" w:hAnsi="Times New Roman" w:cs="Times New Roman"/>
                <w:sz w:val="24"/>
                <w:szCs w:val="24"/>
              </w:rPr>
              <w:t>Rrugë të kryera</w:t>
            </w:r>
          </w:p>
        </w:tc>
        <w:tc>
          <w:tcPr>
            <w:tcW w:w="2641" w:type="dxa"/>
            <w:shd w:val="clear" w:color="auto" w:fill="auto"/>
          </w:tcPr>
          <w:p w:rsidR="00A25F4B" w:rsidRPr="00C910CA" w:rsidRDefault="00A25F4B" w:rsidP="00A25F4B">
            <w:pPr>
              <w:spacing w:after="0" w:line="276" w:lineRule="auto"/>
              <w:jc w:val="center"/>
              <w:rPr>
                <w:rFonts w:ascii="Times New Roman" w:eastAsia="Calibri" w:hAnsi="Times New Roman" w:cs="Times New Roman"/>
                <w:sz w:val="24"/>
                <w:szCs w:val="24"/>
              </w:rPr>
            </w:pPr>
            <w:r w:rsidRPr="00C910CA">
              <w:rPr>
                <w:rFonts w:ascii="Times New Roman" w:eastAsia="Calibri" w:hAnsi="Times New Roman" w:cs="Times New Roman"/>
                <w:sz w:val="24"/>
                <w:szCs w:val="24"/>
              </w:rPr>
              <w:t>Gati për aprovim</w:t>
            </w:r>
          </w:p>
        </w:tc>
        <w:tc>
          <w:tcPr>
            <w:tcW w:w="2641" w:type="dxa"/>
            <w:shd w:val="clear" w:color="auto" w:fill="auto"/>
          </w:tcPr>
          <w:p w:rsidR="00A25F4B" w:rsidRPr="00C910CA" w:rsidRDefault="00A25F4B" w:rsidP="00A25F4B">
            <w:pPr>
              <w:spacing w:after="0" w:line="276" w:lineRule="auto"/>
              <w:jc w:val="center"/>
              <w:rPr>
                <w:rFonts w:ascii="Times New Roman" w:eastAsia="Calibri" w:hAnsi="Times New Roman" w:cs="Times New Roman"/>
                <w:sz w:val="24"/>
                <w:szCs w:val="24"/>
              </w:rPr>
            </w:pPr>
            <w:r w:rsidRPr="00C910CA">
              <w:rPr>
                <w:rFonts w:ascii="Times New Roman" w:eastAsia="Calibri" w:hAnsi="Times New Roman" w:cs="Times New Roman"/>
                <w:sz w:val="24"/>
                <w:szCs w:val="24"/>
              </w:rPr>
              <w:t>Futja e të dhënave</w:t>
            </w:r>
          </w:p>
        </w:tc>
      </w:tr>
      <w:tr w:rsidR="00A25F4B" w:rsidRPr="00C910CA" w:rsidTr="007A2F4D">
        <w:tc>
          <w:tcPr>
            <w:tcW w:w="2641" w:type="dxa"/>
            <w:shd w:val="clear" w:color="auto" w:fill="auto"/>
          </w:tcPr>
          <w:p w:rsidR="00A25F4B" w:rsidRPr="00C910CA" w:rsidRDefault="00A25F4B" w:rsidP="00A25F4B">
            <w:pPr>
              <w:spacing w:after="0" w:line="276" w:lineRule="auto"/>
              <w:jc w:val="center"/>
              <w:rPr>
                <w:rFonts w:ascii="Times New Roman" w:eastAsia="Calibri" w:hAnsi="Times New Roman" w:cs="Times New Roman"/>
                <w:b/>
                <w:sz w:val="24"/>
                <w:szCs w:val="24"/>
              </w:rPr>
            </w:pPr>
            <w:r w:rsidRPr="00C910CA">
              <w:rPr>
                <w:rFonts w:ascii="Times New Roman" w:eastAsia="Calibri" w:hAnsi="Times New Roman" w:cs="Times New Roman"/>
                <w:b/>
                <w:sz w:val="24"/>
                <w:szCs w:val="24"/>
              </w:rPr>
              <w:t>1027</w:t>
            </w:r>
          </w:p>
        </w:tc>
        <w:tc>
          <w:tcPr>
            <w:tcW w:w="2641" w:type="dxa"/>
            <w:shd w:val="clear" w:color="auto" w:fill="auto"/>
          </w:tcPr>
          <w:p w:rsidR="00A25F4B" w:rsidRPr="00C910CA" w:rsidRDefault="00A25F4B" w:rsidP="00A25F4B">
            <w:pPr>
              <w:spacing w:after="0" w:line="276" w:lineRule="auto"/>
              <w:jc w:val="center"/>
              <w:rPr>
                <w:rFonts w:ascii="Times New Roman" w:eastAsia="Calibri" w:hAnsi="Times New Roman" w:cs="Times New Roman"/>
                <w:b/>
                <w:sz w:val="24"/>
                <w:szCs w:val="24"/>
              </w:rPr>
            </w:pPr>
            <w:r w:rsidRPr="00C910CA">
              <w:rPr>
                <w:rFonts w:ascii="Times New Roman" w:eastAsia="Calibri" w:hAnsi="Times New Roman" w:cs="Times New Roman"/>
                <w:b/>
                <w:sz w:val="24"/>
                <w:szCs w:val="24"/>
              </w:rPr>
              <w:t>872</w:t>
            </w:r>
          </w:p>
        </w:tc>
        <w:tc>
          <w:tcPr>
            <w:tcW w:w="2641" w:type="dxa"/>
            <w:shd w:val="clear" w:color="auto" w:fill="auto"/>
          </w:tcPr>
          <w:p w:rsidR="00A25F4B" w:rsidRPr="00C910CA" w:rsidRDefault="00A25F4B" w:rsidP="00A25F4B">
            <w:pPr>
              <w:spacing w:after="0" w:line="276" w:lineRule="auto"/>
              <w:jc w:val="center"/>
              <w:rPr>
                <w:rFonts w:ascii="Times New Roman" w:eastAsia="Calibri" w:hAnsi="Times New Roman" w:cs="Times New Roman"/>
                <w:b/>
                <w:sz w:val="24"/>
                <w:szCs w:val="24"/>
              </w:rPr>
            </w:pPr>
            <w:r w:rsidRPr="00C910CA">
              <w:rPr>
                <w:rFonts w:ascii="Times New Roman" w:eastAsia="Calibri" w:hAnsi="Times New Roman" w:cs="Times New Roman"/>
                <w:b/>
                <w:sz w:val="24"/>
                <w:szCs w:val="24"/>
              </w:rPr>
              <w:t>862</w:t>
            </w:r>
          </w:p>
        </w:tc>
        <w:tc>
          <w:tcPr>
            <w:tcW w:w="2641" w:type="dxa"/>
            <w:shd w:val="clear" w:color="auto" w:fill="auto"/>
          </w:tcPr>
          <w:p w:rsidR="00A25F4B" w:rsidRPr="00C910CA" w:rsidRDefault="00A25F4B" w:rsidP="00A25F4B">
            <w:pPr>
              <w:spacing w:after="0" w:line="276" w:lineRule="auto"/>
              <w:jc w:val="center"/>
              <w:rPr>
                <w:rFonts w:ascii="Times New Roman" w:eastAsia="Calibri" w:hAnsi="Times New Roman" w:cs="Times New Roman"/>
                <w:b/>
                <w:sz w:val="24"/>
                <w:szCs w:val="24"/>
              </w:rPr>
            </w:pPr>
            <w:r w:rsidRPr="00C910CA">
              <w:rPr>
                <w:rFonts w:ascii="Times New Roman" w:eastAsia="Calibri" w:hAnsi="Times New Roman" w:cs="Times New Roman"/>
                <w:b/>
                <w:sz w:val="24"/>
                <w:szCs w:val="24"/>
              </w:rPr>
              <w:t>10</w:t>
            </w:r>
          </w:p>
        </w:tc>
      </w:tr>
    </w:tbl>
    <w:p w:rsidR="00A25F4B" w:rsidRPr="00C910CA" w:rsidRDefault="00A25F4B" w:rsidP="00A25F4B">
      <w:pPr>
        <w:spacing w:after="0" w:line="240" w:lineRule="auto"/>
        <w:jc w:val="both"/>
        <w:rPr>
          <w:rFonts w:ascii="Times New Roman" w:hAnsi="Times New Roman" w:cs="Times New Roman"/>
          <w:b/>
          <w:sz w:val="24"/>
          <w:szCs w:val="24"/>
        </w:rPr>
      </w:pPr>
    </w:p>
    <w:p w:rsidR="00A25F4B" w:rsidRPr="00C910CA" w:rsidRDefault="00A25F4B" w:rsidP="00A25F4B">
      <w:pPr>
        <w:spacing w:after="0" w:line="240" w:lineRule="auto"/>
        <w:jc w:val="both"/>
        <w:rPr>
          <w:rFonts w:ascii="Times New Roman" w:hAnsi="Times New Roman" w:cs="Times New Roman"/>
          <w:b/>
          <w:sz w:val="24"/>
          <w:szCs w:val="24"/>
        </w:rPr>
      </w:pPr>
    </w:p>
    <w:p w:rsidR="00A25F4B" w:rsidRPr="00C910CA" w:rsidRDefault="00A25F4B" w:rsidP="00A25F4B">
      <w:pPr>
        <w:spacing w:after="0" w:line="240" w:lineRule="auto"/>
        <w:jc w:val="both"/>
        <w:rPr>
          <w:rFonts w:ascii="Times New Roman" w:hAnsi="Times New Roman" w:cs="Times New Roman"/>
          <w:b/>
          <w:sz w:val="24"/>
          <w:szCs w:val="24"/>
        </w:rPr>
      </w:pPr>
    </w:p>
    <w:p w:rsidR="00A25F4B" w:rsidRPr="00C910CA" w:rsidRDefault="00A25F4B" w:rsidP="00A25F4B">
      <w:pPr>
        <w:spacing w:after="0" w:line="240" w:lineRule="auto"/>
        <w:jc w:val="both"/>
        <w:rPr>
          <w:rFonts w:ascii="Times New Roman" w:hAnsi="Times New Roman" w:cs="Times New Roman"/>
          <w:b/>
          <w:sz w:val="24"/>
          <w:szCs w:val="24"/>
        </w:rPr>
      </w:pPr>
      <w:r w:rsidRPr="00C910CA">
        <w:rPr>
          <w:rFonts w:ascii="Times New Roman" w:hAnsi="Times New Roman" w:cs="Times New Roman"/>
          <w:b/>
          <w:bCs/>
          <w:color w:val="000000"/>
          <w:sz w:val="24"/>
          <w:szCs w:val="24"/>
        </w:rPr>
        <w:t>Raporti i të hyrave dhe shpenzimeve për vitin 2023</w:t>
      </w:r>
    </w:p>
    <w:p w:rsidR="00A25F4B" w:rsidRPr="00C910CA" w:rsidRDefault="00A25F4B" w:rsidP="00A25F4B">
      <w:pPr>
        <w:spacing w:after="0" w:line="240" w:lineRule="auto"/>
        <w:jc w:val="both"/>
        <w:rPr>
          <w:rFonts w:ascii="Times New Roman" w:hAnsi="Times New Roman" w:cs="Times New Roman"/>
          <w:b/>
          <w:sz w:val="24"/>
          <w:szCs w:val="24"/>
        </w:rPr>
      </w:pPr>
    </w:p>
    <w:tbl>
      <w:tblPr>
        <w:tblW w:w="9445" w:type="dxa"/>
        <w:tblLook w:val="04A0" w:firstRow="1" w:lastRow="0" w:firstColumn="1" w:lastColumn="0" w:noHBand="0" w:noVBand="1"/>
      </w:tblPr>
      <w:tblGrid>
        <w:gridCol w:w="2515"/>
        <w:gridCol w:w="1296"/>
        <w:gridCol w:w="1363"/>
        <w:gridCol w:w="1476"/>
        <w:gridCol w:w="1364"/>
        <w:gridCol w:w="1431"/>
      </w:tblGrid>
      <w:tr w:rsidR="00A25F4B" w:rsidRPr="00C910CA" w:rsidTr="007A2F4D">
        <w:trPr>
          <w:trHeight w:val="313"/>
        </w:trPr>
        <w:tc>
          <w:tcPr>
            <w:tcW w:w="2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jc w:val="center"/>
              <w:rPr>
                <w:rFonts w:ascii="Times New Roman" w:eastAsia="Times New Roman" w:hAnsi="Times New Roman" w:cs="Times New Roman"/>
                <w:b/>
                <w:bCs/>
                <w:sz w:val="24"/>
                <w:szCs w:val="24"/>
              </w:rPr>
            </w:pPr>
            <w:r w:rsidRPr="00C910CA">
              <w:rPr>
                <w:rFonts w:ascii="Times New Roman" w:eastAsia="Times New Roman" w:hAnsi="Times New Roman" w:cs="Times New Roman"/>
                <w:b/>
                <w:bCs/>
                <w:sz w:val="24"/>
                <w:szCs w:val="24"/>
              </w:rPr>
              <w:t>Përshkrimi</w:t>
            </w:r>
          </w:p>
          <w:p w:rsidR="00A25F4B" w:rsidRPr="00C910CA" w:rsidRDefault="00A25F4B" w:rsidP="00A25F4B">
            <w:pPr>
              <w:spacing w:after="0" w:line="240" w:lineRule="auto"/>
              <w:jc w:val="center"/>
              <w:rPr>
                <w:rFonts w:ascii="Times New Roman" w:eastAsia="Times New Roman" w:hAnsi="Times New Roman" w:cs="Times New Roman"/>
                <w:b/>
                <w:bCs/>
                <w:sz w:val="24"/>
                <w:szCs w:val="24"/>
              </w:rPr>
            </w:pPr>
          </w:p>
        </w:tc>
        <w:tc>
          <w:tcPr>
            <w:tcW w:w="1296" w:type="dxa"/>
            <w:tcBorders>
              <w:top w:val="single" w:sz="4" w:space="0" w:color="auto"/>
              <w:left w:val="nil"/>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jc w:val="center"/>
              <w:rPr>
                <w:rFonts w:ascii="Times New Roman" w:eastAsia="Times New Roman" w:hAnsi="Times New Roman" w:cs="Times New Roman"/>
                <w:b/>
                <w:bCs/>
                <w:sz w:val="24"/>
                <w:szCs w:val="24"/>
              </w:rPr>
            </w:pPr>
            <w:r w:rsidRPr="00C910CA">
              <w:rPr>
                <w:rFonts w:ascii="Times New Roman" w:eastAsia="Times New Roman" w:hAnsi="Times New Roman" w:cs="Times New Roman"/>
                <w:b/>
                <w:bCs/>
                <w:sz w:val="24"/>
                <w:szCs w:val="24"/>
              </w:rPr>
              <w:t>Realizimi 2022</w:t>
            </w:r>
          </w:p>
        </w:tc>
        <w:tc>
          <w:tcPr>
            <w:tcW w:w="1363" w:type="dxa"/>
            <w:tcBorders>
              <w:top w:val="single" w:sz="4" w:space="0" w:color="auto"/>
              <w:left w:val="nil"/>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jc w:val="center"/>
              <w:rPr>
                <w:rFonts w:ascii="Times New Roman" w:eastAsia="Times New Roman" w:hAnsi="Times New Roman" w:cs="Times New Roman"/>
                <w:b/>
                <w:bCs/>
                <w:sz w:val="24"/>
                <w:szCs w:val="24"/>
              </w:rPr>
            </w:pPr>
            <w:r w:rsidRPr="00C910CA">
              <w:rPr>
                <w:rFonts w:ascii="Times New Roman" w:eastAsia="Times New Roman" w:hAnsi="Times New Roman" w:cs="Times New Roman"/>
                <w:b/>
                <w:bCs/>
                <w:sz w:val="24"/>
                <w:szCs w:val="24"/>
              </w:rPr>
              <w:t>Planifikimi 2023</w:t>
            </w:r>
          </w:p>
        </w:tc>
        <w:tc>
          <w:tcPr>
            <w:tcW w:w="1476" w:type="dxa"/>
            <w:tcBorders>
              <w:top w:val="single" w:sz="4" w:space="0" w:color="auto"/>
              <w:left w:val="nil"/>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jc w:val="center"/>
              <w:rPr>
                <w:rFonts w:ascii="Times New Roman" w:eastAsia="Times New Roman" w:hAnsi="Times New Roman" w:cs="Times New Roman"/>
                <w:b/>
                <w:bCs/>
                <w:sz w:val="24"/>
                <w:szCs w:val="24"/>
              </w:rPr>
            </w:pPr>
            <w:r w:rsidRPr="00C910CA">
              <w:rPr>
                <w:rFonts w:ascii="Times New Roman" w:eastAsia="Times New Roman" w:hAnsi="Times New Roman" w:cs="Times New Roman"/>
                <w:b/>
                <w:bCs/>
                <w:sz w:val="24"/>
                <w:szCs w:val="24"/>
              </w:rPr>
              <w:t>Realizimi 2023</w:t>
            </w:r>
          </w:p>
        </w:tc>
        <w:tc>
          <w:tcPr>
            <w:tcW w:w="1364" w:type="dxa"/>
            <w:tcBorders>
              <w:top w:val="single" w:sz="4" w:space="0" w:color="auto"/>
              <w:left w:val="nil"/>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jc w:val="center"/>
              <w:rPr>
                <w:rFonts w:ascii="Times New Roman" w:eastAsia="Times New Roman" w:hAnsi="Times New Roman" w:cs="Times New Roman"/>
                <w:b/>
                <w:bCs/>
                <w:sz w:val="24"/>
                <w:szCs w:val="24"/>
              </w:rPr>
            </w:pPr>
            <w:r w:rsidRPr="00C910CA">
              <w:rPr>
                <w:rFonts w:ascii="Times New Roman" w:eastAsia="Times New Roman" w:hAnsi="Times New Roman" w:cs="Times New Roman"/>
                <w:b/>
                <w:bCs/>
                <w:sz w:val="24"/>
                <w:szCs w:val="24"/>
              </w:rPr>
              <w:t>Index (3:1)</w:t>
            </w:r>
          </w:p>
          <w:p w:rsidR="00A25F4B" w:rsidRPr="00C910CA" w:rsidRDefault="00A25F4B" w:rsidP="00A25F4B">
            <w:pPr>
              <w:spacing w:after="0" w:line="240" w:lineRule="auto"/>
              <w:jc w:val="center"/>
              <w:rPr>
                <w:rFonts w:ascii="Times New Roman" w:eastAsia="Times New Roman" w:hAnsi="Times New Roman" w:cs="Times New Roman"/>
                <w:b/>
                <w:bCs/>
                <w:sz w:val="24"/>
                <w:szCs w:val="24"/>
              </w:rPr>
            </w:pPr>
          </w:p>
        </w:tc>
        <w:tc>
          <w:tcPr>
            <w:tcW w:w="1431" w:type="dxa"/>
            <w:tcBorders>
              <w:top w:val="single" w:sz="4" w:space="0" w:color="auto"/>
              <w:left w:val="nil"/>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jc w:val="center"/>
              <w:rPr>
                <w:rFonts w:ascii="Times New Roman" w:eastAsia="Times New Roman" w:hAnsi="Times New Roman" w:cs="Times New Roman"/>
                <w:b/>
                <w:bCs/>
                <w:sz w:val="24"/>
                <w:szCs w:val="24"/>
              </w:rPr>
            </w:pPr>
            <w:r w:rsidRPr="00C910CA">
              <w:rPr>
                <w:rFonts w:ascii="Times New Roman" w:eastAsia="Times New Roman" w:hAnsi="Times New Roman" w:cs="Times New Roman"/>
                <w:b/>
                <w:bCs/>
                <w:sz w:val="24"/>
                <w:szCs w:val="24"/>
              </w:rPr>
              <w:t>Index (3:2)</w:t>
            </w:r>
          </w:p>
          <w:p w:rsidR="00A25F4B" w:rsidRPr="00C910CA" w:rsidRDefault="00A25F4B" w:rsidP="00A25F4B">
            <w:pPr>
              <w:spacing w:after="0" w:line="240" w:lineRule="auto"/>
              <w:jc w:val="center"/>
              <w:rPr>
                <w:rFonts w:ascii="Times New Roman" w:eastAsia="Times New Roman" w:hAnsi="Times New Roman" w:cs="Times New Roman"/>
                <w:b/>
                <w:bCs/>
                <w:sz w:val="24"/>
                <w:szCs w:val="24"/>
              </w:rPr>
            </w:pPr>
          </w:p>
        </w:tc>
      </w:tr>
      <w:tr w:rsidR="00A25F4B" w:rsidRPr="00C910CA" w:rsidTr="007A2F4D">
        <w:trPr>
          <w:trHeight w:val="313"/>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rPr>
                <w:rFonts w:ascii="Times New Roman" w:eastAsia="Times New Roman" w:hAnsi="Times New Roman" w:cs="Times New Roman"/>
                <w:b/>
                <w:bCs/>
                <w:sz w:val="24"/>
                <w:szCs w:val="24"/>
              </w:rPr>
            </w:pPr>
            <w:r w:rsidRPr="00C910CA">
              <w:rPr>
                <w:rFonts w:ascii="Times New Roman" w:eastAsia="Times New Roman" w:hAnsi="Times New Roman" w:cs="Times New Roman"/>
                <w:b/>
                <w:bCs/>
                <w:sz w:val="24"/>
                <w:szCs w:val="24"/>
              </w:rPr>
              <w:t>TË HYRAT</w:t>
            </w:r>
          </w:p>
        </w:tc>
        <w:tc>
          <w:tcPr>
            <w:tcW w:w="1296" w:type="dxa"/>
            <w:tcBorders>
              <w:top w:val="nil"/>
              <w:left w:val="nil"/>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jc w:val="right"/>
              <w:rPr>
                <w:rFonts w:ascii="Times New Roman" w:eastAsia="Times New Roman" w:hAnsi="Times New Roman" w:cs="Times New Roman"/>
                <w:b/>
                <w:bCs/>
                <w:sz w:val="24"/>
                <w:szCs w:val="24"/>
              </w:rPr>
            </w:pPr>
            <w:r w:rsidRPr="00C910CA">
              <w:rPr>
                <w:rFonts w:ascii="Times New Roman" w:eastAsia="Times New Roman" w:hAnsi="Times New Roman" w:cs="Times New Roman"/>
                <w:b/>
                <w:bCs/>
                <w:sz w:val="24"/>
                <w:szCs w:val="24"/>
              </w:rPr>
              <w:t>1</w:t>
            </w:r>
          </w:p>
        </w:tc>
        <w:tc>
          <w:tcPr>
            <w:tcW w:w="1363" w:type="dxa"/>
            <w:tcBorders>
              <w:top w:val="nil"/>
              <w:left w:val="nil"/>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jc w:val="right"/>
              <w:rPr>
                <w:rFonts w:ascii="Times New Roman" w:eastAsia="Times New Roman" w:hAnsi="Times New Roman" w:cs="Times New Roman"/>
                <w:b/>
                <w:bCs/>
                <w:sz w:val="24"/>
                <w:szCs w:val="24"/>
              </w:rPr>
            </w:pPr>
            <w:r w:rsidRPr="00C910CA">
              <w:rPr>
                <w:rFonts w:ascii="Times New Roman" w:eastAsia="Times New Roman" w:hAnsi="Times New Roman" w:cs="Times New Roman"/>
                <w:b/>
                <w:bCs/>
                <w:sz w:val="24"/>
                <w:szCs w:val="24"/>
              </w:rPr>
              <w:t>2</w:t>
            </w:r>
          </w:p>
        </w:tc>
        <w:tc>
          <w:tcPr>
            <w:tcW w:w="1476" w:type="dxa"/>
            <w:tcBorders>
              <w:top w:val="nil"/>
              <w:left w:val="nil"/>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jc w:val="right"/>
              <w:rPr>
                <w:rFonts w:ascii="Times New Roman" w:eastAsia="Times New Roman" w:hAnsi="Times New Roman" w:cs="Times New Roman"/>
                <w:b/>
                <w:bCs/>
                <w:sz w:val="24"/>
                <w:szCs w:val="24"/>
              </w:rPr>
            </w:pPr>
            <w:r w:rsidRPr="00C910CA">
              <w:rPr>
                <w:rFonts w:ascii="Times New Roman" w:eastAsia="Times New Roman" w:hAnsi="Times New Roman" w:cs="Times New Roman"/>
                <w:b/>
                <w:bCs/>
                <w:sz w:val="24"/>
                <w:szCs w:val="24"/>
              </w:rPr>
              <w:t>3</w:t>
            </w:r>
          </w:p>
        </w:tc>
        <w:tc>
          <w:tcPr>
            <w:tcW w:w="1364" w:type="dxa"/>
            <w:tcBorders>
              <w:top w:val="nil"/>
              <w:left w:val="nil"/>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jc w:val="right"/>
              <w:rPr>
                <w:rFonts w:ascii="Times New Roman" w:eastAsia="Times New Roman" w:hAnsi="Times New Roman" w:cs="Times New Roman"/>
                <w:b/>
                <w:sz w:val="24"/>
                <w:szCs w:val="24"/>
              </w:rPr>
            </w:pPr>
            <w:r w:rsidRPr="00C910CA">
              <w:rPr>
                <w:rFonts w:ascii="Times New Roman" w:eastAsia="Times New Roman" w:hAnsi="Times New Roman" w:cs="Times New Roman"/>
                <w:b/>
                <w:sz w:val="24"/>
                <w:szCs w:val="24"/>
              </w:rPr>
              <w:t> 4</w:t>
            </w:r>
          </w:p>
        </w:tc>
        <w:tc>
          <w:tcPr>
            <w:tcW w:w="1431" w:type="dxa"/>
            <w:tcBorders>
              <w:top w:val="nil"/>
              <w:left w:val="nil"/>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jc w:val="right"/>
              <w:rPr>
                <w:rFonts w:ascii="Times New Roman" w:eastAsia="Times New Roman" w:hAnsi="Times New Roman" w:cs="Times New Roman"/>
                <w:b/>
                <w:sz w:val="24"/>
                <w:szCs w:val="24"/>
              </w:rPr>
            </w:pPr>
            <w:r w:rsidRPr="00C910CA">
              <w:rPr>
                <w:rFonts w:ascii="Times New Roman" w:eastAsia="Times New Roman" w:hAnsi="Times New Roman" w:cs="Times New Roman"/>
                <w:b/>
                <w:sz w:val="24"/>
                <w:szCs w:val="24"/>
              </w:rPr>
              <w:t> 5</w:t>
            </w:r>
          </w:p>
        </w:tc>
      </w:tr>
      <w:tr w:rsidR="00A25F4B" w:rsidRPr="00C910CA" w:rsidTr="007A2F4D">
        <w:trPr>
          <w:trHeight w:val="313"/>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rPr>
                <w:rFonts w:ascii="Times New Roman" w:eastAsia="Times New Roman" w:hAnsi="Times New Roman" w:cs="Times New Roman"/>
                <w:bCs/>
                <w:sz w:val="24"/>
                <w:szCs w:val="24"/>
              </w:rPr>
            </w:pPr>
            <w:r w:rsidRPr="00C910CA">
              <w:rPr>
                <w:rFonts w:ascii="Times New Roman" w:eastAsia="Times New Roman" w:hAnsi="Times New Roman" w:cs="Times New Roman"/>
                <w:bCs/>
                <w:sz w:val="24"/>
                <w:szCs w:val="24"/>
              </w:rPr>
              <w:t>Të Hyrat nga Lejet Ndërtimore</w:t>
            </w:r>
          </w:p>
        </w:tc>
        <w:tc>
          <w:tcPr>
            <w:tcW w:w="1296" w:type="dxa"/>
            <w:tcBorders>
              <w:top w:val="nil"/>
              <w:left w:val="nil"/>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rPr>
                <w:rFonts w:ascii="Times New Roman" w:eastAsia="Times New Roman" w:hAnsi="Times New Roman" w:cs="Times New Roman"/>
                <w:bCs/>
                <w:sz w:val="24"/>
                <w:szCs w:val="24"/>
              </w:rPr>
            </w:pPr>
            <w:r w:rsidRPr="00C910CA">
              <w:rPr>
                <w:rFonts w:ascii="Times New Roman" w:eastAsia="Times New Roman" w:hAnsi="Times New Roman" w:cs="Times New Roman"/>
                <w:bCs/>
                <w:sz w:val="24"/>
                <w:szCs w:val="24"/>
              </w:rPr>
              <w:t xml:space="preserve">           450,777.94 </w:t>
            </w:r>
          </w:p>
        </w:tc>
        <w:tc>
          <w:tcPr>
            <w:tcW w:w="1363" w:type="dxa"/>
            <w:tcBorders>
              <w:top w:val="nil"/>
              <w:left w:val="nil"/>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rPr>
                <w:rFonts w:ascii="Times New Roman" w:eastAsia="Times New Roman" w:hAnsi="Times New Roman" w:cs="Times New Roman"/>
                <w:bCs/>
                <w:sz w:val="24"/>
                <w:szCs w:val="24"/>
              </w:rPr>
            </w:pPr>
            <w:r w:rsidRPr="00C910CA">
              <w:rPr>
                <w:rFonts w:ascii="Times New Roman" w:eastAsia="Times New Roman" w:hAnsi="Times New Roman" w:cs="Times New Roman"/>
                <w:bCs/>
                <w:sz w:val="24"/>
                <w:szCs w:val="24"/>
              </w:rPr>
              <w:t xml:space="preserve">               800,000.00 </w:t>
            </w:r>
          </w:p>
        </w:tc>
        <w:tc>
          <w:tcPr>
            <w:tcW w:w="1476" w:type="dxa"/>
            <w:tcBorders>
              <w:top w:val="nil"/>
              <w:left w:val="nil"/>
              <w:bottom w:val="nil"/>
              <w:right w:val="nil"/>
            </w:tcBorders>
            <w:shd w:val="clear" w:color="auto" w:fill="auto"/>
            <w:noWrap/>
            <w:vAlign w:val="bottom"/>
            <w:hideMark/>
          </w:tcPr>
          <w:p w:rsidR="00A25F4B" w:rsidRPr="00C910CA" w:rsidRDefault="00A25F4B" w:rsidP="00A25F4B">
            <w:pPr>
              <w:spacing w:after="0" w:line="240" w:lineRule="auto"/>
              <w:rPr>
                <w:rFonts w:ascii="Times New Roman" w:eastAsia="Times New Roman" w:hAnsi="Times New Roman" w:cs="Times New Roman"/>
                <w:bCs/>
                <w:sz w:val="24"/>
                <w:szCs w:val="24"/>
              </w:rPr>
            </w:pPr>
            <w:r w:rsidRPr="00C910CA">
              <w:rPr>
                <w:rFonts w:ascii="Times New Roman" w:eastAsia="Times New Roman" w:hAnsi="Times New Roman" w:cs="Times New Roman"/>
                <w:bCs/>
                <w:sz w:val="24"/>
                <w:szCs w:val="24"/>
              </w:rPr>
              <w:t xml:space="preserve">     1,588,520.88 </w:t>
            </w:r>
          </w:p>
        </w:tc>
        <w:tc>
          <w:tcPr>
            <w:tcW w:w="1364" w:type="dxa"/>
            <w:tcBorders>
              <w:top w:val="nil"/>
              <w:left w:val="single" w:sz="4" w:space="0" w:color="auto"/>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jc w:val="right"/>
              <w:rPr>
                <w:rFonts w:ascii="Times New Roman" w:eastAsia="Times New Roman" w:hAnsi="Times New Roman" w:cs="Times New Roman"/>
                <w:bCs/>
                <w:sz w:val="24"/>
                <w:szCs w:val="24"/>
              </w:rPr>
            </w:pPr>
            <w:r w:rsidRPr="00C910CA">
              <w:rPr>
                <w:rFonts w:ascii="Times New Roman" w:eastAsia="Times New Roman" w:hAnsi="Times New Roman" w:cs="Times New Roman"/>
                <w:bCs/>
                <w:sz w:val="24"/>
                <w:szCs w:val="24"/>
              </w:rPr>
              <w:t>352%</w:t>
            </w:r>
          </w:p>
        </w:tc>
        <w:tc>
          <w:tcPr>
            <w:tcW w:w="1431" w:type="dxa"/>
            <w:tcBorders>
              <w:top w:val="nil"/>
              <w:left w:val="nil"/>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jc w:val="right"/>
              <w:rPr>
                <w:rFonts w:ascii="Times New Roman" w:eastAsia="Times New Roman" w:hAnsi="Times New Roman" w:cs="Times New Roman"/>
                <w:bCs/>
                <w:sz w:val="24"/>
                <w:szCs w:val="24"/>
              </w:rPr>
            </w:pPr>
            <w:r w:rsidRPr="00C910CA">
              <w:rPr>
                <w:rFonts w:ascii="Times New Roman" w:eastAsia="Times New Roman" w:hAnsi="Times New Roman" w:cs="Times New Roman"/>
                <w:bCs/>
                <w:sz w:val="24"/>
                <w:szCs w:val="24"/>
              </w:rPr>
              <w:t>199%</w:t>
            </w:r>
          </w:p>
        </w:tc>
      </w:tr>
      <w:tr w:rsidR="00A25F4B" w:rsidRPr="00C910CA" w:rsidTr="007A2F4D">
        <w:trPr>
          <w:trHeight w:val="313"/>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rPr>
                <w:rFonts w:ascii="Times New Roman" w:eastAsia="Times New Roman" w:hAnsi="Times New Roman" w:cs="Times New Roman"/>
                <w:bCs/>
                <w:sz w:val="24"/>
                <w:szCs w:val="24"/>
              </w:rPr>
            </w:pPr>
            <w:r w:rsidRPr="00C910CA">
              <w:rPr>
                <w:rFonts w:ascii="Times New Roman" w:eastAsia="Times New Roman" w:hAnsi="Times New Roman" w:cs="Times New Roman"/>
                <w:bCs/>
                <w:sz w:val="24"/>
                <w:szCs w:val="24"/>
              </w:rPr>
              <w:t>Të Hyrat nga Taksat - Kërkesat</w:t>
            </w:r>
          </w:p>
        </w:tc>
        <w:tc>
          <w:tcPr>
            <w:tcW w:w="1296" w:type="dxa"/>
            <w:tcBorders>
              <w:top w:val="nil"/>
              <w:left w:val="nil"/>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rPr>
                <w:rFonts w:ascii="Times New Roman" w:eastAsia="Times New Roman" w:hAnsi="Times New Roman" w:cs="Times New Roman"/>
                <w:bCs/>
                <w:sz w:val="24"/>
                <w:szCs w:val="24"/>
              </w:rPr>
            </w:pPr>
            <w:r w:rsidRPr="00C910CA">
              <w:rPr>
                <w:rFonts w:ascii="Times New Roman" w:eastAsia="Times New Roman" w:hAnsi="Times New Roman" w:cs="Times New Roman"/>
                <w:bCs/>
                <w:sz w:val="24"/>
                <w:szCs w:val="24"/>
              </w:rPr>
              <w:t xml:space="preserve">               1,731.00 </w:t>
            </w:r>
          </w:p>
        </w:tc>
        <w:tc>
          <w:tcPr>
            <w:tcW w:w="1363" w:type="dxa"/>
            <w:tcBorders>
              <w:top w:val="nil"/>
              <w:left w:val="nil"/>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rPr>
                <w:rFonts w:ascii="Times New Roman" w:eastAsia="Times New Roman" w:hAnsi="Times New Roman" w:cs="Times New Roman"/>
                <w:bCs/>
                <w:sz w:val="24"/>
                <w:szCs w:val="24"/>
              </w:rPr>
            </w:pPr>
            <w:r w:rsidRPr="00C910CA">
              <w:rPr>
                <w:rFonts w:ascii="Times New Roman" w:eastAsia="Times New Roman" w:hAnsi="Times New Roman" w:cs="Times New Roman"/>
                <w:bCs/>
                <w:sz w:val="24"/>
                <w:szCs w:val="24"/>
              </w:rPr>
              <w:t xml:space="preserve">                   2,000.00 </w:t>
            </w:r>
          </w:p>
        </w:tc>
        <w:tc>
          <w:tcPr>
            <w:tcW w:w="1476" w:type="dxa"/>
            <w:tcBorders>
              <w:top w:val="single" w:sz="4" w:space="0" w:color="auto"/>
              <w:left w:val="nil"/>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rPr>
                <w:rFonts w:ascii="Times New Roman" w:eastAsia="Times New Roman" w:hAnsi="Times New Roman" w:cs="Times New Roman"/>
                <w:bCs/>
                <w:sz w:val="24"/>
                <w:szCs w:val="24"/>
              </w:rPr>
            </w:pPr>
            <w:r w:rsidRPr="00C910CA">
              <w:rPr>
                <w:rFonts w:ascii="Times New Roman" w:eastAsia="Times New Roman" w:hAnsi="Times New Roman" w:cs="Times New Roman"/>
                <w:bCs/>
                <w:sz w:val="24"/>
                <w:szCs w:val="24"/>
              </w:rPr>
              <w:t xml:space="preserve">            1,833.00 </w:t>
            </w:r>
          </w:p>
        </w:tc>
        <w:tc>
          <w:tcPr>
            <w:tcW w:w="1364" w:type="dxa"/>
            <w:tcBorders>
              <w:top w:val="nil"/>
              <w:left w:val="nil"/>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jc w:val="right"/>
              <w:rPr>
                <w:rFonts w:ascii="Times New Roman" w:eastAsia="Times New Roman" w:hAnsi="Times New Roman" w:cs="Times New Roman"/>
                <w:bCs/>
                <w:sz w:val="24"/>
                <w:szCs w:val="24"/>
              </w:rPr>
            </w:pPr>
            <w:r w:rsidRPr="00C910CA">
              <w:rPr>
                <w:rFonts w:ascii="Times New Roman" w:eastAsia="Times New Roman" w:hAnsi="Times New Roman" w:cs="Times New Roman"/>
                <w:bCs/>
                <w:sz w:val="24"/>
                <w:szCs w:val="24"/>
              </w:rPr>
              <w:t>106%</w:t>
            </w:r>
          </w:p>
        </w:tc>
        <w:tc>
          <w:tcPr>
            <w:tcW w:w="1431" w:type="dxa"/>
            <w:tcBorders>
              <w:top w:val="nil"/>
              <w:left w:val="nil"/>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jc w:val="right"/>
              <w:rPr>
                <w:rFonts w:ascii="Times New Roman" w:eastAsia="Times New Roman" w:hAnsi="Times New Roman" w:cs="Times New Roman"/>
                <w:bCs/>
                <w:sz w:val="24"/>
                <w:szCs w:val="24"/>
              </w:rPr>
            </w:pPr>
            <w:r w:rsidRPr="00C910CA">
              <w:rPr>
                <w:rFonts w:ascii="Times New Roman" w:eastAsia="Times New Roman" w:hAnsi="Times New Roman" w:cs="Times New Roman"/>
                <w:bCs/>
                <w:sz w:val="24"/>
                <w:szCs w:val="24"/>
              </w:rPr>
              <w:t>92%</w:t>
            </w:r>
          </w:p>
        </w:tc>
      </w:tr>
      <w:tr w:rsidR="00A25F4B" w:rsidRPr="00C910CA" w:rsidTr="007A2F4D">
        <w:trPr>
          <w:trHeight w:val="313"/>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rPr>
                <w:rFonts w:ascii="Times New Roman" w:eastAsia="Times New Roman" w:hAnsi="Times New Roman" w:cs="Times New Roman"/>
                <w:bCs/>
                <w:sz w:val="24"/>
                <w:szCs w:val="24"/>
              </w:rPr>
            </w:pPr>
            <w:r w:rsidRPr="00C910CA">
              <w:rPr>
                <w:rFonts w:ascii="Times New Roman" w:eastAsia="Times New Roman" w:hAnsi="Times New Roman" w:cs="Times New Roman"/>
                <w:bCs/>
                <w:sz w:val="24"/>
                <w:szCs w:val="24"/>
              </w:rPr>
              <w:t>Të Hyrat nga Legalizimet</w:t>
            </w:r>
          </w:p>
        </w:tc>
        <w:tc>
          <w:tcPr>
            <w:tcW w:w="1296" w:type="dxa"/>
            <w:tcBorders>
              <w:top w:val="nil"/>
              <w:left w:val="nil"/>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rPr>
                <w:rFonts w:ascii="Times New Roman" w:eastAsia="Times New Roman" w:hAnsi="Times New Roman" w:cs="Times New Roman"/>
                <w:bCs/>
                <w:sz w:val="24"/>
                <w:szCs w:val="24"/>
              </w:rPr>
            </w:pPr>
            <w:r w:rsidRPr="00C910CA">
              <w:rPr>
                <w:rFonts w:ascii="Times New Roman" w:eastAsia="Times New Roman" w:hAnsi="Times New Roman" w:cs="Times New Roman"/>
                <w:bCs/>
                <w:sz w:val="24"/>
                <w:szCs w:val="24"/>
              </w:rPr>
              <w:t xml:space="preserve">             33,898.45 </w:t>
            </w:r>
          </w:p>
        </w:tc>
        <w:tc>
          <w:tcPr>
            <w:tcW w:w="1363" w:type="dxa"/>
            <w:tcBorders>
              <w:top w:val="nil"/>
              <w:left w:val="nil"/>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rPr>
                <w:rFonts w:ascii="Times New Roman" w:eastAsia="Times New Roman" w:hAnsi="Times New Roman" w:cs="Times New Roman"/>
                <w:bCs/>
                <w:sz w:val="24"/>
                <w:szCs w:val="24"/>
              </w:rPr>
            </w:pPr>
            <w:r w:rsidRPr="00C910CA">
              <w:rPr>
                <w:rFonts w:ascii="Times New Roman" w:eastAsia="Times New Roman" w:hAnsi="Times New Roman" w:cs="Times New Roman"/>
                <w:bCs/>
                <w:sz w:val="24"/>
                <w:szCs w:val="24"/>
              </w:rPr>
              <w:t xml:space="preserve">                 50,000.00 </w:t>
            </w:r>
          </w:p>
        </w:tc>
        <w:tc>
          <w:tcPr>
            <w:tcW w:w="1476" w:type="dxa"/>
            <w:tcBorders>
              <w:top w:val="nil"/>
              <w:left w:val="nil"/>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rPr>
                <w:rFonts w:ascii="Times New Roman" w:eastAsia="Times New Roman" w:hAnsi="Times New Roman" w:cs="Times New Roman"/>
                <w:bCs/>
                <w:sz w:val="24"/>
                <w:szCs w:val="24"/>
              </w:rPr>
            </w:pPr>
            <w:r w:rsidRPr="00C910CA">
              <w:rPr>
                <w:rFonts w:ascii="Times New Roman" w:eastAsia="Times New Roman" w:hAnsi="Times New Roman" w:cs="Times New Roman"/>
                <w:bCs/>
                <w:sz w:val="24"/>
                <w:szCs w:val="24"/>
              </w:rPr>
              <w:t xml:space="preserve">          64,518.27 </w:t>
            </w:r>
          </w:p>
        </w:tc>
        <w:tc>
          <w:tcPr>
            <w:tcW w:w="1364" w:type="dxa"/>
            <w:tcBorders>
              <w:top w:val="nil"/>
              <w:left w:val="nil"/>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jc w:val="right"/>
              <w:rPr>
                <w:rFonts w:ascii="Times New Roman" w:eastAsia="Times New Roman" w:hAnsi="Times New Roman" w:cs="Times New Roman"/>
                <w:bCs/>
                <w:sz w:val="24"/>
                <w:szCs w:val="24"/>
              </w:rPr>
            </w:pPr>
            <w:r w:rsidRPr="00C910CA">
              <w:rPr>
                <w:rFonts w:ascii="Times New Roman" w:eastAsia="Times New Roman" w:hAnsi="Times New Roman" w:cs="Times New Roman"/>
                <w:bCs/>
                <w:sz w:val="24"/>
                <w:szCs w:val="24"/>
              </w:rPr>
              <w:t>190%</w:t>
            </w:r>
          </w:p>
        </w:tc>
        <w:tc>
          <w:tcPr>
            <w:tcW w:w="1431" w:type="dxa"/>
            <w:tcBorders>
              <w:top w:val="nil"/>
              <w:left w:val="nil"/>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jc w:val="right"/>
              <w:rPr>
                <w:rFonts w:ascii="Times New Roman" w:eastAsia="Times New Roman" w:hAnsi="Times New Roman" w:cs="Times New Roman"/>
                <w:bCs/>
                <w:sz w:val="24"/>
                <w:szCs w:val="24"/>
              </w:rPr>
            </w:pPr>
            <w:r w:rsidRPr="00C910CA">
              <w:rPr>
                <w:rFonts w:ascii="Times New Roman" w:eastAsia="Times New Roman" w:hAnsi="Times New Roman" w:cs="Times New Roman"/>
                <w:bCs/>
                <w:sz w:val="24"/>
                <w:szCs w:val="24"/>
              </w:rPr>
              <w:t>129%</w:t>
            </w:r>
          </w:p>
        </w:tc>
      </w:tr>
      <w:tr w:rsidR="00A25F4B" w:rsidRPr="00C910CA" w:rsidTr="007A2F4D">
        <w:trPr>
          <w:trHeight w:val="313"/>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rPr>
                <w:rFonts w:ascii="Times New Roman" w:eastAsia="Times New Roman" w:hAnsi="Times New Roman" w:cs="Times New Roman"/>
                <w:bCs/>
                <w:sz w:val="24"/>
                <w:szCs w:val="24"/>
              </w:rPr>
            </w:pPr>
            <w:r w:rsidRPr="00C910CA">
              <w:rPr>
                <w:rFonts w:ascii="Times New Roman" w:eastAsia="Times New Roman" w:hAnsi="Times New Roman" w:cs="Times New Roman"/>
                <w:bCs/>
                <w:sz w:val="24"/>
                <w:szCs w:val="24"/>
              </w:rPr>
              <w:lastRenderedPageBreak/>
              <w:t>Të Hyrat nga Lejet Mjedisore</w:t>
            </w:r>
          </w:p>
        </w:tc>
        <w:tc>
          <w:tcPr>
            <w:tcW w:w="1296" w:type="dxa"/>
            <w:tcBorders>
              <w:top w:val="nil"/>
              <w:left w:val="nil"/>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rPr>
                <w:rFonts w:ascii="Times New Roman" w:eastAsia="Times New Roman" w:hAnsi="Times New Roman" w:cs="Times New Roman"/>
                <w:bCs/>
                <w:sz w:val="24"/>
                <w:szCs w:val="24"/>
              </w:rPr>
            </w:pPr>
            <w:r w:rsidRPr="00C910CA">
              <w:rPr>
                <w:rFonts w:ascii="Times New Roman" w:eastAsia="Times New Roman" w:hAnsi="Times New Roman" w:cs="Times New Roman"/>
                <w:bCs/>
                <w:sz w:val="24"/>
                <w:szCs w:val="24"/>
              </w:rPr>
              <w:t xml:space="preserve">             52,597.00 </w:t>
            </w:r>
          </w:p>
        </w:tc>
        <w:tc>
          <w:tcPr>
            <w:tcW w:w="1363" w:type="dxa"/>
            <w:tcBorders>
              <w:top w:val="nil"/>
              <w:left w:val="nil"/>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rPr>
                <w:rFonts w:ascii="Times New Roman" w:eastAsia="Times New Roman" w:hAnsi="Times New Roman" w:cs="Times New Roman"/>
                <w:bCs/>
                <w:sz w:val="24"/>
                <w:szCs w:val="24"/>
              </w:rPr>
            </w:pPr>
            <w:r w:rsidRPr="00C910CA">
              <w:rPr>
                <w:rFonts w:ascii="Times New Roman" w:eastAsia="Times New Roman" w:hAnsi="Times New Roman" w:cs="Times New Roman"/>
                <w:bCs/>
                <w:sz w:val="24"/>
                <w:szCs w:val="24"/>
              </w:rPr>
              <w:t xml:space="preserve">                 63,000.00 </w:t>
            </w:r>
          </w:p>
        </w:tc>
        <w:tc>
          <w:tcPr>
            <w:tcW w:w="1476" w:type="dxa"/>
            <w:tcBorders>
              <w:top w:val="nil"/>
              <w:left w:val="nil"/>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rPr>
                <w:rFonts w:ascii="Times New Roman" w:eastAsia="Times New Roman" w:hAnsi="Times New Roman" w:cs="Times New Roman"/>
                <w:bCs/>
                <w:sz w:val="24"/>
                <w:szCs w:val="24"/>
              </w:rPr>
            </w:pPr>
            <w:r w:rsidRPr="00C910CA">
              <w:rPr>
                <w:rFonts w:ascii="Times New Roman" w:eastAsia="Times New Roman" w:hAnsi="Times New Roman" w:cs="Times New Roman"/>
                <w:bCs/>
                <w:sz w:val="24"/>
                <w:szCs w:val="24"/>
              </w:rPr>
              <w:t xml:space="preserve">        142,113.00 </w:t>
            </w:r>
          </w:p>
        </w:tc>
        <w:tc>
          <w:tcPr>
            <w:tcW w:w="1364" w:type="dxa"/>
            <w:tcBorders>
              <w:top w:val="nil"/>
              <w:left w:val="nil"/>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jc w:val="right"/>
              <w:rPr>
                <w:rFonts w:ascii="Times New Roman" w:eastAsia="Times New Roman" w:hAnsi="Times New Roman" w:cs="Times New Roman"/>
                <w:bCs/>
                <w:sz w:val="24"/>
                <w:szCs w:val="24"/>
              </w:rPr>
            </w:pPr>
            <w:r w:rsidRPr="00C910CA">
              <w:rPr>
                <w:rFonts w:ascii="Times New Roman" w:eastAsia="Times New Roman" w:hAnsi="Times New Roman" w:cs="Times New Roman"/>
                <w:bCs/>
                <w:sz w:val="24"/>
                <w:szCs w:val="24"/>
              </w:rPr>
              <w:t>270%</w:t>
            </w:r>
          </w:p>
        </w:tc>
        <w:tc>
          <w:tcPr>
            <w:tcW w:w="1431" w:type="dxa"/>
            <w:tcBorders>
              <w:top w:val="nil"/>
              <w:left w:val="nil"/>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jc w:val="right"/>
              <w:rPr>
                <w:rFonts w:ascii="Times New Roman" w:eastAsia="Times New Roman" w:hAnsi="Times New Roman" w:cs="Times New Roman"/>
                <w:bCs/>
                <w:sz w:val="24"/>
                <w:szCs w:val="24"/>
              </w:rPr>
            </w:pPr>
            <w:r w:rsidRPr="00C910CA">
              <w:rPr>
                <w:rFonts w:ascii="Times New Roman" w:eastAsia="Times New Roman" w:hAnsi="Times New Roman" w:cs="Times New Roman"/>
                <w:bCs/>
                <w:sz w:val="24"/>
                <w:szCs w:val="24"/>
              </w:rPr>
              <w:t>226%</w:t>
            </w:r>
          </w:p>
        </w:tc>
      </w:tr>
      <w:tr w:rsidR="00A25F4B" w:rsidRPr="00C910CA" w:rsidTr="007A2F4D">
        <w:trPr>
          <w:trHeight w:val="313"/>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rsidR="00A25F4B" w:rsidRPr="00C910CA" w:rsidRDefault="006410ED" w:rsidP="00A25F4B">
            <w:pPr>
              <w:spacing w:after="0" w:line="240" w:lineRule="auto"/>
              <w:rPr>
                <w:rFonts w:ascii="Times New Roman" w:eastAsia="Times New Roman" w:hAnsi="Times New Roman" w:cs="Times New Roman"/>
                <w:bCs/>
                <w:sz w:val="24"/>
                <w:szCs w:val="24"/>
              </w:rPr>
            </w:pPr>
            <w:r w:rsidRPr="00C910CA">
              <w:rPr>
                <w:rFonts w:ascii="Times New Roman" w:eastAsia="Times New Roman" w:hAnsi="Times New Roman" w:cs="Times New Roman"/>
                <w:bCs/>
                <w:sz w:val="24"/>
                <w:szCs w:val="24"/>
              </w:rPr>
              <w:t>Të Hyrat nga Rrënimet e objekteve</w:t>
            </w:r>
          </w:p>
        </w:tc>
        <w:tc>
          <w:tcPr>
            <w:tcW w:w="1296" w:type="dxa"/>
            <w:tcBorders>
              <w:top w:val="nil"/>
              <w:left w:val="nil"/>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rPr>
                <w:rFonts w:ascii="Times New Roman" w:eastAsia="Times New Roman" w:hAnsi="Times New Roman" w:cs="Times New Roman"/>
                <w:bCs/>
                <w:sz w:val="24"/>
                <w:szCs w:val="24"/>
              </w:rPr>
            </w:pPr>
            <w:r w:rsidRPr="00C910CA">
              <w:rPr>
                <w:rFonts w:ascii="Times New Roman" w:eastAsia="Times New Roman" w:hAnsi="Times New Roman" w:cs="Times New Roman"/>
                <w:bCs/>
                <w:sz w:val="24"/>
                <w:szCs w:val="24"/>
              </w:rPr>
              <w:t xml:space="preserve">               4,205.91 </w:t>
            </w:r>
          </w:p>
        </w:tc>
        <w:tc>
          <w:tcPr>
            <w:tcW w:w="1363" w:type="dxa"/>
            <w:tcBorders>
              <w:top w:val="nil"/>
              <w:left w:val="nil"/>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rPr>
                <w:rFonts w:ascii="Times New Roman" w:eastAsia="Times New Roman" w:hAnsi="Times New Roman" w:cs="Times New Roman"/>
                <w:bCs/>
                <w:sz w:val="24"/>
                <w:szCs w:val="24"/>
              </w:rPr>
            </w:pPr>
            <w:r w:rsidRPr="00C910CA">
              <w:rPr>
                <w:rFonts w:ascii="Times New Roman" w:eastAsia="Times New Roman" w:hAnsi="Times New Roman" w:cs="Times New Roman"/>
                <w:bCs/>
                <w:sz w:val="24"/>
                <w:szCs w:val="24"/>
              </w:rPr>
              <w:t xml:space="preserve">                   5,000.00 </w:t>
            </w:r>
          </w:p>
        </w:tc>
        <w:tc>
          <w:tcPr>
            <w:tcW w:w="1476" w:type="dxa"/>
            <w:tcBorders>
              <w:top w:val="nil"/>
              <w:left w:val="nil"/>
              <w:bottom w:val="nil"/>
              <w:right w:val="nil"/>
            </w:tcBorders>
            <w:shd w:val="clear" w:color="auto" w:fill="auto"/>
            <w:noWrap/>
            <w:vAlign w:val="bottom"/>
            <w:hideMark/>
          </w:tcPr>
          <w:p w:rsidR="00A25F4B" w:rsidRPr="00C910CA" w:rsidRDefault="00A25F4B" w:rsidP="00A25F4B">
            <w:pPr>
              <w:spacing w:after="0" w:line="240" w:lineRule="auto"/>
              <w:rPr>
                <w:rFonts w:ascii="Times New Roman" w:eastAsia="Times New Roman" w:hAnsi="Times New Roman" w:cs="Times New Roman"/>
                <w:bCs/>
                <w:sz w:val="24"/>
                <w:szCs w:val="24"/>
              </w:rPr>
            </w:pPr>
            <w:r w:rsidRPr="00C910CA">
              <w:rPr>
                <w:rFonts w:ascii="Times New Roman" w:eastAsia="Times New Roman" w:hAnsi="Times New Roman" w:cs="Times New Roman"/>
                <w:bCs/>
                <w:sz w:val="24"/>
                <w:szCs w:val="24"/>
              </w:rPr>
              <w:t xml:space="preserve">            6,555.56 </w:t>
            </w:r>
          </w:p>
        </w:tc>
        <w:tc>
          <w:tcPr>
            <w:tcW w:w="1364" w:type="dxa"/>
            <w:tcBorders>
              <w:top w:val="nil"/>
              <w:left w:val="single" w:sz="4" w:space="0" w:color="auto"/>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jc w:val="right"/>
              <w:rPr>
                <w:rFonts w:ascii="Times New Roman" w:eastAsia="Times New Roman" w:hAnsi="Times New Roman" w:cs="Times New Roman"/>
                <w:bCs/>
                <w:sz w:val="24"/>
                <w:szCs w:val="24"/>
              </w:rPr>
            </w:pPr>
            <w:r w:rsidRPr="00C910CA">
              <w:rPr>
                <w:rFonts w:ascii="Times New Roman" w:eastAsia="Times New Roman" w:hAnsi="Times New Roman" w:cs="Times New Roman"/>
                <w:bCs/>
                <w:sz w:val="24"/>
                <w:szCs w:val="24"/>
              </w:rPr>
              <w:t>156%</w:t>
            </w:r>
          </w:p>
        </w:tc>
        <w:tc>
          <w:tcPr>
            <w:tcW w:w="1431" w:type="dxa"/>
            <w:tcBorders>
              <w:top w:val="nil"/>
              <w:left w:val="nil"/>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jc w:val="right"/>
              <w:rPr>
                <w:rFonts w:ascii="Times New Roman" w:eastAsia="Times New Roman" w:hAnsi="Times New Roman" w:cs="Times New Roman"/>
                <w:bCs/>
                <w:sz w:val="24"/>
                <w:szCs w:val="24"/>
              </w:rPr>
            </w:pPr>
            <w:r w:rsidRPr="00C910CA">
              <w:rPr>
                <w:rFonts w:ascii="Times New Roman" w:eastAsia="Times New Roman" w:hAnsi="Times New Roman" w:cs="Times New Roman"/>
                <w:bCs/>
                <w:sz w:val="24"/>
                <w:szCs w:val="24"/>
              </w:rPr>
              <w:t>131%</w:t>
            </w:r>
          </w:p>
        </w:tc>
      </w:tr>
      <w:tr w:rsidR="00A25F4B" w:rsidRPr="00C910CA" w:rsidTr="007A2F4D">
        <w:trPr>
          <w:trHeight w:val="413"/>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rPr>
                <w:rFonts w:ascii="Times New Roman" w:eastAsia="Times New Roman" w:hAnsi="Times New Roman" w:cs="Times New Roman"/>
                <w:bCs/>
                <w:sz w:val="24"/>
                <w:szCs w:val="24"/>
              </w:rPr>
            </w:pPr>
            <w:r w:rsidRPr="00C910CA">
              <w:rPr>
                <w:rFonts w:ascii="Times New Roman" w:eastAsia="Times New Roman" w:hAnsi="Times New Roman" w:cs="Times New Roman"/>
                <w:bCs/>
                <w:sz w:val="24"/>
                <w:szCs w:val="24"/>
              </w:rPr>
              <w:t>Gjithsej (1+4)</w:t>
            </w:r>
          </w:p>
        </w:tc>
        <w:tc>
          <w:tcPr>
            <w:tcW w:w="1296" w:type="dxa"/>
            <w:tcBorders>
              <w:top w:val="nil"/>
              <w:left w:val="nil"/>
              <w:bottom w:val="single" w:sz="4" w:space="0" w:color="auto"/>
              <w:right w:val="single" w:sz="4" w:space="0" w:color="auto"/>
            </w:tcBorders>
            <w:shd w:val="clear" w:color="auto" w:fill="auto"/>
            <w:noWrap/>
            <w:hideMark/>
          </w:tcPr>
          <w:p w:rsidR="00A25F4B" w:rsidRPr="00C910CA" w:rsidRDefault="00A25F4B" w:rsidP="00A25F4B">
            <w:pPr>
              <w:spacing w:after="0" w:line="240" w:lineRule="auto"/>
              <w:jc w:val="center"/>
              <w:rPr>
                <w:rFonts w:ascii="Times New Roman" w:eastAsia="Times New Roman" w:hAnsi="Times New Roman" w:cs="Times New Roman"/>
                <w:bCs/>
                <w:sz w:val="24"/>
                <w:szCs w:val="24"/>
              </w:rPr>
            </w:pPr>
            <w:r w:rsidRPr="00C910CA">
              <w:rPr>
                <w:rFonts w:ascii="Times New Roman" w:eastAsia="Times New Roman" w:hAnsi="Times New Roman" w:cs="Times New Roman"/>
                <w:bCs/>
                <w:sz w:val="24"/>
                <w:szCs w:val="24"/>
              </w:rPr>
              <w:t xml:space="preserve">           543,210.30 </w:t>
            </w:r>
          </w:p>
        </w:tc>
        <w:tc>
          <w:tcPr>
            <w:tcW w:w="1363" w:type="dxa"/>
            <w:tcBorders>
              <w:top w:val="nil"/>
              <w:left w:val="nil"/>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rPr>
                <w:rFonts w:ascii="Times New Roman" w:eastAsia="Times New Roman" w:hAnsi="Times New Roman" w:cs="Times New Roman"/>
                <w:bCs/>
                <w:sz w:val="24"/>
                <w:szCs w:val="24"/>
              </w:rPr>
            </w:pPr>
            <w:r w:rsidRPr="00C910CA">
              <w:rPr>
                <w:rFonts w:ascii="Times New Roman" w:eastAsia="Times New Roman" w:hAnsi="Times New Roman" w:cs="Times New Roman"/>
                <w:bCs/>
                <w:sz w:val="24"/>
                <w:szCs w:val="24"/>
              </w:rPr>
              <w:t xml:space="preserve">               920,000.00 </w:t>
            </w:r>
          </w:p>
        </w:tc>
        <w:tc>
          <w:tcPr>
            <w:tcW w:w="1476" w:type="dxa"/>
            <w:tcBorders>
              <w:top w:val="single" w:sz="4" w:space="0" w:color="auto"/>
              <w:left w:val="nil"/>
              <w:bottom w:val="single" w:sz="4" w:space="0" w:color="auto"/>
              <w:right w:val="single" w:sz="4" w:space="0" w:color="auto"/>
            </w:tcBorders>
            <w:shd w:val="clear" w:color="auto" w:fill="auto"/>
            <w:noWrap/>
            <w:hideMark/>
          </w:tcPr>
          <w:p w:rsidR="00A25F4B" w:rsidRPr="00C910CA" w:rsidRDefault="00A25F4B" w:rsidP="00A25F4B">
            <w:pPr>
              <w:spacing w:after="0" w:line="240" w:lineRule="auto"/>
              <w:jc w:val="center"/>
              <w:rPr>
                <w:rFonts w:ascii="Times New Roman" w:eastAsia="Times New Roman" w:hAnsi="Times New Roman" w:cs="Times New Roman"/>
                <w:bCs/>
                <w:sz w:val="24"/>
                <w:szCs w:val="24"/>
              </w:rPr>
            </w:pPr>
            <w:r w:rsidRPr="00C910CA">
              <w:rPr>
                <w:rFonts w:ascii="Times New Roman" w:eastAsia="Times New Roman" w:hAnsi="Times New Roman" w:cs="Times New Roman"/>
                <w:bCs/>
                <w:sz w:val="24"/>
                <w:szCs w:val="24"/>
              </w:rPr>
              <w:t xml:space="preserve">     1,803,540.71 </w:t>
            </w:r>
          </w:p>
        </w:tc>
        <w:tc>
          <w:tcPr>
            <w:tcW w:w="1364" w:type="dxa"/>
            <w:tcBorders>
              <w:top w:val="nil"/>
              <w:left w:val="nil"/>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jc w:val="right"/>
              <w:rPr>
                <w:rFonts w:ascii="Times New Roman" w:eastAsia="Times New Roman" w:hAnsi="Times New Roman" w:cs="Times New Roman"/>
                <w:b/>
                <w:bCs/>
                <w:sz w:val="24"/>
                <w:szCs w:val="24"/>
              </w:rPr>
            </w:pPr>
            <w:r w:rsidRPr="00C910CA">
              <w:rPr>
                <w:rFonts w:ascii="Times New Roman" w:eastAsia="Times New Roman" w:hAnsi="Times New Roman" w:cs="Times New Roman"/>
                <w:b/>
                <w:bCs/>
                <w:sz w:val="24"/>
                <w:szCs w:val="24"/>
              </w:rPr>
              <w:t>332%</w:t>
            </w:r>
          </w:p>
        </w:tc>
        <w:tc>
          <w:tcPr>
            <w:tcW w:w="1431" w:type="dxa"/>
            <w:tcBorders>
              <w:top w:val="nil"/>
              <w:left w:val="nil"/>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jc w:val="right"/>
              <w:rPr>
                <w:rFonts w:ascii="Times New Roman" w:eastAsia="Times New Roman" w:hAnsi="Times New Roman" w:cs="Times New Roman"/>
                <w:b/>
                <w:bCs/>
                <w:sz w:val="24"/>
                <w:szCs w:val="24"/>
              </w:rPr>
            </w:pPr>
            <w:r w:rsidRPr="00C910CA">
              <w:rPr>
                <w:rFonts w:ascii="Times New Roman" w:eastAsia="Times New Roman" w:hAnsi="Times New Roman" w:cs="Times New Roman"/>
                <w:b/>
                <w:bCs/>
                <w:sz w:val="24"/>
                <w:szCs w:val="24"/>
              </w:rPr>
              <w:t>196%</w:t>
            </w:r>
          </w:p>
        </w:tc>
      </w:tr>
      <w:tr w:rsidR="00A25F4B" w:rsidRPr="00C910CA" w:rsidTr="007A2F4D">
        <w:trPr>
          <w:trHeight w:val="313"/>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 </w:t>
            </w:r>
          </w:p>
        </w:tc>
        <w:tc>
          <w:tcPr>
            <w:tcW w:w="1296" w:type="dxa"/>
            <w:tcBorders>
              <w:top w:val="nil"/>
              <w:left w:val="nil"/>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 </w:t>
            </w:r>
          </w:p>
        </w:tc>
        <w:tc>
          <w:tcPr>
            <w:tcW w:w="1363" w:type="dxa"/>
            <w:tcBorders>
              <w:top w:val="nil"/>
              <w:left w:val="nil"/>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rPr>
                <w:rFonts w:ascii="Times New Roman" w:eastAsia="Times New Roman" w:hAnsi="Times New Roman" w:cs="Times New Roman"/>
                <w:bCs/>
                <w:sz w:val="24"/>
                <w:szCs w:val="24"/>
              </w:rPr>
            </w:pPr>
            <w:r w:rsidRPr="00C910CA">
              <w:rPr>
                <w:rFonts w:ascii="Times New Roman" w:eastAsia="Times New Roman" w:hAnsi="Times New Roman" w:cs="Times New Roman"/>
                <w:bCs/>
                <w:sz w:val="24"/>
                <w:szCs w:val="24"/>
              </w:rPr>
              <w:t> </w:t>
            </w:r>
          </w:p>
        </w:tc>
        <w:tc>
          <w:tcPr>
            <w:tcW w:w="1476" w:type="dxa"/>
            <w:tcBorders>
              <w:top w:val="nil"/>
              <w:left w:val="nil"/>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rPr>
                <w:rFonts w:ascii="Times New Roman" w:eastAsia="Times New Roman" w:hAnsi="Times New Roman" w:cs="Times New Roman"/>
                <w:bCs/>
                <w:sz w:val="24"/>
                <w:szCs w:val="24"/>
              </w:rPr>
            </w:pPr>
            <w:r w:rsidRPr="00C910CA">
              <w:rPr>
                <w:rFonts w:ascii="Times New Roman" w:eastAsia="Times New Roman" w:hAnsi="Times New Roman" w:cs="Times New Roman"/>
                <w:bCs/>
                <w:sz w:val="24"/>
                <w:szCs w:val="24"/>
              </w:rPr>
              <w:t> </w:t>
            </w:r>
          </w:p>
        </w:tc>
        <w:tc>
          <w:tcPr>
            <w:tcW w:w="1364" w:type="dxa"/>
            <w:tcBorders>
              <w:top w:val="nil"/>
              <w:left w:val="nil"/>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jc w:val="right"/>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 </w:t>
            </w:r>
          </w:p>
        </w:tc>
        <w:tc>
          <w:tcPr>
            <w:tcW w:w="1431" w:type="dxa"/>
            <w:tcBorders>
              <w:top w:val="nil"/>
              <w:left w:val="nil"/>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jc w:val="right"/>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 </w:t>
            </w:r>
          </w:p>
        </w:tc>
      </w:tr>
      <w:tr w:rsidR="00A25F4B" w:rsidRPr="00C910CA" w:rsidTr="007A2F4D">
        <w:trPr>
          <w:trHeight w:val="313"/>
        </w:trPr>
        <w:tc>
          <w:tcPr>
            <w:tcW w:w="2515" w:type="dxa"/>
            <w:tcBorders>
              <w:top w:val="nil"/>
              <w:left w:val="single" w:sz="4" w:space="0" w:color="auto"/>
              <w:bottom w:val="single" w:sz="4" w:space="0" w:color="auto"/>
              <w:right w:val="single" w:sz="4" w:space="0" w:color="auto"/>
            </w:tcBorders>
            <w:shd w:val="clear" w:color="auto" w:fill="auto"/>
            <w:noWrap/>
            <w:vAlign w:val="bottom"/>
          </w:tcPr>
          <w:p w:rsidR="00A25F4B" w:rsidRPr="00C910CA" w:rsidRDefault="00A25F4B" w:rsidP="00A25F4B">
            <w:pPr>
              <w:spacing w:after="0" w:line="240" w:lineRule="auto"/>
              <w:rPr>
                <w:rFonts w:ascii="Times New Roman" w:eastAsia="Times New Roman" w:hAnsi="Times New Roman" w:cs="Times New Roman"/>
                <w:sz w:val="24"/>
                <w:szCs w:val="24"/>
              </w:rPr>
            </w:pPr>
          </w:p>
        </w:tc>
        <w:tc>
          <w:tcPr>
            <w:tcW w:w="1296" w:type="dxa"/>
            <w:tcBorders>
              <w:top w:val="nil"/>
              <w:left w:val="nil"/>
              <w:bottom w:val="single" w:sz="4" w:space="0" w:color="auto"/>
              <w:right w:val="single" w:sz="4" w:space="0" w:color="auto"/>
            </w:tcBorders>
            <w:shd w:val="clear" w:color="auto" w:fill="auto"/>
            <w:noWrap/>
            <w:vAlign w:val="bottom"/>
          </w:tcPr>
          <w:p w:rsidR="00A25F4B" w:rsidRPr="00C910CA" w:rsidRDefault="00A25F4B" w:rsidP="00A25F4B">
            <w:pPr>
              <w:spacing w:after="0" w:line="240" w:lineRule="auto"/>
              <w:rPr>
                <w:rFonts w:ascii="Times New Roman" w:eastAsia="Times New Roman" w:hAnsi="Times New Roman" w:cs="Times New Roman"/>
                <w:sz w:val="24"/>
                <w:szCs w:val="24"/>
              </w:rPr>
            </w:pPr>
          </w:p>
        </w:tc>
        <w:tc>
          <w:tcPr>
            <w:tcW w:w="1363" w:type="dxa"/>
            <w:tcBorders>
              <w:top w:val="nil"/>
              <w:left w:val="nil"/>
              <w:bottom w:val="single" w:sz="4" w:space="0" w:color="auto"/>
              <w:right w:val="single" w:sz="4" w:space="0" w:color="auto"/>
            </w:tcBorders>
            <w:shd w:val="clear" w:color="auto" w:fill="auto"/>
            <w:noWrap/>
            <w:vAlign w:val="bottom"/>
          </w:tcPr>
          <w:p w:rsidR="00A25F4B" w:rsidRPr="00C910CA" w:rsidRDefault="00A25F4B" w:rsidP="00A25F4B">
            <w:pPr>
              <w:spacing w:after="0" w:line="240" w:lineRule="auto"/>
              <w:rPr>
                <w:rFonts w:ascii="Times New Roman" w:eastAsia="Times New Roman" w:hAnsi="Times New Roman" w:cs="Times New Roman"/>
                <w:bCs/>
                <w:sz w:val="24"/>
                <w:szCs w:val="24"/>
              </w:rPr>
            </w:pPr>
          </w:p>
        </w:tc>
        <w:tc>
          <w:tcPr>
            <w:tcW w:w="1476" w:type="dxa"/>
            <w:tcBorders>
              <w:top w:val="nil"/>
              <w:left w:val="nil"/>
              <w:bottom w:val="single" w:sz="4" w:space="0" w:color="auto"/>
              <w:right w:val="single" w:sz="4" w:space="0" w:color="auto"/>
            </w:tcBorders>
            <w:shd w:val="clear" w:color="auto" w:fill="auto"/>
            <w:noWrap/>
            <w:vAlign w:val="bottom"/>
          </w:tcPr>
          <w:p w:rsidR="00A25F4B" w:rsidRPr="00C910CA" w:rsidRDefault="00A25F4B" w:rsidP="00A25F4B">
            <w:pPr>
              <w:spacing w:after="0" w:line="240" w:lineRule="auto"/>
              <w:rPr>
                <w:rFonts w:ascii="Times New Roman" w:eastAsia="Times New Roman" w:hAnsi="Times New Roman" w:cs="Times New Roman"/>
                <w:sz w:val="24"/>
                <w:szCs w:val="24"/>
              </w:rPr>
            </w:pPr>
          </w:p>
        </w:tc>
        <w:tc>
          <w:tcPr>
            <w:tcW w:w="1364" w:type="dxa"/>
            <w:tcBorders>
              <w:top w:val="nil"/>
              <w:left w:val="nil"/>
              <w:bottom w:val="single" w:sz="4" w:space="0" w:color="auto"/>
              <w:right w:val="single" w:sz="4" w:space="0" w:color="auto"/>
            </w:tcBorders>
            <w:shd w:val="clear" w:color="auto" w:fill="auto"/>
            <w:noWrap/>
            <w:vAlign w:val="bottom"/>
          </w:tcPr>
          <w:p w:rsidR="00A25F4B" w:rsidRPr="00C910CA" w:rsidRDefault="00A25F4B" w:rsidP="00A25F4B">
            <w:pPr>
              <w:spacing w:after="0" w:line="240" w:lineRule="auto"/>
              <w:jc w:val="right"/>
              <w:rPr>
                <w:rFonts w:ascii="Times New Roman" w:eastAsia="Times New Roman" w:hAnsi="Times New Roman" w:cs="Times New Roman"/>
                <w:sz w:val="24"/>
                <w:szCs w:val="24"/>
              </w:rPr>
            </w:pPr>
          </w:p>
        </w:tc>
        <w:tc>
          <w:tcPr>
            <w:tcW w:w="1431" w:type="dxa"/>
            <w:tcBorders>
              <w:top w:val="nil"/>
              <w:left w:val="nil"/>
              <w:bottom w:val="single" w:sz="4" w:space="0" w:color="auto"/>
              <w:right w:val="single" w:sz="4" w:space="0" w:color="auto"/>
            </w:tcBorders>
            <w:shd w:val="clear" w:color="auto" w:fill="auto"/>
            <w:noWrap/>
            <w:vAlign w:val="bottom"/>
          </w:tcPr>
          <w:p w:rsidR="00A25F4B" w:rsidRPr="00C910CA" w:rsidRDefault="00A25F4B" w:rsidP="00A25F4B">
            <w:pPr>
              <w:spacing w:after="0" w:line="240" w:lineRule="auto"/>
              <w:jc w:val="right"/>
              <w:rPr>
                <w:rFonts w:ascii="Times New Roman" w:eastAsia="Times New Roman" w:hAnsi="Times New Roman" w:cs="Times New Roman"/>
                <w:sz w:val="24"/>
                <w:szCs w:val="24"/>
              </w:rPr>
            </w:pPr>
          </w:p>
        </w:tc>
      </w:tr>
      <w:tr w:rsidR="00A25F4B" w:rsidRPr="00C910CA" w:rsidTr="007A2F4D">
        <w:trPr>
          <w:trHeight w:val="313"/>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jc w:val="center"/>
              <w:rPr>
                <w:rFonts w:ascii="Times New Roman" w:eastAsia="Times New Roman" w:hAnsi="Times New Roman" w:cs="Times New Roman"/>
                <w:b/>
                <w:bCs/>
                <w:sz w:val="24"/>
                <w:szCs w:val="24"/>
              </w:rPr>
            </w:pPr>
            <w:r w:rsidRPr="00C910CA">
              <w:rPr>
                <w:rFonts w:ascii="Times New Roman" w:eastAsia="Times New Roman" w:hAnsi="Times New Roman" w:cs="Times New Roman"/>
                <w:b/>
                <w:bCs/>
                <w:sz w:val="24"/>
                <w:szCs w:val="24"/>
              </w:rPr>
              <w:t>SHPENZIMET</w:t>
            </w:r>
          </w:p>
        </w:tc>
        <w:tc>
          <w:tcPr>
            <w:tcW w:w="1296" w:type="dxa"/>
            <w:tcBorders>
              <w:top w:val="nil"/>
              <w:left w:val="nil"/>
              <w:bottom w:val="single" w:sz="4" w:space="0" w:color="auto"/>
              <w:right w:val="single" w:sz="4" w:space="0" w:color="auto"/>
            </w:tcBorders>
            <w:shd w:val="clear" w:color="auto" w:fill="auto"/>
            <w:noWrap/>
            <w:vAlign w:val="bottom"/>
          </w:tcPr>
          <w:p w:rsidR="00A25F4B" w:rsidRPr="00C910CA" w:rsidRDefault="00A25F4B" w:rsidP="00A25F4B">
            <w:pPr>
              <w:spacing w:after="0" w:line="240" w:lineRule="auto"/>
              <w:jc w:val="center"/>
              <w:rPr>
                <w:rFonts w:ascii="Times New Roman" w:eastAsia="Times New Roman" w:hAnsi="Times New Roman" w:cs="Times New Roman"/>
                <w:b/>
                <w:bCs/>
                <w:sz w:val="24"/>
                <w:szCs w:val="24"/>
              </w:rPr>
            </w:pPr>
          </w:p>
        </w:tc>
        <w:tc>
          <w:tcPr>
            <w:tcW w:w="1363" w:type="dxa"/>
            <w:tcBorders>
              <w:top w:val="nil"/>
              <w:left w:val="nil"/>
              <w:bottom w:val="single" w:sz="4" w:space="0" w:color="auto"/>
              <w:right w:val="single" w:sz="4" w:space="0" w:color="auto"/>
            </w:tcBorders>
            <w:shd w:val="clear" w:color="auto" w:fill="auto"/>
            <w:noWrap/>
            <w:vAlign w:val="bottom"/>
          </w:tcPr>
          <w:p w:rsidR="00A25F4B" w:rsidRPr="00C910CA" w:rsidRDefault="00A25F4B" w:rsidP="00A25F4B">
            <w:pPr>
              <w:spacing w:after="0" w:line="240" w:lineRule="auto"/>
              <w:jc w:val="center"/>
              <w:rPr>
                <w:rFonts w:ascii="Times New Roman" w:eastAsia="Times New Roman" w:hAnsi="Times New Roman" w:cs="Times New Roman"/>
                <w:b/>
                <w:bCs/>
                <w:sz w:val="24"/>
                <w:szCs w:val="24"/>
              </w:rPr>
            </w:pPr>
          </w:p>
        </w:tc>
        <w:tc>
          <w:tcPr>
            <w:tcW w:w="1476" w:type="dxa"/>
            <w:tcBorders>
              <w:top w:val="nil"/>
              <w:left w:val="nil"/>
              <w:bottom w:val="single" w:sz="4" w:space="0" w:color="auto"/>
              <w:right w:val="single" w:sz="4" w:space="0" w:color="auto"/>
            </w:tcBorders>
            <w:shd w:val="clear" w:color="auto" w:fill="auto"/>
            <w:noWrap/>
            <w:vAlign w:val="bottom"/>
          </w:tcPr>
          <w:p w:rsidR="00A25F4B" w:rsidRPr="00C910CA" w:rsidRDefault="00A25F4B" w:rsidP="00A25F4B">
            <w:pPr>
              <w:spacing w:after="0" w:line="240" w:lineRule="auto"/>
              <w:jc w:val="center"/>
              <w:rPr>
                <w:rFonts w:ascii="Times New Roman" w:eastAsia="Times New Roman" w:hAnsi="Times New Roman" w:cs="Times New Roman"/>
                <w:b/>
                <w:sz w:val="24"/>
                <w:szCs w:val="24"/>
              </w:rPr>
            </w:pPr>
          </w:p>
        </w:tc>
        <w:tc>
          <w:tcPr>
            <w:tcW w:w="1364" w:type="dxa"/>
            <w:tcBorders>
              <w:top w:val="nil"/>
              <w:left w:val="nil"/>
              <w:bottom w:val="single" w:sz="4" w:space="0" w:color="auto"/>
              <w:right w:val="single" w:sz="4" w:space="0" w:color="auto"/>
            </w:tcBorders>
            <w:shd w:val="clear" w:color="auto" w:fill="auto"/>
            <w:noWrap/>
            <w:vAlign w:val="bottom"/>
          </w:tcPr>
          <w:p w:rsidR="00A25F4B" w:rsidRPr="00C910CA" w:rsidRDefault="00A25F4B" w:rsidP="00A25F4B">
            <w:pPr>
              <w:spacing w:after="0" w:line="240" w:lineRule="auto"/>
              <w:jc w:val="center"/>
              <w:rPr>
                <w:rFonts w:ascii="Times New Roman" w:eastAsia="Times New Roman" w:hAnsi="Times New Roman" w:cs="Times New Roman"/>
                <w:b/>
                <w:sz w:val="24"/>
                <w:szCs w:val="24"/>
              </w:rPr>
            </w:pPr>
          </w:p>
        </w:tc>
        <w:tc>
          <w:tcPr>
            <w:tcW w:w="1431" w:type="dxa"/>
            <w:tcBorders>
              <w:top w:val="nil"/>
              <w:left w:val="nil"/>
              <w:bottom w:val="single" w:sz="4" w:space="0" w:color="auto"/>
              <w:right w:val="single" w:sz="4" w:space="0" w:color="auto"/>
            </w:tcBorders>
            <w:shd w:val="clear" w:color="auto" w:fill="auto"/>
            <w:noWrap/>
            <w:vAlign w:val="bottom"/>
          </w:tcPr>
          <w:p w:rsidR="00A25F4B" w:rsidRPr="00C910CA" w:rsidRDefault="00A25F4B" w:rsidP="00A25F4B">
            <w:pPr>
              <w:spacing w:after="0" w:line="240" w:lineRule="auto"/>
              <w:jc w:val="center"/>
              <w:rPr>
                <w:rFonts w:ascii="Times New Roman" w:eastAsia="Times New Roman" w:hAnsi="Times New Roman" w:cs="Times New Roman"/>
                <w:b/>
                <w:sz w:val="24"/>
                <w:szCs w:val="24"/>
              </w:rPr>
            </w:pPr>
          </w:p>
        </w:tc>
      </w:tr>
      <w:tr w:rsidR="00A25F4B" w:rsidRPr="00C910CA" w:rsidTr="007A2F4D">
        <w:trPr>
          <w:trHeight w:val="313"/>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rPr>
                <w:rFonts w:ascii="Times New Roman" w:eastAsia="Times New Roman" w:hAnsi="Times New Roman" w:cs="Times New Roman"/>
                <w:bCs/>
                <w:sz w:val="24"/>
                <w:szCs w:val="24"/>
              </w:rPr>
            </w:pPr>
            <w:r w:rsidRPr="00C910CA">
              <w:rPr>
                <w:rFonts w:ascii="Times New Roman" w:eastAsia="Times New Roman" w:hAnsi="Times New Roman" w:cs="Times New Roman"/>
                <w:bCs/>
                <w:sz w:val="24"/>
                <w:szCs w:val="24"/>
              </w:rPr>
              <w:t>Mallra dhe Shërbime</w:t>
            </w:r>
          </w:p>
        </w:tc>
        <w:tc>
          <w:tcPr>
            <w:tcW w:w="1296" w:type="dxa"/>
            <w:tcBorders>
              <w:top w:val="nil"/>
              <w:left w:val="nil"/>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rPr>
                <w:rFonts w:ascii="Times New Roman" w:eastAsia="Times New Roman" w:hAnsi="Times New Roman" w:cs="Times New Roman"/>
                <w:bCs/>
                <w:sz w:val="24"/>
                <w:szCs w:val="24"/>
              </w:rPr>
            </w:pPr>
            <w:r w:rsidRPr="00C910CA">
              <w:rPr>
                <w:rFonts w:ascii="Times New Roman" w:eastAsia="Times New Roman" w:hAnsi="Times New Roman" w:cs="Times New Roman"/>
                <w:bCs/>
                <w:sz w:val="24"/>
                <w:szCs w:val="24"/>
              </w:rPr>
              <w:t xml:space="preserve">           221,831.14 </w:t>
            </w:r>
          </w:p>
        </w:tc>
        <w:tc>
          <w:tcPr>
            <w:tcW w:w="1363" w:type="dxa"/>
            <w:tcBorders>
              <w:top w:val="nil"/>
              <w:left w:val="nil"/>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rPr>
                <w:rFonts w:ascii="Times New Roman" w:eastAsia="Times New Roman" w:hAnsi="Times New Roman" w:cs="Times New Roman"/>
                <w:bCs/>
                <w:sz w:val="24"/>
                <w:szCs w:val="24"/>
              </w:rPr>
            </w:pPr>
            <w:r w:rsidRPr="00C910CA">
              <w:rPr>
                <w:rFonts w:ascii="Times New Roman" w:eastAsia="Times New Roman" w:hAnsi="Times New Roman" w:cs="Times New Roman"/>
                <w:bCs/>
                <w:sz w:val="24"/>
                <w:szCs w:val="24"/>
              </w:rPr>
              <w:t xml:space="preserve">               390,000.00 </w:t>
            </w:r>
          </w:p>
        </w:tc>
        <w:tc>
          <w:tcPr>
            <w:tcW w:w="1476" w:type="dxa"/>
            <w:tcBorders>
              <w:top w:val="nil"/>
              <w:left w:val="nil"/>
              <w:bottom w:val="nil"/>
              <w:right w:val="nil"/>
            </w:tcBorders>
            <w:shd w:val="clear" w:color="auto" w:fill="auto"/>
            <w:noWrap/>
            <w:vAlign w:val="bottom"/>
            <w:hideMark/>
          </w:tcPr>
          <w:p w:rsidR="00A25F4B" w:rsidRPr="00C910CA" w:rsidRDefault="00A25F4B" w:rsidP="00A25F4B">
            <w:pPr>
              <w:spacing w:after="0" w:line="240" w:lineRule="auto"/>
              <w:jc w:val="right"/>
              <w:rPr>
                <w:rFonts w:ascii="Times New Roman" w:eastAsia="Times New Roman" w:hAnsi="Times New Roman" w:cs="Times New Roman"/>
                <w:bCs/>
                <w:sz w:val="24"/>
                <w:szCs w:val="24"/>
              </w:rPr>
            </w:pPr>
            <w:r w:rsidRPr="00C910CA">
              <w:rPr>
                <w:rFonts w:ascii="Times New Roman" w:eastAsia="Times New Roman" w:hAnsi="Times New Roman" w:cs="Times New Roman"/>
                <w:bCs/>
                <w:sz w:val="24"/>
                <w:szCs w:val="24"/>
              </w:rPr>
              <w:t>439,740.65</w:t>
            </w:r>
          </w:p>
        </w:tc>
        <w:tc>
          <w:tcPr>
            <w:tcW w:w="1364" w:type="dxa"/>
            <w:tcBorders>
              <w:top w:val="nil"/>
              <w:left w:val="single" w:sz="4" w:space="0" w:color="auto"/>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jc w:val="right"/>
              <w:rPr>
                <w:rFonts w:ascii="Times New Roman" w:eastAsia="Times New Roman" w:hAnsi="Times New Roman" w:cs="Times New Roman"/>
                <w:bCs/>
                <w:sz w:val="24"/>
                <w:szCs w:val="24"/>
              </w:rPr>
            </w:pPr>
            <w:r w:rsidRPr="00C910CA">
              <w:rPr>
                <w:rFonts w:ascii="Times New Roman" w:eastAsia="Times New Roman" w:hAnsi="Times New Roman" w:cs="Times New Roman"/>
                <w:bCs/>
                <w:sz w:val="24"/>
                <w:szCs w:val="24"/>
              </w:rPr>
              <w:t>198%</w:t>
            </w:r>
          </w:p>
        </w:tc>
        <w:tc>
          <w:tcPr>
            <w:tcW w:w="1431" w:type="dxa"/>
            <w:tcBorders>
              <w:top w:val="nil"/>
              <w:left w:val="nil"/>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jc w:val="right"/>
              <w:rPr>
                <w:rFonts w:ascii="Times New Roman" w:eastAsia="Times New Roman" w:hAnsi="Times New Roman" w:cs="Times New Roman"/>
                <w:b/>
                <w:bCs/>
                <w:sz w:val="24"/>
                <w:szCs w:val="24"/>
              </w:rPr>
            </w:pPr>
            <w:r w:rsidRPr="00C910CA">
              <w:rPr>
                <w:rFonts w:ascii="Times New Roman" w:eastAsia="Times New Roman" w:hAnsi="Times New Roman" w:cs="Times New Roman"/>
                <w:b/>
                <w:bCs/>
                <w:sz w:val="24"/>
                <w:szCs w:val="24"/>
              </w:rPr>
              <w:t>113%</w:t>
            </w:r>
          </w:p>
        </w:tc>
      </w:tr>
      <w:tr w:rsidR="00A25F4B" w:rsidRPr="00C910CA" w:rsidTr="007A2F4D">
        <w:trPr>
          <w:trHeight w:val="313"/>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rsidR="00A25F4B" w:rsidRPr="00C910CA" w:rsidRDefault="00D05A8E" w:rsidP="00A25F4B">
            <w:pPr>
              <w:spacing w:after="0" w:line="240" w:lineRule="auto"/>
              <w:rPr>
                <w:rFonts w:ascii="Times New Roman" w:eastAsia="Times New Roman" w:hAnsi="Times New Roman" w:cs="Times New Roman"/>
                <w:bCs/>
                <w:sz w:val="24"/>
                <w:szCs w:val="24"/>
              </w:rPr>
            </w:pPr>
            <w:r w:rsidRPr="00C910CA">
              <w:rPr>
                <w:rFonts w:ascii="Times New Roman" w:eastAsia="Times New Roman" w:hAnsi="Times New Roman" w:cs="Times New Roman"/>
                <w:bCs/>
                <w:sz w:val="24"/>
                <w:szCs w:val="24"/>
              </w:rPr>
              <w:t>Komunalit</w:t>
            </w:r>
          </w:p>
        </w:tc>
        <w:tc>
          <w:tcPr>
            <w:tcW w:w="1296" w:type="dxa"/>
            <w:tcBorders>
              <w:top w:val="nil"/>
              <w:left w:val="nil"/>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rPr>
                <w:rFonts w:ascii="Times New Roman" w:eastAsia="Times New Roman" w:hAnsi="Times New Roman" w:cs="Times New Roman"/>
                <w:bCs/>
                <w:sz w:val="24"/>
                <w:szCs w:val="24"/>
              </w:rPr>
            </w:pPr>
            <w:r w:rsidRPr="00C910CA">
              <w:rPr>
                <w:rFonts w:ascii="Times New Roman" w:eastAsia="Times New Roman" w:hAnsi="Times New Roman" w:cs="Times New Roman"/>
                <w:bCs/>
                <w:sz w:val="24"/>
                <w:szCs w:val="24"/>
              </w:rPr>
              <w:t xml:space="preserve">               6,000.00 </w:t>
            </w:r>
          </w:p>
        </w:tc>
        <w:tc>
          <w:tcPr>
            <w:tcW w:w="1363" w:type="dxa"/>
            <w:tcBorders>
              <w:top w:val="nil"/>
              <w:left w:val="nil"/>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rPr>
                <w:rFonts w:ascii="Times New Roman" w:eastAsia="Times New Roman" w:hAnsi="Times New Roman" w:cs="Times New Roman"/>
                <w:bCs/>
                <w:sz w:val="24"/>
                <w:szCs w:val="24"/>
              </w:rPr>
            </w:pPr>
            <w:r w:rsidRPr="00C910CA">
              <w:rPr>
                <w:rFonts w:ascii="Times New Roman" w:eastAsia="Times New Roman" w:hAnsi="Times New Roman" w:cs="Times New Roman"/>
                <w:bCs/>
                <w:sz w:val="24"/>
                <w:szCs w:val="24"/>
              </w:rPr>
              <w:t xml:space="preserve">                   7,000.00 </w:t>
            </w:r>
          </w:p>
        </w:tc>
        <w:tc>
          <w:tcPr>
            <w:tcW w:w="1476" w:type="dxa"/>
            <w:tcBorders>
              <w:top w:val="single" w:sz="4" w:space="0" w:color="auto"/>
              <w:left w:val="nil"/>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jc w:val="right"/>
              <w:rPr>
                <w:rFonts w:ascii="Times New Roman" w:eastAsia="Times New Roman" w:hAnsi="Times New Roman" w:cs="Times New Roman"/>
                <w:bCs/>
                <w:sz w:val="24"/>
                <w:szCs w:val="24"/>
              </w:rPr>
            </w:pPr>
            <w:r w:rsidRPr="00C910CA">
              <w:rPr>
                <w:rFonts w:ascii="Times New Roman" w:eastAsia="Times New Roman" w:hAnsi="Times New Roman" w:cs="Times New Roman"/>
                <w:bCs/>
                <w:sz w:val="24"/>
                <w:szCs w:val="24"/>
              </w:rPr>
              <w:t>6,391.28</w:t>
            </w:r>
          </w:p>
        </w:tc>
        <w:tc>
          <w:tcPr>
            <w:tcW w:w="1364" w:type="dxa"/>
            <w:tcBorders>
              <w:top w:val="nil"/>
              <w:left w:val="nil"/>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jc w:val="right"/>
              <w:rPr>
                <w:rFonts w:ascii="Times New Roman" w:eastAsia="Times New Roman" w:hAnsi="Times New Roman" w:cs="Times New Roman"/>
                <w:bCs/>
                <w:sz w:val="24"/>
                <w:szCs w:val="24"/>
              </w:rPr>
            </w:pPr>
            <w:r w:rsidRPr="00C910CA">
              <w:rPr>
                <w:rFonts w:ascii="Times New Roman" w:eastAsia="Times New Roman" w:hAnsi="Times New Roman" w:cs="Times New Roman"/>
                <w:bCs/>
                <w:sz w:val="24"/>
                <w:szCs w:val="24"/>
              </w:rPr>
              <w:t>107%</w:t>
            </w:r>
          </w:p>
        </w:tc>
        <w:tc>
          <w:tcPr>
            <w:tcW w:w="1431" w:type="dxa"/>
            <w:tcBorders>
              <w:top w:val="nil"/>
              <w:left w:val="nil"/>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jc w:val="right"/>
              <w:rPr>
                <w:rFonts w:ascii="Times New Roman" w:eastAsia="Times New Roman" w:hAnsi="Times New Roman" w:cs="Times New Roman"/>
                <w:b/>
                <w:bCs/>
                <w:sz w:val="24"/>
                <w:szCs w:val="24"/>
              </w:rPr>
            </w:pPr>
            <w:r w:rsidRPr="00C910CA">
              <w:rPr>
                <w:rFonts w:ascii="Times New Roman" w:eastAsia="Times New Roman" w:hAnsi="Times New Roman" w:cs="Times New Roman"/>
                <w:b/>
                <w:bCs/>
                <w:sz w:val="24"/>
                <w:szCs w:val="24"/>
              </w:rPr>
              <w:t>91%</w:t>
            </w:r>
          </w:p>
        </w:tc>
      </w:tr>
      <w:tr w:rsidR="00A25F4B" w:rsidRPr="00C910CA" w:rsidTr="007A2F4D">
        <w:trPr>
          <w:trHeight w:val="313"/>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rPr>
                <w:rFonts w:ascii="Times New Roman" w:eastAsia="Times New Roman" w:hAnsi="Times New Roman" w:cs="Times New Roman"/>
                <w:bCs/>
                <w:sz w:val="24"/>
                <w:szCs w:val="24"/>
              </w:rPr>
            </w:pPr>
            <w:r w:rsidRPr="00C910CA">
              <w:rPr>
                <w:rFonts w:ascii="Times New Roman" w:eastAsia="Times New Roman" w:hAnsi="Times New Roman" w:cs="Times New Roman"/>
                <w:bCs/>
                <w:sz w:val="24"/>
                <w:szCs w:val="24"/>
              </w:rPr>
              <w:t>Gjithsej (1+2)</w:t>
            </w:r>
          </w:p>
        </w:tc>
        <w:tc>
          <w:tcPr>
            <w:tcW w:w="1296" w:type="dxa"/>
            <w:tcBorders>
              <w:top w:val="nil"/>
              <w:left w:val="nil"/>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rPr>
                <w:rFonts w:ascii="Times New Roman" w:eastAsia="Times New Roman" w:hAnsi="Times New Roman" w:cs="Times New Roman"/>
                <w:bCs/>
                <w:sz w:val="24"/>
                <w:szCs w:val="24"/>
              </w:rPr>
            </w:pPr>
            <w:r w:rsidRPr="00C910CA">
              <w:rPr>
                <w:rFonts w:ascii="Times New Roman" w:eastAsia="Times New Roman" w:hAnsi="Times New Roman" w:cs="Times New Roman"/>
                <w:bCs/>
                <w:sz w:val="24"/>
                <w:szCs w:val="24"/>
              </w:rPr>
              <w:t xml:space="preserve">           227,831.14 </w:t>
            </w:r>
          </w:p>
        </w:tc>
        <w:tc>
          <w:tcPr>
            <w:tcW w:w="1363" w:type="dxa"/>
            <w:tcBorders>
              <w:top w:val="nil"/>
              <w:left w:val="nil"/>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rPr>
                <w:rFonts w:ascii="Times New Roman" w:eastAsia="Times New Roman" w:hAnsi="Times New Roman" w:cs="Times New Roman"/>
                <w:bCs/>
                <w:sz w:val="24"/>
                <w:szCs w:val="24"/>
              </w:rPr>
            </w:pPr>
            <w:r w:rsidRPr="00C910CA">
              <w:rPr>
                <w:rFonts w:ascii="Times New Roman" w:eastAsia="Times New Roman" w:hAnsi="Times New Roman" w:cs="Times New Roman"/>
                <w:bCs/>
                <w:sz w:val="24"/>
                <w:szCs w:val="24"/>
              </w:rPr>
              <w:t xml:space="preserve">               397,000.00 </w:t>
            </w:r>
          </w:p>
        </w:tc>
        <w:tc>
          <w:tcPr>
            <w:tcW w:w="1476" w:type="dxa"/>
            <w:tcBorders>
              <w:top w:val="nil"/>
              <w:left w:val="nil"/>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rPr>
                <w:rFonts w:ascii="Times New Roman" w:eastAsia="Times New Roman" w:hAnsi="Times New Roman" w:cs="Times New Roman"/>
                <w:bCs/>
                <w:sz w:val="24"/>
                <w:szCs w:val="24"/>
              </w:rPr>
            </w:pPr>
            <w:r w:rsidRPr="00C910CA">
              <w:rPr>
                <w:rFonts w:ascii="Times New Roman" w:eastAsia="Times New Roman" w:hAnsi="Times New Roman" w:cs="Times New Roman"/>
                <w:bCs/>
                <w:sz w:val="24"/>
                <w:szCs w:val="24"/>
              </w:rPr>
              <w:t xml:space="preserve">        446,131.93 </w:t>
            </w:r>
          </w:p>
        </w:tc>
        <w:tc>
          <w:tcPr>
            <w:tcW w:w="1364" w:type="dxa"/>
            <w:tcBorders>
              <w:top w:val="nil"/>
              <w:left w:val="nil"/>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jc w:val="right"/>
              <w:rPr>
                <w:rFonts w:ascii="Times New Roman" w:eastAsia="Times New Roman" w:hAnsi="Times New Roman" w:cs="Times New Roman"/>
                <w:bCs/>
                <w:sz w:val="24"/>
                <w:szCs w:val="24"/>
              </w:rPr>
            </w:pPr>
            <w:r w:rsidRPr="00C910CA">
              <w:rPr>
                <w:rFonts w:ascii="Times New Roman" w:eastAsia="Times New Roman" w:hAnsi="Times New Roman" w:cs="Times New Roman"/>
                <w:bCs/>
                <w:sz w:val="24"/>
                <w:szCs w:val="24"/>
              </w:rPr>
              <w:t>196%</w:t>
            </w:r>
          </w:p>
        </w:tc>
        <w:tc>
          <w:tcPr>
            <w:tcW w:w="1431" w:type="dxa"/>
            <w:tcBorders>
              <w:top w:val="nil"/>
              <w:left w:val="nil"/>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jc w:val="right"/>
              <w:rPr>
                <w:rFonts w:ascii="Times New Roman" w:eastAsia="Times New Roman" w:hAnsi="Times New Roman" w:cs="Times New Roman"/>
                <w:b/>
                <w:bCs/>
                <w:sz w:val="24"/>
                <w:szCs w:val="24"/>
              </w:rPr>
            </w:pPr>
            <w:r w:rsidRPr="00C910CA">
              <w:rPr>
                <w:rFonts w:ascii="Times New Roman" w:eastAsia="Times New Roman" w:hAnsi="Times New Roman" w:cs="Times New Roman"/>
                <w:b/>
                <w:bCs/>
                <w:sz w:val="24"/>
                <w:szCs w:val="24"/>
              </w:rPr>
              <w:t>112%</w:t>
            </w:r>
          </w:p>
        </w:tc>
      </w:tr>
      <w:tr w:rsidR="00A25F4B" w:rsidRPr="00C910CA" w:rsidTr="007A2F4D">
        <w:trPr>
          <w:trHeight w:val="313"/>
        </w:trPr>
        <w:tc>
          <w:tcPr>
            <w:tcW w:w="2515" w:type="dxa"/>
            <w:tcBorders>
              <w:top w:val="nil"/>
              <w:left w:val="nil"/>
              <w:bottom w:val="nil"/>
              <w:right w:val="nil"/>
            </w:tcBorders>
            <w:shd w:val="clear" w:color="auto" w:fill="auto"/>
            <w:noWrap/>
            <w:vAlign w:val="bottom"/>
            <w:hideMark/>
          </w:tcPr>
          <w:p w:rsidR="00A25F4B" w:rsidRPr="00C910CA" w:rsidRDefault="00A25F4B" w:rsidP="00A25F4B">
            <w:pPr>
              <w:spacing w:after="0" w:line="240" w:lineRule="auto"/>
              <w:jc w:val="right"/>
              <w:rPr>
                <w:rFonts w:ascii="Times New Roman" w:eastAsia="Times New Roman" w:hAnsi="Times New Roman" w:cs="Times New Roman"/>
                <w:bCs/>
                <w:sz w:val="24"/>
                <w:szCs w:val="24"/>
              </w:rPr>
            </w:pPr>
          </w:p>
        </w:tc>
        <w:tc>
          <w:tcPr>
            <w:tcW w:w="1296" w:type="dxa"/>
            <w:tcBorders>
              <w:top w:val="nil"/>
              <w:left w:val="nil"/>
              <w:bottom w:val="nil"/>
              <w:right w:val="nil"/>
            </w:tcBorders>
            <w:shd w:val="clear" w:color="auto" w:fill="auto"/>
            <w:noWrap/>
            <w:vAlign w:val="bottom"/>
            <w:hideMark/>
          </w:tcPr>
          <w:p w:rsidR="00A25F4B" w:rsidRPr="00C910CA" w:rsidRDefault="00A25F4B" w:rsidP="00A25F4B">
            <w:pPr>
              <w:spacing w:after="0" w:line="240" w:lineRule="auto"/>
              <w:rPr>
                <w:rFonts w:ascii="Times New Roman" w:eastAsia="Times New Roman" w:hAnsi="Times New Roman" w:cs="Times New Roman"/>
                <w:sz w:val="24"/>
                <w:szCs w:val="24"/>
              </w:rPr>
            </w:pPr>
          </w:p>
        </w:tc>
        <w:tc>
          <w:tcPr>
            <w:tcW w:w="1363" w:type="dxa"/>
            <w:tcBorders>
              <w:top w:val="nil"/>
              <w:left w:val="nil"/>
              <w:bottom w:val="nil"/>
              <w:right w:val="nil"/>
            </w:tcBorders>
            <w:shd w:val="clear" w:color="auto" w:fill="auto"/>
            <w:noWrap/>
            <w:vAlign w:val="bottom"/>
            <w:hideMark/>
          </w:tcPr>
          <w:p w:rsidR="00A25F4B" w:rsidRPr="00C910CA" w:rsidRDefault="00A25F4B" w:rsidP="00A25F4B">
            <w:pPr>
              <w:spacing w:after="0" w:line="240" w:lineRule="auto"/>
              <w:rPr>
                <w:rFonts w:ascii="Times New Roman" w:eastAsia="Times New Roman" w:hAnsi="Times New Roman" w:cs="Times New Roman"/>
                <w:sz w:val="24"/>
                <w:szCs w:val="24"/>
              </w:rPr>
            </w:pPr>
          </w:p>
        </w:tc>
        <w:tc>
          <w:tcPr>
            <w:tcW w:w="1476" w:type="dxa"/>
            <w:tcBorders>
              <w:top w:val="nil"/>
              <w:left w:val="nil"/>
              <w:bottom w:val="nil"/>
              <w:right w:val="nil"/>
            </w:tcBorders>
            <w:shd w:val="clear" w:color="auto" w:fill="auto"/>
            <w:noWrap/>
            <w:vAlign w:val="bottom"/>
            <w:hideMark/>
          </w:tcPr>
          <w:p w:rsidR="00A25F4B" w:rsidRPr="00C910CA" w:rsidRDefault="00A25F4B" w:rsidP="00A25F4B">
            <w:pPr>
              <w:spacing w:after="0" w:line="240" w:lineRule="auto"/>
              <w:rPr>
                <w:rFonts w:ascii="Times New Roman" w:eastAsia="Times New Roman" w:hAnsi="Times New Roman" w:cs="Times New Roman"/>
                <w:sz w:val="24"/>
                <w:szCs w:val="24"/>
              </w:rPr>
            </w:pPr>
          </w:p>
        </w:tc>
        <w:tc>
          <w:tcPr>
            <w:tcW w:w="1364" w:type="dxa"/>
            <w:tcBorders>
              <w:top w:val="nil"/>
              <w:left w:val="nil"/>
              <w:bottom w:val="nil"/>
              <w:right w:val="nil"/>
            </w:tcBorders>
            <w:shd w:val="clear" w:color="auto" w:fill="auto"/>
            <w:noWrap/>
            <w:vAlign w:val="bottom"/>
            <w:hideMark/>
          </w:tcPr>
          <w:p w:rsidR="00A25F4B" w:rsidRPr="00C910CA" w:rsidRDefault="00A25F4B" w:rsidP="00A25F4B">
            <w:pPr>
              <w:spacing w:after="0" w:line="240" w:lineRule="auto"/>
              <w:rPr>
                <w:rFonts w:ascii="Times New Roman" w:eastAsia="Times New Roman" w:hAnsi="Times New Roman" w:cs="Times New Roman"/>
                <w:sz w:val="24"/>
                <w:szCs w:val="24"/>
              </w:rPr>
            </w:pPr>
          </w:p>
        </w:tc>
        <w:tc>
          <w:tcPr>
            <w:tcW w:w="1431" w:type="dxa"/>
            <w:tcBorders>
              <w:top w:val="nil"/>
              <w:left w:val="nil"/>
              <w:bottom w:val="nil"/>
              <w:right w:val="nil"/>
            </w:tcBorders>
            <w:shd w:val="clear" w:color="auto" w:fill="auto"/>
            <w:noWrap/>
            <w:vAlign w:val="bottom"/>
            <w:hideMark/>
          </w:tcPr>
          <w:p w:rsidR="00A25F4B" w:rsidRPr="00C910CA" w:rsidRDefault="00A25F4B" w:rsidP="00A25F4B">
            <w:pPr>
              <w:spacing w:after="0" w:line="240" w:lineRule="auto"/>
              <w:jc w:val="right"/>
              <w:rPr>
                <w:rFonts w:ascii="Times New Roman" w:eastAsia="Times New Roman" w:hAnsi="Times New Roman" w:cs="Times New Roman"/>
                <w:sz w:val="24"/>
                <w:szCs w:val="24"/>
              </w:rPr>
            </w:pPr>
          </w:p>
        </w:tc>
      </w:tr>
      <w:tr w:rsidR="00A25F4B" w:rsidRPr="00C910CA" w:rsidTr="007A2F4D">
        <w:trPr>
          <w:trHeight w:val="313"/>
        </w:trPr>
        <w:tc>
          <w:tcPr>
            <w:tcW w:w="2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5F4B" w:rsidRPr="00C910CA" w:rsidRDefault="00A25F4B" w:rsidP="00A25F4B">
            <w:pPr>
              <w:spacing w:after="0" w:line="240" w:lineRule="auto"/>
              <w:jc w:val="center"/>
              <w:rPr>
                <w:rFonts w:ascii="Times New Roman" w:eastAsia="Times New Roman" w:hAnsi="Times New Roman" w:cs="Times New Roman"/>
                <w:b/>
                <w:bCs/>
                <w:sz w:val="24"/>
                <w:szCs w:val="24"/>
              </w:rPr>
            </w:pPr>
            <w:r w:rsidRPr="00C910CA">
              <w:rPr>
                <w:rFonts w:ascii="Times New Roman" w:eastAsia="Times New Roman" w:hAnsi="Times New Roman" w:cs="Times New Roman"/>
                <w:b/>
                <w:bCs/>
                <w:sz w:val="24"/>
                <w:szCs w:val="24"/>
              </w:rPr>
              <w:t>INVESTIMET KAPITALE</w:t>
            </w:r>
          </w:p>
        </w:tc>
        <w:tc>
          <w:tcPr>
            <w:tcW w:w="1296" w:type="dxa"/>
            <w:tcBorders>
              <w:top w:val="single" w:sz="4" w:space="0" w:color="auto"/>
              <w:left w:val="nil"/>
              <w:bottom w:val="single" w:sz="4" w:space="0" w:color="auto"/>
              <w:right w:val="single" w:sz="4" w:space="0" w:color="auto"/>
            </w:tcBorders>
            <w:shd w:val="clear" w:color="auto" w:fill="auto"/>
            <w:noWrap/>
            <w:vAlign w:val="bottom"/>
          </w:tcPr>
          <w:p w:rsidR="00A25F4B" w:rsidRPr="00C910CA" w:rsidRDefault="00A25F4B" w:rsidP="00A25F4B">
            <w:pPr>
              <w:spacing w:after="0" w:line="240" w:lineRule="auto"/>
              <w:jc w:val="center"/>
              <w:rPr>
                <w:rFonts w:ascii="Times New Roman" w:eastAsia="Times New Roman" w:hAnsi="Times New Roman" w:cs="Times New Roman"/>
                <w:b/>
                <w:bCs/>
                <w:sz w:val="24"/>
                <w:szCs w:val="24"/>
              </w:rPr>
            </w:pPr>
            <w:r w:rsidRPr="00C910CA">
              <w:rPr>
                <w:rFonts w:ascii="Times New Roman" w:eastAsia="Times New Roman" w:hAnsi="Times New Roman" w:cs="Times New Roman"/>
                <w:b/>
                <w:bCs/>
                <w:sz w:val="24"/>
                <w:szCs w:val="24"/>
              </w:rPr>
              <w:t>1</w:t>
            </w:r>
          </w:p>
        </w:tc>
        <w:tc>
          <w:tcPr>
            <w:tcW w:w="1363" w:type="dxa"/>
            <w:tcBorders>
              <w:top w:val="single" w:sz="4" w:space="0" w:color="auto"/>
              <w:left w:val="nil"/>
              <w:bottom w:val="single" w:sz="4" w:space="0" w:color="auto"/>
              <w:right w:val="single" w:sz="4" w:space="0" w:color="auto"/>
            </w:tcBorders>
            <w:shd w:val="clear" w:color="auto" w:fill="auto"/>
            <w:noWrap/>
            <w:vAlign w:val="bottom"/>
          </w:tcPr>
          <w:p w:rsidR="00A25F4B" w:rsidRPr="00C910CA" w:rsidRDefault="00A25F4B" w:rsidP="00A25F4B">
            <w:pPr>
              <w:spacing w:after="0" w:line="240" w:lineRule="auto"/>
              <w:jc w:val="center"/>
              <w:rPr>
                <w:rFonts w:ascii="Times New Roman" w:eastAsia="Times New Roman" w:hAnsi="Times New Roman" w:cs="Times New Roman"/>
                <w:b/>
                <w:bCs/>
                <w:sz w:val="24"/>
                <w:szCs w:val="24"/>
              </w:rPr>
            </w:pPr>
            <w:r w:rsidRPr="00C910CA">
              <w:rPr>
                <w:rFonts w:ascii="Times New Roman" w:eastAsia="Times New Roman" w:hAnsi="Times New Roman" w:cs="Times New Roman"/>
                <w:b/>
                <w:bCs/>
                <w:sz w:val="24"/>
                <w:szCs w:val="24"/>
              </w:rPr>
              <w:t>2</w:t>
            </w:r>
          </w:p>
        </w:tc>
        <w:tc>
          <w:tcPr>
            <w:tcW w:w="1476" w:type="dxa"/>
            <w:tcBorders>
              <w:top w:val="single" w:sz="4" w:space="0" w:color="auto"/>
              <w:left w:val="nil"/>
              <w:bottom w:val="single" w:sz="4" w:space="0" w:color="auto"/>
              <w:right w:val="single" w:sz="4" w:space="0" w:color="auto"/>
            </w:tcBorders>
            <w:shd w:val="clear" w:color="auto" w:fill="auto"/>
            <w:noWrap/>
            <w:vAlign w:val="bottom"/>
          </w:tcPr>
          <w:p w:rsidR="00A25F4B" w:rsidRPr="00C910CA" w:rsidRDefault="00A25F4B" w:rsidP="00A25F4B">
            <w:pPr>
              <w:spacing w:after="0" w:line="240" w:lineRule="auto"/>
              <w:jc w:val="center"/>
              <w:rPr>
                <w:rFonts w:ascii="Times New Roman" w:eastAsia="Times New Roman" w:hAnsi="Times New Roman" w:cs="Times New Roman"/>
                <w:b/>
                <w:sz w:val="24"/>
                <w:szCs w:val="24"/>
              </w:rPr>
            </w:pPr>
            <w:r w:rsidRPr="00C910CA">
              <w:rPr>
                <w:rFonts w:ascii="Times New Roman" w:eastAsia="Times New Roman" w:hAnsi="Times New Roman" w:cs="Times New Roman"/>
                <w:b/>
                <w:sz w:val="24"/>
                <w:szCs w:val="24"/>
              </w:rPr>
              <w:t>3</w:t>
            </w:r>
          </w:p>
        </w:tc>
        <w:tc>
          <w:tcPr>
            <w:tcW w:w="1364" w:type="dxa"/>
            <w:tcBorders>
              <w:top w:val="single" w:sz="4" w:space="0" w:color="auto"/>
              <w:left w:val="nil"/>
              <w:bottom w:val="single" w:sz="4" w:space="0" w:color="auto"/>
              <w:right w:val="single" w:sz="4" w:space="0" w:color="auto"/>
            </w:tcBorders>
            <w:shd w:val="clear" w:color="auto" w:fill="auto"/>
            <w:noWrap/>
            <w:vAlign w:val="bottom"/>
          </w:tcPr>
          <w:p w:rsidR="00A25F4B" w:rsidRPr="00C910CA" w:rsidRDefault="00A25F4B" w:rsidP="00A25F4B">
            <w:pPr>
              <w:spacing w:after="0" w:line="240" w:lineRule="auto"/>
              <w:jc w:val="center"/>
              <w:rPr>
                <w:rFonts w:ascii="Times New Roman" w:eastAsia="Times New Roman" w:hAnsi="Times New Roman" w:cs="Times New Roman"/>
                <w:b/>
                <w:sz w:val="24"/>
                <w:szCs w:val="24"/>
              </w:rPr>
            </w:pPr>
            <w:r w:rsidRPr="00C910CA">
              <w:rPr>
                <w:rFonts w:ascii="Times New Roman" w:eastAsia="Times New Roman" w:hAnsi="Times New Roman" w:cs="Times New Roman"/>
                <w:b/>
                <w:sz w:val="24"/>
                <w:szCs w:val="24"/>
              </w:rPr>
              <w:t>4</w:t>
            </w:r>
          </w:p>
        </w:tc>
        <w:tc>
          <w:tcPr>
            <w:tcW w:w="1431" w:type="dxa"/>
            <w:tcBorders>
              <w:top w:val="single" w:sz="4" w:space="0" w:color="auto"/>
              <w:left w:val="nil"/>
              <w:bottom w:val="single" w:sz="4" w:space="0" w:color="auto"/>
              <w:right w:val="single" w:sz="4" w:space="0" w:color="auto"/>
            </w:tcBorders>
            <w:shd w:val="clear" w:color="auto" w:fill="auto"/>
            <w:noWrap/>
            <w:vAlign w:val="bottom"/>
          </w:tcPr>
          <w:p w:rsidR="00A25F4B" w:rsidRPr="00C910CA" w:rsidRDefault="00A25F4B" w:rsidP="00A25F4B">
            <w:pPr>
              <w:spacing w:after="0" w:line="240" w:lineRule="auto"/>
              <w:jc w:val="center"/>
              <w:rPr>
                <w:rFonts w:ascii="Times New Roman" w:eastAsia="Times New Roman" w:hAnsi="Times New Roman" w:cs="Times New Roman"/>
                <w:b/>
                <w:sz w:val="24"/>
                <w:szCs w:val="24"/>
              </w:rPr>
            </w:pPr>
            <w:r w:rsidRPr="00C910CA">
              <w:rPr>
                <w:rFonts w:ascii="Times New Roman" w:eastAsia="Times New Roman" w:hAnsi="Times New Roman" w:cs="Times New Roman"/>
                <w:b/>
                <w:sz w:val="24"/>
                <w:szCs w:val="24"/>
              </w:rPr>
              <w:t>5</w:t>
            </w:r>
          </w:p>
        </w:tc>
      </w:tr>
      <w:tr w:rsidR="00A25F4B" w:rsidRPr="00C910CA" w:rsidTr="007A2F4D">
        <w:trPr>
          <w:trHeight w:val="313"/>
        </w:trPr>
        <w:tc>
          <w:tcPr>
            <w:tcW w:w="25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5F4B" w:rsidRPr="00C910CA" w:rsidRDefault="00A25F4B" w:rsidP="00A25F4B">
            <w:pPr>
              <w:spacing w:after="0" w:line="240" w:lineRule="auto"/>
              <w:jc w:val="center"/>
              <w:rPr>
                <w:rFonts w:ascii="Times New Roman" w:eastAsia="Times New Roman" w:hAnsi="Times New Roman" w:cs="Times New Roman"/>
                <w:b/>
                <w:bCs/>
                <w:sz w:val="24"/>
                <w:szCs w:val="24"/>
              </w:rPr>
            </w:pPr>
            <w:r w:rsidRPr="00C910CA">
              <w:rPr>
                <w:rFonts w:ascii="Times New Roman" w:eastAsia="Times New Roman" w:hAnsi="Times New Roman" w:cs="Times New Roman"/>
                <w:b/>
                <w:bCs/>
                <w:sz w:val="24"/>
                <w:szCs w:val="24"/>
              </w:rPr>
              <w:t>//</w:t>
            </w:r>
          </w:p>
        </w:tc>
        <w:tc>
          <w:tcPr>
            <w:tcW w:w="1296" w:type="dxa"/>
            <w:tcBorders>
              <w:top w:val="single" w:sz="4" w:space="0" w:color="auto"/>
              <w:left w:val="nil"/>
              <w:bottom w:val="single" w:sz="4" w:space="0" w:color="auto"/>
              <w:right w:val="single" w:sz="4" w:space="0" w:color="auto"/>
            </w:tcBorders>
            <w:shd w:val="clear" w:color="auto" w:fill="auto"/>
            <w:noWrap/>
            <w:vAlign w:val="bottom"/>
          </w:tcPr>
          <w:p w:rsidR="00A25F4B" w:rsidRPr="00C910CA" w:rsidRDefault="00A25F4B" w:rsidP="00A25F4B">
            <w:pPr>
              <w:spacing w:after="0" w:line="240" w:lineRule="auto"/>
              <w:jc w:val="center"/>
              <w:rPr>
                <w:rFonts w:ascii="Times New Roman" w:eastAsia="Times New Roman" w:hAnsi="Times New Roman" w:cs="Times New Roman"/>
                <w:bCs/>
                <w:sz w:val="24"/>
                <w:szCs w:val="24"/>
              </w:rPr>
            </w:pPr>
            <w:r w:rsidRPr="00C910CA">
              <w:rPr>
                <w:rFonts w:ascii="Times New Roman" w:eastAsia="Times New Roman" w:hAnsi="Times New Roman" w:cs="Times New Roman"/>
                <w:bCs/>
                <w:sz w:val="24"/>
                <w:szCs w:val="24"/>
              </w:rPr>
              <w:t xml:space="preserve">           196,000.00 </w:t>
            </w:r>
          </w:p>
        </w:tc>
        <w:tc>
          <w:tcPr>
            <w:tcW w:w="1363" w:type="dxa"/>
            <w:tcBorders>
              <w:top w:val="single" w:sz="4" w:space="0" w:color="auto"/>
              <w:left w:val="nil"/>
              <w:bottom w:val="single" w:sz="4" w:space="0" w:color="auto"/>
              <w:right w:val="single" w:sz="4" w:space="0" w:color="auto"/>
            </w:tcBorders>
            <w:shd w:val="clear" w:color="auto" w:fill="auto"/>
            <w:noWrap/>
            <w:vAlign w:val="bottom"/>
          </w:tcPr>
          <w:p w:rsidR="00A25F4B" w:rsidRPr="00C910CA" w:rsidRDefault="00A25F4B" w:rsidP="00A25F4B">
            <w:pPr>
              <w:spacing w:after="0" w:line="240" w:lineRule="auto"/>
              <w:rPr>
                <w:rFonts w:ascii="Times New Roman" w:eastAsia="Times New Roman" w:hAnsi="Times New Roman" w:cs="Times New Roman"/>
                <w:bCs/>
                <w:sz w:val="24"/>
                <w:szCs w:val="24"/>
              </w:rPr>
            </w:pPr>
            <w:r w:rsidRPr="00C910CA">
              <w:rPr>
                <w:rFonts w:ascii="Times New Roman" w:eastAsia="Times New Roman" w:hAnsi="Times New Roman" w:cs="Times New Roman"/>
                <w:bCs/>
                <w:sz w:val="24"/>
                <w:szCs w:val="24"/>
              </w:rPr>
              <w:t xml:space="preserve">                 50,000.00 </w:t>
            </w:r>
          </w:p>
        </w:tc>
        <w:tc>
          <w:tcPr>
            <w:tcW w:w="1476" w:type="dxa"/>
            <w:tcBorders>
              <w:top w:val="single" w:sz="4" w:space="0" w:color="auto"/>
              <w:left w:val="nil"/>
              <w:bottom w:val="single" w:sz="4" w:space="0" w:color="auto"/>
              <w:right w:val="single" w:sz="4" w:space="0" w:color="auto"/>
            </w:tcBorders>
            <w:shd w:val="clear" w:color="auto" w:fill="auto"/>
            <w:noWrap/>
            <w:vAlign w:val="bottom"/>
          </w:tcPr>
          <w:p w:rsidR="00A25F4B" w:rsidRPr="00C910CA" w:rsidRDefault="00A25F4B" w:rsidP="00A25F4B">
            <w:pPr>
              <w:spacing w:after="0" w:line="240" w:lineRule="auto"/>
              <w:jc w:val="center"/>
              <w:rPr>
                <w:rFonts w:ascii="Times New Roman" w:eastAsia="Times New Roman" w:hAnsi="Times New Roman" w:cs="Times New Roman"/>
                <w:bCs/>
                <w:sz w:val="24"/>
                <w:szCs w:val="24"/>
              </w:rPr>
            </w:pPr>
            <w:r w:rsidRPr="00C910CA">
              <w:rPr>
                <w:rFonts w:ascii="Times New Roman" w:eastAsia="Times New Roman" w:hAnsi="Times New Roman" w:cs="Times New Roman"/>
                <w:bCs/>
                <w:sz w:val="24"/>
                <w:szCs w:val="24"/>
              </w:rPr>
              <w:t>-</w:t>
            </w:r>
          </w:p>
        </w:tc>
        <w:tc>
          <w:tcPr>
            <w:tcW w:w="1364" w:type="dxa"/>
            <w:tcBorders>
              <w:top w:val="single" w:sz="4" w:space="0" w:color="auto"/>
              <w:left w:val="nil"/>
              <w:bottom w:val="single" w:sz="4" w:space="0" w:color="auto"/>
              <w:right w:val="single" w:sz="4" w:space="0" w:color="auto"/>
            </w:tcBorders>
            <w:shd w:val="clear" w:color="auto" w:fill="auto"/>
            <w:noWrap/>
            <w:vAlign w:val="bottom"/>
          </w:tcPr>
          <w:p w:rsidR="00A25F4B" w:rsidRPr="00C910CA" w:rsidRDefault="00A25F4B" w:rsidP="00A25F4B">
            <w:pPr>
              <w:spacing w:after="0" w:line="240" w:lineRule="auto"/>
              <w:jc w:val="center"/>
              <w:rPr>
                <w:rFonts w:ascii="Times New Roman" w:eastAsia="Times New Roman" w:hAnsi="Times New Roman" w:cs="Times New Roman"/>
                <w:bCs/>
                <w:sz w:val="24"/>
                <w:szCs w:val="24"/>
              </w:rPr>
            </w:pPr>
            <w:r w:rsidRPr="00C910CA">
              <w:rPr>
                <w:rFonts w:ascii="Times New Roman" w:eastAsia="Times New Roman" w:hAnsi="Times New Roman" w:cs="Times New Roman"/>
                <w:bCs/>
                <w:sz w:val="24"/>
                <w:szCs w:val="24"/>
              </w:rPr>
              <w:t>-</w:t>
            </w:r>
          </w:p>
        </w:tc>
        <w:tc>
          <w:tcPr>
            <w:tcW w:w="1431" w:type="dxa"/>
            <w:tcBorders>
              <w:top w:val="single" w:sz="4" w:space="0" w:color="auto"/>
              <w:left w:val="nil"/>
              <w:bottom w:val="single" w:sz="4" w:space="0" w:color="auto"/>
              <w:right w:val="single" w:sz="4" w:space="0" w:color="auto"/>
            </w:tcBorders>
            <w:shd w:val="clear" w:color="auto" w:fill="auto"/>
            <w:noWrap/>
            <w:vAlign w:val="bottom"/>
          </w:tcPr>
          <w:p w:rsidR="00A25F4B" w:rsidRPr="00C910CA" w:rsidRDefault="00A25F4B" w:rsidP="00A25F4B">
            <w:pPr>
              <w:spacing w:after="0" w:line="240" w:lineRule="auto"/>
              <w:jc w:val="center"/>
              <w:rPr>
                <w:rFonts w:ascii="Times New Roman" w:eastAsia="Times New Roman" w:hAnsi="Times New Roman" w:cs="Times New Roman"/>
                <w:bCs/>
                <w:sz w:val="24"/>
                <w:szCs w:val="24"/>
              </w:rPr>
            </w:pPr>
            <w:r w:rsidRPr="00C910CA">
              <w:rPr>
                <w:rFonts w:ascii="Times New Roman" w:eastAsia="Times New Roman" w:hAnsi="Times New Roman" w:cs="Times New Roman"/>
                <w:bCs/>
                <w:sz w:val="24"/>
                <w:szCs w:val="24"/>
              </w:rPr>
              <w:t>-</w:t>
            </w:r>
          </w:p>
        </w:tc>
      </w:tr>
    </w:tbl>
    <w:p w:rsidR="0030552E" w:rsidRDefault="0030552E" w:rsidP="00A25F4B">
      <w:pPr>
        <w:spacing w:after="0" w:line="240" w:lineRule="auto"/>
        <w:rPr>
          <w:rFonts w:ascii="Times New Roman" w:eastAsia="Times New Roman" w:hAnsi="Times New Roman" w:cs="Times New Roman"/>
          <w:bCs/>
          <w:sz w:val="24"/>
          <w:szCs w:val="24"/>
        </w:rPr>
      </w:pPr>
    </w:p>
    <w:p w:rsidR="00A25F4B" w:rsidRPr="00C910CA" w:rsidRDefault="00A25F4B" w:rsidP="0030552E">
      <w:pPr>
        <w:spacing w:after="0" w:line="240" w:lineRule="auto"/>
        <w:jc w:val="both"/>
        <w:rPr>
          <w:rFonts w:ascii="Times New Roman" w:eastAsia="MS Mincho" w:hAnsi="Times New Roman" w:cs="Times New Roman"/>
          <w:sz w:val="24"/>
          <w:szCs w:val="24"/>
        </w:rPr>
      </w:pPr>
      <w:r w:rsidRPr="00C910CA">
        <w:rPr>
          <w:rFonts w:ascii="Times New Roman" w:eastAsia="Times New Roman" w:hAnsi="Times New Roman" w:cs="Times New Roman"/>
          <w:bCs/>
          <w:sz w:val="24"/>
          <w:szCs w:val="24"/>
        </w:rPr>
        <w:t xml:space="preserve">Në intervalin kohorë </w:t>
      </w:r>
      <w:r w:rsidRPr="00C910CA">
        <w:rPr>
          <w:rFonts w:ascii="Times New Roman" w:eastAsia="Times New Roman" w:hAnsi="Times New Roman" w:cs="Times New Roman"/>
          <w:b/>
          <w:bCs/>
          <w:sz w:val="24"/>
          <w:szCs w:val="24"/>
        </w:rPr>
        <w:t>(02.01.2022-31.12.2022)</w:t>
      </w:r>
      <w:r w:rsidRPr="00C910CA">
        <w:rPr>
          <w:rFonts w:ascii="Times New Roman" w:eastAsia="Times New Roman" w:hAnsi="Times New Roman" w:cs="Times New Roman"/>
          <w:bCs/>
          <w:sz w:val="24"/>
          <w:szCs w:val="24"/>
        </w:rPr>
        <w:t xml:space="preserve"> janë realizuar inkasim në vlerë </w:t>
      </w:r>
      <w:r w:rsidRPr="00C910CA">
        <w:rPr>
          <w:rFonts w:ascii="Times New Roman" w:eastAsia="Times New Roman" w:hAnsi="Times New Roman" w:cs="Times New Roman"/>
          <w:b/>
          <w:bCs/>
          <w:sz w:val="24"/>
          <w:szCs w:val="24"/>
        </w:rPr>
        <w:t>543,210.30 euro</w:t>
      </w:r>
      <w:r w:rsidRPr="00C910CA">
        <w:rPr>
          <w:rFonts w:ascii="Times New Roman" w:eastAsia="Times New Roman" w:hAnsi="Times New Roman" w:cs="Times New Roman"/>
          <w:bCs/>
          <w:sz w:val="24"/>
          <w:szCs w:val="24"/>
        </w:rPr>
        <w:t xml:space="preserve">, krahasuar me vitin paraprak kemi rritje të të hyrave për </w:t>
      </w:r>
      <w:r w:rsidRPr="00C910CA">
        <w:rPr>
          <w:rFonts w:ascii="Times New Roman" w:eastAsia="Times New Roman" w:hAnsi="Times New Roman" w:cs="Times New Roman"/>
          <w:b/>
          <w:bCs/>
          <w:sz w:val="24"/>
          <w:szCs w:val="24"/>
        </w:rPr>
        <w:t>1,260,330.41</w:t>
      </w:r>
      <w:r w:rsidRPr="00C910CA">
        <w:rPr>
          <w:rFonts w:ascii="Times New Roman" w:eastAsia="Times New Roman" w:hAnsi="Times New Roman" w:cs="Times New Roman"/>
          <w:bCs/>
          <w:sz w:val="24"/>
          <w:szCs w:val="24"/>
        </w:rPr>
        <w:t xml:space="preserve"> euro më shumë se vitin e kaluar, e që shprehur në përqindje është </w:t>
      </w:r>
      <w:r w:rsidRPr="00C910CA">
        <w:rPr>
          <w:rFonts w:ascii="Times New Roman" w:eastAsia="Times New Roman" w:hAnsi="Times New Roman" w:cs="Times New Roman"/>
          <w:b/>
          <w:bCs/>
          <w:sz w:val="24"/>
          <w:szCs w:val="24"/>
        </w:rPr>
        <w:t>332%</w:t>
      </w:r>
      <w:r w:rsidRPr="00C910CA">
        <w:rPr>
          <w:rFonts w:ascii="Times New Roman" w:eastAsia="Times New Roman" w:hAnsi="Times New Roman" w:cs="Times New Roman"/>
          <w:bCs/>
          <w:sz w:val="24"/>
          <w:szCs w:val="24"/>
        </w:rPr>
        <w:t>.</w:t>
      </w:r>
    </w:p>
    <w:p w:rsidR="00A25F4B" w:rsidRPr="00C910CA" w:rsidRDefault="00A25F4B" w:rsidP="00A25F4B">
      <w:pPr>
        <w:spacing w:after="0" w:line="240" w:lineRule="auto"/>
        <w:rPr>
          <w:rFonts w:ascii="Times New Roman" w:eastAsia="MS Mincho" w:hAnsi="Times New Roman" w:cs="Times New Roman"/>
          <w:b/>
          <w:sz w:val="24"/>
          <w:szCs w:val="24"/>
        </w:rPr>
      </w:pPr>
    </w:p>
    <w:p w:rsidR="00A25F4B" w:rsidRPr="00C910CA" w:rsidRDefault="00A25F4B" w:rsidP="00A25F4B">
      <w:pPr>
        <w:spacing w:after="0" w:line="240" w:lineRule="auto"/>
        <w:rPr>
          <w:rFonts w:ascii="Times New Roman" w:eastAsia="MS Mincho" w:hAnsi="Times New Roman" w:cs="Times New Roman"/>
          <w:b/>
          <w:sz w:val="24"/>
          <w:szCs w:val="24"/>
        </w:rPr>
      </w:pPr>
      <w:r w:rsidRPr="00C910CA">
        <w:rPr>
          <w:noProof/>
          <w:lang w:eastAsia="sq-AL"/>
        </w:rPr>
        <w:drawing>
          <wp:inline distT="0" distB="0" distL="0" distR="0" wp14:anchorId="339B9E40" wp14:editId="7412CF5E">
            <wp:extent cx="4572000" cy="2743200"/>
            <wp:effectExtent l="0" t="0" r="0" b="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A25F4B" w:rsidRPr="00C910CA" w:rsidRDefault="00A25F4B" w:rsidP="00A25F4B">
      <w:pPr>
        <w:spacing w:after="0" w:line="240" w:lineRule="auto"/>
        <w:rPr>
          <w:rFonts w:ascii="Times New Roman" w:eastAsia="MS Mincho" w:hAnsi="Times New Roman" w:cs="Times New Roman"/>
          <w:b/>
          <w:sz w:val="24"/>
          <w:szCs w:val="24"/>
        </w:rPr>
      </w:pPr>
    </w:p>
    <w:p w:rsidR="00A25F4B" w:rsidRPr="00C910CA" w:rsidRDefault="00A25F4B" w:rsidP="00A25F4B">
      <w:pPr>
        <w:spacing w:after="0" w:line="240" w:lineRule="auto"/>
        <w:rPr>
          <w:rFonts w:ascii="Times New Roman" w:eastAsia="MS Mincho" w:hAnsi="Times New Roman" w:cs="Times New Roman"/>
          <w:b/>
          <w:sz w:val="24"/>
          <w:szCs w:val="24"/>
        </w:rPr>
      </w:pPr>
    </w:p>
    <w:p w:rsidR="00A25F4B" w:rsidRPr="00C910CA" w:rsidRDefault="00A25F4B" w:rsidP="00A25F4B">
      <w:pPr>
        <w:spacing w:after="0" w:line="240" w:lineRule="auto"/>
        <w:rPr>
          <w:rFonts w:ascii="Times New Roman" w:eastAsia="MS Mincho" w:hAnsi="Times New Roman" w:cs="Times New Roman"/>
          <w:b/>
          <w:sz w:val="24"/>
          <w:szCs w:val="24"/>
        </w:rPr>
      </w:pPr>
    </w:p>
    <w:p w:rsidR="00A25F4B" w:rsidRPr="00C910CA" w:rsidRDefault="00A25F4B" w:rsidP="004C16C8">
      <w:pPr>
        <w:spacing w:after="0" w:line="240" w:lineRule="auto"/>
        <w:jc w:val="both"/>
        <w:rPr>
          <w:rFonts w:ascii="Times New Roman" w:eastAsia="MS Mincho" w:hAnsi="Times New Roman" w:cs="Times New Roman"/>
          <w:b/>
          <w:sz w:val="24"/>
          <w:szCs w:val="24"/>
        </w:rPr>
      </w:pPr>
      <w:r w:rsidRPr="00C910CA">
        <w:rPr>
          <w:rFonts w:ascii="Times New Roman" w:eastAsia="Times New Roman" w:hAnsi="Times New Roman" w:cs="Times New Roman"/>
          <w:bCs/>
          <w:sz w:val="24"/>
          <w:szCs w:val="24"/>
        </w:rPr>
        <w:t>Planifikimi i projektuar i të hyrave për vitin 2023,</w:t>
      </w:r>
      <w:r w:rsidRPr="00C910CA">
        <w:rPr>
          <w:rFonts w:ascii="Times New Roman" w:hAnsi="Times New Roman" w:cs="Times New Roman"/>
          <w:sz w:val="24"/>
          <w:szCs w:val="24"/>
        </w:rPr>
        <w:t xml:space="preserve"> në DUPMM</w:t>
      </w:r>
      <w:r w:rsidRPr="00C910CA">
        <w:rPr>
          <w:rFonts w:ascii="Times New Roman" w:eastAsia="Times New Roman" w:hAnsi="Times New Roman" w:cs="Times New Roman"/>
          <w:bCs/>
          <w:sz w:val="24"/>
          <w:szCs w:val="24"/>
        </w:rPr>
        <w:t xml:space="preserve"> është </w:t>
      </w:r>
      <w:r w:rsidRPr="00C910CA">
        <w:rPr>
          <w:rFonts w:ascii="Times New Roman" w:eastAsia="Times New Roman" w:hAnsi="Times New Roman" w:cs="Times New Roman"/>
          <w:b/>
          <w:bCs/>
          <w:sz w:val="24"/>
          <w:szCs w:val="24"/>
        </w:rPr>
        <w:t xml:space="preserve">920,000.00 </w:t>
      </w:r>
      <w:r w:rsidRPr="00C910CA">
        <w:rPr>
          <w:rFonts w:ascii="Times New Roman" w:hAnsi="Times New Roman" w:cs="Times New Roman"/>
          <w:b/>
          <w:sz w:val="24"/>
          <w:szCs w:val="24"/>
        </w:rPr>
        <w:t>euro</w:t>
      </w:r>
      <w:r w:rsidRPr="00C910CA">
        <w:rPr>
          <w:rFonts w:ascii="Times New Roman" w:hAnsi="Times New Roman" w:cs="Times New Roman"/>
          <w:sz w:val="24"/>
          <w:szCs w:val="24"/>
        </w:rPr>
        <w:t>.</w:t>
      </w:r>
    </w:p>
    <w:p w:rsidR="00D05A8E" w:rsidRPr="00C910CA" w:rsidRDefault="00A25F4B" w:rsidP="004C16C8">
      <w:pPr>
        <w:spacing w:after="0" w:line="240" w:lineRule="auto"/>
        <w:jc w:val="both"/>
        <w:rPr>
          <w:rFonts w:ascii="Times New Roman" w:eastAsia="Times New Roman" w:hAnsi="Times New Roman" w:cs="Times New Roman"/>
          <w:bCs/>
          <w:sz w:val="24"/>
          <w:szCs w:val="24"/>
        </w:rPr>
      </w:pPr>
      <w:r w:rsidRPr="00C910CA">
        <w:rPr>
          <w:rFonts w:ascii="Times New Roman" w:hAnsi="Times New Roman" w:cs="Times New Roman"/>
          <w:sz w:val="24"/>
          <w:szCs w:val="24"/>
        </w:rPr>
        <w:t xml:space="preserve">Në intervalin kohorë (02.01.2023 deri 31.12.2023) janë realizuar </w:t>
      </w:r>
      <w:r w:rsidRPr="00C910CA">
        <w:rPr>
          <w:rFonts w:ascii="Times New Roman" w:hAnsi="Times New Roman" w:cs="Times New Roman"/>
          <w:b/>
          <w:sz w:val="24"/>
          <w:szCs w:val="24"/>
        </w:rPr>
        <w:t>inkasim në vlerë 1,803,540.71 euro</w:t>
      </w:r>
      <w:r w:rsidRPr="00C910CA">
        <w:rPr>
          <w:rFonts w:ascii="Times New Roman" w:hAnsi="Times New Roman" w:cs="Times New Roman"/>
          <w:sz w:val="24"/>
          <w:szCs w:val="24"/>
        </w:rPr>
        <w:t xml:space="preserve">, që është për </w:t>
      </w:r>
      <w:r w:rsidRPr="00C910CA">
        <w:rPr>
          <w:rFonts w:ascii="Times New Roman" w:hAnsi="Times New Roman" w:cs="Times New Roman"/>
          <w:b/>
          <w:sz w:val="24"/>
          <w:szCs w:val="24"/>
        </w:rPr>
        <w:t>883,540.71 euro më tepër se sa është planifikuar</w:t>
      </w:r>
      <w:r w:rsidRPr="00C910CA">
        <w:rPr>
          <w:rFonts w:ascii="Times New Roman" w:hAnsi="Times New Roman" w:cs="Times New Roman"/>
          <w:sz w:val="24"/>
          <w:szCs w:val="24"/>
        </w:rPr>
        <w:t xml:space="preserve"> për vitin 2023</w:t>
      </w:r>
      <w:r w:rsidRPr="00C910CA">
        <w:rPr>
          <w:rFonts w:ascii="Times New Roman" w:eastAsia="Times New Roman" w:hAnsi="Times New Roman" w:cs="Times New Roman"/>
          <w:b/>
          <w:bCs/>
          <w:sz w:val="24"/>
          <w:szCs w:val="24"/>
        </w:rPr>
        <w:t xml:space="preserve">, </w:t>
      </w:r>
      <w:r w:rsidRPr="00C910CA">
        <w:rPr>
          <w:rFonts w:ascii="Times New Roman" w:eastAsia="Times New Roman" w:hAnsi="Times New Roman" w:cs="Times New Roman"/>
          <w:bCs/>
          <w:sz w:val="24"/>
          <w:szCs w:val="24"/>
        </w:rPr>
        <w:t xml:space="preserve">e që </w:t>
      </w:r>
      <w:r w:rsidR="00D05A8E" w:rsidRPr="00C910CA">
        <w:rPr>
          <w:rFonts w:ascii="Times New Roman" w:eastAsia="Times New Roman" w:hAnsi="Times New Roman" w:cs="Times New Roman"/>
          <w:bCs/>
          <w:sz w:val="24"/>
          <w:szCs w:val="24"/>
        </w:rPr>
        <w:t xml:space="preserve">shprehur në përqindje është </w:t>
      </w:r>
      <w:r w:rsidR="00D05A8E" w:rsidRPr="00C910CA">
        <w:rPr>
          <w:rFonts w:ascii="Times New Roman" w:eastAsia="Times New Roman" w:hAnsi="Times New Roman" w:cs="Times New Roman"/>
          <w:b/>
          <w:bCs/>
          <w:sz w:val="24"/>
          <w:szCs w:val="24"/>
        </w:rPr>
        <w:t>196</w:t>
      </w:r>
      <w:r w:rsidR="00D05A8E" w:rsidRPr="00C910CA">
        <w:rPr>
          <w:rFonts w:ascii="Times New Roman" w:eastAsia="Times New Roman" w:hAnsi="Times New Roman" w:cs="Times New Roman"/>
          <w:bCs/>
          <w:sz w:val="24"/>
          <w:szCs w:val="24"/>
        </w:rPr>
        <w:t xml:space="preserve"> </w:t>
      </w:r>
      <w:r w:rsidR="00D05A8E" w:rsidRPr="00C910CA">
        <w:rPr>
          <w:rFonts w:ascii="Times New Roman" w:eastAsia="Times New Roman" w:hAnsi="Times New Roman" w:cs="Times New Roman"/>
          <w:b/>
          <w:bCs/>
          <w:sz w:val="24"/>
          <w:szCs w:val="24"/>
        </w:rPr>
        <w:t>%</w:t>
      </w:r>
      <w:r w:rsidR="00D05A8E" w:rsidRPr="00C910CA">
        <w:rPr>
          <w:rFonts w:ascii="Times New Roman" w:eastAsia="Times New Roman" w:hAnsi="Times New Roman" w:cs="Times New Roman"/>
          <w:bCs/>
          <w:sz w:val="24"/>
          <w:szCs w:val="24"/>
        </w:rPr>
        <w:t>.</w:t>
      </w:r>
    </w:p>
    <w:p w:rsidR="00D05A8E" w:rsidRPr="00C910CA" w:rsidRDefault="00D05A8E" w:rsidP="004C16C8">
      <w:pPr>
        <w:spacing w:after="0" w:line="240" w:lineRule="auto"/>
        <w:jc w:val="both"/>
        <w:rPr>
          <w:rFonts w:ascii="Times New Roman" w:eastAsia="Times New Roman" w:hAnsi="Times New Roman" w:cs="Times New Roman"/>
          <w:bCs/>
          <w:sz w:val="24"/>
          <w:szCs w:val="24"/>
        </w:rPr>
      </w:pPr>
    </w:p>
    <w:p w:rsidR="00A25F4B" w:rsidRPr="00C910CA" w:rsidRDefault="00A25F4B" w:rsidP="00D05A8E">
      <w:pPr>
        <w:spacing w:after="0" w:line="240" w:lineRule="auto"/>
        <w:jc w:val="both"/>
        <w:rPr>
          <w:rFonts w:ascii="Times New Roman" w:eastAsia="Times New Roman" w:hAnsi="Times New Roman" w:cs="Times New Roman"/>
          <w:bCs/>
          <w:sz w:val="24"/>
          <w:szCs w:val="24"/>
        </w:rPr>
      </w:pPr>
    </w:p>
    <w:p w:rsidR="00A25F4B" w:rsidRPr="00C910CA" w:rsidRDefault="00A25F4B" w:rsidP="00A25F4B">
      <w:pPr>
        <w:spacing w:after="0" w:line="240" w:lineRule="auto"/>
        <w:jc w:val="both"/>
        <w:rPr>
          <w:rFonts w:ascii="Times New Roman" w:hAnsi="Times New Roman" w:cs="Times New Roman"/>
          <w:b/>
          <w:sz w:val="24"/>
          <w:szCs w:val="24"/>
        </w:rPr>
      </w:pPr>
      <w:r w:rsidRPr="00C910CA">
        <w:rPr>
          <w:noProof/>
          <w:lang w:eastAsia="sq-AL"/>
        </w:rPr>
        <w:lastRenderedPageBreak/>
        <w:drawing>
          <wp:inline distT="0" distB="0" distL="0" distR="0" wp14:anchorId="10AA4C5A" wp14:editId="703FCE44">
            <wp:extent cx="4551528" cy="2763672"/>
            <wp:effectExtent l="0" t="0" r="1905" b="1778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A25F4B" w:rsidRPr="00C910CA" w:rsidRDefault="00A25F4B" w:rsidP="00A25F4B"/>
    <w:p w:rsidR="00A25F4B" w:rsidRPr="00C910CA" w:rsidRDefault="00A25F4B" w:rsidP="00A25F4B"/>
    <w:p w:rsidR="00A25F4B" w:rsidRPr="00C910CA" w:rsidRDefault="00A25F4B" w:rsidP="00A25F4B">
      <w:pPr>
        <w:tabs>
          <w:tab w:val="left" w:pos="1236"/>
        </w:tabs>
      </w:pPr>
    </w:p>
    <w:p w:rsidR="00A25F4B" w:rsidRPr="00C910CA" w:rsidRDefault="00A25F4B" w:rsidP="00A25F4B">
      <w:pPr>
        <w:tabs>
          <w:tab w:val="left" w:pos="1236"/>
        </w:tabs>
        <w:rPr>
          <w:rFonts w:ascii="Times New Roman" w:hAnsi="Times New Roman" w:cs="Times New Roman"/>
          <w:sz w:val="28"/>
          <w:szCs w:val="28"/>
        </w:rPr>
      </w:pPr>
      <w:r w:rsidRPr="00C910CA">
        <w:rPr>
          <w:rFonts w:ascii="Times New Roman" w:hAnsi="Times New Roman" w:cs="Times New Roman"/>
          <w:b/>
          <w:color w:val="000000"/>
          <w:sz w:val="28"/>
          <w:szCs w:val="28"/>
        </w:rPr>
        <w:t>Drejtoria e Inspeksionit</w:t>
      </w:r>
    </w:p>
    <w:p w:rsidR="00A25F4B" w:rsidRPr="00C910CA" w:rsidRDefault="00A25F4B" w:rsidP="00A25F4B">
      <w:pPr>
        <w:spacing w:after="0" w:line="360" w:lineRule="auto"/>
        <w:jc w:val="both"/>
        <w:rPr>
          <w:rFonts w:ascii="Times New Roman" w:hAnsi="Times New Roman" w:cs="Times New Roman"/>
          <w:b/>
          <w:i/>
          <w:sz w:val="24"/>
          <w:szCs w:val="24"/>
          <w:u w:val="single"/>
        </w:rPr>
      </w:pPr>
    </w:p>
    <w:p w:rsidR="00A25F4B" w:rsidRPr="00C910CA" w:rsidRDefault="00A25F4B" w:rsidP="00A25F4B">
      <w:pPr>
        <w:spacing w:after="0" w:line="360" w:lineRule="auto"/>
        <w:jc w:val="both"/>
        <w:rPr>
          <w:rFonts w:ascii="Times New Roman" w:hAnsi="Times New Roman" w:cs="Times New Roman"/>
          <w:b/>
          <w:i/>
          <w:sz w:val="24"/>
          <w:szCs w:val="24"/>
          <w:u w:val="single"/>
        </w:rPr>
      </w:pPr>
      <w:r w:rsidRPr="00C910CA">
        <w:rPr>
          <w:rFonts w:ascii="Times New Roman" w:hAnsi="Times New Roman" w:cs="Times New Roman"/>
          <w:b/>
          <w:i/>
          <w:sz w:val="24"/>
          <w:szCs w:val="24"/>
          <w:u w:val="single"/>
        </w:rPr>
        <w:t xml:space="preserve">Sfera e ndërtimit </w:t>
      </w:r>
    </w:p>
    <w:p w:rsidR="00A25F4B" w:rsidRPr="00C910CA" w:rsidRDefault="00A25F4B" w:rsidP="00A25F4B">
      <w:pPr>
        <w:spacing w:after="0" w:line="360" w:lineRule="auto"/>
        <w:jc w:val="both"/>
        <w:rPr>
          <w:rFonts w:ascii="Times New Roman" w:hAnsi="Times New Roman" w:cs="Times New Roman"/>
          <w:b/>
          <w:i/>
          <w:sz w:val="16"/>
          <w:szCs w:val="16"/>
          <w:u w:val="single"/>
        </w:rPr>
      </w:pPr>
    </w:p>
    <w:p w:rsidR="00A25F4B" w:rsidRPr="00C910CA" w:rsidRDefault="00A25F4B" w:rsidP="00A25F4B">
      <w:pPr>
        <w:numPr>
          <w:ilvl w:val="0"/>
          <w:numId w:val="33"/>
        </w:numPr>
        <w:shd w:val="clear" w:color="auto" w:fill="FFFFFF"/>
        <w:spacing w:after="0" w:line="360" w:lineRule="auto"/>
        <w:contextualSpacing/>
        <w:jc w:val="both"/>
        <w:rPr>
          <w:rFonts w:ascii="Times New Roman" w:eastAsia="Times New Roman" w:hAnsi="Times New Roman" w:cs="Times New Roman"/>
          <w:color w:val="050505"/>
          <w:sz w:val="24"/>
          <w:szCs w:val="24"/>
        </w:rPr>
      </w:pPr>
      <w:r w:rsidRPr="00C910CA">
        <w:rPr>
          <w:rFonts w:ascii="Times New Roman" w:eastAsia="Times New Roman" w:hAnsi="Times New Roman" w:cs="Times New Roman"/>
          <w:color w:val="050505"/>
          <w:sz w:val="24"/>
          <w:szCs w:val="24"/>
        </w:rPr>
        <w:t>Gjatë viteve 2022/23 janë hartuar 502 procesverbale, janë shqiptuar 30 gjoba ndërsa janë shqyrtuar 48 ankesa – kërkesa nga qytetarët,</w:t>
      </w:r>
    </w:p>
    <w:p w:rsidR="00A25F4B" w:rsidRPr="00C910CA" w:rsidRDefault="00A25F4B" w:rsidP="00A25F4B">
      <w:pPr>
        <w:numPr>
          <w:ilvl w:val="0"/>
          <w:numId w:val="33"/>
        </w:numPr>
        <w:shd w:val="clear" w:color="auto" w:fill="FFFFFF"/>
        <w:spacing w:after="0" w:line="360" w:lineRule="auto"/>
        <w:contextualSpacing/>
        <w:jc w:val="both"/>
        <w:rPr>
          <w:rFonts w:ascii="Times New Roman" w:eastAsia="Times New Roman" w:hAnsi="Times New Roman" w:cs="Times New Roman"/>
          <w:color w:val="050505"/>
          <w:sz w:val="24"/>
          <w:szCs w:val="24"/>
        </w:rPr>
      </w:pPr>
      <w:r w:rsidRPr="00C910CA">
        <w:rPr>
          <w:rFonts w:ascii="Times New Roman" w:eastAsia="Times New Roman" w:hAnsi="Times New Roman" w:cs="Times New Roman"/>
          <w:color w:val="050505"/>
          <w:sz w:val="24"/>
          <w:szCs w:val="24"/>
        </w:rPr>
        <w:t>Të hyrat në sferën e ndërtimit janë 10,700.00</w:t>
      </w:r>
      <w:r w:rsidRPr="00C910CA">
        <w:rPr>
          <w:rFonts w:ascii="Times New Roman" w:hAnsi="Times New Roman" w:cs="Times New Roman"/>
          <w:sz w:val="24"/>
          <w:szCs w:val="24"/>
        </w:rPr>
        <w:t>€</w:t>
      </w:r>
    </w:p>
    <w:p w:rsidR="00A25F4B" w:rsidRPr="00C910CA" w:rsidRDefault="00A25F4B" w:rsidP="00A25F4B">
      <w:pPr>
        <w:numPr>
          <w:ilvl w:val="0"/>
          <w:numId w:val="33"/>
        </w:numPr>
        <w:spacing w:after="200" w:line="360" w:lineRule="auto"/>
        <w:contextualSpacing/>
        <w:jc w:val="both"/>
        <w:rPr>
          <w:rFonts w:ascii="Times New Roman" w:eastAsia="Times New Roman" w:hAnsi="Times New Roman" w:cs="Times New Roman"/>
          <w:color w:val="050505"/>
          <w:sz w:val="24"/>
          <w:szCs w:val="24"/>
        </w:rPr>
      </w:pPr>
      <w:r w:rsidRPr="00C910CA">
        <w:rPr>
          <w:rFonts w:ascii="Times New Roman" w:eastAsia="Times New Roman" w:hAnsi="Times New Roman" w:cs="Times New Roman"/>
          <w:color w:val="050505"/>
          <w:sz w:val="24"/>
          <w:szCs w:val="24"/>
        </w:rPr>
        <w:t xml:space="preserve">Është ngritur vetëdijesimi i qytetarëve </w:t>
      </w:r>
      <w:r w:rsidR="00D413A3" w:rsidRPr="00C910CA">
        <w:rPr>
          <w:rFonts w:ascii="Times New Roman" w:eastAsia="Times New Roman" w:hAnsi="Times New Roman" w:cs="Times New Roman"/>
          <w:color w:val="050505"/>
          <w:sz w:val="24"/>
          <w:szCs w:val="24"/>
        </w:rPr>
        <w:t>për</w:t>
      </w:r>
      <w:r w:rsidRPr="00C910CA">
        <w:rPr>
          <w:rFonts w:ascii="Times New Roman" w:eastAsia="Times New Roman" w:hAnsi="Times New Roman" w:cs="Times New Roman"/>
          <w:color w:val="050505"/>
          <w:sz w:val="24"/>
          <w:szCs w:val="24"/>
        </w:rPr>
        <w:t xml:space="preserve"> t’u pajisur me leje të ndërtimit,</w:t>
      </w:r>
    </w:p>
    <w:p w:rsidR="00A25F4B" w:rsidRPr="00C910CA" w:rsidRDefault="00A25F4B" w:rsidP="00A25F4B">
      <w:pPr>
        <w:numPr>
          <w:ilvl w:val="0"/>
          <w:numId w:val="33"/>
        </w:numPr>
        <w:shd w:val="clear" w:color="auto" w:fill="FFFFFF"/>
        <w:spacing w:after="0" w:line="360" w:lineRule="auto"/>
        <w:contextualSpacing/>
        <w:jc w:val="both"/>
        <w:rPr>
          <w:rFonts w:ascii="Times New Roman" w:eastAsia="Times New Roman" w:hAnsi="Times New Roman" w:cs="Times New Roman"/>
          <w:color w:val="050505"/>
          <w:sz w:val="24"/>
          <w:szCs w:val="24"/>
        </w:rPr>
      </w:pPr>
      <w:r w:rsidRPr="00C910CA">
        <w:rPr>
          <w:rFonts w:ascii="Times New Roman" w:eastAsia="Times New Roman" w:hAnsi="Times New Roman" w:cs="Times New Roman"/>
          <w:color w:val="050505"/>
          <w:sz w:val="24"/>
          <w:szCs w:val="24"/>
        </w:rPr>
        <w:t xml:space="preserve">Ndërtimet e larta janë të gjitha nën </w:t>
      </w:r>
      <w:r w:rsidR="00D413A3" w:rsidRPr="00C910CA">
        <w:rPr>
          <w:rFonts w:ascii="Times New Roman" w:eastAsia="Times New Roman" w:hAnsi="Times New Roman" w:cs="Times New Roman"/>
          <w:color w:val="050505"/>
          <w:sz w:val="24"/>
          <w:szCs w:val="24"/>
        </w:rPr>
        <w:t>kontrolle</w:t>
      </w:r>
      <w:r w:rsidRPr="00C910CA">
        <w:rPr>
          <w:rFonts w:ascii="Times New Roman" w:eastAsia="Times New Roman" w:hAnsi="Times New Roman" w:cs="Times New Roman"/>
          <w:color w:val="050505"/>
          <w:sz w:val="24"/>
          <w:szCs w:val="24"/>
        </w:rPr>
        <w:t>, pasi</w:t>
      </w:r>
      <w:r w:rsidR="00D413A3" w:rsidRPr="00C910CA">
        <w:rPr>
          <w:rFonts w:ascii="Times New Roman" w:eastAsia="Times New Roman" w:hAnsi="Times New Roman" w:cs="Times New Roman"/>
          <w:color w:val="050505"/>
          <w:sz w:val="24"/>
          <w:szCs w:val="24"/>
        </w:rPr>
        <w:t xml:space="preserve"> </w:t>
      </w:r>
      <w:r w:rsidRPr="00C910CA">
        <w:rPr>
          <w:rFonts w:ascii="Times New Roman" w:eastAsia="Times New Roman" w:hAnsi="Times New Roman" w:cs="Times New Roman"/>
          <w:color w:val="050505"/>
          <w:sz w:val="24"/>
          <w:szCs w:val="24"/>
        </w:rPr>
        <w:t xml:space="preserve">që për çdo etazhitet kërkohen matjet gjeodezike, </w:t>
      </w:r>
    </w:p>
    <w:p w:rsidR="00A25F4B" w:rsidRPr="00C910CA" w:rsidRDefault="00A25F4B" w:rsidP="00A25F4B">
      <w:pPr>
        <w:numPr>
          <w:ilvl w:val="0"/>
          <w:numId w:val="33"/>
        </w:numPr>
        <w:shd w:val="clear" w:color="auto" w:fill="FFFFFF"/>
        <w:spacing w:after="0" w:line="360" w:lineRule="auto"/>
        <w:contextualSpacing/>
        <w:jc w:val="both"/>
        <w:rPr>
          <w:rFonts w:ascii="Times New Roman" w:eastAsia="Times New Roman" w:hAnsi="Times New Roman" w:cs="Times New Roman"/>
          <w:color w:val="050505"/>
          <w:sz w:val="24"/>
          <w:szCs w:val="24"/>
        </w:rPr>
      </w:pPr>
      <w:r w:rsidRPr="00C910CA">
        <w:rPr>
          <w:rFonts w:ascii="Times New Roman" w:eastAsia="Times New Roman" w:hAnsi="Times New Roman" w:cs="Times New Roman"/>
          <w:color w:val="050505"/>
          <w:sz w:val="24"/>
          <w:szCs w:val="24"/>
        </w:rPr>
        <w:t>Bëhet përcjellja e vazhdueshme të ndërtimeve nga inspektorët e cila është duke ndikuar në mënyrë të drejtpërdrejt në ngritjen e cilësisë së ndërtimit.</w:t>
      </w:r>
    </w:p>
    <w:p w:rsidR="00A25F4B" w:rsidRPr="00C910CA" w:rsidRDefault="00A25F4B" w:rsidP="00A25F4B">
      <w:pPr>
        <w:spacing w:after="0" w:line="360" w:lineRule="auto"/>
        <w:jc w:val="both"/>
        <w:rPr>
          <w:rFonts w:ascii="Times New Roman" w:hAnsi="Times New Roman" w:cs="Times New Roman"/>
          <w:b/>
          <w:i/>
          <w:sz w:val="16"/>
          <w:szCs w:val="16"/>
          <w:u w:val="single"/>
        </w:rPr>
      </w:pPr>
    </w:p>
    <w:p w:rsidR="00A25F4B" w:rsidRDefault="00A25F4B" w:rsidP="00A25F4B">
      <w:pPr>
        <w:spacing w:after="0" w:line="360" w:lineRule="auto"/>
        <w:jc w:val="both"/>
        <w:rPr>
          <w:rFonts w:ascii="Times New Roman" w:hAnsi="Times New Roman" w:cs="Times New Roman"/>
          <w:b/>
          <w:i/>
          <w:sz w:val="20"/>
          <w:szCs w:val="20"/>
          <w:u w:val="single"/>
        </w:rPr>
      </w:pPr>
    </w:p>
    <w:p w:rsidR="0030552E" w:rsidRPr="00C910CA" w:rsidRDefault="0030552E" w:rsidP="00A25F4B">
      <w:pPr>
        <w:spacing w:after="0" w:line="360" w:lineRule="auto"/>
        <w:jc w:val="both"/>
        <w:rPr>
          <w:rFonts w:ascii="Times New Roman" w:hAnsi="Times New Roman" w:cs="Times New Roman"/>
          <w:b/>
          <w:i/>
          <w:sz w:val="20"/>
          <w:szCs w:val="20"/>
          <w:u w:val="single"/>
        </w:rPr>
      </w:pPr>
    </w:p>
    <w:p w:rsidR="00A25F4B" w:rsidRPr="00C910CA" w:rsidRDefault="00A25F4B" w:rsidP="00A25F4B">
      <w:pPr>
        <w:spacing w:after="0" w:line="360" w:lineRule="auto"/>
        <w:jc w:val="both"/>
        <w:rPr>
          <w:rFonts w:ascii="Times New Roman" w:hAnsi="Times New Roman" w:cs="Times New Roman"/>
          <w:b/>
          <w:i/>
          <w:sz w:val="20"/>
          <w:szCs w:val="20"/>
          <w:u w:val="single"/>
        </w:rPr>
      </w:pPr>
    </w:p>
    <w:tbl>
      <w:tblPr>
        <w:tblpPr w:leftFromText="180" w:rightFromText="180" w:vertAnchor="text" w:horzAnchor="margin" w:tblpX="532" w:tblpY="177"/>
        <w:tblW w:w="936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882"/>
        <w:gridCol w:w="6048"/>
        <w:gridCol w:w="2430"/>
      </w:tblGrid>
      <w:tr w:rsidR="00A25F4B" w:rsidRPr="00C910CA" w:rsidTr="007A2F4D">
        <w:trPr>
          <w:trHeight w:val="435"/>
        </w:trPr>
        <w:tc>
          <w:tcPr>
            <w:tcW w:w="882" w:type="dxa"/>
            <w:shd w:val="solid" w:color="000080" w:fill="FFFFFF"/>
          </w:tcPr>
          <w:p w:rsidR="00A25F4B" w:rsidRPr="00C910CA" w:rsidRDefault="00A25F4B" w:rsidP="00A25F4B">
            <w:pPr>
              <w:jc w:val="both"/>
              <w:rPr>
                <w:rFonts w:eastAsia="Calibri"/>
                <w:b/>
                <w:bCs/>
                <w:color w:val="FFFFFF"/>
                <w:sz w:val="24"/>
                <w:szCs w:val="24"/>
              </w:rPr>
            </w:pPr>
            <w:r w:rsidRPr="00C910CA">
              <w:rPr>
                <w:rFonts w:eastAsia="Calibri"/>
                <w:b/>
                <w:bCs/>
                <w:color w:val="FFFFFF"/>
                <w:sz w:val="24"/>
                <w:szCs w:val="24"/>
              </w:rPr>
              <w:t>Nr.</w:t>
            </w:r>
          </w:p>
        </w:tc>
        <w:tc>
          <w:tcPr>
            <w:tcW w:w="6048" w:type="dxa"/>
            <w:shd w:val="solid" w:color="000080" w:fill="FFFFFF"/>
          </w:tcPr>
          <w:p w:rsidR="00A25F4B" w:rsidRPr="00C910CA" w:rsidRDefault="00A25F4B" w:rsidP="00A25F4B">
            <w:pPr>
              <w:rPr>
                <w:rFonts w:eastAsia="Calibri"/>
                <w:b/>
                <w:bCs/>
                <w:color w:val="FFFFFF"/>
                <w:sz w:val="24"/>
                <w:szCs w:val="24"/>
              </w:rPr>
            </w:pPr>
            <w:r w:rsidRPr="00C910CA">
              <w:rPr>
                <w:rFonts w:eastAsia="Calibri"/>
                <w:b/>
                <w:bCs/>
                <w:color w:val="FFFFFF"/>
                <w:sz w:val="24"/>
                <w:szCs w:val="24"/>
              </w:rPr>
              <w:t>Aktiviteti, masat e ndërmarra dhe numri i tyre</w:t>
            </w:r>
          </w:p>
        </w:tc>
        <w:tc>
          <w:tcPr>
            <w:tcW w:w="2430" w:type="dxa"/>
            <w:tcBorders>
              <w:top w:val="single" w:sz="4" w:space="0" w:color="auto"/>
              <w:bottom w:val="single" w:sz="4" w:space="0" w:color="auto"/>
              <w:right w:val="single" w:sz="4" w:space="0" w:color="auto"/>
            </w:tcBorders>
          </w:tcPr>
          <w:p w:rsidR="00A25F4B" w:rsidRPr="00C910CA" w:rsidRDefault="00A25F4B" w:rsidP="00A25F4B">
            <w:pPr>
              <w:jc w:val="center"/>
              <w:rPr>
                <w:sz w:val="24"/>
                <w:szCs w:val="24"/>
              </w:rPr>
            </w:pPr>
            <w:r w:rsidRPr="00C910CA">
              <w:rPr>
                <w:sz w:val="24"/>
                <w:szCs w:val="24"/>
              </w:rPr>
              <w:t>2023</w:t>
            </w:r>
          </w:p>
        </w:tc>
      </w:tr>
      <w:tr w:rsidR="00A25F4B" w:rsidRPr="00C910CA" w:rsidTr="007A2F4D">
        <w:trPr>
          <w:trHeight w:val="326"/>
        </w:trPr>
        <w:tc>
          <w:tcPr>
            <w:tcW w:w="882" w:type="dxa"/>
            <w:shd w:val="clear" w:color="auto" w:fill="auto"/>
          </w:tcPr>
          <w:p w:rsidR="00A25F4B" w:rsidRPr="00C910CA" w:rsidRDefault="00A25F4B" w:rsidP="00A25F4B">
            <w:pPr>
              <w:jc w:val="center"/>
              <w:rPr>
                <w:rFonts w:eastAsia="Calibri"/>
                <w:b/>
              </w:rPr>
            </w:pPr>
            <w:r w:rsidRPr="00C910CA">
              <w:rPr>
                <w:rFonts w:eastAsia="Calibri"/>
                <w:b/>
              </w:rPr>
              <w:t>1.</w:t>
            </w:r>
          </w:p>
        </w:tc>
        <w:tc>
          <w:tcPr>
            <w:tcW w:w="6048" w:type="dxa"/>
            <w:shd w:val="clear" w:color="auto" w:fill="auto"/>
          </w:tcPr>
          <w:p w:rsidR="00A25F4B" w:rsidRPr="00C910CA" w:rsidRDefault="00A25F4B" w:rsidP="00A25F4B">
            <w:pPr>
              <w:jc w:val="both"/>
              <w:rPr>
                <w:rFonts w:eastAsia="Calibri"/>
                <w:b/>
              </w:rPr>
            </w:pPr>
            <w:r w:rsidRPr="00C910CA">
              <w:rPr>
                <w:rFonts w:eastAsia="Calibri"/>
              </w:rPr>
              <w:t xml:space="preserve">Numri i përgjigjeve në kërkesat për inspektime   </w:t>
            </w:r>
          </w:p>
        </w:tc>
        <w:tc>
          <w:tcPr>
            <w:tcW w:w="2430" w:type="dxa"/>
            <w:tcBorders>
              <w:top w:val="single" w:sz="4" w:space="0" w:color="auto"/>
              <w:bottom w:val="single" w:sz="4" w:space="0" w:color="auto"/>
              <w:right w:val="single" w:sz="4" w:space="0" w:color="auto"/>
            </w:tcBorders>
          </w:tcPr>
          <w:p w:rsidR="00A25F4B" w:rsidRPr="00C910CA" w:rsidRDefault="00A25F4B" w:rsidP="00A25F4B">
            <w:pPr>
              <w:jc w:val="center"/>
            </w:pPr>
            <w:r w:rsidRPr="00C910CA">
              <w:t>624</w:t>
            </w:r>
          </w:p>
        </w:tc>
      </w:tr>
      <w:tr w:rsidR="00A25F4B" w:rsidRPr="00C910CA" w:rsidTr="007A2F4D">
        <w:trPr>
          <w:trHeight w:val="340"/>
        </w:trPr>
        <w:tc>
          <w:tcPr>
            <w:tcW w:w="882" w:type="dxa"/>
            <w:shd w:val="clear" w:color="auto" w:fill="auto"/>
          </w:tcPr>
          <w:p w:rsidR="00A25F4B" w:rsidRPr="00C910CA" w:rsidRDefault="00A25F4B" w:rsidP="00A25F4B">
            <w:pPr>
              <w:jc w:val="center"/>
              <w:rPr>
                <w:rFonts w:eastAsia="Calibri"/>
                <w:b/>
              </w:rPr>
            </w:pPr>
            <w:r w:rsidRPr="00C910CA">
              <w:rPr>
                <w:rFonts w:eastAsia="Calibri"/>
                <w:b/>
              </w:rPr>
              <w:t>2.</w:t>
            </w:r>
          </w:p>
        </w:tc>
        <w:tc>
          <w:tcPr>
            <w:tcW w:w="6048" w:type="dxa"/>
            <w:shd w:val="clear" w:color="auto" w:fill="auto"/>
          </w:tcPr>
          <w:p w:rsidR="00A25F4B" w:rsidRPr="00C910CA" w:rsidRDefault="00A25F4B" w:rsidP="00A25F4B">
            <w:pPr>
              <w:jc w:val="both"/>
              <w:rPr>
                <w:rFonts w:eastAsia="Calibri"/>
                <w:b/>
              </w:rPr>
            </w:pPr>
            <w:r w:rsidRPr="00C910CA">
              <w:rPr>
                <w:rFonts w:eastAsia="Calibri"/>
              </w:rPr>
              <w:t>Numri i procesverbaleve të hartuara</w:t>
            </w:r>
          </w:p>
        </w:tc>
        <w:tc>
          <w:tcPr>
            <w:tcW w:w="2430" w:type="dxa"/>
            <w:tcBorders>
              <w:top w:val="single" w:sz="4" w:space="0" w:color="auto"/>
              <w:bottom w:val="single" w:sz="4" w:space="0" w:color="auto"/>
              <w:right w:val="single" w:sz="4" w:space="0" w:color="auto"/>
            </w:tcBorders>
          </w:tcPr>
          <w:p w:rsidR="00A25F4B" w:rsidRPr="00C910CA" w:rsidRDefault="00A25F4B" w:rsidP="00A25F4B">
            <w:pPr>
              <w:jc w:val="center"/>
            </w:pPr>
            <w:r w:rsidRPr="00C910CA">
              <w:t>233</w:t>
            </w:r>
          </w:p>
        </w:tc>
      </w:tr>
      <w:tr w:rsidR="00A25F4B" w:rsidRPr="00C910CA" w:rsidTr="007A2F4D">
        <w:trPr>
          <w:trHeight w:val="340"/>
        </w:trPr>
        <w:tc>
          <w:tcPr>
            <w:tcW w:w="882" w:type="dxa"/>
            <w:shd w:val="clear" w:color="auto" w:fill="auto"/>
          </w:tcPr>
          <w:p w:rsidR="00A25F4B" w:rsidRPr="00C910CA" w:rsidRDefault="00A25F4B" w:rsidP="00A25F4B">
            <w:pPr>
              <w:jc w:val="center"/>
              <w:rPr>
                <w:rFonts w:eastAsia="Calibri"/>
                <w:b/>
              </w:rPr>
            </w:pPr>
            <w:r w:rsidRPr="00C910CA">
              <w:rPr>
                <w:rFonts w:eastAsia="Calibri"/>
                <w:b/>
              </w:rPr>
              <w:t>3.</w:t>
            </w:r>
          </w:p>
        </w:tc>
        <w:tc>
          <w:tcPr>
            <w:tcW w:w="6048" w:type="dxa"/>
            <w:shd w:val="clear" w:color="auto" w:fill="auto"/>
          </w:tcPr>
          <w:p w:rsidR="00A25F4B" w:rsidRPr="00C910CA" w:rsidRDefault="00A25F4B" w:rsidP="00A25F4B">
            <w:pPr>
              <w:tabs>
                <w:tab w:val="left" w:pos="1185"/>
              </w:tabs>
              <w:jc w:val="both"/>
              <w:rPr>
                <w:rFonts w:eastAsia="Calibri"/>
              </w:rPr>
            </w:pPr>
            <w:r w:rsidRPr="00C910CA">
              <w:rPr>
                <w:rFonts w:eastAsia="Calibri"/>
              </w:rPr>
              <w:t>Numri i gjobave të shqiptuara</w:t>
            </w:r>
          </w:p>
        </w:tc>
        <w:tc>
          <w:tcPr>
            <w:tcW w:w="2430" w:type="dxa"/>
            <w:tcBorders>
              <w:top w:val="single" w:sz="4" w:space="0" w:color="auto"/>
              <w:bottom w:val="single" w:sz="4" w:space="0" w:color="auto"/>
              <w:right w:val="single" w:sz="4" w:space="0" w:color="auto"/>
            </w:tcBorders>
          </w:tcPr>
          <w:p w:rsidR="00A25F4B" w:rsidRPr="00C910CA" w:rsidRDefault="00A25F4B" w:rsidP="00A25F4B">
            <w:pPr>
              <w:jc w:val="center"/>
            </w:pPr>
            <w:r w:rsidRPr="00C910CA">
              <w:t>05</w:t>
            </w:r>
          </w:p>
        </w:tc>
      </w:tr>
      <w:tr w:rsidR="00A25F4B" w:rsidRPr="00C910CA" w:rsidTr="007A2F4D">
        <w:trPr>
          <w:trHeight w:val="285"/>
        </w:trPr>
        <w:tc>
          <w:tcPr>
            <w:tcW w:w="882" w:type="dxa"/>
            <w:shd w:val="clear" w:color="auto" w:fill="auto"/>
          </w:tcPr>
          <w:p w:rsidR="00A25F4B" w:rsidRPr="00C910CA" w:rsidRDefault="00A25F4B" w:rsidP="00A25F4B">
            <w:pPr>
              <w:jc w:val="center"/>
              <w:rPr>
                <w:rFonts w:eastAsia="Calibri"/>
                <w:b/>
              </w:rPr>
            </w:pPr>
            <w:r w:rsidRPr="00C910CA">
              <w:rPr>
                <w:rFonts w:eastAsia="Calibri"/>
                <w:b/>
              </w:rPr>
              <w:lastRenderedPageBreak/>
              <w:t>4.</w:t>
            </w:r>
          </w:p>
        </w:tc>
        <w:tc>
          <w:tcPr>
            <w:tcW w:w="6048" w:type="dxa"/>
            <w:shd w:val="clear" w:color="auto" w:fill="auto"/>
          </w:tcPr>
          <w:p w:rsidR="00A25F4B" w:rsidRPr="00C910CA" w:rsidRDefault="00A25F4B" w:rsidP="00A25F4B">
            <w:pPr>
              <w:jc w:val="both"/>
              <w:rPr>
                <w:rFonts w:eastAsia="Calibri"/>
              </w:rPr>
            </w:pPr>
            <w:r w:rsidRPr="00C910CA">
              <w:rPr>
                <w:rFonts w:eastAsia="Calibri"/>
              </w:rPr>
              <w:t xml:space="preserve">Numri i ankesave – kërkesave të shqyrtuara    </w:t>
            </w:r>
          </w:p>
        </w:tc>
        <w:tc>
          <w:tcPr>
            <w:tcW w:w="2430" w:type="dxa"/>
            <w:tcBorders>
              <w:top w:val="single" w:sz="4" w:space="0" w:color="auto"/>
              <w:bottom w:val="single" w:sz="4" w:space="0" w:color="auto"/>
              <w:right w:val="single" w:sz="4" w:space="0" w:color="auto"/>
            </w:tcBorders>
          </w:tcPr>
          <w:p w:rsidR="00A25F4B" w:rsidRPr="00C910CA" w:rsidRDefault="00A25F4B" w:rsidP="00A25F4B">
            <w:pPr>
              <w:jc w:val="center"/>
            </w:pPr>
            <w:r w:rsidRPr="00C910CA">
              <w:t>16</w:t>
            </w:r>
          </w:p>
        </w:tc>
      </w:tr>
      <w:tr w:rsidR="00A25F4B" w:rsidRPr="00C910CA" w:rsidTr="007A2F4D">
        <w:trPr>
          <w:trHeight w:val="65"/>
        </w:trPr>
        <w:tc>
          <w:tcPr>
            <w:tcW w:w="882" w:type="dxa"/>
            <w:shd w:val="clear" w:color="auto" w:fill="auto"/>
          </w:tcPr>
          <w:p w:rsidR="00A25F4B" w:rsidRPr="00C910CA" w:rsidRDefault="00A25F4B" w:rsidP="00A25F4B">
            <w:pPr>
              <w:jc w:val="center"/>
              <w:rPr>
                <w:rFonts w:eastAsia="Calibri"/>
                <w:b/>
              </w:rPr>
            </w:pPr>
            <w:r w:rsidRPr="00C910CA">
              <w:rPr>
                <w:rFonts w:eastAsia="Calibri"/>
                <w:b/>
              </w:rPr>
              <w:t>5.</w:t>
            </w:r>
          </w:p>
        </w:tc>
        <w:tc>
          <w:tcPr>
            <w:tcW w:w="6048" w:type="dxa"/>
            <w:shd w:val="clear" w:color="auto" w:fill="auto"/>
          </w:tcPr>
          <w:p w:rsidR="00A25F4B" w:rsidRPr="00C910CA" w:rsidRDefault="00A25F4B" w:rsidP="00A25F4B">
            <w:pPr>
              <w:jc w:val="both"/>
              <w:rPr>
                <w:rFonts w:eastAsia="Calibri"/>
              </w:rPr>
            </w:pPr>
            <w:r w:rsidRPr="00C910CA">
              <w:rPr>
                <w:rFonts w:eastAsia="Calibri"/>
              </w:rPr>
              <w:t>Gjoba mandatore të dërguara për Gjykatë</w:t>
            </w:r>
          </w:p>
        </w:tc>
        <w:tc>
          <w:tcPr>
            <w:tcW w:w="2430" w:type="dxa"/>
            <w:tcBorders>
              <w:top w:val="single" w:sz="4" w:space="0" w:color="auto"/>
              <w:bottom w:val="single" w:sz="4" w:space="0" w:color="auto"/>
              <w:right w:val="single" w:sz="4" w:space="0" w:color="auto"/>
            </w:tcBorders>
          </w:tcPr>
          <w:p w:rsidR="00A25F4B" w:rsidRPr="00C910CA" w:rsidRDefault="00A25F4B" w:rsidP="00A25F4B">
            <w:pPr>
              <w:jc w:val="center"/>
            </w:pPr>
            <w:r w:rsidRPr="00C910CA">
              <w:t>00</w:t>
            </w:r>
          </w:p>
        </w:tc>
      </w:tr>
      <w:tr w:rsidR="00A25F4B" w:rsidRPr="00C910CA" w:rsidTr="007A2F4D">
        <w:trPr>
          <w:trHeight w:val="465"/>
        </w:trPr>
        <w:tc>
          <w:tcPr>
            <w:tcW w:w="882" w:type="dxa"/>
            <w:shd w:val="clear" w:color="auto" w:fill="auto"/>
          </w:tcPr>
          <w:p w:rsidR="00A25F4B" w:rsidRPr="00C910CA" w:rsidRDefault="00A25F4B" w:rsidP="00A25F4B">
            <w:pPr>
              <w:jc w:val="center"/>
              <w:rPr>
                <w:rFonts w:eastAsia="Calibri"/>
                <w:b/>
              </w:rPr>
            </w:pPr>
            <w:r w:rsidRPr="00C910CA">
              <w:rPr>
                <w:rFonts w:eastAsia="Calibri"/>
                <w:b/>
              </w:rPr>
              <w:t>6.</w:t>
            </w:r>
          </w:p>
        </w:tc>
        <w:tc>
          <w:tcPr>
            <w:tcW w:w="6048" w:type="dxa"/>
            <w:shd w:val="clear" w:color="auto" w:fill="auto"/>
          </w:tcPr>
          <w:p w:rsidR="00A25F4B" w:rsidRPr="00C910CA" w:rsidRDefault="00A25F4B" w:rsidP="00A25F4B">
            <w:pPr>
              <w:jc w:val="both"/>
              <w:rPr>
                <w:rFonts w:eastAsia="Calibri"/>
              </w:rPr>
            </w:pPr>
            <w:r w:rsidRPr="00C910CA">
              <w:rPr>
                <w:rFonts w:eastAsia="Calibri"/>
              </w:rPr>
              <w:t>Shuma e të hyrave nga gjobat</w:t>
            </w:r>
          </w:p>
        </w:tc>
        <w:tc>
          <w:tcPr>
            <w:tcW w:w="2430" w:type="dxa"/>
            <w:tcBorders>
              <w:top w:val="single" w:sz="4" w:space="0" w:color="auto"/>
              <w:bottom w:val="single" w:sz="4" w:space="0" w:color="auto"/>
              <w:right w:val="single" w:sz="4" w:space="0" w:color="auto"/>
            </w:tcBorders>
          </w:tcPr>
          <w:p w:rsidR="00A25F4B" w:rsidRPr="00C910CA" w:rsidRDefault="00A25F4B" w:rsidP="00A25F4B">
            <w:pPr>
              <w:jc w:val="center"/>
            </w:pPr>
            <w:r w:rsidRPr="00C910CA">
              <w:t>1.800€</w:t>
            </w:r>
          </w:p>
        </w:tc>
      </w:tr>
      <w:tr w:rsidR="00A25F4B" w:rsidRPr="00C910CA" w:rsidTr="007A2F4D">
        <w:trPr>
          <w:trHeight w:val="340"/>
        </w:trPr>
        <w:tc>
          <w:tcPr>
            <w:tcW w:w="882" w:type="dxa"/>
            <w:shd w:val="clear" w:color="auto" w:fill="auto"/>
          </w:tcPr>
          <w:p w:rsidR="00A25F4B" w:rsidRPr="00C910CA" w:rsidRDefault="00A25F4B" w:rsidP="00A25F4B">
            <w:pPr>
              <w:jc w:val="center"/>
              <w:rPr>
                <w:rFonts w:eastAsia="Calibri"/>
                <w:b/>
              </w:rPr>
            </w:pPr>
            <w:r w:rsidRPr="00C910CA">
              <w:rPr>
                <w:rFonts w:eastAsia="Calibri"/>
                <w:b/>
              </w:rPr>
              <w:t>7.</w:t>
            </w:r>
          </w:p>
        </w:tc>
        <w:tc>
          <w:tcPr>
            <w:tcW w:w="6048" w:type="dxa"/>
            <w:shd w:val="clear" w:color="auto" w:fill="auto"/>
          </w:tcPr>
          <w:p w:rsidR="00A25F4B" w:rsidRPr="00C910CA" w:rsidRDefault="00A25F4B" w:rsidP="00A25F4B">
            <w:pPr>
              <w:jc w:val="both"/>
              <w:rPr>
                <w:rFonts w:eastAsia="Calibri"/>
              </w:rPr>
            </w:pPr>
            <w:r w:rsidRPr="00C910CA">
              <w:rPr>
                <w:rFonts w:eastAsia="Calibri"/>
              </w:rPr>
              <w:t>Lëndë të dërguara në Gjykatë</w:t>
            </w:r>
          </w:p>
        </w:tc>
        <w:tc>
          <w:tcPr>
            <w:tcW w:w="2430" w:type="dxa"/>
            <w:tcBorders>
              <w:top w:val="single" w:sz="4" w:space="0" w:color="auto"/>
              <w:bottom w:val="single" w:sz="4" w:space="0" w:color="auto"/>
              <w:right w:val="single" w:sz="4" w:space="0" w:color="auto"/>
            </w:tcBorders>
          </w:tcPr>
          <w:p w:rsidR="00A25F4B" w:rsidRPr="00C910CA" w:rsidRDefault="00A25F4B" w:rsidP="00A25F4B">
            <w:pPr>
              <w:jc w:val="center"/>
            </w:pPr>
            <w:r w:rsidRPr="00C910CA">
              <w:t>00</w:t>
            </w:r>
          </w:p>
        </w:tc>
      </w:tr>
      <w:tr w:rsidR="00A25F4B" w:rsidRPr="00C910CA" w:rsidTr="007A2F4D">
        <w:trPr>
          <w:trHeight w:val="270"/>
        </w:trPr>
        <w:tc>
          <w:tcPr>
            <w:tcW w:w="882" w:type="dxa"/>
            <w:shd w:val="clear" w:color="auto" w:fill="auto"/>
          </w:tcPr>
          <w:p w:rsidR="00A25F4B" w:rsidRPr="00C910CA" w:rsidRDefault="00A25F4B" w:rsidP="00A25F4B">
            <w:pPr>
              <w:jc w:val="center"/>
              <w:rPr>
                <w:rFonts w:eastAsia="Calibri"/>
                <w:b/>
              </w:rPr>
            </w:pPr>
            <w:r w:rsidRPr="00C910CA">
              <w:rPr>
                <w:rFonts w:eastAsia="Calibri"/>
                <w:b/>
              </w:rPr>
              <w:t>8.</w:t>
            </w:r>
          </w:p>
        </w:tc>
        <w:tc>
          <w:tcPr>
            <w:tcW w:w="6048" w:type="dxa"/>
            <w:shd w:val="clear" w:color="auto" w:fill="auto"/>
          </w:tcPr>
          <w:p w:rsidR="00A25F4B" w:rsidRPr="00C910CA" w:rsidRDefault="00A25F4B" w:rsidP="00A25F4B">
            <w:pPr>
              <w:jc w:val="both"/>
              <w:rPr>
                <w:rFonts w:eastAsia="Calibri"/>
              </w:rPr>
            </w:pPr>
            <w:r w:rsidRPr="00C910CA">
              <w:rPr>
                <w:rFonts w:eastAsia="Calibri"/>
              </w:rPr>
              <w:t>Lëndë të dërguara në Prokurori</w:t>
            </w:r>
          </w:p>
        </w:tc>
        <w:tc>
          <w:tcPr>
            <w:tcW w:w="2430" w:type="dxa"/>
            <w:tcBorders>
              <w:top w:val="single" w:sz="4" w:space="0" w:color="auto"/>
              <w:bottom w:val="single" w:sz="4" w:space="0" w:color="auto"/>
              <w:right w:val="single" w:sz="4" w:space="0" w:color="auto"/>
            </w:tcBorders>
          </w:tcPr>
          <w:p w:rsidR="00A25F4B" w:rsidRPr="00C910CA" w:rsidRDefault="00A25F4B" w:rsidP="00A25F4B">
            <w:pPr>
              <w:jc w:val="center"/>
            </w:pPr>
            <w:r w:rsidRPr="00C910CA">
              <w:t>01</w:t>
            </w:r>
          </w:p>
        </w:tc>
      </w:tr>
    </w:tbl>
    <w:p w:rsidR="00A25F4B" w:rsidRPr="00C910CA" w:rsidRDefault="00A25F4B" w:rsidP="00A25F4B">
      <w:pPr>
        <w:spacing w:after="0" w:line="360" w:lineRule="auto"/>
        <w:jc w:val="both"/>
        <w:rPr>
          <w:rFonts w:ascii="Times New Roman" w:hAnsi="Times New Roman" w:cs="Times New Roman"/>
          <w:b/>
          <w:i/>
          <w:sz w:val="24"/>
          <w:szCs w:val="24"/>
          <w:u w:val="single"/>
        </w:rPr>
      </w:pPr>
    </w:p>
    <w:p w:rsidR="00A25F4B" w:rsidRPr="00C910CA" w:rsidRDefault="00A25F4B" w:rsidP="00A25F4B">
      <w:pPr>
        <w:spacing w:after="0" w:line="360" w:lineRule="auto"/>
        <w:jc w:val="both"/>
        <w:rPr>
          <w:rFonts w:ascii="Times New Roman" w:hAnsi="Times New Roman" w:cs="Times New Roman"/>
          <w:b/>
          <w:i/>
          <w:sz w:val="24"/>
          <w:szCs w:val="24"/>
          <w:u w:val="single"/>
        </w:rPr>
      </w:pPr>
    </w:p>
    <w:p w:rsidR="00A25F4B" w:rsidRPr="00C910CA" w:rsidRDefault="00A25F4B" w:rsidP="00A25F4B">
      <w:pPr>
        <w:spacing w:after="0" w:line="360" w:lineRule="auto"/>
        <w:jc w:val="both"/>
        <w:rPr>
          <w:rFonts w:ascii="Times New Roman" w:hAnsi="Times New Roman" w:cs="Times New Roman"/>
          <w:b/>
          <w:i/>
          <w:sz w:val="24"/>
          <w:szCs w:val="24"/>
          <w:u w:val="single"/>
        </w:rPr>
      </w:pPr>
    </w:p>
    <w:p w:rsidR="00A25F4B" w:rsidRPr="00C910CA" w:rsidRDefault="00A25F4B" w:rsidP="00A25F4B">
      <w:pPr>
        <w:spacing w:after="0" w:line="360" w:lineRule="auto"/>
        <w:jc w:val="both"/>
        <w:rPr>
          <w:rFonts w:ascii="Times New Roman" w:hAnsi="Times New Roman" w:cs="Times New Roman"/>
          <w:b/>
          <w:i/>
          <w:sz w:val="24"/>
          <w:szCs w:val="24"/>
          <w:u w:val="single"/>
        </w:rPr>
      </w:pPr>
      <w:r w:rsidRPr="00C910CA">
        <w:rPr>
          <w:rFonts w:ascii="Times New Roman" w:hAnsi="Times New Roman" w:cs="Times New Roman"/>
          <w:b/>
          <w:i/>
          <w:sz w:val="24"/>
          <w:szCs w:val="24"/>
          <w:u w:val="single"/>
        </w:rPr>
        <w:t xml:space="preserve">Sfera e makinerisë </w:t>
      </w:r>
    </w:p>
    <w:p w:rsidR="00A25F4B" w:rsidRPr="00C910CA" w:rsidRDefault="00A25F4B" w:rsidP="00A25F4B">
      <w:pPr>
        <w:spacing w:after="0" w:line="360" w:lineRule="auto"/>
        <w:jc w:val="both"/>
        <w:rPr>
          <w:rFonts w:ascii="Times New Roman" w:hAnsi="Times New Roman" w:cs="Times New Roman"/>
          <w:b/>
          <w:i/>
          <w:sz w:val="24"/>
          <w:szCs w:val="24"/>
          <w:u w:val="single"/>
        </w:rPr>
      </w:pPr>
    </w:p>
    <w:p w:rsidR="00A25F4B" w:rsidRPr="00C910CA" w:rsidRDefault="00A25F4B" w:rsidP="00A25F4B">
      <w:pPr>
        <w:spacing w:after="0" w:line="360" w:lineRule="auto"/>
        <w:jc w:val="both"/>
        <w:rPr>
          <w:rFonts w:ascii="Times New Roman" w:hAnsi="Times New Roman" w:cs="Times New Roman"/>
          <w:sz w:val="24"/>
          <w:szCs w:val="24"/>
        </w:rPr>
      </w:pPr>
      <w:r w:rsidRPr="00C910CA">
        <w:rPr>
          <w:rFonts w:ascii="Times New Roman" w:hAnsi="Times New Roman" w:cs="Times New Roman"/>
          <w:sz w:val="24"/>
          <w:szCs w:val="24"/>
        </w:rPr>
        <w:t xml:space="preserve">  -  Gjatë vitit 2023 ka filluar inspektimi i ashensorëve në mënyrë periodike, duke përfshirë çdo problem potencial teknik, sigurie ose funksionaliteti. </w:t>
      </w:r>
    </w:p>
    <w:p w:rsidR="00A25F4B" w:rsidRPr="00C910CA" w:rsidRDefault="00A25F4B" w:rsidP="00A25F4B">
      <w:pPr>
        <w:spacing w:after="0" w:line="360" w:lineRule="auto"/>
        <w:jc w:val="both"/>
        <w:rPr>
          <w:rFonts w:ascii="Times New Roman" w:hAnsi="Times New Roman" w:cs="Times New Roman"/>
          <w:sz w:val="24"/>
          <w:szCs w:val="24"/>
        </w:rPr>
      </w:pPr>
      <w:r w:rsidRPr="00C910CA">
        <w:rPr>
          <w:rFonts w:ascii="Times New Roman" w:hAnsi="Times New Roman" w:cs="Times New Roman"/>
          <w:sz w:val="24"/>
          <w:szCs w:val="24"/>
        </w:rPr>
        <w:t xml:space="preserve">  -  Gjithashtu  për herë të parë ka filluar dhe </w:t>
      </w:r>
      <w:r w:rsidRPr="00C910CA">
        <w:rPr>
          <w:rFonts w:ascii="Times New Roman" w:hAnsi="Times New Roman" w:cs="Times New Roman"/>
          <w:color w:val="282828"/>
          <w:sz w:val="24"/>
          <w:szCs w:val="24"/>
          <w:shd w:val="clear" w:color="auto" w:fill="FFFFFF"/>
        </w:rPr>
        <w:t>inspektimi i vend-punishteve ku përdoren vinçat, ku janë identifikuar se vinçat janë të vjetërsuar dhe nuk janë të vendosur sipas kritereve.</w:t>
      </w:r>
      <w:r w:rsidR="0030552E">
        <w:rPr>
          <w:rFonts w:ascii="Times New Roman" w:hAnsi="Times New Roman" w:cs="Times New Roman"/>
          <w:sz w:val="24"/>
          <w:szCs w:val="24"/>
        </w:rPr>
        <w:t xml:space="preserve"> </w:t>
      </w:r>
    </w:p>
    <w:p w:rsidR="00A25F4B" w:rsidRPr="00C910CA" w:rsidRDefault="00A25F4B" w:rsidP="00A25F4B">
      <w:pPr>
        <w:spacing w:after="0" w:line="360" w:lineRule="auto"/>
        <w:jc w:val="both"/>
        <w:rPr>
          <w:rFonts w:ascii="Times New Roman" w:hAnsi="Times New Roman" w:cs="Times New Roman"/>
          <w:sz w:val="24"/>
          <w:szCs w:val="24"/>
        </w:rPr>
      </w:pPr>
    </w:p>
    <w:tbl>
      <w:tblPr>
        <w:tblpPr w:leftFromText="180" w:rightFromText="180" w:vertAnchor="text" w:horzAnchor="margin" w:tblpX="424" w:tblpY="177"/>
        <w:tblW w:w="9612"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630"/>
        <w:gridCol w:w="6498"/>
        <w:gridCol w:w="2484"/>
      </w:tblGrid>
      <w:tr w:rsidR="00A25F4B" w:rsidRPr="00C910CA" w:rsidTr="007A2F4D">
        <w:trPr>
          <w:trHeight w:val="288"/>
        </w:trPr>
        <w:tc>
          <w:tcPr>
            <w:tcW w:w="630" w:type="dxa"/>
            <w:shd w:val="solid" w:color="000080" w:fill="FFFFFF"/>
          </w:tcPr>
          <w:p w:rsidR="00A25F4B" w:rsidRPr="00C910CA" w:rsidRDefault="00A25F4B" w:rsidP="00A25F4B">
            <w:pPr>
              <w:jc w:val="both"/>
              <w:rPr>
                <w:rFonts w:eastAsia="Calibri"/>
                <w:b/>
                <w:bCs/>
                <w:color w:val="FFFFFF"/>
                <w:sz w:val="24"/>
                <w:szCs w:val="24"/>
              </w:rPr>
            </w:pPr>
            <w:r w:rsidRPr="00C910CA">
              <w:rPr>
                <w:rFonts w:eastAsia="Calibri"/>
                <w:b/>
                <w:bCs/>
                <w:color w:val="FFFFFF"/>
                <w:sz w:val="24"/>
                <w:szCs w:val="24"/>
              </w:rPr>
              <w:t xml:space="preserve">Nr. </w:t>
            </w:r>
          </w:p>
        </w:tc>
        <w:tc>
          <w:tcPr>
            <w:tcW w:w="6498" w:type="dxa"/>
            <w:shd w:val="solid" w:color="000080" w:fill="FFFFFF"/>
          </w:tcPr>
          <w:p w:rsidR="00A25F4B" w:rsidRPr="00C910CA" w:rsidRDefault="00A25F4B" w:rsidP="00A25F4B">
            <w:pPr>
              <w:rPr>
                <w:rFonts w:eastAsia="Calibri"/>
                <w:b/>
                <w:bCs/>
                <w:color w:val="FFFFFF"/>
                <w:sz w:val="24"/>
                <w:szCs w:val="24"/>
              </w:rPr>
            </w:pPr>
            <w:r w:rsidRPr="00C910CA">
              <w:rPr>
                <w:rFonts w:eastAsia="Calibri"/>
                <w:b/>
                <w:bCs/>
                <w:color w:val="FFFFFF"/>
                <w:sz w:val="24"/>
                <w:szCs w:val="24"/>
              </w:rPr>
              <w:t>Aktiviteti, masat e ndërmarra dhe numri i tyre</w:t>
            </w:r>
          </w:p>
        </w:tc>
        <w:tc>
          <w:tcPr>
            <w:tcW w:w="2484" w:type="dxa"/>
            <w:tcBorders>
              <w:top w:val="single" w:sz="4" w:space="0" w:color="auto"/>
              <w:bottom w:val="single" w:sz="4" w:space="0" w:color="auto"/>
              <w:right w:val="single" w:sz="4" w:space="0" w:color="auto"/>
            </w:tcBorders>
          </w:tcPr>
          <w:p w:rsidR="00A25F4B" w:rsidRPr="00C910CA" w:rsidRDefault="00A25F4B" w:rsidP="00A25F4B">
            <w:pPr>
              <w:jc w:val="center"/>
              <w:rPr>
                <w:sz w:val="24"/>
                <w:szCs w:val="24"/>
              </w:rPr>
            </w:pPr>
            <w:r w:rsidRPr="00C910CA">
              <w:rPr>
                <w:sz w:val="24"/>
                <w:szCs w:val="24"/>
              </w:rPr>
              <w:t>Gjithsej</w:t>
            </w:r>
          </w:p>
        </w:tc>
      </w:tr>
      <w:tr w:rsidR="00A25F4B" w:rsidRPr="00C910CA" w:rsidTr="007A2F4D">
        <w:trPr>
          <w:trHeight w:val="326"/>
        </w:trPr>
        <w:tc>
          <w:tcPr>
            <w:tcW w:w="630" w:type="dxa"/>
            <w:shd w:val="clear" w:color="auto" w:fill="auto"/>
          </w:tcPr>
          <w:p w:rsidR="00A25F4B" w:rsidRPr="00C910CA" w:rsidRDefault="00A25F4B" w:rsidP="00A25F4B">
            <w:pPr>
              <w:jc w:val="center"/>
              <w:rPr>
                <w:rFonts w:eastAsia="Calibri"/>
                <w:b/>
              </w:rPr>
            </w:pPr>
            <w:r w:rsidRPr="00C910CA">
              <w:rPr>
                <w:rFonts w:eastAsia="Calibri"/>
                <w:b/>
              </w:rPr>
              <w:t>1.</w:t>
            </w:r>
          </w:p>
        </w:tc>
        <w:tc>
          <w:tcPr>
            <w:tcW w:w="6498" w:type="dxa"/>
            <w:shd w:val="clear" w:color="auto" w:fill="auto"/>
          </w:tcPr>
          <w:p w:rsidR="00A25F4B" w:rsidRPr="00C910CA" w:rsidRDefault="00A25F4B" w:rsidP="00A25F4B">
            <w:pPr>
              <w:jc w:val="both"/>
              <w:rPr>
                <w:rFonts w:eastAsia="Calibri"/>
              </w:rPr>
            </w:pPr>
            <w:r w:rsidRPr="00C910CA">
              <w:rPr>
                <w:rFonts w:eastAsia="Calibri"/>
              </w:rPr>
              <w:t>Inspektim i Ashensorëve me pronar</w:t>
            </w:r>
          </w:p>
        </w:tc>
        <w:tc>
          <w:tcPr>
            <w:tcW w:w="2484" w:type="dxa"/>
            <w:tcBorders>
              <w:top w:val="single" w:sz="4" w:space="0" w:color="auto"/>
              <w:bottom w:val="single" w:sz="4" w:space="0" w:color="auto"/>
              <w:right w:val="single" w:sz="4" w:space="0" w:color="auto"/>
            </w:tcBorders>
          </w:tcPr>
          <w:p w:rsidR="00A25F4B" w:rsidRPr="00C910CA" w:rsidRDefault="00A25F4B" w:rsidP="00A25F4B">
            <w:pPr>
              <w:jc w:val="center"/>
            </w:pPr>
            <w:r w:rsidRPr="00C910CA">
              <w:t>21</w:t>
            </w:r>
          </w:p>
        </w:tc>
      </w:tr>
      <w:tr w:rsidR="00A25F4B" w:rsidRPr="00C910CA" w:rsidTr="007A2F4D">
        <w:trPr>
          <w:trHeight w:val="340"/>
        </w:trPr>
        <w:tc>
          <w:tcPr>
            <w:tcW w:w="630" w:type="dxa"/>
            <w:shd w:val="clear" w:color="auto" w:fill="auto"/>
          </w:tcPr>
          <w:p w:rsidR="00A25F4B" w:rsidRPr="00C910CA" w:rsidRDefault="00A25F4B" w:rsidP="00A25F4B">
            <w:pPr>
              <w:jc w:val="center"/>
              <w:rPr>
                <w:rFonts w:eastAsia="Calibri"/>
                <w:b/>
              </w:rPr>
            </w:pPr>
            <w:r w:rsidRPr="00C910CA">
              <w:rPr>
                <w:rFonts w:eastAsia="Calibri"/>
                <w:b/>
              </w:rPr>
              <w:t>2.</w:t>
            </w:r>
          </w:p>
        </w:tc>
        <w:tc>
          <w:tcPr>
            <w:tcW w:w="6498" w:type="dxa"/>
            <w:shd w:val="clear" w:color="auto" w:fill="auto"/>
          </w:tcPr>
          <w:p w:rsidR="00A25F4B" w:rsidRPr="00C910CA" w:rsidRDefault="00A25F4B" w:rsidP="00A25F4B">
            <w:pPr>
              <w:jc w:val="both"/>
              <w:rPr>
                <w:rFonts w:eastAsia="Calibri"/>
              </w:rPr>
            </w:pPr>
            <w:r w:rsidRPr="00C910CA">
              <w:rPr>
                <w:rFonts w:eastAsia="Calibri"/>
              </w:rPr>
              <w:t>Inspektim i Ashensorëve pa  pronar</w:t>
            </w:r>
          </w:p>
        </w:tc>
        <w:tc>
          <w:tcPr>
            <w:tcW w:w="2484" w:type="dxa"/>
            <w:tcBorders>
              <w:top w:val="single" w:sz="4" w:space="0" w:color="auto"/>
              <w:bottom w:val="single" w:sz="4" w:space="0" w:color="auto"/>
              <w:right w:val="single" w:sz="4" w:space="0" w:color="auto"/>
            </w:tcBorders>
          </w:tcPr>
          <w:p w:rsidR="00A25F4B" w:rsidRPr="00C910CA" w:rsidRDefault="00A25F4B" w:rsidP="00A25F4B">
            <w:pPr>
              <w:jc w:val="center"/>
            </w:pPr>
            <w:r w:rsidRPr="00C910CA">
              <w:t>18</w:t>
            </w:r>
          </w:p>
        </w:tc>
      </w:tr>
      <w:tr w:rsidR="00A25F4B" w:rsidRPr="00C910CA" w:rsidTr="007A2F4D">
        <w:trPr>
          <w:trHeight w:val="340"/>
        </w:trPr>
        <w:tc>
          <w:tcPr>
            <w:tcW w:w="630" w:type="dxa"/>
            <w:shd w:val="clear" w:color="auto" w:fill="auto"/>
          </w:tcPr>
          <w:p w:rsidR="00A25F4B" w:rsidRPr="00C910CA" w:rsidRDefault="00A25F4B" w:rsidP="00A25F4B">
            <w:pPr>
              <w:jc w:val="center"/>
              <w:rPr>
                <w:rFonts w:eastAsia="Calibri"/>
                <w:b/>
              </w:rPr>
            </w:pPr>
            <w:r w:rsidRPr="00C910CA">
              <w:rPr>
                <w:rFonts w:eastAsia="Calibri"/>
                <w:b/>
              </w:rPr>
              <w:t>3.</w:t>
            </w:r>
          </w:p>
        </w:tc>
        <w:tc>
          <w:tcPr>
            <w:tcW w:w="6498" w:type="dxa"/>
            <w:shd w:val="clear" w:color="auto" w:fill="auto"/>
          </w:tcPr>
          <w:p w:rsidR="00A25F4B" w:rsidRPr="00C910CA" w:rsidRDefault="00A25F4B" w:rsidP="00A25F4B">
            <w:pPr>
              <w:tabs>
                <w:tab w:val="left" w:pos="1185"/>
              </w:tabs>
              <w:jc w:val="both"/>
              <w:rPr>
                <w:rFonts w:eastAsia="Calibri"/>
              </w:rPr>
            </w:pPr>
            <w:r w:rsidRPr="00C910CA">
              <w:rPr>
                <w:rFonts w:eastAsia="Calibri"/>
              </w:rPr>
              <w:t>Inspektim i Vinçave</w:t>
            </w:r>
          </w:p>
        </w:tc>
        <w:tc>
          <w:tcPr>
            <w:tcW w:w="2484" w:type="dxa"/>
            <w:tcBorders>
              <w:top w:val="single" w:sz="4" w:space="0" w:color="auto"/>
              <w:bottom w:val="single" w:sz="4" w:space="0" w:color="auto"/>
              <w:right w:val="single" w:sz="4" w:space="0" w:color="auto"/>
            </w:tcBorders>
          </w:tcPr>
          <w:p w:rsidR="00A25F4B" w:rsidRPr="00C910CA" w:rsidRDefault="00A25F4B" w:rsidP="00A25F4B">
            <w:pPr>
              <w:jc w:val="center"/>
            </w:pPr>
            <w:r w:rsidRPr="00C910CA">
              <w:t>14</w:t>
            </w:r>
          </w:p>
        </w:tc>
      </w:tr>
      <w:tr w:rsidR="00A25F4B" w:rsidRPr="00C910CA" w:rsidTr="007A2F4D">
        <w:trPr>
          <w:trHeight w:val="285"/>
        </w:trPr>
        <w:tc>
          <w:tcPr>
            <w:tcW w:w="630" w:type="dxa"/>
            <w:shd w:val="clear" w:color="auto" w:fill="auto"/>
          </w:tcPr>
          <w:p w:rsidR="00A25F4B" w:rsidRPr="00C910CA" w:rsidRDefault="00A25F4B" w:rsidP="00A25F4B">
            <w:pPr>
              <w:jc w:val="center"/>
              <w:rPr>
                <w:rFonts w:eastAsia="Calibri"/>
                <w:b/>
              </w:rPr>
            </w:pPr>
            <w:r w:rsidRPr="00C910CA">
              <w:rPr>
                <w:rFonts w:eastAsia="Calibri"/>
                <w:b/>
              </w:rPr>
              <w:t>4.</w:t>
            </w:r>
          </w:p>
        </w:tc>
        <w:tc>
          <w:tcPr>
            <w:tcW w:w="6498" w:type="dxa"/>
            <w:shd w:val="clear" w:color="auto" w:fill="auto"/>
          </w:tcPr>
          <w:p w:rsidR="00A25F4B" w:rsidRPr="00C910CA" w:rsidRDefault="00A25F4B" w:rsidP="00A25F4B">
            <w:pPr>
              <w:jc w:val="both"/>
              <w:rPr>
                <w:rFonts w:eastAsia="Calibri"/>
              </w:rPr>
            </w:pPr>
            <w:r w:rsidRPr="00C910CA">
              <w:rPr>
                <w:rFonts w:eastAsia="Calibri"/>
              </w:rPr>
              <w:t>Inspektim - instalimi i ngrohjes qendrore-Kaldajat</w:t>
            </w:r>
          </w:p>
        </w:tc>
        <w:tc>
          <w:tcPr>
            <w:tcW w:w="2484" w:type="dxa"/>
            <w:tcBorders>
              <w:top w:val="single" w:sz="4" w:space="0" w:color="auto"/>
              <w:bottom w:val="single" w:sz="4" w:space="0" w:color="auto"/>
              <w:right w:val="single" w:sz="4" w:space="0" w:color="auto"/>
            </w:tcBorders>
          </w:tcPr>
          <w:p w:rsidR="00A25F4B" w:rsidRPr="00C910CA" w:rsidRDefault="00A25F4B" w:rsidP="00A25F4B">
            <w:pPr>
              <w:jc w:val="center"/>
            </w:pPr>
            <w:r w:rsidRPr="00C910CA">
              <w:t>01</w:t>
            </w:r>
          </w:p>
        </w:tc>
      </w:tr>
    </w:tbl>
    <w:p w:rsidR="00A25F4B" w:rsidRPr="00C910CA" w:rsidRDefault="00A25F4B" w:rsidP="00A25F4B">
      <w:pPr>
        <w:spacing w:after="0" w:line="360" w:lineRule="auto"/>
        <w:jc w:val="both"/>
        <w:rPr>
          <w:rFonts w:ascii="Times New Roman" w:hAnsi="Times New Roman" w:cs="Times New Roman"/>
          <w:b/>
          <w:i/>
          <w:sz w:val="16"/>
          <w:szCs w:val="16"/>
          <w:u w:val="single"/>
        </w:rPr>
      </w:pPr>
    </w:p>
    <w:p w:rsidR="00A25F4B" w:rsidRPr="00C910CA" w:rsidRDefault="00A25F4B" w:rsidP="00A25F4B">
      <w:pPr>
        <w:spacing w:after="0" w:line="360" w:lineRule="auto"/>
        <w:jc w:val="both"/>
        <w:rPr>
          <w:rFonts w:ascii="Times New Roman" w:hAnsi="Times New Roman" w:cs="Times New Roman"/>
          <w:b/>
          <w:i/>
          <w:sz w:val="16"/>
          <w:szCs w:val="16"/>
          <w:u w:val="single"/>
        </w:rPr>
      </w:pPr>
    </w:p>
    <w:p w:rsidR="00A25F4B" w:rsidRPr="00C910CA" w:rsidRDefault="00A25F4B" w:rsidP="00A25F4B">
      <w:pPr>
        <w:spacing w:after="0" w:line="360" w:lineRule="auto"/>
        <w:jc w:val="both"/>
        <w:rPr>
          <w:rFonts w:ascii="Times New Roman" w:hAnsi="Times New Roman" w:cs="Times New Roman"/>
          <w:b/>
          <w:i/>
          <w:sz w:val="16"/>
          <w:szCs w:val="16"/>
          <w:u w:val="single"/>
        </w:rPr>
      </w:pPr>
    </w:p>
    <w:p w:rsidR="00A25F4B" w:rsidRPr="00C910CA" w:rsidRDefault="00A25F4B" w:rsidP="00A25F4B">
      <w:pPr>
        <w:spacing w:after="0" w:line="360" w:lineRule="auto"/>
        <w:jc w:val="both"/>
        <w:rPr>
          <w:rFonts w:ascii="Times New Roman" w:hAnsi="Times New Roman" w:cs="Times New Roman"/>
          <w:b/>
          <w:i/>
          <w:sz w:val="24"/>
          <w:szCs w:val="24"/>
          <w:u w:val="single"/>
        </w:rPr>
      </w:pPr>
      <w:r w:rsidRPr="00C910CA">
        <w:rPr>
          <w:rFonts w:ascii="Times New Roman" w:hAnsi="Times New Roman" w:cs="Times New Roman"/>
          <w:b/>
          <w:i/>
          <w:sz w:val="24"/>
          <w:szCs w:val="24"/>
          <w:u w:val="single"/>
        </w:rPr>
        <w:t>Sfera e tregut</w:t>
      </w:r>
    </w:p>
    <w:p w:rsidR="00A25F4B" w:rsidRPr="00C910CA" w:rsidRDefault="00A25F4B" w:rsidP="00A25F4B">
      <w:pPr>
        <w:spacing w:after="0" w:line="360" w:lineRule="auto"/>
        <w:jc w:val="both"/>
        <w:rPr>
          <w:rFonts w:ascii="Times New Roman" w:hAnsi="Times New Roman" w:cs="Times New Roman"/>
          <w:b/>
          <w:i/>
          <w:sz w:val="24"/>
          <w:szCs w:val="24"/>
          <w:u w:val="single"/>
        </w:rPr>
      </w:pPr>
    </w:p>
    <w:p w:rsidR="00A25F4B" w:rsidRPr="00C910CA" w:rsidRDefault="00A25F4B" w:rsidP="00A25F4B">
      <w:pPr>
        <w:numPr>
          <w:ilvl w:val="0"/>
          <w:numId w:val="34"/>
        </w:numPr>
        <w:shd w:val="clear" w:color="auto" w:fill="FFFFFF"/>
        <w:spacing w:after="0" w:line="360" w:lineRule="auto"/>
        <w:contextualSpacing/>
        <w:jc w:val="both"/>
        <w:rPr>
          <w:rFonts w:ascii="Times New Roman" w:eastAsia="Times New Roman" w:hAnsi="Times New Roman" w:cs="Times New Roman"/>
          <w:color w:val="050505"/>
          <w:sz w:val="24"/>
          <w:szCs w:val="24"/>
        </w:rPr>
      </w:pPr>
      <w:r w:rsidRPr="00C910CA">
        <w:rPr>
          <w:rFonts w:ascii="Times New Roman" w:eastAsia="Times New Roman" w:hAnsi="Times New Roman" w:cs="Times New Roman"/>
          <w:color w:val="050505"/>
          <w:sz w:val="24"/>
          <w:szCs w:val="24"/>
        </w:rPr>
        <w:t>Gjatë vitit 2023 janë inspektuar 490 biznese, ndërsa shumica prej tyre kanë qenë biznese të reja;</w:t>
      </w:r>
    </w:p>
    <w:p w:rsidR="00A25F4B" w:rsidRPr="00C910CA" w:rsidRDefault="00A25F4B" w:rsidP="00A25F4B">
      <w:pPr>
        <w:numPr>
          <w:ilvl w:val="0"/>
          <w:numId w:val="34"/>
        </w:numPr>
        <w:shd w:val="clear" w:color="auto" w:fill="FFFFFF"/>
        <w:spacing w:after="0" w:line="360" w:lineRule="auto"/>
        <w:contextualSpacing/>
        <w:jc w:val="both"/>
        <w:rPr>
          <w:rFonts w:ascii="Times New Roman" w:eastAsia="Times New Roman" w:hAnsi="Times New Roman" w:cs="Times New Roman"/>
          <w:color w:val="050505"/>
          <w:sz w:val="24"/>
          <w:szCs w:val="24"/>
        </w:rPr>
      </w:pPr>
      <w:r w:rsidRPr="00C910CA">
        <w:rPr>
          <w:rFonts w:ascii="Times New Roman" w:eastAsia="Times New Roman" w:hAnsi="Times New Roman" w:cs="Times New Roman"/>
          <w:color w:val="050505"/>
          <w:sz w:val="24"/>
          <w:szCs w:val="24"/>
        </w:rPr>
        <w:t>Janë hartuar 593 procesverbale, - ka pasur ngritje për arsye të kërkesave nga Ministria e Industrisë, Tregtisë dhe Ndërmarrësisë;</w:t>
      </w:r>
    </w:p>
    <w:p w:rsidR="00A25F4B" w:rsidRPr="00C910CA" w:rsidRDefault="00A25F4B" w:rsidP="00A25F4B">
      <w:pPr>
        <w:numPr>
          <w:ilvl w:val="0"/>
          <w:numId w:val="34"/>
        </w:numPr>
        <w:spacing w:after="200" w:line="360" w:lineRule="auto"/>
        <w:contextualSpacing/>
        <w:jc w:val="both"/>
        <w:rPr>
          <w:rFonts w:ascii="Times New Roman" w:eastAsia="Times New Roman" w:hAnsi="Times New Roman" w:cs="Times New Roman"/>
          <w:color w:val="050505"/>
          <w:sz w:val="24"/>
          <w:szCs w:val="24"/>
        </w:rPr>
      </w:pPr>
      <w:r w:rsidRPr="00C910CA">
        <w:rPr>
          <w:rFonts w:ascii="Times New Roman" w:eastAsia="Times New Roman" w:hAnsi="Times New Roman" w:cs="Times New Roman"/>
          <w:color w:val="050505"/>
          <w:sz w:val="24"/>
          <w:szCs w:val="24"/>
        </w:rPr>
        <w:t xml:space="preserve">Është bërë inspektimi i subjekteve afariste të cilat nuk janë të pajisura me </w:t>
      </w:r>
      <w:r w:rsidR="00D413A3" w:rsidRPr="00C910CA">
        <w:rPr>
          <w:rFonts w:ascii="Times New Roman" w:eastAsia="Times New Roman" w:hAnsi="Times New Roman" w:cs="Times New Roman"/>
          <w:color w:val="050505"/>
          <w:sz w:val="24"/>
          <w:szCs w:val="24"/>
        </w:rPr>
        <w:t>certifikatë</w:t>
      </w:r>
      <w:r w:rsidRPr="00C910CA">
        <w:rPr>
          <w:rFonts w:ascii="Times New Roman" w:eastAsia="Times New Roman" w:hAnsi="Times New Roman" w:cs="Times New Roman"/>
          <w:color w:val="050505"/>
          <w:sz w:val="24"/>
          <w:szCs w:val="24"/>
        </w:rPr>
        <w:t xml:space="preserve"> të regjistrimit të bizneseve apo ato të cilat nuk janë të pajisura me pranim teknik të lokaleve -224 pranime të kushteve minomalo-teknike;</w:t>
      </w:r>
    </w:p>
    <w:p w:rsidR="00A25F4B" w:rsidRPr="00C910CA" w:rsidRDefault="00A25F4B" w:rsidP="00A25F4B">
      <w:pPr>
        <w:numPr>
          <w:ilvl w:val="0"/>
          <w:numId w:val="34"/>
        </w:numPr>
        <w:shd w:val="clear" w:color="auto" w:fill="FFFFFF"/>
        <w:spacing w:after="0" w:line="360" w:lineRule="auto"/>
        <w:contextualSpacing/>
        <w:jc w:val="both"/>
        <w:rPr>
          <w:rFonts w:ascii="Times New Roman" w:eastAsia="Times New Roman" w:hAnsi="Times New Roman" w:cs="Times New Roman"/>
          <w:color w:val="050505"/>
          <w:sz w:val="24"/>
          <w:szCs w:val="24"/>
        </w:rPr>
      </w:pPr>
      <w:r w:rsidRPr="00C910CA">
        <w:rPr>
          <w:rFonts w:ascii="Times New Roman" w:eastAsia="Times New Roman" w:hAnsi="Times New Roman" w:cs="Times New Roman"/>
          <w:color w:val="050505"/>
          <w:sz w:val="24"/>
          <w:szCs w:val="24"/>
        </w:rPr>
        <w:lastRenderedPageBreak/>
        <w:t xml:space="preserve">Është bërë kontrollimi i artikujve me standarde </w:t>
      </w:r>
      <w:r w:rsidR="00D413A3" w:rsidRPr="00C910CA">
        <w:rPr>
          <w:rFonts w:ascii="Times New Roman" w:eastAsia="Times New Roman" w:hAnsi="Times New Roman" w:cs="Times New Roman"/>
          <w:color w:val="050505"/>
          <w:sz w:val="24"/>
          <w:szCs w:val="24"/>
        </w:rPr>
        <w:t>evropiane</w:t>
      </w:r>
      <w:r w:rsidRPr="00C910CA">
        <w:rPr>
          <w:rFonts w:ascii="Times New Roman" w:eastAsia="Times New Roman" w:hAnsi="Times New Roman" w:cs="Times New Roman"/>
          <w:color w:val="050505"/>
          <w:sz w:val="24"/>
          <w:szCs w:val="24"/>
        </w:rPr>
        <w:t>, dokumentacioni i konformitetit të mallit në subjektet të cilat posedojnë produkte;</w:t>
      </w:r>
    </w:p>
    <w:p w:rsidR="00A25F4B" w:rsidRPr="00C910CA" w:rsidRDefault="00A25F4B" w:rsidP="00A25F4B">
      <w:pPr>
        <w:numPr>
          <w:ilvl w:val="0"/>
          <w:numId w:val="34"/>
        </w:numPr>
        <w:shd w:val="clear" w:color="auto" w:fill="FFFFFF"/>
        <w:spacing w:after="0" w:line="360" w:lineRule="auto"/>
        <w:contextualSpacing/>
        <w:jc w:val="both"/>
        <w:rPr>
          <w:rFonts w:ascii="Times New Roman" w:eastAsia="Times New Roman" w:hAnsi="Times New Roman" w:cs="Times New Roman"/>
          <w:color w:val="050505"/>
          <w:sz w:val="24"/>
          <w:szCs w:val="24"/>
        </w:rPr>
      </w:pPr>
      <w:r w:rsidRPr="00C910CA">
        <w:rPr>
          <w:rFonts w:ascii="Times New Roman" w:hAnsi="Times New Roman" w:cs="Times New Roman"/>
          <w:color w:val="000000"/>
          <w:sz w:val="24"/>
          <w:szCs w:val="24"/>
        </w:rPr>
        <w:t>J</w:t>
      </w:r>
      <w:r w:rsidRPr="00C910CA">
        <w:rPr>
          <w:rFonts w:ascii="Times New Roman" w:eastAsia="Calibri" w:hAnsi="Times New Roman" w:cs="Times New Roman"/>
          <w:color w:val="000000"/>
          <w:sz w:val="24"/>
          <w:szCs w:val="24"/>
        </w:rPr>
        <w:t>anë vizituar subjektet afariste të cilat merren me shitjen e produkteve të duhanit për ekspozim te duhanit,  furrat e bukës (pesha e bukës, deklaracioni i bukës</w:t>
      </w:r>
      <w:r w:rsidRPr="00C910CA">
        <w:rPr>
          <w:rFonts w:ascii="Times New Roman" w:hAnsi="Times New Roman" w:cs="Times New Roman"/>
          <w:color w:val="000000"/>
          <w:sz w:val="24"/>
          <w:szCs w:val="24"/>
        </w:rPr>
        <w:t>)</w:t>
      </w:r>
      <w:r w:rsidRPr="00C910CA">
        <w:rPr>
          <w:rFonts w:ascii="Times New Roman" w:eastAsia="Calibri" w:hAnsi="Times New Roman" w:cs="Times New Roman"/>
          <w:color w:val="000000"/>
          <w:sz w:val="24"/>
          <w:szCs w:val="24"/>
        </w:rPr>
        <w:t>, si dhe</w:t>
      </w:r>
      <w:r w:rsidRPr="00C910CA">
        <w:rPr>
          <w:rFonts w:ascii="Times New Roman" w:hAnsi="Times New Roman" w:cs="Times New Roman"/>
          <w:color w:val="000000"/>
          <w:sz w:val="24"/>
          <w:szCs w:val="24"/>
        </w:rPr>
        <w:t xml:space="preserve"> janë</w:t>
      </w:r>
      <w:r w:rsidRPr="00C910CA">
        <w:rPr>
          <w:rFonts w:ascii="Times New Roman" w:eastAsia="Calibri" w:hAnsi="Times New Roman" w:cs="Times New Roman"/>
          <w:color w:val="000000"/>
          <w:sz w:val="24"/>
          <w:szCs w:val="24"/>
        </w:rPr>
        <w:t xml:space="preserve"> kryer aksione të përbashkëta me Policinë e Krimeve Ekonomike për kontrollim të rritjes së çmimeve dhe ndryshim te çmimeve raft-arkë.</w:t>
      </w:r>
    </w:p>
    <w:p w:rsidR="00A25F4B" w:rsidRPr="00C910CA" w:rsidRDefault="00A25F4B" w:rsidP="00A25F4B">
      <w:pPr>
        <w:numPr>
          <w:ilvl w:val="0"/>
          <w:numId w:val="34"/>
        </w:numPr>
        <w:shd w:val="clear" w:color="auto" w:fill="FFFFFF"/>
        <w:spacing w:after="0" w:line="360" w:lineRule="auto"/>
        <w:contextualSpacing/>
        <w:jc w:val="both"/>
        <w:rPr>
          <w:rFonts w:ascii="Times New Roman" w:eastAsia="Times New Roman" w:hAnsi="Times New Roman" w:cs="Times New Roman"/>
          <w:color w:val="050505"/>
          <w:sz w:val="24"/>
          <w:szCs w:val="24"/>
        </w:rPr>
      </w:pPr>
      <w:r w:rsidRPr="00C910CA">
        <w:rPr>
          <w:rFonts w:ascii="Times New Roman" w:eastAsia="Calibri" w:hAnsi="Times New Roman" w:cs="Times New Roman"/>
          <w:sz w:val="24"/>
          <w:szCs w:val="24"/>
        </w:rPr>
        <w:t xml:space="preserve">Janë inspektuar të gjitha parkingjet </w:t>
      </w:r>
      <w:r w:rsidRPr="00C910CA">
        <w:rPr>
          <w:rFonts w:ascii="Times New Roman" w:hAnsi="Times New Roman" w:cs="Times New Roman"/>
          <w:sz w:val="24"/>
          <w:szCs w:val="24"/>
        </w:rPr>
        <w:t xml:space="preserve">dhe sallonet e ondulimeve </w:t>
      </w:r>
      <w:r w:rsidRPr="00C910CA">
        <w:rPr>
          <w:rFonts w:ascii="Times New Roman" w:eastAsia="Calibri" w:hAnsi="Times New Roman" w:cs="Times New Roman"/>
          <w:sz w:val="24"/>
          <w:szCs w:val="24"/>
        </w:rPr>
        <w:t>për regjistrimin e bizneseve dhe pranimet teknike për të gjitha bizneset të cilat nuk posedojnë.</w:t>
      </w:r>
    </w:p>
    <w:p w:rsidR="00A25F4B" w:rsidRPr="00C910CA" w:rsidRDefault="00A25F4B" w:rsidP="00A25F4B">
      <w:pPr>
        <w:numPr>
          <w:ilvl w:val="0"/>
          <w:numId w:val="34"/>
        </w:numPr>
        <w:shd w:val="clear" w:color="auto" w:fill="FFFFFF"/>
        <w:spacing w:after="0" w:line="360" w:lineRule="auto"/>
        <w:contextualSpacing/>
        <w:jc w:val="both"/>
        <w:rPr>
          <w:rFonts w:ascii="Times New Roman" w:eastAsia="Times New Roman" w:hAnsi="Times New Roman" w:cs="Times New Roman"/>
          <w:color w:val="050505"/>
          <w:sz w:val="24"/>
          <w:szCs w:val="24"/>
        </w:rPr>
      </w:pPr>
      <w:r w:rsidRPr="00C910CA">
        <w:rPr>
          <w:rFonts w:ascii="Times New Roman" w:eastAsia="Times New Roman" w:hAnsi="Times New Roman" w:cs="Times New Roman"/>
          <w:color w:val="050505"/>
          <w:sz w:val="24"/>
          <w:szCs w:val="24"/>
        </w:rPr>
        <w:t>Janë ndëshkuar kioskat të cilat kanë bërë shitjen e produkteve të duhanit për të miturit në afërsi të shkollave.</w:t>
      </w:r>
    </w:p>
    <w:p w:rsidR="00A25F4B" w:rsidRPr="00C910CA" w:rsidRDefault="00A25F4B" w:rsidP="00A25F4B">
      <w:pPr>
        <w:numPr>
          <w:ilvl w:val="0"/>
          <w:numId w:val="34"/>
        </w:numPr>
        <w:spacing w:after="200" w:line="360" w:lineRule="auto"/>
        <w:contextualSpacing/>
        <w:jc w:val="both"/>
        <w:rPr>
          <w:rFonts w:ascii="Times New Roman" w:eastAsia="Times New Roman" w:hAnsi="Times New Roman" w:cs="Times New Roman"/>
          <w:color w:val="050505"/>
          <w:sz w:val="24"/>
          <w:szCs w:val="24"/>
        </w:rPr>
      </w:pPr>
      <w:r w:rsidRPr="00C910CA">
        <w:rPr>
          <w:rFonts w:ascii="Times New Roman" w:eastAsia="Times New Roman" w:hAnsi="Times New Roman" w:cs="Times New Roman"/>
          <w:color w:val="050505"/>
          <w:sz w:val="24"/>
          <w:szCs w:val="24"/>
        </w:rPr>
        <w:t>Janë shqyrtuar 23 ankesa nga qytetarët dhe janë shqiptuar 14 gjoba mandatore;</w:t>
      </w:r>
    </w:p>
    <w:p w:rsidR="00A25F4B" w:rsidRPr="00C910CA" w:rsidRDefault="00A25F4B" w:rsidP="00A25F4B">
      <w:pPr>
        <w:spacing w:after="0" w:line="360" w:lineRule="auto"/>
        <w:jc w:val="both"/>
        <w:rPr>
          <w:rFonts w:ascii="Times New Roman" w:hAnsi="Times New Roman" w:cs="Times New Roman"/>
          <w:b/>
          <w:i/>
          <w:sz w:val="16"/>
          <w:szCs w:val="16"/>
          <w:u w:val="single"/>
        </w:rPr>
      </w:pPr>
    </w:p>
    <w:p w:rsidR="00A25F4B" w:rsidRPr="00C910CA" w:rsidRDefault="00A25F4B" w:rsidP="00A25F4B">
      <w:pPr>
        <w:spacing w:after="0" w:line="360" w:lineRule="auto"/>
        <w:jc w:val="both"/>
        <w:rPr>
          <w:rFonts w:ascii="Times New Roman" w:hAnsi="Times New Roman" w:cs="Times New Roman"/>
          <w:b/>
          <w:i/>
          <w:sz w:val="16"/>
          <w:szCs w:val="16"/>
          <w:u w:val="single"/>
        </w:rPr>
      </w:pPr>
    </w:p>
    <w:tbl>
      <w:tblPr>
        <w:tblpPr w:leftFromText="180" w:rightFromText="180" w:vertAnchor="text" w:horzAnchor="margin" w:tblpX="468" w:tblpY="177"/>
        <w:tblW w:w="94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558"/>
        <w:gridCol w:w="6642"/>
        <w:gridCol w:w="2250"/>
      </w:tblGrid>
      <w:tr w:rsidR="00A25F4B" w:rsidRPr="00C910CA" w:rsidTr="007A2F4D">
        <w:trPr>
          <w:trHeight w:val="288"/>
        </w:trPr>
        <w:tc>
          <w:tcPr>
            <w:tcW w:w="558" w:type="dxa"/>
            <w:shd w:val="solid" w:color="000080" w:fill="FFFFFF"/>
          </w:tcPr>
          <w:p w:rsidR="00A25F4B" w:rsidRPr="00C910CA" w:rsidRDefault="00A25F4B" w:rsidP="00A25F4B">
            <w:pPr>
              <w:jc w:val="both"/>
              <w:rPr>
                <w:rFonts w:eastAsia="Calibri"/>
                <w:b/>
                <w:bCs/>
                <w:color w:val="FFFFFF"/>
                <w:sz w:val="24"/>
                <w:szCs w:val="24"/>
              </w:rPr>
            </w:pPr>
            <w:r w:rsidRPr="00C910CA">
              <w:rPr>
                <w:rFonts w:eastAsia="Calibri"/>
                <w:b/>
                <w:bCs/>
                <w:color w:val="FFFFFF"/>
                <w:sz w:val="24"/>
                <w:szCs w:val="24"/>
              </w:rPr>
              <w:t xml:space="preserve">Nr. </w:t>
            </w:r>
          </w:p>
        </w:tc>
        <w:tc>
          <w:tcPr>
            <w:tcW w:w="6642" w:type="dxa"/>
            <w:shd w:val="solid" w:color="000080" w:fill="FFFFFF"/>
          </w:tcPr>
          <w:p w:rsidR="00A25F4B" w:rsidRPr="00C910CA" w:rsidRDefault="00A25F4B" w:rsidP="00A25F4B">
            <w:pPr>
              <w:rPr>
                <w:rFonts w:eastAsia="Calibri"/>
                <w:b/>
                <w:bCs/>
                <w:color w:val="FFFFFF"/>
                <w:sz w:val="24"/>
                <w:szCs w:val="24"/>
              </w:rPr>
            </w:pPr>
            <w:r w:rsidRPr="00C910CA">
              <w:rPr>
                <w:rFonts w:eastAsia="Calibri"/>
                <w:b/>
                <w:bCs/>
                <w:color w:val="FFFFFF"/>
                <w:sz w:val="24"/>
                <w:szCs w:val="24"/>
              </w:rPr>
              <w:t>Aktiviteti, masat e ndërmarra dhe numri i tyre</w:t>
            </w:r>
          </w:p>
        </w:tc>
        <w:tc>
          <w:tcPr>
            <w:tcW w:w="2250" w:type="dxa"/>
            <w:tcBorders>
              <w:top w:val="single" w:sz="4" w:space="0" w:color="auto"/>
              <w:bottom w:val="single" w:sz="4" w:space="0" w:color="auto"/>
              <w:right w:val="single" w:sz="4" w:space="0" w:color="auto"/>
            </w:tcBorders>
          </w:tcPr>
          <w:p w:rsidR="00A25F4B" w:rsidRPr="00C910CA" w:rsidRDefault="00A25F4B" w:rsidP="00A25F4B">
            <w:pPr>
              <w:jc w:val="center"/>
              <w:rPr>
                <w:sz w:val="24"/>
                <w:szCs w:val="24"/>
              </w:rPr>
            </w:pPr>
            <w:r w:rsidRPr="00C910CA">
              <w:rPr>
                <w:sz w:val="24"/>
                <w:szCs w:val="24"/>
              </w:rPr>
              <w:t>2023</w:t>
            </w:r>
          </w:p>
        </w:tc>
      </w:tr>
      <w:tr w:rsidR="00A25F4B" w:rsidRPr="00C910CA" w:rsidTr="007A2F4D">
        <w:trPr>
          <w:trHeight w:val="326"/>
        </w:trPr>
        <w:tc>
          <w:tcPr>
            <w:tcW w:w="558" w:type="dxa"/>
            <w:shd w:val="clear" w:color="auto" w:fill="auto"/>
          </w:tcPr>
          <w:p w:rsidR="00A25F4B" w:rsidRPr="00C910CA" w:rsidRDefault="00A25F4B" w:rsidP="00A25F4B">
            <w:pPr>
              <w:jc w:val="center"/>
              <w:rPr>
                <w:rFonts w:eastAsia="Calibri"/>
                <w:b/>
              </w:rPr>
            </w:pPr>
            <w:r w:rsidRPr="00C910CA">
              <w:rPr>
                <w:rFonts w:eastAsia="Calibri"/>
                <w:b/>
              </w:rPr>
              <w:t>1.</w:t>
            </w:r>
          </w:p>
        </w:tc>
        <w:tc>
          <w:tcPr>
            <w:tcW w:w="6642" w:type="dxa"/>
            <w:shd w:val="clear" w:color="auto" w:fill="auto"/>
          </w:tcPr>
          <w:p w:rsidR="00A25F4B" w:rsidRPr="00C910CA" w:rsidRDefault="00A25F4B" w:rsidP="00A25F4B">
            <w:pPr>
              <w:jc w:val="both"/>
              <w:rPr>
                <w:rFonts w:eastAsia="Calibri"/>
                <w:b/>
              </w:rPr>
            </w:pPr>
            <w:r w:rsidRPr="00C910CA">
              <w:rPr>
                <w:rFonts w:eastAsia="Calibri"/>
              </w:rPr>
              <w:t xml:space="preserve">Numri i inspektimeve   </w:t>
            </w:r>
          </w:p>
        </w:tc>
        <w:tc>
          <w:tcPr>
            <w:tcW w:w="2250" w:type="dxa"/>
            <w:tcBorders>
              <w:top w:val="single" w:sz="4" w:space="0" w:color="auto"/>
              <w:bottom w:val="single" w:sz="4" w:space="0" w:color="auto"/>
              <w:right w:val="single" w:sz="4" w:space="0" w:color="auto"/>
            </w:tcBorders>
          </w:tcPr>
          <w:p w:rsidR="00A25F4B" w:rsidRPr="00C910CA" w:rsidRDefault="00A25F4B" w:rsidP="00A25F4B">
            <w:pPr>
              <w:jc w:val="center"/>
            </w:pPr>
            <w:r w:rsidRPr="00C910CA">
              <w:t>490</w:t>
            </w:r>
          </w:p>
        </w:tc>
      </w:tr>
      <w:tr w:rsidR="00A25F4B" w:rsidRPr="00C910CA" w:rsidTr="007A2F4D">
        <w:trPr>
          <w:trHeight w:val="340"/>
        </w:trPr>
        <w:tc>
          <w:tcPr>
            <w:tcW w:w="558" w:type="dxa"/>
            <w:shd w:val="clear" w:color="auto" w:fill="auto"/>
          </w:tcPr>
          <w:p w:rsidR="00A25F4B" w:rsidRPr="00C910CA" w:rsidRDefault="00A25F4B" w:rsidP="00A25F4B">
            <w:pPr>
              <w:jc w:val="center"/>
              <w:rPr>
                <w:rFonts w:eastAsia="Calibri"/>
                <w:b/>
              </w:rPr>
            </w:pPr>
            <w:r w:rsidRPr="00C910CA">
              <w:rPr>
                <w:rFonts w:eastAsia="Calibri"/>
                <w:b/>
              </w:rPr>
              <w:t>2.</w:t>
            </w:r>
          </w:p>
        </w:tc>
        <w:tc>
          <w:tcPr>
            <w:tcW w:w="6642" w:type="dxa"/>
            <w:shd w:val="clear" w:color="auto" w:fill="auto"/>
          </w:tcPr>
          <w:p w:rsidR="00A25F4B" w:rsidRPr="00C910CA" w:rsidRDefault="00A25F4B" w:rsidP="00A25F4B">
            <w:pPr>
              <w:jc w:val="both"/>
              <w:rPr>
                <w:rFonts w:eastAsia="Calibri"/>
                <w:b/>
              </w:rPr>
            </w:pPr>
            <w:r w:rsidRPr="00C910CA">
              <w:rPr>
                <w:rFonts w:eastAsia="Calibri"/>
              </w:rPr>
              <w:t>Numri i procesverbaleve të hartuara</w:t>
            </w:r>
          </w:p>
        </w:tc>
        <w:tc>
          <w:tcPr>
            <w:tcW w:w="2250" w:type="dxa"/>
            <w:tcBorders>
              <w:top w:val="single" w:sz="4" w:space="0" w:color="auto"/>
              <w:bottom w:val="single" w:sz="4" w:space="0" w:color="auto"/>
              <w:right w:val="single" w:sz="4" w:space="0" w:color="auto"/>
            </w:tcBorders>
          </w:tcPr>
          <w:p w:rsidR="00A25F4B" w:rsidRPr="00C910CA" w:rsidRDefault="00A25F4B" w:rsidP="00A25F4B">
            <w:pPr>
              <w:jc w:val="center"/>
            </w:pPr>
            <w:r w:rsidRPr="00C910CA">
              <w:t>593</w:t>
            </w:r>
          </w:p>
        </w:tc>
      </w:tr>
      <w:tr w:rsidR="00A25F4B" w:rsidRPr="00C910CA" w:rsidTr="007A2F4D">
        <w:trPr>
          <w:trHeight w:val="340"/>
        </w:trPr>
        <w:tc>
          <w:tcPr>
            <w:tcW w:w="558" w:type="dxa"/>
            <w:shd w:val="clear" w:color="auto" w:fill="auto"/>
          </w:tcPr>
          <w:p w:rsidR="00A25F4B" w:rsidRPr="00C910CA" w:rsidRDefault="00A25F4B" w:rsidP="00A25F4B">
            <w:pPr>
              <w:jc w:val="center"/>
              <w:rPr>
                <w:rFonts w:eastAsia="Calibri"/>
                <w:b/>
              </w:rPr>
            </w:pPr>
            <w:r w:rsidRPr="00C910CA">
              <w:rPr>
                <w:rFonts w:eastAsia="Calibri"/>
                <w:b/>
              </w:rPr>
              <w:t>3.</w:t>
            </w:r>
          </w:p>
        </w:tc>
        <w:tc>
          <w:tcPr>
            <w:tcW w:w="6642" w:type="dxa"/>
            <w:shd w:val="clear" w:color="auto" w:fill="auto"/>
          </w:tcPr>
          <w:p w:rsidR="00A25F4B" w:rsidRPr="00C910CA" w:rsidRDefault="00A25F4B" w:rsidP="00A25F4B">
            <w:pPr>
              <w:tabs>
                <w:tab w:val="left" w:pos="1185"/>
              </w:tabs>
              <w:jc w:val="both"/>
              <w:rPr>
                <w:rFonts w:eastAsia="Calibri"/>
              </w:rPr>
            </w:pPr>
            <w:r w:rsidRPr="00C910CA">
              <w:rPr>
                <w:rFonts w:eastAsia="Calibri"/>
              </w:rPr>
              <w:t>Numri i gjobave të shqiptuara</w:t>
            </w:r>
          </w:p>
        </w:tc>
        <w:tc>
          <w:tcPr>
            <w:tcW w:w="2250" w:type="dxa"/>
            <w:tcBorders>
              <w:top w:val="single" w:sz="4" w:space="0" w:color="auto"/>
              <w:bottom w:val="single" w:sz="4" w:space="0" w:color="auto"/>
              <w:right w:val="single" w:sz="4" w:space="0" w:color="auto"/>
            </w:tcBorders>
          </w:tcPr>
          <w:p w:rsidR="00A25F4B" w:rsidRPr="00C910CA" w:rsidRDefault="00A25F4B" w:rsidP="00A25F4B">
            <w:pPr>
              <w:jc w:val="center"/>
            </w:pPr>
            <w:r w:rsidRPr="00C910CA">
              <w:t>14</w:t>
            </w:r>
          </w:p>
        </w:tc>
      </w:tr>
      <w:tr w:rsidR="00A25F4B" w:rsidRPr="00C910CA" w:rsidTr="007A2F4D">
        <w:trPr>
          <w:trHeight w:val="285"/>
        </w:trPr>
        <w:tc>
          <w:tcPr>
            <w:tcW w:w="558" w:type="dxa"/>
            <w:shd w:val="clear" w:color="auto" w:fill="auto"/>
          </w:tcPr>
          <w:p w:rsidR="00A25F4B" w:rsidRPr="00C910CA" w:rsidRDefault="00A25F4B" w:rsidP="00A25F4B">
            <w:pPr>
              <w:jc w:val="center"/>
              <w:rPr>
                <w:rFonts w:eastAsia="Calibri"/>
                <w:b/>
              </w:rPr>
            </w:pPr>
            <w:r w:rsidRPr="00C910CA">
              <w:rPr>
                <w:rFonts w:eastAsia="Calibri"/>
                <w:b/>
              </w:rPr>
              <w:t>4.</w:t>
            </w:r>
          </w:p>
        </w:tc>
        <w:tc>
          <w:tcPr>
            <w:tcW w:w="6642" w:type="dxa"/>
            <w:shd w:val="clear" w:color="auto" w:fill="auto"/>
          </w:tcPr>
          <w:p w:rsidR="00A25F4B" w:rsidRPr="00C910CA" w:rsidRDefault="00A25F4B" w:rsidP="00A25F4B">
            <w:pPr>
              <w:jc w:val="both"/>
              <w:rPr>
                <w:rFonts w:eastAsia="Calibri"/>
              </w:rPr>
            </w:pPr>
            <w:r w:rsidRPr="00C910CA">
              <w:rPr>
                <w:rFonts w:eastAsia="Calibri"/>
              </w:rPr>
              <w:t>Pranime Teknike</w:t>
            </w:r>
          </w:p>
        </w:tc>
        <w:tc>
          <w:tcPr>
            <w:tcW w:w="2250" w:type="dxa"/>
            <w:tcBorders>
              <w:top w:val="single" w:sz="4" w:space="0" w:color="auto"/>
              <w:bottom w:val="single" w:sz="4" w:space="0" w:color="auto"/>
              <w:right w:val="single" w:sz="4" w:space="0" w:color="auto"/>
            </w:tcBorders>
          </w:tcPr>
          <w:p w:rsidR="00A25F4B" w:rsidRPr="00C910CA" w:rsidRDefault="00A25F4B" w:rsidP="00A25F4B">
            <w:pPr>
              <w:jc w:val="center"/>
            </w:pPr>
            <w:r w:rsidRPr="00C910CA">
              <w:t>224</w:t>
            </w:r>
          </w:p>
        </w:tc>
      </w:tr>
      <w:tr w:rsidR="00A25F4B" w:rsidRPr="00C910CA" w:rsidTr="007A2F4D">
        <w:trPr>
          <w:trHeight w:val="299"/>
        </w:trPr>
        <w:tc>
          <w:tcPr>
            <w:tcW w:w="558" w:type="dxa"/>
            <w:shd w:val="clear" w:color="auto" w:fill="auto"/>
          </w:tcPr>
          <w:p w:rsidR="00A25F4B" w:rsidRPr="00C910CA" w:rsidRDefault="00A25F4B" w:rsidP="00A25F4B">
            <w:pPr>
              <w:jc w:val="center"/>
              <w:rPr>
                <w:rFonts w:eastAsia="Calibri"/>
                <w:b/>
              </w:rPr>
            </w:pPr>
            <w:r w:rsidRPr="00C910CA">
              <w:rPr>
                <w:rFonts w:eastAsia="Calibri"/>
                <w:b/>
              </w:rPr>
              <w:t>5.</w:t>
            </w:r>
          </w:p>
        </w:tc>
        <w:tc>
          <w:tcPr>
            <w:tcW w:w="6642" w:type="dxa"/>
            <w:shd w:val="clear" w:color="auto" w:fill="auto"/>
          </w:tcPr>
          <w:p w:rsidR="00A25F4B" w:rsidRPr="00C910CA" w:rsidRDefault="00A25F4B" w:rsidP="00A25F4B">
            <w:pPr>
              <w:jc w:val="both"/>
              <w:rPr>
                <w:rFonts w:eastAsia="Calibri"/>
              </w:rPr>
            </w:pPr>
            <w:r w:rsidRPr="00C910CA">
              <w:rPr>
                <w:rFonts w:eastAsia="Calibri"/>
              </w:rPr>
              <w:t xml:space="preserve">Refuzime te pranimeve teknike      </w:t>
            </w:r>
          </w:p>
        </w:tc>
        <w:tc>
          <w:tcPr>
            <w:tcW w:w="2250" w:type="dxa"/>
            <w:tcBorders>
              <w:top w:val="single" w:sz="4" w:space="0" w:color="auto"/>
              <w:bottom w:val="single" w:sz="4" w:space="0" w:color="auto"/>
              <w:right w:val="single" w:sz="4" w:space="0" w:color="auto"/>
            </w:tcBorders>
          </w:tcPr>
          <w:p w:rsidR="00A25F4B" w:rsidRPr="00C910CA" w:rsidRDefault="00A25F4B" w:rsidP="00A25F4B">
            <w:pPr>
              <w:jc w:val="center"/>
            </w:pPr>
            <w:r w:rsidRPr="00C910CA">
              <w:t>01</w:t>
            </w:r>
          </w:p>
        </w:tc>
      </w:tr>
      <w:tr w:rsidR="00A25F4B" w:rsidRPr="00C910CA" w:rsidTr="007A2F4D">
        <w:trPr>
          <w:trHeight w:val="285"/>
        </w:trPr>
        <w:tc>
          <w:tcPr>
            <w:tcW w:w="558" w:type="dxa"/>
            <w:shd w:val="clear" w:color="auto" w:fill="auto"/>
          </w:tcPr>
          <w:p w:rsidR="00A25F4B" w:rsidRPr="00C910CA" w:rsidRDefault="00A25F4B" w:rsidP="00A25F4B">
            <w:pPr>
              <w:jc w:val="center"/>
              <w:rPr>
                <w:rFonts w:eastAsia="Calibri"/>
                <w:b/>
              </w:rPr>
            </w:pPr>
            <w:r w:rsidRPr="00C910CA">
              <w:rPr>
                <w:rFonts w:eastAsia="Calibri"/>
                <w:b/>
              </w:rPr>
              <w:t>6.</w:t>
            </w:r>
          </w:p>
        </w:tc>
        <w:tc>
          <w:tcPr>
            <w:tcW w:w="6642" w:type="dxa"/>
            <w:shd w:val="clear" w:color="auto" w:fill="auto"/>
          </w:tcPr>
          <w:p w:rsidR="00A25F4B" w:rsidRPr="00C910CA" w:rsidRDefault="00D413A3" w:rsidP="00A25F4B">
            <w:pPr>
              <w:jc w:val="both"/>
              <w:rPr>
                <w:rFonts w:eastAsia="Calibri"/>
              </w:rPr>
            </w:pPr>
            <w:r w:rsidRPr="00C910CA">
              <w:rPr>
                <w:rFonts w:eastAsia="Calibri"/>
              </w:rPr>
              <w:t>Shuma e të</w:t>
            </w:r>
            <w:r w:rsidR="00A25F4B" w:rsidRPr="00C910CA">
              <w:rPr>
                <w:rFonts w:eastAsia="Calibri"/>
              </w:rPr>
              <w:t xml:space="preserve"> hyrave nga pranimet teknike</w:t>
            </w:r>
          </w:p>
        </w:tc>
        <w:tc>
          <w:tcPr>
            <w:tcW w:w="2250" w:type="dxa"/>
            <w:tcBorders>
              <w:top w:val="single" w:sz="4" w:space="0" w:color="auto"/>
              <w:bottom w:val="single" w:sz="4" w:space="0" w:color="auto"/>
              <w:right w:val="single" w:sz="4" w:space="0" w:color="auto"/>
            </w:tcBorders>
          </w:tcPr>
          <w:p w:rsidR="00A25F4B" w:rsidRPr="00C910CA" w:rsidRDefault="00A25F4B" w:rsidP="00A25F4B">
            <w:pPr>
              <w:jc w:val="center"/>
            </w:pPr>
            <w:r w:rsidRPr="00C910CA">
              <w:t>18.090€</w:t>
            </w:r>
          </w:p>
        </w:tc>
      </w:tr>
      <w:tr w:rsidR="00A25F4B" w:rsidRPr="00C910CA" w:rsidTr="007A2F4D">
        <w:trPr>
          <w:trHeight w:val="340"/>
        </w:trPr>
        <w:tc>
          <w:tcPr>
            <w:tcW w:w="558" w:type="dxa"/>
            <w:shd w:val="clear" w:color="auto" w:fill="auto"/>
          </w:tcPr>
          <w:p w:rsidR="00A25F4B" w:rsidRPr="00C910CA" w:rsidRDefault="00A25F4B" w:rsidP="00A25F4B">
            <w:pPr>
              <w:jc w:val="center"/>
              <w:rPr>
                <w:rFonts w:eastAsia="Calibri"/>
                <w:b/>
              </w:rPr>
            </w:pPr>
            <w:r w:rsidRPr="00C910CA">
              <w:rPr>
                <w:rFonts w:eastAsia="Calibri"/>
                <w:b/>
              </w:rPr>
              <w:t>7.</w:t>
            </w:r>
          </w:p>
        </w:tc>
        <w:tc>
          <w:tcPr>
            <w:tcW w:w="6642" w:type="dxa"/>
            <w:shd w:val="clear" w:color="auto" w:fill="auto"/>
          </w:tcPr>
          <w:p w:rsidR="00A25F4B" w:rsidRPr="00C910CA" w:rsidRDefault="00A25F4B" w:rsidP="00A25F4B">
            <w:pPr>
              <w:jc w:val="both"/>
              <w:rPr>
                <w:rFonts w:eastAsia="Calibri"/>
                <w:b/>
              </w:rPr>
            </w:pPr>
            <w:r w:rsidRPr="00C910CA">
              <w:rPr>
                <w:rFonts w:eastAsia="Calibri"/>
              </w:rPr>
              <w:t xml:space="preserve">Numri i ankesave – kërkesave të shqyrtuara    </w:t>
            </w:r>
          </w:p>
        </w:tc>
        <w:tc>
          <w:tcPr>
            <w:tcW w:w="2250" w:type="dxa"/>
            <w:tcBorders>
              <w:top w:val="single" w:sz="4" w:space="0" w:color="auto"/>
              <w:bottom w:val="single" w:sz="4" w:space="0" w:color="auto"/>
              <w:right w:val="single" w:sz="4" w:space="0" w:color="auto"/>
            </w:tcBorders>
          </w:tcPr>
          <w:p w:rsidR="00A25F4B" w:rsidRPr="00C910CA" w:rsidRDefault="00A25F4B" w:rsidP="00A25F4B">
            <w:pPr>
              <w:jc w:val="center"/>
            </w:pPr>
            <w:r w:rsidRPr="00C910CA">
              <w:t>23</w:t>
            </w:r>
          </w:p>
        </w:tc>
      </w:tr>
      <w:tr w:rsidR="00A25F4B" w:rsidRPr="00C910CA" w:rsidTr="007A2F4D">
        <w:trPr>
          <w:trHeight w:val="285"/>
        </w:trPr>
        <w:tc>
          <w:tcPr>
            <w:tcW w:w="558" w:type="dxa"/>
            <w:shd w:val="clear" w:color="auto" w:fill="auto"/>
          </w:tcPr>
          <w:p w:rsidR="00A25F4B" w:rsidRPr="00C910CA" w:rsidRDefault="00A25F4B" w:rsidP="00A25F4B">
            <w:pPr>
              <w:jc w:val="center"/>
              <w:rPr>
                <w:rFonts w:eastAsia="Calibri"/>
                <w:b/>
              </w:rPr>
            </w:pPr>
            <w:r w:rsidRPr="00C910CA">
              <w:rPr>
                <w:rFonts w:eastAsia="Calibri"/>
                <w:b/>
              </w:rPr>
              <w:t>8.</w:t>
            </w:r>
          </w:p>
        </w:tc>
        <w:tc>
          <w:tcPr>
            <w:tcW w:w="6642" w:type="dxa"/>
            <w:shd w:val="clear" w:color="auto" w:fill="auto"/>
          </w:tcPr>
          <w:p w:rsidR="00A25F4B" w:rsidRPr="00C910CA" w:rsidRDefault="00A25F4B" w:rsidP="00A25F4B">
            <w:pPr>
              <w:jc w:val="both"/>
              <w:rPr>
                <w:rFonts w:eastAsia="Calibri"/>
              </w:rPr>
            </w:pPr>
            <w:r w:rsidRPr="00C910CA">
              <w:rPr>
                <w:rFonts w:eastAsia="Calibri"/>
              </w:rPr>
              <w:t>Gjoba mandatore të dërguara për Gjykatë</w:t>
            </w:r>
          </w:p>
        </w:tc>
        <w:tc>
          <w:tcPr>
            <w:tcW w:w="2250" w:type="dxa"/>
            <w:tcBorders>
              <w:top w:val="single" w:sz="4" w:space="0" w:color="auto"/>
              <w:bottom w:val="single" w:sz="4" w:space="0" w:color="auto"/>
              <w:right w:val="single" w:sz="4" w:space="0" w:color="auto"/>
            </w:tcBorders>
          </w:tcPr>
          <w:p w:rsidR="00A25F4B" w:rsidRPr="00C910CA" w:rsidRDefault="00A25F4B" w:rsidP="00A25F4B">
            <w:pPr>
              <w:jc w:val="center"/>
            </w:pPr>
            <w:r w:rsidRPr="00C910CA">
              <w:t>03</w:t>
            </w:r>
          </w:p>
        </w:tc>
      </w:tr>
      <w:tr w:rsidR="00A25F4B" w:rsidRPr="00C910CA" w:rsidTr="007A2F4D">
        <w:trPr>
          <w:trHeight w:val="340"/>
        </w:trPr>
        <w:tc>
          <w:tcPr>
            <w:tcW w:w="558" w:type="dxa"/>
            <w:shd w:val="clear" w:color="auto" w:fill="auto"/>
          </w:tcPr>
          <w:p w:rsidR="00A25F4B" w:rsidRPr="00C910CA" w:rsidRDefault="00A25F4B" w:rsidP="00A25F4B">
            <w:pPr>
              <w:jc w:val="center"/>
              <w:rPr>
                <w:rFonts w:eastAsia="Calibri"/>
                <w:b/>
              </w:rPr>
            </w:pPr>
            <w:r w:rsidRPr="00C910CA">
              <w:rPr>
                <w:rFonts w:eastAsia="Calibri"/>
                <w:b/>
              </w:rPr>
              <w:t>9.</w:t>
            </w:r>
          </w:p>
        </w:tc>
        <w:tc>
          <w:tcPr>
            <w:tcW w:w="6642" w:type="dxa"/>
            <w:shd w:val="clear" w:color="auto" w:fill="auto"/>
          </w:tcPr>
          <w:p w:rsidR="00A25F4B" w:rsidRPr="00C910CA" w:rsidRDefault="00A25F4B" w:rsidP="00A25F4B">
            <w:pPr>
              <w:jc w:val="both"/>
              <w:rPr>
                <w:rFonts w:eastAsia="Calibri"/>
              </w:rPr>
            </w:pPr>
            <w:r w:rsidRPr="00C910CA">
              <w:rPr>
                <w:rFonts w:eastAsia="Calibri"/>
              </w:rPr>
              <w:t>Aksion me Policinë e Kosovës (kujdestari)</w:t>
            </w:r>
          </w:p>
        </w:tc>
        <w:tc>
          <w:tcPr>
            <w:tcW w:w="2250" w:type="dxa"/>
            <w:tcBorders>
              <w:top w:val="single" w:sz="4" w:space="0" w:color="auto"/>
              <w:bottom w:val="single" w:sz="4" w:space="0" w:color="auto"/>
              <w:right w:val="single" w:sz="4" w:space="0" w:color="auto"/>
            </w:tcBorders>
          </w:tcPr>
          <w:p w:rsidR="00A25F4B" w:rsidRPr="00C910CA" w:rsidRDefault="00A25F4B" w:rsidP="00A25F4B">
            <w:pPr>
              <w:jc w:val="center"/>
            </w:pPr>
            <w:r w:rsidRPr="00C910CA">
              <w:t>05</w:t>
            </w:r>
          </w:p>
        </w:tc>
      </w:tr>
    </w:tbl>
    <w:p w:rsidR="00A25F4B" w:rsidRPr="00C910CA" w:rsidRDefault="00A25F4B" w:rsidP="00A25F4B">
      <w:pPr>
        <w:spacing w:after="0" w:line="360" w:lineRule="auto"/>
        <w:jc w:val="both"/>
        <w:rPr>
          <w:rFonts w:ascii="Times New Roman" w:hAnsi="Times New Roman" w:cs="Times New Roman"/>
          <w:b/>
          <w:i/>
          <w:sz w:val="16"/>
          <w:szCs w:val="16"/>
          <w:u w:val="single"/>
        </w:rPr>
      </w:pPr>
    </w:p>
    <w:p w:rsidR="00A25F4B" w:rsidRDefault="00A25F4B" w:rsidP="00A25F4B">
      <w:pPr>
        <w:spacing w:after="0" w:line="360" w:lineRule="auto"/>
        <w:jc w:val="both"/>
        <w:rPr>
          <w:rFonts w:ascii="Times New Roman" w:hAnsi="Times New Roman" w:cs="Times New Roman"/>
          <w:b/>
          <w:i/>
          <w:sz w:val="24"/>
          <w:szCs w:val="24"/>
          <w:u w:val="single"/>
        </w:rPr>
      </w:pPr>
    </w:p>
    <w:p w:rsidR="008E4B57" w:rsidRDefault="008E4B57" w:rsidP="00A25F4B">
      <w:pPr>
        <w:spacing w:after="0" w:line="360" w:lineRule="auto"/>
        <w:jc w:val="both"/>
        <w:rPr>
          <w:rFonts w:ascii="Times New Roman" w:hAnsi="Times New Roman" w:cs="Times New Roman"/>
          <w:b/>
          <w:i/>
          <w:sz w:val="24"/>
          <w:szCs w:val="24"/>
          <w:u w:val="single"/>
        </w:rPr>
      </w:pPr>
    </w:p>
    <w:p w:rsidR="008E4B57" w:rsidRDefault="008E4B57" w:rsidP="00A25F4B">
      <w:pPr>
        <w:spacing w:after="0" w:line="360" w:lineRule="auto"/>
        <w:jc w:val="both"/>
        <w:rPr>
          <w:rFonts w:ascii="Times New Roman" w:hAnsi="Times New Roman" w:cs="Times New Roman"/>
          <w:b/>
          <w:i/>
          <w:sz w:val="24"/>
          <w:szCs w:val="24"/>
          <w:u w:val="single"/>
        </w:rPr>
      </w:pPr>
    </w:p>
    <w:p w:rsidR="008E4B57" w:rsidRPr="00C910CA" w:rsidRDefault="008E4B57" w:rsidP="00A25F4B">
      <w:pPr>
        <w:spacing w:after="0" w:line="360" w:lineRule="auto"/>
        <w:jc w:val="both"/>
        <w:rPr>
          <w:rFonts w:ascii="Times New Roman" w:hAnsi="Times New Roman" w:cs="Times New Roman"/>
          <w:b/>
          <w:i/>
          <w:sz w:val="24"/>
          <w:szCs w:val="24"/>
          <w:u w:val="single"/>
        </w:rPr>
      </w:pPr>
    </w:p>
    <w:p w:rsidR="00A25F4B" w:rsidRPr="00C910CA" w:rsidRDefault="00A25F4B" w:rsidP="00A25F4B">
      <w:pPr>
        <w:spacing w:after="0" w:line="360" w:lineRule="auto"/>
        <w:jc w:val="both"/>
        <w:rPr>
          <w:rFonts w:ascii="Times New Roman" w:hAnsi="Times New Roman" w:cs="Times New Roman"/>
          <w:b/>
          <w:i/>
          <w:sz w:val="24"/>
          <w:szCs w:val="24"/>
          <w:u w:val="single"/>
        </w:rPr>
      </w:pPr>
      <w:r w:rsidRPr="00C910CA">
        <w:rPr>
          <w:rFonts w:ascii="Times New Roman" w:hAnsi="Times New Roman" w:cs="Times New Roman"/>
          <w:b/>
          <w:i/>
          <w:sz w:val="24"/>
          <w:szCs w:val="24"/>
          <w:u w:val="single"/>
        </w:rPr>
        <w:t>Sfera e Komunikacionit</w:t>
      </w:r>
    </w:p>
    <w:p w:rsidR="00A25F4B" w:rsidRPr="00C910CA" w:rsidRDefault="00A25F4B" w:rsidP="00A25F4B">
      <w:pPr>
        <w:spacing w:after="0" w:line="360" w:lineRule="auto"/>
        <w:jc w:val="both"/>
        <w:rPr>
          <w:rFonts w:ascii="Times New Roman" w:hAnsi="Times New Roman" w:cs="Times New Roman"/>
          <w:b/>
          <w:i/>
          <w:sz w:val="16"/>
          <w:szCs w:val="16"/>
          <w:u w:val="single"/>
        </w:rPr>
      </w:pPr>
    </w:p>
    <w:p w:rsidR="00A25F4B" w:rsidRPr="00C910CA" w:rsidRDefault="00A25F4B" w:rsidP="00A25F4B">
      <w:pPr>
        <w:numPr>
          <w:ilvl w:val="0"/>
          <w:numId w:val="32"/>
        </w:numPr>
        <w:spacing w:after="0"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Janë hartuar 224 procesverbale në vitin 2023 krahasuar me vitin 2022 ku ishin vetëm 71.</w:t>
      </w:r>
    </w:p>
    <w:p w:rsidR="00A25F4B" w:rsidRPr="00C910CA" w:rsidRDefault="00A25F4B" w:rsidP="00A25F4B">
      <w:pPr>
        <w:numPr>
          <w:ilvl w:val="0"/>
          <w:numId w:val="32"/>
        </w:numPr>
        <w:spacing w:after="0"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Janë iniciuar 33 kundërvajtje në vitin 2023 krahasuar me vitin 2022 ku ishin vetëm 26.</w:t>
      </w:r>
    </w:p>
    <w:p w:rsidR="00A25F4B" w:rsidRPr="00C910CA" w:rsidRDefault="00A25F4B" w:rsidP="00A25F4B">
      <w:pPr>
        <w:numPr>
          <w:ilvl w:val="0"/>
          <w:numId w:val="32"/>
        </w:numPr>
        <w:spacing w:after="0"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lastRenderedPageBreak/>
        <w:t xml:space="preserve">Janë inspektuar vijat komunale të cilat mbahen me autobus nga qyteti i Gjilanit në drejtim të fshatrave të cilat janë brenda territorit të komunës së Gjilanit, </w:t>
      </w:r>
    </w:p>
    <w:p w:rsidR="00A25F4B" w:rsidRPr="00C910CA" w:rsidRDefault="00A25F4B" w:rsidP="00A25F4B">
      <w:pPr>
        <w:numPr>
          <w:ilvl w:val="0"/>
          <w:numId w:val="32"/>
        </w:numPr>
        <w:spacing w:after="0"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Janë inspektuar taksitë legale si dhe ato ilegale, </w:t>
      </w:r>
    </w:p>
    <w:p w:rsidR="00A25F4B" w:rsidRPr="00C910CA" w:rsidRDefault="00A25F4B" w:rsidP="00A25F4B">
      <w:pPr>
        <w:numPr>
          <w:ilvl w:val="0"/>
          <w:numId w:val="32"/>
        </w:numPr>
        <w:spacing w:after="0"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Janë inspektuar transporti i cisternave të cilat transportojnë materie të rrezikshme, etj. </w:t>
      </w:r>
    </w:p>
    <w:p w:rsidR="00A25F4B" w:rsidRPr="00C910CA" w:rsidRDefault="00A25F4B" w:rsidP="00A25F4B">
      <w:pPr>
        <w:spacing w:after="0"/>
        <w:jc w:val="both"/>
        <w:rPr>
          <w:rFonts w:ascii="Times New Roman" w:eastAsia="Calibri" w:hAnsi="Times New Roman" w:cs="Times New Roman"/>
          <w:b/>
          <w:i/>
          <w:sz w:val="24"/>
          <w:szCs w:val="24"/>
        </w:rPr>
      </w:pPr>
    </w:p>
    <w:p w:rsidR="00A25F4B" w:rsidRPr="00C910CA" w:rsidRDefault="00A25F4B" w:rsidP="00A25F4B">
      <w:pPr>
        <w:spacing w:after="0"/>
        <w:jc w:val="both"/>
        <w:rPr>
          <w:rFonts w:ascii="Times New Roman" w:eastAsia="Calibri" w:hAnsi="Times New Roman" w:cs="Times New Roman"/>
          <w:b/>
          <w:i/>
          <w:sz w:val="12"/>
          <w:szCs w:val="12"/>
        </w:rPr>
      </w:pPr>
    </w:p>
    <w:tbl>
      <w:tblPr>
        <w:tblStyle w:val="LightList-Accent11"/>
        <w:tblW w:w="9900" w:type="dxa"/>
        <w:tblInd w:w="378" w:type="dxa"/>
        <w:tblLayout w:type="fixed"/>
        <w:tblLook w:val="04A0" w:firstRow="1" w:lastRow="0" w:firstColumn="1" w:lastColumn="0" w:noHBand="0" w:noVBand="1"/>
      </w:tblPr>
      <w:tblGrid>
        <w:gridCol w:w="630"/>
        <w:gridCol w:w="5197"/>
        <w:gridCol w:w="293"/>
        <w:gridCol w:w="270"/>
        <w:gridCol w:w="236"/>
        <w:gridCol w:w="3274"/>
      </w:tblGrid>
      <w:tr w:rsidR="00A25F4B" w:rsidRPr="00C910CA" w:rsidTr="007A2F4D">
        <w:trPr>
          <w:cnfStyle w:val="100000000000" w:firstRow="1" w:lastRow="0" w:firstColumn="0" w:lastColumn="0" w:oddVBand="0" w:evenVBand="0" w:oddHBand="0"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630" w:type="dxa"/>
            <w:tcBorders>
              <w:right w:val="single" w:sz="4" w:space="0" w:color="auto"/>
            </w:tcBorders>
          </w:tcPr>
          <w:p w:rsidR="00A25F4B" w:rsidRPr="00C910CA" w:rsidRDefault="00A25F4B" w:rsidP="00A25F4B">
            <w:pPr>
              <w:spacing w:line="360" w:lineRule="auto"/>
              <w:jc w:val="center"/>
              <w:rPr>
                <w:rFonts w:eastAsia="Calibri"/>
                <w:sz w:val="24"/>
                <w:szCs w:val="24"/>
                <w:lang w:val="sq-AL"/>
              </w:rPr>
            </w:pPr>
            <w:r w:rsidRPr="00C910CA">
              <w:rPr>
                <w:rFonts w:eastAsia="Calibri"/>
                <w:sz w:val="24"/>
                <w:szCs w:val="24"/>
                <w:lang w:val="sq-AL"/>
              </w:rPr>
              <w:t>Nr.</w:t>
            </w:r>
          </w:p>
        </w:tc>
        <w:tc>
          <w:tcPr>
            <w:tcW w:w="5197" w:type="dxa"/>
            <w:tcBorders>
              <w:left w:val="single" w:sz="4" w:space="0" w:color="auto"/>
            </w:tcBorders>
          </w:tcPr>
          <w:p w:rsidR="00A25F4B" w:rsidRPr="00C910CA" w:rsidRDefault="00A25F4B" w:rsidP="00A25F4B">
            <w:pPr>
              <w:spacing w:line="360" w:lineRule="auto"/>
              <w:jc w:val="both"/>
              <w:cnfStyle w:val="100000000000" w:firstRow="1" w:lastRow="0" w:firstColumn="0" w:lastColumn="0" w:oddVBand="0" w:evenVBand="0" w:oddHBand="0" w:evenHBand="0" w:firstRowFirstColumn="0" w:firstRowLastColumn="0" w:lastRowFirstColumn="0" w:lastRowLastColumn="0"/>
              <w:rPr>
                <w:rFonts w:eastAsia="Calibri"/>
                <w:sz w:val="24"/>
                <w:szCs w:val="24"/>
                <w:lang w:val="sq-AL"/>
              </w:rPr>
            </w:pPr>
            <w:r w:rsidRPr="00C910CA">
              <w:rPr>
                <w:rFonts w:eastAsia="Calibri"/>
                <w:sz w:val="24"/>
                <w:szCs w:val="24"/>
                <w:lang w:val="sq-AL"/>
              </w:rPr>
              <w:t>Aktiviteti, masat e ndërmarra dhe numri i tyre</w:t>
            </w:r>
          </w:p>
        </w:tc>
        <w:tc>
          <w:tcPr>
            <w:tcW w:w="293" w:type="dxa"/>
            <w:tcBorders>
              <w:right w:val="single" w:sz="4" w:space="0" w:color="auto"/>
            </w:tcBorders>
          </w:tcPr>
          <w:p w:rsidR="00A25F4B" w:rsidRPr="00C910CA" w:rsidRDefault="00A25F4B" w:rsidP="00A25F4B">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sz w:val="24"/>
                <w:szCs w:val="24"/>
                <w:lang w:val="sq-AL"/>
              </w:rPr>
            </w:pPr>
          </w:p>
        </w:tc>
        <w:tc>
          <w:tcPr>
            <w:tcW w:w="270" w:type="dxa"/>
            <w:tcBorders>
              <w:left w:val="single" w:sz="4" w:space="0" w:color="auto"/>
            </w:tcBorders>
          </w:tcPr>
          <w:p w:rsidR="00A25F4B" w:rsidRPr="00C910CA" w:rsidRDefault="00A25F4B" w:rsidP="00A25F4B">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sz w:val="24"/>
                <w:szCs w:val="24"/>
                <w:lang w:val="sq-AL"/>
              </w:rPr>
            </w:pPr>
          </w:p>
        </w:tc>
        <w:tc>
          <w:tcPr>
            <w:tcW w:w="236" w:type="dxa"/>
            <w:tcBorders>
              <w:left w:val="single" w:sz="4" w:space="0" w:color="auto"/>
            </w:tcBorders>
          </w:tcPr>
          <w:p w:rsidR="00A25F4B" w:rsidRPr="00C910CA" w:rsidRDefault="00A25F4B" w:rsidP="00A25F4B">
            <w:pPr>
              <w:tabs>
                <w:tab w:val="center" w:pos="567"/>
              </w:tabs>
              <w:spacing w:line="360" w:lineRule="auto"/>
              <w:jc w:val="center"/>
              <w:cnfStyle w:val="100000000000" w:firstRow="1" w:lastRow="0" w:firstColumn="0" w:lastColumn="0" w:oddVBand="0" w:evenVBand="0" w:oddHBand="0" w:evenHBand="0" w:firstRowFirstColumn="0" w:firstRowLastColumn="0" w:lastRowFirstColumn="0" w:lastRowLastColumn="0"/>
              <w:rPr>
                <w:rFonts w:eastAsia="Calibri"/>
                <w:sz w:val="24"/>
                <w:szCs w:val="24"/>
                <w:lang w:val="sq-AL"/>
              </w:rPr>
            </w:pPr>
          </w:p>
        </w:tc>
        <w:tc>
          <w:tcPr>
            <w:tcW w:w="3274" w:type="dxa"/>
          </w:tcPr>
          <w:p w:rsidR="00A25F4B" w:rsidRPr="00C910CA" w:rsidRDefault="00A25F4B" w:rsidP="00A25F4B">
            <w:pPr>
              <w:tabs>
                <w:tab w:val="center" w:pos="567"/>
              </w:tabs>
              <w:spacing w:line="360" w:lineRule="auto"/>
              <w:ind w:left="78"/>
              <w:jc w:val="center"/>
              <w:cnfStyle w:val="100000000000" w:firstRow="1" w:lastRow="0" w:firstColumn="0" w:lastColumn="0" w:oddVBand="0" w:evenVBand="0" w:oddHBand="0" w:evenHBand="0" w:firstRowFirstColumn="0" w:firstRowLastColumn="0" w:lastRowFirstColumn="0" w:lastRowLastColumn="0"/>
              <w:rPr>
                <w:rFonts w:eastAsia="Calibri"/>
                <w:sz w:val="24"/>
                <w:szCs w:val="24"/>
                <w:lang w:val="sq-AL"/>
              </w:rPr>
            </w:pPr>
            <w:r w:rsidRPr="00C910CA">
              <w:rPr>
                <w:rFonts w:eastAsia="Calibri"/>
                <w:sz w:val="24"/>
                <w:szCs w:val="24"/>
                <w:lang w:val="sq-AL"/>
              </w:rPr>
              <w:t>2023</w:t>
            </w:r>
          </w:p>
        </w:tc>
      </w:tr>
      <w:tr w:rsidR="00A25F4B" w:rsidRPr="00C910CA" w:rsidTr="007A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Borders>
              <w:right w:val="single" w:sz="4" w:space="0" w:color="auto"/>
            </w:tcBorders>
          </w:tcPr>
          <w:p w:rsidR="00A25F4B" w:rsidRPr="00C910CA" w:rsidRDefault="00A25F4B" w:rsidP="00A25F4B">
            <w:pPr>
              <w:spacing w:line="360" w:lineRule="auto"/>
              <w:jc w:val="center"/>
              <w:rPr>
                <w:rFonts w:eastAsia="Calibri"/>
                <w:lang w:val="sq-AL"/>
              </w:rPr>
            </w:pPr>
            <w:r w:rsidRPr="00C910CA">
              <w:rPr>
                <w:rFonts w:eastAsia="Calibri"/>
                <w:lang w:val="sq-AL"/>
              </w:rPr>
              <w:t>1.</w:t>
            </w:r>
          </w:p>
        </w:tc>
        <w:tc>
          <w:tcPr>
            <w:tcW w:w="5197" w:type="dxa"/>
            <w:tcBorders>
              <w:left w:val="single" w:sz="4" w:space="0" w:color="auto"/>
            </w:tcBorders>
          </w:tcPr>
          <w:p w:rsidR="00A25F4B" w:rsidRPr="00C910CA" w:rsidRDefault="00A25F4B" w:rsidP="00A25F4B">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lang w:val="sq-AL"/>
              </w:rPr>
            </w:pPr>
            <w:r w:rsidRPr="00C910CA">
              <w:rPr>
                <w:rFonts w:eastAsia="Calibri"/>
                <w:lang w:val="sq-AL"/>
              </w:rPr>
              <w:t>Numri i procesverbaleve</w:t>
            </w:r>
          </w:p>
        </w:tc>
        <w:tc>
          <w:tcPr>
            <w:tcW w:w="293" w:type="dxa"/>
            <w:tcBorders>
              <w:right w:val="single" w:sz="4" w:space="0" w:color="auto"/>
            </w:tcBorders>
          </w:tcPr>
          <w:p w:rsidR="00A25F4B" w:rsidRPr="00C910CA" w:rsidRDefault="00A25F4B" w:rsidP="00A25F4B">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lang w:val="sq-AL"/>
              </w:rPr>
            </w:pPr>
          </w:p>
        </w:tc>
        <w:tc>
          <w:tcPr>
            <w:tcW w:w="270" w:type="dxa"/>
            <w:tcBorders>
              <w:left w:val="single" w:sz="4" w:space="0" w:color="auto"/>
            </w:tcBorders>
          </w:tcPr>
          <w:p w:rsidR="00A25F4B" w:rsidRPr="00C910CA" w:rsidRDefault="00A25F4B" w:rsidP="00A25F4B">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lang w:val="sq-AL"/>
              </w:rPr>
            </w:pPr>
          </w:p>
        </w:tc>
        <w:tc>
          <w:tcPr>
            <w:tcW w:w="236" w:type="dxa"/>
            <w:tcBorders>
              <w:left w:val="single" w:sz="4" w:space="0" w:color="auto"/>
            </w:tcBorders>
          </w:tcPr>
          <w:p w:rsidR="00A25F4B" w:rsidRPr="00C910CA" w:rsidRDefault="00A25F4B" w:rsidP="00A25F4B">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lang w:val="sq-AL"/>
              </w:rPr>
            </w:pPr>
          </w:p>
        </w:tc>
        <w:tc>
          <w:tcPr>
            <w:tcW w:w="3274" w:type="dxa"/>
          </w:tcPr>
          <w:p w:rsidR="00A25F4B" w:rsidRPr="00C910CA" w:rsidRDefault="00A25F4B" w:rsidP="00A25F4B">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lang w:val="sq-AL"/>
              </w:rPr>
            </w:pPr>
            <w:r w:rsidRPr="00C910CA">
              <w:rPr>
                <w:rFonts w:eastAsia="Calibri"/>
                <w:b/>
                <w:lang w:val="sq-AL"/>
              </w:rPr>
              <w:t>224</w:t>
            </w:r>
          </w:p>
        </w:tc>
      </w:tr>
      <w:tr w:rsidR="00A25F4B" w:rsidRPr="00C910CA" w:rsidTr="007A2F4D">
        <w:tc>
          <w:tcPr>
            <w:cnfStyle w:val="001000000000" w:firstRow="0" w:lastRow="0" w:firstColumn="1" w:lastColumn="0" w:oddVBand="0" w:evenVBand="0" w:oddHBand="0" w:evenHBand="0" w:firstRowFirstColumn="0" w:firstRowLastColumn="0" w:lastRowFirstColumn="0" w:lastRowLastColumn="0"/>
            <w:tcW w:w="630" w:type="dxa"/>
            <w:tcBorders>
              <w:right w:val="single" w:sz="4" w:space="0" w:color="auto"/>
            </w:tcBorders>
          </w:tcPr>
          <w:p w:rsidR="00A25F4B" w:rsidRPr="00C910CA" w:rsidRDefault="00A25F4B" w:rsidP="00A25F4B">
            <w:pPr>
              <w:spacing w:line="360" w:lineRule="auto"/>
              <w:jc w:val="center"/>
              <w:rPr>
                <w:rFonts w:eastAsia="Calibri"/>
                <w:lang w:val="sq-AL"/>
              </w:rPr>
            </w:pPr>
            <w:r w:rsidRPr="00C910CA">
              <w:rPr>
                <w:rFonts w:eastAsia="Calibri"/>
                <w:lang w:val="sq-AL"/>
              </w:rPr>
              <w:t>2.</w:t>
            </w:r>
          </w:p>
        </w:tc>
        <w:tc>
          <w:tcPr>
            <w:tcW w:w="5197" w:type="dxa"/>
            <w:tcBorders>
              <w:left w:val="single" w:sz="4" w:space="0" w:color="auto"/>
            </w:tcBorders>
          </w:tcPr>
          <w:p w:rsidR="00A25F4B" w:rsidRPr="00C910CA" w:rsidRDefault="00A25F4B" w:rsidP="00A25F4B">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b/>
                <w:lang w:val="sq-AL"/>
              </w:rPr>
            </w:pPr>
            <w:r w:rsidRPr="00C910CA">
              <w:rPr>
                <w:rFonts w:eastAsia="Calibri"/>
                <w:lang w:val="sq-AL"/>
              </w:rPr>
              <w:t xml:space="preserve">Numri i kundërvajtjeve   </w:t>
            </w:r>
          </w:p>
        </w:tc>
        <w:tc>
          <w:tcPr>
            <w:tcW w:w="293" w:type="dxa"/>
            <w:tcBorders>
              <w:right w:val="single" w:sz="4" w:space="0" w:color="auto"/>
            </w:tcBorders>
          </w:tcPr>
          <w:p w:rsidR="00A25F4B" w:rsidRPr="00C910CA" w:rsidRDefault="00A25F4B" w:rsidP="00A25F4B">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b/>
                <w:lang w:val="sq-AL"/>
              </w:rPr>
            </w:pPr>
          </w:p>
        </w:tc>
        <w:tc>
          <w:tcPr>
            <w:tcW w:w="270" w:type="dxa"/>
            <w:tcBorders>
              <w:left w:val="single" w:sz="4" w:space="0" w:color="auto"/>
            </w:tcBorders>
          </w:tcPr>
          <w:p w:rsidR="00A25F4B" w:rsidRPr="00C910CA" w:rsidRDefault="00A25F4B" w:rsidP="00A25F4B">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b/>
                <w:lang w:val="sq-AL"/>
              </w:rPr>
            </w:pPr>
          </w:p>
        </w:tc>
        <w:tc>
          <w:tcPr>
            <w:tcW w:w="236" w:type="dxa"/>
            <w:tcBorders>
              <w:left w:val="single" w:sz="4" w:space="0" w:color="auto"/>
            </w:tcBorders>
          </w:tcPr>
          <w:p w:rsidR="00A25F4B" w:rsidRPr="00C910CA" w:rsidRDefault="00A25F4B" w:rsidP="00A25F4B">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b/>
                <w:lang w:val="sq-AL"/>
              </w:rPr>
            </w:pPr>
          </w:p>
        </w:tc>
        <w:tc>
          <w:tcPr>
            <w:tcW w:w="3274" w:type="dxa"/>
          </w:tcPr>
          <w:p w:rsidR="00A25F4B" w:rsidRPr="00C910CA" w:rsidRDefault="00A25F4B" w:rsidP="00A25F4B">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b/>
                <w:lang w:val="sq-AL"/>
              </w:rPr>
            </w:pPr>
            <w:r w:rsidRPr="00C910CA">
              <w:rPr>
                <w:rFonts w:eastAsia="Calibri"/>
                <w:b/>
                <w:lang w:val="sq-AL"/>
              </w:rPr>
              <w:t>33</w:t>
            </w:r>
          </w:p>
        </w:tc>
      </w:tr>
      <w:tr w:rsidR="00A25F4B" w:rsidRPr="00C910CA" w:rsidTr="007A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Borders>
              <w:right w:val="single" w:sz="4" w:space="0" w:color="auto"/>
            </w:tcBorders>
          </w:tcPr>
          <w:p w:rsidR="00A25F4B" w:rsidRPr="00C910CA" w:rsidRDefault="00A25F4B" w:rsidP="00A25F4B">
            <w:pPr>
              <w:spacing w:line="360" w:lineRule="auto"/>
              <w:jc w:val="center"/>
              <w:rPr>
                <w:rFonts w:eastAsia="Calibri"/>
                <w:lang w:val="sq-AL"/>
              </w:rPr>
            </w:pPr>
            <w:r w:rsidRPr="00C910CA">
              <w:rPr>
                <w:rFonts w:eastAsia="Calibri"/>
                <w:lang w:val="sq-AL"/>
              </w:rPr>
              <w:t>3.</w:t>
            </w:r>
          </w:p>
        </w:tc>
        <w:tc>
          <w:tcPr>
            <w:tcW w:w="5197" w:type="dxa"/>
            <w:tcBorders>
              <w:left w:val="single" w:sz="4" w:space="0" w:color="auto"/>
            </w:tcBorders>
          </w:tcPr>
          <w:p w:rsidR="00A25F4B" w:rsidRPr="00C910CA" w:rsidRDefault="00A25F4B" w:rsidP="00A25F4B">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b/>
                <w:lang w:val="sq-AL"/>
              </w:rPr>
            </w:pPr>
            <w:r w:rsidRPr="00C910CA">
              <w:rPr>
                <w:rFonts w:eastAsia="Calibri"/>
                <w:lang w:val="sq-AL"/>
              </w:rPr>
              <w:t xml:space="preserve">Numri i automjeteve të përjashtuara nga komunikacioni   </w:t>
            </w:r>
          </w:p>
        </w:tc>
        <w:tc>
          <w:tcPr>
            <w:tcW w:w="293" w:type="dxa"/>
            <w:tcBorders>
              <w:right w:val="single" w:sz="4" w:space="0" w:color="auto"/>
            </w:tcBorders>
          </w:tcPr>
          <w:p w:rsidR="00A25F4B" w:rsidRPr="00C910CA" w:rsidRDefault="00A25F4B" w:rsidP="00A25F4B">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lang w:val="sq-AL"/>
              </w:rPr>
            </w:pPr>
          </w:p>
        </w:tc>
        <w:tc>
          <w:tcPr>
            <w:tcW w:w="270" w:type="dxa"/>
            <w:tcBorders>
              <w:left w:val="single" w:sz="4" w:space="0" w:color="auto"/>
            </w:tcBorders>
          </w:tcPr>
          <w:p w:rsidR="00A25F4B" w:rsidRPr="00C910CA" w:rsidRDefault="00A25F4B" w:rsidP="00A25F4B">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lang w:val="sq-AL"/>
              </w:rPr>
            </w:pPr>
          </w:p>
        </w:tc>
        <w:tc>
          <w:tcPr>
            <w:tcW w:w="236" w:type="dxa"/>
            <w:tcBorders>
              <w:left w:val="single" w:sz="4" w:space="0" w:color="auto"/>
            </w:tcBorders>
          </w:tcPr>
          <w:p w:rsidR="00A25F4B" w:rsidRPr="00C910CA" w:rsidRDefault="00A25F4B" w:rsidP="00A25F4B">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lang w:val="sq-AL"/>
              </w:rPr>
            </w:pPr>
          </w:p>
        </w:tc>
        <w:tc>
          <w:tcPr>
            <w:tcW w:w="3274" w:type="dxa"/>
          </w:tcPr>
          <w:p w:rsidR="00A25F4B" w:rsidRPr="00C910CA" w:rsidRDefault="00A25F4B" w:rsidP="00A25F4B">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lang w:val="sq-AL"/>
              </w:rPr>
            </w:pPr>
            <w:r w:rsidRPr="00C910CA">
              <w:rPr>
                <w:rFonts w:eastAsia="Calibri"/>
                <w:b/>
                <w:lang w:val="sq-AL"/>
              </w:rPr>
              <w:t>00</w:t>
            </w:r>
          </w:p>
        </w:tc>
      </w:tr>
      <w:tr w:rsidR="00A25F4B" w:rsidRPr="00C910CA" w:rsidTr="007A2F4D">
        <w:tc>
          <w:tcPr>
            <w:cnfStyle w:val="001000000000" w:firstRow="0" w:lastRow="0" w:firstColumn="1" w:lastColumn="0" w:oddVBand="0" w:evenVBand="0" w:oddHBand="0" w:evenHBand="0" w:firstRowFirstColumn="0" w:firstRowLastColumn="0" w:lastRowFirstColumn="0" w:lastRowLastColumn="0"/>
            <w:tcW w:w="630" w:type="dxa"/>
            <w:tcBorders>
              <w:right w:val="single" w:sz="4" w:space="0" w:color="auto"/>
            </w:tcBorders>
          </w:tcPr>
          <w:p w:rsidR="00A25F4B" w:rsidRPr="00C910CA" w:rsidRDefault="00A25F4B" w:rsidP="00A25F4B">
            <w:pPr>
              <w:spacing w:line="360" w:lineRule="auto"/>
              <w:jc w:val="center"/>
              <w:rPr>
                <w:rFonts w:eastAsia="Calibri"/>
                <w:lang w:val="sq-AL"/>
              </w:rPr>
            </w:pPr>
            <w:r w:rsidRPr="00C910CA">
              <w:rPr>
                <w:rFonts w:eastAsia="Calibri"/>
                <w:lang w:val="sq-AL"/>
              </w:rPr>
              <w:t>4.</w:t>
            </w:r>
          </w:p>
        </w:tc>
        <w:tc>
          <w:tcPr>
            <w:tcW w:w="5197" w:type="dxa"/>
            <w:tcBorders>
              <w:left w:val="single" w:sz="4" w:space="0" w:color="auto"/>
            </w:tcBorders>
          </w:tcPr>
          <w:p w:rsidR="00A25F4B" w:rsidRPr="00C910CA" w:rsidRDefault="00A25F4B" w:rsidP="00A25F4B">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lang w:val="sq-AL"/>
              </w:rPr>
            </w:pPr>
            <w:r w:rsidRPr="00C910CA">
              <w:rPr>
                <w:rFonts w:eastAsia="Calibri"/>
                <w:lang w:val="sq-AL"/>
              </w:rPr>
              <w:t>Numri i gjobave mandatore</w:t>
            </w:r>
          </w:p>
        </w:tc>
        <w:tc>
          <w:tcPr>
            <w:tcW w:w="293" w:type="dxa"/>
            <w:tcBorders>
              <w:right w:val="single" w:sz="4" w:space="0" w:color="auto"/>
            </w:tcBorders>
          </w:tcPr>
          <w:p w:rsidR="00A25F4B" w:rsidRPr="00C910CA" w:rsidRDefault="00A25F4B" w:rsidP="00A25F4B">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b/>
                <w:lang w:val="sq-AL"/>
              </w:rPr>
            </w:pPr>
          </w:p>
        </w:tc>
        <w:tc>
          <w:tcPr>
            <w:tcW w:w="270" w:type="dxa"/>
            <w:tcBorders>
              <w:left w:val="single" w:sz="4" w:space="0" w:color="auto"/>
            </w:tcBorders>
          </w:tcPr>
          <w:p w:rsidR="00A25F4B" w:rsidRPr="00C910CA" w:rsidRDefault="00A25F4B" w:rsidP="00A25F4B">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b/>
                <w:lang w:val="sq-AL"/>
              </w:rPr>
            </w:pPr>
          </w:p>
        </w:tc>
        <w:tc>
          <w:tcPr>
            <w:tcW w:w="236" w:type="dxa"/>
            <w:tcBorders>
              <w:left w:val="single" w:sz="4" w:space="0" w:color="auto"/>
            </w:tcBorders>
          </w:tcPr>
          <w:p w:rsidR="00A25F4B" w:rsidRPr="00C910CA" w:rsidRDefault="00A25F4B" w:rsidP="00A25F4B">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b/>
                <w:lang w:val="sq-AL"/>
              </w:rPr>
            </w:pPr>
          </w:p>
        </w:tc>
        <w:tc>
          <w:tcPr>
            <w:tcW w:w="3274" w:type="dxa"/>
          </w:tcPr>
          <w:p w:rsidR="00A25F4B" w:rsidRPr="00C910CA" w:rsidRDefault="00A25F4B" w:rsidP="00A25F4B">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b/>
                <w:lang w:val="sq-AL"/>
              </w:rPr>
            </w:pPr>
            <w:r w:rsidRPr="00C910CA">
              <w:rPr>
                <w:rFonts w:eastAsia="Calibri"/>
                <w:b/>
                <w:lang w:val="sq-AL"/>
              </w:rPr>
              <w:t>04</w:t>
            </w:r>
          </w:p>
        </w:tc>
      </w:tr>
      <w:tr w:rsidR="00A25F4B" w:rsidRPr="00C910CA" w:rsidTr="007A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Borders>
              <w:right w:val="single" w:sz="4" w:space="0" w:color="auto"/>
            </w:tcBorders>
          </w:tcPr>
          <w:p w:rsidR="00A25F4B" w:rsidRPr="00C910CA" w:rsidRDefault="00A25F4B" w:rsidP="00A25F4B">
            <w:pPr>
              <w:spacing w:line="360" w:lineRule="auto"/>
              <w:jc w:val="center"/>
              <w:rPr>
                <w:rFonts w:eastAsia="Calibri"/>
                <w:lang w:val="sq-AL"/>
              </w:rPr>
            </w:pPr>
            <w:r w:rsidRPr="00C910CA">
              <w:rPr>
                <w:rFonts w:eastAsia="Calibri"/>
                <w:lang w:val="sq-AL"/>
              </w:rPr>
              <w:t>5.</w:t>
            </w:r>
          </w:p>
        </w:tc>
        <w:tc>
          <w:tcPr>
            <w:tcW w:w="5197" w:type="dxa"/>
            <w:tcBorders>
              <w:left w:val="single" w:sz="4" w:space="0" w:color="auto"/>
            </w:tcBorders>
          </w:tcPr>
          <w:p w:rsidR="00A25F4B" w:rsidRPr="00C910CA" w:rsidRDefault="00A25F4B" w:rsidP="00A25F4B">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lang w:val="sq-AL"/>
              </w:rPr>
            </w:pPr>
            <w:r w:rsidRPr="00C910CA">
              <w:rPr>
                <w:rFonts w:eastAsia="Calibri"/>
                <w:lang w:val="sq-AL"/>
              </w:rPr>
              <w:t>Numri i rekomandimeve DSHPIB-së</w:t>
            </w:r>
          </w:p>
        </w:tc>
        <w:tc>
          <w:tcPr>
            <w:tcW w:w="293" w:type="dxa"/>
            <w:tcBorders>
              <w:right w:val="single" w:sz="4" w:space="0" w:color="auto"/>
            </w:tcBorders>
          </w:tcPr>
          <w:p w:rsidR="00A25F4B" w:rsidRPr="00C910CA" w:rsidRDefault="00A25F4B" w:rsidP="00A25F4B">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lang w:val="sq-AL"/>
              </w:rPr>
            </w:pPr>
          </w:p>
        </w:tc>
        <w:tc>
          <w:tcPr>
            <w:tcW w:w="270" w:type="dxa"/>
            <w:tcBorders>
              <w:left w:val="single" w:sz="4" w:space="0" w:color="auto"/>
            </w:tcBorders>
          </w:tcPr>
          <w:p w:rsidR="00A25F4B" w:rsidRPr="00C910CA" w:rsidRDefault="00A25F4B" w:rsidP="00A25F4B">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lang w:val="sq-AL"/>
              </w:rPr>
            </w:pPr>
          </w:p>
        </w:tc>
        <w:tc>
          <w:tcPr>
            <w:tcW w:w="236" w:type="dxa"/>
            <w:tcBorders>
              <w:left w:val="single" w:sz="4" w:space="0" w:color="auto"/>
            </w:tcBorders>
          </w:tcPr>
          <w:p w:rsidR="00A25F4B" w:rsidRPr="00C910CA" w:rsidRDefault="00A25F4B" w:rsidP="00A25F4B">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lang w:val="sq-AL"/>
              </w:rPr>
            </w:pPr>
          </w:p>
        </w:tc>
        <w:tc>
          <w:tcPr>
            <w:tcW w:w="3274" w:type="dxa"/>
          </w:tcPr>
          <w:p w:rsidR="00A25F4B" w:rsidRPr="00C910CA" w:rsidRDefault="00A25F4B" w:rsidP="00A25F4B">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lang w:val="sq-AL"/>
              </w:rPr>
            </w:pPr>
            <w:r w:rsidRPr="00C910CA">
              <w:rPr>
                <w:rFonts w:eastAsia="Calibri"/>
                <w:b/>
                <w:lang w:val="sq-AL"/>
              </w:rPr>
              <w:t>02</w:t>
            </w:r>
          </w:p>
        </w:tc>
      </w:tr>
      <w:tr w:rsidR="00A25F4B" w:rsidRPr="00C910CA" w:rsidTr="007A2F4D">
        <w:tc>
          <w:tcPr>
            <w:cnfStyle w:val="001000000000" w:firstRow="0" w:lastRow="0" w:firstColumn="1" w:lastColumn="0" w:oddVBand="0" w:evenVBand="0" w:oddHBand="0" w:evenHBand="0" w:firstRowFirstColumn="0" w:firstRowLastColumn="0" w:lastRowFirstColumn="0" w:lastRowLastColumn="0"/>
            <w:tcW w:w="630" w:type="dxa"/>
            <w:tcBorders>
              <w:right w:val="single" w:sz="4" w:space="0" w:color="auto"/>
            </w:tcBorders>
          </w:tcPr>
          <w:p w:rsidR="00A25F4B" w:rsidRPr="00C910CA" w:rsidRDefault="00A25F4B" w:rsidP="00A25F4B">
            <w:pPr>
              <w:spacing w:line="360" w:lineRule="auto"/>
              <w:jc w:val="center"/>
              <w:rPr>
                <w:rFonts w:eastAsia="Calibri"/>
                <w:lang w:val="sq-AL"/>
              </w:rPr>
            </w:pPr>
            <w:r w:rsidRPr="00C910CA">
              <w:rPr>
                <w:rFonts w:eastAsia="Calibri"/>
                <w:lang w:val="sq-AL"/>
              </w:rPr>
              <w:t>6.</w:t>
            </w:r>
          </w:p>
        </w:tc>
        <w:tc>
          <w:tcPr>
            <w:tcW w:w="5197" w:type="dxa"/>
            <w:tcBorders>
              <w:left w:val="single" w:sz="4" w:space="0" w:color="auto"/>
            </w:tcBorders>
          </w:tcPr>
          <w:p w:rsidR="00A25F4B" w:rsidRPr="00C910CA" w:rsidRDefault="00A25F4B" w:rsidP="00A25F4B">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b/>
                <w:lang w:val="sq-AL"/>
              </w:rPr>
            </w:pPr>
            <w:r w:rsidRPr="00C910CA">
              <w:rPr>
                <w:rFonts w:eastAsia="Calibri"/>
                <w:lang w:val="sq-AL"/>
              </w:rPr>
              <w:t xml:space="preserve">Numri i aksioneve me Policinë e Kosovës   </w:t>
            </w:r>
          </w:p>
        </w:tc>
        <w:tc>
          <w:tcPr>
            <w:tcW w:w="293" w:type="dxa"/>
            <w:tcBorders>
              <w:right w:val="single" w:sz="4" w:space="0" w:color="auto"/>
            </w:tcBorders>
          </w:tcPr>
          <w:p w:rsidR="00A25F4B" w:rsidRPr="00C910CA" w:rsidRDefault="00A25F4B" w:rsidP="00A25F4B">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b/>
                <w:lang w:val="sq-AL"/>
              </w:rPr>
            </w:pPr>
          </w:p>
        </w:tc>
        <w:tc>
          <w:tcPr>
            <w:tcW w:w="270" w:type="dxa"/>
            <w:tcBorders>
              <w:left w:val="single" w:sz="4" w:space="0" w:color="auto"/>
            </w:tcBorders>
          </w:tcPr>
          <w:p w:rsidR="00A25F4B" w:rsidRPr="00C910CA" w:rsidRDefault="00A25F4B" w:rsidP="00A25F4B">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b/>
                <w:lang w:val="sq-AL"/>
              </w:rPr>
            </w:pPr>
          </w:p>
        </w:tc>
        <w:tc>
          <w:tcPr>
            <w:tcW w:w="236" w:type="dxa"/>
            <w:tcBorders>
              <w:left w:val="single" w:sz="4" w:space="0" w:color="auto"/>
            </w:tcBorders>
          </w:tcPr>
          <w:p w:rsidR="00A25F4B" w:rsidRPr="00C910CA" w:rsidRDefault="00A25F4B" w:rsidP="00A25F4B">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b/>
                <w:lang w:val="sq-AL"/>
              </w:rPr>
            </w:pPr>
          </w:p>
        </w:tc>
        <w:tc>
          <w:tcPr>
            <w:tcW w:w="3274" w:type="dxa"/>
          </w:tcPr>
          <w:p w:rsidR="00A25F4B" w:rsidRPr="00C910CA" w:rsidRDefault="00A25F4B" w:rsidP="00A25F4B">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b/>
                <w:lang w:val="sq-AL"/>
              </w:rPr>
            </w:pPr>
            <w:r w:rsidRPr="00C910CA">
              <w:rPr>
                <w:rFonts w:eastAsia="Calibri"/>
                <w:b/>
                <w:lang w:val="sq-AL"/>
              </w:rPr>
              <w:t>04</w:t>
            </w:r>
          </w:p>
        </w:tc>
      </w:tr>
      <w:tr w:rsidR="00A25F4B" w:rsidRPr="00C910CA" w:rsidTr="007A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Borders>
              <w:right w:val="single" w:sz="4" w:space="0" w:color="auto"/>
            </w:tcBorders>
          </w:tcPr>
          <w:p w:rsidR="00A25F4B" w:rsidRPr="00C910CA" w:rsidRDefault="00A25F4B" w:rsidP="00A25F4B">
            <w:pPr>
              <w:spacing w:line="360" w:lineRule="auto"/>
              <w:jc w:val="center"/>
              <w:rPr>
                <w:rFonts w:eastAsia="Calibri"/>
                <w:lang w:val="sq-AL"/>
              </w:rPr>
            </w:pPr>
            <w:r w:rsidRPr="00C910CA">
              <w:rPr>
                <w:rFonts w:eastAsia="Calibri"/>
                <w:lang w:val="sq-AL"/>
              </w:rPr>
              <w:t>7.</w:t>
            </w:r>
          </w:p>
        </w:tc>
        <w:tc>
          <w:tcPr>
            <w:tcW w:w="5197" w:type="dxa"/>
            <w:tcBorders>
              <w:left w:val="single" w:sz="4" w:space="0" w:color="auto"/>
            </w:tcBorders>
          </w:tcPr>
          <w:p w:rsidR="00A25F4B" w:rsidRPr="00C910CA" w:rsidRDefault="00A25F4B" w:rsidP="00A25F4B">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lang w:val="sq-AL"/>
              </w:rPr>
            </w:pPr>
            <w:r w:rsidRPr="00C910CA">
              <w:rPr>
                <w:rFonts w:eastAsia="Calibri"/>
                <w:lang w:val="sq-AL"/>
              </w:rPr>
              <w:t>Numri i konstatimeve nga te</w:t>
            </w:r>
            <w:r w:rsidR="00D413A3" w:rsidRPr="00C910CA">
              <w:rPr>
                <w:rFonts w:eastAsia="Calibri"/>
                <w:lang w:val="sq-AL"/>
              </w:rPr>
              <w:t>r</w:t>
            </w:r>
            <w:r w:rsidRPr="00C910CA">
              <w:rPr>
                <w:rFonts w:eastAsia="Calibri"/>
                <w:lang w:val="sq-AL"/>
              </w:rPr>
              <w:t>reni</w:t>
            </w:r>
          </w:p>
        </w:tc>
        <w:tc>
          <w:tcPr>
            <w:tcW w:w="293" w:type="dxa"/>
            <w:tcBorders>
              <w:right w:val="single" w:sz="4" w:space="0" w:color="auto"/>
            </w:tcBorders>
          </w:tcPr>
          <w:p w:rsidR="00A25F4B" w:rsidRPr="00C910CA" w:rsidRDefault="00A25F4B" w:rsidP="00A25F4B">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lang w:val="sq-AL"/>
              </w:rPr>
            </w:pPr>
          </w:p>
        </w:tc>
        <w:tc>
          <w:tcPr>
            <w:tcW w:w="270" w:type="dxa"/>
            <w:tcBorders>
              <w:left w:val="single" w:sz="4" w:space="0" w:color="auto"/>
            </w:tcBorders>
          </w:tcPr>
          <w:p w:rsidR="00A25F4B" w:rsidRPr="00C910CA" w:rsidRDefault="00A25F4B" w:rsidP="00A25F4B">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lang w:val="sq-AL"/>
              </w:rPr>
            </w:pPr>
          </w:p>
        </w:tc>
        <w:tc>
          <w:tcPr>
            <w:tcW w:w="236" w:type="dxa"/>
            <w:tcBorders>
              <w:left w:val="single" w:sz="4" w:space="0" w:color="auto"/>
            </w:tcBorders>
          </w:tcPr>
          <w:p w:rsidR="00A25F4B" w:rsidRPr="00C910CA" w:rsidRDefault="00A25F4B" w:rsidP="00A25F4B">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lang w:val="sq-AL"/>
              </w:rPr>
            </w:pPr>
          </w:p>
        </w:tc>
        <w:tc>
          <w:tcPr>
            <w:tcW w:w="3274" w:type="dxa"/>
          </w:tcPr>
          <w:p w:rsidR="00A25F4B" w:rsidRPr="00C910CA" w:rsidRDefault="00A25F4B" w:rsidP="00A25F4B">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lang w:val="sq-AL"/>
              </w:rPr>
            </w:pPr>
            <w:r w:rsidRPr="00C910CA">
              <w:rPr>
                <w:rFonts w:eastAsia="Calibri"/>
                <w:b/>
                <w:lang w:val="sq-AL"/>
              </w:rPr>
              <w:t>83</w:t>
            </w:r>
          </w:p>
        </w:tc>
      </w:tr>
      <w:tr w:rsidR="00A25F4B" w:rsidRPr="00C910CA" w:rsidTr="007A2F4D">
        <w:tc>
          <w:tcPr>
            <w:cnfStyle w:val="001000000000" w:firstRow="0" w:lastRow="0" w:firstColumn="1" w:lastColumn="0" w:oddVBand="0" w:evenVBand="0" w:oddHBand="0" w:evenHBand="0" w:firstRowFirstColumn="0" w:firstRowLastColumn="0" w:lastRowFirstColumn="0" w:lastRowLastColumn="0"/>
            <w:tcW w:w="630" w:type="dxa"/>
            <w:tcBorders>
              <w:right w:val="single" w:sz="4" w:space="0" w:color="auto"/>
            </w:tcBorders>
          </w:tcPr>
          <w:p w:rsidR="00A25F4B" w:rsidRPr="00C910CA" w:rsidRDefault="00A25F4B" w:rsidP="00A25F4B">
            <w:pPr>
              <w:spacing w:line="360" w:lineRule="auto"/>
              <w:jc w:val="center"/>
              <w:rPr>
                <w:rFonts w:eastAsia="Calibri"/>
                <w:lang w:val="sq-AL"/>
              </w:rPr>
            </w:pPr>
            <w:r w:rsidRPr="00C910CA">
              <w:rPr>
                <w:rFonts w:eastAsia="Calibri"/>
                <w:lang w:val="sq-AL"/>
              </w:rPr>
              <w:t>8.</w:t>
            </w:r>
          </w:p>
        </w:tc>
        <w:tc>
          <w:tcPr>
            <w:tcW w:w="5197" w:type="dxa"/>
            <w:tcBorders>
              <w:left w:val="single" w:sz="4" w:space="0" w:color="auto"/>
            </w:tcBorders>
          </w:tcPr>
          <w:p w:rsidR="00A25F4B" w:rsidRPr="00C910CA" w:rsidRDefault="00A25F4B" w:rsidP="00A25F4B">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b/>
                <w:lang w:val="sq-AL"/>
              </w:rPr>
            </w:pPr>
            <w:r w:rsidRPr="00C910CA">
              <w:rPr>
                <w:rFonts w:eastAsia="Calibri"/>
                <w:lang w:val="sq-AL"/>
              </w:rPr>
              <w:t xml:space="preserve">Numri i kërkesave të pranuara   </w:t>
            </w:r>
          </w:p>
        </w:tc>
        <w:tc>
          <w:tcPr>
            <w:tcW w:w="293" w:type="dxa"/>
            <w:tcBorders>
              <w:right w:val="single" w:sz="4" w:space="0" w:color="auto"/>
            </w:tcBorders>
          </w:tcPr>
          <w:p w:rsidR="00A25F4B" w:rsidRPr="00C910CA" w:rsidRDefault="00A25F4B" w:rsidP="00A25F4B">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b/>
                <w:lang w:val="sq-AL"/>
              </w:rPr>
            </w:pPr>
          </w:p>
        </w:tc>
        <w:tc>
          <w:tcPr>
            <w:tcW w:w="270" w:type="dxa"/>
            <w:tcBorders>
              <w:left w:val="single" w:sz="4" w:space="0" w:color="auto"/>
            </w:tcBorders>
          </w:tcPr>
          <w:p w:rsidR="00A25F4B" w:rsidRPr="00C910CA" w:rsidRDefault="00A25F4B" w:rsidP="00A25F4B">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b/>
                <w:lang w:val="sq-AL"/>
              </w:rPr>
            </w:pPr>
          </w:p>
        </w:tc>
        <w:tc>
          <w:tcPr>
            <w:tcW w:w="236" w:type="dxa"/>
            <w:tcBorders>
              <w:left w:val="single" w:sz="4" w:space="0" w:color="auto"/>
            </w:tcBorders>
          </w:tcPr>
          <w:p w:rsidR="00A25F4B" w:rsidRPr="00C910CA" w:rsidRDefault="00A25F4B" w:rsidP="00A25F4B">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b/>
                <w:lang w:val="sq-AL"/>
              </w:rPr>
            </w:pPr>
          </w:p>
        </w:tc>
        <w:tc>
          <w:tcPr>
            <w:tcW w:w="3274" w:type="dxa"/>
          </w:tcPr>
          <w:p w:rsidR="00A25F4B" w:rsidRPr="00C910CA" w:rsidRDefault="00A25F4B" w:rsidP="00A25F4B">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b/>
                <w:lang w:val="sq-AL"/>
              </w:rPr>
            </w:pPr>
            <w:r w:rsidRPr="00C910CA">
              <w:rPr>
                <w:rFonts w:eastAsia="Calibri"/>
                <w:b/>
                <w:lang w:val="sq-AL"/>
              </w:rPr>
              <w:t>19</w:t>
            </w:r>
          </w:p>
        </w:tc>
      </w:tr>
      <w:tr w:rsidR="00A25F4B" w:rsidRPr="00C910CA" w:rsidTr="007A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Borders>
              <w:right w:val="single" w:sz="4" w:space="0" w:color="auto"/>
            </w:tcBorders>
          </w:tcPr>
          <w:p w:rsidR="00A25F4B" w:rsidRPr="00C910CA" w:rsidRDefault="00A25F4B" w:rsidP="00A25F4B">
            <w:pPr>
              <w:spacing w:line="360" w:lineRule="auto"/>
              <w:jc w:val="center"/>
              <w:rPr>
                <w:rFonts w:eastAsia="Calibri"/>
                <w:lang w:val="sq-AL"/>
              </w:rPr>
            </w:pPr>
            <w:r w:rsidRPr="00C910CA">
              <w:rPr>
                <w:rFonts w:eastAsia="Calibri"/>
                <w:lang w:val="sq-AL"/>
              </w:rPr>
              <w:t>9.</w:t>
            </w:r>
          </w:p>
        </w:tc>
        <w:tc>
          <w:tcPr>
            <w:tcW w:w="5197" w:type="dxa"/>
            <w:tcBorders>
              <w:left w:val="single" w:sz="4" w:space="0" w:color="auto"/>
            </w:tcBorders>
          </w:tcPr>
          <w:p w:rsidR="00A25F4B" w:rsidRPr="00C910CA" w:rsidRDefault="00A25F4B" w:rsidP="00A25F4B">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b/>
                <w:lang w:val="sq-AL"/>
              </w:rPr>
            </w:pPr>
            <w:r w:rsidRPr="00C910CA">
              <w:rPr>
                <w:rFonts w:eastAsia="Calibri"/>
                <w:lang w:val="sq-AL"/>
              </w:rPr>
              <w:t xml:space="preserve">Numri i kërkesave të shqyrtuara   </w:t>
            </w:r>
          </w:p>
        </w:tc>
        <w:tc>
          <w:tcPr>
            <w:tcW w:w="293" w:type="dxa"/>
            <w:tcBorders>
              <w:right w:val="single" w:sz="4" w:space="0" w:color="auto"/>
            </w:tcBorders>
          </w:tcPr>
          <w:p w:rsidR="00A25F4B" w:rsidRPr="00C910CA" w:rsidRDefault="00A25F4B" w:rsidP="00A25F4B">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lang w:val="sq-AL"/>
              </w:rPr>
            </w:pPr>
          </w:p>
        </w:tc>
        <w:tc>
          <w:tcPr>
            <w:tcW w:w="270" w:type="dxa"/>
            <w:tcBorders>
              <w:left w:val="single" w:sz="4" w:space="0" w:color="auto"/>
            </w:tcBorders>
          </w:tcPr>
          <w:p w:rsidR="00A25F4B" w:rsidRPr="00C910CA" w:rsidRDefault="00A25F4B" w:rsidP="00A25F4B">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lang w:val="sq-AL"/>
              </w:rPr>
            </w:pPr>
          </w:p>
        </w:tc>
        <w:tc>
          <w:tcPr>
            <w:tcW w:w="236" w:type="dxa"/>
            <w:tcBorders>
              <w:left w:val="single" w:sz="4" w:space="0" w:color="auto"/>
            </w:tcBorders>
          </w:tcPr>
          <w:p w:rsidR="00A25F4B" w:rsidRPr="00C910CA" w:rsidRDefault="00A25F4B" w:rsidP="00A25F4B">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lang w:val="sq-AL"/>
              </w:rPr>
            </w:pPr>
          </w:p>
        </w:tc>
        <w:tc>
          <w:tcPr>
            <w:tcW w:w="3274" w:type="dxa"/>
          </w:tcPr>
          <w:p w:rsidR="00A25F4B" w:rsidRPr="00C910CA" w:rsidRDefault="00A25F4B" w:rsidP="00A25F4B">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lang w:val="sq-AL"/>
              </w:rPr>
            </w:pPr>
            <w:r w:rsidRPr="00C910CA">
              <w:rPr>
                <w:rFonts w:eastAsia="Calibri"/>
                <w:b/>
                <w:lang w:val="sq-AL"/>
              </w:rPr>
              <w:t>12</w:t>
            </w:r>
          </w:p>
        </w:tc>
      </w:tr>
      <w:tr w:rsidR="00A25F4B" w:rsidRPr="00C910CA" w:rsidTr="007A2F4D">
        <w:tc>
          <w:tcPr>
            <w:cnfStyle w:val="001000000000" w:firstRow="0" w:lastRow="0" w:firstColumn="1" w:lastColumn="0" w:oddVBand="0" w:evenVBand="0" w:oddHBand="0" w:evenHBand="0" w:firstRowFirstColumn="0" w:firstRowLastColumn="0" w:lastRowFirstColumn="0" w:lastRowLastColumn="0"/>
            <w:tcW w:w="630" w:type="dxa"/>
            <w:tcBorders>
              <w:right w:val="single" w:sz="4" w:space="0" w:color="auto"/>
            </w:tcBorders>
          </w:tcPr>
          <w:p w:rsidR="00A25F4B" w:rsidRPr="00C910CA" w:rsidRDefault="00A25F4B" w:rsidP="00A25F4B">
            <w:pPr>
              <w:spacing w:line="360" w:lineRule="auto"/>
              <w:jc w:val="center"/>
              <w:rPr>
                <w:rFonts w:eastAsia="Calibri"/>
                <w:lang w:val="sq-AL"/>
              </w:rPr>
            </w:pPr>
            <w:r w:rsidRPr="00C910CA">
              <w:rPr>
                <w:rFonts w:eastAsia="Calibri"/>
                <w:lang w:val="sq-AL"/>
              </w:rPr>
              <w:t>10.</w:t>
            </w:r>
          </w:p>
        </w:tc>
        <w:tc>
          <w:tcPr>
            <w:tcW w:w="5197" w:type="dxa"/>
            <w:tcBorders>
              <w:left w:val="single" w:sz="4" w:space="0" w:color="auto"/>
            </w:tcBorders>
          </w:tcPr>
          <w:p w:rsidR="00A25F4B" w:rsidRPr="00C910CA" w:rsidRDefault="00A25F4B" w:rsidP="00A25F4B">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b/>
                <w:lang w:val="sq-AL"/>
              </w:rPr>
            </w:pPr>
            <w:r w:rsidRPr="00C910CA">
              <w:rPr>
                <w:rFonts w:eastAsia="Calibri"/>
                <w:lang w:val="sq-AL"/>
              </w:rPr>
              <w:t xml:space="preserve">Numri i kërkesave të cilat janë në shqyrtim   </w:t>
            </w:r>
          </w:p>
        </w:tc>
        <w:tc>
          <w:tcPr>
            <w:tcW w:w="293" w:type="dxa"/>
            <w:tcBorders>
              <w:right w:val="single" w:sz="4" w:space="0" w:color="auto"/>
            </w:tcBorders>
          </w:tcPr>
          <w:p w:rsidR="00A25F4B" w:rsidRPr="00C910CA" w:rsidRDefault="00A25F4B" w:rsidP="00A25F4B">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b/>
                <w:lang w:val="sq-AL"/>
              </w:rPr>
            </w:pPr>
          </w:p>
        </w:tc>
        <w:tc>
          <w:tcPr>
            <w:tcW w:w="270" w:type="dxa"/>
            <w:tcBorders>
              <w:left w:val="single" w:sz="4" w:space="0" w:color="auto"/>
            </w:tcBorders>
          </w:tcPr>
          <w:p w:rsidR="00A25F4B" w:rsidRPr="00C910CA" w:rsidRDefault="00A25F4B" w:rsidP="00A25F4B">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b/>
                <w:lang w:val="sq-AL"/>
              </w:rPr>
            </w:pPr>
          </w:p>
        </w:tc>
        <w:tc>
          <w:tcPr>
            <w:tcW w:w="236" w:type="dxa"/>
            <w:tcBorders>
              <w:left w:val="single" w:sz="4" w:space="0" w:color="auto"/>
            </w:tcBorders>
          </w:tcPr>
          <w:p w:rsidR="00A25F4B" w:rsidRPr="00C910CA" w:rsidRDefault="00A25F4B" w:rsidP="00A25F4B">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b/>
                <w:lang w:val="sq-AL"/>
              </w:rPr>
            </w:pPr>
          </w:p>
        </w:tc>
        <w:tc>
          <w:tcPr>
            <w:tcW w:w="3274" w:type="dxa"/>
          </w:tcPr>
          <w:p w:rsidR="00A25F4B" w:rsidRPr="00C910CA" w:rsidRDefault="00A25F4B" w:rsidP="00A25F4B">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b/>
                <w:lang w:val="sq-AL"/>
              </w:rPr>
            </w:pPr>
            <w:r w:rsidRPr="00C910CA">
              <w:rPr>
                <w:rFonts w:eastAsia="Calibri"/>
                <w:b/>
                <w:lang w:val="sq-AL"/>
              </w:rPr>
              <w:t>07</w:t>
            </w:r>
          </w:p>
        </w:tc>
      </w:tr>
      <w:tr w:rsidR="00A25F4B" w:rsidRPr="00C910CA" w:rsidTr="007A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Borders>
              <w:right w:val="single" w:sz="4" w:space="0" w:color="auto"/>
            </w:tcBorders>
          </w:tcPr>
          <w:p w:rsidR="00A25F4B" w:rsidRPr="00C910CA" w:rsidRDefault="00A25F4B" w:rsidP="00A25F4B">
            <w:pPr>
              <w:spacing w:line="360" w:lineRule="auto"/>
              <w:jc w:val="center"/>
              <w:rPr>
                <w:rFonts w:eastAsia="Calibri"/>
                <w:lang w:val="sq-AL"/>
              </w:rPr>
            </w:pPr>
            <w:r w:rsidRPr="00C910CA">
              <w:rPr>
                <w:rFonts w:eastAsia="Calibri"/>
                <w:lang w:val="sq-AL"/>
              </w:rPr>
              <w:t>11.</w:t>
            </w:r>
          </w:p>
        </w:tc>
        <w:tc>
          <w:tcPr>
            <w:tcW w:w="5197" w:type="dxa"/>
            <w:tcBorders>
              <w:left w:val="single" w:sz="4" w:space="0" w:color="auto"/>
            </w:tcBorders>
          </w:tcPr>
          <w:p w:rsidR="00A25F4B" w:rsidRPr="00C910CA" w:rsidRDefault="00A25F4B" w:rsidP="00A25F4B">
            <w:pPr>
              <w:jc w:val="both"/>
              <w:cnfStyle w:val="000000100000" w:firstRow="0" w:lastRow="0" w:firstColumn="0" w:lastColumn="0" w:oddVBand="0" w:evenVBand="0" w:oddHBand="1" w:evenHBand="0" w:firstRowFirstColumn="0" w:firstRowLastColumn="0" w:lastRowFirstColumn="0" w:lastRowLastColumn="0"/>
              <w:rPr>
                <w:rFonts w:eastAsia="Calibri"/>
                <w:lang w:val="sq-AL"/>
              </w:rPr>
            </w:pPr>
            <w:r w:rsidRPr="00C910CA">
              <w:rPr>
                <w:rFonts w:eastAsia="Calibri"/>
                <w:lang w:val="sq-AL"/>
              </w:rPr>
              <w:t>Numri i SHFMU ku janë mbajtur ligjërata për sigurinë në komunikacion</w:t>
            </w:r>
          </w:p>
        </w:tc>
        <w:tc>
          <w:tcPr>
            <w:tcW w:w="293" w:type="dxa"/>
            <w:tcBorders>
              <w:right w:val="single" w:sz="4" w:space="0" w:color="auto"/>
            </w:tcBorders>
          </w:tcPr>
          <w:p w:rsidR="00A25F4B" w:rsidRPr="00C910CA" w:rsidRDefault="00A25F4B" w:rsidP="00A25F4B">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lang w:val="sq-AL"/>
              </w:rPr>
            </w:pPr>
          </w:p>
        </w:tc>
        <w:tc>
          <w:tcPr>
            <w:tcW w:w="270" w:type="dxa"/>
            <w:tcBorders>
              <w:left w:val="single" w:sz="4" w:space="0" w:color="auto"/>
            </w:tcBorders>
          </w:tcPr>
          <w:p w:rsidR="00A25F4B" w:rsidRPr="00C910CA" w:rsidRDefault="00A25F4B" w:rsidP="00A25F4B">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lang w:val="sq-AL"/>
              </w:rPr>
            </w:pPr>
          </w:p>
        </w:tc>
        <w:tc>
          <w:tcPr>
            <w:tcW w:w="236" w:type="dxa"/>
            <w:tcBorders>
              <w:left w:val="single" w:sz="4" w:space="0" w:color="auto"/>
            </w:tcBorders>
          </w:tcPr>
          <w:p w:rsidR="00A25F4B" w:rsidRPr="00C910CA" w:rsidRDefault="00A25F4B" w:rsidP="00A25F4B">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lang w:val="sq-AL"/>
              </w:rPr>
            </w:pPr>
          </w:p>
        </w:tc>
        <w:tc>
          <w:tcPr>
            <w:tcW w:w="3274" w:type="dxa"/>
          </w:tcPr>
          <w:p w:rsidR="00A25F4B" w:rsidRPr="00C910CA" w:rsidRDefault="00A25F4B" w:rsidP="00A25F4B">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b/>
                <w:lang w:val="sq-AL"/>
              </w:rPr>
            </w:pPr>
            <w:r w:rsidRPr="00C910CA">
              <w:rPr>
                <w:rFonts w:eastAsia="Calibri"/>
                <w:b/>
                <w:lang w:val="sq-AL"/>
              </w:rPr>
              <w:t>00</w:t>
            </w:r>
          </w:p>
        </w:tc>
      </w:tr>
    </w:tbl>
    <w:p w:rsidR="00A25F4B" w:rsidRPr="00C910CA" w:rsidRDefault="00A25F4B" w:rsidP="00A25F4B">
      <w:pPr>
        <w:spacing w:after="0" w:line="240" w:lineRule="auto"/>
        <w:rPr>
          <w:rFonts w:ascii="Times New Roman" w:eastAsia="Times New Roman" w:hAnsi="Times New Roman" w:cs="Times New Roman"/>
          <w:b/>
          <w:sz w:val="28"/>
          <w:szCs w:val="28"/>
        </w:rPr>
      </w:pPr>
    </w:p>
    <w:p w:rsidR="00A25F4B" w:rsidRPr="00C910CA" w:rsidRDefault="00A25F4B" w:rsidP="00A25F4B">
      <w:pPr>
        <w:spacing w:after="0" w:line="360" w:lineRule="auto"/>
        <w:jc w:val="both"/>
        <w:rPr>
          <w:rFonts w:ascii="Times New Roman" w:hAnsi="Times New Roman" w:cs="Times New Roman"/>
          <w:b/>
          <w:i/>
          <w:sz w:val="24"/>
          <w:szCs w:val="24"/>
          <w:u w:val="single"/>
        </w:rPr>
      </w:pPr>
    </w:p>
    <w:p w:rsidR="00A25F4B" w:rsidRPr="00C910CA" w:rsidRDefault="00A25F4B" w:rsidP="00A25F4B">
      <w:pPr>
        <w:spacing w:after="0" w:line="360" w:lineRule="auto"/>
        <w:jc w:val="both"/>
        <w:rPr>
          <w:rFonts w:ascii="Times New Roman" w:hAnsi="Times New Roman" w:cs="Times New Roman"/>
          <w:b/>
          <w:i/>
          <w:sz w:val="24"/>
          <w:szCs w:val="24"/>
          <w:u w:val="single"/>
        </w:rPr>
      </w:pPr>
      <w:r w:rsidRPr="00C910CA">
        <w:rPr>
          <w:rFonts w:ascii="Times New Roman" w:hAnsi="Times New Roman" w:cs="Times New Roman"/>
          <w:b/>
          <w:i/>
          <w:sz w:val="24"/>
          <w:szCs w:val="24"/>
          <w:u w:val="single"/>
        </w:rPr>
        <w:t>Sfera e Mbrojtjes së Mjedisit</w:t>
      </w:r>
    </w:p>
    <w:p w:rsidR="00A25F4B" w:rsidRPr="00C910CA" w:rsidRDefault="00A25F4B" w:rsidP="00A25F4B">
      <w:pPr>
        <w:spacing w:after="0" w:line="360" w:lineRule="auto"/>
        <w:jc w:val="both"/>
        <w:rPr>
          <w:rFonts w:ascii="Times New Roman" w:hAnsi="Times New Roman" w:cs="Times New Roman"/>
          <w:b/>
          <w:i/>
          <w:sz w:val="16"/>
          <w:szCs w:val="16"/>
          <w:u w:val="single"/>
        </w:rPr>
      </w:pPr>
    </w:p>
    <w:p w:rsidR="00A25F4B" w:rsidRPr="00C910CA" w:rsidRDefault="00A25F4B" w:rsidP="00A25F4B">
      <w:pPr>
        <w:numPr>
          <w:ilvl w:val="0"/>
          <w:numId w:val="33"/>
        </w:numPr>
        <w:shd w:val="clear" w:color="auto" w:fill="FFFFFF"/>
        <w:spacing w:after="0" w:line="360" w:lineRule="auto"/>
        <w:contextualSpacing/>
        <w:jc w:val="both"/>
        <w:rPr>
          <w:rFonts w:ascii="Segoe UI Historic" w:eastAsia="Times New Roman" w:hAnsi="Segoe UI Historic" w:cs="Segoe UI Historic"/>
          <w:color w:val="050505"/>
          <w:sz w:val="23"/>
          <w:szCs w:val="23"/>
        </w:rPr>
      </w:pPr>
      <w:r w:rsidRPr="00C910CA">
        <w:rPr>
          <w:rFonts w:ascii="Segoe UI Historic" w:eastAsia="Times New Roman" w:hAnsi="Segoe UI Historic" w:cs="Segoe UI Historic"/>
          <w:color w:val="050505"/>
          <w:sz w:val="23"/>
          <w:szCs w:val="23"/>
        </w:rPr>
        <w:t>J</w:t>
      </w:r>
      <w:r w:rsidRPr="00C910CA">
        <w:rPr>
          <w:rFonts w:ascii="Times New Roman" w:hAnsi="Times New Roman" w:cs="Times New Roman"/>
          <w:sz w:val="24"/>
          <w:szCs w:val="24"/>
        </w:rPr>
        <w:t>anë inspektuar subjektet të cilat janë të pajisura me Leje Mjedisore Komunale dhe është kontrolluar zbatimi i kësaj leje.</w:t>
      </w:r>
    </w:p>
    <w:p w:rsidR="00A25F4B" w:rsidRPr="00C910CA" w:rsidRDefault="00A25F4B" w:rsidP="00A25F4B">
      <w:pPr>
        <w:numPr>
          <w:ilvl w:val="0"/>
          <w:numId w:val="33"/>
        </w:numPr>
        <w:spacing w:after="200"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Janë bërë rekomandime në DSHPIB për pastrim të disa lokacioneve në hapësira publike ku ka pasur të hedhura mbeturina.</w:t>
      </w:r>
    </w:p>
    <w:p w:rsidR="00A25F4B" w:rsidRPr="00C910CA" w:rsidRDefault="00A25F4B" w:rsidP="00A25F4B">
      <w:pPr>
        <w:numPr>
          <w:ilvl w:val="0"/>
          <w:numId w:val="33"/>
        </w:numPr>
        <w:spacing w:after="200"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Inspektorët janë angazhuar edhe në orët shtesë – kujdestaritë për arsye të ndotjes akustike (zhurmës), ku është monitoruar zbatimi i Urdhëresës së Kryetarit për Mbrojtjen nga Zhurma.</w:t>
      </w:r>
    </w:p>
    <w:p w:rsidR="00A25F4B" w:rsidRPr="00C910CA" w:rsidRDefault="00A25F4B" w:rsidP="00A25F4B">
      <w:pPr>
        <w:numPr>
          <w:ilvl w:val="0"/>
          <w:numId w:val="33"/>
        </w:numPr>
        <w:spacing w:after="200"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Janë pranuar kërkesa verbale dhe zyrtare për probleme të ndryshme në aspektin e mjedisit (</w:t>
      </w:r>
      <w:r w:rsidR="004C0028" w:rsidRPr="00C910CA">
        <w:rPr>
          <w:rFonts w:ascii="Times New Roman" w:hAnsi="Times New Roman" w:cs="Times New Roman"/>
          <w:sz w:val="24"/>
          <w:szCs w:val="24"/>
        </w:rPr>
        <w:t>hedhja</w:t>
      </w:r>
      <w:r w:rsidRPr="00C910CA">
        <w:rPr>
          <w:rFonts w:ascii="Times New Roman" w:hAnsi="Times New Roman" w:cs="Times New Roman"/>
          <w:sz w:val="24"/>
          <w:szCs w:val="24"/>
        </w:rPr>
        <w:t xml:space="preserve"> e mbeturinave, derdhja e </w:t>
      </w:r>
      <w:r w:rsidR="004C0028" w:rsidRPr="00C910CA">
        <w:rPr>
          <w:rFonts w:ascii="Times New Roman" w:hAnsi="Times New Roman" w:cs="Times New Roman"/>
          <w:sz w:val="24"/>
          <w:szCs w:val="24"/>
        </w:rPr>
        <w:t>çfarëdo</w:t>
      </w:r>
      <w:r w:rsidRPr="00C910CA">
        <w:rPr>
          <w:rFonts w:ascii="Times New Roman" w:hAnsi="Times New Roman" w:cs="Times New Roman"/>
          <w:sz w:val="24"/>
          <w:szCs w:val="24"/>
        </w:rPr>
        <w:t xml:space="preserve"> materiali në hapësira publike, inspektim për ndotjen e </w:t>
      </w:r>
      <w:r w:rsidR="004C0028" w:rsidRPr="00C910CA">
        <w:rPr>
          <w:rFonts w:ascii="Times New Roman" w:hAnsi="Times New Roman" w:cs="Times New Roman"/>
          <w:sz w:val="24"/>
          <w:szCs w:val="24"/>
        </w:rPr>
        <w:t xml:space="preserve">lumenjve, ndotja akustike </w:t>
      </w:r>
      <w:r w:rsidRPr="00C910CA">
        <w:rPr>
          <w:rFonts w:ascii="Times New Roman" w:hAnsi="Times New Roman" w:cs="Times New Roman"/>
          <w:sz w:val="24"/>
          <w:szCs w:val="24"/>
        </w:rPr>
        <w:t>etj.) për të cilat pas inspektimit në ter</w:t>
      </w:r>
      <w:r w:rsidR="001F5816" w:rsidRPr="00C910CA">
        <w:rPr>
          <w:rFonts w:ascii="Times New Roman" w:hAnsi="Times New Roman" w:cs="Times New Roman"/>
          <w:sz w:val="24"/>
          <w:szCs w:val="24"/>
        </w:rPr>
        <w:t>r</w:t>
      </w:r>
      <w:r w:rsidRPr="00C910CA">
        <w:rPr>
          <w:rFonts w:ascii="Times New Roman" w:hAnsi="Times New Roman" w:cs="Times New Roman"/>
          <w:sz w:val="24"/>
          <w:szCs w:val="24"/>
        </w:rPr>
        <w:t>en kemi lëshuar edhe aktet e nevojshme normative (përgjigje, vendime, gjoba etj).</w:t>
      </w:r>
    </w:p>
    <w:p w:rsidR="00A25F4B" w:rsidRPr="00C910CA" w:rsidRDefault="00A25F4B" w:rsidP="00A25F4B">
      <w:pPr>
        <w:spacing w:after="0" w:line="240" w:lineRule="auto"/>
        <w:rPr>
          <w:rFonts w:ascii="Times New Roman" w:eastAsia="Times New Roman" w:hAnsi="Times New Roman" w:cs="Times New Roman"/>
          <w:b/>
          <w:sz w:val="28"/>
          <w:szCs w:val="28"/>
        </w:rPr>
      </w:pPr>
    </w:p>
    <w:tbl>
      <w:tblPr>
        <w:tblpPr w:leftFromText="180" w:rightFromText="180" w:vertAnchor="text" w:horzAnchor="margin" w:tblpX="504" w:tblpY="177"/>
        <w:tblW w:w="955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558"/>
        <w:gridCol w:w="6930"/>
        <w:gridCol w:w="2070"/>
      </w:tblGrid>
      <w:tr w:rsidR="00A25F4B" w:rsidRPr="00C910CA" w:rsidTr="007A2F4D">
        <w:trPr>
          <w:trHeight w:val="348"/>
        </w:trPr>
        <w:tc>
          <w:tcPr>
            <w:tcW w:w="558" w:type="dxa"/>
            <w:shd w:val="solid" w:color="000080" w:fill="FFFFFF"/>
          </w:tcPr>
          <w:p w:rsidR="00A25F4B" w:rsidRPr="00C910CA" w:rsidRDefault="00A25F4B" w:rsidP="00A25F4B">
            <w:pPr>
              <w:jc w:val="both"/>
              <w:rPr>
                <w:rFonts w:eastAsia="Calibri"/>
                <w:b/>
                <w:bCs/>
                <w:color w:val="FFFFFF"/>
                <w:sz w:val="24"/>
                <w:szCs w:val="24"/>
              </w:rPr>
            </w:pPr>
            <w:r w:rsidRPr="00C910CA">
              <w:rPr>
                <w:rFonts w:eastAsia="Calibri"/>
                <w:b/>
                <w:bCs/>
                <w:color w:val="FFFFFF"/>
                <w:sz w:val="24"/>
                <w:szCs w:val="24"/>
              </w:rPr>
              <w:t xml:space="preserve">Nr. </w:t>
            </w:r>
          </w:p>
        </w:tc>
        <w:tc>
          <w:tcPr>
            <w:tcW w:w="6930" w:type="dxa"/>
            <w:shd w:val="solid" w:color="000080" w:fill="FFFFFF"/>
          </w:tcPr>
          <w:p w:rsidR="00A25F4B" w:rsidRPr="00C910CA" w:rsidRDefault="00A25F4B" w:rsidP="00A25F4B">
            <w:pPr>
              <w:rPr>
                <w:rFonts w:eastAsia="Calibri"/>
                <w:b/>
                <w:bCs/>
                <w:color w:val="FFFFFF"/>
                <w:sz w:val="24"/>
                <w:szCs w:val="24"/>
              </w:rPr>
            </w:pPr>
            <w:r w:rsidRPr="00C910CA">
              <w:rPr>
                <w:rFonts w:eastAsia="Calibri"/>
                <w:b/>
                <w:bCs/>
                <w:color w:val="FFFFFF"/>
                <w:sz w:val="24"/>
                <w:szCs w:val="24"/>
              </w:rPr>
              <w:t>Aktiviteti, masat e ndërmarra dhe numri i tyre</w:t>
            </w:r>
          </w:p>
        </w:tc>
        <w:tc>
          <w:tcPr>
            <w:tcW w:w="2070" w:type="dxa"/>
            <w:tcBorders>
              <w:top w:val="single" w:sz="4" w:space="0" w:color="auto"/>
              <w:bottom w:val="single" w:sz="4" w:space="0" w:color="auto"/>
              <w:right w:val="single" w:sz="4" w:space="0" w:color="auto"/>
            </w:tcBorders>
          </w:tcPr>
          <w:p w:rsidR="00A25F4B" w:rsidRPr="00C910CA" w:rsidRDefault="00A25F4B" w:rsidP="00A25F4B">
            <w:pPr>
              <w:jc w:val="center"/>
              <w:rPr>
                <w:sz w:val="24"/>
                <w:szCs w:val="24"/>
              </w:rPr>
            </w:pPr>
            <w:r w:rsidRPr="00C910CA">
              <w:rPr>
                <w:sz w:val="24"/>
                <w:szCs w:val="24"/>
              </w:rPr>
              <w:t>2023</w:t>
            </w:r>
          </w:p>
        </w:tc>
      </w:tr>
      <w:tr w:rsidR="00A25F4B" w:rsidRPr="00C910CA" w:rsidTr="007A2F4D">
        <w:trPr>
          <w:trHeight w:val="326"/>
        </w:trPr>
        <w:tc>
          <w:tcPr>
            <w:tcW w:w="558" w:type="dxa"/>
            <w:shd w:val="clear" w:color="auto" w:fill="auto"/>
          </w:tcPr>
          <w:p w:rsidR="00A25F4B" w:rsidRPr="00C910CA" w:rsidRDefault="00A25F4B" w:rsidP="00A25F4B">
            <w:pPr>
              <w:jc w:val="center"/>
              <w:rPr>
                <w:rFonts w:eastAsia="Calibri"/>
                <w:b/>
              </w:rPr>
            </w:pPr>
            <w:r w:rsidRPr="00C910CA">
              <w:rPr>
                <w:rFonts w:eastAsia="Calibri"/>
                <w:b/>
              </w:rPr>
              <w:t>1.</w:t>
            </w:r>
          </w:p>
        </w:tc>
        <w:tc>
          <w:tcPr>
            <w:tcW w:w="6930" w:type="dxa"/>
            <w:shd w:val="clear" w:color="auto" w:fill="auto"/>
          </w:tcPr>
          <w:p w:rsidR="00A25F4B" w:rsidRPr="00C910CA" w:rsidRDefault="00A25F4B" w:rsidP="00A25F4B">
            <w:pPr>
              <w:jc w:val="both"/>
              <w:rPr>
                <w:rFonts w:eastAsia="Calibri"/>
                <w:b/>
              </w:rPr>
            </w:pPr>
            <w:r w:rsidRPr="00C910CA">
              <w:rPr>
                <w:rFonts w:eastAsia="Calibri"/>
              </w:rPr>
              <w:t xml:space="preserve">Numri i inspektimeve   </w:t>
            </w:r>
          </w:p>
        </w:tc>
        <w:tc>
          <w:tcPr>
            <w:tcW w:w="2070" w:type="dxa"/>
            <w:tcBorders>
              <w:top w:val="single" w:sz="4" w:space="0" w:color="auto"/>
              <w:bottom w:val="single" w:sz="4" w:space="0" w:color="auto"/>
              <w:right w:val="single" w:sz="4" w:space="0" w:color="auto"/>
            </w:tcBorders>
          </w:tcPr>
          <w:p w:rsidR="00A25F4B" w:rsidRPr="00C910CA" w:rsidRDefault="00A25F4B" w:rsidP="00A25F4B">
            <w:pPr>
              <w:jc w:val="center"/>
            </w:pPr>
            <w:r w:rsidRPr="00C910CA">
              <w:t>235</w:t>
            </w:r>
          </w:p>
        </w:tc>
      </w:tr>
      <w:tr w:rsidR="00A25F4B" w:rsidRPr="00C910CA" w:rsidTr="007A2F4D">
        <w:trPr>
          <w:trHeight w:val="340"/>
        </w:trPr>
        <w:tc>
          <w:tcPr>
            <w:tcW w:w="558" w:type="dxa"/>
            <w:shd w:val="clear" w:color="auto" w:fill="auto"/>
          </w:tcPr>
          <w:p w:rsidR="00A25F4B" w:rsidRPr="00C910CA" w:rsidRDefault="00A25F4B" w:rsidP="00A25F4B">
            <w:pPr>
              <w:jc w:val="center"/>
              <w:rPr>
                <w:rFonts w:eastAsia="Calibri"/>
                <w:b/>
              </w:rPr>
            </w:pPr>
            <w:r w:rsidRPr="00C910CA">
              <w:rPr>
                <w:rFonts w:eastAsia="Calibri"/>
                <w:b/>
              </w:rPr>
              <w:t>2.</w:t>
            </w:r>
          </w:p>
        </w:tc>
        <w:tc>
          <w:tcPr>
            <w:tcW w:w="6930" w:type="dxa"/>
            <w:shd w:val="clear" w:color="auto" w:fill="auto"/>
          </w:tcPr>
          <w:p w:rsidR="00A25F4B" w:rsidRPr="00C910CA" w:rsidRDefault="00A25F4B" w:rsidP="00A25F4B">
            <w:pPr>
              <w:jc w:val="both"/>
              <w:rPr>
                <w:rFonts w:eastAsia="Calibri"/>
                <w:b/>
              </w:rPr>
            </w:pPr>
            <w:r w:rsidRPr="00C910CA">
              <w:rPr>
                <w:rFonts w:eastAsia="Calibri"/>
              </w:rPr>
              <w:t>Numri i procesverbaleve të hartuara</w:t>
            </w:r>
          </w:p>
        </w:tc>
        <w:tc>
          <w:tcPr>
            <w:tcW w:w="2070" w:type="dxa"/>
            <w:tcBorders>
              <w:top w:val="single" w:sz="4" w:space="0" w:color="auto"/>
              <w:bottom w:val="single" w:sz="4" w:space="0" w:color="auto"/>
              <w:right w:val="single" w:sz="4" w:space="0" w:color="auto"/>
            </w:tcBorders>
          </w:tcPr>
          <w:p w:rsidR="00A25F4B" w:rsidRPr="00C910CA" w:rsidRDefault="00A25F4B" w:rsidP="00A25F4B">
            <w:pPr>
              <w:jc w:val="center"/>
            </w:pPr>
            <w:r w:rsidRPr="00C910CA">
              <w:t>172</w:t>
            </w:r>
          </w:p>
        </w:tc>
      </w:tr>
      <w:tr w:rsidR="00A25F4B" w:rsidRPr="00C910CA" w:rsidTr="007A2F4D">
        <w:trPr>
          <w:trHeight w:val="340"/>
        </w:trPr>
        <w:tc>
          <w:tcPr>
            <w:tcW w:w="558" w:type="dxa"/>
            <w:shd w:val="clear" w:color="auto" w:fill="auto"/>
          </w:tcPr>
          <w:p w:rsidR="00A25F4B" w:rsidRPr="00C910CA" w:rsidRDefault="00A25F4B" w:rsidP="00A25F4B">
            <w:pPr>
              <w:jc w:val="center"/>
              <w:rPr>
                <w:rFonts w:eastAsia="Calibri"/>
                <w:b/>
              </w:rPr>
            </w:pPr>
            <w:r w:rsidRPr="00C910CA">
              <w:rPr>
                <w:rFonts w:eastAsia="Calibri"/>
                <w:b/>
              </w:rPr>
              <w:t>3.</w:t>
            </w:r>
          </w:p>
        </w:tc>
        <w:tc>
          <w:tcPr>
            <w:tcW w:w="6930" w:type="dxa"/>
            <w:shd w:val="clear" w:color="auto" w:fill="auto"/>
          </w:tcPr>
          <w:p w:rsidR="00A25F4B" w:rsidRPr="00C910CA" w:rsidRDefault="00A25F4B" w:rsidP="00A25F4B">
            <w:pPr>
              <w:tabs>
                <w:tab w:val="left" w:pos="1185"/>
              </w:tabs>
              <w:jc w:val="both"/>
              <w:rPr>
                <w:rFonts w:eastAsia="Calibri"/>
              </w:rPr>
            </w:pPr>
            <w:r w:rsidRPr="00C910CA">
              <w:rPr>
                <w:rFonts w:eastAsia="Calibri"/>
              </w:rPr>
              <w:t>Numri i gjobave të shqiptuara</w:t>
            </w:r>
          </w:p>
        </w:tc>
        <w:tc>
          <w:tcPr>
            <w:tcW w:w="2070" w:type="dxa"/>
            <w:tcBorders>
              <w:top w:val="single" w:sz="4" w:space="0" w:color="auto"/>
              <w:bottom w:val="single" w:sz="4" w:space="0" w:color="auto"/>
              <w:right w:val="single" w:sz="4" w:space="0" w:color="auto"/>
            </w:tcBorders>
          </w:tcPr>
          <w:p w:rsidR="00A25F4B" w:rsidRPr="00C910CA" w:rsidRDefault="00A25F4B" w:rsidP="00A25F4B">
            <w:pPr>
              <w:jc w:val="center"/>
            </w:pPr>
            <w:r w:rsidRPr="00C910CA">
              <w:t>22</w:t>
            </w:r>
          </w:p>
        </w:tc>
      </w:tr>
      <w:tr w:rsidR="00A25F4B" w:rsidRPr="00C910CA" w:rsidTr="007A2F4D">
        <w:trPr>
          <w:trHeight w:val="285"/>
        </w:trPr>
        <w:tc>
          <w:tcPr>
            <w:tcW w:w="558" w:type="dxa"/>
            <w:shd w:val="clear" w:color="auto" w:fill="auto"/>
          </w:tcPr>
          <w:p w:rsidR="00A25F4B" w:rsidRPr="00C910CA" w:rsidRDefault="00A25F4B" w:rsidP="00A25F4B">
            <w:pPr>
              <w:jc w:val="center"/>
              <w:rPr>
                <w:rFonts w:eastAsia="Calibri"/>
                <w:b/>
              </w:rPr>
            </w:pPr>
            <w:r w:rsidRPr="00C910CA">
              <w:rPr>
                <w:rFonts w:eastAsia="Calibri"/>
                <w:b/>
              </w:rPr>
              <w:t>4.</w:t>
            </w:r>
          </w:p>
        </w:tc>
        <w:tc>
          <w:tcPr>
            <w:tcW w:w="6930" w:type="dxa"/>
            <w:shd w:val="clear" w:color="auto" w:fill="auto"/>
          </w:tcPr>
          <w:p w:rsidR="00A25F4B" w:rsidRPr="00C910CA" w:rsidRDefault="00A25F4B" w:rsidP="00A25F4B">
            <w:pPr>
              <w:jc w:val="both"/>
              <w:rPr>
                <w:rFonts w:eastAsia="Calibri"/>
              </w:rPr>
            </w:pPr>
            <w:r w:rsidRPr="00C910CA">
              <w:rPr>
                <w:rFonts w:eastAsia="Calibri"/>
              </w:rPr>
              <w:t>Numri i kërkesave të dorëzuara në Gjykatë</w:t>
            </w:r>
          </w:p>
        </w:tc>
        <w:tc>
          <w:tcPr>
            <w:tcW w:w="2070" w:type="dxa"/>
            <w:tcBorders>
              <w:top w:val="single" w:sz="4" w:space="0" w:color="auto"/>
              <w:bottom w:val="single" w:sz="4" w:space="0" w:color="auto"/>
              <w:right w:val="single" w:sz="4" w:space="0" w:color="auto"/>
            </w:tcBorders>
          </w:tcPr>
          <w:p w:rsidR="00A25F4B" w:rsidRPr="00C910CA" w:rsidRDefault="00A25F4B" w:rsidP="00A25F4B">
            <w:pPr>
              <w:jc w:val="center"/>
            </w:pPr>
            <w:r w:rsidRPr="00C910CA">
              <w:t>01</w:t>
            </w:r>
          </w:p>
        </w:tc>
      </w:tr>
      <w:tr w:rsidR="00A25F4B" w:rsidRPr="00C910CA" w:rsidTr="007A2F4D">
        <w:trPr>
          <w:trHeight w:val="299"/>
        </w:trPr>
        <w:tc>
          <w:tcPr>
            <w:tcW w:w="558" w:type="dxa"/>
            <w:shd w:val="clear" w:color="auto" w:fill="auto"/>
          </w:tcPr>
          <w:p w:rsidR="00A25F4B" w:rsidRPr="00C910CA" w:rsidRDefault="00A25F4B" w:rsidP="00A25F4B">
            <w:pPr>
              <w:jc w:val="center"/>
              <w:rPr>
                <w:rFonts w:eastAsia="Calibri"/>
                <w:b/>
              </w:rPr>
            </w:pPr>
            <w:r w:rsidRPr="00C910CA">
              <w:rPr>
                <w:rFonts w:eastAsia="Calibri"/>
                <w:b/>
              </w:rPr>
              <w:t>5.</w:t>
            </w:r>
          </w:p>
        </w:tc>
        <w:tc>
          <w:tcPr>
            <w:tcW w:w="6930" w:type="dxa"/>
            <w:shd w:val="clear" w:color="auto" w:fill="auto"/>
          </w:tcPr>
          <w:p w:rsidR="00A25F4B" w:rsidRPr="00C910CA" w:rsidRDefault="00A25F4B" w:rsidP="00A25F4B">
            <w:pPr>
              <w:jc w:val="both"/>
              <w:rPr>
                <w:rFonts w:eastAsia="Calibri"/>
              </w:rPr>
            </w:pPr>
            <w:r w:rsidRPr="00C910CA">
              <w:rPr>
                <w:rFonts w:eastAsia="Calibri"/>
              </w:rPr>
              <w:t>Numri i kërkesave të pranuara</w:t>
            </w:r>
          </w:p>
        </w:tc>
        <w:tc>
          <w:tcPr>
            <w:tcW w:w="2070" w:type="dxa"/>
            <w:tcBorders>
              <w:top w:val="single" w:sz="4" w:space="0" w:color="auto"/>
              <w:bottom w:val="single" w:sz="4" w:space="0" w:color="auto"/>
              <w:right w:val="single" w:sz="4" w:space="0" w:color="auto"/>
            </w:tcBorders>
          </w:tcPr>
          <w:p w:rsidR="00A25F4B" w:rsidRPr="00C910CA" w:rsidRDefault="00A25F4B" w:rsidP="00A25F4B">
            <w:pPr>
              <w:jc w:val="center"/>
            </w:pPr>
            <w:r w:rsidRPr="00C910CA">
              <w:t>53</w:t>
            </w:r>
          </w:p>
        </w:tc>
      </w:tr>
      <w:tr w:rsidR="00A25F4B" w:rsidRPr="00C910CA" w:rsidTr="007A2F4D">
        <w:trPr>
          <w:trHeight w:val="285"/>
        </w:trPr>
        <w:tc>
          <w:tcPr>
            <w:tcW w:w="558" w:type="dxa"/>
            <w:shd w:val="clear" w:color="auto" w:fill="auto"/>
          </w:tcPr>
          <w:p w:rsidR="00A25F4B" w:rsidRPr="00C910CA" w:rsidRDefault="00A25F4B" w:rsidP="00A25F4B">
            <w:pPr>
              <w:jc w:val="center"/>
              <w:rPr>
                <w:rFonts w:eastAsia="Calibri"/>
                <w:b/>
              </w:rPr>
            </w:pPr>
            <w:r w:rsidRPr="00C910CA">
              <w:rPr>
                <w:rFonts w:eastAsia="Calibri"/>
                <w:b/>
              </w:rPr>
              <w:t>6.</w:t>
            </w:r>
          </w:p>
        </w:tc>
        <w:tc>
          <w:tcPr>
            <w:tcW w:w="6930" w:type="dxa"/>
            <w:shd w:val="clear" w:color="auto" w:fill="auto"/>
          </w:tcPr>
          <w:p w:rsidR="00A25F4B" w:rsidRPr="00C910CA" w:rsidRDefault="00A25F4B" w:rsidP="00A25F4B">
            <w:pPr>
              <w:jc w:val="both"/>
              <w:rPr>
                <w:rFonts w:eastAsia="Calibri"/>
              </w:rPr>
            </w:pPr>
            <w:r w:rsidRPr="00C910CA">
              <w:rPr>
                <w:rFonts w:eastAsia="Calibri"/>
              </w:rPr>
              <w:t>Numri i kërkesave në shqyrtim</w:t>
            </w:r>
          </w:p>
        </w:tc>
        <w:tc>
          <w:tcPr>
            <w:tcW w:w="2070" w:type="dxa"/>
            <w:tcBorders>
              <w:top w:val="single" w:sz="4" w:space="0" w:color="auto"/>
              <w:bottom w:val="single" w:sz="4" w:space="0" w:color="auto"/>
              <w:right w:val="single" w:sz="4" w:space="0" w:color="auto"/>
            </w:tcBorders>
          </w:tcPr>
          <w:p w:rsidR="00A25F4B" w:rsidRPr="00C910CA" w:rsidRDefault="00A25F4B" w:rsidP="00A25F4B">
            <w:pPr>
              <w:jc w:val="center"/>
            </w:pPr>
            <w:r w:rsidRPr="00C910CA">
              <w:t>02</w:t>
            </w:r>
          </w:p>
        </w:tc>
      </w:tr>
    </w:tbl>
    <w:p w:rsidR="00A25F4B" w:rsidRPr="00C910CA" w:rsidRDefault="00A25F4B" w:rsidP="00A25F4B">
      <w:pPr>
        <w:spacing w:after="0" w:line="240" w:lineRule="auto"/>
        <w:rPr>
          <w:rFonts w:ascii="Times New Roman" w:eastAsia="Times New Roman" w:hAnsi="Times New Roman" w:cs="Times New Roman"/>
          <w:b/>
          <w:i/>
          <w:sz w:val="28"/>
          <w:szCs w:val="28"/>
          <w:u w:val="single"/>
        </w:rPr>
      </w:pPr>
    </w:p>
    <w:p w:rsidR="00A25F4B" w:rsidRPr="00C910CA" w:rsidRDefault="00A25F4B" w:rsidP="00A25F4B">
      <w:pPr>
        <w:spacing w:after="0" w:line="240" w:lineRule="auto"/>
        <w:rPr>
          <w:rFonts w:ascii="Times New Roman" w:eastAsia="Times New Roman" w:hAnsi="Times New Roman" w:cs="Times New Roman"/>
          <w:b/>
          <w:i/>
          <w:sz w:val="28"/>
          <w:szCs w:val="28"/>
          <w:u w:val="single"/>
        </w:rPr>
      </w:pPr>
    </w:p>
    <w:p w:rsidR="00A25F4B" w:rsidRPr="00C910CA" w:rsidRDefault="00A25F4B" w:rsidP="00A25F4B">
      <w:pPr>
        <w:spacing w:after="0" w:line="240" w:lineRule="auto"/>
        <w:rPr>
          <w:rFonts w:ascii="Times New Roman" w:eastAsia="Times New Roman" w:hAnsi="Times New Roman" w:cs="Times New Roman"/>
          <w:b/>
          <w:i/>
          <w:sz w:val="24"/>
          <w:szCs w:val="24"/>
          <w:u w:val="single"/>
        </w:rPr>
      </w:pPr>
      <w:r w:rsidRPr="00C910CA">
        <w:rPr>
          <w:rFonts w:ascii="Times New Roman" w:eastAsia="Times New Roman" w:hAnsi="Times New Roman" w:cs="Times New Roman"/>
          <w:b/>
          <w:i/>
          <w:sz w:val="24"/>
          <w:szCs w:val="24"/>
          <w:u w:val="single"/>
        </w:rPr>
        <w:t>Sfera e shërbimeve publike</w:t>
      </w:r>
    </w:p>
    <w:p w:rsidR="00A25F4B" w:rsidRPr="00C910CA" w:rsidRDefault="00A25F4B" w:rsidP="00A25F4B">
      <w:pPr>
        <w:spacing w:after="0" w:line="240" w:lineRule="auto"/>
        <w:rPr>
          <w:rFonts w:ascii="Times New Roman" w:eastAsia="Times New Roman" w:hAnsi="Times New Roman" w:cs="Times New Roman"/>
          <w:b/>
          <w:i/>
          <w:sz w:val="24"/>
          <w:szCs w:val="24"/>
          <w:u w:val="single"/>
        </w:rPr>
      </w:pPr>
    </w:p>
    <w:p w:rsidR="00A25F4B" w:rsidRPr="00C910CA" w:rsidRDefault="00A25F4B" w:rsidP="00A25F4B">
      <w:pPr>
        <w:numPr>
          <w:ilvl w:val="0"/>
          <w:numId w:val="33"/>
        </w:numPr>
        <w:shd w:val="clear" w:color="auto" w:fill="FFFFFF"/>
        <w:spacing w:after="0" w:line="360" w:lineRule="auto"/>
        <w:contextualSpacing/>
        <w:rPr>
          <w:rFonts w:ascii="Times New Roman" w:eastAsia="Times New Roman" w:hAnsi="Times New Roman" w:cs="Times New Roman"/>
          <w:color w:val="050505"/>
          <w:sz w:val="24"/>
          <w:szCs w:val="24"/>
        </w:rPr>
      </w:pPr>
      <w:r w:rsidRPr="00C910CA">
        <w:rPr>
          <w:rFonts w:ascii="Times New Roman" w:eastAsia="Times New Roman" w:hAnsi="Times New Roman" w:cs="Times New Roman"/>
          <w:color w:val="050505"/>
          <w:sz w:val="24"/>
          <w:szCs w:val="24"/>
        </w:rPr>
        <w:t xml:space="preserve">Është inspektuar shfrytëzimi i hapësirave publike, </w:t>
      </w:r>
    </w:p>
    <w:p w:rsidR="00A25F4B" w:rsidRPr="00C910CA" w:rsidRDefault="00A25F4B" w:rsidP="00A25F4B">
      <w:pPr>
        <w:numPr>
          <w:ilvl w:val="0"/>
          <w:numId w:val="33"/>
        </w:numPr>
        <w:shd w:val="clear" w:color="auto" w:fill="FFFFFF"/>
        <w:spacing w:after="0" w:line="360" w:lineRule="auto"/>
        <w:contextualSpacing/>
        <w:rPr>
          <w:rFonts w:ascii="Times New Roman" w:eastAsia="Times New Roman" w:hAnsi="Times New Roman" w:cs="Times New Roman"/>
          <w:color w:val="050505"/>
          <w:sz w:val="24"/>
          <w:szCs w:val="24"/>
        </w:rPr>
      </w:pPr>
      <w:r w:rsidRPr="00C910CA">
        <w:rPr>
          <w:rFonts w:ascii="Times New Roman" w:eastAsia="Times New Roman" w:hAnsi="Times New Roman" w:cs="Times New Roman"/>
          <w:color w:val="050505"/>
          <w:sz w:val="24"/>
          <w:szCs w:val="24"/>
        </w:rPr>
        <w:t xml:space="preserve">Ndërhyrjet në infrastrukturën publike, </w:t>
      </w:r>
    </w:p>
    <w:p w:rsidR="00A25F4B" w:rsidRPr="00C910CA" w:rsidRDefault="005E54A7" w:rsidP="00A25F4B">
      <w:pPr>
        <w:numPr>
          <w:ilvl w:val="0"/>
          <w:numId w:val="33"/>
        </w:numPr>
        <w:shd w:val="clear" w:color="auto" w:fill="FFFFFF"/>
        <w:spacing w:after="0" w:line="360" w:lineRule="auto"/>
        <w:contextualSpacing/>
        <w:rPr>
          <w:rFonts w:ascii="Times New Roman" w:eastAsia="Times New Roman" w:hAnsi="Times New Roman" w:cs="Times New Roman"/>
          <w:color w:val="050505"/>
          <w:sz w:val="24"/>
          <w:szCs w:val="24"/>
        </w:rPr>
      </w:pPr>
      <w:r w:rsidRPr="00C910CA">
        <w:rPr>
          <w:rFonts w:ascii="Times New Roman" w:eastAsia="Times New Roman" w:hAnsi="Times New Roman" w:cs="Times New Roman"/>
          <w:color w:val="050505"/>
          <w:sz w:val="24"/>
          <w:szCs w:val="24"/>
        </w:rPr>
        <w:t>Kyçje</w:t>
      </w:r>
      <w:r w:rsidR="00A25F4B" w:rsidRPr="00C910CA">
        <w:rPr>
          <w:rFonts w:ascii="Times New Roman" w:eastAsia="Times New Roman" w:hAnsi="Times New Roman" w:cs="Times New Roman"/>
          <w:color w:val="050505"/>
          <w:sz w:val="24"/>
          <w:szCs w:val="24"/>
        </w:rPr>
        <w:t xml:space="preserve"> në rrjetin e kanalizimit dhe të ujësjellësit. </w:t>
      </w:r>
    </w:p>
    <w:p w:rsidR="00A25F4B" w:rsidRPr="00C910CA" w:rsidRDefault="00A25F4B" w:rsidP="00A25F4B">
      <w:pPr>
        <w:numPr>
          <w:ilvl w:val="0"/>
          <w:numId w:val="33"/>
        </w:numPr>
        <w:shd w:val="clear" w:color="auto" w:fill="FFFFFF"/>
        <w:spacing w:after="0" w:line="360" w:lineRule="auto"/>
        <w:contextualSpacing/>
        <w:rPr>
          <w:rFonts w:ascii="Times New Roman" w:eastAsia="Times New Roman" w:hAnsi="Times New Roman" w:cs="Times New Roman"/>
          <w:color w:val="050505"/>
          <w:sz w:val="24"/>
          <w:szCs w:val="24"/>
        </w:rPr>
      </w:pPr>
      <w:r w:rsidRPr="00C910CA">
        <w:rPr>
          <w:rFonts w:ascii="Times New Roman" w:eastAsia="Times New Roman" w:hAnsi="Times New Roman" w:cs="Times New Roman"/>
          <w:color w:val="050505"/>
          <w:sz w:val="24"/>
          <w:szCs w:val="24"/>
        </w:rPr>
        <w:t>Në vitin 2023 janë shqiptuar 295 gjoba mandatore, ndërsa në vitin 2022 vetëm 175,</w:t>
      </w:r>
    </w:p>
    <w:p w:rsidR="00A25F4B" w:rsidRPr="00C910CA" w:rsidRDefault="00A25F4B" w:rsidP="00A25F4B">
      <w:pPr>
        <w:numPr>
          <w:ilvl w:val="0"/>
          <w:numId w:val="33"/>
        </w:numPr>
        <w:shd w:val="clear" w:color="auto" w:fill="FFFFFF"/>
        <w:spacing w:after="0" w:line="360" w:lineRule="auto"/>
        <w:contextualSpacing/>
        <w:rPr>
          <w:rFonts w:ascii="Times New Roman" w:eastAsia="Times New Roman" w:hAnsi="Times New Roman" w:cs="Times New Roman"/>
          <w:color w:val="050505"/>
          <w:sz w:val="24"/>
          <w:szCs w:val="24"/>
        </w:rPr>
      </w:pPr>
      <w:r w:rsidRPr="00C910CA">
        <w:rPr>
          <w:rFonts w:ascii="Times New Roman" w:eastAsia="Times New Roman" w:hAnsi="Times New Roman" w:cs="Times New Roman"/>
          <w:color w:val="050505"/>
          <w:sz w:val="24"/>
          <w:szCs w:val="24"/>
        </w:rPr>
        <w:t>Janë hartuar 155 procesverbale,</w:t>
      </w:r>
    </w:p>
    <w:p w:rsidR="00A25F4B" w:rsidRPr="00C910CA" w:rsidRDefault="00A25F4B" w:rsidP="00A25F4B">
      <w:pPr>
        <w:numPr>
          <w:ilvl w:val="0"/>
          <w:numId w:val="33"/>
        </w:numPr>
        <w:shd w:val="clear" w:color="auto" w:fill="FFFFFF"/>
        <w:spacing w:after="0" w:line="240" w:lineRule="auto"/>
        <w:contextualSpacing/>
        <w:rPr>
          <w:rFonts w:ascii="Times New Roman" w:eastAsia="Times New Roman" w:hAnsi="Times New Roman" w:cs="Times New Roman"/>
          <w:b/>
          <w:i/>
          <w:sz w:val="24"/>
          <w:szCs w:val="24"/>
          <w:u w:val="single"/>
        </w:rPr>
      </w:pPr>
      <w:r w:rsidRPr="00C910CA">
        <w:rPr>
          <w:rFonts w:ascii="Times New Roman" w:eastAsia="Times New Roman" w:hAnsi="Times New Roman" w:cs="Times New Roman"/>
          <w:color w:val="050505"/>
          <w:sz w:val="24"/>
          <w:szCs w:val="24"/>
        </w:rPr>
        <w:t>Janë shqiptuar 25 gjoba.</w:t>
      </w:r>
    </w:p>
    <w:p w:rsidR="00A25F4B" w:rsidRPr="00C910CA" w:rsidRDefault="00A25F4B" w:rsidP="00A25F4B">
      <w:pPr>
        <w:spacing w:after="0" w:line="240" w:lineRule="auto"/>
        <w:rPr>
          <w:rFonts w:ascii="Times New Roman" w:eastAsia="Times New Roman" w:hAnsi="Times New Roman" w:cs="Times New Roman"/>
          <w:b/>
          <w:i/>
          <w:sz w:val="24"/>
          <w:szCs w:val="24"/>
          <w:u w:val="single"/>
        </w:rPr>
      </w:pPr>
    </w:p>
    <w:p w:rsidR="00A25F4B" w:rsidRPr="00C910CA" w:rsidRDefault="00A25F4B" w:rsidP="00A25F4B">
      <w:pPr>
        <w:spacing w:after="0" w:line="240" w:lineRule="auto"/>
        <w:rPr>
          <w:rFonts w:ascii="Times New Roman" w:eastAsia="Times New Roman" w:hAnsi="Times New Roman" w:cs="Times New Roman"/>
          <w:b/>
          <w:i/>
          <w:sz w:val="24"/>
          <w:szCs w:val="24"/>
          <w:u w:val="single"/>
        </w:rPr>
      </w:pPr>
    </w:p>
    <w:tbl>
      <w:tblPr>
        <w:tblpPr w:leftFromText="180" w:rightFromText="180" w:vertAnchor="text" w:horzAnchor="margin" w:tblpX="378" w:tblpY="177"/>
        <w:tblW w:w="973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648"/>
        <w:gridCol w:w="7110"/>
        <w:gridCol w:w="1980"/>
      </w:tblGrid>
      <w:tr w:rsidR="00A25F4B" w:rsidRPr="00C910CA" w:rsidTr="007A2F4D">
        <w:trPr>
          <w:trHeight w:val="288"/>
        </w:trPr>
        <w:tc>
          <w:tcPr>
            <w:tcW w:w="648" w:type="dxa"/>
            <w:shd w:val="solid" w:color="000080" w:fill="FFFFFF"/>
          </w:tcPr>
          <w:p w:rsidR="00A25F4B" w:rsidRPr="00C910CA" w:rsidRDefault="00A25F4B" w:rsidP="00A25F4B">
            <w:pPr>
              <w:jc w:val="both"/>
              <w:rPr>
                <w:rFonts w:eastAsia="Calibri"/>
                <w:b/>
                <w:bCs/>
                <w:color w:val="FFFFFF"/>
                <w:sz w:val="28"/>
                <w:szCs w:val="28"/>
              </w:rPr>
            </w:pPr>
            <w:r w:rsidRPr="00C910CA">
              <w:rPr>
                <w:rFonts w:eastAsia="Calibri"/>
                <w:b/>
                <w:bCs/>
                <w:color w:val="FFFFFF"/>
                <w:sz w:val="28"/>
                <w:szCs w:val="28"/>
              </w:rPr>
              <w:t xml:space="preserve">Nr. </w:t>
            </w:r>
          </w:p>
        </w:tc>
        <w:tc>
          <w:tcPr>
            <w:tcW w:w="7110" w:type="dxa"/>
            <w:shd w:val="solid" w:color="000080" w:fill="FFFFFF"/>
          </w:tcPr>
          <w:p w:rsidR="00A25F4B" w:rsidRPr="00C910CA" w:rsidRDefault="00A25F4B" w:rsidP="00A25F4B">
            <w:pPr>
              <w:rPr>
                <w:rFonts w:eastAsia="Calibri"/>
                <w:b/>
                <w:bCs/>
                <w:color w:val="FFFFFF"/>
                <w:sz w:val="28"/>
                <w:szCs w:val="28"/>
              </w:rPr>
            </w:pPr>
            <w:r w:rsidRPr="00C910CA">
              <w:rPr>
                <w:rFonts w:eastAsia="Calibri"/>
                <w:b/>
                <w:bCs/>
                <w:color w:val="FFFFFF"/>
                <w:sz w:val="28"/>
                <w:szCs w:val="28"/>
              </w:rPr>
              <w:t>Aktiviteti, masat e ndërmarra dhe numri i tyre</w:t>
            </w:r>
          </w:p>
        </w:tc>
        <w:tc>
          <w:tcPr>
            <w:tcW w:w="1980" w:type="dxa"/>
            <w:tcBorders>
              <w:top w:val="single" w:sz="4" w:space="0" w:color="auto"/>
              <w:bottom w:val="single" w:sz="4" w:space="0" w:color="auto"/>
              <w:right w:val="single" w:sz="4" w:space="0" w:color="auto"/>
            </w:tcBorders>
          </w:tcPr>
          <w:p w:rsidR="00A25F4B" w:rsidRPr="00C910CA" w:rsidRDefault="00A25F4B" w:rsidP="00A25F4B">
            <w:pPr>
              <w:jc w:val="center"/>
            </w:pPr>
            <w:r w:rsidRPr="00C910CA">
              <w:t>2023</w:t>
            </w:r>
          </w:p>
        </w:tc>
      </w:tr>
      <w:tr w:rsidR="00A25F4B" w:rsidRPr="00C910CA" w:rsidTr="007A2F4D">
        <w:trPr>
          <w:trHeight w:val="65"/>
        </w:trPr>
        <w:tc>
          <w:tcPr>
            <w:tcW w:w="648" w:type="dxa"/>
            <w:shd w:val="clear" w:color="auto" w:fill="auto"/>
          </w:tcPr>
          <w:p w:rsidR="00A25F4B" w:rsidRPr="00C910CA" w:rsidRDefault="00A25F4B" w:rsidP="00A25F4B">
            <w:pPr>
              <w:jc w:val="center"/>
              <w:rPr>
                <w:rFonts w:eastAsia="Calibri"/>
                <w:b/>
              </w:rPr>
            </w:pPr>
            <w:r w:rsidRPr="00C910CA">
              <w:rPr>
                <w:rFonts w:eastAsia="Calibri"/>
                <w:b/>
              </w:rPr>
              <w:t>1.</w:t>
            </w:r>
          </w:p>
        </w:tc>
        <w:tc>
          <w:tcPr>
            <w:tcW w:w="7110" w:type="dxa"/>
            <w:shd w:val="clear" w:color="auto" w:fill="auto"/>
          </w:tcPr>
          <w:p w:rsidR="00A25F4B" w:rsidRPr="00C910CA" w:rsidRDefault="00A25F4B" w:rsidP="00A25F4B">
            <w:pPr>
              <w:jc w:val="both"/>
              <w:rPr>
                <w:rFonts w:eastAsia="Calibri"/>
                <w:b/>
              </w:rPr>
            </w:pPr>
            <w:r w:rsidRPr="00C910CA">
              <w:rPr>
                <w:rFonts w:eastAsia="Calibri"/>
              </w:rPr>
              <w:t xml:space="preserve">Numri i inspektimeve   </w:t>
            </w:r>
          </w:p>
        </w:tc>
        <w:tc>
          <w:tcPr>
            <w:tcW w:w="1980" w:type="dxa"/>
            <w:tcBorders>
              <w:top w:val="single" w:sz="4" w:space="0" w:color="auto"/>
              <w:bottom w:val="single" w:sz="4" w:space="0" w:color="auto"/>
              <w:right w:val="single" w:sz="4" w:space="0" w:color="auto"/>
            </w:tcBorders>
          </w:tcPr>
          <w:p w:rsidR="00A25F4B" w:rsidRPr="00C910CA" w:rsidRDefault="00A25F4B" w:rsidP="00A25F4B">
            <w:pPr>
              <w:jc w:val="center"/>
            </w:pPr>
            <w:r w:rsidRPr="00C910CA">
              <w:t>295</w:t>
            </w:r>
          </w:p>
        </w:tc>
      </w:tr>
      <w:tr w:rsidR="00A25F4B" w:rsidRPr="00C910CA" w:rsidTr="007A2F4D">
        <w:trPr>
          <w:trHeight w:val="340"/>
        </w:trPr>
        <w:tc>
          <w:tcPr>
            <w:tcW w:w="648" w:type="dxa"/>
            <w:shd w:val="clear" w:color="auto" w:fill="auto"/>
          </w:tcPr>
          <w:p w:rsidR="00A25F4B" w:rsidRPr="00C910CA" w:rsidRDefault="00A25F4B" w:rsidP="00A25F4B">
            <w:pPr>
              <w:jc w:val="center"/>
              <w:rPr>
                <w:rFonts w:eastAsia="Calibri"/>
                <w:b/>
              </w:rPr>
            </w:pPr>
            <w:r w:rsidRPr="00C910CA">
              <w:rPr>
                <w:rFonts w:eastAsia="Calibri"/>
                <w:b/>
              </w:rPr>
              <w:t>2.</w:t>
            </w:r>
          </w:p>
        </w:tc>
        <w:tc>
          <w:tcPr>
            <w:tcW w:w="7110" w:type="dxa"/>
            <w:shd w:val="clear" w:color="auto" w:fill="auto"/>
          </w:tcPr>
          <w:p w:rsidR="00A25F4B" w:rsidRPr="00C910CA" w:rsidRDefault="00A25F4B" w:rsidP="00A25F4B">
            <w:pPr>
              <w:jc w:val="both"/>
              <w:rPr>
                <w:rFonts w:eastAsia="Calibri"/>
                <w:b/>
              </w:rPr>
            </w:pPr>
            <w:r w:rsidRPr="00C910CA">
              <w:rPr>
                <w:rFonts w:eastAsia="Calibri"/>
              </w:rPr>
              <w:t>Numri i procesverbaleve të hartuara</w:t>
            </w:r>
          </w:p>
        </w:tc>
        <w:tc>
          <w:tcPr>
            <w:tcW w:w="1980" w:type="dxa"/>
            <w:tcBorders>
              <w:top w:val="single" w:sz="4" w:space="0" w:color="auto"/>
              <w:bottom w:val="single" w:sz="4" w:space="0" w:color="auto"/>
              <w:right w:val="single" w:sz="4" w:space="0" w:color="auto"/>
            </w:tcBorders>
          </w:tcPr>
          <w:p w:rsidR="00A25F4B" w:rsidRPr="00C910CA" w:rsidRDefault="00A25F4B" w:rsidP="00A25F4B">
            <w:pPr>
              <w:jc w:val="center"/>
            </w:pPr>
            <w:r w:rsidRPr="00C910CA">
              <w:t>155</w:t>
            </w:r>
          </w:p>
        </w:tc>
      </w:tr>
      <w:tr w:rsidR="00A25F4B" w:rsidRPr="00C910CA" w:rsidTr="007A2F4D">
        <w:trPr>
          <w:trHeight w:val="340"/>
        </w:trPr>
        <w:tc>
          <w:tcPr>
            <w:tcW w:w="648" w:type="dxa"/>
            <w:shd w:val="clear" w:color="auto" w:fill="auto"/>
          </w:tcPr>
          <w:p w:rsidR="00A25F4B" w:rsidRPr="00C910CA" w:rsidRDefault="00A25F4B" w:rsidP="00A25F4B">
            <w:pPr>
              <w:jc w:val="center"/>
              <w:rPr>
                <w:rFonts w:eastAsia="Calibri"/>
                <w:b/>
              </w:rPr>
            </w:pPr>
            <w:r w:rsidRPr="00C910CA">
              <w:rPr>
                <w:rFonts w:eastAsia="Calibri"/>
                <w:b/>
              </w:rPr>
              <w:t>3.</w:t>
            </w:r>
          </w:p>
        </w:tc>
        <w:tc>
          <w:tcPr>
            <w:tcW w:w="7110" w:type="dxa"/>
            <w:shd w:val="clear" w:color="auto" w:fill="auto"/>
          </w:tcPr>
          <w:p w:rsidR="00A25F4B" w:rsidRPr="00C910CA" w:rsidRDefault="00A25F4B" w:rsidP="00A25F4B">
            <w:pPr>
              <w:tabs>
                <w:tab w:val="left" w:pos="1185"/>
              </w:tabs>
              <w:jc w:val="both"/>
              <w:rPr>
                <w:rFonts w:eastAsia="Calibri"/>
              </w:rPr>
            </w:pPr>
            <w:r w:rsidRPr="00C910CA">
              <w:rPr>
                <w:rFonts w:eastAsia="Calibri"/>
              </w:rPr>
              <w:t>Numri i gjobave të shqiptuara</w:t>
            </w:r>
          </w:p>
        </w:tc>
        <w:tc>
          <w:tcPr>
            <w:tcW w:w="1980" w:type="dxa"/>
            <w:tcBorders>
              <w:top w:val="single" w:sz="4" w:space="0" w:color="auto"/>
              <w:bottom w:val="single" w:sz="4" w:space="0" w:color="auto"/>
              <w:right w:val="single" w:sz="4" w:space="0" w:color="auto"/>
            </w:tcBorders>
          </w:tcPr>
          <w:p w:rsidR="00A25F4B" w:rsidRPr="00C910CA" w:rsidRDefault="00A25F4B" w:rsidP="00A25F4B">
            <w:pPr>
              <w:jc w:val="center"/>
            </w:pPr>
            <w:r w:rsidRPr="00C910CA">
              <w:t>25</w:t>
            </w:r>
          </w:p>
        </w:tc>
      </w:tr>
      <w:tr w:rsidR="00A25F4B" w:rsidRPr="00C910CA" w:rsidTr="007A2F4D">
        <w:trPr>
          <w:trHeight w:val="285"/>
        </w:trPr>
        <w:tc>
          <w:tcPr>
            <w:tcW w:w="648" w:type="dxa"/>
            <w:shd w:val="clear" w:color="auto" w:fill="auto"/>
          </w:tcPr>
          <w:p w:rsidR="00A25F4B" w:rsidRPr="00C910CA" w:rsidRDefault="00A25F4B" w:rsidP="00A25F4B">
            <w:pPr>
              <w:jc w:val="center"/>
              <w:rPr>
                <w:rFonts w:eastAsia="Calibri"/>
                <w:b/>
              </w:rPr>
            </w:pPr>
            <w:r w:rsidRPr="00C910CA">
              <w:rPr>
                <w:rFonts w:eastAsia="Calibri"/>
                <w:b/>
              </w:rPr>
              <w:t>4.</w:t>
            </w:r>
          </w:p>
        </w:tc>
        <w:tc>
          <w:tcPr>
            <w:tcW w:w="7110" w:type="dxa"/>
            <w:shd w:val="clear" w:color="auto" w:fill="auto"/>
          </w:tcPr>
          <w:p w:rsidR="00A25F4B" w:rsidRPr="00C910CA" w:rsidRDefault="00A25F4B" w:rsidP="00A25F4B">
            <w:pPr>
              <w:jc w:val="both"/>
              <w:rPr>
                <w:rFonts w:eastAsia="Calibri"/>
              </w:rPr>
            </w:pPr>
            <w:r w:rsidRPr="00C910CA">
              <w:t xml:space="preserve">Numri i aksioneve me Policinë e Kosovës   </w:t>
            </w:r>
          </w:p>
        </w:tc>
        <w:tc>
          <w:tcPr>
            <w:tcW w:w="1980" w:type="dxa"/>
            <w:tcBorders>
              <w:top w:val="single" w:sz="4" w:space="0" w:color="auto"/>
              <w:bottom w:val="single" w:sz="4" w:space="0" w:color="auto"/>
              <w:right w:val="single" w:sz="4" w:space="0" w:color="auto"/>
            </w:tcBorders>
          </w:tcPr>
          <w:p w:rsidR="00A25F4B" w:rsidRPr="00C910CA" w:rsidRDefault="00A25F4B" w:rsidP="00A25F4B">
            <w:pPr>
              <w:jc w:val="center"/>
            </w:pPr>
            <w:r w:rsidRPr="00C910CA">
              <w:t>05</w:t>
            </w:r>
          </w:p>
        </w:tc>
      </w:tr>
      <w:tr w:rsidR="00A25F4B" w:rsidRPr="00C910CA" w:rsidTr="007A2F4D">
        <w:trPr>
          <w:trHeight w:val="299"/>
        </w:trPr>
        <w:tc>
          <w:tcPr>
            <w:tcW w:w="648" w:type="dxa"/>
            <w:shd w:val="clear" w:color="auto" w:fill="auto"/>
          </w:tcPr>
          <w:p w:rsidR="00A25F4B" w:rsidRPr="00C910CA" w:rsidRDefault="00A25F4B" w:rsidP="00A25F4B">
            <w:pPr>
              <w:jc w:val="center"/>
              <w:rPr>
                <w:rFonts w:eastAsia="Calibri"/>
                <w:b/>
              </w:rPr>
            </w:pPr>
            <w:r w:rsidRPr="00C910CA">
              <w:rPr>
                <w:rFonts w:eastAsia="Calibri"/>
                <w:b/>
              </w:rPr>
              <w:t>5.</w:t>
            </w:r>
          </w:p>
        </w:tc>
        <w:tc>
          <w:tcPr>
            <w:tcW w:w="7110" w:type="dxa"/>
            <w:shd w:val="clear" w:color="auto" w:fill="auto"/>
          </w:tcPr>
          <w:p w:rsidR="00A25F4B" w:rsidRPr="00C910CA" w:rsidRDefault="00A25F4B" w:rsidP="00A25F4B">
            <w:pPr>
              <w:jc w:val="both"/>
              <w:rPr>
                <w:rFonts w:eastAsia="Calibri"/>
              </w:rPr>
            </w:pPr>
            <w:r w:rsidRPr="00C910CA">
              <w:t xml:space="preserve">Numri i kërkesave të pranuara   </w:t>
            </w:r>
          </w:p>
        </w:tc>
        <w:tc>
          <w:tcPr>
            <w:tcW w:w="1980" w:type="dxa"/>
            <w:tcBorders>
              <w:top w:val="single" w:sz="4" w:space="0" w:color="auto"/>
              <w:bottom w:val="single" w:sz="4" w:space="0" w:color="auto"/>
              <w:right w:val="single" w:sz="4" w:space="0" w:color="auto"/>
            </w:tcBorders>
          </w:tcPr>
          <w:p w:rsidR="00A25F4B" w:rsidRPr="00C910CA" w:rsidRDefault="00A25F4B" w:rsidP="00A25F4B">
            <w:pPr>
              <w:jc w:val="center"/>
            </w:pPr>
            <w:r w:rsidRPr="00C910CA">
              <w:t>60</w:t>
            </w:r>
          </w:p>
        </w:tc>
      </w:tr>
      <w:tr w:rsidR="00A25F4B" w:rsidRPr="00C910CA" w:rsidTr="007A2F4D">
        <w:trPr>
          <w:trHeight w:val="285"/>
        </w:trPr>
        <w:tc>
          <w:tcPr>
            <w:tcW w:w="648" w:type="dxa"/>
            <w:shd w:val="clear" w:color="auto" w:fill="auto"/>
          </w:tcPr>
          <w:p w:rsidR="00A25F4B" w:rsidRPr="00C910CA" w:rsidRDefault="00A25F4B" w:rsidP="00A25F4B">
            <w:pPr>
              <w:jc w:val="center"/>
              <w:rPr>
                <w:rFonts w:eastAsia="Calibri"/>
                <w:b/>
              </w:rPr>
            </w:pPr>
            <w:r w:rsidRPr="00C910CA">
              <w:rPr>
                <w:rFonts w:eastAsia="Calibri"/>
                <w:b/>
              </w:rPr>
              <w:t>6.</w:t>
            </w:r>
          </w:p>
        </w:tc>
        <w:tc>
          <w:tcPr>
            <w:tcW w:w="7110" w:type="dxa"/>
            <w:shd w:val="clear" w:color="auto" w:fill="auto"/>
          </w:tcPr>
          <w:p w:rsidR="00A25F4B" w:rsidRPr="00C910CA" w:rsidRDefault="00A25F4B" w:rsidP="00A25F4B">
            <w:pPr>
              <w:jc w:val="both"/>
              <w:rPr>
                <w:rFonts w:eastAsia="Calibri"/>
              </w:rPr>
            </w:pPr>
            <w:r w:rsidRPr="00C910CA">
              <w:t xml:space="preserve">Numri i kërkesave të shqyrtuara   </w:t>
            </w:r>
          </w:p>
        </w:tc>
        <w:tc>
          <w:tcPr>
            <w:tcW w:w="1980" w:type="dxa"/>
            <w:tcBorders>
              <w:top w:val="single" w:sz="4" w:space="0" w:color="auto"/>
              <w:bottom w:val="single" w:sz="4" w:space="0" w:color="auto"/>
              <w:right w:val="single" w:sz="4" w:space="0" w:color="auto"/>
            </w:tcBorders>
          </w:tcPr>
          <w:p w:rsidR="00A25F4B" w:rsidRPr="00C910CA" w:rsidRDefault="00A25F4B" w:rsidP="00A25F4B">
            <w:pPr>
              <w:jc w:val="center"/>
            </w:pPr>
            <w:r w:rsidRPr="00C910CA">
              <w:t>52</w:t>
            </w:r>
          </w:p>
        </w:tc>
      </w:tr>
      <w:tr w:rsidR="00A25F4B" w:rsidRPr="00C910CA" w:rsidTr="007A2F4D">
        <w:trPr>
          <w:trHeight w:val="120"/>
        </w:trPr>
        <w:tc>
          <w:tcPr>
            <w:tcW w:w="648" w:type="dxa"/>
            <w:shd w:val="clear" w:color="auto" w:fill="auto"/>
          </w:tcPr>
          <w:p w:rsidR="00A25F4B" w:rsidRPr="00C910CA" w:rsidRDefault="00A25F4B" w:rsidP="00A25F4B">
            <w:pPr>
              <w:jc w:val="center"/>
              <w:rPr>
                <w:rFonts w:eastAsia="Calibri"/>
                <w:b/>
              </w:rPr>
            </w:pPr>
            <w:r w:rsidRPr="00C910CA">
              <w:rPr>
                <w:rFonts w:eastAsia="Calibri"/>
                <w:b/>
              </w:rPr>
              <w:t>7.</w:t>
            </w:r>
          </w:p>
        </w:tc>
        <w:tc>
          <w:tcPr>
            <w:tcW w:w="7110" w:type="dxa"/>
            <w:shd w:val="clear" w:color="auto" w:fill="auto"/>
          </w:tcPr>
          <w:p w:rsidR="00A25F4B" w:rsidRPr="00C910CA" w:rsidRDefault="00A25F4B" w:rsidP="00A25F4B">
            <w:pPr>
              <w:jc w:val="both"/>
              <w:rPr>
                <w:b/>
              </w:rPr>
            </w:pPr>
            <w:r w:rsidRPr="00C910CA">
              <w:t xml:space="preserve">Numri i kërkesave të cilat janë në shqyrtim   </w:t>
            </w:r>
          </w:p>
        </w:tc>
        <w:tc>
          <w:tcPr>
            <w:tcW w:w="1980" w:type="dxa"/>
            <w:tcBorders>
              <w:top w:val="single" w:sz="4" w:space="0" w:color="auto"/>
              <w:bottom w:val="single" w:sz="4" w:space="0" w:color="auto"/>
              <w:right w:val="single" w:sz="4" w:space="0" w:color="auto"/>
            </w:tcBorders>
          </w:tcPr>
          <w:p w:rsidR="00A25F4B" w:rsidRPr="00C910CA" w:rsidRDefault="00A25F4B" w:rsidP="00A25F4B">
            <w:pPr>
              <w:jc w:val="center"/>
            </w:pPr>
            <w:r w:rsidRPr="00C910CA">
              <w:t>08</w:t>
            </w:r>
          </w:p>
        </w:tc>
      </w:tr>
      <w:tr w:rsidR="00A25F4B" w:rsidRPr="00C910CA" w:rsidTr="007A2F4D">
        <w:trPr>
          <w:trHeight w:val="285"/>
        </w:trPr>
        <w:tc>
          <w:tcPr>
            <w:tcW w:w="648" w:type="dxa"/>
            <w:shd w:val="clear" w:color="auto" w:fill="auto"/>
          </w:tcPr>
          <w:p w:rsidR="00A25F4B" w:rsidRPr="00C910CA" w:rsidRDefault="00A25F4B" w:rsidP="00A25F4B">
            <w:pPr>
              <w:jc w:val="center"/>
              <w:rPr>
                <w:rFonts w:eastAsia="Calibri"/>
                <w:b/>
              </w:rPr>
            </w:pPr>
            <w:r w:rsidRPr="00C910CA">
              <w:rPr>
                <w:rFonts w:eastAsia="Calibri"/>
                <w:b/>
              </w:rPr>
              <w:t>8.</w:t>
            </w:r>
          </w:p>
        </w:tc>
        <w:tc>
          <w:tcPr>
            <w:tcW w:w="7110" w:type="dxa"/>
            <w:shd w:val="clear" w:color="auto" w:fill="auto"/>
          </w:tcPr>
          <w:p w:rsidR="00A25F4B" w:rsidRPr="00C910CA" w:rsidRDefault="00A25F4B" w:rsidP="00A25F4B">
            <w:pPr>
              <w:jc w:val="both"/>
              <w:rPr>
                <w:rFonts w:eastAsia="Calibri"/>
              </w:rPr>
            </w:pPr>
            <w:r w:rsidRPr="00C910CA">
              <w:t xml:space="preserve">Numri i vërejtjeve </w:t>
            </w:r>
          </w:p>
        </w:tc>
        <w:tc>
          <w:tcPr>
            <w:tcW w:w="1980" w:type="dxa"/>
            <w:tcBorders>
              <w:top w:val="single" w:sz="4" w:space="0" w:color="auto"/>
              <w:bottom w:val="single" w:sz="4" w:space="0" w:color="auto"/>
              <w:right w:val="single" w:sz="4" w:space="0" w:color="auto"/>
            </w:tcBorders>
          </w:tcPr>
          <w:p w:rsidR="00A25F4B" w:rsidRPr="00C910CA" w:rsidRDefault="00A25F4B" w:rsidP="00A25F4B">
            <w:pPr>
              <w:jc w:val="center"/>
            </w:pPr>
            <w:r w:rsidRPr="00C910CA">
              <w:t>103</w:t>
            </w:r>
          </w:p>
        </w:tc>
      </w:tr>
      <w:tr w:rsidR="00A25F4B" w:rsidRPr="00C910CA" w:rsidTr="007A2F4D">
        <w:trPr>
          <w:trHeight w:val="340"/>
        </w:trPr>
        <w:tc>
          <w:tcPr>
            <w:tcW w:w="648" w:type="dxa"/>
            <w:shd w:val="clear" w:color="auto" w:fill="auto"/>
          </w:tcPr>
          <w:p w:rsidR="00A25F4B" w:rsidRPr="00C910CA" w:rsidRDefault="00A25F4B" w:rsidP="00A25F4B">
            <w:pPr>
              <w:jc w:val="center"/>
              <w:rPr>
                <w:rFonts w:eastAsia="Calibri"/>
                <w:b/>
              </w:rPr>
            </w:pPr>
            <w:r w:rsidRPr="00C910CA">
              <w:rPr>
                <w:rFonts w:eastAsia="Calibri"/>
                <w:b/>
              </w:rPr>
              <w:t>9.</w:t>
            </w:r>
          </w:p>
        </w:tc>
        <w:tc>
          <w:tcPr>
            <w:tcW w:w="7110" w:type="dxa"/>
            <w:shd w:val="clear" w:color="auto" w:fill="auto"/>
          </w:tcPr>
          <w:p w:rsidR="00A25F4B" w:rsidRPr="00C910CA" w:rsidRDefault="00A25F4B" w:rsidP="00A25F4B">
            <w:r w:rsidRPr="00C910CA">
              <w:t xml:space="preserve">Numri i konstatimeve </w:t>
            </w:r>
          </w:p>
        </w:tc>
        <w:tc>
          <w:tcPr>
            <w:tcW w:w="1980" w:type="dxa"/>
            <w:tcBorders>
              <w:top w:val="single" w:sz="4" w:space="0" w:color="auto"/>
              <w:bottom w:val="single" w:sz="4" w:space="0" w:color="auto"/>
              <w:right w:val="single" w:sz="4" w:space="0" w:color="auto"/>
            </w:tcBorders>
          </w:tcPr>
          <w:p w:rsidR="00A25F4B" w:rsidRPr="00C910CA" w:rsidRDefault="00A25F4B" w:rsidP="00A25F4B">
            <w:pPr>
              <w:jc w:val="center"/>
            </w:pPr>
            <w:r w:rsidRPr="00C910CA">
              <w:t>14</w:t>
            </w:r>
          </w:p>
        </w:tc>
      </w:tr>
      <w:tr w:rsidR="00A25F4B" w:rsidRPr="00C910CA" w:rsidTr="007A2F4D">
        <w:trPr>
          <w:trHeight w:val="120"/>
        </w:trPr>
        <w:tc>
          <w:tcPr>
            <w:tcW w:w="648" w:type="dxa"/>
            <w:shd w:val="clear" w:color="auto" w:fill="auto"/>
          </w:tcPr>
          <w:p w:rsidR="00A25F4B" w:rsidRPr="00C910CA" w:rsidRDefault="00A25F4B" w:rsidP="00A25F4B">
            <w:pPr>
              <w:jc w:val="center"/>
              <w:rPr>
                <w:rFonts w:eastAsia="Calibri"/>
                <w:b/>
              </w:rPr>
            </w:pPr>
            <w:r w:rsidRPr="00C910CA">
              <w:rPr>
                <w:rFonts w:eastAsia="Calibri"/>
                <w:b/>
              </w:rPr>
              <w:t>7.</w:t>
            </w:r>
          </w:p>
        </w:tc>
        <w:tc>
          <w:tcPr>
            <w:tcW w:w="7110" w:type="dxa"/>
            <w:shd w:val="clear" w:color="auto" w:fill="auto"/>
          </w:tcPr>
          <w:p w:rsidR="00A25F4B" w:rsidRPr="00C910CA" w:rsidRDefault="00A25F4B" w:rsidP="00A25F4B">
            <w:r w:rsidRPr="00C910CA">
              <w:t xml:space="preserve">Numri i largimeve </w:t>
            </w:r>
          </w:p>
        </w:tc>
        <w:tc>
          <w:tcPr>
            <w:tcW w:w="1980" w:type="dxa"/>
            <w:tcBorders>
              <w:top w:val="single" w:sz="4" w:space="0" w:color="auto"/>
              <w:bottom w:val="single" w:sz="4" w:space="0" w:color="auto"/>
              <w:right w:val="single" w:sz="4" w:space="0" w:color="auto"/>
            </w:tcBorders>
          </w:tcPr>
          <w:p w:rsidR="00A25F4B" w:rsidRPr="00C910CA" w:rsidRDefault="00A25F4B" w:rsidP="00A25F4B">
            <w:pPr>
              <w:jc w:val="center"/>
            </w:pPr>
            <w:r w:rsidRPr="00C910CA">
              <w:t>00</w:t>
            </w:r>
          </w:p>
        </w:tc>
      </w:tr>
      <w:tr w:rsidR="00A25F4B" w:rsidRPr="00C910CA" w:rsidTr="007A2F4D">
        <w:trPr>
          <w:trHeight w:val="285"/>
        </w:trPr>
        <w:tc>
          <w:tcPr>
            <w:tcW w:w="648" w:type="dxa"/>
            <w:shd w:val="clear" w:color="auto" w:fill="auto"/>
          </w:tcPr>
          <w:p w:rsidR="00A25F4B" w:rsidRPr="00C910CA" w:rsidRDefault="00A25F4B" w:rsidP="00A25F4B">
            <w:pPr>
              <w:jc w:val="center"/>
              <w:rPr>
                <w:rFonts w:eastAsia="Calibri"/>
                <w:b/>
              </w:rPr>
            </w:pPr>
            <w:r w:rsidRPr="00C910CA">
              <w:rPr>
                <w:rFonts w:eastAsia="Calibri"/>
                <w:b/>
              </w:rPr>
              <w:t>8.</w:t>
            </w:r>
          </w:p>
        </w:tc>
        <w:tc>
          <w:tcPr>
            <w:tcW w:w="7110" w:type="dxa"/>
            <w:shd w:val="clear" w:color="auto" w:fill="auto"/>
          </w:tcPr>
          <w:p w:rsidR="00A25F4B" w:rsidRPr="00C910CA" w:rsidRDefault="00A25F4B" w:rsidP="00A25F4B">
            <w:pPr>
              <w:jc w:val="both"/>
              <w:rPr>
                <w:rFonts w:eastAsia="Calibri"/>
              </w:rPr>
            </w:pPr>
            <w:r w:rsidRPr="00C910CA">
              <w:rPr>
                <w:rFonts w:eastAsia="Calibri"/>
              </w:rPr>
              <w:t xml:space="preserve">Numri i kthimeve të  konfiskimeve </w:t>
            </w:r>
          </w:p>
        </w:tc>
        <w:tc>
          <w:tcPr>
            <w:tcW w:w="1980" w:type="dxa"/>
            <w:tcBorders>
              <w:top w:val="single" w:sz="4" w:space="0" w:color="auto"/>
              <w:bottom w:val="single" w:sz="4" w:space="0" w:color="auto"/>
              <w:right w:val="single" w:sz="4" w:space="0" w:color="auto"/>
            </w:tcBorders>
          </w:tcPr>
          <w:p w:rsidR="00A25F4B" w:rsidRPr="00C910CA" w:rsidRDefault="00A25F4B" w:rsidP="00A25F4B">
            <w:pPr>
              <w:jc w:val="center"/>
            </w:pPr>
            <w:r w:rsidRPr="00C910CA">
              <w:t>02</w:t>
            </w:r>
          </w:p>
        </w:tc>
      </w:tr>
    </w:tbl>
    <w:p w:rsidR="00A25F4B" w:rsidRPr="00C910CA" w:rsidRDefault="00A25F4B" w:rsidP="00A25F4B">
      <w:pPr>
        <w:rPr>
          <w:b/>
          <w:color w:val="000000"/>
          <w:sz w:val="36"/>
          <w:szCs w:val="36"/>
        </w:rPr>
      </w:pPr>
    </w:p>
    <w:p w:rsidR="00A25F4B" w:rsidRPr="00C910CA" w:rsidRDefault="00A25F4B" w:rsidP="00A25F4B">
      <w:pPr>
        <w:rPr>
          <w:rFonts w:ascii="Times New Roman" w:hAnsi="Times New Roman" w:cs="Times New Roman"/>
          <w:b/>
          <w:sz w:val="28"/>
          <w:szCs w:val="28"/>
        </w:rPr>
      </w:pPr>
      <w:r w:rsidRPr="00C910CA">
        <w:rPr>
          <w:rFonts w:ascii="Times New Roman" w:hAnsi="Times New Roman" w:cs="Times New Roman"/>
          <w:b/>
          <w:color w:val="000000"/>
          <w:sz w:val="28"/>
          <w:szCs w:val="28"/>
        </w:rPr>
        <w:t>Drejtoria për Buxhet dhe Financa</w:t>
      </w:r>
    </w:p>
    <w:p w:rsidR="00A25F4B" w:rsidRPr="00C910CA" w:rsidRDefault="00A25F4B" w:rsidP="00A25F4B"/>
    <w:p w:rsidR="00A25F4B" w:rsidRPr="00C910CA" w:rsidRDefault="00A25F4B" w:rsidP="00A25F4B">
      <w:pPr>
        <w:rPr>
          <w:rFonts w:ascii="Times New Roman" w:hAnsi="Times New Roman" w:cs="Times New Roman"/>
          <w:sz w:val="24"/>
          <w:szCs w:val="24"/>
        </w:rPr>
      </w:pPr>
      <w:r w:rsidRPr="00C910CA">
        <w:rPr>
          <w:rFonts w:ascii="Times New Roman" w:hAnsi="Times New Roman" w:cs="Times New Roman"/>
          <w:sz w:val="24"/>
          <w:szCs w:val="24"/>
        </w:rPr>
        <w:t>*Pasqyrat vjetore  2022  për MFPT,</w:t>
      </w:r>
    </w:p>
    <w:p w:rsidR="00A25F4B" w:rsidRPr="00C910CA" w:rsidRDefault="00A25F4B" w:rsidP="00A25F4B">
      <w:pPr>
        <w:rPr>
          <w:rFonts w:ascii="Times New Roman" w:hAnsi="Times New Roman" w:cs="Times New Roman"/>
          <w:sz w:val="24"/>
          <w:szCs w:val="24"/>
        </w:rPr>
      </w:pPr>
      <w:r w:rsidRPr="00C910CA">
        <w:rPr>
          <w:rFonts w:ascii="Times New Roman" w:hAnsi="Times New Roman" w:cs="Times New Roman"/>
          <w:sz w:val="24"/>
          <w:szCs w:val="24"/>
        </w:rPr>
        <w:t>*Raportin financiar 2022 për Kuvend ,</w:t>
      </w:r>
    </w:p>
    <w:p w:rsidR="00A25F4B" w:rsidRPr="00C910CA" w:rsidRDefault="00A25F4B" w:rsidP="00A25F4B">
      <w:pPr>
        <w:rPr>
          <w:rFonts w:ascii="Times New Roman" w:hAnsi="Times New Roman" w:cs="Times New Roman"/>
          <w:sz w:val="24"/>
          <w:szCs w:val="24"/>
        </w:rPr>
      </w:pPr>
      <w:r w:rsidRPr="00C910CA">
        <w:rPr>
          <w:rFonts w:ascii="Times New Roman" w:hAnsi="Times New Roman" w:cs="Times New Roman"/>
          <w:sz w:val="24"/>
          <w:szCs w:val="24"/>
        </w:rPr>
        <w:t>*Raportin financiar Janar Mars 2023  për Kuvend</w:t>
      </w:r>
    </w:p>
    <w:p w:rsidR="00A25F4B" w:rsidRPr="00C910CA" w:rsidRDefault="00A25F4B" w:rsidP="00A25F4B">
      <w:pPr>
        <w:rPr>
          <w:rFonts w:ascii="Times New Roman" w:hAnsi="Times New Roman" w:cs="Times New Roman"/>
          <w:sz w:val="24"/>
          <w:szCs w:val="24"/>
        </w:rPr>
      </w:pPr>
      <w:r w:rsidRPr="00C910CA">
        <w:rPr>
          <w:rFonts w:ascii="Times New Roman" w:hAnsi="Times New Roman" w:cs="Times New Roman"/>
          <w:sz w:val="24"/>
          <w:szCs w:val="24"/>
        </w:rPr>
        <w:t>*Raportin financiar Janar Qershor 2023  për Kuvend</w:t>
      </w:r>
    </w:p>
    <w:p w:rsidR="00A25F4B" w:rsidRPr="00C910CA" w:rsidRDefault="00A25F4B" w:rsidP="00A25F4B">
      <w:pPr>
        <w:rPr>
          <w:rFonts w:ascii="Times New Roman" w:hAnsi="Times New Roman" w:cs="Times New Roman"/>
          <w:sz w:val="24"/>
          <w:szCs w:val="24"/>
        </w:rPr>
      </w:pPr>
      <w:r w:rsidRPr="00C910CA">
        <w:rPr>
          <w:rFonts w:ascii="Times New Roman" w:hAnsi="Times New Roman" w:cs="Times New Roman"/>
          <w:sz w:val="24"/>
          <w:szCs w:val="24"/>
        </w:rPr>
        <w:t>*Raportin financiar Janar Nëntor 2023  për Kuvend</w:t>
      </w:r>
    </w:p>
    <w:p w:rsidR="00A25F4B" w:rsidRPr="00C910CA" w:rsidRDefault="00A25F4B" w:rsidP="00A25F4B">
      <w:pPr>
        <w:rPr>
          <w:rFonts w:ascii="Times New Roman" w:hAnsi="Times New Roman" w:cs="Times New Roman"/>
          <w:sz w:val="24"/>
          <w:szCs w:val="24"/>
        </w:rPr>
      </w:pPr>
      <w:r w:rsidRPr="00C910CA">
        <w:rPr>
          <w:rFonts w:ascii="Times New Roman" w:hAnsi="Times New Roman" w:cs="Times New Roman"/>
          <w:sz w:val="24"/>
          <w:szCs w:val="24"/>
        </w:rPr>
        <w:t>*Kornizën afatmesme buxhetore 2024-2026</w:t>
      </w:r>
    </w:p>
    <w:p w:rsidR="00A25F4B" w:rsidRPr="00C910CA" w:rsidRDefault="00A25F4B" w:rsidP="00A25F4B">
      <w:pPr>
        <w:rPr>
          <w:rFonts w:ascii="Times New Roman" w:hAnsi="Times New Roman" w:cs="Times New Roman"/>
          <w:sz w:val="24"/>
          <w:szCs w:val="24"/>
        </w:rPr>
      </w:pPr>
      <w:r w:rsidRPr="00C910CA">
        <w:rPr>
          <w:rFonts w:ascii="Times New Roman" w:hAnsi="Times New Roman" w:cs="Times New Roman"/>
          <w:sz w:val="24"/>
          <w:szCs w:val="24"/>
        </w:rPr>
        <w:t xml:space="preserve">*Rrjedhën  e   parasë (plani i keshit) për të gjitha njësit buxhetore dhe gjitha kategoritë ekonomike dhe atë  në fillim të vitit dhe  </w:t>
      </w:r>
      <w:r w:rsidR="005E54A7" w:rsidRPr="00C910CA">
        <w:rPr>
          <w:rFonts w:ascii="Times New Roman" w:hAnsi="Times New Roman" w:cs="Times New Roman"/>
          <w:sz w:val="24"/>
          <w:szCs w:val="24"/>
        </w:rPr>
        <w:t>korrigjimet</w:t>
      </w:r>
      <w:r w:rsidRPr="00C910CA">
        <w:rPr>
          <w:rFonts w:ascii="Times New Roman" w:hAnsi="Times New Roman" w:cs="Times New Roman"/>
          <w:sz w:val="24"/>
          <w:szCs w:val="24"/>
        </w:rPr>
        <w:t xml:space="preserve"> muajin prill,</w:t>
      </w:r>
      <w:r w:rsidR="005E54A7" w:rsidRPr="00C910CA">
        <w:rPr>
          <w:rFonts w:ascii="Times New Roman" w:hAnsi="Times New Roman" w:cs="Times New Roman"/>
          <w:sz w:val="24"/>
          <w:szCs w:val="24"/>
        </w:rPr>
        <w:t xml:space="preserve"> </w:t>
      </w:r>
      <w:r w:rsidRPr="00C910CA">
        <w:rPr>
          <w:rFonts w:ascii="Times New Roman" w:hAnsi="Times New Roman" w:cs="Times New Roman"/>
          <w:sz w:val="24"/>
          <w:szCs w:val="24"/>
        </w:rPr>
        <w:t>korrik,</w:t>
      </w:r>
      <w:r w:rsidR="005E54A7" w:rsidRPr="00C910CA">
        <w:rPr>
          <w:rFonts w:ascii="Times New Roman" w:hAnsi="Times New Roman" w:cs="Times New Roman"/>
          <w:sz w:val="24"/>
          <w:szCs w:val="24"/>
        </w:rPr>
        <w:t xml:space="preserve"> tetor</w:t>
      </w:r>
      <w:r w:rsidRPr="00C910CA">
        <w:rPr>
          <w:rFonts w:ascii="Times New Roman" w:hAnsi="Times New Roman" w:cs="Times New Roman"/>
          <w:sz w:val="24"/>
          <w:szCs w:val="24"/>
        </w:rPr>
        <w:t>,</w:t>
      </w:r>
      <w:r w:rsidR="005E54A7" w:rsidRPr="00C910CA">
        <w:rPr>
          <w:rFonts w:ascii="Times New Roman" w:hAnsi="Times New Roman" w:cs="Times New Roman"/>
          <w:sz w:val="24"/>
          <w:szCs w:val="24"/>
        </w:rPr>
        <w:t xml:space="preserve"> </w:t>
      </w:r>
      <w:r w:rsidRPr="00C910CA">
        <w:rPr>
          <w:rFonts w:ascii="Times New Roman" w:hAnsi="Times New Roman" w:cs="Times New Roman"/>
          <w:sz w:val="24"/>
          <w:szCs w:val="24"/>
        </w:rPr>
        <w:t>nëntor dhe dhjetor</w:t>
      </w:r>
    </w:p>
    <w:p w:rsidR="00A25F4B" w:rsidRPr="00C910CA" w:rsidRDefault="00A25F4B" w:rsidP="00A25F4B">
      <w:pPr>
        <w:rPr>
          <w:rFonts w:ascii="Times New Roman" w:hAnsi="Times New Roman" w:cs="Times New Roman"/>
          <w:sz w:val="24"/>
          <w:szCs w:val="24"/>
        </w:rPr>
      </w:pPr>
      <w:r w:rsidRPr="00C910CA">
        <w:rPr>
          <w:rFonts w:ascii="Times New Roman" w:hAnsi="Times New Roman" w:cs="Times New Roman"/>
          <w:sz w:val="24"/>
          <w:szCs w:val="24"/>
        </w:rPr>
        <w:t>*Shpërndarja e mjeteve të bartura nga viti 2022</w:t>
      </w:r>
    </w:p>
    <w:p w:rsidR="00A25F4B" w:rsidRPr="00C910CA" w:rsidRDefault="00A25F4B" w:rsidP="00A25F4B">
      <w:pPr>
        <w:rPr>
          <w:rFonts w:ascii="Times New Roman" w:hAnsi="Times New Roman" w:cs="Times New Roman"/>
          <w:sz w:val="24"/>
          <w:szCs w:val="24"/>
        </w:rPr>
      </w:pPr>
      <w:r w:rsidRPr="00C910CA">
        <w:rPr>
          <w:rFonts w:ascii="Times New Roman" w:hAnsi="Times New Roman" w:cs="Times New Roman"/>
          <w:sz w:val="24"/>
          <w:szCs w:val="24"/>
        </w:rPr>
        <w:t>*Formimi i dokumentacioni  për kode të projekteve dhe alokimin e tyre nga MFPT</w:t>
      </w:r>
    </w:p>
    <w:p w:rsidR="00A25F4B" w:rsidRPr="00C910CA" w:rsidRDefault="00A25F4B" w:rsidP="00A25F4B">
      <w:pPr>
        <w:rPr>
          <w:rFonts w:ascii="Times New Roman" w:hAnsi="Times New Roman" w:cs="Times New Roman"/>
          <w:sz w:val="24"/>
          <w:szCs w:val="24"/>
        </w:rPr>
      </w:pPr>
      <w:r w:rsidRPr="00C910CA">
        <w:rPr>
          <w:rFonts w:ascii="Times New Roman" w:hAnsi="Times New Roman" w:cs="Times New Roman"/>
          <w:sz w:val="24"/>
          <w:szCs w:val="24"/>
        </w:rPr>
        <w:t xml:space="preserve">*Analiza e alokimeve buxhetore si p.sh.  raporti i alokimeve </w:t>
      </w:r>
      <w:r w:rsidR="00CA234A" w:rsidRPr="00C910CA">
        <w:rPr>
          <w:rFonts w:ascii="Times New Roman" w:hAnsi="Times New Roman" w:cs="Times New Roman"/>
          <w:sz w:val="24"/>
          <w:szCs w:val="24"/>
        </w:rPr>
        <w:t>për</w:t>
      </w:r>
      <w:r w:rsidRPr="00C910CA">
        <w:rPr>
          <w:rFonts w:ascii="Times New Roman" w:hAnsi="Times New Roman" w:cs="Times New Roman"/>
          <w:sz w:val="24"/>
          <w:szCs w:val="24"/>
        </w:rPr>
        <w:t xml:space="preserve"> </w:t>
      </w:r>
      <w:r w:rsidR="00CA234A" w:rsidRPr="00C910CA">
        <w:rPr>
          <w:rFonts w:ascii="Times New Roman" w:hAnsi="Times New Roman" w:cs="Times New Roman"/>
          <w:sz w:val="24"/>
          <w:szCs w:val="24"/>
        </w:rPr>
        <w:t>Paga&amp; Mëditje</w:t>
      </w:r>
      <w:r w:rsidR="00FB1147" w:rsidRPr="00C910CA">
        <w:rPr>
          <w:rFonts w:ascii="Times New Roman" w:hAnsi="Times New Roman" w:cs="Times New Roman"/>
          <w:sz w:val="24"/>
          <w:szCs w:val="24"/>
        </w:rPr>
        <w:t xml:space="preserve"> ,Mallra&amp;Sh</w:t>
      </w:r>
      <w:r w:rsidR="007C4326" w:rsidRPr="00C910CA">
        <w:rPr>
          <w:rFonts w:ascii="Times New Roman" w:hAnsi="Times New Roman" w:cs="Times New Roman"/>
          <w:sz w:val="24"/>
          <w:szCs w:val="24"/>
        </w:rPr>
        <w:t>ë</w:t>
      </w:r>
      <w:r w:rsidRPr="00C910CA">
        <w:rPr>
          <w:rFonts w:ascii="Times New Roman" w:hAnsi="Times New Roman" w:cs="Times New Roman"/>
          <w:sz w:val="24"/>
          <w:szCs w:val="24"/>
        </w:rPr>
        <w:t>rbime, Komunali, Investime Kapitale dhe Subvencione.</w:t>
      </w:r>
    </w:p>
    <w:p w:rsidR="00A25F4B" w:rsidRPr="00C910CA" w:rsidRDefault="00A25F4B" w:rsidP="00A25F4B">
      <w:pPr>
        <w:rPr>
          <w:rFonts w:ascii="Times New Roman" w:hAnsi="Times New Roman" w:cs="Times New Roman"/>
          <w:sz w:val="24"/>
          <w:szCs w:val="24"/>
        </w:rPr>
      </w:pPr>
      <w:r w:rsidRPr="00C910CA">
        <w:rPr>
          <w:rFonts w:ascii="Times New Roman" w:hAnsi="Times New Roman" w:cs="Times New Roman"/>
          <w:sz w:val="24"/>
          <w:szCs w:val="24"/>
        </w:rPr>
        <w:t>*Kemi punua</w:t>
      </w:r>
      <w:r w:rsidR="007C4326" w:rsidRPr="00C910CA">
        <w:rPr>
          <w:rFonts w:ascii="Times New Roman" w:hAnsi="Times New Roman" w:cs="Times New Roman"/>
          <w:sz w:val="24"/>
          <w:szCs w:val="24"/>
        </w:rPr>
        <w:t xml:space="preserve">  nënalokimet mujore për Paga&amp;Mëditje</w:t>
      </w:r>
      <w:r w:rsidRPr="00C910CA">
        <w:rPr>
          <w:rFonts w:ascii="Times New Roman" w:hAnsi="Times New Roman" w:cs="Times New Roman"/>
          <w:sz w:val="24"/>
          <w:szCs w:val="24"/>
        </w:rPr>
        <w:t>,</w:t>
      </w:r>
      <w:r w:rsidR="007C4326" w:rsidRPr="00C910CA">
        <w:rPr>
          <w:rFonts w:ascii="Times New Roman" w:hAnsi="Times New Roman" w:cs="Times New Roman"/>
          <w:sz w:val="24"/>
          <w:szCs w:val="24"/>
        </w:rPr>
        <w:t xml:space="preserve"> Mallra&amp;Shë</w:t>
      </w:r>
      <w:r w:rsidR="004D60EB" w:rsidRPr="00C910CA">
        <w:rPr>
          <w:rFonts w:ascii="Times New Roman" w:hAnsi="Times New Roman" w:cs="Times New Roman"/>
          <w:sz w:val="24"/>
          <w:szCs w:val="24"/>
        </w:rPr>
        <w:t>rbime dhe Komunali për ç</w:t>
      </w:r>
      <w:r w:rsidRPr="00C910CA">
        <w:rPr>
          <w:rFonts w:ascii="Times New Roman" w:hAnsi="Times New Roman" w:cs="Times New Roman"/>
          <w:sz w:val="24"/>
          <w:szCs w:val="24"/>
        </w:rPr>
        <w:t>erdhet,</w:t>
      </w:r>
      <w:r w:rsidR="004D60EB" w:rsidRPr="00C910CA">
        <w:rPr>
          <w:rFonts w:ascii="Times New Roman" w:hAnsi="Times New Roman" w:cs="Times New Roman"/>
          <w:sz w:val="24"/>
          <w:szCs w:val="24"/>
        </w:rPr>
        <w:t xml:space="preserve"> </w:t>
      </w:r>
      <w:r w:rsidRPr="00C910CA">
        <w:rPr>
          <w:rFonts w:ascii="Times New Roman" w:hAnsi="Times New Roman" w:cs="Times New Roman"/>
          <w:sz w:val="24"/>
          <w:szCs w:val="24"/>
        </w:rPr>
        <w:t>arsimin fillo</w:t>
      </w:r>
      <w:r w:rsidR="004D60EB" w:rsidRPr="00C910CA">
        <w:rPr>
          <w:rFonts w:ascii="Times New Roman" w:hAnsi="Times New Roman" w:cs="Times New Roman"/>
          <w:sz w:val="24"/>
          <w:szCs w:val="24"/>
        </w:rPr>
        <w:t>r dhe të mesëm (analitikë për çdo ç</w:t>
      </w:r>
      <w:r w:rsidRPr="00C910CA">
        <w:rPr>
          <w:rFonts w:ascii="Times New Roman" w:hAnsi="Times New Roman" w:cs="Times New Roman"/>
          <w:sz w:val="24"/>
          <w:szCs w:val="24"/>
        </w:rPr>
        <w:t>erdhe,</w:t>
      </w:r>
      <w:r w:rsidR="004D60EB" w:rsidRPr="00C910CA">
        <w:rPr>
          <w:rFonts w:ascii="Times New Roman" w:hAnsi="Times New Roman" w:cs="Times New Roman"/>
          <w:sz w:val="24"/>
          <w:szCs w:val="24"/>
        </w:rPr>
        <w:t xml:space="preserve"> </w:t>
      </w:r>
      <w:r w:rsidRPr="00C910CA">
        <w:rPr>
          <w:rFonts w:ascii="Times New Roman" w:hAnsi="Times New Roman" w:cs="Times New Roman"/>
          <w:sz w:val="24"/>
          <w:szCs w:val="24"/>
        </w:rPr>
        <w:t>konvikt dhe shkollë).</w:t>
      </w:r>
    </w:p>
    <w:p w:rsidR="00A25F4B" w:rsidRPr="00C910CA" w:rsidRDefault="00E731FA" w:rsidP="00A25F4B">
      <w:pPr>
        <w:rPr>
          <w:rFonts w:ascii="Times New Roman" w:hAnsi="Times New Roman" w:cs="Times New Roman"/>
          <w:b/>
          <w:sz w:val="24"/>
          <w:szCs w:val="24"/>
        </w:rPr>
      </w:pPr>
      <w:r w:rsidRPr="00C910CA">
        <w:rPr>
          <w:rFonts w:ascii="Times New Roman" w:hAnsi="Times New Roman" w:cs="Times New Roman"/>
          <w:sz w:val="24"/>
          <w:szCs w:val="24"/>
        </w:rPr>
        <w:t>*Analiza e Paga&amp;Më</w:t>
      </w:r>
      <w:r w:rsidR="00A25F4B" w:rsidRPr="00C910CA">
        <w:rPr>
          <w:rFonts w:ascii="Times New Roman" w:hAnsi="Times New Roman" w:cs="Times New Roman"/>
          <w:sz w:val="24"/>
          <w:szCs w:val="24"/>
        </w:rPr>
        <w:t>ditje për të gjitha programet buxhetore.</w:t>
      </w:r>
    </w:p>
    <w:p w:rsidR="00A25F4B" w:rsidRPr="00C910CA" w:rsidRDefault="00A25F4B" w:rsidP="00A25F4B">
      <w:pPr>
        <w:rPr>
          <w:rFonts w:ascii="Times New Roman" w:hAnsi="Times New Roman" w:cs="Times New Roman"/>
          <w:sz w:val="24"/>
          <w:szCs w:val="24"/>
        </w:rPr>
      </w:pPr>
      <w:r w:rsidRPr="00C910CA">
        <w:rPr>
          <w:rFonts w:ascii="Times New Roman" w:hAnsi="Times New Roman" w:cs="Times New Roman"/>
          <w:sz w:val="24"/>
          <w:szCs w:val="24"/>
        </w:rPr>
        <w:t>*Formimin e dokumentacionit nga pa</w:t>
      </w:r>
      <w:r w:rsidR="009611C0" w:rsidRPr="00C910CA">
        <w:rPr>
          <w:rFonts w:ascii="Times New Roman" w:hAnsi="Times New Roman" w:cs="Times New Roman"/>
          <w:sz w:val="24"/>
          <w:szCs w:val="24"/>
        </w:rPr>
        <w:t>rticipimet dhe donacionet  pë</w:t>
      </w:r>
      <w:r w:rsidRPr="00C910CA">
        <w:rPr>
          <w:rFonts w:ascii="Times New Roman" w:hAnsi="Times New Roman" w:cs="Times New Roman"/>
          <w:sz w:val="24"/>
          <w:szCs w:val="24"/>
        </w:rPr>
        <w:t>r rritje të buxhetit dhe alokimin e mjeteve.</w:t>
      </w:r>
    </w:p>
    <w:p w:rsidR="00A25F4B" w:rsidRPr="00C910CA" w:rsidRDefault="00A25F4B" w:rsidP="00A25F4B">
      <w:pPr>
        <w:rPr>
          <w:rFonts w:ascii="Times New Roman" w:hAnsi="Times New Roman" w:cs="Times New Roman"/>
          <w:sz w:val="24"/>
          <w:szCs w:val="24"/>
        </w:rPr>
      </w:pPr>
      <w:r w:rsidRPr="00C910CA">
        <w:rPr>
          <w:rFonts w:ascii="Times New Roman" w:hAnsi="Times New Roman" w:cs="Times New Roman"/>
          <w:sz w:val="24"/>
          <w:szCs w:val="24"/>
        </w:rPr>
        <w:t xml:space="preserve">*Bashkëpunimi me </w:t>
      </w:r>
      <w:r w:rsidR="009611C0" w:rsidRPr="00C910CA">
        <w:rPr>
          <w:rFonts w:ascii="Times New Roman" w:hAnsi="Times New Roman" w:cs="Times New Roman"/>
          <w:sz w:val="24"/>
          <w:szCs w:val="24"/>
        </w:rPr>
        <w:t>auditorët</w:t>
      </w:r>
      <w:r w:rsidRPr="00C910CA">
        <w:rPr>
          <w:rFonts w:ascii="Times New Roman" w:hAnsi="Times New Roman" w:cs="Times New Roman"/>
          <w:sz w:val="24"/>
          <w:szCs w:val="24"/>
        </w:rPr>
        <w:t xml:space="preserve"> e jashtëm </w:t>
      </w:r>
    </w:p>
    <w:p w:rsidR="00A25F4B" w:rsidRPr="00C910CA" w:rsidRDefault="00A25F4B" w:rsidP="00A25F4B">
      <w:pPr>
        <w:rPr>
          <w:rFonts w:ascii="Times New Roman" w:hAnsi="Times New Roman" w:cs="Times New Roman"/>
          <w:sz w:val="24"/>
          <w:szCs w:val="24"/>
        </w:rPr>
      </w:pPr>
      <w:r w:rsidRPr="00C910CA">
        <w:rPr>
          <w:rFonts w:ascii="Times New Roman" w:hAnsi="Times New Roman" w:cs="Times New Roman"/>
          <w:sz w:val="24"/>
          <w:szCs w:val="24"/>
        </w:rPr>
        <w:t>*P</w:t>
      </w:r>
      <w:r w:rsidR="009611C0" w:rsidRPr="00C910CA">
        <w:rPr>
          <w:rFonts w:ascii="Times New Roman" w:hAnsi="Times New Roman" w:cs="Times New Roman"/>
          <w:sz w:val="24"/>
          <w:szCs w:val="24"/>
        </w:rPr>
        <w:t>ranojmë të  gjitha raportet e të</w:t>
      </w:r>
      <w:r w:rsidRPr="00C910CA">
        <w:rPr>
          <w:rFonts w:ascii="Times New Roman" w:hAnsi="Times New Roman" w:cs="Times New Roman"/>
          <w:sz w:val="24"/>
          <w:szCs w:val="24"/>
        </w:rPr>
        <w:t xml:space="preserve"> hyrave nga BQK</w:t>
      </w:r>
    </w:p>
    <w:p w:rsidR="00A25F4B" w:rsidRPr="00C910CA" w:rsidRDefault="00A25F4B" w:rsidP="00A25F4B">
      <w:pPr>
        <w:rPr>
          <w:rFonts w:ascii="Times New Roman" w:hAnsi="Times New Roman" w:cs="Times New Roman"/>
          <w:sz w:val="24"/>
          <w:szCs w:val="24"/>
        </w:rPr>
      </w:pPr>
      <w:r w:rsidRPr="00C910CA">
        <w:rPr>
          <w:rFonts w:ascii="Times New Roman" w:hAnsi="Times New Roman" w:cs="Times New Roman"/>
          <w:sz w:val="24"/>
          <w:szCs w:val="24"/>
        </w:rPr>
        <w:t>*Përpunojmë të gjitha të hyrat sipas kodeve dhe drejtorive.</w:t>
      </w:r>
    </w:p>
    <w:p w:rsidR="00A25F4B" w:rsidRPr="00C910CA" w:rsidRDefault="009611C0" w:rsidP="00A25F4B">
      <w:pPr>
        <w:rPr>
          <w:rFonts w:ascii="Times New Roman" w:hAnsi="Times New Roman" w:cs="Times New Roman"/>
          <w:sz w:val="24"/>
          <w:szCs w:val="24"/>
        </w:rPr>
      </w:pPr>
      <w:r w:rsidRPr="00C910CA">
        <w:rPr>
          <w:rFonts w:ascii="Times New Roman" w:hAnsi="Times New Roman" w:cs="Times New Roman"/>
          <w:sz w:val="24"/>
          <w:szCs w:val="24"/>
        </w:rPr>
        <w:t>*Regjistrojmë të gjitha të</w:t>
      </w:r>
      <w:r w:rsidR="00A25F4B" w:rsidRPr="00C910CA">
        <w:rPr>
          <w:rFonts w:ascii="Times New Roman" w:hAnsi="Times New Roman" w:cs="Times New Roman"/>
          <w:sz w:val="24"/>
          <w:szCs w:val="24"/>
        </w:rPr>
        <w:t xml:space="preserve"> hyrat dhe shpenzimet në SIMFK.</w:t>
      </w:r>
    </w:p>
    <w:p w:rsidR="00A25F4B" w:rsidRPr="00C910CA" w:rsidRDefault="00A25F4B" w:rsidP="00A25F4B">
      <w:pPr>
        <w:rPr>
          <w:rFonts w:ascii="Times New Roman" w:hAnsi="Times New Roman" w:cs="Times New Roman"/>
          <w:sz w:val="24"/>
          <w:szCs w:val="24"/>
        </w:rPr>
      </w:pPr>
      <w:r w:rsidRPr="00C910CA">
        <w:rPr>
          <w:rFonts w:ascii="Times New Roman" w:hAnsi="Times New Roman" w:cs="Times New Roman"/>
          <w:sz w:val="24"/>
          <w:szCs w:val="24"/>
        </w:rPr>
        <w:t>*</w:t>
      </w:r>
      <w:r w:rsidR="009611C0" w:rsidRPr="00C910CA">
        <w:rPr>
          <w:rFonts w:ascii="Times New Roman" w:hAnsi="Times New Roman" w:cs="Times New Roman"/>
          <w:sz w:val="24"/>
          <w:szCs w:val="24"/>
        </w:rPr>
        <w:t>Përgatisim</w:t>
      </w:r>
      <w:r w:rsidRPr="00C910CA">
        <w:rPr>
          <w:rFonts w:ascii="Times New Roman" w:hAnsi="Times New Roman" w:cs="Times New Roman"/>
          <w:sz w:val="24"/>
          <w:szCs w:val="24"/>
        </w:rPr>
        <w:t xml:space="preserve">  për të gjitha drejtoritë raporte të të hyrave mujore (12 raporte).</w:t>
      </w:r>
    </w:p>
    <w:p w:rsidR="00A25F4B" w:rsidRPr="00C910CA" w:rsidRDefault="00A25F4B" w:rsidP="00A25F4B">
      <w:pPr>
        <w:rPr>
          <w:rFonts w:ascii="Times New Roman" w:hAnsi="Times New Roman" w:cs="Times New Roman"/>
          <w:sz w:val="24"/>
          <w:szCs w:val="24"/>
        </w:rPr>
      </w:pPr>
      <w:r w:rsidRPr="00C910CA">
        <w:rPr>
          <w:rFonts w:ascii="Times New Roman" w:hAnsi="Times New Roman" w:cs="Times New Roman"/>
          <w:sz w:val="24"/>
          <w:szCs w:val="24"/>
        </w:rPr>
        <w:t>*Bëjmë  barazime ditore me BQK dhe bankat komerciale.</w:t>
      </w:r>
    </w:p>
    <w:p w:rsidR="00A25F4B" w:rsidRPr="00C910CA" w:rsidRDefault="00A25F4B" w:rsidP="00A25F4B">
      <w:pPr>
        <w:rPr>
          <w:rFonts w:ascii="Times New Roman" w:hAnsi="Times New Roman" w:cs="Times New Roman"/>
          <w:sz w:val="24"/>
          <w:szCs w:val="24"/>
        </w:rPr>
      </w:pPr>
      <w:r w:rsidRPr="00C910CA">
        <w:rPr>
          <w:rFonts w:ascii="Times New Roman" w:hAnsi="Times New Roman" w:cs="Times New Roman"/>
          <w:sz w:val="24"/>
          <w:szCs w:val="24"/>
        </w:rPr>
        <w:t>*Barazime mujore me MFPT-Thesar</w:t>
      </w:r>
    </w:p>
    <w:p w:rsidR="00A25F4B" w:rsidRPr="00C910CA" w:rsidRDefault="009611C0" w:rsidP="00A25F4B">
      <w:pPr>
        <w:rPr>
          <w:rFonts w:ascii="Times New Roman" w:hAnsi="Times New Roman" w:cs="Times New Roman"/>
          <w:sz w:val="24"/>
          <w:szCs w:val="24"/>
        </w:rPr>
      </w:pPr>
      <w:r w:rsidRPr="00C910CA">
        <w:rPr>
          <w:rFonts w:ascii="Times New Roman" w:hAnsi="Times New Roman" w:cs="Times New Roman"/>
          <w:sz w:val="24"/>
          <w:szCs w:val="24"/>
        </w:rPr>
        <w:t>*Përgatis</w:t>
      </w:r>
      <w:r w:rsidR="00A25F4B" w:rsidRPr="00C910CA">
        <w:rPr>
          <w:rFonts w:ascii="Times New Roman" w:hAnsi="Times New Roman" w:cs="Times New Roman"/>
          <w:sz w:val="24"/>
          <w:szCs w:val="24"/>
        </w:rPr>
        <w:t xml:space="preserve">im në baza ditore raporte </w:t>
      </w:r>
      <w:r w:rsidR="00595D2A" w:rsidRPr="00C910CA">
        <w:rPr>
          <w:rFonts w:ascii="Times New Roman" w:hAnsi="Times New Roman" w:cs="Times New Roman"/>
          <w:sz w:val="24"/>
          <w:szCs w:val="24"/>
        </w:rPr>
        <w:t>për të</w:t>
      </w:r>
      <w:r w:rsidR="00A25F4B" w:rsidRPr="00C910CA">
        <w:rPr>
          <w:rFonts w:ascii="Times New Roman" w:hAnsi="Times New Roman" w:cs="Times New Roman"/>
          <w:sz w:val="24"/>
          <w:szCs w:val="24"/>
        </w:rPr>
        <w:t xml:space="preserve"> hyrat </w:t>
      </w:r>
      <w:r w:rsidR="00595D2A" w:rsidRPr="00C910CA">
        <w:rPr>
          <w:rFonts w:ascii="Times New Roman" w:hAnsi="Times New Roman" w:cs="Times New Roman"/>
          <w:sz w:val="24"/>
          <w:szCs w:val="24"/>
        </w:rPr>
        <w:t>për</w:t>
      </w:r>
      <w:r w:rsidR="00A25F4B" w:rsidRPr="00C910CA">
        <w:rPr>
          <w:rFonts w:ascii="Times New Roman" w:hAnsi="Times New Roman" w:cs="Times New Roman"/>
          <w:sz w:val="24"/>
          <w:szCs w:val="24"/>
        </w:rPr>
        <w:t xml:space="preserve"> </w:t>
      </w:r>
      <w:r w:rsidR="00595D2A" w:rsidRPr="00C910CA">
        <w:rPr>
          <w:rFonts w:ascii="Times New Roman" w:hAnsi="Times New Roman" w:cs="Times New Roman"/>
          <w:sz w:val="24"/>
          <w:szCs w:val="24"/>
        </w:rPr>
        <w:t>secilën</w:t>
      </w:r>
      <w:r w:rsidR="00A25F4B" w:rsidRPr="00C910CA">
        <w:rPr>
          <w:rFonts w:ascii="Times New Roman" w:hAnsi="Times New Roman" w:cs="Times New Roman"/>
          <w:sz w:val="24"/>
          <w:szCs w:val="24"/>
        </w:rPr>
        <w:t xml:space="preserve"> drejtori</w:t>
      </w:r>
      <w:r w:rsidR="00595D2A" w:rsidRPr="00C910CA">
        <w:rPr>
          <w:rFonts w:ascii="Times New Roman" w:hAnsi="Times New Roman" w:cs="Times New Roman"/>
          <w:sz w:val="24"/>
          <w:szCs w:val="24"/>
        </w:rPr>
        <w:t xml:space="preserve"> </w:t>
      </w:r>
      <w:r w:rsidR="00A25F4B" w:rsidRPr="00C910CA">
        <w:rPr>
          <w:rFonts w:ascii="Times New Roman" w:hAnsi="Times New Roman" w:cs="Times New Roman"/>
          <w:sz w:val="24"/>
          <w:szCs w:val="24"/>
        </w:rPr>
        <w:t>(248 raporte).</w:t>
      </w:r>
    </w:p>
    <w:p w:rsidR="00A25F4B" w:rsidRPr="00C910CA" w:rsidRDefault="009611C0" w:rsidP="00A25F4B">
      <w:pPr>
        <w:rPr>
          <w:rFonts w:ascii="Times New Roman" w:hAnsi="Times New Roman" w:cs="Times New Roman"/>
          <w:sz w:val="24"/>
          <w:szCs w:val="24"/>
        </w:rPr>
      </w:pPr>
      <w:r w:rsidRPr="00C910CA">
        <w:rPr>
          <w:rFonts w:ascii="Times New Roman" w:hAnsi="Times New Roman" w:cs="Times New Roman"/>
          <w:sz w:val="24"/>
          <w:szCs w:val="24"/>
        </w:rPr>
        <w:t>*Përgatis</w:t>
      </w:r>
      <w:r w:rsidR="00A25F4B" w:rsidRPr="00C910CA">
        <w:rPr>
          <w:rFonts w:ascii="Times New Roman" w:hAnsi="Times New Roman" w:cs="Times New Roman"/>
          <w:sz w:val="24"/>
          <w:szCs w:val="24"/>
        </w:rPr>
        <w:t xml:space="preserve">im  UNIREF-at </w:t>
      </w:r>
      <w:r w:rsidR="00595D2A" w:rsidRPr="00C910CA">
        <w:rPr>
          <w:rFonts w:ascii="Times New Roman" w:hAnsi="Times New Roman" w:cs="Times New Roman"/>
          <w:sz w:val="24"/>
          <w:szCs w:val="24"/>
        </w:rPr>
        <w:t>për</w:t>
      </w:r>
      <w:r w:rsidR="00A25F4B" w:rsidRPr="00C910CA">
        <w:rPr>
          <w:rFonts w:ascii="Times New Roman" w:hAnsi="Times New Roman" w:cs="Times New Roman"/>
          <w:sz w:val="24"/>
          <w:szCs w:val="24"/>
        </w:rPr>
        <w:t xml:space="preserve"> të gjitha faturat  e drejtorive</w:t>
      </w:r>
    </w:p>
    <w:p w:rsidR="00A25F4B" w:rsidRPr="00C910CA" w:rsidRDefault="00A25F4B" w:rsidP="00A25F4B">
      <w:pPr>
        <w:rPr>
          <w:rFonts w:ascii="Times New Roman" w:hAnsi="Times New Roman" w:cs="Times New Roman"/>
          <w:sz w:val="24"/>
          <w:szCs w:val="24"/>
        </w:rPr>
      </w:pPr>
      <w:r w:rsidRPr="00C910CA">
        <w:rPr>
          <w:rFonts w:ascii="Times New Roman" w:hAnsi="Times New Roman" w:cs="Times New Roman"/>
          <w:sz w:val="24"/>
          <w:szCs w:val="24"/>
        </w:rPr>
        <w:t xml:space="preserve">*Mbajmë </w:t>
      </w:r>
      <w:r w:rsidR="00595D2A" w:rsidRPr="00C910CA">
        <w:rPr>
          <w:rFonts w:ascii="Times New Roman" w:hAnsi="Times New Roman" w:cs="Times New Roman"/>
          <w:sz w:val="24"/>
          <w:szCs w:val="24"/>
        </w:rPr>
        <w:t xml:space="preserve">evidencë analitike për çdo lloj  të hyre </w:t>
      </w:r>
      <w:r w:rsidRPr="00C910CA">
        <w:rPr>
          <w:rFonts w:ascii="Times New Roman" w:hAnsi="Times New Roman" w:cs="Times New Roman"/>
          <w:sz w:val="24"/>
          <w:szCs w:val="24"/>
        </w:rPr>
        <w:t>.</w:t>
      </w:r>
    </w:p>
    <w:p w:rsidR="00A25F4B" w:rsidRPr="00C910CA" w:rsidRDefault="00A25F4B" w:rsidP="00A25F4B">
      <w:pPr>
        <w:rPr>
          <w:rFonts w:ascii="Times New Roman" w:hAnsi="Times New Roman" w:cs="Times New Roman"/>
          <w:sz w:val="24"/>
          <w:szCs w:val="24"/>
        </w:rPr>
      </w:pPr>
      <w:r w:rsidRPr="00C910CA">
        <w:rPr>
          <w:rFonts w:ascii="Times New Roman" w:hAnsi="Times New Roman" w:cs="Times New Roman"/>
          <w:sz w:val="24"/>
          <w:szCs w:val="24"/>
        </w:rPr>
        <w:t xml:space="preserve">*Mbajmë evidencë analitike për të gjitha shpenzimet </w:t>
      </w:r>
    </w:p>
    <w:p w:rsidR="00A25F4B" w:rsidRPr="00C910CA" w:rsidRDefault="00A25F4B" w:rsidP="00A25F4B">
      <w:pPr>
        <w:rPr>
          <w:rFonts w:ascii="Times New Roman" w:hAnsi="Times New Roman" w:cs="Times New Roman"/>
          <w:sz w:val="24"/>
          <w:szCs w:val="24"/>
        </w:rPr>
      </w:pPr>
      <w:r w:rsidRPr="00C910CA">
        <w:rPr>
          <w:rFonts w:ascii="Times New Roman" w:hAnsi="Times New Roman" w:cs="Times New Roman"/>
          <w:sz w:val="24"/>
          <w:szCs w:val="24"/>
        </w:rPr>
        <w:lastRenderedPageBreak/>
        <w:t xml:space="preserve">*Shtypim listat e pagave të dërguara nga Menaxheri i zyrës Personelit i </w:t>
      </w:r>
      <w:r w:rsidR="00595D2A" w:rsidRPr="00C910CA">
        <w:rPr>
          <w:rFonts w:ascii="Times New Roman" w:hAnsi="Times New Roman" w:cs="Times New Roman"/>
          <w:sz w:val="24"/>
          <w:szCs w:val="24"/>
        </w:rPr>
        <w:t>dërgojmë</w:t>
      </w:r>
      <w:r w:rsidRPr="00C910CA">
        <w:rPr>
          <w:rFonts w:ascii="Times New Roman" w:hAnsi="Times New Roman" w:cs="Times New Roman"/>
          <w:sz w:val="24"/>
          <w:szCs w:val="24"/>
        </w:rPr>
        <w:t xml:space="preserve"> për verifikim nga drejtoret përgjegjës dhe </w:t>
      </w:r>
      <w:r w:rsidR="00595D2A" w:rsidRPr="00C910CA">
        <w:rPr>
          <w:rFonts w:ascii="Times New Roman" w:hAnsi="Times New Roman" w:cs="Times New Roman"/>
          <w:sz w:val="24"/>
          <w:szCs w:val="24"/>
        </w:rPr>
        <w:t>nënshkrim</w:t>
      </w:r>
      <w:r w:rsidRPr="00C910CA">
        <w:rPr>
          <w:rFonts w:ascii="Times New Roman" w:hAnsi="Times New Roman" w:cs="Times New Roman"/>
          <w:sz w:val="24"/>
          <w:szCs w:val="24"/>
        </w:rPr>
        <w:t xml:space="preserve"> nga </w:t>
      </w:r>
      <w:r w:rsidR="00595D2A" w:rsidRPr="00C910CA">
        <w:rPr>
          <w:rFonts w:ascii="Times New Roman" w:hAnsi="Times New Roman" w:cs="Times New Roman"/>
          <w:sz w:val="24"/>
          <w:szCs w:val="24"/>
        </w:rPr>
        <w:t>shërbyesit</w:t>
      </w:r>
      <w:r w:rsidRPr="00C910CA">
        <w:rPr>
          <w:rFonts w:ascii="Times New Roman" w:hAnsi="Times New Roman" w:cs="Times New Roman"/>
          <w:sz w:val="24"/>
          <w:szCs w:val="24"/>
        </w:rPr>
        <w:t xml:space="preserve"> civil   me </w:t>
      </w:r>
      <w:r w:rsidR="00595D2A" w:rsidRPr="00C910CA">
        <w:rPr>
          <w:rFonts w:ascii="Times New Roman" w:hAnsi="Times New Roman" w:cs="Times New Roman"/>
          <w:sz w:val="24"/>
          <w:szCs w:val="24"/>
        </w:rPr>
        <w:t>përjashtim të</w:t>
      </w:r>
      <w:r w:rsidRPr="00C910CA">
        <w:rPr>
          <w:rFonts w:ascii="Times New Roman" w:hAnsi="Times New Roman" w:cs="Times New Roman"/>
          <w:sz w:val="24"/>
          <w:szCs w:val="24"/>
        </w:rPr>
        <w:t xml:space="preserve"> Drejtorisë së Arsimit dhe </w:t>
      </w:r>
      <w:r w:rsidR="00595D2A" w:rsidRPr="00C910CA">
        <w:rPr>
          <w:rFonts w:ascii="Times New Roman" w:hAnsi="Times New Roman" w:cs="Times New Roman"/>
          <w:sz w:val="24"/>
          <w:szCs w:val="24"/>
        </w:rPr>
        <w:t>Shëndetësisë</w:t>
      </w:r>
      <w:r w:rsidRPr="00C910CA">
        <w:rPr>
          <w:rFonts w:ascii="Times New Roman" w:hAnsi="Times New Roman" w:cs="Times New Roman"/>
          <w:sz w:val="24"/>
          <w:szCs w:val="24"/>
        </w:rPr>
        <w:t xml:space="preserve"> të </w:t>
      </w:r>
      <w:r w:rsidR="00595D2A" w:rsidRPr="00C910CA">
        <w:rPr>
          <w:rFonts w:ascii="Times New Roman" w:hAnsi="Times New Roman" w:cs="Times New Roman"/>
          <w:sz w:val="24"/>
          <w:szCs w:val="24"/>
        </w:rPr>
        <w:t>cilët</w:t>
      </w:r>
      <w:r w:rsidRPr="00C910CA">
        <w:rPr>
          <w:rFonts w:ascii="Times New Roman" w:hAnsi="Times New Roman" w:cs="Times New Roman"/>
          <w:sz w:val="24"/>
          <w:szCs w:val="24"/>
        </w:rPr>
        <w:t xml:space="preserve"> i kryejnë vet.</w:t>
      </w:r>
    </w:p>
    <w:p w:rsidR="00A25F4B" w:rsidRPr="00C910CA" w:rsidRDefault="00A25F4B" w:rsidP="00A25F4B">
      <w:pPr>
        <w:rPr>
          <w:rFonts w:ascii="Times New Roman" w:hAnsi="Times New Roman" w:cs="Times New Roman"/>
          <w:sz w:val="24"/>
          <w:szCs w:val="24"/>
          <w:highlight w:val="yellow"/>
        </w:rPr>
      </w:pPr>
      <w:r w:rsidRPr="00C910CA">
        <w:rPr>
          <w:rFonts w:ascii="Times New Roman" w:hAnsi="Times New Roman" w:cs="Times New Roman"/>
          <w:sz w:val="24"/>
          <w:szCs w:val="24"/>
        </w:rPr>
        <w:t xml:space="preserve">*Në arkiv janë </w:t>
      </w:r>
      <w:r w:rsidR="00595D2A" w:rsidRPr="00C910CA">
        <w:rPr>
          <w:rFonts w:ascii="Times New Roman" w:hAnsi="Times New Roman" w:cs="Times New Roman"/>
          <w:sz w:val="24"/>
          <w:szCs w:val="24"/>
        </w:rPr>
        <w:t>protokolluar</w:t>
      </w:r>
      <w:r w:rsidRPr="00C910CA">
        <w:rPr>
          <w:rFonts w:ascii="Times New Roman" w:hAnsi="Times New Roman" w:cs="Times New Roman"/>
          <w:sz w:val="24"/>
          <w:szCs w:val="24"/>
        </w:rPr>
        <w:t xml:space="preserve"> 7805 lëndë </w:t>
      </w:r>
    </w:p>
    <w:p w:rsidR="00A25F4B" w:rsidRPr="00C910CA" w:rsidRDefault="00A25F4B" w:rsidP="00A25F4B">
      <w:pPr>
        <w:rPr>
          <w:rFonts w:ascii="Times New Roman" w:hAnsi="Times New Roman" w:cs="Times New Roman"/>
          <w:sz w:val="24"/>
          <w:szCs w:val="24"/>
        </w:rPr>
      </w:pPr>
      <w:r w:rsidRPr="00C910CA">
        <w:rPr>
          <w:rFonts w:ascii="Times New Roman" w:hAnsi="Times New Roman" w:cs="Times New Roman"/>
          <w:sz w:val="24"/>
          <w:szCs w:val="24"/>
        </w:rPr>
        <w:t>*Kemi bërë shpërndarjen e faturave të Tatimit në Pronë (23.364 fatura) nga 27.739 fatura</w:t>
      </w:r>
    </w:p>
    <w:p w:rsidR="00A25F4B" w:rsidRPr="00C910CA" w:rsidRDefault="00A25F4B" w:rsidP="00A25F4B">
      <w:pPr>
        <w:rPr>
          <w:rFonts w:ascii="Times New Roman" w:hAnsi="Times New Roman" w:cs="Times New Roman"/>
          <w:sz w:val="24"/>
          <w:szCs w:val="24"/>
        </w:rPr>
      </w:pPr>
      <w:r w:rsidRPr="00C910CA">
        <w:rPr>
          <w:rFonts w:ascii="Times New Roman" w:hAnsi="Times New Roman" w:cs="Times New Roman"/>
          <w:sz w:val="24"/>
          <w:szCs w:val="24"/>
        </w:rPr>
        <w:t xml:space="preserve">*Gjatë punës vjetore bëjmë shtypen e faturave të Tatimit në Pronë me </w:t>
      </w:r>
      <w:r w:rsidR="00595D2A" w:rsidRPr="00C910CA">
        <w:rPr>
          <w:rFonts w:ascii="Times New Roman" w:hAnsi="Times New Roman" w:cs="Times New Roman"/>
          <w:sz w:val="24"/>
          <w:szCs w:val="24"/>
        </w:rPr>
        <w:t>kërkesë</w:t>
      </w:r>
      <w:r w:rsidRPr="00C910CA">
        <w:rPr>
          <w:rFonts w:ascii="Times New Roman" w:hAnsi="Times New Roman" w:cs="Times New Roman"/>
          <w:sz w:val="24"/>
          <w:szCs w:val="24"/>
        </w:rPr>
        <w:t xml:space="preserve"> të tatimpaguesve dhe lëshojmë  </w:t>
      </w:r>
      <w:r w:rsidR="00595D2A" w:rsidRPr="00C910CA">
        <w:rPr>
          <w:rFonts w:ascii="Times New Roman" w:hAnsi="Times New Roman" w:cs="Times New Roman"/>
          <w:sz w:val="24"/>
          <w:szCs w:val="24"/>
        </w:rPr>
        <w:t>vërtetime</w:t>
      </w:r>
      <w:r w:rsidRPr="00C910CA">
        <w:rPr>
          <w:rFonts w:ascii="Times New Roman" w:hAnsi="Times New Roman" w:cs="Times New Roman"/>
          <w:sz w:val="24"/>
          <w:szCs w:val="24"/>
        </w:rPr>
        <w:t xml:space="preserve"> të ndryshme </w:t>
      </w:r>
      <w:r w:rsidR="00595D2A" w:rsidRPr="00C910CA">
        <w:rPr>
          <w:rFonts w:ascii="Times New Roman" w:hAnsi="Times New Roman" w:cs="Times New Roman"/>
          <w:sz w:val="24"/>
          <w:szCs w:val="24"/>
        </w:rPr>
        <w:t>certifikata</w:t>
      </w:r>
      <w:r w:rsidRPr="00C910CA">
        <w:rPr>
          <w:rFonts w:ascii="Times New Roman" w:hAnsi="Times New Roman" w:cs="Times New Roman"/>
          <w:sz w:val="24"/>
          <w:szCs w:val="24"/>
        </w:rPr>
        <w:t xml:space="preserve"> të pagesave</w:t>
      </w:r>
      <w:r w:rsidR="00595D2A" w:rsidRPr="00C910CA">
        <w:rPr>
          <w:rFonts w:ascii="Times New Roman" w:hAnsi="Times New Roman" w:cs="Times New Roman"/>
          <w:sz w:val="24"/>
          <w:szCs w:val="24"/>
        </w:rPr>
        <w:t xml:space="preserve"> të</w:t>
      </w:r>
      <w:r w:rsidRPr="00C910CA">
        <w:rPr>
          <w:rFonts w:ascii="Times New Roman" w:hAnsi="Times New Roman" w:cs="Times New Roman"/>
          <w:sz w:val="24"/>
          <w:szCs w:val="24"/>
        </w:rPr>
        <w:t xml:space="preserve"> tatimit pronë  (6.876 </w:t>
      </w:r>
      <w:r w:rsidR="00595D2A" w:rsidRPr="00C910CA">
        <w:rPr>
          <w:rFonts w:ascii="Times New Roman" w:hAnsi="Times New Roman" w:cs="Times New Roman"/>
          <w:sz w:val="24"/>
          <w:szCs w:val="24"/>
        </w:rPr>
        <w:t>certifikata</w:t>
      </w:r>
      <w:r w:rsidRPr="00C910CA">
        <w:rPr>
          <w:rFonts w:ascii="Times New Roman" w:hAnsi="Times New Roman" w:cs="Times New Roman"/>
          <w:sz w:val="24"/>
          <w:szCs w:val="24"/>
        </w:rPr>
        <w:t xml:space="preserve"> ) dhe </w:t>
      </w:r>
      <w:r w:rsidR="00595D2A" w:rsidRPr="00C910CA">
        <w:rPr>
          <w:rFonts w:ascii="Times New Roman" w:hAnsi="Times New Roman" w:cs="Times New Roman"/>
          <w:sz w:val="24"/>
          <w:szCs w:val="24"/>
        </w:rPr>
        <w:t>Vërtetime</w:t>
      </w:r>
      <w:r w:rsidRPr="00C910CA">
        <w:rPr>
          <w:rFonts w:ascii="Times New Roman" w:hAnsi="Times New Roman" w:cs="Times New Roman"/>
          <w:sz w:val="24"/>
          <w:szCs w:val="24"/>
        </w:rPr>
        <w:t xml:space="preserve"> për asistencë sociale 756 </w:t>
      </w:r>
      <w:r w:rsidR="00595D2A" w:rsidRPr="00C910CA">
        <w:rPr>
          <w:rFonts w:ascii="Times New Roman" w:hAnsi="Times New Roman" w:cs="Times New Roman"/>
          <w:sz w:val="24"/>
          <w:szCs w:val="24"/>
        </w:rPr>
        <w:t>vërtetime</w:t>
      </w:r>
      <w:r w:rsidRPr="00C910CA">
        <w:rPr>
          <w:rFonts w:ascii="Times New Roman" w:hAnsi="Times New Roman" w:cs="Times New Roman"/>
          <w:sz w:val="24"/>
          <w:szCs w:val="24"/>
        </w:rPr>
        <w:t>.</w:t>
      </w:r>
    </w:p>
    <w:p w:rsidR="00A25F4B" w:rsidRPr="00C910CA" w:rsidRDefault="00595D2A" w:rsidP="00A25F4B">
      <w:pPr>
        <w:rPr>
          <w:rFonts w:ascii="Times New Roman" w:hAnsi="Times New Roman" w:cs="Times New Roman"/>
          <w:sz w:val="24"/>
          <w:szCs w:val="24"/>
        </w:rPr>
      </w:pPr>
      <w:r w:rsidRPr="00C910CA">
        <w:rPr>
          <w:rFonts w:ascii="Times New Roman" w:hAnsi="Times New Roman" w:cs="Times New Roman"/>
          <w:sz w:val="24"/>
          <w:szCs w:val="24"/>
        </w:rPr>
        <w:t>*Janë regj</w:t>
      </w:r>
      <w:r w:rsidR="00A25F4B" w:rsidRPr="00C910CA">
        <w:rPr>
          <w:rFonts w:ascii="Times New Roman" w:hAnsi="Times New Roman" w:cs="Times New Roman"/>
          <w:sz w:val="24"/>
          <w:szCs w:val="24"/>
        </w:rPr>
        <w:t>istruar 1.518 objekte të reja.</w:t>
      </w:r>
    </w:p>
    <w:p w:rsidR="00A25F4B" w:rsidRPr="00C910CA" w:rsidRDefault="00A25F4B" w:rsidP="00A25F4B">
      <w:pPr>
        <w:rPr>
          <w:rFonts w:ascii="Times New Roman" w:hAnsi="Times New Roman" w:cs="Times New Roman"/>
          <w:sz w:val="24"/>
          <w:szCs w:val="24"/>
        </w:rPr>
      </w:pPr>
      <w:r w:rsidRPr="00C910CA">
        <w:rPr>
          <w:rFonts w:ascii="Times New Roman" w:hAnsi="Times New Roman" w:cs="Times New Roman"/>
          <w:sz w:val="24"/>
          <w:szCs w:val="24"/>
        </w:rPr>
        <w:t xml:space="preserve">*Deri në këtë  periudhë kemi pranuar dhe shqyrtuar 126 Ankesa </w:t>
      </w:r>
    </w:p>
    <w:p w:rsidR="00A25F4B" w:rsidRPr="00C910CA" w:rsidRDefault="00A25F4B" w:rsidP="00A25F4B">
      <w:pPr>
        <w:rPr>
          <w:rFonts w:ascii="Times New Roman" w:hAnsi="Times New Roman" w:cs="Times New Roman"/>
          <w:sz w:val="24"/>
          <w:szCs w:val="24"/>
        </w:rPr>
      </w:pPr>
      <w:r w:rsidRPr="00C910CA">
        <w:rPr>
          <w:rFonts w:ascii="Times New Roman" w:hAnsi="Times New Roman" w:cs="Times New Roman"/>
          <w:sz w:val="24"/>
          <w:szCs w:val="24"/>
        </w:rPr>
        <w:t xml:space="preserve">*Janë nënshkruar 103 </w:t>
      </w:r>
      <w:r w:rsidR="00595D2A" w:rsidRPr="00C910CA">
        <w:rPr>
          <w:rFonts w:ascii="Times New Roman" w:hAnsi="Times New Roman" w:cs="Times New Roman"/>
          <w:sz w:val="24"/>
          <w:szCs w:val="24"/>
        </w:rPr>
        <w:t>marrëveshje</w:t>
      </w:r>
      <w:r w:rsidRPr="00C910CA">
        <w:rPr>
          <w:rFonts w:ascii="Times New Roman" w:hAnsi="Times New Roman" w:cs="Times New Roman"/>
          <w:sz w:val="24"/>
          <w:szCs w:val="24"/>
        </w:rPr>
        <w:t xml:space="preserve"> për pages</w:t>
      </w:r>
      <w:r w:rsidR="00595D2A" w:rsidRPr="00C910CA">
        <w:rPr>
          <w:rFonts w:ascii="Times New Roman" w:hAnsi="Times New Roman" w:cs="Times New Roman"/>
          <w:sz w:val="24"/>
          <w:szCs w:val="24"/>
        </w:rPr>
        <w:t>ë me kë</w:t>
      </w:r>
      <w:r w:rsidRPr="00C910CA">
        <w:rPr>
          <w:rFonts w:ascii="Times New Roman" w:hAnsi="Times New Roman" w:cs="Times New Roman"/>
          <w:sz w:val="24"/>
          <w:szCs w:val="24"/>
        </w:rPr>
        <w:t>ste të tatimit pronë</w:t>
      </w:r>
    </w:p>
    <w:p w:rsidR="00A25F4B" w:rsidRPr="00C910CA" w:rsidRDefault="00A25F4B" w:rsidP="00A25F4B">
      <w:pPr>
        <w:rPr>
          <w:rFonts w:ascii="Times New Roman" w:hAnsi="Times New Roman" w:cs="Times New Roman"/>
          <w:sz w:val="24"/>
          <w:szCs w:val="24"/>
        </w:rPr>
      </w:pPr>
      <w:r w:rsidRPr="00C910CA">
        <w:rPr>
          <w:rFonts w:ascii="Times New Roman" w:hAnsi="Times New Roman" w:cs="Times New Roman"/>
          <w:sz w:val="24"/>
          <w:szCs w:val="24"/>
        </w:rPr>
        <w:t>*Janë kor</w:t>
      </w:r>
      <w:r w:rsidR="00595D2A" w:rsidRPr="00C910CA">
        <w:rPr>
          <w:rFonts w:ascii="Times New Roman" w:hAnsi="Times New Roman" w:cs="Times New Roman"/>
          <w:sz w:val="24"/>
          <w:szCs w:val="24"/>
        </w:rPr>
        <w:t>r</w:t>
      </w:r>
      <w:r w:rsidRPr="00C910CA">
        <w:rPr>
          <w:rFonts w:ascii="Times New Roman" w:hAnsi="Times New Roman" w:cs="Times New Roman"/>
          <w:sz w:val="24"/>
          <w:szCs w:val="24"/>
        </w:rPr>
        <w:t>igjuar nga anketuesit të dhënat e pronës 2.822 njësi të objekteve</w:t>
      </w:r>
    </w:p>
    <w:p w:rsidR="00A25F4B" w:rsidRPr="00C910CA" w:rsidRDefault="00A25F4B" w:rsidP="00A25F4B">
      <w:pPr>
        <w:rPr>
          <w:rFonts w:ascii="Times New Roman" w:hAnsi="Times New Roman" w:cs="Times New Roman"/>
          <w:sz w:val="24"/>
          <w:szCs w:val="24"/>
        </w:rPr>
      </w:pPr>
      <w:r w:rsidRPr="00C910CA">
        <w:rPr>
          <w:rFonts w:ascii="Times New Roman" w:hAnsi="Times New Roman" w:cs="Times New Roman"/>
          <w:sz w:val="24"/>
          <w:szCs w:val="24"/>
        </w:rPr>
        <w:t>*Gjatë kësaj periudhe buxhetore  janë zotuar 6800  lëndë regjist</w:t>
      </w:r>
      <w:r w:rsidR="00595D2A" w:rsidRPr="00C910CA">
        <w:rPr>
          <w:rFonts w:ascii="Times New Roman" w:hAnsi="Times New Roman" w:cs="Times New Roman"/>
          <w:sz w:val="24"/>
          <w:szCs w:val="24"/>
        </w:rPr>
        <w:t>ruar si shpenzim 6.715 lëndë, ce</w:t>
      </w:r>
      <w:r w:rsidR="006B1D32" w:rsidRPr="00C910CA">
        <w:rPr>
          <w:rFonts w:ascii="Times New Roman" w:hAnsi="Times New Roman" w:cs="Times New Roman"/>
          <w:sz w:val="24"/>
          <w:szCs w:val="24"/>
        </w:rPr>
        <w:t>rtifikuar, fotokopjuar dhe arkivuar në ark</w:t>
      </w:r>
      <w:r w:rsidRPr="00C910CA">
        <w:rPr>
          <w:rFonts w:ascii="Times New Roman" w:hAnsi="Times New Roman" w:cs="Times New Roman"/>
          <w:sz w:val="24"/>
          <w:szCs w:val="24"/>
        </w:rPr>
        <w:t xml:space="preserve">ivin e thesarit komunal (6.715 lëndë) </w:t>
      </w:r>
    </w:p>
    <w:p w:rsidR="00A25F4B" w:rsidRPr="00C910CA" w:rsidRDefault="00A25F4B" w:rsidP="00A25F4B">
      <w:r w:rsidRPr="00C910CA">
        <w:rPr>
          <w:rFonts w:ascii="Times New Roman" w:hAnsi="Times New Roman" w:cs="Times New Roman"/>
          <w:sz w:val="24"/>
          <w:szCs w:val="24"/>
        </w:rPr>
        <w:t>*Përcjellim regjistrimin dhe transferet e inventarit</w:t>
      </w:r>
      <w:r w:rsidR="004C16C8" w:rsidRPr="00C910CA">
        <w:rPr>
          <w:rFonts w:ascii="Times New Roman" w:hAnsi="Times New Roman" w:cs="Times New Roman"/>
          <w:sz w:val="24"/>
          <w:szCs w:val="24"/>
        </w:rPr>
        <w:t>.</w:t>
      </w:r>
      <w:r w:rsidRPr="00C910CA">
        <w:t xml:space="preserve"> </w:t>
      </w:r>
    </w:p>
    <w:p w:rsidR="00A25F4B" w:rsidRPr="00C910CA" w:rsidRDefault="00A25F4B" w:rsidP="00A25F4B"/>
    <w:tbl>
      <w:tblPr>
        <w:tblW w:w="10944" w:type="dxa"/>
        <w:tblInd w:w="-1148" w:type="dxa"/>
        <w:tblLayout w:type="fixed"/>
        <w:tblCellMar>
          <w:left w:w="30" w:type="dxa"/>
          <w:right w:w="30" w:type="dxa"/>
        </w:tblCellMar>
        <w:tblLook w:val="0000" w:firstRow="0" w:lastRow="0" w:firstColumn="0" w:lastColumn="0" w:noHBand="0" w:noVBand="0"/>
      </w:tblPr>
      <w:tblGrid>
        <w:gridCol w:w="3706"/>
        <w:gridCol w:w="1845"/>
        <w:gridCol w:w="1452"/>
        <w:gridCol w:w="1419"/>
        <w:gridCol w:w="1308"/>
        <w:gridCol w:w="1214"/>
      </w:tblGrid>
      <w:tr w:rsidR="00A25F4B" w:rsidRPr="00C910CA" w:rsidTr="007A2F4D">
        <w:trPr>
          <w:trHeight w:val="1380"/>
        </w:trPr>
        <w:tc>
          <w:tcPr>
            <w:tcW w:w="3706" w:type="dxa"/>
            <w:tcBorders>
              <w:top w:val="single" w:sz="6" w:space="0" w:color="auto"/>
              <w:left w:val="single" w:sz="6" w:space="0" w:color="auto"/>
              <w:bottom w:val="single" w:sz="6" w:space="0" w:color="auto"/>
              <w:right w:val="single" w:sz="6" w:space="0" w:color="auto"/>
            </w:tcBorders>
          </w:tcPr>
          <w:p w:rsidR="00A25F4B" w:rsidRPr="00C910CA" w:rsidRDefault="00A25F4B" w:rsidP="00A25F4B">
            <w:pPr>
              <w:autoSpaceDE w:val="0"/>
              <w:autoSpaceDN w:val="0"/>
              <w:adjustRightInd w:val="0"/>
              <w:rPr>
                <w:rFonts w:ascii="Arial" w:eastAsia="Times New Roman" w:hAnsi="Arial" w:cs="Arial"/>
                <w:color w:val="000000"/>
                <w:sz w:val="20"/>
                <w:szCs w:val="20"/>
              </w:rPr>
            </w:pPr>
          </w:p>
        </w:tc>
        <w:tc>
          <w:tcPr>
            <w:tcW w:w="1845" w:type="dxa"/>
            <w:tcBorders>
              <w:top w:val="single" w:sz="6" w:space="0" w:color="auto"/>
              <w:left w:val="single" w:sz="6" w:space="0" w:color="auto"/>
              <w:bottom w:val="single" w:sz="6" w:space="0" w:color="auto"/>
              <w:right w:val="single" w:sz="6" w:space="0" w:color="auto"/>
            </w:tcBorders>
            <w:shd w:val="solid" w:color="FFFFFF" w:fill="auto"/>
          </w:tcPr>
          <w:p w:rsidR="00A25F4B" w:rsidRPr="00C910CA" w:rsidRDefault="00A25F4B" w:rsidP="00A25F4B">
            <w:pPr>
              <w:autoSpaceDE w:val="0"/>
              <w:autoSpaceDN w:val="0"/>
              <w:adjustRightInd w:val="0"/>
              <w:jc w:val="center"/>
              <w:rPr>
                <w:rFonts w:ascii="Arial" w:eastAsia="Times New Roman" w:hAnsi="Arial" w:cs="Arial"/>
                <w:color w:val="000000"/>
              </w:rPr>
            </w:pPr>
            <w:r w:rsidRPr="00C910CA">
              <w:rPr>
                <w:rFonts w:ascii="Arial" w:eastAsia="Times New Roman" w:hAnsi="Arial" w:cs="Arial"/>
                <w:color w:val="000000"/>
              </w:rPr>
              <w:t xml:space="preserve"> Planifikimi  2023</w:t>
            </w:r>
          </w:p>
        </w:tc>
        <w:tc>
          <w:tcPr>
            <w:tcW w:w="1452" w:type="dxa"/>
            <w:tcBorders>
              <w:top w:val="single" w:sz="6" w:space="0" w:color="auto"/>
              <w:left w:val="single" w:sz="6" w:space="0" w:color="auto"/>
              <w:bottom w:val="single" w:sz="6" w:space="0" w:color="auto"/>
              <w:right w:val="single" w:sz="6" w:space="0" w:color="auto"/>
            </w:tcBorders>
            <w:shd w:val="solid" w:color="FFFFFF" w:fill="auto"/>
          </w:tcPr>
          <w:p w:rsidR="00A25F4B" w:rsidRPr="00C910CA" w:rsidRDefault="006B1D32" w:rsidP="00A25F4B">
            <w:pPr>
              <w:autoSpaceDE w:val="0"/>
              <w:autoSpaceDN w:val="0"/>
              <w:adjustRightInd w:val="0"/>
              <w:jc w:val="center"/>
              <w:rPr>
                <w:rFonts w:ascii="Arial" w:eastAsia="Times New Roman" w:hAnsi="Arial" w:cs="Arial"/>
                <w:color w:val="000000"/>
              </w:rPr>
            </w:pPr>
            <w:r w:rsidRPr="00C910CA">
              <w:rPr>
                <w:rFonts w:ascii="Arial" w:eastAsia="Times New Roman" w:hAnsi="Arial" w:cs="Arial"/>
                <w:color w:val="000000"/>
              </w:rPr>
              <w:t>Realizimi i</w:t>
            </w:r>
            <w:r w:rsidR="00A25F4B" w:rsidRPr="00C910CA">
              <w:rPr>
                <w:rFonts w:ascii="Arial" w:eastAsia="Times New Roman" w:hAnsi="Arial" w:cs="Arial"/>
                <w:color w:val="000000"/>
              </w:rPr>
              <w:t xml:space="preserve"> të hyrave  Janar Dhjetor</w:t>
            </w:r>
          </w:p>
          <w:p w:rsidR="00A25F4B" w:rsidRPr="00C910CA" w:rsidRDefault="00A25F4B" w:rsidP="00A25F4B">
            <w:pPr>
              <w:autoSpaceDE w:val="0"/>
              <w:autoSpaceDN w:val="0"/>
              <w:adjustRightInd w:val="0"/>
              <w:jc w:val="center"/>
              <w:rPr>
                <w:rFonts w:ascii="Arial" w:eastAsia="Times New Roman" w:hAnsi="Arial" w:cs="Arial"/>
                <w:color w:val="000000"/>
              </w:rPr>
            </w:pPr>
            <w:r w:rsidRPr="00C910CA">
              <w:rPr>
                <w:rFonts w:ascii="Arial" w:eastAsia="Times New Roman" w:hAnsi="Arial" w:cs="Arial"/>
                <w:color w:val="000000"/>
              </w:rPr>
              <w:t>2022</w:t>
            </w:r>
          </w:p>
        </w:tc>
        <w:tc>
          <w:tcPr>
            <w:tcW w:w="1419" w:type="dxa"/>
            <w:tcBorders>
              <w:top w:val="single" w:sz="6" w:space="0" w:color="auto"/>
              <w:left w:val="single" w:sz="6" w:space="0" w:color="auto"/>
              <w:bottom w:val="single" w:sz="6" w:space="0" w:color="auto"/>
              <w:right w:val="single" w:sz="6" w:space="0" w:color="auto"/>
            </w:tcBorders>
            <w:shd w:val="solid" w:color="FFFFFF" w:fill="auto"/>
          </w:tcPr>
          <w:p w:rsidR="00A25F4B" w:rsidRPr="00C910CA" w:rsidRDefault="000F5FE7" w:rsidP="00A25F4B">
            <w:pPr>
              <w:autoSpaceDE w:val="0"/>
              <w:autoSpaceDN w:val="0"/>
              <w:adjustRightInd w:val="0"/>
              <w:jc w:val="center"/>
              <w:rPr>
                <w:rFonts w:ascii="Arial" w:eastAsia="Times New Roman" w:hAnsi="Arial" w:cs="Arial"/>
                <w:color w:val="000000"/>
              </w:rPr>
            </w:pPr>
            <w:r w:rsidRPr="00C910CA">
              <w:rPr>
                <w:rFonts w:ascii="Arial" w:eastAsia="Times New Roman" w:hAnsi="Arial" w:cs="Arial"/>
                <w:color w:val="000000"/>
              </w:rPr>
              <w:t xml:space="preserve">Realizimi i </w:t>
            </w:r>
            <w:r w:rsidR="00A25F4B" w:rsidRPr="00C910CA">
              <w:rPr>
                <w:rFonts w:ascii="Arial" w:eastAsia="Times New Roman" w:hAnsi="Arial" w:cs="Arial"/>
                <w:color w:val="000000"/>
              </w:rPr>
              <w:t>të hyrave  Janar Dhjetor  2023</w:t>
            </w:r>
          </w:p>
        </w:tc>
        <w:tc>
          <w:tcPr>
            <w:tcW w:w="1308" w:type="dxa"/>
            <w:tcBorders>
              <w:top w:val="single" w:sz="6" w:space="0" w:color="auto"/>
              <w:left w:val="single" w:sz="6" w:space="0" w:color="auto"/>
              <w:bottom w:val="single" w:sz="6" w:space="0" w:color="auto"/>
              <w:right w:val="single" w:sz="6" w:space="0" w:color="auto"/>
            </w:tcBorders>
            <w:shd w:val="solid" w:color="FFFFFF" w:fill="auto"/>
          </w:tcPr>
          <w:p w:rsidR="00A25F4B" w:rsidRPr="00C910CA" w:rsidRDefault="00A25F4B" w:rsidP="00A25F4B">
            <w:pPr>
              <w:autoSpaceDE w:val="0"/>
              <w:autoSpaceDN w:val="0"/>
              <w:adjustRightInd w:val="0"/>
              <w:jc w:val="center"/>
              <w:rPr>
                <w:rFonts w:ascii="Arial" w:eastAsia="Times New Roman" w:hAnsi="Arial" w:cs="Arial"/>
                <w:color w:val="000000"/>
              </w:rPr>
            </w:pPr>
            <w:r w:rsidRPr="00C910CA">
              <w:rPr>
                <w:rFonts w:ascii="Arial" w:eastAsia="Times New Roman" w:hAnsi="Arial" w:cs="Arial"/>
                <w:color w:val="000000"/>
              </w:rPr>
              <w:t>Krahasimi mes realizimit 2022 dhe 2023</w:t>
            </w:r>
          </w:p>
        </w:tc>
        <w:tc>
          <w:tcPr>
            <w:tcW w:w="1214" w:type="dxa"/>
            <w:tcBorders>
              <w:top w:val="single" w:sz="6" w:space="0" w:color="auto"/>
              <w:left w:val="single" w:sz="6" w:space="0" w:color="auto"/>
              <w:bottom w:val="single" w:sz="6" w:space="0" w:color="auto"/>
              <w:right w:val="single" w:sz="6" w:space="0" w:color="auto"/>
            </w:tcBorders>
            <w:shd w:val="solid" w:color="FFFFFF" w:fill="auto"/>
          </w:tcPr>
          <w:p w:rsidR="00A25F4B" w:rsidRPr="00C910CA" w:rsidRDefault="00A25F4B" w:rsidP="00A25F4B">
            <w:pPr>
              <w:autoSpaceDE w:val="0"/>
              <w:autoSpaceDN w:val="0"/>
              <w:adjustRightInd w:val="0"/>
              <w:jc w:val="center"/>
              <w:rPr>
                <w:rFonts w:ascii="Arial" w:eastAsia="Times New Roman" w:hAnsi="Arial" w:cs="Arial"/>
                <w:color w:val="000000"/>
              </w:rPr>
            </w:pPr>
            <w:r w:rsidRPr="00C910CA">
              <w:rPr>
                <w:rFonts w:ascii="Arial" w:eastAsia="Times New Roman" w:hAnsi="Arial" w:cs="Arial"/>
                <w:color w:val="000000"/>
              </w:rPr>
              <w:t>% në mes planifikimit dhe realizimit 2023</w:t>
            </w:r>
          </w:p>
        </w:tc>
      </w:tr>
      <w:tr w:rsidR="00A25F4B" w:rsidRPr="00C910CA" w:rsidTr="007A2F4D">
        <w:trPr>
          <w:trHeight w:val="247"/>
        </w:trPr>
        <w:tc>
          <w:tcPr>
            <w:tcW w:w="3706" w:type="dxa"/>
            <w:tcBorders>
              <w:top w:val="single" w:sz="6" w:space="0" w:color="auto"/>
              <w:left w:val="single" w:sz="6" w:space="0" w:color="auto"/>
              <w:bottom w:val="single" w:sz="6" w:space="0" w:color="auto"/>
              <w:right w:val="single" w:sz="6" w:space="0" w:color="auto"/>
            </w:tcBorders>
          </w:tcPr>
          <w:p w:rsidR="00A25F4B" w:rsidRPr="00C910CA" w:rsidRDefault="00A25F4B" w:rsidP="00A25F4B">
            <w:pPr>
              <w:autoSpaceDE w:val="0"/>
              <w:autoSpaceDN w:val="0"/>
              <w:adjustRightInd w:val="0"/>
              <w:rPr>
                <w:rFonts w:ascii="Arial" w:eastAsia="Times New Roman" w:hAnsi="Arial" w:cs="Arial"/>
                <w:color w:val="000000"/>
                <w:sz w:val="20"/>
                <w:szCs w:val="20"/>
              </w:rPr>
            </w:pPr>
            <w:r w:rsidRPr="00C910CA">
              <w:rPr>
                <w:rFonts w:ascii="Arial" w:eastAsia="Times New Roman" w:hAnsi="Arial" w:cs="Arial"/>
                <w:color w:val="000000"/>
                <w:sz w:val="20"/>
                <w:szCs w:val="20"/>
              </w:rPr>
              <w:t>Të hyrat nga tatimi në Pronë</w:t>
            </w:r>
          </w:p>
        </w:tc>
        <w:tc>
          <w:tcPr>
            <w:tcW w:w="1845" w:type="dxa"/>
            <w:tcBorders>
              <w:top w:val="single" w:sz="6" w:space="0" w:color="auto"/>
              <w:left w:val="single" w:sz="6" w:space="0" w:color="auto"/>
              <w:bottom w:val="single" w:sz="6" w:space="0" w:color="auto"/>
              <w:right w:val="single" w:sz="6" w:space="0" w:color="auto"/>
            </w:tcBorders>
          </w:tcPr>
          <w:p w:rsidR="00A25F4B" w:rsidRPr="00C910CA" w:rsidRDefault="00A25F4B" w:rsidP="00A25F4B">
            <w:pPr>
              <w:autoSpaceDE w:val="0"/>
              <w:autoSpaceDN w:val="0"/>
              <w:adjustRightInd w:val="0"/>
              <w:jc w:val="right"/>
              <w:rPr>
                <w:rFonts w:ascii="Arial" w:eastAsia="Times New Roman" w:hAnsi="Arial" w:cs="Arial"/>
                <w:color w:val="000000"/>
                <w:sz w:val="20"/>
                <w:szCs w:val="20"/>
              </w:rPr>
            </w:pPr>
            <w:r w:rsidRPr="00C910CA">
              <w:rPr>
                <w:rFonts w:ascii="Arial" w:eastAsia="Times New Roman" w:hAnsi="Arial" w:cs="Arial"/>
                <w:color w:val="000000"/>
                <w:sz w:val="20"/>
                <w:szCs w:val="20"/>
              </w:rPr>
              <w:t>2.938.283,00€</w:t>
            </w:r>
          </w:p>
        </w:tc>
        <w:tc>
          <w:tcPr>
            <w:tcW w:w="1452" w:type="dxa"/>
            <w:tcBorders>
              <w:top w:val="single" w:sz="6" w:space="0" w:color="auto"/>
              <w:left w:val="single" w:sz="6" w:space="0" w:color="auto"/>
              <w:bottom w:val="single" w:sz="6" w:space="0" w:color="auto"/>
              <w:right w:val="single" w:sz="6" w:space="0" w:color="auto"/>
            </w:tcBorders>
          </w:tcPr>
          <w:p w:rsidR="00A25F4B" w:rsidRPr="00C910CA" w:rsidRDefault="00A25F4B" w:rsidP="00A25F4B">
            <w:pPr>
              <w:autoSpaceDE w:val="0"/>
              <w:autoSpaceDN w:val="0"/>
              <w:adjustRightInd w:val="0"/>
              <w:jc w:val="right"/>
              <w:rPr>
                <w:rFonts w:ascii="Arial" w:eastAsia="Times New Roman" w:hAnsi="Arial" w:cs="Arial"/>
                <w:color w:val="000000"/>
                <w:sz w:val="20"/>
                <w:szCs w:val="20"/>
              </w:rPr>
            </w:pPr>
            <w:r w:rsidRPr="00C910CA">
              <w:rPr>
                <w:rFonts w:ascii="Arial" w:eastAsia="Times New Roman" w:hAnsi="Arial" w:cs="Arial"/>
                <w:color w:val="000000"/>
                <w:sz w:val="20"/>
                <w:szCs w:val="20"/>
              </w:rPr>
              <w:t xml:space="preserve">2.484.944,55  € </w:t>
            </w:r>
          </w:p>
        </w:tc>
        <w:tc>
          <w:tcPr>
            <w:tcW w:w="1419" w:type="dxa"/>
            <w:tcBorders>
              <w:top w:val="single" w:sz="6" w:space="0" w:color="auto"/>
              <w:left w:val="single" w:sz="6" w:space="0" w:color="auto"/>
              <w:bottom w:val="single" w:sz="6" w:space="0" w:color="auto"/>
              <w:right w:val="single" w:sz="6" w:space="0" w:color="auto"/>
            </w:tcBorders>
          </w:tcPr>
          <w:p w:rsidR="00A25F4B" w:rsidRPr="00C910CA" w:rsidRDefault="00A25F4B" w:rsidP="00A25F4B">
            <w:pPr>
              <w:autoSpaceDE w:val="0"/>
              <w:autoSpaceDN w:val="0"/>
              <w:adjustRightInd w:val="0"/>
              <w:jc w:val="right"/>
              <w:rPr>
                <w:rFonts w:ascii="Arial" w:eastAsia="Times New Roman" w:hAnsi="Arial" w:cs="Arial"/>
                <w:color w:val="000000"/>
                <w:sz w:val="20"/>
                <w:szCs w:val="20"/>
              </w:rPr>
            </w:pPr>
            <w:r w:rsidRPr="00C910CA">
              <w:rPr>
                <w:rFonts w:ascii="Arial" w:eastAsia="Times New Roman" w:hAnsi="Arial" w:cs="Arial"/>
                <w:color w:val="000000"/>
                <w:sz w:val="20"/>
                <w:szCs w:val="20"/>
              </w:rPr>
              <w:t>3.088.495,14€</w:t>
            </w:r>
          </w:p>
        </w:tc>
        <w:tc>
          <w:tcPr>
            <w:tcW w:w="1308" w:type="dxa"/>
            <w:tcBorders>
              <w:top w:val="single" w:sz="6" w:space="0" w:color="auto"/>
              <w:left w:val="single" w:sz="6" w:space="0" w:color="auto"/>
              <w:bottom w:val="single" w:sz="6" w:space="0" w:color="auto"/>
              <w:right w:val="single" w:sz="6" w:space="0" w:color="auto"/>
            </w:tcBorders>
          </w:tcPr>
          <w:p w:rsidR="00A25F4B" w:rsidRPr="00C910CA" w:rsidRDefault="00A25F4B" w:rsidP="00A25F4B">
            <w:pPr>
              <w:autoSpaceDE w:val="0"/>
              <w:autoSpaceDN w:val="0"/>
              <w:adjustRightInd w:val="0"/>
              <w:jc w:val="right"/>
              <w:rPr>
                <w:rFonts w:ascii="Arial" w:eastAsia="Times New Roman" w:hAnsi="Arial" w:cs="Arial"/>
                <w:color w:val="000000"/>
                <w:sz w:val="20"/>
                <w:szCs w:val="20"/>
              </w:rPr>
            </w:pPr>
            <w:r w:rsidRPr="00C910CA">
              <w:rPr>
                <w:rFonts w:ascii="Arial" w:eastAsia="Times New Roman" w:hAnsi="Arial" w:cs="Arial"/>
                <w:color w:val="000000"/>
                <w:sz w:val="20"/>
                <w:szCs w:val="20"/>
              </w:rPr>
              <w:t>124,29</w:t>
            </w:r>
          </w:p>
        </w:tc>
        <w:tc>
          <w:tcPr>
            <w:tcW w:w="1214" w:type="dxa"/>
            <w:tcBorders>
              <w:top w:val="single" w:sz="6" w:space="0" w:color="auto"/>
              <w:left w:val="single" w:sz="6" w:space="0" w:color="auto"/>
              <w:bottom w:val="single" w:sz="6" w:space="0" w:color="auto"/>
              <w:right w:val="single" w:sz="6" w:space="0" w:color="auto"/>
            </w:tcBorders>
          </w:tcPr>
          <w:p w:rsidR="00A25F4B" w:rsidRPr="00C910CA" w:rsidRDefault="00A25F4B" w:rsidP="00A25F4B">
            <w:pPr>
              <w:autoSpaceDE w:val="0"/>
              <w:autoSpaceDN w:val="0"/>
              <w:adjustRightInd w:val="0"/>
              <w:jc w:val="right"/>
              <w:rPr>
                <w:rFonts w:ascii="Arial" w:eastAsia="Times New Roman" w:hAnsi="Arial" w:cs="Arial"/>
                <w:color w:val="000000"/>
                <w:sz w:val="20"/>
                <w:szCs w:val="20"/>
              </w:rPr>
            </w:pPr>
            <w:r w:rsidRPr="00C910CA">
              <w:rPr>
                <w:rFonts w:ascii="Arial" w:eastAsia="Times New Roman" w:hAnsi="Arial" w:cs="Arial"/>
                <w:color w:val="000000"/>
                <w:sz w:val="20"/>
                <w:szCs w:val="20"/>
              </w:rPr>
              <w:t>105,11</w:t>
            </w:r>
          </w:p>
        </w:tc>
      </w:tr>
    </w:tbl>
    <w:p w:rsidR="00A25F4B" w:rsidRPr="00C910CA" w:rsidRDefault="00A25F4B" w:rsidP="00A25F4B">
      <w:pPr>
        <w:tabs>
          <w:tab w:val="left" w:pos="1236"/>
        </w:tabs>
      </w:pPr>
    </w:p>
    <w:p w:rsidR="00A25F4B" w:rsidRDefault="00A25F4B" w:rsidP="00A25F4B">
      <w:pPr>
        <w:tabs>
          <w:tab w:val="left" w:pos="2856"/>
        </w:tabs>
      </w:pPr>
    </w:p>
    <w:p w:rsidR="00C71EDB" w:rsidRPr="00C910CA" w:rsidRDefault="00C71EDB" w:rsidP="00A25F4B">
      <w:pPr>
        <w:tabs>
          <w:tab w:val="left" w:pos="2856"/>
        </w:tabs>
      </w:pPr>
    </w:p>
    <w:p w:rsidR="00A25F4B" w:rsidRPr="00C910CA" w:rsidRDefault="00A25F4B" w:rsidP="00A25F4B">
      <w:pPr>
        <w:tabs>
          <w:tab w:val="left" w:pos="2856"/>
        </w:tabs>
      </w:pPr>
    </w:p>
    <w:p w:rsidR="00BC35DD" w:rsidRDefault="00BC35DD" w:rsidP="00DE1E58">
      <w:pPr>
        <w:shd w:val="clear" w:color="auto" w:fill="FFFFFF"/>
        <w:spacing w:after="240" w:line="360" w:lineRule="auto"/>
        <w:rPr>
          <w:rFonts w:ascii="Times New Roman" w:eastAsia="Calibri" w:hAnsi="Times New Roman" w:cs="Times New Roman"/>
          <w:b/>
          <w:color w:val="000000"/>
          <w:sz w:val="28"/>
          <w:szCs w:val="28"/>
        </w:rPr>
      </w:pPr>
    </w:p>
    <w:p w:rsidR="00A25F4B" w:rsidRPr="00DE1E58" w:rsidRDefault="00A25F4B" w:rsidP="00DE1E58">
      <w:pPr>
        <w:shd w:val="clear" w:color="auto" w:fill="FFFFFF"/>
        <w:spacing w:after="240" w:line="360" w:lineRule="auto"/>
        <w:rPr>
          <w:rFonts w:ascii="Times New Roman" w:eastAsia="Calibri" w:hAnsi="Times New Roman" w:cs="Times New Roman"/>
          <w:b/>
          <w:color w:val="000000"/>
          <w:sz w:val="28"/>
          <w:szCs w:val="28"/>
          <w:bdr w:val="none" w:sz="0" w:space="0" w:color="auto" w:frame="1"/>
          <w:shd w:val="clear" w:color="auto" w:fill="FFFFFF"/>
        </w:rPr>
      </w:pPr>
      <w:r w:rsidRPr="00C910CA">
        <w:rPr>
          <w:rFonts w:ascii="Times New Roman" w:eastAsia="Calibri" w:hAnsi="Times New Roman" w:cs="Times New Roman"/>
          <w:b/>
          <w:color w:val="000000"/>
          <w:sz w:val="28"/>
          <w:szCs w:val="28"/>
        </w:rPr>
        <w:t>Drejtoria e Zhvillimit Ekonomik</w:t>
      </w:r>
    </w:p>
    <w:p w:rsidR="00A25F4B" w:rsidRPr="00C910CA" w:rsidRDefault="00A25F4B" w:rsidP="00A25F4B">
      <w:pPr>
        <w:shd w:val="clear" w:color="auto" w:fill="FFFFFF"/>
        <w:spacing w:after="240" w:line="360" w:lineRule="auto"/>
        <w:jc w:val="both"/>
        <w:rPr>
          <w:rFonts w:ascii="Times New Roman" w:eastAsia="Calibri" w:hAnsi="Times New Roman" w:cs="Times New Roman"/>
          <w:sz w:val="24"/>
          <w:szCs w:val="24"/>
        </w:rPr>
      </w:pPr>
      <w:r w:rsidRPr="00C910CA">
        <w:rPr>
          <w:rFonts w:ascii="Times New Roman" w:eastAsia="Calibri" w:hAnsi="Times New Roman" w:cs="Times New Roman"/>
          <w:sz w:val="24"/>
          <w:szCs w:val="24"/>
        </w:rPr>
        <w:t xml:space="preserve">Drejtoria për Zhvillim Ekonomik ka vazhduar realizimin e aktiviteteve sipas Planit te Punës së Drejtorisë. DZHE vlerëson </w:t>
      </w:r>
      <w:r w:rsidR="00B4228B" w:rsidRPr="00C910CA">
        <w:rPr>
          <w:rFonts w:ascii="Times New Roman" w:eastAsia="Calibri" w:hAnsi="Times New Roman" w:cs="Times New Roman"/>
          <w:sz w:val="24"/>
          <w:szCs w:val="24"/>
        </w:rPr>
        <w:t>dymbëdhjetë mujorin</w:t>
      </w:r>
      <w:r w:rsidRPr="00C910CA">
        <w:rPr>
          <w:rFonts w:ascii="Times New Roman" w:eastAsia="Calibri" w:hAnsi="Times New Roman" w:cs="Times New Roman"/>
          <w:sz w:val="24"/>
          <w:szCs w:val="24"/>
        </w:rPr>
        <w:t xml:space="preserve"> e këtij viti si mjaft pozitiv sa i përket realizimit të aktiviteteve të cilat kanë ndikim të </w:t>
      </w:r>
      <w:r w:rsidR="00B4228B" w:rsidRPr="00C910CA">
        <w:rPr>
          <w:rFonts w:ascii="Times New Roman" w:eastAsia="Calibri" w:hAnsi="Times New Roman" w:cs="Times New Roman"/>
          <w:sz w:val="24"/>
          <w:szCs w:val="24"/>
        </w:rPr>
        <w:t>drejtpërdrejtë</w:t>
      </w:r>
      <w:r w:rsidRPr="00C910CA">
        <w:rPr>
          <w:rFonts w:ascii="Times New Roman" w:eastAsia="Calibri" w:hAnsi="Times New Roman" w:cs="Times New Roman"/>
          <w:sz w:val="24"/>
          <w:szCs w:val="24"/>
        </w:rPr>
        <w:t xml:space="preserve"> në zhvillimin ekonomik</w:t>
      </w:r>
      <w:r w:rsidR="00B4228B" w:rsidRPr="00C910CA">
        <w:rPr>
          <w:rFonts w:ascii="Times New Roman" w:eastAsia="Calibri" w:hAnsi="Times New Roman" w:cs="Times New Roman"/>
          <w:sz w:val="24"/>
          <w:szCs w:val="24"/>
        </w:rPr>
        <w:t>,</w:t>
      </w:r>
      <w:r w:rsidRPr="00C910CA">
        <w:rPr>
          <w:rFonts w:ascii="Times New Roman" w:eastAsia="Calibri" w:hAnsi="Times New Roman" w:cs="Times New Roman"/>
          <w:sz w:val="24"/>
          <w:szCs w:val="24"/>
        </w:rPr>
        <w:t xml:space="preserve"> lokal dhe mirëqenien e qytetarëve të komunës së Gjilanit. </w:t>
      </w:r>
    </w:p>
    <w:p w:rsidR="00A25F4B" w:rsidRPr="00C910CA" w:rsidRDefault="00A25F4B" w:rsidP="00A25F4B">
      <w:pPr>
        <w:shd w:val="clear" w:color="auto" w:fill="FFFFFF"/>
        <w:spacing w:after="240" w:line="360" w:lineRule="auto"/>
        <w:jc w:val="both"/>
        <w:rPr>
          <w:rFonts w:ascii="Times New Roman" w:eastAsia="Calibri" w:hAnsi="Times New Roman" w:cs="Times New Roman"/>
          <w:color w:val="000000"/>
          <w:sz w:val="24"/>
          <w:szCs w:val="24"/>
          <w:bdr w:val="none" w:sz="0" w:space="0" w:color="auto" w:frame="1"/>
          <w:shd w:val="clear" w:color="auto" w:fill="FFFFFF"/>
        </w:rPr>
      </w:pPr>
      <w:r w:rsidRPr="00C910CA">
        <w:rPr>
          <w:rFonts w:ascii="Times New Roman" w:eastAsia="Calibri" w:hAnsi="Times New Roman" w:cs="Times New Roman"/>
          <w:sz w:val="24"/>
          <w:szCs w:val="24"/>
        </w:rPr>
        <w:lastRenderedPageBreak/>
        <w:t xml:space="preserve">Sa i përket investimeve kapitale, </w:t>
      </w:r>
      <w:r w:rsidRPr="00C910CA">
        <w:rPr>
          <w:rFonts w:ascii="Times New Roman" w:eastAsia="Calibri" w:hAnsi="Times New Roman" w:cs="Times New Roman"/>
          <w:b/>
          <w:sz w:val="24"/>
          <w:szCs w:val="24"/>
        </w:rPr>
        <w:t xml:space="preserve">janë gjithsej </w:t>
      </w:r>
      <w:r w:rsidRPr="00C910CA">
        <w:rPr>
          <w:rFonts w:ascii="Times New Roman" w:eastAsia="Calibri" w:hAnsi="Times New Roman" w:cs="Times New Roman"/>
          <w:b/>
          <w:color w:val="000000"/>
          <w:sz w:val="24"/>
          <w:szCs w:val="24"/>
        </w:rPr>
        <w:t>18</w:t>
      </w:r>
      <w:r w:rsidRPr="00C910CA">
        <w:rPr>
          <w:rFonts w:ascii="Times New Roman" w:eastAsia="Calibri" w:hAnsi="Times New Roman" w:cs="Times New Roman"/>
          <w:b/>
          <w:sz w:val="24"/>
          <w:szCs w:val="24"/>
        </w:rPr>
        <w:t xml:space="preserve"> projekte të reja infrastrukturë publike dhe sociale</w:t>
      </w:r>
      <w:r w:rsidR="00B4228B" w:rsidRPr="00C910CA">
        <w:rPr>
          <w:rFonts w:ascii="Times New Roman" w:eastAsia="Calibri" w:hAnsi="Times New Roman" w:cs="Times New Roman"/>
          <w:b/>
          <w:sz w:val="24"/>
          <w:szCs w:val="24"/>
        </w:rPr>
        <w:t>,</w:t>
      </w:r>
      <w:r w:rsidRPr="00C910CA">
        <w:rPr>
          <w:rFonts w:ascii="Times New Roman" w:eastAsia="Calibri" w:hAnsi="Times New Roman" w:cs="Times New Roman"/>
          <w:b/>
          <w:sz w:val="24"/>
          <w:szCs w:val="24"/>
        </w:rPr>
        <w:t xml:space="preserve"> </w:t>
      </w:r>
      <w:r w:rsidRPr="00C910CA">
        <w:rPr>
          <w:rFonts w:ascii="Times New Roman" w:eastAsia="Calibri" w:hAnsi="Times New Roman" w:cs="Times New Roman"/>
          <w:sz w:val="24"/>
          <w:szCs w:val="24"/>
        </w:rPr>
        <w:t>të cilat do të realizohen në bashkë-financim me Komunën e Gjilanit dhe me mbështetjen financiare nga niveli qendror (MAPL, MZHR, MMPHI) dhe donatorë (QATAR CHARITY, Islamic Relief Ko</w:t>
      </w:r>
      <w:r w:rsidR="007729A9" w:rsidRPr="00C910CA">
        <w:rPr>
          <w:rFonts w:ascii="Times New Roman" w:eastAsia="Calibri" w:hAnsi="Times New Roman" w:cs="Times New Roman"/>
          <w:sz w:val="24"/>
          <w:szCs w:val="24"/>
        </w:rPr>
        <w:t>sova, Advancing together etj) të</w:t>
      </w:r>
      <w:r w:rsidRPr="00C910CA">
        <w:rPr>
          <w:rFonts w:ascii="Times New Roman" w:eastAsia="Calibri" w:hAnsi="Times New Roman" w:cs="Times New Roman"/>
          <w:sz w:val="24"/>
          <w:szCs w:val="24"/>
        </w:rPr>
        <w:t xml:space="preserve"> cilat kapin </w:t>
      </w:r>
      <w:r w:rsidRPr="00C910CA">
        <w:rPr>
          <w:rFonts w:ascii="Times New Roman" w:eastAsia="Calibri" w:hAnsi="Times New Roman" w:cs="Times New Roman"/>
          <w:b/>
          <w:sz w:val="24"/>
          <w:szCs w:val="24"/>
        </w:rPr>
        <w:t xml:space="preserve">vlerën prej 6,829,104.29 (€). </w:t>
      </w:r>
      <w:r w:rsidRPr="00C910CA">
        <w:rPr>
          <w:rFonts w:ascii="Times New Roman" w:eastAsia="Calibri" w:hAnsi="Times New Roman" w:cs="Times New Roman"/>
          <w:sz w:val="24"/>
          <w:szCs w:val="24"/>
        </w:rPr>
        <w:t>Marrëveshjet për bashkëfinancim t</w:t>
      </w:r>
      <w:r w:rsidRPr="00C910CA">
        <w:rPr>
          <w:rFonts w:ascii="Times New Roman" w:eastAsia="Calibri" w:hAnsi="Times New Roman" w:cs="Times New Roman"/>
          <w:color w:val="000000"/>
          <w:sz w:val="24"/>
          <w:szCs w:val="24"/>
          <w:bdr w:val="none" w:sz="0" w:space="0" w:color="auto" w:frame="1"/>
          <w:shd w:val="clear" w:color="auto" w:fill="FFFFFF"/>
        </w:rPr>
        <w:t>ë</w:t>
      </w:r>
      <w:r w:rsidRPr="00C910CA">
        <w:rPr>
          <w:rFonts w:ascii="Times New Roman" w:eastAsia="Calibri" w:hAnsi="Times New Roman" w:cs="Times New Roman"/>
          <w:sz w:val="24"/>
          <w:szCs w:val="24"/>
        </w:rPr>
        <w:t xml:space="preserve"> gjitha këtyre projekteve janë nënshkruar ndërmjet Komunës së Gjilanit dhe donatorëve gjatë </w:t>
      </w:r>
      <w:r w:rsidR="007729A9" w:rsidRPr="00C910CA">
        <w:rPr>
          <w:rFonts w:ascii="Times New Roman" w:eastAsia="Calibri" w:hAnsi="Times New Roman" w:cs="Times New Roman"/>
          <w:sz w:val="24"/>
          <w:szCs w:val="24"/>
        </w:rPr>
        <w:t>dymbëdhjetë mujorit</w:t>
      </w:r>
      <w:r w:rsidRPr="00C910CA">
        <w:rPr>
          <w:rFonts w:ascii="Times New Roman" w:eastAsia="Calibri" w:hAnsi="Times New Roman" w:cs="Times New Roman"/>
          <w:sz w:val="24"/>
          <w:szCs w:val="24"/>
        </w:rPr>
        <w:t xml:space="preserve"> të parë të këtij viti.  </w:t>
      </w:r>
    </w:p>
    <w:p w:rsidR="00A25F4B" w:rsidRPr="00C910CA" w:rsidRDefault="00A25F4B" w:rsidP="00A25F4B">
      <w:pPr>
        <w:spacing w:line="360" w:lineRule="auto"/>
        <w:jc w:val="both"/>
        <w:rPr>
          <w:rFonts w:ascii="Times New Roman" w:hAnsi="Times New Roman"/>
          <w:sz w:val="24"/>
          <w:szCs w:val="24"/>
        </w:rPr>
      </w:pPr>
      <w:r w:rsidRPr="00C910CA">
        <w:rPr>
          <w:rFonts w:ascii="Times New Roman" w:hAnsi="Times New Roman"/>
          <w:sz w:val="24"/>
          <w:szCs w:val="24"/>
        </w:rPr>
        <w:t xml:space="preserve"> DZHE do të bashkë-financoj projektet </w:t>
      </w:r>
      <w:r w:rsidR="00744898" w:rsidRPr="00C910CA">
        <w:rPr>
          <w:rFonts w:ascii="Times New Roman" w:hAnsi="Times New Roman"/>
          <w:sz w:val="24"/>
          <w:szCs w:val="24"/>
        </w:rPr>
        <w:t xml:space="preserve"> me prioritet</w:t>
      </w:r>
      <w:r w:rsidRPr="00C910CA">
        <w:rPr>
          <w:rFonts w:ascii="Times New Roman" w:hAnsi="Times New Roman"/>
          <w:sz w:val="24"/>
          <w:szCs w:val="24"/>
        </w:rPr>
        <w:t xml:space="preserve"> </w:t>
      </w:r>
      <w:r w:rsidRPr="00C910CA">
        <w:rPr>
          <w:rFonts w:ascii="Times New Roman" w:hAnsi="Times New Roman"/>
          <w:b/>
          <w:sz w:val="24"/>
          <w:szCs w:val="24"/>
        </w:rPr>
        <w:t>në vlerën prej 3.157,383.80 (€)</w:t>
      </w:r>
      <w:r w:rsidRPr="00C910CA">
        <w:rPr>
          <w:rFonts w:ascii="Times New Roman" w:hAnsi="Times New Roman"/>
          <w:sz w:val="24"/>
          <w:szCs w:val="24"/>
        </w:rPr>
        <w:t xml:space="preserve"> nga të cilat </w:t>
      </w:r>
      <w:r w:rsidRPr="00C910CA">
        <w:rPr>
          <w:rFonts w:ascii="Times New Roman" w:hAnsi="Times New Roman"/>
          <w:b/>
          <w:sz w:val="24"/>
          <w:szCs w:val="24"/>
        </w:rPr>
        <w:t xml:space="preserve">3,671,720.49 </w:t>
      </w:r>
      <w:r w:rsidRPr="00C910CA">
        <w:rPr>
          <w:rFonts w:ascii="Times New Roman" w:hAnsi="Times New Roman"/>
          <w:sz w:val="24"/>
          <w:szCs w:val="24"/>
        </w:rPr>
        <w:t xml:space="preserve">(€) do të financohen nga donatorët. </w:t>
      </w:r>
    </w:p>
    <w:p w:rsidR="00A25F4B" w:rsidRPr="00C910CA" w:rsidRDefault="00A25F4B" w:rsidP="00A25F4B">
      <w:pPr>
        <w:shd w:val="clear" w:color="auto" w:fill="FFFFFF"/>
        <w:spacing w:after="0" w:line="360" w:lineRule="auto"/>
        <w:jc w:val="both"/>
        <w:rPr>
          <w:rFonts w:ascii="Times New Roman" w:eastAsia="Calibri" w:hAnsi="Times New Roman" w:cs="Times New Roman"/>
          <w:sz w:val="24"/>
          <w:szCs w:val="24"/>
        </w:rPr>
      </w:pPr>
      <w:r w:rsidRPr="00C910CA">
        <w:rPr>
          <w:rFonts w:ascii="Times New Roman" w:eastAsia="Calibri" w:hAnsi="Times New Roman" w:cs="Times New Roman"/>
          <w:sz w:val="24"/>
          <w:szCs w:val="24"/>
        </w:rPr>
        <w:t>Drejtoria e vler</w:t>
      </w:r>
      <w:r w:rsidRPr="00C910CA">
        <w:rPr>
          <w:rFonts w:ascii="Times New Roman" w:eastAsia="Calibri" w:hAnsi="Times New Roman" w:cs="Times New Roman"/>
          <w:noProof/>
          <w:sz w:val="24"/>
          <w:szCs w:val="24"/>
        </w:rPr>
        <w:t>ë</w:t>
      </w:r>
      <w:r w:rsidRPr="00C910CA">
        <w:rPr>
          <w:rFonts w:ascii="Times New Roman" w:eastAsia="Calibri" w:hAnsi="Times New Roman" w:cs="Times New Roman"/>
          <w:sz w:val="24"/>
          <w:szCs w:val="24"/>
        </w:rPr>
        <w:t>son këtë periudh</w:t>
      </w:r>
      <w:r w:rsidRPr="00C910CA">
        <w:rPr>
          <w:rFonts w:ascii="Times New Roman" w:eastAsia="Calibri" w:hAnsi="Times New Roman" w:cs="Times New Roman"/>
          <w:noProof/>
          <w:sz w:val="24"/>
          <w:szCs w:val="24"/>
        </w:rPr>
        <w:t>ë</w:t>
      </w:r>
      <w:r w:rsidRPr="00C910CA">
        <w:rPr>
          <w:rFonts w:ascii="Times New Roman" w:eastAsia="Calibri" w:hAnsi="Times New Roman" w:cs="Times New Roman"/>
          <w:sz w:val="24"/>
          <w:szCs w:val="24"/>
        </w:rPr>
        <w:t xml:space="preserve"> si jashtëzakonisht të suksesshme sa i përket investimeve kapitale të cilat </w:t>
      </w:r>
      <w:r w:rsidR="00141916" w:rsidRPr="00C910CA">
        <w:rPr>
          <w:rFonts w:ascii="Times New Roman" w:eastAsia="Calibri" w:hAnsi="Times New Roman" w:cs="Times New Roman"/>
          <w:sz w:val="24"/>
          <w:szCs w:val="24"/>
        </w:rPr>
        <w:t>kontribuojnë</w:t>
      </w:r>
      <w:r w:rsidRPr="00C910CA">
        <w:rPr>
          <w:rFonts w:ascii="Times New Roman" w:eastAsia="Calibri" w:hAnsi="Times New Roman" w:cs="Times New Roman"/>
          <w:sz w:val="24"/>
          <w:szCs w:val="24"/>
        </w:rPr>
        <w:t xml:space="preserve"> direkt në zhvillim ekonomik lokal. </w:t>
      </w:r>
    </w:p>
    <w:p w:rsidR="00A25F4B" w:rsidRPr="00C910CA" w:rsidRDefault="00A25F4B" w:rsidP="00A25F4B">
      <w:pPr>
        <w:shd w:val="clear" w:color="auto" w:fill="FFFFFF"/>
        <w:spacing w:after="0" w:line="360" w:lineRule="auto"/>
        <w:jc w:val="both"/>
        <w:rPr>
          <w:rFonts w:ascii="Times New Roman" w:eastAsia="Calibri" w:hAnsi="Times New Roman" w:cs="Times New Roman"/>
          <w:b/>
          <w:color w:val="000000"/>
          <w:sz w:val="24"/>
          <w:szCs w:val="24"/>
          <w:bdr w:val="none" w:sz="0" w:space="0" w:color="auto" w:frame="1"/>
          <w:shd w:val="clear" w:color="auto" w:fill="FFFFFF"/>
        </w:rPr>
      </w:pPr>
      <w:r w:rsidRPr="00C910CA">
        <w:rPr>
          <w:rFonts w:ascii="Times New Roman" w:eastAsia="Calibri" w:hAnsi="Times New Roman" w:cs="Times New Roman"/>
          <w:sz w:val="24"/>
          <w:szCs w:val="24"/>
        </w:rPr>
        <w:t xml:space="preserve">Aktualisht janë </w:t>
      </w:r>
      <w:r w:rsidR="00141916" w:rsidRPr="00C910CA">
        <w:rPr>
          <w:rFonts w:ascii="Times New Roman" w:eastAsia="Calibri" w:hAnsi="Times New Roman" w:cs="Times New Roman"/>
          <w:sz w:val="24"/>
          <w:szCs w:val="24"/>
        </w:rPr>
        <w:t>gjithsej</w:t>
      </w:r>
      <w:r w:rsidRPr="00C910CA">
        <w:rPr>
          <w:rFonts w:ascii="Times New Roman" w:eastAsia="Calibri" w:hAnsi="Times New Roman" w:cs="Times New Roman"/>
          <w:sz w:val="24"/>
          <w:szCs w:val="24"/>
        </w:rPr>
        <w:t xml:space="preserve"> 22 projekte, prej tyre 18 janë projekte të reja ndërsa 4 janë projekte në realizim e sipër sipas marrëveshjeve nga viti paraprak derisa DZHE ka përgatit 6 projekte zhvillimore për aplikim ne MAPL, FKEE si dhe për Konferencë të Donatorëve në Bruksel. </w:t>
      </w:r>
    </w:p>
    <w:p w:rsidR="00A25F4B" w:rsidRPr="00C910CA" w:rsidRDefault="00A25F4B" w:rsidP="00A25F4B">
      <w:pPr>
        <w:spacing w:line="360" w:lineRule="auto"/>
        <w:jc w:val="both"/>
        <w:rPr>
          <w:rFonts w:ascii="Times New Roman" w:hAnsi="Times New Roman"/>
          <w:sz w:val="16"/>
          <w:szCs w:val="16"/>
        </w:rPr>
      </w:pPr>
    </w:p>
    <w:p w:rsidR="00A25F4B" w:rsidRDefault="00A25F4B" w:rsidP="00A25F4B">
      <w:pPr>
        <w:spacing w:line="360" w:lineRule="auto"/>
        <w:jc w:val="both"/>
        <w:rPr>
          <w:rFonts w:ascii="Times New Roman" w:hAnsi="Times New Roman"/>
          <w:sz w:val="24"/>
          <w:szCs w:val="24"/>
        </w:rPr>
      </w:pPr>
    </w:p>
    <w:p w:rsidR="00BC35DD" w:rsidRDefault="00BC35DD" w:rsidP="00A25F4B">
      <w:pPr>
        <w:spacing w:line="360" w:lineRule="auto"/>
        <w:jc w:val="both"/>
        <w:rPr>
          <w:rFonts w:ascii="Times New Roman" w:hAnsi="Times New Roman"/>
          <w:sz w:val="24"/>
          <w:szCs w:val="24"/>
        </w:rPr>
      </w:pPr>
    </w:p>
    <w:p w:rsidR="00BC35DD" w:rsidRDefault="00BC35DD" w:rsidP="00A25F4B">
      <w:pPr>
        <w:spacing w:line="360" w:lineRule="auto"/>
        <w:jc w:val="both"/>
        <w:rPr>
          <w:rFonts w:ascii="Times New Roman" w:hAnsi="Times New Roman"/>
          <w:sz w:val="24"/>
          <w:szCs w:val="24"/>
        </w:rPr>
      </w:pPr>
    </w:p>
    <w:p w:rsidR="00BC35DD" w:rsidRDefault="00BC35DD" w:rsidP="00A25F4B">
      <w:pPr>
        <w:spacing w:line="360" w:lineRule="auto"/>
        <w:jc w:val="both"/>
        <w:rPr>
          <w:rFonts w:ascii="Times New Roman" w:hAnsi="Times New Roman"/>
          <w:sz w:val="24"/>
          <w:szCs w:val="24"/>
        </w:rPr>
      </w:pPr>
    </w:p>
    <w:p w:rsidR="00BC35DD" w:rsidRPr="00C910CA" w:rsidRDefault="00BC35DD" w:rsidP="00A25F4B">
      <w:pPr>
        <w:spacing w:line="360" w:lineRule="auto"/>
        <w:jc w:val="both"/>
        <w:rPr>
          <w:rFonts w:ascii="Times New Roman" w:hAnsi="Times New Roman"/>
          <w:b/>
          <w:sz w:val="24"/>
          <w:szCs w:val="24"/>
        </w:rPr>
      </w:pPr>
    </w:p>
    <w:p w:rsidR="00BC35DD" w:rsidRDefault="00BC35DD" w:rsidP="00A25F4B">
      <w:pPr>
        <w:spacing w:line="360" w:lineRule="auto"/>
        <w:jc w:val="both"/>
        <w:rPr>
          <w:rFonts w:ascii="Times New Roman" w:hAnsi="Times New Roman"/>
          <w:b/>
          <w:sz w:val="24"/>
          <w:szCs w:val="24"/>
        </w:rPr>
      </w:pPr>
    </w:p>
    <w:p w:rsidR="00BC35DD" w:rsidRDefault="00BC35DD" w:rsidP="00A25F4B">
      <w:pPr>
        <w:spacing w:line="360" w:lineRule="auto"/>
        <w:jc w:val="both"/>
        <w:rPr>
          <w:rFonts w:ascii="Times New Roman" w:hAnsi="Times New Roman"/>
          <w:b/>
          <w:sz w:val="24"/>
          <w:szCs w:val="24"/>
        </w:rPr>
      </w:pPr>
    </w:p>
    <w:p w:rsidR="00A25F4B" w:rsidRPr="00C910CA" w:rsidRDefault="00A25F4B" w:rsidP="00A25F4B">
      <w:pPr>
        <w:spacing w:line="360" w:lineRule="auto"/>
        <w:jc w:val="both"/>
        <w:rPr>
          <w:rFonts w:ascii="Times New Roman" w:hAnsi="Times New Roman"/>
          <w:b/>
          <w:sz w:val="24"/>
          <w:szCs w:val="24"/>
        </w:rPr>
      </w:pPr>
      <w:r w:rsidRPr="00C910CA">
        <w:rPr>
          <w:rFonts w:ascii="Times New Roman" w:hAnsi="Times New Roman"/>
          <w:b/>
          <w:sz w:val="24"/>
          <w:szCs w:val="24"/>
        </w:rPr>
        <w:t>Në tabelat e mëposhtme janë paraqitur të gjitha projektet e reja të cilat priten të realizohen gjatë vitit 2023 dhe vitit 2024.</w:t>
      </w:r>
    </w:p>
    <w:p w:rsidR="00A25F4B" w:rsidRPr="00C910CA" w:rsidRDefault="00A25F4B" w:rsidP="00A25F4B">
      <w:pPr>
        <w:spacing w:line="360" w:lineRule="auto"/>
        <w:jc w:val="both"/>
        <w:rPr>
          <w:rFonts w:ascii="Times New Roman" w:hAnsi="Times New Roman"/>
          <w:b/>
          <w:sz w:val="24"/>
          <w:szCs w:val="24"/>
        </w:rPr>
      </w:pPr>
      <w:r w:rsidRPr="00C910CA">
        <w:rPr>
          <w:noProof/>
          <w:lang w:eastAsia="sq-AL"/>
        </w:rPr>
        <w:lastRenderedPageBreak/>
        <w:drawing>
          <wp:anchor distT="0" distB="0" distL="114300" distR="114300" simplePos="0" relativeHeight="251663360" behindDoc="0" locked="0" layoutInCell="1" allowOverlap="1" wp14:anchorId="5AD90209" wp14:editId="522FEC82">
            <wp:simplePos x="0" y="0"/>
            <wp:positionH relativeFrom="page">
              <wp:posOffset>862330</wp:posOffset>
            </wp:positionH>
            <wp:positionV relativeFrom="paragraph">
              <wp:posOffset>0</wp:posOffset>
            </wp:positionV>
            <wp:extent cx="6271260" cy="7213494"/>
            <wp:effectExtent l="0" t="0" r="0" b="6985"/>
            <wp:wrapTopAndBottom/>
            <wp:docPr id="1664" name="Picture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71260" cy="721349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5F4B" w:rsidRPr="00C910CA" w:rsidRDefault="00A25F4B" w:rsidP="00A25F4B">
      <w:pPr>
        <w:spacing w:after="0"/>
        <w:jc w:val="both"/>
        <w:rPr>
          <w:rFonts w:ascii="Times New Roman" w:hAnsi="Times New Roman"/>
          <w:sz w:val="24"/>
          <w:szCs w:val="24"/>
        </w:rPr>
      </w:pPr>
    </w:p>
    <w:p w:rsidR="00A25F4B" w:rsidRPr="00C910CA" w:rsidRDefault="00A25F4B" w:rsidP="00A25F4B">
      <w:pPr>
        <w:spacing w:after="0"/>
        <w:jc w:val="both"/>
        <w:rPr>
          <w:rFonts w:ascii="Times New Roman" w:hAnsi="Times New Roman"/>
          <w:sz w:val="24"/>
          <w:szCs w:val="24"/>
        </w:rPr>
      </w:pPr>
    </w:p>
    <w:p w:rsidR="00A25F4B" w:rsidRPr="00C910CA" w:rsidRDefault="00A25F4B" w:rsidP="00A25F4B">
      <w:pPr>
        <w:spacing w:after="0"/>
        <w:jc w:val="both"/>
        <w:rPr>
          <w:rFonts w:ascii="Times New Roman" w:hAnsi="Times New Roman"/>
          <w:sz w:val="24"/>
          <w:szCs w:val="24"/>
        </w:rPr>
      </w:pPr>
      <w:r w:rsidRPr="00C910CA">
        <w:rPr>
          <w:rFonts w:ascii="Times New Roman" w:hAnsi="Times New Roman"/>
          <w:sz w:val="24"/>
          <w:szCs w:val="24"/>
        </w:rPr>
        <w:t xml:space="preserve">Disa prej projekteve të investimeve kapitale sipas Marrëveshjeve me donatorë janë planifikuar të realizohen për periudhën dy-vjeçare dhe priten të përfundojnë në vitin 2024 si në vijim projektet: </w:t>
      </w:r>
    </w:p>
    <w:p w:rsidR="00A25F4B" w:rsidRPr="00C910CA" w:rsidRDefault="00A25F4B" w:rsidP="00A25F4B">
      <w:pPr>
        <w:spacing w:after="0" w:line="240" w:lineRule="auto"/>
        <w:jc w:val="both"/>
        <w:rPr>
          <w:rFonts w:ascii="Times New Roman" w:hAnsi="Times New Roman"/>
          <w:sz w:val="24"/>
          <w:szCs w:val="24"/>
        </w:rPr>
      </w:pPr>
    </w:p>
    <w:p w:rsidR="00A25F4B" w:rsidRPr="00C910CA" w:rsidRDefault="00A25F4B" w:rsidP="00A25F4B">
      <w:pPr>
        <w:spacing w:after="0" w:line="240" w:lineRule="auto"/>
        <w:jc w:val="both"/>
        <w:rPr>
          <w:rFonts w:ascii="Times New Roman" w:hAnsi="Times New Roman"/>
          <w:sz w:val="24"/>
          <w:szCs w:val="24"/>
        </w:rPr>
      </w:pPr>
    </w:p>
    <w:p w:rsidR="00A25F4B" w:rsidRPr="00C910CA" w:rsidRDefault="00A25F4B" w:rsidP="00A25F4B">
      <w:pPr>
        <w:spacing w:after="0" w:line="240" w:lineRule="auto"/>
        <w:jc w:val="both"/>
        <w:rPr>
          <w:rFonts w:ascii="Times New Roman" w:hAnsi="Times New Roman"/>
          <w:b/>
          <w:sz w:val="24"/>
          <w:szCs w:val="24"/>
        </w:rPr>
      </w:pPr>
      <w:r w:rsidRPr="00C910CA">
        <w:rPr>
          <w:rFonts w:ascii="Times New Roman" w:hAnsi="Times New Roman"/>
          <w:b/>
          <w:sz w:val="24"/>
          <w:szCs w:val="24"/>
        </w:rPr>
        <w:lastRenderedPageBreak/>
        <w:t xml:space="preserve">1.Kult Qendra </w:t>
      </w:r>
    </w:p>
    <w:p w:rsidR="00A25F4B" w:rsidRPr="00C910CA" w:rsidRDefault="00A25F4B" w:rsidP="00A25F4B">
      <w:pPr>
        <w:spacing w:after="0" w:line="240" w:lineRule="auto"/>
        <w:jc w:val="both"/>
        <w:rPr>
          <w:rFonts w:ascii="Times New Roman" w:hAnsi="Times New Roman"/>
          <w:b/>
          <w:sz w:val="24"/>
          <w:szCs w:val="24"/>
        </w:rPr>
      </w:pPr>
      <w:r w:rsidRPr="00C910CA">
        <w:rPr>
          <w:rFonts w:ascii="Times New Roman" w:hAnsi="Times New Roman"/>
          <w:b/>
          <w:sz w:val="24"/>
          <w:szCs w:val="24"/>
        </w:rPr>
        <w:t xml:space="preserve">2.Zgjerimi dhe Asfaltimi i rrugës “Hamdi Kurteshi”  </w:t>
      </w:r>
    </w:p>
    <w:p w:rsidR="00A25F4B" w:rsidRPr="00C910CA" w:rsidRDefault="00A25F4B" w:rsidP="00A25F4B">
      <w:pPr>
        <w:spacing w:after="0" w:line="240" w:lineRule="auto"/>
        <w:jc w:val="both"/>
        <w:rPr>
          <w:rFonts w:ascii="Times New Roman" w:hAnsi="Times New Roman"/>
          <w:b/>
          <w:sz w:val="24"/>
          <w:szCs w:val="24"/>
        </w:rPr>
      </w:pPr>
    </w:p>
    <w:p w:rsidR="00A25F4B" w:rsidRPr="00C910CA" w:rsidRDefault="00A25F4B" w:rsidP="00A25F4B">
      <w:pPr>
        <w:spacing w:after="0" w:line="240" w:lineRule="auto"/>
        <w:jc w:val="both"/>
        <w:rPr>
          <w:rFonts w:ascii="Times New Roman" w:hAnsi="Times New Roman"/>
          <w:b/>
          <w:sz w:val="24"/>
          <w:szCs w:val="24"/>
        </w:rPr>
      </w:pPr>
      <w:r w:rsidRPr="00C910CA">
        <w:rPr>
          <w:rFonts w:ascii="Times New Roman" w:hAnsi="Times New Roman"/>
          <w:b/>
          <w:sz w:val="24"/>
          <w:szCs w:val="24"/>
        </w:rPr>
        <w:t>Projekti Kult Qendra</w:t>
      </w:r>
      <w:r w:rsidR="00141916" w:rsidRPr="00C910CA">
        <w:rPr>
          <w:rFonts w:ascii="Times New Roman" w:hAnsi="Times New Roman"/>
          <w:b/>
          <w:sz w:val="24"/>
          <w:szCs w:val="24"/>
        </w:rPr>
        <w:t>-</w:t>
      </w:r>
      <w:r w:rsidRPr="00C910CA">
        <w:rPr>
          <w:rFonts w:ascii="Times New Roman" w:hAnsi="Times New Roman"/>
          <w:b/>
          <w:sz w:val="24"/>
          <w:szCs w:val="24"/>
        </w:rPr>
        <w:t xml:space="preserve"> </w:t>
      </w:r>
      <w:r w:rsidR="00141916" w:rsidRPr="00C910CA">
        <w:rPr>
          <w:rFonts w:ascii="Times New Roman" w:hAnsi="Times New Roman"/>
          <w:sz w:val="24"/>
          <w:szCs w:val="24"/>
        </w:rPr>
        <w:t>gjendet në procedurë</w:t>
      </w:r>
      <w:r w:rsidRPr="00C910CA">
        <w:rPr>
          <w:rFonts w:ascii="Times New Roman" w:hAnsi="Times New Roman"/>
          <w:sz w:val="24"/>
          <w:szCs w:val="24"/>
        </w:rPr>
        <w:t xml:space="preserve"> të prokurimit për inicimin e procedurave për tenderim dhe implementi i këtij projekti do të fillojë gjatë vitit  2024.</w:t>
      </w:r>
    </w:p>
    <w:p w:rsidR="00A25F4B" w:rsidRPr="00C910CA" w:rsidRDefault="00A25F4B" w:rsidP="00A25F4B">
      <w:pPr>
        <w:spacing w:after="0" w:line="240" w:lineRule="auto"/>
        <w:jc w:val="both"/>
        <w:rPr>
          <w:rFonts w:ascii="Times New Roman" w:hAnsi="Times New Roman"/>
          <w:sz w:val="24"/>
          <w:szCs w:val="24"/>
        </w:rPr>
      </w:pPr>
    </w:p>
    <w:p w:rsidR="00A25F4B" w:rsidRPr="00C910CA" w:rsidRDefault="00A25F4B" w:rsidP="00A25F4B">
      <w:pPr>
        <w:spacing w:after="0" w:line="240" w:lineRule="auto"/>
        <w:jc w:val="both"/>
        <w:rPr>
          <w:rFonts w:ascii="Times New Roman" w:hAnsi="Times New Roman"/>
          <w:sz w:val="24"/>
          <w:szCs w:val="24"/>
        </w:rPr>
      </w:pPr>
      <w:r w:rsidRPr="00C910CA">
        <w:rPr>
          <w:rFonts w:ascii="Times New Roman" w:hAnsi="Times New Roman"/>
          <w:b/>
          <w:sz w:val="24"/>
          <w:szCs w:val="24"/>
        </w:rPr>
        <w:t>Projekti</w:t>
      </w:r>
      <w:r w:rsidRPr="00C910CA">
        <w:rPr>
          <w:rFonts w:ascii="Times New Roman" w:hAnsi="Times New Roman"/>
          <w:sz w:val="24"/>
          <w:szCs w:val="24"/>
        </w:rPr>
        <w:t xml:space="preserve"> </w:t>
      </w:r>
      <w:r w:rsidRPr="00C910CA">
        <w:rPr>
          <w:rFonts w:ascii="Times New Roman" w:hAnsi="Times New Roman"/>
          <w:b/>
          <w:sz w:val="24"/>
          <w:szCs w:val="24"/>
        </w:rPr>
        <w:t>Zgjerimi dhe Asfaltimi i rrugës “Hamdi Kurteshi</w:t>
      </w:r>
      <w:r w:rsidR="00285BAD" w:rsidRPr="00C910CA">
        <w:rPr>
          <w:rFonts w:ascii="Times New Roman" w:hAnsi="Times New Roman"/>
          <w:b/>
          <w:sz w:val="24"/>
          <w:szCs w:val="24"/>
        </w:rPr>
        <w:t>,</w:t>
      </w:r>
      <w:r w:rsidRPr="00C910CA">
        <w:rPr>
          <w:rFonts w:ascii="Times New Roman" w:hAnsi="Times New Roman"/>
          <w:b/>
          <w:sz w:val="24"/>
          <w:szCs w:val="24"/>
        </w:rPr>
        <w:t xml:space="preserve"> </w:t>
      </w:r>
      <w:r w:rsidRPr="00C910CA">
        <w:rPr>
          <w:rFonts w:ascii="Times New Roman" w:hAnsi="Times New Roman"/>
          <w:sz w:val="24"/>
          <w:szCs w:val="24"/>
        </w:rPr>
        <w:t>kanë filluar punimet me datën 01.12.2023 si dhe realizimi i këtij projekti do të përfundojë gjatë vitit 2024</w:t>
      </w:r>
      <w:r w:rsidRPr="00C910CA">
        <w:rPr>
          <w:rFonts w:ascii="Times New Roman" w:hAnsi="Times New Roman"/>
          <w:b/>
          <w:sz w:val="24"/>
          <w:szCs w:val="24"/>
        </w:rPr>
        <w:t>.</w:t>
      </w:r>
    </w:p>
    <w:p w:rsidR="00A25F4B" w:rsidRPr="00C910CA" w:rsidRDefault="00A25F4B" w:rsidP="00A25F4B">
      <w:pPr>
        <w:spacing w:after="0" w:line="240" w:lineRule="auto"/>
        <w:jc w:val="both"/>
        <w:rPr>
          <w:rFonts w:ascii="Times New Roman" w:hAnsi="Times New Roman"/>
          <w:sz w:val="24"/>
          <w:szCs w:val="24"/>
        </w:rPr>
      </w:pPr>
      <w:r w:rsidRPr="00C910CA">
        <w:rPr>
          <w:rFonts w:ascii="Times New Roman" w:hAnsi="Times New Roman"/>
          <w:sz w:val="24"/>
          <w:szCs w:val="24"/>
        </w:rPr>
        <w:t>Ndërsa realizimi i 4 projekteve të bartura nga viti paraprak janë të përfunduara si në vijim :</w:t>
      </w:r>
    </w:p>
    <w:p w:rsidR="00A25F4B" w:rsidRPr="00C910CA" w:rsidRDefault="00A25F4B" w:rsidP="00A25F4B">
      <w:pPr>
        <w:spacing w:after="0" w:line="240" w:lineRule="auto"/>
        <w:jc w:val="both"/>
        <w:rPr>
          <w:rFonts w:ascii="Times New Roman" w:hAnsi="Times New Roman"/>
          <w:sz w:val="24"/>
          <w:szCs w:val="24"/>
        </w:rPr>
      </w:pPr>
    </w:p>
    <w:p w:rsidR="00A25F4B" w:rsidRPr="00C910CA" w:rsidRDefault="00285BAD" w:rsidP="00A25F4B">
      <w:pPr>
        <w:spacing w:after="0" w:line="240" w:lineRule="auto"/>
        <w:jc w:val="both"/>
        <w:rPr>
          <w:rFonts w:ascii="Times New Roman" w:hAnsi="Times New Roman"/>
          <w:b/>
          <w:sz w:val="24"/>
          <w:szCs w:val="24"/>
        </w:rPr>
      </w:pPr>
      <w:r w:rsidRPr="00C910CA">
        <w:rPr>
          <w:rFonts w:ascii="Times New Roman" w:hAnsi="Times New Roman"/>
          <w:b/>
          <w:sz w:val="24"/>
          <w:szCs w:val="24"/>
        </w:rPr>
        <w:t>1. Asfaltimi i rrugës Livoç i Ulët-Livoç</w:t>
      </w:r>
      <w:r w:rsidR="00A25F4B" w:rsidRPr="00C910CA">
        <w:rPr>
          <w:rFonts w:ascii="Times New Roman" w:hAnsi="Times New Roman"/>
          <w:b/>
          <w:sz w:val="24"/>
          <w:szCs w:val="24"/>
        </w:rPr>
        <w:t xml:space="preserve"> i </w:t>
      </w:r>
      <w:r w:rsidRPr="00C910CA">
        <w:rPr>
          <w:rFonts w:ascii="Times New Roman" w:hAnsi="Times New Roman"/>
          <w:b/>
          <w:sz w:val="24"/>
          <w:szCs w:val="24"/>
        </w:rPr>
        <w:t>Epërm</w:t>
      </w:r>
      <w:r w:rsidR="00A25F4B" w:rsidRPr="00C910CA">
        <w:rPr>
          <w:rFonts w:ascii="Times New Roman" w:hAnsi="Times New Roman"/>
          <w:b/>
          <w:sz w:val="24"/>
          <w:szCs w:val="24"/>
        </w:rPr>
        <w:t>, (projekti i përfunduar)</w:t>
      </w:r>
    </w:p>
    <w:p w:rsidR="00A25F4B" w:rsidRPr="00C910CA" w:rsidRDefault="00A25F4B" w:rsidP="00A25F4B">
      <w:pPr>
        <w:spacing w:after="0" w:line="240" w:lineRule="auto"/>
        <w:jc w:val="both"/>
        <w:rPr>
          <w:rFonts w:ascii="Times New Roman" w:hAnsi="Times New Roman"/>
          <w:b/>
          <w:sz w:val="24"/>
          <w:szCs w:val="24"/>
        </w:rPr>
      </w:pPr>
      <w:r w:rsidRPr="00C910CA">
        <w:rPr>
          <w:rFonts w:ascii="Times New Roman" w:hAnsi="Times New Roman"/>
          <w:b/>
          <w:sz w:val="24"/>
          <w:szCs w:val="24"/>
        </w:rPr>
        <w:t>2. Asfaltimi i rrugës në fshatin Haxhaj, (projekti i përfunduar)</w:t>
      </w:r>
    </w:p>
    <w:p w:rsidR="00A25F4B" w:rsidRPr="00C910CA" w:rsidRDefault="00A25F4B" w:rsidP="00A25F4B">
      <w:pPr>
        <w:spacing w:after="0" w:line="240" w:lineRule="auto"/>
        <w:jc w:val="both"/>
        <w:rPr>
          <w:rFonts w:ascii="Times New Roman" w:hAnsi="Times New Roman"/>
          <w:b/>
          <w:sz w:val="24"/>
          <w:szCs w:val="24"/>
        </w:rPr>
      </w:pPr>
      <w:r w:rsidRPr="00C910CA">
        <w:rPr>
          <w:rFonts w:ascii="Times New Roman" w:hAnsi="Times New Roman"/>
          <w:b/>
          <w:sz w:val="24"/>
          <w:szCs w:val="24"/>
        </w:rPr>
        <w:t>3. Ter</w:t>
      </w:r>
      <w:r w:rsidR="00285BAD" w:rsidRPr="00C910CA">
        <w:rPr>
          <w:rFonts w:ascii="Times New Roman" w:hAnsi="Times New Roman"/>
          <w:b/>
          <w:sz w:val="24"/>
          <w:szCs w:val="24"/>
        </w:rPr>
        <w:t>r</w:t>
      </w:r>
      <w:r w:rsidRPr="00C910CA">
        <w:rPr>
          <w:rFonts w:ascii="Times New Roman" w:hAnsi="Times New Roman"/>
          <w:b/>
          <w:sz w:val="24"/>
          <w:szCs w:val="24"/>
        </w:rPr>
        <w:t>enet sportive  (5 projekte të përfunduara)</w:t>
      </w:r>
    </w:p>
    <w:p w:rsidR="00A25F4B" w:rsidRPr="00C910CA" w:rsidRDefault="00A25F4B" w:rsidP="00A25F4B">
      <w:pPr>
        <w:spacing w:after="0" w:line="240" w:lineRule="auto"/>
        <w:jc w:val="both"/>
        <w:rPr>
          <w:rFonts w:ascii="Times New Roman" w:hAnsi="Times New Roman"/>
          <w:b/>
          <w:sz w:val="24"/>
          <w:szCs w:val="24"/>
        </w:rPr>
      </w:pPr>
    </w:p>
    <w:p w:rsidR="00A25F4B" w:rsidRPr="00C910CA" w:rsidRDefault="00285BAD" w:rsidP="00A25F4B">
      <w:pPr>
        <w:spacing w:after="0" w:line="240" w:lineRule="auto"/>
        <w:jc w:val="both"/>
        <w:rPr>
          <w:rFonts w:ascii="Times New Roman" w:hAnsi="Times New Roman"/>
          <w:b/>
          <w:sz w:val="24"/>
          <w:szCs w:val="24"/>
        </w:rPr>
      </w:pPr>
      <w:r w:rsidRPr="00C910CA">
        <w:rPr>
          <w:rFonts w:ascii="Times New Roman" w:hAnsi="Times New Roman"/>
          <w:b/>
          <w:sz w:val="24"/>
          <w:szCs w:val="24"/>
        </w:rPr>
        <w:t>4. Kanalizimi fekal Livoç i Ulët</w:t>
      </w:r>
      <w:r w:rsidR="00A25F4B" w:rsidRPr="00C910CA">
        <w:rPr>
          <w:rFonts w:ascii="Times New Roman" w:hAnsi="Times New Roman"/>
          <w:b/>
          <w:sz w:val="24"/>
          <w:szCs w:val="24"/>
        </w:rPr>
        <w:t>-</w:t>
      </w:r>
      <w:r w:rsidRPr="00C910CA">
        <w:rPr>
          <w:rFonts w:ascii="Times New Roman" w:hAnsi="Times New Roman"/>
          <w:b/>
          <w:sz w:val="24"/>
          <w:szCs w:val="24"/>
        </w:rPr>
        <w:t xml:space="preserve"> Livoç i Epë</w:t>
      </w:r>
      <w:r w:rsidR="00A25F4B" w:rsidRPr="00C910CA">
        <w:rPr>
          <w:rFonts w:ascii="Times New Roman" w:hAnsi="Times New Roman"/>
          <w:b/>
          <w:sz w:val="24"/>
          <w:szCs w:val="24"/>
        </w:rPr>
        <w:t xml:space="preserve">rm-lagjja Kodra e </w:t>
      </w:r>
      <w:r w:rsidRPr="00C910CA">
        <w:rPr>
          <w:rFonts w:ascii="Times New Roman" w:hAnsi="Times New Roman"/>
          <w:b/>
          <w:sz w:val="24"/>
          <w:szCs w:val="24"/>
        </w:rPr>
        <w:t>Thatë</w:t>
      </w:r>
      <w:r w:rsidR="00A25F4B" w:rsidRPr="00C910CA">
        <w:rPr>
          <w:rFonts w:ascii="Times New Roman" w:hAnsi="Times New Roman"/>
          <w:b/>
          <w:sz w:val="24"/>
          <w:szCs w:val="24"/>
        </w:rPr>
        <w:t>.</w:t>
      </w:r>
      <w:r w:rsidRPr="00C910CA">
        <w:rPr>
          <w:rFonts w:ascii="Times New Roman" w:hAnsi="Times New Roman"/>
          <w:b/>
          <w:sz w:val="24"/>
          <w:szCs w:val="24"/>
        </w:rPr>
        <w:t xml:space="preserve"> </w:t>
      </w:r>
      <w:r w:rsidR="00A25F4B" w:rsidRPr="00C910CA">
        <w:rPr>
          <w:rFonts w:ascii="Times New Roman" w:hAnsi="Times New Roman"/>
          <w:b/>
          <w:sz w:val="24"/>
          <w:szCs w:val="24"/>
        </w:rPr>
        <w:t>(Në përfundim të realizimit).</w:t>
      </w:r>
    </w:p>
    <w:p w:rsidR="00A25F4B" w:rsidRPr="00C910CA" w:rsidRDefault="00A25F4B" w:rsidP="00A25F4B">
      <w:pPr>
        <w:spacing w:after="0" w:line="240" w:lineRule="auto"/>
        <w:jc w:val="both"/>
        <w:rPr>
          <w:rFonts w:ascii="Times New Roman" w:hAnsi="Times New Roman"/>
          <w:sz w:val="24"/>
        </w:rPr>
      </w:pPr>
    </w:p>
    <w:p w:rsidR="00A25F4B" w:rsidRPr="00C910CA" w:rsidRDefault="00A25F4B" w:rsidP="00A25F4B">
      <w:pPr>
        <w:spacing w:after="0" w:line="240" w:lineRule="auto"/>
        <w:jc w:val="both"/>
      </w:pPr>
      <w:r w:rsidRPr="00C910CA">
        <w:rPr>
          <w:noProof/>
          <w:lang w:eastAsia="sq-AL"/>
        </w:rPr>
        <w:drawing>
          <wp:inline distT="0" distB="0" distL="0" distR="0" wp14:anchorId="13911DE2" wp14:editId="413414BC">
            <wp:extent cx="4533900" cy="99822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33900" cy="998220"/>
                    </a:xfrm>
                    <a:prstGeom prst="rect">
                      <a:avLst/>
                    </a:prstGeom>
                    <a:noFill/>
                    <a:ln>
                      <a:noFill/>
                    </a:ln>
                  </pic:spPr>
                </pic:pic>
              </a:graphicData>
            </a:graphic>
          </wp:inline>
        </w:drawing>
      </w:r>
    </w:p>
    <w:p w:rsidR="00A25F4B" w:rsidRPr="00C910CA" w:rsidRDefault="00A25F4B" w:rsidP="00A25F4B">
      <w:pPr>
        <w:spacing w:after="0" w:line="240" w:lineRule="auto"/>
        <w:jc w:val="both"/>
        <w:rPr>
          <w:rFonts w:ascii="Times New Roman" w:hAnsi="Times New Roman"/>
          <w:sz w:val="24"/>
        </w:rPr>
      </w:pPr>
    </w:p>
    <w:p w:rsidR="00A25F4B" w:rsidRPr="00C910CA" w:rsidRDefault="00A25F4B" w:rsidP="00A25F4B">
      <w:pPr>
        <w:shd w:val="clear" w:color="auto" w:fill="FFFFFF"/>
        <w:spacing w:after="0" w:line="360" w:lineRule="auto"/>
        <w:jc w:val="both"/>
        <w:rPr>
          <w:rFonts w:ascii="Times New Roman" w:eastAsia="Calibri" w:hAnsi="Times New Roman" w:cs="Times New Roman"/>
          <w:b/>
          <w:color w:val="000000"/>
          <w:sz w:val="24"/>
          <w:szCs w:val="24"/>
          <w:bdr w:val="none" w:sz="0" w:space="0" w:color="auto" w:frame="1"/>
          <w:shd w:val="clear" w:color="auto" w:fill="FFFFFF"/>
        </w:rPr>
      </w:pPr>
      <w:r w:rsidRPr="00C910CA">
        <w:rPr>
          <w:rFonts w:ascii="Times New Roman" w:eastAsia="Calibri" w:hAnsi="Times New Roman" w:cs="Times New Roman"/>
          <w:b/>
          <w:color w:val="000000"/>
          <w:sz w:val="24"/>
          <w:szCs w:val="24"/>
          <w:bdr w:val="none" w:sz="0" w:space="0" w:color="auto" w:frame="1"/>
          <w:shd w:val="clear" w:color="auto" w:fill="FFFFFF"/>
        </w:rPr>
        <w:t>1.Gjat</w:t>
      </w:r>
      <w:r w:rsidRPr="00C910CA">
        <w:rPr>
          <w:rFonts w:ascii="Times New Roman" w:eastAsia="Calibri" w:hAnsi="Times New Roman" w:cs="Times New Roman"/>
          <w:b/>
          <w:sz w:val="24"/>
          <w:szCs w:val="24"/>
        </w:rPr>
        <w:t>ë</w:t>
      </w:r>
      <w:r w:rsidRPr="00C910CA">
        <w:rPr>
          <w:rFonts w:ascii="Times New Roman" w:eastAsia="Calibri" w:hAnsi="Times New Roman" w:cs="Times New Roman"/>
          <w:b/>
          <w:color w:val="000000"/>
          <w:sz w:val="24"/>
          <w:szCs w:val="24"/>
          <w:bdr w:val="none" w:sz="0" w:space="0" w:color="auto" w:frame="1"/>
          <w:shd w:val="clear" w:color="auto" w:fill="FFFFFF"/>
        </w:rPr>
        <w:t xml:space="preserve"> k</w:t>
      </w:r>
      <w:r w:rsidRPr="00C910CA">
        <w:rPr>
          <w:rFonts w:ascii="Times New Roman" w:eastAsia="Calibri" w:hAnsi="Times New Roman" w:cs="Times New Roman"/>
          <w:sz w:val="24"/>
          <w:szCs w:val="24"/>
        </w:rPr>
        <w:t xml:space="preserve">ëtij raportimi 12 mujor </w:t>
      </w:r>
      <w:r w:rsidRPr="00C910CA">
        <w:rPr>
          <w:rFonts w:ascii="Times New Roman" w:eastAsia="Calibri" w:hAnsi="Times New Roman" w:cs="Times New Roman"/>
          <w:b/>
          <w:color w:val="000000"/>
          <w:sz w:val="24"/>
          <w:szCs w:val="24"/>
          <w:bdr w:val="none" w:sz="0" w:space="0" w:color="auto" w:frame="1"/>
          <w:shd w:val="clear" w:color="auto" w:fill="FFFFFF"/>
        </w:rPr>
        <w:t xml:space="preserve"> ka p</w:t>
      </w:r>
      <w:r w:rsidRPr="00C910CA">
        <w:rPr>
          <w:rFonts w:ascii="Times New Roman" w:eastAsia="Calibri" w:hAnsi="Times New Roman" w:cs="Times New Roman"/>
          <w:sz w:val="24"/>
          <w:szCs w:val="24"/>
        </w:rPr>
        <w:t xml:space="preserve">ërfunduar </w:t>
      </w:r>
      <w:r w:rsidRPr="00C910CA">
        <w:rPr>
          <w:rFonts w:ascii="Times New Roman" w:eastAsia="Calibri" w:hAnsi="Times New Roman" w:cs="Times New Roman"/>
          <w:b/>
          <w:color w:val="000000"/>
          <w:sz w:val="24"/>
          <w:szCs w:val="24"/>
          <w:bdr w:val="none" w:sz="0" w:space="0" w:color="auto" w:frame="1"/>
          <w:shd w:val="clear" w:color="auto" w:fill="FFFFFF"/>
        </w:rPr>
        <w:t xml:space="preserve">realizimi i projektit “Parku Baja”( edhe ky projekt </w:t>
      </w:r>
      <w:r w:rsidRPr="00C910CA">
        <w:rPr>
          <w:rFonts w:ascii="Times New Roman" w:eastAsia="Calibri" w:hAnsi="Times New Roman" w:cs="Times New Roman"/>
          <w:b/>
          <w:sz w:val="24"/>
          <w:szCs w:val="24"/>
        </w:rPr>
        <w:t xml:space="preserve">është i </w:t>
      </w:r>
      <w:r w:rsidRPr="00C910CA">
        <w:rPr>
          <w:rFonts w:ascii="Times New Roman" w:eastAsia="Calibri" w:hAnsi="Times New Roman" w:cs="Times New Roman"/>
          <w:sz w:val="24"/>
          <w:szCs w:val="24"/>
        </w:rPr>
        <w:t>përfunduar</w:t>
      </w:r>
      <w:r w:rsidRPr="00C910CA">
        <w:rPr>
          <w:rFonts w:ascii="Times New Roman" w:eastAsia="Calibri" w:hAnsi="Times New Roman" w:cs="Times New Roman"/>
          <w:b/>
          <w:color w:val="000000"/>
          <w:sz w:val="24"/>
          <w:szCs w:val="24"/>
          <w:bdr w:val="none" w:sz="0" w:space="0" w:color="auto" w:frame="1"/>
          <w:shd w:val="clear" w:color="auto" w:fill="FFFFFF"/>
        </w:rPr>
        <w:t xml:space="preserve">). </w:t>
      </w:r>
    </w:p>
    <w:p w:rsidR="00A25F4B" w:rsidRPr="00C910CA" w:rsidRDefault="00A25F4B" w:rsidP="00A25F4B">
      <w:pPr>
        <w:shd w:val="clear" w:color="auto" w:fill="FFFFFF"/>
        <w:spacing w:after="0" w:line="360" w:lineRule="auto"/>
        <w:jc w:val="both"/>
        <w:rPr>
          <w:rFonts w:ascii="Times New Roman" w:eastAsia="Calibri" w:hAnsi="Times New Roman" w:cs="Times New Roman"/>
          <w:b/>
          <w:color w:val="000000"/>
          <w:sz w:val="24"/>
          <w:szCs w:val="24"/>
          <w:bdr w:val="none" w:sz="0" w:space="0" w:color="auto" w:frame="1"/>
          <w:shd w:val="clear" w:color="auto" w:fill="FFFFFF"/>
        </w:rPr>
      </w:pPr>
    </w:p>
    <w:p w:rsidR="00A25F4B" w:rsidRPr="00C910CA" w:rsidRDefault="00A25F4B" w:rsidP="00A25F4B">
      <w:pPr>
        <w:shd w:val="clear" w:color="auto" w:fill="FFFFFF"/>
        <w:spacing w:after="0" w:line="360" w:lineRule="auto"/>
        <w:jc w:val="both"/>
        <w:rPr>
          <w:rFonts w:ascii="Times New Roman" w:eastAsia="Calibri" w:hAnsi="Times New Roman" w:cs="Times New Roman"/>
          <w:b/>
          <w:color w:val="000000"/>
          <w:sz w:val="24"/>
          <w:szCs w:val="24"/>
          <w:bdr w:val="none" w:sz="0" w:space="0" w:color="auto" w:frame="1"/>
          <w:shd w:val="clear" w:color="auto" w:fill="FFFFFF"/>
        </w:rPr>
      </w:pPr>
      <w:r w:rsidRPr="00C910CA">
        <w:rPr>
          <w:rFonts w:ascii="Times New Roman" w:eastAsia="Calibri" w:hAnsi="Times New Roman" w:cs="Times New Roman"/>
          <w:b/>
          <w:color w:val="000000"/>
          <w:sz w:val="24"/>
          <w:szCs w:val="24"/>
          <w:bdr w:val="none" w:sz="0" w:space="0" w:color="auto" w:frame="1"/>
          <w:shd w:val="clear" w:color="auto" w:fill="FFFFFF"/>
        </w:rPr>
        <w:t>2.Po ashtu gjat</w:t>
      </w:r>
      <w:r w:rsidRPr="00C910CA">
        <w:rPr>
          <w:rFonts w:ascii="Times New Roman" w:eastAsia="Calibri" w:hAnsi="Times New Roman" w:cs="Times New Roman"/>
          <w:b/>
          <w:sz w:val="24"/>
          <w:szCs w:val="24"/>
        </w:rPr>
        <w:t>ë k</w:t>
      </w:r>
      <w:r w:rsidRPr="00C910CA">
        <w:rPr>
          <w:rFonts w:ascii="Times New Roman" w:eastAsia="Calibri" w:hAnsi="Times New Roman" w:cs="Times New Roman"/>
          <w:sz w:val="24"/>
          <w:szCs w:val="24"/>
        </w:rPr>
        <w:t xml:space="preserve">ëtij raportimi 12 mujor ka përfunduar </w:t>
      </w:r>
      <w:r w:rsidRPr="00C910CA">
        <w:rPr>
          <w:rFonts w:ascii="Times New Roman" w:eastAsia="Calibri" w:hAnsi="Times New Roman" w:cs="Times New Roman"/>
          <w:b/>
          <w:sz w:val="24"/>
          <w:szCs w:val="24"/>
        </w:rPr>
        <w:t xml:space="preserve">realizimi  i projektit “Rregullimi i Trotuareve dhe </w:t>
      </w:r>
      <w:r w:rsidR="000921F6" w:rsidRPr="00C910CA">
        <w:rPr>
          <w:rFonts w:ascii="Times New Roman" w:eastAsia="Calibri" w:hAnsi="Times New Roman" w:cs="Times New Roman"/>
          <w:b/>
          <w:sz w:val="24"/>
          <w:szCs w:val="24"/>
        </w:rPr>
        <w:t>Ndriçimit</w:t>
      </w:r>
      <w:r w:rsidRPr="00C910CA">
        <w:rPr>
          <w:rFonts w:ascii="Times New Roman" w:eastAsia="Calibri" w:hAnsi="Times New Roman" w:cs="Times New Roman"/>
          <w:b/>
          <w:sz w:val="24"/>
          <w:szCs w:val="24"/>
        </w:rPr>
        <w:t xml:space="preserve"> në fshatin Haxhaj dhe Demiraj (</w:t>
      </w:r>
      <w:r w:rsidRPr="00C910CA">
        <w:rPr>
          <w:rFonts w:ascii="Times New Roman" w:eastAsia="Calibri" w:hAnsi="Times New Roman" w:cs="Times New Roman"/>
          <w:b/>
          <w:color w:val="000000"/>
          <w:sz w:val="24"/>
          <w:szCs w:val="24"/>
          <w:bdr w:val="none" w:sz="0" w:space="0" w:color="auto" w:frame="1"/>
          <w:shd w:val="clear" w:color="auto" w:fill="FFFFFF"/>
        </w:rPr>
        <w:t xml:space="preserve">projekti </w:t>
      </w:r>
      <w:r w:rsidRPr="00C910CA">
        <w:rPr>
          <w:rFonts w:ascii="Times New Roman" w:eastAsia="Calibri" w:hAnsi="Times New Roman" w:cs="Times New Roman"/>
          <w:b/>
          <w:sz w:val="24"/>
          <w:szCs w:val="24"/>
        </w:rPr>
        <w:t>është i përfunduar</w:t>
      </w:r>
      <w:r w:rsidRPr="00C910CA">
        <w:rPr>
          <w:rFonts w:ascii="Times New Roman" w:eastAsia="Calibri" w:hAnsi="Times New Roman" w:cs="Times New Roman"/>
          <w:b/>
          <w:color w:val="000000"/>
          <w:sz w:val="24"/>
          <w:szCs w:val="24"/>
          <w:bdr w:val="none" w:sz="0" w:space="0" w:color="auto" w:frame="1"/>
          <w:shd w:val="clear" w:color="auto" w:fill="FFFFFF"/>
        </w:rPr>
        <w:t>).</w:t>
      </w:r>
    </w:p>
    <w:p w:rsidR="00A25F4B" w:rsidRPr="00C910CA" w:rsidRDefault="00A25F4B" w:rsidP="00A25F4B">
      <w:pPr>
        <w:shd w:val="clear" w:color="auto" w:fill="FFFFFF"/>
        <w:spacing w:after="0" w:line="360" w:lineRule="auto"/>
        <w:jc w:val="both"/>
        <w:rPr>
          <w:rFonts w:ascii="Times New Roman" w:eastAsia="Calibri" w:hAnsi="Times New Roman" w:cs="Times New Roman"/>
          <w:b/>
          <w:color w:val="000000"/>
          <w:sz w:val="24"/>
          <w:szCs w:val="24"/>
          <w:bdr w:val="none" w:sz="0" w:space="0" w:color="auto" w:frame="1"/>
          <w:shd w:val="clear" w:color="auto" w:fill="FFFFFF"/>
        </w:rPr>
      </w:pPr>
    </w:p>
    <w:p w:rsidR="00A25F4B" w:rsidRPr="00C910CA" w:rsidRDefault="000921F6" w:rsidP="00A25F4B">
      <w:pPr>
        <w:shd w:val="clear" w:color="auto" w:fill="FFFFFF"/>
        <w:spacing w:after="0" w:line="360" w:lineRule="auto"/>
        <w:jc w:val="both"/>
        <w:rPr>
          <w:rFonts w:ascii="Times New Roman" w:eastAsia="Calibri" w:hAnsi="Times New Roman" w:cs="Times New Roman"/>
          <w:b/>
          <w:color w:val="000000"/>
          <w:sz w:val="24"/>
          <w:szCs w:val="24"/>
          <w:bdr w:val="none" w:sz="0" w:space="0" w:color="auto" w:frame="1"/>
          <w:shd w:val="clear" w:color="auto" w:fill="FFFFFF"/>
        </w:rPr>
      </w:pPr>
      <w:r w:rsidRPr="00C910CA">
        <w:rPr>
          <w:rFonts w:ascii="Times New Roman" w:eastAsia="Calibri" w:hAnsi="Times New Roman" w:cs="Times New Roman"/>
          <w:b/>
          <w:color w:val="000000"/>
          <w:sz w:val="24"/>
          <w:szCs w:val="24"/>
          <w:bdr w:val="none" w:sz="0" w:space="0" w:color="auto" w:frame="1"/>
          <w:shd w:val="clear" w:color="auto" w:fill="FFFFFF"/>
        </w:rPr>
        <w:t>3.PROJEKTI - Renovimi i Parkut ek</w:t>
      </w:r>
      <w:r w:rsidR="00A25F4B" w:rsidRPr="00C910CA">
        <w:rPr>
          <w:rFonts w:ascii="Times New Roman" w:eastAsia="Calibri" w:hAnsi="Times New Roman" w:cs="Times New Roman"/>
          <w:b/>
          <w:color w:val="000000"/>
          <w:sz w:val="24"/>
          <w:szCs w:val="24"/>
          <w:bdr w:val="none" w:sz="0" w:space="0" w:color="auto" w:frame="1"/>
          <w:shd w:val="clear" w:color="auto" w:fill="FFFFFF"/>
        </w:rPr>
        <w:t xml:space="preserve">zistues afër stadiumit ndihmës të futbollit i </w:t>
      </w:r>
      <w:r w:rsidRPr="00C910CA">
        <w:rPr>
          <w:rFonts w:ascii="Times New Roman" w:eastAsia="Calibri" w:hAnsi="Times New Roman" w:cs="Times New Roman"/>
          <w:b/>
          <w:color w:val="000000"/>
          <w:sz w:val="24"/>
          <w:szCs w:val="24"/>
          <w:bdr w:val="none" w:sz="0" w:space="0" w:color="auto" w:frame="1"/>
          <w:shd w:val="clear" w:color="auto" w:fill="FFFFFF"/>
        </w:rPr>
        <w:t>bashk</w:t>
      </w:r>
      <w:r w:rsidRPr="00C910CA">
        <w:rPr>
          <w:rFonts w:ascii="Times New Roman" w:eastAsia="Calibri" w:hAnsi="Times New Roman" w:cs="Times New Roman"/>
          <w:b/>
          <w:sz w:val="24"/>
          <w:szCs w:val="24"/>
        </w:rPr>
        <w:t>ë financuar</w:t>
      </w:r>
      <w:r w:rsidR="00A25F4B" w:rsidRPr="00C910CA">
        <w:rPr>
          <w:rFonts w:ascii="Times New Roman" w:eastAsia="Calibri" w:hAnsi="Times New Roman" w:cs="Times New Roman"/>
          <w:b/>
          <w:sz w:val="24"/>
          <w:szCs w:val="24"/>
        </w:rPr>
        <w:t xml:space="preserve"> nga Komuna e Gjilanit (Drejtoria për Zhvillim Ekonomik) në bashkëfinancim me OJQ "Adancing Together (projekti </w:t>
      </w:r>
      <w:r w:rsidR="00A25F4B" w:rsidRPr="00C910CA">
        <w:rPr>
          <w:rFonts w:ascii="Times New Roman" w:eastAsia="Calibri" w:hAnsi="Times New Roman" w:cs="Times New Roman"/>
          <w:b/>
          <w:color w:val="000000"/>
          <w:sz w:val="24"/>
          <w:szCs w:val="24"/>
          <w:bdr w:val="none" w:sz="0" w:space="0" w:color="auto" w:frame="1"/>
          <w:shd w:val="clear" w:color="auto" w:fill="FFFFFF"/>
        </w:rPr>
        <w:t>është i përfunduar).</w:t>
      </w:r>
    </w:p>
    <w:p w:rsidR="00A25F4B" w:rsidRPr="00C910CA" w:rsidRDefault="00A25F4B" w:rsidP="00A25F4B">
      <w:pPr>
        <w:spacing w:after="0"/>
        <w:jc w:val="both"/>
        <w:rPr>
          <w:rFonts w:ascii="Times New Roman" w:hAnsi="Times New Roman"/>
          <w:sz w:val="24"/>
          <w:szCs w:val="24"/>
        </w:rPr>
      </w:pPr>
    </w:p>
    <w:p w:rsidR="00A25F4B" w:rsidRPr="00C910CA" w:rsidRDefault="00A25F4B" w:rsidP="00A25F4B">
      <w:pPr>
        <w:spacing w:after="0" w:line="360" w:lineRule="auto"/>
        <w:jc w:val="both"/>
        <w:rPr>
          <w:rFonts w:ascii="Times New Roman" w:hAnsi="Times New Roman"/>
          <w:b/>
          <w:sz w:val="24"/>
          <w:szCs w:val="24"/>
        </w:rPr>
      </w:pPr>
      <w:r w:rsidRPr="00C910CA">
        <w:rPr>
          <w:rFonts w:ascii="Times New Roman" w:hAnsi="Times New Roman"/>
          <w:b/>
          <w:sz w:val="24"/>
          <w:szCs w:val="24"/>
        </w:rPr>
        <w:t>DZHE ka përgatit projekt propozimin për thirrjen e MAPL Programi “ Mbështetje për komuna për projekte për infrastrukturës socio- ekonomike” dhe ka dor</w:t>
      </w:r>
      <w:r w:rsidRPr="00C910CA">
        <w:rPr>
          <w:b/>
        </w:rPr>
        <w:t>ë</w:t>
      </w:r>
      <w:r w:rsidRPr="00C910CA">
        <w:rPr>
          <w:rFonts w:ascii="Times New Roman" w:hAnsi="Times New Roman"/>
          <w:b/>
          <w:sz w:val="24"/>
          <w:szCs w:val="24"/>
        </w:rPr>
        <w:t>zuar projektin me titull “Krijimi i xhepave të gjelbër në hapësirat urbane në Komunën e Gjilanit” me dat</w:t>
      </w:r>
      <w:r w:rsidRPr="00C910CA">
        <w:rPr>
          <w:b/>
        </w:rPr>
        <w:t>ë</w:t>
      </w:r>
      <w:r w:rsidRPr="00C910CA">
        <w:rPr>
          <w:rFonts w:ascii="Times New Roman" w:hAnsi="Times New Roman"/>
          <w:b/>
          <w:sz w:val="24"/>
          <w:szCs w:val="24"/>
        </w:rPr>
        <w:t xml:space="preserve"> 12.05.2023. </w:t>
      </w:r>
    </w:p>
    <w:p w:rsidR="00A25F4B" w:rsidRPr="00C910CA" w:rsidRDefault="00A25F4B" w:rsidP="00A25F4B">
      <w:pPr>
        <w:spacing w:after="0" w:line="360" w:lineRule="auto"/>
        <w:jc w:val="both"/>
        <w:rPr>
          <w:rFonts w:ascii="Times New Roman" w:hAnsi="Times New Roman"/>
          <w:sz w:val="24"/>
          <w:szCs w:val="24"/>
        </w:rPr>
      </w:pPr>
      <w:r w:rsidRPr="00C910CA">
        <w:rPr>
          <w:rFonts w:ascii="Times New Roman" w:hAnsi="Times New Roman"/>
          <w:sz w:val="24"/>
          <w:szCs w:val="24"/>
        </w:rPr>
        <w:t>Ky projekt parasheh regjenerimin e nj</w:t>
      </w:r>
      <w:r w:rsidRPr="00C910CA">
        <w:t>ë</w:t>
      </w:r>
      <w:r w:rsidRPr="00C910CA">
        <w:rPr>
          <w:rFonts w:ascii="Times New Roman" w:hAnsi="Times New Roman"/>
          <w:sz w:val="24"/>
          <w:szCs w:val="24"/>
        </w:rPr>
        <w:t xml:space="preserve"> pjes</w:t>
      </w:r>
      <w:r w:rsidRPr="00C910CA">
        <w:t>ë</w:t>
      </w:r>
      <w:r w:rsidR="005348CC" w:rsidRPr="00C910CA">
        <w:rPr>
          <w:rFonts w:ascii="Times New Roman" w:hAnsi="Times New Roman"/>
          <w:sz w:val="24"/>
          <w:szCs w:val="24"/>
        </w:rPr>
        <w:t xml:space="preserve"> urbane të</w:t>
      </w:r>
      <w:r w:rsidRPr="00C910CA">
        <w:rPr>
          <w:rFonts w:ascii="Times New Roman" w:hAnsi="Times New Roman"/>
          <w:sz w:val="24"/>
          <w:szCs w:val="24"/>
        </w:rPr>
        <w:t xml:space="preserve"> qytetit p</w:t>
      </w:r>
      <w:r w:rsidRPr="00C910CA">
        <w:t>ë</w:t>
      </w:r>
      <w:r w:rsidRPr="00C910CA">
        <w:rPr>
          <w:rFonts w:ascii="Times New Roman" w:hAnsi="Times New Roman"/>
          <w:sz w:val="24"/>
          <w:szCs w:val="24"/>
        </w:rPr>
        <w:t>rmes rregullimit t</w:t>
      </w:r>
      <w:r w:rsidRPr="00C910CA">
        <w:t>ë</w:t>
      </w:r>
      <w:r w:rsidRPr="00C910CA">
        <w:rPr>
          <w:rFonts w:ascii="Times New Roman" w:hAnsi="Times New Roman"/>
          <w:sz w:val="24"/>
          <w:szCs w:val="24"/>
        </w:rPr>
        <w:t xml:space="preserve"> nj</w:t>
      </w:r>
      <w:r w:rsidRPr="00C910CA">
        <w:t>ë</w:t>
      </w:r>
      <w:r w:rsidRPr="00C910CA">
        <w:rPr>
          <w:rFonts w:ascii="Times New Roman" w:hAnsi="Times New Roman"/>
          <w:sz w:val="24"/>
          <w:szCs w:val="24"/>
        </w:rPr>
        <w:t xml:space="preserve"> parku t</w:t>
      </w:r>
      <w:r w:rsidRPr="00C910CA">
        <w:t>ë</w:t>
      </w:r>
      <w:r w:rsidRPr="00C910CA">
        <w:rPr>
          <w:rFonts w:ascii="Times New Roman" w:hAnsi="Times New Roman"/>
          <w:sz w:val="24"/>
          <w:szCs w:val="24"/>
        </w:rPr>
        <w:t xml:space="preserve"> ri</w:t>
      </w:r>
      <w:r w:rsidR="005348CC" w:rsidRPr="00C910CA">
        <w:rPr>
          <w:rFonts w:ascii="Times New Roman" w:hAnsi="Times New Roman"/>
          <w:sz w:val="24"/>
          <w:szCs w:val="24"/>
        </w:rPr>
        <w:t>, krijimin e xhepave të gjelbër</w:t>
      </w:r>
      <w:r w:rsidRPr="00C910CA">
        <w:rPr>
          <w:rFonts w:ascii="Times New Roman" w:hAnsi="Times New Roman"/>
          <w:sz w:val="24"/>
          <w:szCs w:val="24"/>
        </w:rPr>
        <w:t xml:space="preserve"> dhe vende t</w:t>
      </w:r>
      <w:r w:rsidRPr="00C910CA">
        <w:t>ë</w:t>
      </w:r>
      <w:r w:rsidRPr="00C910CA">
        <w:rPr>
          <w:rFonts w:ascii="Times New Roman" w:hAnsi="Times New Roman"/>
          <w:sz w:val="24"/>
          <w:szCs w:val="24"/>
        </w:rPr>
        <w:t xml:space="preserve"> posaçme për hedhjen e mbeturinave n</w:t>
      </w:r>
      <w:r w:rsidRPr="00C910CA">
        <w:t>ë</w:t>
      </w:r>
      <w:r w:rsidRPr="00C910CA">
        <w:rPr>
          <w:rFonts w:ascii="Times New Roman" w:hAnsi="Times New Roman"/>
          <w:sz w:val="24"/>
          <w:szCs w:val="24"/>
        </w:rPr>
        <w:t xml:space="preserve"> hapësira publike në pronësi të Komunës së Gjilanit  me qëllim të ofrimit të shërbimeve sa më efikase dhe cilësore për të gjithë qytetarët e Komunës së Gjilanit. </w:t>
      </w:r>
    </w:p>
    <w:p w:rsidR="00A25F4B" w:rsidRPr="00C910CA" w:rsidRDefault="00A25F4B" w:rsidP="00A25F4B">
      <w:pPr>
        <w:spacing w:after="0" w:line="360" w:lineRule="auto"/>
        <w:jc w:val="both"/>
        <w:rPr>
          <w:rFonts w:ascii="Times New Roman" w:hAnsi="Times New Roman"/>
          <w:sz w:val="24"/>
          <w:szCs w:val="24"/>
        </w:rPr>
      </w:pPr>
      <w:r w:rsidRPr="00C910CA">
        <w:rPr>
          <w:rFonts w:ascii="Times New Roman" w:hAnsi="Times New Roman"/>
          <w:sz w:val="24"/>
          <w:szCs w:val="24"/>
        </w:rPr>
        <w:lastRenderedPageBreak/>
        <w:t>Zona ku synohet të transformohet në zonë të urbanizuar</w:t>
      </w:r>
      <w:r w:rsidR="005348CC" w:rsidRPr="00C910CA">
        <w:rPr>
          <w:rFonts w:ascii="Times New Roman" w:hAnsi="Times New Roman"/>
          <w:sz w:val="24"/>
          <w:szCs w:val="24"/>
        </w:rPr>
        <w:t>,</w:t>
      </w:r>
      <w:r w:rsidRPr="00C910CA">
        <w:rPr>
          <w:rFonts w:ascii="Times New Roman" w:hAnsi="Times New Roman"/>
          <w:sz w:val="24"/>
          <w:szCs w:val="24"/>
        </w:rPr>
        <w:t xml:space="preserve"> duke krijuar një ambient modern për rekreacion, pushim dhe aktivitete të ndryshme për fëmijë dhe të rritur. </w:t>
      </w:r>
    </w:p>
    <w:p w:rsidR="00A25F4B" w:rsidRPr="00C910CA" w:rsidRDefault="00A25F4B" w:rsidP="00A25F4B">
      <w:pPr>
        <w:spacing w:after="0" w:line="360" w:lineRule="auto"/>
        <w:jc w:val="both"/>
        <w:rPr>
          <w:rFonts w:ascii="Times New Roman" w:hAnsi="Times New Roman"/>
          <w:sz w:val="24"/>
          <w:szCs w:val="24"/>
        </w:rPr>
      </w:pPr>
      <w:r w:rsidRPr="00C910CA">
        <w:rPr>
          <w:rFonts w:ascii="Times New Roman" w:hAnsi="Times New Roman"/>
          <w:sz w:val="24"/>
          <w:szCs w:val="24"/>
        </w:rPr>
        <w:t xml:space="preserve">Përmes investimit me këtë projekt synojmë edhe promovimin për ruajtjen e ambientit, krijimin e hapësirave të reja të gjelbërta publike me ndikim në zhvillimin socio-ekonomik të Komunës. </w:t>
      </w:r>
      <w:r w:rsidRPr="00C910CA">
        <w:rPr>
          <w:rFonts w:ascii="Times New Roman" w:hAnsi="Times New Roman"/>
          <w:b/>
          <w:sz w:val="24"/>
          <w:szCs w:val="24"/>
        </w:rPr>
        <w:t>Projekti i propozuar ka buxhetin prej 100,000.00 €, shumë kjo e cila është kërkuar nga Ministria e Administrimit të Pushtetit Lokal (MAPL).</w:t>
      </w:r>
      <w:r w:rsidRPr="00C910CA">
        <w:rPr>
          <w:rFonts w:ascii="Times New Roman" w:hAnsi="Times New Roman"/>
          <w:sz w:val="24"/>
          <w:szCs w:val="24"/>
        </w:rPr>
        <w:t xml:space="preserve">  </w:t>
      </w:r>
    </w:p>
    <w:p w:rsidR="00A25F4B" w:rsidRPr="00C910CA" w:rsidRDefault="00A25F4B" w:rsidP="00A25F4B">
      <w:pPr>
        <w:spacing w:after="0" w:line="360" w:lineRule="auto"/>
        <w:jc w:val="both"/>
        <w:rPr>
          <w:rFonts w:ascii="Times New Roman" w:hAnsi="Times New Roman"/>
          <w:sz w:val="24"/>
          <w:szCs w:val="24"/>
        </w:rPr>
      </w:pPr>
      <w:r w:rsidRPr="00C910CA">
        <w:rPr>
          <w:rFonts w:ascii="Times New Roman" w:hAnsi="Times New Roman"/>
          <w:color w:val="000000"/>
          <w:bdr w:val="none" w:sz="0" w:space="0" w:color="auto" w:frame="1"/>
          <w:shd w:val="clear" w:color="auto" w:fill="FFFFFF"/>
        </w:rPr>
        <w:t>Gjat</w:t>
      </w:r>
      <w:r w:rsidRPr="00C910CA">
        <w:rPr>
          <w:rFonts w:ascii="Times New Roman" w:hAnsi="Times New Roman"/>
        </w:rPr>
        <w:t>ë</w:t>
      </w:r>
      <w:r w:rsidRPr="00C910CA">
        <w:rPr>
          <w:rFonts w:ascii="Times New Roman" w:hAnsi="Times New Roman"/>
          <w:color w:val="000000"/>
          <w:bdr w:val="none" w:sz="0" w:space="0" w:color="auto" w:frame="1"/>
          <w:shd w:val="clear" w:color="auto" w:fill="FFFFFF"/>
        </w:rPr>
        <w:t xml:space="preserve"> k</w:t>
      </w:r>
      <w:r w:rsidRPr="00C910CA">
        <w:rPr>
          <w:rFonts w:ascii="Times New Roman" w:hAnsi="Times New Roman"/>
          <w:sz w:val="24"/>
          <w:szCs w:val="24"/>
        </w:rPr>
        <w:t>ë</w:t>
      </w:r>
      <w:r w:rsidRPr="00C910CA">
        <w:rPr>
          <w:rFonts w:ascii="Times New Roman" w:hAnsi="Times New Roman"/>
        </w:rPr>
        <w:t>tij raportimi 12 mujor me datë 01.12.2023</w:t>
      </w:r>
      <w:r w:rsidRPr="00C910CA">
        <w:rPr>
          <w:rFonts w:ascii="Times New Roman" w:hAnsi="Times New Roman"/>
          <w:color w:val="000000"/>
          <w:bdr w:val="none" w:sz="0" w:space="0" w:color="auto" w:frame="1"/>
          <w:shd w:val="clear" w:color="auto" w:fill="FFFFFF"/>
        </w:rPr>
        <w:t xml:space="preserve"> ka filluar</w:t>
      </w:r>
      <w:r w:rsidRPr="00C910CA">
        <w:rPr>
          <w:rFonts w:ascii="Times New Roman" w:hAnsi="Times New Roman"/>
        </w:rPr>
        <w:t xml:space="preserve"> </w:t>
      </w:r>
      <w:r w:rsidRPr="00C910CA">
        <w:rPr>
          <w:rFonts w:ascii="Times New Roman" w:hAnsi="Times New Roman"/>
          <w:color w:val="000000"/>
          <w:bdr w:val="none" w:sz="0" w:space="0" w:color="auto" w:frame="1"/>
          <w:shd w:val="clear" w:color="auto" w:fill="FFFFFF"/>
        </w:rPr>
        <w:t>realizimi i projektit</w:t>
      </w:r>
      <w:r w:rsidRPr="00C910CA">
        <w:rPr>
          <w:b/>
          <w:color w:val="000000"/>
          <w:bdr w:val="none" w:sz="0" w:space="0" w:color="auto" w:frame="1"/>
          <w:shd w:val="clear" w:color="auto" w:fill="FFFFFF"/>
        </w:rPr>
        <w:t xml:space="preserve"> “</w:t>
      </w:r>
      <w:r w:rsidRPr="00C910CA">
        <w:rPr>
          <w:rFonts w:ascii="Times New Roman" w:hAnsi="Times New Roman"/>
          <w:b/>
          <w:sz w:val="24"/>
          <w:szCs w:val="24"/>
        </w:rPr>
        <w:t>Krijimi i xhepave të gjelbër në hapësirat urbane në Komunën e Gjilanit</w:t>
      </w:r>
      <w:r w:rsidRPr="00C910CA">
        <w:rPr>
          <w:b/>
          <w:color w:val="000000"/>
          <w:bdr w:val="none" w:sz="0" w:space="0" w:color="auto" w:frame="1"/>
          <w:shd w:val="clear" w:color="auto" w:fill="FFFFFF"/>
        </w:rPr>
        <w:t xml:space="preserve">” </w:t>
      </w:r>
      <w:r w:rsidRPr="00C910CA">
        <w:rPr>
          <w:rFonts w:ascii="Times New Roman" w:hAnsi="Times New Roman"/>
          <w:color w:val="000000"/>
          <w:bdr w:val="none" w:sz="0" w:space="0" w:color="auto" w:frame="1"/>
          <w:shd w:val="clear" w:color="auto" w:fill="FFFFFF"/>
        </w:rPr>
        <w:t>i cili projekt pritet të realizohet në 6 mujorin e parë të vitit 2024.</w:t>
      </w:r>
    </w:p>
    <w:p w:rsidR="00A25F4B" w:rsidRPr="00C910CA" w:rsidRDefault="00A25F4B" w:rsidP="00A25F4B">
      <w:pPr>
        <w:tabs>
          <w:tab w:val="left" w:pos="1980"/>
          <w:tab w:val="left" w:pos="3600"/>
          <w:tab w:val="left" w:pos="4320"/>
          <w:tab w:val="left" w:pos="6120"/>
        </w:tabs>
        <w:spacing w:after="60"/>
        <w:jc w:val="both"/>
      </w:pPr>
    </w:p>
    <w:p w:rsidR="00A25F4B" w:rsidRPr="00C910CA" w:rsidRDefault="00A25F4B" w:rsidP="00A25F4B">
      <w:pPr>
        <w:spacing w:after="0"/>
        <w:jc w:val="both"/>
        <w:rPr>
          <w:rFonts w:ascii="Times New Roman" w:eastAsia="Calibri" w:hAnsi="Times New Roman"/>
          <w:b/>
          <w:sz w:val="24"/>
          <w:szCs w:val="24"/>
        </w:rPr>
      </w:pPr>
      <w:r w:rsidRPr="00C910CA">
        <w:rPr>
          <w:rFonts w:ascii="Times New Roman" w:hAnsi="Times New Roman"/>
          <w:b/>
          <w:sz w:val="24"/>
          <w:szCs w:val="24"/>
        </w:rPr>
        <w:t>Gjate muajit Qershor 2023, DZHE ka përgatit tri (3) projekt koncepte (shih tabelën më poshtë) për t</w:t>
      </w:r>
      <w:r w:rsidR="005348CC" w:rsidRPr="00C910CA">
        <w:rPr>
          <w:rFonts w:ascii="Times New Roman" w:hAnsi="Times New Roman"/>
          <w:b/>
          <w:sz w:val="24"/>
          <w:szCs w:val="24"/>
        </w:rPr>
        <w:t>’</w:t>
      </w:r>
      <w:r w:rsidRPr="00C910CA">
        <w:rPr>
          <w:rFonts w:ascii="Times New Roman" w:hAnsi="Times New Roman"/>
          <w:b/>
          <w:sz w:val="24"/>
          <w:szCs w:val="24"/>
        </w:rPr>
        <w:t xml:space="preserve">u prezantuar në Konferencën e </w:t>
      </w:r>
      <w:r w:rsidR="005348CC" w:rsidRPr="00C910CA">
        <w:rPr>
          <w:rFonts w:ascii="Times New Roman" w:hAnsi="Times New Roman"/>
          <w:b/>
          <w:sz w:val="24"/>
          <w:szCs w:val="24"/>
        </w:rPr>
        <w:t>Donatorëve</w:t>
      </w:r>
      <w:r w:rsidRPr="00C910CA">
        <w:rPr>
          <w:rFonts w:ascii="Times New Roman" w:hAnsi="Times New Roman"/>
          <w:b/>
          <w:sz w:val="24"/>
          <w:szCs w:val="24"/>
        </w:rPr>
        <w:t xml:space="preserve"> në Bruksel</w:t>
      </w:r>
      <w:r w:rsidR="005348CC" w:rsidRPr="00C910CA">
        <w:rPr>
          <w:rFonts w:ascii="Times New Roman" w:hAnsi="Times New Roman"/>
          <w:b/>
          <w:sz w:val="24"/>
          <w:szCs w:val="24"/>
        </w:rPr>
        <w:t>,</w:t>
      </w:r>
      <w:r w:rsidRPr="00C910CA">
        <w:rPr>
          <w:rFonts w:ascii="Times New Roman" w:hAnsi="Times New Roman"/>
          <w:b/>
          <w:sz w:val="24"/>
          <w:szCs w:val="24"/>
        </w:rPr>
        <w:t xml:space="preserve"> e cila pritet</w:t>
      </w:r>
      <w:r w:rsidR="005348CC" w:rsidRPr="00C910CA">
        <w:rPr>
          <w:rFonts w:ascii="Times New Roman" w:hAnsi="Times New Roman"/>
          <w:b/>
          <w:sz w:val="24"/>
          <w:szCs w:val="24"/>
        </w:rPr>
        <w:t xml:space="preserve"> të organizohet nga Qeveria e Republikës </w:t>
      </w:r>
      <w:r w:rsidRPr="00C910CA">
        <w:rPr>
          <w:rFonts w:ascii="Times New Roman" w:hAnsi="Times New Roman"/>
          <w:b/>
          <w:sz w:val="24"/>
          <w:szCs w:val="24"/>
        </w:rPr>
        <w:t xml:space="preserve">së Kosovës gjatë këtij viti. Vlera e projekteve kap shumen prej </w:t>
      </w:r>
      <w:r w:rsidRPr="00C910CA">
        <w:rPr>
          <w:rFonts w:ascii="Times New Roman" w:eastAsia="Calibri" w:hAnsi="Times New Roman"/>
          <w:b/>
          <w:sz w:val="24"/>
          <w:szCs w:val="24"/>
        </w:rPr>
        <w:t xml:space="preserve">33,348,493.00 </w:t>
      </w:r>
      <w:r w:rsidRPr="00C910CA">
        <w:rPr>
          <w:rFonts w:ascii="Times New Roman" w:hAnsi="Times New Roman"/>
          <w:b/>
          <w:sz w:val="24"/>
          <w:szCs w:val="24"/>
        </w:rPr>
        <w:t xml:space="preserve">Euro.  </w:t>
      </w:r>
    </w:p>
    <w:p w:rsidR="00A25F4B" w:rsidRPr="00C910CA" w:rsidRDefault="00A25F4B" w:rsidP="00A25F4B">
      <w:pPr>
        <w:tabs>
          <w:tab w:val="left" w:pos="1980"/>
          <w:tab w:val="left" w:pos="3600"/>
          <w:tab w:val="left" w:pos="4320"/>
          <w:tab w:val="left" w:pos="6120"/>
        </w:tabs>
        <w:spacing w:after="60"/>
        <w:jc w:val="both"/>
        <w:rPr>
          <w:rFonts w:ascii="Book Antiqua" w:hAnsi="Book Antiqua"/>
        </w:rPr>
      </w:pPr>
    </w:p>
    <w:tbl>
      <w:tblPr>
        <w:tblpPr w:leftFromText="180" w:rightFromText="180" w:vertAnchor="text" w:tblpY="1"/>
        <w:tblOverlap w:val="neve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25"/>
        <w:gridCol w:w="5385"/>
        <w:gridCol w:w="1635"/>
      </w:tblGrid>
      <w:tr w:rsidR="00A25F4B" w:rsidRPr="00C910CA" w:rsidTr="007A2F4D">
        <w:tc>
          <w:tcPr>
            <w:tcW w:w="625" w:type="dxa"/>
            <w:shd w:val="clear" w:color="auto" w:fill="auto"/>
          </w:tcPr>
          <w:p w:rsidR="00A25F4B" w:rsidRPr="00C910CA" w:rsidRDefault="00A25F4B" w:rsidP="00A25F4B">
            <w:pPr>
              <w:suppressAutoHyphens/>
              <w:snapToGrid w:val="0"/>
              <w:jc w:val="both"/>
              <w:rPr>
                <w:rFonts w:ascii="Times New Roman" w:eastAsia="Calibri" w:hAnsi="Times New Roman"/>
                <w:b/>
                <w:sz w:val="24"/>
                <w:szCs w:val="24"/>
              </w:rPr>
            </w:pPr>
            <w:r w:rsidRPr="00C910CA">
              <w:rPr>
                <w:rFonts w:ascii="Times New Roman" w:eastAsia="Calibri" w:hAnsi="Times New Roman"/>
                <w:b/>
                <w:sz w:val="24"/>
                <w:szCs w:val="24"/>
              </w:rPr>
              <w:t>Nr</w:t>
            </w:r>
          </w:p>
        </w:tc>
        <w:tc>
          <w:tcPr>
            <w:tcW w:w="5385" w:type="dxa"/>
            <w:shd w:val="clear" w:color="auto" w:fill="auto"/>
          </w:tcPr>
          <w:p w:rsidR="00A25F4B" w:rsidRPr="00C910CA" w:rsidRDefault="00A25F4B" w:rsidP="00A25F4B">
            <w:pPr>
              <w:suppressAutoHyphens/>
              <w:snapToGrid w:val="0"/>
              <w:jc w:val="both"/>
              <w:rPr>
                <w:rFonts w:ascii="Times New Roman" w:eastAsia="Calibri" w:hAnsi="Times New Roman"/>
                <w:b/>
                <w:sz w:val="24"/>
                <w:szCs w:val="24"/>
              </w:rPr>
            </w:pPr>
            <w:r w:rsidRPr="00C910CA">
              <w:rPr>
                <w:rFonts w:ascii="Times New Roman" w:eastAsia="Calibri" w:hAnsi="Times New Roman"/>
                <w:b/>
                <w:sz w:val="24"/>
                <w:szCs w:val="24"/>
              </w:rPr>
              <w:t>Titulli i projektit</w:t>
            </w:r>
          </w:p>
        </w:tc>
        <w:tc>
          <w:tcPr>
            <w:tcW w:w="1635" w:type="dxa"/>
            <w:shd w:val="clear" w:color="auto" w:fill="auto"/>
          </w:tcPr>
          <w:p w:rsidR="00A25F4B" w:rsidRPr="00C910CA" w:rsidRDefault="00A25F4B" w:rsidP="00A25F4B">
            <w:pPr>
              <w:suppressAutoHyphens/>
              <w:snapToGrid w:val="0"/>
              <w:jc w:val="both"/>
              <w:rPr>
                <w:rFonts w:ascii="Times New Roman" w:eastAsia="Calibri" w:hAnsi="Times New Roman"/>
                <w:b/>
                <w:sz w:val="24"/>
                <w:szCs w:val="24"/>
              </w:rPr>
            </w:pPr>
            <w:r w:rsidRPr="00C910CA">
              <w:rPr>
                <w:rFonts w:ascii="Times New Roman" w:eastAsia="Calibri" w:hAnsi="Times New Roman"/>
                <w:b/>
                <w:sz w:val="24"/>
                <w:szCs w:val="24"/>
              </w:rPr>
              <w:t>Vlera  €</w:t>
            </w:r>
          </w:p>
        </w:tc>
      </w:tr>
      <w:tr w:rsidR="00A25F4B" w:rsidRPr="00C910CA" w:rsidTr="007A2F4D">
        <w:tc>
          <w:tcPr>
            <w:tcW w:w="625" w:type="dxa"/>
            <w:shd w:val="clear" w:color="auto" w:fill="auto"/>
          </w:tcPr>
          <w:p w:rsidR="00A25F4B" w:rsidRPr="00C910CA" w:rsidRDefault="00A25F4B" w:rsidP="00A25F4B">
            <w:pPr>
              <w:spacing w:after="0"/>
              <w:jc w:val="both"/>
              <w:rPr>
                <w:rFonts w:ascii="Times New Roman" w:eastAsia="Calibri" w:hAnsi="Times New Roman"/>
                <w:sz w:val="24"/>
                <w:szCs w:val="24"/>
              </w:rPr>
            </w:pPr>
            <w:r w:rsidRPr="00C910CA">
              <w:rPr>
                <w:rFonts w:ascii="Times New Roman" w:eastAsia="Calibri" w:hAnsi="Times New Roman"/>
                <w:sz w:val="24"/>
                <w:szCs w:val="24"/>
              </w:rPr>
              <w:t>1</w:t>
            </w:r>
          </w:p>
        </w:tc>
        <w:tc>
          <w:tcPr>
            <w:tcW w:w="5385" w:type="dxa"/>
            <w:shd w:val="clear" w:color="auto" w:fill="auto"/>
          </w:tcPr>
          <w:p w:rsidR="00A25F4B" w:rsidRPr="00C910CA" w:rsidRDefault="00A25F4B" w:rsidP="00A25F4B">
            <w:pPr>
              <w:spacing w:after="0"/>
              <w:jc w:val="both"/>
              <w:rPr>
                <w:rFonts w:ascii="Times New Roman" w:eastAsia="Calibri" w:hAnsi="Times New Roman"/>
                <w:sz w:val="24"/>
                <w:szCs w:val="24"/>
              </w:rPr>
            </w:pPr>
            <w:r w:rsidRPr="00C910CA">
              <w:rPr>
                <w:rFonts w:ascii="Times New Roman" w:eastAsia="Calibri" w:hAnsi="Times New Roman"/>
                <w:sz w:val="24"/>
                <w:szCs w:val="24"/>
              </w:rPr>
              <w:t>Zona Ekonomike ne Gjilan</w:t>
            </w:r>
          </w:p>
        </w:tc>
        <w:tc>
          <w:tcPr>
            <w:tcW w:w="1635" w:type="dxa"/>
            <w:shd w:val="clear" w:color="auto" w:fill="auto"/>
          </w:tcPr>
          <w:p w:rsidR="00A25F4B" w:rsidRPr="00C910CA" w:rsidRDefault="00A25F4B" w:rsidP="00A25F4B">
            <w:pPr>
              <w:spacing w:after="0"/>
              <w:jc w:val="right"/>
              <w:rPr>
                <w:rFonts w:ascii="Times New Roman" w:eastAsia="Calibri" w:hAnsi="Times New Roman"/>
                <w:sz w:val="24"/>
                <w:szCs w:val="24"/>
              </w:rPr>
            </w:pPr>
            <w:r w:rsidRPr="00C910CA">
              <w:rPr>
                <w:rFonts w:ascii="Times New Roman" w:eastAsia="Calibri" w:hAnsi="Times New Roman"/>
                <w:sz w:val="24"/>
                <w:szCs w:val="24"/>
              </w:rPr>
              <w:t>24,575,890.00</w:t>
            </w:r>
          </w:p>
        </w:tc>
      </w:tr>
      <w:tr w:rsidR="00A25F4B" w:rsidRPr="00C910CA" w:rsidTr="007A2F4D">
        <w:tc>
          <w:tcPr>
            <w:tcW w:w="625" w:type="dxa"/>
            <w:shd w:val="clear" w:color="auto" w:fill="auto"/>
          </w:tcPr>
          <w:p w:rsidR="00A25F4B" w:rsidRPr="00C910CA" w:rsidRDefault="00A25F4B" w:rsidP="00A25F4B">
            <w:pPr>
              <w:spacing w:after="0"/>
              <w:jc w:val="both"/>
              <w:rPr>
                <w:rFonts w:ascii="Times New Roman" w:eastAsia="Calibri" w:hAnsi="Times New Roman"/>
                <w:sz w:val="24"/>
                <w:szCs w:val="24"/>
              </w:rPr>
            </w:pPr>
            <w:r w:rsidRPr="00C910CA">
              <w:rPr>
                <w:rFonts w:ascii="Times New Roman" w:eastAsia="Calibri" w:hAnsi="Times New Roman"/>
                <w:sz w:val="24"/>
                <w:szCs w:val="24"/>
              </w:rPr>
              <w:t>2</w:t>
            </w:r>
          </w:p>
        </w:tc>
        <w:tc>
          <w:tcPr>
            <w:tcW w:w="5385" w:type="dxa"/>
            <w:shd w:val="clear" w:color="auto" w:fill="auto"/>
          </w:tcPr>
          <w:p w:rsidR="00A25F4B" w:rsidRPr="00C910CA" w:rsidRDefault="00AE6B16" w:rsidP="00A25F4B">
            <w:pPr>
              <w:spacing w:after="0"/>
              <w:jc w:val="both"/>
              <w:rPr>
                <w:rFonts w:ascii="Times New Roman" w:eastAsia="Calibri" w:hAnsi="Times New Roman"/>
                <w:sz w:val="24"/>
                <w:szCs w:val="24"/>
              </w:rPr>
            </w:pPr>
            <w:r w:rsidRPr="00C910CA">
              <w:rPr>
                <w:rFonts w:ascii="Times New Roman" w:eastAsia="Calibri" w:hAnsi="Times New Roman"/>
                <w:sz w:val="24"/>
                <w:szCs w:val="24"/>
              </w:rPr>
              <w:t>Efiç</w:t>
            </w:r>
            <w:r w:rsidR="00A25F4B" w:rsidRPr="00C910CA">
              <w:rPr>
                <w:rFonts w:ascii="Times New Roman" w:eastAsia="Calibri" w:hAnsi="Times New Roman"/>
                <w:sz w:val="24"/>
                <w:szCs w:val="24"/>
              </w:rPr>
              <w:t xml:space="preserve">ienca e </w:t>
            </w:r>
            <w:r w:rsidRPr="00C910CA">
              <w:rPr>
                <w:rFonts w:ascii="Times New Roman" w:eastAsia="Calibri" w:hAnsi="Times New Roman"/>
                <w:sz w:val="24"/>
                <w:szCs w:val="24"/>
              </w:rPr>
              <w:t>Energjisë së Ndriç</w:t>
            </w:r>
            <w:r w:rsidR="00A25F4B" w:rsidRPr="00C910CA">
              <w:rPr>
                <w:rFonts w:ascii="Times New Roman" w:eastAsia="Calibri" w:hAnsi="Times New Roman"/>
                <w:sz w:val="24"/>
                <w:szCs w:val="24"/>
              </w:rPr>
              <w:t>imit Publik</w:t>
            </w:r>
          </w:p>
        </w:tc>
        <w:tc>
          <w:tcPr>
            <w:tcW w:w="1635" w:type="dxa"/>
            <w:shd w:val="clear" w:color="auto" w:fill="auto"/>
          </w:tcPr>
          <w:p w:rsidR="00A25F4B" w:rsidRPr="00C910CA" w:rsidRDefault="00A25F4B" w:rsidP="00A25F4B">
            <w:pPr>
              <w:spacing w:after="0"/>
              <w:jc w:val="right"/>
              <w:rPr>
                <w:rFonts w:ascii="Times New Roman" w:eastAsia="Calibri" w:hAnsi="Times New Roman"/>
                <w:sz w:val="24"/>
                <w:szCs w:val="24"/>
              </w:rPr>
            </w:pPr>
            <w:r w:rsidRPr="00C910CA">
              <w:rPr>
                <w:rFonts w:ascii="Times New Roman" w:eastAsia="Calibri" w:hAnsi="Times New Roman"/>
                <w:sz w:val="24"/>
                <w:szCs w:val="24"/>
              </w:rPr>
              <w:t>1,860,735.00</w:t>
            </w:r>
          </w:p>
        </w:tc>
      </w:tr>
      <w:tr w:rsidR="00A25F4B" w:rsidRPr="00C910CA" w:rsidTr="007A2F4D">
        <w:tc>
          <w:tcPr>
            <w:tcW w:w="625" w:type="dxa"/>
            <w:shd w:val="clear" w:color="auto" w:fill="auto"/>
          </w:tcPr>
          <w:p w:rsidR="00A25F4B" w:rsidRPr="00C910CA" w:rsidRDefault="00A25F4B" w:rsidP="00A25F4B">
            <w:pPr>
              <w:spacing w:after="0"/>
              <w:jc w:val="both"/>
              <w:rPr>
                <w:rFonts w:ascii="Times New Roman" w:eastAsia="Calibri" w:hAnsi="Times New Roman"/>
                <w:sz w:val="24"/>
                <w:szCs w:val="24"/>
              </w:rPr>
            </w:pPr>
            <w:r w:rsidRPr="00C910CA">
              <w:rPr>
                <w:rFonts w:ascii="Times New Roman" w:eastAsia="Calibri" w:hAnsi="Times New Roman"/>
                <w:sz w:val="24"/>
                <w:szCs w:val="24"/>
              </w:rPr>
              <w:t>3</w:t>
            </w:r>
          </w:p>
        </w:tc>
        <w:tc>
          <w:tcPr>
            <w:tcW w:w="5385" w:type="dxa"/>
            <w:shd w:val="clear" w:color="auto" w:fill="auto"/>
          </w:tcPr>
          <w:p w:rsidR="00A25F4B" w:rsidRPr="00C910CA" w:rsidRDefault="00AE6B16" w:rsidP="00A25F4B">
            <w:pPr>
              <w:spacing w:after="0"/>
              <w:jc w:val="both"/>
              <w:rPr>
                <w:rFonts w:ascii="Times New Roman" w:eastAsia="Calibri" w:hAnsi="Times New Roman"/>
                <w:sz w:val="24"/>
                <w:szCs w:val="24"/>
              </w:rPr>
            </w:pPr>
            <w:r w:rsidRPr="00C910CA">
              <w:rPr>
                <w:rFonts w:ascii="Times New Roman" w:eastAsia="Calibri" w:hAnsi="Times New Roman"/>
                <w:sz w:val="24"/>
                <w:szCs w:val="24"/>
              </w:rPr>
              <w:t>Penda e Livoç</w:t>
            </w:r>
            <w:r w:rsidR="00A25F4B" w:rsidRPr="00C910CA">
              <w:rPr>
                <w:rFonts w:ascii="Times New Roman" w:eastAsia="Calibri" w:hAnsi="Times New Roman"/>
                <w:sz w:val="24"/>
                <w:szCs w:val="24"/>
              </w:rPr>
              <w:t>it</w:t>
            </w:r>
          </w:p>
        </w:tc>
        <w:tc>
          <w:tcPr>
            <w:tcW w:w="1635" w:type="dxa"/>
            <w:shd w:val="clear" w:color="auto" w:fill="auto"/>
          </w:tcPr>
          <w:p w:rsidR="00A25F4B" w:rsidRPr="00C910CA" w:rsidRDefault="00A25F4B" w:rsidP="00A25F4B">
            <w:pPr>
              <w:spacing w:after="0"/>
              <w:jc w:val="right"/>
              <w:rPr>
                <w:rFonts w:ascii="Times New Roman" w:eastAsia="Calibri" w:hAnsi="Times New Roman"/>
                <w:sz w:val="24"/>
                <w:szCs w:val="24"/>
              </w:rPr>
            </w:pPr>
            <w:r w:rsidRPr="00C910CA">
              <w:rPr>
                <w:rFonts w:ascii="Times New Roman" w:eastAsia="Calibri" w:hAnsi="Times New Roman"/>
                <w:sz w:val="24"/>
                <w:szCs w:val="24"/>
              </w:rPr>
              <w:t>6,911,868 .60</w:t>
            </w:r>
          </w:p>
        </w:tc>
      </w:tr>
      <w:tr w:rsidR="00A25F4B" w:rsidRPr="00C910CA" w:rsidTr="007A2F4D">
        <w:trPr>
          <w:trHeight w:val="251"/>
        </w:trPr>
        <w:tc>
          <w:tcPr>
            <w:tcW w:w="6010" w:type="dxa"/>
            <w:gridSpan w:val="2"/>
            <w:shd w:val="clear" w:color="auto" w:fill="auto"/>
          </w:tcPr>
          <w:p w:rsidR="00A25F4B" w:rsidRPr="00C910CA" w:rsidRDefault="00A25F4B" w:rsidP="00A25F4B">
            <w:pPr>
              <w:spacing w:after="0"/>
              <w:jc w:val="right"/>
              <w:rPr>
                <w:rFonts w:ascii="Times New Roman" w:eastAsia="Calibri" w:hAnsi="Times New Roman"/>
                <w:b/>
                <w:sz w:val="24"/>
                <w:szCs w:val="24"/>
              </w:rPr>
            </w:pPr>
            <w:r w:rsidRPr="00C910CA">
              <w:rPr>
                <w:rFonts w:ascii="Times New Roman" w:eastAsia="Calibri" w:hAnsi="Times New Roman"/>
                <w:b/>
                <w:sz w:val="24"/>
                <w:szCs w:val="24"/>
              </w:rPr>
              <w:t xml:space="preserve">Gjithsej </w:t>
            </w:r>
          </w:p>
        </w:tc>
        <w:tc>
          <w:tcPr>
            <w:tcW w:w="1635" w:type="dxa"/>
            <w:shd w:val="clear" w:color="auto" w:fill="auto"/>
          </w:tcPr>
          <w:p w:rsidR="00A25F4B" w:rsidRPr="00C910CA" w:rsidRDefault="00A25F4B" w:rsidP="00A25F4B">
            <w:pPr>
              <w:spacing w:after="0"/>
              <w:jc w:val="both"/>
              <w:rPr>
                <w:rFonts w:ascii="Times New Roman" w:eastAsia="Calibri" w:hAnsi="Times New Roman"/>
                <w:b/>
                <w:sz w:val="24"/>
                <w:szCs w:val="24"/>
              </w:rPr>
            </w:pPr>
            <w:r w:rsidRPr="00C910CA">
              <w:rPr>
                <w:rFonts w:ascii="Times New Roman" w:eastAsia="Calibri" w:hAnsi="Times New Roman"/>
                <w:b/>
                <w:sz w:val="24"/>
                <w:szCs w:val="24"/>
              </w:rPr>
              <w:t>33,348,493.00</w:t>
            </w:r>
          </w:p>
          <w:p w:rsidR="00A25F4B" w:rsidRPr="00C910CA" w:rsidRDefault="00A25F4B" w:rsidP="00A25F4B">
            <w:pPr>
              <w:spacing w:after="0"/>
              <w:jc w:val="both"/>
              <w:rPr>
                <w:rFonts w:ascii="Times New Roman" w:eastAsia="Calibri" w:hAnsi="Times New Roman"/>
                <w:b/>
                <w:sz w:val="24"/>
                <w:szCs w:val="24"/>
              </w:rPr>
            </w:pPr>
          </w:p>
        </w:tc>
      </w:tr>
    </w:tbl>
    <w:p w:rsidR="00A25F4B" w:rsidRPr="00C910CA" w:rsidRDefault="00A25F4B" w:rsidP="00A25F4B">
      <w:pPr>
        <w:spacing w:after="0"/>
        <w:jc w:val="both"/>
        <w:rPr>
          <w:rFonts w:ascii="Times New Roman" w:hAnsi="Times New Roman"/>
          <w:b/>
          <w:sz w:val="24"/>
          <w:szCs w:val="24"/>
        </w:rPr>
      </w:pPr>
    </w:p>
    <w:p w:rsidR="00A25F4B" w:rsidRPr="00C910CA" w:rsidRDefault="00A25F4B" w:rsidP="00A25F4B">
      <w:pPr>
        <w:rPr>
          <w:rFonts w:ascii="Times New Roman" w:hAnsi="Times New Roman"/>
          <w:sz w:val="24"/>
          <w:szCs w:val="24"/>
        </w:rPr>
      </w:pPr>
    </w:p>
    <w:p w:rsidR="00A25F4B" w:rsidRPr="00C910CA" w:rsidRDefault="00A25F4B" w:rsidP="00A25F4B">
      <w:pPr>
        <w:rPr>
          <w:rFonts w:ascii="Times New Roman" w:hAnsi="Times New Roman"/>
          <w:sz w:val="24"/>
          <w:szCs w:val="24"/>
        </w:rPr>
      </w:pPr>
    </w:p>
    <w:p w:rsidR="00A25F4B" w:rsidRPr="00C910CA" w:rsidRDefault="00A25F4B" w:rsidP="00A25F4B">
      <w:pPr>
        <w:spacing w:after="0"/>
        <w:jc w:val="both"/>
        <w:rPr>
          <w:rFonts w:ascii="Times New Roman" w:hAnsi="Times New Roman"/>
          <w:b/>
          <w:sz w:val="24"/>
          <w:szCs w:val="24"/>
        </w:rPr>
      </w:pPr>
    </w:p>
    <w:p w:rsidR="00A25F4B" w:rsidRPr="00C910CA" w:rsidRDefault="00A25F4B" w:rsidP="00A25F4B">
      <w:pPr>
        <w:spacing w:after="0"/>
        <w:jc w:val="both"/>
        <w:rPr>
          <w:rFonts w:ascii="Times New Roman" w:hAnsi="Times New Roman"/>
          <w:b/>
          <w:sz w:val="24"/>
          <w:szCs w:val="24"/>
        </w:rPr>
      </w:pPr>
    </w:p>
    <w:p w:rsidR="00A25F4B" w:rsidRPr="00C910CA" w:rsidRDefault="00A25F4B" w:rsidP="00A25F4B">
      <w:pPr>
        <w:spacing w:after="0"/>
        <w:jc w:val="both"/>
        <w:rPr>
          <w:rFonts w:ascii="Times New Roman" w:hAnsi="Times New Roman"/>
          <w:b/>
          <w:sz w:val="24"/>
          <w:szCs w:val="24"/>
        </w:rPr>
      </w:pPr>
    </w:p>
    <w:p w:rsidR="00A25F4B" w:rsidRPr="00C910CA" w:rsidRDefault="00A25F4B" w:rsidP="00A25F4B">
      <w:pPr>
        <w:spacing w:after="0"/>
        <w:jc w:val="both"/>
        <w:rPr>
          <w:rFonts w:ascii="Times New Roman" w:hAnsi="Times New Roman"/>
          <w:b/>
          <w:sz w:val="24"/>
          <w:szCs w:val="24"/>
        </w:rPr>
      </w:pPr>
      <w:r w:rsidRPr="00C910CA">
        <w:rPr>
          <w:rFonts w:ascii="Times New Roman" w:hAnsi="Times New Roman"/>
          <w:b/>
          <w:sz w:val="24"/>
          <w:szCs w:val="24"/>
        </w:rPr>
        <w:br w:type="textWrapping" w:clear="all"/>
        <w:t>Të gjitha këto projekt koncep</w:t>
      </w:r>
      <w:r w:rsidR="00AE6B16" w:rsidRPr="00C910CA">
        <w:rPr>
          <w:rFonts w:ascii="Times New Roman" w:hAnsi="Times New Roman"/>
          <w:b/>
          <w:sz w:val="24"/>
          <w:szCs w:val="24"/>
        </w:rPr>
        <w:t>te janë projekte strategjike me</w:t>
      </w:r>
      <w:r w:rsidRPr="00C910CA">
        <w:rPr>
          <w:rFonts w:ascii="Times New Roman" w:hAnsi="Times New Roman"/>
          <w:b/>
          <w:sz w:val="24"/>
          <w:szCs w:val="24"/>
        </w:rPr>
        <w:t xml:space="preserve"> </w:t>
      </w:r>
      <w:r w:rsidR="00AE6B16" w:rsidRPr="00C910CA">
        <w:rPr>
          <w:rFonts w:ascii="Times New Roman" w:hAnsi="Times New Roman"/>
          <w:b/>
          <w:sz w:val="24"/>
          <w:szCs w:val="24"/>
        </w:rPr>
        <w:t>prioritetet</w:t>
      </w:r>
      <w:r w:rsidRPr="00C910CA">
        <w:rPr>
          <w:rFonts w:ascii="Times New Roman" w:hAnsi="Times New Roman"/>
          <w:b/>
          <w:sz w:val="24"/>
          <w:szCs w:val="24"/>
        </w:rPr>
        <w:t xml:space="preserve"> të Komunës së Gjilanit</w:t>
      </w:r>
      <w:r w:rsidR="00AE4D5F" w:rsidRPr="00C910CA">
        <w:rPr>
          <w:rFonts w:ascii="Times New Roman" w:hAnsi="Times New Roman"/>
          <w:b/>
          <w:sz w:val="24"/>
          <w:szCs w:val="24"/>
        </w:rPr>
        <w:t>, me ndikim në</w:t>
      </w:r>
      <w:r w:rsidRPr="00C910CA">
        <w:rPr>
          <w:rFonts w:ascii="Times New Roman" w:hAnsi="Times New Roman"/>
          <w:b/>
          <w:sz w:val="24"/>
          <w:szCs w:val="24"/>
        </w:rPr>
        <w:t xml:space="preserve"> zhvillim të qëndrueshëm ekonomik lokal dhe rajonal. </w:t>
      </w:r>
    </w:p>
    <w:p w:rsidR="00A25F4B" w:rsidRPr="00C910CA" w:rsidRDefault="00A25F4B" w:rsidP="00A25F4B">
      <w:pPr>
        <w:spacing w:after="0"/>
        <w:jc w:val="both"/>
        <w:rPr>
          <w:rFonts w:ascii="Times New Roman" w:hAnsi="Times New Roman"/>
          <w:b/>
          <w:sz w:val="24"/>
          <w:szCs w:val="24"/>
        </w:rPr>
      </w:pPr>
    </w:p>
    <w:p w:rsidR="00A25F4B" w:rsidRPr="00C910CA" w:rsidRDefault="00A25F4B" w:rsidP="00A25F4B">
      <w:pPr>
        <w:jc w:val="both"/>
        <w:rPr>
          <w:rFonts w:ascii="Times New Roman" w:hAnsi="Times New Roman"/>
          <w:b/>
          <w:sz w:val="24"/>
          <w:szCs w:val="24"/>
        </w:rPr>
      </w:pPr>
      <w:r w:rsidRPr="00C910CA">
        <w:rPr>
          <w:rFonts w:ascii="Times New Roman" w:hAnsi="Times New Roman"/>
          <w:b/>
          <w:sz w:val="24"/>
          <w:szCs w:val="24"/>
        </w:rPr>
        <w:t>Drejtoria për Zhvillim Ekonomik</w:t>
      </w:r>
      <w:r w:rsidR="00AE4D5F" w:rsidRPr="00C910CA">
        <w:rPr>
          <w:rFonts w:ascii="Times New Roman" w:hAnsi="Times New Roman"/>
          <w:b/>
          <w:sz w:val="24"/>
          <w:szCs w:val="24"/>
        </w:rPr>
        <w:t>,</w:t>
      </w:r>
      <w:r w:rsidRPr="00C910CA">
        <w:rPr>
          <w:rFonts w:ascii="Times New Roman" w:hAnsi="Times New Roman"/>
          <w:b/>
          <w:sz w:val="24"/>
          <w:szCs w:val="24"/>
        </w:rPr>
        <w:t xml:space="preserve"> bazuar në thirrjen e Ministrisë së Zhvillim Rajonal “Programi për Zhvillim Rajonal 2024” ka </w:t>
      </w:r>
      <w:r w:rsidR="00AE4D5F" w:rsidRPr="00C910CA">
        <w:rPr>
          <w:rFonts w:ascii="Times New Roman" w:hAnsi="Times New Roman"/>
          <w:b/>
          <w:sz w:val="24"/>
          <w:szCs w:val="24"/>
        </w:rPr>
        <w:t>përgatitur</w:t>
      </w:r>
      <w:r w:rsidRPr="00C910CA">
        <w:rPr>
          <w:rFonts w:ascii="Times New Roman" w:hAnsi="Times New Roman"/>
          <w:b/>
          <w:sz w:val="24"/>
          <w:szCs w:val="24"/>
        </w:rPr>
        <w:t xml:space="preserve"> 2 projekte-ide të cilat janë dorëzuar në MZHR me datën 18.09.2023 dhe me datën 29.09.2023</w:t>
      </w:r>
      <w:r w:rsidR="00AE4D5F" w:rsidRPr="00C910CA">
        <w:rPr>
          <w:rFonts w:ascii="Times New Roman" w:hAnsi="Times New Roman"/>
          <w:b/>
          <w:sz w:val="24"/>
          <w:szCs w:val="24"/>
        </w:rPr>
        <w:t>,</w:t>
      </w:r>
      <w:r w:rsidRPr="00C910CA">
        <w:rPr>
          <w:rFonts w:ascii="Times New Roman" w:hAnsi="Times New Roman"/>
          <w:b/>
          <w:sz w:val="24"/>
          <w:szCs w:val="24"/>
        </w:rPr>
        <w:t xml:space="preserve"> për dy projekt-idet si në vijim</w:t>
      </w:r>
      <w:r w:rsidR="00AE4D5F" w:rsidRPr="00C910CA">
        <w:rPr>
          <w:rFonts w:ascii="Times New Roman" w:hAnsi="Times New Roman"/>
          <w:b/>
          <w:sz w:val="24"/>
          <w:szCs w:val="24"/>
        </w:rPr>
        <w:t xml:space="preserve">: </w:t>
      </w:r>
    </w:p>
    <w:p w:rsidR="00A25F4B" w:rsidRPr="00C910CA" w:rsidRDefault="00A25F4B" w:rsidP="00A25F4B">
      <w:pPr>
        <w:spacing w:line="360" w:lineRule="auto"/>
        <w:jc w:val="both"/>
        <w:rPr>
          <w:rFonts w:ascii="Times New Roman" w:hAnsi="Times New Roman"/>
          <w:sz w:val="24"/>
          <w:szCs w:val="24"/>
        </w:rPr>
      </w:pPr>
      <w:r w:rsidRPr="00C910CA">
        <w:rPr>
          <w:rFonts w:ascii="Times New Roman" w:hAnsi="Times New Roman"/>
          <w:b/>
          <w:sz w:val="24"/>
          <w:szCs w:val="24"/>
        </w:rPr>
        <w:t>1. ”Rigjenerimi i Hapësirave përreth Ndërtesave Sociale”</w:t>
      </w:r>
      <w:r w:rsidRPr="00C910CA">
        <w:rPr>
          <w:rFonts w:ascii="Times New Roman" w:hAnsi="Times New Roman"/>
          <w:sz w:val="24"/>
          <w:szCs w:val="24"/>
        </w:rPr>
        <w:t xml:space="preserve"> ku vlera e këtij projekti  është </w:t>
      </w:r>
      <w:r w:rsidRPr="00C910CA">
        <w:rPr>
          <w:rFonts w:ascii="Times New Roman" w:hAnsi="Times New Roman"/>
          <w:b/>
          <w:sz w:val="24"/>
          <w:szCs w:val="24"/>
        </w:rPr>
        <w:t>298,584.64 €.</w:t>
      </w:r>
      <w:r w:rsidRPr="00C910CA">
        <w:rPr>
          <w:rFonts w:ascii="Times New Roman" w:hAnsi="Times New Roman"/>
          <w:sz w:val="24"/>
          <w:szCs w:val="24"/>
        </w:rPr>
        <w:t xml:space="preserve"> </w:t>
      </w:r>
    </w:p>
    <w:p w:rsidR="00A25F4B" w:rsidRPr="00C910CA" w:rsidRDefault="00A25F4B" w:rsidP="00A25F4B">
      <w:pPr>
        <w:spacing w:line="360" w:lineRule="auto"/>
        <w:jc w:val="both"/>
        <w:rPr>
          <w:rFonts w:ascii="Times New Roman" w:hAnsi="Times New Roman"/>
        </w:rPr>
      </w:pPr>
      <w:r w:rsidRPr="00C910CA">
        <w:rPr>
          <w:rFonts w:ascii="Times New Roman" w:hAnsi="Times New Roman"/>
          <w:sz w:val="24"/>
          <w:szCs w:val="24"/>
        </w:rPr>
        <w:t>Ky projekt parasheh regjenerimin e një pjese urbane të qytetit përmes rregullimit të një parku të</w:t>
      </w:r>
      <w:r w:rsidRPr="00C910CA">
        <w:rPr>
          <w:rFonts w:ascii="Times New Roman" w:hAnsi="Times New Roman"/>
        </w:rPr>
        <w:t xml:space="preserve"> ri me 2 </w:t>
      </w:r>
      <w:r w:rsidR="00AE4D5F" w:rsidRPr="00C910CA">
        <w:rPr>
          <w:rFonts w:ascii="Times New Roman" w:hAnsi="Times New Roman"/>
        </w:rPr>
        <w:t xml:space="preserve">terrene </w:t>
      </w:r>
      <w:r w:rsidRPr="00C910CA">
        <w:rPr>
          <w:rFonts w:ascii="Times New Roman" w:hAnsi="Times New Roman"/>
        </w:rPr>
        <w:t>sportive,</w:t>
      </w:r>
      <w:r w:rsidR="00AE4D5F" w:rsidRPr="00C910CA">
        <w:rPr>
          <w:rFonts w:ascii="Times New Roman" w:hAnsi="Times New Roman"/>
        </w:rPr>
        <w:t xml:space="preserve"> </w:t>
      </w:r>
      <w:r w:rsidRPr="00C910CA">
        <w:rPr>
          <w:rFonts w:ascii="Times New Roman" w:hAnsi="Times New Roman"/>
        </w:rPr>
        <w:t>2 k</w:t>
      </w:r>
      <w:r w:rsidRPr="00C910CA">
        <w:rPr>
          <w:rFonts w:ascii="Times New Roman" w:hAnsi="Times New Roman"/>
          <w:sz w:val="24"/>
          <w:szCs w:val="24"/>
        </w:rPr>
        <w:t xml:space="preserve">ënde </w:t>
      </w:r>
      <w:r w:rsidR="00AE4D5F" w:rsidRPr="00C910CA">
        <w:rPr>
          <w:rFonts w:ascii="Times New Roman" w:hAnsi="Times New Roman"/>
          <w:sz w:val="24"/>
          <w:szCs w:val="24"/>
        </w:rPr>
        <w:t>lojërash</w:t>
      </w:r>
      <w:r w:rsidRPr="00C910CA">
        <w:rPr>
          <w:rFonts w:ascii="Times New Roman" w:hAnsi="Times New Roman"/>
          <w:sz w:val="24"/>
          <w:szCs w:val="24"/>
        </w:rPr>
        <w:t xml:space="preserve"> për fëmijë,</w:t>
      </w:r>
      <w:r w:rsidR="00AE4D5F" w:rsidRPr="00C910CA">
        <w:rPr>
          <w:rFonts w:ascii="Times New Roman" w:hAnsi="Times New Roman"/>
          <w:sz w:val="24"/>
          <w:szCs w:val="24"/>
        </w:rPr>
        <w:t xml:space="preserve"> </w:t>
      </w:r>
      <w:r w:rsidRPr="00C910CA">
        <w:rPr>
          <w:rFonts w:ascii="Times New Roman" w:hAnsi="Times New Roman"/>
          <w:sz w:val="24"/>
          <w:szCs w:val="24"/>
        </w:rPr>
        <w:t xml:space="preserve">krijimin e </w:t>
      </w:r>
      <w:r w:rsidR="00AE4D5F" w:rsidRPr="00C910CA">
        <w:rPr>
          <w:rFonts w:ascii="Times New Roman" w:hAnsi="Times New Roman"/>
          <w:sz w:val="24"/>
          <w:szCs w:val="24"/>
        </w:rPr>
        <w:t>hapësirave të gjelbërta dhe vende të posaç</w:t>
      </w:r>
      <w:r w:rsidRPr="00C910CA">
        <w:rPr>
          <w:rFonts w:ascii="Times New Roman" w:hAnsi="Times New Roman"/>
          <w:sz w:val="24"/>
          <w:szCs w:val="24"/>
        </w:rPr>
        <w:t>me në hedhjen e mbeturinave në hapësira publike në pronësi të Komunës së Gjilanit me qëllim të ofrimit të</w:t>
      </w:r>
      <w:r w:rsidRPr="00C910CA">
        <w:rPr>
          <w:rFonts w:ascii="Times New Roman" w:hAnsi="Times New Roman"/>
        </w:rPr>
        <w:t xml:space="preserve"> </w:t>
      </w:r>
      <w:r w:rsidRPr="00C910CA">
        <w:rPr>
          <w:rFonts w:ascii="Times New Roman" w:hAnsi="Times New Roman"/>
          <w:sz w:val="24"/>
          <w:szCs w:val="24"/>
        </w:rPr>
        <w:t>shërbimeve sa më efikase dhe cilësore për të</w:t>
      </w:r>
      <w:r w:rsidRPr="00C910CA">
        <w:rPr>
          <w:rFonts w:ascii="Times New Roman" w:hAnsi="Times New Roman"/>
        </w:rPr>
        <w:t xml:space="preserve"> gjith</w:t>
      </w:r>
      <w:r w:rsidRPr="00C910CA">
        <w:rPr>
          <w:rFonts w:ascii="Times New Roman" w:hAnsi="Times New Roman"/>
          <w:sz w:val="24"/>
          <w:szCs w:val="24"/>
        </w:rPr>
        <w:t>ë qytetarët e Komunës së Gjilanit.</w:t>
      </w:r>
    </w:p>
    <w:p w:rsidR="00A25F4B" w:rsidRPr="00C910CA" w:rsidRDefault="00A25F4B" w:rsidP="00A25F4B">
      <w:pPr>
        <w:spacing w:line="360" w:lineRule="auto"/>
        <w:jc w:val="both"/>
        <w:rPr>
          <w:rFonts w:ascii="Times New Roman" w:hAnsi="Times New Roman"/>
          <w:b/>
          <w:sz w:val="24"/>
          <w:szCs w:val="24"/>
        </w:rPr>
      </w:pPr>
      <w:r w:rsidRPr="00C910CA">
        <w:rPr>
          <w:rFonts w:ascii="Times New Roman" w:hAnsi="Times New Roman"/>
          <w:sz w:val="24"/>
          <w:szCs w:val="24"/>
        </w:rPr>
        <w:t xml:space="preserve">  </w:t>
      </w:r>
      <w:r w:rsidRPr="00C910CA">
        <w:rPr>
          <w:rFonts w:ascii="Times New Roman" w:hAnsi="Times New Roman"/>
          <w:b/>
          <w:sz w:val="24"/>
          <w:szCs w:val="24"/>
        </w:rPr>
        <w:t xml:space="preserve">2. Modernizimi  dhe përmirësimi i </w:t>
      </w:r>
      <w:r w:rsidR="00AE4D5F" w:rsidRPr="00C910CA">
        <w:rPr>
          <w:rFonts w:ascii="Times New Roman" w:hAnsi="Times New Roman"/>
          <w:b/>
          <w:sz w:val="24"/>
          <w:szCs w:val="24"/>
        </w:rPr>
        <w:t>rreth rrotullimeve</w:t>
      </w:r>
      <w:r w:rsidRPr="00C910CA">
        <w:rPr>
          <w:rFonts w:ascii="Times New Roman" w:hAnsi="Times New Roman"/>
          <w:b/>
          <w:sz w:val="24"/>
          <w:szCs w:val="24"/>
        </w:rPr>
        <w:t xml:space="preserve"> në Komunën e Gjilanit” ku vlera e këtij projekti  është 54,643.10 €.</w:t>
      </w:r>
    </w:p>
    <w:p w:rsidR="00A25F4B" w:rsidRPr="00C910CA" w:rsidRDefault="00A25F4B" w:rsidP="00A25F4B">
      <w:pPr>
        <w:spacing w:line="360" w:lineRule="auto"/>
        <w:jc w:val="both"/>
        <w:rPr>
          <w:rFonts w:ascii="Times New Roman" w:hAnsi="Times New Roman"/>
          <w:b/>
          <w:sz w:val="24"/>
          <w:szCs w:val="24"/>
        </w:rPr>
      </w:pPr>
      <w:r w:rsidRPr="00C910CA">
        <w:rPr>
          <w:rFonts w:ascii="Times New Roman" w:hAnsi="Times New Roman"/>
          <w:b/>
          <w:sz w:val="24"/>
          <w:szCs w:val="24"/>
        </w:rPr>
        <w:lastRenderedPageBreak/>
        <w:t>Projekt parasheh modernizimin e hapësirave publike në</w:t>
      </w:r>
      <w:r w:rsidRPr="00C910CA">
        <w:rPr>
          <w:rFonts w:ascii="Times New Roman" w:hAnsi="Times New Roman"/>
          <w:sz w:val="24"/>
          <w:szCs w:val="24"/>
        </w:rPr>
        <w:t xml:space="preserve"> pron</w:t>
      </w:r>
      <w:r w:rsidRPr="00C910CA">
        <w:rPr>
          <w:rFonts w:ascii="Times New Roman" w:hAnsi="Times New Roman"/>
          <w:b/>
          <w:sz w:val="24"/>
          <w:szCs w:val="24"/>
        </w:rPr>
        <w:t>ësi të</w:t>
      </w:r>
      <w:r w:rsidRPr="00C910CA">
        <w:rPr>
          <w:rFonts w:ascii="Times New Roman" w:hAnsi="Times New Roman"/>
          <w:sz w:val="24"/>
          <w:szCs w:val="24"/>
        </w:rPr>
        <w:t xml:space="preserve"> Komun</w:t>
      </w:r>
      <w:r w:rsidRPr="00C910CA">
        <w:rPr>
          <w:rFonts w:ascii="Times New Roman" w:hAnsi="Times New Roman"/>
          <w:b/>
          <w:sz w:val="24"/>
          <w:szCs w:val="24"/>
        </w:rPr>
        <w:t>ës së Gjilanit me qëllim rigjenerimin urban,</w:t>
      </w:r>
      <w:r w:rsidR="00AE4D5F" w:rsidRPr="00C910CA">
        <w:rPr>
          <w:rFonts w:ascii="Times New Roman" w:hAnsi="Times New Roman"/>
          <w:b/>
          <w:sz w:val="24"/>
          <w:szCs w:val="24"/>
        </w:rPr>
        <w:t xml:space="preserve"> </w:t>
      </w:r>
      <w:r w:rsidRPr="00C910CA">
        <w:rPr>
          <w:rFonts w:ascii="Times New Roman" w:hAnsi="Times New Roman"/>
          <w:b/>
          <w:sz w:val="24"/>
          <w:szCs w:val="24"/>
        </w:rPr>
        <w:t xml:space="preserve">rregullimin e skajoreve të </w:t>
      </w:r>
      <w:r w:rsidR="00592A8E" w:rsidRPr="00C910CA">
        <w:rPr>
          <w:rFonts w:ascii="Times New Roman" w:hAnsi="Times New Roman"/>
          <w:b/>
          <w:sz w:val="24"/>
          <w:szCs w:val="24"/>
        </w:rPr>
        <w:t>rreth</w:t>
      </w:r>
      <w:r w:rsidR="00592A8E">
        <w:rPr>
          <w:rFonts w:ascii="Times New Roman" w:hAnsi="Times New Roman"/>
          <w:b/>
          <w:sz w:val="24"/>
          <w:szCs w:val="24"/>
        </w:rPr>
        <w:t xml:space="preserve"> </w:t>
      </w:r>
      <w:r w:rsidR="00592A8E" w:rsidRPr="00C910CA">
        <w:rPr>
          <w:rFonts w:ascii="Times New Roman" w:hAnsi="Times New Roman"/>
          <w:b/>
          <w:sz w:val="24"/>
          <w:szCs w:val="24"/>
        </w:rPr>
        <w:t>rrotullimeve</w:t>
      </w:r>
      <w:r w:rsidRPr="00C910CA">
        <w:rPr>
          <w:rFonts w:ascii="Times New Roman" w:hAnsi="Times New Roman"/>
          <w:b/>
          <w:sz w:val="24"/>
          <w:szCs w:val="24"/>
        </w:rPr>
        <w:t>,</w:t>
      </w:r>
      <w:r w:rsidR="00AE4D5F" w:rsidRPr="00C910CA">
        <w:rPr>
          <w:rFonts w:ascii="Times New Roman" w:hAnsi="Times New Roman"/>
          <w:b/>
          <w:sz w:val="24"/>
          <w:szCs w:val="24"/>
        </w:rPr>
        <w:t xml:space="preserve"> </w:t>
      </w:r>
      <w:r w:rsidRPr="00C910CA">
        <w:rPr>
          <w:rFonts w:ascii="Times New Roman" w:hAnsi="Times New Roman"/>
          <w:b/>
          <w:sz w:val="24"/>
          <w:szCs w:val="24"/>
        </w:rPr>
        <w:t>vendosjen e gurëve dekorativ,</w:t>
      </w:r>
      <w:r w:rsidR="00AE4D5F" w:rsidRPr="00C910CA">
        <w:rPr>
          <w:rFonts w:ascii="Times New Roman" w:hAnsi="Times New Roman"/>
          <w:b/>
          <w:sz w:val="24"/>
          <w:szCs w:val="24"/>
        </w:rPr>
        <w:t xml:space="preserve"> </w:t>
      </w:r>
      <w:r w:rsidRPr="00C910CA">
        <w:rPr>
          <w:rFonts w:ascii="Times New Roman" w:hAnsi="Times New Roman"/>
          <w:b/>
          <w:sz w:val="24"/>
          <w:szCs w:val="24"/>
        </w:rPr>
        <w:t>mbjelljen e gjelbërimit etj.</w:t>
      </w:r>
    </w:p>
    <w:p w:rsidR="00A25F4B" w:rsidRPr="00C910CA" w:rsidRDefault="00A25F4B" w:rsidP="00A25F4B">
      <w:pPr>
        <w:spacing w:line="360" w:lineRule="auto"/>
        <w:jc w:val="both"/>
        <w:rPr>
          <w:rFonts w:ascii="Times New Roman" w:hAnsi="Times New Roman"/>
          <w:b/>
          <w:sz w:val="24"/>
          <w:szCs w:val="24"/>
        </w:rPr>
      </w:pPr>
      <w:r w:rsidRPr="00C910CA">
        <w:rPr>
          <w:rFonts w:ascii="Times New Roman" w:hAnsi="Times New Roman"/>
          <w:b/>
          <w:sz w:val="24"/>
          <w:szCs w:val="24"/>
        </w:rPr>
        <w:t>Ky projekt do të ndikojë në zhvillimin socio-ekonomik duke stimuluar promovimin dhe mbrojtjen e ambientit si dhe në mënyrë indirekte ndikon edhe te ato biznese të ushtrojnë afarizëm afër këtyre lokacioneve.</w:t>
      </w:r>
    </w:p>
    <w:p w:rsidR="00A25F4B" w:rsidRPr="00C910CA" w:rsidRDefault="00A25F4B" w:rsidP="00A25F4B">
      <w:pPr>
        <w:spacing w:line="480" w:lineRule="auto"/>
        <w:jc w:val="both"/>
        <w:rPr>
          <w:rFonts w:ascii="Times New Roman" w:hAnsi="Times New Roman"/>
          <w:b/>
          <w:sz w:val="24"/>
          <w:szCs w:val="24"/>
        </w:rPr>
      </w:pPr>
      <w:r w:rsidRPr="00C910CA">
        <w:rPr>
          <w:rFonts w:ascii="Times New Roman" w:hAnsi="Times New Roman"/>
          <w:b/>
          <w:sz w:val="24"/>
          <w:szCs w:val="24"/>
        </w:rPr>
        <w:t xml:space="preserve">Përmes këtij projekt synojmë krijimin e hapësirave publike bashkëkohore me qëllim nxitjen dhe promovimin publike si dhe ruajtjen dhe mbrojtjen e ambientit në shërbim të të gjithë qytetarëve të Komunës së Gjilanit. </w:t>
      </w:r>
    </w:p>
    <w:p w:rsidR="00A25F4B" w:rsidRPr="00C910CA" w:rsidRDefault="00AE4D5F" w:rsidP="00A25F4B">
      <w:pPr>
        <w:shd w:val="clear" w:color="auto" w:fill="FFFFFF"/>
        <w:spacing w:after="0" w:line="360" w:lineRule="auto"/>
        <w:rPr>
          <w:rFonts w:ascii="Times New Roman" w:eastAsia="Calibri" w:hAnsi="Times New Roman" w:cs="Times New Roman"/>
          <w:b/>
          <w:color w:val="000000"/>
          <w:sz w:val="24"/>
          <w:szCs w:val="24"/>
          <w:bdr w:val="none" w:sz="0" w:space="0" w:color="auto" w:frame="1"/>
          <w:shd w:val="clear" w:color="auto" w:fill="FFFFFF"/>
        </w:rPr>
      </w:pPr>
      <w:r w:rsidRPr="00C910CA">
        <w:rPr>
          <w:rFonts w:ascii="Times New Roman" w:eastAsia="Calibri" w:hAnsi="Times New Roman" w:cs="Times New Roman"/>
          <w:b/>
          <w:color w:val="000000"/>
          <w:sz w:val="24"/>
          <w:szCs w:val="24"/>
          <w:bdr w:val="none" w:sz="0" w:space="0" w:color="auto" w:frame="1"/>
          <w:shd w:val="clear" w:color="auto" w:fill="FFFFFF"/>
        </w:rPr>
        <w:t>Fondi për Ndërmarrësit e rijnë</w:t>
      </w:r>
    </w:p>
    <w:p w:rsidR="00A25F4B" w:rsidRPr="00C910CA" w:rsidRDefault="00A25F4B" w:rsidP="00A25F4B">
      <w:pPr>
        <w:shd w:val="clear" w:color="auto" w:fill="FFFFFF"/>
        <w:spacing w:after="0" w:line="360" w:lineRule="auto"/>
        <w:jc w:val="both"/>
        <w:rPr>
          <w:rFonts w:ascii="Times New Roman" w:eastAsia="Calibri" w:hAnsi="Times New Roman" w:cs="Times New Roman"/>
          <w:b/>
          <w:color w:val="000000"/>
          <w:sz w:val="24"/>
          <w:szCs w:val="24"/>
          <w:bdr w:val="none" w:sz="0" w:space="0" w:color="auto" w:frame="1"/>
          <w:shd w:val="clear" w:color="auto" w:fill="FFFFFF"/>
        </w:rPr>
      </w:pPr>
      <w:r w:rsidRPr="00C910CA">
        <w:rPr>
          <w:rFonts w:ascii="Times New Roman" w:eastAsia="Calibri" w:hAnsi="Times New Roman" w:cs="Times New Roman"/>
          <w:color w:val="000000"/>
          <w:sz w:val="24"/>
          <w:szCs w:val="24"/>
          <w:bdr w:val="none" w:sz="0" w:space="0" w:color="auto" w:frame="1"/>
          <w:shd w:val="clear" w:color="auto" w:fill="FFFFFF"/>
        </w:rPr>
        <w:t>DZHE gjatë kësaj periudhe 12 mujore  ka hapur thirrjen publike  për her</w:t>
      </w:r>
      <w:r w:rsidRPr="00C910CA">
        <w:rPr>
          <w:rFonts w:ascii="Times New Roman" w:eastAsia="Calibri" w:hAnsi="Times New Roman" w:cs="Times New Roman"/>
          <w:sz w:val="24"/>
          <w:szCs w:val="24"/>
        </w:rPr>
        <w:t>ë</w:t>
      </w:r>
      <w:r w:rsidRPr="00C910CA">
        <w:rPr>
          <w:rFonts w:ascii="Times New Roman" w:eastAsia="Calibri" w:hAnsi="Times New Roman" w:cs="Times New Roman"/>
          <w:color w:val="000000"/>
          <w:sz w:val="24"/>
          <w:szCs w:val="24"/>
          <w:bdr w:val="none" w:sz="0" w:space="0" w:color="auto" w:frame="1"/>
          <w:shd w:val="clear" w:color="auto" w:fill="FFFFFF"/>
        </w:rPr>
        <w:t xml:space="preserve"> t</w:t>
      </w:r>
      <w:r w:rsidRPr="00C910CA">
        <w:rPr>
          <w:rFonts w:ascii="Times New Roman" w:eastAsia="Calibri" w:hAnsi="Times New Roman" w:cs="Times New Roman"/>
          <w:sz w:val="24"/>
          <w:szCs w:val="24"/>
        </w:rPr>
        <w:t>ë</w:t>
      </w:r>
      <w:r w:rsidRPr="00C910CA">
        <w:rPr>
          <w:rFonts w:ascii="Times New Roman" w:eastAsia="Calibri" w:hAnsi="Times New Roman" w:cs="Times New Roman"/>
          <w:color w:val="000000"/>
          <w:sz w:val="24"/>
          <w:szCs w:val="24"/>
          <w:bdr w:val="none" w:sz="0" w:space="0" w:color="auto" w:frame="1"/>
          <w:shd w:val="clear" w:color="auto" w:fill="FFFFFF"/>
        </w:rPr>
        <w:t xml:space="preserve"> par</w:t>
      </w:r>
      <w:r w:rsidRPr="00C910CA">
        <w:rPr>
          <w:rFonts w:ascii="Times New Roman" w:eastAsia="Calibri" w:hAnsi="Times New Roman" w:cs="Times New Roman"/>
          <w:sz w:val="24"/>
          <w:szCs w:val="24"/>
        </w:rPr>
        <w:t>ë</w:t>
      </w:r>
      <w:r w:rsidRPr="00C910CA">
        <w:rPr>
          <w:rFonts w:ascii="Times New Roman" w:eastAsia="Calibri" w:hAnsi="Times New Roman" w:cs="Times New Roman"/>
          <w:color w:val="000000"/>
          <w:sz w:val="24"/>
          <w:szCs w:val="24"/>
          <w:bdr w:val="none" w:sz="0" w:space="0" w:color="auto" w:frame="1"/>
          <w:shd w:val="clear" w:color="auto" w:fill="FFFFFF"/>
        </w:rPr>
        <w:t xml:space="preserve"> </w:t>
      </w:r>
      <w:r w:rsidRPr="00C910CA">
        <w:rPr>
          <w:rFonts w:ascii="Times New Roman" w:eastAsia="Calibri" w:hAnsi="Times New Roman" w:cs="Times New Roman"/>
          <w:sz w:val="24"/>
          <w:szCs w:val="24"/>
          <w:bdr w:val="none" w:sz="0" w:space="0" w:color="auto" w:frame="1"/>
          <w:shd w:val="clear" w:color="auto" w:fill="FFFFFF"/>
        </w:rPr>
        <w:t xml:space="preserve">të </w:t>
      </w:r>
      <w:r w:rsidRPr="00C910CA">
        <w:rPr>
          <w:rFonts w:ascii="Times New Roman" w:eastAsia="Calibri" w:hAnsi="Times New Roman" w:cs="Times New Roman"/>
          <w:b/>
          <w:sz w:val="24"/>
          <w:szCs w:val="24"/>
          <w:bdr w:val="none" w:sz="0" w:space="0" w:color="auto" w:frame="1"/>
          <w:shd w:val="clear" w:color="auto" w:fill="FFFFFF"/>
        </w:rPr>
        <w:t>“Fondit për Ndërmarrësit e rinj</w:t>
      </w:r>
      <w:r w:rsidR="00AE4D5F" w:rsidRPr="00C910CA">
        <w:rPr>
          <w:rFonts w:ascii="Times New Roman" w:eastAsia="Calibri" w:hAnsi="Times New Roman" w:cs="Times New Roman"/>
          <w:b/>
          <w:sz w:val="24"/>
          <w:szCs w:val="24"/>
          <w:bdr w:val="none" w:sz="0" w:space="0" w:color="auto" w:frame="1"/>
          <w:shd w:val="clear" w:color="auto" w:fill="FFFFFF"/>
        </w:rPr>
        <w:t>ë</w:t>
      </w:r>
      <w:r w:rsidRPr="00C910CA">
        <w:rPr>
          <w:rFonts w:ascii="Times New Roman" w:eastAsia="Calibri" w:hAnsi="Times New Roman" w:cs="Times New Roman"/>
          <w:b/>
          <w:sz w:val="24"/>
          <w:szCs w:val="24"/>
          <w:bdr w:val="none" w:sz="0" w:space="0" w:color="auto" w:frame="1"/>
          <w:shd w:val="clear" w:color="auto" w:fill="FFFFFF"/>
        </w:rPr>
        <w:t xml:space="preserve">” </w:t>
      </w:r>
      <w:r w:rsidRPr="00C910CA">
        <w:rPr>
          <w:rFonts w:ascii="Times New Roman" w:eastAsia="Calibri" w:hAnsi="Times New Roman" w:cs="Times New Roman"/>
          <w:color w:val="000000"/>
          <w:sz w:val="24"/>
          <w:szCs w:val="24"/>
          <w:bdr w:val="none" w:sz="0" w:space="0" w:color="auto" w:frame="1"/>
          <w:shd w:val="clear" w:color="auto" w:fill="FFFFFF"/>
        </w:rPr>
        <w:t>p</w:t>
      </w:r>
      <w:r w:rsidRPr="00C910CA">
        <w:rPr>
          <w:rFonts w:ascii="Times New Roman" w:eastAsia="Calibri" w:hAnsi="Times New Roman" w:cs="Times New Roman"/>
          <w:sz w:val="24"/>
          <w:szCs w:val="24"/>
        </w:rPr>
        <w:t>ë</w:t>
      </w:r>
      <w:r w:rsidRPr="00C910CA">
        <w:rPr>
          <w:rFonts w:ascii="Times New Roman" w:eastAsia="Calibri" w:hAnsi="Times New Roman" w:cs="Times New Roman"/>
          <w:color w:val="000000"/>
          <w:sz w:val="24"/>
          <w:szCs w:val="24"/>
          <w:bdr w:val="none" w:sz="0" w:space="0" w:color="auto" w:frame="1"/>
          <w:shd w:val="clear" w:color="auto" w:fill="FFFFFF"/>
        </w:rPr>
        <w:t>r subvencionim t</w:t>
      </w:r>
      <w:r w:rsidRPr="00C910CA">
        <w:rPr>
          <w:rFonts w:ascii="Times New Roman" w:eastAsia="Calibri" w:hAnsi="Times New Roman" w:cs="Times New Roman"/>
          <w:sz w:val="24"/>
          <w:szCs w:val="24"/>
        </w:rPr>
        <w:t>ë</w:t>
      </w:r>
      <w:r w:rsidRPr="00C910CA">
        <w:rPr>
          <w:rFonts w:ascii="Times New Roman" w:eastAsia="Calibri" w:hAnsi="Times New Roman" w:cs="Times New Roman"/>
          <w:color w:val="000000"/>
          <w:sz w:val="24"/>
          <w:szCs w:val="24"/>
          <w:bdr w:val="none" w:sz="0" w:space="0" w:color="auto" w:frame="1"/>
          <w:shd w:val="clear" w:color="auto" w:fill="FFFFFF"/>
        </w:rPr>
        <w:t xml:space="preserve"> bizneseve ekzistuese përfshirë ato biznese t</w:t>
      </w:r>
      <w:r w:rsidRPr="00C910CA">
        <w:rPr>
          <w:rFonts w:ascii="Times New Roman" w:eastAsia="Calibri" w:hAnsi="Times New Roman" w:cs="Times New Roman"/>
          <w:sz w:val="24"/>
          <w:szCs w:val="24"/>
        </w:rPr>
        <w:t>ë</w:t>
      </w:r>
      <w:r w:rsidRPr="00C910CA">
        <w:rPr>
          <w:rFonts w:ascii="Times New Roman" w:eastAsia="Calibri" w:hAnsi="Times New Roman" w:cs="Times New Roman"/>
          <w:color w:val="000000"/>
          <w:sz w:val="24"/>
          <w:szCs w:val="24"/>
          <w:bdr w:val="none" w:sz="0" w:space="0" w:color="auto" w:frame="1"/>
          <w:shd w:val="clear" w:color="auto" w:fill="FFFFFF"/>
        </w:rPr>
        <w:t xml:space="preserve"> “</w:t>
      </w:r>
      <w:r w:rsidRPr="00C910CA">
        <w:rPr>
          <w:rFonts w:ascii="Times New Roman" w:eastAsia="Calibri" w:hAnsi="Times New Roman" w:cs="Times New Roman"/>
          <w:b/>
          <w:color w:val="000000"/>
          <w:sz w:val="24"/>
          <w:szCs w:val="24"/>
          <w:bdr w:val="none" w:sz="0" w:space="0" w:color="auto" w:frame="1"/>
          <w:shd w:val="clear" w:color="auto" w:fill="FFFFFF"/>
        </w:rPr>
        <w:t>Grave Ndërmarr</w:t>
      </w:r>
      <w:r w:rsidRPr="00C910CA">
        <w:rPr>
          <w:rFonts w:ascii="Times New Roman" w:eastAsia="Calibri" w:hAnsi="Times New Roman" w:cs="Times New Roman"/>
          <w:b/>
          <w:sz w:val="24"/>
          <w:szCs w:val="24"/>
        </w:rPr>
        <w:t>ëse</w:t>
      </w:r>
      <w:r w:rsidRPr="00C910CA">
        <w:rPr>
          <w:rFonts w:ascii="Times New Roman" w:eastAsia="Calibri" w:hAnsi="Times New Roman" w:cs="Times New Roman"/>
          <w:b/>
          <w:color w:val="000000"/>
          <w:sz w:val="24"/>
          <w:szCs w:val="24"/>
          <w:bdr w:val="none" w:sz="0" w:space="0" w:color="auto" w:frame="1"/>
          <w:shd w:val="clear" w:color="auto" w:fill="FFFFFF"/>
        </w:rPr>
        <w:t xml:space="preserve"> dhe Biznese t</w:t>
      </w:r>
      <w:r w:rsidRPr="00C910CA">
        <w:rPr>
          <w:rFonts w:ascii="Times New Roman" w:eastAsia="Calibri" w:hAnsi="Times New Roman" w:cs="Times New Roman"/>
          <w:b/>
          <w:sz w:val="24"/>
          <w:szCs w:val="24"/>
        </w:rPr>
        <w:t>ë reja</w:t>
      </w:r>
      <w:r w:rsidRPr="00C910CA">
        <w:rPr>
          <w:rFonts w:ascii="Times New Roman" w:eastAsia="Calibri" w:hAnsi="Times New Roman" w:cs="Times New Roman"/>
          <w:b/>
          <w:color w:val="000000"/>
          <w:sz w:val="24"/>
          <w:szCs w:val="24"/>
          <w:bdr w:val="none" w:sz="0" w:space="0" w:color="auto" w:frame="1"/>
          <w:shd w:val="clear" w:color="auto" w:fill="FFFFFF"/>
        </w:rPr>
        <w:t xml:space="preserve"> Start-up”. </w:t>
      </w:r>
    </w:p>
    <w:p w:rsidR="00A25F4B" w:rsidRPr="00C910CA" w:rsidRDefault="00A25F4B" w:rsidP="00A25F4B">
      <w:pPr>
        <w:shd w:val="clear" w:color="auto" w:fill="FFFFFF"/>
        <w:spacing w:after="0" w:line="360" w:lineRule="auto"/>
        <w:jc w:val="both"/>
        <w:rPr>
          <w:rFonts w:ascii="Times New Roman" w:eastAsia="Calibri" w:hAnsi="Times New Roman" w:cs="Times New Roman"/>
          <w:b/>
          <w:color w:val="000000"/>
          <w:sz w:val="24"/>
          <w:szCs w:val="24"/>
          <w:bdr w:val="none" w:sz="0" w:space="0" w:color="auto" w:frame="1"/>
          <w:shd w:val="clear" w:color="auto" w:fill="FFFFFF"/>
        </w:rPr>
      </w:pPr>
      <w:r w:rsidRPr="00C910CA">
        <w:rPr>
          <w:rFonts w:ascii="Times New Roman" w:eastAsia="Calibri" w:hAnsi="Times New Roman" w:cs="Times New Roman"/>
          <w:color w:val="000000"/>
          <w:sz w:val="24"/>
          <w:szCs w:val="24"/>
          <w:bdr w:val="none" w:sz="0" w:space="0" w:color="auto" w:frame="1"/>
          <w:shd w:val="clear" w:color="auto" w:fill="FFFFFF"/>
        </w:rPr>
        <w:t xml:space="preserve">Për këtë fond janë alokuar 135,000 Euro buxhet dhe </w:t>
      </w:r>
      <w:r w:rsidRPr="00C910CA">
        <w:rPr>
          <w:rFonts w:ascii="Times New Roman" w:eastAsia="Calibri" w:hAnsi="Times New Roman" w:cs="Times New Roman"/>
          <w:sz w:val="24"/>
          <w:szCs w:val="24"/>
        </w:rPr>
        <w:t>ë</w:t>
      </w:r>
      <w:r w:rsidRPr="00C910CA">
        <w:rPr>
          <w:rFonts w:ascii="Times New Roman" w:eastAsia="Calibri" w:hAnsi="Times New Roman" w:cs="Times New Roman"/>
          <w:color w:val="000000"/>
          <w:sz w:val="24"/>
          <w:szCs w:val="24"/>
          <w:bdr w:val="none" w:sz="0" w:space="0" w:color="auto" w:frame="1"/>
          <w:shd w:val="clear" w:color="auto" w:fill="FFFFFF"/>
        </w:rPr>
        <w:t>sht</w:t>
      </w:r>
      <w:r w:rsidRPr="00C910CA">
        <w:rPr>
          <w:rFonts w:ascii="Times New Roman" w:eastAsia="Calibri" w:hAnsi="Times New Roman" w:cs="Times New Roman"/>
          <w:sz w:val="24"/>
          <w:szCs w:val="24"/>
        </w:rPr>
        <w:t>ë</w:t>
      </w:r>
      <w:r w:rsidRPr="00C910CA">
        <w:rPr>
          <w:rFonts w:ascii="Times New Roman" w:eastAsia="Calibri" w:hAnsi="Times New Roman" w:cs="Times New Roman"/>
          <w:color w:val="000000"/>
          <w:sz w:val="24"/>
          <w:szCs w:val="24"/>
          <w:bdr w:val="none" w:sz="0" w:space="0" w:color="auto" w:frame="1"/>
          <w:shd w:val="clear" w:color="auto" w:fill="FFFFFF"/>
        </w:rPr>
        <w:t xml:space="preserve"> finalizuar metodologjia (Udh</w:t>
      </w:r>
      <w:r w:rsidRPr="00C910CA">
        <w:rPr>
          <w:rFonts w:ascii="Times New Roman" w:eastAsia="Calibri" w:hAnsi="Times New Roman" w:cs="Times New Roman"/>
          <w:sz w:val="24"/>
          <w:szCs w:val="24"/>
        </w:rPr>
        <w:t>ë</w:t>
      </w:r>
      <w:r w:rsidRPr="00C910CA">
        <w:rPr>
          <w:rFonts w:ascii="Times New Roman" w:eastAsia="Calibri" w:hAnsi="Times New Roman" w:cs="Times New Roman"/>
          <w:color w:val="000000"/>
          <w:sz w:val="24"/>
          <w:szCs w:val="24"/>
          <w:bdr w:val="none" w:sz="0" w:space="0" w:color="auto" w:frame="1"/>
          <w:shd w:val="clear" w:color="auto" w:fill="FFFFFF"/>
        </w:rPr>
        <w:t>zuesi p</w:t>
      </w:r>
      <w:r w:rsidRPr="00C910CA">
        <w:rPr>
          <w:rFonts w:ascii="Times New Roman" w:eastAsia="Calibri" w:hAnsi="Times New Roman" w:cs="Times New Roman"/>
          <w:sz w:val="24"/>
          <w:szCs w:val="24"/>
        </w:rPr>
        <w:t>ë</w:t>
      </w:r>
      <w:r w:rsidRPr="00C910CA">
        <w:rPr>
          <w:rFonts w:ascii="Times New Roman" w:eastAsia="Calibri" w:hAnsi="Times New Roman" w:cs="Times New Roman"/>
          <w:color w:val="000000"/>
          <w:sz w:val="24"/>
          <w:szCs w:val="24"/>
          <w:bdr w:val="none" w:sz="0" w:space="0" w:color="auto" w:frame="1"/>
          <w:shd w:val="clear" w:color="auto" w:fill="FFFFFF"/>
        </w:rPr>
        <w:t xml:space="preserve">r aplikant, Forma e Aplikacionit, Buxheti, Projeksionet etj). për </w:t>
      </w:r>
      <w:r w:rsidRPr="00C910CA">
        <w:rPr>
          <w:rFonts w:ascii="Times New Roman" w:eastAsia="Calibri" w:hAnsi="Times New Roman" w:cs="Times New Roman"/>
          <w:b/>
          <w:color w:val="000000"/>
          <w:sz w:val="24"/>
          <w:szCs w:val="24"/>
          <w:bdr w:val="none" w:sz="0" w:space="0" w:color="auto" w:frame="1"/>
          <w:shd w:val="clear" w:color="auto" w:fill="FFFFFF"/>
        </w:rPr>
        <w:t>Thirrjen “Fondi p</w:t>
      </w:r>
      <w:r w:rsidRPr="00C910CA">
        <w:rPr>
          <w:rFonts w:ascii="Times New Roman" w:eastAsia="Calibri" w:hAnsi="Times New Roman" w:cs="Times New Roman"/>
          <w:b/>
          <w:sz w:val="24"/>
          <w:szCs w:val="24"/>
        </w:rPr>
        <w:t>ë</w:t>
      </w:r>
      <w:r w:rsidRPr="00C910CA">
        <w:rPr>
          <w:rFonts w:ascii="Times New Roman" w:eastAsia="Calibri" w:hAnsi="Times New Roman" w:cs="Times New Roman"/>
          <w:b/>
          <w:color w:val="000000"/>
          <w:sz w:val="24"/>
          <w:szCs w:val="24"/>
          <w:bdr w:val="none" w:sz="0" w:space="0" w:color="auto" w:frame="1"/>
          <w:shd w:val="clear" w:color="auto" w:fill="FFFFFF"/>
        </w:rPr>
        <w:t>r Nd</w:t>
      </w:r>
      <w:r w:rsidRPr="00C910CA">
        <w:rPr>
          <w:rFonts w:ascii="Times New Roman" w:eastAsia="Calibri" w:hAnsi="Times New Roman" w:cs="Times New Roman"/>
          <w:b/>
          <w:sz w:val="24"/>
          <w:szCs w:val="24"/>
        </w:rPr>
        <w:t>ë</w:t>
      </w:r>
      <w:r w:rsidRPr="00C910CA">
        <w:rPr>
          <w:rFonts w:ascii="Times New Roman" w:eastAsia="Calibri" w:hAnsi="Times New Roman" w:cs="Times New Roman"/>
          <w:b/>
          <w:color w:val="000000"/>
          <w:sz w:val="24"/>
          <w:szCs w:val="24"/>
          <w:bdr w:val="none" w:sz="0" w:space="0" w:color="auto" w:frame="1"/>
          <w:shd w:val="clear" w:color="auto" w:fill="FFFFFF"/>
        </w:rPr>
        <w:t>rmarr</w:t>
      </w:r>
      <w:r w:rsidRPr="00C910CA">
        <w:rPr>
          <w:rFonts w:ascii="Times New Roman" w:eastAsia="Calibri" w:hAnsi="Times New Roman" w:cs="Times New Roman"/>
          <w:b/>
          <w:sz w:val="24"/>
          <w:szCs w:val="24"/>
        </w:rPr>
        <w:t>ë</w:t>
      </w:r>
      <w:r w:rsidRPr="00C910CA">
        <w:rPr>
          <w:rFonts w:ascii="Times New Roman" w:eastAsia="Calibri" w:hAnsi="Times New Roman" w:cs="Times New Roman"/>
          <w:b/>
          <w:color w:val="000000"/>
          <w:sz w:val="24"/>
          <w:szCs w:val="24"/>
          <w:bdr w:val="none" w:sz="0" w:space="0" w:color="auto" w:frame="1"/>
          <w:shd w:val="clear" w:color="auto" w:fill="FFFFFF"/>
        </w:rPr>
        <w:t>sit e ri</w:t>
      </w:r>
      <w:r w:rsidR="00AE4D5F" w:rsidRPr="00C910CA">
        <w:rPr>
          <w:rFonts w:ascii="Times New Roman" w:eastAsia="Calibri" w:hAnsi="Times New Roman" w:cs="Times New Roman"/>
          <w:b/>
          <w:color w:val="000000"/>
          <w:sz w:val="24"/>
          <w:szCs w:val="24"/>
          <w:bdr w:val="none" w:sz="0" w:space="0" w:color="auto" w:frame="1"/>
          <w:shd w:val="clear" w:color="auto" w:fill="FFFFFF"/>
        </w:rPr>
        <w:t>jn</w:t>
      </w:r>
      <w:r w:rsidRPr="00C910CA">
        <w:rPr>
          <w:rFonts w:ascii="Times New Roman" w:eastAsia="Calibri" w:hAnsi="Times New Roman" w:cs="Times New Roman"/>
          <w:b/>
          <w:sz w:val="24"/>
          <w:szCs w:val="24"/>
        </w:rPr>
        <w:t>ë</w:t>
      </w:r>
      <w:r w:rsidRPr="00C910CA">
        <w:rPr>
          <w:rFonts w:ascii="Times New Roman" w:eastAsia="Calibri" w:hAnsi="Times New Roman" w:cs="Times New Roman"/>
          <w:b/>
          <w:color w:val="000000"/>
          <w:sz w:val="24"/>
          <w:szCs w:val="24"/>
          <w:bdr w:val="none" w:sz="0" w:space="0" w:color="auto" w:frame="1"/>
          <w:shd w:val="clear" w:color="auto" w:fill="FFFFFF"/>
        </w:rPr>
        <w:t>” për subvencionim t</w:t>
      </w:r>
      <w:r w:rsidRPr="00C910CA">
        <w:rPr>
          <w:rFonts w:ascii="Times New Roman" w:eastAsia="Calibri" w:hAnsi="Times New Roman" w:cs="Times New Roman"/>
          <w:b/>
          <w:sz w:val="24"/>
          <w:szCs w:val="24"/>
        </w:rPr>
        <w:t>ë</w:t>
      </w:r>
      <w:r w:rsidRPr="00C910CA">
        <w:rPr>
          <w:rFonts w:ascii="Times New Roman" w:eastAsia="Calibri" w:hAnsi="Times New Roman" w:cs="Times New Roman"/>
          <w:b/>
          <w:color w:val="000000"/>
          <w:sz w:val="24"/>
          <w:szCs w:val="24"/>
          <w:bdr w:val="none" w:sz="0" w:space="0" w:color="auto" w:frame="1"/>
          <w:shd w:val="clear" w:color="auto" w:fill="FFFFFF"/>
        </w:rPr>
        <w:t xml:space="preserve"> bizneseve me prioritet bizneset e grave nd</w:t>
      </w:r>
      <w:r w:rsidRPr="00C910CA">
        <w:rPr>
          <w:rFonts w:ascii="Times New Roman" w:eastAsia="Calibri" w:hAnsi="Times New Roman" w:cs="Times New Roman"/>
          <w:b/>
          <w:sz w:val="24"/>
          <w:szCs w:val="24"/>
        </w:rPr>
        <w:t>ërmarrëse</w:t>
      </w:r>
      <w:r w:rsidRPr="00C910CA">
        <w:rPr>
          <w:rFonts w:ascii="Times New Roman" w:eastAsia="Calibri" w:hAnsi="Times New Roman" w:cs="Times New Roman"/>
          <w:b/>
          <w:color w:val="000000"/>
          <w:sz w:val="24"/>
          <w:szCs w:val="24"/>
          <w:bdr w:val="none" w:sz="0" w:space="0" w:color="auto" w:frame="1"/>
          <w:shd w:val="clear" w:color="auto" w:fill="FFFFFF"/>
        </w:rPr>
        <w:t xml:space="preserve"> dhe t</w:t>
      </w:r>
      <w:r w:rsidRPr="00C910CA">
        <w:rPr>
          <w:rFonts w:ascii="Times New Roman" w:eastAsia="Calibri" w:hAnsi="Times New Roman" w:cs="Times New Roman"/>
          <w:b/>
          <w:sz w:val="24"/>
          <w:szCs w:val="24"/>
        </w:rPr>
        <w:t>ë</w:t>
      </w:r>
      <w:r w:rsidR="00AE4D5F" w:rsidRPr="00C910CA">
        <w:rPr>
          <w:rFonts w:ascii="Times New Roman" w:eastAsia="Calibri" w:hAnsi="Times New Roman" w:cs="Times New Roman"/>
          <w:b/>
          <w:color w:val="000000"/>
          <w:sz w:val="24"/>
          <w:szCs w:val="24"/>
          <w:bdr w:val="none" w:sz="0" w:space="0" w:color="auto" w:frame="1"/>
          <w:shd w:val="clear" w:color="auto" w:fill="FFFFFF"/>
        </w:rPr>
        <w:t xml:space="preserve"> rijn</w:t>
      </w:r>
      <w:r w:rsidRPr="00C910CA">
        <w:rPr>
          <w:rFonts w:ascii="Times New Roman" w:eastAsia="Calibri" w:hAnsi="Times New Roman" w:cs="Times New Roman"/>
          <w:b/>
          <w:sz w:val="24"/>
          <w:szCs w:val="24"/>
        </w:rPr>
        <w:t>ë</w:t>
      </w:r>
      <w:r w:rsidRPr="00C910CA">
        <w:rPr>
          <w:rFonts w:ascii="Times New Roman" w:eastAsia="Calibri" w:hAnsi="Times New Roman" w:cs="Times New Roman"/>
          <w:b/>
          <w:color w:val="000000"/>
          <w:sz w:val="24"/>
          <w:szCs w:val="24"/>
          <w:bdr w:val="none" w:sz="0" w:space="0" w:color="auto" w:frame="1"/>
          <w:shd w:val="clear" w:color="auto" w:fill="FFFFFF"/>
        </w:rPr>
        <w:t xml:space="preserve"> nga Komuna e Gjilanit. </w:t>
      </w:r>
    </w:p>
    <w:p w:rsidR="00A25F4B" w:rsidRPr="00C910CA" w:rsidRDefault="00A25F4B" w:rsidP="00A25F4B">
      <w:pPr>
        <w:shd w:val="clear" w:color="auto" w:fill="FFFFFF"/>
        <w:spacing w:after="0" w:line="360" w:lineRule="auto"/>
        <w:jc w:val="both"/>
        <w:rPr>
          <w:rFonts w:ascii="Times New Roman" w:eastAsia="Calibri" w:hAnsi="Times New Roman" w:cs="Times New Roman"/>
          <w:b/>
          <w:color w:val="000000"/>
          <w:sz w:val="24"/>
          <w:szCs w:val="24"/>
          <w:bdr w:val="none" w:sz="0" w:space="0" w:color="auto" w:frame="1"/>
          <w:shd w:val="clear" w:color="auto" w:fill="FFFFFF"/>
        </w:rPr>
      </w:pPr>
      <w:r w:rsidRPr="00C910CA">
        <w:rPr>
          <w:rFonts w:ascii="Times New Roman" w:eastAsia="Calibri" w:hAnsi="Times New Roman" w:cs="Times New Roman"/>
          <w:b/>
          <w:color w:val="000000"/>
          <w:sz w:val="24"/>
          <w:szCs w:val="24"/>
          <w:bdr w:val="none" w:sz="0" w:space="0" w:color="auto" w:frame="1"/>
          <w:shd w:val="clear" w:color="auto" w:fill="FFFFFF"/>
        </w:rPr>
        <w:t xml:space="preserve">Drejtoria për Zhvillim Ekonomik në bashkëpunim me </w:t>
      </w:r>
      <w:r w:rsidR="00AE4D5F" w:rsidRPr="00C910CA">
        <w:rPr>
          <w:rFonts w:ascii="Times New Roman" w:eastAsia="Calibri" w:hAnsi="Times New Roman" w:cs="Times New Roman"/>
          <w:b/>
          <w:color w:val="000000"/>
          <w:sz w:val="24"/>
          <w:szCs w:val="24"/>
          <w:bdr w:val="none" w:sz="0" w:space="0" w:color="auto" w:frame="1"/>
          <w:shd w:val="clear" w:color="auto" w:fill="FFFFFF"/>
        </w:rPr>
        <w:t>Zyrën</w:t>
      </w:r>
      <w:r w:rsidRPr="00C910CA">
        <w:rPr>
          <w:rFonts w:ascii="Times New Roman" w:eastAsia="Calibri" w:hAnsi="Times New Roman" w:cs="Times New Roman"/>
          <w:b/>
          <w:color w:val="000000"/>
          <w:sz w:val="24"/>
          <w:szCs w:val="24"/>
          <w:bdr w:val="none" w:sz="0" w:space="0" w:color="auto" w:frame="1"/>
          <w:shd w:val="clear" w:color="auto" w:fill="FFFFFF"/>
        </w:rPr>
        <w:t xml:space="preserve"> e Kryetarit të Komunës  ka hapur thirrjen Fondi p</w:t>
      </w:r>
      <w:r w:rsidRPr="00C910CA">
        <w:rPr>
          <w:rFonts w:ascii="Times New Roman" w:eastAsia="Calibri" w:hAnsi="Times New Roman" w:cs="Times New Roman"/>
          <w:b/>
          <w:sz w:val="24"/>
          <w:szCs w:val="24"/>
        </w:rPr>
        <w:t>ë</w:t>
      </w:r>
      <w:r w:rsidRPr="00C910CA">
        <w:rPr>
          <w:rFonts w:ascii="Times New Roman" w:eastAsia="Calibri" w:hAnsi="Times New Roman" w:cs="Times New Roman"/>
          <w:b/>
          <w:color w:val="000000"/>
          <w:sz w:val="24"/>
          <w:szCs w:val="24"/>
          <w:bdr w:val="none" w:sz="0" w:space="0" w:color="auto" w:frame="1"/>
          <w:shd w:val="clear" w:color="auto" w:fill="FFFFFF"/>
        </w:rPr>
        <w:t>r Nd</w:t>
      </w:r>
      <w:r w:rsidRPr="00C910CA">
        <w:rPr>
          <w:rFonts w:ascii="Times New Roman" w:eastAsia="Calibri" w:hAnsi="Times New Roman" w:cs="Times New Roman"/>
          <w:b/>
          <w:sz w:val="24"/>
          <w:szCs w:val="24"/>
        </w:rPr>
        <w:t>ë</w:t>
      </w:r>
      <w:r w:rsidRPr="00C910CA">
        <w:rPr>
          <w:rFonts w:ascii="Times New Roman" w:eastAsia="Calibri" w:hAnsi="Times New Roman" w:cs="Times New Roman"/>
          <w:b/>
          <w:color w:val="000000"/>
          <w:sz w:val="24"/>
          <w:szCs w:val="24"/>
          <w:bdr w:val="none" w:sz="0" w:space="0" w:color="auto" w:frame="1"/>
          <w:shd w:val="clear" w:color="auto" w:fill="FFFFFF"/>
        </w:rPr>
        <w:t>rmarr</w:t>
      </w:r>
      <w:r w:rsidRPr="00C910CA">
        <w:rPr>
          <w:rFonts w:ascii="Times New Roman" w:eastAsia="Calibri" w:hAnsi="Times New Roman" w:cs="Times New Roman"/>
          <w:b/>
          <w:sz w:val="24"/>
          <w:szCs w:val="24"/>
        </w:rPr>
        <w:t>ë</w:t>
      </w:r>
      <w:r w:rsidRPr="00C910CA">
        <w:rPr>
          <w:rFonts w:ascii="Times New Roman" w:eastAsia="Calibri" w:hAnsi="Times New Roman" w:cs="Times New Roman"/>
          <w:b/>
          <w:color w:val="000000"/>
          <w:sz w:val="24"/>
          <w:szCs w:val="24"/>
          <w:bdr w:val="none" w:sz="0" w:space="0" w:color="auto" w:frame="1"/>
          <w:shd w:val="clear" w:color="auto" w:fill="FFFFFF"/>
        </w:rPr>
        <w:t>sit e ri</w:t>
      </w:r>
      <w:r w:rsidR="00AE4D5F" w:rsidRPr="00C910CA">
        <w:rPr>
          <w:rFonts w:ascii="Times New Roman" w:eastAsia="Calibri" w:hAnsi="Times New Roman" w:cs="Times New Roman"/>
          <w:b/>
          <w:color w:val="000000"/>
          <w:sz w:val="24"/>
          <w:szCs w:val="24"/>
          <w:bdr w:val="none" w:sz="0" w:space="0" w:color="auto" w:frame="1"/>
          <w:shd w:val="clear" w:color="auto" w:fill="FFFFFF"/>
        </w:rPr>
        <w:t>jn</w:t>
      </w:r>
      <w:r w:rsidRPr="00C910CA">
        <w:rPr>
          <w:rFonts w:ascii="Times New Roman" w:eastAsia="Calibri" w:hAnsi="Times New Roman" w:cs="Times New Roman"/>
          <w:b/>
          <w:sz w:val="24"/>
          <w:szCs w:val="24"/>
        </w:rPr>
        <w:t>ë</w:t>
      </w:r>
      <w:r w:rsidRPr="00C910CA">
        <w:rPr>
          <w:rFonts w:ascii="Times New Roman" w:eastAsia="Calibri" w:hAnsi="Times New Roman" w:cs="Times New Roman"/>
          <w:b/>
          <w:color w:val="000000"/>
          <w:sz w:val="24"/>
          <w:szCs w:val="24"/>
          <w:bdr w:val="none" w:sz="0" w:space="0" w:color="auto" w:frame="1"/>
          <w:shd w:val="clear" w:color="auto" w:fill="FFFFFF"/>
        </w:rPr>
        <w:t>” me datën 25 korrik deri me 18 gusht.</w:t>
      </w:r>
    </w:p>
    <w:p w:rsidR="00A25F4B" w:rsidRPr="00C910CA" w:rsidRDefault="00A25F4B" w:rsidP="00A25F4B">
      <w:pPr>
        <w:shd w:val="clear" w:color="auto" w:fill="FFFFFF"/>
        <w:spacing w:after="0" w:line="360" w:lineRule="auto"/>
        <w:rPr>
          <w:rFonts w:ascii="Times New Roman" w:eastAsia="Times New Roman" w:hAnsi="Times New Roman"/>
          <w:color w:val="050505"/>
          <w:sz w:val="24"/>
          <w:szCs w:val="23"/>
        </w:rPr>
      </w:pPr>
      <w:r w:rsidRPr="00C910CA">
        <w:rPr>
          <w:rFonts w:ascii="Times New Roman" w:eastAsia="Times New Roman" w:hAnsi="Times New Roman"/>
          <w:color w:val="050505"/>
          <w:sz w:val="24"/>
          <w:szCs w:val="23"/>
        </w:rPr>
        <w:t xml:space="preserve">Gjatë kësaj thirrje publike numri i aplikantëve ka qenë 73 aplikues ku kanë përfituar 34 biznese Start Up dhe 12 përfituese gra ndërmarrëse, </w:t>
      </w:r>
      <w:r w:rsidR="00AE4D5F" w:rsidRPr="00C910CA">
        <w:rPr>
          <w:rFonts w:ascii="Times New Roman" w:eastAsia="Times New Roman" w:hAnsi="Times New Roman"/>
          <w:color w:val="050505"/>
          <w:sz w:val="24"/>
          <w:szCs w:val="23"/>
        </w:rPr>
        <w:t>gjithsej</w:t>
      </w:r>
      <w:r w:rsidRPr="00C910CA">
        <w:rPr>
          <w:rFonts w:ascii="Times New Roman" w:eastAsia="Times New Roman" w:hAnsi="Times New Roman"/>
          <w:color w:val="050505"/>
          <w:sz w:val="24"/>
          <w:szCs w:val="23"/>
        </w:rPr>
        <w:t xml:space="preserve"> 46 përfitues nga thirrja publike “Fondi për subvencionimin e bizneseve start-up dhe bizneseve të grave 2023” ku shuma e subvencioneve arrin vlerën 135,000 € për vitin 2023.</w:t>
      </w:r>
    </w:p>
    <w:p w:rsidR="00A25F4B" w:rsidRPr="00C910CA" w:rsidRDefault="00A25F4B" w:rsidP="00A25F4B">
      <w:pPr>
        <w:shd w:val="clear" w:color="auto" w:fill="FFFFFF"/>
        <w:spacing w:after="0" w:line="360" w:lineRule="auto"/>
        <w:jc w:val="both"/>
        <w:rPr>
          <w:rFonts w:ascii="Times New Roman" w:eastAsia="Calibri" w:hAnsi="Times New Roman" w:cs="Times New Roman"/>
          <w:color w:val="000000"/>
          <w:sz w:val="24"/>
          <w:szCs w:val="24"/>
          <w:bdr w:val="none" w:sz="0" w:space="0" w:color="auto" w:frame="1"/>
          <w:shd w:val="clear" w:color="auto" w:fill="FFFFFF"/>
        </w:rPr>
      </w:pPr>
      <w:r w:rsidRPr="00C910CA">
        <w:rPr>
          <w:rFonts w:ascii="Times New Roman" w:eastAsia="Calibri" w:hAnsi="Times New Roman" w:cs="Times New Roman"/>
          <w:color w:val="000000"/>
          <w:sz w:val="24"/>
          <w:szCs w:val="24"/>
          <w:bdr w:val="none" w:sz="0" w:space="0" w:color="auto" w:frame="1"/>
          <w:shd w:val="clear" w:color="auto" w:fill="FFFFFF"/>
        </w:rPr>
        <w:t>Ky fond ka për q</w:t>
      </w:r>
      <w:r w:rsidRPr="00C910CA">
        <w:rPr>
          <w:rFonts w:ascii="Times New Roman" w:eastAsia="Calibri" w:hAnsi="Times New Roman" w:cs="Times New Roman"/>
          <w:sz w:val="24"/>
          <w:szCs w:val="24"/>
        </w:rPr>
        <w:t>ë</w:t>
      </w:r>
      <w:r w:rsidRPr="00C910CA">
        <w:rPr>
          <w:rFonts w:ascii="Times New Roman" w:eastAsia="Calibri" w:hAnsi="Times New Roman" w:cs="Times New Roman"/>
          <w:color w:val="000000"/>
          <w:sz w:val="24"/>
          <w:szCs w:val="24"/>
          <w:bdr w:val="none" w:sz="0" w:space="0" w:color="auto" w:frame="1"/>
          <w:shd w:val="clear" w:color="auto" w:fill="FFFFFF"/>
        </w:rPr>
        <w:t>llim t</w:t>
      </w:r>
      <w:r w:rsidRPr="00C910CA">
        <w:rPr>
          <w:rFonts w:ascii="Times New Roman" w:eastAsia="Calibri" w:hAnsi="Times New Roman" w:cs="Times New Roman"/>
          <w:sz w:val="24"/>
          <w:szCs w:val="24"/>
        </w:rPr>
        <w:t>ë</w:t>
      </w:r>
      <w:r w:rsidRPr="00C910CA">
        <w:rPr>
          <w:rFonts w:ascii="Times New Roman" w:eastAsia="Calibri" w:hAnsi="Times New Roman" w:cs="Times New Roman"/>
          <w:color w:val="000000"/>
          <w:sz w:val="24"/>
          <w:szCs w:val="24"/>
          <w:bdr w:val="none" w:sz="0" w:space="0" w:color="auto" w:frame="1"/>
          <w:shd w:val="clear" w:color="auto" w:fill="FFFFFF"/>
        </w:rPr>
        <w:t xml:space="preserve"> ofroj</w:t>
      </w:r>
      <w:r w:rsidR="00AE4D5F" w:rsidRPr="00C910CA">
        <w:rPr>
          <w:rFonts w:ascii="Times New Roman" w:eastAsia="Calibri" w:hAnsi="Times New Roman" w:cs="Times New Roman"/>
          <w:color w:val="000000"/>
          <w:sz w:val="24"/>
          <w:szCs w:val="24"/>
          <w:bdr w:val="none" w:sz="0" w:space="0" w:color="auto" w:frame="1"/>
          <w:shd w:val="clear" w:color="auto" w:fill="FFFFFF"/>
        </w:rPr>
        <w:t>ë</w:t>
      </w:r>
      <w:r w:rsidRPr="00C910CA">
        <w:rPr>
          <w:rFonts w:ascii="Times New Roman" w:eastAsia="Calibri" w:hAnsi="Times New Roman" w:cs="Times New Roman"/>
          <w:color w:val="000000"/>
          <w:sz w:val="24"/>
          <w:szCs w:val="24"/>
          <w:bdr w:val="none" w:sz="0" w:space="0" w:color="auto" w:frame="1"/>
          <w:shd w:val="clear" w:color="auto" w:fill="FFFFFF"/>
        </w:rPr>
        <w:t xml:space="preserve"> mbështetje zhvillimit te bizneseve si dhe përmirësimin e klimës t</w:t>
      </w:r>
      <w:r w:rsidRPr="00C910CA">
        <w:rPr>
          <w:rFonts w:ascii="Times New Roman" w:eastAsia="Calibri" w:hAnsi="Times New Roman" w:cs="Times New Roman"/>
          <w:sz w:val="24"/>
          <w:szCs w:val="24"/>
        </w:rPr>
        <w:t>ë</w:t>
      </w:r>
      <w:r w:rsidRPr="00C910CA">
        <w:rPr>
          <w:rFonts w:ascii="Times New Roman" w:eastAsia="Calibri" w:hAnsi="Times New Roman" w:cs="Times New Roman"/>
          <w:color w:val="000000"/>
          <w:sz w:val="24"/>
          <w:szCs w:val="24"/>
          <w:bdr w:val="none" w:sz="0" w:space="0" w:color="auto" w:frame="1"/>
          <w:shd w:val="clear" w:color="auto" w:fill="FFFFFF"/>
        </w:rPr>
        <w:t xml:space="preserve"> t</w:t>
      </w:r>
      <w:r w:rsidRPr="00C910CA">
        <w:rPr>
          <w:rFonts w:ascii="Times New Roman" w:eastAsia="Calibri" w:hAnsi="Times New Roman" w:cs="Times New Roman"/>
          <w:sz w:val="24"/>
          <w:szCs w:val="24"/>
        </w:rPr>
        <w:t>ë</w:t>
      </w:r>
      <w:r w:rsidRPr="00C910CA">
        <w:rPr>
          <w:rFonts w:ascii="Times New Roman" w:eastAsia="Calibri" w:hAnsi="Times New Roman" w:cs="Times New Roman"/>
          <w:color w:val="000000"/>
          <w:sz w:val="24"/>
          <w:szCs w:val="24"/>
          <w:bdr w:val="none" w:sz="0" w:space="0" w:color="auto" w:frame="1"/>
          <w:shd w:val="clear" w:color="auto" w:fill="FFFFFF"/>
        </w:rPr>
        <w:t xml:space="preserve"> b</w:t>
      </w:r>
      <w:r w:rsidRPr="00C910CA">
        <w:rPr>
          <w:rFonts w:ascii="Times New Roman" w:eastAsia="Calibri" w:hAnsi="Times New Roman" w:cs="Times New Roman"/>
          <w:sz w:val="24"/>
          <w:szCs w:val="24"/>
        </w:rPr>
        <w:t>ë</w:t>
      </w:r>
      <w:r w:rsidR="00AE4D5F" w:rsidRPr="00C910CA">
        <w:rPr>
          <w:rFonts w:ascii="Times New Roman" w:eastAsia="Calibri" w:hAnsi="Times New Roman" w:cs="Times New Roman"/>
          <w:color w:val="000000"/>
          <w:sz w:val="24"/>
          <w:szCs w:val="24"/>
          <w:bdr w:val="none" w:sz="0" w:space="0" w:color="auto" w:frame="1"/>
          <w:shd w:val="clear" w:color="auto" w:fill="FFFFFF"/>
        </w:rPr>
        <w:t>rit biznes përmes krijimit të mundësive më</w:t>
      </w:r>
      <w:r w:rsidRPr="00C910CA">
        <w:rPr>
          <w:rFonts w:ascii="Times New Roman" w:eastAsia="Calibri" w:hAnsi="Times New Roman" w:cs="Times New Roman"/>
          <w:color w:val="000000"/>
          <w:sz w:val="24"/>
          <w:szCs w:val="24"/>
          <w:bdr w:val="none" w:sz="0" w:space="0" w:color="auto" w:frame="1"/>
          <w:shd w:val="clear" w:color="auto" w:fill="FFFFFF"/>
        </w:rPr>
        <w:t xml:space="preserve"> t</w:t>
      </w:r>
      <w:r w:rsidRPr="00C910CA">
        <w:rPr>
          <w:rFonts w:ascii="Times New Roman" w:eastAsia="Calibri" w:hAnsi="Times New Roman" w:cs="Times New Roman"/>
          <w:sz w:val="24"/>
          <w:szCs w:val="24"/>
        </w:rPr>
        <w:t>ë</w:t>
      </w:r>
      <w:r w:rsidRPr="00C910CA">
        <w:rPr>
          <w:rFonts w:ascii="Times New Roman" w:eastAsia="Calibri" w:hAnsi="Times New Roman" w:cs="Times New Roman"/>
          <w:color w:val="000000"/>
          <w:sz w:val="24"/>
          <w:szCs w:val="24"/>
          <w:bdr w:val="none" w:sz="0" w:space="0" w:color="auto" w:frame="1"/>
          <w:shd w:val="clear" w:color="auto" w:fill="FFFFFF"/>
        </w:rPr>
        <w:t xml:space="preserve"> mira për qasje n</w:t>
      </w:r>
      <w:r w:rsidRPr="00C910CA">
        <w:rPr>
          <w:rFonts w:ascii="Times New Roman" w:eastAsia="Calibri" w:hAnsi="Times New Roman" w:cs="Times New Roman"/>
          <w:sz w:val="24"/>
          <w:szCs w:val="24"/>
        </w:rPr>
        <w:t>ë</w:t>
      </w:r>
      <w:r w:rsidRPr="00C910CA">
        <w:rPr>
          <w:rFonts w:ascii="Times New Roman" w:eastAsia="Calibri" w:hAnsi="Times New Roman" w:cs="Times New Roman"/>
          <w:color w:val="000000"/>
          <w:sz w:val="24"/>
          <w:szCs w:val="24"/>
          <w:bdr w:val="none" w:sz="0" w:space="0" w:color="auto" w:frame="1"/>
          <w:shd w:val="clear" w:color="auto" w:fill="FFFFFF"/>
        </w:rPr>
        <w:t xml:space="preserve"> financa për bizneset te cilat kan</w:t>
      </w:r>
      <w:r w:rsidRPr="00C910CA">
        <w:rPr>
          <w:rFonts w:ascii="Times New Roman" w:eastAsia="Calibri" w:hAnsi="Times New Roman" w:cs="Times New Roman"/>
          <w:sz w:val="24"/>
          <w:szCs w:val="24"/>
        </w:rPr>
        <w:t>ë</w:t>
      </w:r>
      <w:r w:rsidRPr="00C910CA">
        <w:rPr>
          <w:rFonts w:ascii="Times New Roman" w:eastAsia="Calibri" w:hAnsi="Times New Roman" w:cs="Times New Roman"/>
          <w:color w:val="000000"/>
          <w:sz w:val="24"/>
          <w:szCs w:val="24"/>
          <w:bdr w:val="none" w:sz="0" w:space="0" w:color="auto" w:frame="1"/>
          <w:shd w:val="clear" w:color="auto" w:fill="FFFFFF"/>
        </w:rPr>
        <w:t xml:space="preserve"> plane për zgjerim t</w:t>
      </w:r>
      <w:r w:rsidRPr="00C910CA">
        <w:rPr>
          <w:rFonts w:ascii="Times New Roman" w:eastAsia="Calibri" w:hAnsi="Times New Roman" w:cs="Times New Roman"/>
          <w:sz w:val="24"/>
          <w:szCs w:val="24"/>
        </w:rPr>
        <w:t>ë</w:t>
      </w:r>
      <w:r w:rsidRPr="00C910CA">
        <w:rPr>
          <w:rFonts w:ascii="Times New Roman" w:eastAsia="Calibri" w:hAnsi="Times New Roman" w:cs="Times New Roman"/>
          <w:color w:val="000000"/>
          <w:sz w:val="24"/>
          <w:szCs w:val="24"/>
          <w:bdr w:val="none" w:sz="0" w:space="0" w:color="auto" w:frame="1"/>
          <w:shd w:val="clear" w:color="auto" w:fill="FFFFFF"/>
        </w:rPr>
        <w:t xml:space="preserve"> afarizmit dhe ngritje t</w:t>
      </w:r>
      <w:r w:rsidRPr="00C910CA">
        <w:rPr>
          <w:rFonts w:ascii="Times New Roman" w:eastAsia="Calibri" w:hAnsi="Times New Roman" w:cs="Times New Roman"/>
          <w:sz w:val="24"/>
          <w:szCs w:val="24"/>
        </w:rPr>
        <w:t>ë</w:t>
      </w:r>
      <w:r w:rsidRPr="00C910CA">
        <w:rPr>
          <w:rFonts w:ascii="Times New Roman" w:eastAsia="Calibri" w:hAnsi="Times New Roman" w:cs="Times New Roman"/>
          <w:color w:val="000000"/>
          <w:sz w:val="24"/>
          <w:szCs w:val="24"/>
          <w:bdr w:val="none" w:sz="0" w:space="0" w:color="auto" w:frame="1"/>
          <w:shd w:val="clear" w:color="auto" w:fill="FFFFFF"/>
        </w:rPr>
        <w:t xml:space="preserve"> cilësisë s</w:t>
      </w:r>
      <w:r w:rsidRPr="00C910CA">
        <w:rPr>
          <w:rFonts w:ascii="Times New Roman" w:eastAsia="Calibri" w:hAnsi="Times New Roman" w:cs="Times New Roman"/>
          <w:sz w:val="24"/>
          <w:szCs w:val="24"/>
        </w:rPr>
        <w:t>ë</w:t>
      </w:r>
      <w:r w:rsidRPr="00C910CA">
        <w:rPr>
          <w:rFonts w:ascii="Times New Roman" w:eastAsia="Calibri" w:hAnsi="Times New Roman" w:cs="Times New Roman"/>
          <w:color w:val="000000"/>
          <w:sz w:val="24"/>
          <w:szCs w:val="24"/>
          <w:bdr w:val="none" w:sz="0" w:space="0" w:color="auto" w:frame="1"/>
          <w:shd w:val="clear" w:color="auto" w:fill="FFFFFF"/>
        </w:rPr>
        <w:t xml:space="preserve"> produkteve dhe shërbimeve. </w:t>
      </w:r>
    </w:p>
    <w:p w:rsidR="00A25F4B" w:rsidRPr="00C910CA" w:rsidRDefault="00A25F4B" w:rsidP="00A25F4B">
      <w:pPr>
        <w:shd w:val="clear" w:color="auto" w:fill="FFFFFF"/>
        <w:spacing w:after="0" w:line="360" w:lineRule="auto"/>
        <w:jc w:val="both"/>
        <w:rPr>
          <w:rFonts w:ascii="Times New Roman" w:eastAsia="Calibri" w:hAnsi="Times New Roman" w:cs="Times New Roman"/>
          <w:color w:val="000000"/>
          <w:sz w:val="24"/>
          <w:szCs w:val="24"/>
          <w:bdr w:val="none" w:sz="0" w:space="0" w:color="auto" w:frame="1"/>
          <w:shd w:val="clear" w:color="auto" w:fill="FFFFFF"/>
        </w:rPr>
      </w:pPr>
      <w:r w:rsidRPr="00C910CA">
        <w:rPr>
          <w:rFonts w:ascii="Times New Roman" w:eastAsia="Calibri" w:hAnsi="Times New Roman" w:cs="Times New Roman"/>
          <w:color w:val="000000"/>
          <w:sz w:val="24"/>
          <w:szCs w:val="24"/>
          <w:bdr w:val="none" w:sz="0" w:space="0" w:color="auto" w:frame="1"/>
          <w:shd w:val="clear" w:color="auto" w:fill="FFFFFF"/>
        </w:rPr>
        <w:t>DZHE mbetet e përkushtuar t</w:t>
      </w:r>
      <w:r w:rsidRPr="00C910CA">
        <w:rPr>
          <w:rFonts w:ascii="Times New Roman" w:eastAsia="Calibri" w:hAnsi="Times New Roman" w:cs="Times New Roman"/>
          <w:sz w:val="24"/>
          <w:szCs w:val="24"/>
        </w:rPr>
        <w:t>ë</w:t>
      </w:r>
      <w:r w:rsidRPr="00C910CA">
        <w:rPr>
          <w:rFonts w:ascii="Times New Roman" w:eastAsia="Calibri" w:hAnsi="Times New Roman" w:cs="Times New Roman"/>
          <w:color w:val="000000"/>
          <w:sz w:val="24"/>
          <w:szCs w:val="24"/>
          <w:bdr w:val="none" w:sz="0" w:space="0" w:color="auto" w:frame="1"/>
          <w:shd w:val="clear" w:color="auto" w:fill="FFFFFF"/>
        </w:rPr>
        <w:t xml:space="preserve"> mbështes promovimin dhe zhvillimin e sektorit privat si dhe krijimin e vendeve t</w:t>
      </w:r>
      <w:r w:rsidRPr="00C910CA">
        <w:rPr>
          <w:rFonts w:ascii="Times New Roman" w:eastAsia="Calibri" w:hAnsi="Times New Roman" w:cs="Times New Roman"/>
          <w:sz w:val="24"/>
          <w:szCs w:val="24"/>
        </w:rPr>
        <w:t>ë</w:t>
      </w:r>
      <w:r w:rsidRPr="00C910CA">
        <w:rPr>
          <w:rFonts w:ascii="Times New Roman" w:eastAsia="Calibri" w:hAnsi="Times New Roman" w:cs="Times New Roman"/>
          <w:color w:val="000000"/>
          <w:sz w:val="24"/>
          <w:szCs w:val="24"/>
          <w:bdr w:val="none" w:sz="0" w:space="0" w:color="auto" w:frame="1"/>
          <w:shd w:val="clear" w:color="auto" w:fill="FFFFFF"/>
        </w:rPr>
        <w:t xml:space="preserve"> reja te punës. </w:t>
      </w:r>
    </w:p>
    <w:p w:rsidR="00A25F4B" w:rsidRPr="00C910CA" w:rsidRDefault="00A25F4B" w:rsidP="00A25F4B">
      <w:pPr>
        <w:shd w:val="clear" w:color="auto" w:fill="FFFFFF"/>
        <w:spacing w:after="0" w:line="360" w:lineRule="auto"/>
        <w:jc w:val="both"/>
        <w:rPr>
          <w:rFonts w:ascii="Times New Roman" w:eastAsia="Calibri" w:hAnsi="Times New Roman" w:cs="Times New Roman"/>
          <w:b/>
          <w:color w:val="000000"/>
          <w:sz w:val="16"/>
          <w:szCs w:val="16"/>
          <w:bdr w:val="none" w:sz="0" w:space="0" w:color="auto" w:frame="1"/>
          <w:shd w:val="clear" w:color="auto" w:fill="FFFFFF"/>
        </w:rPr>
      </w:pPr>
    </w:p>
    <w:p w:rsidR="00A25F4B" w:rsidRPr="00C910CA" w:rsidRDefault="00A25F4B" w:rsidP="00A25F4B">
      <w:pPr>
        <w:shd w:val="clear" w:color="auto" w:fill="FFFFFF"/>
        <w:spacing w:after="0" w:line="360" w:lineRule="auto"/>
        <w:rPr>
          <w:rFonts w:ascii="Times New Roman" w:eastAsia="Times New Roman" w:hAnsi="Times New Roman"/>
          <w:color w:val="050505"/>
          <w:sz w:val="24"/>
          <w:szCs w:val="23"/>
        </w:rPr>
      </w:pPr>
      <w:r w:rsidRPr="00C910CA">
        <w:rPr>
          <w:rFonts w:ascii="Times New Roman" w:eastAsia="Times New Roman" w:hAnsi="Times New Roman"/>
          <w:color w:val="050505"/>
          <w:sz w:val="24"/>
          <w:szCs w:val="23"/>
        </w:rPr>
        <w:t>Drejtoria për Zhvillim Ekonomik në planin buxhetor për 3 vitet ardhshme ka planifikuar një rritje prej 40% të vlerës së subvencioneve për çdo vit.</w:t>
      </w:r>
    </w:p>
    <w:p w:rsidR="00A25F4B" w:rsidRPr="00C910CA" w:rsidRDefault="00A25F4B" w:rsidP="00A25F4B">
      <w:pPr>
        <w:shd w:val="clear" w:color="auto" w:fill="FFFFFF"/>
        <w:spacing w:after="0" w:line="360" w:lineRule="auto"/>
        <w:jc w:val="both"/>
        <w:rPr>
          <w:rFonts w:ascii="Times New Roman" w:eastAsia="Times New Roman" w:hAnsi="Times New Roman"/>
          <w:b/>
          <w:color w:val="050505"/>
          <w:sz w:val="24"/>
          <w:szCs w:val="23"/>
        </w:rPr>
      </w:pPr>
      <w:r w:rsidRPr="00C910CA">
        <w:rPr>
          <w:rFonts w:ascii="Times New Roman" w:eastAsia="Times New Roman" w:hAnsi="Times New Roman"/>
          <w:b/>
          <w:color w:val="050505"/>
          <w:sz w:val="24"/>
          <w:szCs w:val="23"/>
        </w:rPr>
        <w:lastRenderedPageBreak/>
        <w:t>Në raportimin 12 mujor Dr</w:t>
      </w:r>
      <w:r w:rsidR="00AE4D5F" w:rsidRPr="00C910CA">
        <w:rPr>
          <w:rFonts w:ascii="Times New Roman" w:eastAsia="Times New Roman" w:hAnsi="Times New Roman"/>
          <w:b/>
          <w:color w:val="050505"/>
          <w:sz w:val="24"/>
          <w:szCs w:val="23"/>
        </w:rPr>
        <w:t>ejtoria për Zhvillim Ekonomik (z</w:t>
      </w:r>
      <w:r w:rsidR="00D177C7" w:rsidRPr="00C910CA">
        <w:rPr>
          <w:rFonts w:ascii="Times New Roman" w:eastAsia="Times New Roman" w:hAnsi="Times New Roman"/>
          <w:b/>
          <w:color w:val="050505"/>
          <w:sz w:val="24"/>
          <w:szCs w:val="23"/>
        </w:rPr>
        <w:t>yrtarët përgjegjës të d</w:t>
      </w:r>
      <w:r w:rsidRPr="00C910CA">
        <w:rPr>
          <w:rFonts w:ascii="Times New Roman" w:eastAsia="Times New Roman" w:hAnsi="Times New Roman"/>
          <w:b/>
          <w:color w:val="050505"/>
          <w:sz w:val="24"/>
          <w:szCs w:val="23"/>
        </w:rPr>
        <w:t>rejtorisë të këtyre subvencioneve) kanë filluar monitorimin e realizimit të këtyre projekteve në ter</w:t>
      </w:r>
      <w:r w:rsidR="00D177C7" w:rsidRPr="00C910CA">
        <w:rPr>
          <w:rFonts w:ascii="Times New Roman" w:eastAsia="Times New Roman" w:hAnsi="Times New Roman"/>
          <w:b/>
          <w:color w:val="050505"/>
          <w:sz w:val="24"/>
          <w:szCs w:val="23"/>
        </w:rPr>
        <w:t>r</w:t>
      </w:r>
      <w:r w:rsidRPr="00C910CA">
        <w:rPr>
          <w:rFonts w:ascii="Times New Roman" w:eastAsia="Times New Roman" w:hAnsi="Times New Roman"/>
          <w:b/>
          <w:color w:val="050505"/>
          <w:sz w:val="24"/>
          <w:szCs w:val="23"/>
        </w:rPr>
        <w:t xml:space="preserve">en ku pritet </w:t>
      </w:r>
      <w:r w:rsidR="00D177C7" w:rsidRPr="00C910CA">
        <w:rPr>
          <w:rFonts w:ascii="Times New Roman" w:eastAsia="Times New Roman" w:hAnsi="Times New Roman"/>
          <w:b/>
          <w:color w:val="050505"/>
          <w:sz w:val="24"/>
          <w:szCs w:val="23"/>
        </w:rPr>
        <w:t xml:space="preserve">të përfundojë me 15 janar  2024, </w:t>
      </w:r>
      <w:r w:rsidRPr="00C910CA">
        <w:rPr>
          <w:rFonts w:ascii="Times New Roman" w:eastAsia="Times New Roman" w:hAnsi="Times New Roman"/>
          <w:b/>
          <w:color w:val="050505"/>
          <w:sz w:val="24"/>
          <w:szCs w:val="23"/>
        </w:rPr>
        <w:t>ku pas realizimit  të këtyre projekteve,</w:t>
      </w:r>
      <w:r w:rsidR="00D177C7" w:rsidRPr="00C910CA">
        <w:rPr>
          <w:rFonts w:ascii="Times New Roman" w:eastAsia="Times New Roman" w:hAnsi="Times New Roman"/>
          <w:b/>
          <w:color w:val="050505"/>
          <w:sz w:val="24"/>
          <w:szCs w:val="23"/>
        </w:rPr>
        <w:t xml:space="preserve"> mbetet periudha 2 vjeç</w:t>
      </w:r>
      <w:r w:rsidRPr="00C910CA">
        <w:rPr>
          <w:rFonts w:ascii="Times New Roman" w:eastAsia="Times New Roman" w:hAnsi="Times New Roman"/>
          <w:b/>
          <w:color w:val="050505"/>
          <w:sz w:val="24"/>
          <w:szCs w:val="23"/>
        </w:rPr>
        <w:t>are e monitorimit të këtyre bizneseve përfituese.</w:t>
      </w:r>
    </w:p>
    <w:p w:rsidR="00A25F4B" w:rsidRPr="00C910CA" w:rsidRDefault="00A25F4B" w:rsidP="00A25F4B">
      <w:pPr>
        <w:spacing w:line="480" w:lineRule="auto"/>
        <w:jc w:val="both"/>
        <w:rPr>
          <w:rFonts w:ascii="Times New Roman" w:hAnsi="Times New Roman"/>
          <w:b/>
          <w:color w:val="000000"/>
          <w:bdr w:val="none" w:sz="0" w:space="0" w:color="auto" w:frame="1"/>
          <w:shd w:val="clear" w:color="auto" w:fill="FFFFFF"/>
        </w:rPr>
      </w:pPr>
    </w:p>
    <w:p w:rsidR="00A25F4B" w:rsidRPr="00C910CA" w:rsidRDefault="00A25F4B" w:rsidP="00A25F4B">
      <w:pPr>
        <w:spacing w:line="480" w:lineRule="auto"/>
        <w:jc w:val="both"/>
        <w:rPr>
          <w:rFonts w:ascii="Times New Roman" w:hAnsi="Times New Roman"/>
          <w:sz w:val="28"/>
        </w:rPr>
      </w:pPr>
      <w:r w:rsidRPr="00C910CA">
        <w:rPr>
          <w:rFonts w:ascii="Times New Roman" w:hAnsi="Times New Roman"/>
          <w:b/>
          <w:color w:val="000000"/>
          <w:bdr w:val="none" w:sz="0" w:space="0" w:color="auto" w:frame="1"/>
          <w:shd w:val="clear" w:color="auto" w:fill="FFFFFF"/>
        </w:rPr>
        <w:t>SEKTORI I  EFIÇIENCËS SË ENERGJISË</w:t>
      </w:r>
    </w:p>
    <w:p w:rsidR="00A25F4B" w:rsidRPr="00C910CA" w:rsidRDefault="00A25F4B" w:rsidP="00A25F4B">
      <w:pPr>
        <w:shd w:val="clear" w:color="auto" w:fill="FFFFFF"/>
        <w:spacing w:after="0" w:line="360" w:lineRule="auto"/>
        <w:jc w:val="both"/>
        <w:rPr>
          <w:rFonts w:ascii="Times New Roman" w:eastAsia="Calibri" w:hAnsi="Times New Roman" w:cs="Times New Roman"/>
          <w:color w:val="000000"/>
          <w:sz w:val="24"/>
          <w:szCs w:val="24"/>
          <w:bdr w:val="none" w:sz="0" w:space="0" w:color="auto" w:frame="1"/>
          <w:shd w:val="clear" w:color="auto" w:fill="FFFFFF"/>
        </w:rPr>
      </w:pPr>
      <w:r w:rsidRPr="00C910CA">
        <w:rPr>
          <w:rFonts w:ascii="Times New Roman" w:eastAsia="Calibri" w:hAnsi="Times New Roman" w:cs="Times New Roman"/>
          <w:color w:val="000000"/>
          <w:sz w:val="24"/>
          <w:szCs w:val="24"/>
          <w:bdr w:val="none" w:sz="0" w:space="0" w:color="auto" w:frame="1"/>
          <w:shd w:val="clear" w:color="auto" w:fill="FFFFFF"/>
        </w:rPr>
        <w:t>Një tjetër sektor tejet i rëndësishëm i kësaj drejtorie është edhe Efiçienca e Energjisë</w:t>
      </w:r>
      <w:r w:rsidR="001617FD" w:rsidRPr="00C910CA">
        <w:rPr>
          <w:rFonts w:ascii="Times New Roman" w:eastAsia="Calibri" w:hAnsi="Times New Roman" w:cs="Times New Roman"/>
          <w:color w:val="000000"/>
          <w:sz w:val="24"/>
          <w:szCs w:val="24"/>
        </w:rPr>
        <w:t>.</w:t>
      </w:r>
      <w:r w:rsidRPr="00C910CA">
        <w:rPr>
          <w:rFonts w:ascii="Times New Roman" w:eastAsia="Calibri" w:hAnsi="Times New Roman" w:cs="Times New Roman"/>
          <w:color w:val="000000"/>
          <w:sz w:val="24"/>
          <w:szCs w:val="24"/>
        </w:rPr>
        <w:t xml:space="preserve"> </w:t>
      </w:r>
      <w:r w:rsidRPr="00C910CA">
        <w:rPr>
          <w:rFonts w:ascii="Times New Roman" w:eastAsia="Calibri" w:hAnsi="Times New Roman" w:cs="Times New Roman"/>
          <w:color w:val="000000"/>
          <w:sz w:val="24"/>
          <w:szCs w:val="24"/>
          <w:bdr w:val="none" w:sz="0" w:space="0" w:color="auto" w:frame="1"/>
          <w:shd w:val="clear" w:color="auto" w:fill="FFFFFF"/>
        </w:rPr>
        <w:t>Gjatë kësaj periudh</w:t>
      </w:r>
      <w:r w:rsidRPr="00C910CA">
        <w:rPr>
          <w:rFonts w:ascii="Times New Roman" w:eastAsia="Calibri" w:hAnsi="Times New Roman" w:cs="Times New Roman"/>
          <w:sz w:val="24"/>
          <w:szCs w:val="24"/>
        </w:rPr>
        <w:t>ë</w:t>
      </w:r>
      <w:r w:rsidRPr="00C910CA">
        <w:rPr>
          <w:rFonts w:ascii="Times New Roman" w:eastAsia="Calibri" w:hAnsi="Times New Roman" w:cs="Times New Roman"/>
          <w:color w:val="000000"/>
          <w:sz w:val="24"/>
          <w:szCs w:val="24"/>
          <w:bdr w:val="none" w:sz="0" w:space="0" w:color="auto" w:frame="1"/>
          <w:shd w:val="clear" w:color="auto" w:fill="FFFFFF"/>
        </w:rPr>
        <w:t xml:space="preserve"> t</w:t>
      </w:r>
      <w:r w:rsidRPr="00C910CA">
        <w:rPr>
          <w:rFonts w:ascii="Times New Roman" w:eastAsia="Calibri" w:hAnsi="Times New Roman" w:cs="Times New Roman"/>
          <w:sz w:val="24"/>
          <w:szCs w:val="24"/>
        </w:rPr>
        <w:t>ë</w:t>
      </w:r>
      <w:r w:rsidRPr="00C910CA">
        <w:rPr>
          <w:rFonts w:ascii="Times New Roman" w:eastAsia="Calibri" w:hAnsi="Times New Roman" w:cs="Times New Roman"/>
          <w:color w:val="000000"/>
          <w:sz w:val="24"/>
          <w:szCs w:val="24"/>
          <w:bdr w:val="none" w:sz="0" w:space="0" w:color="auto" w:frame="1"/>
          <w:shd w:val="clear" w:color="auto" w:fill="FFFFFF"/>
        </w:rPr>
        <w:t xml:space="preserve"> raportimit </w:t>
      </w:r>
      <w:r w:rsidRPr="00C910CA">
        <w:rPr>
          <w:rFonts w:ascii="Times New Roman" w:eastAsia="Calibri" w:hAnsi="Times New Roman" w:cs="Times New Roman"/>
          <w:sz w:val="24"/>
          <w:szCs w:val="24"/>
        </w:rPr>
        <w:t>ë</w:t>
      </w:r>
      <w:r w:rsidRPr="00C910CA">
        <w:rPr>
          <w:rFonts w:ascii="Times New Roman" w:eastAsia="Calibri" w:hAnsi="Times New Roman" w:cs="Times New Roman"/>
          <w:color w:val="000000"/>
          <w:sz w:val="24"/>
          <w:szCs w:val="24"/>
          <w:bdr w:val="none" w:sz="0" w:space="0" w:color="auto" w:frame="1"/>
          <w:shd w:val="clear" w:color="auto" w:fill="FFFFFF"/>
        </w:rPr>
        <w:t>sht</w:t>
      </w:r>
      <w:r w:rsidRPr="00C910CA">
        <w:rPr>
          <w:rFonts w:ascii="Times New Roman" w:eastAsia="Calibri" w:hAnsi="Times New Roman" w:cs="Times New Roman"/>
          <w:sz w:val="24"/>
          <w:szCs w:val="24"/>
        </w:rPr>
        <w:t>ë</w:t>
      </w:r>
      <w:r w:rsidRPr="00C910CA">
        <w:rPr>
          <w:rFonts w:ascii="Times New Roman" w:eastAsia="Calibri" w:hAnsi="Times New Roman" w:cs="Times New Roman"/>
          <w:color w:val="000000"/>
          <w:sz w:val="24"/>
          <w:szCs w:val="24"/>
          <w:bdr w:val="none" w:sz="0" w:space="0" w:color="auto" w:frame="1"/>
          <w:shd w:val="clear" w:color="auto" w:fill="FFFFFF"/>
        </w:rPr>
        <w:t xml:space="preserve"> p</w:t>
      </w:r>
      <w:r w:rsidRPr="00C910CA">
        <w:rPr>
          <w:rFonts w:ascii="Times New Roman" w:eastAsia="Calibri" w:hAnsi="Times New Roman" w:cs="Times New Roman"/>
          <w:sz w:val="24"/>
          <w:szCs w:val="24"/>
        </w:rPr>
        <w:t>ë</w:t>
      </w:r>
      <w:r w:rsidRPr="00C910CA">
        <w:rPr>
          <w:rFonts w:ascii="Times New Roman" w:eastAsia="Calibri" w:hAnsi="Times New Roman" w:cs="Times New Roman"/>
          <w:color w:val="000000"/>
          <w:sz w:val="24"/>
          <w:szCs w:val="24"/>
          <w:bdr w:val="none" w:sz="0" w:space="0" w:color="auto" w:frame="1"/>
          <w:shd w:val="clear" w:color="auto" w:fill="FFFFFF"/>
        </w:rPr>
        <w:t>rfunduar projekti p</w:t>
      </w:r>
      <w:r w:rsidRPr="00C910CA">
        <w:rPr>
          <w:rFonts w:ascii="Times New Roman" w:eastAsia="Calibri" w:hAnsi="Times New Roman" w:cs="Times New Roman"/>
          <w:sz w:val="24"/>
          <w:szCs w:val="24"/>
        </w:rPr>
        <w:t>ë</w:t>
      </w:r>
      <w:r w:rsidRPr="00C910CA">
        <w:rPr>
          <w:rFonts w:ascii="Times New Roman" w:eastAsia="Calibri" w:hAnsi="Times New Roman" w:cs="Times New Roman"/>
          <w:color w:val="000000"/>
          <w:sz w:val="24"/>
          <w:szCs w:val="24"/>
          <w:bdr w:val="none" w:sz="0" w:space="0" w:color="auto" w:frame="1"/>
          <w:shd w:val="clear" w:color="auto" w:fill="FFFFFF"/>
        </w:rPr>
        <w:t>r intervenim me masa t</w:t>
      </w:r>
      <w:r w:rsidRPr="00C910CA">
        <w:rPr>
          <w:rFonts w:ascii="Times New Roman" w:eastAsia="Calibri" w:hAnsi="Times New Roman" w:cs="Times New Roman"/>
          <w:sz w:val="24"/>
          <w:szCs w:val="24"/>
        </w:rPr>
        <w:t>ë</w:t>
      </w:r>
      <w:r w:rsidRPr="00C910CA">
        <w:rPr>
          <w:rFonts w:ascii="Times New Roman" w:eastAsia="Calibri" w:hAnsi="Times New Roman" w:cs="Times New Roman"/>
          <w:color w:val="000000"/>
          <w:sz w:val="24"/>
          <w:szCs w:val="24"/>
          <w:bdr w:val="none" w:sz="0" w:space="0" w:color="auto" w:frame="1"/>
          <w:shd w:val="clear" w:color="auto" w:fill="FFFFFF"/>
        </w:rPr>
        <w:t xml:space="preserve"> EE në shkollat “Mehmet Isai” dhe “Rexhep Elmazi” t</w:t>
      </w:r>
      <w:r w:rsidRPr="00C910CA">
        <w:rPr>
          <w:rFonts w:ascii="Times New Roman" w:eastAsia="Calibri" w:hAnsi="Times New Roman" w:cs="Times New Roman"/>
          <w:sz w:val="24"/>
          <w:szCs w:val="24"/>
        </w:rPr>
        <w:t>ë</w:t>
      </w:r>
      <w:r w:rsidRPr="00C910CA">
        <w:rPr>
          <w:rFonts w:ascii="Times New Roman" w:eastAsia="Calibri" w:hAnsi="Times New Roman" w:cs="Times New Roman"/>
          <w:color w:val="000000"/>
          <w:sz w:val="24"/>
          <w:szCs w:val="24"/>
          <w:bdr w:val="none" w:sz="0" w:space="0" w:color="auto" w:frame="1"/>
          <w:shd w:val="clear" w:color="auto" w:fill="FFFFFF"/>
        </w:rPr>
        <w:t xml:space="preserve"> financuara nga FKEE.                                              </w:t>
      </w:r>
    </w:p>
    <w:p w:rsidR="00A25F4B" w:rsidRPr="00C910CA" w:rsidRDefault="00A25F4B" w:rsidP="00A25F4B">
      <w:pPr>
        <w:shd w:val="clear" w:color="auto" w:fill="FFFFFF"/>
        <w:spacing w:after="0" w:line="360" w:lineRule="auto"/>
        <w:jc w:val="both"/>
        <w:rPr>
          <w:rFonts w:ascii="Times New Roman" w:eastAsia="Calibri" w:hAnsi="Times New Roman" w:cs="Times New Roman"/>
          <w:color w:val="000000"/>
          <w:sz w:val="24"/>
          <w:szCs w:val="24"/>
          <w:bdr w:val="none" w:sz="0" w:space="0" w:color="auto" w:frame="1"/>
          <w:shd w:val="clear" w:color="auto" w:fill="FFFFFF"/>
        </w:rPr>
      </w:pPr>
      <w:r w:rsidRPr="00C910CA">
        <w:rPr>
          <w:rFonts w:ascii="Times New Roman" w:eastAsia="Calibri" w:hAnsi="Times New Roman" w:cs="Times New Roman"/>
          <w:color w:val="000000"/>
          <w:sz w:val="24"/>
          <w:szCs w:val="24"/>
          <w:bdr w:val="none" w:sz="0" w:space="0" w:color="auto" w:frame="1"/>
          <w:shd w:val="clear" w:color="auto" w:fill="FFFFFF"/>
        </w:rPr>
        <w:t>T</w:t>
      </w:r>
      <w:r w:rsidRPr="00C910CA">
        <w:rPr>
          <w:rFonts w:ascii="Times New Roman" w:eastAsia="Calibri" w:hAnsi="Times New Roman" w:cs="Times New Roman"/>
          <w:sz w:val="24"/>
          <w:szCs w:val="24"/>
        </w:rPr>
        <w:t>ë</w:t>
      </w:r>
      <w:r w:rsidRPr="00C910CA">
        <w:rPr>
          <w:rFonts w:ascii="Times New Roman" w:eastAsia="Calibri" w:hAnsi="Times New Roman" w:cs="Times New Roman"/>
          <w:color w:val="000000"/>
          <w:sz w:val="24"/>
          <w:szCs w:val="24"/>
          <w:bdr w:val="none" w:sz="0" w:space="0" w:color="auto" w:frame="1"/>
          <w:shd w:val="clear" w:color="auto" w:fill="FFFFFF"/>
        </w:rPr>
        <w:t xml:space="preserve"> gjitha punimet janë përfunduara me sukses si  dhe është bërë </w:t>
      </w:r>
      <w:r w:rsidR="00011DAD" w:rsidRPr="00C910CA">
        <w:rPr>
          <w:rFonts w:ascii="Times New Roman" w:eastAsia="Calibri" w:hAnsi="Times New Roman" w:cs="Times New Roman"/>
          <w:color w:val="000000"/>
          <w:sz w:val="24"/>
          <w:szCs w:val="24"/>
          <w:bdr w:val="none" w:sz="0" w:space="0" w:color="auto" w:frame="1"/>
          <w:shd w:val="clear" w:color="auto" w:fill="FFFFFF"/>
        </w:rPr>
        <w:t>inaugurimi</w:t>
      </w:r>
      <w:r w:rsidRPr="00C910CA">
        <w:rPr>
          <w:rFonts w:ascii="Times New Roman" w:eastAsia="Calibri" w:hAnsi="Times New Roman" w:cs="Times New Roman"/>
          <w:color w:val="000000"/>
          <w:sz w:val="24"/>
          <w:szCs w:val="24"/>
          <w:bdr w:val="none" w:sz="0" w:space="0" w:color="auto" w:frame="1"/>
          <w:shd w:val="clear" w:color="auto" w:fill="FFFFFF"/>
        </w:rPr>
        <w:t xml:space="preserve"> i tyre.</w:t>
      </w:r>
    </w:p>
    <w:p w:rsidR="00A25F4B" w:rsidRPr="00C910CA" w:rsidRDefault="00A25F4B" w:rsidP="00A25F4B">
      <w:pPr>
        <w:shd w:val="clear" w:color="auto" w:fill="FFFFFF"/>
        <w:spacing w:after="0" w:line="360" w:lineRule="auto"/>
        <w:jc w:val="both"/>
        <w:rPr>
          <w:rFonts w:ascii="Times New Roman" w:eastAsia="Calibri" w:hAnsi="Times New Roman" w:cs="Times New Roman"/>
          <w:color w:val="000000"/>
          <w:sz w:val="16"/>
          <w:szCs w:val="16"/>
          <w:bdr w:val="none" w:sz="0" w:space="0" w:color="auto" w:frame="1"/>
          <w:shd w:val="clear" w:color="auto" w:fill="FFFFFF"/>
        </w:rPr>
      </w:pPr>
    </w:p>
    <w:p w:rsidR="00A25F4B" w:rsidRPr="00C910CA" w:rsidRDefault="00A25F4B" w:rsidP="00A25F4B">
      <w:pPr>
        <w:shd w:val="clear" w:color="auto" w:fill="FFFFFF"/>
        <w:spacing w:after="0" w:line="360" w:lineRule="auto"/>
        <w:jc w:val="both"/>
        <w:rPr>
          <w:rFonts w:ascii="Times New Roman" w:eastAsia="Calibri" w:hAnsi="Times New Roman" w:cs="Times New Roman"/>
          <w:b/>
          <w:color w:val="000000"/>
          <w:sz w:val="24"/>
          <w:szCs w:val="24"/>
          <w:bdr w:val="none" w:sz="0" w:space="0" w:color="auto" w:frame="1"/>
          <w:shd w:val="clear" w:color="auto" w:fill="FFFFFF"/>
        </w:rPr>
      </w:pPr>
      <w:r w:rsidRPr="00C910CA">
        <w:rPr>
          <w:rFonts w:ascii="Times New Roman" w:eastAsia="Calibri" w:hAnsi="Times New Roman" w:cs="Times New Roman"/>
          <w:b/>
          <w:sz w:val="24"/>
          <w:szCs w:val="24"/>
          <w:bdr w:val="none" w:sz="0" w:space="0" w:color="auto" w:frame="1"/>
          <w:shd w:val="clear" w:color="auto" w:fill="FFFFFF"/>
        </w:rPr>
        <w:t xml:space="preserve">Gjatë kësaj periudhe </w:t>
      </w:r>
      <w:r w:rsidRPr="00C910CA">
        <w:rPr>
          <w:rFonts w:ascii="Times New Roman" w:eastAsia="Calibri" w:hAnsi="Times New Roman" w:cs="Times New Roman"/>
          <w:b/>
          <w:color w:val="000000"/>
          <w:sz w:val="24"/>
          <w:szCs w:val="24"/>
          <w:bdr w:val="none" w:sz="0" w:space="0" w:color="auto" w:frame="1"/>
          <w:shd w:val="clear" w:color="auto" w:fill="FFFFFF"/>
        </w:rPr>
        <w:t xml:space="preserve">12 mujore </w:t>
      </w:r>
      <w:r w:rsidRPr="00C910CA">
        <w:rPr>
          <w:rFonts w:ascii="Times New Roman" w:eastAsia="Calibri" w:hAnsi="Times New Roman" w:cs="Times New Roman"/>
          <w:b/>
          <w:sz w:val="24"/>
          <w:szCs w:val="24"/>
        </w:rPr>
        <w:t>ë</w:t>
      </w:r>
      <w:r w:rsidRPr="00C910CA">
        <w:rPr>
          <w:rFonts w:ascii="Times New Roman" w:eastAsia="Calibri" w:hAnsi="Times New Roman" w:cs="Times New Roman"/>
          <w:b/>
          <w:color w:val="000000"/>
          <w:sz w:val="24"/>
          <w:szCs w:val="24"/>
          <w:bdr w:val="none" w:sz="0" w:space="0" w:color="auto" w:frame="1"/>
          <w:shd w:val="clear" w:color="auto" w:fill="FFFFFF"/>
        </w:rPr>
        <w:t>sht</w:t>
      </w:r>
      <w:r w:rsidRPr="00C910CA">
        <w:rPr>
          <w:rFonts w:ascii="Times New Roman" w:eastAsia="Calibri" w:hAnsi="Times New Roman" w:cs="Times New Roman"/>
          <w:b/>
          <w:sz w:val="24"/>
          <w:szCs w:val="24"/>
        </w:rPr>
        <w:t>ë</w:t>
      </w:r>
      <w:r w:rsidRPr="00C910CA">
        <w:rPr>
          <w:rFonts w:ascii="Times New Roman" w:eastAsia="Calibri" w:hAnsi="Times New Roman" w:cs="Times New Roman"/>
          <w:b/>
          <w:color w:val="000000"/>
          <w:sz w:val="24"/>
          <w:szCs w:val="24"/>
          <w:bdr w:val="none" w:sz="0" w:space="0" w:color="auto" w:frame="1"/>
          <w:shd w:val="clear" w:color="auto" w:fill="FFFFFF"/>
        </w:rPr>
        <w:t xml:space="preserve"> n</w:t>
      </w:r>
      <w:r w:rsidRPr="00C910CA">
        <w:rPr>
          <w:rFonts w:ascii="Times New Roman" w:eastAsia="Calibri" w:hAnsi="Times New Roman" w:cs="Times New Roman"/>
          <w:b/>
          <w:sz w:val="24"/>
          <w:szCs w:val="24"/>
        </w:rPr>
        <w:t>ë</w:t>
      </w:r>
      <w:r w:rsidRPr="00C910CA">
        <w:rPr>
          <w:rFonts w:ascii="Times New Roman" w:eastAsia="Calibri" w:hAnsi="Times New Roman" w:cs="Times New Roman"/>
          <w:b/>
          <w:color w:val="000000"/>
          <w:sz w:val="24"/>
          <w:szCs w:val="24"/>
          <w:bdr w:val="none" w:sz="0" w:space="0" w:color="auto" w:frame="1"/>
          <w:shd w:val="clear" w:color="auto" w:fill="FFFFFF"/>
        </w:rPr>
        <w:t>nshkruar Marr</w:t>
      </w:r>
      <w:r w:rsidRPr="00C910CA">
        <w:rPr>
          <w:rFonts w:ascii="Times New Roman" w:eastAsia="Calibri" w:hAnsi="Times New Roman" w:cs="Times New Roman"/>
          <w:b/>
          <w:sz w:val="24"/>
          <w:szCs w:val="24"/>
        </w:rPr>
        <w:t>ë</w:t>
      </w:r>
      <w:r w:rsidRPr="00C910CA">
        <w:rPr>
          <w:rFonts w:ascii="Times New Roman" w:eastAsia="Calibri" w:hAnsi="Times New Roman" w:cs="Times New Roman"/>
          <w:b/>
          <w:color w:val="000000"/>
          <w:sz w:val="24"/>
          <w:szCs w:val="24"/>
          <w:bdr w:val="none" w:sz="0" w:space="0" w:color="auto" w:frame="1"/>
          <w:shd w:val="clear" w:color="auto" w:fill="FFFFFF"/>
        </w:rPr>
        <w:t>veshja nd</w:t>
      </w:r>
      <w:r w:rsidRPr="00C910CA">
        <w:rPr>
          <w:rFonts w:ascii="Times New Roman" w:eastAsia="Calibri" w:hAnsi="Times New Roman" w:cs="Times New Roman"/>
          <w:b/>
          <w:sz w:val="24"/>
          <w:szCs w:val="24"/>
        </w:rPr>
        <w:t>ë</w:t>
      </w:r>
      <w:r w:rsidRPr="00C910CA">
        <w:rPr>
          <w:rFonts w:ascii="Times New Roman" w:eastAsia="Calibri" w:hAnsi="Times New Roman" w:cs="Times New Roman"/>
          <w:b/>
          <w:color w:val="000000"/>
          <w:sz w:val="24"/>
          <w:szCs w:val="24"/>
          <w:bdr w:val="none" w:sz="0" w:space="0" w:color="auto" w:frame="1"/>
          <w:shd w:val="clear" w:color="auto" w:fill="FFFFFF"/>
        </w:rPr>
        <w:t>rmjet Komun</w:t>
      </w:r>
      <w:r w:rsidRPr="00C910CA">
        <w:rPr>
          <w:rFonts w:ascii="Times New Roman" w:eastAsia="Calibri" w:hAnsi="Times New Roman" w:cs="Times New Roman"/>
          <w:b/>
          <w:sz w:val="24"/>
          <w:szCs w:val="24"/>
        </w:rPr>
        <w:t>ë</w:t>
      </w:r>
      <w:r w:rsidRPr="00C910CA">
        <w:rPr>
          <w:rFonts w:ascii="Times New Roman" w:eastAsia="Calibri" w:hAnsi="Times New Roman" w:cs="Times New Roman"/>
          <w:b/>
          <w:color w:val="000000"/>
          <w:sz w:val="24"/>
          <w:szCs w:val="24"/>
          <w:bdr w:val="none" w:sz="0" w:space="0" w:color="auto" w:frame="1"/>
          <w:shd w:val="clear" w:color="auto" w:fill="FFFFFF"/>
        </w:rPr>
        <w:t>s s</w:t>
      </w:r>
      <w:r w:rsidRPr="00C910CA">
        <w:rPr>
          <w:rFonts w:ascii="Times New Roman" w:eastAsia="Calibri" w:hAnsi="Times New Roman" w:cs="Times New Roman"/>
          <w:b/>
          <w:sz w:val="24"/>
          <w:szCs w:val="24"/>
        </w:rPr>
        <w:t>ë</w:t>
      </w:r>
      <w:r w:rsidRPr="00C910CA">
        <w:rPr>
          <w:rFonts w:ascii="Times New Roman" w:eastAsia="Calibri" w:hAnsi="Times New Roman" w:cs="Times New Roman"/>
          <w:b/>
          <w:color w:val="000000"/>
          <w:sz w:val="24"/>
          <w:szCs w:val="24"/>
          <w:bdr w:val="none" w:sz="0" w:space="0" w:color="auto" w:frame="1"/>
          <w:shd w:val="clear" w:color="auto" w:fill="FFFFFF"/>
        </w:rPr>
        <w:t xml:space="preserve"> Gjilanit dhe FKEE p</w:t>
      </w:r>
      <w:r w:rsidRPr="00C910CA">
        <w:rPr>
          <w:rFonts w:ascii="Times New Roman" w:eastAsia="Calibri" w:hAnsi="Times New Roman" w:cs="Times New Roman"/>
          <w:b/>
          <w:sz w:val="24"/>
          <w:szCs w:val="24"/>
        </w:rPr>
        <w:t>ë</w:t>
      </w:r>
      <w:r w:rsidRPr="00C910CA">
        <w:rPr>
          <w:rFonts w:ascii="Times New Roman" w:eastAsia="Calibri" w:hAnsi="Times New Roman" w:cs="Times New Roman"/>
          <w:b/>
          <w:color w:val="000000"/>
          <w:sz w:val="24"/>
          <w:szCs w:val="24"/>
          <w:bdr w:val="none" w:sz="0" w:space="0" w:color="auto" w:frame="1"/>
          <w:shd w:val="clear" w:color="auto" w:fill="FFFFFF"/>
        </w:rPr>
        <w:t>r intervenim me masa t</w:t>
      </w:r>
      <w:r w:rsidRPr="00C910CA">
        <w:rPr>
          <w:rFonts w:ascii="Times New Roman" w:eastAsia="Calibri" w:hAnsi="Times New Roman" w:cs="Times New Roman"/>
          <w:b/>
          <w:sz w:val="24"/>
          <w:szCs w:val="24"/>
        </w:rPr>
        <w:t>ë</w:t>
      </w:r>
      <w:r w:rsidRPr="00C910CA">
        <w:rPr>
          <w:rFonts w:ascii="Times New Roman" w:eastAsia="Calibri" w:hAnsi="Times New Roman" w:cs="Times New Roman"/>
          <w:b/>
          <w:color w:val="000000"/>
          <w:sz w:val="24"/>
          <w:szCs w:val="24"/>
          <w:bdr w:val="none" w:sz="0" w:space="0" w:color="auto" w:frame="1"/>
          <w:shd w:val="clear" w:color="auto" w:fill="FFFFFF"/>
        </w:rPr>
        <w:t xml:space="preserve"> EE në Shfmu “Abaz Ajeti”. </w:t>
      </w:r>
    </w:p>
    <w:p w:rsidR="00A25F4B" w:rsidRPr="00C910CA" w:rsidRDefault="00A25F4B" w:rsidP="00A25F4B">
      <w:pPr>
        <w:shd w:val="clear" w:color="auto" w:fill="FFFFFF"/>
        <w:spacing w:after="0" w:line="360" w:lineRule="auto"/>
        <w:jc w:val="both"/>
        <w:rPr>
          <w:rFonts w:ascii="Times New Roman" w:eastAsia="Calibri" w:hAnsi="Times New Roman" w:cs="Times New Roman"/>
          <w:color w:val="000000"/>
          <w:sz w:val="24"/>
          <w:szCs w:val="24"/>
          <w:bdr w:val="none" w:sz="0" w:space="0" w:color="auto" w:frame="1"/>
          <w:shd w:val="clear" w:color="auto" w:fill="FFFFFF"/>
        </w:rPr>
      </w:pPr>
      <w:r w:rsidRPr="00C910CA">
        <w:rPr>
          <w:rFonts w:ascii="Times New Roman" w:eastAsia="Calibri" w:hAnsi="Times New Roman" w:cs="Times New Roman"/>
          <w:color w:val="000000"/>
          <w:sz w:val="24"/>
          <w:szCs w:val="24"/>
          <w:bdr w:val="none" w:sz="0" w:space="0" w:color="auto" w:frame="1"/>
          <w:shd w:val="clear" w:color="auto" w:fill="FFFFFF"/>
        </w:rPr>
        <w:t xml:space="preserve">Projekti ka përfunduar sipas planit dinamik në SH.F.M.U. “Abaz Ajeti” projekt i  investimeve me masa  efiçiente të energjisë. </w:t>
      </w:r>
    </w:p>
    <w:p w:rsidR="00A25F4B" w:rsidRPr="00C910CA" w:rsidRDefault="00A25F4B" w:rsidP="00A25F4B">
      <w:pPr>
        <w:shd w:val="clear" w:color="auto" w:fill="FFFFFF"/>
        <w:spacing w:after="0" w:line="360" w:lineRule="auto"/>
        <w:jc w:val="both"/>
        <w:rPr>
          <w:rFonts w:ascii="Times New Roman" w:eastAsia="Calibri" w:hAnsi="Times New Roman" w:cs="Times New Roman"/>
          <w:color w:val="000000"/>
          <w:sz w:val="24"/>
          <w:szCs w:val="24"/>
          <w:bdr w:val="none" w:sz="0" w:space="0" w:color="auto" w:frame="1"/>
          <w:shd w:val="clear" w:color="auto" w:fill="FFFFFF"/>
        </w:rPr>
      </w:pPr>
      <w:r w:rsidRPr="00C910CA">
        <w:rPr>
          <w:rFonts w:ascii="Times New Roman" w:eastAsia="Calibri" w:hAnsi="Times New Roman" w:cs="Times New Roman"/>
          <w:color w:val="000000"/>
          <w:sz w:val="24"/>
          <w:szCs w:val="24"/>
          <w:bdr w:val="none" w:sz="0" w:space="0" w:color="auto" w:frame="1"/>
          <w:shd w:val="clear" w:color="auto" w:fill="FFFFFF"/>
        </w:rPr>
        <w:t>Ky projekt i investime me masa efiçente të energjisë në SH.F.M.U. “Abaz Ajeti “ Komunës së Gjilanit i ka kushtuar rreth 349,993.77 €.</w:t>
      </w:r>
    </w:p>
    <w:p w:rsidR="00A25F4B" w:rsidRPr="00C910CA" w:rsidRDefault="00A25F4B" w:rsidP="00A25F4B">
      <w:pPr>
        <w:shd w:val="clear" w:color="auto" w:fill="FFFFFF"/>
        <w:spacing w:after="0" w:line="360" w:lineRule="auto"/>
        <w:jc w:val="both"/>
        <w:rPr>
          <w:rFonts w:ascii="Times New Roman" w:eastAsia="Calibri" w:hAnsi="Times New Roman" w:cs="Times New Roman"/>
          <w:color w:val="212121"/>
          <w:sz w:val="24"/>
          <w:szCs w:val="24"/>
        </w:rPr>
      </w:pPr>
      <w:r w:rsidRPr="00C910CA">
        <w:rPr>
          <w:rFonts w:ascii="Times New Roman" w:eastAsia="Calibri" w:hAnsi="Times New Roman" w:cs="Times New Roman"/>
          <w:color w:val="212121"/>
          <w:sz w:val="24"/>
          <w:szCs w:val="24"/>
        </w:rPr>
        <w:t>Gjat</w:t>
      </w:r>
      <w:r w:rsidRPr="00C910CA">
        <w:rPr>
          <w:rFonts w:ascii="Times New Roman" w:eastAsia="Times New Roman" w:hAnsi="Times New Roman" w:cs="Times New Roman"/>
          <w:color w:val="050505"/>
          <w:sz w:val="24"/>
          <w:szCs w:val="23"/>
        </w:rPr>
        <w:t xml:space="preserve">ë këtij raportimi 12 mujor të </w:t>
      </w:r>
      <w:r w:rsidRPr="00C910CA">
        <w:rPr>
          <w:rFonts w:ascii="Times New Roman" w:eastAsia="Calibri" w:hAnsi="Times New Roman" w:cs="Times New Roman"/>
          <w:color w:val="212121"/>
          <w:sz w:val="24"/>
          <w:szCs w:val="24"/>
        </w:rPr>
        <w:t xml:space="preserve">përfundimit të këtyre projekteve Fondi i Kosovës për Efiçiencë të Energjisë (FKEE) ka kontraktuar një kompani që të bëj monitorimin e konsumit të energjisë dhe testimin e performancës së masave të implementuara për efiçiencë të energjisë për tri Shkollat e </w:t>
      </w:r>
      <w:r w:rsidR="002075EE" w:rsidRPr="00C910CA">
        <w:rPr>
          <w:rFonts w:ascii="Times New Roman" w:eastAsia="Calibri" w:hAnsi="Times New Roman" w:cs="Times New Roman"/>
          <w:color w:val="212121"/>
          <w:sz w:val="24"/>
          <w:szCs w:val="24"/>
        </w:rPr>
        <w:t>lartpërmendura</w:t>
      </w:r>
      <w:r w:rsidRPr="00C910CA">
        <w:rPr>
          <w:rFonts w:ascii="Times New Roman" w:eastAsia="Calibri" w:hAnsi="Times New Roman" w:cs="Times New Roman"/>
          <w:color w:val="212121"/>
          <w:sz w:val="24"/>
          <w:szCs w:val="24"/>
        </w:rPr>
        <w:t>.</w:t>
      </w:r>
    </w:p>
    <w:p w:rsidR="00A25F4B" w:rsidRPr="00C910CA" w:rsidRDefault="00A25F4B" w:rsidP="00A25F4B">
      <w:pPr>
        <w:shd w:val="clear" w:color="auto" w:fill="FFFFFF"/>
        <w:spacing w:after="0" w:line="360" w:lineRule="auto"/>
        <w:jc w:val="both"/>
        <w:rPr>
          <w:rFonts w:ascii="Times New Roman" w:eastAsia="Calibri" w:hAnsi="Times New Roman" w:cs="Times New Roman"/>
          <w:color w:val="212121"/>
          <w:sz w:val="24"/>
          <w:szCs w:val="24"/>
        </w:rPr>
      </w:pPr>
      <w:r w:rsidRPr="00C910CA">
        <w:rPr>
          <w:rFonts w:ascii="Times New Roman" w:eastAsia="Calibri" w:hAnsi="Times New Roman" w:cs="Times New Roman"/>
          <w:color w:val="212121"/>
          <w:sz w:val="24"/>
          <w:szCs w:val="24"/>
        </w:rPr>
        <w:t>Drejtoria e Zhvillimit Ekonomik p</w:t>
      </w:r>
      <w:r w:rsidRPr="00C910CA">
        <w:rPr>
          <w:rFonts w:ascii="Times New Roman" w:eastAsia="Times New Roman" w:hAnsi="Times New Roman" w:cs="Times New Roman"/>
          <w:color w:val="050505"/>
          <w:sz w:val="24"/>
          <w:szCs w:val="23"/>
        </w:rPr>
        <w:t xml:space="preserve">ërmes zyrtarëve të saj të Sektorit të Efiqiencës së Energjisë ka angazhuar asistencë për monitorimin e </w:t>
      </w:r>
      <w:r w:rsidRPr="00C910CA">
        <w:rPr>
          <w:rFonts w:ascii="Times New Roman" w:eastAsia="Calibri" w:hAnsi="Times New Roman" w:cs="Times New Roman"/>
          <w:color w:val="212121"/>
          <w:sz w:val="24"/>
          <w:szCs w:val="24"/>
        </w:rPr>
        <w:t xml:space="preserve">konsumit të energjisë dhe testimin e performancës së masave të implementuara për efiçiencë të energjisë për tri Shkollat e </w:t>
      </w:r>
      <w:r w:rsidR="004658D1" w:rsidRPr="00C910CA">
        <w:rPr>
          <w:rFonts w:ascii="Times New Roman" w:eastAsia="Calibri" w:hAnsi="Times New Roman" w:cs="Times New Roman"/>
          <w:color w:val="212121"/>
          <w:sz w:val="24"/>
          <w:szCs w:val="24"/>
        </w:rPr>
        <w:t>lartpërmendura</w:t>
      </w:r>
      <w:r w:rsidRPr="00C910CA">
        <w:rPr>
          <w:rFonts w:ascii="Times New Roman" w:eastAsia="Calibri" w:hAnsi="Times New Roman" w:cs="Times New Roman"/>
          <w:color w:val="212121"/>
          <w:sz w:val="24"/>
          <w:szCs w:val="24"/>
        </w:rPr>
        <w:t>.</w:t>
      </w:r>
    </w:p>
    <w:p w:rsidR="00A25F4B" w:rsidRPr="00C910CA" w:rsidRDefault="00A25F4B" w:rsidP="00A25F4B">
      <w:pPr>
        <w:shd w:val="clear" w:color="auto" w:fill="FFFFFF"/>
        <w:spacing w:after="0" w:line="360" w:lineRule="auto"/>
        <w:jc w:val="both"/>
        <w:rPr>
          <w:rFonts w:ascii="Times New Roman" w:eastAsia="Calibri" w:hAnsi="Times New Roman" w:cs="Times New Roman"/>
          <w:b/>
          <w:color w:val="000000"/>
          <w:sz w:val="24"/>
          <w:szCs w:val="24"/>
          <w:bdr w:val="none" w:sz="0" w:space="0" w:color="auto" w:frame="1"/>
          <w:shd w:val="clear" w:color="auto" w:fill="FFFFFF"/>
        </w:rPr>
      </w:pPr>
      <w:r w:rsidRPr="00C910CA">
        <w:rPr>
          <w:rFonts w:ascii="Times New Roman" w:eastAsia="Calibri" w:hAnsi="Times New Roman" w:cs="Times New Roman"/>
          <w:b/>
          <w:color w:val="000000"/>
          <w:sz w:val="24"/>
          <w:szCs w:val="24"/>
          <w:bdr w:val="none" w:sz="0" w:space="0" w:color="auto" w:frame="1"/>
          <w:shd w:val="clear" w:color="auto" w:fill="FFFFFF"/>
        </w:rPr>
        <w:t>DZHE gjat</w:t>
      </w:r>
      <w:r w:rsidRPr="00C910CA">
        <w:rPr>
          <w:rFonts w:ascii="Times New Roman" w:eastAsia="Calibri" w:hAnsi="Times New Roman" w:cs="Times New Roman"/>
          <w:b/>
          <w:sz w:val="24"/>
          <w:szCs w:val="24"/>
        </w:rPr>
        <w:t>ë</w:t>
      </w:r>
      <w:r w:rsidRPr="00C910CA">
        <w:rPr>
          <w:rFonts w:ascii="Times New Roman" w:eastAsia="Calibri" w:hAnsi="Times New Roman" w:cs="Times New Roman"/>
          <w:b/>
          <w:color w:val="000000"/>
          <w:sz w:val="24"/>
          <w:szCs w:val="24"/>
          <w:bdr w:val="none" w:sz="0" w:space="0" w:color="auto" w:frame="1"/>
          <w:shd w:val="clear" w:color="auto" w:fill="FFFFFF"/>
        </w:rPr>
        <w:t xml:space="preserve"> kësaj periudhe ka përgatitur projekt propozimin p</w:t>
      </w:r>
      <w:r w:rsidRPr="00C910CA">
        <w:rPr>
          <w:rFonts w:ascii="Times New Roman" w:eastAsia="Calibri" w:hAnsi="Times New Roman" w:cs="Times New Roman"/>
          <w:b/>
          <w:sz w:val="24"/>
          <w:szCs w:val="24"/>
        </w:rPr>
        <w:t>ë</w:t>
      </w:r>
      <w:r w:rsidRPr="00C910CA">
        <w:rPr>
          <w:rFonts w:ascii="Times New Roman" w:eastAsia="Calibri" w:hAnsi="Times New Roman" w:cs="Times New Roman"/>
          <w:b/>
          <w:color w:val="000000"/>
          <w:sz w:val="24"/>
          <w:szCs w:val="24"/>
          <w:bdr w:val="none" w:sz="0" w:space="0" w:color="auto" w:frame="1"/>
          <w:shd w:val="clear" w:color="auto" w:fill="FFFFFF"/>
        </w:rPr>
        <w:t xml:space="preserve">r aplikim në thirrjen publike nga FKEE  “Projekti </w:t>
      </w:r>
      <w:r w:rsidRPr="00C910CA">
        <w:rPr>
          <w:rFonts w:ascii="Times New Roman" w:eastAsia="Calibri" w:hAnsi="Times New Roman" w:cs="Times New Roman"/>
          <w:b/>
          <w:color w:val="000000"/>
          <w:sz w:val="24"/>
          <w:szCs w:val="24"/>
        </w:rPr>
        <w:t>Emergjent për Masat e Efiçiençës së Energjisë në Ndërtesat Shumë-Banesore (sociale) në Pronësi të Komunës së Gjilanit</w:t>
      </w:r>
      <w:r w:rsidRPr="00C910CA">
        <w:rPr>
          <w:rFonts w:ascii="Times New Roman" w:eastAsia="Calibri" w:hAnsi="Times New Roman" w:cs="Times New Roman"/>
          <w:b/>
          <w:color w:val="000000"/>
          <w:sz w:val="24"/>
          <w:szCs w:val="24"/>
          <w:bdr w:val="none" w:sz="0" w:space="0" w:color="auto" w:frame="1"/>
          <w:shd w:val="clear" w:color="auto" w:fill="FFFFFF"/>
        </w:rPr>
        <w:t xml:space="preserve">. </w:t>
      </w:r>
    </w:p>
    <w:p w:rsidR="00A25F4B" w:rsidRPr="00C910CA" w:rsidRDefault="00A25F4B" w:rsidP="00A25F4B">
      <w:pPr>
        <w:shd w:val="clear" w:color="auto" w:fill="FFFFFF"/>
        <w:spacing w:after="0" w:line="360" w:lineRule="auto"/>
        <w:jc w:val="both"/>
        <w:rPr>
          <w:rFonts w:ascii="Times New Roman" w:eastAsia="Calibri" w:hAnsi="Times New Roman" w:cs="Times New Roman"/>
          <w:color w:val="000000"/>
          <w:sz w:val="24"/>
          <w:szCs w:val="24"/>
        </w:rPr>
      </w:pPr>
      <w:r w:rsidRPr="00C910CA">
        <w:rPr>
          <w:rFonts w:ascii="Times New Roman" w:eastAsia="Calibri" w:hAnsi="Times New Roman" w:cs="Times New Roman"/>
          <w:color w:val="000000"/>
          <w:sz w:val="24"/>
          <w:szCs w:val="24"/>
        </w:rPr>
        <w:t>Pas vlerësimit nga komisioni vlerësues i FKEE dy objektet e banimit social janë përzgjedhur p</w:t>
      </w:r>
      <w:r w:rsidRPr="00C910CA">
        <w:rPr>
          <w:rFonts w:ascii="Times New Roman" w:eastAsia="Calibri" w:hAnsi="Times New Roman" w:cs="Times New Roman"/>
          <w:sz w:val="24"/>
          <w:szCs w:val="24"/>
        </w:rPr>
        <w:t>ë</w:t>
      </w:r>
      <w:r w:rsidRPr="00C910CA">
        <w:rPr>
          <w:rFonts w:ascii="Times New Roman" w:eastAsia="Calibri" w:hAnsi="Times New Roman" w:cs="Times New Roman"/>
          <w:color w:val="000000"/>
          <w:sz w:val="24"/>
          <w:szCs w:val="24"/>
        </w:rPr>
        <w:t>r financim nga  Fondi i Kosovës për Efiçiencë të Energjisë</w:t>
      </w:r>
      <w:r w:rsidR="00A55BA5" w:rsidRPr="00C910CA">
        <w:rPr>
          <w:rFonts w:ascii="Times New Roman" w:eastAsia="Calibri" w:hAnsi="Times New Roman" w:cs="Times New Roman"/>
          <w:color w:val="000000"/>
          <w:sz w:val="24"/>
          <w:szCs w:val="24"/>
        </w:rPr>
        <w:t>,</w:t>
      </w:r>
      <w:r w:rsidRPr="00C910CA">
        <w:rPr>
          <w:rFonts w:ascii="Times New Roman" w:eastAsia="Calibri" w:hAnsi="Times New Roman" w:cs="Times New Roman"/>
          <w:color w:val="000000"/>
          <w:sz w:val="24"/>
          <w:szCs w:val="24"/>
        </w:rPr>
        <w:t xml:space="preserve"> ku është dërguar njoftimi me datë 16.05.2023</w:t>
      </w:r>
      <w:r w:rsidR="00A55BA5" w:rsidRPr="00C910CA">
        <w:rPr>
          <w:rFonts w:ascii="Times New Roman" w:eastAsia="Calibri" w:hAnsi="Times New Roman" w:cs="Times New Roman"/>
          <w:color w:val="000000"/>
          <w:sz w:val="24"/>
          <w:szCs w:val="24"/>
        </w:rPr>
        <w:t>,</w:t>
      </w:r>
      <w:r w:rsidRPr="00C910CA">
        <w:rPr>
          <w:rFonts w:ascii="Times New Roman" w:eastAsia="Calibri" w:hAnsi="Times New Roman" w:cs="Times New Roman"/>
          <w:color w:val="000000"/>
          <w:sz w:val="24"/>
          <w:szCs w:val="24"/>
        </w:rPr>
        <w:t xml:space="preserve"> ku në këto 2 objekte të banimit social do të intervenohet me masa efiçiente pasi t</w:t>
      </w:r>
      <w:r w:rsidRPr="00C910CA">
        <w:rPr>
          <w:rFonts w:ascii="Times New Roman" w:eastAsia="Calibri" w:hAnsi="Times New Roman" w:cs="Times New Roman"/>
          <w:sz w:val="24"/>
          <w:szCs w:val="24"/>
        </w:rPr>
        <w:t>ë</w:t>
      </w:r>
      <w:r w:rsidRPr="00C910CA">
        <w:rPr>
          <w:rFonts w:ascii="Times New Roman" w:eastAsia="Calibri" w:hAnsi="Times New Roman" w:cs="Times New Roman"/>
          <w:color w:val="000000"/>
          <w:sz w:val="24"/>
          <w:szCs w:val="24"/>
        </w:rPr>
        <w:t xml:space="preserve"> n</w:t>
      </w:r>
      <w:r w:rsidRPr="00C910CA">
        <w:rPr>
          <w:rFonts w:ascii="Times New Roman" w:eastAsia="Calibri" w:hAnsi="Times New Roman" w:cs="Times New Roman"/>
          <w:sz w:val="24"/>
          <w:szCs w:val="24"/>
        </w:rPr>
        <w:t>ë</w:t>
      </w:r>
      <w:r w:rsidRPr="00C910CA">
        <w:rPr>
          <w:rFonts w:ascii="Times New Roman" w:eastAsia="Calibri" w:hAnsi="Times New Roman" w:cs="Times New Roman"/>
          <w:color w:val="000000"/>
          <w:sz w:val="24"/>
          <w:szCs w:val="24"/>
        </w:rPr>
        <w:t>nshkruhet marrëveshja finale për Komunën e Gjilanit n</w:t>
      </w:r>
      <w:r w:rsidRPr="00C910CA">
        <w:rPr>
          <w:rFonts w:ascii="Times New Roman" w:eastAsia="Calibri" w:hAnsi="Times New Roman" w:cs="Times New Roman"/>
          <w:sz w:val="24"/>
          <w:szCs w:val="24"/>
        </w:rPr>
        <w:t>ë</w:t>
      </w:r>
      <w:r w:rsidRPr="00C910CA">
        <w:rPr>
          <w:rFonts w:ascii="Times New Roman" w:eastAsia="Calibri" w:hAnsi="Times New Roman" w:cs="Times New Roman"/>
          <w:color w:val="000000"/>
          <w:sz w:val="24"/>
          <w:szCs w:val="24"/>
        </w:rPr>
        <w:t xml:space="preserve"> muajt n</w:t>
      </w:r>
      <w:r w:rsidRPr="00C910CA">
        <w:rPr>
          <w:rFonts w:ascii="Times New Roman" w:eastAsia="Calibri" w:hAnsi="Times New Roman" w:cs="Times New Roman"/>
          <w:sz w:val="24"/>
          <w:szCs w:val="24"/>
        </w:rPr>
        <w:t>ë</w:t>
      </w:r>
      <w:r w:rsidRPr="00C910CA">
        <w:rPr>
          <w:rFonts w:ascii="Times New Roman" w:eastAsia="Calibri" w:hAnsi="Times New Roman" w:cs="Times New Roman"/>
          <w:color w:val="000000"/>
          <w:sz w:val="24"/>
          <w:szCs w:val="24"/>
        </w:rPr>
        <w:t xml:space="preserve"> vijim</w:t>
      </w:r>
      <w:r w:rsidR="00D93D68" w:rsidRPr="00C910CA">
        <w:rPr>
          <w:rFonts w:ascii="Times New Roman" w:eastAsia="Calibri" w:hAnsi="Times New Roman" w:cs="Times New Roman"/>
          <w:color w:val="000000"/>
          <w:sz w:val="24"/>
          <w:szCs w:val="24"/>
        </w:rPr>
        <w:t xml:space="preserve"> </w:t>
      </w:r>
      <w:r w:rsidRPr="00C910CA">
        <w:rPr>
          <w:rFonts w:ascii="Times New Roman" w:eastAsia="Calibri" w:hAnsi="Times New Roman" w:cs="Times New Roman"/>
          <w:color w:val="000000"/>
          <w:sz w:val="24"/>
          <w:szCs w:val="24"/>
        </w:rPr>
        <w:t>(është aprovuar nga FKEE ky aplikim).</w:t>
      </w:r>
    </w:p>
    <w:p w:rsidR="00A25F4B" w:rsidRPr="00C910CA" w:rsidRDefault="00A25F4B" w:rsidP="00A25F4B">
      <w:pPr>
        <w:shd w:val="clear" w:color="auto" w:fill="FFFFFF"/>
        <w:spacing w:after="0" w:line="360" w:lineRule="auto"/>
        <w:jc w:val="both"/>
        <w:rPr>
          <w:rFonts w:ascii="Times New Roman" w:eastAsia="Calibri" w:hAnsi="Times New Roman" w:cs="Times New Roman"/>
          <w:color w:val="000000"/>
          <w:sz w:val="24"/>
          <w:szCs w:val="24"/>
          <w:bdr w:val="none" w:sz="0" w:space="0" w:color="auto" w:frame="1"/>
          <w:shd w:val="clear" w:color="auto" w:fill="FFFFFF"/>
        </w:rPr>
      </w:pPr>
    </w:p>
    <w:p w:rsidR="00A25F4B" w:rsidRPr="00C910CA" w:rsidRDefault="00A25F4B" w:rsidP="00A25F4B">
      <w:pPr>
        <w:shd w:val="clear" w:color="auto" w:fill="FFFFFF"/>
        <w:spacing w:after="0" w:line="360" w:lineRule="auto"/>
        <w:jc w:val="both"/>
        <w:rPr>
          <w:rFonts w:ascii="Times New Roman" w:eastAsia="Calibri" w:hAnsi="Times New Roman" w:cs="Times New Roman"/>
          <w:color w:val="000000"/>
          <w:sz w:val="24"/>
          <w:szCs w:val="24"/>
          <w:bdr w:val="none" w:sz="0" w:space="0" w:color="auto" w:frame="1"/>
          <w:shd w:val="clear" w:color="auto" w:fill="FFFFFF"/>
        </w:rPr>
      </w:pPr>
      <w:r w:rsidRPr="00C910CA">
        <w:rPr>
          <w:rFonts w:ascii="Times New Roman" w:eastAsia="Calibri" w:hAnsi="Times New Roman" w:cs="Times New Roman"/>
          <w:color w:val="000000"/>
          <w:sz w:val="24"/>
          <w:szCs w:val="24"/>
          <w:bdr w:val="none" w:sz="0" w:space="0" w:color="auto" w:frame="1"/>
          <w:shd w:val="clear" w:color="auto" w:fill="FFFFFF"/>
        </w:rPr>
        <w:lastRenderedPageBreak/>
        <w:t>Drejtoria ka vazhduar bashkëpunimin me Ministrin</w:t>
      </w:r>
      <w:r w:rsidRPr="00C910CA">
        <w:rPr>
          <w:rFonts w:ascii="Times New Roman" w:eastAsia="Calibri" w:hAnsi="Times New Roman" w:cs="Times New Roman"/>
          <w:sz w:val="24"/>
          <w:szCs w:val="24"/>
        </w:rPr>
        <w:t xml:space="preserve">ë e </w:t>
      </w:r>
      <w:r w:rsidRPr="00C910CA">
        <w:rPr>
          <w:rFonts w:ascii="Times New Roman" w:eastAsia="Calibri" w:hAnsi="Times New Roman" w:cs="Times New Roman"/>
          <w:color w:val="000000"/>
          <w:sz w:val="24"/>
          <w:szCs w:val="24"/>
          <w:bdr w:val="none" w:sz="0" w:space="0" w:color="auto" w:frame="1"/>
          <w:shd w:val="clear" w:color="auto" w:fill="FFFFFF"/>
        </w:rPr>
        <w:t>Ekonomis</w:t>
      </w:r>
      <w:r w:rsidRPr="00C910CA">
        <w:rPr>
          <w:rFonts w:ascii="Times New Roman" w:eastAsia="Calibri" w:hAnsi="Times New Roman" w:cs="Times New Roman"/>
          <w:sz w:val="24"/>
          <w:szCs w:val="24"/>
        </w:rPr>
        <w:t>ë dhe</w:t>
      </w:r>
      <w:r w:rsidRPr="00C910CA">
        <w:rPr>
          <w:rFonts w:ascii="Times New Roman" w:eastAsia="Calibri" w:hAnsi="Times New Roman" w:cs="Times New Roman"/>
          <w:color w:val="000000"/>
          <w:sz w:val="24"/>
          <w:szCs w:val="24"/>
          <w:bdr w:val="none" w:sz="0" w:space="0" w:color="auto" w:frame="1"/>
          <w:shd w:val="clear" w:color="auto" w:fill="FFFFFF"/>
        </w:rPr>
        <w:t xml:space="preserve"> KFW (Banka Gjermane),</w:t>
      </w:r>
      <w:r w:rsidRPr="00C910CA">
        <w:rPr>
          <w:rFonts w:ascii="Times New Roman" w:eastAsia="Calibri" w:hAnsi="Times New Roman" w:cs="Times New Roman"/>
          <w:sz w:val="24"/>
          <w:szCs w:val="24"/>
        </w:rPr>
        <w:t xml:space="preserve"> </w:t>
      </w:r>
      <w:r w:rsidRPr="00C910CA">
        <w:rPr>
          <w:rFonts w:ascii="Times New Roman" w:eastAsia="Calibri" w:hAnsi="Times New Roman" w:cs="Times New Roman"/>
          <w:color w:val="000000"/>
          <w:sz w:val="24"/>
          <w:szCs w:val="24"/>
          <w:bdr w:val="none" w:sz="0" w:space="0" w:color="auto" w:frame="1"/>
          <w:shd w:val="clear" w:color="auto" w:fill="FFFFFF"/>
        </w:rPr>
        <w:t>për fillimin e zbatimit të masave të EE në objektet publike respektivisht p</w:t>
      </w:r>
      <w:r w:rsidRPr="00C910CA">
        <w:rPr>
          <w:rFonts w:ascii="Times New Roman" w:eastAsia="Calibri" w:hAnsi="Times New Roman" w:cs="Times New Roman"/>
          <w:sz w:val="24"/>
          <w:szCs w:val="24"/>
        </w:rPr>
        <w:t>ër dy Shkollat Fillore:</w:t>
      </w:r>
      <w:r w:rsidRPr="00C910CA">
        <w:rPr>
          <w:rFonts w:ascii="Times New Roman" w:eastAsia="Calibri" w:hAnsi="Times New Roman" w:cs="Times New Roman"/>
          <w:color w:val="000000"/>
          <w:sz w:val="24"/>
          <w:szCs w:val="24"/>
          <w:bdr w:val="none" w:sz="0" w:space="0" w:color="auto" w:frame="1"/>
          <w:shd w:val="clear" w:color="auto" w:fill="FFFFFF"/>
        </w:rPr>
        <w:t xml:space="preserve"> Shkollën Fillore të Mesme dhe Ulët  </w:t>
      </w:r>
      <w:r w:rsidRPr="00C910CA">
        <w:rPr>
          <w:rFonts w:ascii="Times New Roman" w:eastAsia="Calibri" w:hAnsi="Times New Roman" w:cs="Times New Roman"/>
          <w:b/>
          <w:color w:val="000000"/>
          <w:sz w:val="24"/>
          <w:szCs w:val="24"/>
          <w:bdr w:val="none" w:sz="0" w:space="0" w:color="auto" w:frame="1"/>
          <w:shd w:val="clear" w:color="auto" w:fill="FFFFFF"/>
        </w:rPr>
        <w:t xml:space="preserve">“Liria” në fshatin dhe </w:t>
      </w:r>
      <w:r w:rsidR="007B7CAD" w:rsidRPr="00C910CA">
        <w:rPr>
          <w:rFonts w:ascii="Times New Roman" w:eastAsia="Calibri" w:hAnsi="Times New Roman" w:cs="Times New Roman"/>
          <w:color w:val="000000"/>
          <w:sz w:val="24"/>
          <w:szCs w:val="24"/>
          <w:bdr w:val="none" w:sz="0" w:space="0" w:color="auto" w:frame="1"/>
          <w:shd w:val="clear" w:color="auto" w:fill="FFFFFF"/>
        </w:rPr>
        <w:t xml:space="preserve">Pogragjë </w:t>
      </w:r>
      <w:r w:rsidRPr="00C910CA">
        <w:rPr>
          <w:rFonts w:ascii="Times New Roman" w:eastAsia="Calibri" w:hAnsi="Times New Roman" w:cs="Times New Roman"/>
          <w:color w:val="000000"/>
          <w:sz w:val="24"/>
          <w:szCs w:val="24"/>
          <w:bdr w:val="none" w:sz="0" w:space="0" w:color="auto" w:frame="1"/>
          <w:shd w:val="clear" w:color="auto" w:fill="FFFFFF"/>
        </w:rPr>
        <w:t>dhe Shkollën Fillore të Mesme dhe Ulët “</w:t>
      </w:r>
      <w:r w:rsidRPr="00C910CA">
        <w:rPr>
          <w:rFonts w:ascii="Times New Roman" w:eastAsia="Calibri" w:hAnsi="Times New Roman" w:cs="Times New Roman"/>
          <w:b/>
          <w:color w:val="000000"/>
          <w:sz w:val="24"/>
          <w:szCs w:val="24"/>
          <w:bdr w:val="none" w:sz="0" w:space="0" w:color="auto" w:frame="1"/>
          <w:shd w:val="clear" w:color="auto" w:fill="FFFFFF"/>
        </w:rPr>
        <w:t>Ibrahim Uruqi</w:t>
      </w:r>
      <w:r w:rsidRPr="00C910CA">
        <w:rPr>
          <w:rFonts w:ascii="Times New Roman" w:eastAsia="Calibri" w:hAnsi="Times New Roman" w:cs="Times New Roman"/>
          <w:color w:val="000000"/>
          <w:sz w:val="24"/>
          <w:szCs w:val="24"/>
          <w:bdr w:val="none" w:sz="0" w:space="0" w:color="auto" w:frame="1"/>
          <w:shd w:val="clear" w:color="auto" w:fill="FFFFFF"/>
        </w:rPr>
        <w:t xml:space="preserve">” në fshatin Bresalc. </w:t>
      </w:r>
    </w:p>
    <w:p w:rsidR="00A25F4B" w:rsidRPr="00C910CA" w:rsidRDefault="00A25F4B" w:rsidP="00A25F4B">
      <w:pPr>
        <w:shd w:val="clear" w:color="auto" w:fill="FFFFFF"/>
        <w:spacing w:after="0" w:line="360" w:lineRule="auto"/>
        <w:jc w:val="both"/>
        <w:rPr>
          <w:rFonts w:ascii="Times New Roman" w:eastAsia="Calibri" w:hAnsi="Times New Roman" w:cs="Times New Roman"/>
          <w:color w:val="000000"/>
          <w:sz w:val="24"/>
          <w:szCs w:val="24"/>
          <w:bdr w:val="none" w:sz="0" w:space="0" w:color="auto" w:frame="1"/>
          <w:shd w:val="clear" w:color="auto" w:fill="FFFFFF"/>
        </w:rPr>
      </w:pPr>
    </w:p>
    <w:p w:rsidR="00A25F4B" w:rsidRPr="00C910CA" w:rsidRDefault="00A25F4B" w:rsidP="00A25F4B">
      <w:pPr>
        <w:shd w:val="clear" w:color="auto" w:fill="FFFFFF"/>
        <w:spacing w:after="0" w:line="360" w:lineRule="auto"/>
        <w:jc w:val="both"/>
        <w:rPr>
          <w:rFonts w:ascii="Times New Roman" w:eastAsia="Calibri" w:hAnsi="Times New Roman" w:cs="Times New Roman"/>
          <w:color w:val="000000"/>
          <w:sz w:val="24"/>
          <w:szCs w:val="24"/>
          <w:bdr w:val="none" w:sz="0" w:space="0" w:color="auto" w:frame="1"/>
          <w:shd w:val="clear" w:color="auto" w:fill="FFFFFF"/>
        </w:rPr>
      </w:pPr>
      <w:r w:rsidRPr="00C910CA">
        <w:rPr>
          <w:rFonts w:ascii="Times New Roman" w:eastAsia="Calibri" w:hAnsi="Times New Roman" w:cs="Times New Roman"/>
          <w:color w:val="000000"/>
          <w:sz w:val="24"/>
          <w:szCs w:val="24"/>
          <w:bdr w:val="none" w:sz="0" w:space="0" w:color="auto" w:frame="1"/>
          <w:shd w:val="clear" w:color="auto" w:fill="FFFFFF"/>
        </w:rPr>
        <w:t>Këto dy projekte menaxhohen nga Ministra e Ekonomis</w:t>
      </w:r>
      <w:r w:rsidRPr="00C910CA">
        <w:rPr>
          <w:rFonts w:ascii="Times New Roman" w:eastAsia="Calibri" w:hAnsi="Times New Roman" w:cs="Times New Roman"/>
          <w:sz w:val="24"/>
          <w:szCs w:val="24"/>
        </w:rPr>
        <w:t>ë</w:t>
      </w:r>
      <w:r w:rsidR="007B7CAD" w:rsidRPr="00C910CA">
        <w:rPr>
          <w:rFonts w:ascii="Times New Roman" w:eastAsia="Calibri" w:hAnsi="Times New Roman" w:cs="Times New Roman"/>
          <w:sz w:val="24"/>
          <w:szCs w:val="24"/>
        </w:rPr>
        <w:t>,</w:t>
      </w:r>
      <w:r w:rsidRPr="00C910CA">
        <w:rPr>
          <w:rFonts w:ascii="Times New Roman" w:eastAsia="Calibri" w:hAnsi="Times New Roman" w:cs="Times New Roman"/>
          <w:color w:val="000000"/>
          <w:sz w:val="24"/>
          <w:szCs w:val="24"/>
          <w:bdr w:val="none" w:sz="0" w:space="0" w:color="auto" w:frame="1"/>
          <w:shd w:val="clear" w:color="auto" w:fill="FFFFFF"/>
        </w:rPr>
        <w:t xml:space="preserve"> ndërsa Komuna e Gjilanit si përfituese ka ndërmarrë t</w:t>
      </w:r>
      <w:r w:rsidRPr="00C910CA">
        <w:rPr>
          <w:rFonts w:ascii="Times New Roman" w:eastAsia="Calibri" w:hAnsi="Times New Roman" w:cs="Times New Roman"/>
          <w:sz w:val="24"/>
          <w:szCs w:val="24"/>
        </w:rPr>
        <w:t>ë</w:t>
      </w:r>
      <w:r w:rsidRPr="00C910CA">
        <w:rPr>
          <w:rFonts w:ascii="Times New Roman" w:eastAsia="Calibri" w:hAnsi="Times New Roman" w:cs="Times New Roman"/>
          <w:color w:val="000000"/>
          <w:sz w:val="24"/>
          <w:szCs w:val="24"/>
          <w:bdr w:val="none" w:sz="0" w:space="0" w:color="auto" w:frame="1"/>
          <w:shd w:val="clear" w:color="auto" w:fill="FFFFFF"/>
        </w:rPr>
        <w:t xml:space="preserve"> gjitha veprimet me q</w:t>
      </w:r>
      <w:r w:rsidRPr="00C910CA">
        <w:rPr>
          <w:rFonts w:ascii="Times New Roman" w:eastAsia="Calibri" w:hAnsi="Times New Roman" w:cs="Times New Roman"/>
          <w:sz w:val="24"/>
          <w:szCs w:val="24"/>
        </w:rPr>
        <w:t>ë</w:t>
      </w:r>
      <w:r w:rsidRPr="00C910CA">
        <w:rPr>
          <w:rFonts w:ascii="Times New Roman" w:eastAsia="Calibri" w:hAnsi="Times New Roman" w:cs="Times New Roman"/>
          <w:color w:val="000000"/>
          <w:sz w:val="24"/>
          <w:szCs w:val="24"/>
          <w:bdr w:val="none" w:sz="0" w:space="0" w:color="auto" w:frame="1"/>
          <w:shd w:val="clear" w:color="auto" w:fill="FFFFFF"/>
        </w:rPr>
        <w:t>llim t</w:t>
      </w:r>
      <w:r w:rsidRPr="00C910CA">
        <w:rPr>
          <w:rFonts w:ascii="Times New Roman" w:eastAsia="Calibri" w:hAnsi="Times New Roman" w:cs="Times New Roman"/>
          <w:sz w:val="24"/>
          <w:szCs w:val="24"/>
        </w:rPr>
        <w:t>ë</w:t>
      </w:r>
      <w:r w:rsidRPr="00C910CA">
        <w:rPr>
          <w:rFonts w:ascii="Times New Roman" w:eastAsia="Calibri" w:hAnsi="Times New Roman" w:cs="Times New Roman"/>
          <w:color w:val="000000"/>
          <w:sz w:val="24"/>
          <w:szCs w:val="24"/>
          <w:bdr w:val="none" w:sz="0" w:space="0" w:color="auto" w:frame="1"/>
          <w:shd w:val="clear" w:color="auto" w:fill="FFFFFF"/>
        </w:rPr>
        <w:t xml:space="preserve"> fillimit t</w:t>
      </w:r>
      <w:r w:rsidRPr="00C910CA">
        <w:rPr>
          <w:rFonts w:ascii="Times New Roman" w:eastAsia="Calibri" w:hAnsi="Times New Roman" w:cs="Times New Roman"/>
          <w:sz w:val="24"/>
          <w:szCs w:val="24"/>
        </w:rPr>
        <w:t>ë</w:t>
      </w:r>
      <w:r w:rsidRPr="00C910CA">
        <w:rPr>
          <w:rFonts w:ascii="Times New Roman" w:eastAsia="Calibri" w:hAnsi="Times New Roman" w:cs="Times New Roman"/>
          <w:color w:val="000000"/>
          <w:sz w:val="24"/>
          <w:szCs w:val="24"/>
          <w:bdr w:val="none" w:sz="0" w:space="0" w:color="auto" w:frame="1"/>
          <w:shd w:val="clear" w:color="auto" w:fill="FFFFFF"/>
        </w:rPr>
        <w:t xml:space="preserve"> ekzekutimit t</w:t>
      </w:r>
      <w:r w:rsidRPr="00C910CA">
        <w:rPr>
          <w:rFonts w:ascii="Times New Roman" w:eastAsia="Calibri" w:hAnsi="Times New Roman" w:cs="Times New Roman"/>
          <w:sz w:val="24"/>
          <w:szCs w:val="24"/>
        </w:rPr>
        <w:t>ë</w:t>
      </w:r>
      <w:r w:rsidRPr="00C910CA">
        <w:rPr>
          <w:rFonts w:ascii="Times New Roman" w:eastAsia="Calibri" w:hAnsi="Times New Roman" w:cs="Times New Roman"/>
          <w:color w:val="000000"/>
          <w:sz w:val="24"/>
          <w:szCs w:val="24"/>
          <w:bdr w:val="none" w:sz="0" w:space="0" w:color="auto" w:frame="1"/>
          <w:shd w:val="clear" w:color="auto" w:fill="FFFFFF"/>
        </w:rPr>
        <w:t xml:space="preserve"> punimeve.</w:t>
      </w:r>
    </w:p>
    <w:p w:rsidR="00A25F4B" w:rsidRPr="00C910CA" w:rsidRDefault="00A25F4B" w:rsidP="00A25F4B">
      <w:pPr>
        <w:shd w:val="clear" w:color="auto" w:fill="FFFFFF"/>
        <w:spacing w:after="0" w:line="360" w:lineRule="auto"/>
        <w:jc w:val="both"/>
        <w:rPr>
          <w:rFonts w:ascii="Times New Roman" w:eastAsia="Calibri" w:hAnsi="Times New Roman" w:cs="Times New Roman"/>
          <w:color w:val="212121"/>
          <w:sz w:val="24"/>
          <w:szCs w:val="24"/>
        </w:rPr>
      </w:pPr>
      <w:r w:rsidRPr="00C910CA">
        <w:rPr>
          <w:rFonts w:ascii="Times New Roman" w:eastAsia="Calibri" w:hAnsi="Times New Roman" w:cs="Times New Roman"/>
          <w:color w:val="212121"/>
          <w:sz w:val="24"/>
          <w:szCs w:val="24"/>
        </w:rPr>
        <w:t>Me datën 13.11.2023</w:t>
      </w:r>
      <w:r w:rsidR="007B7CAD" w:rsidRPr="00C910CA">
        <w:rPr>
          <w:rFonts w:ascii="Times New Roman" w:eastAsia="Calibri" w:hAnsi="Times New Roman" w:cs="Times New Roman"/>
          <w:color w:val="212121"/>
          <w:sz w:val="24"/>
          <w:szCs w:val="24"/>
        </w:rPr>
        <w:t>,</w:t>
      </w:r>
      <w:r w:rsidRPr="00C910CA">
        <w:rPr>
          <w:rFonts w:ascii="Times New Roman" w:eastAsia="Calibri" w:hAnsi="Times New Roman" w:cs="Times New Roman"/>
          <w:color w:val="212121"/>
          <w:sz w:val="24"/>
          <w:szCs w:val="24"/>
        </w:rPr>
        <w:t xml:space="preserve"> është bërë hapja e aplikimeve për </w:t>
      </w:r>
      <w:r w:rsidR="007B7CAD" w:rsidRPr="00C910CA">
        <w:rPr>
          <w:rFonts w:ascii="Times New Roman" w:eastAsia="Calibri" w:hAnsi="Times New Roman" w:cs="Times New Roman"/>
          <w:color w:val="212121"/>
          <w:sz w:val="24"/>
          <w:szCs w:val="24"/>
        </w:rPr>
        <w:t>para kualifikim</w:t>
      </w:r>
      <w:r w:rsidRPr="00C910CA">
        <w:rPr>
          <w:rFonts w:ascii="Times New Roman" w:eastAsia="Calibri" w:hAnsi="Times New Roman" w:cs="Times New Roman"/>
          <w:color w:val="212121"/>
          <w:sz w:val="24"/>
          <w:szCs w:val="24"/>
        </w:rPr>
        <w:t xml:space="preserve"> për tenderin për projektin “Masat e Efiçiencës së Energjisë për </w:t>
      </w:r>
      <w:r w:rsidRPr="00C910CA">
        <w:rPr>
          <w:rFonts w:ascii="Times New Roman" w:eastAsia="Calibri" w:hAnsi="Times New Roman" w:cs="Times New Roman"/>
          <w:sz w:val="24"/>
          <w:szCs w:val="24"/>
        </w:rPr>
        <w:t>dy Shkollat Fillore:</w:t>
      </w:r>
      <w:r w:rsidRPr="00C910CA">
        <w:rPr>
          <w:rFonts w:ascii="Times New Roman" w:eastAsia="Calibri" w:hAnsi="Times New Roman" w:cs="Times New Roman"/>
          <w:color w:val="000000"/>
          <w:sz w:val="24"/>
          <w:szCs w:val="24"/>
          <w:bdr w:val="none" w:sz="0" w:space="0" w:color="auto" w:frame="1"/>
          <w:shd w:val="clear" w:color="auto" w:fill="FFFFFF"/>
        </w:rPr>
        <w:t xml:space="preserve"> Shkollën Fillore të Mesme dhe Ulët  </w:t>
      </w:r>
      <w:r w:rsidRPr="00C910CA">
        <w:rPr>
          <w:rFonts w:ascii="Times New Roman" w:eastAsia="Calibri" w:hAnsi="Times New Roman" w:cs="Times New Roman"/>
          <w:b/>
          <w:color w:val="000000"/>
          <w:sz w:val="24"/>
          <w:szCs w:val="24"/>
          <w:bdr w:val="none" w:sz="0" w:space="0" w:color="auto" w:frame="1"/>
          <w:shd w:val="clear" w:color="auto" w:fill="FFFFFF"/>
        </w:rPr>
        <w:t xml:space="preserve">“Liria” në fshatin dhe </w:t>
      </w:r>
      <w:r w:rsidRPr="00C910CA">
        <w:rPr>
          <w:rFonts w:ascii="Times New Roman" w:eastAsia="Calibri" w:hAnsi="Times New Roman" w:cs="Times New Roman"/>
          <w:color w:val="000000"/>
          <w:sz w:val="24"/>
          <w:szCs w:val="24"/>
          <w:bdr w:val="none" w:sz="0" w:space="0" w:color="auto" w:frame="1"/>
          <w:shd w:val="clear" w:color="auto" w:fill="FFFFFF"/>
        </w:rPr>
        <w:t>Pogragjë</w:t>
      </w:r>
      <w:r w:rsidRPr="00C910CA">
        <w:rPr>
          <w:rFonts w:ascii="Times New Roman" w:eastAsia="Calibri" w:hAnsi="Times New Roman" w:cs="Times New Roman"/>
          <w:color w:val="212121"/>
          <w:sz w:val="24"/>
          <w:szCs w:val="24"/>
        </w:rPr>
        <w:t xml:space="preserve"> dhe </w:t>
      </w:r>
      <w:r w:rsidRPr="00C910CA">
        <w:rPr>
          <w:rFonts w:ascii="Times New Roman" w:eastAsia="Calibri" w:hAnsi="Times New Roman" w:cs="Times New Roman"/>
          <w:color w:val="000000"/>
          <w:sz w:val="24"/>
          <w:szCs w:val="24"/>
          <w:bdr w:val="none" w:sz="0" w:space="0" w:color="auto" w:frame="1"/>
          <w:shd w:val="clear" w:color="auto" w:fill="FFFFFF"/>
        </w:rPr>
        <w:t>Shkollën Fillore të Mesme dhe Ulët “</w:t>
      </w:r>
      <w:r w:rsidRPr="00C910CA">
        <w:rPr>
          <w:rFonts w:ascii="Times New Roman" w:eastAsia="Calibri" w:hAnsi="Times New Roman" w:cs="Times New Roman"/>
          <w:b/>
          <w:color w:val="000000"/>
          <w:sz w:val="24"/>
          <w:szCs w:val="24"/>
          <w:bdr w:val="none" w:sz="0" w:space="0" w:color="auto" w:frame="1"/>
          <w:shd w:val="clear" w:color="auto" w:fill="FFFFFF"/>
        </w:rPr>
        <w:t>Ibrahim Uruqi</w:t>
      </w:r>
      <w:r w:rsidRPr="00C910CA">
        <w:rPr>
          <w:rFonts w:ascii="Times New Roman" w:eastAsia="Calibri" w:hAnsi="Times New Roman" w:cs="Times New Roman"/>
          <w:color w:val="000000"/>
          <w:sz w:val="24"/>
          <w:szCs w:val="24"/>
          <w:bdr w:val="none" w:sz="0" w:space="0" w:color="auto" w:frame="1"/>
          <w:shd w:val="clear" w:color="auto" w:fill="FFFFFF"/>
        </w:rPr>
        <w:t>” në fshatin Bresalc</w:t>
      </w:r>
      <w:r w:rsidRPr="00C910CA">
        <w:rPr>
          <w:rFonts w:ascii="Times New Roman" w:eastAsia="Calibri" w:hAnsi="Times New Roman" w:cs="Times New Roman"/>
          <w:color w:val="212121"/>
          <w:sz w:val="24"/>
          <w:szCs w:val="24"/>
        </w:rPr>
        <w:t>.</w:t>
      </w:r>
    </w:p>
    <w:p w:rsidR="00A25F4B" w:rsidRPr="00C910CA" w:rsidRDefault="00A25F4B" w:rsidP="00A25F4B">
      <w:pPr>
        <w:shd w:val="clear" w:color="auto" w:fill="FFFFFF"/>
        <w:spacing w:after="0" w:line="360" w:lineRule="auto"/>
        <w:jc w:val="both"/>
        <w:rPr>
          <w:rFonts w:ascii="Times New Roman" w:eastAsia="Calibri" w:hAnsi="Times New Roman" w:cs="Times New Roman"/>
          <w:color w:val="212121"/>
          <w:sz w:val="24"/>
          <w:szCs w:val="24"/>
        </w:rPr>
      </w:pPr>
      <w:r w:rsidRPr="00C910CA">
        <w:rPr>
          <w:rFonts w:ascii="Times New Roman" w:eastAsia="Calibri" w:hAnsi="Times New Roman" w:cs="Times New Roman"/>
          <w:color w:val="212121"/>
          <w:sz w:val="24"/>
          <w:szCs w:val="24"/>
        </w:rPr>
        <w:t>Me datën 30.11.2023</w:t>
      </w:r>
      <w:r w:rsidR="00A55BA5" w:rsidRPr="00C910CA">
        <w:rPr>
          <w:rFonts w:ascii="Times New Roman" w:eastAsia="Calibri" w:hAnsi="Times New Roman" w:cs="Times New Roman"/>
          <w:color w:val="212121"/>
          <w:sz w:val="24"/>
          <w:szCs w:val="24"/>
        </w:rPr>
        <w:t>,</w:t>
      </w:r>
      <w:r w:rsidRPr="00C910CA">
        <w:rPr>
          <w:rFonts w:ascii="Times New Roman" w:eastAsia="Calibri" w:hAnsi="Times New Roman" w:cs="Times New Roman"/>
          <w:color w:val="212121"/>
          <w:sz w:val="24"/>
          <w:szCs w:val="24"/>
        </w:rPr>
        <w:t xml:space="preserve"> zyrtar</w:t>
      </w:r>
      <w:r w:rsidRPr="00C910CA">
        <w:rPr>
          <w:rFonts w:ascii="Times New Roman" w:eastAsia="Calibri" w:hAnsi="Times New Roman" w:cs="Times New Roman"/>
          <w:color w:val="000000"/>
          <w:sz w:val="24"/>
          <w:szCs w:val="24"/>
          <w:bdr w:val="none" w:sz="0" w:space="0" w:color="auto" w:frame="1"/>
          <w:shd w:val="clear" w:color="auto" w:fill="FFFFFF"/>
        </w:rPr>
        <w:t>ët përgjegjës për Sektorin e Efiqiencës së Energjisë janë ftuar që me datën 04.12.2023</w:t>
      </w:r>
      <w:r w:rsidR="00A55BA5" w:rsidRPr="00C910CA">
        <w:rPr>
          <w:rFonts w:ascii="Times New Roman" w:eastAsia="Calibri" w:hAnsi="Times New Roman" w:cs="Times New Roman"/>
          <w:color w:val="000000"/>
          <w:sz w:val="24"/>
          <w:szCs w:val="24"/>
          <w:bdr w:val="none" w:sz="0" w:space="0" w:color="auto" w:frame="1"/>
          <w:shd w:val="clear" w:color="auto" w:fill="FFFFFF"/>
        </w:rPr>
        <w:t>,</w:t>
      </w:r>
      <w:r w:rsidRPr="00C910CA">
        <w:rPr>
          <w:rFonts w:ascii="Times New Roman" w:eastAsia="Calibri" w:hAnsi="Times New Roman" w:cs="Times New Roman"/>
          <w:color w:val="000000"/>
          <w:sz w:val="24"/>
          <w:szCs w:val="24"/>
          <w:bdr w:val="none" w:sz="0" w:space="0" w:color="auto" w:frame="1"/>
          <w:shd w:val="clear" w:color="auto" w:fill="FFFFFF"/>
        </w:rPr>
        <w:t xml:space="preserve"> do të fillojë faza e dytë e </w:t>
      </w:r>
      <w:r w:rsidR="00735A39" w:rsidRPr="00C910CA">
        <w:rPr>
          <w:rFonts w:ascii="Times New Roman" w:eastAsia="Calibri" w:hAnsi="Times New Roman" w:cs="Times New Roman"/>
          <w:color w:val="000000"/>
          <w:sz w:val="24"/>
          <w:szCs w:val="24"/>
          <w:bdr w:val="none" w:sz="0" w:space="0" w:color="auto" w:frame="1"/>
          <w:shd w:val="clear" w:color="auto" w:fill="FFFFFF"/>
        </w:rPr>
        <w:t>vlerësimit</w:t>
      </w:r>
      <w:r w:rsidRPr="00C910CA">
        <w:rPr>
          <w:rFonts w:ascii="Times New Roman" w:eastAsia="Calibri" w:hAnsi="Times New Roman" w:cs="Times New Roman"/>
          <w:color w:val="000000"/>
          <w:sz w:val="24"/>
          <w:szCs w:val="24"/>
          <w:bdr w:val="none" w:sz="0" w:space="0" w:color="auto" w:frame="1"/>
          <w:shd w:val="clear" w:color="auto" w:fill="FFFFFF"/>
        </w:rPr>
        <w:t xml:space="preserve"> të ofertave për tenderin </w:t>
      </w:r>
      <w:r w:rsidRPr="00C910CA">
        <w:rPr>
          <w:rFonts w:ascii="Times New Roman" w:eastAsia="Calibri" w:hAnsi="Times New Roman" w:cs="Times New Roman"/>
          <w:color w:val="212121"/>
          <w:sz w:val="24"/>
          <w:szCs w:val="24"/>
        </w:rPr>
        <w:t xml:space="preserve">për projektin “Masat e Efiçiencës së Energjisë për </w:t>
      </w:r>
      <w:r w:rsidRPr="00C910CA">
        <w:rPr>
          <w:rFonts w:ascii="Times New Roman" w:eastAsia="Calibri" w:hAnsi="Times New Roman" w:cs="Times New Roman"/>
          <w:sz w:val="24"/>
          <w:szCs w:val="24"/>
        </w:rPr>
        <w:t>dy Shkollat Fillore:</w:t>
      </w:r>
      <w:r w:rsidRPr="00C910CA">
        <w:rPr>
          <w:rFonts w:ascii="Times New Roman" w:eastAsia="Calibri" w:hAnsi="Times New Roman" w:cs="Times New Roman"/>
          <w:color w:val="000000"/>
          <w:sz w:val="24"/>
          <w:szCs w:val="24"/>
          <w:bdr w:val="none" w:sz="0" w:space="0" w:color="auto" w:frame="1"/>
          <w:shd w:val="clear" w:color="auto" w:fill="FFFFFF"/>
        </w:rPr>
        <w:t xml:space="preserve"> Shkollën Fillore të Mesme dhe Ulët  </w:t>
      </w:r>
      <w:r w:rsidR="00A55BA5" w:rsidRPr="00C910CA">
        <w:rPr>
          <w:rFonts w:ascii="Times New Roman" w:eastAsia="Calibri" w:hAnsi="Times New Roman" w:cs="Times New Roman"/>
          <w:b/>
          <w:color w:val="000000"/>
          <w:sz w:val="24"/>
          <w:szCs w:val="24"/>
          <w:bdr w:val="none" w:sz="0" w:space="0" w:color="auto" w:frame="1"/>
          <w:shd w:val="clear" w:color="auto" w:fill="FFFFFF"/>
        </w:rPr>
        <w:t xml:space="preserve">“Liria” në fshatin </w:t>
      </w:r>
      <w:r w:rsidRPr="00C910CA">
        <w:rPr>
          <w:rFonts w:ascii="Times New Roman" w:eastAsia="Calibri" w:hAnsi="Times New Roman" w:cs="Times New Roman"/>
          <w:b/>
          <w:color w:val="000000"/>
          <w:sz w:val="24"/>
          <w:szCs w:val="24"/>
          <w:bdr w:val="none" w:sz="0" w:space="0" w:color="auto" w:frame="1"/>
          <w:shd w:val="clear" w:color="auto" w:fill="FFFFFF"/>
        </w:rPr>
        <w:t xml:space="preserve"> </w:t>
      </w:r>
      <w:r w:rsidRPr="00C910CA">
        <w:rPr>
          <w:rFonts w:ascii="Times New Roman" w:eastAsia="Calibri" w:hAnsi="Times New Roman" w:cs="Times New Roman"/>
          <w:color w:val="000000"/>
          <w:sz w:val="24"/>
          <w:szCs w:val="24"/>
          <w:bdr w:val="none" w:sz="0" w:space="0" w:color="auto" w:frame="1"/>
          <w:shd w:val="clear" w:color="auto" w:fill="FFFFFF"/>
        </w:rPr>
        <w:t>Pogragjë</w:t>
      </w:r>
      <w:r w:rsidRPr="00C910CA">
        <w:rPr>
          <w:rFonts w:ascii="Times New Roman" w:eastAsia="Calibri" w:hAnsi="Times New Roman" w:cs="Times New Roman"/>
          <w:color w:val="212121"/>
          <w:sz w:val="24"/>
          <w:szCs w:val="24"/>
        </w:rPr>
        <w:t xml:space="preserve"> dhe </w:t>
      </w:r>
      <w:r w:rsidRPr="00C910CA">
        <w:rPr>
          <w:rFonts w:ascii="Times New Roman" w:eastAsia="Calibri" w:hAnsi="Times New Roman" w:cs="Times New Roman"/>
          <w:color w:val="000000"/>
          <w:sz w:val="24"/>
          <w:szCs w:val="24"/>
          <w:bdr w:val="none" w:sz="0" w:space="0" w:color="auto" w:frame="1"/>
          <w:shd w:val="clear" w:color="auto" w:fill="FFFFFF"/>
        </w:rPr>
        <w:t>Shkollën Fillore të Mesme dhe Ulët “</w:t>
      </w:r>
      <w:r w:rsidRPr="00C910CA">
        <w:rPr>
          <w:rFonts w:ascii="Times New Roman" w:eastAsia="Calibri" w:hAnsi="Times New Roman" w:cs="Times New Roman"/>
          <w:b/>
          <w:color w:val="000000"/>
          <w:sz w:val="24"/>
          <w:szCs w:val="24"/>
          <w:bdr w:val="none" w:sz="0" w:space="0" w:color="auto" w:frame="1"/>
          <w:shd w:val="clear" w:color="auto" w:fill="FFFFFF"/>
        </w:rPr>
        <w:t>Ibrahim Uruqi</w:t>
      </w:r>
      <w:r w:rsidRPr="00C910CA">
        <w:rPr>
          <w:rFonts w:ascii="Times New Roman" w:eastAsia="Calibri" w:hAnsi="Times New Roman" w:cs="Times New Roman"/>
          <w:color w:val="000000"/>
          <w:sz w:val="24"/>
          <w:szCs w:val="24"/>
          <w:bdr w:val="none" w:sz="0" w:space="0" w:color="auto" w:frame="1"/>
          <w:shd w:val="clear" w:color="auto" w:fill="FFFFFF"/>
        </w:rPr>
        <w:t>” në fshatin Bresalc</w:t>
      </w:r>
      <w:r w:rsidRPr="00C910CA">
        <w:rPr>
          <w:rFonts w:ascii="Times New Roman" w:eastAsia="Calibri" w:hAnsi="Times New Roman" w:cs="Times New Roman"/>
          <w:color w:val="212121"/>
          <w:sz w:val="24"/>
          <w:szCs w:val="24"/>
        </w:rPr>
        <w:t>.</w:t>
      </w:r>
    </w:p>
    <w:p w:rsidR="00A25F4B" w:rsidRPr="00C910CA" w:rsidRDefault="00A25F4B" w:rsidP="00A25F4B">
      <w:pPr>
        <w:shd w:val="clear" w:color="auto" w:fill="FFFFFF"/>
        <w:spacing w:after="0" w:line="360" w:lineRule="auto"/>
        <w:jc w:val="both"/>
        <w:rPr>
          <w:rFonts w:ascii="Times New Roman" w:eastAsia="Calibri" w:hAnsi="Times New Roman" w:cs="Times New Roman"/>
          <w:color w:val="000000"/>
          <w:sz w:val="24"/>
          <w:szCs w:val="24"/>
          <w:bdr w:val="none" w:sz="0" w:space="0" w:color="auto" w:frame="1"/>
          <w:shd w:val="clear" w:color="auto" w:fill="FFFFFF"/>
        </w:rPr>
      </w:pPr>
      <w:r w:rsidRPr="00C910CA">
        <w:rPr>
          <w:rFonts w:ascii="Times New Roman" w:eastAsia="Calibri" w:hAnsi="Times New Roman" w:cs="Times New Roman"/>
          <w:color w:val="000000"/>
          <w:sz w:val="24"/>
          <w:szCs w:val="24"/>
          <w:bdr w:val="none" w:sz="0" w:space="0" w:color="auto" w:frame="1"/>
          <w:shd w:val="clear" w:color="auto" w:fill="FFFFFF"/>
        </w:rPr>
        <w:t>Sipas Ministrisë marrëveshja ndërmjet Ministrisë së Ekonomisë, Operatorit Ekonomik dhe Komunës së Gjilanit pritet t</w:t>
      </w:r>
      <w:r w:rsidRPr="00C910CA">
        <w:rPr>
          <w:rFonts w:ascii="Times New Roman" w:eastAsia="Calibri" w:hAnsi="Times New Roman" w:cs="Times New Roman"/>
          <w:sz w:val="24"/>
          <w:szCs w:val="24"/>
        </w:rPr>
        <w:t>ë</w:t>
      </w:r>
      <w:r w:rsidRPr="00C910CA">
        <w:rPr>
          <w:rFonts w:ascii="Times New Roman" w:eastAsia="Calibri" w:hAnsi="Times New Roman" w:cs="Times New Roman"/>
          <w:color w:val="000000"/>
          <w:sz w:val="24"/>
          <w:szCs w:val="24"/>
          <w:bdr w:val="none" w:sz="0" w:space="0" w:color="auto" w:frame="1"/>
          <w:shd w:val="clear" w:color="auto" w:fill="FFFFFF"/>
        </w:rPr>
        <w:t xml:space="preserve"> nënshkruhet gjatë vitit 2024.</w:t>
      </w:r>
    </w:p>
    <w:p w:rsidR="00A25F4B" w:rsidRPr="00C910CA" w:rsidRDefault="00A25F4B" w:rsidP="00A25F4B">
      <w:pPr>
        <w:spacing w:after="0" w:line="360" w:lineRule="auto"/>
        <w:jc w:val="both"/>
        <w:rPr>
          <w:rFonts w:ascii="Times New Roman" w:eastAsia="Times New Roman" w:hAnsi="Times New Roman" w:cs="Times New Roman"/>
          <w:color w:val="000000"/>
          <w:sz w:val="16"/>
          <w:szCs w:val="16"/>
          <w:bdr w:val="none" w:sz="0" w:space="0" w:color="auto" w:frame="1"/>
          <w:shd w:val="clear" w:color="auto" w:fill="FFFFFF"/>
        </w:rPr>
      </w:pPr>
    </w:p>
    <w:p w:rsidR="00A25F4B" w:rsidRPr="00C910CA" w:rsidRDefault="00A25F4B" w:rsidP="00A25F4B">
      <w:pPr>
        <w:spacing w:after="0" w:line="360" w:lineRule="auto"/>
        <w:jc w:val="both"/>
        <w:rPr>
          <w:rFonts w:ascii="Times New Roman" w:eastAsia="Times New Roman" w:hAnsi="Times New Roman" w:cs="Times New Roman"/>
          <w:color w:val="000000"/>
          <w:sz w:val="24"/>
          <w:szCs w:val="24"/>
          <w:bdr w:val="none" w:sz="0" w:space="0" w:color="auto" w:frame="1"/>
          <w:shd w:val="clear" w:color="auto" w:fill="FFFFFF"/>
        </w:rPr>
      </w:pPr>
      <w:r w:rsidRPr="00C910CA">
        <w:rPr>
          <w:rFonts w:ascii="Times New Roman" w:eastAsia="Times New Roman" w:hAnsi="Times New Roman" w:cs="Times New Roman"/>
          <w:color w:val="000000"/>
          <w:sz w:val="24"/>
          <w:szCs w:val="24"/>
          <w:bdr w:val="none" w:sz="0" w:space="0" w:color="auto" w:frame="1"/>
          <w:shd w:val="clear" w:color="auto" w:fill="FFFFFF"/>
        </w:rPr>
        <w:t xml:space="preserve">Projektet e lartpërmendura në </w:t>
      </w:r>
      <w:r w:rsidR="00B00D14" w:rsidRPr="00C910CA">
        <w:rPr>
          <w:rFonts w:ascii="Times New Roman" w:eastAsia="Times New Roman" w:hAnsi="Times New Roman" w:cs="Times New Roman"/>
          <w:color w:val="000000"/>
          <w:sz w:val="24"/>
          <w:szCs w:val="24"/>
          <w:bdr w:val="none" w:sz="0" w:space="0" w:color="auto" w:frame="1"/>
          <w:shd w:val="clear" w:color="auto" w:fill="FFFFFF"/>
        </w:rPr>
        <w:t>fushën e Efiçencës së Energjisë,</w:t>
      </w:r>
      <w:r w:rsidRPr="00C910CA">
        <w:rPr>
          <w:rFonts w:ascii="Times New Roman" w:eastAsia="Times New Roman" w:hAnsi="Times New Roman" w:cs="Times New Roman"/>
          <w:color w:val="000000"/>
          <w:sz w:val="24"/>
          <w:szCs w:val="24"/>
          <w:bdr w:val="none" w:sz="0" w:space="0" w:color="auto" w:frame="1"/>
          <w:shd w:val="clear" w:color="auto" w:fill="FFFFFF"/>
        </w:rPr>
        <w:t xml:space="preserve"> synojnë intervenimin me masa të efiçiencës së energjisë në objektet publike duke mundësuar kursimin e konsiderueshëm të energjisë dhe realizimi i të cilave do të ndikoj</w:t>
      </w:r>
      <w:r w:rsidRPr="00C910CA">
        <w:rPr>
          <w:rFonts w:ascii="Times New Roman" w:eastAsia="Times New Roman" w:hAnsi="Times New Roman" w:cs="Times New Roman"/>
          <w:sz w:val="24"/>
          <w:szCs w:val="24"/>
        </w:rPr>
        <w:t>ë</w:t>
      </w:r>
      <w:r w:rsidRPr="00C910CA">
        <w:rPr>
          <w:rFonts w:ascii="Times New Roman" w:eastAsia="Times New Roman" w:hAnsi="Times New Roman" w:cs="Times New Roman"/>
          <w:color w:val="000000"/>
          <w:sz w:val="24"/>
          <w:szCs w:val="24"/>
          <w:bdr w:val="none" w:sz="0" w:space="0" w:color="auto" w:frame="1"/>
          <w:shd w:val="clear" w:color="auto" w:fill="FFFFFF"/>
        </w:rPr>
        <w:t xml:space="preserve"> në krijimin e vendeve të punës në sektorin e ndërtimtarisë.                         </w:t>
      </w:r>
    </w:p>
    <w:p w:rsidR="00A25F4B" w:rsidRPr="00C910CA" w:rsidRDefault="00A25F4B" w:rsidP="00A25F4B">
      <w:pPr>
        <w:spacing w:after="0" w:line="360" w:lineRule="auto"/>
        <w:jc w:val="both"/>
        <w:rPr>
          <w:rFonts w:ascii="Times New Roman" w:eastAsia="Times New Roman" w:hAnsi="Times New Roman" w:cs="Times New Roman"/>
          <w:color w:val="000000"/>
          <w:sz w:val="16"/>
          <w:szCs w:val="16"/>
          <w:bdr w:val="none" w:sz="0" w:space="0" w:color="auto" w:frame="1"/>
          <w:shd w:val="clear" w:color="auto" w:fill="FFFFFF"/>
        </w:rPr>
      </w:pPr>
    </w:p>
    <w:p w:rsidR="00A25F4B" w:rsidRPr="00C910CA" w:rsidRDefault="00A25F4B" w:rsidP="00A25F4B">
      <w:pPr>
        <w:spacing w:after="0" w:line="360" w:lineRule="auto"/>
        <w:jc w:val="both"/>
        <w:rPr>
          <w:rFonts w:ascii="Times New Roman" w:eastAsia="Times New Roman" w:hAnsi="Times New Roman" w:cs="Times New Roman"/>
          <w:b/>
          <w:color w:val="000000"/>
          <w:sz w:val="24"/>
          <w:szCs w:val="24"/>
          <w:bdr w:val="none" w:sz="0" w:space="0" w:color="auto" w:frame="1"/>
          <w:shd w:val="clear" w:color="auto" w:fill="FFFFFF"/>
        </w:rPr>
      </w:pPr>
    </w:p>
    <w:p w:rsidR="00A25F4B" w:rsidRPr="00C910CA" w:rsidRDefault="00A25F4B" w:rsidP="00A25F4B">
      <w:pPr>
        <w:spacing w:after="0" w:line="480" w:lineRule="auto"/>
        <w:jc w:val="both"/>
        <w:rPr>
          <w:rFonts w:ascii="Times New Roman" w:eastAsia="Times New Roman" w:hAnsi="Times New Roman" w:cs="Times New Roman"/>
          <w:b/>
          <w:color w:val="000000"/>
          <w:sz w:val="24"/>
          <w:szCs w:val="24"/>
          <w:bdr w:val="none" w:sz="0" w:space="0" w:color="auto" w:frame="1"/>
          <w:shd w:val="clear" w:color="auto" w:fill="FFFFFF"/>
        </w:rPr>
      </w:pPr>
    </w:p>
    <w:p w:rsidR="00A25F4B" w:rsidRPr="00C910CA" w:rsidRDefault="00A25F4B" w:rsidP="00A25F4B">
      <w:pPr>
        <w:spacing w:after="0" w:line="480" w:lineRule="auto"/>
        <w:jc w:val="both"/>
        <w:rPr>
          <w:rFonts w:ascii="Times New Roman" w:eastAsia="Times New Roman" w:hAnsi="Times New Roman" w:cs="Times New Roman"/>
          <w:b/>
          <w:color w:val="000000"/>
          <w:sz w:val="24"/>
          <w:szCs w:val="24"/>
        </w:rPr>
      </w:pPr>
      <w:r w:rsidRPr="00C910CA">
        <w:rPr>
          <w:rFonts w:ascii="Times New Roman" w:eastAsia="Times New Roman" w:hAnsi="Times New Roman" w:cs="Times New Roman"/>
          <w:b/>
          <w:color w:val="000000"/>
          <w:sz w:val="24"/>
          <w:szCs w:val="24"/>
          <w:bdr w:val="none" w:sz="0" w:space="0" w:color="auto" w:frame="1"/>
          <w:shd w:val="clear" w:color="auto" w:fill="FFFFFF"/>
        </w:rPr>
        <w:t xml:space="preserve">Në këtë periudhë 12 mujore </w:t>
      </w:r>
      <w:r w:rsidRPr="00C910CA">
        <w:rPr>
          <w:rFonts w:ascii="Times New Roman" w:eastAsia="Times New Roman" w:hAnsi="Times New Roman" w:cs="Times New Roman"/>
          <w:b/>
          <w:color w:val="000000"/>
          <w:sz w:val="24"/>
          <w:szCs w:val="24"/>
        </w:rPr>
        <w:t>është  finalizuar draft dokumenti i Planit Komu</w:t>
      </w:r>
      <w:r w:rsidR="004C5ABC" w:rsidRPr="00C910CA">
        <w:rPr>
          <w:rFonts w:ascii="Times New Roman" w:eastAsia="Times New Roman" w:hAnsi="Times New Roman" w:cs="Times New Roman"/>
          <w:b/>
          <w:color w:val="000000"/>
          <w:sz w:val="24"/>
          <w:szCs w:val="24"/>
        </w:rPr>
        <w:t xml:space="preserve">nal të Veprimit për Energji dhe </w:t>
      </w:r>
      <w:r w:rsidRPr="00C910CA">
        <w:rPr>
          <w:rFonts w:ascii="Times New Roman" w:eastAsia="Times New Roman" w:hAnsi="Times New Roman" w:cs="Times New Roman"/>
          <w:b/>
          <w:color w:val="000000"/>
          <w:sz w:val="24"/>
          <w:szCs w:val="24"/>
        </w:rPr>
        <w:t>Klimë ( PKVEK) për Komunën e Gjilanit n</w:t>
      </w:r>
      <w:r w:rsidRPr="00C910CA">
        <w:rPr>
          <w:rFonts w:ascii="Times New Roman" w:eastAsia="Times New Roman" w:hAnsi="Times New Roman" w:cs="Times New Roman"/>
          <w:b/>
          <w:sz w:val="24"/>
          <w:szCs w:val="24"/>
        </w:rPr>
        <w:t>ë</w:t>
      </w:r>
      <w:r w:rsidRPr="00C910CA">
        <w:rPr>
          <w:rFonts w:ascii="Times New Roman" w:eastAsia="Times New Roman" w:hAnsi="Times New Roman" w:cs="Times New Roman"/>
          <w:b/>
          <w:color w:val="000000"/>
          <w:sz w:val="24"/>
          <w:szCs w:val="24"/>
        </w:rPr>
        <w:t xml:space="preserve"> bashkëpunim me GIZ  dhe grupin punues komunal.</w:t>
      </w:r>
    </w:p>
    <w:p w:rsidR="00A25F4B" w:rsidRPr="00C910CA" w:rsidRDefault="00A25F4B" w:rsidP="00A25F4B">
      <w:pPr>
        <w:spacing w:after="0" w:line="480" w:lineRule="auto"/>
        <w:jc w:val="both"/>
        <w:rPr>
          <w:rFonts w:ascii="Times New Roman" w:eastAsia="Times New Roman" w:hAnsi="Times New Roman" w:cs="Times New Roman"/>
          <w:color w:val="000000"/>
          <w:sz w:val="24"/>
          <w:szCs w:val="24"/>
        </w:rPr>
      </w:pPr>
      <w:r w:rsidRPr="00C910CA">
        <w:rPr>
          <w:rFonts w:ascii="Times New Roman" w:eastAsia="Times New Roman" w:hAnsi="Times New Roman" w:cs="Times New Roman"/>
          <w:color w:val="000000"/>
          <w:sz w:val="24"/>
          <w:szCs w:val="24"/>
        </w:rPr>
        <w:t>Drejtoria për Zhvillim Ekonomik</w:t>
      </w:r>
      <w:r w:rsidR="00B00D14" w:rsidRPr="00C910CA">
        <w:rPr>
          <w:rFonts w:ascii="Times New Roman" w:eastAsia="Times New Roman" w:hAnsi="Times New Roman" w:cs="Times New Roman"/>
          <w:color w:val="000000"/>
          <w:sz w:val="24"/>
          <w:szCs w:val="24"/>
        </w:rPr>
        <w:t>,</w:t>
      </w:r>
      <w:r w:rsidRPr="00C910CA">
        <w:rPr>
          <w:rFonts w:ascii="Times New Roman" w:eastAsia="Times New Roman" w:hAnsi="Times New Roman" w:cs="Times New Roman"/>
          <w:color w:val="000000"/>
          <w:sz w:val="24"/>
          <w:szCs w:val="24"/>
        </w:rPr>
        <w:t xml:space="preserve"> ka bashkëpunuar </w:t>
      </w:r>
      <w:r w:rsidR="00B00D14" w:rsidRPr="00C910CA">
        <w:rPr>
          <w:rFonts w:ascii="Times New Roman" w:eastAsia="Times New Roman" w:hAnsi="Times New Roman" w:cs="Times New Roman"/>
          <w:color w:val="000000"/>
          <w:sz w:val="24"/>
          <w:szCs w:val="24"/>
        </w:rPr>
        <w:t>ngushtë</w:t>
      </w:r>
      <w:r w:rsidRPr="00C910CA">
        <w:rPr>
          <w:rFonts w:ascii="Times New Roman" w:eastAsia="Times New Roman" w:hAnsi="Times New Roman" w:cs="Times New Roman"/>
          <w:color w:val="000000"/>
          <w:sz w:val="24"/>
          <w:szCs w:val="24"/>
        </w:rPr>
        <w:t xml:space="preserve"> edhe me kolegjiumin për energji,</w:t>
      </w:r>
      <w:r w:rsidR="00B00D14" w:rsidRPr="00C910CA">
        <w:rPr>
          <w:rFonts w:ascii="Times New Roman" w:eastAsia="Times New Roman" w:hAnsi="Times New Roman" w:cs="Times New Roman"/>
          <w:color w:val="000000"/>
          <w:sz w:val="24"/>
          <w:szCs w:val="24"/>
        </w:rPr>
        <w:t xml:space="preserve"> </w:t>
      </w:r>
      <w:r w:rsidRPr="00C910CA">
        <w:rPr>
          <w:rFonts w:ascii="Times New Roman" w:eastAsia="Times New Roman" w:hAnsi="Times New Roman" w:cs="Times New Roman"/>
          <w:color w:val="000000"/>
          <w:sz w:val="24"/>
          <w:szCs w:val="24"/>
        </w:rPr>
        <w:t xml:space="preserve">Asociacionin e Komunave të Kosovës (AKK) dhe Fondit të Kosovës për Efiçiencë të Energjisë (FKEE) ku është </w:t>
      </w:r>
      <w:r w:rsidR="00B00D14" w:rsidRPr="00C910CA">
        <w:rPr>
          <w:rFonts w:ascii="Times New Roman" w:eastAsia="Times New Roman" w:hAnsi="Times New Roman" w:cs="Times New Roman"/>
          <w:color w:val="000000"/>
          <w:sz w:val="24"/>
          <w:szCs w:val="24"/>
        </w:rPr>
        <w:t>prezantuar</w:t>
      </w:r>
      <w:r w:rsidRPr="00C910CA">
        <w:rPr>
          <w:rFonts w:ascii="Times New Roman" w:eastAsia="Times New Roman" w:hAnsi="Times New Roman" w:cs="Times New Roman"/>
          <w:color w:val="000000"/>
          <w:sz w:val="24"/>
          <w:szCs w:val="24"/>
        </w:rPr>
        <w:t xml:space="preserve"> nga FKKE Programi i “Masave për Efiçiencë të Energjisë për </w:t>
      </w:r>
      <w:r w:rsidRPr="00C910CA">
        <w:rPr>
          <w:rFonts w:ascii="Times New Roman" w:eastAsia="Times New Roman" w:hAnsi="Times New Roman" w:cs="Times New Roman"/>
          <w:color w:val="000000"/>
          <w:sz w:val="24"/>
          <w:szCs w:val="24"/>
        </w:rPr>
        <w:lastRenderedPageBreak/>
        <w:t>shtëpi individuale në sektorin rezidencial ku edhe Komuna e Gjilanit do të aplikojë këtë program për shtëpit</w:t>
      </w:r>
      <w:r w:rsidR="00B00D14" w:rsidRPr="00C910CA">
        <w:rPr>
          <w:rFonts w:ascii="Times New Roman" w:eastAsia="Times New Roman" w:hAnsi="Times New Roman" w:cs="Times New Roman"/>
          <w:color w:val="000000"/>
          <w:sz w:val="24"/>
          <w:szCs w:val="24"/>
        </w:rPr>
        <w:t>ë</w:t>
      </w:r>
      <w:r w:rsidRPr="00C910CA">
        <w:rPr>
          <w:rFonts w:ascii="Times New Roman" w:eastAsia="Times New Roman" w:hAnsi="Times New Roman" w:cs="Times New Roman"/>
          <w:color w:val="000000"/>
          <w:sz w:val="24"/>
          <w:szCs w:val="24"/>
        </w:rPr>
        <w:t xml:space="preserve"> individuale.</w:t>
      </w:r>
    </w:p>
    <w:p w:rsidR="004C16C8" w:rsidRPr="00C910CA" w:rsidRDefault="004C16C8" w:rsidP="00A25F4B">
      <w:pPr>
        <w:spacing w:after="0" w:line="480" w:lineRule="auto"/>
        <w:jc w:val="both"/>
        <w:rPr>
          <w:rFonts w:ascii="Times New Roman" w:eastAsia="Times New Roman" w:hAnsi="Times New Roman" w:cs="Times New Roman"/>
          <w:color w:val="000000"/>
          <w:sz w:val="24"/>
          <w:szCs w:val="24"/>
        </w:rPr>
      </w:pPr>
    </w:p>
    <w:p w:rsidR="00A25F4B" w:rsidRPr="00C910CA" w:rsidRDefault="00A25F4B" w:rsidP="00A25F4B">
      <w:pPr>
        <w:shd w:val="clear" w:color="auto" w:fill="FFFFFF"/>
        <w:spacing w:after="0" w:line="480" w:lineRule="auto"/>
        <w:jc w:val="both"/>
        <w:rPr>
          <w:rFonts w:ascii="Times New Roman" w:eastAsia="Calibri" w:hAnsi="Times New Roman" w:cs="Times New Roman"/>
          <w:b/>
          <w:sz w:val="24"/>
          <w:szCs w:val="24"/>
        </w:rPr>
      </w:pPr>
      <w:r w:rsidRPr="00C910CA">
        <w:rPr>
          <w:rFonts w:ascii="Times New Roman" w:eastAsia="Calibri" w:hAnsi="Times New Roman" w:cs="Times New Roman"/>
          <w:b/>
          <w:sz w:val="24"/>
          <w:szCs w:val="24"/>
        </w:rPr>
        <w:t xml:space="preserve">AKTIVITET E REALIZUARA </w:t>
      </w:r>
    </w:p>
    <w:p w:rsidR="00A25F4B" w:rsidRPr="00C910CA" w:rsidRDefault="00A25F4B" w:rsidP="00A25F4B">
      <w:pPr>
        <w:shd w:val="clear" w:color="auto" w:fill="FFFFFF"/>
        <w:spacing w:after="0" w:line="480" w:lineRule="auto"/>
        <w:jc w:val="both"/>
        <w:rPr>
          <w:rFonts w:ascii="Times New Roman" w:eastAsia="Calibri" w:hAnsi="Times New Roman" w:cs="Times New Roman"/>
          <w:color w:val="000000"/>
          <w:sz w:val="24"/>
          <w:szCs w:val="24"/>
        </w:rPr>
      </w:pPr>
      <w:r w:rsidRPr="00C910CA">
        <w:rPr>
          <w:rFonts w:ascii="Times New Roman" w:eastAsia="Calibri" w:hAnsi="Times New Roman" w:cs="Times New Roman"/>
          <w:sz w:val="24"/>
          <w:szCs w:val="24"/>
        </w:rPr>
        <w:t>Gjatë periudhës 12 mujore të vitit 2023</w:t>
      </w:r>
      <w:r w:rsidR="00B729B6" w:rsidRPr="00C910CA">
        <w:rPr>
          <w:rFonts w:ascii="Times New Roman" w:eastAsia="Calibri" w:hAnsi="Times New Roman" w:cs="Times New Roman"/>
          <w:sz w:val="24"/>
          <w:szCs w:val="24"/>
        </w:rPr>
        <w:t>,</w:t>
      </w:r>
      <w:r w:rsidRPr="00C910CA">
        <w:rPr>
          <w:rFonts w:ascii="Times New Roman" w:eastAsia="Calibri" w:hAnsi="Times New Roman" w:cs="Times New Roman"/>
          <w:sz w:val="24"/>
          <w:szCs w:val="24"/>
        </w:rPr>
        <w:t xml:space="preserve"> Drejtoria për Zhvillim Eko</w:t>
      </w:r>
      <w:r w:rsidR="00B729B6" w:rsidRPr="00C910CA">
        <w:rPr>
          <w:rFonts w:ascii="Times New Roman" w:eastAsia="Calibri" w:hAnsi="Times New Roman" w:cs="Times New Roman"/>
          <w:sz w:val="24"/>
          <w:szCs w:val="24"/>
        </w:rPr>
        <w:t>nomik ka realizuar aktivitete të</w:t>
      </w:r>
      <w:r w:rsidRPr="00C910CA">
        <w:rPr>
          <w:rFonts w:ascii="Times New Roman" w:eastAsia="Calibri" w:hAnsi="Times New Roman" w:cs="Times New Roman"/>
          <w:sz w:val="24"/>
          <w:szCs w:val="24"/>
        </w:rPr>
        <w:t xml:space="preserve"> ndryshme dhe vizita përfshirë organizimin dhe pjesëmarrjen në punëtori ndryshme të organizuara nga organizata vendore dhe ndërkombëtare siç janë ” Instituti për Qeverisje Lokale”, ”Departamenti i ndihmës Shtetërore “, UNIONI I TURIZMIT TË KOSOVËS”, Asociacioni i Komunave, Ministria e Punëve të Jashtme dhe Diasporës” ,“USAID,“OJQ të ndryshme ” Ministria e Industrisë,</w:t>
      </w:r>
      <w:r w:rsidR="00B729B6" w:rsidRPr="00C910CA">
        <w:rPr>
          <w:rFonts w:ascii="Times New Roman" w:eastAsia="Calibri" w:hAnsi="Times New Roman" w:cs="Times New Roman"/>
          <w:sz w:val="24"/>
          <w:szCs w:val="24"/>
        </w:rPr>
        <w:t xml:space="preserve"> </w:t>
      </w:r>
      <w:r w:rsidRPr="00C910CA">
        <w:rPr>
          <w:rFonts w:ascii="Times New Roman" w:eastAsia="Calibri" w:hAnsi="Times New Roman" w:cs="Times New Roman"/>
          <w:sz w:val="24"/>
          <w:szCs w:val="24"/>
        </w:rPr>
        <w:t>Ndërmarrësisë dhe Tregtisë (MINT), Ministria e Administrimit dhe Pushtetit Lokal (MAPL),</w:t>
      </w:r>
      <w:r w:rsidR="00B729B6" w:rsidRPr="00C910CA">
        <w:rPr>
          <w:rFonts w:ascii="Times New Roman" w:eastAsia="Calibri" w:hAnsi="Times New Roman" w:cs="Times New Roman"/>
          <w:sz w:val="24"/>
          <w:szCs w:val="24"/>
        </w:rPr>
        <w:t xml:space="preserve"> </w:t>
      </w:r>
      <w:r w:rsidRPr="00C910CA">
        <w:rPr>
          <w:rFonts w:ascii="Times New Roman" w:eastAsia="Calibri" w:hAnsi="Times New Roman" w:cs="Times New Roman"/>
          <w:sz w:val="24"/>
          <w:szCs w:val="24"/>
        </w:rPr>
        <w:t>Minist</w:t>
      </w:r>
      <w:r w:rsidR="00B729B6" w:rsidRPr="00C910CA">
        <w:rPr>
          <w:rFonts w:ascii="Times New Roman" w:eastAsia="Calibri" w:hAnsi="Times New Roman" w:cs="Times New Roman"/>
          <w:sz w:val="24"/>
          <w:szCs w:val="24"/>
        </w:rPr>
        <w:t>ria e Zhvillimit Rajonal (MZHR)</w:t>
      </w:r>
      <w:r w:rsidRPr="00C910CA">
        <w:rPr>
          <w:rFonts w:ascii="Times New Roman" w:eastAsia="Calibri" w:hAnsi="Times New Roman" w:cs="Times New Roman"/>
          <w:sz w:val="24"/>
          <w:szCs w:val="24"/>
        </w:rPr>
        <w:t>,</w:t>
      </w:r>
      <w:r w:rsidR="00B729B6" w:rsidRPr="00C910CA">
        <w:rPr>
          <w:rFonts w:ascii="Times New Roman" w:eastAsia="Calibri" w:hAnsi="Times New Roman" w:cs="Times New Roman"/>
          <w:sz w:val="24"/>
          <w:szCs w:val="24"/>
        </w:rPr>
        <w:t xml:space="preserve"> </w:t>
      </w:r>
      <w:r w:rsidRPr="00C910CA">
        <w:rPr>
          <w:rFonts w:ascii="Times New Roman" w:eastAsia="Calibri" w:hAnsi="Times New Roman" w:cs="Times New Roman"/>
          <w:sz w:val="24"/>
          <w:szCs w:val="24"/>
        </w:rPr>
        <w:t>Fondi i Kosovës për Efiçiencë të Energjisë (FKEE),”CARITAS”,</w:t>
      </w:r>
      <w:r w:rsidR="00B729B6" w:rsidRPr="00C910CA">
        <w:rPr>
          <w:rFonts w:ascii="Times New Roman" w:eastAsia="Calibri" w:hAnsi="Times New Roman" w:cs="Times New Roman"/>
          <w:sz w:val="24"/>
          <w:szCs w:val="24"/>
        </w:rPr>
        <w:t xml:space="preserve"> </w:t>
      </w:r>
      <w:r w:rsidRPr="00C910CA">
        <w:rPr>
          <w:rFonts w:ascii="Times New Roman" w:eastAsia="Calibri" w:hAnsi="Times New Roman" w:cs="Times New Roman"/>
          <w:sz w:val="24"/>
          <w:szCs w:val="24"/>
        </w:rPr>
        <w:t>Swiscontact,UNHCR,</w:t>
      </w:r>
      <w:r w:rsidR="00B729B6" w:rsidRPr="00C910CA">
        <w:rPr>
          <w:rFonts w:ascii="Times New Roman" w:eastAsia="Calibri" w:hAnsi="Times New Roman" w:cs="Times New Roman"/>
          <w:sz w:val="24"/>
          <w:szCs w:val="24"/>
        </w:rPr>
        <w:t xml:space="preserve"> </w:t>
      </w:r>
      <w:r w:rsidRPr="00C910CA">
        <w:rPr>
          <w:rFonts w:ascii="Times New Roman" w:eastAsia="Calibri" w:hAnsi="Times New Roman" w:cs="Times New Roman"/>
          <w:sz w:val="24"/>
        </w:rPr>
        <w:t>Asociacioni Kosovar për Energji të Ripërtëritshme dhe Efiçiencë të Energjisë (AKEREE)</w:t>
      </w:r>
      <w:r w:rsidRPr="00C910CA">
        <w:rPr>
          <w:rFonts w:ascii="Times New Roman" w:eastAsia="Calibri" w:hAnsi="Times New Roman" w:cs="Times New Roman"/>
          <w:sz w:val="24"/>
          <w:szCs w:val="24"/>
        </w:rPr>
        <w:t>,</w:t>
      </w:r>
      <w:r w:rsidR="00B729B6" w:rsidRPr="00C910CA">
        <w:rPr>
          <w:rFonts w:ascii="Times New Roman" w:eastAsia="Calibri" w:hAnsi="Times New Roman" w:cs="Times New Roman"/>
          <w:sz w:val="24"/>
          <w:szCs w:val="24"/>
        </w:rPr>
        <w:t xml:space="preserve"> </w:t>
      </w:r>
      <w:r w:rsidRPr="00C910CA">
        <w:rPr>
          <w:rFonts w:ascii="Times New Roman" w:eastAsia="Calibri" w:hAnsi="Times New Roman" w:cs="Times New Roman"/>
          <w:sz w:val="24"/>
          <w:szCs w:val="24"/>
        </w:rPr>
        <w:t>si dhe vizita të ndërmarrjeve publike komunale dhe vizita bizneseve lokale</w:t>
      </w:r>
      <w:r w:rsidRPr="00C910CA">
        <w:rPr>
          <w:rFonts w:ascii="Times New Roman" w:eastAsia="Calibri" w:hAnsi="Times New Roman" w:cs="Times New Roman"/>
          <w:color w:val="000000"/>
          <w:sz w:val="24"/>
          <w:szCs w:val="24"/>
        </w:rPr>
        <w:t xml:space="preserve">. </w:t>
      </w:r>
    </w:p>
    <w:p w:rsidR="00A25F4B" w:rsidRPr="00C910CA" w:rsidRDefault="00A25F4B" w:rsidP="00A25F4B">
      <w:pPr>
        <w:shd w:val="clear" w:color="auto" w:fill="FFFFFF"/>
        <w:spacing w:after="0" w:line="480" w:lineRule="auto"/>
        <w:jc w:val="both"/>
        <w:rPr>
          <w:rFonts w:ascii="Times New Roman" w:eastAsia="Calibri" w:hAnsi="Times New Roman" w:cs="Times New Roman"/>
          <w:color w:val="000000"/>
          <w:sz w:val="24"/>
          <w:szCs w:val="24"/>
        </w:rPr>
      </w:pPr>
      <w:r w:rsidRPr="00C910CA">
        <w:rPr>
          <w:rFonts w:ascii="Times New Roman" w:eastAsia="Calibri" w:hAnsi="Times New Roman" w:cs="Times New Roman"/>
          <w:sz w:val="24"/>
          <w:szCs w:val="24"/>
        </w:rPr>
        <w:t>Drejtoria për Zhvillim Ekonomik me datën 20,21,22 dhjetor 2023</w:t>
      </w:r>
      <w:r w:rsidR="00B729B6" w:rsidRPr="00C910CA">
        <w:rPr>
          <w:rFonts w:ascii="Times New Roman" w:eastAsia="Calibri" w:hAnsi="Times New Roman" w:cs="Times New Roman"/>
          <w:sz w:val="24"/>
          <w:szCs w:val="24"/>
        </w:rPr>
        <w:t>,</w:t>
      </w:r>
      <w:r w:rsidRPr="00C910CA">
        <w:rPr>
          <w:rFonts w:ascii="Times New Roman" w:eastAsia="Calibri" w:hAnsi="Times New Roman" w:cs="Times New Roman"/>
          <w:sz w:val="24"/>
          <w:szCs w:val="24"/>
        </w:rPr>
        <w:t xml:space="preserve"> me ftesë të Asociacionit të Komunave të Kosovës ishte pjesë e vizitës studimore në Shqipëri lidhur me përvojat e integrimeve evropiane në </w:t>
      </w:r>
      <w:r w:rsidR="00B729B6" w:rsidRPr="00C910CA">
        <w:rPr>
          <w:rFonts w:ascii="Times New Roman" w:eastAsia="Calibri" w:hAnsi="Times New Roman" w:cs="Times New Roman"/>
          <w:color w:val="050505"/>
          <w:sz w:val="24"/>
          <w:szCs w:val="24"/>
        </w:rPr>
        <w:t>b</w:t>
      </w:r>
      <w:r w:rsidRPr="00C910CA">
        <w:rPr>
          <w:rFonts w:ascii="Times New Roman" w:eastAsia="Calibri" w:hAnsi="Times New Roman" w:cs="Times New Roman"/>
          <w:color w:val="050505"/>
          <w:sz w:val="24"/>
          <w:szCs w:val="24"/>
        </w:rPr>
        <w:t>ashkitë</w:t>
      </w:r>
      <w:r w:rsidR="00B729B6" w:rsidRPr="00C910CA">
        <w:rPr>
          <w:rFonts w:ascii="Times New Roman" w:eastAsia="Calibri" w:hAnsi="Times New Roman" w:cs="Times New Roman"/>
          <w:color w:val="050505"/>
          <w:sz w:val="24"/>
          <w:szCs w:val="24"/>
        </w:rPr>
        <w:t>:</w:t>
      </w:r>
      <w:r w:rsidRPr="00C910CA">
        <w:rPr>
          <w:rFonts w:ascii="Times New Roman" w:eastAsia="Calibri" w:hAnsi="Times New Roman" w:cs="Times New Roman"/>
          <w:color w:val="050505"/>
          <w:sz w:val="24"/>
          <w:szCs w:val="24"/>
        </w:rPr>
        <w:t xml:space="preserve"> Durrës dhe Lezhë në Republikën e Shqipërisë.</w:t>
      </w:r>
    </w:p>
    <w:p w:rsidR="00A25F4B" w:rsidRPr="00C910CA" w:rsidRDefault="00A25F4B" w:rsidP="00A25F4B">
      <w:pPr>
        <w:shd w:val="clear" w:color="auto" w:fill="FFFFFF"/>
        <w:spacing w:after="0" w:line="480" w:lineRule="auto"/>
        <w:jc w:val="both"/>
        <w:rPr>
          <w:rFonts w:ascii="Times New Roman" w:eastAsia="Calibri" w:hAnsi="Times New Roman" w:cs="Times New Roman"/>
          <w:sz w:val="24"/>
          <w:szCs w:val="24"/>
        </w:rPr>
      </w:pPr>
      <w:r w:rsidRPr="00C910CA">
        <w:rPr>
          <w:rFonts w:ascii="Times New Roman" w:eastAsia="Calibri" w:hAnsi="Times New Roman" w:cs="Times New Roman"/>
          <w:sz w:val="24"/>
          <w:szCs w:val="24"/>
        </w:rPr>
        <w:t xml:space="preserve">Raporte te punës nga Drejtoria </w:t>
      </w:r>
      <w:r w:rsidR="00B729B6" w:rsidRPr="00C910CA">
        <w:rPr>
          <w:rFonts w:ascii="Times New Roman" w:eastAsia="Calibri" w:hAnsi="Times New Roman" w:cs="Times New Roman"/>
          <w:sz w:val="24"/>
          <w:szCs w:val="24"/>
        </w:rPr>
        <w:t>për</w:t>
      </w:r>
      <w:r w:rsidRPr="00C910CA">
        <w:rPr>
          <w:rFonts w:ascii="Times New Roman" w:eastAsia="Calibri" w:hAnsi="Times New Roman" w:cs="Times New Roman"/>
          <w:sz w:val="24"/>
          <w:szCs w:val="24"/>
        </w:rPr>
        <w:t xml:space="preserve"> Zhvillim Ekonomik janë gjithsej: 166 raporte pune periudha Janar-Dhjetor 2023</w:t>
      </w:r>
    </w:p>
    <w:p w:rsidR="00A25F4B" w:rsidRPr="00C910CA" w:rsidRDefault="00A25F4B" w:rsidP="00A25F4B">
      <w:pPr>
        <w:shd w:val="clear" w:color="auto" w:fill="FFFFFF"/>
        <w:spacing w:after="0" w:line="360" w:lineRule="auto"/>
        <w:jc w:val="both"/>
        <w:rPr>
          <w:rFonts w:ascii="Times New Roman" w:eastAsia="Calibri" w:hAnsi="Times New Roman" w:cs="Times New Roman"/>
          <w:b/>
          <w:color w:val="000000"/>
          <w:sz w:val="24"/>
          <w:szCs w:val="24"/>
        </w:rPr>
      </w:pPr>
    </w:p>
    <w:p w:rsidR="00A25F4B" w:rsidRPr="00C910CA" w:rsidRDefault="00A25F4B" w:rsidP="00A25F4B">
      <w:pPr>
        <w:shd w:val="clear" w:color="auto" w:fill="FFFFFF"/>
        <w:spacing w:after="0" w:line="360" w:lineRule="auto"/>
        <w:jc w:val="both"/>
        <w:rPr>
          <w:rFonts w:ascii="Times New Roman" w:eastAsia="Calibri" w:hAnsi="Times New Roman" w:cs="Times New Roman"/>
          <w:b/>
          <w:color w:val="000000"/>
          <w:sz w:val="24"/>
          <w:szCs w:val="24"/>
        </w:rPr>
      </w:pPr>
    </w:p>
    <w:p w:rsidR="00A25F4B" w:rsidRPr="00C910CA" w:rsidRDefault="00A25F4B" w:rsidP="00A25F4B">
      <w:pPr>
        <w:shd w:val="clear" w:color="auto" w:fill="FFFFFF"/>
        <w:spacing w:after="0" w:line="360" w:lineRule="auto"/>
        <w:jc w:val="both"/>
        <w:rPr>
          <w:rFonts w:ascii="Times New Roman" w:eastAsia="Calibri" w:hAnsi="Times New Roman" w:cs="Times New Roman"/>
          <w:b/>
          <w:color w:val="000000"/>
          <w:sz w:val="24"/>
          <w:szCs w:val="24"/>
        </w:rPr>
      </w:pPr>
      <w:r w:rsidRPr="00C910CA">
        <w:rPr>
          <w:rFonts w:ascii="Times New Roman" w:eastAsia="Calibri" w:hAnsi="Times New Roman" w:cs="Times New Roman"/>
          <w:b/>
          <w:color w:val="000000"/>
          <w:sz w:val="24"/>
          <w:szCs w:val="24"/>
        </w:rPr>
        <w:t>DZHE ka qenë pjesë e trajnimeve të organizuara nga organizata të ndryshme vendore dhe të huaja të cilat kanë për qëllim trajnimin e zyrtarëve komunal në fusha të ndryshme.</w:t>
      </w:r>
    </w:p>
    <w:tbl>
      <w:tblPr>
        <w:tblW w:w="10450" w:type="dxa"/>
        <w:tblInd w:w="-81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198"/>
        <w:gridCol w:w="4445"/>
        <w:gridCol w:w="3807"/>
      </w:tblGrid>
      <w:tr w:rsidR="00A25F4B" w:rsidRPr="00C910CA" w:rsidTr="007A2F4D">
        <w:trPr>
          <w:trHeight w:val="250"/>
        </w:trPr>
        <w:tc>
          <w:tcPr>
            <w:tcW w:w="2198" w:type="dxa"/>
            <w:tcBorders>
              <w:top w:val="single" w:sz="4" w:space="0" w:color="auto"/>
              <w:left w:val="single" w:sz="4" w:space="0" w:color="auto"/>
              <w:bottom w:val="single" w:sz="4" w:space="0" w:color="auto"/>
              <w:right w:val="single" w:sz="4" w:space="0" w:color="auto"/>
            </w:tcBorders>
            <w:shd w:val="clear" w:color="auto" w:fill="auto"/>
          </w:tcPr>
          <w:p w:rsidR="00A25F4B" w:rsidRPr="00C910CA" w:rsidRDefault="00A25F4B" w:rsidP="00A25F4B">
            <w:pPr>
              <w:suppressAutoHyphens/>
              <w:snapToGrid w:val="0"/>
              <w:jc w:val="center"/>
              <w:rPr>
                <w:rFonts w:ascii="Times New Roman" w:eastAsia="Calibri" w:hAnsi="Times New Roman"/>
                <w:b/>
                <w:szCs w:val="24"/>
              </w:rPr>
            </w:pPr>
            <w:r w:rsidRPr="00C910CA">
              <w:rPr>
                <w:rFonts w:ascii="Times New Roman" w:eastAsia="Calibri" w:hAnsi="Times New Roman"/>
                <w:b/>
                <w:szCs w:val="24"/>
              </w:rPr>
              <w:t>Data</w:t>
            </w:r>
          </w:p>
        </w:tc>
        <w:tc>
          <w:tcPr>
            <w:tcW w:w="4445" w:type="dxa"/>
            <w:tcBorders>
              <w:top w:val="single" w:sz="4" w:space="0" w:color="auto"/>
              <w:left w:val="single" w:sz="4" w:space="0" w:color="auto"/>
              <w:bottom w:val="single" w:sz="4" w:space="0" w:color="auto"/>
              <w:right w:val="single" w:sz="4" w:space="0" w:color="auto"/>
            </w:tcBorders>
            <w:shd w:val="clear" w:color="auto" w:fill="auto"/>
          </w:tcPr>
          <w:p w:rsidR="00A25F4B" w:rsidRPr="00C910CA" w:rsidRDefault="00A25F4B" w:rsidP="00A25F4B">
            <w:pPr>
              <w:suppressAutoHyphens/>
              <w:snapToGrid w:val="0"/>
              <w:jc w:val="center"/>
              <w:rPr>
                <w:rFonts w:ascii="Times New Roman" w:eastAsia="Calibri" w:hAnsi="Times New Roman"/>
                <w:b/>
                <w:szCs w:val="24"/>
              </w:rPr>
            </w:pPr>
            <w:r w:rsidRPr="00C910CA">
              <w:rPr>
                <w:rFonts w:ascii="Times New Roman" w:eastAsia="Calibri" w:hAnsi="Times New Roman"/>
                <w:b/>
                <w:szCs w:val="24"/>
              </w:rPr>
              <w:t>Emri i trajnimit</w:t>
            </w:r>
          </w:p>
        </w:tc>
        <w:tc>
          <w:tcPr>
            <w:tcW w:w="3807" w:type="dxa"/>
            <w:tcBorders>
              <w:top w:val="single" w:sz="4" w:space="0" w:color="auto"/>
              <w:left w:val="single" w:sz="4" w:space="0" w:color="auto"/>
              <w:bottom w:val="single" w:sz="4" w:space="0" w:color="auto"/>
              <w:right w:val="single" w:sz="4" w:space="0" w:color="auto"/>
            </w:tcBorders>
            <w:shd w:val="clear" w:color="auto" w:fill="auto"/>
          </w:tcPr>
          <w:p w:rsidR="00A25F4B" w:rsidRPr="00C910CA" w:rsidRDefault="00A25F4B" w:rsidP="00A25F4B">
            <w:pPr>
              <w:suppressAutoHyphens/>
              <w:snapToGrid w:val="0"/>
              <w:jc w:val="center"/>
              <w:rPr>
                <w:rFonts w:ascii="Times New Roman" w:eastAsia="Calibri" w:hAnsi="Times New Roman"/>
                <w:b/>
                <w:szCs w:val="24"/>
              </w:rPr>
            </w:pPr>
            <w:r w:rsidRPr="00C910CA">
              <w:rPr>
                <w:rFonts w:ascii="Times New Roman" w:eastAsia="Calibri" w:hAnsi="Times New Roman"/>
                <w:b/>
                <w:szCs w:val="24"/>
              </w:rPr>
              <w:t>Qëllimi i trajnimit</w:t>
            </w:r>
          </w:p>
        </w:tc>
      </w:tr>
      <w:tr w:rsidR="00A25F4B" w:rsidRPr="00C910CA" w:rsidTr="007A2F4D">
        <w:trPr>
          <w:trHeight w:val="2096"/>
        </w:trPr>
        <w:tc>
          <w:tcPr>
            <w:tcW w:w="2198" w:type="dxa"/>
            <w:tcBorders>
              <w:top w:val="single" w:sz="4" w:space="0" w:color="auto"/>
              <w:left w:val="single" w:sz="4" w:space="0" w:color="auto"/>
              <w:bottom w:val="single" w:sz="4" w:space="0" w:color="auto"/>
              <w:right w:val="single" w:sz="4" w:space="0" w:color="auto"/>
            </w:tcBorders>
            <w:shd w:val="clear" w:color="auto" w:fill="auto"/>
          </w:tcPr>
          <w:p w:rsidR="00A25F4B" w:rsidRPr="00C910CA" w:rsidRDefault="00A25F4B" w:rsidP="00A25F4B">
            <w:pPr>
              <w:spacing w:after="0"/>
              <w:jc w:val="both"/>
              <w:rPr>
                <w:rFonts w:ascii="Times New Roman" w:eastAsia="Calibri" w:hAnsi="Times New Roman"/>
                <w:szCs w:val="24"/>
              </w:rPr>
            </w:pPr>
            <w:r w:rsidRPr="00C910CA">
              <w:rPr>
                <w:rFonts w:ascii="Times New Roman" w:eastAsia="Calibri" w:hAnsi="Times New Roman"/>
                <w:szCs w:val="24"/>
              </w:rPr>
              <w:lastRenderedPageBreak/>
              <w:t xml:space="preserve">03 maj dhe 04 maj </w:t>
            </w:r>
          </w:p>
        </w:tc>
        <w:tc>
          <w:tcPr>
            <w:tcW w:w="4445" w:type="dxa"/>
            <w:tcBorders>
              <w:top w:val="single" w:sz="4" w:space="0" w:color="auto"/>
              <w:left w:val="single" w:sz="4" w:space="0" w:color="auto"/>
              <w:bottom w:val="single" w:sz="4" w:space="0" w:color="auto"/>
              <w:right w:val="single" w:sz="4" w:space="0" w:color="auto"/>
            </w:tcBorders>
            <w:shd w:val="clear" w:color="auto" w:fill="auto"/>
          </w:tcPr>
          <w:p w:rsidR="00A25F4B" w:rsidRPr="00C910CA" w:rsidRDefault="00A25F4B" w:rsidP="00A25F4B">
            <w:pPr>
              <w:spacing w:after="0"/>
              <w:jc w:val="center"/>
              <w:rPr>
                <w:rFonts w:ascii="Times New Roman" w:eastAsia="Times New Roman" w:hAnsi="Times New Roman"/>
                <w:b/>
                <w:bCs/>
                <w:color w:val="000000"/>
              </w:rPr>
            </w:pPr>
            <w:r w:rsidRPr="00C910CA">
              <w:rPr>
                <w:rFonts w:ascii="Times New Roman" w:eastAsia="Times New Roman" w:hAnsi="Times New Roman"/>
                <w:b/>
                <w:bCs/>
                <w:color w:val="000000"/>
              </w:rPr>
              <w:t>“Trajnimi për Projekte Investuese”</w:t>
            </w:r>
          </w:p>
          <w:p w:rsidR="00A25F4B" w:rsidRPr="00C910CA" w:rsidRDefault="00A25F4B" w:rsidP="00A25F4B">
            <w:pPr>
              <w:spacing w:after="0"/>
              <w:jc w:val="center"/>
              <w:rPr>
                <w:rFonts w:ascii="Times New Roman" w:eastAsia="Times New Roman" w:hAnsi="Times New Roman"/>
                <w:b/>
                <w:bCs/>
                <w:color w:val="000000"/>
              </w:rPr>
            </w:pPr>
          </w:p>
          <w:p w:rsidR="00A25F4B" w:rsidRPr="00C910CA" w:rsidRDefault="00A25F4B" w:rsidP="00A25F4B">
            <w:pPr>
              <w:spacing w:after="0"/>
              <w:jc w:val="center"/>
              <w:rPr>
                <w:rFonts w:ascii="Times New Roman" w:eastAsia="Times New Roman" w:hAnsi="Times New Roman"/>
                <w:b/>
                <w:bCs/>
                <w:color w:val="000000"/>
              </w:rPr>
            </w:pPr>
          </w:p>
          <w:p w:rsidR="00A25F4B" w:rsidRPr="00C910CA" w:rsidRDefault="00A25F4B" w:rsidP="00A25F4B">
            <w:pPr>
              <w:spacing w:after="0"/>
              <w:jc w:val="center"/>
              <w:rPr>
                <w:rFonts w:ascii="Times New Roman" w:eastAsia="Calibri" w:hAnsi="Times New Roman"/>
                <w:szCs w:val="24"/>
              </w:rPr>
            </w:pPr>
            <w:r w:rsidRPr="00C910CA">
              <w:rPr>
                <w:rFonts w:ascii="Times New Roman" w:eastAsia="Times New Roman" w:hAnsi="Times New Roman"/>
                <w:bCs/>
                <w:color w:val="000000"/>
              </w:rPr>
              <w:t>Organizuar :nga Caritas dhe Germin</w:t>
            </w:r>
          </w:p>
        </w:tc>
        <w:tc>
          <w:tcPr>
            <w:tcW w:w="3807" w:type="dxa"/>
            <w:tcBorders>
              <w:top w:val="single" w:sz="4" w:space="0" w:color="auto"/>
              <w:left w:val="single" w:sz="4" w:space="0" w:color="auto"/>
              <w:bottom w:val="single" w:sz="4" w:space="0" w:color="auto"/>
              <w:right w:val="single" w:sz="4" w:space="0" w:color="auto"/>
            </w:tcBorders>
            <w:shd w:val="clear" w:color="auto" w:fill="auto"/>
          </w:tcPr>
          <w:p w:rsidR="00A25F4B" w:rsidRPr="00C910CA" w:rsidRDefault="00A25F4B" w:rsidP="00A25F4B">
            <w:pPr>
              <w:rPr>
                <w:rFonts w:ascii="Times New Roman" w:hAnsi="Times New Roman"/>
              </w:rPr>
            </w:pPr>
            <w:r w:rsidRPr="00C910CA">
              <w:rPr>
                <w:rFonts w:ascii="Times New Roman" w:hAnsi="Times New Roman"/>
              </w:rPr>
              <w:t>Qëllimi i trajnimit ka qenë ngritja e kapaciteteve të zyrtarëve komunal në planifikimin, hartimin, përpilimin dhe zhvillimin e koncept projekteve të cilat kanë të bëjnë me investimet socio-ekonomike dhe kapitale.</w:t>
            </w:r>
          </w:p>
          <w:p w:rsidR="00A25F4B" w:rsidRPr="00C910CA" w:rsidRDefault="00A25F4B" w:rsidP="00A25F4B">
            <w:pPr>
              <w:spacing w:after="0"/>
              <w:jc w:val="both"/>
              <w:rPr>
                <w:rFonts w:ascii="Times New Roman" w:eastAsia="Calibri" w:hAnsi="Times New Roman"/>
                <w:szCs w:val="24"/>
              </w:rPr>
            </w:pPr>
          </w:p>
        </w:tc>
      </w:tr>
      <w:tr w:rsidR="00A25F4B" w:rsidRPr="00C910CA" w:rsidTr="007A2F4D">
        <w:trPr>
          <w:trHeight w:val="153"/>
        </w:trPr>
        <w:tc>
          <w:tcPr>
            <w:tcW w:w="2198" w:type="dxa"/>
            <w:tcBorders>
              <w:top w:val="single" w:sz="4" w:space="0" w:color="auto"/>
              <w:left w:val="single" w:sz="4" w:space="0" w:color="auto"/>
              <w:bottom w:val="single" w:sz="4" w:space="0" w:color="auto"/>
              <w:right w:val="single" w:sz="4" w:space="0" w:color="auto"/>
            </w:tcBorders>
            <w:shd w:val="clear" w:color="auto" w:fill="auto"/>
          </w:tcPr>
          <w:p w:rsidR="00A25F4B" w:rsidRPr="00C910CA" w:rsidRDefault="00A25F4B" w:rsidP="00A25F4B">
            <w:pPr>
              <w:spacing w:after="0"/>
              <w:jc w:val="both"/>
              <w:rPr>
                <w:rFonts w:ascii="Times New Roman" w:eastAsia="Calibri" w:hAnsi="Times New Roman"/>
                <w:szCs w:val="24"/>
              </w:rPr>
            </w:pPr>
            <w:r w:rsidRPr="00C910CA">
              <w:rPr>
                <w:rFonts w:ascii="Times New Roman" w:eastAsia="Calibri" w:hAnsi="Times New Roman"/>
                <w:szCs w:val="24"/>
              </w:rPr>
              <w:t>31 Maj dhe 01 dhe 02 Qershor</w:t>
            </w:r>
          </w:p>
        </w:tc>
        <w:tc>
          <w:tcPr>
            <w:tcW w:w="4445" w:type="dxa"/>
            <w:tcBorders>
              <w:top w:val="single" w:sz="4" w:space="0" w:color="auto"/>
              <w:left w:val="single" w:sz="4" w:space="0" w:color="auto"/>
              <w:bottom w:val="single" w:sz="4" w:space="0" w:color="auto"/>
              <w:right w:val="single" w:sz="4" w:space="0" w:color="auto"/>
            </w:tcBorders>
            <w:shd w:val="clear" w:color="auto" w:fill="auto"/>
          </w:tcPr>
          <w:p w:rsidR="00A25F4B" w:rsidRPr="00C910CA" w:rsidRDefault="00B729B6" w:rsidP="00A25F4B">
            <w:pPr>
              <w:spacing w:after="0"/>
              <w:jc w:val="center"/>
              <w:rPr>
                <w:rFonts w:ascii="Times New Roman" w:eastAsia="Times New Roman" w:hAnsi="Times New Roman"/>
                <w:b/>
                <w:bCs/>
                <w:color w:val="000000"/>
              </w:rPr>
            </w:pPr>
            <w:r w:rsidRPr="00C910CA">
              <w:rPr>
                <w:rFonts w:ascii="Times New Roman" w:eastAsia="Times New Roman" w:hAnsi="Times New Roman"/>
                <w:b/>
                <w:bCs/>
                <w:color w:val="000000"/>
              </w:rPr>
              <w:t>Hartimi dhe me</w:t>
            </w:r>
            <w:r w:rsidR="00A25F4B" w:rsidRPr="00C910CA">
              <w:rPr>
                <w:rFonts w:ascii="Times New Roman" w:eastAsia="Times New Roman" w:hAnsi="Times New Roman"/>
                <w:b/>
                <w:bCs/>
                <w:color w:val="000000"/>
              </w:rPr>
              <w:t>n</w:t>
            </w:r>
            <w:r w:rsidR="00FF2909" w:rsidRPr="00C910CA">
              <w:rPr>
                <w:rFonts w:ascii="Times New Roman" w:eastAsia="Times New Roman" w:hAnsi="Times New Roman"/>
                <w:b/>
                <w:bCs/>
                <w:color w:val="000000"/>
              </w:rPr>
              <w:t>axh</w:t>
            </w:r>
            <w:r w:rsidR="00A25F4B" w:rsidRPr="00C910CA">
              <w:rPr>
                <w:rFonts w:ascii="Times New Roman" w:eastAsia="Times New Roman" w:hAnsi="Times New Roman"/>
                <w:b/>
                <w:bCs/>
                <w:color w:val="000000"/>
              </w:rPr>
              <w:t>imi i  projekte Investuese”</w:t>
            </w:r>
          </w:p>
          <w:p w:rsidR="00A25F4B" w:rsidRPr="00C910CA" w:rsidRDefault="00A25F4B" w:rsidP="00A25F4B">
            <w:pPr>
              <w:spacing w:after="0"/>
              <w:jc w:val="center"/>
              <w:rPr>
                <w:rFonts w:ascii="Times New Roman" w:eastAsia="Times New Roman" w:hAnsi="Times New Roman"/>
                <w:b/>
                <w:bCs/>
                <w:color w:val="000000"/>
              </w:rPr>
            </w:pPr>
          </w:p>
          <w:p w:rsidR="00A25F4B" w:rsidRPr="00C910CA" w:rsidRDefault="00A25F4B" w:rsidP="00A25F4B">
            <w:pPr>
              <w:spacing w:after="0"/>
              <w:rPr>
                <w:rFonts w:ascii="Times New Roman" w:eastAsia="Times New Roman" w:hAnsi="Times New Roman"/>
                <w:b/>
                <w:bCs/>
                <w:color w:val="000000"/>
              </w:rPr>
            </w:pPr>
          </w:p>
          <w:p w:rsidR="00A25F4B" w:rsidRPr="00C910CA" w:rsidRDefault="00A25F4B" w:rsidP="00A25F4B">
            <w:pPr>
              <w:spacing w:after="0"/>
              <w:jc w:val="center"/>
              <w:rPr>
                <w:rFonts w:ascii="Times New Roman" w:eastAsia="Calibri" w:hAnsi="Times New Roman"/>
                <w:szCs w:val="24"/>
              </w:rPr>
            </w:pPr>
            <w:r w:rsidRPr="00C910CA">
              <w:rPr>
                <w:rFonts w:ascii="Times New Roman" w:eastAsia="Times New Roman" w:hAnsi="Times New Roman"/>
                <w:bCs/>
                <w:color w:val="000000"/>
              </w:rPr>
              <w:t>Organizuar :nga Caritas dhe Germin</w:t>
            </w:r>
          </w:p>
        </w:tc>
        <w:tc>
          <w:tcPr>
            <w:tcW w:w="3807" w:type="dxa"/>
            <w:tcBorders>
              <w:top w:val="single" w:sz="4" w:space="0" w:color="auto"/>
              <w:left w:val="single" w:sz="4" w:space="0" w:color="auto"/>
              <w:bottom w:val="single" w:sz="4" w:space="0" w:color="auto"/>
              <w:right w:val="single" w:sz="4" w:space="0" w:color="auto"/>
            </w:tcBorders>
            <w:shd w:val="clear" w:color="auto" w:fill="auto"/>
          </w:tcPr>
          <w:p w:rsidR="00A25F4B" w:rsidRPr="00C910CA" w:rsidRDefault="00A25F4B" w:rsidP="00A25F4B">
            <w:pPr>
              <w:spacing w:after="0"/>
              <w:jc w:val="both"/>
              <w:rPr>
                <w:rFonts w:ascii="Times New Roman" w:eastAsia="Calibri" w:hAnsi="Times New Roman"/>
                <w:szCs w:val="24"/>
              </w:rPr>
            </w:pPr>
            <w:r w:rsidRPr="00C910CA">
              <w:rPr>
                <w:rFonts w:ascii="Times New Roman" w:hAnsi="Times New Roman"/>
                <w:szCs w:val="24"/>
              </w:rPr>
              <w:t>Qëllimi i këtij trajnimi ka qenë ngritja e kapaciteteve të zyrtarëve komunalë në hartimin e projekteve investuese dhe përpilimin e ndonjë një projekti të komunës.</w:t>
            </w:r>
          </w:p>
        </w:tc>
      </w:tr>
      <w:tr w:rsidR="00A25F4B" w:rsidRPr="00C910CA" w:rsidTr="007A2F4D">
        <w:trPr>
          <w:trHeight w:val="2540"/>
        </w:trPr>
        <w:tc>
          <w:tcPr>
            <w:tcW w:w="2198" w:type="dxa"/>
            <w:tcBorders>
              <w:top w:val="single" w:sz="4" w:space="0" w:color="auto"/>
              <w:left w:val="single" w:sz="4" w:space="0" w:color="auto"/>
              <w:bottom w:val="single" w:sz="4" w:space="0" w:color="auto"/>
              <w:right w:val="single" w:sz="4" w:space="0" w:color="auto"/>
            </w:tcBorders>
            <w:shd w:val="clear" w:color="auto" w:fill="auto"/>
          </w:tcPr>
          <w:p w:rsidR="00A25F4B" w:rsidRPr="00C910CA" w:rsidRDefault="00A25F4B" w:rsidP="00A25F4B">
            <w:pPr>
              <w:spacing w:after="0"/>
              <w:rPr>
                <w:rFonts w:ascii="Times New Roman" w:eastAsia="Calibri" w:hAnsi="Times New Roman"/>
                <w:szCs w:val="24"/>
              </w:rPr>
            </w:pPr>
            <w:r w:rsidRPr="00C910CA">
              <w:rPr>
                <w:rFonts w:ascii="Times New Roman" w:eastAsia="Calibri" w:hAnsi="Times New Roman"/>
                <w:szCs w:val="24"/>
              </w:rPr>
              <w:t>22 dhe 23 qershor</w:t>
            </w:r>
          </w:p>
        </w:tc>
        <w:tc>
          <w:tcPr>
            <w:tcW w:w="4445" w:type="dxa"/>
            <w:tcBorders>
              <w:top w:val="single" w:sz="4" w:space="0" w:color="auto"/>
              <w:left w:val="single" w:sz="4" w:space="0" w:color="auto"/>
              <w:bottom w:val="single" w:sz="4" w:space="0" w:color="auto"/>
              <w:right w:val="single" w:sz="4" w:space="0" w:color="auto"/>
            </w:tcBorders>
            <w:shd w:val="clear" w:color="auto" w:fill="auto"/>
          </w:tcPr>
          <w:p w:rsidR="00A25F4B" w:rsidRPr="00C910CA" w:rsidRDefault="00A25F4B" w:rsidP="00A25F4B">
            <w:pPr>
              <w:spacing w:after="0" w:line="240" w:lineRule="auto"/>
              <w:rPr>
                <w:rFonts w:ascii="Times New Roman" w:eastAsia="MS Mincho" w:hAnsi="Times New Roman" w:cs="Times New Roman"/>
                <w:b/>
                <w:sz w:val="24"/>
                <w:szCs w:val="24"/>
              </w:rPr>
            </w:pPr>
            <w:r w:rsidRPr="00C910CA">
              <w:rPr>
                <w:rFonts w:ascii="Times New Roman" w:eastAsia="MS Mincho" w:hAnsi="Times New Roman" w:cs="Times New Roman"/>
                <w:b/>
                <w:sz w:val="24"/>
                <w:szCs w:val="24"/>
              </w:rPr>
              <w:t>Komunat e Mençura dhe promovimi i tyre</w:t>
            </w:r>
          </w:p>
          <w:p w:rsidR="00A25F4B" w:rsidRPr="00C910CA" w:rsidRDefault="00A25F4B" w:rsidP="00A25F4B">
            <w:pPr>
              <w:spacing w:after="0" w:line="240" w:lineRule="auto"/>
              <w:rPr>
                <w:rFonts w:ascii="Times New Roman" w:eastAsia="MS Mincho" w:hAnsi="Times New Roman" w:cs="Times New Roman"/>
                <w:b/>
                <w:sz w:val="24"/>
                <w:szCs w:val="24"/>
              </w:rPr>
            </w:pPr>
          </w:p>
          <w:p w:rsidR="00A25F4B" w:rsidRPr="00C910CA" w:rsidRDefault="00DF049D" w:rsidP="00A25F4B">
            <w:pPr>
              <w:spacing w:after="0" w:line="240" w:lineRule="auto"/>
              <w:rPr>
                <w:rFonts w:ascii="Times New Roman" w:eastAsia="Calibri" w:hAnsi="Times New Roman" w:cs="Times New Roman"/>
                <w:sz w:val="24"/>
                <w:szCs w:val="24"/>
              </w:rPr>
            </w:pPr>
            <w:r w:rsidRPr="00C910CA">
              <w:rPr>
                <w:rFonts w:ascii="Times New Roman" w:eastAsia="Times New Roman" w:hAnsi="Times New Roman" w:cs="Times New Roman"/>
                <w:bCs/>
                <w:color w:val="000000"/>
                <w:sz w:val="24"/>
                <w:szCs w:val="24"/>
              </w:rPr>
              <w:t>Organizuar</w:t>
            </w:r>
            <w:r w:rsidR="00A25F4B" w:rsidRPr="00C910CA">
              <w:rPr>
                <w:rFonts w:ascii="Times New Roman" w:eastAsia="Times New Roman" w:hAnsi="Times New Roman" w:cs="Times New Roman"/>
                <w:bCs/>
                <w:color w:val="000000"/>
                <w:sz w:val="24"/>
                <w:szCs w:val="24"/>
              </w:rPr>
              <w:t>:</w:t>
            </w:r>
            <w:r w:rsidRPr="00C910CA">
              <w:rPr>
                <w:rFonts w:ascii="Times New Roman" w:eastAsia="Times New Roman" w:hAnsi="Times New Roman" w:cs="Times New Roman"/>
                <w:bCs/>
                <w:color w:val="000000"/>
                <w:sz w:val="24"/>
                <w:szCs w:val="24"/>
              </w:rPr>
              <w:t xml:space="preserve"> </w:t>
            </w:r>
            <w:r w:rsidR="00A25F4B" w:rsidRPr="00C910CA">
              <w:rPr>
                <w:rFonts w:ascii="Times New Roman" w:eastAsia="Times New Roman" w:hAnsi="Times New Roman" w:cs="Times New Roman"/>
                <w:bCs/>
                <w:color w:val="000000"/>
                <w:sz w:val="24"/>
                <w:szCs w:val="24"/>
              </w:rPr>
              <w:t>nga Asociacioni i komunave</w:t>
            </w:r>
          </w:p>
        </w:tc>
        <w:tc>
          <w:tcPr>
            <w:tcW w:w="3807" w:type="dxa"/>
            <w:tcBorders>
              <w:top w:val="single" w:sz="4" w:space="0" w:color="auto"/>
              <w:left w:val="single" w:sz="4" w:space="0" w:color="auto"/>
              <w:bottom w:val="single" w:sz="4" w:space="0" w:color="auto"/>
              <w:right w:val="single" w:sz="4" w:space="0" w:color="auto"/>
            </w:tcBorders>
            <w:shd w:val="clear" w:color="auto" w:fill="auto"/>
          </w:tcPr>
          <w:p w:rsidR="00A25F4B" w:rsidRPr="00C910CA" w:rsidRDefault="00A25F4B" w:rsidP="00A25F4B">
            <w:pPr>
              <w:spacing w:after="0" w:line="240" w:lineRule="auto"/>
              <w:jc w:val="both"/>
              <w:rPr>
                <w:rFonts w:ascii="Times New Roman" w:eastAsia="Calibri" w:hAnsi="Times New Roman" w:cs="Times New Roman"/>
                <w:b/>
              </w:rPr>
            </w:pPr>
            <w:r w:rsidRPr="00C910CA">
              <w:rPr>
                <w:rFonts w:ascii="Times New Roman" w:eastAsia="MS Mincho" w:hAnsi="Times New Roman" w:cs="Times New Roman"/>
              </w:rPr>
              <w:t xml:space="preserve">Qëllim i këtij </w:t>
            </w:r>
            <w:r w:rsidR="00DF049D" w:rsidRPr="00C910CA">
              <w:rPr>
                <w:rFonts w:ascii="Times New Roman" w:eastAsia="MS Mincho" w:hAnsi="Times New Roman" w:cs="Times New Roman"/>
              </w:rPr>
              <w:t>trajnimi</w:t>
            </w:r>
            <w:r w:rsidRPr="00C910CA">
              <w:rPr>
                <w:rFonts w:ascii="Times New Roman" w:eastAsia="MS Mincho" w:hAnsi="Times New Roman" w:cs="Times New Roman"/>
              </w:rPr>
              <w:t xml:space="preserve"> ka qenë të trajtoj aspekte të nd</w:t>
            </w:r>
            <w:r w:rsidR="00DF049D" w:rsidRPr="00C910CA">
              <w:rPr>
                <w:rFonts w:ascii="Times New Roman" w:eastAsia="MS Mincho" w:hAnsi="Times New Roman" w:cs="Times New Roman"/>
              </w:rPr>
              <w:t>r</w:t>
            </w:r>
            <w:r w:rsidRPr="00C910CA">
              <w:rPr>
                <w:rFonts w:ascii="Times New Roman" w:eastAsia="MS Mincho" w:hAnsi="Times New Roman" w:cs="Times New Roman"/>
              </w:rPr>
              <w:t>yshme që ndërlidhen me digjitalizimit të zonave turistike në komu</w:t>
            </w:r>
            <w:r w:rsidR="00DF049D" w:rsidRPr="00C910CA">
              <w:rPr>
                <w:rFonts w:ascii="Times New Roman" w:eastAsia="MS Mincho" w:hAnsi="Times New Roman" w:cs="Times New Roman"/>
              </w:rPr>
              <w:t>na, si të trajtohet ky proces, ç</w:t>
            </w:r>
            <w:r w:rsidRPr="00C910CA">
              <w:rPr>
                <w:rFonts w:ascii="Times New Roman" w:eastAsia="MS Mincho" w:hAnsi="Times New Roman" w:cs="Times New Roman"/>
              </w:rPr>
              <w:t>farë roli duhet të kenë komunat në këtë proces, rëndësia e bashkëpunimit me bizneset</w:t>
            </w:r>
          </w:p>
        </w:tc>
      </w:tr>
      <w:tr w:rsidR="00A25F4B" w:rsidRPr="00C910CA" w:rsidTr="007A2F4D">
        <w:trPr>
          <w:trHeight w:val="2662"/>
        </w:trPr>
        <w:tc>
          <w:tcPr>
            <w:tcW w:w="2198" w:type="dxa"/>
            <w:tcBorders>
              <w:top w:val="single" w:sz="4" w:space="0" w:color="auto"/>
              <w:left w:val="single" w:sz="4" w:space="0" w:color="auto"/>
              <w:bottom w:val="single" w:sz="4" w:space="0" w:color="auto"/>
              <w:right w:val="single" w:sz="4" w:space="0" w:color="auto"/>
            </w:tcBorders>
            <w:shd w:val="clear" w:color="auto" w:fill="auto"/>
          </w:tcPr>
          <w:p w:rsidR="00A25F4B" w:rsidRPr="00C910CA" w:rsidRDefault="00A25F4B" w:rsidP="00A25F4B">
            <w:pPr>
              <w:spacing w:after="0"/>
              <w:rPr>
                <w:rFonts w:ascii="Times New Roman" w:eastAsia="Calibri" w:hAnsi="Times New Roman"/>
                <w:szCs w:val="24"/>
              </w:rPr>
            </w:pPr>
            <w:r w:rsidRPr="00C910CA">
              <w:rPr>
                <w:rFonts w:ascii="Times New Roman" w:eastAsia="Calibri" w:hAnsi="Times New Roman"/>
                <w:szCs w:val="24"/>
              </w:rPr>
              <w:t>27.06.2023</w:t>
            </w:r>
          </w:p>
        </w:tc>
        <w:tc>
          <w:tcPr>
            <w:tcW w:w="4445" w:type="dxa"/>
            <w:tcBorders>
              <w:top w:val="single" w:sz="4" w:space="0" w:color="auto"/>
              <w:left w:val="single" w:sz="4" w:space="0" w:color="auto"/>
              <w:bottom w:val="single" w:sz="4" w:space="0" w:color="auto"/>
              <w:right w:val="single" w:sz="4" w:space="0" w:color="auto"/>
            </w:tcBorders>
            <w:shd w:val="clear" w:color="auto" w:fill="auto"/>
          </w:tcPr>
          <w:p w:rsidR="00A25F4B" w:rsidRPr="00C910CA" w:rsidRDefault="00A25F4B" w:rsidP="00A25F4B">
            <w:pPr>
              <w:spacing w:after="0" w:line="240" w:lineRule="auto"/>
              <w:rPr>
                <w:rFonts w:ascii="Times New Roman" w:eastAsia="MS Mincho" w:hAnsi="Times New Roman" w:cs="Times New Roman"/>
                <w:color w:val="000000"/>
                <w:sz w:val="24"/>
                <w:szCs w:val="24"/>
                <w:bdr w:val="none" w:sz="0" w:space="0" w:color="auto" w:frame="1"/>
              </w:rPr>
            </w:pPr>
            <w:r w:rsidRPr="00C910CA">
              <w:rPr>
                <w:rFonts w:ascii="Times New Roman" w:eastAsia="MS Mincho" w:hAnsi="Times New Roman" w:cs="Times New Roman"/>
                <w:color w:val="000000"/>
                <w:sz w:val="24"/>
                <w:szCs w:val="24"/>
                <w:bdr w:val="none" w:sz="0" w:space="0" w:color="auto" w:frame="1"/>
              </w:rPr>
              <w:t>“</w:t>
            </w:r>
            <w:r w:rsidRPr="00C910CA">
              <w:rPr>
                <w:rFonts w:ascii="Times New Roman" w:eastAsia="MS Mincho" w:hAnsi="Times New Roman" w:cs="Times New Roman"/>
                <w:b/>
                <w:color w:val="000000"/>
                <w:sz w:val="24"/>
                <w:szCs w:val="24"/>
                <w:bdr w:val="none" w:sz="0" w:space="0" w:color="auto" w:frame="1"/>
              </w:rPr>
              <w:t xml:space="preserve">Bashkëpunimi </w:t>
            </w:r>
            <w:r w:rsidR="00C0690F" w:rsidRPr="00C910CA">
              <w:rPr>
                <w:rFonts w:ascii="Times New Roman" w:eastAsia="MS Mincho" w:hAnsi="Times New Roman" w:cs="Times New Roman"/>
                <w:b/>
                <w:color w:val="000000"/>
                <w:sz w:val="24"/>
                <w:szCs w:val="24"/>
                <w:bdr w:val="none" w:sz="0" w:space="0" w:color="auto" w:frame="1"/>
              </w:rPr>
              <w:t>Ndër komunal</w:t>
            </w:r>
            <w:r w:rsidRPr="00C910CA">
              <w:rPr>
                <w:rFonts w:ascii="Times New Roman" w:eastAsia="MS Mincho" w:hAnsi="Times New Roman" w:cs="Times New Roman"/>
                <w:color w:val="000000"/>
                <w:sz w:val="24"/>
                <w:szCs w:val="24"/>
                <w:bdr w:val="none" w:sz="0" w:space="0" w:color="auto" w:frame="1"/>
              </w:rPr>
              <w:t>”</w:t>
            </w:r>
          </w:p>
          <w:p w:rsidR="00A25F4B" w:rsidRPr="00C910CA" w:rsidRDefault="00A25F4B" w:rsidP="00A25F4B">
            <w:pPr>
              <w:spacing w:after="0" w:line="240" w:lineRule="auto"/>
              <w:rPr>
                <w:rFonts w:ascii="Times New Roman" w:eastAsia="MS Mincho" w:hAnsi="Times New Roman" w:cs="Times New Roman"/>
                <w:color w:val="000000"/>
                <w:sz w:val="24"/>
                <w:szCs w:val="24"/>
                <w:bdr w:val="none" w:sz="0" w:space="0" w:color="auto" w:frame="1"/>
              </w:rPr>
            </w:pPr>
          </w:p>
          <w:p w:rsidR="00A25F4B" w:rsidRPr="00C910CA" w:rsidRDefault="00A25F4B" w:rsidP="00A25F4B">
            <w:pPr>
              <w:spacing w:after="0" w:line="240" w:lineRule="auto"/>
              <w:rPr>
                <w:rFonts w:ascii="Times New Roman" w:eastAsia="MS Mincho" w:hAnsi="Times New Roman" w:cs="Times New Roman"/>
                <w:color w:val="000000"/>
                <w:sz w:val="24"/>
                <w:szCs w:val="24"/>
                <w:bdr w:val="none" w:sz="0" w:space="0" w:color="auto" w:frame="1"/>
              </w:rPr>
            </w:pPr>
          </w:p>
          <w:p w:rsidR="00A25F4B" w:rsidRPr="00C910CA" w:rsidRDefault="00C0690F" w:rsidP="00A25F4B">
            <w:pPr>
              <w:spacing w:after="0" w:line="240" w:lineRule="auto"/>
              <w:rPr>
                <w:rFonts w:ascii="Times New Roman" w:eastAsia="MS Mincho" w:hAnsi="Times New Roman" w:cs="Times New Roman"/>
                <w:sz w:val="24"/>
                <w:szCs w:val="24"/>
              </w:rPr>
            </w:pPr>
            <w:r w:rsidRPr="00C910CA">
              <w:rPr>
                <w:rFonts w:ascii="Times New Roman" w:eastAsia="Times New Roman" w:hAnsi="Times New Roman" w:cs="Times New Roman"/>
                <w:bCs/>
                <w:color w:val="000000"/>
                <w:sz w:val="24"/>
                <w:szCs w:val="24"/>
              </w:rPr>
              <w:t>Organizuar</w:t>
            </w:r>
            <w:r w:rsidR="00A25F4B" w:rsidRPr="00C910CA">
              <w:rPr>
                <w:rFonts w:ascii="Times New Roman" w:eastAsia="Times New Roman" w:hAnsi="Times New Roman" w:cs="Times New Roman"/>
                <w:bCs/>
                <w:color w:val="000000"/>
                <w:sz w:val="24"/>
                <w:szCs w:val="24"/>
              </w:rPr>
              <w:t>:</w:t>
            </w:r>
            <w:r w:rsidRPr="00C910CA">
              <w:rPr>
                <w:rFonts w:ascii="Times New Roman" w:eastAsia="Times New Roman" w:hAnsi="Times New Roman" w:cs="Times New Roman"/>
                <w:bCs/>
                <w:color w:val="000000"/>
                <w:sz w:val="24"/>
                <w:szCs w:val="24"/>
              </w:rPr>
              <w:t xml:space="preserve"> </w:t>
            </w:r>
            <w:r w:rsidR="00A25F4B" w:rsidRPr="00C910CA">
              <w:rPr>
                <w:rFonts w:ascii="Times New Roman" w:eastAsia="Times New Roman" w:hAnsi="Times New Roman" w:cs="Times New Roman"/>
                <w:bCs/>
                <w:color w:val="000000"/>
                <w:sz w:val="24"/>
                <w:szCs w:val="24"/>
              </w:rPr>
              <w:t>nga Instituti Kosovar për Qeverisje Lokale</w:t>
            </w:r>
          </w:p>
        </w:tc>
        <w:tc>
          <w:tcPr>
            <w:tcW w:w="3807" w:type="dxa"/>
            <w:tcBorders>
              <w:top w:val="single" w:sz="4" w:space="0" w:color="auto"/>
              <w:left w:val="single" w:sz="4" w:space="0" w:color="auto"/>
              <w:bottom w:val="single" w:sz="4" w:space="0" w:color="auto"/>
              <w:right w:val="single" w:sz="4" w:space="0" w:color="auto"/>
            </w:tcBorders>
            <w:shd w:val="clear" w:color="auto" w:fill="auto"/>
          </w:tcPr>
          <w:p w:rsidR="00A25F4B" w:rsidRPr="00C910CA" w:rsidRDefault="00A25F4B" w:rsidP="00A25F4B">
            <w:pPr>
              <w:spacing w:after="0" w:line="240" w:lineRule="auto"/>
              <w:rPr>
                <w:rFonts w:ascii="Times New Roman" w:eastAsia="MS Mincho" w:hAnsi="Times New Roman" w:cs="Times New Roman"/>
                <w:sz w:val="24"/>
                <w:szCs w:val="24"/>
              </w:rPr>
            </w:pPr>
            <w:r w:rsidRPr="00C910CA">
              <w:rPr>
                <w:rFonts w:ascii="Times New Roman" w:eastAsia="MS Mincho" w:hAnsi="Times New Roman" w:cs="Times New Roman"/>
                <w:color w:val="000000"/>
                <w:sz w:val="24"/>
                <w:szCs w:val="24"/>
                <w:bdr w:val="none" w:sz="0" w:space="0" w:color="auto" w:frame="1"/>
              </w:rPr>
              <w:t>Qëllimi i këtij trajnimi është diskutimi dhe trajtimi i mundësive të bashkëpunimit ndër</w:t>
            </w:r>
            <w:r w:rsidR="00C0690F" w:rsidRPr="00C910CA">
              <w:rPr>
                <w:rFonts w:ascii="Times New Roman" w:eastAsia="MS Mincho" w:hAnsi="Times New Roman" w:cs="Times New Roman"/>
                <w:color w:val="000000"/>
                <w:sz w:val="24"/>
                <w:szCs w:val="24"/>
                <w:bdr w:val="none" w:sz="0" w:space="0" w:color="auto" w:frame="1"/>
              </w:rPr>
              <w:t xml:space="preserve"> </w:t>
            </w:r>
            <w:r w:rsidRPr="00C910CA">
              <w:rPr>
                <w:rFonts w:ascii="Times New Roman" w:eastAsia="MS Mincho" w:hAnsi="Times New Roman" w:cs="Times New Roman"/>
                <w:color w:val="000000"/>
                <w:sz w:val="24"/>
                <w:szCs w:val="24"/>
                <w:bdr w:val="none" w:sz="0" w:space="0" w:color="auto" w:frame="1"/>
              </w:rPr>
              <w:t>komunal që ua ofron komunave në realizimin e qëllimeve dhe interesave të përbashkëta lidhur me ushtrimin e kompetencave të tyre vetanake që burojnë nga Ligji për Vetëqeverisje Lokale.</w:t>
            </w:r>
          </w:p>
        </w:tc>
      </w:tr>
      <w:tr w:rsidR="00A25F4B" w:rsidRPr="00C910CA" w:rsidTr="007A2F4D">
        <w:trPr>
          <w:trHeight w:val="2427"/>
        </w:trPr>
        <w:tc>
          <w:tcPr>
            <w:tcW w:w="2198" w:type="dxa"/>
            <w:tcBorders>
              <w:top w:val="single" w:sz="4" w:space="0" w:color="auto"/>
              <w:left w:val="single" w:sz="4" w:space="0" w:color="auto"/>
              <w:bottom w:val="single" w:sz="4" w:space="0" w:color="auto"/>
              <w:right w:val="single" w:sz="4" w:space="0" w:color="auto"/>
            </w:tcBorders>
            <w:shd w:val="clear" w:color="auto" w:fill="auto"/>
          </w:tcPr>
          <w:p w:rsidR="00A25F4B" w:rsidRPr="00C910CA" w:rsidRDefault="00A25F4B" w:rsidP="00A25F4B">
            <w:pPr>
              <w:spacing w:after="0"/>
              <w:rPr>
                <w:rFonts w:ascii="Times New Roman" w:eastAsia="Calibri" w:hAnsi="Times New Roman"/>
                <w:szCs w:val="24"/>
              </w:rPr>
            </w:pPr>
            <w:r w:rsidRPr="00C910CA">
              <w:rPr>
                <w:rFonts w:ascii="Times New Roman" w:eastAsia="Calibri" w:hAnsi="Times New Roman"/>
                <w:szCs w:val="24"/>
              </w:rPr>
              <w:t>26.09.2023</w:t>
            </w:r>
          </w:p>
        </w:tc>
        <w:tc>
          <w:tcPr>
            <w:tcW w:w="4445" w:type="dxa"/>
            <w:tcBorders>
              <w:top w:val="single" w:sz="4" w:space="0" w:color="auto"/>
              <w:left w:val="single" w:sz="4" w:space="0" w:color="auto"/>
              <w:bottom w:val="single" w:sz="4" w:space="0" w:color="auto"/>
              <w:right w:val="single" w:sz="4" w:space="0" w:color="auto"/>
            </w:tcBorders>
            <w:shd w:val="clear" w:color="auto" w:fill="auto"/>
          </w:tcPr>
          <w:p w:rsidR="00A25F4B" w:rsidRPr="00C910CA" w:rsidRDefault="00A25F4B" w:rsidP="00A25F4B">
            <w:pPr>
              <w:spacing w:after="0" w:line="240" w:lineRule="auto"/>
              <w:rPr>
                <w:rFonts w:ascii="Times New Roman" w:eastAsia="Calibri" w:hAnsi="Times New Roman" w:cs="Times New Roman"/>
                <w:b/>
                <w:color w:val="000000"/>
                <w:sz w:val="24"/>
                <w:szCs w:val="24"/>
              </w:rPr>
            </w:pPr>
            <w:r w:rsidRPr="00C910CA">
              <w:rPr>
                <w:rFonts w:ascii="Times New Roman" w:eastAsia="Calibri" w:hAnsi="Times New Roman" w:cs="Times New Roman"/>
                <w:b/>
                <w:color w:val="000000"/>
                <w:sz w:val="24"/>
                <w:szCs w:val="24"/>
              </w:rPr>
              <w:t>“Hartimi dhe përditësimi i Strategjive Komunale të Turizmit”</w:t>
            </w:r>
          </w:p>
          <w:p w:rsidR="00A25F4B" w:rsidRPr="00C910CA" w:rsidRDefault="00A25F4B" w:rsidP="00A25F4B">
            <w:pPr>
              <w:spacing w:after="0" w:line="240" w:lineRule="auto"/>
              <w:rPr>
                <w:rFonts w:ascii="Times New Roman" w:eastAsia="Calibri" w:hAnsi="Times New Roman" w:cs="Times New Roman"/>
                <w:color w:val="000000"/>
                <w:sz w:val="24"/>
                <w:szCs w:val="24"/>
              </w:rPr>
            </w:pPr>
          </w:p>
          <w:p w:rsidR="00A25F4B" w:rsidRPr="00C910CA" w:rsidRDefault="00A25F4B" w:rsidP="00A25F4B">
            <w:pPr>
              <w:spacing w:after="0" w:line="240" w:lineRule="auto"/>
              <w:rPr>
                <w:rFonts w:ascii="Times New Roman" w:eastAsia="MS Mincho" w:hAnsi="Times New Roman" w:cs="Times New Roman"/>
                <w:color w:val="000000"/>
                <w:sz w:val="24"/>
                <w:szCs w:val="24"/>
                <w:bdr w:val="none" w:sz="0" w:space="0" w:color="auto" w:frame="1"/>
              </w:rPr>
            </w:pPr>
            <w:r w:rsidRPr="00C910CA">
              <w:rPr>
                <w:rFonts w:ascii="Times New Roman" w:eastAsia="Calibri" w:hAnsi="Times New Roman" w:cs="Times New Roman"/>
                <w:color w:val="000000"/>
                <w:sz w:val="24"/>
                <w:szCs w:val="24"/>
              </w:rPr>
              <w:t>Organizuar nga Asociacioni i Komunave</w:t>
            </w:r>
          </w:p>
        </w:tc>
        <w:tc>
          <w:tcPr>
            <w:tcW w:w="3807" w:type="dxa"/>
            <w:tcBorders>
              <w:top w:val="single" w:sz="4" w:space="0" w:color="auto"/>
              <w:left w:val="single" w:sz="4" w:space="0" w:color="auto"/>
              <w:bottom w:val="single" w:sz="4" w:space="0" w:color="auto"/>
              <w:right w:val="single" w:sz="4" w:space="0" w:color="auto"/>
            </w:tcBorders>
            <w:shd w:val="clear" w:color="auto" w:fill="auto"/>
          </w:tcPr>
          <w:p w:rsidR="00A25F4B" w:rsidRPr="00C910CA" w:rsidRDefault="00A25F4B" w:rsidP="00A25F4B">
            <w:pPr>
              <w:spacing w:after="0" w:line="240" w:lineRule="auto"/>
              <w:jc w:val="both"/>
              <w:rPr>
                <w:rFonts w:ascii="Times New Roman" w:eastAsia="MS Mincho" w:hAnsi="Times New Roman" w:cs="Times New Roman"/>
                <w:color w:val="000000"/>
                <w:sz w:val="24"/>
                <w:szCs w:val="24"/>
                <w:bdr w:val="none" w:sz="0" w:space="0" w:color="auto" w:frame="1"/>
              </w:rPr>
            </w:pPr>
            <w:r w:rsidRPr="00C910CA">
              <w:rPr>
                <w:rFonts w:ascii="Times New Roman" w:eastAsia="Calibri" w:hAnsi="Times New Roman" w:cs="Times New Roman"/>
                <w:color w:val="000000"/>
                <w:sz w:val="24"/>
                <w:szCs w:val="24"/>
              </w:rPr>
              <w:t>Qëllimi primar i këtij trajnimi është rritja e shkathtësive të zyrtarëve komunalë në hartimin e strategjive komunale të turizmit</w:t>
            </w:r>
            <w:r w:rsidR="00C0690F" w:rsidRPr="00C910CA">
              <w:rPr>
                <w:rFonts w:ascii="Times New Roman" w:eastAsia="Calibri" w:hAnsi="Times New Roman" w:cs="Times New Roman"/>
                <w:color w:val="000000"/>
                <w:sz w:val="24"/>
                <w:szCs w:val="24"/>
              </w:rPr>
              <w:t>,</w:t>
            </w:r>
            <w:r w:rsidRPr="00C910CA">
              <w:rPr>
                <w:rFonts w:ascii="Times New Roman" w:eastAsia="Calibri" w:hAnsi="Times New Roman" w:cs="Times New Roman"/>
                <w:color w:val="000000"/>
                <w:sz w:val="24"/>
                <w:szCs w:val="24"/>
              </w:rPr>
              <w:t xml:space="preserve"> duke u bazuar në metodologjinë e Menaxhimit të Qëndrueshëm të Destinacionit.</w:t>
            </w:r>
          </w:p>
        </w:tc>
      </w:tr>
    </w:tbl>
    <w:p w:rsidR="00A25F4B" w:rsidRPr="00C910CA" w:rsidRDefault="00A25F4B" w:rsidP="00A25F4B">
      <w:pPr>
        <w:shd w:val="clear" w:color="auto" w:fill="FFFFFF"/>
        <w:spacing w:after="0" w:line="360" w:lineRule="auto"/>
        <w:jc w:val="both"/>
        <w:rPr>
          <w:rFonts w:ascii="Times New Roman" w:eastAsia="Calibri" w:hAnsi="Times New Roman" w:cs="Times New Roman"/>
          <w:b/>
          <w:color w:val="000000"/>
          <w:sz w:val="24"/>
          <w:szCs w:val="24"/>
        </w:rPr>
      </w:pPr>
    </w:p>
    <w:p w:rsidR="00A25F4B" w:rsidRPr="00C910CA" w:rsidRDefault="00A25F4B" w:rsidP="00A25F4B">
      <w:pPr>
        <w:shd w:val="clear" w:color="auto" w:fill="FFFFFF"/>
        <w:spacing w:after="0" w:line="360" w:lineRule="auto"/>
        <w:jc w:val="both"/>
        <w:rPr>
          <w:rFonts w:ascii="Times New Roman" w:eastAsia="Calibri" w:hAnsi="Times New Roman" w:cs="Times New Roman"/>
          <w:color w:val="000000"/>
          <w:sz w:val="24"/>
          <w:szCs w:val="24"/>
        </w:rPr>
      </w:pPr>
      <w:r w:rsidRPr="00C910CA">
        <w:rPr>
          <w:rFonts w:ascii="Times New Roman" w:eastAsia="Calibri" w:hAnsi="Times New Roman" w:cs="Times New Roman"/>
          <w:noProof/>
          <w:sz w:val="24"/>
          <w:szCs w:val="24"/>
          <w:lang w:eastAsia="sq-AL"/>
        </w:rPr>
        <w:lastRenderedPageBreak/>
        <w:drawing>
          <wp:anchor distT="0" distB="0" distL="114300" distR="114300" simplePos="0" relativeHeight="251661312" behindDoc="0" locked="0" layoutInCell="1" allowOverlap="1" wp14:anchorId="060C3B87" wp14:editId="1E546B9C">
            <wp:simplePos x="0" y="0"/>
            <wp:positionH relativeFrom="column">
              <wp:posOffset>-47625</wp:posOffset>
            </wp:positionH>
            <wp:positionV relativeFrom="paragraph">
              <wp:posOffset>1861820</wp:posOffset>
            </wp:positionV>
            <wp:extent cx="6038850" cy="3456940"/>
            <wp:effectExtent l="0" t="0" r="0" b="0"/>
            <wp:wrapTopAndBottom/>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l="28526" t="22223" r="28365" b="22375"/>
                    <a:stretch>
                      <a:fillRect/>
                    </a:stretch>
                  </pic:blipFill>
                  <pic:spPr bwMode="auto">
                    <a:xfrm>
                      <a:off x="0" y="0"/>
                      <a:ext cx="6038850" cy="3456940"/>
                    </a:xfrm>
                    <a:prstGeom prst="rect">
                      <a:avLst/>
                    </a:prstGeom>
                    <a:noFill/>
                    <a:ln>
                      <a:noFill/>
                    </a:ln>
                  </pic:spPr>
                </pic:pic>
              </a:graphicData>
            </a:graphic>
            <wp14:sizeRelH relativeFrom="page">
              <wp14:pctWidth>0</wp14:pctWidth>
            </wp14:sizeRelH>
            <wp14:sizeRelV relativeFrom="page">
              <wp14:pctHeight>0</wp14:pctHeight>
            </wp14:sizeRelV>
          </wp:anchor>
        </w:drawing>
      </w:r>
      <w:r w:rsidR="00A13C56" w:rsidRPr="00C910CA">
        <w:rPr>
          <w:rFonts w:ascii="Times New Roman" w:eastAsia="Calibri" w:hAnsi="Times New Roman" w:cs="Times New Roman"/>
          <w:color w:val="000000"/>
          <w:sz w:val="24"/>
          <w:szCs w:val="24"/>
        </w:rPr>
        <w:t>Gjatë kësaj periudhe 12 mujore d</w:t>
      </w:r>
      <w:r w:rsidRPr="00C910CA">
        <w:rPr>
          <w:rFonts w:ascii="Times New Roman" w:eastAsia="Calibri" w:hAnsi="Times New Roman" w:cs="Times New Roman"/>
          <w:color w:val="000000"/>
          <w:sz w:val="24"/>
          <w:szCs w:val="24"/>
        </w:rPr>
        <w:t>rejtoria ka përkrahur dhe asistuar bizneset start up dhe ato ekzistuese të Komunës së Gjilanit në thirrjet për grante nga USAID-CDF, Ministria e Zhvillimit Rajonal PZHRB 2023 (grante p</w:t>
      </w:r>
      <w:r w:rsidRPr="00C910CA">
        <w:rPr>
          <w:rFonts w:ascii="Times New Roman" w:eastAsia="Calibri" w:hAnsi="Times New Roman" w:cs="Times New Roman"/>
          <w:sz w:val="24"/>
          <w:szCs w:val="24"/>
        </w:rPr>
        <w:t>ë</w:t>
      </w:r>
      <w:r w:rsidRPr="00C910CA">
        <w:rPr>
          <w:rFonts w:ascii="Times New Roman" w:eastAsia="Calibri" w:hAnsi="Times New Roman" w:cs="Times New Roman"/>
          <w:color w:val="000000"/>
          <w:sz w:val="24"/>
          <w:szCs w:val="24"/>
        </w:rPr>
        <w:t>r biznese) dhe Ministria e Industrisë,</w:t>
      </w:r>
      <w:r w:rsidR="00EF6EE5" w:rsidRPr="00C910CA">
        <w:rPr>
          <w:rFonts w:ascii="Times New Roman" w:eastAsia="Calibri" w:hAnsi="Times New Roman" w:cs="Times New Roman"/>
          <w:color w:val="000000"/>
          <w:sz w:val="24"/>
          <w:szCs w:val="24"/>
        </w:rPr>
        <w:t xml:space="preserve"> </w:t>
      </w:r>
      <w:r w:rsidRPr="00C910CA">
        <w:rPr>
          <w:rFonts w:ascii="Times New Roman" w:eastAsia="Calibri" w:hAnsi="Times New Roman" w:cs="Times New Roman"/>
          <w:color w:val="000000"/>
          <w:sz w:val="24"/>
          <w:szCs w:val="24"/>
        </w:rPr>
        <w:t>Ndërma</w:t>
      </w:r>
      <w:r w:rsidR="00EF6EE5" w:rsidRPr="00C910CA">
        <w:rPr>
          <w:rFonts w:ascii="Times New Roman" w:eastAsia="Calibri" w:hAnsi="Times New Roman" w:cs="Times New Roman"/>
          <w:color w:val="000000"/>
          <w:sz w:val="24"/>
          <w:szCs w:val="24"/>
        </w:rPr>
        <w:t>r</w:t>
      </w:r>
      <w:r w:rsidRPr="00C910CA">
        <w:rPr>
          <w:rFonts w:ascii="Times New Roman" w:eastAsia="Calibri" w:hAnsi="Times New Roman" w:cs="Times New Roman"/>
          <w:color w:val="000000"/>
          <w:sz w:val="24"/>
          <w:szCs w:val="24"/>
        </w:rPr>
        <w:t>rësisë dhe Tregtisë</w:t>
      </w:r>
      <w:r w:rsidR="009E31AF" w:rsidRPr="00C910CA">
        <w:rPr>
          <w:rFonts w:ascii="Times New Roman" w:eastAsia="Calibri" w:hAnsi="Times New Roman" w:cs="Times New Roman"/>
          <w:color w:val="000000"/>
          <w:sz w:val="24"/>
          <w:szCs w:val="24"/>
        </w:rPr>
        <w:t>,</w:t>
      </w:r>
      <w:r w:rsidRPr="00C910CA">
        <w:rPr>
          <w:rFonts w:ascii="Times New Roman" w:eastAsia="Calibri" w:hAnsi="Times New Roman" w:cs="Times New Roman"/>
          <w:color w:val="000000"/>
          <w:sz w:val="24"/>
          <w:szCs w:val="24"/>
        </w:rPr>
        <w:t xml:space="preserve"> me </w:t>
      </w:r>
      <w:r w:rsidR="00E57DC7" w:rsidRPr="00C910CA">
        <w:rPr>
          <w:rFonts w:ascii="Times New Roman" w:eastAsia="Calibri" w:hAnsi="Times New Roman" w:cs="Times New Roman"/>
          <w:color w:val="000000"/>
          <w:sz w:val="24"/>
          <w:szCs w:val="24"/>
        </w:rPr>
        <w:t>ç ‘rast</w:t>
      </w:r>
      <w:r w:rsidRPr="00C910CA">
        <w:rPr>
          <w:rFonts w:ascii="Times New Roman" w:eastAsia="Calibri" w:hAnsi="Times New Roman" w:cs="Times New Roman"/>
          <w:color w:val="000000"/>
          <w:sz w:val="24"/>
          <w:szCs w:val="24"/>
        </w:rPr>
        <w:t xml:space="preserve"> nga Drejtoria për Zhvillim Ekonomik janë p</w:t>
      </w:r>
      <w:r w:rsidRPr="00C910CA">
        <w:rPr>
          <w:rFonts w:ascii="Times New Roman" w:eastAsia="Calibri" w:hAnsi="Times New Roman" w:cs="Times New Roman"/>
          <w:sz w:val="24"/>
          <w:szCs w:val="24"/>
        </w:rPr>
        <w:t>ë</w:t>
      </w:r>
      <w:r w:rsidRPr="00C910CA">
        <w:rPr>
          <w:rFonts w:ascii="Times New Roman" w:eastAsia="Calibri" w:hAnsi="Times New Roman" w:cs="Times New Roman"/>
          <w:color w:val="000000"/>
          <w:sz w:val="24"/>
          <w:szCs w:val="24"/>
        </w:rPr>
        <w:t xml:space="preserve">rkrahur </w:t>
      </w:r>
      <w:r w:rsidR="00E57DC7" w:rsidRPr="00C910CA">
        <w:rPr>
          <w:rFonts w:ascii="Times New Roman" w:eastAsia="Calibri" w:hAnsi="Times New Roman" w:cs="Times New Roman"/>
          <w:color w:val="000000"/>
          <w:sz w:val="24"/>
          <w:szCs w:val="24"/>
        </w:rPr>
        <w:t>gjithsej</w:t>
      </w:r>
      <w:r w:rsidRPr="00C910CA">
        <w:rPr>
          <w:rFonts w:ascii="Times New Roman" w:eastAsia="Calibri" w:hAnsi="Times New Roman" w:cs="Times New Roman"/>
          <w:color w:val="000000"/>
          <w:sz w:val="24"/>
          <w:szCs w:val="24"/>
        </w:rPr>
        <w:t xml:space="preserve"> rreth 120 biznese të Komunës së Gjilanit p</w:t>
      </w:r>
      <w:r w:rsidRPr="00C910CA">
        <w:rPr>
          <w:rFonts w:ascii="Times New Roman" w:eastAsia="Calibri" w:hAnsi="Times New Roman" w:cs="Times New Roman"/>
          <w:sz w:val="24"/>
          <w:szCs w:val="24"/>
        </w:rPr>
        <w:t>ë</w:t>
      </w:r>
      <w:r w:rsidRPr="00C910CA">
        <w:rPr>
          <w:rFonts w:ascii="Times New Roman" w:eastAsia="Calibri" w:hAnsi="Times New Roman" w:cs="Times New Roman"/>
          <w:color w:val="000000"/>
          <w:sz w:val="24"/>
          <w:szCs w:val="24"/>
        </w:rPr>
        <w:t xml:space="preserve">rmes </w:t>
      </w:r>
      <w:r w:rsidR="00923B1A" w:rsidRPr="00C910CA">
        <w:rPr>
          <w:rFonts w:ascii="Times New Roman" w:eastAsia="Calibri" w:hAnsi="Times New Roman" w:cs="Times New Roman"/>
          <w:color w:val="000000"/>
          <w:sz w:val="24"/>
          <w:szCs w:val="24"/>
        </w:rPr>
        <w:t>k</w:t>
      </w:r>
      <w:r w:rsidR="00923B1A" w:rsidRPr="00C910CA">
        <w:rPr>
          <w:rFonts w:ascii="Times New Roman" w:eastAsia="Calibri" w:hAnsi="Times New Roman" w:cs="Times New Roman"/>
          <w:sz w:val="24"/>
          <w:szCs w:val="24"/>
        </w:rPr>
        <w:t>ë</w:t>
      </w:r>
      <w:r w:rsidR="00923B1A" w:rsidRPr="00C910CA">
        <w:rPr>
          <w:rFonts w:ascii="Times New Roman" w:eastAsia="Calibri" w:hAnsi="Times New Roman" w:cs="Times New Roman"/>
          <w:color w:val="000000"/>
          <w:sz w:val="24"/>
          <w:szCs w:val="24"/>
        </w:rPr>
        <w:t xml:space="preserve">shill </w:t>
      </w:r>
      <w:r w:rsidR="00923B1A" w:rsidRPr="00C910CA">
        <w:rPr>
          <w:rFonts w:ascii="Times New Roman" w:eastAsia="Calibri" w:hAnsi="Times New Roman" w:cs="Times New Roman"/>
          <w:sz w:val="24"/>
          <w:szCs w:val="24"/>
        </w:rPr>
        <w:t>d</w:t>
      </w:r>
      <w:r w:rsidR="00923B1A" w:rsidRPr="00C910CA">
        <w:rPr>
          <w:rFonts w:ascii="Times New Roman" w:eastAsia="Calibri" w:hAnsi="Times New Roman" w:cs="Times New Roman"/>
          <w:color w:val="000000"/>
          <w:sz w:val="24"/>
          <w:szCs w:val="24"/>
        </w:rPr>
        <w:t>hënies</w:t>
      </w:r>
      <w:r w:rsidRPr="00C910CA">
        <w:rPr>
          <w:rFonts w:ascii="Times New Roman" w:eastAsia="Calibri" w:hAnsi="Times New Roman" w:cs="Times New Roman"/>
          <w:color w:val="000000"/>
          <w:sz w:val="24"/>
          <w:szCs w:val="24"/>
        </w:rPr>
        <w:t xml:space="preserve"> si dhe informata r</w:t>
      </w:r>
      <w:r w:rsidR="00E57DC7" w:rsidRPr="00C910CA">
        <w:rPr>
          <w:rFonts w:ascii="Times New Roman" w:eastAsia="Calibri" w:hAnsi="Times New Roman" w:cs="Times New Roman"/>
          <w:color w:val="000000"/>
          <w:sz w:val="24"/>
          <w:szCs w:val="24"/>
        </w:rPr>
        <w:t>reth procesit dhe procedurave të</w:t>
      </w:r>
      <w:r w:rsidRPr="00C910CA">
        <w:rPr>
          <w:rFonts w:ascii="Times New Roman" w:eastAsia="Calibri" w:hAnsi="Times New Roman" w:cs="Times New Roman"/>
          <w:color w:val="000000"/>
          <w:sz w:val="24"/>
          <w:szCs w:val="24"/>
        </w:rPr>
        <w:t xml:space="preserve"> aplikimit. </w:t>
      </w:r>
    </w:p>
    <w:p w:rsidR="00A25F4B" w:rsidRPr="00C910CA" w:rsidRDefault="00A25F4B" w:rsidP="00A25F4B">
      <w:pPr>
        <w:shd w:val="clear" w:color="auto" w:fill="FFFFFF"/>
        <w:spacing w:after="0" w:line="360" w:lineRule="auto"/>
        <w:jc w:val="both"/>
        <w:rPr>
          <w:rFonts w:ascii="Times New Roman" w:eastAsia="Times New Roman" w:hAnsi="Times New Roman" w:cs="Times New Roman"/>
          <w:color w:val="050505"/>
          <w:sz w:val="24"/>
          <w:szCs w:val="23"/>
        </w:rPr>
      </w:pPr>
      <w:r w:rsidRPr="00C910CA">
        <w:rPr>
          <w:rFonts w:ascii="Times New Roman" w:eastAsia="Calibri" w:hAnsi="Times New Roman" w:cs="Times New Roman"/>
          <w:b/>
          <w:noProof/>
          <w:sz w:val="24"/>
          <w:szCs w:val="24"/>
          <w:lang w:eastAsia="sq-AL"/>
        </w:rPr>
        <w:drawing>
          <wp:anchor distT="0" distB="0" distL="114300" distR="114300" simplePos="0" relativeHeight="251662336" behindDoc="0" locked="0" layoutInCell="1" allowOverlap="1" wp14:anchorId="27B0F0AD" wp14:editId="4A0DEEBE">
            <wp:simplePos x="0" y="0"/>
            <wp:positionH relativeFrom="column">
              <wp:posOffset>-95250</wp:posOffset>
            </wp:positionH>
            <wp:positionV relativeFrom="paragraph">
              <wp:posOffset>3741420</wp:posOffset>
            </wp:positionV>
            <wp:extent cx="6134100" cy="3524250"/>
            <wp:effectExtent l="0" t="0" r="0" b="0"/>
            <wp:wrapTopAndBottom/>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l="25801" t="22792" r="25697" b="18518"/>
                    <a:stretch>
                      <a:fillRect/>
                    </a:stretch>
                  </pic:blipFill>
                  <pic:spPr bwMode="auto">
                    <a:xfrm>
                      <a:off x="0" y="0"/>
                      <a:ext cx="6134100" cy="3524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5F4B" w:rsidRPr="00C910CA" w:rsidRDefault="00A25F4B" w:rsidP="00A25F4B">
      <w:pPr>
        <w:shd w:val="clear" w:color="auto" w:fill="FFFFFF"/>
        <w:spacing w:after="0" w:line="360" w:lineRule="auto"/>
        <w:jc w:val="both"/>
        <w:rPr>
          <w:rFonts w:ascii="Times New Roman" w:eastAsia="Calibri" w:hAnsi="Times New Roman" w:cs="Times New Roman"/>
          <w:color w:val="FF0000"/>
          <w:sz w:val="24"/>
          <w:szCs w:val="24"/>
        </w:rPr>
      </w:pPr>
      <w:r w:rsidRPr="00C910CA">
        <w:rPr>
          <w:rFonts w:ascii="Times New Roman" w:eastAsia="Times New Roman" w:hAnsi="Times New Roman" w:cs="Times New Roman"/>
          <w:color w:val="050505"/>
          <w:sz w:val="24"/>
          <w:szCs w:val="23"/>
        </w:rPr>
        <w:lastRenderedPageBreak/>
        <w:t>Gjate k</w:t>
      </w:r>
      <w:r w:rsidRPr="00C910CA">
        <w:rPr>
          <w:rFonts w:ascii="Times New Roman" w:eastAsia="Calibri" w:hAnsi="Times New Roman" w:cs="Times New Roman"/>
          <w:sz w:val="24"/>
          <w:szCs w:val="24"/>
        </w:rPr>
        <w:t>ë</w:t>
      </w:r>
      <w:r w:rsidRPr="00C910CA">
        <w:rPr>
          <w:rFonts w:ascii="Times New Roman" w:eastAsia="Times New Roman" w:hAnsi="Times New Roman" w:cs="Times New Roman"/>
          <w:color w:val="050505"/>
          <w:sz w:val="24"/>
          <w:szCs w:val="23"/>
        </w:rPr>
        <w:t>saj periudhe 12 mujore jan</w:t>
      </w:r>
      <w:r w:rsidRPr="00C910CA">
        <w:rPr>
          <w:rFonts w:ascii="Times New Roman" w:eastAsia="Calibri" w:hAnsi="Times New Roman" w:cs="Times New Roman"/>
          <w:sz w:val="24"/>
          <w:szCs w:val="24"/>
        </w:rPr>
        <w:t>ë</w:t>
      </w:r>
      <w:r w:rsidRPr="00C910CA">
        <w:rPr>
          <w:rFonts w:ascii="Times New Roman" w:eastAsia="Times New Roman" w:hAnsi="Times New Roman" w:cs="Times New Roman"/>
          <w:color w:val="050505"/>
          <w:sz w:val="24"/>
          <w:szCs w:val="23"/>
        </w:rPr>
        <w:t xml:space="preserve"> realizuar rreth 130 vizita n</w:t>
      </w:r>
      <w:r w:rsidRPr="00C910CA">
        <w:rPr>
          <w:rFonts w:ascii="Times New Roman" w:eastAsia="Calibri" w:hAnsi="Times New Roman" w:cs="Times New Roman"/>
          <w:sz w:val="24"/>
          <w:szCs w:val="24"/>
        </w:rPr>
        <w:t>ë</w:t>
      </w:r>
      <w:r w:rsidRPr="00C910CA">
        <w:rPr>
          <w:rFonts w:ascii="Times New Roman" w:eastAsia="Times New Roman" w:hAnsi="Times New Roman" w:cs="Times New Roman"/>
          <w:color w:val="050505"/>
          <w:sz w:val="24"/>
          <w:szCs w:val="23"/>
        </w:rPr>
        <w:t xml:space="preserve"> terren bizneseve, nd</w:t>
      </w:r>
      <w:r w:rsidRPr="00C910CA">
        <w:rPr>
          <w:rFonts w:ascii="Times New Roman" w:eastAsia="Calibri" w:hAnsi="Times New Roman" w:cs="Times New Roman"/>
          <w:sz w:val="24"/>
          <w:szCs w:val="24"/>
        </w:rPr>
        <w:t>ë</w:t>
      </w:r>
      <w:r w:rsidRPr="00C910CA">
        <w:rPr>
          <w:rFonts w:ascii="Times New Roman" w:eastAsia="Times New Roman" w:hAnsi="Times New Roman" w:cs="Times New Roman"/>
          <w:color w:val="050505"/>
          <w:sz w:val="24"/>
          <w:szCs w:val="23"/>
        </w:rPr>
        <w:t>rmarrjeve publike, projekteve n</w:t>
      </w:r>
      <w:r w:rsidRPr="00C910CA">
        <w:rPr>
          <w:rFonts w:ascii="Times New Roman" w:eastAsia="Calibri" w:hAnsi="Times New Roman" w:cs="Times New Roman"/>
          <w:sz w:val="24"/>
          <w:szCs w:val="24"/>
        </w:rPr>
        <w:t>ë</w:t>
      </w:r>
      <w:r w:rsidRPr="00C910CA">
        <w:rPr>
          <w:rFonts w:ascii="Times New Roman" w:eastAsia="Times New Roman" w:hAnsi="Times New Roman" w:cs="Times New Roman"/>
          <w:color w:val="050505"/>
          <w:sz w:val="24"/>
          <w:szCs w:val="23"/>
        </w:rPr>
        <w:t xml:space="preserve"> realizim e sip</w:t>
      </w:r>
      <w:r w:rsidRPr="00C910CA">
        <w:rPr>
          <w:rFonts w:ascii="Times New Roman" w:eastAsia="Calibri" w:hAnsi="Times New Roman" w:cs="Times New Roman"/>
          <w:sz w:val="24"/>
          <w:szCs w:val="24"/>
        </w:rPr>
        <w:t>ë</w:t>
      </w:r>
      <w:r w:rsidRPr="00C910CA">
        <w:rPr>
          <w:rFonts w:ascii="Times New Roman" w:eastAsia="Times New Roman" w:hAnsi="Times New Roman" w:cs="Times New Roman"/>
          <w:color w:val="050505"/>
          <w:sz w:val="24"/>
          <w:szCs w:val="23"/>
        </w:rPr>
        <w:t>r me q</w:t>
      </w:r>
      <w:r w:rsidRPr="00C910CA">
        <w:rPr>
          <w:rFonts w:ascii="Times New Roman" w:eastAsia="Calibri" w:hAnsi="Times New Roman" w:cs="Times New Roman"/>
          <w:sz w:val="24"/>
          <w:szCs w:val="24"/>
        </w:rPr>
        <w:t>ë</w:t>
      </w:r>
      <w:r w:rsidR="006F4725" w:rsidRPr="00C910CA">
        <w:rPr>
          <w:rFonts w:ascii="Times New Roman" w:eastAsia="Times New Roman" w:hAnsi="Times New Roman" w:cs="Times New Roman"/>
          <w:color w:val="050505"/>
          <w:sz w:val="24"/>
          <w:szCs w:val="23"/>
        </w:rPr>
        <w:t>llim të</w:t>
      </w:r>
      <w:r w:rsidRPr="00C910CA">
        <w:rPr>
          <w:rFonts w:ascii="Times New Roman" w:eastAsia="Times New Roman" w:hAnsi="Times New Roman" w:cs="Times New Roman"/>
          <w:color w:val="050505"/>
          <w:sz w:val="24"/>
          <w:szCs w:val="23"/>
        </w:rPr>
        <w:t xml:space="preserve"> k</w:t>
      </w:r>
      <w:r w:rsidR="006F4725" w:rsidRPr="00C910CA">
        <w:rPr>
          <w:rFonts w:ascii="Times New Roman" w:eastAsia="Times New Roman" w:hAnsi="Times New Roman" w:cs="Times New Roman"/>
          <w:color w:val="050505"/>
          <w:sz w:val="24"/>
          <w:szCs w:val="23"/>
        </w:rPr>
        <w:t>o</w:t>
      </w:r>
      <w:r w:rsidRPr="00C910CA">
        <w:rPr>
          <w:rFonts w:ascii="Times New Roman" w:eastAsia="Times New Roman" w:hAnsi="Times New Roman" w:cs="Times New Roman"/>
          <w:color w:val="050505"/>
          <w:sz w:val="24"/>
          <w:szCs w:val="23"/>
        </w:rPr>
        <w:t>ordinimit t</w:t>
      </w:r>
      <w:r w:rsidRPr="00C910CA">
        <w:rPr>
          <w:rFonts w:ascii="Times New Roman" w:eastAsia="Calibri" w:hAnsi="Times New Roman" w:cs="Times New Roman"/>
          <w:sz w:val="24"/>
          <w:szCs w:val="24"/>
        </w:rPr>
        <w:t>ë</w:t>
      </w:r>
      <w:r w:rsidR="006F4725" w:rsidRPr="00C910CA">
        <w:rPr>
          <w:rFonts w:ascii="Times New Roman" w:eastAsia="Times New Roman" w:hAnsi="Times New Roman" w:cs="Times New Roman"/>
          <w:color w:val="050505"/>
          <w:sz w:val="24"/>
          <w:szCs w:val="23"/>
        </w:rPr>
        <w:t xml:space="preserve"> aktiviteteve të</w:t>
      </w:r>
      <w:r w:rsidRPr="00C910CA">
        <w:rPr>
          <w:rFonts w:ascii="Times New Roman" w:eastAsia="Times New Roman" w:hAnsi="Times New Roman" w:cs="Times New Roman"/>
          <w:color w:val="050505"/>
          <w:sz w:val="24"/>
          <w:szCs w:val="23"/>
        </w:rPr>
        <w:t xml:space="preserve"> ndryshme t</w:t>
      </w:r>
      <w:r w:rsidRPr="00C910CA">
        <w:rPr>
          <w:rFonts w:ascii="Times New Roman" w:eastAsia="Calibri" w:hAnsi="Times New Roman" w:cs="Times New Roman"/>
          <w:sz w:val="24"/>
          <w:szCs w:val="24"/>
        </w:rPr>
        <w:t>ë</w:t>
      </w:r>
      <w:r w:rsidRPr="00C910CA">
        <w:rPr>
          <w:rFonts w:ascii="Times New Roman" w:eastAsia="Times New Roman" w:hAnsi="Times New Roman" w:cs="Times New Roman"/>
          <w:color w:val="050505"/>
          <w:sz w:val="24"/>
          <w:szCs w:val="23"/>
        </w:rPr>
        <w:t xml:space="preserve"> cilat ndikojn</w:t>
      </w:r>
      <w:r w:rsidRPr="00C910CA">
        <w:rPr>
          <w:rFonts w:ascii="Times New Roman" w:eastAsia="Calibri" w:hAnsi="Times New Roman" w:cs="Times New Roman"/>
          <w:sz w:val="24"/>
          <w:szCs w:val="24"/>
        </w:rPr>
        <w:t>ë</w:t>
      </w:r>
      <w:r w:rsidRPr="00C910CA">
        <w:rPr>
          <w:rFonts w:ascii="Times New Roman" w:eastAsia="Times New Roman" w:hAnsi="Times New Roman" w:cs="Times New Roman"/>
          <w:color w:val="050505"/>
          <w:sz w:val="24"/>
          <w:szCs w:val="23"/>
        </w:rPr>
        <w:t xml:space="preserve"> n</w:t>
      </w:r>
      <w:r w:rsidRPr="00C910CA">
        <w:rPr>
          <w:rFonts w:ascii="Times New Roman" w:eastAsia="Calibri" w:hAnsi="Times New Roman" w:cs="Times New Roman"/>
          <w:sz w:val="24"/>
          <w:szCs w:val="24"/>
        </w:rPr>
        <w:t>ë</w:t>
      </w:r>
      <w:r w:rsidRPr="00C910CA">
        <w:rPr>
          <w:rFonts w:ascii="Times New Roman" w:eastAsia="Times New Roman" w:hAnsi="Times New Roman" w:cs="Times New Roman"/>
          <w:color w:val="050505"/>
          <w:sz w:val="24"/>
          <w:szCs w:val="23"/>
        </w:rPr>
        <w:t xml:space="preserve"> arritjen e objektivave t</w:t>
      </w:r>
      <w:r w:rsidRPr="00C910CA">
        <w:rPr>
          <w:rFonts w:ascii="Times New Roman" w:eastAsia="Calibri" w:hAnsi="Times New Roman" w:cs="Times New Roman"/>
          <w:sz w:val="24"/>
          <w:szCs w:val="24"/>
        </w:rPr>
        <w:t>ë</w:t>
      </w:r>
      <w:r w:rsidR="006F4725" w:rsidRPr="00C910CA">
        <w:rPr>
          <w:rFonts w:ascii="Times New Roman" w:eastAsia="Times New Roman" w:hAnsi="Times New Roman" w:cs="Times New Roman"/>
          <w:color w:val="050505"/>
          <w:sz w:val="24"/>
          <w:szCs w:val="23"/>
        </w:rPr>
        <w:t xml:space="preserve"> d</w:t>
      </w:r>
      <w:r w:rsidRPr="00C910CA">
        <w:rPr>
          <w:rFonts w:ascii="Times New Roman" w:eastAsia="Times New Roman" w:hAnsi="Times New Roman" w:cs="Times New Roman"/>
          <w:color w:val="050505"/>
          <w:sz w:val="24"/>
          <w:szCs w:val="23"/>
        </w:rPr>
        <w:t>rejtoris</w:t>
      </w:r>
      <w:r w:rsidRPr="00C910CA">
        <w:rPr>
          <w:rFonts w:ascii="Times New Roman" w:eastAsia="Calibri" w:hAnsi="Times New Roman" w:cs="Times New Roman"/>
          <w:sz w:val="24"/>
          <w:szCs w:val="24"/>
        </w:rPr>
        <w:t>ë</w:t>
      </w:r>
      <w:r w:rsidRPr="00C910CA">
        <w:rPr>
          <w:rFonts w:ascii="Times New Roman" w:eastAsia="Times New Roman" w:hAnsi="Times New Roman" w:cs="Times New Roman"/>
          <w:color w:val="050505"/>
          <w:sz w:val="24"/>
          <w:szCs w:val="23"/>
        </w:rPr>
        <w:t xml:space="preserve">. </w:t>
      </w:r>
    </w:p>
    <w:p w:rsidR="00A25F4B" w:rsidRPr="00C910CA" w:rsidRDefault="00A25F4B" w:rsidP="00A25F4B">
      <w:pPr>
        <w:shd w:val="clear" w:color="auto" w:fill="FFFFFF"/>
        <w:spacing w:after="0" w:line="360" w:lineRule="auto"/>
        <w:jc w:val="both"/>
        <w:rPr>
          <w:rFonts w:ascii="Times New Roman" w:eastAsia="Times New Roman" w:hAnsi="Times New Roman"/>
          <w:color w:val="050505"/>
          <w:sz w:val="24"/>
          <w:szCs w:val="23"/>
        </w:rPr>
      </w:pPr>
    </w:p>
    <w:p w:rsidR="00A25F4B" w:rsidRPr="00C910CA" w:rsidRDefault="00A25F4B" w:rsidP="00A25F4B">
      <w:pPr>
        <w:shd w:val="clear" w:color="auto" w:fill="FFFFFF"/>
        <w:spacing w:after="0" w:line="360" w:lineRule="auto"/>
        <w:jc w:val="both"/>
        <w:rPr>
          <w:rFonts w:ascii="Times New Roman" w:eastAsia="Times New Roman" w:hAnsi="Times New Roman"/>
          <w:color w:val="050505"/>
          <w:sz w:val="24"/>
          <w:szCs w:val="23"/>
        </w:rPr>
      </w:pPr>
      <w:r w:rsidRPr="00C910CA">
        <w:rPr>
          <w:rFonts w:ascii="Times New Roman" w:eastAsia="Times New Roman" w:hAnsi="Times New Roman"/>
          <w:color w:val="050505"/>
          <w:sz w:val="24"/>
          <w:szCs w:val="23"/>
        </w:rPr>
        <w:t>Gjithashtu, jan</w:t>
      </w:r>
      <w:r w:rsidRPr="00C910CA">
        <w:rPr>
          <w:rFonts w:ascii="Times New Roman" w:hAnsi="Times New Roman"/>
          <w:sz w:val="24"/>
          <w:szCs w:val="24"/>
        </w:rPr>
        <w:t>ë</w:t>
      </w:r>
      <w:r w:rsidRPr="00C910CA">
        <w:rPr>
          <w:rFonts w:ascii="Times New Roman" w:eastAsia="Times New Roman" w:hAnsi="Times New Roman"/>
          <w:color w:val="050505"/>
          <w:sz w:val="24"/>
          <w:szCs w:val="23"/>
        </w:rPr>
        <w:t xml:space="preserve"> mbajtur rreth 250 takime me pal</w:t>
      </w:r>
      <w:r w:rsidRPr="00C910CA">
        <w:rPr>
          <w:rFonts w:ascii="Times New Roman" w:hAnsi="Times New Roman"/>
          <w:sz w:val="24"/>
          <w:szCs w:val="24"/>
        </w:rPr>
        <w:t>ë</w:t>
      </w:r>
      <w:r w:rsidRPr="00C910CA">
        <w:rPr>
          <w:rFonts w:ascii="Times New Roman" w:eastAsia="Times New Roman" w:hAnsi="Times New Roman"/>
          <w:color w:val="050505"/>
          <w:sz w:val="24"/>
          <w:szCs w:val="23"/>
        </w:rPr>
        <w:t xml:space="preserve"> t</w:t>
      </w:r>
      <w:r w:rsidR="00CF3695" w:rsidRPr="00C910CA">
        <w:rPr>
          <w:rFonts w:ascii="Times New Roman" w:hAnsi="Times New Roman"/>
          <w:sz w:val="24"/>
          <w:szCs w:val="24"/>
        </w:rPr>
        <w:t>ë</w:t>
      </w:r>
      <w:r w:rsidRPr="00C910CA">
        <w:rPr>
          <w:rFonts w:ascii="Times New Roman" w:eastAsia="Times New Roman" w:hAnsi="Times New Roman"/>
          <w:color w:val="050505"/>
          <w:sz w:val="24"/>
          <w:szCs w:val="23"/>
        </w:rPr>
        <w:t xml:space="preserve"> interesua</w:t>
      </w:r>
      <w:r w:rsidR="00085BA1" w:rsidRPr="00C910CA">
        <w:rPr>
          <w:rFonts w:ascii="Times New Roman" w:eastAsia="Times New Roman" w:hAnsi="Times New Roman"/>
          <w:color w:val="050505"/>
          <w:sz w:val="24"/>
          <w:szCs w:val="23"/>
        </w:rPr>
        <w:t>ra me ç ‘rast</w:t>
      </w:r>
      <w:r w:rsidRPr="00C910CA">
        <w:rPr>
          <w:rFonts w:ascii="Times New Roman" w:eastAsia="Times New Roman" w:hAnsi="Times New Roman"/>
          <w:color w:val="050505"/>
          <w:sz w:val="24"/>
          <w:szCs w:val="23"/>
        </w:rPr>
        <w:t xml:space="preserve"> jan</w:t>
      </w:r>
      <w:r w:rsidRPr="00C910CA">
        <w:rPr>
          <w:rFonts w:ascii="Times New Roman" w:hAnsi="Times New Roman"/>
          <w:sz w:val="24"/>
          <w:szCs w:val="24"/>
        </w:rPr>
        <w:t>ë</w:t>
      </w:r>
      <w:r w:rsidRPr="00C910CA">
        <w:rPr>
          <w:rFonts w:ascii="Times New Roman" w:eastAsia="Times New Roman" w:hAnsi="Times New Roman"/>
          <w:color w:val="050505"/>
          <w:sz w:val="24"/>
          <w:szCs w:val="23"/>
        </w:rPr>
        <w:t xml:space="preserve"> dh</w:t>
      </w:r>
      <w:r w:rsidRPr="00C910CA">
        <w:rPr>
          <w:rFonts w:ascii="Times New Roman" w:hAnsi="Times New Roman"/>
          <w:sz w:val="24"/>
          <w:szCs w:val="24"/>
        </w:rPr>
        <w:t>ë</w:t>
      </w:r>
      <w:r w:rsidRPr="00C910CA">
        <w:rPr>
          <w:rFonts w:ascii="Times New Roman" w:eastAsia="Times New Roman" w:hAnsi="Times New Roman"/>
          <w:color w:val="050505"/>
          <w:sz w:val="24"/>
          <w:szCs w:val="23"/>
        </w:rPr>
        <w:t>n</w:t>
      </w:r>
      <w:r w:rsidRPr="00C910CA">
        <w:rPr>
          <w:rFonts w:ascii="Times New Roman" w:hAnsi="Times New Roman"/>
          <w:sz w:val="24"/>
          <w:szCs w:val="24"/>
        </w:rPr>
        <w:t>ë</w:t>
      </w:r>
      <w:r w:rsidRPr="00C910CA">
        <w:rPr>
          <w:rFonts w:ascii="Times New Roman" w:eastAsia="Times New Roman" w:hAnsi="Times New Roman"/>
          <w:color w:val="050505"/>
          <w:sz w:val="24"/>
          <w:szCs w:val="23"/>
        </w:rPr>
        <w:t xml:space="preserve"> k</w:t>
      </w:r>
      <w:r w:rsidRPr="00C910CA">
        <w:rPr>
          <w:rFonts w:ascii="Times New Roman" w:hAnsi="Times New Roman"/>
          <w:sz w:val="24"/>
          <w:szCs w:val="24"/>
        </w:rPr>
        <w:t>ë</w:t>
      </w:r>
      <w:r w:rsidRPr="00C910CA">
        <w:rPr>
          <w:rFonts w:ascii="Times New Roman" w:eastAsia="Times New Roman" w:hAnsi="Times New Roman"/>
          <w:color w:val="050505"/>
          <w:sz w:val="24"/>
          <w:szCs w:val="23"/>
        </w:rPr>
        <w:t>shilla dhe udh</w:t>
      </w:r>
      <w:r w:rsidRPr="00C910CA">
        <w:rPr>
          <w:rFonts w:ascii="Times New Roman" w:hAnsi="Times New Roman"/>
          <w:sz w:val="24"/>
          <w:szCs w:val="24"/>
        </w:rPr>
        <w:t>ë</w:t>
      </w:r>
      <w:r w:rsidRPr="00C910CA">
        <w:rPr>
          <w:rFonts w:ascii="Times New Roman" w:eastAsia="Times New Roman" w:hAnsi="Times New Roman"/>
          <w:color w:val="050505"/>
          <w:sz w:val="24"/>
          <w:szCs w:val="23"/>
        </w:rPr>
        <w:t>zime sipas k</w:t>
      </w:r>
      <w:r w:rsidRPr="00C910CA">
        <w:rPr>
          <w:rFonts w:ascii="Times New Roman" w:hAnsi="Times New Roman"/>
          <w:sz w:val="24"/>
          <w:szCs w:val="24"/>
        </w:rPr>
        <w:t>ë</w:t>
      </w:r>
      <w:r w:rsidRPr="00C910CA">
        <w:rPr>
          <w:rFonts w:ascii="Times New Roman" w:eastAsia="Times New Roman" w:hAnsi="Times New Roman"/>
          <w:color w:val="050505"/>
          <w:sz w:val="24"/>
          <w:szCs w:val="23"/>
        </w:rPr>
        <w:t>rkesave dhe nevojave t</w:t>
      </w:r>
      <w:r w:rsidRPr="00C910CA">
        <w:rPr>
          <w:rFonts w:ascii="Times New Roman" w:hAnsi="Times New Roman"/>
          <w:sz w:val="24"/>
          <w:szCs w:val="24"/>
        </w:rPr>
        <w:t>ë</w:t>
      </w:r>
      <w:r w:rsidRPr="00C910CA">
        <w:rPr>
          <w:rFonts w:ascii="Times New Roman" w:eastAsia="Times New Roman" w:hAnsi="Times New Roman"/>
          <w:color w:val="050505"/>
          <w:sz w:val="24"/>
          <w:szCs w:val="23"/>
        </w:rPr>
        <w:t xml:space="preserve"> tyre n</w:t>
      </w:r>
      <w:r w:rsidRPr="00C910CA">
        <w:rPr>
          <w:rFonts w:ascii="Times New Roman" w:hAnsi="Times New Roman"/>
          <w:sz w:val="24"/>
          <w:szCs w:val="24"/>
        </w:rPr>
        <w:t>ë</w:t>
      </w:r>
      <w:r w:rsidRPr="00C910CA">
        <w:rPr>
          <w:rFonts w:ascii="Times New Roman" w:eastAsia="Times New Roman" w:hAnsi="Times New Roman"/>
          <w:color w:val="050505"/>
          <w:sz w:val="24"/>
          <w:szCs w:val="23"/>
        </w:rPr>
        <w:t xml:space="preserve"> fush</w:t>
      </w:r>
      <w:r w:rsidRPr="00C910CA">
        <w:rPr>
          <w:rFonts w:ascii="Times New Roman" w:hAnsi="Times New Roman"/>
          <w:sz w:val="24"/>
          <w:szCs w:val="24"/>
        </w:rPr>
        <w:t>ë</w:t>
      </w:r>
      <w:r w:rsidRPr="00C910CA">
        <w:rPr>
          <w:rFonts w:ascii="Times New Roman" w:eastAsia="Times New Roman" w:hAnsi="Times New Roman"/>
          <w:color w:val="050505"/>
          <w:sz w:val="24"/>
          <w:szCs w:val="23"/>
        </w:rPr>
        <w:t xml:space="preserve">n e zhvillimit ekonomik. </w:t>
      </w:r>
    </w:p>
    <w:p w:rsidR="00A25F4B" w:rsidRPr="00C910CA" w:rsidRDefault="00A25F4B" w:rsidP="00A25F4B">
      <w:pPr>
        <w:shd w:val="clear" w:color="auto" w:fill="FFFFFF"/>
        <w:spacing w:after="0" w:line="360" w:lineRule="auto"/>
        <w:jc w:val="both"/>
        <w:rPr>
          <w:rFonts w:ascii="Times New Roman" w:eastAsia="Calibri" w:hAnsi="Times New Roman" w:cs="Times New Roman"/>
          <w:b/>
          <w:color w:val="000000"/>
          <w:sz w:val="24"/>
          <w:szCs w:val="24"/>
        </w:rPr>
      </w:pPr>
    </w:p>
    <w:p w:rsidR="00A25F4B" w:rsidRPr="00C910CA" w:rsidRDefault="00085BA1" w:rsidP="00A25F4B">
      <w:pPr>
        <w:shd w:val="clear" w:color="auto" w:fill="FFFFFF"/>
        <w:spacing w:after="0" w:line="360" w:lineRule="auto"/>
        <w:jc w:val="both"/>
        <w:rPr>
          <w:rFonts w:ascii="Times New Roman" w:eastAsia="Calibri" w:hAnsi="Times New Roman" w:cs="Times New Roman"/>
          <w:b/>
          <w:color w:val="000000"/>
          <w:sz w:val="24"/>
          <w:szCs w:val="24"/>
        </w:rPr>
      </w:pPr>
      <w:r w:rsidRPr="00C910CA">
        <w:rPr>
          <w:rFonts w:ascii="Times New Roman" w:eastAsia="Calibri" w:hAnsi="Times New Roman" w:cs="Times New Roman"/>
          <w:b/>
          <w:color w:val="000000"/>
          <w:sz w:val="24"/>
          <w:szCs w:val="24"/>
        </w:rPr>
        <w:t>QENDRA PË</w:t>
      </w:r>
      <w:r w:rsidR="00CF3695" w:rsidRPr="00C910CA">
        <w:rPr>
          <w:rFonts w:ascii="Times New Roman" w:eastAsia="Calibri" w:hAnsi="Times New Roman" w:cs="Times New Roman"/>
          <w:b/>
          <w:color w:val="000000"/>
          <w:sz w:val="24"/>
          <w:szCs w:val="24"/>
        </w:rPr>
        <w:t>R REGJISTRIMIN E BIZNESEVE</w:t>
      </w:r>
    </w:p>
    <w:p w:rsidR="00A25F4B" w:rsidRPr="00C910CA" w:rsidRDefault="00A25F4B" w:rsidP="00A25F4B">
      <w:pPr>
        <w:shd w:val="clear" w:color="auto" w:fill="FFFFFF"/>
        <w:spacing w:after="0" w:line="360" w:lineRule="auto"/>
        <w:jc w:val="both"/>
        <w:rPr>
          <w:rFonts w:ascii="Times New Roman" w:eastAsia="Calibri" w:hAnsi="Times New Roman" w:cs="Times New Roman"/>
          <w:color w:val="000000"/>
          <w:sz w:val="24"/>
          <w:szCs w:val="24"/>
        </w:rPr>
      </w:pPr>
      <w:r w:rsidRPr="00C910CA">
        <w:rPr>
          <w:rFonts w:ascii="Times New Roman" w:eastAsia="Calibri" w:hAnsi="Times New Roman" w:cs="Times New Roman"/>
          <w:color w:val="000000"/>
          <w:sz w:val="24"/>
          <w:szCs w:val="24"/>
        </w:rPr>
        <w:t xml:space="preserve">Në Qendrën për Regjistrimin e Bizneseve gjatë kësaj periudhe 12 mujore janë të regjistruar 613 biznese të reja dhe të punësuar rreth  1073 punëtorë ndërsa janë shuar 124 biznese. </w:t>
      </w:r>
    </w:p>
    <w:p w:rsidR="00A25F4B" w:rsidRPr="00C910CA" w:rsidRDefault="00A25F4B" w:rsidP="00A25F4B">
      <w:pPr>
        <w:shd w:val="clear" w:color="auto" w:fill="FFFFFF"/>
        <w:spacing w:after="0" w:line="360" w:lineRule="auto"/>
        <w:jc w:val="both"/>
        <w:rPr>
          <w:rFonts w:ascii="Times New Roman" w:eastAsia="Calibri" w:hAnsi="Times New Roman" w:cs="Times New Roman"/>
          <w:color w:val="000000"/>
          <w:sz w:val="24"/>
          <w:szCs w:val="24"/>
        </w:rPr>
      </w:pPr>
      <w:r w:rsidRPr="00C910CA">
        <w:rPr>
          <w:rFonts w:ascii="Times New Roman" w:eastAsia="Calibri" w:hAnsi="Times New Roman" w:cs="Times New Roman"/>
          <w:noProof/>
          <w:sz w:val="24"/>
          <w:szCs w:val="24"/>
          <w:lang w:eastAsia="sq-AL"/>
        </w:rPr>
        <w:drawing>
          <wp:inline distT="0" distB="0" distL="0" distR="0" wp14:anchorId="138CDD52" wp14:editId="1E1354A7">
            <wp:extent cx="5935980" cy="3284220"/>
            <wp:effectExtent l="0" t="0" r="762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5980" cy="3284220"/>
                    </a:xfrm>
                    <a:prstGeom prst="rect">
                      <a:avLst/>
                    </a:prstGeom>
                    <a:noFill/>
                    <a:ln>
                      <a:noFill/>
                    </a:ln>
                  </pic:spPr>
                </pic:pic>
              </a:graphicData>
            </a:graphic>
          </wp:inline>
        </w:drawing>
      </w:r>
    </w:p>
    <w:p w:rsidR="00A25F4B" w:rsidRPr="00C910CA" w:rsidRDefault="00A25F4B" w:rsidP="00A25F4B">
      <w:pPr>
        <w:shd w:val="clear" w:color="auto" w:fill="FFFFFF"/>
        <w:spacing w:after="0" w:line="360" w:lineRule="auto"/>
        <w:jc w:val="both"/>
        <w:rPr>
          <w:rFonts w:ascii="Times New Roman" w:eastAsia="Calibri" w:hAnsi="Times New Roman" w:cs="Times New Roman"/>
          <w:color w:val="000000"/>
          <w:sz w:val="16"/>
          <w:szCs w:val="16"/>
        </w:rPr>
      </w:pPr>
    </w:p>
    <w:p w:rsidR="00A25F4B" w:rsidRPr="00C910CA" w:rsidRDefault="00A25F4B" w:rsidP="00A25F4B">
      <w:pPr>
        <w:shd w:val="clear" w:color="auto" w:fill="FFFFFF"/>
        <w:spacing w:after="0" w:line="360" w:lineRule="auto"/>
        <w:jc w:val="both"/>
        <w:rPr>
          <w:rFonts w:ascii="Times New Roman" w:eastAsia="Calibri" w:hAnsi="Times New Roman" w:cs="Times New Roman"/>
          <w:b/>
          <w:noProof/>
          <w:sz w:val="24"/>
          <w:szCs w:val="24"/>
        </w:rPr>
      </w:pPr>
      <w:r w:rsidRPr="00C910CA">
        <w:rPr>
          <w:rFonts w:ascii="Times New Roman" w:eastAsia="Calibri" w:hAnsi="Times New Roman" w:cs="Times New Roman"/>
          <w:b/>
          <w:noProof/>
          <w:sz w:val="24"/>
          <w:szCs w:val="24"/>
        </w:rPr>
        <w:t>Sa i përket raportit të Qendrës për regjistrimin e bizneseve krahasuar me vitin e kaluar ka një rritje të numrit të bizneseve,</w:t>
      </w:r>
      <w:r w:rsidR="00085BA1" w:rsidRPr="00C910CA">
        <w:rPr>
          <w:rFonts w:ascii="Times New Roman" w:eastAsia="Calibri" w:hAnsi="Times New Roman" w:cs="Times New Roman"/>
          <w:b/>
          <w:noProof/>
          <w:sz w:val="24"/>
          <w:szCs w:val="24"/>
        </w:rPr>
        <w:t xml:space="preserve"> </w:t>
      </w:r>
      <w:r w:rsidRPr="00C910CA">
        <w:rPr>
          <w:rFonts w:ascii="Times New Roman" w:eastAsia="Calibri" w:hAnsi="Times New Roman" w:cs="Times New Roman"/>
          <w:b/>
          <w:noProof/>
          <w:sz w:val="24"/>
          <w:szCs w:val="24"/>
        </w:rPr>
        <w:t>numrit të puntorëve dhe më pak shuarje të bizneseve në 12 mujorin  e parë të vitit 2023</w:t>
      </w:r>
      <w:r w:rsidR="00085BA1" w:rsidRPr="00C910CA">
        <w:rPr>
          <w:rFonts w:ascii="Times New Roman" w:eastAsia="Calibri" w:hAnsi="Times New Roman" w:cs="Times New Roman"/>
          <w:b/>
          <w:noProof/>
          <w:sz w:val="24"/>
          <w:szCs w:val="24"/>
        </w:rPr>
        <w:t>,</w:t>
      </w:r>
      <w:r w:rsidRPr="00C910CA">
        <w:rPr>
          <w:rFonts w:ascii="Times New Roman" w:eastAsia="Calibri" w:hAnsi="Times New Roman" w:cs="Times New Roman"/>
          <w:b/>
          <w:noProof/>
          <w:sz w:val="24"/>
          <w:szCs w:val="24"/>
        </w:rPr>
        <w:t xml:space="preserve"> duke krahasuar me vitin 2022 që do të thotë ka një trend pozitiv.</w:t>
      </w:r>
    </w:p>
    <w:p w:rsidR="00A25F4B" w:rsidRPr="00C910CA" w:rsidRDefault="00A25F4B" w:rsidP="00A25F4B">
      <w:pPr>
        <w:shd w:val="clear" w:color="auto" w:fill="FFFFFF"/>
        <w:spacing w:after="0" w:line="360" w:lineRule="auto"/>
        <w:jc w:val="both"/>
        <w:rPr>
          <w:rFonts w:ascii="Times New Roman" w:eastAsia="Calibri" w:hAnsi="Times New Roman" w:cs="Times New Roman"/>
          <w:noProof/>
          <w:sz w:val="24"/>
          <w:szCs w:val="24"/>
        </w:rPr>
      </w:pPr>
    </w:p>
    <w:p w:rsidR="00A25F4B" w:rsidRPr="00C910CA" w:rsidRDefault="00A25F4B" w:rsidP="00A25F4B">
      <w:pPr>
        <w:shd w:val="clear" w:color="auto" w:fill="FFFFFF"/>
        <w:spacing w:after="0" w:line="360" w:lineRule="auto"/>
        <w:jc w:val="both"/>
        <w:rPr>
          <w:rFonts w:ascii="Times New Roman" w:eastAsia="Calibri" w:hAnsi="Times New Roman" w:cs="Times New Roman"/>
          <w:b/>
          <w:noProof/>
          <w:sz w:val="24"/>
          <w:szCs w:val="24"/>
        </w:rPr>
      </w:pPr>
    </w:p>
    <w:p w:rsidR="00A25F4B" w:rsidRPr="00C910CA" w:rsidRDefault="00A25F4B" w:rsidP="00A25F4B">
      <w:pPr>
        <w:shd w:val="clear" w:color="auto" w:fill="FFFFFF"/>
        <w:spacing w:after="0" w:line="360" w:lineRule="auto"/>
        <w:jc w:val="both"/>
        <w:rPr>
          <w:rFonts w:ascii="Times New Roman" w:eastAsia="Calibri" w:hAnsi="Times New Roman" w:cs="Times New Roman"/>
          <w:b/>
          <w:noProof/>
          <w:sz w:val="24"/>
          <w:szCs w:val="24"/>
        </w:rPr>
      </w:pPr>
    </w:p>
    <w:p w:rsidR="00A25F4B" w:rsidRPr="00C910CA" w:rsidRDefault="00A25F4B" w:rsidP="00A25F4B">
      <w:pPr>
        <w:shd w:val="clear" w:color="auto" w:fill="FFFFFF"/>
        <w:spacing w:after="0" w:line="360" w:lineRule="auto"/>
        <w:jc w:val="both"/>
        <w:rPr>
          <w:rFonts w:ascii="Times New Roman" w:eastAsia="Calibri" w:hAnsi="Times New Roman" w:cs="Times New Roman"/>
          <w:b/>
          <w:noProof/>
          <w:sz w:val="24"/>
          <w:szCs w:val="24"/>
        </w:rPr>
      </w:pPr>
    </w:p>
    <w:p w:rsidR="00A25F4B" w:rsidRPr="00C910CA" w:rsidRDefault="00A25F4B" w:rsidP="00A25F4B">
      <w:pPr>
        <w:shd w:val="clear" w:color="auto" w:fill="FFFFFF"/>
        <w:spacing w:after="0" w:line="360" w:lineRule="auto"/>
        <w:jc w:val="both"/>
        <w:rPr>
          <w:rFonts w:ascii="Times New Roman" w:eastAsia="Calibri" w:hAnsi="Times New Roman" w:cs="Times New Roman"/>
          <w:b/>
          <w:noProof/>
          <w:sz w:val="24"/>
          <w:szCs w:val="24"/>
        </w:rPr>
      </w:pPr>
    </w:p>
    <w:p w:rsidR="00A25F4B" w:rsidRPr="00C910CA" w:rsidRDefault="00A25F4B" w:rsidP="00A25F4B">
      <w:pPr>
        <w:shd w:val="clear" w:color="auto" w:fill="FFFFFF"/>
        <w:spacing w:after="0" w:line="360" w:lineRule="auto"/>
        <w:jc w:val="both"/>
        <w:rPr>
          <w:rFonts w:ascii="Times New Roman" w:eastAsia="Calibri" w:hAnsi="Times New Roman" w:cs="Times New Roman"/>
          <w:b/>
          <w:noProof/>
          <w:sz w:val="24"/>
          <w:szCs w:val="24"/>
        </w:rPr>
      </w:pPr>
    </w:p>
    <w:p w:rsidR="00A25F4B" w:rsidRPr="00C910CA" w:rsidRDefault="00A25F4B" w:rsidP="00A25F4B">
      <w:pPr>
        <w:shd w:val="clear" w:color="auto" w:fill="FFFFFF"/>
        <w:spacing w:after="0" w:line="360" w:lineRule="auto"/>
        <w:jc w:val="both"/>
        <w:rPr>
          <w:rFonts w:ascii="Times New Roman" w:eastAsia="Calibri" w:hAnsi="Times New Roman" w:cs="Times New Roman"/>
          <w:b/>
          <w:noProof/>
          <w:sz w:val="24"/>
          <w:szCs w:val="24"/>
        </w:rPr>
      </w:pPr>
      <w:r w:rsidRPr="00C910CA">
        <w:rPr>
          <w:rFonts w:ascii="Times New Roman" w:eastAsia="Calibri" w:hAnsi="Times New Roman" w:cs="Times New Roman"/>
          <w:b/>
          <w:noProof/>
          <w:sz w:val="24"/>
          <w:szCs w:val="24"/>
        </w:rPr>
        <w:t>ZONA EKONOMIKE</w:t>
      </w:r>
    </w:p>
    <w:p w:rsidR="00A25F4B" w:rsidRPr="00C910CA" w:rsidRDefault="00A25F4B" w:rsidP="00A25F4B">
      <w:pPr>
        <w:shd w:val="clear" w:color="auto" w:fill="FFFFFF"/>
        <w:spacing w:after="0" w:line="360" w:lineRule="auto"/>
        <w:jc w:val="both"/>
        <w:rPr>
          <w:rFonts w:ascii="Times New Roman" w:eastAsia="Calibri" w:hAnsi="Times New Roman" w:cs="Times New Roman"/>
          <w:noProof/>
          <w:sz w:val="24"/>
          <w:szCs w:val="24"/>
        </w:rPr>
      </w:pPr>
      <w:r w:rsidRPr="00C910CA">
        <w:rPr>
          <w:rFonts w:ascii="Times New Roman" w:eastAsia="Calibri" w:hAnsi="Times New Roman" w:cs="Times New Roman"/>
          <w:noProof/>
          <w:sz w:val="24"/>
          <w:szCs w:val="24"/>
        </w:rPr>
        <w:lastRenderedPageBreak/>
        <w:t>Drejtoria p</w:t>
      </w:r>
      <w:r w:rsidRPr="00C910CA">
        <w:rPr>
          <w:rFonts w:ascii="Times New Roman" w:eastAsia="Calibri" w:hAnsi="Times New Roman" w:cs="Times New Roman"/>
          <w:sz w:val="24"/>
          <w:szCs w:val="24"/>
        </w:rPr>
        <w:t>ër Zhvillim Ekonomik</w:t>
      </w:r>
      <w:r w:rsidR="0021665F" w:rsidRPr="00C910CA">
        <w:rPr>
          <w:rFonts w:ascii="Times New Roman" w:eastAsia="Calibri" w:hAnsi="Times New Roman" w:cs="Times New Roman"/>
          <w:sz w:val="24"/>
          <w:szCs w:val="24"/>
        </w:rPr>
        <w:t>,</w:t>
      </w:r>
      <w:r w:rsidRPr="00C910CA">
        <w:rPr>
          <w:rFonts w:ascii="Times New Roman" w:eastAsia="Calibri" w:hAnsi="Times New Roman" w:cs="Times New Roman"/>
          <w:noProof/>
          <w:sz w:val="24"/>
          <w:szCs w:val="24"/>
        </w:rPr>
        <w:t xml:space="preserve"> ka ofruar informata dhe t</w:t>
      </w:r>
      <w:r w:rsidRPr="00C910CA">
        <w:rPr>
          <w:rFonts w:ascii="Times New Roman" w:eastAsia="Calibri" w:hAnsi="Times New Roman" w:cs="Times New Roman"/>
          <w:sz w:val="24"/>
          <w:szCs w:val="24"/>
        </w:rPr>
        <w:t xml:space="preserve">ë </w:t>
      </w:r>
      <w:r w:rsidRPr="00C910CA">
        <w:rPr>
          <w:rFonts w:ascii="Times New Roman" w:eastAsia="Calibri" w:hAnsi="Times New Roman" w:cs="Times New Roman"/>
          <w:noProof/>
          <w:sz w:val="24"/>
          <w:szCs w:val="24"/>
        </w:rPr>
        <w:t>dh</w:t>
      </w:r>
      <w:r w:rsidRPr="00C910CA">
        <w:rPr>
          <w:rFonts w:ascii="Times New Roman" w:eastAsia="Calibri" w:hAnsi="Times New Roman" w:cs="Times New Roman"/>
          <w:sz w:val="24"/>
          <w:szCs w:val="24"/>
        </w:rPr>
        <w:t>ë</w:t>
      </w:r>
      <w:r w:rsidRPr="00C910CA">
        <w:rPr>
          <w:rFonts w:ascii="Times New Roman" w:eastAsia="Calibri" w:hAnsi="Times New Roman" w:cs="Times New Roman"/>
          <w:noProof/>
          <w:sz w:val="24"/>
          <w:szCs w:val="24"/>
        </w:rPr>
        <w:t>na me q</w:t>
      </w:r>
      <w:r w:rsidRPr="00C910CA">
        <w:rPr>
          <w:rFonts w:ascii="Times New Roman" w:eastAsia="Calibri" w:hAnsi="Times New Roman" w:cs="Times New Roman"/>
          <w:sz w:val="24"/>
          <w:szCs w:val="24"/>
        </w:rPr>
        <w:t>ë</w:t>
      </w:r>
      <w:r w:rsidRPr="00C910CA">
        <w:rPr>
          <w:rFonts w:ascii="Times New Roman" w:eastAsia="Calibri" w:hAnsi="Times New Roman" w:cs="Times New Roman"/>
          <w:noProof/>
          <w:sz w:val="24"/>
          <w:szCs w:val="24"/>
        </w:rPr>
        <w:t>llim t</w:t>
      </w:r>
      <w:r w:rsidRPr="00C910CA">
        <w:rPr>
          <w:rFonts w:ascii="Times New Roman" w:eastAsia="Calibri" w:hAnsi="Times New Roman" w:cs="Times New Roman"/>
          <w:sz w:val="24"/>
          <w:szCs w:val="24"/>
        </w:rPr>
        <w:t>ë</w:t>
      </w:r>
      <w:r w:rsidRPr="00C910CA">
        <w:rPr>
          <w:rFonts w:ascii="Times New Roman" w:eastAsia="Calibri" w:hAnsi="Times New Roman" w:cs="Times New Roman"/>
          <w:noProof/>
          <w:sz w:val="24"/>
          <w:szCs w:val="24"/>
        </w:rPr>
        <w:t xml:space="preserve"> p</w:t>
      </w:r>
      <w:r w:rsidRPr="00C910CA">
        <w:rPr>
          <w:rFonts w:ascii="Times New Roman" w:eastAsia="Calibri" w:hAnsi="Times New Roman" w:cs="Times New Roman"/>
          <w:sz w:val="24"/>
          <w:szCs w:val="24"/>
        </w:rPr>
        <w:t>ë</w:t>
      </w:r>
      <w:r w:rsidRPr="00C910CA">
        <w:rPr>
          <w:rFonts w:ascii="Times New Roman" w:eastAsia="Calibri" w:hAnsi="Times New Roman" w:cs="Times New Roman"/>
          <w:noProof/>
          <w:sz w:val="24"/>
          <w:szCs w:val="24"/>
        </w:rPr>
        <w:t>rgatitjes s</w:t>
      </w:r>
      <w:r w:rsidRPr="00C910CA">
        <w:rPr>
          <w:rFonts w:ascii="Times New Roman" w:eastAsia="Calibri" w:hAnsi="Times New Roman" w:cs="Times New Roman"/>
          <w:sz w:val="24"/>
          <w:szCs w:val="24"/>
        </w:rPr>
        <w:t>ë</w:t>
      </w:r>
      <w:r w:rsidRPr="00C910CA">
        <w:rPr>
          <w:rFonts w:ascii="Times New Roman" w:eastAsia="Calibri" w:hAnsi="Times New Roman" w:cs="Times New Roman"/>
          <w:noProof/>
          <w:sz w:val="24"/>
          <w:szCs w:val="24"/>
        </w:rPr>
        <w:t xml:space="preserve"> studimit të fizibilitetit p</w:t>
      </w:r>
      <w:r w:rsidRPr="00C910CA">
        <w:rPr>
          <w:rFonts w:ascii="Times New Roman" w:eastAsia="Calibri" w:hAnsi="Times New Roman" w:cs="Times New Roman"/>
          <w:sz w:val="24"/>
          <w:szCs w:val="24"/>
        </w:rPr>
        <w:t>ë</w:t>
      </w:r>
      <w:r w:rsidRPr="00C910CA">
        <w:rPr>
          <w:rFonts w:ascii="Times New Roman" w:eastAsia="Calibri" w:hAnsi="Times New Roman" w:cs="Times New Roman"/>
          <w:noProof/>
          <w:sz w:val="24"/>
          <w:szCs w:val="24"/>
        </w:rPr>
        <w:t xml:space="preserve">r zonën ekonomike. </w:t>
      </w:r>
    </w:p>
    <w:p w:rsidR="00A25F4B" w:rsidRPr="00C910CA" w:rsidRDefault="00A25F4B" w:rsidP="00A25F4B">
      <w:pPr>
        <w:shd w:val="clear" w:color="auto" w:fill="FFFFFF"/>
        <w:spacing w:after="0" w:line="360" w:lineRule="auto"/>
        <w:jc w:val="both"/>
        <w:rPr>
          <w:rFonts w:ascii="Times New Roman" w:eastAsia="Calibri" w:hAnsi="Times New Roman" w:cs="Times New Roman"/>
          <w:noProof/>
          <w:sz w:val="24"/>
          <w:szCs w:val="24"/>
        </w:rPr>
      </w:pPr>
      <w:r w:rsidRPr="00C910CA">
        <w:rPr>
          <w:rFonts w:ascii="Times New Roman" w:eastAsia="Calibri" w:hAnsi="Times New Roman" w:cs="Times New Roman"/>
          <w:noProof/>
          <w:sz w:val="24"/>
          <w:szCs w:val="24"/>
        </w:rPr>
        <w:t>Gjithashtu, Komuna ka shpall njoftimin p</w:t>
      </w:r>
      <w:r w:rsidRPr="00C910CA">
        <w:rPr>
          <w:rFonts w:ascii="Times New Roman" w:eastAsia="Calibri" w:hAnsi="Times New Roman" w:cs="Times New Roman"/>
          <w:sz w:val="24"/>
          <w:szCs w:val="24"/>
        </w:rPr>
        <w:t>ë</w:t>
      </w:r>
      <w:r w:rsidRPr="00C910CA">
        <w:rPr>
          <w:rFonts w:ascii="Times New Roman" w:eastAsia="Calibri" w:hAnsi="Times New Roman" w:cs="Times New Roman"/>
          <w:noProof/>
          <w:sz w:val="24"/>
          <w:szCs w:val="24"/>
        </w:rPr>
        <w:t>r d</w:t>
      </w:r>
      <w:r w:rsidRPr="00C910CA">
        <w:rPr>
          <w:rFonts w:ascii="Times New Roman" w:eastAsia="Calibri" w:hAnsi="Times New Roman" w:cs="Times New Roman"/>
          <w:sz w:val="24"/>
          <w:szCs w:val="24"/>
        </w:rPr>
        <w:t>ë</w:t>
      </w:r>
      <w:r w:rsidRPr="00C910CA">
        <w:rPr>
          <w:rFonts w:ascii="Times New Roman" w:eastAsia="Calibri" w:hAnsi="Times New Roman" w:cs="Times New Roman"/>
          <w:noProof/>
          <w:sz w:val="24"/>
          <w:szCs w:val="24"/>
        </w:rPr>
        <w:t>gjim publik ku pritet q</w:t>
      </w:r>
      <w:r w:rsidRPr="00C910CA">
        <w:rPr>
          <w:rFonts w:ascii="Times New Roman" w:eastAsia="Calibri" w:hAnsi="Times New Roman" w:cs="Times New Roman"/>
          <w:sz w:val="24"/>
          <w:szCs w:val="24"/>
        </w:rPr>
        <w:t>ë</w:t>
      </w:r>
      <w:r w:rsidRPr="00C910CA">
        <w:rPr>
          <w:rFonts w:ascii="Times New Roman" w:eastAsia="Calibri" w:hAnsi="Times New Roman" w:cs="Times New Roman"/>
          <w:noProof/>
          <w:sz w:val="24"/>
          <w:szCs w:val="24"/>
        </w:rPr>
        <w:t xml:space="preserve"> komuniteti i biznesit dhe ekspertet t</w:t>
      </w:r>
      <w:r w:rsidRPr="00C910CA">
        <w:rPr>
          <w:rFonts w:ascii="Times New Roman" w:eastAsia="Calibri" w:hAnsi="Times New Roman" w:cs="Times New Roman"/>
          <w:sz w:val="24"/>
          <w:szCs w:val="24"/>
        </w:rPr>
        <w:t>ë</w:t>
      </w:r>
      <w:r w:rsidRPr="00C910CA">
        <w:rPr>
          <w:rFonts w:ascii="Times New Roman" w:eastAsia="Calibri" w:hAnsi="Times New Roman" w:cs="Times New Roman"/>
          <w:noProof/>
          <w:sz w:val="24"/>
          <w:szCs w:val="24"/>
        </w:rPr>
        <w:t xml:space="preserve"> ofrojn</w:t>
      </w:r>
      <w:r w:rsidRPr="00C910CA">
        <w:rPr>
          <w:rFonts w:ascii="Times New Roman" w:eastAsia="Calibri" w:hAnsi="Times New Roman" w:cs="Times New Roman"/>
          <w:sz w:val="24"/>
          <w:szCs w:val="24"/>
        </w:rPr>
        <w:t>ë</w:t>
      </w:r>
      <w:r w:rsidRPr="00C910CA">
        <w:rPr>
          <w:rFonts w:ascii="Times New Roman" w:eastAsia="Calibri" w:hAnsi="Times New Roman" w:cs="Times New Roman"/>
          <w:noProof/>
          <w:sz w:val="24"/>
          <w:szCs w:val="24"/>
        </w:rPr>
        <w:t xml:space="preserve"> propozime, komente dhe sygjerime n</w:t>
      </w:r>
      <w:r w:rsidRPr="00C910CA">
        <w:rPr>
          <w:rFonts w:ascii="Times New Roman" w:eastAsia="Calibri" w:hAnsi="Times New Roman" w:cs="Times New Roman"/>
          <w:sz w:val="24"/>
          <w:szCs w:val="24"/>
        </w:rPr>
        <w:t>ë</w:t>
      </w:r>
      <w:r w:rsidRPr="00C910CA">
        <w:rPr>
          <w:rFonts w:ascii="Times New Roman" w:eastAsia="Calibri" w:hAnsi="Times New Roman" w:cs="Times New Roman"/>
          <w:noProof/>
          <w:sz w:val="24"/>
          <w:szCs w:val="24"/>
        </w:rPr>
        <w:t xml:space="preserve"> dra</w:t>
      </w:r>
      <w:r w:rsidR="005F7DD5" w:rsidRPr="00C910CA">
        <w:rPr>
          <w:rFonts w:ascii="Times New Roman" w:eastAsia="Calibri" w:hAnsi="Times New Roman" w:cs="Times New Roman"/>
          <w:noProof/>
          <w:sz w:val="24"/>
          <w:szCs w:val="24"/>
        </w:rPr>
        <w:t xml:space="preserve">ft Studimin e Fizibilitetit me </w:t>
      </w:r>
      <w:r w:rsidR="00424CA6" w:rsidRPr="00C910CA">
        <w:rPr>
          <w:rFonts w:ascii="Times New Roman" w:eastAsia="Calibri" w:hAnsi="Times New Roman" w:cs="Times New Roman"/>
          <w:sz w:val="24"/>
          <w:szCs w:val="24"/>
        </w:rPr>
        <w:t>q</w:t>
      </w:r>
      <w:r w:rsidR="00424CA6" w:rsidRPr="00C910CA">
        <w:rPr>
          <w:rFonts w:ascii="Times New Roman" w:eastAsia="Calibri" w:hAnsi="Times New Roman" w:cs="Times New Roman"/>
          <w:noProof/>
          <w:sz w:val="24"/>
          <w:szCs w:val="24"/>
        </w:rPr>
        <w:t>ëllim</w:t>
      </w:r>
      <w:r w:rsidRPr="00C910CA">
        <w:rPr>
          <w:rFonts w:ascii="Times New Roman" w:eastAsia="Calibri" w:hAnsi="Times New Roman" w:cs="Times New Roman"/>
          <w:noProof/>
          <w:sz w:val="24"/>
          <w:szCs w:val="24"/>
        </w:rPr>
        <w:t xml:space="preserve"> q</w:t>
      </w:r>
      <w:r w:rsidRPr="00C910CA">
        <w:rPr>
          <w:rFonts w:ascii="Times New Roman" w:eastAsia="Calibri" w:hAnsi="Times New Roman" w:cs="Times New Roman"/>
          <w:sz w:val="24"/>
          <w:szCs w:val="24"/>
        </w:rPr>
        <w:t>ë</w:t>
      </w:r>
      <w:r w:rsidRPr="00C910CA">
        <w:rPr>
          <w:rFonts w:ascii="Times New Roman" w:eastAsia="Calibri" w:hAnsi="Times New Roman" w:cs="Times New Roman"/>
          <w:noProof/>
          <w:sz w:val="24"/>
          <w:szCs w:val="24"/>
        </w:rPr>
        <w:t xml:space="preserve"> dokumenti t</w:t>
      </w:r>
      <w:r w:rsidRPr="00C910CA">
        <w:rPr>
          <w:rFonts w:ascii="Times New Roman" w:eastAsia="Calibri" w:hAnsi="Times New Roman" w:cs="Times New Roman"/>
          <w:sz w:val="24"/>
          <w:szCs w:val="24"/>
        </w:rPr>
        <w:t>ë</w:t>
      </w:r>
      <w:r w:rsidRPr="00C910CA">
        <w:rPr>
          <w:rFonts w:ascii="Times New Roman" w:eastAsia="Calibri" w:hAnsi="Times New Roman" w:cs="Times New Roman"/>
          <w:noProof/>
          <w:sz w:val="24"/>
          <w:szCs w:val="24"/>
        </w:rPr>
        <w:t xml:space="preserve"> jet</w:t>
      </w:r>
      <w:r w:rsidRPr="00C910CA">
        <w:rPr>
          <w:rFonts w:ascii="Times New Roman" w:eastAsia="Calibri" w:hAnsi="Times New Roman" w:cs="Times New Roman"/>
          <w:sz w:val="24"/>
          <w:szCs w:val="24"/>
        </w:rPr>
        <w:t>ë</w:t>
      </w:r>
      <w:r w:rsidRPr="00C910CA">
        <w:rPr>
          <w:rFonts w:ascii="Times New Roman" w:eastAsia="Calibri" w:hAnsi="Times New Roman" w:cs="Times New Roman"/>
          <w:noProof/>
          <w:sz w:val="24"/>
          <w:szCs w:val="24"/>
        </w:rPr>
        <w:t xml:space="preserve"> sa m</w:t>
      </w:r>
      <w:r w:rsidRPr="00C910CA">
        <w:rPr>
          <w:rFonts w:ascii="Times New Roman" w:eastAsia="Calibri" w:hAnsi="Times New Roman" w:cs="Times New Roman"/>
          <w:sz w:val="24"/>
          <w:szCs w:val="24"/>
        </w:rPr>
        <w:t>ë</w:t>
      </w:r>
      <w:r w:rsidRPr="00C910CA">
        <w:rPr>
          <w:rFonts w:ascii="Times New Roman" w:eastAsia="Calibri" w:hAnsi="Times New Roman" w:cs="Times New Roman"/>
          <w:noProof/>
          <w:sz w:val="24"/>
          <w:szCs w:val="24"/>
        </w:rPr>
        <w:t xml:space="preserve"> kualitativ dhe n</w:t>
      </w:r>
      <w:r w:rsidRPr="00C910CA">
        <w:rPr>
          <w:rFonts w:ascii="Times New Roman" w:eastAsia="Calibri" w:hAnsi="Times New Roman" w:cs="Times New Roman"/>
          <w:sz w:val="24"/>
          <w:szCs w:val="24"/>
        </w:rPr>
        <w:t>ë</w:t>
      </w:r>
      <w:r w:rsidRPr="00C910CA">
        <w:rPr>
          <w:rFonts w:ascii="Times New Roman" w:eastAsia="Calibri" w:hAnsi="Times New Roman" w:cs="Times New Roman"/>
          <w:noProof/>
          <w:sz w:val="24"/>
          <w:szCs w:val="24"/>
        </w:rPr>
        <w:t xml:space="preserve"> funksion t</w:t>
      </w:r>
      <w:r w:rsidRPr="00C910CA">
        <w:rPr>
          <w:rFonts w:ascii="Times New Roman" w:eastAsia="Calibri" w:hAnsi="Times New Roman" w:cs="Times New Roman"/>
          <w:sz w:val="24"/>
          <w:szCs w:val="24"/>
        </w:rPr>
        <w:t>ë</w:t>
      </w:r>
      <w:r w:rsidRPr="00C910CA">
        <w:rPr>
          <w:rFonts w:ascii="Times New Roman" w:eastAsia="Calibri" w:hAnsi="Times New Roman" w:cs="Times New Roman"/>
          <w:noProof/>
          <w:sz w:val="24"/>
          <w:szCs w:val="24"/>
        </w:rPr>
        <w:t xml:space="preserve"> zhvillimit t</w:t>
      </w:r>
      <w:r w:rsidRPr="00C910CA">
        <w:rPr>
          <w:rFonts w:ascii="Times New Roman" w:eastAsia="Calibri" w:hAnsi="Times New Roman" w:cs="Times New Roman"/>
          <w:sz w:val="24"/>
          <w:szCs w:val="24"/>
        </w:rPr>
        <w:t>ë</w:t>
      </w:r>
      <w:r w:rsidR="00424CA6" w:rsidRPr="00C910CA">
        <w:rPr>
          <w:rFonts w:ascii="Times New Roman" w:eastAsia="Calibri" w:hAnsi="Times New Roman" w:cs="Times New Roman"/>
          <w:noProof/>
          <w:sz w:val="24"/>
          <w:szCs w:val="24"/>
        </w:rPr>
        <w:t xml:space="preserve"> </w:t>
      </w:r>
      <w:r w:rsidR="00424CA6" w:rsidRPr="00C910CA">
        <w:rPr>
          <w:rFonts w:ascii="Times New Roman" w:eastAsia="Calibri" w:hAnsi="Times New Roman" w:cs="Times New Roman"/>
          <w:sz w:val="24"/>
          <w:szCs w:val="24"/>
        </w:rPr>
        <w:t>q</w:t>
      </w:r>
      <w:r w:rsidR="00424CA6" w:rsidRPr="00C910CA">
        <w:rPr>
          <w:rFonts w:ascii="Times New Roman" w:eastAsia="Calibri" w:hAnsi="Times New Roman" w:cs="Times New Roman"/>
          <w:noProof/>
          <w:sz w:val="24"/>
          <w:szCs w:val="24"/>
        </w:rPr>
        <w:t>ëndrueshëm</w:t>
      </w:r>
      <w:r w:rsidRPr="00C910CA">
        <w:rPr>
          <w:rFonts w:ascii="Times New Roman" w:eastAsia="Calibri" w:hAnsi="Times New Roman" w:cs="Times New Roman"/>
          <w:noProof/>
          <w:sz w:val="24"/>
          <w:szCs w:val="24"/>
        </w:rPr>
        <w:t xml:space="preserve"> ekonomik lokal.</w:t>
      </w:r>
    </w:p>
    <w:p w:rsidR="00A25F4B" w:rsidRPr="00C910CA" w:rsidRDefault="00A25F4B" w:rsidP="00A25F4B">
      <w:pPr>
        <w:shd w:val="clear" w:color="auto" w:fill="FFFFFF"/>
        <w:spacing w:after="0" w:line="360" w:lineRule="auto"/>
        <w:jc w:val="both"/>
        <w:rPr>
          <w:rFonts w:ascii="Times New Roman" w:eastAsia="Calibri" w:hAnsi="Times New Roman" w:cs="Times New Roman"/>
          <w:noProof/>
          <w:sz w:val="24"/>
          <w:szCs w:val="24"/>
        </w:rPr>
      </w:pPr>
      <w:r w:rsidRPr="00C910CA">
        <w:rPr>
          <w:rFonts w:ascii="Times New Roman" w:eastAsia="Calibri" w:hAnsi="Times New Roman" w:cs="Times New Roman"/>
          <w:noProof/>
          <w:sz w:val="24"/>
          <w:szCs w:val="24"/>
        </w:rPr>
        <w:t xml:space="preserve">Degjimi publik </w:t>
      </w:r>
      <w:r w:rsidRPr="00C910CA">
        <w:rPr>
          <w:rFonts w:ascii="Times New Roman" w:eastAsia="Calibri" w:hAnsi="Times New Roman" w:cs="Times New Roman"/>
          <w:sz w:val="24"/>
          <w:szCs w:val="24"/>
        </w:rPr>
        <w:t>ë</w:t>
      </w:r>
      <w:r w:rsidRPr="00C910CA">
        <w:rPr>
          <w:rFonts w:ascii="Times New Roman" w:eastAsia="Calibri" w:hAnsi="Times New Roman" w:cs="Times New Roman"/>
          <w:noProof/>
          <w:sz w:val="24"/>
          <w:szCs w:val="24"/>
        </w:rPr>
        <w:t>sht</w:t>
      </w:r>
      <w:r w:rsidRPr="00C910CA">
        <w:rPr>
          <w:rFonts w:ascii="Times New Roman" w:eastAsia="Calibri" w:hAnsi="Times New Roman" w:cs="Times New Roman"/>
          <w:sz w:val="24"/>
          <w:szCs w:val="24"/>
        </w:rPr>
        <w:t>ë</w:t>
      </w:r>
      <w:r w:rsidRPr="00C910CA">
        <w:rPr>
          <w:rFonts w:ascii="Times New Roman" w:eastAsia="Calibri" w:hAnsi="Times New Roman" w:cs="Times New Roman"/>
          <w:noProof/>
          <w:sz w:val="24"/>
          <w:szCs w:val="24"/>
        </w:rPr>
        <w:t xml:space="preserve"> mbajtur me 11.05.2023</w:t>
      </w:r>
      <w:r w:rsidR="00424CA6" w:rsidRPr="00C910CA">
        <w:rPr>
          <w:rFonts w:ascii="Times New Roman" w:eastAsia="Calibri" w:hAnsi="Times New Roman" w:cs="Times New Roman"/>
          <w:noProof/>
          <w:sz w:val="24"/>
          <w:szCs w:val="24"/>
        </w:rPr>
        <w:t>, me ç</w:t>
      </w:r>
      <w:r w:rsidRPr="00C910CA">
        <w:rPr>
          <w:rFonts w:ascii="Times New Roman" w:eastAsia="Calibri" w:hAnsi="Times New Roman" w:cs="Times New Roman"/>
          <w:noProof/>
          <w:sz w:val="24"/>
          <w:szCs w:val="24"/>
        </w:rPr>
        <w:t>’rast ekspert</w:t>
      </w:r>
      <w:r w:rsidRPr="00C910CA">
        <w:rPr>
          <w:rFonts w:ascii="Times New Roman" w:eastAsia="Calibri" w:hAnsi="Times New Roman" w:cs="Times New Roman"/>
          <w:sz w:val="24"/>
          <w:szCs w:val="24"/>
        </w:rPr>
        <w:t>ë</w:t>
      </w:r>
      <w:r w:rsidRPr="00C910CA">
        <w:rPr>
          <w:rFonts w:ascii="Times New Roman" w:eastAsia="Calibri" w:hAnsi="Times New Roman" w:cs="Times New Roman"/>
          <w:noProof/>
          <w:sz w:val="24"/>
          <w:szCs w:val="24"/>
        </w:rPr>
        <w:t>t e Universitetit te UBT-se kan</w:t>
      </w:r>
      <w:r w:rsidRPr="00C910CA">
        <w:rPr>
          <w:rFonts w:ascii="Times New Roman" w:eastAsia="Calibri" w:hAnsi="Times New Roman" w:cs="Times New Roman"/>
          <w:sz w:val="24"/>
          <w:szCs w:val="24"/>
        </w:rPr>
        <w:t>ë</w:t>
      </w:r>
      <w:r w:rsidRPr="00C910CA">
        <w:rPr>
          <w:rFonts w:ascii="Times New Roman" w:eastAsia="Calibri" w:hAnsi="Times New Roman" w:cs="Times New Roman"/>
          <w:noProof/>
          <w:sz w:val="24"/>
          <w:szCs w:val="24"/>
        </w:rPr>
        <w:t xml:space="preserve"> prezantuar studimin e fizibilitetit në bashkëpunim me Komunën e Gjilanit</w:t>
      </w:r>
      <w:r w:rsidR="005F7DD5" w:rsidRPr="00C910CA">
        <w:rPr>
          <w:rFonts w:ascii="Times New Roman" w:eastAsia="Calibri" w:hAnsi="Times New Roman" w:cs="Times New Roman"/>
          <w:noProof/>
          <w:sz w:val="24"/>
          <w:szCs w:val="24"/>
        </w:rPr>
        <w:t>,</w:t>
      </w:r>
      <w:r w:rsidRPr="00C910CA">
        <w:rPr>
          <w:rFonts w:ascii="Times New Roman" w:eastAsia="Calibri" w:hAnsi="Times New Roman" w:cs="Times New Roman"/>
          <w:noProof/>
          <w:sz w:val="24"/>
          <w:szCs w:val="24"/>
        </w:rPr>
        <w:t xml:space="preserve"> si dhe jan</w:t>
      </w:r>
      <w:r w:rsidRPr="00C910CA">
        <w:rPr>
          <w:rFonts w:ascii="Times New Roman" w:eastAsia="Calibri" w:hAnsi="Times New Roman" w:cs="Times New Roman"/>
          <w:sz w:val="24"/>
          <w:szCs w:val="24"/>
        </w:rPr>
        <w:t>ë</w:t>
      </w:r>
      <w:r w:rsidRPr="00C910CA">
        <w:rPr>
          <w:rFonts w:ascii="Times New Roman" w:eastAsia="Calibri" w:hAnsi="Times New Roman" w:cs="Times New Roman"/>
          <w:noProof/>
          <w:sz w:val="24"/>
          <w:szCs w:val="24"/>
        </w:rPr>
        <w:t xml:space="preserve"> marr</w:t>
      </w:r>
      <w:r w:rsidRPr="00C910CA">
        <w:rPr>
          <w:rFonts w:ascii="Times New Roman" w:eastAsia="Calibri" w:hAnsi="Times New Roman" w:cs="Times New Roman"/>
          <w:sz w:val="24"/>
          <w:szCs w:val="24"/>
        </w:rPr>
        <w:t>ë</w:t>
      </w:r>
      <w:r w:rsidRPr="00C910CA">
        <w:rPr>
          <w:rFonts w:ascii="Times New Roman" w:eastAsia="Calibri" w:hAnsi="Times New Roman" w:cs="Times New Roman"/>
          <w:noProof/>
          <w:sz w:val="24"/>
          <w:szCs w:val="24"/>
        </w:rPr>
        <w:t xml:space="preserve"> propozime dhe rekomandi</w:t>
      </w:r>
      <w:r w:rsidR="00424CA6" w:rsidRPr="00C910CA">
        <w:rPr>
          <w:rFonts w:ascii="Times New Roman" w:eastAsia="Calibri" w:hAnsi="Times New Roman" w:cs="Times New Roman"/>
          <w:noProof/>
          <w:sz w:val="24"/>
          <w:szCs w:val="24"/>
        </w:rPr>
        <w:t>me nga ana e pjesmarrësve, kryesisht përfaqësuesve</w:t>
      </w:r>
      <w:r w:rsidRPr="00C910CA">
        <w:rPr>
          <w:rFonts w:ascii="Times New Roman" w:eastAsia="Calibri" w:hAnsi="Times New Roman" w:cs="Times New Roman"/>
          <w:noProof/>
          <w:sz w:val="24"/>
          <w:szCs w:val="24"/>
        </w:rPr>
        <w:t xml:space="preserve"> t</w:t>
      </w:r>
      <w:r w:rsidRPr="00C910CA">
        <w:rPr>
          <w:rFonts w:ascii="Times New Roman" w:eastAsia="Calibri" w:hAnsi="Times New Roman" w:cs="Times New Roman"/>
          <w:sz w:val="24"/>
          <w:szCs w:val="24"/>
        </w:rPr>
        <w:t>ë</w:t>
      </w:r>
      <w:r w:rsidRPr="00C910CA">
        <w:rPr>
          <w:rFonts w:ascii="Times New Roman" w:eastAsia="Calibri" w:hAnsi="Times New Roman" w:cs="Times New Roman"/>
          <w:noProof/>
          <w:sz w:val="24"/>
          <w:szCs w:val="24"/>
        </w:rPr>
        <w:t xml:space="preserve"> komunitetit t</w:t>
      </w:r>
      <w:r w:rsidRPr="00C910CA">
        <w:rPr>
          <w:rFonts w:ascii="Times New Roman" w:eastAsia="Calibri" w:hAnsi="Times New Roman" w:cs="Times New Roman"/>
          <w:sz w:val="24"/>
          <w:szCs w:val="24"/>
        </w:rPr>
        <w:t>ë</w:t>
      </w:r>
      <w:r w:rsidRPr="00C910CA">
        <w:rPr>
          <w:rFonts w:ascii="Times New Roman" w:eastAsia="Calibri" w:hAnsi="Times New Roman" w:cs="Times New Roman"/>
          <w:noProof/>
          <w:sz w:val="24"/>
          <w:szCs w:val="24"/>
        </w:rPr>
        <w:t xml:space="preserve"> biznesit n</w:t>
      </w:r>
      <w:r w:rsidRPr="00C910CA">
        <w:rPr>
          <w:rFonts w:ascii="Times New Roman" w:eastAsia="Calibri" w:hAnsi="Times New Roman" w:cs="Times New Roman"/>
          <w:sz w:val="24"/>
          <w:szCs w:val="24"/>
        </w:rPr>
        <w:t>ë</w:t>
      </w:r>
      <w:r w:rsidRPr="00C910CA">
        <w:rPr>
          <w:rFonts w:ascii="Times New Roman" w:eastAsia="Calibri" w:hAnsi="Times New Roman" w:cs="Times New Roman"/>
          <w:noProof/>
          <w:sz w:val="24"/>
          <w:szCs w:val="24"/>
        </w:rPr>
        <w:t xml:space="preserve"> lidhje me dokumentin.</w:t>
      </w:r>
    </w:p>
    <w:p w:rsidR="00A25F4B" w:rsidRPr="00C910CA" w:rsidRDefault="00A25F4B" w:rsidP="00A25F4B">
      <w:pPr>
        <w:shd w:val="clear" w:color="auto" w:fill="FFFFFF"/>
        <w:spacing w:after="0" w:line="360" w:lineRule="auto"/>
        <w:jc w:val="both"/>
        <w:rPr>
          <w:rFonts w:ascii="Times New Roman" w:eastAsia="Calibri" w:hAnsi="Times New Roman" w:cs="Times New Roman"/>
          <w:noProof/>
          <w:sz w:val="24"/>
          <w:szCs w:val="24"/>
        </w:rPr>
      </w:pPr>
    </w:p>
    <w:p w:rsidR="00A25F4B" w:rsidRPr="00C910CA" w:rsidRDefault="00A25F4B" w:rsidP="00A25F4B">
      <w:pPr>
        <w:shd w:val="clear" w:color="auto" w:fill="FFFFFF"/>
        <w:spacing w:after="0" w:line="360" w:lineRule="auto"/>
        <w:jc w:val="both"/>
        <w:rPr>
          <w:rFonts w:ascii="Times New Roman" w:eastAsia="Calibri" w:hAnsi="Times New Roman" w:cs="Times New Roman"/>
          <w:noProof/>
          <w:sz w:val="24"/>
          <w:szCs w:val="24"/>
        </w:rPr>
      </w:pPr>
      <w:r w:rsidRPr="00C910CA">
        <w:rPr>
          <w:rFonts w:ascii="Times New Roman" w:eastAsia="Calibri" w:hAnsi="Times New Roman" w:cs="Times New Roman"/>
          <w:noProof/>
          <w:sz w:val="24"/>
          <w:szCs w:val="24"/>
        </w:rPr>
        <w:t>Gjatë kësaj periudhe Drejtoria për Zhvillim Ekonomik</w:t>
      </w:r>
      <w:r w:rsidR="00E60B3D" w:rsidRPr="00C910CA">
        <w:rPr>
          <w:rFonts w:ascii="Times New Roman" w:eastAsia="Calibri" w:hAnsi="Times New Roman" w:cs="Times New Roman"/>
          <w:noProof/>
          <w:sz w:val="24"/>
          <w:szCs w:val="24"/>
        </w:rPr>
        <w:t>,</w:t>
      </w:r>
      <w:r w:rsidRPr="00C910CA">
        <w:rPr>
          <w:rFonts w:ascii="Times New Roman" w:eastAsia="Calibri" w:hAnsi="Times New Roman" w:cs="Times New Roman"/>
          <w:noProof/>
          <w:sz w:val="24"/>
          <w:szCs w:val="24"/>
        </w:rPr>
        <w:t xml:space="preserve"> ka bashkëpunuar ngusht me NPL “Tregu”, NPL “Stacioni i Autobusëve” dhe PPP “Eco-higjiena”</w:t>
      </w:r>
      <w:r w:rsidR="00E60B3D" w:rsidRPr="00C910CA">
        <w:rPr>
          <w:rFonts w:ascii="Times New Roman" w:eastAsia="Calibri" w:hAnsi="Times New Roman" w:cs="Times New Roman"/>
          <w:noProof/>
          <w:sz w:val="24"/>
          <w:szCs w:val="24"/>
        </w:rPr>
        <w:t>,</w:t>
      </w:r>
      <w:r w:rsidRPr="00C910CA">
        <w:rPr>
          <w:rFonts w:ascii="Times New Roman" w:eastAsia="Calibri" w:hAnsi="Times New Roman" w:cs="Times New Roman"/>
          <w:noProof/>
          <w:sz w:val="24"/>
          <w:szCs w:val="24"/>
        </w:rPr>
        <w:t xml:space="preserve"> me qëllim të kordinimit të veprimeve me kompanitë publike për të rritur efikasitetin, transparencën dhe cilësinë e shërbimeve për qytetarët e Komunës së Gjilanit. </w:t>
      </w:r>
    </w:p>
    <w:p w:rsidR="00A25F4B" w:rsidRPr="00C910CA" w:rsidRDefault="00A25F4B" w:rsidP="00A25F4B">
      <w:pPr>
        <w:shd w:val="clear" w:color="auto" w:fill="FFFFFF"/>
        <w:spacing w:after="0" w:line="360" w:lineRule="auto"/>
        <w:jc w:val="both"/>
        <w:rPr>
          <w:rFonts w:ascii="Times New Roman" w:eastAsia="Calibri" w:hAnsi="Times New Roman" w:cs="Times New Roman"/>
          <w:noProof/>
          <w:sz w:val="24"/>
          <w:szCs w:val="24"/>
        </w:rPr>
      </w:pPr>
      <w:r w:rsidRPr="00C910CA">
        <w:rPr>
          <w:rFonts w:ascii="Times New Roman" w:eastAsia="Calibri" w:hAnsi="Times New Roman" w:cs="Times New Roman"/>
          <w:noProof/>
          <w:sz w:val="24"/>
          <w:szCs w:val="24"/>
        </w:rPr>
        <w:t>Vlen t</w:t>
      </w:r>
      <w:r w:rsidRPr="00C910CA">
        <w:rPr>
          <w:rFonts w:ascii="Times New Roman" w:eastAsia="Calibri" w:hAnsi="Times New Roman" w:cs="Times New Roman"/>
          <w:sz w:val="24"/>
          <w:szCs w:val="24"/>
        </w:rPr>
        <w:t>ë</w:t>
      </w:r>
      <w:r w:rsidRPr="00C910CA">
        <w:rPr>
          <w:rFonts w:ascii="Times New Roman" w:eastAsia="Calibri" w:hAnsi="Times New Roman" w:cs="Times New Roman"/>
          <w:noProof/>
          <w:sz w:val="24"/>
          <w:szCs w:val="24"/>
        </w:rPr>
        <w:t xml:space="preserve"> p</w:t>
      </w:r>
      <w:r w:rsidRPr="00C910CA">
        <w:rPr>
          <w:rFonts w:ascii="Times New Roman" w:eastAsia="Calibri" w:hAnsi="Times New Roman" w:cs="Times New Roman"/>
          <w:sz w:val="24"/>
          <w:szCs w:val="24"/>
        </w:rPr>
        <w:t>ë</w:t>
      </w:r>
      <w:r w:rsidRPr="00C910CA">
        <w:rPr>
          <w:rFonts w:ascii="Times New Roman" w:eastAsia="Calibri" w:hAnsi="Times New Roman" w:cs="Times New Roman"/>
          <w:noProof/>
          <w:sz w:val="24"/>
          <w:szCs w:val="24"/>
        </w:rPr>
        <w:t>rmendet s</w:t>
      </w:r>
      <w:r w:rsidRPr="00C910CA">
        <w:rPr>
          <w:rFonts w:ascii="Times New Roman" w:eastAsia="Calibri" w:hAnsi="Times New Roman" w:cs="Times New Roman"/>
          <w:sz w:val="24"/>
          <w:szCs w:val="24"/>
        </w:rPr>
        <w:t>ë</w:t>
      </w:r>
      <w:r w:rsidRPr="00C910CA">
        <w:rPr>
          <w:rFonts w:ascii="Times New Roman" w:eastAsia="Calibri" w:hAnsi="Times New Roman" w:cs="Times New Roman"/>
          <w:noProof/>
          <w:sz w:val="24"/>
          <w:szCs w:val="24"/>
        </w:rPr>
        <w:t xml:space="preserve"> Komuna e Gjilanit ka ndar</w:t>
      </w:r>
      <w:r w:rsidRPr="00C910CA">
        <w:rPr>
          <w:rFonts w:ascii="Times New Roman" w:eastAsia="Calibri" w:hAnsi="Times New Roman" w:cs="Times New Roman"/>
          <w:sz w:val="24"/>
          <w:szCs w:val="24"/>
        </w:rPr>
        <w:t>ë</w:t>
      </w:r>
      <w:r w:rsidRPr="00C910CA">
        <w:rPr>
          <w:rFonts w:ascii="Times New Roman" w:eastAsia="Calibri" w:hAnsi="Times New Roman" w:cs="Times New Roman"/>
          <w:noProof/>
          <w:sz w:val="24"/>
          <w:szCs w:val="24"/>
        </w:rPr>
        <w:t xml:space="preserve"> buxhet n</w:t>
      </w:r>
      <w:r w:rsidRPr="00C910CA">
        <w:rPr>
          <w:rFonts w:ascii="Times New Roman" w:eastAsia="Calibri" w:hAnsi="Times New Roman" w:cs="Times New Roman"/>
          <w:sz w:val="24"/>
          <w:szCs w:val="24"/>
        </w:rPr>
        <w:t>ë</w:t>
      </w:r>
      <w:r w:rsidRPr="00C910CA">
        <w:rPr>
          <w:rFonts w:ascii="Times New Roman" w:eastAsia="Calibri" w:hAnsi="Times New Roman" w:cs="Times New Roman"/>
          <w:noProof/>
          <w:sz w:val="24"/>
          <w:szCs w:val="24"/>
        </w:rPr>
        <w:t xml:space="preserve"> vler</w:t>
      </w:r>
      <w:r w:rsidRPr="00C910CA">
        <w:rPr>
          <w:rFonts w:ascii="Times New Roman" w:eastAsia="Calibri" w:hAnsi="Times New Roman" w:cs="Times New Roman"/>
          <w:sz w:val="24"/>
          <w:szCs w:val="24"/>
        </w:rPr>
        <w:t>ë</w:t>
      </w:r>
      <w:r w:rsidRPr="00C910CA">
        <w:rPr>
          <w:rFonts w:ascii="Times New Roman" w:eastAsia="Calibri" w:hAnsi="Times New Roman" w:cs="Times New Roman"/>
          <w:noProof/>
          <w:sz w:val="24"/>
          <w:szCs w:val="24"/>
        </w:rPr>
        <w:t xml:space="preserve"> prej 116,000 Euro p</w:t>
      </w:r>
      <w:r w:rsidRPr="00C910CA">
        <w:rPr>
          <w:rFonts w:ascii="Times New Roman" w:eastAsia="Calibri" w:hAnsi="Times New Roman" w:cs="Times New Roman"/>
          <w:sz w:val="24"/>
          <w:szCs w:val="24"/>
        </w:rPr>
        <w:t>ë</w:t>
      </w:r>
      <w:r w:rsidRPr="00C910CA">
        <w:rPr>
          <w:rFonts w:ascii="Times New Roman" w:eastAsia="Calibri" w:hAnsi="Times New Roman" w:cs="Times New Roman"/>
          <w:noProof/>
          <w:sz w:val="24"/>
          <w:szCs w:val="24"/>
        </w:rPr>
        <w:t>r subvencionim t</w:t>
      </w:r>
      <w:r w:rsidRPr="00C910CA">
        <w:rPr>
          <w:rFonts w:ascii="Times New Roman" w:eastAsia="Calibri" w:hAnsi="Times New Roman" w:cs="Times New Roman"/>
          <w:sz w:val="24"/>
          <w:szCs w:val="24"/>
        </w:rPr>
        <w:t>ë</w:t>
      </w:r>
      <w:r w:rsidRPr="00C910CA">
        <w:rPr>
          <w:rFonts w:ascii="Times New Roman" w:eastAsia="Calibri" w:hAnsi="Times New Roman" w:cs="Times New Roman"/>
          <w:noProof/>
          <w:sz w:val="24"/>
          <w:szCs w:val="24"/>
        </w:rPr>
        <w:t xml:space="preserve"> NPL “Tregu”</w:t>
      </w:r>
      <w:r w:rsidR="00F80BEA" w:rsidRPr="00C910CA">
        <w:rPr>
          <w:rFonts w:ascii="Times New Roman" w:eastAsia="Calibri" w:hAnsi="Times New Roman" w:cs="Times New Roman"/>
          <w:noProof/>
          <w:sz w:val="24"/>
          <w:szCs w:val="24"/>
        </w:rPr>
        <w:t>,</w:t>
      </w:r>
      <w:r w:rsidRPr="00C910CA">
        <w:rPr>
          <w:rFonts w:ascii="Times New Roman" w:eastAsia="Calibri" w:hAnsi="Times New Roman" w:cs="Times New Roman"/>
          <w:noProof/>
          <w:sz w:val="24"/>
          <w:szCs w:val="24"/>
        </w:rPr>
        <w:t xml:space="preserve"> me q</w:t>
      </w:r>
      <w:r w:rsidRPr="00C910CA">
        <w:rPr>
          <w:rFonts w:ascii="Times New Roman" w:eastAsia="Calibri" w:hAnsi="Times New Roman" w:cs="Times New Roman"/>
          <w:sz w:val="24"/>
          <w:szCs w:val="24"/>
        </w:rPr>
        <w:t>ë</w:t>
      </w:r>
      <w:r w:rsidRPr="00C910CA">
        <w:rPr>
          <w:rFonts w:ascii="Times New Roman" w:eastAsia="Calibri" w:hAnsi="Times New Roman" w:cs="Times New Roman"/>
          <w:noProof/>
          <w:sz w:val="24"/>
          <w:szCs w:val="24"/>
        </w:rPr>
        <w:t>llim t</w:t>
      </w:r>
      <w:r w:rsidRPr="00C910CA">
        <w:rPr>
          <w:rFonts w:ascii="Times New Roman" w:eastAsia="Calibri" w:hAnsi="Times New Roman" w:cs="Times New Roman"/>
          <w:sz w:val="24"/>
          <w:szCs w:val="24"/>
        </w:rPr>
        <w:t>ë</w:t>
      </w:r>
      <w:r w:rsidRPr="00C910CA">
        <w:rPr>
          <w:rFonts w:ascii="Times New Roman" w:eastAsia="Calibri" w:hAnsi="Times New Roman" w:cs="Times New Roman"/>
          <w:noProof/>
          <w:sz w:val="24"/>
          <w:szCs w:val="24"/>
        </w:rPr>
        <w:t xml:space="preserve"> sigurimit t</w:t>
      </w:r>
      <w:r w:rsidRPr="00C910CA">
        <w:rPr>
          <w:rFonts w:ascii="Times New Roman" w:eastAsia="Calibri" w:hAnsi="Times New Roman" w:cs="Times New Roman"/>
          <w:sz w:val="24"/>
          <w:szCs w:val="24"/>
        </w:rPr>
        <w:t>ë</w:t>
      </w:r>
      <w:r w:rsidRPr="00C910CA">
        <w:rPr>
          <w:rFonts w:ascii="Times New Roman" w:eastAsia="Calibri" w:hAnsi="Times New Roman" w:cs="Times New Roman"/>
          <w:noProof/>
          <w:sz w:val="24"/>
          <w:szCs w:val="24"/>
        </w:rPr>
        <w:t xml:space="preserve"> mekanizmit p</w:t>
      </w:r>
      <w:r w:rsidRPr="00C910CA">
        <w:rPr>
          <w:rFonts w:ascii="Times New Roman" w:eastAsia="Calibri" w:hAnsi="Times New Roman" w:cs="Times New Roman"/>
          <w:sz w:val="24"/>
          <w:szCs w:val="24"/>
        </w:rPr>
        <w:t>ë</w:t>
      </w:r>
      <w:r w:rsidRPr="00C910CA">
        <w:rPr>
          <w:rFonts w:ascii="Times New Roman" w:eastAsia="Calibri" w:hAnsi="Times New Roman" w:cs="Times New Roman"/>
          <w:noProof/>
          <w:sz w:val="24"/>
          <w:szCs w:val="24"/>
        </w:rPr>
        <w:t>r mir</w:t>
      </w:r>
      <w:r w:rsidRPr="00C910CA">
        <w:rPr>
          <w:rFonts w:ascii="Times New Roman" w:eastAsia="Calibri" w:hAnsi="Times New Roman" w:cs="Times New Roman"/>
          <w:sz w:val="24"/>
          <w:szCs w:val="24"/>
        </w:rPr>
        <w:t>ë</w:t>
      </w:r>
      <w:r w:rsidRPr="00C910CA">
        <w:rPr>
          <w:rFonts w:ascii="Times New Roman" w:eastAsia="Calibri" w:hAnsi="Times New Roman" w:cs="Times New Roman"/>
          <w:noProof/>
          <w:sz w:val="24"/>
          <w:szCs w:val="24"/>
        </w:rPr>
        <w:t>mbajtje t</w:t>
      </w:r>
      <w:r w:rsidRPr="00C910CA">
        <w:rPr>
          <w:rFonts w:ascii="Times New Roman" w:eastAsia="Calibri" w:hAnsi="Times New Roman" w:cs="Times New Roman"/>
          <w:sz w:val="24"/>
          <w:szCs w:val="24"/>
        </w:rPr>
        <w:t>ë</w:t>
      </w:r>
      <w:r w:rsidRPr="00C910CA">
        <w:rPr>
          <w:rFonts w:ascii="Times New Roman" w:eastAsia="Calibri" w:hAnsi="Times New Roman" w:cs="Times New Roman"/>
          <w:noProof/>
          <w:sz w:val="24"/>
          <w:szCs w:val="24"/>
        </w:rPr>
        <w:t xml:space="preserve"> hap</w:t>
      </w:r>
      <w:r w:rsidRPr="00C910CA">
        <w:rPr>
          <w:rFonts w:ascii="Times New Roman" w:eastAsia="Calibri" w:hAnsi="Times New Roman" w:cs="Times New Roman"/>
          <w:sz w:val="24"/>
          <w:szCs w:val="24"/>
        </w:rPr>
        <w:t>ë</w:t>
      </w:r>
      <w:r w:rsidRPr="00C910CA">
        <w:rPr>
          <w:rFonts w:ascii="Times New Roman" w:eastAsia="Calibri" w:hAnsi="Times New Roman" w:cs="Times New Roman"/>
          <w:noProof/>
          <w:sz w:val="24"/>
          <w:szCs w:val="24"/>
        </w:rPr>
        <w:t>sirave publike si dhe mb</w:t>
      </w:r>
      <w:r w:rsidRPr="00C910CA">
        <w:rPr>
          <w:rFonts w:ascii="Times New Roman" w:eastAsia="Calibri" w:hAnsi="Times New Roman" w:cs="Times New Roman"/>
          <w:sz w:val="24"/>
          <w:szCs w:val="24"/>
        </w:rPr>
        <w:t>ë</w:t>
      </w:r>
      <w:r w:rsidRPr="00C910CA">
        <w:rPr>
          <w:rFonts w:ascii="Times New Roman" w:eastAsia="Calibri" w:hAnsi="Times New Roman" w:cs="Times New Roman"/>
          <w:noProof/>
          <w:sz w:val="24"/>
          <w:szCs w:val="24"/>
        </w:rPr>
        <w:t>shtetje n</w:t>
      </w:r>
      <w:r w:rsidRPr="00C910CA">
        <w:rPr>
          <w:rFonts w:ascii="Times New Roman" w:eastAsia="Calibri" w:hAnsi="Times New Roman" w:cs="Times New Roman"/>
          <w:sz w:val="24"/>
          <w:szCs w:val="24"/>
        </w:rPr>
        <w:t>ë</w:t>
      </w:r>
      <w:r w:rsidR="00BD1E4C" w:rsidRPr="00C910CA">
        <w:rPr>
          <w:rFonts w:ascii="Times New Roman" w:eastAsia="Calibri" w:hAnsi="Times New Roman" w:cs="Times New Roman"/>
          <w:noProof/>
          <w:sz w:val="24"/>
          <w:szCs w:val="24"/>
        </w:rPr>
        <w:t xml:space="preserve"> </w:t>
      </w:r>
      <w:r w:rsidR="00A7690F" w:rsidRPr="00C910CA">
        <w:rPr>
          <w:rFonts w:ascii="Times New Roman" w:eastAsia="Calibri" w:hAnsi="Times New Roman" w:cs="Times New Roman"/>
          <w:sz w:val="24"/>
          <w:szCs w:val="24"/>
        </w:rPr>
        <w:t>q</w:t>
      </w:r>
      <w:r w:rsidR="00A7690F" w:rsidRPr="00C910CA">
        <w:rPr>
          <w:rFonts w:ascii="Times New Roman" w:eastAsia="Calibri" w:hAnsi="Times New Roman" w:cs="Times New Roman"/>
          <w:noProof/>
          <w:sz w:val="24"/>
          <w:szCs w:val="24"/>
        </w:rPr>
        <w:t>ëndrueshmëri</w:t>
      </w:r>
      <w:r w:rsidR="00A7690F" w:rsidRPr="00C910CA">
        <w:rPr>
          <w:rFonts w:ascii="Times New Roman" w:eastAsia="Calibri" w:hAnsi="Times New Roman" w:cs="Times New Roman"/>
          <w:sz w:val="24"/>
          <w:szCs w:val="24"/>
        </w:rPr>
        <w:t>në</w:t>
      </w:r>
      <w:r w:rsidRPr="00C910CA">
        <w:rPr>
          <w:rFonts w:ascii="Times New Roman" w:eastAsia="Calibri" w:hAnsi="Times New Roman" w:cs="Times New Roman"/>
          <w:noProof/>
          <w:sz w:val="24"/>
          <w:szCs w:val="24"/>
        </w:rPr>
        <w:t xml:space="preserve"> financiare t</w:t>
      </w:r>
      <w:r w:rsidRPr="00C910CA">
        <w:rPr>
          <w:rFonts w:ascii="Times New Roman" w:eastAsia="Calibri" w:hAnsi="Times New Roman" w:cs="Times New Roman"/>
          <w:sz w:val="24"/>
          <w:szCs w:val="24"/>
        </w:rPr>
        <w:t>ë</w:t>
      </w:r>
      <w:r w:rsidRPr="00C910CA">
        <w:rPr>
          <w:rFonts w:ascii="Times New Roman" w:eastAsia="Calibri" w:hAnsi="Times New Roman" w:cs="Times New Roman"/>
          <w:noProof/>
          <w:sz w:val="24"/>
          <w:szCs w:val="24"/>
        </w:rPr>
        <w:t xml:space="preserve"> k</w:t>
      </w:r>
      <w:r w:rsidRPr="00C910CA">
        <w:rPr>
          <w:rFonts w:ascii="Times New Roman" w:eastAsia="Calibri" w:hAnsi="Times New Roman" w:cs="Times New Roman"/>
          <w:sz w:val="24"/>
          <w:szCs w:val="24"/>
        </w:rPr>
        <w:t>ë</w:t>
      </w:r>
      <w:r w:rsidRPr="00C910CA">
        <w:rPr>
          <w:rFonts w:ascii="Times New Roman" w:eastAsia="Calibri" w:hAnsi="Times New Roman" w:cs="Times New Roman"/>
          <w:noProof/>
          <w:sz w:val="24"/>
          <w:szCs w:val="24"/>
        </w:rPr>
        <w:t>saj nd</w:t>
      </w:r>
      <w:r w:rsidRPr="00C910CA">
        <w:rPr>
          <w:rFonts w:ascii="Times New Roman" w:eastAsia="Calibri" w:hAnsi="Times New Roman" w:cs="Times New Roman"/>
          <w:sz w:val="24"/>
          <w:szCs w:val="24"/>
        </w:rPr>
        <w:t>ë</w:t>
      </w:r>
      <w:r w:rsidRPr="00C910CA">
        <w:rPr>
          <w:rFonts w:ascii="Times New Roman" w:eastAsia="Calibri" w:hAnsi="Times New Roman" w:cs="Times New Roman"/>
          <w:noProof/>
          <w:sz w:val="24"/>
          <w:szCs w:val="24"/>
        </w:rPr>
        <w:t xml:space="preserve">rmarrje. </w:t>
      </w:r>
    </w:p>
    <w:p w:rsidR="00A25F4B" w:rsidRPr="00C910CA" w:rsidRDefault="00A25F4B" w:rsidP="00A25F4B">
      <w:pPr>
        <w:shd w:val="clear" w:color="auto" w:fill="FFFFFF"/>
        <w:spacing w:after="0" w:line="360" w:lineRule="auto"/>
        <w:jc w:val="both"/>
        <w:rPr>
          <w:rFonts w:ascii="Times New Roman" w:eastAsia="Calibri" w:hAnsi="Times New Roman" w:cs="Times New Roman"/>
          <w:color w:val="000000"/>
          <w:sz w:val="24"/>
          <w:szCs w:val="24"/>
        </w:rPr>
      </w:pPr>
    </w:p>
    <w:p w:rsidR="00A25F4B" w:rsidRPr="00C910CA" w:rsidRDefault="00A25F4B" w:rsidP="00A25F4B">
      <w:pPr>
        <w:shd w:val="clear" w:color="auto" w:fill="FFFFFF"/>
        <w:spacing w:after="0" w:line="360" w:lineRule="auto"/>
        <w:jc w:val="both"/>
        <w:rPr>
          <w:rFonts w:ascii="Times New Roman" w:eastAsia="Calibri" w:hAnsi="Times New Roman" w:cs="Times New Roman"/>
          <w:color w:val="000000"/>
          <w:sz w:val="24"/>
          <w:szCs w:val="24"/>
        </w:rPr>
      </w:pPr>
      <w:r w:rsidRPr="00C910CA">
        <w:rPr>
          <w:rFonts w:ascii="Times New Roman" w:eastAsia="Calibri" w:hAnsi="Times New Roman" w:cs="Times New Roman"/>
          <w:color w:val="000000"/>
          <w:sz w:val="24"/>
          <w:szCs w:val="24"/>
        </w:rPr>
        <w:t>Drejtoria do t</w:t>
      </w:r>
      <w:r w:rsidRPr="00C910CA">
        <w:rPr>
          <w:rFonts w:ascii="Times New Roman" w:eastAsia="Calibri" w:hAnsi="Times New Roman" w:cs="Times New Roman"/>
          <w:color w:val="000000"/>
          <w:sz w:val="24"/>
          <w:szCs w:val="24"/>
          <w:bdr w:val="none" w:sz="0" w:space="0" w:color="auto" w:frame="1"/>
          <w:shd w:val="clear" w:color="auto" w:fill="FFFFFF"/>
        </w:rPr>
        <w:t xml:space="preserve">ë </w:t>
      </w:r>
      <w:r w:rsidRPr="00C910CA">
        <w:rPr>
          <w:rFonts w:ascii="Times New Roman" w:eastAsia="Calibri" w:hAnsi="Times New Roman" w:cs="Times New Roman"/>
          <w:color w:val="000000"/>
          <w:sz w:val="24"/>
          <w:szCs w:val="24"/>
        </w:rPr>
        <w:t>vazhdoj</w:t>
      </w:r>
      <w:r w:rsidRPr="00C910CA">
        <w:rPr>
          <w:rFonts w:ascii="Times New Roman" w:eastAsia="Calibri" w:hAnsi="Times New Roman" w:cs="Times New Roman"/>
          <w:sz w:val="24"/>
          <w:szCs w:val="24"/>
        </w:rPr>
        <w:t>ë</w:t>
      </w:r>
      <w:r w:rsidRPr="00C910CA">
        <w:rPr>
          <w:rFonts w:ascii="Times New Roman" w:eastAsia="Calibri" w:hAnsi="Times New Roman" w:cs="Times New Roman"/>
          <w:color w:val="000000"/>
          <w:sz w:val="24"/>
          <w:szCs w:val="24"/>
        </w:rPr>
        <w:t xml:space="preserve"> t</w:t>
      </w:r>
      <w:r w:rsidRPr="00C910CA">
        <w:rPr>
          <w:rFonts w:ascii="Times New Roman" w:eastAsia="Calibri" w:hAnsi="Times New Roman" w:cs="Times New Roman"/>
          <w:color w:val="000000"/>
          <w:sz w:val="24"/>
          <w:szCs w:val="24"/>
          <w:bdr w:val="none" w:sz="0" w:space="0" w:color="auto" w:frame="1"/>
          <w:shd w:val="clear" w:color="auto" w:fill="FFFFFF"/>
        </w:rPr>
        <w:t>ë</w:t>
      </w:r>
      <w:r w:rsidRPr="00C910CA">
        <w:rPr>
          <w:rFonts w:ascii="Times New Roman" w:eastAsia="Calibri" w:hAnsi="Times New Roman" w:cs="Times New Roman"/>
          <w:color w:val="000000"/>
          <w:sz w:val="24"/>
          <w:szCs w:val="24"/>
        </w:rPr>
        <w:t xml:space="preserve"> bashkëpunoj</w:t>
      </w:r>
      <w:r w:rsidRPr="00C910CA">
        <w:rPr>
          <w:rFonts w:ascii="Times New Roman" w:eastAsia="Calibri" w:hAnsi="Times New Roman" w:cs="Times New Roman"/>
          <w:sz w:val="24"/>
          <w:szCs w:val="24"/>
        </w:rPr>
        <w:t>ë</w:t>
      </w:r>
      <w:r w:rsidRPr="00C910CA">
        <w:rPr>
          <w:rFonts w:ascii="Times New Roman" w:eastAsia="Calibri" w:hAnsi="Times New Roman" w:cs="Times New Roman"/>
          <w:color w:val="000000"/>
          <w:sz w:val="24"/>
          <w:szCs w:val="24"/>
        </w:rPr>
        <w:t xml:space="preserve"> ngusht</w:t>
      </w:r>
      <w:r w:rsidRPr="00C910CA">
        <w:rPr>
          <w:rFonts w:ascii="Times New Roman" w:eastAsia="Calibri" w:hAnsi="Times New Roman" w:cs="Times New Roman"/>
          <w:color w:val="000000"/>
          <w:sz w:val="24"/>
          <w:szCs w:val="24"/>
          <w:bdr w:val="none" w:sz="0" w:space="0" w:color="auto" w:frame="1"/>
          <w:shd w:val="clear" w:color="auto" w:fill="FFFFFF"/>
        </w:rPr>
        <w:t>ë</w:t>
      </w:r>
      <w:r w:rsidRPr="00C910CA">
        <w:rPr>
          <w:rFonts w:ascii="Times New Roman" w:eastAsia="Calibri" w:hAnsi="Times New Roman" w:cs="Times New Roman"/>
          <w:color w:val="000000"/>
          <w:sz w:val="24"/>
          <w:szCs w:val="24"/>
        </w:rPr>
        <w:t xml:space="preserve"> dhe </w:t>
      </w:r>
      <w:r w:rsidRPr="00C910CA">
        <w:rPr>
          <w:rFonts w:ascii="Times New Roman" w:eastAsia="Calibri" w:hAnsi="Times New Roman" w:cs="Times New Roman"/>
          <w:color w:val="000000"/>
          <w:sz w:val="24"/>
          <w:szCs w:val="24"/>
          <w:bdr w:val="none" w:sz="0" w:space="0" w:color="auto" w:frame="1"/>
          <w:shd w:val="clear" w:color="auto" w:fill="FFFFFF"/>
        </w:rPr>
        <w:t>ë</w:t>
      </w:r>
      <w:r w:rsidRPr="00C910CA">
        <w:rPr>
          <w:rFonts w:ascii="Times New Roman" w:eastAsia="Calibri" w:hAnsi="Times New Roman" w:cs="Times New Roman"/>
          <w:color w:val="000000"/>
          <w:sz w:val="24"/>
          <w:szCs w:val="24"/>
        </w:rPr>
        <w:t>sht</w:t>
      </w:r>
      <w:r w:rsidRPr="00C910CA">
        <w:rPr>
          <w:rFonts w:ascii="Times New Roman" w:eastAsia="Calibri" w:hAnsi="Times New Roman" w:cs="Times New Roman"/>
          <w:color w:val="000000"/>
          <w:sz w:val="24"/>
          <w:szCs w:val="24"/>
          <w:bdr w:val="none" w:sz="0" w:space="0" w:color="auto" w:frame="1"/>
          <w:shd w:val="clear" w:color="auto" w:fill="FFFFFF"/>
        </w:rPr>
        <w:t>ë</w:t>
      </w:r>
      <w:r w:rsidRPr="00C910CA">
        <w:rPr>
          <w:rFonts w:ascii="Times New Roman" w:eastAsia="Calibri" w:hAnsi="Times New Roman" w:cs="Times New Roman"/>
          <w:color w:val="000000"/>
          <w:sz w:val="24"/>
          <w:szCs w:val="24"/>
        </w:rPr>
        <w:t xml:space="preserve"> n</w:t>
      </w:r>
      <w:r w:rsidRPr="00C910CA">
        <w:rPr>
          <w:rFonts w:ascii="Times New Roman" w:eastAsia="Calibri" w:hAnsi="Times New Roman" w:cs="Times New Roman"/>
          <w:color w:val="000000"/>
          <w:sz w:val="24"/>
          <w:szCs w:val="24"/>
          <w:bdr w:val="none" w:sz="0" w:space="0" w:color="auto" w:frame="1"/>
          <w:shd w:val="clear" w:color="auto" w:fill="FFFFFF"/>
        </w:rPr>
        <w:t>ë</w:t>
      </w:r>
      <w:r w:rsidRPr="00C910CA">
        <w:rPr>
          <w:rFonts w:ascii="Times New Roman" w:eastAsia="Calibri" w:hAnsi="Times New Roman" w:cs="Times New Roman"/>
          <w:color w:val="000000"/>
          <w:sz w:val="24"/>
          <w:szCs w:val="24"/>
        </w:rPr>
        <w:t xml:space="preserve"> k</w:t>
      </w:r>
      <w:r w:rsidRPr="00C910CA">
        <w:rPr>
          <w:rFonts w:ascii="Times New Roman" w:eastAsia="Calibri" w:hAnsi="Times New Roman" w:cs="Times New Roman"/>
          <w:color w:val="000000"/>
          <w:sz w:val="24"/>
          <w:szCs w:val="24"/>
          <w:bdr w:val="none" w:sz="0" w:space="0" w:color="auto" w:frame="1"/>
          <w:shd w:val="clear" w:color="auto" w:fill="FFFFFF"/>
        </w:rPr>
        <w:t>ë</w:t>
      </w:r>
      <w:r w:rsidRPr="00C910CA">
        <w:rPr>
          <w:rFonts w:ascii="Times New Roman" w:eastAsia="Calibri" w:hAnsi="Times New Roman" w:cs="Times New Roman"/>
          <w:color w:val="000000"/>
          <w:sz w:val="24"/>
          <w:szCs w:val="24"/>
        </w:rPr>
        <w:t>rkim t</w:t>
      </w:r>
      <w:r w:rsidRPr="00C910CA">
        <w:rPr>
          <w:rFonts w:ascii="Times New Roman" w:eastAsia="Calibri" w:hAnsi="Times New Roman" w:cs="Times New Roman"/>
          <w:color w:val="000000"/>
          <w:sz w:val="24"/>
          <w:szCs w:val="24"/>
          <w:bdr w:val="none" w:sz="0" w:space="0" w:color="auto" w:frame="1"/>
          <w:shd w:val="clear" w:color="auto" w:fill="FFFFFF"/>
        </w:rPr>
        <w:t>ë</w:t>
      </w:r>
      <w:r w:rsidRPr="00C910CA">
        <w:rPr>
          <w:rFonts w:ascii="Times New Roman" w:eastAsia="Calibri" w:hAnsi="Times New Roman" w:cs="Times New Roman"/>
          <w:color w:val="000000"/>
          <w:sz w:val="24"/>
          <w:szCs w:val="24"/>
        </w:rPr>
        <w:t xml:space="preserve"> partneriteteve me t</w:t>
      </w:r>
      <w:r w:rsidRPr="00C910CA">
        <w:rPr>
          <w:rFonts w:ascii="Times New Roman" w:eastAsia="Calibri" w:hAnsi="Times New Roman" w:cs="Times New Roman"/>
          <w:color w:val="000000"/>
          <w:sz w:val="24"/>
          <w:szCs w:val="24"/>
          <w:bdr w:val="none" w:sz="0" w:space="0" w:color="auto" w:frame="1"/>
          <w:shd w:val="clear" w:color="auto" w:fill="FFFFFF"/>
        </w:rPr>
        <w:t>ë</w:t>
      </w:r>
      <w:r w:rsidRPr="00C910CA">
        <w:rPr>
          <w:rFonts w:ascii="Times New Roman" w:eastAsia="Calibri" w:hAnsi="Times New Roman" w:cs="Times New Roman"/>
          <w:color w:val="000000"/>
          <w:sz w:val="24"/>
          <w:szCs w:val="24"/>
        </w:rPr>
        <w:t xml:space="preserve"> gjithë akter</w:t>
      </w:r>
      <w:r w:rsidRPr="00C910CA">
        <w:rPr>
          <w:rFonts w:ascii="Times New Roman" w:eastAsia="Calibri" w:hAnsi="Times New Roman" w:cs="Times New Roman"/>
          <w:color w:val="000000"/>
          <w:sz w:val="24"/>
          <w:szCs w:val="24"/>
          <w:bdr w:val="none" w:sz="0" w:space="0" w:color="auto" w:frame="1"/>
          <w:shd w:val="clear" w:color="auto" w:fill="FFFFFF"/>
        </w:rPr>
        <w:t>ë</w:t>
      </w:r>
      <w:r w:rsidRPr="00C910CA">
        <w:rPr>
          <w:rFonts w:ascii="Times New Roman" w:eastAsia="Calibri" w:hAnsi="Times New Roman" w:cs="Times New Roman"/>
          <w:color w:val="000000"/>
          <w:sz w:val="24"/>
          <w:szCs w:val="24"/>
        </w:rPr>
        <w:t>t relevant n</w:t>
      </w:r>
      <w:r w:rsidRPr="00C910CA">
        <w:rPr>
          <w:rFonts w:ascii="Times New Roman" w:eastAsia="Calibri" w:hAnsi="Times New Roman" w:cs="Times New Roman"/>
          <w:color w:val="000000"/>
          <w:sz w:val="24"/>
          <w:szCs w:val="24"/>
          <w:bdr w:val="none" w:sz="0" w:space="0" w:color="auto" w:frame="1"/>
          <w:shd w:val="clear" w:color="auto" w:fill="FFFFFF"/>
        </w:rPr>
        <w:t>ë</w:t>
      </w:r>
      <w:r w:rsidRPr="00C910CA">
        <w:rPr>
          <w:rFonts w:ascii="Times New Roman" w:eastAsia="Calibri" w:hAnsi="Times New Roman" w:cs="Times New Roman"/>
          <w:color w:val="000000"/>
          <w:sz w:val="24"/>
          <w:szCs w:val="24"/>
        </w:rPr>
        <w:t xml:space="preserve"> nivel lokal dhe qendror, donator</w:t>
      </w:r>
      <w:r w:rsidRPr="00C910CA">
        <w:rPr>
          <w:rFonts w:ascii="Times New Roman" w:eastAsia="Calibri" w:hAnsi="Times New Roman" w:cs="Times New Roman"/>
          <w:sz w:val="24"/>
          <w:szCs w:val="24"/>
        </w:rPr>
        <w:t>ë</w:t>
      </w:r>
      <w:r w:rsidRPr="00C910CA">
        <w:rPr>
          <w:rFonts w:ascii="Times New Roman" w:eastAsia="Calibri" w:hAnsi="Times New Roman" w:cs="Times New Roman"/>
          <w:color w:val="000000"/>
          <w:sz w:val="24"/>
          <w:szCs w:val="24"/>
        </w:rPr>
        <w:t>, shoqëri civile, komunitet t</w:t>
      </w:r>
      <w:r w:rsidRPr="00C910CA">
        <w:rPr>
          <w:rFonts w:ascii="Times New Roman" w:eastAsia="Calibri" w:hAnsi="Times New Roman" w:cs="Times New Roman"/>
          <w:color w:val="000000"/>
          <w:sz w:val="24"/>
          <w:szCs w:val="24"/>
          <w:bdr w:val="none" w:sz="0" w:space="0" w:color="auto" w:frame="1"/>
          <w:shd w:val="clear" w:color="auto" w:fill="FFFFFF"/>
        </w:rPr>
        <w:t>ë</w:t>
      </w:r>
      <w:r w:rsidRPr="00C910CA">
        <w:rPr>
          <w:rFonts w:ascii="Times New Roman" w:eastAsia="Calibri" w:hAnsi="Times New Roman" w:cs="Times New Roman"/>
          <w:color w:val="000000"/>
          <w:sz w:val="24"/>
          <w:szCs w:val="24"/>
        </w:rPr>
        <w:t xml:space="preserve"> biznesit,  me q</w:t>
      </w:r>
      <w:r w:rsidRPr="00C910CA">
        <w:rPr>
          <w:rFonts w:ascii="Times New Roman" w:eastAsia="Calibri" w:hAnsi="Times New Roman" w:cs="Times New Roman"/>
          <w:color w:val="000000"/>
          <w:sz w:val="24"/>
          <w:szCs w:val="24"/>
          <w:bdr w:val="none" w:sz="0" w:space="0" w:color="auto" w:frame="1"/>
          <w:shd w:val="clear" w:color="auto" w:fill="FFFFFF"/>
        </w:rPr>
        <w:t>ë</w:t>
      </w:r>
      <w:r w:rsidRPr="00C910CA">
        <w:rPr>
          <w:rFonts w:ascii="Times New Roman" w:eastAsia="Calibri" w:hAnsi="Times New Roman" w:cs="Times New Roman"/>
          <w:color w:val="000000"/>
          <w:sz w:val="24"/>
          <w:szCs w:val="24"/>
        </w:rPr>
        <w:t>llim t</w:t>
      </w:r>
      <w:r w:rsidRPr="00C910CA">
        <w:rPr>
          <w:rFonts w:ascii="Times New Roman" w:eastAsia="Calibri" w:hAnsi="Times New Roman" w:cs="Times New Roman"/>
          <w:color w:val="000000"/>
          <w:sz w:val="24"/>
          <w:szCs w:val="24"/>
          <w:bdr w:val="none" w:sz="0" w:space="0" w:color="auto" w:frame="1"/>
          <w:shd w:val="clear" w:color="auto" w:fill="FFFFFF"/>
        </w:rPr>
        <w:t>ë</w:t>
      </w:r>
      <w:r w:rsidRPr="00C910CA">
        <w:rPr>
          <w:rFonts w:ascii="Times New Roman" w:eastAsia="Calibri" w:hAnsi="Times New Roman" w:cs="Times New Roman"/>
          <w:color w:val="000000"/>
          <w:sz w:val="24"/>
          <w:szCs w:val="24"/>
        </w:rPr>
        <w:t xml:space="preserve"> koordinimit t</w:t>
      </w:r>
      <w:r w:rsidRPr="00C910CA">
        <w:rPr>
          <w:rFonts w:ascii="Times New Roman" w:eastAsia="Calibri" w:hAnsi="Times New Roman" w:cs="Times New Roman"/>
          <w:color w:val="000000"/>
          <w:sz w:val="24"/>
          <w:szCs w:val="24"/>
          <w:bdr w:val="none" w:sz="0" w:space="0" w:color="auto" w:frame="1"/>
          <w:shd w:val="clear" w:color="auto" w:fill="FFFFFF"/>
        </w:rPr>
        <w:t>ë</w:t>
      </w:r>
      <w:r w:rsidRPr="00C910CA">
        <w:rPr>
          <w:rFonts w:ascii="Times New Roman" w:eastAsia="Calibri" w:hAnsi="Times New Roman" w:cs="Times New Roman"/>
          <w:color w:val="000000"/>
          <w:sz w:val="24"/>
          <w:szCs w:val="24"/>
        </w:rPr>
        <w:t xml:space="preserve"> </w:t>
      </w:r>
      <w:r w:rsidR="006B6F34" w:rsidRPr="00C910CA">
        <w:rPr>
          <w:rFonts w:ascii="Times New Roman" w:eastAsia="Calibri" w:hAnsi="Times New Roman" w:cs="Times New Roman"/>
          <w:color w:val="000000"/>
          <w:sz w:val="24"/>
          <w:szCs w:val="24"/>
        </w:rPr>
        <w:t>iniciativave</w:t>
      </w:r>
      <w:r w:rsidRPr="00C910CA">
        <w:rPr>
          <w:rFonts w:ascii="Times New Roman" w:eastAsia="Calibri" w:hAnsi="Times New Roman" w:cs="Times New Roman"/>
          <w:color w:val="000000"/>
          <w:sz w:val="24"/>
          <w:szCs w:val="24"/>
        </w:rPr>
        <w:t xml:space="preserve"> dhe aktiviteteve t</w:t>
      </w:r>
      <w:r w:rsidRPr="00C910CA">
        <w:rPr>
          <w:rFonts w:ascii="Times New Roman" w:eastAsia="Calibri" w:hAnsi="Times New Roman" w:cs="Times New Roman"/>
          <w:color w:val="000000"/>
          <w:sz w:val="24"/>
          <w:szCs w:val="24"/>
          <w:bdr w:val="none" w:sz="0" w:space="0" w:color="auto" w:frame="1"/>
          <w:shd w:val="clear" w:color="auto" w:fill="FFFFFF"/>
        </w:rPr>
        <w:t>ë</w:t>
      </w:r>
      <w:r w:rsidRPr="00C910CA">
        <w:rPr>
          <w:rFonts w:ascii="Times New Roman" w:eastAsia="Calibri" w:hAnsi="Times New Roman" w:cs="Times New Roman"/>
          <w:color w:val="000000"/>
          <w:sz w:val="24"/>
          <w:szCs w:val="24"/>
        </w:rPr>
        <w:t xml:space="preserve"> cilat ndikojn</w:t>
      </w:r>
      <w:r w:rsidRPr="00C910CA">
        <w:rPr>
          <w:rFonts w:ascii="Times New Roman" w:eastAsia="Calibri" w:hAnsi="Times New Roman" w:cs="Times New Roman"/>
          <w:color w:val="000000"/>
          <w:sz w:val="24"/>
          <w:szCs w:val="24"/>
          <w:bdr w:val="none" w:sz="0" w:space="0" w:color="auto" w:frame="1"/>
          <w:shd w:val="clear" w:color="auto" w:fill="FFFFFF"/>
        </w:rPr>
        <w:t>ë</w:t>
      </w:r>
      <w:r w:rsidRPr="00C910CA">
        <w:rPr>
          <w:rFonts w:ascii="Times New Roman" w:eastAsia="Calibri" w:hAnsi="Times New Roman" w:cs="Times New Roman"/>
          <w:color w:val="000000"/>
          <w:sz w:val="24"/>
          <w:szCs w:val="24"/>
        </w:rPr>
        <w:t xml:space="preserve"> n</w:t>
      </w:r>
      <w:r w:rsidRPr="00C910CA">
        <w:rPr>
          <w:rFonts w:ascii="Times New Roman" w:eastAsia="Calibri" w:hAnsi="Times New Roman" w:cs="Times New Roman"/>
          <w:color w:val="000000"/>
          <w:sz w:val="24"/>
          <w:szCs w:val="24"/>
          <w:bdr w:val="none" w:sz="0" w:space="0" w:color="auto" w:frame="1"/>
          <w:shd w:val="clear" w:color="auto" w:fill="FFFFFF"/>
        </w:rPr>
        <w:t>ë</w:t>
      </w:r>
      <w:r w:rsidRPr="00C910CA">
        <w:rPr>
          <w:rFonts w:ascii="Times New Roman" w:eastAsia="Calibri" w:hAnsi="Times New Roman" w:cs="Times New Roman"/>
          <w:color w:val="000000"/>
          <w:sz w:val="24"/>
          <w:szCs w:val="24"/>
        </w:rPr>
        <w:t xml:space="preserve"> rigjenerimin ekonomik, rritjen ekonomike si dhe p</w:t>
      </w:r>
      <w:r w:rsidRPr="00C910CA">
        <w:rPr>
          <w:rFonts w:ascii="Times New Roman" w:eastAsia="Calibri" w:hAnsi="Times New Roman" w:cs="Times New Roman"/>
          <w:color w:val="000000"/>
          <w:sz w:val="24"/>
          <w:szCs w:val="24"/>
          <w:bdr w:val="none" w:sz="0" w:space="0" w:color="auto" w:frame="1"/>
          <w:shd w:val="clear" w:color="auto" w:fill="FFFFFF"/>
        </w:rPr>
        <w:t>ë</w:t>
      </w:r>
      <w:r w:rsidRPr="00C910CA">
        <w:rPr>
          <w:rFonts w:ascii="Times New Roman" w:eastAsia="Calibri" w:hAnsi="Times New Roman" w:cs="Times New Roman"/>
          <w:color w:val="000000"/>
          <w:sz w:val="24"/>
          <w:szCs w:val="24"/>
        </w:rPr>
        <w:t>rmir</w:t>
      </w:r>
      <w:r w:rsidRPr="00C910CA">
        <w:rPr>
          <w:rFonts w:ascii="Times New Roman" w:eastAsia="Calibri" w:hAnsi="Times New Roman" w:cs="Times New Roman"/>
          <w:color w:val="000000"/>
          <w:sz w:val="24"/>
          <w:szCs w:val="24"/>
          <w:bdr w:val="none" w:sz="0" w:space="0" w:color="auto" w:frame="1"/>
          <w:shd w:val="clear" w:color="auto" w:fill="FFFFFF"/>
        </w:rPr>
        <w:t>ë</w:t>
      </w:r>
      <w:r w:rsidRPr="00C910CA">
        <w:rPr>
          <w:rFonts w:ascii="Times New Roman" w:eastAsia="Calibri" w:hAnsi="Times New Roman" w:cs="Times New Roman"/>
          <w:color w:val="000000"/>
          <w:sz w:val="24"/>
          <w:szCs w:val="24"/>
        </w:rPr>
        <w:t>simin n</w:t>
      </w:r>
      <w:r w:rsidRPr="00C910CA">
        <w:rPr>
          <w:rFonts w:ascii="Times New Roman" w:eastAsia="Calibri" w:hAnsi="Times New Roman" w:cs="Times New Roman"/>
          <w:color w:val="000000"/>
          <w:sz w:val="24"/>
          <w:szCs w:val="24"/>
          <w:bdr w:val="none" w:sz="0" w:space="0" w:color="auto" w:frame="1"/>
          <w:shd w:val="clear" w:color="auto" w:fill="FFFFFF"/>
        </w:rPr>
        <w:t>ë</w:t>
      </w:r>
      <w:r w:rsidRPr="00C910CA">
        <w:rPr>
          <w:rFonts w:ascii="Times New Roman" w:eastAsia="Calibri" w:hAnsi="Times New Roman" w:cs="Times New Roman"/>
          <w:color w:val="000000"/>
          <w:sz w:val="24"/>
          <w:szCs w:val="24"/>
        </w:rPr>
        <w:t xml:space="preserve"> vazhdim</w:t>
      </w:r>
      <w:r w:rsidRPr="00C910CA">
        <w:rPr>
          <w:rFonts w:ascii="Times New Roman" w:eastAsia="Calibri" w:hAnsi="Times New Roman" w:cs="Times New Roman"/>
          <w:color w:val="000000"/>
          <w:sz w:val="24"/>
          <w:szCs w:val="24"/>
          <w:bdr w:val="none" w:sz="0" w:space="0" w:color="auto" w:frame="1"/>
          <w:shd w:val="clear" w:color="auto" w:fill="FFFFFF"/>
        </w:rPr>
        <w:t>ë</w:t>
      </w:r>
      <w:r w:rsidRPr="00C910CA">
        <w:rPr>
          <w:rFonts w:ascii="Times New Roman" w:eastAsia="Calibri" w:hAnsi="Times New Roman" w:cs="Times New Roman"/>
          <w:color w:val="000000"/>
          <w:sz w:val="24"/>
          <w:szCs w:val="24"/>
        </w:rPr>
        <w:t>si t</w:t>
      </w:r>
      <w:r w:rsidRPr="00C910CA">
        <w:rPr>
          <w:rFonts w:ascii="Times New Roman" w:eastAsia="Calibri" w:hAnsi="Times New Roman" w:cs="Times New Roman"/>
          <w:color w:val="000000"/>
          <w:sz w:val="24"/>
          <w:szCs w:val="24"/>
          <w:bdr w:val="none" w:sz="0" w:space="0" w:color="auto" w:frame="1"/>
          <w:shd w:val="clear" w:color="auto" w:fill="FFFFFF"/>
        </w:rPr>
        <w:t>ë</w:t>
      </w:r>
      <w:r w:rsidRPr="00C910CA">
        <w:rPr>
          <w:rFonts w:ascii="Times New Roman" w:eastAsia="Calibri" w:hAnsi="Times New Roman" w:cs="Times New Roman"/>
          <w:color w:val="000000"/>
          <w:sz w:val="24"/>
          <w:szCs w:val="24"/>
        </w:rPr>
        <w:t xml:space="preserve"> cil</w:t>
      </w:r>
      <w:r w:rsidRPr="00C910CA">
        <w:rPr>
          <w:rFonts w:ascii="Times New Roman" w:eastAsia="Calibri" w:hAnsi="Times New Roman" w:cs="Times New Roman"/>
          <w:color w:val="000000"/>
          <w:sz w:val="24"/>
          <w:szCs w:val="24"/>
          <w:bdr w:val="none" w:sz="0" w:space="0" w:color="auto" w:frame="1"/>
          <w:shd w:val="clear" w:color="auto" w:fill="FFFFFF"/>
        </w:rPr>
        <w:t>ë</w:t>
      </w:r>
      <w:r w:rsidRPr="00C910CA">
        <w:rPr>
          <w:rFonts w:ascii="Times New Roman" w:eastAsia="Calibri" w:hAnsi="Times New Roman" w:cs="Times New Roman"/>
          <w:color w:val="000000"/>
          <w:sz w:val="24"/>
          <w:szCs w:val="24"/>
        </w:rPr>
        <w:t>sis</w:t>
      </w:r>
      <w:r w:rsidRPr="00C910CA">
        <w:rPr>
          <w:rFonts w:ascii="Times New Roman" w:eastAsia="Calibri" w:hAnsi="Times New Roman" w:cs="Times New Roman"/>
          <w:color w:val="000000"/>
          <w:sz w:val="24"/>
          <w:szCs w:val="24"/>
          <w:bdr w:val="none" w:sz="0" w:space="0" w:color="auto" w:frame="1"/>
          <w:shd w:val="clear" w:color="auto" w:fill="FFFFFF"/>
        </w:rPr>
        <w:t>ë</w:t>
      </w:r>
      <w:r w:rsidRPr="00C910CA">
        <w:rPr>
          <w:rFonts w:ascii="Times New Roman" w:eastAsia="Calibri" w:hAnsi="Times New Roman" w:cs="Times New Roman"/>
          <w:color w:val="000000"/>
          <w:sz w:val="24"/>
          <w:szCs w:val="24"/>
        </w:rPr>
        <w:t xml:space="preserve"> s</w:t>
      </w:r>
      <w:r w:rsidRPr="00C910CA">
        <w:rPr>
          <w:rFonts w:ascii="Times New Roman" w:eastAsia="Calibri" w:hAnsi="Times New Roman" w:cs="Times New Roman"/>
          <w:color w:val="000000"/>
          <w:sz w:val="24"/>
          <w:szCs w:val="24"/>
          <w:bdr w:val="none" w:sz="0" w:space="0" w:color="auto" w:frame="1"/>
          <w:shd w:val="clear" w:color="auto" w:fill="FFFFFF"/>
        </w:rPr>
        <w:t>ë</w:t>
      </w:r>
      <w:r w:rsidRPr="00C910CA">
        <w:rPr>
          <w:rFonts w:ascii="Times New Roman" w:eastAsia="Calibri" w:hAnsi="Times New Roman" w:cs="Times New Roman"/>
          <w:color w:val="000000"/>
          <w:sz w:val="24"/>
          <w:szCs w:val="24"/>
        </w:rPr>
        <w:t xml:space="preserve"> jetes</w:t>
      </w:r>
      <w:r w:rsidRPr="00C910CA">
        <w:rPr>
          <w:rFonts w:ascii="Times New Roman" w:eastAsia="Calibri" w:hAnsi="Times New Roman" w:cs="Times New Roman"/>
          <w:color w:val="000000"/>
          <w:sz w:val="24"/>
          <w:szCs w:val="24"/>
          <w:bdr w:val="none" w:sz="0" w:space="0" w:color="auto" w:frame="1"/>
          <w:shd w:val="clear" w:color="auto" w:fill="FFFFFF"/>
        </w:rPr>
        <w:t>ës</w:t>
      </w:r>
      <w:r w:rsidRPr="00C910CA">
        <w:rPr>
          <w:rFonts w:ascii="Times New Roman" w:eastAsia="Calibri" w:hAnsi="Times New Roman" w:cs="Times New Roman"/>
          <w:color w:val="000000"/>
          <w:sz w:val="24"/>
          <w:szCs w:val="24"/>
        </w:rPr>
        <w:t xml:space="preserve"> s</w:t>
      </w:r>
      <w:r w:rsidRPr="00C910CA">
        <w:rPr>
          <w:rFonts w:ascii="Times New Roman" w:eastAsia="Calibri" w:hAnsi="Times New Roman" w:cs="Times New Roman"/>
          <w:color w:val="000000"/>
          <w:sz w:val="24"/>
          <w:szCs w:val="24"/>
          <w:bdr w:val="none" w:sz="0" w:space="0" w:color="auto" w:frame="1"/>
          <w:shd w:val="clear" w:color="auto" w:fill="FFFFFF"/>
        </w:rPr>
        <w:t>ë</w:t>
      </w:r>
      <w:r w:rsidRPr="00C910CA">
        <w:rPr>
          <w:rFonts w:ascii="Times New Roman" w:eastAsia="Calibri" w:hAnsi="Times New Roman" w:cs="Times New Roman"/>
          <w:color w:val="000000"/>
          <w:sz w:val="24"/>
          <w:szCs w:val="24"/>
        </w:rPr>
        <w:t xml:space="preserve"> qytetar</w:t>
      </w:r>
      <w:r w:rsidRPr="00C910CA">
        <w:rPr>
          <w:rFonts w:ascii="Times New Roman" w:eastAsia="Calibri" w:hAnsi="Times New Roman" w:cs="Times New Roman"/>
          <w:color w:val="000000"/>
          <w:sz w:val="24"/>
          <w:szCs w:val="24"/>
          <w:bdr w:val="none" w:sz="0" w:space="0" w:color="auto" w:frame="1"/>
          <w:shd w:val="clear" w:color="auto" w:fill="FFFFFF"/>
        </w:rPr>
        <w:t>ë</w:t>
      </w:r>
      <w:r w:rsidR="00ED423E" w:rsidRPr="00C910CA">
        <w:rPr>
          <w:rFonts w:ascii="Times New Roman" w:eastAsia="Calibri" w:hAnsi="Times New Roman" w:cs="Times New Roman"/>
          <w:color w:val="000000"/>
          <w:sz w:val="24"/>
          <w:szCs w:val="24"/>
        </w:rPr>
        <w:t>ve.</w:t>
      </w:r>
    </w:p>
    <w:p w:rsidR="00A25F4B" w:rsidRPr="00C910CA" w:rsidRDefault="00A25F4B" w:rsidP="00A25F4B">
      <w:pPr>
        <w:shd w:val="clear" w:color="auto" w:fill="FFFFFF"/>
        <w:spacing w:after="0" w:line="360" w:lineRule="auto"/>
        <w:jc w:val="both"/>
        <w:rPr>
          <w:rFonts w:ascii="Times New Roman" w:eastAsia="Calibri" w:hAnsi="Times New Roman" w:cs="Times New Roman"/>
          <w:color w:val="000000"/>
          <w:sz w:val="24"/>
          <w:szCs w:val="24"/>
        </w:rPr>
      </w:pPr>
    </w:p>
    <w:p w:rsidR="00A25F4B" w:rsidRPr="00C910CA" w:rsidRDefault="00A25F4B" w:rsidP="00A25F4B">
      <w:pPr>
        <w:shd w:val="clear" w:color="auto" w:fill="FFFFFF"/>
        <w:spacing w:after="0" w:line="360" w:lineRule="auto"/>
        <w:jc w:val="both"/>
        <w:rPr>
          <w:rFonts w:ascii="Times New Roman" w:eastAsia="Calibri" w:hAnsi="Times New Roman" w:cs="Times New Roman"/>
          <w:color w:val="000000"/>
          <w:sz w:val="24"/>
          <w:szCs w:val="24"/>
        </w:rPr>
      </w:pPr>
    </w:p>
    <w:p w:rsidR="00A25F4B" w:rsidRPr="00C910CA" w:rsidRDefault="00A25F4B" w:rsidP="00A25F4B">
      <w:pPr>
        <w:shd w:val="clear" w:color="auto" w:fill="FFFFFF"/>
        <w:spacing w:after="0" w:line="360" w:lineRule="auto"/>
        <w:jc w:val="both"/>
        <w:rPr>
          <w:rFonts w:ascii="Times New Roman" w:eastAsia="Calibri" w:hAnsi="Times New Roman" w:cs="Times New Roman"/>
          <w:color w:val="000000"/>
          <w:sz w:val="24"/>
          <w:szCs w:val="24"/>
        </w:rPr>
      </w:pPr>
    </w:p>
    <w:p w:rsidR="00A25F4B" w:rsidRPr="00C910CA" w:rsidRDefault="00A25F4B" w:rsidP="00A25F4B">
      <w:pPr>
        <w:shd w:val="clear" w:color="auto" w:fill="FFFFFF"/>
        <w:spacing w:after="0" w:line="360" w:lineRule="auto"/>
        <w:jc w:val="both"/>
        <w:rPr>
          <w:rFonts w:ascii="Times New Roman" w:eastAsia="Calibri" w:hAnsi="Times New Roman" w:cs="Times New Roman"/>
          <w:color w:val="000000"/>
          <w:sz w:val="24"/>
          <w:szCs w:val="24"/>
        </w:rPr>
      </w:pPr>
    </w:p>
    <w:p w:rsidR="00A25F4B" w:rsidRPr="00C910CA" w:rsidRDefault="00A25F4B" w:rsidP="00A25F4B">
      <w:pPr>
        <w:shd w:val="clear" w:color="auto" w:fill="FFFFFF"/>
        <w:spacing w:after="0" w:line="360" w:lineRule="auto"/>
        <w:jc w:val="both"/>
        <w:rPr>
          <w:rFonts w:ascii="Times New Roman" w:eastAsia="Calibri" w:hAnsi="Times New Roman" w:cs="Times New Roman"/>
          <w:color w:val="000000"/>
          <w:sz w:val="24"/>
          <w:szCs w:val="24"/>
        </w:rPr>
      </w:pPr>
    </w:p>
    <w:p w:rsidR="00A25F4B" w:rsidRPr="00C910CA" w:rsidRDefault="00A25F4B" w:rsidP="00A25F4B">
      <w:pPr>
        <w:shd w:val="clear" w:color="auto" w:fill="FFFFFF"/>
        <w:spacing w:after="0" w:line="360" w:lineRule="auto"/>
        <w:jc w:val="both"/>
        <w:rPr>
          <w:rFonts w:ascii="Times New Roman" w:eastAsia="Calibri" w:hAnsi="Times New Roman" w:cs="Times New Roman"/>
          <w:color w:val="000000"/>
          <w:sz w:val="24"/>
          <w:szCs w:val="24"/>
        </w:rPr>
      </w:pPr>
    </w:p>
    <w:p w:rsidR="00A25F4B" w:rsidRPr="00C910CA" w:rsidRDefault="00A25F4B" w:rsidP="00A25F4B">
      <w:pPr>
        <w:shd w:val="clear" w:color="auto" w:fill="FFFFFF"/>
        <w:spacing w:after="0" w:line="360" w:lineRule="auto"/>
        <w:jc w:val="both"/>
        <w:rPr>
          <w:rFonts w:ascii="Times New Roman" w:eastAsia="Calibri" w:hAnsi="Times New Roman" w:cs="Times New Roman"/>
          <w:color w:val="000000"/>
          <w:sz w:val="24"/>
          <w:szCs w:val="24"/>
        </w:rPr>
      </w:pPr>
    </w:p>
    <w:p w:rsidR="00A25F4B" w:rsidRPr="00C910CA" w:rsidRDefault="00A25F4B" w:rsidP="00A25F4B">
      <w:pPr>
        <w:shd w:val="clear" w:color="auto" w:fill="FFFFFF"/>
        <w:spacing w:after="0" w:line="360" w:lineRule="auto"/>
        <w:jc w:val="both"/>
        <w:rPr>
          <w:rFonts w:ascii="Times New Roman" w:eastAsia="Calibri" w:hAnsi="Times New Roman" w:cs="Times New Roman"/>
          <w:color w:val="000000"/>
          <w:sz w:val="24"/>
          <w:szCs w:val="24"/>
        </w:rPr>
      </w:pPr>
    </w:p>
    <w:p w:rsidR="00A25F4B" w:rsidRPr="00C910CA" w:rsidRDefault="00A25F4B" w:rsidP="00A25F4B">
      <w:pPr>
        <w:shd w:val="clear" w:color="auto" w:fill="FFFFFF"/>
        <w:spacing w:after="0" w:line="360" w:lineRule="auto"/>
        <w:jc w:val="center"/>
        <w:rPr>
          <w:rFonts w:ascii="Times New Roman" w:eastAsia="Calibri" w:hAnsi="Times New Roman" w:cs="Times New Roman"/>
          <w:b/>
          <w:color w:val="000000"/>
          <w:sz w:val="24"/>
          <w:szCs w:val="24"/>
        </w:rPr>
      </w:pPr>
    </w:p>
    <w:p w:rsidR="00A25F4B" w:rsidRPr="00C910CA" w:rsidRDefault="00A25F4B" w:rsidP="00A25F4B">
      <w:pPr>
        <w:shd w:val="clear" w:color="auto" w:fill="FFFFFF"/>
        <w:spacing w:after="0" w:line="360" w:lineRule="auto"/>
        <w:rPr>
          <w:rFonts w:ascii="Times New Roman" w:eastAsia="Calibri" w:hAnsi="Times New Roman" w:cs="Times New Roman"/>
          <w:b/>
          <w:color w:val="000000"/>
          <w:sz w:val="24"/>
          <w:szCs w:val="24"/>
        </w:rPr>
      </w:pPr>
      <w:r w:rsidRPr="00C910CA">
        <w:rPr>
          <w:rFonts w:ascii="Times New Roman" w:eastAsia="Calibri" w:hAnsi="Times New Roman" w:cs="Times New Roman"/>
          <w:b/>
          <w:color w:val="000000"/>
          <w:sz w:val="24"/>
          <w:szCs w:val="24"/>
        </w:rPr>
        <w:t xml:space="preserve">RAPORTI FINANCIARË I DREJTORISË PËR ZHVILLIM EKONOMIK </w:t>
      </w:r>
    </w:p>
    <w:p w:rsidR="00A25F4B" w:rsidRPr="00C910CA" w:rsidRDefault="00A25F4B" w:rsidP="00A25F4B">
      <w:pPr>
        <w:shd w:val="clear" w:color="auto" w:fill="FFFFFF"/>
        <w:spacing w:after="0" w:line="360" w:lineRule="auto"/>
        <w:jc w:val="both"/>
        <w:rPr>
          <w:rFonts w:ascii="Times New Roman" w:eastAsia="Calibri" w:hAnsi="Times New Roman" w:cs="Times New Roman"/>
          <w:b/>
          <w:color w:val="000000"/>
          <w:sz w:val="24"/>
          <w:szCs w:val="24"/>
        </w:rPr>
      </w:pPr>
    </w:p>
    <w:p w:rsidR="00A25F4B" w:rsidRPr="00C910CA" w:rsidRDefault="006B6F34" w:rsidP="00A25F4B">
      <w:pPr>
        <w:shd w:val="clear" w:color="auto" w:fill="FFFFFF"/>
        <w:spacing w:after="0" w:line="360" w:lineRule="auto"/>
        <w:jc w:val="both"/>
        <w:rPr>
          <w:rFonts w:ascii="Times New Roman" w:eastAsia="Calibri" w:hAnsi="Times New Roman" w:cs="Times New Roman"/>
          <w:b/>
          <w:color w:val="000000"/>
          <w:sz w:val="24"/>
          <w:szCs w:val="24"/>
        </w:rPr>
      </w:pPr>
      <w:r w:rsidRPr="00C910CA">
        <w:rPr>
          <w:rFonts w:ascii="Times New Roman" w:eastAsia="Calibri" w:hAnsi="Times New Roman" w:cs="Times New Roman"/>
          <w:b/>
          <w:color w:val="000000"/>
          <w:sz w:val="24"/>
          <w:szCs w:val="24"/>
        </w:rPr>
        <w:t>Në tabelën e mëposhtme gjeni r</w:t>
      </w:r>
      <w:r w:rsidR="00A25F4B" w:rsidRPr="00C910CA">
        <w:rPr>
          <w:rFonts w:ascii="Times New Roman" w:eastAsia="Calibri" w:hAnsi="Times New Roman" w:cs="Times New Roman"/>
          <w:b/>
          <w:color w:val="000000"/>
          <w:sz w:val="24"/>
          <w:szCs w:val="24"/>
        </w:rPr>
        <w:t xml:space="preserve">aportin e </w:t>
      </w:r>
      <w:r w:rsidRPr="00C910CA">
        <w:rPr>
          <w:rFonts w:ascii="Times New Roman" w:eastAsia="Calibri" w:hAnsi="Times New Roman" w:cs="Times New Roman"/>
          <w:b/>
          <w:color w:val="000000"/>
          <w:sz w:val="24"/>
          <w:szCs w:val="24"/>
        </w:rPr>
        <w:t>planifikimit f</w:t>
      </w:r>
      <w:r w:rsidR="00A25F4B" w:rsidRPr="00C910CA">
        <w:rPr>
          <w:rFonts w:ascii="Times New Roman" w:eastAsia="Calibri" w:hAnsi="Times New Roman" w:cs="Times New Roman"/>
          <w:b/>
          <w:color w:val="000000"/>
          <w:sz w:val="24"/>
          <w:szCs w:val="24"/>
        </w:rPr>
        <w:t>illestar vjetor t</w:t>
      </w:r>
      <w:r w:rsidRPr="00C910CA">
        <w:rPr>
          <w:rFonts w:ascii="Times New Roman" w:eastAsia="Calibri" w:hAnsi="Times New Roman" w:cs="Times New Roman"/>
          <w:b/>
          <w:color w:val="000000"/>
          <w:sz w:val="24"/>
          <w:szCs w:val="24"/>
        </w:rPr>
        <w:t>ë vitit 2023 Janar-Dhjetor dhe shpenzimet e d</w:t>
      </w:r>
      <w:r w:rsidR="00A25F4B" w:rsidRPr="00C910CA">
        <w:rPr>
          <w:rFonts w:ascii="Times New Roman" w:eastAsia="Calibri" w:hAnsi="Times New Roman" w:cs="Times New Roman"/>
          <w:b/>
          <w:color w:val="000000"/>
          <w:sz w:val="24"/>
          <w:szCs w:val="24"/>
        </w:rPr>
        <w:t xml:space="preserve">rejtorisë të periudhës Janar-Dhjetor 2023. </w:t>
      </w:r>
    </w:p>
    <w:p w:rsidR="00A25F4B" w:rsidRPr="00C910CA" w:rsidRDefault="00A25F4B" w:rsidP="00A25F4B">
      <w:pPr>
        <w:shd w:val="clear" w:color="auto" w:fill="FFFFFF"/>
        <w:spacing w:after="0" w:line="360" w:lineRule="auto"/>
        <w:jc w:val="both"/>
        <w:rPr>
          <w:rFonts w:ascii="Times New Roman" w:eastAsia="Calibri" w:hAnsi="Times New Roman" w:cs="Times New Roman"/>
          <w:b/>
          <w:color w:val="000000"/>
          <w:sz w:val="24"/>
          <w:szCs w:val="24"/>
        </w:rPr>
      </w:pPr>
      <w:r w:rsidRPr="00C910CA">
        <w:rPr>
          <w:rFonts w:ascii="Times New Roman" w:eastAsia="Calibri" w:hAnsi="Times New Roman" w:cs="Times New Roman"/>
          <w:b/>
          <w:color w:val="000000"/>
          <w:sz w:val="24"/>
          <w:szCs w:val="24"/>
        </w:rPr>
        <w:t>Realizimi i shpenzimeve financiare me përqindje për periudhën 12 mujore 2023</w:t>
      </w:r>
      <w:r w:rsidR="00BF503C" w:rsidRPr="00C910CA">
        <w:rPr>
          <w:rFonts w:ascii="Times New Roman" w:eastAsia="Calibri" w:hAnsi="Times New Roman" w:cs="Times New Roman"/>
          <w:b/>
          <w:color w:val="000000"/>
          <w:sz w:val="24"/>
          <w:szCs w:val="24"/>
        </w:rPr>
        <w:t>,</w:t>
      </w:r>
      <w:r w:rsidRPr="00C910CA">
        <w:rPr>
          <w:rFonts w:ascii="Times New Roman" w:eastAsia="Calibri" w:hAnsi="Times New Roman" w:cs="Times New Roman"/>
          <w:b/>
          <w:color w:val="000000"/>
          <w:sz w:val="24"/>
          <w:szCs w:val="24"/>
        </w:rPr>
        <w:t xml:space="preserve"> është 91.17% sipas planifikimit të shpenzimeve.</w:t>
      </w:r>
    </w:p>
    <w:p w:rsidR="00A25F4B" w:rsidRPr="00C910CA" w:rsidRDefault="00A25F4B" w:rsidP="00A25F4B">
      <w:pPr>
        <w:shd w:val="clear" w:color="auto" w:fill="FFFFFF"/>
        <w:spacing w:after="0" w:line="360" w:lineRule="auto"/>
        <w:jc w:val="both"/>
        <w:rPr>
          <w:rFonts w:ascii="Times New Roman" w:eastAsia="Calibri" w:hAnsi="Times New Roman" w:cs="Times New Roman"/>
          <w:b/>
          <w:color w:val="000000"/>
          <w:sz w:val="24"/>
          <w:szCs w:val="24"/>
        </w:rPr>
      </w:pPr>
      <w:r w:rsidRPr="00C910CA">
        <w:rPr>
          <w:rFonts w:ascii="Times New Roman" w:eastAsia="Calibri" w:hAnsi="Times New Roman" w:cs="Times New Roman"/>
          <w:noProof/>
          <w:sz w:val="24"/>
          <w:szCs w:val="24"/>
          <w:lang w:eastAsia="sq-AL"/>
        </w:rPr>
        <w:drawing>
          <wp:inline distT="0" distB="0" distL="0" distR="0" wp14:anchorId="66A3578B" wp14:editId="23625746">
            <wp:extent cx="5935980" cy="5692140"/>
            <wp:effectExtent l="0" t="0" r="762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5980" cy="5692140"/>
                    </a:xfrm>
                    <a:prstGeom prst="rect">
                      <a:avLst/>
                    </a:prstGeom>
                    <a:noFill/>
                    <a:ln>
                      <a:noFill/>
                    </a:ln>
                  </pic:spPr>
                </pic:pic>
              </a:graphicData>
            </a:graphic>
          </wp:inline>
        </w:drawing>
      </w:r>
    </w:p>
    <w:p w:rsidR="00A25F4B" w:rsidRPr="00C910CA" w:rsidRDefault="00A25F4B" w:rsidP="00A25F4B">
      <w:pPr>
        <w:tabs>
          <w:tab w:val="left" w:pos="2856"/>
        </w:tabs>
      </w:pPr>
    </w:p>
    <w:p w:rsidR="00A25F4B" w:rsidRPr="00C910CA" w:rsidRDefault="00A25F4B" w:rsidP="00A25F4B"/>
    <w:p w:rsidR="00A25F4B" w:rsidRPr="00C910CA" w:rsidRDefault="00A25F4B" w:rsidP="00A25F4B">
      <w:pPr>
        <w:tabs>
          <w:tab w:val="left" w:pos="2952"/>
        </w:tabs>
      </w:pPr>
      <w:r w:rsidRPr="00C910CA">
        <w:tab/>
      </w:r>
    </w:p>
    <w:p w:rsidR="00A25F4B" w:rsidRPr="00C910CA" w:rsidRDefault="00A25F4B" w:rsidP="00A25F4B">
      <w:pPr>
        <w:tabs>
          <w:tab w:val="left" w:pos="2952"/>
        </w:tabs>
      </w:pPr>
    </w:p>
    <w:p w:rsidR="00A25F4B" w:rsidRPr="00C910CA" w:rsidRDefault="00A25F4B" w:rsidP="00A25F4B">
      <w:pPr>
        <w:tabs>
          <w:tab w:val="left" w:pos="2952"/>
        </w:tabs>
        <w:jc w:val="center"/>
        <w:rPr>
          <w:rFonts w:ascii="Times New Roman" w:hAnsi="Times New Roman" w:cs="Times New Roman"/>
          <w:b/>
          <w:sz w:val="36"/>
          <w:szCs w:val="36"/>
        </w:rPr>
      </w:pPr>
    </w:p>
    <w:p w:rsidR="00A25F4B" w:rsidRPr="00C910CA" w:rsidRDefault="00A25F4B" w:rsidP="00A25F4B">
      <w:pPr>
        <w:tabs>
          <w:tab w:val="left" w:pos="2952"/>
        </w:tabs>
        <w:rPr>
          <w:rFonts w:ascii="Times New Roman" w:hAnsi="Times New Roman" w:cs="Times New Roman"/>
          <w:b/>
          <w:sz w:val="28"/>
          <w:szCs w:val="28"/>
        </w:rPr>
      </w:pPr>
      <w:r w:rsidRPr="00C910CA">
        <w:rPr>
          <w:rFonts w:ascii="Times New Roman" w:hAnsi="Times New Roman" w:cs="Times New Roman"/>
          <w:b/>
          <w:sz w:val="28"/>
          <w:szCs w:val="28"/>
        </w:rPr>
        <w:t>Drejtoria për Mbrojtje dhe Shpëtim</w:t>
      </w:r>
    </w:p>
    <w:p w:rsidR="00A25F4B" w:rsidRPr="00C910CA" w:rsidRDefault="00A25F4B" w:rsidP="00A25F4B">
      <w:pPr>
        <w:tabs>
          <w:tab w:val="left" w:pos="2952"/>
        </w:tabs>
        <w:jc w:val="center"/>
        <w:rPr>
          <w:rFonts w:ascii="Times New Roman" w:hAnsi="Times New Roman" w:cs="Times New Roman"/>
          <w:b/>
          <w:sz w:val="36"/>
          <w:szCs w:val="36"/>
        </w:rPr>
      </w:pPr>
    </w:p>
    <w:p w:rsidR="00A25F4B" w:rsidRPr="00C910CA" w:rsidRDefault="00A25F4B" w:rsidP="00A25F4B">
      <w:pPr>
        <w:jc w:val="both"/>
        <w:rPr>
          <w:rFonts w:ascii="Times New Roman" w:hAnsi="Times New Roman" w:cs="Times New Roman"/>
          <w:sz w:val="24"/>
          <w:szCs w:val="24"/>
        </w:rPr>
      </w:pPr>
      <w:r w:rsidRPr="00C910CA">
        <w:rPr>
          <w:rFonts w:ascii="Times New Roman" w:hAnsi="Times New Roman" w:cs="Times New Roman"/>
          <w:sz w:val="24"/>
          <w:szCs w:val="24"/>
        </w:rPr>
        <w:t xml:space="preserve">Drejtoria për Mbrojtje dhe Shpëtim në periudhën </w:t>
      </w:r>
      <w:r w:rsidR="00DD0FE2" w:rsidRPr="00C910CA">
        <w:rPr>
          <w:rFonts w:ascii="Times New Roman" w:hAnsi="Times New Roman" w:cs="Times New Roman"/>
          <w:sz w:val="24"/>
          <w:szCs w:val="24"/>
        </w:rPr>
        <w:t>njëvjeçare</w:t>
      </w:r>
      <w:r w:rsidRPr="00C910CA">
        <w:rPr>
          <w:rFonts w:ascii="Times New Roman" w:hAnsi="Times New Roman" w:cs="Times New Roman"/>
          <w:sz w:val="24"/>
          <w:szCs w:val="24"/>
        </w:rPr>
        <w:t xml:space="preserve"> të vitit 2023</w:t>
      </w:r>
      <w:r w:rsidR="00DD0FE2" w:rsidRPr="00C910CA">
        <w:rPr>
          <w:rFonts w:ascii="Times New Roman" w:hAnsi="Times New Roman" w:cs="Times New Roman"/>
          <w:sz w:val="24"/>
          <w:szCs w:val="24"/>
        </w:rPr>
        <w:t>,</w:t>
      </w:r>
      <w:r w:rsidRPr="00C910CA">
        <w:rPr>
          <w:rFonts w:ascii="Times New Roman" w:hAnsi="Times New Roman" w:cs="Times New Roman"/>
          <w:sz w:val="24"/>
          <w:szCs w:val="24"/>
        </w:rPr>
        <w:t xml:space="preserve"> aktivitetin e saj e bazon në Planin e Punës së DMSH-së. </w:t>
      </w:r>
    </w:p>
    <w:p w:rsidR="00A25F4B" w:rsidRPr="00C910CA" w:rsidRDefault="00A25F4B" w:rsidP="00A25F4B">
      <w:pPr>
        <w:jc w:val="both"/>
        <w:rPr>
          <w:rFonts w:ascii="Times New Roman" w:hAnsi="Times New Roman" w:cs="Times New Roman"/>
          <w:sz w:val="24"/>
          <w:szCs w:val="24"/>
        </w:rPr>
      </w:pPr>
      <w:r w:rsidRPr="00C910CA">
        <w:rPr>
          <w:rFonts w:ascii="Times New Roman" w:hAnsi="Times New Roman" w:cs="Times New Roman"/>
          <w:sz w:val="24"/>
          <w:szCs w:val="24"/>
        </w:rPr>
        <w:t xml:space="preserve">Ecuria e punës së Drejtorisë për Mbrojtje dhe Shpëtim (DMSH) mbështetet, në rregulloret dhe ligjet në fuqi, si në: </w:t>
      </w:r>
    </w:p>
    <w:p w:rsidR="00A25F4B" w:rsidRPr="00C910CA" w:rsidRDefault="00A25F4B" w:rsidP="00A25F4B">
      <w:pPr>
        <w:ind w:left="720"/>
        <w:jc w:val="both"/>
        <w:rPr>
          <w:rFonts w:ascii="Times New Roman" w:hAnsi="Times New Roman" w:cs="Times New Roman"/>
          <w:sz w:val="24"/>
          <w:szCs w:val="24"/>
        </w:rPr>
      </w:pPr>
      <w:r w:rsidRPr="00C910CA">
        <w:rPr>
          <w:rFonts w:ascii="Times New Roman" w:hAnsi="Times New Roman" w:cs="Times New Roman"/>
          <w:sz w:val="24"/>
          <w:szCs w:val="24"/>
        </w:rPr>
        <w:t xml:space="preserve">Ligjin mbi </w:t>
      </w:r>
      <w:r w:rsidR="00DD0FE2" w:rsidRPr="00C910CA">
        <w:rPr>
          <w:rFonts w:ascii="Times New Roman" w:hAnsi="Times New Roman" w:cs="Times New Roman"/>
          <w:sz w:val="24"/>
          <w:szCs w:val="24"/>
        </w:rPr>
        <w:t>Fatkeqësitë</w:t>
      </w:r>
      <w:r w:rsidRPr="00C910CA">
        <w:rPr>
          <w:rFonts w:ascii="Times New Roman" w:hAnsi="Times New Roman" w:cs="Times New Roman"/>
          <w:sz w:val="24"/>
          <w:szCs w:val="24"/>
        </w:rPr>
        <w:t xml:space="preserve"> Natyrore dhe </w:t>
      </w:r>
      <w:r w:rsidR="00DD0FE2" w:rsidRPr="00C910CA">
        <w:rPr>
          <w:rFonts w:ascii="Times New Roman" w:hAnsi="Times New Roman" w:cs="Times New Roman"/>
          <w:sz w:val="24"/>
          <w:szCs w:val="24"/>
        </w:rPr>
        <w:t>Fatkeqësitë</w:t>
      </w:r>
      <w:r w:rsidRPr="00C910CA">
        <w:rPr>
          <w:rFonts w:ascii="Times New Roman" w:hAnsi="Times New Roman" w:cs="Times New Roman"/>
          <w:sz w:val="24"/>
          <w:szCs w:val="24"/>
        </w:rPr>
        <w:t xml:space="preserve"> Tjera, me nr;04/L-027; </w:t>
      </w:r>
    </w:p>
    <w:p w:rsidR="00A25F4B" w:rsidRPr="00C910CA" w:rsidRDefault="00A25F4B" w:rsidP="00A25F4B">
      <w:pPr>
        <w:ind w:firstLine="720"/>
        <w:jc w:val="both"/>
        <w:rPr>
          <w:rFonts w:ascii="Times New Roman" w:hAnsi="Times New Roman" w:cs="Times New Roman"/>
          <w:sz w:val="24"/>
          <w:szCs w:val="24"/>
        </w:rPr>
      </w:pPr>
      <w:r w:rsidRPr="00C910CA">
        <w:rPr>
          <w:rFonts w:ascii="Times New Roman" w:hAnsi="Times New Roman" w:cs="Times New Roman"/>
          <w:sz w:val="24"/>
          <w:szCs w:val="24"/>
        </w:rPr>
        <w:t xml:space="preserve">Ligjin e Mbrojtjes nga Zjarri nr 04/L-012, </w:t>
      </w:r>
    </w:p>
    <w:p w:rsidR="00A25F4B" w:rsidRPr="00C910CA" w:rsidRDefault="00A25F4B" w:rsidP="00A25F4B">
      <w:pPr>
        <w:ind w:firstLine="720"/>
        <w:jc w:val="both"/>
        <w:rPr>
          <w:rFonts w:ascii="Times New Roman" w:hAnsi="Times New Roman" w:cs="Times New Roman"/>
          <w:sz w:val="24"/>
          <w:szCs w:val="24"/>
        </w:rPr>
      </w:pPr>
      <w:r w:rsidRPr="00C910CA">
        <w:rPr>
          <w:rFonts w:ascii="Times New Roman" w:hAnsi="Times New Roman" w:cs="Times New Roman"/>
          <w:sz w:val="24"/>
          <w:szCs w:val="24"/>
        </w:rPr>
        <w:t xml:space="preserve">Ligjin për </w:t>
      </w:r>
      <w:r w:rsidR="00DD0FE2" w:rsidRPr="00C910CA">
        <w:rPr>
          <w:rFonts w:ascii="Times New Roman" w:hAnsi="Times New Roman" w:cs="Times New Roman"/>
          <w:sz w:val="24"/>
          <w:szCs w:val="24"/>
        </w:rPr>
        <w:t>Zjarrefikje</w:t>
      </w:r>
      <w:r w:rsidRPr="00C910CA">
        <w:rPr>
          <w:rFonts w:ascii="Times New Roman" w:hAnsi="Times New Roman" w:cs="Times New Roman"/>
          <w:sz w:val="24"/>
          <w:szCs w:val="24"/>
        </w:rPr>
        <w:t xml:space="preserve"> dhe Shpëtim me nr: 04/L-049, </w:t>
      </w:r>
    </w:p>
    <w:p w:rsidR="00A25F4B" w:rsidRPr="00C910CA" w:rsidRDefault="00A25F4B" w:rsidP="00A25F4B">
      <w:pPr>
        <w:jc w:val="both"/>
        <w:rPr>
          <w:rFonts w:ascii="Times New Roman" w:hAnsi="Times New Roman" w:cs="Times New Roman"/>
          <w:sz w:val="24"/>
          <w:szCs w:val="24"/>
        </w:rPr>
      </w:pPr>
      <w:r w:rsidRPr="00C910CA">
        <w:rPr>
          <w:rFonts w:ascii="Times New Roman" w:hAnsi="Times New Roman" w:cs="Times New Roman"/>
          <w:sz w:val="24"/>
          <w:szCs w:val="24"/>
        </w:rPr>
        <w:t>Ligjin përkatës Komunal, Udhëzimet, Rregulloret përkatëse të lëmisë së emergjencave,  të cilat k</w:t>
      </w:r>
      <w:r w:rsidR="00DD0FE2" w:rsidRPr="00C910CA">
        <w:rPr>
          <w:rFonts w:ascii="Times New Roman" w:hAnsi="Times New Roman" w:cs="Times New Roman"/>
          <w:sz w:val="24"/>
          <w:szCs w:val="24"/>
        </w:rPr>
        <w:t>anë fushë veprimtarinë në menaxh</w:t>
      </w:r>
      <w:r w:rsidRPr="00C910CA">
        <w:rPr>
          <w:rFonts w:ascii="Times New Roman" w:hAnsi="Times New Roman" w:cs="Times New Roman"/>
          <w:sz w:val="24"/>
          <w:szCs w:val="24"/>
        </w:rPr>
        <w:t xml:space="preserve">imin e situatave emergjente duke bërë identifikimin, lajmërimin dhe alarmimin me kohë të situatave të cilat kanë të bëjnë me rrezikun e jetës së njerëzve dhe të mirave materiale në Komunën tonë, për të cilën veprimtari ka hartuar edhe plane konkrete si Dokumentin e Vlerësimit të Rrezikut, Planin Operativ Emergjent, plane </w:t>
      </w:r>
      <w:r w:rsidR="00DD0FE2" w:rsidRPr="00C910CA">
        <w:rPr>
          <w:rFonts w:ascii="Times New Roman" w:hAnsi="Times New Roman" w:cs="Times New Roman"/>
          <w:sz w:val="24"/>
          <w:szCs w:val="24"/>
        </w:rPr>
        <w:t>kontingjente</w:t>
      </w:r>
      <w:r w:rsidRPr="00C910CA">
        <w:rPr>
          <w:rFonts w:ascii="Times New Roman" w:hAnsi="Times New Roman" w:cs="Times New Roman"/>
          <w:sz w:val="24"/>
          <w:szCs w:val="24"/>
        </w:rPr>
        <w:t xml:space="preserve"> etj. </w:t>
      </w:r>
    </w:p>
    <w:p w:rsidR="00A25F4B" w:rsidRPr="00C910CA" w:rsidRDefault="00A25F4B" w:rsidP="00A25F4B">
      <w:pPr>
        <w:ind w:firstLine="720"/>
        <w:jc w:val="both"/>
        <w:rPr>
          <w:rFonts w:ascii="Times New Roman" w:hAnsi="Times New Roman" w:cs="Times New Roman"/>
          <w:sz w:val="24"/>
          <w:szCs w:val="24"/>
        </w:rPr>
      </w:pPr>
      <w:r w:rsidRPr="00C910CA">
        <w:rPr>
          <w:rFonts w:ascii="Times New Roman" w:hAnsi="Times New Roman" w:cs="Times New Roman"/>
          <w:sz w:val="24"/>
          <w:szCs w:val="24"/>
        </w:rPr>
        <w:t xml:space="preserve">Duke u bazuar në përgjegjësit e saja DMSH, ka marrë masa të nevojshme për parandalimin e fatkeqësive si dhe ka </w:t>
      </w:r>
      <w:r w:rsidR="00F51399" w:rsidRPr="00C910CA">
        <w:rPr>
          <w:rFonts w:ascii="Times New Roman" w:hAnsi="Times New Roman" w:cs="Times New Roman"/>
          <w:sz w:val="24"/>
          <w:szCs w:val="24"/>
        </w:rPr>
        <w:t>përcjellë</w:t>
      </w:r>
      <w:r w:rsidRPr="00C910CA">
        <w:rPr>
          <w:rFonts w:ascii="Times New Roman" w:hAnsi="Times New Roman" w:cs="Times New Roman"/>
          <w:sz w:val="24"/>
          <w:szCs w:val="24"/>
        </w:rPr>
        <w:t xml:space="preserve"> ak</w:t>
      </w:r>
      <w:r w:rsidR="00F80BEA" w:rsidRPr="00C910CA">
        <w:rPr>
          <w:rFonts w:ascii="Times New Roman" w:hAnsi="Times New Roman" w:cs="Times New Roman"/>
          <w:sz w:val="24"/>
          <w:szCs w:val="24"/>
        </w:rPr>
        <w:t>tivitetet e subjekteve relevante</w:t>
      </w:r>
      <w:r w:rsidRPr="00C910CA">
        <w:rPr>
          <w:rFonts w:ascii="Times New Roman" w:hAnsi="Times New Roman" w:cs="Times New Roman"/>
          <w:sz w:val="24"/>
          <w:szCs w:val="24"/>
        </w:rPr>
        <w:t xml:space="preserve"> duke bërë koordinimin  me to varësisht nga karakteri, lloji dhe përmasat e fatkeqësisë – shkallës emergjente.</w:t>
      </w:r>
    </w:p>
    <w:p w:rsidR="00A25F4B" w:rsidRPr="00C910CA" w:rsidRDefault="00A25F4B" w:rsidP="00A25F4B">
      <w:pPr>
        <w:jc w:val="both"/>
        <w:rPr>
          <w:rFonts w:ascii="Times New Roman" w:hAnsi="Times New Roman" w:cs="Times New Roman"/>
          <w:sz w:val="24"/>
          <w:szCs w:val="24"/>
        </w:rPr>
      </w:pPr>
      <w:r w:rsidRPr="00C910CA">
        <w:rPr>
          <w:rFonts w:ascii="Times New Roman" w:hAnsi="Times New Roman" w:cs="Times New Roman"/>
          <w:sz w:val="24"/>
          <w:szCs w:val="24"/>
        </w:rPr>
        <w:t>Puna e drejtorisë është në varësi nga faktorët natyror</w:t>
      </w:r>
      <w:r w:rsidR="00F51399" w:rsidRPr="00C910CA">
        <w:rPr>
          <w:rFonts w:ascii="Times New Roman" w:hAnsi="Times New Roman" w:cs="Times New Roman"/>
          <w:sz w:val="24"/>
          <w:szCs w:val="24"/>
        </w:rPr>
        <w:t>,</w:t>
      </w:r>
      <w:r w:rsidRPr="00C910CA">
        <w:rPr>
          <w:rFonts w:ascii="Times New Roman" w:hAnsi="Times New Roman" w:cs="Times New Roman"/>
          <w:sz w:val="24"/>
          <w:szCs w:val="24"/>
        </w:rPr>
        <w:t xml:space="preserve"> por edhe faktorëve të tjerë, njerëzor dhe teknologjik, andaj edhe bëhet sipas intensitetit që përcaktohet nga kushtet e përgjithshme shoqërore dhe klimatike.</w:t>
      </w:r>
    </w:p>
    <w:p w:rsidR="00A25F4B" w:rsidRPr="00C910CA" w:rsidRDefault="00A25F4B" w:rsidP="00A25F4B">
      <w:pPr>
        <w:jc w:val="both"/>
        <w:rPr>
          <w:rFonts w:ascii="Times New Roman" w:hAnsi="Times New Roman" w:cs="Times New Roman"/>
          <w:sz w:val="24"/>
          <w:szCs w:val="24"/>
        </w:rPr>
      </w:pPr>
      <w:r w:rsidRPr="00C910CA">
        <w:rPr>
          <w:rFonts w:ascii="Times New Roman" w:hAnsi="Times New Roman" w:cs="Times New Roman"/>
          <w:sz w:val="24"/>
          <w:szCs w:val="24"/>
        </w:rPr>
        <w:t>Prandaj, në kuadër të tërë kësaj, paraqesim raportin sipas kronologjisë së zhvilluar për gjashtëmujorin e parë të këtij viti.</w:t>
      </w:r>
    </w:p>
    <w:p w:rsidR="00A25F4B" w:rsidRPr="00C910CA" w:rsidRDefault="00A25F4B" w:rsidP="00A25F4B">
      <w:pPr>
        <w:tabs>
          <w:tab w:val="left" w:pos="2952"/>
        </w:tabs>
        <w:rPr>
          <w:sz w:val="24"/>
          <w:szCs w:val="24"/>
        </w:rPr>
      </w:pPr>
    </w:p>
    <w:p w:rsidR="00A25F4B" w:rsidRPr="00C910CA" w:rsidRDefault="00A25F4B" w:rsidP="00A25F4B">
      <w:pPr>
        <w:spacing w:line="240" w:lineRule="atLeast"/>
        <w:jc w:val="both"/>
        <w:rPr>
          <w:rFonts w:ascii="Times New Roman" w:eastAsia="MS Mincho" w:hAnsi="Times New Roman" w:cs="Times New Roman"/>
          <w:b/>
          <w:sz w:val="24"/>
          <w:szCs w:val="24"/>
        </w:rPr>
      </w:pPr>
      <w:r w:rsidRPr="00C910CA">
        <w:rPr>
          <w:rFonts w:ascii="Times New Roman" w:eastAsia="MS Mincho" w:hAnsi="Times New Roman" w:cs="Times New Roman"/>
          <w:b/>
          <w:sz w:val="24"/>
          <w:szCs w:val="24"/>
        </w:rPr>
        <w:t xml:space="preserve">Në periudhën </w:t>
      </w:r>
      <w:r w:rsidR="00F51399" w:rsidRPr="00C910CA">
        <w:rPr>
          <w:rFonts w:ascii="Times New Roman" w:eastAsia="MS Mincho" w:hAnsi="Times New Roman" w:cs="Times New Roman"/>
          <w:b/>
          <w:sz w:val="24"/>
          <w:szCs w:val="24"/>
        </w:rPr>
        <w:t xml:space="preserve">njëvjeçare të vitit  2023, </w:t>
      </w:r>
      <w:r w:rsidRPr="00C910CA">
        <w:rPr>
          <w:rFonts w:ascii="Times New Roman" w:eastAsia="MS Mincho" w:hAnsi="Times New Roman" w:cs="Times New Roman"/>
          <w:b/>
          <w:sz w:val="24"/>
          <w:szCs w:val="24"/>
        </w:rPr>
        <w:t>në DMSH janë realizuar këto aktivitete:</w:t>
      </w:r>
    </w:p>
    <w:p w:rsidR="00A25F4B" w:rsidRPr="00C910CA" w:rsidRDefault="00A25F4B" w:rsidP="00A25F4B">
      <w:pPr>
        <w:numPr>
          <w:ilvl w:val="0"/>
          <w:numId w:val="35"/>
        </w:numPr>
        <w:spacing w:after="0" w:line="240" w:lineRule="atLeast"/>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Pas paralajmërimit për vërshime nga ana e IKHM kemi marre masat dhe kemi angazhuar operatorin e kontraktuar </w:t>
      </w:r>
      <w:r w:rsidR="00387734" w:rsidRPr="00C910CA">
        <w:rPr>
          <w:rFonts w:ascii="Times New Roman" w:hAnsi="Times New Roman" w:cs="Times New Roman"/>
          <w:sz w:val="24"/>
          <w:szCs w:val="24"/>
        </w:rPr>
        <w:t>për të</w:t>
      </w:r>
      <w:r w:rsidRPr="00C910CA">
        <w:rPr>
          <w:rFonts w:ascii="Times New Roman" w:hAnsi="Times New Roman" w:cs="Times New Roman"/>
          <w:sz w:val="24"/>
          <w:szCs w:val="24"/>
        </w:rPr>
        <w:t xml:space="preserve"> bërë pastrimin</w:t>
      </w:r>
      <w:r w:rsidR="00387734" w:rsidRPr="00C910CA">
        <w:rPr>
          <w:rFonts w:ascii="Times New Roman" w:hAnsi="Times New Roman" w:cs="Times New Roman"/>
          <w:sz w:val="24"/>
          <w:szCs w:val="24"/>
        </w:rPr>
        <w:t xml:space="preserve"> e lumit S</w:t>
      </w:r>
      <w:r w:rsidRPr="00C910CA">
        <w:rPr>
          <w:rFonts w:ascii="Times New Roman" w:hAnsi="Times New Roman" w:cs="Times New Roman"/>
          <w:sz w:val="24"/>
          <w:szCs w:val="24"/>
        </w:rPr>
        <w:t>tanishor</w:t>
      </w:r>
      <w:r w:rsidR="00387734" w:rsidRPr="00C910CA">
        <w:rPr>
          <w:rFonts w:ascii="Times New Roman" w:hAnsi="Times New Roman" w:cs="Times New Roman"/>
          <w:sz w:val="24"/>
          <w:szCs w:val="24"/>
        </w:rPr>
        <w:t>,</w:t>
      </w:r>
      <w:r w:rsidRPr="00C910CA">
        <w:rPr>
          <w:rFonts w:ascii="Times New Roman" w:hAnsi="Times New Roman" w:cs="Times New Roman"/>
          <w:sz w:val="24"/>
          <w:szCs w:val="24"/>
        </w:rPr>
        <w:t xml:space="preserve"> aty ku me herët ka pasur vërshime. Me </w:t>
      </w:r>
      <w:r w:rsidR="00387734" w:rsidRPr="00C910CA">
        <w:rPr>
          <w:rFonts w:ascii="Times New Roman" w:hAnsi="Times New Roman" w:cs="Times New Roman"/>
          <w:sz w:val="24"/>
          <w:szCs w:val="24"/>
        </w:rPr>
        <w:t>këtë rast operatori gjatë</w:t>
      </w:r>
      <w:r w:rsidRPr="00C910CA">
        <w:rPr>
          <w:rFonts w:ascii="Times New Roman" w:hAnsi="Times New Roman" w:cs="Times New Roman"/>
          <w:sz w:val="24"/>
          <w:szCs w:val="24"/>
        </w:rPr>
        <w:t xml:space="preserve"> tri ditëve ka pastruar disa pika dhe foku</w:t>
      </w:r>
      <w:r w:rsidR="00387734" w:rsidRPr="00C910CA">
        <w:rPr>
          <w:rFonts w:ascii="Times New Roman" w:hAnsi="Times New Roman" w:cs="Times New Roman"/>
          <w:sz w:val="24"/>
          <w:szCs w:val="24"/>
        </w:rPr>
        <w:t>si kryesore ka qene afër urës në</w:t>
      </w:r>
      <w:r w:rsidRPr="00C910CA">
        <w:rPr>
          <w:rFonts w:ascii="Times New Roman" w:hAnsi="Times New Roman" w:cs="Times New Roman"/>
          <w:sz w:val="24"/>
          <w:szCs w:val="24"/>
        </w:rPr>
        <w:t xml:space="preserve"> rrugën Gjilan- Malishevë gjatësi rreth 400-500 </w:t>
      </w:r>
      <w:r w:rsidR="00387734" w:rsidRPr="00C910CA">
        <w:rPr>
          <w:rFonts w:ascii="Times New Roman" w:hAnsi="Times New Roman" w:cs="Times New Roman"/>
          <w:sz w:val="24"/>
          <w:szCs w:val="24"/>
        </w:rPr>
        <w:t>metër</w:t>
      </w:r>
      <w:r w:rsidRPr="00C910CA">
        <w:rPr>
          <w:rFonts w:ascii="Times New Roman" w:hAnsi="Times New Roman" w:cs="Times New Roman"/>
          <w:sz w:val="24"/>
          <w:szCs w:val="24"/>
        </w:rPr>
        <w:t xml:space="preserve"> </w:t>
      </w:r>
      <w:r w:rsidR="00387734" w:rsidRPr="00C910CA">
        <w:rPr>
          <w:rFonts w:ascii="Times New Roman" w:hAnsi="Times New Roman" w:cs="Times New Roman"/>
          <w:sz w:val="24"/>
          <w:szCs w:val="24"/>
        </w:rPr>
        <w:t>gjatësi</w:t>
      </w:r>
      <w:r w:rsidRPr="00C910CA">
        <w:rPr>
          <w:rFonts w:ascii="Times New Roman" w:hAnsi="Times New Roman" w:cs="Times New Roman"/>
          <w:sz w:val="24"/>
          <w:szCs w:val="24"/>
        </w:rPr>
        <w:t xml:space="preserve"> ( af</w:t>
      </w:r>
      <w:r w:rsidR="00387734" w:rsidRPr="00C910CA">
        <w:rPr>
          <w:rFonts w:ascii="Times New Roman" w:hAnsi="Times New Roman" w:cs="Times New Roman"/>
          <w:sz w:val="24"/>
          <w:szCs w:val="24"/>
        </w:rPr>
        <w:t>ër pishinës ,,Hawaii,) pastaj në</w:t>
      </w:r>
      <w:r w:rsidRPr="00C910CA">
        <w:rPr>
          <w:rFonts w:ascii="Times New Roman" w:hAnsi="Times New Roman" w:cs="Times New Roman"/>
          <w:sz w:val="24"/>
          <w:szCs w:val="24"/>
        </w:rPr>
        <w:t xml:space="preserve"> hyrj</w:t>
      </w:r>
      <w:r w:rsidR="00BB60B8" w:rsidRPr="00C910CA">
        <w:rPr>
          <w:rFonts w:ascii="Times New Roman" w:hAnsi="Times New Roman" w:cs="Times New Roman"/>
          <w:sz w:val="24"/>
          <w:szCs w:val="24"/>
        </w:rPr>
        <w:t>e te fsh.Malishevë, në Fsh.Livoç</w:t>
      </w:r>
      <w:r w:rsidRPr="00C910CA">
        <w:rPr>
          <w:rFonts w:ascii="Times New Roman" w:hAnsi="Times New Roman" w:cs="Times New Roman"/>
          <w:sz w:val="24"/>
          <w:szCs w:val="24"/>
        </w:rPr>
        <w:t xml:space="preserve"> i Ulët si dhe te Qendra e Shëndetit Mental. </w:t>
      </w:r>
    </w:p>
    <w:p w:rsidR="00A25F4B" w:rsidRPr="00C910CA" w:rsidRDefault="00A25F4B" w:rsidP="00A25F4B">
      <w:pPr>
        <w:numPr>
          <w:ilvl w:val="0"/>
          <w:numId w:val="35"/>
        </w:numPr>
        <w:spacing w:after="0" w:line="240" w:lineRule="atLeast"/>
        <w:contextualSpacing/>
        <w:jc w:val="both"/>
        <w:rPr>
          <w:rFonts w:ascii="Times New Roman" w:hAnsi="Times New Roman" w:cs="Times New Roman"/>
          <w:sz w:val="24"/>
          <w:szCs w:val="24"/>
        </w:rPr>
      </w:pPr>
      <w:r w:rsidRPr="00C910CA">
        <w:rPr>
          <w:rFonts w:ascii="Times New Roman" w:hAnsi="Times New Roman" w:cs="Times New Roman"/>
          <w:sz w:val="24"/>
          <w:szCs w:val="24"/>
        </w:rPr>
        <w:t>NJPZSH</w:t>
      </w:r>
      <w:r w:rsidR="00BB60B8" w:rsidRPr="00C910CA">
        <w:rPr>
          <w:rFonts w:ascii="Times New Roman" w:hAnsi="Times New Roman" w:cs="Times New Roman"/>
          <w:sz w:val="24"/>
          <w:szCs w:val="24"/>
        </w:rPr>
        <w:t>,</w:t>
      </w:r>
      <w:r w:rsidRPr="00C910CA">
        <w:rPr>
          <w:rFonts w:ascii="Times New Roman" w:hAnsi="Times New Roman" w:cs="Times New Roman"/>
          <w:sz w:val="24"/>
          <w:szCs w:val="24"/>
        </w:rPr>
        <w:t xml:space="preserve"> ka d</w:t>
      </w:r>
      <w:r w:rsidR="00BB60B8" w:rsidRPr="00C910CA">
        <w:rPr>
          <w:rFonts w:ascii="Times New Roman" w:hAnsi="Times New Roman" w:cs="Times New Roman"/>
          <w:sz w:val="24"/>
          <w:szCs w:val="24"/>
        </w:rPr>
        <w:t>ërguar një ekip në mbështetje të ekipeve emergjente në Mitrovicë për të ndihmuar në</w:t>
      </w:r>
      <w:r w:rsidRPr="00C910CA">
        <w:rPr>
          <w:rFonts w:ascii="Times New Roman" w:hAnsi="Times New Roman" w:cs="Times New Roman"/>
          <w:sz w:val="24"/>
          <w:szCs w:val="24"/>
        </w:rPr>
        <w:t xml:space="preserve"> pompimin e ujit </w:t>
      </w:r>
      <w:r w:rsidR="00BB60B8" w:rsidRPr="00C910CA">
        <w:rPr>
          <w:rFonts w:ascii="Times New Roman" w:hAnsi="Times New Roman" w:cs="Times New Roman"/>
          <w:sz w:val="24"/>
          <w:szCs w:val="24"/>
        </w:rPr>
        <w:t xml:space="preserve"> në kë</w:t>
      </w:r>
      <w:r w:rsidRPr="00C910CA">
        <w:rPr>
          <w:rFonts w:ascii="Times New Roman" w:hAnsi="Times New Roman" w:cs="Times New Roman"/>
          <w:sz w:val="24"/>
          <w:szCs w:val="24"/>
        </w:rPr>
        <w:t>të qytet nga vërshimet.</w:t>
      </w:r>
    </w:p>
    <w:p w:rsidR="00A25F4B" w:rsidRPr="00C910CA" w:rsidRDefault="00A25F4B" w:rsidP="00A25F4B">
      <w:pPr>
        <w:numPr>
          <w:ilvl w:val="0"/>
          <w:numId w:val="35"/>
        </w:numPr>
        <w:spacing w:after="0" w:line="240" w:lineRule="atLeast"/>
        <w:contextualSpacing/>
        <w:jc w:val="both"/>
        <w:rPr>
          <w:rFonts w:ascii="Times New Roman" w:hAnsi="Times New Roman" w:cs="Times New Roman"/>
          <w:sz w:val="24"/>
          <w:szCs w:val="24"/>
        </w:rPr>
      </w:pPr>
      <w:r w:rsidRPr="00C910CA">
        <w:rPr>
          <w:rFonts w:ascii="Times New Roman" w:hAnsi="Times New Roman" w:cs="Times New Roman"/>
          <w:sz w:val="24"/>
          <w:szCs w:val="24"/>
        </w:rPr>
        <w:t>Është bërë vlerësimi i stafit të DMSH-së.</w:t>
      </w:r>
    </w:p>
    <w:p w:rsidR="00A25F4B" w:rsidRPr="00C910CA" w:rsidRDefault="00002DBE" w:rsidP="00A25F4B">
      <w:pPr>
        <w:numPr>
          <w:ilvl w:val="0"/>
          <w:numId w:val="35"/>
        </w:numPr>
        <w:spacing w:after="0" w:line="240" w:lineRule="atLeast"/>
        <w:contextualSpacing/>
        <w:jc w:val="both"/>
        <w:rPr>
          <w:rFonts w:ascii="Times New Roman" w:hAnsi="Times New Roman" w:cs="Times New Roman"/>
          <w:sz w:val="24"/>
          <w:szCs w:val="24"/>
        </w:rPr>
      </w:pPr>
      <w:r w:rsidRPr="00C910CA">
        <w:rPr>
          <w:rFonts w:ascii="Times New Roman" w:hAnsi="Times New Roman" w:cs="Times New Roman"/>
          <w:sz w:val="24"/>
          <w:szCs w:val="24"/>
        </w:rPr>
        <w:t>Zyrtaret</w:t>
      </w:r>
      <w:r w:rsidR="00A25F4B" w:rsidRPr="00C910CA">
        <w:rPr>
          <w:rFonts w:ascii="Times New Roman" w:hAnsi="Times New Roman" w:cs="Times New Roman"/>
          <w:sz w:val="24"/>
          <w:szCs w:val="24"/>
        </w:rPr>
        <w:t xml:space="preserve"> e DMSH</w:t>
      </w:r>
      <w:r w:rsidRPr="00C910CA">
        <w:rPr>
          <w:rFonts w:ascii="Times New Roman" w:hAnsi="Times New Roman" w:cs="Times New Roman"/>
          <w:sz w:val="24"/>
          <w:szCs w:val="24"/>
        </w:rPr>
        <w:t>,</w:t>
      </w:r>
      <w:r w:rsidR="00A25F4B" w:rsidRPr="00C910CA">
        <w:rPr>
          <w:rFonts w:ascii="Times New Roman" w:hAnsi="Times New Roman" w:cs="Times New Roman"/>
          <w:sz w:val="24"/>
          <w:szCs w:val="24"/>
        </w:rPr>
        <w:t xml:space="preserve"> gjatë gjithë natës 23/24 janar kanë monitoruar gjendjen  në komunë për shkak të reshjeve të s</w:t>
      </w:r>
      <w:r w:rsidRPr="00C910CA">
        <w:rPr>
          <w:rFonts w:ascii="Times New Roman" w:hAnsi="Times New Roman" w:cs="Times New Roman"/>
          <w:sz w:val="24"/>
          <w:szCs w:val="24"/>
        </w:rPr>
        <w:t>htuara. Situata ka qenë e menaxh</w:t>
      </w:r>
      <w:r w:rsidR="00A25F4B" w:rsidRPr="00C910CA">
        <w:rPr>
          <w:rFonts w:ascii="Times New Roman" w:hAnsi="Times New Roman" w:cs="Times New Roman"/>
          <w:sz w:val="24"/>
          <w:szCs w:val="24"/>
        </w:rPr>
        <w:t xml:space="preserve">ueshme dhe nuk ka pasur vërshime, me </w:t>
      </w:r>
      <w:r w:rsidRPr="00C910CA">
        <w:rPr>
          <w:rFonts w:ascii="Times New Roman" w:hAnsi="Times New Roman" w:cs="Times New Roman"/>
          <w:sz w:val="24"/>
          <w:szCs w:val="24"/>
        </w:rPr>
        <w:t>përjashtim</w:t>
      </w:r>
      <w:r w:rsidR="00A25F4B" w:rsidRPr="00C910CA">
        <w:rPr>
          <w:rFonts w:ascii="Times New Roman" w:hAnsi="Times New Roman" w:cs="Times New Roman"/>
          <w:sz w:val="24"/>
          <w:szCs w:val="24"/>
        </w:rPr>
        <w:t xml:space="preserve"> të dëmtimit të disa urave të improvizuara ( Gypave) fsh</w:t>
      </w:r>
      <w:r w:rsidR="00EB6173" w:rsidRPr="00C910CA">
        <w:rPr>
          <w:rFonts w:ascii="Times New Roman" w:hAnsi="Times New Roman" w:cs="Times New Roman"/>
          <w:sz w:val="24"/>
          <w:szCs w:val="24"/>
        </w:rPr>
        <w:t>.</w:t>
      </w:r>
      <w:r w:rsidR="00A25F4B" w:rsidRPr="00C910CA">
        <w:rPr>
          <w:rFonts w:ascii="Times New Roman" w:hAnsi="Times New Roman" w:cs="Times New Roman"/>
          <w:sz w:val="24"/>
          <w:szCs w:val="24"/>
        </w:rPr>
        <w:t xml:space="preserve"> Stublinë-Pogragjë dhe Zhegoc.</w:t>
      </w:r>
    </w:p>
    <w:p w:rsidR="00A25F4B" w:rsidRPr="00C910CA" w:rsidRDefault="00A25F4B" w:rsidP="00A25F4B">
      <w:pPr>
        <w:numPr>
          <w:ilvl w:val="0"/>
          <w:numId w:val="35"/>
        </w:numPr>
        <w:spacing w:after="0" w:line="240" w:lineRule="atLeast"/>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Kemi </w:t>
      </w:r>
      <w:r w:rsidR="00002DBE" w:rsidRPr="00C910CA">
        <w:rPr>
          <w:rFonts w:ascii="Times New Roman" w:hAnsi="Times New Roman" w:cs="Times New Roman"/>
          <w:sz w:val="24"/>
          <w:szCs w:val="24"/>
        </w:rPr>
        <w:t>përgatitur</w:t>
      </w:r>
      <w:r w:rsidRPr="00C910CA">
        <w:rPr>
          <w:rFonts w:ascii="Times New Roman" w:hAnsi="Times New Roman" w:cs="Times New Roman"/>
          <w:sz w:val="24"/>
          <w:szCs w:val="24"/>
        </w:rPr>
        <w:t xml:space="preserve"> planin dhe raportimin në dëgjimin publik të realizuar me dt.27 janar.</w:t>
      </w:r>
    </w:p>
    <w:p w:rsidR="00A25F4B" w:rsidRPr="00C910CA" w:rsidRDefault="00A25F4B" w:rsidP="00A25F4B">
      <w:pPr>
        <w:numPr>
          <w:ilvl w:val="0"/>
          <w:numId w:val="35"/>
        </w:numPr>
        <w:spacing w:after="0" w:line="240" w:lineRule="atLeast"/>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Janë </w:t>
      </w:r>
      <w:r w:rsidR="00002DBE" w:rsidRPr="00C910CA">
        <w:rPr>
          <w:rFonts w:ascii="Times New Roman" w:hAnsi="Times New Roman" w:cs="Times New Roman"/>
          <w:sz w:val="24"/>
          <w:szCs w:val="24"/>
        </w:rPr>
        <w:t>iniciuar</w:t>
      </w:r>
      <w:r w:rsidRPr="00C910CA">
        <w:rPr>
          <w:rFonts w:ascii="Times New Roman" w:hAnsi="Times New Roman" w:cs="Times New Roman"/>
          <w:sz w:val="24"/>
          <w:szCs w:val="24"/>
        </w:rPr>
        <w:t xml:space="preserve"> dy procedura të prokurimit për nevojat e NJPZSH.</w:t>
      </w:r>
    </w:p>
    <w:p w:rsidR="00A25F4B" w:rsidRPr="00C910CA" w:rsidRDefault="00A25F4B" w:rsidP="00A25F4B">
      <w:pPr>
        <w:numPr>
          <w:ilvl w:val="0"/>
          <w:numId w:val="36"/>
        </w:numPr>
        <w:spacing w:after="0" w:line="240" w:lineRule="atLeast"/>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Pushka Impulsive </w:t>
      </w:r>
    </w:p>
    <w:p w:rsidR="00A25F4B" w:rsidRPr="00C910CA" w:rsidRDefault="00A25F4B" w:rsidP="00A25F4B">
      <w:pPr>
        <w:numPr>
          <w:ilvl w:val="0"/>
          <w:numId w:val="36"/>
        </w:numPr>
        <w:spacing w:after="0" w:line="240" w:lineRule="atLeast"/>
        <w:contextualSpacing/>
        <w:jc w:val="both"/>
        <w:rPr>
          <w:rFonts w:ascii="Times New Roman" w:hAnsi="Times New Roman" w:cs="Times New Roman"/>
          <w:sz w:val="24"/>
          <w:szCs w:val="24"/>
        </w:rPr>
      </w:pPr>
      <w:r w:rsidRPr="00C910CA">
        <w:rPr>
          <w:rFonts w:ascii="Times New Roman" w:hAnsi="Times New Roman" w:cs="Times New Roman"/>
          <w:sz w:val="24"/>
          <w:szCs w:val="24"/>
        </w:rPr>
        <w:lastRenderedPageBreak/>
        <w:t xml:space="preserve">Furnizimi me pluhur për aparatet e </w:t>
      </w:r>
      <w:r w:rsidR="00002DBE" w:rsidRPr="00C910CA">
        <w:rPr>
          <w:rFonts w:ascii="Times New Roman" w:hAnsi="Times New Roman" w:cs="Times New Roman"/>
          <w:sz w:val="24"/>
          <w:szCs w:val="24"/>
        </w:rPr>
        <w:t>zjarrfikës</w:t>
      </w:r>
      <w:r w:rsidRPr="00C910CA">
        <w:rPr>
          <w:rFonts w:ascii="Times New Roman" w:hAnsi="Times New Roman" w:cs="Times New Roman"/>
          <w:sz w:val="24"/>
          <w:szCs w:val="24"/>
        </w:rPr>
        <w:t>.</w:t>
      </w:r>
    </w:p>
    <w:p w:rsidR="00A25F4B" w:rsidRPr="00C910CA" w:rsidRDefault="00A25F4B" w:rsidP="00A25F4B">
      <w:pPr>
        <w:numPr>
          <w:ilvl w:val="0"/>
          <w:numId w:val="35"/>
        </w:numPr>
        <w:spacing w:after="0" w:line="240" w:lineRule="atLeast"/>
        <w:contextualSpacing/>
        <w:jc w:val="both"/>
        <w:rPr>
          <w:rFonts w:ascii="Times New Roman" w:hAnsi="Times New Roman" w:cs="Times New Roman"/>
          <w:sz w:val="24"/>
          <w:szCs w:val="24"/>
        </w:rPr>
      </w:pPr>
      <w:r w:rsidRPr="00C910CA">
        <w:rPr>
          <w:rFonts w:ascii="Times New Roman" w:hAnsi="Times New Roman" w:cs="Times New Roman"/>
          <w:sz w:val="24"/>
          <w:szCs w:val="24"/>
        </w:rPr>
        <w:t>Procedura të prokurimit për nevojat e NJPZSH.</w:t>
      </w:r>
    </w:p>
    <w:p w:rsidR="00A25F4B" w:rsidRPr="00C910CA" w:rsidRDefault="00A25F4B" w:rsidP="00A25F4B">
      <w:pPr>
        <w:numPr>
          <w:ilvl w:val="0"/>
          <w:numId w:val="35"/>
        </w:numPr>
        <w:spacing w:after="0" w:line="240" w:lineRule="atLeast"/>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Aktiviteti ,,Pastrimi i </w:t>
      </w:r>
      <w:r w:rsidR="00002DBE" w:rsidRPr="00C910CA">
        <w:rPr>
          <w:rFonts w:ascii="Times New Roman" w:hAnsi="Times New Roman" w:cs="Times New Roman"/>
          <w:sz w:val="24"/>
          <w:szCs w:val="24"/>
        </w:rPr>
        <w:t>Lumenjve</w:t>
      </w:r>
      <w:r w:rsidRPr="00C910CA">
        <w:rPr>
          <w:rFonts w:ascii="Times New Roman" w:hAnsi="Times New Roman" w:cs="Times New Roman"/>
          <w:sz w:val="24"/>
          <w:szCs w:val="24"/>
        </w:rPr>
        <w:t>,,</w:t>
      </w:r>
    </w:p>
    <w:p w:rsidR="00A25F4B" w:rsidRPr="00C910CA" w:rsidRDefault="00A25F4B" w:rsidP="00A25F4B">
      <w:pPr>
        <w:numPr>
          <w:ilvl w:val="0"/>
          <w:numId w:val="35"/>
        </w:numPr>
        <w:spacing w:after="0" w:line="240" w:lineRule="atLeast"/>
        <w:contextualSpacing/>
        <w:jc w:val="both"/>
        <w:rPr>
          <w:rFonts w:ascii="Times New Roman" w:hAnsi="Times New Roman" w:cs="Times New Roman"/>
          <w:b/>
          <w:sz w:val="24"/>
          <w:szCs w:val="24"/>
        </w:rPr>
      </w:pPr>
      <w:r w:rsidRPr="00C910CA">
        <w:rPr>
          <w:rFonts w:ascii="Times New Roman" w:hAnsi="Times New Roman" w:cs="Times New Roman"/>
          <w:b/>
          <w:i/>
          <w:color w:val="FF0000"/>
          <w:sz w:val="24"/>
          <w:szCs w:val="24"/>
        </w:rPr>
        <w:t xml:space="preserve">Është anuluar procedura e prokurimit </w:t>
      </w:r>
      <w:r w:rsidR="00002DBE" w:rsidRPr="00C910CA">
        <w:rPr>
          <w:rFonts w:ascii="Times New Roman" w:hAnsi="Times New Roman" w:cs="Times New Roman"/>
          <w:b/>
          <w:i/>
          <w:color w:val="FF0000"/>
          <w:sz w:val="24"/>
          <w:szCs w:val="24"/>
        </w:rPr>
        <w:t>për</w:t>
      </w:r>
      <w:r w:rsidRPr="00C910CA">
        <w:rPr>
          <w:rFonts w:ascii="Times New Roman" w:hAnsi="Times New Roman" w:cs="Times New Roman"/>
          <w:b/>
          <w:i/>
          <w:color w:val="FF0000"/>
          <w:sz w:val="24"/>
          <w:szCs w:val="24"/>
        </w:rPr>
        <w:t xml:space="preserve"> aktivitetin ,,Pushka Impulsiv</w:t>
      </w:r>
      <w:r w:rsidR="004E1D0D" w:rsidRPr="00C910CA">
        <w:rPr>
          <w:rFonts w:ascii="Times New Roman" w:hAnsi="Times New Roman" w:cs="Times New Roman"/>
          <w:b/>
          <w:i/>
          <w:color w:val="FF0000"/>
          <w:sz w:val="24"/>
          <w:szCs w:val="24"/>
        </w:rPr>
        <w:t>e,, dhe sipas  njoftimit të</w:t>
      </w:r>
      <w:r w:rsidRPr="00C910CA">
        <w:rPr>
          <w:rFonts w:ascii="Times New Roman" w:hAnsi="Times New Roman" w:cs="Times New Roman"/>
          <w:b/>
          <w:i/>
          <w:color w:val="FF0000"/>
          <w:sz w:val="24"/>
          <w:szCs w:val="24"/>
        </w:rPr>
        <w:t xml:space="preserve"> zyrës së prokurimit</w:t>
      </w:r>
      <w:r w:rsidR="00002DBE" w:rsidRPr="00C910CA">
        <w:rPr>
          <w:rFonts w:ascii="Times New Roman" w:hAnsi="Times New Roman" w:cs="Times New Roman"/>
          <w:b/>
          <w:i/>
          <w:color w:val="FF0000"/>
          <w:sz w:val="24"/>
          <w:szCs w:val="24"/>
        </w:rPr>
        <w:t>,</w:t>
      </w:r>
      <w:r w:rsidRPr="00C910CA">
        <w:rPr>
          <w:rFonts w:ascii="Times New Roman" w:hAnsi="Times New Roman" w:cs="Times New Roman"/>
          <w:b/>
          <w:i/>
          <w:color w:val="FF0000"/>
          <w:sz w:val="24"/>
          <w:szCs w:val="24"/>
        </w:rPr>
        <w:t xml:space="preserve"> i njëjti do të vazhdoj</w:t>
      </w:r>
      <w:r w:rsidR="00002DBE" w:rsidRPr="00C910CA">
        <w:rPr>
          <w:rFonts w:ascii="Times New Roman" w:hAnsi="Times New Roman" w:cs="Times New Roman"/>
          <w:b/>
          <w:i/>
          <w:color w:val="FF0000"/>
          <w:sz w:val="24"/>
          <w:szCs w:val="24"/>
        </w:rPr>
        <w:t>ë sapo të</w:t>
      </w:r>
      <w:r w:rsidRPr="00C910CA">
        <w:rPr>
          <w:rFonts w:ascii="Times New Roman" w:hAnsi="Times New Roman" w:cs="Times New Roman"/>
          <w:b/>
          <w:i/>
          <w:color w:val="FF0000"/>
          <w:sz w:val="24"/>
          <w:szCs w:val="24"/>
        </w:rPr>
        <w:t xml:space="preserve"> marrin përgjigje nga  OSHP</w:t>
      </w:r>
      <w:r w:rsidRPr="00C910CA">
        <w:rPr>
          <w:rFonts w:ascii="Times New Roman" w:hAnsi="Times New Roman" w:cs="Times New Roman"/>
          <w:b/>
          <w:i/>
          <w:sz w:val="24"/>
          <w:szCs w:val="24"/>
        </w:rPr>
        <w:t>.</w:t>
      </w:r>
    </w:p>
    <w:p w:rsidR="00A25F4B" w:rsidRPr="00C910CA" w:rsidRDefault="00A25F4B" w:rsidP="00A25F4B">
      <w:pPr>
        <w:numPr>
          <w:ilvl w:val="0"/>
          <w:numId w:val="35"/>
        </w:numPr>
        <w:spacing w:after="0" w:line="240" w:lineRule="atLeast"/>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NJPZSH dhe DMSH ka  mbështetur me një donacion njësinë e </w:t>
      </w:r>
      <w:r w:rsidR="00002DBE" w:rsidRPr="00C910CA">
        <w:rPr>
          <w:rFonts w:ascii="Times New Roman" w:hAnsi="Times New Roman" w:cs="Times New Roman"/>
          <w:sz w:val="24"/>
          <w:szCs w:val="24"/>
        </w:rPr>
        <w:t>zjarrfikësve</w:t>
      </w:r>
      <w:r w:rsidRPr="00C910CA">
        <w:rPr>
          <w:rFonts w:ascii="Times New Roman" w:hAnsi="Times New Roman" w:cs="Times New Roman"/>
          <w:sz w:val="24"/>
          <w:szCs w:val="24"/>
        </w:rPr>
        <w:t xml:space="preserve"> nga Tirana (Helmeta, </w:t>
      </w:r>
      <w:r w:rsidR="00002DBE" w:rsidRPr="00C910CA">
        <w:rPr>
          <w:rFonts w:ascii="Times New Roman" w:hAnsi="Times New Roman" w:cs="Times New Roman"/>
          <w:sz w:val="24"/>
          <w:szCs w:val="24"/>
        </w:rPr>
        <w:t>veshmbathje</w:t>
      </w:r>
      <w:r w:rsidRPr="00C910CA">
        <w:rPr>
          <w:rFonts w:ascii="Times New Roman" w:hAnsi="Times New Roman" w:cs="Times New Roman"/>
          <w:sz w:val="24"/>
          <w:szCs w:val="24"/>
        </w:rPr>
        <w:t xml:space="preserve"> dhe bombola te oksigjenit)</w:t>
      </w:r>
    </w:p>
    <w:p w:rsidR="00A25F4B" w:rsidRPr="00C910CA" w:rsidRDefault="00A25F4B" w:rsidP="00A25F4B">
      <w:pPr>
        <w:numPr>
          <w:ilvl w:val="0"/>
          <w:numId w:val="35"/>
        </w:numPr>
        <w:spacing w:after="0" w:line="240" w:lineRule="atLeast"/>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Takimi i grupit punues </w:t>
      </w:r>
      <w:r w:rsidR="00002DBE" w:rsidRPr="00C910CA">
        <w:rPr>
          <w:rFonts w:ascii="Times New Roman" w:hAnsi="Times New Roman" w:cs="Times New Roman"/>
          <w:sz w:val="24"/>
          <w:szCs w:val="24"/>
        </w:rPr>
        <w:t>për</w:t>
      </w:r>
      <w:r w:rsidRPr="00C910CA">
        <w:rPr>
          <w:rFonts w:ascii="Times New Roman" w:hAnsi="Times New Roman" w:cs="Times New Roman"/>
          <w:sz w:val="24"/>
          <w:szCs w:val="24"/>
        </w:rPr>
        <w:t xml:space="preserve"> hartimin e dokumentit </w:t>
      </w:r>
      <w:r w:rsidRPr="00C910CA">
        <w:rPr>
          <w:rFonts w:ascii="Times New Roman" w:hAnsi="Times New Roman" w:cs="Times New Roman"/>
          <w:b/>
          <w:sz w:val="24"/>
          <w:szCs w:val="24"/>
        </w:rPr>
        <w:t>VRR me 29 mars 2023</w:t>
      </w:r>
      <w:r w:rsidRPr="00C910CA">
        <w:rPr>
          <w:rFonts w:ascii="Times New Roman" w:hAnsi="Times New Roman" w:cs="Times New Roman"/>
          <w:sz w:val="24"/>
          <w:szCs w:val="24"/>
        </w:rPr>
        <w:t>.</w:t>
      </w:r>
    </w:p>
    <w:p w:rsidR="00A25F4B" w:rsidRPr="00C910CA" w:rsidRDefault="00A25F4B" w:rsidP="00A25F4B">
      <w:pPr>
        <w:numPr>
          <w:ilvl w:val="0"/>
          <w:numId w:val="35"/>
        </w:numPr>
        <w:spacing w:after="0" w:line="240" w:lineRule="atLeast"/>
        <w:contextualSpacing/>
        <w:jc w:val="both"/>
        <w:rPr>
          <w:rFonts w:ascii="Times New Roman" w:hAnsi="Times New Roman" w:cs="Times New Roman"/>
          <w:sz w:val="24"/>
          <w:szCs w:val="24"/>
        </w:rPr>
      </w:pPr>
      <w:r w:rsidRPr="00C910CA">
        <w:rPr>
          <w:rFonts w:ascii="Times New Roman" w:hAnsi="Times New Roman" w:cs="Times New Roman"/>
          <w:sz w:val="24"/>
          <w:szCs w:val="24"/>
        </w:rPr>
        <w:t>Janë zhvilluar Procedura të prokurimit për nevojat e NJPZSH.</w:t>
      </w:r>
    </w:p>
    <w:p w:rsidR="00A25F4B" w:rsidRPr="00C910CA" w:rsidRDefault="00A25F4B" w:rsidP="00A25F4B">
      <w:pPr>
        <w:numPr>
          <w:ilvl w:val="0"/>
          <w:numId w:val="35"/>
        </w:numPr>
        <w:spacing w:after="0" w:line="240" w:lineRule="atLeast"/>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Aktiviteti i prokurimit ,,Pastrimi i </w:t>
      </w:r>
      <w:r w:rsidR="00002DBE" w:rsidRPr="00C910CA">
        <w:rPr>
          <w:rFonts w:ascii="Times New Roman" w:hAnsi="Times New Roman" w:cs="Times New Roman"/>
          <w:sz w:val="24"/>
          <w:szCs w:val="24"/>
        </w:rPr>
        <w:t>Lumenjve</w:t>
      </w:r>
      <w:r w:rsidRPr="00C910CA">
        <w:rPr>
          <w:rFonts w:ascii="Times New Roman" w:hAnsi="Times New Roman" w:cs="Times New Roman"/>
          <w:sz w:val="24"/>
          <w:szCs w:val="24"/>
        </w:rPr>
        <w:t>,,</w:t>
      </w:r>
    </w:p>
    <w:p w:rsidR="00A25F4B" w:rsidRPr="00C910CA" w:rsidRDefault="00EF67DE" w:rsidP="00A25F4B">
      <w:pPr>
        <w:numPr>
          <w:ilvl w:val="0"/>
          <w:numId w:val="35"/>
        </w:numPr>
        <w:spacing w:after="0" w:line="240" w:lineRule="atLeast"/>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Mbledhja e grupit </w:t>
      </w:r>
      <w:r w:rsidR="00A25F4B" w:rsidRPr="00C910CA">
        <w:rPr>
          <w:rFonts w:ascii="Times New Roman" w:hAnsi="Times New Roman" w:cs="Times New Roman"/>
          <w:sz w:val="24"/>
          <w:szCs w:val="24"/>
        </w:rPr>
        <w:t>punues për hartimin e dokumentit të VRR.</w:t>
      </w:r>
    </w:p>
    <w:p w:rsidR="00A25F4B" w:rsidRPr="00C910CA" w:rsidRDefault="00A25F4B" w:rsidP="00A25F4B">
      <w:pPr>
        <w:numPr>
          <w:ilvl w:val="0"/>
          <w:numId w:val="35"/>
        </w:numPr>
        <w:spacing w:after="0" w:line="240" w:lineRule="atLeast"/>
        <w:contextualSpacing/>
        <w:jc w:val="both"/>
        <w:rPr>
          <w:rFonts w:ascii="Times New Roman" w:hAnsi="Times New Roman" w:cs="Times New Roman"/>
          <w:sz w:val="24"/>
          <w:szCs w:val="24"/>
        </w:rPr>
      </w:pPr>
      <w:r w:rsidRPr="00C910CA">
        <w:rPr>
          <w:rFonts w:ascii="Times New Roman" w:hAnsi="Times New Roman" w:cs="Times New Roman"/>
          <w:sz w:val="24"/>
          <w:szCs w:val="24"/>
        </w:rPr>
        <w:t>An</w:t>
      </w:r>
      <w:r w:rsidR="00002DBE" w:rsidRPr="00C910CA">
        <w:rPr>
          <w:rFonts w:ascii="Times New Roman" w:hAnsi="Times New Roman" w:cs="Times New Roman"/>
          <w:sz w:val="24"/>
          <w:szCs w:val="24"/>
        </w:rPr>
        <w:t>gazhimi i DMSH me 03/04 prill në monitorimin dhe menaxh</w:t>
      </w:r>
      <w:r w:rsidRPr="00C910CA">
        <w:rPr>
          <w:rFonts w:ascii="Times New Roman" w:hAnsi="Times New Roman" w:cs="Times New Roman"/>
          <w:sz w:val="24"/>
          <w:szCs w:val="24"/>
        </w:rPr>
        <w:t>imin e rrezikut nga vërshimet.</w:t>
      </w:r>
      <w:r w:rsidR="00674656" w:rsidRPr="00C910CA">
        <w:rPr>
          <w:rFonts w:ascii="Times New Roman" w:hAnsi="Times New Roman" w:cs="Times New Roman"/>
          <w:sz w:val="24"/>
          <w:szCs w:val="24"/>
        </w:rPr>
        <w:t xml:space="preserve"> </w:t>
      </w:r>
      <w:r w:rsidRPr="00C910CA">
        <w:rPr>
          <w:rFonts w:ascii="Times New Roman" w:hAnsi="Times New Roman" w:cs="Times New Roman"/>
          <w:sz w:val="24"/>
          <w:szCs w:val="24"/>
        </w:rPr>
        <w:t>Gjithash</w:t>
      </w:r>
      <w:r w:rsidR="004E1D0D" w:rsidRPr="00C910CA">
        <w:rPr>
          <w:rFonts w:ascii="Times New Roman" w:hAnsi="Times New Roman" w:cs="Times New Roman"/>
          <w:sz w:val="24"/>
          <w:szCs w:val="24"/>
        </w:rPr>
        <w:t>tu NJPZSH ka qenë</w:t>
      </w:r>
      <w:r w:rsidR="00674656" w:rsidRPr="00C910CA">
        <w:rPr>
          <w:rFonts w:ascii="Times New Roman" w:hAnsi="Times New Roman" w:cs="Times New Roman"/>
          <w:sz w:val="24"/>
          <w:szCs w:val="24"/>
        </w:rPr>
        <w:t xml:space="preserve"> e angazhuar në</w:t>
      </w:r>
      <w:r w:rsidRPr="00C910CA">
        <w:rPr>
          <w:rFonts w:ascii="Times New Roman" w:hAnsi="Times New Roman" w:cs="Times New Roman"/>
          <w:sz w:val="24"/>
          <w:szCs w:val="24"/>
        </w:rPr>
        <w:t xml:space="preserve"> 4 shtëpi</w:t>
      </w:r>
      <w:r w:rsidR="004E1D0D" w:rsidRPr="00C910CA">
        <w:rPr>
          <w:rFonts w:ascii="Times New Roman" w:hAnsi="Times New Roman" w:cs="Times New Roman"/>
          <w:sz w:val="24"/>
          <w:szCs w:val="24"/>
        </w:rPr>
        <w:t>,</w:t>
      </w:r>
      <w:r w:rsidRPr="00C910CA">
        <w:rPr>
          <w:rFonts w:ascii="Times New Roman" w:hAnsi="Times New Roman" w:cs="Times New Roman"/>
          <w:sz w:val="24"/>
          <w:szCs w:val="24"/>
        </w:rPr>
        <w:t xml:space="preserve"> ku ka bërë pompimin e ujit si dhe ka bërë evakuimin e një familje me 5 anëtarë.</w:t>
      </w:r>
    </w:p>
    <w:p w:rsidR="00A25F4B" w:rsidRPr="00C910CA" w:rsidRDefault="00A25F4B" w:rsidP="00A25F4B">
      <w:pPr>
        <w:numPr>
          <w:ilvl w:val="0"/>
          <w:numId w:val="35"/>
        </w:numPr>
        <w:spacing w:after="0" w:line="240" w:lineRule="atLeast"/>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Kemi bërë inspektimin e </w:t>
      </w:r>
      <w:r w:rsidR="00946655" w:rsidRPr="00C910CA">
        <w:rPr>
          <w:rFonts w:ascii="Times New Roman" w:hAnsi="Times New Roman" w:cs="Times New Roman"/>
          <w:sz w:val="24"/>
          <w:szCs w:val="24"/>
        </w:rPr>
        <w:t>ujë lëshesave</w:t>
      </w:r>
      <w:r w:rsidRPr="00C910CA">
        <w:rPr>
          <w:rFonts w:ascii="Times New Roman" w:hAnsi="Times New Roman" w:cs="Times New Roman"/>
          <w:sz w:val="24"/>
          <w:szCs w:val="24"/>
        </w:rPr>
        <w:t xml:space="preserve"> në rrugën Gjilan-Bujanoc te ,,Hib Petrol,, </w:t>
      </w:r>
      <w:r w:rsidR="00674656" w:rsidRPr="00C910CA">
        <w:rPr>
          <w:rFonts w:ascii="Times New Roman" w:hAnsi="Times New Roman" w:cs="Times New Roman"/>
          <w:sz w:val="24"/>
          <w:szCs w:val="24"/>
        </w:rPr>
        <w:t>për të</w:t>
      </w:r>
      <w:r w:rsidRPr="00C910CA">
        <w:rPr>
          <w:rFonts w:ascii="Times New Roman" w:hAnsi="Times New Roman" w:cs="Times New Roman"/>
          <w:sz w:val="24"/>
          <w:szCs w:val="24"/>
        </w:rPr>
        <w:t xml:space="preserve"> parë a janë vendosur </w:t>
      </w:r>
      <w:r w:rsidR="00674656" w:rsidRPr="00C910CA">
        <w:rPr>
          <w:rFonts w:ascii="Times New Roman" w:hAnsi="Times New Roman" w:cs="Times New Roman"/>
          <w:sz w:val="24"/>
          <w:szCs w:val="24"/>
        </w:rPr>
        <w:t>ujë lëshesat</w:t>
      </w:r>
      <w:r w:rsidRPr="00C910CA">
        <w:rPr>
          <w:rFonts w:ascii="Times New Roman" w:hAnsi="Times New Roman" w:cs="Times New Roman"/>
          <w:sz w:val="24"/>
          <w:szCs w:val="24"/>
        </w:rPr>
        <w:t xml:space="preserve"> në këtë</w:t>
      </w:r>
      <w:r w:rsidR="004E1D0D" w:rsidRPr="00C910CA">
        <w:rPr>
          <w:rFonts w:ascii="Times New Roman" w:hAnsi="Times New Roman" w:cs="Times New Roman"/>
          <w:sz w:val="24"/>
          <w:szCs w:val="24"/>
        </w:rPr>
        <w:t xml:space="preserve"> segment rrugo</w:t>
      </w:r>
      <w:r w:rsidRPr="00C910CA">
        <w:rPr>
          <w:rFonts w:ascii="Times New Roman" w:hAnsi="Times New Roman" w:cs="Times New Roman"/>
          <w:sz w:val="24"/>
          <w:szCs w:val="24"/>
        </w:rPr>
        <w:t xml:space="preserve">r në ndërtim.( </w:t>
      </w:r>
      <w:r w:rsidR="00AA42DE" w:rsidRPr="00C910CA">
        <w:rPr>
          <w:rFonts w:ascii="Times New Roman" w:hAnsi="Times New Roman" w:cs="Times New Roman"/>
          <w:sz w:val="24"/>
          <w:szCs w:val="24"/>
        </w:rPr>
        <w:t>Ujë lëshesat</w:t>
      </w:r>
      <w:r w:rsidRPr="00C910CA">
        <w:rPr>
          <w:rFonts w:ascii="Times New Roman" w:hAnsi="Times New Roman" w:cs="Times New Roman"/>
          <w:sz w:val="24"/>
          <w:szCs w:val="24"/>
        </w:rPr>
        <w:t xml:space="preserve"> janë vendosur nga punë</w:t>
      </w:r>
      <w:r w:rsidR="00AA42DE" w:rsidRPr="00C910CA">
        <w:rPr>
          <w:rFonts w:ascii="Times New Roman" w:hAnsi="Times New Roman" w:cs="Times New Roman"/>
          <w:sz w:val="24"/>
          <w:szCs w:val="24"/>
        </w:rPr>
        <w:t xml:space="preserve"> </w:t>
      </w:r>
      <w:r w:rsidRPr="00C910CA">
        <w:rPr>
          <w:rFonts w:ascii="Times New Roman" w:hAnsi="Times New Roman" w:cs="Times New Roman"/>
          <w:sz w:val="24"/>
          <w:szCs w:val="24"/>
        </w:rPr>
        <w:t>kryesi).</w:t>
      </w:r>
    </w:p>
    <w:p w:rsidR="00A25F4B" w:rsidRPr="00C910CA" w:rsidRDefault="00A25F4B" w:rsidP="00A25F4B">
      <w:pPr>
        <w:numPr>
          <w:ilvl w:val="0"/>
          <w:numId w:val="35"/>
        </w:numPr>
        <w:spacing w:after="0" w:line="240" w:lineRule="atLeast"/>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Kemi mbajtur konferencën për media për të </w:t>
      </w:r>
      <w:r w:rsidR="00AA42DE" w:rsidRPr="00C910CA">
        <w:rPr>
          <w:rFonts w:ascii="Times New Roman" w:hAnsi="Times New Roman" w:cs="Times New Roman"/>
          <w:sz w:val="24"/>
          <w:szCs w:val="24"/>
        </w:rPr>
        <w:t>prezantuar</w:t>
      </w:r>
      <w:r w:rsidRPr="00C910CA">
        <w:rPr>
          <w:rFonts w:ascii="Times New Roman" w:hAnsi="Times New Roman" w:cs="Times New Roman"/>
          <w:sz w:val="24"/>
          <w:szCs w:val="24"/>
        </w:rPr>
        <w:t xml:space="preserve"> raportin tre mujor të aktiviteteve ne DMSH.(20.04.2023).</w:t>
      </w:r>
    </w:p>
    <w:p w:rsidR="00A25F4B" w:rsidRPr="00C910CA" w:rsidRDefault="00A25F4B" w:rsidP="00A25F4B">
      <w:pPr>
        <w:numPr>
          <w:ilvl w:val="0"/>
          <w:numId w:val="35"/>
        </w:numPr>
        <w:spacing w:after="0" w:line="240" w:lineRule="atLeast"/>
        <w:contextualSpacing/>
        <w:jc w:val="both"/>
        <w:rPr>
          <w:rFonts w:ascii="Times New Roman" w:hAnsi="Times New Roman" w:cs="Times New Roman"/>
          <w:sz w:val="24"/>
          <w:szCs w:val="24"/>
        </w:rPr>
      </w:pPr>
      <w:r w:rsidRPr="00C910CA">
        <w:rPr>
          <w:rFonts w:ascii="Times New Roman" w:hAnsi="Times New Roman" w:cs="Times New Roman"/>
          <w:sz w:val="24"/>
          <w:szCs w:val="24"/>
        </w:rPr>
        <w:t>Kemi mbajtur mbledhjen e dytë të KKSB më 28 prill</w:t>
      </w:r>
    </w:p>
    <w:p w:rsidR="00A25F4B" w:rsidRPr="00C910CA" w:rsidRDefault="00A25F4B" w:rsidP="00A25F4B">
      <w:pPr>
        <w:numPr>
          <w:ilvl w:val="0"/>
          <w:numId w:val="35"/>
        </w:numPr>
        <w:spacing w:after="0" w:line="240" w:lineRule="atLeast"/>
        <w:contextualSpacing/>
        <w:jc w:val="both"/>
        <w:rPr>
          <w:rFonts w:ascii="Times New Roman" w:hAnsi="Times New Roman" w:cs="Times New Roman"/>
          <w:sz w:val="24"/>
          <w:szCs w:val="24"/>
        </w:rPr>
      </w:pPr>
      <w:r w:rsidRPr="00C910CA">
        <w:rPr>
          <w:rFonts w:ascii="Times New Roman" w:hAnsi="Times New Roman" w:cs="Times New Roman"/>
          <w:sz w:val="24"/>
          <w:szCs w:val="24"/>
        </w:rPr>
        <w:t>Kemi vazhduar me grumbullimin për hartimin e dokumentit të VRR.</w:t>
      </w:r>
    </w:p>
    <w:p w:rsidR="00A25F4B" w:rsidRPr="00C910CA" w:rsidRDefault="00AA42DE" w:rsidP="00A25F4B">
      <w:pPr>
        <w:numPr>
          <w:ilvl w:val="0"/>
          <w:numId w:val="35"/>
        </w:numPr>
        <w:spacing w:after="0" w:line="240" w:lineRule="atLeast"/>
        <w:contextualSpacing/>
        <w:jc w:val="both"/>
        <w:rPr>
          <w:rFonts w:ascii="Times New Roman" w:hAnsi="Times New Roman" w:cs="Times New Roman"/>
          <w:sz w:val="24"/>
          <w:szCs w:val="24"/>
        </w:rPr>
      </w:pPr>
      <w:r w:rsidRPr="00C910CA">
        <w:rPr>
          <w:rFonts w:ascii="Times New Roman" w:hAnsi="Times New Roman" w:cs="Times New Roman"/>
          <w:sz w:val="24"/>
          <w:szCs w:val="24"/>
        </w:rPr>
        <w:t>Planifikimi i buxh</w:t>
      </w:r>
      <w:r w:rsidR="00A25F4B" w:rsidRPr="00C910CA">
        <w:rPr>
          <w:rFonts w:ascii="Times New Roman" w:hAnsi="Times New Roman" w:cs="Times New Roman"/>
          <w:sz w:val="24"/>
          <w:szCs w:val="24"/>
        </w:rPr>
        <w:t>etit për 2024 dhe dorëzimi në DF.</w:t>
      </w:r>
    </w:p>
    <w:p w:rsidR="00A25F4B" w:rsidRPr="00C910CA" w:rsidRDefault="00A25F4B" w:rsidP="00A25F4B">
      <w:pPr>
        <w:numPr>
          <w:ilvl w:val="0"/>
          <w:numId w:val="35"/>
        </w:numPr>
        <w:spacing w:after="0" w:line="240" w:lineRule="atLeast"/>
        <w:contextualSpacing/>
        <w:jc w:val="both"/>
        <w:rPr>
          <w:rFonts w:ascii="Times New Roman" w:hAnsi="Times New Roman" w:cs="Times New Roman"/>
          <w:sz w:val="24"/>
          <w:szCs w:val="24"/>
        </w:rPr>
      </w:pPr>
      <w:r w:rsidRPr="00C910CA">
        <w:rPr>
          <w:rFonts w:ascii="Times New Roman" w:hAnsi="Times New Roman" w:cs="Times New Roman"/>
          <w:sz w:val="24"/>
          <w:szCs w:val="24"/>
        </w:rPr>
        <w:t>Kemi ngritur gatishmërinë pas paralajmërimeve te IKHM pë</w:t>
      </w:r>
      <w:r w:rsidR="00AA42DE" w:rsidRPr="00C910CA">
        <w:rPr>
          <w:rFonts w:ascii="Times New Roman" w:hAnsi="Times New Roman" w:cs="Times New Roman"/>
          <w:sz w:val="24"/>
          <w:szCs w:val="24"/>
        </w:rPr>
        <w:t>r</w:t>
      </w:r>
      <w:r w:rsidRPr="00C910CA">
        <w:rPr>
          <w:rFonts w:ascii="Times New Roman" w:hAnsi="Times New Roman" w:cs="Times New Roman"/>
          <w:sz w:val="24"/>
          <w:szCs w:val="24"/>
        </w:rPr>
        <w:t xml:space="preserve"> mundësinë e vërshimeve </w:t>
      </w:r>
    </w:p>
    <w:p w:rsidR="00A25F4B" w:rsidRPr="00C910CA" w:rsidRDefault="00A25F4B" w:rsidP="00A25F4B">
      <w:pPr>
        <w:numPr>
          <w:ilvl w:val="0"/>
          <w:numId w:val="35"/>
        </w:numPr>
        <w:spacing w:after="0" w:line="240" w:lineRule="atLeast"/>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Bashkë me kryetarin, kryesuesin e kuvendit dhe </w:t>
      </w:r>
      <w:r w:rsidR="00AA42DE" w:rsidRPr="00C910CA">
        <w:rPr>
          <w:rFonts w:ascii="Times New Roman" w:hAnsi="Times New Roman" w:cs="Times New Roman"/>
          <w:sz w:val="24"/>
          <w:szCs w:val="24"/>
        </w:rPr>
        <w:t>asamblistët</w:t>
      </w:r>
      <w:r w:rsidRPr="00C910CA">
        <w:rPr>
          <w:rFonts w:ascii="Times New Roman" w:hAnsi="Times New Roman" w:cs="Times New Roman"/>
          <w:sz w:val="24"/>
          <w:szCs w:val="24"/>
        </w:rPr>
        <w:t xml:space="preserve"> komunal, si dhe me zyrtarët e DMSH kemi vizituar fsh.Pogragjë dhe Sllubicë për të parë nga afër shkal</w:t>
      </w:r>
      <w:r w:rsidR="00AA42DE" w:rsidRPr="00C910CA">
        <w:rPr>
          <w:rFonts w:ascii="Times New Roman" w:hAnsi="Times New Roman" w:cs="Times New Roman"/>
          <w:sz w:val="24"/>
          <w:szCs w:val="24"/>
        </w:rPr>
        <w:t>lën e dëmtimeve nga vërshimet e</w:t>
      </w:r>
      <w:r w:rsidRPr="00C910CA">
        <w:rPr>
          <w:rFonts w:ascii="Times New Roman" w:hAnsi="Times New Roman" w:cs="Times New Roman"/>
          <w:sz w:val="24"/>
          <w:szCs w:val="24"/>
        </w:rPr>
        <w:t xml:space="preserve"> urave dhe rrugës në këto fshatra</w:t>
      </w:r>
      <w:r w:rsidR="00AA42DE" w:rsidRPr="00C910CA">
        <w:rPr>
          <w:rFonts w:ascii="Times New Roman" w:hAnsi="Times New Roman" w:cs="Times New Roman"/>
          <w:sz w:val="24"/>
          <w:szCs w:val="24"/>
        </w:rPr>
        <w:t>,</w:t>
      </w:r>
      <w:r w:rsidRPr="00C910CA">
        <w:rPr>
          <w:rFonts w:ascii="Times New Roman" w:hAnsi="Times New Roman" w:cs="Times New Roman"/>
          <w:sz w:val="24"/>
          <w:szCs w:val="24"/>
        </w:rPr>
        <w:t xml:space="preserve"> pas reshjeve të shiut.</w:t>
      </w:r>
    </w:p>
    <w:p w:rsidR="00A25F4B" w:rsidRPr="00C910CA" w:rsidRDefault="00406E03" w:rsidP="00A25F4B">
      <w:pPr>
        <w:numPr>
          <w:ilvl w:val="0"/>
          <w:numId w:val="35"/>
        </w:numPr>
        <w:spacing w:after="0" w:line="240" w:lineRule="atLeast"/>
        <w:contextualSpacing/>
        <w:jc w:val="both"/>
        <w:rPr>
          <w:rFonts w:ascii="Times New Roman" w:hAnsi="Times New Roman" w:cs="Times New Roman"/>
          <w:sz w:val="24"/>
          <w:szCs w:val="24"/>
        </w:rPr>
      </w:pPr>
      <w:r w:rsidRPr="00C910CA">
        <w:rPr>
          <w:rFonts w:ascii="Times New Roman" w:hAnsi="Times New Roman" w:cs="Times New Roman"/>
          <w:sz w:val="24"/>
          <w:szCs w:val="24"/>
        </w:rPr>
        <w:t>Gjithashtu në Fsh.Nasalë, lumi Morava ka dalë</w:t>
      </w:r>
      <w:r w:rsidR="00A25F4B" w:rsidRPr="00C910CA">
        <w:rPr>
          <w:rFonts w:ascii="Times New Roman" w:hAnsi="Times New Roman" w:cs="Times New Roman"/>
          <w:sz w:val="24"/>
          <w:szCs w:val="24"/>
        </w:rPr>
        <w:t xml:space="preserve"> nga shtrati dhe ka vërshuar disa livadhe dhe  ara të mbjella me grurë.</w:t>
      </w:r>
    </w:p>
    <w:p w:rsidR="00A25F4B" w:rsidRPr="00C910CA" w:rsidRDefault="00A25F4B" w:rsidP="00A25F4B">
      <w:pPr>
        <w:numPr>
          <w:ilvl w:val="0"/>
          <w:numId w:val="35"/>
        </w:numPr>
        <w:spacing w:after="0" w:line="240" w:lineRule="atLeast"/>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N fsh.Isufaj </w:t>
      </w:r>
      <w:r w:rsidR="002F448B" w:rsidRPr="00C910CA">
        <w:rPr>
          <w:rFonts w:ascii="Times New Roman" w:hAnsi="Times New Roman" w:cs="Times New Roman"/>
          <w:sz w:val="24"/>
          <w:szCs w:val="24"/>
        </w:rPr>
        <w:t>për</w:t>
      </w:r>
      <w:r w:rsidRPr="00C910CA">
        <w:rPr>
          <w:rFonts w:ascii="Times New Roman" w:hAnsi="Times New Roman" w:cs="Times New Roman"/>
          <w:sz w:val="24"/>
          <w:szCs w:val="24"/>
        </w:rPr>
        <w:t xml:space="preserve"> shkak te ngritjes së nivelit të lumit nga reshjet e shiut, ura është bllokuar nga </w:t>
      </w:r>
      <w:r w:rsidR="002F448B" w:rsidRPr="00C910CA">
        <w:rPr>
          <w:rFonts w:ascii="Times New Roman" w:hAnsi="Times New Roman" w:cs="Times New Roman"/>
          <w:sz w:val="24"/>
          <w:szCs w:val="24"/>
        </w:rPr>
        <w:t>materialet</w:t>
      </w:r>
      <w:r w:rsidR="000966B5" w:rsidRPr="00C910CA">
        <w:rPr>
          <w:rFonts w:ascii="Times New Roman" w:hAnsi="Times New Roman" w:cs="Times New Roman"/>
          <w:sz w:val="24"/>
          <w:szCs w:val="24"/>
        </w:rPr>
        <w:t xml:space="preserve"> e ndryshme dhe nuk ka qenë</w:t>
      </w:r>
      <w:r w:rsidRPr="00C910CA">
        <w:rPr>
          <w:rFonts w:ascii="Times New Roman" w:hAnsi="Times New Roman" w:cs="Times New Roman"/>
          <w:sz w:val="24"/>
          <w:szCs w:val="24"/>
        </w:rPr>
        <w:t xml:space="preserve"> e qasshme </w:t>
      </w:r>
      <w:r w:rsidR="000966B5" w:rsidRPr="00C910CA">
        <w:rPr>
          <w:rFonts w:ascii="Times New Roman" w:hAnsi="Times New Roman" w:cs="Times New Roman"/>
          <w:sz w:val="24"/>
          <w:szCs w:val="24"/>
        </w:rPr>
        <w:t>për</w:t>
      </w:r>
      <w:r w:rsidRPr="00C910CA">
        <w:rPr>
          <w:rFonts w:ascii="Times New Roman" w:hAnsi="Times New Roman" w:cs="Times New Roman"/>
          <w:sz w:val="24"/>
          <w:szCs w:val="24"/>
        </w:rPr>
        <w:t xml:space="preserve"> banoret.</w:t>
      </w:r>
    </w:p>
    <w:p w:rsidR="00A25F4B" w:rsidRPr="00C910CA" w:rsidRDefault="00A25F4B" w:rsidP="00A25F4B">
      <w:pPr>
        <w:numPr>
          <w:ilvl w:val="0"/>
          <w:numId w:val="35"/>
        </w:numPr>
        <w:spacing w:after="0" w:line="240" w:lineRule="atLeast"/>
        <w:contextualSpacing/>
        <w:jc w:val="both"/>
        <w:rPr>
          <w:rFonts w:ascii="Times New Roman" w:hAnsi="Times New Roman" w:cs="Times New Roman"/>
          <w:sz w:val="24"/>
          <w:szCs w:val="24"/>
        </w:rPr>
      </w:pPr>
      <w:r w:rsidRPr="00C910CA">
        <w:rPr>
          <w:rFonts w:ascii="Times New Roman" w:hAnsi="Times New Roman" w:cs="Times New Roman"/>
          <w:sz w:val="24"/>
          <w:szCs w:val="24"/>
        </w:rPr>
        <w:t>Kompania kontraktuese me 15 qershor ka bërë zhbllokimin e urës dhe ësht</w:t>
      </w:r>
      <w:r w:rsidR="000966B5" w:rsidRPr="00C910CA">
        <w:rPr>
          <w:rFonts w:ascii="Times New Roman" w:hAnsi="Times New Roman" w:cs="Times New Roman"/>
          <w:sz w:val="24"/>
          <w:szCs w:val="24"/>
        </w:rPr>
        <w:t>ë bërë e mundur që të</w:t>
      </w:r>
      <w:r w:rsidRPr="00C910CA">
        <w:rPr>
          <w:rFonts w:ascii="Times New Roman" w:hAnsi="Times New Roman" w:cs="Times New Roman"/>
          <w:sz w:val="24"/>
          <w:szCs w:val="24"/>
        </w:rPr>
        <w:t xml:space="preserve"> shpëtohet n</w:t>
      </w:r>
      <w:r w:rsidR="000966B5" w:rsidRPr="00C910CA">
        <w:rPr>
          <w:rFonts w:ascii="Times New Roman" w:hAnsi="Times New Roman" w:cs="Times New Roman"/>
          <w:sz w:val="24"/>
          <w:szCs w:val="24"/>
        </w:rPr>
        <w:t>ga dëmtimi si dhe qasja e banorë</w:t>
      </w:r>
      <w:r w:rsidRPr="00C910CA">
        <w:rPr>
          <w:rFonts w:ascii="Times New Roman" w:hAnsi="Times New Roman" w:cs="Times New Roman"/>
          <w:sz w:val="24"/>
          <w:szCs w:val="24"/>
        </w:rPr>
        <w:t>ve në dy anët e lumit.</w:t>
      </w:r>
    </w:p>
    <w:p w:rsidR="00A25F4B" w:rsidRPr="00C910CA" w:rsidRDefault="00A25F4B" w:rsidP="00A25F4B">
      <w:pPr>
        <w:numPr>
          <w:ilvl w:val="0"/>
          <w:numId w:val="35"/>
        </w:numPr>
        <w:spacing w:after="0" w:line="240" w:lineRule="atLeast"/>
        <w:contextualSpacing/>
        <w:jc w:val="both"/>
        <w:rPr>
          <w:rFonts w:ascii="Times New Roman" w:hAnsi="Times New Roman" w:cs="Times New Roman"/>
          <w:sz w:val="24"/>
          <w:szCs w:val="24"/>
        </w:rPr>
      </w:pPr>
      <w:r w:rsidRPr="00C910CA">
        <w:rPr>
          <w:rFonts w:ascii="Times New Roman" w:hAnsi="Times New Roman" w:cs="Times New Roman"/>
          <w:sz w:val="24"/>
          <w:szCs w:val="24"/>
        </w:rPr>
        <w:t>DMSH</w:t>
      </w:r>
      <w:r w:rsidR="000966B5" w:rsidRPr="00C910CA">
        <w:rPr>
          <w:rFonts w:ascii="Times New Roman" w:hAnsi="Times New Roman" w:cs="Times New Roman"/>
          <w:sz w:val="24"/>
          <w:szCs w:val="24"/>
        </w:rPr>
        <w:t>,</w:t>
      </w:r>
      <w:r w:rsidRPr="00C910CA">
        <w:rPr>
          <w:rFonts w:ascii="Times New Roman" w:hAnsi="Times New Roman" w:cs="Times New Roman"/>
          <w:sz w:val="24"/>
          <w:szCs w:val="24"/>
        </w:rPr>
        <w:t xml:space="preserve"> në koordinim me DSHPBI</w:t>
      </w:r>
      <w:r w:rsidR="000966B5" w:rsidRPr="00C910CA">
        <w:rPr>
          <w:rFonts w:ascii="Times New Roman" w:hAnsi="Times New Roman" w:cs="Times New Roman"/>
          <w:sz w:val="24"/>
          <w:szCs w:val="24"/>
        </w:rPr>
        <w:t>,</w:t>
      </w:r>
      <w:r w:rsidRPr="00C910CA">
        <w:rPr>
          <w:rFonts w:ascii="Times New Roman" w:hAnsi="Times New Roman" w:cs="Times New Roman"/>
          <w:sz w:val="24"/>
          <w:szCs w:val="24"/>
        </w:rPr>
        <w:t xml:space="preserve"> pas reshjeve të shiut dhe vërshimeve nga dt: 19-23 qershor kanë angazhuar kompaninë kontraktuese ku janë funksionalizuar urat e dëmtuara në fsh.Pogragjë, në lagjen Kacabaq dhe Sllubicë si dhe është rregulluar rruga afër varrezave te fsh.,Sllubicë e cila ishte e dëmtuar ku është bërë e mundur përsëri qasja e banorëve të bllokuar nga dëmtimi i sajë.</w:t>
      </w:r>
    </w:p>
    <w:p w:rsidR="00A25F4B" w:rsidRPr="00C910CA" w:rsidRDefault="00A25F4B" w:rsidP="00A25F4B">
      <w:pPr>
        <w:numPr>
          <w:ilvl w:val="0"/>
          <w:numId w:val="35"/>
        </w:numPr>
        <w:spacing w:after="0" w:line="240" w:lineRule="atLeast"/>
        <w:contextualSpacing/>
        <w:jc w:val="both"/>
        <w:rPr>
          <w:rFonts w:ascii="Times New Roman" w:hAnsi="Times New Roman" w:cs="Times New Roman"/>
          <w:sz w:val="24"/>
          <w:szCs w:val="24"/>
        </w:rPr>
      </w:pPr>
      <w:r w:rsidRPr="00C910CA">
        <w:rPr>
          <w:rFonts w:ascii="Times New Roman" w:hAnsi="Times New Roman" w:cs="Times New Roman"/>
          <w:sz w:val="24"/>
          <w:szCs w:val="24"/>
        </w:rPr>
        <w:t>Kemi realizuar aktivitetin në kuadër të projek</w:t>
      </w:r>
      <w:r w:rsidR="000966B5" w:rsidRPr="00C910CA">
        <w:rPr>
          <w:rFonts w:ascii="Times New Roman" w:hAnsi="Times New Roman" w:cs="Times New Roman"/>
          <w:sz w:val="24"/>
          <w:szCs w:val="24"/>
        </w:rPr>
        <w:t>tit ,,Fushatë vetëdije</w:t>
      </w:r>
      <w:r w:rsidRPr="00C910CA">
        <w:rPr>
          <w:rFonts w:ascii="Times New Roman" w:hAnsi="Times New Roman" w:cs="Times New Roman"/>
          <w:sz w:val="24"/>
          <w:szCs w:val="24"/>
        </w:rPr>
        <w:t xml:space="preserve">suese </w:t>
      </w:r>
      <w:r w:rsidR="000966B5" w:rsidRPr="00C910CA">
        <w:rPr>
          <w:rFonts w:ascii="Times New Roman" w:hAnsi="Times New Roman" w:cs="Times New Roman"/>
          <w:sz w:val="24"/>
          <w:szCs w:val="24"/>
        </w:rPr>
        <w:t>kundër</w:t>
      </w:r>
      <w:r w:rsidRPr="00C910CA">
        <w:rPr>
          <w:rFonts w:ascii="Times New Roman" w:hAnsi="Times New Roman" w:cs="Times New Roman"/>
          <w:sz w:val="24"/>
          <w:szCs w:val="24"/>
        </w:rPr>
        <w:t xml:space="preserve"> </w:t>
      </w:r>
      <w:r w:rsidR="000966B5" w:rsidRPr="00C910CA">
        <w:rPr>
          <w:rFonts w:ascii="Times New Roman" w:hAnsi="Times New Roman" w:cs="Times New Roman"/>
          <w:sz w:val="24"/>
          <w:szCs w:val="24"/>
        </w:rPr>
        <w:t>zjarrvënës</w:t>
      </w:r>
      <w:r w:rsidR="004E1D0D" w:rsidRPr="00C910CA">
        <w:rPr>
          <w:rFonts w:ascii="Times New Roman" w:hAnsi="Times New Roman" w:cs="Times New Roman"/>
          <w:sz w:val="24"/>
          <w:szCs w:val="24"/>
        </w:rPr>
        <w:t xml:space="preserve"> në</w:t>
      </w:r>
      <w:r w:rsidR="000966B5" w:rsidRPr="00C910CA">
        <w:rPr>
          <w:rFonts w:ascii="Times New Roman" w:hAnsi="Times New Roman" w:cs="Times New Roman"/>
          <w:sz w:val="24"/>
          <w:szCs w:val="24"/>
        </w:rPr>
        <w:t xml:space="preserve"> fsh.Livoç</w:t>
      </w:r>
      <w:r w:rsidRPr="00C910CA">
        <w:rPr>
          <w:rFonts w:ascii="Times New Roman" w:hAnsi="Times New Roman" w:cs="Times New Roman"/>
          <w:sz w:val="24"/>
          <w:szCs w:val="24"/>
        </w:rPr>
        <w:t xml:space="preserve"> i Epërm, DMSH,</w:t>
      </w:r>
      <w:r w:rsidR="000966B5" w:rsidRPr="00C910CA">
        <w:rPr>
          <w:rFonts w:ascii="Times New Roman" w:hAnsi="Times New Roman" w:cs="Times New Roman"/>
          <w:sz w:val="24"/>
          <w:szCs w:val="24"/>
        </w:rPr>
        <w:t xml:space="preserve"> </w:t>
      </w:r>
      <w:r w:rsidRPr="00C910CA">
        <w:rPr>
          <w:rFonts w:ascii="Times New Roman" w:hAnsi="Times New Roman" w:cs="Times New Roman"/>
          <w:sz w:val="24"/>
          <w:szCs w:val="24"/>
        </w:rPr>
        <w:t>NJPZSH,</w:t>
      </w:r>
      <w:r w:rsidR="000966B5" w:rsidRPr="00C910CA">
        <w:rPr>
          <w:rFonts w:ascii="Times New Roman" w:hAnsi="Times New Roman" w:cs="Times New Roman"/>
          <w:sz w:val="24"/>
          <w:szCs w:val="24"/>
        </w:rPr>
        <w:t xml:space="preserve"> </w:t>
      </w:r>
      <w:r w:rsidRPr="00C910CA">
        <w:rPr>
          <w:rFonts w:ascii="Times New Roman" w:hAnsi="Times New Roman" w:cs="Times New Roman"/>
          <w:sz w:val="24"/>
          <w:szCs w:val="24"/>
        </w:rPr>
        <w:t>PK KLSP DBP (23</w:t>
      </w:r>
      <w:r w:rsidR="004E1D0D" w:rsidRPr="00C910CA">
        <w:rPr>
          <w:rFonts w:ascii="Times New Roman" w:hAnsi="Times New Roman" w:cs="Times New Roman"/>
          <w:sz w:val="24"/>
          <w:szCs w:val="24"/>
        </w:rPr>
        <w:t xml:space="preserve"> </w:t>
      </w:r>
      <w:r w:rsidRPr="00C910CA">
        <w:rPr>
          <w:rFonts w:ascii="Times New Roman" w:hAnsi="Times New Roman" w:cs="Times New Roman"/>
          <w:sz w:val="24"/>
          <w:szCs w:val="24"/>
        </w:rPr>
        <w:t>qershor). Ky aktivitet do të vazhdoj</w:t>
      </w:r>
      <w:r w:rsidR="000966B5" w:rsidRPr="00C910CA">
        <w:rPr>
          <w:rFonts w:ascii="Times New Roman" w:hAnsi="Times New Roman" w:cs="Times New Roman"/>
          <w:sz w:val="24"/>
          <w:szCs w:val="24"/>
        </w:rPr>
        <w:t>ë</w:t>
      </w:r>
      <w:r w:rsidRPr="00C910CA">
        <w:rPr>
          <w:rFonts w:ascii="Times New Roman" w:hAnsi="Times New Roman" w:cs="Times New Roman"/>
          <w:sz w:val="24"/>
          <w:szCs w:val="24"/>
        </w:rPr>
        <w:t xml:space="preserve"> edhe në lokalitete tjera të komunës gjatë ditëve në vijim dhe në muajin Korrik.</w:t>
      </w:r>
    </w:p>
    <w:p w:rsidR="00A25F4B" w:rsidRPr="00C910CA" w:rsidRDefault="00A25F4B" w:rsidP="00A25F4B">
      <w:pPr>
        <w:numPr>
          <w:ilvl w:val="0"/>
          <w:numId w:val="35"/>
        </w:numPr>
        <w:spacing w:after="0" w:line="240" w:lineRule="atLeast"/>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Kemi ngritur gatishmërinë për rrezikun nga ndezja e zjarreve. </w:t>
      </w:r>
    </w:p>
    <w:p w:rsidR="00A25F4B" w:rsidRPr="00C910CA" w:rsidRDefault="00A25F4B" w:rsidP="00A25F4B">
      <w:pPr>
        <w:numPr>
          <w:ilvl w:val="0"/>
          <w:numId w:val="35"/>
        </w:numPr>
        <w:spacing w:after="0" w:line="240" w:lineRule="atLeast"/>
        <w:contextualSpacing/>
        <w:jc w:val="both"/>
        <w:rPr>
          <w:rFonts w:ascii="Times New Roman" w:hAnsi="Times New Roman" w:cs="Times New Roman"/>
          <w:sz w:val="24"/>
          <w:szCs w:val="24"/>
        </w:rPr>
      </w:pPr>
      <w:r w:rsidRPr="00C910CA">
        <w:rPr>
          <w:rFonts w:ascii="Times New Roman" w:hAnsi="Times New Roman" w:cs="Times New Roman"/>
          <w:sz w:val="24"/>
          <w:szCs w:val="24"/>
        </w:rPr>
        <w:t>DMSH ka bërë</w:t>
      </w:r>
      <w:r w:rsidR="000966B5" w:rsidRPr="00C910CA">
        <w:rPr>
          <w:rFonts w:ascii="Times New Roman" w:hAnsi="Times New Roman" w:cs="Times New Roman"/>
          <w:sz w:val="24"/>
          <w:szCs w:val="24"/>
        </w:rPr>
        <w:t xml:space="preserve"> shpërndarjen e materialeve vetëdijesuese në të</w:t>
      </w:r>
      <w:r w:rsidRPr="00C910CA">
        <w:rPr>
          <w:rFonts w:ascii="Times New Roman" w:hAnsi="Times New Roman" w:cs="Times New Roman"/>
          <w:sz w:val="24"/>
          <w:szCs w:val="24"/>
        </w:rPr>
        <w:t xml:space="preserve"> gjitha fshatrat e komunës së Gjilani</w:t>
      </w:r>
      <w:r w:rsidR="000966B5" w:rsidRPr="00C910CA">
        <w:rPr>
          <w:rFonts w:ascii="Times New Roman" w:hAnsi="Times New Roman" w:cs="Times New Roman"/>
          <w:sz w:val="24"/>
          <w:szCs w:val="24"/>
        </w:rPr>
        <w:t>,</w:t>
      </w:r>
      <w:r w:rsidRPr="00C910CA">
        <w:rPr>
          <w:rFonts w:ascii="Times New Roman" w:hAnsi="Times New Roman" w:cs="Times New Roman"/>
          <w:sz w:val="24"/>
          <w:szCs w:val="24"/>
        </w:rPr>
        <w:t xml:space="preserve"> me qël</w:t>
      </w:r>
      <w:r w:rsidR="000966B5" w:rsidRPr="00C910CA">
        <w:rPr>
          <w:rFonts w:ascii="Times New Roman" w:hAnsi="Times New Roman" w:cs="Times New Roman"/>
          <w:sz w:val="24"/>
          <w:szCs w:val="24"/>
        </w:rPr>
        <w:t>lim të parandalimit të zjarrvëni</w:t>
      </w:r>
      <w:r w:rsidRPr="00C910CA">
        <w:rPr>
          <w:rFonts w:ascii="Times New Roman" w:hAnsi="Times New Roman" w:cs="Times New Roman"/>
          <w:sz w:val="24"/>
          <w:szCs w:val="24"/>
        </w:rPr>
        <w:t>es.</w:t>
      </w:r>
    </w:p>
    <w:p w:rsidR="00A25F4B" w:rsidRPr="00C910CA" w:rsidRDefault="00A25F4B" w:rsidP="00A25F4B">
      <w:pPr>
        <w:numPr>
          <w:ilvl w:val="0"/>
          <w:numId w:val="35"/>
        </w:numPr>
        <w:spacing w:after="0" w:line="240" w:lineRule="atLeast"/>
        <w:contextualSpacing/>
        <w:jc w:val="both"/>
        <w:rPr>
          <w:rFonts w:ascii="Times New Roman" w:hAnsi="Times New Roman" w:cs="Times New Roman"/>
          <w:sz w:val="24"/>
          <w:szCs w:val="24"/>
        </w:rPr>
      </w:pPr>
      <w:r w:rsidRPr="00C910CA">
        <w:rPr>
          <w:rFonts w:ascii="Times New Roman" w:hAnsi="Times New Roman" w:cs="Times New Roman"/>
          <w:sz w:val="24"/>
          <w:szCs w:val="24"/>
        </w:rPr>
        <w:t>Ng</w:t>
      </w:r>
      <w:r w:rsidR="00EA0B15" w:rsidRPr="00C910CA">
        <w:rPr>
          <w:rFonts w:ascii="Times New Roman" w:hAnsi="Times New Roman" w:cs="Times New Roman"/>
          <w:sz w:val="24"/>
          <w:szCs w:val="24"/>
        </w:rPr>
        <w:t>a DMSH një zyrtar ka marrë pjesë në komisionin për dezinsektimin në</w:t>
      </w:r>
      <w:r w:rsidRPr="00C910CA">
        <w:rPr>
          <w:rFonts w:ascii="Times New Roman" w:hAnsi="Times New Roman" w:cs="Times New Roman"/>
          <w:sz w:val="24"/>
          <w:szCs w:val="24"/>
        </w:rPr>
        <w:t xml:space="preserve"> komunën e Gjilanit.</w:t>
      </w:r>
    </w:p>
    <w:p w:rsidR="00A25F4B" w:rsidRPr="00C910CA" w:rsidRDefault="00A25F4B" w:rsidP="00A25F4B">
      <w:pPr>
        <w:numPr>
          <w:ilvl w:val="0"/>
          <w:numId w:val="35"/>
        </w:numPr>
        <w:spacing w:after="0" w:line="240" w:lineRule="atLeast"/>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Është </w:t>
      </w:r>
      <w:r w:rsidR="00EA0B15" w:rsidRPr="00C910CA">
        <w:rPr>
          <w:rFonts w:ascii="Times New Roman" w:hAnsi="Times New Roman" w:cs="Times New Roman"/>
          <w:sz w:val="24"/>
          <w:szCs w:val="24"/>
        </w:rPr>
        <w:t>dorëzuar në AME drafti final i aneksit të</w:t>
      </w:r>
      <w:r w:rsidRPr="00C910CA">
        <w:rPr>
          <w:rFonts w:ascii="Times New Roman" w:hAnsi="Times New Roman" w:cs="Times New Roman"/>
          <w:sz w:val="24"/>
          <w:szCs w:val="24"/>
        </w:rPr>
        <w:t xml:space="preserve"> garazheve.</w:t>
      </w:r>
    </w:p>
    <w:p w:rsidR="00A25F4B" w:rsidRPr="00C910CA" w:rsidRDefault="00EA0B15" w:rsidP="00A25F4B">
      <w:pPr>
        <w:numPr>
          <w:ilvl w:val="0"/>
          <w:numId w:val="35"/>
        </w:numPr>
        <w:spacing w:after="0" w:line="240" w:lineRule="atLeast"/>
        <w:contextualSpacing/>
        <w:jc w:val="both"/>
        <w:rPr>
          <w:rFonts w:ascii="Times New Roman" w:hAnsi="Times New Roman" w:cs="Times New Roman"/>
          <w:sz w:val="24"/>
          <w:szCs w:val="24"/>
        </w:rPr>
      </w:pPr>
      <w:r w:rsidRPr="00C910CA">
        <w:rPr>
          <w:rFonts w:ascii="Times New Roman" w:hAnsi="Times New Roman" w:cs="Times New Roman"/>
          <w:sz w:val="24"/>
          <w:szCs w:val="24"/>
        </w:rPr>
        <w:t>Është bërë dhe dorëzuar buxheti në</w:t>
      </w:r>
      <w:r w:rsidR="00A25F4B" w:rsidRPr="00C910CA">
        <w:rPr>
          <w:rFonts w:ascii="Times New Roman" w:hAnsi="Times New Roman" w:cs="Times New Roman"/>
          <w:sz w:val="24"/>
          <w:szCs w:val="24"/>
        </w:rPr>
        <w:t xml:space="preserve"> </w:t>
      </w:r>
      <w:r w:rsidRPr="00C910CA">
        <w:rPr>
          <w:rFonts w:ascii="Times New Roman" w:hAnsi="Times New Roman" w:cs="Times New Roman"/>
          <w:sz w:val="24"/>
          <w:szCs w:val="24"/>
        </w:rPr>
        <w:t>drejtorinë</w:t>
      </w:r>
      <w:r w:rsidR="00A25F4B" w:rsidRPr="00C910CA">
        <w:rPr>
          <w:rFonts w:ascii="Times New Roman" w:hAnsi="Times New Roman" w:cs="Times New Roman"/>
          <w:sz w:val="24"/>
          <w:szCs w:val="24"/>
        </w:rPr>
        <w:t xml:space="preserve"> e financave.</w:t>
      </w:r>
    </w:p>
    <w:p w:rsidR="00A25F4B" w:rsidRPr="00C910CA" w:rsidRDefault="00A25F4B" w:rsidP="00A25F4B">
      <w:pPr>
        <w:numPr>
          <w:ilvl w:val="0"/>
          <w:numId w:val="35"/>
        </w:numPr>
        <w:spacing w:after="0" w:line="240" w:lineRule="atLeast"/>
        <w:contextualSpacing/>
        <w:jc w:val="both"/>
      </w:pPr>
      <w:r w:rsidRPr="00C910CA">
        <w:rPr>
          <w:rFonts w:ascii="Times New Roman" w:hAnsi="Times New Roman" w:cs="Times New Roman"/>
          <w:sz w:val="24"/>
          <w:szCs w:val="24"/>
        </w:rPr>
        <w:lastRenderedPageBreak/>
        <w:t xml:space="preserve">Është nënshkruar MM me AME për bashkëfinancime aneksit te garazheve te NJPZSH. </w:t>
      </w:r>
    </w:p>
    <w:p w:rsidR="00A25F4B" w:rsidRPr="00C910CA" w:rsidRDefault="00A25F4B" w:rsidP="00A25F4B">
      <w:pPr>
        <w:numPr>
          <w:ilvl w:val="0"/>
          <w:numId w:val="35"/>
        </w:numPr>
        <w:spacing w:after="0" w:line="240" w:lineRule="atLeast"/>
        <w:contextualSpacing/>
        <w:jc w:val="both"/>
        <w:rPr>
          <w:rFonts w:ascii="Times New Roman" w:hAnsi="Times New Roman" w:cs="Times New Roman"/>
          <w:sz w:val="24"/>
          <w:szCs w:val="24"/>
        </w:rPr>
      </w:pPr>
      <w:r w:rsidRPr="00C910CA">
        <w:rPr>
          <w:rFonts w:ascii="Times New Roman" w:hAnsi="Times New Roman" w:cs="Times New Roman"/>
          <w:sz w:val="24"/>
          <w:szCs w:val="24"/>
        </w:rPr>
        <w:t>Kemi bërë kërkesën pë</w:t>
      </w:r>
      <w:r w:rsidR="004F30FE" w:rsidRPr="00C910CA">
        <w:rPr>
          <w:rFonts w:ascii="Times New Roman" w:hAnsi="Times New Roman" w:cs="Times New Roman"/>
          <w:sz w:val="24"/>
          <w:szCs w:val="24"/>
        </w:rPr>
        <w:t>r leje ndërtimore të aneksit të</w:t>
      </w:r>
      <w:r w:rsidRPr="00C910CA">
        <w:rPr>
          <w:rFonts w:ascii="Times New Roman" w:hAnsi="Times New Roman" w:cs="Times New Roman"/>
          <w:sz w:val="24"/>
          <w:szCs w:val="24"/>
        </w:rPr>
        <w:t xml:space="preserve"> garazheve.</w:t>
      </w:r>
    </w:p>
    <w:p w:rsidR="00A25F4B" w:rsidRPr="00C910CA" w:rsidRDefault="00A25F4B" w:rsidP="00A25F4B">
      <w:pPr>
        <w:numPr>
          <w:ilvl w:val="0"/>
          <w:numId w:val="35"/>
        </w:numPr>
        <w:spacing w:after="0" w:line="240" w:lineRule="atLeast"/>
        <w:contextualSpacing/>
        <w:jc w:val="both"/>
        <w:rPr>
          <w:rFonts w:ascii="Times New Roman" w:hAnsi="Times New Roman" w:cs="Times New Roman"/>
          <w:sz w:val="24"/>
          <w:szCs w:val="24"/>
        </w:rPr>
      </w:pPr>
      <w:r w:rsidRPr="00C910CA">
        <w:rPr>
          <w:rFonts w:ascii="Times New Roman" w:hAnsi="Times New Roman" w:cs="Times New Roman"/>
          <w:sz w:val="24"/>
          <w:szCs w:val="24"/>
        </w:rPr>
        <w:t>K</w:t>
      </w:r>
      <w:r w:rsidR="004F30FE" w:rsidRPr="00C910CA">
        <w:rPr>
          <w:rFonts w:ascii="Times New Roman" w:hAnsi="Times New Roman" w:cs="Times New Roman"/>
          <w:sz w:val="24"/>
          <w:szCs w:val="24"/>
        </w:rPr>
        <w:t>emi marrë pjesë në dëgjimet buxh</w:t>
      </w:r>
      <w:r w:rsidR="004C43DF" w:rsidRPr="00C910CA">
        <w:rPr>
          <w:rFonts w:ascii="Times New Roman" w:hAnsi="Times New Roman" w:cs="Times New Roman"/>
          <w:sz w:val="24"/>
          <w:szCs w:val="24"/>
        </w:rPr>
        <w:t>etore me kategori të ndryshme të</w:t>
      </w:r>
      <w:r w:rsidRPr="00C910CA">
        <w:rPr>
          <w:rFonts w:ascii="Times New Roman" w:hAnsi="Times New Roman" w:cs="Times New Roman"/>
          <w:sz w:val="24"/>
          <w:szCs w:val="24"/>
        </w:rPr>
        <w:t xml:space="preserve"> qytetarëve.</w:t>
      </w:r>
    </w:p>
    <w:p w:rsidR="00A25F4B" w:rsidRPr="00C910CA" w:rsidRDefault="00A25F4B" w:rsidP="00A25F4B">
      <w:pPr>
        <w:numPr>
          <w:ilvl w:val="0"/>
          <w:numId w:val="35"/>
        </w:numPr>
        <w:spacing w:after="0" w:line="240" w:lineRule="atLeast"/>
        <w:contextualSpacing/>
        <w:jc w:val="both"/>
        <w:rPr>
          <w:rFonts w:ascii="Times New Roman" w:hAnsi="Times New Roman" w:cs="Times New Roman"/>
          <w:sz w:val="24"/>
          <w:szCs w:val="24"/>
        </w:rPr>
      </w:pPr>
      <w:r w:rsidRPr="00C910CA">
        <w:rPr>
          <w:rFonts w:ascii="Times New Roman" w:hAnsi="Times New Roman" w:cs="Times New Roman"/>
          <w:sz w:val="24"/>
          <w:szCs w:val="24"/>
        </w:rPr>
        <w:t>Ng</w:t>
      </w:r>
      <w:r w:rsidR="004C43DF" w:rsidRPr="00C910CA">
        <w:rPr>
          <w:rFonts w:ascii="Times New Roman" w:hAnsi="Times New Roman" w:cs="Times New Roman"/>
          <w:sz w:val="24"/>
          <w:szCs w:val="24"/>
        </w:rPr>
        <w:t>a DMSH një zyrtar ka marrë pjesë në komisionin për dezinsektimin në</w:t>
      </w:r>
      <w:r w:rsidRPr="00C910CA">
        <w:rPr>
          <w:rFonts w:ascii="Times New Roman" w:hAnsi="Times New Roman" w:cs="Times New Roman"/>
          <w:sz w:val="24"/>
          <w:szCs w:val="24"/>
        </w:rPr>
        <w:t xml:space="preserve"> komunën e Gjilanit.</w:t>
      </w:r>
    </w:p>
    <w:p w:rsidR="00A25F4B" w:rsidRPr="00C910CA" w:rsidRDefault="004C43DF" w:rsidP="00A25F4B">
      <w:pPr>
        <w:numPr>
          <w:ilvl w:val="0"/>
          <w:numId w:val="35"/>
        </w:numPr>
        <w:spacing w:after="0" w:line="240" w:lineRule="atLeast"/>
        <w:contextualSpacing/>
        <w:jc w:val="both"/>
        <w:rPr>
          <w:rFonts w:ascii="Times New Roman" w:hAnsi="Times New Roman" w:cs="Times New Roman"/>
          <w:sz w:val="24"/>
          <w:szCs w:val="24"/>
        </w:rPr>
      </w:pPr>
      <w:r w:rsidRPr="00C910CA">
        <w:rPr>
          <w:rFonts w:ascii="Times New Roman" w:hAnsi="Times New Roman" w:cs="Times New Roman"/>
          <w:sz w:val="24"/>
          <w:szCs w:val="24"/>
        </w:rPr>
        <w:t>Jemi në</w:t>
      </w:r>
      <w:r w:rsidR="00A25F4B" w:rsidRPr="00C910CA">
        <w:rPr>
          <w:rFonts w:ascii="Times New Roman" w:hAnsi="Times New Roman" w:cs="Times New Roman"/>
          <w:sz w:val="24"/>
          <w:szCs w:val="24"/>
        </w:rPr>
        <w:t xml:space="preserve"> fazën përfundimtare të grumbullimit</w:t>
      </w:r>
      <w:r w:rsidRPr="00C910CA">
        <w:rPr>
          <w:rFonts w:ascii="Times New Roman" w:hAnsi="Times New Roman" w:cs="Times New Roman"/>
          <w:sz w:val="24"/>
          <w:szCs w:val="24"/>
        </w:rPr>
        <w:t>, përpunimit dhe klasifikimit të</w:t>
      </w:r>
      <w:r w:rsidR="00A25F4B" w:rsidRPr="00C910CA">
        <w:rPr>
          <w:rFonts w:ascii="Times New Roman" w:hAnsi="Times New Roman" w:cs="Times New Roman"/>
          <w:sz w:val="24"/>
          <w:szCs w:val="24"/>
        </w:rPr>
        <w:t xml:space="preserve"> materialeve për hartimin e dokumentit të VRR.</w:t>
      </w:r>
    </w:p>
    <w:p w:rsidR="00A25F4B" w:rsidRPr="00C910CA" w:rsidRDefault="00A25F4B" w:rsidP="00A25F4B">
      <w:pPr>
        <w:numPr>
          <w:ilvl w:val="0"/>
          <w:numId w:val="35"/>
        </w:numPr>
        <w:spacing w:after="0" w:line="240" w:lineRule="atLeast"/>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Vazhdon gatishmërinë për rrezikun nga ndezja e zjarreve. </w:t>
      </w:r>
    </w:p>
    <w:p w:rsidR="00A25F4B" w:rsidRPr="00C910CA" w:rsidRDefault="00A25F4B" w:rsidP="00A25F4B">
      <w:pPr>
        <w:numPr>
          <w:ilvl w:val="0"/>
          <w:numId w:val="35"/>
        </w:numPr>
        <w:spacing w:after="0" w:line="240" w:lineRule="atLeast"/>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Është iniciuar procedura e </w:t>
      </w:r>
      <w:r w:rsidR="004C43DF" w:rsidRPr="00C910CA">
        <w:rPr>
          <w:rFonts w:ascii="Times New Roman" w:hAnsi="Times New Roman" w:cs="Times New Roman"/>
          <w:sz w:val="24"/>
          <w:szCs w:val="24"/>
        </w:rPr>
        <w:t>prokurimit</w:t>
      </w:r>
      <w:r w:rsidRPr="00C910CA">
        <w:rPr>
          <w:rFonts w:ascii="Times New Roman" w:hAnsi="Times New Roman" w:cs="Times New Roman"/>
          <w:sz w:val="24"/>
          <w:szCs w:val="24"/>
        </w:rPr>
        <w:t xml:space="preserve"> për aktivitetin ,,Aneksi i </w:t>
      </w:r>
      <w:r w:rsidR="004C43DF" w:rsidRPr="00C910CA">
        <w:rPr>
          <w:rFonts w:ascii="Times New Roman" w:hAnsi="Times New Roman" w:cs="Times New Roman"/>
          <w:sz w:val="24"/>
          <w:szCs w:val="24"/>
        </w:rPr>
        <w:t>Garazheve</w:t>
      </w:r>
      <w:r w:rsidRPr="00C910CA">
        <w:rPr>
          <w:rFonts w:ascii="Times New Roman" w:hAnsi="Times New Roman" w:cs="Times New Roman"/>
          <w:sz w:val="24"/>
          <w:szCs w:val="24"/>
        </w:rPr>
        <w:t xml:space="preserve"> për NJPZSH,,</w:t>
      </w:r>
    </w:p>
    <w:p w:rsidR="00A25F4B" w:rsidRPr="00C910CA" w:rsidRDefault="00A25F4B" w:rsidP="00A25F4B">
      <w:pPr>
        <w:spacing w:line="240" w:lineRule="atLeast"/>
        <w:ind w:left="720"/>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Për shkak te pamjaftueshmërisë së fondeve komisioni i formuar për </w:t>
      </w:r>
      <w:r w:rsidR="00CE1943" w:rsidRPr="00C910CA">
        <w:rPr>
          <w:rFonts w:ascii="Times New Roman" w:hAnsi="Times New Roman" w:cs="Times New Roman"/>
          <w:sz w:val="24"/>
          <w:szCs w:val="24"/>
        </w:rPr>
        <w:t>vlerësimin</w:t>
      </w:r>
      <w:r w:rsidRPr="00C910CA">
        <w:rPr>
          <w:rFonts w:ascii="Times New Roman" w:hAnsi="Times New Roman" w:cs="Times New Roman"/>
          <w:sz w:val="24"/>
          <w:szCs w:val="24"/>
        </w:rPr>
        <w:t xml:space="preserve"> e ofertave ka anuluar këtë </w:t>
      </w:r>
      <w:r w:rsidR="00CE1943" w:rsidRPr="00C910CA">
        <w:rPr>
          <w:rFonts w:ascii="Times New Roman" w:hAnsi="Times New Roman" w:cs="Times New Roman"/>
          <w:sz w:val="24"/>
          <w:szCs w:val="24"/>
        </w:rPr>
        <w:t>aktivitet dhe i njëjti pritet të</w:t>
      </w:r>
      <w:r w:rsidRPr="00C910CA">
        <w:rPr>
          <w:rFonts w:ascii="Times New Roman" w:hAnsi="Times New Roman" w:cs="Times New Roman"/>
          <w:sz w:val="24"/>
          <w:szCs w:val="24"/>
        </w:rPr>
        <w:t xml:space="preserve"> zhvillohet pas sigurimit të mjeteve shtesë.</w:t>
      </w:r>
    </w:p>
    <w:p w:rsidR="00A25F4B" w:rsidRPr="00C910CA" w:rsidRDefault="00CE1943" w:rsidP="00A25F4B">
      <w:pPr>
        <w:numPr>
          <w:ilvl w:val="0"/>
          <w:numId w:val="35"/>
        </w:numPr>
        <w:spacing w:after="0" w:line="240" w:lineRule="atLeast"/>
        <w:contextualSpacing/>
        <w:jc w:val="both"/>
        <w:rPr>
          <w:rFonts w:ascii="Times New Roman" w:hAnsi="Times New Roman" w:cs="Times New Roman"/>
          <w:sz w:val="24"/>
          <w:szCs w:val="24"/>
        </w:rPr>
      </w:pPr>
      <w:r w:rsidRPr="00C910CA">
        <w:rPr>
          <w:rFonts w:ascii="Times New Roman" w:hAnsi="Times New Roman" w:cs="Times New Roman"/>
          <w:sz w:val="24"/>
          <w:szCs w:val="24"/>
        </w:rPr>
        <w:t>Këtë muaj kemi pasur angazhime të shumta në</w:t>
      </w:r>
      <w:r w:rsidR="00A25F4B" w:rsidRPr="00C910CA">
        <w:rPr>
          <w:rFonts w:ascii="Times New Roman" w:hAnsi="Times New Roman" w:cs="Times New Roman"/>
          <w:sz w:val="24"/>
          <w:szCs w:val="24"/>
        </w:rPr>
        <w:t xml:space="preserve"> fikjen e zjarreve fushore dhe malore të cilat kanë qenë të shumta për këtë periudhe (152)</w:t>
      </w:r>
    </w:p>
    <w:p w:rsidR="00A25F4B" w:rsidRPr="00C910CA" w:rsidRDefault="00A25F4B" w:rsidP="00A25F4B">
      <w:pPr>
        <w:numPr>
          <w:ilvl w:val="0"/>
          <w:numId w:val="35"/>
        </w:numPr>
        <w:spacing w:after="0" w:line="240" w:lineRule="atLeast"/>
        <w:contextualSpacing/>
        <w:jc w:val="both"/>
        <w:rPr>
          <w:rFonts w:ascii="Times New Roman" w:hAnsi="Times New Roman" w:cs="Times New Roman"/>
          <w:sz w:val="24"/>
          <w:szCs w:val="24"/>
        </w:rPr>
      </w:pPr>
      <w:r w:rsidRPr="00C910CA">
        <w:rPr>
          <w:rFonts w:ascii="Times New Roman" w:hAnsi="Times New Roman" w:cs="Times New Roman"/>
          <w:sz w:val="24"/>
          <w:szCs w:val="24"/>
        </w:rPr>
        <w:t>Zyrtarët nga DM</w:t>
      </w:r>
      <w:r w:rsidR="00CE1943" w:rsidRPr="00C910CA">
        <w:rPr>
          <w:rFonts w:ascii="Times New Roman" w:hAnsi="Times New Roman" w:cs="Times New Roman"/>
          <w:sz w:val="24"/>
          <w:szCs w:val="24"/>
        </w:rPr>
        <w:t>SH, NJPZSH dhe PK në muajin tetor kanë</w:t>
      </w:r>
      <w:r w:rsidRPr="00C910CA">
        <w:rPr>
          <w:rFonts w:ascii="Times New Roman" w:hAnsi="Times New Roman" w:cs="Times New Roman"/>
          <w:sz w:val="24"/>
          <w:szCs w:val="24"/>
        </w:rPr>
        <w:t xml:space="preserve"> vizituar fshatrat e komun</w:t>
      </w:r>
      <w:r w:rsidR="00CE1943" w:rsidRPr="00C910CA">
        <w:rPr>
          <w:rFonts w:ascii="Times New Roman" w:hAnsi="Times New Roman" w:cs="Times New Roman"/>
          <w:sz w:val="24"/>
          <w:szCs w:val="24"/>
        </w:rPr>
        <w:t>ës për të parandaluar zjarrëvënien në</w:t>
      </w:r>
      <w:r w:rsidRPr="00C910CA">
        <w:rPr>
          <w:rFonts w:ascii="Times New Roman" w:hAnsi="Times New Roman" w:cs="Times New Roman"/>
          <w:sz w:val="24"/>
          <w:szCs w:val="24"/>
        </w:rPr>
        <w:t xml:space="preserve"> malet dhe fushat e komunës sonë. </w:t>
      </w:r>
    </w:p>
    <w:p w:rsidR="00A25F4B" w:rsidRPr="00C910CA" w:rsidRDefault="00A25F4B" w:rsidP="00A25F4B">
      <w:pPr>
        <w:numPr>
          <w:ilvl w:val="0"/>
          <w:numId w:val="35"/>
        </w:numPr>
        <w:spacing w:after="0" w:line="240" w:lineRule="atLeast"/>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Është iniciuar procedura e </w:t>
      </w:r>
      <w:r w:rsidR="00CE1943" w:rsidRPr="00C910CA">
        <w:rPr>
          <w:rFonts w:ascii="Times New Roman" w:hAnsi="Times New Roman" w:cs="Times New Roman"/>
          <w:sz w:val="24"/>
          <w:szCs w:val="24"/>
        </w:rPr>
        <w:t>prokurimit</w:t>
      </w:r>
      <w:r w:rsidRPr="00C910CA">
        <w:rPr>
          <w:rFonts w:ascii="Times New Roman" w:hAnsi="Times New Roman" w:cs="Times New Roman"/>
          <w:sz w:val="24"/>
          <w:szCs w:val="24"/>
        </w:rPr>
        <w:t xml:space="preserve"> për aktivitetin ,,Aneksi i </w:t>
      </w:r>
      <w:r w:rsidR="00CE1943" w:rsidRPr="00C910CA">
        <w:rPr>
          <w:rFonts w:ascii="Times New Roman" w:hAnsi="Times New Roman" w:cs="Times New Roman"/>
          <w:sz w:val="24"/>
          <w:szCs w:val="24"/>
        </w:rPr>
        <w:t>garazheve</w:t>
      </w:r>
      <w:r w:rsidRPr="00C910CA">
        <w:rPr>
          <w:rFonts w:ascii="Times New Roman" w:hAnsi="Times New Roman" w:cs="Times New Roman"/>
          <w:sz w:val="24"/>
          <w:szCs w:val="24"/>
        </w:rPr>
        <w:t xml:space="preserve"> për NJPZSH,,</w:t>
      </w:r>
    </w:p>
    <w:p w:rsidR="00A25F4B" w:rsidRPr="00C910CA" w:rsidRDefault="00CE1943" w:rsidP="00A25F4B">
      <w:pPr>
        <w:spacing w:line="240" w:lineRule="atLeast"/>
        <w:ind w:left="720"/>
        <w:contextualSpacing/>
        <w:jc w:val="both"/>
        <w:rPr>
          <w:rFonts w:ascii="Times New Roman" w:hAnsi="Times New Roman" w:cs="Times New Roman"/>
          <w:sz w:val="24"/>
          <w:szCs w:val="24"/>
        </w:rPr>
      </w:pPr>
      <w:r w:rsidRPr="00C910CA">
        <w:rPr>
          <w:rFonts w:ascii="Times New Roman" w:hAnsi="Times New Roman" w:cs="Times New Roman"/>
          <w:sz w:val="24"/>
          <w:szCs w:val="24"/>
        </w:rPr>
        <w:t>p</w:t>
      </w:r>
      <w:r w:rsidR="00A25F4B" w:rsidRPr="00C910CA">
        <w:rPr>
          <w:rFonts w:ascii="Times New Roman" w:hAnsi="Times New Roman" w:cs="Times New Roman"/>
          <w:sz w:val="24"/>
          <w:szCs w:val="24"/>
        </w:rPr>
        <w:t>ër shkak te pamjaftueshmërisë së fondeve</w:t>
      </w:r>
      <w:r w:rsidRPr="00C910CA">
        <w:rPr>
          <w:rFonts w:ascii="Times New Roman" w:hAnsi="Times New Roman" w:cs="Times New Roman"/>
          <w:sz w:val="24"/>
          <w:szCs w:val="24"/>
        </w:rPr>
        <w:t>,</w:t>
      </w:r>
      <w:r w:rsidR="00A25F4B" w:rsidRPr="00C910CA">
        <w:rPr>
          <w:rFonts w:ascii="Times New Roman" w:hAnsi="Times New Roman" w:cs="Times New Roman"/>
          <w:sz w:val="24"/>
          <w:szCs w:val="24"/>
        </w:rPr>
        <w:t xml:space="preserve"> komisioni i formuar për </w:t>
      </w:r>
      <w:r w:rsidRPr="00C910CA">
        <w:rPr>
          <w:rFonts w:ascii="Times New Roman" w:hAnsi="Times New Roman" w:cs="Times New Roman"/>
          <w:sz w:val="24"/>
          <w:szCs w:val="24"/>
        </w:rPr>
        <w:t>vlerësimin</w:t>
      </w:r>
      <w:r w:rsidR="00A25F4B" w:rsidRPr="00C910CA">
        <w:rPr>
          <w:rFonts w:ascii="Times New Roman" w:hAnsi="Times New Roman" w:cs="Times New Roman"/>
          <w:sz w:val="24"/>
          <w:szCs w:val="24"/>
        </w:rPr>
        <w:t xml:space="preserve"> e ofertave ka anuluar këtë aktivitet dhe i njëjti është përsëritur pas sigurimit të mjeteve shtesë.</w:t>
      </w:r>
    </w:p>
    <w:p w:rsidR="00A25F4B" w:rsidRPr="00C910CA" w:rsidRDefault="00A25F4B" w:rsidP="00A25F4B">
      <w:pPr>
        <w:numPr>
          <w:ilvl w:val="0"/>
          <w:numId w:val="35"/>
        </w:numPr>
        <w:spacing w:after="0" w:line="240" w:lineRule="atLeast"/>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Edhe </w:t>
      </w:r>
      <w:r w:rsidR="00CE1943" w:rsidRPr="00C910CA">
        <w:rPr>
          <w:rFonts w:ascii="Times New Roman" w:hAnsi="Times New Roman" w:cs="Times New Roman"/>
          <w:sz w:val="24"/>
          <w:szCs w:val="24"/>
        </w:rPr>
        <w:t>këta</w:t>
      </w:r>
      <w:r w:rsidRPr="00C910CA">
        <w:rPr>
          <w:rFonts w:ascii="Times New Roman" w:hAnsi="Times New Roman" w:cs="Times New Roman"/>
          <w:sz w:val="24"/>
          <w:szCs w:val="24"/>
        </w:rPr>
        <w:t xml:space="preserve"> muaj</w:t>
      </w:r>
      <w:r w:rsidR="00CE1943" w:rsidRPr="00C910CA">
        <w:rPr>
          <w:rFonts w:ascii="Times New Roman" w:hAnsi="Times New Roman" w:cs="Times New Roman"/>
          <w:sz w:val="24"/>
          <w:szCs w:val="24"/>
        </w:rPr>
        <w:t xml:space="preserve"> ( tetor) kemi pasur angazhime të shumta në</w:t>
      </w:r>
      <w:r w:rsidRPr="00C910CA">
        <w:rPr>
          <w:rFonts w:ascii="Times New Roman" w:hAnsi="Times New Roman" w:cs="Times New Roman"/>
          <w:sz w:val="24"/>
          <w:szCs w:val="24"/>
        </w:rPr>
        <w:t xml:space="preserve"> fikjen e zjarreve fushore dhe malore të cilat kanë qenë të shumta për këtë periudhe (157) </w:t>
      </w:r>
    </w:p>
    <w:p w:rsidR="00A25F4B" w:rsidRPr="00C910CA" w:rsidRDefault="00CE1943" w:rsidP="00A25F4B">
      <w:pPr>
        <w:numPr>
          <w:ilvl w:val="0"/>
          <w:numId w:val="35"/>
        </w:numPr>
        <w:spacing w:after="0" w:line="240" w:lineRule="atLeast"/>
        <w:contextualSpacing/>
        <w:jc w:val="both"/>
        <w:rPr>
          <w:rFonts w:ascii="Times New Roman" w:hAnsi="Times New Roman" w:cs="Times New Roman"/>
          <w:sz w:val="24"/>
          <w:szCs w:val="24"/>
        </w:rPr>
      </w:pPr>
      <w:r w:rsidRPr="00C910CA">
        <w:rPr>
          <w:rFonts w:ascii="Times New Roman" w:hAnsi="Times New Roman" w:cs="Times New Roman"/>
          <w:sz w:val="24"/>
          <w:szCs w:val="24"/>
        </w:rPr>
        <w:t>Jemi në</w:t>
      </w:r>
      <w:r w:rsidR="00A25F4B" w:rsidRPr="00C910CA">
        <w:rPr>
          <w:rFonts w:ascii="Times New Roman" w:hAnsi="Times New Roman" w:cs="Times New Roman"/>
          <w:sz w:val="24"/>
          <w:szCs w:val="24"/>
        </w:rPr>
        <w:t xml:space="preserve"> fazën përfundimtare të grumbullimit</w:t>
      </w:r>
      <w:r w:rsidRPr="00C910CA">
        <w:rPr>
          <w:rFonts w:ascii="Times New Roman" w:hAnsi="Times New Roman" w:cs="Times New Roman"/>
          <w:sz w:val="24"/>
          <w:szCs w:val="24"/>
        </w:rPr>
        <w:t>, përpunimit dhe klasifikimit të</w:t>
      </w:r>
      <w:r w:rsidR="00A25F4B" w:rsidRPr="00C910CA">
        <w:rPr>
          <w:rFonts w:ascii="Times New Roman" w:hAnsi="Times New Roman" w:cs="Times New Roman"/>
          <w:sz w:val="24"/>
          <w:szCs w:val="24"/>
        </w:rPr>
        <w:t xml:space="preserve"> materialeve për </w:t>
      </w:r>
      <w:r w:rsidRPr="00C910CA">
        <w:rPr>
          <w:rFonts w:ascii="Times New Roman" w:hAnsi="Times New Roman" w:cs="Times New Roman"/>
          <w:sz w:val="24"/>
          <w:szCs w:val="24"/>
        </w:rPr>
        <w:t>hartimin e dokumentit të VRR. Në</w:t>
      </w:r>
      <w:r w:rsidR="00A25F4B" w:rsidRPr="00C910CA">
        <w:rPr>
          <w:rFonts w:ascii="Times New Roman" w:hAnsi="Times New Roman" w:cs="Times New Roman"/>
          <w:sz w:val="24"/>
          <w:szCs w:val="24"/>
        </w:rPr>
        <w:t xml:space="preserve"> muajin nëntor do ta d</w:t>
      </w:r>
      <w:r w:rsidRPr="00C910CA">
        <w:rPr>
          <w:rFonts w:ascii="Times New Roman" w:hAnsi="Times New Roman" w:cs="Times New Roman"/>
          <w:sz w:val="24"/>
          <w:szCs w:val="24"/>
        </w:rPr>
        <w:t>ërgojmë draftin ne AME dhe do të</w:t>
      </w:r>
      <w:r w:rsidR="00A25F4B" w:rsidRPr="00C910CA">
        <w:rPr>
          <w:rFonts w:ascii="Times New Roman" w:hAnsi="Times New Roman" w:cs="Times New Roman"/>
          <w:sz w:val="24"/>
          <w:szCs w:val="24"/>
        </w:rPr>
        <w:t xml:space="preserve"> vazhdojm</w:t>
      </w:r>
      <w:r w:rsidRPr="00C910CA">
        <w:rPr>
          <w:rFonts w:ascii="Times New Roman" w:hAnsi="Times New Roman" w:cs="Times New Roman"/>
          <w:sz w:val="24"/>
          <w:szCs w:val="24"/>
        </w:rPr>
        <w:t>ë</w:t>
      </w:r>
      <w:r w:rsidR="00A25F4B" w:rsidRPr="00C910CA">
        <w:rPr>
          <w:rFonts w:ascii="Times New Roman" w:hAnsi="Times New Roman" w:cs="Times New Roman"/>
          <w:sz w:val="24"/>
          <w:szCs w:val="24"/>
        </w:rPr>
        <w:t xml:space="preserve"> sipas  procedurave të parapara.</w:t>
      </w:r>
    </w:p>
    <w:p w:rsidR="00A25F4B" w:rsidRPr="00C910CA" w:rsidRDefault="00A25F4B" w:rsidP="00A25F4B">
      <w:pPr>
        <w:numPr>
          <w:ilvl w:val="0"/>
          <w:numId w:val="35"/>
        </w:numPr>
        <w:spacing w:after="0" w:line="240" w:lineRule="atLeast"/>
        <w:contextualSpacing/>
        <w:jc w:val="both"/>
        <w:rPr>
          <w:rFonts w:ascii="Times New Roman" w:hAnsi="Times New Roman" w:cs="Times New Roman"/>
          <w:sz w:val="24"/>
          <w:szCs w:val="24"/>
        </w:rPr>
      </w:pPr>
      <w:r w:rsidRPr="00C910CA">
        <w:rPr>
          <w:rFonts w:ascii="Times New Roman" w:hAnsi="Times New Roman" w:cs="Times New Roman"/>
          <w:sz w:val="24"/>
          <w:szCs w:val="24"/>
        </w:rPr>
        <w:t>Ë</w:t>
      </w:r>
      <w:r w:rsidR="00CE1943" w:rsidRPr="00C910CA">
        <w:rPr>
          <w:rFonts w:ascii="Times New Roman" w:hAnsi="Times New Roman" w:cs="Times New Roman"/>
          <w:sz w:val="24"/>
          <w:szCs w:val="24"/>
        </w:rPr>
        <w:t>shtë</w:t>
      </w:r>
      <w:r w:rsidRPr="00C910CA">
        <w:rPr>
          <w:rFonts w:ascii="Times New Roman" w:hAnsi="Times New Roman" w:cs="Times New Roman"/>
          <w:sz w:val="24"/>
          <w:szCs w:val="24"/>
        </w:rPr>
        <w:t xml:space="preserve"> nënshkruar kontrata për aktivitetin ,,Pastrimi i </w:t>
      </w:r>
      <w:r w:rsidR="00CE1943" w:rsidRPr="00C910CA">
        <w:rPr>
          <w:rFonts w:ascii="Times New Roman" w:hAnsi="Times New Roman" w:cs="Times New Roman"/>
          <w:sz w:val="24"/>
          <w:szCs w:val="24"/>
        </w:rPr>
        <w:t>lumenjve dhe përroskave</w:t>
      </w:r>
      <w:r w:rsidR="002B7D08" w:rsidRPr="00C910CA">
        <w:rPr>
          <w:rFonts w:ascii="Times New Roman" w:hAnsi="Times New Roman" w:cs="Times New Roman"/>
          <w:sz w:val="24"/>
          <w:szCs w:val="24"/>
        </w:rPr>
        <w:t>”</w:t>
      </w:r>
      <w:r w:rsidR="00F5384C" w:rsidRPr="00C910CA">
        <w:rPr>
          <w:rFonts w:ascii="Times New Roman" w:hAnsi="Times New Roman" w:cs="Times New Roman"/>
          <w:sz w:val="24"/>
          <w:szCs w:val="24"/>
        </w:rPr>
        <w:t>,</w:t>
      </w:r>
      <w:r w:rsidRPr="00C910CA">
        <w:rPr>
          <w:rFonts w:ascii="Times New Roman" w:hAnsi="Times New Roman" w:cs="Times New Roman"/>
          <w:sz w:val="24"/>
          <w:szCs w:val="24"/>
        </w:rPr>
        <w:t xml:space="preserve"> </w:t>
      </w:r>
    </w:p>
    <w:p w:rsidR="00A25F4B" w:rsidRPr="00C910CA" w:rsidRDefault="00F5384C" w:rsidP="00A25F4B">
      <w:pPr>
        <w:numPr>
          <w:ilvl w:val="0"/>
          <w:numId w:val="35"/>
        </w:numPr>
        <w:spacing w:after="0" w:line="240" w:lineRule="atLeast"/>
        <w:contextualSpacing/>
        <w:jc w:val="both"/>
        <w:rPr>
          <w:rFonts w:ascii="Times New Roman" w:hAnsi="Times New Roman" w:cs="Times New Roman"/>
          <w:sz w:val="24"/>
          <w:szCs w:val="24"/>
        </w:rPr>
      </w:pPr>
      <w:r w:rsidRPr="00C910CA">
        <w:rPr>
          <w:rFonts w:ascii="Times New Roman" w:hAnsi="Times New Roman" w:cs="Times New Roman"/>
          <w:sz w:val="24"/>
          <w:szCs w:val="24"/>
        </w:rPr>
        <w:t>Është në procedurë të</w:t>
      </w:r>
      <w:r w:rsidR="00A25F4B" w:rsidRPr="00C910CA">
        <w:rPr>
          <w:rFonts w:ascii="Times New Roman" w:hAnsi="Times New Roman" w:cs="Times New Roman"/>
          <w:sz w:val="24"/>
          <w:szCs w:val="24"/>
        </w:rPr>
        <w:t xml:space="preserve"> </w:t>
      </w:r>
      <w:r w:rsidR="00CE1943" w:rsidRPr="00C910CA">
        <w:rPr>
          <w:rFonts w:ascii="Times New Roman" w:hAnsi="Times New Roman" w:cs="Times New Roman"/>
          <w:sz w:val="24"/>
          <w:szCs w:val="24"/>
        </w:rPr>
        <w:t>prokurimit</w:t>
      </w:r>
      <w:r w:rsidR="00607D1E" w:rsidRPr="00C910CA">
        <w:rPr>
          <w:rFonts w:ascii="Times New Roman" w:hAnsi="Times New Roman" w:cs="Times New Roman"/>
          <w:sz w:val="24"/>
          <w:szCs w:val="24"/>
        </w:rPr>
        <w:t xml:space="preserve"> aktiviteti</w:t>
      </w:r>
      <w:r w:rsidR="00A25F4B" w:rsidRPr="00C910CA">
        <w:rPr>
          <w:rFonts w:ascii="Times New Roman" w:hAnsi="Times New Roman" w:cs="Times New Roman"/>
          <w:sz w:val="24"/>
          <w:szCs w:val="24"/>
        </w:rPr>
        <w:t xml:space="preserve"> ,,Aneksi i </w:t>
      </w:r>
      <w:r w:rsidR="00CE1943" w:rsidRPr="00C910CA">
        <w:rPr>
          <w:rFonts w:ascii="Times New Roman" w:hAnsi="Times New Roman" w:cs="Times New Roman"/>
          <w:sz w:val="24"/>
          <w:szCs w:val="24"/>
        </w:rPr>
        <w:t>garazheve</w:t>
      </w:r>
      <w:r w:rsidR="00A25F4B" w:rsidRPr="00C910CA">
        <w:rPr>
          <w:rFonts w:ascii="Times New Roman" w:hAnsi="Times New Roman" w:cs="Times New Roman"/>
          <w:sz w:val="24"/>
          <w:szCs w:val="24"/>
        </w:rPr>
        <w:t xml:space="preserve"> për NJPZSH,,</w:t>
      </w:r>
    </w:p>
    <w:p w:rsidR="00A25F4B" w:rsidRPr="00C910CA" w:rsidRDefault="00A25F4B" w:rsidP="00A25F4B">
      <w:pPr>
        <w:spacing w:line="240" w:lineRule="atLeast"/>
        <w:ind w:left="720"/>
        <w:contextualSpacing/>
        <w:jc w:val="both"/>
        <w:rPr>
          <w:rFonts w:ascii="Times New Roman" w:hAnsi="Times New Roman" w:cs="Times New Roman"/>
          <w:sz w:val="24"/>
          <w:szCs w:val="24"/>
        </w:rPr>
      </w:pPr>
      <w:r w:rsidRPr="00C910CA">
        <w:rPr>
          <w:rFonts w:ascii="Times New Roman" w:hAnsi="Times New Roman" w:cs="Times New Roman"/>
          <w:sz w:val="24"/>
          <w:szCs w:val="24"/>
        </w:rPr>
        <w:t>Dhe ky aktivitet nga një</w:t>
      </w:r>
      <w:r w:rsidR="00CE1943" w:rsidRPr="00C910CA">
        <w:rPr>
          <w:rFonts w:ascii="Times New Roman" w:hAnsi="Times New Roman" w:cs="Times New Roman"/>
          <w:sz w:val="24"/>
          <w:szCs w:val="24"/>
        </w:rPr>
        <w:t xml:space="preserve"> operator lëndën e ka dërguar në OSHP dhe jemi në</w:t>
      </w:r>
      <w:r w:rsidRPr="00C910CA">
        <w:rPr>
          <w:rFonts w:ascii="Times New Roman" w:hAnsi="Times New Roman" w:cs="Times New Roman"/>
          <w:sz w:val="24"/>
          <w:szCs w:val="24"/>
        </w:rPr>
        <w:t xml:space="preserve"> pritje të përgjigjes nga OHP.</w:t>
      </w:r>
    </w:p>
    <w:p w:rsidR="00A25F4B" w:rsidRPr="00C910CA" w:rsidRDefault="00A25F4B" w:rsidP="00A25F4B">
      <w:pPr>
        <w:numPr>
          <w:ilvl w:val="0"/>
          <w:numId w:val="35"/>
        </w:numPr>
        <w:spacing w:after="0" w:line="240" w:lineRule="atLeast"/>
        <w:contextualSpacing/>
        <w:jc w:val="both"/>
        <w:rPr>
          <w:rFonts w:ascii="Times New Roman" w:hAnsi="Times New Roman" w:cs="Times New Roman"/>
          <w:sz w:val="24"/>
          <w:szCs w:val="24"/>
        </w:rPr>
      </w:pPr>
      <w:r w:rsidRPr="00C910CA">
        <w:rPr>
          <w:rFonts w:ascii="Times New Roman" w:hAnsi="Times New Roman" w:cs="Times New Roman"/>
          <w:sz w:val="24"/>
          <w:szCs w:val="24"/>
        </w:rPr>
        <w:t>Më 14 Nënt</w:t>
      </w:r>
      <w:r w:rsidR="00791936" w:rsidRPr="00C910CA">
        <w:rPr>
          <w:rFonts w:ascii="Times New Roman" w:hAnsi="Times New Roman" w:cs="Times New Roman"/>
          <w:sz w:val="24"/>
          <w:szCs w:val="24"/>
        </w:rPr>
        <w:t>or ka filluar pastrimi i lumit S</w:t>
      </w:r>
      <w:r w:rsidRPr="00C910CA">
        <w:rPr>
          <w:rFonts w:ascii="Times New Roman" w:hAnsi="Times New Roman" w:cs="Times New Roman"/>
          <w:sz w:val="24"/>
          <w:szCs w:val="24"/>
        </w:rPr>
        <w:t>tanishor</w:t>
      </w:r>
      <w:r w:rsidR="00791936" w:rsidRPr="00C910CA">
        <w:rPr>
          <w:rFonts w:ascii="Times New Roman" w:hAnsi="Times New Roman" w:cs="Times New Roman"/>
          <w:sz w:val="24"/>
          <w:szCs w:val="24"/>
        </w:rPr>
        <w:t>, dhe është duke vazhduar deri në</w:t>
      </w:r>
      <w:r w:rsidRPr="00C910CA">
        <w:rPr>
          <w:rFonts w:ascii="Times New Roman" w:hAnsi="Times New Roman" w:cs="Times New Roman"/>
          <w:sz w:val="24"/>
          <w:szCs w:val="24"/>
        </w:rPr>
        <w:t xml:space="preserve"> pikat ku </w:t>
      </w:r>
      <w:r w:rsidR="00791936" w:rsidRPr="00C910CA">
        <w:rPr>
          <w:rFonts w:ascii="Times New Roman" w:hAnsi="Times New Roman" w:cs="Times New Roman"/>
          <w:sz w:val="24"/>
          <w:szCs w:val="24"/>
        </w:rPr>
        <w:t>kemi</w:t>
      </w:r>
      <w:r w:rsidRPr="00C910CA">
        <w:rPr>
          <w:rFonts w:ascii="Times New Roman" w:hAnsi="Times New Roman" w:cs="Times New Roman"/>
          <w:sz w:val="24"/>
          <w:szCs w:val="24"/>
        </w:rPr>
        <w:t xml:space="preserve"> planifikuar në mënyrë që të bëjmë zvogëlimin e rrezikut nga vërshimet dhe përmbytjet përgjatë rrj</w:t>
      </w:r>
      <w:r w:rsidR="00791936" w:rsidRPr="00C910CA">
        <w:rPr>
          <w:rFonts w:ascii="Times New Roman" w:hAnsi="Times New Roman" w:cs="Times New Roman"/>
          <w:sz w:val="24"/>
          <w:szCs w:val="24"/>
        </w:rPr>
        <w:t>edhës së lumit brenda qytetit të</w:t>
      </w:r>
      <w:r w:rsidRPr="00C910CA">
        <w:rPr>
          <w:rFonts w:ascii="Times New Roman" w:hAnsi="Times New Roman" w:cs="Times New Roman"/>
          <w:sz w:val="24"/>
          <w:szCs w:val="24"/>
        </w:rPr>
        <w:t xml:space="preserve"> Gjilanit. </w:t>
      </w:r>
    </w:p>
    <w:p w:rsidR="00A25F4B" w:rsidRPr="00C910CA" w:rsidRDefault="00A25F4B" w:rsidP="00A25F4B">
      <w:pPr>
        <w:numPr>
          <w:ilvl w:val="0"/>
          <w:numId w:val="35"/>
        </w:numPr>
        <w:spacing w:after="0" w:line="240" w:lineRule="atLeast"/>
        <w:contextualSpacing/>
        <w:jc w:val="both"/>
        <w:rPr>
          <w:rFonts w:ascii="Times New Roman" w:hAnsi="Times New Roman" w:cs="Times New Roman"/>
          <w:sz w:val="24"/>
          <w:szCs w:val="24"/>
        </w:rPr>
      </w:pPr>
      <w:r w:rsidRPr="00C910CA">
        <w:rPr>
          <w:rFonts w:ascii="Times New Roman" w:hAnsi="Times New Roman" w:cs="Times New Roman"/>
          <w:sz w:val="24"/>
          <w:szCs w:val="24"/>
        </w:rPr>
        <w:t>Draftin e</w:t>
      </w:r>
      <w:r w:rsidR="00791936" w:rsidRPr="00C910CA">
        <w:rPr>
          <w:rFonts w:ascii="Times New Roman" w:hAnsi="Times New Roman" w:cs="Times New Roman"/>
          <w:sz w:val="24"/>
          <w:szCs w:val="24"/>
        </w:rPr>
        <w:t xml:space="preserve"> d</w:t>
      </w:r>
      <w:r w:rsidRPr="00C910CA">
        <w:rPr>
          <w:rFonts w:ascii="Times New Roman" w:hAnsi="Times New Roman" w:cs="Times New Roman"/>
          <w:sz w:val="24"/>
          <w:szCs w:val="24"/>
        </w:rPr>
        <w:t>okumentit të VRR</w:t>
      </w:r>
      <w:r w:rsidR="00791936" w:rsidRPr="00C910CA">
        <w:rPr>
          <w:rFonts w:ascii="Times New Roman" w:hAnsi="Times New Roman" w:cs="Times New Roman"/>
          <w:sz w:val="24"/>
          <w:szCs w:val="24"/>
        </w:rPr>
        <w:t>,</w:t>
      </w:r>
      <w:r w:rsidR="00FB6F01" w:rsidRPr="00C910CA">
        <w:rPr>
          <w:rFonts w:ascii="Times New Roman" w:hAnsi="Times New Roman" w:cs="Times New Roman"/>
          <w:sz w:val="24"/>
          <w:szCs w:val="24"/>
        </w:rPr>
        <w:t xml:space="preserve"> e kemi dërguar  në</w:t>
      </w:r>
      <w:r w:rsidRPr="00C910CA">
        <w:rPr>
          <w:rFonts w:ascii="Times New Roman" w:hAnsi="Times New Roman" w:cs="Times New Roman"/>
          <w:sz w:val="24"/>
          <w:szCs w:val="24"/>
        </w:rPr>
        <w:t xml:space="preserve"> AME për komente, rekomandim</w:t>
      </w:r>
      <w:r w:rsidR="00791936" w:rsidRPr="00C910CA">
        <w:rPr>
          <w:rFonts w:ascii="Times New Roman" w:hAnsi="Times New Roman" w:cs="Times New Roman"/>
          <w:sz w:val="24"/>
          <w:szCs w:val="24"/>
        </w:rPr>
        <w:t>e, vërejtje eventuale dhe ndonjë sqarim shtesë dhe do të</w:t>
      </w:r>
      <w:r w:rsidRPr="00C910CA">
        <w:rPr>
          <w:rFonts w:ascii="Times New Roman" w:hAnsi="Times New Roman" w:cs="Times New Roman"/>
          <w:sz w:val="24"/>
          <w:szCs w:val="24"/>
        </w:rPr>
        <w:t xml:space="preserve"> vazhdojmë me hapat</w:t>
      </w:r>
      <w:r w:rsidR="00791936" w:rsidRPr="00C910CA">
        <w:rPr>
          <w:rFonts w:ascii="Times New Roman" w:hAnsi="Times New Roman" w:cs="Times New Roman"/>
          <w:sz w:val="24"/>
          <w:szCs w:val="24"/>
        </w:rPr>
        <w:t xml:space="preserve"> tjerë sipas procedurave deri në</w:t>
      </w:r>
      <w:r w:rsidRPr="00C910CA">
        <w:rPr>
          <w:rFonts w:ascii="Times New Roman" w:hAnsi="Times New Roman" w:cs="Times New Roman"/>
          <w:sz w:val="24"/>
          <w:szCs w:val="24"/>
        </w:rPr>
        <w:t xml:space="preserve"> miratim nga Asambleja komunale. </w:t>
      </w:r>
    </w:p>
    <w:p w:rsidR="00A25F4B" w:rsidRPr="00C910CA" w:rsidRDefault="00A25F4B" w:rsidP="00A25F4B">
      <w:pPr>
        <w:numPr>
          <w:ilvl w:val="0"/>
          <w:numId w:val="35"/>
        </w:numPr>
        <w:spacing w:line="240" w:lineRule="atLeast"/>
        <w:contextualSpacing/>
        <w:jc w:val="both"/>
        <w:rPr>
          <w:rFonts w:ascii="Times New Roman" w:hAnsi="Times New Roman" w:cs="Times New Roman"/>
          <w:b/>
          <w:color w:val="FF0000"/>
          <w:sz w:val="24"/>
          <w:szCs w:val="24"/>
        </w:rPr>
      </w:pPr>
      <w:r w:rsidRPr="00C910CA">
        <w:rPr>
          <w:rFonts w:ascii="Times New Roman" w:hAnsi="Times New Roman" w:cs="Times New Roman"/>
          <w:b/>
          <w:color w:val="FF0000"/>
          <w:sz w:val="24"/>
          <w:szCs w:val="24"/>
        </w:rPr>
        <w:t>SFIDAT</w:t>
      </w:r>
    </w:p>
    <w:p w:rsidR="00A25F4B" w:rsidRPr="00C910CA" w:rsidRDefault="00A25F4B" w:rsidP="0098587B">
      <w:pPr>
        <w:numPr>
          <w:ilvl w:val="0"/>
          <w:numId w:val="35"/>
        </w:numPr>
        <w:spacing w:line="240" w:lineRule="atLeast"/>
        <w:contextualSpacing/>
        <w:jc w:val="both"/>
        <w:rPr>
          <w:rFonts w:ascii="Times New Roman" w:hAnsi="Times New Roman" w:cs="Times New Roman"/>
          <w:b/>
          <w:color w:val="FF0000"/>
          <w:sz w:val="24"/>
          <w:szCs w:val="24"/>
        </w:rPr>
      </w:pPr>
      <w:r w:rsidRPr="00C910CA">
        <w:rPr>
          <w:rFonts w:ascii="Times New Roman" w:hAnsi="Times New Roman" w:cs="Times New Roman"/>
          <w:color w:val="FF0000"/>
          <w:sz w:val="24"/>
          <w:szCs w:val="24"/>
        </w:rPr>
        <w:t xml:space="preserve">Edhe DMSH-në gjatë periudhës </w:t>
      </w:r>
      <w:r w:rsidR="00791936" w:rsidRPr="00C910CA">
        <w:rPr>
          <w:rFonts w:ascii="Times New Roman" w:hAnsi="Times New Roman" w:cs="Times New Roman"/>
          <w:color w:val="FF0000"/>
          <w:sz w:val="24"/>
          <w:szCs w:val="24"/>
        </w:rPr>
        <w:t>dyvjeçare</w:t>
      </w:r>
      <w:r w:rsidRPr="00C910CA">
        <w:rPr>
          <w:rFonts w:ascii="Times New Roman" w:hAnsi="Times New Roman" w:cs="Times New Roman"/>
          <w:color w:val="FF0000"/>
          <w:sz w:val="24"/>
          <w:szCs w:val="24"/>
        </w:rPr>
        <w:t xml:space="preserve"> krahas </w:t>
      </w:r>
      <w:r w:rsidR="00791936" w:rsidRPr="00C910CA">
        <w:rPr>
          <w:rFonts w:ascii="Times New Roman" w:hAnsi="Times New Roman" w:cs="Times New Roman"/>
          <w:color w:val="FF0000"/>
          <w:sz w:val="24"/>
          <w:szCs w:val="24"/>
        </w:rPr>
        <w:t>punëve</w:t>
      </w:r>
      <w:r w:rsidRPr="00C910CA">
        <w:rPr>
          <w:rFonts w:ascii="Times New Roman" w:hAnsi="Times New Roman" w:cs="Times New Roman"/>
          <w:color w:val="FF0000"/>
          <w:sz w:val="24"/>
          <w:szCs w:val="24"/>
        </w:rPr>
        <w:t xml:space="preserve">, </w:t>
      </w:r>
      <w:r w:rsidR="00791936" w:rsidRPr="00C910CA">
        <w:rPr>
          <w:rFonts w:ascii="Times New Roman" w:hAnsi="Times New Roman" w:cs="Times New Roman"/>
          <w:color w:val="FF0000"/>
          <w:sz w:val="24"/>
          <w:szCs w:val="24"/>
        </w:rPr>
        <w:t>aktiviteteve</w:t>
      </w:r>
      <w:r w:rsidRPr="00C910CA">
        <w:rPr>
          <w:rFonts w:ascii="Times New Roman" w:hAnsi="Times New Roman" w:cs="Times New Roman"/>
          <w:color w:val="FF0000"/>
          <w:sz w:val="24"/>
          <w:szCs w:val="24"/>
        </w:rPr>
        <w:t xml:space="preserve"> dhe të arriturave të dukshme e kanë përcjellë edhe sfidat me të cilat është përballur drejtoria e MSH.</w:t>
      </w:r>
    </w:p>
    <w:p w:rsidR="00A25F4B" w:rsidRPr="00C910CA" w:rsidRDefault="00791936" w:rsidP="00A25F4B">
      <w:pPr>
        <w:numPr>
          <w:ilvl w:val="0"/>
          <w:numId w:val="35"/>
        </w:numPr>
        <w:spacing w:line="240" w:lineRule="atLeast"/>
        <w:contextualSpacing/>
        <w:jc w:val="both"/>
        <w:rPr>
          <w:rFonts w:ascii="Times New Roman" w:hAnsi="Times New Roman" w:cs="Times New Roman"/>
          <w:sz w:val="24"/>
          <w:szCs w:val="24"/>
        </w:rPr>
      </w:pPr>
      <w:r w:rsidRPr="00C910CA">
        <w:rPr>
          <w:rFonts w:ascii="Times New Roman" w:hAnsi="Times New Roman" w:cs="Times New Roman"/>
          <w:color w:val="FF0000"/>
          <w:sz w:val="24"/>
          <w:szCs w:val="24"/>
        </w:rPr>
        <w:t>Vitin e parë jemi përballur me një buxhet të</w:t>
      </w:r>
      <w:r w:rsidR="00A25F4B" w:rsidRPr="00C910CA">
        <w:rPr>
          <w:rFonts w:ascii="Times New Roman" w:hAnsi="Times New Roman" w:cs="Times New Roman"/>
          <w:color w:val="FF0000"/>
          <w:sz w:val="24"/>
          <w:szCs w:val="24"/>
        </w:rPr>
        <w:t xml:space="preserve"> planifikuar dhe jo</w:t>
      </w:r>
      <w:r w:rsidRPr="00C910CA">
        <w:rPr>
          <w:rFonts w:ascii="Times New Roman" w:hAnsi="Times New Roman" w:cs="Times New Roman"/>
          <w:color w:val="FF0000"/>
          <w:sz w:val="24"/>
          <w:szCs w:val="24"/>
        </w:rPr>
        <w:t xml:space="preserve"> të</w:t>
      </w:r>
      <w:r w:rsidR="00A25F4B" w:rsidRPr="00C910CA">
        <w:rPr>
          <w:rFonts w:ascii="Times New Roman" w:hAnsi="Times New Roman" w:cs="Times New Roman"/>
          <w:color w:val="FF0000"/>
          <w:sz w:val="24"/>
          <w:szCs w:val="24"/>
        </w:rPr>
        <w:t xml:space="preserve"> mjaftueshëm </w:t>
      </w:r>
      <w:r w:rsidRPr="00C910CA">
        <w:rPr>
          <w:rFonts w:ascii="Times New Roman" w:hAnsi="Times New Roman" w:cs="Times New Roman"/>
          <w:color w:val="FF0000"/>
          <w:sz w:val="24"/>
          <w:szCs w:val="24"/>
        </w:rPr>
        <w:t>për të i realizuar objektivat që</w:t>
      </w:r>
      <w:r w:rsidR="00A25F4B" w:rsidRPr="00C910CA">
        <w:rPr>
          <w:rFonts w:ascii="Times New Roman" w:hAnsi="Times New Roman" w:cs="Times New Roman"/>
          <w:color w:val="FF0000"/>
          <w:sz w:val="24"/>
          <w:szCs w:val="24"/>
        </w:rPr>
        <w:t xml:space="preserve"> i kemi planifikua</w:t>
      </w:r>
      <w:r w:rsidRPr="00C910CA">
        <w:rPr>
          <w:rFonts w:ascii="Times New Roman" w:hAnsi="Times New Roman" w:cs="Times New Roman"/>
          <w:color w:val="FF0000"/>
          <w:sz w:val="24"/>
          <w:szCs w:val="24"/>
        </w:rPr>
        <w:t>r pas marrjes së</w:t>
      </w:r>
      <w:r w:rsidR="00A25F4B" w:rsidRPr="00C910CA">
        <w:rPr>
          <w:rFonts w:ascii="Times New Roman" w:hAnsi="Times New Roman" w:cs="Times New Roman"/>
          <w:color w:val="FF0000"/>
          <w:sz w:val="24"/>
          <w:szCs w:val="24"/>
        </w:rPr>
        <w:t xml:space="preserve"> mandatit në nivel komunal</w:t>
      </w:r>
      <w:r w:rsidR="00A25F4B" w:rsidRPr="00C910CA">
        <w:rPr>
          <w:rFonts w:ascii="Times New Roman" w:hAnsi="Times New Roman" w:cs="Times New Roman"/>
          <w:sz w:val="24"/>
          <w:szCs w:val="24"/>
        </w:rPr>
        <w:t>.</w:t>
      </w:r>
    </w:p>
    <w:p w:rsidR="00A25F4B" w:rsidRPr="00C910CA" w:rsidRDefault="00A25F4B" w:rsidP="00A25F4B">
      <w:pPr>
        <w:numPr>
          <w:ilvl w:val="0"/>
          <w:numId w:val="35"/>
        </w:numPr>
        <w:spacing w:line="240" w:lineRule="atLeast"/>
        <w:contextualSpacing/>
        <w:jc w:val="both"/>
        <w:rPr>
          <w:rFonts w:ascii="Times New Roman" w:hAnsi="Times New Roman" w:cs="Times New Roman"/>
          <w:color w:val="FF0000"/>
          <w:sz w:val="24"/>
          <w:szCs w:val="24"/>
        </w:rPr>
      </w:pPr>
      <w:r w:rsidRPr="00C910CA">
        <w:rPr>
          <w:rFonts w:ascii="Times New Roman" w:hAnsi="Times New Roman" w:cs="Times New Roman"/>
          <w:color w:val="FF0000"/>
          <w:sz w:val="24"/>
          <w:szCs w:val="24"/>
        </w:rPr>
        <w:t>Me përkrahjen e kryetarit të komunës</w:t>
      </w:r>
      <w:r w:rsidR="00964BE4" w:rsidRPr="00C910CA">
        <w:rPr>
          <w:rFonts w:ascii="Times New Roman" w:hAnsi="Times New Roman" w:cs="Times New Roman"/>
          <w:color w:val="FF0000"/>
          <w:sz w:val="24"/>
          <w:szCs w:val="24"/>
        </w:rPr>
        <w:t>,</w:t>
      </w:r>
      <w:r w:rsidRPr="00C910CA">
        <w:rPr>
          <w:rFonts w:ascii="Times New Roman" w:hAnsi="Times New Roman" w:cs="Times New Roman"/>
          <w:color w:val="FF0000"/>
          <w:sz w:val="24"/>
          <w:szCs w:val="24"/>
        </w:rPr>
        <w:t xml:space="preserve"> kemi hasur në mirë</w:t>
      </w:r>
      <w:r w:rsidR="00964BE4" w:rsidRPr="00C910CA">
        <w:rPr>
          <w:rFonts w:ascii="Times New Roman" w:hAnsi="Times New Roman" w:cs="Times New Roman"/>
          <w:color w:val="FF0000"/>
          <w:sz w:val="24"/>
          <w:szCs w:val="24"/>
        </w:rPr>
        <w:t>kuptim të plotë dhe kemi arritur</w:t>
      </w:r>
      <w:r w:rsidRPr="00C910CA">
        <w:rPr>
          <w:rFonts w:ascii="Times New Roman" w:hAnsi="Times New Roman" w:cs="Times New Roman"/>
          <w:color w:val="FF0000"/>
          <w:sz w:val="24"/>
          <w:szCs w:val="24"/>
        </w:rPr>
        <w:t xml:space="preserve"> që në vitin e parë planin</w:t>
      </w:r>
      <w:r w:rsidR="00964BE4" w:rsidRPr="00C910CA">
        <w:rPr>
          <w:rFonts w:ascii="Times New Roman" w:hAnsi="Times New Roman" w:cs="Times New Roman"/>
          <w:color w:val="FF0000"/>
          <w:sz w:val="24"/>
          <w:szCs w:val="24"/>
        </w:rPr>
        <w:t xml:space="preserve"> 1 vjeç</w:t>
      </w:r>
      <w:r w:rsidRPr="00C910CA">
        <w:rPr>
          <w:rFonts w:ascii="Times New Roman" w:hAnsi="Times New Roman" w:cs="Times New Roman"/>
          <w:color w:val="FF0000"/>
          <w:sz w:val="24"/>
          <w:szCs w:val="24"/>
        </w:rPr>
        <w:t>ar ta përmbyllim me sukses të pl</w:t>
      </w:r>
      <w:r w:rsidR="00DA49D3" w:rsidRPr="00C910CA">
        <w:rPr>
          <w:rFonts w:ascii="Times New Roman" w:hAnsi="Times New Roman" w:cs="Times New Roman"/>
          <w:color w:val="FF0000"/>
          <w:sz w:val="24"/>
          <w:szCs w:val="24"/>
        </w:rPr>
        <w:t>o</w:t>
      </w:r>
      <w:r w:rsidRPr="00C910CA">
        <w:rPr>
          <w:rFonts w:ascii="Times New Roman" w:hAnsi="Times New Roman" w:cs="Times New Roman"/>
          <w:color w:val="FF0000"/>
          <w:sz w:val="24"/>
          <w:szCs w:val="24"/>
        </w:rPr>
        <w:t>të dhe ta përmbushim misionin dhe objektivat e planifikuara një</w:t>
      </w:r>
      <w:r w:rsidR="00DA49D3" w:rsidRPr="00C910CA">
        <w:rPr>
          <w:rFonts w:ascii="Times New Roman" w:hAnsi="Times New Roman" w:cs="Times New Roman"/>
          <w:color w:val="FF0000"/>
          <w:sz w:val="24"/>
          <w:szCs w:val="24"/>
        </w:rPr>
        <w:t xml:space="preserve"> vjeç</w:t>
      </w:r>
      <w:r w:rsidRPr="00C910CA">
        <w:rPr>
          <w:rFonts w:ascii="Times New Roman" w:hAnsi="Times New Roman" w:cs="Times New Roman"/>
          <w:color w:val="FF0000"/>
          <w:sz w:val="24"/>
          <w:szCs w:val="24"/>
        </w:rPr>
        <w:t>are.</w:t>
      </w:r>
    </w:p>
    <w:p w:rsidR="00A25F4B" w:rsidRPr="00C910CA" w:rsidRDefault="00FF3EE3" w:rsidP="00A25F4B">
      <w:pPr>
        <w:numPr>
          <w:ilvl w:val="0"/>
          <w:numId w:val="35"/>
        </w:numPr>
        <w:spacing w:line="240" w:lineRule="atLeast"/>
        <w:contextualSpacing/>
        <w:jc w:val="both"/>
        <w:rPr>
          <w:rFonts w:ascii="Times New Roman" w:hAnsi="Times New Roman" w:cs="Times New Roman"/>
          <w:color w:val="FF0000"/>
          <w:sz w:val="24"/>
          <w:szCs w:val="24"/>
        </w:rPr>
      </w:pPr>
      <w:r w:rsidRPr="00C910CA">
        <w:rPr>
          <w:rFonts w:ascii="Times New Roman" w:hAnsi="Times New Roman" w:cs="Times New Roman"/>
          <w:color w:val="FF0000"/>
          <w:sz w:val="24"/>
          <w:szCs w:val="24"/>
        </w:rPr>
        <w:t>Në vitin e dytë</w:t>
      </w:r>
      <w:r w:rsidR="00A25F4B" w:rsidRPr="00C910CA">
        <w:rPr>
          <w:rFonts w:ascii="Times New Roman" w:hAnsi="Times New Roman" w:cs="Times New Roman"/>
          <w:color w:val="FF0000"/>
          <w:sz w:val="24"/>
          <w:szCs w:val="24"/>
        </w:rPr>
        <w:t xml:space="preserve"> qeverisës </w:t>
      </w:r>
      <w:r w:rsidRPr="00C910CA">
        <w:rPr>
          <w:rFonts w:ascii="Times New Roman" w:hAnsi="Times New Roman" w:cs="Times New Roman"/>
          <w:color w:val="FF0000"/>
          <w:sz w:val="24"/>
          <w:szCs w:val="24"/>
        </w:rPr>
        <w:t>sfidë në vete ka qenë</w:t>
      </w:r>
      <w:r w:rsidR="00A25F4B" w:rsidRPr="00C910CA">
        <w:rPr>
          <w:rFonts w:ascii="Times New Roman" w:hAnsi="Times New Roman" w:cs="Times New Roman"/>
          <w:color w:val="FF0000"/>
          <w:sz w:val="24"/>
          <w:szCs w:val="24"/>
        </w:rPr>
        <w:t xml:space="preserve"> proceduara e prokurimit rreth aktivitetit ,, Pastrimi i </w:t>
      </w:r>
      <w:r w:rsidRPr="00C910CA">
        <w:rPr>
          <w:rFonts w:ascii="Times New Roman" w:hAnsi="Times New Roman" w:cs="Times New Roman"/>
          <w:color w:val="FF0000"/>
          <w:sz w:val="24"/>
          <w:szCs w:val="24"/>
        </w:rPr>
        <w:t>lumenjve</w:t>
      </w:r>
      <w:r w:rsidR="00A25F4B" w:rsidRPr="00C910CA">
        <w:rPr>
          <w:rFonts w:ascii="Times New Roman" w:hAnsi="Times New Roman" w:cs="Times New Roman"/>
          <w:color w:val="FF0000"/>
          <w:sz w:val="24"/>
          <w:szCs w:val="24"/>
        </w:rPr>
        <w:t xml:space="preserve"> dhe </w:t>
      </w:r>
      <w:r w:rsidRPr="00C910CA">
        <w:rPr>
          <w:rFonts w:ascii="Times New Roman" w:hAnsi="Times New Roman" w:cs="Times New Roman"/>
          <w:color w:val="FF0000"/>
          <w:sz w:val="24"/>
          <w:szCs w:val="24"/>
        </w:rPr>
        <w:t>përroskave, e cila na ka shtyrë këtë aktivitet pë</w:t>
      </w:r>
      <w:r w:rsidR="00A25F4B" w:rsidRPr="00C910CA">
        <w:rPr>
          <w:rFonts w:ascii="Times New Roman" w:hAnsi="Times New Roman" w:cs="Times New Roman"/>
          <w:color w:val="FF0000"/>
          <w:sz w:val="24"/>
          <w:szCs w:val="24"/>
        </w:rPr>
        <w:t xml:space="preserve">r rreth 5 muaj </w:t>
      </w:r>
      <w:r w:rsidRPr="00C910CA">
        <w:rPr>
          <w:rFonts w:ascii="Times New Roman" w:hAnsi="Times New Roman" w:cs="Times New Roman"/>
          <w:color w:val="FF0000"/>
          <w:sz w:val="24"/>
          <w:szCs w:val="24"/>
        </w:rPr>
        <w:t xml:space="preserve">i cili </w:t>
      </w:r>
      <w:r w:rsidR="00A25F4B" w:rsidRPr="00C910CA">
        <w:rPr>
          <w:rFonts w:ascii="Times New Roman" w:hAnsi="Times New Roman" w:cs="Times New Roman"/>
          <w:color w:val="FF0000"/>
          <w:sz w:val="24"/>
          <w:szCs w:val="24"/>
        </w:rPr>
        <w:t>duhej të realizohej gjatë muajve t</w:t>
      </w:r>
      <w:r w:rsidRPr="00C910CA">
        <w:rPr>
          <w:rFonts w:ascii="Times New Roman" w:hAnsi="Times New Roman" w:cs="Times New Roman"/>
          <w:color w:val="FF0000"/>
          <w:sz w:val="24"/>
          <w:szCs w:val="24"/>
        </w:rPr>
        <w:t>ë verës kur moti ishte i thatë dhe kishte me pak</w:t>
      </w:r>
      <w:r w:rsidR="00A25F4B" w:rsidRPr="00C910CA">
        <w:rPr>
          <w:rFonts w:ascii="Times New Roman" w:hAnsi="Times New Roman" w:cs="Times New Roman"/>
          <w:color w:val="FF0000"/>
          <w:sz w:val="24"/>
          <w:szCs w:val="24"/>
        </w:rPr>
        <w:t xml:space="preserve"> </w:t>
      </w:r>
      <w:r w:rsidRPr="00C910CA">
        <w:rPr>
          <w:rFonts w:ascii="Times New Roman" w:hAnsi="Times New Roman" w:cs="Times New Roman"/>
          <w:color w:val="FF0000"/>
          <w:sz w:val="24"/>
          <w:szCs w:val="24"/>
        </w:rPr>
        <w:t>pengesa në</w:t>
      </w:r>
      <w:r w:rsidR="00A25F4B" w:rsidRPr="00C910CA">
        <w:rPr>
          <w:rFonts w:ascii="Times New Roman" w:hAnsi="Times New Roman" w:cs="Times New Roman"/>
          <w:color w:val="FF0000"/>
          <w:sz w:val="24"/>
          <w:szCs w:val="24"/>
        </w:rPr>
        <w:t xml:space="preserve"> t</w:t>
      </w:r>
      <w:r w:rsidRPr="00C910CA">
        <w:rPr>
          <w:rFonts w:ascii="Times New Roman" w:hAnsi="Times New Roman" w:cs="Times New Roman"/>
          <w:color w:val="FF0000"/>
          <w:sz w:val="24"/>
          <w:szCs w:val="24"/>
        </w:rPr>
        <w:t>er</w:t>
      </w:r>
      <w:r w:rsidR="00A25F4B" w:rsidRPr="00C910CA">
        <w:rPr>
          <w:rFonts w:ascii="Times New Roman" w:hAnsi="Times New Roman" w:cs="Times New Roman"/>
          <w:color w:val="FF0000"/>
          <w:sz w:val="24"/>
          <w:szCs w:val="24"/>
        </w:rPr>
        <w:t xml:space="preserve">ren </w:t>
      </w:r>
      <w:r w:rsidRPr="00C910CA">
        <w:rPr>
          <w:rFonts w:ascii="Times New Roman" w:hAnsi="Times New Roman" w:cs="Times New Roman"/>
          <w:color w:val="FF0000"/>
          <w:sz w:val="24"/>
          <w:szCs w:val="24"/>
        </w:rPr>
        <w:t>për</w:t>
      </w:r>
      <w:r w:rsidR="00A25F4B" w:rsidRPr="00C910CA">
        <w:rPr>
          <w:rFonts w:ascii="Times New Roman" w:hAnsi="Times New Roman" w:cs="Times New Roman"/>
          <w:color w:val="FF0000"/>
          <w:sz w:val="24"/>
          <w:szCs w:val="24"/>
        </w:rPr>
        <w:t xml:space="preserve"> t</w:t>
      </w:r>
      <w:r w:rsidRPr="00C910CA">
        <w:rPr>
          <w:rFonts w:ascii="Times New Roman" w:hAnsi="Times New Roman" w:cs="Times New Roman"/>
          <w:color w:val="FF0000"/>
          <w:sz w:val="24"/>
          <w:szCs w:val="24"/>
        </w:rPr>
        <w:t>’</w:t>
      </w:r>
      <w:r w:rsidR="00A25F4B" w:rsidRPr="00C910CA">
        <w:rPr>
          <w:rFonts w:ascii="Times New Roman" w:hAnsi="Times New Roman" w:cs="Times New Roman"/>
          <w:color w:val="FF0000"/>
          <w:sz w:val="24"/>
          <w:szCs w:val="24"/>
        </w:rPr>
        <w:t>u realizuar.</w:t>
      </w:r>
    </w:p>
    <w:p w:rsidR="00A25F4B" w:rsidRPr="00C910CA" w:rsidRDefault="00A25F4B" w:rsidP="00A25F4B">
      <w:pPr>
        <w:numPr>
          <w:ilvl w:val="0"/>
          <w:numId w:val="35"/>
        </w:numPr>
        <w:spacing w:line="240" w:lineRule="atLeast"/>
        <w:contextualSpacing/>
        <w:jc w:val="both"/>
        <w:rPr>
          <w:rFonts w:ascii="Times New Roman" w:hAnsi="Times New Roman" w:cs="Times New Roman"/>
          <w:color w:val="FF0000"/>
          <w:sz w:val="24"/>
          <w:szCs w:val="24"/>
        </w:rPr>
      </w:pPr>
      <w:r w:rsidRPr="00C910CA">
        <w:rPr>
          <w:rFonts w:ascii="Times New Roman" w:hAnsi="Times New Roman" w:cs="Times New Roman"/>
          <w:color w:val="FF0000"/>
          <w:sz w:val="24"/>
          <w:szCs w:val="24"/>
        </w:rPr>
        <w:t xml:space="preserve">Aktiviteti tjetër gjithashtu lidhet përsëri me procedurat e prokurimit </w:t>
      </w:r>
      <w:r w:rsidR="00291A13" w:rsidRPr="00C910CA">
        <w:rPr>
          <w:rFonts w:ascii="Times New Roman" w:hAnsi="Times New Roman" w:cs="Times New Roman"/>
          <w:color w:val="FF0000"/>
          <w:sz w:val="24"/>
          <w:szCs w:val="24"/>
        </w:rPr>
        <w:t>për</w:t>
      </w:r>
      <w:r w:rsidRPr="00C910CA">
        <w:rPr>
          <w:rFonts w:ascii="Times New Roman" w:hAnsi="Times New Roman" w:cs="Times New Roman"/>
          <w:color w:val="FF0000"/>
          <w:sz w:val="24"/>
          <w:szCs w:val="24"/>
        </w:rPr>
        <w:t xml:space="preserve"> aktivitetin ,,Aneksi i </w:t>
      </w:r>
      <w:r w:rsidR="00291A13" w:rsidRPr="00C910CA">
        <w:rPr>
          <w:rFonts w:ascii="Times New Roman" w:hAnsi="Times New Roman" w:cs="Times New Roman"/>
          <w:color w:val="FF0000"/>
          <w:sz w:val="24"/>
          <w:szCs w:val="24"/>
        </w:rPr>
        <w:t>garazheve</w:t>
      </w:r>
      <w:r w:rsidRPr="00C910CA">
        <w:rPr>
          <w:rFonts w:ascii="Times New Roman" w:hAnsi="Times New Roman" w:cs="Times New Roman"/>
          <w:color w:val="FF0000"/>
          <w:sz w:val="24"/>
          <w:szCs w:val="24"/>
        </w:rPr>
        <w:t xml:space="preserve"> </w:t>
      </w:r>
      <w:r w:rsidR="00291A13" w:rsidRPr="00C910CA">
        <w:rPr>
          <w:rFonts w:ascii="Times New Roman" w:hAnsi="Times New Roman" w:cs="Times New Roman"/>
          <w:color w:val="FF0000"/>
          <w:sz w:val="24"/>
          <w:szCs w:val="24"/>
        </w:rPr>
        <w:t>për</w:t>
      </w:r>
      <w:r w:rsidRPr="00C910CA">
        <w:rPr>
          <w:rFonts w:ascii="Times New Roman" w:hAnsi="Times New Roman" w:cs="Times New Roman"/>
          <w:color w:val="FF0000"/>
          <w:sz w:val="24"/>
          <w:szCs w:val="24"/>
        </w:rPr>
        <w:t xml:space="preserve"> NJPZSH,, Fillimisht ky</w:t>
      </w:r>
      <w:r w:rsidR="000A2441" w:rsidRPr="00C910CA">
        <w:rPr>
          <w:rFonts w:ascii="Times New Roman" w:hAnsi="Times New Roman" w:cs="Times New Roman"/>
          <w:color w:val="FF0000"/>
          <w:sz w:val="24"/>
          <w:szCs w:val="24"/>
        </w:rPr>
        <w:t xml:space="preserve"> </w:t>
      </w:r>
      <w:r w:rsidRPr="00C910CA">
        <w:rPr>
          <w:rFonts w:ascii="Times New Roman" w:hAnsi="Times New Roman" w:cs="Times New Roman"/>
          <w:color w:val="FF0000"/>
          <w:sz w:val="24"/>
          <w:szCs w:val="24"/>
        </w:rPr>
        <w:t>aktivitet na ka mar</w:t>
      </w:r>
      <w:r w:rsidR="000A2441" w:rsidRPr="00C910CA">
        <w:rPr>
          <w:rFonts w:ascii="Times New Roman" w:hAnsi="Times New Roman" w:cs="Times New Roman"/>
          <w:color w:val="FF0000"/>
          <w:sz w:val="24"/>
          <w:szCs w:val="24"/>
        </w:rPr>
        <w:t>rë kohë</w:t>
      </w:r>
      <w:r w:rsidRPr="00C910CA">
        <w:rPr>
          <w:rFonts w:ascii="Times New Roman" w:hAnsi="Times New Roman" w:cs="Times New Roman"/>
          <w:color w:val="FF0000"/>
          <w:sz w:val="24"/>
          <w:szCs w:val="24"/>
        </w:rPr>
        <w:t xml:space="preserve"> pasi kemi p</w:t>
      </w:r>
      <w:r w:rsidR="000A2441" w:rsidRPr="00C910CA">
        <w:rPr>
          <w:rFonts w:ascii="Times New Roman" w:hAnsi="Times New Roman" w:cs="Times New Roman"/>
          <w:color w:val="FF0000"/>
          <w:sz w:val="24"/>
          <w:szCs w:val="24"/>
        </w:rPr>
        <w:t>lanifikuar që</w:t>
      </w:r>
      <w:r w:rsidRPr="00C910CA">
        <w:rPr>
          <w:rFonts w:ascii="Times New Roman" w:hAnsi="Times New Roman" w:cs="Times New Roman"/>
          <w:color w:val="FF0000"/>
          <w:sz w:val="24"/>
          <w:szCs w:val="24"/>
        </w:rPr>
        <w:t xml:space="preserve"> të fillojmë me këtë projekt dhe në planifikim e sipër ka lindur kërkesa që </w:t>
      </w:r>
      <w:r w:rsidRPr="00C910CA">
        <w:rPr>
          <w:rFonts w:ascii="Times New Roman" w:hAnsi="Times New Roman" w:cs="Times New Roman"/>
          <w:color w:val="FF0000"/>
          <w:sz w:val="24"/>
          <w:szCs w:val="24"/>
        </w:rPr>
        <w:lastRenderedPageBreak/>
        <w:t xml:space="preserve">të planifikohen edhe </w:t>
      </w:r>
      <w:r w:rsidR="000A2441" w:rsidRPr="00C910CA">
        <w:rPr>
          <w:rFonts w:ascii="Times New Roman" w:hAnsi="Times New Roman" w:cs="Times New Roman"/>
          <w:color w:val="FF0000"/>
          <w:sz w:val="24"/>
          <w:szCs w:val="24"/>
        </w:rPr>
        <w:t>zyrat</w:t>
      </w:r>
      <w:r w:rsidRPr="00C910CA">
        <w:rPr>
          <w:rFonts w:ascii="Times New Roman" w:hAnsi="Times New Roman" w:cs="Times New Roman"/>
          <w:color w:val="FF0000"/>
          <w:sz w:val="24"/>
          <w:szCs w:val="24"/>
        </w:rPr>
        <w:t xml:space="preserve"> për QORE/112. Kjo pastaj ka shkaktuar vonesa sepse </w:t>
      </w:r>
      <w:r w:rsidR="000A2441" w:rsidRPr="00C910CA">
        <w:rPr>
          <w:rFonts w:ascii="Times New Roman" w:hAnsi="Times New Roman" w:cs="Times New Roman"/>
          <w:color w:val="FF0000"/>
          <w:sz w:val="24"/>
          <w:szCs w:val="24"/>
        </w:rPr>
        <w:t>është</w:t>
      </w:r>
      <w:r w:rsidRPr="00C910CA">
        <w:rPr>
          <w:rFonts w:ascii="Times New Roman" w:hAnsi="Times New Roman" w:cs="Times New Roman"/>
          <w:color w:val="FF0000"/>
          <w:sz w:val="24"/>
          <w:szCs w:val="24"/>
        </w:rPr>
        <w:t xml:space="preserve"> nevojitur që të zhvillohen procedurat e </w:t>
      </w:r>
      <w:r w:rsidR="000A2441" w:rsidRPr="00C910CA">
        <w:rPr>
          <w:rFonts w:ascii="Times New Roman" w:hAnsi="Times New Roman" w:cs="Times New Roman"/>
          <w:color w:val="FF0000"/>
          <w:sz w:val="24"/>
          <w:szCs w:val="24"/>
        </w:rPr>
        <w:t>planifikimit prej fillimi në mënyrë që të</w:t>
      </w:r>
      <w:r w:rsidRPr="00C910CA">
        <w:rPr>
          <w:rFonts w:ascii="Times New Roman" w:hAnsi="Times New Roman" w:cs="Times New Roman"/>
          <w:color w:val="FF0000"/>
          <w:sz w:val="24"/>
          <w:szCs w:val="24"/>
        </w:rPr>
        <w:t xml:space="preserve"> in</w:t>
      </w:r>
      <w:r w:rsidR="000A2441" w:rsidRPr="00C910CA">
        <w:rPr>
          <w:rFonts w:ascii="Times New Roman" w:hAnsi="Times New Roman" w:cs="Times New Roman"/>
          <w:color w:val="FF0000"/>
          <w:sz w:val="24"/>
          <w:szCs w:val="24"/>
        </w:rPr>
        <w:t>te</w:t>
      </w:r>
      <w:r w:rsidRPr="00C910CA">
        <w:rPr>
          <w:rFonts w:ascii="Times New Roman" w:hAnsi="Times New Roman" w:cs="Times New Roman"/>
          <w:color w:val="FF0000"/>
          <w:sz w:val="24"/>
          <w:szCs w:val="24"/>
        </w:rPr>
        <w:t xml:space="preserve">grohet në planifikim edhe </w:t>
      </w:r>
      <w:r w:rsidR="000A2441" w:rsidRPr="00C910CA">
        <w:rPr>
          <w:rFonts w:ascii="Times New Roman" w:hAnsi="Times New Roman" w:cs="Times New Roman"/>
          <w:color w:val="FF0000"/>
          <w:sz w:val="24"/>
          <w:szCs w:val="24"/>
        </w:rPr>
        <w:t>hapësirë</w:t>
      </w:r>
      <w:r w:rsidRPr="00C910CA">
        <w:rPr>
          <w:rFonts w:ascii="Times New Roman" w:hAnsi="Times New Roman" w:cs="Times New Roman"/>
          <w:color w:val="FF0000"/>
          <w:sz w:val="24"/>
          <w:szCs w:val="24"/>
        </w:rPr>
        <w:t xml:space="preserve"> për 112.</w:t>
      </w:r>
    </w:p>
    <w:p w:rsidR="00A25F4B" w:rsidRPr="00C910CA" w:rsidRDefault="00A25F4B" w:rsidP="00A25F4B">
      <w:pPr>
        <w:numPr>
          <w:ilvl w:val="0"/>
          <w:numId w:val="35"/>
        </w:numPr>
        <w:spacing w:line="240" w:lineRule="atLeast"/>
        <w:contextualSpacing/>
        <w:jc w:val="both"/>
        <w:rPr>
          <w:rFonts w:ascii="Times New Roman" w:hAnsi="Times New Roman" w:cs="Times New Roman"/>
          <w:color w:val="FF0000"/>
          <w:sz w:val="24"/>
          <w:szCs w:val="24"/>
        </w:rPr>
      </w:pPr>
      <w:r w:rsidRPr="00C910CA">
        <w:rPr>
          <w:rFonts w:ascii="Times New Roman" w:hAnsi="Times New Roman" w:cs="Times New Roman"/>
          <w:color w:val="FF0000"/>
          <w:sz w:val="24"/>
          <w:szCs w:val="24"/>
        </w:rPr>
        <w:t xml:space="preserve">Pasi kemi </w:t>
      </w:r>
      <w:r w:rsidR="000A2441" w:rsidRPr="00C910CA">
        <w:rPr>
          <w:rFonts w:ascii="Times New Roman" w:hAnsi="Times New Roman" w:cs="Times New Roman"/>
          <w:color w:val="FF0000"/>
          <w:sz w:val="24"/>
          <w:szCs w:val="24"/>
        </w:rPr>
        <w:t>përfunduar</w:t>
      </w:r>
      <w:r w:rsidRPr="00C910CA">
        <w:rPr>
          <w:rFonts w:ascii="Times New Roman" w:hAnsi="Times New Roman" w:cs="Times New Roman"/>
          <w:color w:val="FF0000"/>
          <w:sz w:val="24"/>
          <w:szCs w:val="24"/>
        </w:rPr>
        <w:t xml:space="preserve"> hartimin</w:t>
      </w:r>
      <w:r w:rsidR="000A2441" w:rsidRPr="00C910CA">
        <w:rPr>
          <w:rFonts w:ascii="Times New Roman" w:hAnsi="Times New Roman" w:cs="Times New Roman"/>
          <w:color w:val="FF0000"/>
          <w:sz w:val="24"/>
          <w:szCs w:val="24"/>
        </w:rPr>
        <w:t xml:space="preserve"> e projektit final kemi hasur në</w:t>
      </w:r>
      <w:r w:rsidRPr="00C910CA">
        <w:rPr>
          <w:rFonts w:ascii="Times New Roman" w:hAnsi="Times New Roman" w:cs="Times New Roman"/>
          <w:color w:val="FF0000"/>
          <w:sz w:val="24"/>
          <w:szCs w:val="24"/>
        </w:rPr>
        <w:t xml:space="preserve"> disa mosmarrëveshje me AME rreth bashkëfinancimit dhe pronësisë së objektit të NJPZSH dhe pasi edhe këtë mosmarrëveshje e kemi tejkaluar kemi zhvilluar procedurën e prokurimit </w:t>
      </w:r>
      <w:r w:rsidR="000A2441" w:rsidRPr="00C910CA">
        <w:rPr>
          <w:rFonts w:ascii="Times New Roman" w:hAnsi="Times New Roman" w:cs="Times New Roman"/>
          <w:color w:val="FF0000"/>
          <w:sz w:val="24"/>
          <w:szCs w:val="24"/>
        </w:rPr>
        <w:t>për</w:t>
      </w:r>
      <w:r w:rsidRPr="00C910CA">
        <w:rPr>
          <w:rFonts w:ascii="Times New Roman" w:hAnsi="Times New Roman" w:cs="Times New Roman"/>
          <w:color w:val="FF0000"/>
          <w:sz w:val="24"/>
          <w:szCs w:val="24"/>
        </w:rPr>
        <w:t xml:space="preserve"> aktivitetin e prokurimit ,,Aneksi i garazheve </w:t>
      </w:r>
      <w:r w:rsidR="00992293" w:rsidRPr="00C910CA">
        <w:rPr>
          <w:rFonts w:ascii="Times New Roman" w:hAnsi="Times New Roman" w:cs="Times New Roman"/>
          <w:color w:val="FF0000"/>
          <w:sz w:val="24"/>
          <w:szCs w:val="24"/>
        </w:rPr>
        <w:t>për</w:t>
      </w:r>
      <w:r w:rsidRPr="00C910CA">
        <w:rPr>
          <w:rFonts w:ascii="Times New Roman" w:hAnsi="Times New Roman" w:cs="Times New Roman"/>
          <w:color w:val="FF0000"/>
          <w:sz w:val="24"/>
          <w:szCs w:val="24"/>
        </w:rPr>
        <w:t xml:space="preserve"> NJPZSH,,.</w:t>
      </w:r>
    </w:p>
    <w:p w:rsidR="00A25F4B" w:rsidRPr="00C910CA" w:rsidRDefault="00992293" w:rsidP="00A25F4B">
      <w:pPr>
        <w:numPr>
          <w:ilvl w:val="0"/>
          <w:numId w:val="35"/>
        </w:numPr>
        <w:spacing w:line="240" w:lineRule="atLeast"/>
        <w:contextualSpacing/>
        <w:jc w:val="both"/>
        <w:rPr>
          <w:rFonts w:ascii="Times New Roman" w:hAnsi="Times New Roman" w:cs="Times New Roman"/>
          <w:color w:val="FF0000"/>
          <w:sz w:val="24"/>
          <w:szCs w:val="24"/>
        </w:rPr>
      </w:pPr>
      <w:r w:rsidRPr="00C910CA">
        <w:rPr>
          <w:rFonts w:ascii="Times New Roman" w:hAnsi="Times New Roman" w:cs="Times New Roman"/>
          <w:color w:val="FF0000"/>
          <w:sz w:val="24"/>
          <w:szCs w:val="24"/>
        </w:rPr>
        <w:t>Fillimisht kanë</w:t>
      </w:r>
      <w:r w:rsidR="00A25F4B" w:rsidRPr="00C910CA">
        <w:rPr>
          <w:rFonts w:ascii="Times New Roman" w:hAnsi="Times New Roman" w:cs="Times New Roman"/>
          <w:color w:val="FF0000"/>
          <w:sz w:val="24"/>
          <w:szCs w:val="24"/>
        </w:rPr>
        <w:t xml:space="preserve"> </w:t>
      </w:r>
      <w:r w:rsidRPr="00C910CA">
        <w:rPr>
          <w:rFonts w:ascii="Times New Roman" w:hAnsi="Times New Roman" w:cs="Times New Roman"/>
          <w:color w:val="FF0000"/>
          <w:sz w:val="24"/>
          <w:szCs w:val="24"/>
        </w:rPr>
        <w:t>aplikuar dy operator  të</w:t>
      </w:r>
      <w:r w:rsidR="00A25F4B" w:rsidRPr="00C910CA">
        <w:rPr>
          <w:rFonts w:ascii="Times New Roman" w:hAnsi="Times New Roman" w:cs="Times New Roman"/>
          <w:color w:val="FF0000"/>
          <w:sz w:val="24"/>
          <w:szCs w:val="24"/>
        </w:rPr>
        <w:t xml:space="preserve"> cilët nuk i kanë plotësuar kushtet </w:t>
      </w:r>
      <w:r w:rsidRPr="00C910CA">
        <w:rPr>
          <w:rFonts w:ascii="Times New Roman" w:hAnsi="Times New Roman" w:cs="Times New Roman"/>
          <w:color w:val="FF0000"/>
          <w:sz w:val="24"/>
          <w:szCs w:val="24"/>
        </w:rPr>
        <w:t>dhe procedurat e parapara të pro</w:t>
      </w:r>
      <w:r w:rsidR="00A25F4B" w:rsidRPr="00C910CA">
        <w:rPr>
          <w:rFonts w:ascii="Times New Roman" w:hAnsi="Times New Roman" w:cs="Times New Roman"/>
          <w:color w:val="FF0000"/>
          <w:sz w:val="24"/>
          <w:szCs w:val="24"/>
        </w:rPr>
        <w:t>kurimit dhe është anuluar tenderi për t</w:t>
      </w:r>
      <w:r w:rsidRPr="00C910CA">
        <w:rPr>
          <w:rFonts w:ascii="Times New Roman" w:hAnsi="Times New Roman" w:cs="Times New Roman"/>
          <w:color w:val="FF0000"/>
          <w:sz w:val="24"/>
          <w:szCs w:val="24"/>
        </w:rPr>
        <w:t>’</w:t>
      </w:r>
      <w:r w:rsidR="00A25F4B" w:rsidRPr="00C910CA">
        <w:rPr>
          <w:rFonts w:ascii="Times New Roman" w:hAnsi="Times New Roman" w:cs="Times New Roman"/>
          <w:color w:val="FF0000"/>
          <w:sz w:val="24"/>
          <w:szCs w:val="24"/>
        </w:rPr>
        <w:t xml:space="preserve">u rishpallur </w:t>
      </w:r>
      <w:r w:rsidRPr="00C910CA">
        <w:rPr>
          <w:rFonts w:ascii="Times New Roman" w:hAnsi="Times New Roman" w:cs="Times New Roman"/>
          <w:color w:val="FF0000"/>
          <w:sz w:val="24"/>
          <w:szCs w:val="24"/>
        </w:rPr>
        <w:t>për</w:t>
      </w:r>
      <w:r w:rsidR="00A25F4B" w:rsidRPr="00C910CA">
        <w:rPr>
          <w:rFonts w:ascii="Times New Roman" w:hAnsi="Times New Roman" w:cs="Times New Roman"/>
          <w:color w:val="FF0000"/>
          <w:sz w:val="24"/>
          <w:szCs w:val="24"/>
        </w:rPr>
        <w:t xml:space="preserve"> herë të dytë.</w:t>
      </w:r>
    </w:p>
    <w:p w:rsidR="00A25F4B" w:rsidRPr="00C910CA" w:rsidRDefault="00992293" w:rsidP="00A25F4B">
      <w:pPr>
        <w:numPr>
          <w:ilvl w:val="0"/>
          <w:numId w:val="35"/>
        </w:numPr>
        <w:spacing w:line="240" w:lineRule="atLeast"/>
        <w:contextualSpacing/>
        <w:jc w:val="both"/>
        <w:rPr>
          <w:rFonts w:ascii="Times New Roman" w:hAnsi="Times New Roman" w:cs="Times New Roman"/>
          <w:color w:val="FF0000"/>
          <w:sz w:val="24"/>
          <w:szCs w:val="24"/>
        </w:rPr>
      </w:pPr>
      <w:r w:rsidRPr="00C910CA">
        <w:rPr>
          <w:rFonts w:ascii="Times New Roman" w:hAnsi="Times New Roman" w:cs="Times New Roman"/>
          <w:color w:val="FF0000"/>
          <w:sz w:val="24"/>
          <w:szCs w:val="24"/>
        </w:rPr>
        <w:t>Herën</w:t>
      </w:r>
      <w:r w:rsidR="00A25F4B" w:rsidRPr="00C910CA">
        <w:rPr>
          <w:rFonts w:ascii="Times New Roman" w:hAnsi="Times New Roman" w:cs="Times New Roman"/>
          <w:color w:val="FF0000"/>
          <w:sz w:val="24"/>
          <w:szCs w:val="24"/>
        </w:rPr>
        <w:t xml:space="preserve"> e dytë pasi </w:t>
      </w:r>
      <w:r w:rsidRPr="00C910CA">
        <w:rPr>
          <w:rFonts w:ascii="Times New Roman" w:hAnsi="Times New Roman" w:cs="Times New Roman"/>
          <w:color w:val="FF0000"/>
          <w:sz w:val="24"/>
          <w:szCs w:val="24"/>
        </w:rPr>
        <w:t>është</w:t>
      </w:r>
      <w:r w:rsidR="00A25F4B" w:rsidRPr="00C910CA">
        <w:rPr>
          <w:rFonts w:ascii="Times New Roman" w:hAnsi="Times New Roman" w:cs="Times New Roman"/>
          <w:color w:val="FF0000"/>
          <w:sz w:val="24"/>
          <w:szCs w:val="24"/>
        </w:rPr>
        <w:t xml:space="preserve"> rritur shuma e mjeteve nga 151.000 euro ne 184.000 euro, njeri nga operatoret është ankuar ne OSHP dhe lënda </w:t>
      </w:r>
      <w:r w:rsidRPr="00C910CA">
        <w:rPr>
          <w:rFonts w:ascii="Times New Roman" w:hAnsi="Times New Roman" w:cs="Times New Roman"/>
          <w:color w:val="FF0000"/>
          <w:sz w:val="24"/>
          <w:szCs w:val="24"/>
        </w:rPr>
        <w:t>është</w:t>
      </w:r>
      <w:r w:rsidR="00A25F4B" w:rsidRPr="00C910CA">
        <w:rPr>
          <w:rFonts w:ascii="Times New Roman" w:hAnsi="Times New Roman" w:cs="Times New Roman"/>
          <w:color w:val="FF0000"/>
          <w:sz w:val="24"/>
          <w:szCs w:val="24"/>
        </w:rPr>
        <w:t xml:space="preserve"> ende pa përgjigje gjë që na ka pamundësuar që t</w:t>
      </w:r>
      <w:r w:rsidRPr="00C910CA">
        <w:rPr>
          <w:rFonts w:ascii="Times New Roman" w:hAnsi="Times New Roman" w:cs="Times New Roman"/>
          <w:color w:val="FF0000"/>
          <w:sz w:val="24"/>
          <w:szCs w:val="24"/>
        </w:rPr>
        <w:t>’</w:t>
      </w:r>
      <w:r w:rsidR="00A25F4B" w:rsidRPr="00C910CA">
        <w:rPr>
          <w:rFonts w:ascii="Times New Roman" w:hAnsi="Times New Roman" w:cs="Times New Roman"/>
          <w:color w:val="FF0000"/>
          <w:sz w:val="24"/>
          <w:szCs w:val="24"/>
        </w:rPr>
        <w:t>i fillojmë punimet sivjet sipas MM me AME.</w:t>
      </w:r>
    </w:p>
    <w:p w:rsidR="00A25F4B" w:rsidRPr="00C910CA" w:rsidRDefault="00A25F4B" w:rsidP="00A25F4B">
      <w:pPr>
        <w:numPr>
          <w:ilvl w:val="0"/>
          <w:numId w:val="35"/>
        </w:numPr>
        <w:spacing w:line="240" w:lineRule="atLeast"/>
        <w:contextualSpacing/>
        <w:jc w:val="both"/>
        <w:rPr>
          <w:rFonts w:ascii="Times New Roman" w:hAnsi="Times New Roman" w:cs="Times New Roman"/>
          <w:color w:val="FF0000"/>
          <w:sz w:val="24"/>
          <w:szCs w:val="24"/>
        </w:rPr>
      </w:pPr>
      <w:r w:rsidRPr="00C910CA">
        <w:rPr>
          <w:rFonts w:ascii="Times New Roman" w:hAnsi="Times New Roman" w:cs="Times New Roman"/>
          <w:color w:val="FF0000"/>
          <w:sz w:val="24"/>
          <w:szCs w:val="24"/>
        </w:rPr>
        <w:t>Sfide tjetër s</w:t>
      </w:r>
      <w:r w:rsidR="00992293" w:rsidRPr="00C910CA">
        <w:rPr>
          <w:rFonts w:ascii="Times New Roman" w:hAnsi="Times New Roman" w:cs="Times New Roman"/>
          <w:color w:val="FF0000"/>
          <w:sz w:val="24"/>
          <w:szCs w:val="24"/>
        </w:rPr>
        <w:t>ivjet kanë qenë</w:t>
      </w:r>
      <w:r w:rsidR="002024C4" w:rsidRPr="00C910CA">
        <w:rPr>
          <w:rFonts w:ascii="Times New Roman" w:hAnsi="Times New Roman" w:cs="Times New Roman"/>
          <w:color w:val="FF0000"/>
          <w:sz w:val="24"/>
          <w:szCs w:val="24"/>
        </w:rPr>
        <w:t xml:space="preserve"> zjarret fushore në</w:t>
      </w:r>
      <w:r w:rsidRPr="00C910CA">
        <w:rPr>
          <w:rFonts w:ascii="Times New Roman" w:hAnsi="Times New Roman" w:cs="Times New Roman"/>
          <w:color w:val="FF0000"/>
          <w:sz w:val="24"/>
          <w:szCs w:val="24"/>
        </w:rPr>
        <w:t xml:space="preserve"> muajin shtator dhe tetor. </w:t>
      </w:r>
      <w:r w:rsidR="002024C4" w:rsidRPr="00C910CA">
        <w:rPr>
          <w:rFonts w:ascii="Times New Roman" w:hAnsi="Times New Roman" w:cs="Times New Roman"/>
          <w:color w:val="FF0000"/>
          <w:sz w:val="24"/>
          <w:szCs w:val="24"/>
        </w:rPr>
        <w:t>Përkundër</w:t>
      </w:r>
      <w:r w:rsidRPr="00C910CA">
        <w:rPr>
          <w:rFonts w:ascii="Times New Roman" w:hAnsi="Times New Roman" w:cs="Times New Roman"/>
          <w:color w:val="FF0000"/>
          <w:sz w:val="24"/>
          <w:szCs w:val="24"/>
        </w:rPr>
        <w:t xml:space="preserve"> fushatës info</w:t>
      </w:r>
      <w:r w:rsidR="002024C4" w:rsidRPr="00C910CA">
        <w:rPr>
          <w:rFonts w:ascii="Times New Roman" w:hAnsi="Times New Roman" w:cs="Times New Roman"/>
          <w:color w:val="FF0000"/>
          <w:sz w:val="24"/>
          <w:szCs w:val="24"/>
        </w:rPr>
        <w:t>rmuese dhe aktiviteteve tjera në</w:t>
      </w:r>
      <w:r w:rsidRPr="00C910CA">
        <w:rPr>
          <w:rFonts w:ascii="Times New Roman" w:hAnsi="Times New Roman" w:cs="Times New Roman"/>
          <w:color w:val="FF0000"/>
          <w:sz w:val="24"/>
          <w:szCs w:val="24"/>
        </w:rPr>
        <w:t xml:space="preserve"> </w:t>
      </w:r>
      <w:r w:rsidR="002024C4" w:rsidRPr="00C910CA">
        <w:rPr>
          <w:rFonts w:ascii="Times New Roman" w:hAnsi="Times New Roman" w:cs="Times New Roman"/>
          <w:color w:val="FF0000"/>
          <w:sz w:val="24"/>
          <w:szCs w:val="24"/>
        </w:rPr>
        <w:t>këtë</w:t>
      </w:r>
      <w:r w:rsidRPr="00C910CA">
        <w:rPr>
          <w:rFonts w:ascii="Times New Roman" w:hAnsi="Times New Roman" w:cs="Times New Roman"/>
          <w:color w:val="FF0000"/>
          <w:sz w:val="24"/>
          <w:szCs w:val="24"/>
        </w:rPr>
        <w:t xml:space="preserve"> periudhe </w:t>
      </w:r>
      <w:r w:rsidR="002024C4" w:rsidRPr="00C910CA">
        <w:rPr>
          <w:rFonts w:ascii="Times New Roman" w:hAnsi="Times New Roman" w:cs="Times New Roman"/>
          <w:color w:val="FF0000"/>
          <w:sz w:val="24"/>
          <w:szCs w:val="24"/>
        </w:rPr>
        <w:t>brenda me pak</w:t>
      </w:r>
      <w:r w:rsidRPr="00C910CA">
        <w:rPr>
          <w:rFonts w:ascii="Times New Roman" w:hAnsi="Times New Roman" w:cs="Times New Roman"/>
          <w:color w:val="FF0000"/>
          <w:sz w:val="24"/>
          <w:szCs w:val="24"/>
        </w:rPr>
        <w:t xml:space="preserve"> se dy </w:t>
      </w:r>
      <w:r w:rsidR="002024C4" w:rsidRPr="00C910CA">
        <w:rPr>
          <w:rFonts w:ascii="Times New Roman" w:hAnsi="Times New Roman" w:cs="Times New Roman"/>
          <w:color w:val="FF0000"/>
          <w:sz w:val="24"/>
          <w:szCs w:val="24"/>
        </w:rPr>
        <w:t>muajve</w:t>
      </w:r>
      <w:r w:rsidRPr="00C910CA">
        <w:rPr>
          <w:rFonts w:ascii="Times New Roman" w:hAnsi="Times New Roman" w:cs="Times New Roman"/>
          <w:color w:val="FF0000"/>
          <w:sz w:val="24"/>
          <w:szCs w:val="24"/>
        </w:rPr>
        <w:t xml:space="preserve"> kemi </w:t>
      </w:r>
      <w:r w:rsidR="002024C4" w:rsidRPr="00C910CA">
        <w:rPr>
          <w:rFonts w:ascii="Times New Roman" w:hAnsi="Times New Roman" w:cs="Times New Roman"/>
          <w:color w:val="FF0000"/>
          <w:sz w:val="24"/>
          <w:szCs w:val="24"/>
        </w:rPr>
        <w:t>pas me tepër se 300 vatra të</w:t>
      </w:r>
      <w:r w:rsidRPr="00C910CA">
        <w:rPr>
          <w:rFonts w:ascii="Times New Roman" w:hAnsi="Times New Roman" w:cs="Times New Roman"/>
          <w:color w:val="FF0000"/>
          <w:sz w:val="24"/>
          <w:szCs w:val="24"/>
        </w:rPr>
        <w:t xml:space="preserve"> zjarrit qe </w:t>
      </w:r>
      <w:r w:rsidR="002024C4" w:rsidRPr="00C910CA">
        <w:rPr>
          <w:rFonts w:ascii="Times New Roman" w:hAnsi="Times New Roman" w:cs="Times New Roman"/>
          <w:color w:val="FF0000"/>
          <w:sz w:val="24"/>
          <w:szCs w:val="24"/>
        </w:rPr>
        <w:t>d.m.th.</w:t>
      </w:r>
      <w:r w:rsidRPr="00C910CA">
        <w:rPr>
          <w:rFonts w:ascii="Times New Roman" w:hAnsi="Times New Roman" w:cs="Times New Roman"/>
          <w:color w:val="FF0000"/>
          <w:sz w:val="24"/>
          <w:szCs w:val="24"/>
        </w:rPr>
        <w:t xml:space="preserve"> se </w:t>
      </w:r>
      <w:r w:rsidR="002024C4" w:rsidRPr="00C910CA">
        <w:rPr>
          <w:rFonts w:ascii="Times New Roman" w:hAnsi="Times New Roman" w:cs="Times New Roman"/>
          <w:color w:val="FF0000"/>
          <w:sz w:val="24"/>
          <w:szCs w:val="24"/>
        </w:rPr>
        <w:t>për këtë periudhë</w:t>
      </w:r>
      <w:r w:rsidRPr="00C910CA">
        <w:rPr>
          <w:rFonts w:ascii="Times New Roman" w:hAnsi="Times New Roman" w:cs="Times New Roman"/>
          <w:color w:val="FF0000"/>
          <w:sz w:val="24"/>
          <w:szCs w:val="24"/>
        </w:rPr>
        <w:t xml:space="preserve"> kemi pasur më shumë zjarre se gjatë gjithë vitit 2023. </w:t>
      </w:r>
    </w:p>
    <w:p w:rsidR="00640656" w:rsidRPr="00C910CA" w:rsidRDefault="00640656" w:rsidP="00640656">
      <w:pPr>
        <w:spacing w:line="240" w:lineRule="atLeast"/>
        <w:ind w:left="720"/>
        <w:contextualSpacing/>
        <w:jc w:val="both"/>
        <w:rPr>
          <w:rFonts w:ascii="Times New Roman" w:hAnsi="Times New Roman" w:cs="Times New Roman"/>
          <w:color w:val="FF0000"/>
          <w:sz w:val="24"/>
          <w:szCs w:val="24"/>
        </w:rPr>
      </w:pPr>
    </w:p>
    <w:p w:rsidR="00A25F4B" w:rsidRPr="00C910CA" w:rsidRDefault="00A25F4B" w:rsidP="00A25F4B">
      <w:pPr>
        <w:rPr>
          <w:rFonts w:ascii="Times New Roman" w:hAnsi="Times New Roman" w:cs="Times New Roman"/>
          <w:b/>
          <w:sz w:val="24"/>
          <w:szCs w:val="24"/>
        </w:rPr>
      </w:pPr>
      <w:r w:rsidRPr="00C910CA">
        <w:rPr>
          <w:rFonts w:ascii="Times New Roman" w:hAnsi="Times New Roman" w:cs="Times New Roman"/>
          <w:b/>
          <w:sz w:val="24"/>
          <w:szCs w:val="24"/>
        </w:rPr>
        <w:t xml:space="preserve">Takimet- Vizitat: </w:t>
      </w:r>
    </w:p>
    <w:p w:rsidR="00A25F4B" w:rsidRPr="00C910CA" w:rsidRDefault="00A25F4B" w:rsidP="00A25F4B">
      <w:pPr>
        <w:numPr>
          <w:ilvl w:val="0"/>
          <w:numId w:val="37"/>
        </w:numPr>
        <w:spacing w:after="0" w:line="240" w:lineRule="auto"/>
        <w:contextualSpacing/>
        <w:rPr>
          <w:rFonts w:ascii="Times New Roman" w:hAnsi="Times New Roman" w:cs="Times New Roman"/>
          <w:sz w:val="24"/>
          <w:szCs w:val="24"/>
        </w:rPr>
      </w:pPr>
      <w:r w:rsidRPr="00C910CA">
        <w:rPr>
          <w:rFonts w:ascii="Times New Roman" w:hAnsi="Times New Roman" w:cs="Times New Roman"/>
          <w:sz w:val="24"/>
          <w:szCs w:val="24"/>
        </w:rPr>
        <w:t>Janë realizuar takime pune të rregull</w:t>
      </w:r>
      <w:r w:rsidR="00D52F25" w:rsidRPr="00C910CA">
        <w:rPr>
          <w:rFonts w:ascii="Times New Roman" w:hAnsi="Times New Roman" w:cs="Times New Roman"/>
          <w:sz w:val="24"/>
          <w:szCs w:val="24"/>
        </w:rPr>
        <w:t>ta  me Kryetarin, drejtorët etj.</w:t>
      </w:r>
      <w:r w:rsidRPr="00C910CA">
        <w:rPr>
          <w:rFonts w:ascii="Times New Roman" w:hAnsi="Times New Roman" w:cs="Times New Roman"/>
          <w:sz w:val="24"/>
          <w:szCs w:val="24"/>
        </w:rPr>
        <w:t xml:space="preserve"> për t’i </w:t>
      </w:r>
      <w:r w:rsidR="00D52F25" w:rsidRPr="00C910CA">
        <w:rPr>
          <w:rFonts w:ascii="Times New Roman" w:hAnsi="Times New Roman" w:cs="Times New Roman"/>
          <w:sz w:val="24"/>
          <w:szCs w:val="24"/>
        </w:rPr>
        <w:t xml:space="preserve">  </w:t>
      </w:r>
      <w:r w:rsidRPr="00C910CA">
        <w:rPr>
          <w:rFonts w:ascii="Times New Roman" w:hAnsi="Times New Roman" w:cs="Times New Roman"/>
          <w:sz w:val="24"/>
          <w:szCs w:val="24"/>
        </w:rPr>
        <w:t>bashkërenduar punët dhe aktivitetet.</w:t>
      </w:r>
    </w:p>
    <w:p w:rsidR="00A25F4B" w:rsidRPr="00C910CA" w:rsidRDefault="00591066" w:rsidP="00A25F4B">
      <w:pPr>
        <w:numPr>
          <w:ilvl w:val="0"/>
          <w:numId w:val="37"/>
        </w:numPr>
        <w:spacing w:after="0" w:line="240" w:lineRule="auto"/>
        <w:contextualSpacing/>
        <w:rPr>
          <w:rFonts w:ascii="Times New Roman" w:hAnsi="Times New Roman" w:cs="Times New Roman"/>
          <w:sz w:val="24"/>
          <w:szCs w:val="24"/>
        </w:rPr>
      </w:pPr>
      <w:r w:rsidRPr="00C910CA">
        <w:rPr>
          <w:rFonts w:ascii="Times New Roman" w:hAnsi="Times New Roman" w:cs="Times New Roman"/>
          <w:sz w:val="24"/>
          <w:szCs w:val="24"/>
        </w:rPr>
        <w:t>Takim i Bordit të d</w:t>
      </w:r>
      <w:r w:rsidR="00A25F4B" w:rsidRPr="00C910CA">
        <w:rPr>
          <w:rFonts w:ascii="Times New Roman" w:hAnsi="Times New Roman" w:cs="Times New Roman"/>
          <w:sz w:val="24"/>
          <w:szCs w:val="24"/>
        </w:rPr>
        <w:t>rejtorëve.</w:t>
      </w:r>
    </w:p>
    <w:p w:rsidR="00A25F4B" w:rsidRPr="00C910CA" w:rsidRDefault="00A25F4B" w:rsidP="00A25F4B">
      <w:pPr>
        <w:numPr>
          <w:ilvl w:val="0"/>
          <w:numId w:val="37"/>
        </w:numPr>
        <w:spacing w:after="0" w:line="240" w:lineRule="auto"/>
        <w:contextualSpacing/>
        <w:rPr>
          <w:rFonts w:ascii="Times New Roman" w:hAnsi="Times New Roman" w:cs="Times New Roman"/>
          <w:sz w:val="24"/>
          <w:szCs w:val="24"/>
        </w:rPr>
      </w:pPr>
      <w:r w:rsidRPr="00C910CA">
        <w:rPr>
          <w:rFonts w:ascii="Times New Roman" w:hAnsi="Times New Roman" w:cs="Times New Roman"/>
          <w:sz w:val="24"/>
          <w:szCs w:val="24"/>
        </w:rPr>
        <w:t>Takim me Komitetin për mbrojtje dhe Shërbime Publike (10.02.2023)</w:t>
      </w:r>
    </w:p>
    <w:p w:rsidR="00A25F4B" w:rsidRPr="00C910CA" w:rsidRDefault="00A25F4B" w:rsidP="00A25F4B">
      <w:pPr>
        <w:numPr>
          <w:ilvl w:val="0"/>
          <w:numId w:val="37"/>
        </w:numPr>
        <w:spacing w:after="0" w:line="240" w:lineRule="auto"/>
        <w:contextualSpacing/>
        <w:rPr>
          <w:rFonts w:ascii="Times New Roman" w:hAnsi="Times New Roman" w:cs="Times New Roman"/>
          <w:sz w:val="24"/>
          <w:szCs w:val="24"/>
        </w:rPr>
      </w:pPr>
      <w:r w:rsidRPr="00C910CA">
        <w:rPr>
          <w:rFonts w:ascii="Times New Roman" w:hAnsi="Times New Roman" w:cs="Times New Roman"/>
          <w:sz w:val="24"/>
          <w:szCs w:val="24"/>
        </w:rPr>
        <w:t>Takim me zyrtarët e AME dhe 112 rreth DVRR ( 21.02.2023)</w:t>
      </w:r>
    </w:p>
    <w:p w:rsidR="00A25F4B" w:rsidRPr="00C910CA" w:rsidRDefault="002E1D83" w:rsidP="00A25F4B">
      <w:pPr>
        <w:numPr>
          <w:ilvl w:val="0"/>
          <w:numId w:val="37"/>
        </w:numPr>
        <w:spacing w:after="0" w:line="240" w:lineRule="auto"/>
        <w:contextualSpacing/>
        <w:rPr>
          <w:rFonts w:ascii="Times New Roman" w:hAnsi="Times New Roman" w:cs="Times New Roman"/>
          <w:sz w:val="24"/>
          <w:szCs w:val="24"/>
        </w:rPr>
      </w:pPr>
      <w:r w:rsidRPr="00C910CA">
        <w:rPr>
          <w:rFonts w:ascii="Times New Roman" w:hAnsi="Times New Roman" w:cs="Times New Roman"/>
          <w:sz w:val="24"/>
          <w:szCs w:val="24"/>
        </w:rPr>
        <w:t>Takim me shoqatën e pensionistë</w:t>
      </w:r>
      <w:r w:rsidR="00A25F4B" w:rsidRPr="00C910CA">
        <w:rPr>
          <w:rFonts w:ascii="Times New Roman" w:hAnsi="Times New Roman" w:cs="Times New Roman"/>
          <w:sz w:val="24"/>
          <w:szCs w:val="24"/>
        </w:rPr>
        <w:t xml:space="preserve">ve te TMK, FSK dhe simpatizantëve ,,Elita,, 02 Mars 2023 si dhe është bërë nënshkrimi i marrëveshjes për </w:t>
      </w:r>
      <w:r w:rsidRPr="00C910CA">
        <w:rPr>
          <w:rFonts w:ascii="Times New Roman" w:hAnsi="Times New Roman" w:cs="Times New Roman"/>
          <w:sz w:val="24"/>
          <w:szCs w:val="24"/>
        </w:rPr>
        <w:t>zyrat</w:t>
      </w:r>
      <w:r w:rsidR="00A25F4B" w:rsidRPr="00C910CA">
        <w:rPr>
          <w:rFonts w:ascii="Times New Roman" w:hAnsi="Times New Roman" w:cs="Times New Roman"/>
          <w:sz w:val="24"/>
          <w:szCs w:val="24"/>
        </w:rPr>
        <w:t xml:space="preserve"> e shoqatës më 10 Mars 2023. Bashkë me kryetarin z,A.Hyseni kemi pritur një ekip nga AME rreth bashkëfinancimit të aneksit të garazheve </w:t>
      </w:r>
      <w:r w:rsidRPr="00C910CA">
        <w:rPr>
          <w:rFonts w:ascii="Times New Roman" w:hAnsi="Times New Roman" w:cs="Times New Roman"/>
          <w:sz w:val="24"/>
          <w:szCs w:val="24"/>
        </w:rPr>
        <w:t>për</w:t>
      </w:r>
      <w:r w:rsidR="00A25F4B" w:rsidRPr="00C910CA">
        <w:rPr>
          <w:rFonts w:ascii="Times New Roman" w:hAnsi="Times New Roman" w:cs="Times New Roman"/>
          <w:sz w:val="24"/>
          <w:szCs w:val="24"/>
        </w:rPr>
        <w:t xml:space="preserve"> nevojat e NJPZSH dhe 112.</w:t>
      </w:r>
      <w:r w:rsidRPr="00C910CA">
        <w:rPr>
          <w:rFonts w:ascii="Times New Roman" w:hAnsi="Times New Roman" w:cs="Times New Roman"/>
          <w:sz w:val="24"/>
          <w:szCs w:val="24"/>
        </w:rPr>
        <w:t xml:space="preserve"> (24.04.2023) Takimi i bordit të drejtorëve dhe zyrtarë</w:t>
      </w:r>
      <w:r w:rsidR="00A25F4B" w:rsidRPr="00C910CA">
        <w:rPr>
          <w:rFonts w:ascii="Times New Roman" w:hAnsi="Times New Roman" w:cs="Times New Roman"/>
          <w:sz w:val="24"/>
          <w:szCs w:val="24"/>
        </w:rPr>
        <w:t>ve financiar, i realizuar nga USAID.(11.05.2024)</w:t>
      </w:r>
    </w:p>
    <w:p w:rsidR="00A25F4B" w:rsidRPr="00C910CA" w:rsidRDefault="00A25F4B" w:rsidP="00A25F4B">
      <w:pPr>
        <w:numPr>
          <w:ilvl w:val="0"/>
          <w:numId w:val="37"/>
        </w:numPr>
        <w:spacing w:after="0" w:line="240" w:lineRule="auto"/>
        <w:contextualSpacing/>
        <w:rPr>
          <w:rFonts w:ascii="Times New Roman" w:hAnsi="Times New Roman" w:cs="Times New Roman"/>
          <w:sz w:val="24"/>
          <w:szCs w:val="24"/>
        </w:rPr>
      </w:pPr>
      <w:r w:rsidRPr="00C910CA">
        <w:rPr>
          <w:rFonts w:ascii="Times New Roman" w:hAnsi="Times New Roman" w:cs="Times New Roman"/>
          <w:sz w:val="24"/>
          <w:szCs w:val="24"/>
        </w:rPr>
        <w:t>Takimi për projektin ,,Parandalimi i dukurive të zjarreve,, DMSH,PK DBP.(12.05.2024)</w:t>
      </w:r>
    </w:p>
    <w:p w:rsidR="00A25F4B" w:rsidRPr="00C910CA" w:rsidRDefault="00A25F4B" w:rsidP="00A25F4B">
      <w:pPr>
        <w:numPr>
          <w:ilvl w:val="0"/>
          <w:numId w:val="37"/>
        </w:numPr>
        <w:spacing w:after="0" w:line="240" w:lineRule="auto"/>
        <w:contextualSpacing/>
        <w:rPr>
          <w:rFonts w:ascii="Times New Roman" w:hAnsi="Times New Roman" w:cs="Times New Roman"/>
          <w:sz w:val="24"/>
          <w:szCs w:val="24"/>
        </w:rPr>
      </w:pPr>
      <w:r w:rsidRPr="00C910CA">
        <w:rPr>
          <w:rFonts w:ascii="Times New Roman" w:hAnsi="Times New Roman" w:cs="Times New Roman"/>
          <w:sz w:val="24"/>
          <w:szCs w:val="24"/>
        </w:rPr>
        <w:t>Pjesëmarrja në</w:t>
      </w:r>
      <w:r w:rsidR="002E1D83" w:rsidRPr="00C910CA">
        <w:rPr>
          <w:rFonts w:ascii="Times New Roman" w:hAnsi="Times New Roman" w:cs="Times New Roman"/>
          <w:sz w:val="24"/>
          <w:szCs w:val="24"/>
        </w:rPr>
        <w:t xml:space="preserve"> trajnimin e organizuar nga OJQ </w:t>
      </w:r>
      <w:r w:rsidRPr="00C910CA">
        <w:rPr>
          <w:rFonts w:ascii="Times New Roman" w:hAnsi="Times New Roman" w:cs="Times New Roman"/>
          <w:sz w:val="24"/>
          <w:szCs w:val="24"/>
        </w:rPr>
        <w:t>,,ELITA,,</w:t>
      </w:r>
      <w:r w:rsidR="002E1D83" w:rsidRPr="00C910CA">
        <w:rPr>
          <w:rFonts w:ascii="Times New Roman" w:hAnsi="Times New Roman" w:cs="Times New Roman"/>
          <w:sz w:val="24"/>
          <w:szCs w:val="24"/>
        </w:rPr>
        <w:t xml:space="preserve"> n</w:t>
      </w:r>
      <w:r w:rsidRPr="00C910CA">
        <w:rPr>
          <w:rFonts w:ascii="Times New Roman" w:hAnsi="Times New Roman" w:cs="Times New Roman"/>
          <w:sz w:val="24"/>
          <w:szCs w:val="24"/>
        </w:rPr>
        <w:t>gritja dhe funksionimi i QOE dhe procesi i vendimmarrjes në QOE. 2 zyrtare te DMSH ( 31.05.2024</w:t>
      </w:r>
    </w:p>
    <w:p w:rsidR="00A25F4B" w:rsidRPr="00C910CA" w:rsidRDefault="00591066" w:rsidP="00A25F4B">
      <w:pPr>
        <w:numPr>
          <w:ilvl w:val="0"/>
          <w:numId w:val="37"/>
        </w:numPr>
        <w:spacing w:after="0" w:line="240" w:lineRule="auto"/>
        <w:contextualSpacing/>
        <w:rPr>
          <w:rFonts w:ascii="Times New Roman" w:hAnsi="Times New Roman" w:cs="Times New Roman"/>
          <w:sz w:val="24"/>
          <w:szCs w:val="24"/>
        </w:rPr>
      </w:pPr>
      <w:r w:rsidRPr="00C910CA">
        <w:rPr>
          <w:rFonts w:ascii="Times New Roman" w:hAnsi="Times New Roman" w:cs="Times New Roman"/>
          <w:sz w:val="24"/>
          <w:szCs w:val="24"/>
        </w:rPr>
        <w:t>Takimi i bordit të drejtorëve dhe zyrtarë</w:t>
      </w:r>
      <w:r w:rsidR="00A25F4B" w:rsidRPr="00C910CA">
        <w:rPr>
          <w:rFonts w:ascii="Times New Roman" w:hAnsi="Times New Roman" w:cs="Times New Roman"/>
          <w:sz w:val="24"/>
          <w:szCs w:val="24"/>
        </w:rPr>
        <w:t>ve financiar, i realizuar nga USAI</w:t>
      </w:r>
      <w:r w:rsidRPr="00C910CA">
        <w:rPr>
          <w:rFonts w:ascii="Times New Roman" w:hAnsi="Times New Roman" w:cs="Times New Roman"/>
          <w:sz w:val="24"/>
          <w:szCs w:val="24"/>
        </w:rPr>
        <w:t>D.(11.05.2024) Takim i Bordit të d</w:t>
      </w:r>
      <w:r w:rsidR="00A25F4B" w:rsidRPr="00C910CA">
        <w:rPr>
          <w:rFonts w:ascii="Times New Roman" w:hAnsi="Times New Roman" w:cs="Times New Roman"/>
          <w:sz w:val="24"/>
          <w:szCs w:val="24"/>
        </w:rPr>
        <w:t>rejtorëve rreth KAB</w:t>
      </w:r>
      <w:r w:rsidRPr="00C910CA">
        <w:rPr>
          <w:rFonts w:ascii="Times New Roman" w:hAnsi="Times New Roman" w:cs="Times New Roman"/>
          <w:sz w:val="24"/>
          <w:szCs w:val="24"/>
        </w:rPr>
        <w:t xml:space="preserve"> </w:t>
      </w:r>
      <w:r w:rsidR="00A25F4B" w:rsidRPr="00C910CA">
        <w:rPr>
          <w:rFonts w:ascii="Times New Roman" w:hAnsi="Times New Roman" w:cs="Times New Roman"/>
          <w:sz w:val="24"/>
          <w:szCs w:val="24"/>
        </w:rPr>
        <w:t>(06 Qershor)</w:t>
      </w:r>
    </w:p>
    <w:p w:rsidR="00A25F4B" w:rsidRPr="00C910CA" w:rsidRDefault="002251AE" w:rsidP="00A25F4B">
      <w:pPr>
        <w:numPr>
          <w:ilvl w:val="0"/>
          <w:numId w:val="37"/>
        </w:numPr>
        <w:spacing w:after="0" w:line="240" w:lineRule="auto"/>
        <w:contextualSpacing/>
        <w:rPr>
          <w:rFonts w:ascii="Times New Roman" w:hAnsi="Times New Roman" w:cs="Times New Roman"/>
          <w:sz w:val="24"/>
          <w:szCs w:val="24"/>
        </w:rPr>
      </w:pPr>
      <w:r w:rsidRPr="00C910CA">
        <w:rPr>
          <w:rFonts w:ascii="Times New Roman" w:hAnsi="Times New Roman" w:cs="Times New Roman"/>
          <w:sz w:val="24"/>
          <w:szCs w:val="24"/>
        </w:rPr>
        <w:t>Takimi i dytë</w:t>
      </w:r>
      <w:r w:rsidR="00A25F4B" w:rsidRPr="00C910CA">
        <w:rPr>
          <w:rFonts w:ascii="Times New Roman" w:hAnsi="Times New Roman" w:cs="Times New Roman"/>
          <w:sz w:val="24"/>
          <w:szCs w:val="24"/>
        </w:rPr>
        <w:t xml:space="preserve"> për projektin ,,Parandalimi i dukurive të zjarreve,, DMSH,PK.(07 qershor.2024)</w:t>
      </w:r>
    </w:p>
    <w:p w:rsidR="00A25F4B" w:rsidRPr="00C910CA" w:rsidRDefault="00A25F4B" w:rsidP="00A25F4B">
      <w:pPr>
        <w:numPr>
          <w:ilvl w:val="0"/>
          <w:numId w:val="37"/>
        </w:numPr>
        <w:spacing w:after="0" w:line="240" w:lineRule="auto"/>
        <w:contextualSpacing/>
        <w:rPr>
          <w:rFonts w:ascii="Times New Roman" w:hAnsi="Times New Roman" w:cs="Times New Roman"/>
          <w:sz w:val="24"/>
          <w:szCs w:val="24"/>
        </w:rPr>
      </w:pPr>
      <w:r w:rsidRPr="00C910CA">
        <w:rPr>
          <w:rFonts w:ascii="Times New Roman" w:hAnsi="Times New Roman" w:cs="Times New Roman"/>
          <w:sz w:val="24"/>
          <w:szCs w:val="24"/>
        </w:rPr>
        <w:t>Takim me banorët e fsh.Sllubicë pas vërshimeve dhe dëmtimit të urave mbi këtë lum. Banorët kanë kërkuar që të intervenohet në këto ura dhe rrugë.</w:t>
      </w:r>
    </w:p>
    <w:p w:rsidR="00A25F4B" w:rsidRPr="00C910CA" w:rsidRDefault="00A25F4B" w:rsidP="00A25F4B">
      <w:pPr>
        <w:numPr>
          <w:ilvl w:val="0"/>
          <w:numId w:val="37"/>
        </w:numPr>
        <w:spacing w:after="0" w:line="240" w:lineRule="auto"/>
        <w:contextualSpacing/>
        <w:rPr>
          <w:rFonts w:ascii="Times New Roman" w:hAnsi="Times New Roman" w:cs="Times New Roman"/>
          <w:sz w:val="24"/>
          <w:szCs w:val="24"/>
        </w:rPr>
      </w:pPr>
      <w:r w:rsidRPr="00C910CA">
        <w:rPr>
          <w:rFonts w:ascii="Times New Roman" w:hAnsi="Times New Roman" w:cs="Times New Roman"/>
          <w:bCs/>
          <w:sz w:val="24"/>
          <w:szCs w:val="24"/>
        </w:rPr>
        <w:t>“</w:t>
      </w:r>
      <w:r w:rsidRPr="00C910CA">
        <w:rPr>
          <w:rFonts w:ascii="Times New Roman" w:hAnsi="Times New Roman" w:cs="Times New Roman"/>
          <w:bCs/>
          <w:sz w:val="24"/>
          <w:szCs w:val="24"/>
          <w:lang w:eastAsia="en-GB"/>
        </w:rPr>
        <w:t>Trajnim për bashkësitë fetare dhe anëtarët e këshillave komunale për siguri në bashkësi në parandalimin e incidenteve të sigurisë” /një zyrtar i DMSH (20 qershor).</w:t>
      </w:r>
    </w:p>
    <w:p w:rsidR="00A25F4B" w:rsidRPr="00C910CA" w:rsidRDefault="00A25F4B" w:rsidP="00A25F4B">
      <w:pPr>
        <w:numPr>
          <w:ilvl w:val="0"/>
          <w:numId w:val="37"/>
        </w:numPr>
        <w:spacing w:after="0" w:line="240" w:lineRule="auto"/>
        <w:contextualSpacing/>
        <w:rPr>
          <w:rFonts w:ascii="Times New Roman" w:hAnsi="Times New Roman" w:cs="Times New Roman"/>
          <w:sz w:val="24"/>
          <w:szCs w:val="24"/>
        </w:rPr>
      </w:pPr>
      <w:r w:rsidRPr="00C910CA">
        <w:rPr>
          <w:rFonts w:ascii="Times New Roman" w:hAnsi="Times New Roman" w:cs="Times New Roman"/>
          <w:sz w:val="24"/>
          <w:szCs w:val="24"/>
        </w:rPr>
        <w:t>Takimi për projektin ,,Hidro</w:t>
      </w:r>
      <w:r w:rsidR="002251AE" w:rsidRPr="00C910CA">
        <w:rPr>
          <w:rFonts w:ascii="Times New Roman" w:hAnsi="Times New Roman" w:cs="Times New Roman"/>
          <w:sz w:val="24"/>
          <w:szCs w:val="24"/>
        </w:rPr>
        <w:t xml:space="preserve"> </w:t>
      </w:r>
      <w:r w:rsidRPr="00C910CA">
        <w:rPr>
          <w:rFonts w:ascii="Times New Roman" w:hAnsi="Times New Roman" w:cs="Times New Roman"/>
          <w:sz w:val="24"/>
          <w:szCs w:val="24"/>
        </w:rPr>
        <w:t>sistemi  Iber-Lepenc ,, DMSH,PK.(03 korroi.2024)</w:t>
      </w:r>
    </w:p>
    <w:p w:rsidR="00A25F4B" w:rsidRPr="00C910CA" w:rsidRDefault="00A25F4B" w:rsidP="00A25F4B">
      <w:pPr>
        <w:numPr>
          <w:ilvl w:val="0"/>
          <w:numId w:val="37"/>
        </w:numPr>
        <w:spacing w:after="0" w:line="240" w:lineRule="auto"/>
        <w:contextualSpacing/>
        <w:rPr>
          <w:rFonts w:ascii="Times New Roman" w:hAnsi="Times New Roman" w:cs="Times New Roman"/>
          <w:sz w:val="24"/>
          <w:szCs w:val="24"/>
        </w:rPr>
      </w:pPr>
      <w:r w:rsidRPr="00C910CA">
        <w:rPr>
          <w:rFonts w:ascii="Times New Roman" w:hAnsi="Times New Roman" w:cs="Times New Roman"/>
          <w:sz w:val="24"/>
          <w:szCs w:val="24"/>
        </w:rPr>
        <w:t>Takim me përfaqësuesit e AME (04 korrik 2023)</w:t>
      </w:r>
    </w:p>
    <w:p w:rsidR="00A25F4B" w:rsidRPr="00C910CA" w:rsidRDefault="0060308D" w:rsidP="00A25F4B">
      <w:pPr>
        <w:numPr>
          <w:ilvl w:val="0"/>
          <w:numId w:val="37"/>
        </w:numPr>
        <w:spacing w:after="0" w:line="240" w:lineRule="auto"/>
        <w:contextualSpacing/>
        <w:rPr>
          <w:rFonts w:ascii="Times New Roman" w:hAnsi="Times New Roman" w:cs="Times New Roman"/>
          <w:sz w:val="24"/>
          <w:szCs w:val="24"/>
        </w:rPr>
      </w:pPr>
      <w:r w:rsidRPr="00C910CA">
        <w:rPr>
          <w:rFonts w:ascii="Times New Roman" w:hAnsi="Times New Roman" w:cs="Times New Roman"/>
          <w:sz w:val="24"/>
          <w:szCs w:val="24"/>
        </w:rPr>
        <w:t>Pjesëmarrje në</w:t>
      </w:r>
      <w:r w:rsidR="00A25F4B" w:rsidRPr="00C910CA">
        <w:rPr>
          <w:rFonts w:ascii="Times New Roman" w:hAnsi="Times New Roman" w:cs="Times New Roman"/>
          <w:sz w:val="24"/>
          <w:szCs w:val="24"/>
        </w:rPr>
        <w:t xml:space="preserve"> punëtorinë ,,Hartat e rrezikut nga përmbytjet </w:t>
      </w:r>
      <w:r w:rsidRPr="00C910CA">
        <w:rPr>
          <w:rFonts w:ascii="Times New Roman" w:hAnsi="Times New Roman" w:cs="Times New Roman"/>
          <w:sz w:val="24"/>
          <w:szCs w:val="24"/>
        </w:rPr>
        <w:t>për të</w:t>
      </w:r>
      <w:r w:rsidR="00A25F4B" w:rsidRPr="00C910CA">
        <w:rPr>
          <w:rFonts w:ascii="Times New Roman" w:hAnsi="Times New Roman" w:cs="Times New Roman"/>
          <w:sz w:val="24"/>
          <w:szCs w:val="24"/>
        </w:rPr>
        <w:t xml:space="preserve"> gjithë lumenjtë dhe pellgjet e </w:t>
      </w:r>
      <w:r w:rsidRPr="00C910CA">
        <w:rPr>
          <w:rFonts w:ascii="Times New Roman" w:hAnsi="Times New Roman" w:cs="Times New Roman"/>
          <w:sz w:val="24"/>
          <w:szCs w:val="24"/>
        </w:rPr>
        <w:t>lumenjve</w:t>
      </w:r>
      <w:r w:rsidR="00A25F4B" w:rsidRPr="00C910CA">
        <w:rPr>
          <w:rFonts w:ascii="Times New Roman" w:hAnsi="Times New Roman" w:cs="Times New Roman"/>
          <w:sz w:val="24"/>
          <w:szCs w:val="24"/>
        </w:rPr>
        <w:t xml:space="preserve"> për të gjithë Kosovën,, 05 korrik 2023 /2 zyrtarë të DMSH</w:t>
      </w:r>
    </w:p>
    <w:p w:rsidR="00A25F4B" w:rsidRPr="00C910CA" w:rsidRDefault="00A25F4B" w:rsidP="00A25F4B">
      <w:pPr>
        <w:numPr>
          <w:ilvl w:val="0"/>
          <w:numId w:val="37"/>
        </w:numPr>
        <w:spacing w:after="0" w:line="240" w:lineRule="auto"/>
        <w:contextualSpacing/>
        <w:rPr>
          <w:rFonts w:ascii="Times New Roman" w:hAnsi="Times New Roman" w:cs="Times New Roman"/>
          <w:sz w:val="24"/>
          <w:szCs w:val="24"/>
        </w:rPr>
      </w:pPr>
      <w:r w:rsidRPr="00C910CA">
        <w:rPr>
          <w:rFonts w:ascii="Times New Roman" w:hAnsi="Times New Roman" w:cs="Times New Roman"/>
          <w:sz w:val="24"/>
          <w:szCs w:val="24"/>
        </w:rPr>
        <w:t>Takimi në AME rret</w:t>
      </w:r>
      <w:r w:rsidR="0060308D" w:rsidRPr="00C910CA">
        <w:rPr>
          <w:rFonts w:ascii="Times New Roman" w:hAnsi="Times New Roman" w:cs="Times New Roman"/>
          <w:sz w:val="24"/>
          <w:szCs w:val="24"/>
        </w:rPr>
        <w:t>h bashkëfinancimit të aneksit të garazheve të NJPZSH</w:t>
      </w:r>
      <w:r w:rsidRPr="00C910CA">
        <w:rPr>
          <w:rFonts w:ascii="Times New Roman" w:hAnsi="Times New Roman" w:cs="Times New Roman"/>
          <w:sz w:val="24"/>
          <w:szCs w:val="24"/>
        </w:rPr>
        <w:t>.</w:t>
      </w:r>
      <w:r w:rsidR="0060308D" w:rsidRPr="00C910CA">
        <w:rPr>
          <w:rFonts w:ascii="Times New Roman" w:hAnsi="Times New Roman" w:cs="Times New Roman"/>
          <w:sz w:val="24"/>
          <w:szCs w:val="24"/>
        </w:rPr>
        <w:t xml:space="preserve"> </w:t>
      </w:r>
      <w:r w:rsidRPr="00C910CA">
        <w:rPr>
          <w:rFonts w:ascii="Times New Roman" w:hAnsi="Times New Roman" w:cs="Times New Roman"/>
          <w:sz w:val="24"/>
          <w:szCs w:val="24"/>
        </w:rPr>
        <w:t>(06 gusht)</w:t>
      </w:r>
    </w:p>
    <w:p w:rsidR="00A25F4B" w:rsidRPr="00C910CA" w:rsidRDefault="00A25F4B" w:rsidP="00A25F4B">
      <w:pPr>
        <w:numPr>
          <w:ilvl w:val="0"/>
          <w:numId w:val="37"/>
        </w:numPr>
        <w:spacing w:after="0" w:line="240" w:lineRule="auto"/>
        <w:contextualSpacing/>
        <w:rPr>
          <w:rFonts w:ascii="Times New Roman" w:hAnsi="Times New Roman" w:cs="Times New Roman"/>
          <w:sz w:val="24"/>
          <w:szCs w:val="24"/>
        </w:rPr>
      </w:pPr>
      <w:r w:rsidRPr="00C910CA">
        <w:rPr>
          <w:rFonts w:ascii="Times New Roman" w:hAnsi="Times New Roman" w:cs="Times New Roman"/>
          <w:sz w:val="24"/>
          <w:szCs w:val="24"/>
        </w:rPr>
        <w:t>Është realizuar punëtoria ng</w:t>
      </w:r>
      <w:r w:rsidR="0060308D" w:rsidRPr="00C910CA">
        <w:rPr>
          <w:rFonts w:ascii="Times New Roman" w:hAnsi="Times New Roman" w:cs="Times New Roman"/>
          <w:sz w:val="24"/>
          <w:szCs w:val="24"/>
        </w:rPr>
        <w:t>a IOM dhe MPB  me pjesëmarrje të</w:t>
      </w:r>
      <w:r w:rsidRPr="00C910CA">
        <w:rPr>
          <w:rFonts w:ascii="Times New Roman" w:hAnsi="Times New Roman" w:cs="Times New Roman"/>
          <w:sz w:val="24"/>
          <w:szCs w:val="24"/>
        </w:rPr>
        <w:t xml:space="preserve"> </w:t>
      </w:r>
      <w:r w:rsidR="0060308D" w:rsidRPr="00C910CA">
        <w:rPr>
          <w:rFonts w:ascii="Times New Roman" w:hAnsi="Times New Roman" w:cs="Times New Roman"/>
          <w:sz w:val="24"/>
          <w:szCs w:val="24"/>
        </w:rPr>
        <w:t>anëtareve të</w:t>
      </w:r>
      <w:r w:rsidRPr="00C910CA">
        <w:rPr>
          <w:rFonts w:ascii="Times New Roman" w:hAnsi="Times New Roman" w:cs="Times New Roman"/>
          <w:sz w:val="24"/>
          <w:szCs w:val="24"/>
        </w:rPr>
        <w:t xml:space="preserve"> KKSB dhe MR</w:t>
      </w:r>
      <w:r w:rsidR="0060308D" w:rsidRPr="00C910CA">
        <w:rPr>
          <w:rFonts w:ascii="Times New Roman" w:hAnsi="Times New Roman" w:cs="Times New Roman"/>
          <w:sz w:val="24"/>
          <w:szCs w:val="24"/>
        </w:rPr>
        <w:t xml:space="preserve"> ,,Rreziku nga Ekstremizmi që shpie në</w:t>
      </w:r>
      <w:r w:rsidRPr="00C910CA">
        <w:rPr>
          <w:rFonts w:ascii="Times New Roman" w:hAnsi="Times New Roman" w:cs="Times New Roman"/>
          <w:sz w:val="24"/>
          <w:szCs w:val="24"/>
        </w:rPr>
        <w:t xml:space="preserve"> terrorizëm,, (17 gusht)</w:t>
      </w:r>
    </w:p>
    <w:p w:rsidR="00A25F4B" w:rsidRPr="00C910CA" w:rsidRDefault="0060308D" w:rsidP="00A25F4B">
      <w:pPr>
        <w:numPr>
          <w:ilvl w:val="0"/>
          <w:numId w:val="37"/>
        </w:numPr>
        <w:spacing w:after="0" w:line="240" w:lineRule="auto"/>
        <w:contextualSpacing/>
        <w:rPr>
          <w:rFonts w:ascii="Times New Roman" w:hAnsi="Times New Roman" w:cs="Times New Roman"/>
          <w:sz w:val="24"/>
          <w:szCs w:val="24"/>
        </w:rPr>
      </w:pPr>
      <w:r w:rsidRPr="00C910CA">
        <w:rPr>
          <w:rFonts w:ascii="Times New Roman" w:hAnsi="Times New Roman" w:cs="Times New Roman"/>
          <w:sz w:val="24"/>
          <w:szCs w:val="24"/>
        </w:rPr>
        <w:lastRenderedPageBreak/>
        <w:t>Pjesëmarrja</w:t>
      </w:r>
      <w:r w:rsidR="00A25F4B" w:rsidRPr="00C910CA">
        <w:rPr>
          <w:rFonts w:ascii="Times New Roman" w:hAnsi="Times New Roman" w:cs="Times New Roman"/>
          <w:sz w:val="24"/>
          <w:szCs w:val="24"/>
        </w:rPr>
        <w:t xml:space="preserve"> në p</w:t>
      </w:r>
      <w:r w:rsidRPr="00C910CA">
        <w:rPr>
          <w:rFonts w:ascii="Times New Roman" w:hAnsi="Times New Roman" w:cs="Times New Roman"/>
          <w:sz w:val="24"/>
          <w:szCs w:val="24"/>
        </w:rPr>
        <w:t>unëtorinë për buxh</w:t>
      </w:r>
      <w:r w:rsidR="00A25F4B" w:rsidRPr="00C910CA">
        <w:rPr>
          <w:rFonts w:ascii="Times New Roman" w:hAnsi="Times New Roman" w:cs="Times New Roman"/>
          <w:sz w:val="24"/>
          <w:szCs w:val="24"/>
        </w:rPr>
        <w:t>eti</w:t>
      </w:r>
      <w:r w:rsidRPr="00C910CA">
        <w:rPr>
          <w:rFonts w:ascii="Times New Roman" w:hAnsi="Times New Roman" w:cs="Times New Roman"/>
          <w:sz w:val="24"/>
          <w:szCs w:val="24"/>
        </w:rPr>
        <w:t>n e</w:t>
      </w:r>
      <w:r w:rsidR="00A25F4B" w:rsidRPr="00C910CA">
        <w:rPr>
          <w:rFonts w:ascii="Times New Roman" w:hAnsi="Times New Roman" w:cs="Times New Roman"/>
          <w:sz w:val="24"/>
          <w:szCs w:val="24"/>
        </w:rPr>
        <w:t xml:space="preserve"> realizuar nga USAID ( 21 gusht) </w:t>
      </w:r>
    </w:p>
    <w:p w:rsidR="00A25F4B" w:rsidRPr="00C910CA" w:rsidRDefault="0060308D" w:rsidP="00A25F4B">
      <w:pPr>
        <w:numPr>
          <w:ilvl w:val="0"/>
          <w:numId w:val="37"/>
        </w:numPr>
        <w:spacing w:after="0" w:line="240" w:lineRule="auto"/>
        <w:contextualSpacing/>
        <w:rPr>
          <w:rFonts w:ascii="Times New Roman" w:hAnsi="Times New Roman" w:cs="Times New Roman"/>
          <w:sz w:val="24"/>
          <w:szCs w:val="24"/>
        </w:rPr>
      </w:pPr>
      <w:r w:rsidRPr="00C910CA">
        <w:rPr>
          <w:rFonts w:ascii="Times New Roman" w:hAnsi="Times New Roman" w:cs="Times New Roman"/>
          <w:sz w:val="24"/>
          <w:szCs w:val="24"/>
        </w:rPr>
        <w:t>Punëtoria me USAID, KIM ,,Menaxh</w:t>
      </w:r>
      <w:r w:rsidR="00A25F4B" w:rsidRPr="00C910CA">
        <w:rPr>
          <w:rFonts w:ascii="Times New Roman" w:hAnsi="Times New Roman" w:cs="Times New Roman"/>
          <w:sz w:val="24"/>
          <w:szCs w:val="24"/>
        </w:rPr>
        <w:t xml:space="preserve">imi i Kontratave,, dy zyrtare, 1 DMSH dhe 1 NJPZSH. </w:t>
      </w:r>
    </w:p>
    <w:p w:rsidR="00A25F4B" w:rsidRPr="00C910CA" w:rsidRDefault="00A25F4B" w:rsidP="00A25F4B">
      <w:pPr>
        <w:numPr>
          <w:ilvl w:val="0"/>
          <w:numId w:val="37"/>
        </w:numPr>
        <w:spacing w:after="0" w:line="240" w:lineRule="auto"/>
        <w:contextualSpacing/>
        <w:rPr>
          <w:rFonts w:ascii="Times New Roman" w:hAnsi="Times New Roman" w:cs="Times New Roman"/>
          <w:sz w:val="24"/>
          <w:szCs w:val="24"/>
        </w:rPr>
      </w:pPr>
      <w:r w:rsidRPr="00C910CA">
        <w:rPr>
          <w:rFonts w:ascii="Times New Roman" w:hAnsi="Times New Roman" w:cs="Times New Roman"/>
          <w:sz w:val="24"/>
          <w:szCs w:val="24"/>
        </w:rPr>
        <w:t xml:space="preserve">Është realizuar punëtoria nga OSBE ,,Forcimi i </w:t>
      </w:r>
      <w:r w:rsidR="0060308D" w:rsidRPr="00C910CA">
        <w:rPr>
          <w:rFonts w:ascii="Times New Roman" w:hAnsi="Times New Roman" w:cs="Times New Roman"/>
          <w:sz w:val="24"/>
          <w:szCs w:val="24"/>
        </w:rPr>
        <w:t>kapaciteteve të koordinatorëve të KKSB,,  tri ditë në</w:t>
      </w:r>
      <w:r w:rsidRPr="00C910CA">
        <w:rPr>
          <w:rFonts w:ascii="Times New Roman" w:hAnsi="Times New Roman" w:cs="Times New Roman"/>
          <w:sz w:val="24"/>
          <w:szCs w:val="24"/>
        </w:rPr>
        <w:t xml:space="preserve"> Pejë 27-29 shtator,</w:t>
      </w:r>
      <w:r w:rsidR="0060308D" w:rsidRPr="00C910CA">
        <w:rPr>
          <w:rFonts w:ascii="Times New Roman" w:hAnsi="Times New Roman" w:cs="Times New Roman"/>
          <w:sz w:val="24"/>
          <w:szCs w:val="24"/>
        </w:rPr>
        <w:t xml:space="preserve"> pjesëmarrës koordinatori .</w:t>
      </w:r>
      <w:r w:rsidRPr="00C910CA">
        <w:rPr>
          <w:rFonts w:ascii="Times New Roman" w:hAnsi="Times New Roman" w:cs="Times New Roman"/>
          <w:sz w:val="24"/>
          <w:szCs w:val="24"/>
        </w:rPr>
        <w:t xml:space="preserve"> </w:t>
      </w:r>
    </w:p>
    <w:p w:rsidR="00A25F4B" w:rsidRPr="00C910CA" w:rsidRDefault="0060308D" w:rsidP="00A25F4B">
      <w:pPr>
        <w:numPr>
          <w:ilvl w:val="0"/>
          <w:numId w:val="37"/>
        </w:numPr>
        <w:spacing w:after="0" w:line="240" w:lineRule="auto"/>
        <w:contextualSpacing/>
        <w:rPr>
          <w:rFonts w:ascii="Times New Roman" w:hAnsi="Times New Roman" w:cs="Times New Roman"/>
          <w:sz w:val="24"/>
          <w:szCs w:val="24"/>
        </w:rPr>
      </w:pPr>
      <w:r w:rsidRPr="00C910CA">
        <w:rPr>
          <w:rFonts w:ascii="Times New Roman" w:hAnsi="Times New Roman" w:cs="Times New Roman"/>
          <w:sz w:val="24"/>
          <w:szCs w:val="24"/>
        </w:rPr>
        <w:t>Pjesëmarrja në punëtorinë për buxh</w:t>
      </w:r>
      <w:r w:rsidR="00A25F4B" w:rsidRPr="00C910CA">
        <w:rPr>
          <w:rFonts w:ascii="Times New Roman" w:hAnsi="Times New Roman" w:cs="Times New Roman"/>
          <w:sz w:val="24"/>
          <w:szCs w:val="24"/>
        </w:rPr>
        <w:t>eti</w:t>
      </w:r>
      <w:r w:rsidRPr="00C910CA">
        <w:rPr>
          <w:rFonts w:ascii="Times New Roman" w:hAnsi="Times New Roman" w:cs="Times New Roman"/>
          <w:sz w:val="24"/>
          <w:szCs w:val="24"/>
        </w:rPr>
        <w:t>n e</w:t>
      </w:r>
      <w:r w:rsidR="00A25F4B" w:rsidRPr="00C910CA">
        <w:rPr>
          <w:rFonts w:ascii="Times New Roman" w:hAnsi="Times New Roman" w:cs="Times New Roman"/>
          <w:sz w:val="24"/>
          <w:szCs w:val="24"/>
        </w:rPr>
        <w:t xml:space="preserve"> realizuar nga USAID ( 21 gus</w:t>
      </w:r>
      <w:r w:rsidRPr="00C910CA">
        <w:rPr>
          <w:rFonts w:ascii="Times New Roman" w:hAnsi="Times New Roman" w:cs="Times New Roman"/>
          <w:sz w:val="24"/>
          <w:szCs w:val="24"/>
        </w:rPr>
        <w:t>ht</w:t>
      </w:r>
      <w:r w:rsidR="00A25F4B" w:rsidRPr="00C910CA">
        <w:rPr>
          <w:rFonts w:ascii="Times New Roman" w:hAnsi="Times New Roman" w:cs="Times New Roman"/>
          <w:sz w:val="24"/>
          <w:szCs w:val="24"/>
        </w:rPr>
        <w:t xml:space="preserve"> i KKSB ( drejtori i DMSH) </w:t>
      </w:r>
    </w:p>
    <w:p w:rsidR="00A25F4B" w:rsidRPr="00C910CA" w:rsidRDefault="0060308D" w:rsidP="00A25F4B">
      <w:pPr>
        <w:numPr>
          <w:ilvl w:val="0"/>
          <w:numId w:val="37"/>
        </w:numPr>
        <w:spacing w:after="0" w:line="240" w:lineRule="auto"/>
        <w:contextualSpacing/>
        <w:rPr>
          <w:rFonts w:ascii="Times New Roman" w:hAnsi="Times New Roman" w:cs="Times New Roman"/>
          <w:sz w:val="24"/>
          <w:szCs w:val="24"/>
        </w:rPr>
      </w:pPr>
      <w:r w:rsidRPr="00C910CA">
        <w:rPr>
          <w:rFonts w:ascii="Times New Roman" w:hAnsi="Times New Roman" w:cs="Times New Roman"/>
          <w:sz w:val="24"/>
          <w:szCs w:val="24"/>
        </w:rPr>
        <w:t>Takim me shoqatën e pensionistë</w:t>
      </w:r>
      <w:r w:rsidR="00A25F4B" w:rsidRPr="00C910CA">
        <w:rPr>
          <w:rFonts w:ascii="Times New Roman" w:hAnsi="Times New Roman" w:cs="Times New Roman"/>
          <w:sz w:val="24"/>
          <w:szCs w:val="24"/>
        </w:rPr>
        <w:t>ve te TMK,</w:t>
      </w:r>
      <w:r w:rsidRPr="00C910CA">
        <w:rPr>
          <w:rFonts w:ascii="Times New Roman" w:hAnsi="Times New Roman" w:cs="Times New Roman"/>
          <w:sz w:val="24"/>
          <w:szCs w:val="24"/>
        </w:rPr>
        <w:t xml:space="preserve"> </w:t>
      </w:r>
      <w:r w:rsidR="00A25F4B" w:rsidRPr="00C910CA">
        <w:rPr>
          <w:rFonts w:ascii="Times New Roman" w:hAnsi="Times New Roman" w:cs="Times New Roman"/>
          <w:sz w:val="24"/>
          <w:szCs w:val="24"/>
        </w:rPr>
        <w:t>FSK dhe simpatizantëve ,,ELITA,, rreth bashkëpunimit dhe koordinimit</w:t>
      </w:r>
      <w:r w:rsidRPr="00C910CA">
        <w:rPr>
          <w:rFonts w:ascii="Times New Roman" w:hAnsi="Times New Roman" w:cs="Times New Roman"/>
          <w:sz w:val="24"/>
          <w:szCs w:val="24"/>
        </w:rPr>
        <w:t xml:space="preserve"> në mes të</w:t>
      </w:r>
      <w:r w:rsidR="00A25F4B" w:rsidRPr="00C910CA">
        <w:rPr>
          <w:rFonts w:ascii="Times New Roman" w:hAnsi="Times New Roman" w:cs="Times New Roman"/>
          <w:sz w:val="24"/>
          <w:szCs w:val="24"/>
        </w:rPr>
        <w:t xml:space="preserve"> komunës dhe </w:t>
      </w:r>
      <w:r w:rsidRPr="00C910CA">
        <w:rPr>
          <w:rFonts w:ascii="Times New Roman" w:hAnsi="Times New Roman" w:cs="Times New Roman"/>
          <w:sz w:val="24"/>
          <w:szCs w:val="24"/>
        </w:rPr>
        <w:t>shoqatës</w:t>
      </w:r>
      <w:r w:rsidR="00A25F4B" w:rsidRPr="00C910CA">
        <w:rPr>
          <w:rFonts w:ascii="Times New Roman" w:hAnsi="Times New Roman" w:cs="Times New Roman"/>
          <w:sz w:val="24"/>
          <w:szCs w:val="24"/>
        </w:rPr>
        <w:t xml:space="preserve">. </w:t>
      </w:r>
    </w:p>
    <w:p w:rsidR="00A25F4B" w:rsidRPr="00C910CA" w:rsidRDefault="00A25F4B" w:rsidP="00A25F4B">
      <w:pPr>
        <w:numPr>
          <w:ilvl w:val="0"/>
          <w:numId w:val="37"/>
        </w:numPr>
        <w:spacing w:after="0" w:line="240" w:lineRule="auto"/>
        <w:contextualSpacing/>
        <w:rPr>
          <w:rFonts w:ascii="Times New Roman" w:hAnsi="Times New Roman" w:cs="Times New Roman"/>
          <w:sz w:val="24"/>
          <w:szCs w:val="24"/>
        </w:rPr>
      </w:pPr>
      <w:r w:rsidRPr="00C910CA">
        <w:rPr>
          <w:rFonts w:ascii="Times New Roman" w:hAnsi="Times New Roman" w:cs="Times New Roman"/>
          <w:sz w:val="24"/>
          <w:szCs w:val="24"/>
        </w:rPr>
        <w:t>Takimi me MM/FSK rreth projektit të zgjerimit të rrugës  ,,Hamdi Kurteshi,,</w:t>
      </w:r>
    </w:p>
    <w:p w:rsidR="00A25F4B" w:rsidRPr="00C910CA" w:rsidRDefault="00A25F4B" w:rsidP="00A25F4B">
      <w:pPr>
        <w:tabs>
          <w:tab w:val="left" w:pos="2952"/>
        </w:tabs>
        <w:rPr>
          <w:sz w:val="24"/>
          <w:szCs w:val="24"/>
        </w:rPr>
      </w:pPr>
    </w:p>
    <w:p w:rsidR="00A25F4B" w:rsidRPr="00C910CA" w:rsidRDefault="00A25F4B" w:rsidP="00A25F4B">
      <w:pPr>
        <w:spacing w:line="240" w:lineRule="atLeast"/>
        <w:ind w:left="720"/>
        <w:contextualSpacing/>
        <w:jc w:val="both"/>
        <w:rPr>
          <w:rFonts w:ascii="Times New Roman" w:hAnsi="Times New Roman" w:cs="Times New Roman"/>
          <w:sz w:val="24"/>
          <w:szCs w:val="24"/>
        </w:rPr>
      </w:pPr>
      <w:r w:rsidRPr="00C910CA">
        <w:rPr>
          <w:rFonts w:ascii="Times New Roman" w:hAnsi="Times New Roman" w:cs="Times New Roman"/>
          <w:b/>
          <w:sz w:val="24"/>
          <w:szCs w:val="24"/>
        </w:rPr>
        <w:t>Trajnimet/Punëtorit:</w:t>
      </w:r>
      <w:r w:rsidRPr="00C910CA">
        <w:rPr>
          <w:rFonts w:ascii="Times New Roman" w:hAnsi="Times New Roman" w:cs="Times New Roman"/>
          <w:sz w:val="24"/>
          <w:szCs w:val="24"/>
        </w:rPr>
        <w:t xml:space="preserve"> </w:t>
      </w:r>
    </w:p>
    <w:p w:rsidR="00A25F4B" w:rsidRPr="00C910CA" w:rsidRDefault="00A25F4B" w:rsidP="00A25F4B">
      <w:pPr>
        <w:spacing w:line="240" w:lineRule="atLeast"/>
        <w:ind w:left="720"/>
        <w:contextualSpacing/>
        <w:jc w:val="both"/>
        <w:rPr>
          <w:rFonts w:ascii="Times New Roman" w:hAnsi="Times New Roman" w:cs="Times New Roman"/>
          <w:sz w:val="24"/>
          <w:szCs w:val="24"/>
        </w:rPr>
      </w:pPr>
    </w:p>
    <w:p w:rsidR="00A25F4B" w:rsidRPr="00C910CA" w:rsidRDefault="00A25F4B" w:rsidP="00BA6CFD">
      <w:pPr>
        <w:numPr>
          <w:ilvl w:val="0"/>
          <w:numId w:val="38"/>
        </w:numPr>
        <w:spacing w:after="0" w:line="240" w:lineRule="atLeast"/>
        <w:contextualSpacing/>
        <w:jc w:val="both"/>
        <w:rPr>
          <w:rFonts w:ascii="Times New Roman" w:hAnsi="Times New Roman" w:cs="Times New Roman"/>
          <w:sz w:val="24"/>
          <w:szCs w:val="24"/>
        </w:rPr>
      </w:pPr>
      <w:r w:rsidRPr="00C910CA">
        <w:rPr>
          <w:rFonts w:ascii="Times New Roman" w:hAnsi="Times New Roman" w:cs="Times New Roman"/>
          <w:sz w:val="24"/>
          <w:szCs w:val="24"/>
        </w:rPr>
        <w:t>Pjesëmarrja në punëtorinë ,,Hartimi i Planit të Integritetit,, (16.02.2023).</w:t>
      </w:r>
    </w:p>
    <w:p w:rsidR="00A25F4B" w:rsidRPr="00C910CA" w:rsidRDefault="00A25F4B" w:rsidP="00BA6CFD">
      <w:pPr>
        <w:numPr>
          <w:ilvl w:val="0"/>
          <w:numId w:val="38"/>
        </w:numPr>
        <w:spacing w:after="0" w:line="240" w:lineRule="atLeast"/>
        <w:contextualSpacing/>
        <w:jc w:val="both"/>
        <w:rPr>
          <w:rFonts w:ascii="Times New Roman" w:hAnsi="Times New Roman" w:cs="Times New Roman"/>
          <w:sz w:val="24"/>
          <w:szCs w:val="24"/>
        </w:rPr>
      </w:pPr>
      <w:r w:rsidRPr="00C910CA">
        <w:rPr>
          <w:rFonts w:ascii="Times New Roman" w:hAnsi="Times New Roman" w:cs="Times New Roman"/>
          <w:sz w:val="24"/>
          <w:szCs w:val="24"/>
        </w:rPr>
        <w:t>Punëtoria me  USAID</w:t>
      </w:r>
      <w:r w:rsidR="0060308D" w:rsidRPr="00C910CA">
        <w:rPr>
          <w:rFonts w:ascii="Times New Roman" w:hAnsi="Times New Roman" w:cs="Times New Roman"/>
          <w:sz w:val="24"/>
          <w:szCs w:val="24"/>
        </w:rPr>
        <w:t xml:space="preserve"> </w:t>
      </w:r>
      <w:r w:rsidRPr="00C910CA">
        <w:rPr>
          <w:rFonts w:ascii="Times New Roman" w:hAnsi="Times New Roman" w:cs="Times New Roman"/>
          <w:sz w:val="24"/>
          <w:szCs w:val="24"/>
        </w:rPr>
        <w:t>,,</w:t>
      </w:r>
      <w:r w:rsidR="0060308D" w:rsidRPr="00C910CA">
        <w:rPr>
          <w:rFonts w:ascii="Times New Roman" w:hAnsi="Times New Roman" w:cs="Times New Roman"/>
          <w:sz w:val="24"/>
          <w:szCs w:val="24"/>
        </w:rPr>
        <w:t>Prezantimi i rezultateve të gradimit,, d</w:t>
      </w:r>
      <w:r w:rsidRPr="00C910CA">
        <w:rPr>
          <w:rFonts w:ascii="Times New Roman" w:hAnsi="Times New Roman" w:cs="Times New Roman"/>
          <w:sz w:val="24"/>
          <w:szCs w:val="24"/>
        </w:rPr>
        <w:t>rejtori i DMSH (06 Mars 2023).</w:t>
      </w:r>
    </w:p>
    <w:p w:rsidR="00A25F4B" w:rsidRPr="00C910CA" w:rsidRDefault="00A25F4B" w:rsidP="00BA6CFD">
      <w:pPr>
        <w:numPr>
          <w:ilvl w:val="0"/>
          <w:numId w:val="38"/>
        </w:numPr>
        <w:spacing w:after="0" w:line="240" w:lineRule="atLeast"/>
        <w:contextualSpacing/>
        <w:jc w:val="both"/>
        <w:rPr>
          <w:rFonts w:ascii="Times New Roman" w:hAnsi="Times New Roman" w:cs="Times New Roman"/>
          <w:sz w:val="24"/>
          <w:szCs w:val="24"/>
        </w:rPr>
      </w:pPr>
      <w:r w:rsidRPr="00C910CA">
        <w:rPr>
          <w:rFonts w:ascii="Times New Roman" w:hAnsi="Times New Roman" w:cs="Times New Roman"/>
          <w:sz w:val="24"/>
          <w:szCs w:val="24"/>
        </w:rPr>
        <w:t>Punëtoria me UNDP ,, Cilësia e ajrit,, një zyrtar i DMSH,  07 Mars 2023</w:t>
      </w:r>
    </w:p>
    <w:p w:rsidR="00A25F4B" w:rsidRPr="00C910CA" w:rsidRDefault="00A25F4B" w:rsidP="00BA6CFD">
      <w:pPr>
        <w:numPr>
          <w:ilvl w:val="0"/>
          <w:numId w:val="38"/>
        </w:numPr>
        <w:spacing w:after="0" w:line="240" w:lineRule="atLeast"/>
        <w:contextualSpacing/>
        <w:jc w:val="both"/>
        <w:rPr>
          <w:rFonts w:ascii="Times New Roman" w:hAnsi="Times New Roman" w:cs="Times New Roman"/>
          <w:sz w:val="24"/>
          <w:szCs w:val="24"/>
        </w:rPr>
      </w:pPr>
      <w:r w:rsidRPr="00C910CA">
        <w:rPr>
          <w:rFonts w:ascii="Times New Roman" w:hAnsi="Times New Roman" w:cs="Times New Roman"/>
          <w:sz w:val="24"/>
          <w:szCs w:val="24"/>
        </w:rPr>
        <w:t>Punëtoria ,,Mbrojtja e Trashëgimisë Kulturore,, tre zyrtarë të DMSH, 15 Mars 2023</w:t>
      </w:r>
    </w:p>
    <w:p w:rsidR="00A25F4B" w:rsidRPr="00C910CA" w:rsidRDefault="00A25F4B" w:rsidP="00BA6CFD">
      <w:pPr>
        <w:numPr>
          <w:ilvl w:val="0"/>
          <w:numId w:val="38"/>
        </w:numPr>
        <w:spacing w:after="0" w:line="24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Dy </w:t>
      </w:r>
      <w:r w:rsidR="0060308D" w:rsidRPr="00C910CA">
        <w:rPr>
          <w:rFonts w:ascii="Times New Roman" w:hAnsi="Times New Roman" w:cs="Times New Roman"/>
          <w:sz w:val="24"/>
          <w:szCs w:val="24"/>
        </w:rPr>
        <w:t>zyrtarë të DMSH kanë marrë pjesë</w:t>
      </w:r>
      <w:r w:rsidRPr="00C910CA">
        <w:rPr>
          <w:rFonts w:ascii="Times New Roman" w:hAnsi="Times New Roman" w:cs="Times New Roman"/>
          <w:sz w:val="24"/>
          <w:szCs w:val="24"/>
        </w:rPr>
        <w:t xml:space="preserve"> në punëtorinë “</w:t>
      </w:r>
      <w:r w:rsidR="0060308D" w:rsidRPr="00C910CA">
        <w:rPr>
          <w:rFonts w:ascii="Times New Roman" w:hAnsi="Times New Roman" w:cs="Times New Roman"/>
          <w:sz w:val="24"/>
          <w:szCs w:val="24"/>
        </w:rPr>
        <w:t>Vlerësimin</w:t>
      </w:r>
      <w:r w:rsidRPr="00C910CA">
        <w:rPr>
          <w:rFonts w:ascii="Times New Roman" w:hAnsi="Times New Roman" w:cs="Times New Roman"/>
          <w:sz w:val="24"/>
          <w:szCs w:val="24"/>
        </w:rPr>
        <w:t xml:space="preserve">, prioritizimin dhe efektit në shëndet të rreziqeve të ndryshme duke shfrytëzuar veglën STAR”. </w:t>
      </w:r>
    </w:p>
    <w:p w:rsidR="00A25F4B" w:rsidRPr="00C910CA" w:rsidRDefault="00A25F4B" w:rsidP="00BA6CFD">
      <w:pPr>
        <w:numPr>
          <w:ilvl w:val="0"/>
          <w:numId w:val="38"/>
        </w:numPr>
        <w:spacing w:after="0" w:line="240" w:lineRule="auto"/>
        <w:contextualSpacing/>
        <w:jc w:val="both"/>
      </w:pPr>
      <w:r w:rsidRPr="00C910CA">
        <w:rPr>
          <w:rFonts w:ascii="Times New Roman" w:hAnsi="Times New Roman" w:cs="Times New Roman"/>
          <w:sz w:val="24"/>
          <w:szCs w:val="24"/>
        </w:rPr>
        <w:t>Ushtrimi në tavolinë më 07 dhjetor pjesëmarrës kryetari</w:t>
      </w:r>
      <w:r w:rsidR="0060308D" w:rsidRPr="00C910CA">
        <w:rPr>
          <w:rFonts w:ascii="Times New Roman" w:hAnsi="Times New Roman" w:cs="Times New Roman"/>
          <w:sz w:val="24"/>
          <w:szCs w:val="24"/>
        </w:rPr>
        <w:t>, nënkryetarët</w:t>
      </w:r>
      <w:r w:rsidRPr="00C910CA">
        <w:rPr>
          <w:rFonts w:ascii="Times New Roman" w:hAnsi="Times New Roman" w:cs="Times New Roman"/>
          <w:sz w:val="24"/>
          <w:szCs w:val="24"/>
        </w:rPr>
        <w:t xml:space="preserve">, të gjithë drejtorët dhe agjensionet/mekanizmat e </w:t>
      </w:r>
      <w:r w:rsidR="0060308D" w:rsidRPr="00C910CA">
        <w:rPr>
          <w:rFonts w:ascii="Times New Roman" w:hAnsi="Times New Roman" w:cs="Times New Roman"/>
          <w:sz w:val="24"/>
          <w:szCs w:val="24"/>
        </w:rPr>
        <w:t>nevojshëm</w:t>
      </w:r>
      <w:r w:rsidRPr="00C910CA">
        <w:rPr>
          <w:rFonts w:ascii="Times New Roman" w:hAnsi="Times New Roman" w:cs="Times New Roman"/>
          <w:sz w:val="24"/>
          <w:szCs w:val="24"/>
        </w:rPr>
        <w:t xml:space="preserve"> komu</w:t>
      </w:r>
      <w:r w:rsidR="0060308D" w:rsidRPr="00C910CA">
        <w:rPr>
          <w:rFonts w:ascii="Times New Roman" w:hAnsi="Times New Roman" w:cs="Times New Roman"/>
          <w:sz w:val="24"/>
          <w:szCs w:val="24"/>
        </w:rPr>
        <w:t>n</w:t>
      </w:r>
      <w:r w:rsidRPr="00C910CA">
        <w:rPr>
          <w:rFonts w:ascii="Times New Roman" w:hAnsi="Times New Roman" w:cs="Times New Roman"/>
          <w:sz w:val="24"/>
          <w:szCs w:val="24"/>
        </w:rPr>
        <w:t>al.</w:t>
      </w:r>
      <w:r w:rsidR="0060308D" w:rsidRPr="00C910CA">
        <w:rPr>
          <w:rFonts w:ascii="Times New Roman" w:hAnsi="Times New Roman" w:cs="Times New Roman"/>
          <w:sz w:val="24"/>
          <w:szCs w:val="24"/>
        </w:rPr>
        <w:t xml:space="preserve"> </w:t>
      </w:r>
      <w:r w:rsidRPr="00C910CA">
        <w:rPr>
          <w:rFonts w:ascii="Times New Roman" w:hAnsi="Times New Roman" w:cs="Times New Roman"/>
          <w:sz w:val="24"/>
          <w:szCs w:val="24"/>
        </w:rPr>
        <w:t>Ky ushtrim realizohet me kërkesë të</w:t>
      </w:r>
      <w:r w:rsidRPr="00C910CA">
        <w:t xml:space="preserve"> </w:t>
      </w:r>
      <w:r w:rsidRPr="00C910CA">
        <w:rPr>
          <w:rFonts w:ascii="Times New Roman" w:hAnsi="Times New Roman" w:cs="Times New Roman"/>
          <w:sz w:val="24"/>
          <w:szCs w:val="24"/>
        </w:rPr>
        <w:t>Qeverisë së RKS/ MM-FSK.</w:t>
      </w:r>
    </w:p>
    <w:p w:rsidR="00A25F4B" w:rsidRPr="00C910CA" w:rsidRDefault="00A25F4B" w:rsidP="00A25F4B">
      <w:pPr>
        <w:tabs>
          <w:tab w:val="left" w:pos="2952"/>
        </w:tabs>
        <w:rPr>
          <w:sz w:val="24"/>
          <w:szCs w:val="24"/>
        </w:rPr>
      </w:pPr>
    </w:p>
    <w:p w:rsidR="00A25F4B" w:rsidRPr="00C910CA" w:rsidRDefault="00A25F4B" w:rsidP="00A25F4B">
      <w:pPr>
        <w:ind w:firstLine="990"/>
        <w:rPr>
          <w:rFonts w:ascii="Times New Roman" w:hAnsi="Times New Roman" w:cs="Times New Roman"/>
          <w:b/>
          <w:sz w:val="24"/>
          <w:szCs w:val="24"/>
          <w:u w:val="single"/>
        </w:rPr>
      </w:pPr>
      <w:r w:rsidRPr="00C910CA">
        <w:rPr>
          <w:rFonts w:ascii="Times New Roman" w:hAnsi="Times New Roman" w:cs="Times New Roman"/>
          <w:b/>
          <w:sz w:val="24"/>
          <w:szCs w:val="24"/>
          <w:u w:val="single"/>
        </w:rPr>
        <w:t xml:space="preserve">Raporti vjetor punës  2023 i inspektorit të FNFT </w:t>
      </w:r>
    </w:p>
    <w:p w:rsidR="00A25F4B" w:rsidRPr="00C910CA" w:rsidRDefault="00A25F4B" w:rsidP="00A25F4B">
      <w:pPr>
        <w:shd w:val="clear" w:color="auto" w:fill="FFFFFF"/>
        <w:spacing w:line="360" w:lineRule="auto"/>
        <w:jc w:val="both"/>
        <w:rPr>
          <w:rFonts w:ascii="Times New Roman" w:hAnsi="Times New Roman" w:cs="Times New Roman"/>
          <w:b/>
          <w:sz w:val="24"/>
          <w:szCs w:val="24"/>
        </w:rPr>
      </w:pPr>
      <w:r w:rsidRPr="00C910CA">
        <w:rPr>
          <w:rFonts w:ascii="Times New Roman" w:hAnsi="Times New Roman" w:cs="Times New Roman"/>
          <w:b/>
          <w:sz w:val="24"/>
          <w:szCs w:val="24"/>
        </w:rPr>
        <w:t xml:space="preserve">Gjatë periudhës një </w:t>
      </w:r>
      <w:r w:rsidR="00BA6CFD" w:rsidRPr="00C910CA">
        <w:rPr>
          <w:rFonts w:ascii="Times New Roman" w:hAnsi="Times New Roman" w:cs="Times New Roman"/>
          <w:b/>
          <w:sz w:val="24"/>
          <w:szCs w:val="24"/>
        </w:rPr>
        <w:t>vjeçare</w:t>
      </w:r>
      <w:r w:rsidRPr="00C910CA">
        <w:rPr>
          <w:rFonts w:ascii="Times New Roman" w:hAnsi="Times New Roman" w:cs="Times New Roman"/>
          <w:b/>
          <w:sz w:val="24"/>
          <w:szCs w:val="24"/>
        </w:rPr>
        <w:t xml:space="preserve"> janë realizuar këto aktivitete:</w:t>
      </w:r>
    </w:p>
    <w:p w:rsidR="00A25F4B" w:rsidRPr="00C910CA" w:rsidRDefault="00A25F4B" w:rsidP="00266051">
      <w:pPr>
        <w:jc w:val="both"/>
        <w:rPr>
          <w:rFonts w:ascii="Times New Roman" w:hAnsi="Times New Roman" w:cs="Times New Roman"/>
          <w:sz w:val="24"/>
          <w:szCs w:val="24"/>
        </w:rPr>
      </w:pPr>
      <w:r w:rsidRPr="00C910CA">
        <w:rPr>
          <w:rFonts w:ascii="Times New Roman" w:hAnsi="Times New Roman" w:cs="Times New Roman"/>
          <w:sz w:val="24"/>
          <w:szCs w:val="24"/>
        </w:rPr>
        <w:t>- Takime me  gr</w:t>
      </w:r>
      <w:r w:rsidR="00206FE2" w:rsidRPr="00C910CA">
        <w:rPr>
          <w:rFonts w:ascii="Times New Roman" w:hAnsi="Times New Roman" w:cs="Times New Roman"/>
          <w:sz w:val="24"/>
          <w:szCs w:val="24"/>
        </w:rPr>
        <w:t>upin Punues si dhe mbledhja e të</w:t>
      </w:r>
      <w:r w:rsidRPr="00C910CA">
        <w:rPr>
          <w:rFonts w:ascii="Times New Roman" w:hAnsi="Times New Roman" w:cs="Times New Roman"/>
          <w:sz w:val="24"/>
          <w:szCs w:val="24"/>
        </w:rPr>
        <w:t xml:space="preserve"> gjitha të dhënave nga drejtoritë si dhe agjensionet tjera;  Planin e </w:t>
      </w:r>
      <w:r w:rsidR="00206FE2" w:rsidRPr="00C910CA">
        <w:rPr>
          <w:rFonts w:ascii="Times New Roman" w:hAnsi="Times New Roman" w:cs="Times New Roman"/>
          <w:sz w:val="24"/>
          <w:szCs w:val="24"/>
        </w:rPr>
        <w:t>Vlerësimit</w:t>
      </w:r>
      <w:r w:rsidRPr="00C910CA">
        <w:rPr>
          <w:rFonts w:ascii="Times New Roman" w:hAnsi="Times New Roman" w:cs="Times New Roman"/>
          <w:sz w:val="24"/>
          <w:szCs w:val="24"/>
        </w:rPr>
        <w:t xml:space="preserve"> të rrezikut për komunën e Gjilanit. Ky aktivitet vazhdon der</w:t>
      </w:r>
      <w:r w:rsidR="00206FE2" w:rsidRPr="00C910CA">
        <w:rPr>
          <w:rFonts w:ascii="Times New Roman" w:hAnsi="Times New Roman" w:cs="Times New Roman"/>
          <w:sz w:val="24"/>
          <w:szCs w:val="24"/>
        </w:rPr>
        <w:t>i</w:t>
      </w:r>
      <w:r w:rsidRPr="00C910CA">
        <w:rPr>
          <w:rFonts w:ascii="Times New Roman" w:hAnsi="Times New Roman" w:cs="Times New Roman"/>
          <w:sz w:val="24"/>
          <w:szCs w:val="24"/>
        </w:rPr>
        <w:t xml:space="preserve"> në përfundim të këtij </w:t>
      </w:r>
      <w:r w:rsidR="00206FE2" w:rsidRPr="00C910CA">
        <w:rPr>
          <w:rFonts w:ascii="Times New Roman" w:hAnsi="Times New Roman" w:cs="Times New Roman"/>
          <w:sz w:val="24"/>
          <w:szCs w:val="24"/>
        </w:rPr>
        <w:t>dokumenti</w:t>
      </w:r>
      <w:r w:rsidRPr="00C910CA">
        <w:rPr>
          <w:rFonts w:ascii="Times New Roman" w:hAnsi="Times New Roman" w:cs="Times New Roman"/>
          <w:sz w:val="24"/>
          <w:szCs w:val="24"/>
        </w:rPr>
        <w:t xml:space="preserve">, së bashku me Fadil Kajtazin jemi duke </w:t>
      </w:r>
      <w:r w:rsidR="00206FE2" w:rsidRPr="00C910CA">
        <w:rPr>
          <w:rFonts w:ascii="Times New Roman" w:hAnsi="Times New Roman" w:cs="Times New Roman"/>
          <w:sz w:val="24"/>
          <w:szCs w:val="24"/>
        </w:rPr>
        <w:t>pun</w:t>
      </w:r>
      <w:r w:rsidR="00266051" w:rsidRPr="00C910CA">
        <w:rPr>
          <w:rFonts w:ascii="Times New Roman" w:hAnsi="Times New Roman" w:cs="Times New Roman"/>
          <w:sz w:val="24"/>
          <w:szCs w:val="24"/>
        </w:rPr>
        <w:t>u</w:t>
      </w:r>
      <w:r w:rsidR="00206FE2" w:rsidRPr="00C910CA">
        <w:rPr>
          <w:rFonts w:ascii="Times New Roman" w:hAnsi="Times New Roman" w:cs="Times New Roman"/>
          <w:sz w:val="24"/>
          <w:szCs w:val="24"/>
        </w:rPr>
        <w:t>ar dhe mbledhur të dhënat e d</w:t>
      </w:r>
      <w:r w:rsidR="00627BB0" w:rsidRPr="00C910CA">
        <w:rPr>
          <w:rFonts w:ascii="Times New Roman" w:hAnsi="Times New Roman" w:cs="Times New Roman"/>
          <w:sz w:val="24"/>
          <w:szCs w:val="24"/>
        </w:rPr>
        <w:t>rejtorive për t‘</w:t>
      </w:r>
      <w:r w:rsidRPr="00C910CA">
        <w:rPr>
          <w:rFonts w:ascii="Times New Roman" w:hAnsi="Times New Roman" w:cs="Times New Roman"/>
          <w:sz w:val="24"/>
          <w:szCs w:val="24"/>
        </w:rPr>
        <w:t>i punuar dhe vendosur në planin e ri. Ky aktivitet vazhdon der</w:t>
      </w:r>
      <w:r w:rsidR="00206FE2" w:rsidRPr="00C910CA">
        <w:rPr>
          <w:rFonts w:ascii="Times New Roman" w:hAnsi="Times New Roman" w:cs="Times New Roman"/>
          <w:sz w:val="24"/>
          <w:szCs w:val="24"/>
        </w:rPr>
        <w:t>i</w:t>
      </w:r>
      <w:r w:rsidRPr="00C910CA">
        <w:rPr>
          <w:rFonts w:ascii="Times New Roman" w:hAnsi="Times New Roman" w:cs="Times New Roman"/>
          <w:sz w:val="24"/>
          <w:szCs w:val="24"/>
        </w:rPr>
        <w:t xml:space="preserve"> në përfundim të këtij </w:t>
      </w:r>
      <w:r w:rsidR="00206FE2" w:rsidRPr="00C910CA">
        <w:rPr>
          <w:rFonts w:ascii="Times New Roman" w:hAnsi="Times New Roman" w:cs="Times New Roman"/>
          <w:sz w:val="24"/>
          <w:szCs w:val="24"/>
        </w:rPr>
        <w:t>dokumenti</w:t>
      </w:r>
      <w:r w:rsidRPr="00C910CA">
        <w:rPr>
          <w:rFonts w:ascii="Times New Roman" w:hAnsi="Times New Roman" w:cs="Times New Roman"/>
          <w:sz w:val="24"/>
          <w:szCs w:val="24"/>
        </w:rPr>
        <w:t>, jemi takuar me shoqatat e alpinizmit ; Klubi Alpin Gjilan,</w:t>
      </w:r>
      <w:r w:rsidR="00A46F08" w:rsidRPr="00C910CA">
        <w:rPr>
          <w:rFonts w:ascii="Times New Roman" w:hAnsi="Times New Roman" w:cs="Times New Roman"/>
          <w:sz w:val="24"/>
          <w:szCs w:val="24"/>
        </w:rPr>
        <w:t xml:space="preserve"> </w:t>
      </w:r>
      <w:r w:rsidRPr="00C910CA">
        <w:rPr>
          <w:rFonts w:ascii="Times New Roman" w:hAnsi="Times New Roman" w:cs="Times New Roman"/>
          <w:sz w:val="24"/>
          <w:szCs w:val="24"/>
        </w:rPr>
        <w:t>Shoqata</w:t>
      </w:r>
      <w:r w:rsidR="00A46F08" w:rsidRPr="00C910CA">
        <w:rPr>
          <w:rFonts w:ascii="Times New Roman" w:hAnsi="Times New Roman" w:cs="Times New Roman"/>
          <w:sz w:val="24"/>
          <w:szCs w:val="24"/>
        </w:rPr>
        <w:t>,</w:t>
      </w:r>
      <w:r w:rsidRPr="00C910CA">
        <w:rPr>
          <w:rFonts w:ascii="Times New Roman" w:hAnsi="Times New Roman" w:cs="Times New Roman"/>
          <w:sz w:val="24"/>
          <w:szCs w:val="24"/>
        </w:rPr>
        <w:t xml:space="preserve"> Shoqëria Bjeshkatare Alpiniste,</w:t>
      </w:r>
      <w:r w:rsidR="00A46F08" w:rsidRPr="00C910CA">
        <w:rPr>
          <w:rFonts w:ascii="Times New Roman" w:hAnsi="Times New Roman" w:cs="Times New Roman"/>
          <w:sz w:val="24"/>
          <w:szCs w:val="24"/>
        </w:rPr>
        <w:t xml:space="preserve"> </w:t>
      </w:r>
      <w:r w:rsidRPr="00C910CA">
        <w:rPr>
          <w:rFonts w:ascii="Times New Roman" w:hAnsi="Times New Roman" w:cs="Times New Roman"/>
          <w:sz w:val="24"/>
          <w:szCs w:val="24"/>
        </w:rPr>
        <w:t xml:space="preserve">Shoqëria Bjeshkatare Maja, Shoqata e </w:t>
      </w:r>
      <w:r w:rsidR="00A46F08" w:rsidRPr="00C910CA">
        <w:rPr>
          <w:rFonts w:ascii="Times New Roman" w:hAnsi="Times New Roman" w:cs="Times New Roman"/>
          <w:sz w:val="24"/>
          <w:szCs w:val="24"/>
        </w:rPr>
        <w:t>vullnetarëve të</w:t>
      </w:r>
      <w:r w:rsidRPr="00C910CA">
        <w:rPr>
          <w:rFonts w:ascii="Times New Roman" w:hAnsi="Times New Roman" w:cs="Times New Roman"/>
          <w:sz w:val="24"/>
          <w:szCs w:val="24"/>
        </w:rPr>
        <w:t xml:space="preserve"> </w:t>
      </w:r>
      <w:r w:rsidR="00A46F08" w:rsidRPr="00C910CA">
        <w:rPr>
          <w:rFonts w:ascii="Times New Roman" w:hAnsi="Times New Roman" w:cs="Times New Roman"/>
          <w:sz w:val="24"/>
          <w:szCs w:val="24"/>
        </w:rPr>
        <w:t>zjarrfikëseve</w:t>
      </w:r>
      <w:r w:rsidR="005060F7" w:rsidRPr="00C910CA">
        <w:rPr>
          <w:rFonts w:ascii="Times New Roman" w:hAnsi="Times New Roman" w:cs="Times New Roman"/>
          <w:sz w:val="24"/>
          <w:szCs w:val="24"/>
        </w:rPr>
        <w:t xml:space="preserve"> si dhe Kryqin e Kuq në</w:t>
      </w:r>
      <w:r w:rsidRPr="00C910CA">
        <w:rPr>
          <w:rFonts w:ascii="Times New Roman" w:hAnsi="Times New Roman" w:cs="Times New Roman"/>
          <w:sz w:val="24"/>
          <w:szCs w:val="24"/>
        </w:rPr>
        <w:t xml:space="preserve"> Gjilan. Ku  kemi kërkuar nga këto shoqata  që të na ofrojnë të dhëna  për </w:t>
      </w:r>
      <w:r w:rsidR="00627BB0" w:rsidRPr="00C910CA">
        <w:rPr>
          <w:rFonts w:ascii="Times New Roman" w:hAnsi="Times New Roman" w:cs="Times New Roman"/>
          <w:sz w:val="24"/>
          <w:szCs w:val="24"/>
        </w:rPr>
        <w:t>anëtarësi</w:t>
      </w:r>
      <w:r w:rsidRPr="00C910CA">
        <w:rPr>
          <w:rFonts w:ascii="Times New Roman" w:hAnsi="Times New Roman" w:cs="Times New Roman"/>
          <w:sz w:val="24"/>
          <w:szCs w:val="24"/>
        </w:rPr>
        <w:t xml:space="preserve"> ku i kemi vendosur në planin e ri.</w:t>
      </w:r>
    </w:p>
    <w:p w:rsidR="00A25F4B" w:rsidRPr="00C910CA" w:rsidRDefault="00A25F4B" w:rsidP="00A25F4B">
      <w:pPr>
        <w:jc w:val="both"/>
        <w:rPr>
          <w:rFonts w:ascii="Times New Roman" w:hAnsi="Times New Roman" w:cs="Times New Roman"/>
          <w:sz w:val="24"/>
          <w:szCs w:val="24"/>
        </w:rPr>
      </w:pPr>
      <w:r w:rsidRPr="00C910CA">
        <w:rPr>
          <w:rFonts w:ascii="Times New Roman" w:hAnsi="Times New Roman" w:cs="Times New Roman"/>
          <w:sz w:val="24"/>
          <w:szCs w:val="24"/>
        </w:rPr>
        <w:t>- Inspektimi  i objekteve lidhur me aplikimin e masave parandaluese nga FNFT</w:t>
      </w:r>
      <w:r w:rsidRPr="00C910CA">
        <w:rPr>
          <w:rFonts w:ascii="Times New Roman" w:hAnsi="Times New Roman" w:cs="Times New Roman"/>
          <w:b/>
          <w:sz w:val="24"/>
          <w:szCs w:val="24"/>
        </w:rPr>
        <w:t xml:space="preserve"> ;</w:t>
      </w:r>
    </w:p>
    <w:p w:rsidR="00A25F4B" w:rsidRPr="00C910CA" w:rsidRDefault="00A25F4B" w:rsidP="00A25F4B">
      <w:pPr>
        <w:numPr>
          <w:ilvl w:val="0"/>
          <w:numId w:val="39"/>
        </w:numPr>
        <w:spacing w:after="0" w:line="276" w:lineRule="auto"/>
        <w:ind w:left="630"/>
        <w:contextualSpacing/>
        <w:rPr>
          <w:rFonts w:ascii="Times New Roman" w:hAnsi="Times New Roman" w:cs="Times New Roman"/>
          <w:sz w:val="24"/>
          <w:szCs w:val="24"/>
        </w:rPr>
      </w:pPr>
      <w:r w:rsidRPr="00C910CA">
        <w:rPr>
          <w:rFonts w:ascii="Times New Roman" w:hAnsi="Times New Roman" w:cs="Times New Roman"/>
          <w:sz w:val="24"/>
          <w:szCs w:val="24"/>
        </w:rPr>
        <w:t>Në kët</w:t>
      </w:r>
      <w:r w:rsidR="00627BB0" w:rsidRPr="00C910CA">
        <w:rPr>
          <w:rFonts w:ascii="Times New Roman" w:hAnsi="Times New Roman" w:cs="Times New Roman"/>
          <w:sz w:val="24"/>
          <w:szCs w:val="24"/>
        </w:rPr>
        <w:t>ë</w:t>
      </w:r>
      <w:r w:rsidR="004B2504" w:rsidRPr="00C910CA">
        <w:rPr>
          <w:rFonts w:ascii="Times New Roman" w:hAnsi="Times New Roman" w:cs="Times New Roman"/>
          <w:sz w:val="24"/>
          <w:szCs w:val="24"/>
        </w:rPr>
        <w:t xml:space="preserve"> muaj kemi kontrolluar s</w:t>
      </w:r>
      <w:r w:rsidRPr="00C910CA">
        <w:rPr>
          <w:rFonts w:ascii="Times New Roman" w:hAnsi="Times New Roman" w:cs="Times New Roman"/>
          <w:sz w:val="24"/>
          <w:szCs w:val="24"/>
        </w:rPr>
        <w:t xml:space="preserve">ubjekte </w:t>
      </w:r>
      <w:r w:rsidR="004B2504" w:rsidRPr="00C910CA">
        <w:rPr>
          <w:rFonts w:ascii="Times New Roman" w:hAnsi="Times New Roman" w:cs="Times New Roman"/>
          <w:sz w:val="24"/>
          <w:szCs w:val="24"/>
        </w:rPr>
        <w:t>shtetërore</w:t>
      </w:r>
      <w:r w:rsidRPr="00C910CA">
        <w:rPr>
          <w:rFonts w:ascii="Times New Roman" w:hAnsi="Times New Roman" w:cs="Times New Roman"/>
          <w:sz w:val="24"/>
          <w:szCs w:val="24"/>
        </w:rPr>
        <w:t xml:space="preserve"> dhe private në komunën e Gjilanit;</w:t>
      </w:r>
    </w:p>
    <w:p w:rsidR="00A25F4B" w:rsidRPr="00C910CA" w:rsidRDefault="00640656" w:rsidP="00A25F4B">
      <w:pPr>
        <w:numPr>
          <w:ilvl w:val="0"/>
          <w:numId w:val="39"/>
        </w:numPr>
        <w:spacing w:after="0" w:line="276" w:lineRule="auto"/>
        <w:ind w:left="630"/>
        <w:contextualSpacing/>
        <w:rPr>
          <w:rFonts w:ascii="Times New Roman" w:hAnsi="Times New Roman" w:cs="Times New Roman"/>
          <w:sz w:val="24"/>
          <w:szCs w:val="24"/>
        </w:rPr>
      </w:pPr>
      <w:r w:rsidRPr="00C910CA">
        <w:rPr>
          <w:rFonts w:ascii="Times New Roman" w:hAnsi="Times New Roman" w:cs="Times New Roman"/>
          <w:sz w:val="24"/>
          <w:szCs w:val="24"/>
        </w:rPr>
        <w:t>ShFMU ‘</w:t>
      </w:r>
      <w:r w:rsidR="00A25F4B" w:rsidRPr="00C910CA">
        <w:rPr>
          <w:rFonts w:ascii="Times New Roman" w:hAnsi="Times New Roman" w:cs="Times New Roman"/>
          <w:sz w:val="24"/>
          <w:szCs w:val="24"/>
        </w:rPr>
        <w:t>Sadulla Brestovci” në Gjilan.</w:t>
      </w:r>
    </w:p>
    <w:p w:rsidR="00A25F4B" w:rsidRPr="00C910CA" w:rsidRDefault="00A25F4B" w:rsidP="00A25F4B">
      <w:pPr>
        <w:numPr>
          <w:ilvl w:val="0"/>
          <w:numId w:val="39"/>
        </w:numPr>
        <w:spacing w:after="0" w:line="276" w:lineRule="auto"/>
        <w:ind w:left="630"/>
        <w:contextualSpacing/>
        <w:rPr>
          <w:rFonts w:ascii="Times New Roman" w:hAnsi="Times New Roman" w:cs="Times New Roman"/>
          <w:sz w:val="24"/>
          <w:szCs w:val="24"/>
        </w:rPr>
      </w:pPr>
      <w:r w:rsidRPr="00C910CA">
        <w:rPr>
          <w:rFonts w:ascii="Times New Roman" w:hAnsi="Times New Roman" w:cs="Times New Roman"/>
          <w:sz w:val="24"/>
          <w:szCs w:val="24"/>
        </w:rPr>
        <w:t>Në kët</w:t>
      </w:r>
      <w:r w:rsidR="004B2504" w:rsidRPr="00C910CA">
        <w:rPr>
          <w:rFonts w:ascii="Times New Roman" w:hAnsi="Times New Roman" w:cs="Times New Roman"/>
          <w:sz w:val="24"/>
          <w:szCs w:val="24"/>
        </w:rPr>
        <w:t>ë muaj kemi kontrolluar s</w:t>
      </w:r>
      <w:r w:rsidRPr="00C910CA">
        <w:rPr>
          <w:rFonts w:ascii="Times New Roman" w:hAnsi="Times New Roman" w:cs="Times New Roman"/>
          <w:sz w:val="24"/>
          <w:szCs w:val="24"/>
        </w:rPr>
        <w:t xml:space="preserve">ubjekte </w:t>
      </w:r>
      <w:r w:rsidR="004B2504" w:rsidRPr="00C910CA">
        <w:rPr>
          <w:rFonts w:ascii="Times New Roman" w:hAnsi="Times New Roman" w:cs="Times New Roman"/>
          <w:sz w:val="24"/>
          <w:szCs w:val="24"/>
        </w:rPr>
        <w:t>shtetërore</w:t>
      </w:r>
      <w:r w:rsidRPr="00C910CA">
        <w:rPr>
          <w:rFonts w:ascii="Times New Roman" w:hAnsi="Times New Roman" w:cs="Times New Roman"/>
          <w:sz w:val="24"/>
          <w:szCs w:val="24"/>
        </w:rPr>
        <w:t xml:space="preserve"> dhe private në komunën e Gjilanit;</w:t>
      </w:r>
    </w:p>
    <w:p w:rsidR="00A25F4B" w:rsidRPr="00C910CA" w:rsidRDefault="00A25F4B" w:rsidP="00A25F4B">
      <w:pPr>
        <w:numPr>
          <w:ilvl w:val="0"/>
          <w:numId w:val="39"/>
        </w:numPr>
        <w:spacing w:after="0" w:line="276" w:lineRule="auto"/>
        <w:ind w:left="630"/>
        <w:contextualSpacing/>
        <w:rPr>
          <w:rFonts w:ascii="Times New Roman" w:hAnsi="Times New Roman" w:cs="Times New Roman"/>
          <w:sz w:val="24"/>
          <w:szCs w:val="24"/>
        </w:rPr>
      </w:pPr>
      <w:r w:rsidRPr="00C910CA">
        <w:rPr>
          <w:rFonts w:ascii="Times New Roman" w:hAnsi="Times New Roman" w:cs="Times New Roman"/>
          <w:sz w:val="24"/>
          <w:szCs w:val="24"/>
        </w:rPr>
        <w:t xml:space="preserve">SHFMU ‘Vesel Muja” në lagjen e </w:t>
      </w:r>
      <w:r w:rsidR="00965685" w:rsidRPr="00C910CA">
        <w:rPr>
          <w:rFonts w:ascii="Times New Roman" w:hAnsi="Times New Roman" w:cs="Times New Roman"/>
          <w:sz w:val="24"/>
          <w:szCs w:val="24"/>
        </w:rPr>
        <w:t>Myhyrëve</w:t>
      </w:r>
      <w:r w:rsidRPr="00C910CA">
        <w:rPr>
          <w:rFonts w:ascii="Times New Roman" w:hAnsi="Times New Roman" w:cs="Times New Roman"/>
          <w:sz w:val="24"/>
          <w:szCs w:val="24"/>
        </w:rPr>
        <w:t xml:space="preserve"> - Bresalc.</w:t>
      </w:r>
    </w:p>
    <w:p w:rsidR="00A25F4B" w:rsidRPr="00C910CA" w:rsidRDefault="00A25F4B" w:rsidP="00A25F4B">
      <w:pPr>
        <w:numPr>
          <w:ilvl w:val="0"/>
          <w:numId w:val="39"/>
        </w:numPr>
        <w:spacing w:after="0" w:line="276" w:lineRule="auto"/>
        <w:ind w:left="630"/>
        <w:contextualSpacing/>
        <w:rPr>
          <w:rFonts w:ascii="Times New Roman" w:hAnsi="Times New Roman" w:cs="Times New Roman"/>
          <w:sz w:val="24"/>
          <w:szCs w:val="24"/>
        </w:rPr>
      </w:pPr>
      <w:r w:rsidRPr="00C910CA">
        <w:rPr>
          <w:rFonts w:ascii="Times New Roman" w:hAnsi="Times New Roman" w:cs="Times New Roman"/>
          <w:sz w:val="24"/>
          <w:szCs w:val="24"/>
        </w:rPr>
        <w:t xml:space="preserve">SHFMU” Rexhep Elmazi” </w:t>
      </w:r>
      <w:r w:rsidR="00965685" w:rsidRPr="00C910CA">
        <w:rPr>
          <w:rFonts w:ascii="Times New Roman" w:hAnsi="Times New Roman" w:cs="Times New Roman"/>
          <w:sz w:val="24"/>
          <w:szCs w:val="24"/>
        </w:rPr>
        <w:t>Lagjja</w:t>
      </w:r>
      <w:r w:rsidRPr="00C910CA">
        <w:rPr>
          <w:rFonts w:ascii="Times New Roman" w:hAnsi="Times New Roman" w:cs="Times New Roman"/>
          <w:sz w:val="24"/>
          <w:szCs w:val="24"/>
        </w:rPr>
        <w:t xml:space="preserve"> dheu i Bardhë në Gjilan.</w:t>
      </w:r>
    </w:p>
    <w:p w:rsidR="00A25F4B" w:rsidRPr="00C910CA" w:rsidRDefault="00965685" w:rsidP="00A25F4B">
      <w:pPr>
        <w:numPr>
          <w:ilvl w:val="0"/>
          <w:numId w:val="39"/>
        </w:numPr>
        <w:spacing w:after="0" w:line="276" w:lineRule="auto"/>
        <w:ind w:left="630"/>
        <w:contextualSpacing/>
        <w:rPr>
          <w:rFonts w:ascii="Times New Roman" w:hAnsi="Times New Roman" w:cs="Times New Roman"/>
          <w:sz w:val="24"/>
          <w:szCs w:val="24"/>
        </w:rPr>
      </w:pPr>
      <w:r w:rsidRPr="00C910CA">
        <w:rPr>
          <w:rFonts w:ascii="Times New Roman" w:hAnsi="Times New Roman" w:cs="Times New Roman"/>
          <w:sz w:val="24"/>
          <w:szCs w:val="24"/>
        </w:rPr>
        <w:t>Çerdhja IP ‘’ Ardhmëria” që gje</w:t>
      </w:r>
      <w:r w:rsidR="00A25F4B" w:rsidRPr="00C910CA">
        <w:rPr>
          <w:rFonts w:ascii="Times New Roman" w:hAnsi="Times New Roman" w:cs="Times New Roman"/>
          <w:sz w:val="24"/>
          <w:szCs w:val="24"/>
        </w:rPr>
        <w:t>ndet në Gjilan</w:t>
      </w:r>
    </w:p>
    <w:p w:rsidR="00A25F4B" w:rsidRPr="00C910CA" w:rsidRDefault="00A25F4B" w:rsidP="00A25F4B">
      <w:pPr>
        <w:numPr>
          <w:ilvl w:val="0"/>
          <w:numId w:val="39"/>
        </w:numPr>
        <w:spacing w:after="0" w:line="276" w:lineRule="auto"/>
        <w:ind w:left="630"/>
        <w:contextualSpacing/>
        <w:rPr>
          <w:rFonts w:ascii="Times New Roman" w:hAnsi="Times New Roman" w:cs="Times New Roman"/>
          <w:sz w:val="24"/>
          <w:szCs w:val="24"/>
        </w:rPr>
      </w:pPr>
      <w:r w:rsidRPr="00C910CA">
        <w:rPr>
          <w:rFonts w:ascii="Times New Roman" w:hAnsi="Times New Roman" w:cs="Times New Roman"/>
          <w:sz w:val="24"/>
          <w:szCs w:val="24"/>
        </w:rPr>
        <w:t>Shkoll</w:t>
      </w:r>
      <w:r w:rsidR="00965685" w:rsidRPr="00C910CA">
        <w:rPr>
          <w:rFonts w:ascii="Times New Roman" w:hAnsi="Times New Roman" w:cs="Times New Roman"/>
          <w:sz w:val="24"/>
          <w:szCs w:val="24"/>
        </w:rPr>
        <w:t>a e Muzikës dhe Arteve që gje</w:t>
      </w:r>
      <w:r w:rsidRPr="00C910CA">
        <w:rPr>
          <w:rFonts w:ascii="Times New Roman" w:hAnsi="Times New Roman" w:cs="Times New Roman"/>
          <w:sz w:val="24"/>
          <w:szCs w:val="24"/>
        </w:rPr>
        <w:t>ndet në Gjilan.</w:t>
      </w:r>
    </w:p>
    <w:p w:rsidR="00A25F4B" w:rsidRPr="00C910CA" w:rsidRDefault="00A25F4B" w:rsidP="00A25F4B">
      <w:pPr>
        <w:numPr>
          <w:ilvl w:val="0"/>
          <w:numId w:val="39"/>
        </w:numPr>
        <w:spacing w:after="0" w:line="276" w:lineRule="auto"/>
        <w:ind w:left="630"/>
        <w:contextualSpacing/>
        <w:rPr>
          <w:rFonts w:ascii="Times New Roman" w:hAnsi="Times New Roman" w:cs="Times New Roman"/>
          <w:sz w:val="24"/>
          <w:szCs w:val="24"/>
        </w:rPr>
      </w:pPr>
      <w:r w:rsidRPr="00C910CA">
        <w:rPr>
          <w:rFonts w:ascii="Times New Roman" w:hAnsi="Times New Roman" w:cs="Times New Roman"/>
          <w:sz w:val="24"/>
          <w:szCs w:val="24"/>
        </w:rPr>
        <w:t>Qend</w:t>
      </w:r>
      <w:r w:rsidR="00965685" w:rsidRPr="00C910CA">
        <w:rPr>
          <w:rFonts w:ascii="Times New Roman" w:hAnsi="Times New Roman" w:cs="Times New Roman"/>
          <w:sz w:val="24"/>
          <w:szCs w:val="24"/>
        </w:rPr>
        <w:t>ra edukative “ Don Bosko” që gje</w:t>
      </w:r>
      <w:r w:rsidRPr="00C910CA">
        <w:rPr>
          <w:rFonts w:ascii="Times New Roman" w:hAnsi="Times New Roman" w:cs="Times New Roman"/>
          <w:sz w:val="24"/>
          <w:szCs w:val="24"/>
        </w:rPr>
        <w:t>ndet në Gjilan.</w:t>
      </w:r>
    </w:p>
    <w:p w:rsidR="00A25F4B" w:rsidRPr="00C910CA" w:rsidRDefault="007F1819" w:rsidP="00A25F4B">
      <w:pPr>
        <w:numPr>
          <w:ilvl w:val="0"/>
          <w:numId w:val="39"/>
        </w:numPr>
        <w:spacing w:after="0" w:line="276" w:lineRule="auto"/>
        <w:ind w:left="630"/>
        <w:contextualSpacing/>
        <w:rPr>
          <w:rFonts w:ascii="Times New Roman" w:hAnsi="Times New Roman" w:cs="Times New Roman"/>
          <w:sz w:val="24"/>
          <w:szCs w:val="24"/>
        </w:rPr>
      </w:pPr>
      <w:r w:rsidRPr="00C910CA">
        <w:rPr>
          <w:rFonts w:ascii="Times New Roman" w:hAnsi="Times New Roman" w:cs="Times New Roman"/>
          <w:sz w:val="24"/>
          <w:szCs w:val="24"/>
        </w:rPr>
        <w:t>Çerdhja IP “ Integj” që gje</w:t>
      </w:r>
      <w:r w:rsidR="00A25F4B" w:rsidRPr="00C910CA">
        <w:rPr>
          <w:rFonts w:ascii="Times New Roman" w:hAnsi="Times New Roman" w:cs="Times New Roman"/>
          <w:sz w:val="24"/>
          <w:szCs w:val="24"/>
        </w:rPr>
        <w:t>ndet në Gjilan</w:t>
      </w:r>
    </w:p>
    <w:p w:rsidR="00A25F4B" w:rsidRPr="00C910CA" w:rsidRDefault="007F1819" w:rsidP="00A25F4B">
      <w:pPr>
        <w:numPr>
          <w:ilvl w:val="0"/>
          <w:numId w:val="39"/>
        </w:numPr>
        <w:spacing w:after="0" w:line="276" w:lineRule="auto"/>
        <w:ind w:left="630"/>
        <w:contextualSpacing/>
        <w:rPr>
          <w:rFonts w:ascii="Times New Roman" w:hAnsi="Times New Roman" w:cs="Times New Roman"/>
          <w:sz w:val="24"/>
          <w:szCs w:val="24"/>
        </w:rPr>
      </w:pPr>
      <w:r w:rsidRPr="00C910CA">
        <w:rPr>
          <w:rFonts w:ascii="Times New Roman" w:hAnsi="Times New Roman" w:cs="Times New Roman"/>
          <w:sz w:val="24"/>
          <w:szCs w:val="24"/>
        </w:rPr>
        <w:lastRenderedPageBreak/>
        <w:t>Ç</w:t>
      </w:r>
      <w:r w:rsidR="00A25F4B" w:rsidRPr="00C910CA">
        <w:rPr>
          <w:rFonts w:ascii="Times New Roman" w:hAnsi="Times New Roman" w:cs="Times New Roman"/>
          <w:sz w:val="24"/>
          <w:szCs w:val="24"/>
        </w:rPr>
        <w:t xml:space="preserve">erdhja IP “ </w:t>
      </w:r>
      <w:r w:rsidRPr="00C910CA">
        <w:rPr>
          <w:rFonts w:ascii="Times New Roman" w:hAnsi="Times New Roman" w:cs="Times New Roman"/>
          <w:sz w:val="24"/>
          <w:szCs w:val="24"/>
        </w:rPr>
        <w:t>Ardhmëria” që gje</w:t>
      </w:r>
      <w:r w:rsidR="00A25F4B" w:rsidRPr="00C910CA">
        <w:rPr>
          <w:rFonts w:ascii="Times New Roman" w:hAnsi="Times New Roman" w:cs="Times New Roman"/>
          <w:sz w:val="24"/>
          <w:szCs w:val="24"/>
        </w:rPr>
        <w:t>ndet në Gjilan.</w:t>
      </w:r>
    </w:p>
    <w:p w:rsidR="00A25F4B" w:rsidRPr="00C910CA" w:rsidRDefault="007F1819" w:rsidP="00A25F4B">
      <w:pPr>
        <w:numPr>
          <w:ilvl w:val="0"/>
          <w:numId w:val="39"/>
        </w:numPr>
        <w:spacing w:after="0" w:line="276" w:lineRule="auto"/>
        <w:ind w:left="630"/>
        <w:contextualSpacing/>
        <w:rPr>
          <w:rFonts w:ascii="Times New Roman" w:hAnsi="Times New Roman" w:cs="Times New Roman"/>
          <w:sz w:val="24"/>
          <w:szCs w:val="24"/>
        </w:rPr>
      </w:pPr>
      <w:r w:rsidRPr="00C910CA">
        <w:rPr>
          <w:rFonts w:ascii="Times New Roman" w:hAnsi="Times New Roman" w:cs="Times New Roman"/>
          <w:sz w:val="24"/>
          <w:szCs w:val="24"/>
        </w:rPr>
        <w:t>Çerdhja IEAPP “ Poema” që gje</w:t>
      </w:r>
      <w:r w:rsidR="00A25F4B" w:rsidRPr="00C910CA">
        <w:rPr>
          <w:rFonts w:ascii="Times New Roman" w:hAnsi="Times New Roman" w:cs="Times New Roman"/>
          <w:sz w:val="24"/>
          <w:szCs w:val="24"/>
        </w:rPr>
        <w:t>ndet në Gjilan.</w:t>
      </w:r>
    </w:p>
    <w:p w:rsidR="00A25F4B" w:rsidRPr="00C910CA" w:rsidRDefault="007F1819" w:rsidP="00A25F4B">
      <w:pPr>
        <w:numPr>
          <w:ilvl w:val="0"/>
          <w:numId w:val="39"/>
        </w:numPr>
        <w:spacing w:after="0" w:line="276" w:lineRule="auto"/>
        <w:ind w:left="630"/>
        <w:contextualSpacing/>
        <w:rPr>
          <w:rFonts w:ascii="Times New Roman" w:hAnsi="Times New Roman" w:cs="Times New Roman"/>
          <w:sz w:val="24"/>
          <w:szCs w:val="24"/>
        </w:rPr>
      </w:pPr>
      <w:r w:rsidRPr="00C910CA">
        <w:rPr>
          <w:rFonts w:ascii="Times New Roman" w:hAnsi="Times New Roman" w:cs="Times New Roman"/>
          <w:sz w:val="24"/>
          <w:szCs w:val="24"/>
        </w:rPr>
        <w:t>Ç</w:t>
      </w:r>
      <w:r w:rsidR="00A25F4B" w:rsidRPr="00C910CA">
        <w:rPr>
          <w:rFonts w:ascii="Times New Roman" w:hAnsi="Times New Roman" w:cs="Times New Roman"/>
          <w:sz w:val="24"/>
          <w:szCs w:val="24"/>
        </w:rPr>
        <w:t>erdhja IEAPP “ T – Nushe”</w:t>
      </w:r>
      <w:r w:rsidR="00967EF0" w:rsidRPr="00C910CA">
        <w:rPr>
          <w:rFonts w:ascii="Times New Roman" w:hAnsi="Times New Roman" w:cs="Times New Roman"/>
          <w:sz w:val="24"/>
          <w:szCs w:val="24"/>
        </w:rPr>
        <w:t xml:space="preserve"> që gje</w:t>
      </w:r>
      <w:r w:rsidR="00A25F4B" w:rsidRPr="00C910CA">
        <w:rPr>
          <w:rFonts w:ascii="Times New Roman" w:hAnsi="Times New Roman" w:cs="Times New Roman"/>
          <w:sz w:val="24"/>
          <w:szCs w:val="24"/>
        </w:rPr>
        <w:t>ndet në Gjilan.</w:t>
      </w:r>
    </w:p>
    <w:p w:rsidR="00A25F4B" w:rsidRPr="00C910CA" w:rsidRDefault="00967EF0" w:rsidP="00A25F4B">
      <w:pPr>
        <w:numPr>
          <w:ilvl w:val="0"/>
          <w:numId w:val="39"/>
        </w:numPr>
        <w:spacing w:after="0" w:line="276" w:lineRule="auto"/>
        <w:ind w:left="630"/>
        <w:contextualSpacing/>
        <w:rPr>
          <w:rFonts w:ascii="Times New Roman" w:hAnsi="Times New Roman" w:cs="Times New Roman"/>
          <w:sz w:val="24"/>
          <w:szCs w:val="24"/>
        </w:rPr>
      </w:pPr>
      <w:r w:rsidRPr="00C910CA">
        <w:rPr>
          <w:rFonts w:ascii="Times New Roman" w:hAnsi="Times New Roman" w:cs="Times New Roman"/>
          <w:sz w:val="24"/>
          <w:szCs w:val="24"/>
        </w:rPr>
        <w:t>Çerdhja IEAPP” Hello</w:t>
      </w:r>
      <w:r w:rsidR="00A25F4B" w:rsidRPr="00C910CA">
        <w:rPr>
          <w:rFonts w:ascii="Times New Roman" w:hAnsi="Times New Roman" w:cs="Times New Roman"/>
          <w:sz w:val="24"/>
          <w:szCs w:val="24"/>
        </w:rPr>
        <w:t>” që gjendet në Gjilan.</w:t>
      </w:r>
    </w:p>
    <w:p w:rsidR="00A25F4B" w:rsidRPr="00C910CA" w:rsidRDefault="00A25F4B" w:rsidP="00A25F4B">
      <w:pPr>
        <w:numPr>
          <w:ilvl w:val="0"/>
          <w:numId w:val="39"/>
        </w:numPr>
        <w:spacing w:after="0" w:line="276" w:lineRule="auto"/>
        <w:ind w:left="630"/>
        <w:contextualSpacing/>
        <w:rPr>
          <w:rFonts w:ascii="Times New Roman" w:hAnsi="Times New Roman" w:cs="Times New Roman"/>
          <w:sz w:val="24"/>
          <w:szCs w:val="24"/>
        </w:rPr>
      </w:pPr>
      <w:r w:rsidRPr="00C910CA">
        <w:rPr>
          <w:rFonts w:ascii="Times New Roman" w:hAnsi="Times New Roman" w:cs="Times New Roman"/>
          <w:sz w:val="24"/>
          <w:szCs w:val="24"/>
        </w:rPr>
        <w:t>SHFMU ‘Fetah Qerimi” fshati Verbicë e Zhegocit.</w:t>
      </w:r>
    </w:p>
    <w:p w:rsidR="00A25F4B" w:rsidRPr="00C910CA" w:rsidRDefault="00A25F4B" w:rsidP="00A25F4B">
      <w:pPr>
        <w:numPr>
          <w:ilvl w:val="0"/>
          <w:numId w:val="39"/>
        </w:numPr>
        <w:spacing w:after="0" w:line="276" w:lineRule="auto"/>
        <w:ind w:left="630"/>
        <w:contextualSpacing/>
        <w:rPr>
          <w:rFonts w:ascii="Times New Roman" w:hAnsi="Times New Roman" w:cs="Times New Roman"/>
          <w:sz w:val="24"/>
          <w:szCs w:val="24"/>
        </w:rPr>
      </w:pPr>
      <w:r w:rsidRPr="00C910CA">
        <w:rPr>
          <w:rFonts w:ascii="Times New Roman" w:hAnsi="Times New Roman" w:cs="Times New Roman"/>
          <w:sz w:val="24"/>
          <w:szCs w:val="24"/>
        </w:rPr>
        <w:t>SHFMU” Nazmi Haxha” në Rrugën Nekibe Kelmendi në Gjilan.</w:t>
      </w:r>
    </w:p>
    <w:p w:rsidR="00A25F4B" w:rsidRPr="00C910CA" w:rsidRDefault="007B3F78" w:rsidP="00A25F4B">
      <w:pPr>
        <w:numPr>
          <w:ilvl w:val="0"/>
          <w:numId w:val="39"/>
        </w:numPr>
        <w:spacing w:after="0" w:line="276" w:lineRule="auto"/>
        <w:ind w:left="630"/>
        <w:contextualSpacing/>
        <w:rPr>
          <w:rFonts w:ascii="Times New Roman" w:hAnsi="Times New Roman" w:cs="Times New Roman"/>
          <w:sz w:val="24"/>
          <w:szCs w:val="24"/>
        </w:rPr>
      </w:pPr>
      <w:r w:rsidRPr="00C910CA">
        <w:rPr>
          <w:rFonts w:ascii="Times New Roman" w:hAnsi="Times New Roman" w:cs="Times New Roman"/>
          <w:sz w:val="24"/>
          <w:szCs w:val="24"/>
        </w:rPr>
        <w:t>Ç</w:t>
      </w:r>
      <w:r w:rsidR="00A25F4B" w:rsidRPr="00C910CA">
        <w:rPr>
          <w:rFonts w:ascii="Times New Roman" w:hAnsi="Times New Roman" w:cs="Times New Roman"/>
          <w:sz w:val="24"/>
          <w:szCs w:val="24"/>
        </w:rPr>
        <w:t>erdhja IEAPP’’</w:t>
      </w:r>
      <w:r w:rsidRPr="00C910CA">
        <w:rPr>
          <w:rFonts w:ascii="Times New Roman" w:hAnsi="Times New Roman" w:cs="Times New Roman"/>
          <w:sz w:val="24"/>
          <w:szCs w:val="24"/>
        </w:rPr>
        <w:t>Mësonjëtorja</w:t>
      </w:r>
      <w:r w:rsidR="00A25F4B" w:rsidRPr="00C910CA">
        <w:rPr>
          <w:rFonts w:ascii="Times New Roman" w:hAnsi="Times New Roman" w:cs="Times New Roman"/>
          <w:sz w:val="24"/>
          <w:szCs w:val="24"/>
        </w:rPr>
        <w:t xml:space="preserve"> </w:t>
      </w:r>
      <w:r w:rsidR="00044D37" w:rsidRPr="00C910CA">
        <w:rPr>
          <w:rFonts w:ascii="Times New Roman" w:hAnsi="Times New Roman" w:cs="Times New Roman"/>
          <w:sz w:val="24"/>
          <w:szCs w:val="24"/>
        </w:rPr>
        <w:t xml:space="preserve"> </w:t>
      </w:r>
      <w:r w:rsidR="00A25F4B" w:rsidRPr="00C910CA">
        <w:rPr>
          <w:rFonts w:ascii="Times New Roman" w:hAnsi="Times New Roman" w:cs="Times New Roman"/>
          <w:sz w:val="24"/>
          <w:szCs w:val="24"/>
        </w:rPr>
        <w:t>Qir</w:t>
      </w:r>
      <w:r w:rsidRPr="00C910CA">
        <w:rPr>
          <w:rFonts w:ascii="Times New Roman" w:hAnsi="Times New Roman" w:cs="Times New Roman"/>
          <w:sz w:val="24"/>
          <w:szCs w:val="24"/>
        </w:rPr>
        <w:t>i</w:t>
      </w:r>
      <w:r w:rsidR="00A25F4B" w:rsidRPr="00C910CA">
        <w:rPr>
          <w:rFonts w:ascii="Times New Roman" w:hAnsi="Times New Roman" w:cs="Times New Roman"/>
          <w:sz w:val="24"/>
          <w:szCs w:val="24"/>
        </w:rPr>
        <w:t>azi</w:t>
      </w:r>
    </w:p>
    <w:p w:rsidR="00A25F4B" w:rsidRPr="00C910CA" w:rsidRDefault="007B3F78" w:rsidP="00A25F4B">
      <w:pPr>
        <w:numPr>
          <w:ilvl w:val="0"/>
          <w:numId w:val="39"/>
        </w:numPr>
        <w:spacing w:after="0" w:line="276" w:lineRule="auto"/>
        <w:ind w:left="630"/>
        <w:contextualSpacing/>
        <w:rPr>
          <w:rFonts w:ascii="Times New Roman" w:hAnsi="Times New Roman" w:cs="Times New Roman"/>
          <w:sz w:val="24"/>
          <w:szCs w:val="24"/>
        </w:rPr>
      </w:pPr>
      <w:r w:rsidRPr="00C910CA">
        <w:rPr>
          <w:rFonts w:ascii="Times New Roman" w:hAnsi="Times New Roman" w:cs="Times New Roman"/>
          <w:sz w:val="24"/>
          <w:szCs w:val="24"/>
        </w:rPr>
        <w:t>Ç</w:t>
      </w:r>
      <w:r w:rsidR="00A25F4B" w:rsidRPr="00C910CA">
        <w:rPr>
          <w:rFonts w:ascii="Times New Roman" w:hAnsi="Times New Roman" w:cs="Times New Roman"/>
          <w:sz w:val="24"/>
          <w:szCs w:val="24"/>
        </w:rPr>
        <w:t>erdhja IEPP” Te Fjolla”</w:t>
      </w:r>
    </w:p>
    <w:p w:rsidR="00A25F4B" w:rsidRPr="00C910CA" w:rsidRDefault="007B3F78" w:rsidP="00A25F4B">
      <w:pPr>
        <w:numPr>
          <w:ilvl w:val="0"/>
          <w:numId w:val="39"/>
        </w:numPr>
        <w:spacing w:after="0" w:line="276" w:lineRule="auto"/>
        <w:ind w:left="630"/>
        <w:contextualSpacing/>
        <w:rPr>
          <w:rFonts w:ascii="Times New Roman" w:hAnsi="Times New Roman" w:cs="Times New Roman"/>
          <w:sz w:val="24"/>
          <w:szCs w:val="24"/>
        </w:rPr>
      </w:pPr>
      <w:r w:rsidRPr="00C910CA">
        <w:rPr>
          <w:rFonts w:ascii="Times New Roman" w:hAnsi="Times New Roman" w:cs="Times New Roman"/>
          <w:sz w:val="24"/>
          <w:szCs w:val="24"/>
        </w:rPr>
        <w:t>Ç</w:t>
      </w:r>
      <w:r w:rsidR="00A25F4B" w:rsidRPr="00C910CA">
        <w:rPr>
          <w:rFonts w:ascii="Times New Roman" w:hAnsi="Times New Roman" w:cs="Times New Roman"/>
          <w:sz w:val="24"/>
          <w:szCs w:val="24"/>
        </w:rPr>
        <w:t>erdhja IEAPP “ Bora”</w:t>
      </w:r>
    </w:p>
    <w:p w:rsidR="00A25F4B" w:rsidRPr="00C910CA" w:rsidRDefault="00A25F4B" w:rsidP="00A25F4B">
      <w:pPr>
        <w:numPr>
          <w:ilvl w:val="0"/>
          <w:numId w:val="39"/>
        </w:numPr>
        <w:spacing w:after="0" w:line="276" w:lineRule="auto"/>
        <w:ind w:left="630"/>
        <w:contextualSpacing/>
        <w:rPr>
          <w:rFonts w:cstheme="minorHAnsi"/>
        </w:rPr>
      </w:pPr>
      <w:r w:rsidRPr="00C910CA">
        <w:rPr>
          <w:rFonts w:ascii="Times New Roman" w:hAnsi="Times New Roman" w:cs="Times New Roman"/>
          <w:sz w:val="24"/>
          <w:szCs w:val="24"/>
        </w:rPr>
        <w:t xml:space="preserve">Hello </w:t>
      </w:r>
      <w:r w:rsidR="007B3F78" w:rsidRPr="00C910CA">
        <w:rPr>
          <w:rFonts w:ascii="Times New Roman" w:hAnsi="Times New Roman" w:cs="Times New Roman"/>
          <w:sz w:val="24"/>
          <w:szCs w:val="24"/>
        </w:rPr>
        <w:t>Academy of education ShPK që gje</w:t>
      </w:r>
      <w:r w:rsidRPr="00C910CA">
        <w:rPr>
          <w:rFonts w:ascii="Times New Roman" w:hAnsi="Times New Roman" w:cs="Times New Roman"/>
          <w:sz w:val="24"/>
          <w:szCs w:val="24"/>
        </w:rPr>
        <w:t>ndet në Gjilan</w:t>
      </w:r>
    </w:p>
    <w:p w:rsidR="00A25F4B" w:rsidRPr="00C910CA" w:rsidRDefault="00A25F4B" w:rsidP="007B3F78">
      <w:pPr>
        <w:spacing w:after="0" w:line="276" w:lineRule="auto"/>
        <w:ind w:left="630"/>
        <w:contextualSpacing/>
        <w:rPr>
          <w:rFonts w:cstheme="minorHAnsi"/>
        </w:rPr>
      </w:pPr>
    </w:p>
    <w:p w:rsidR="00A25F4B" w:rsidRPr="00C910CA" w:rsidRDefault="00A25F4B" w:rsidP="00A25F4B">
      <w:pPr>
        <w:ind w:left="360"/>
        <w:rPr>
          <w:rFonts w:ascii="Times New Roman" w:hAnsi="Times New Roman" w:cs="Times New Roman"/>
          <w:sz w:val="24"/>
          <w:szCs w:val="24"/>
        </w:rPr>
      </w:pPr>
      <w:r w:rsidRPr="00C910CA">
        <w:rPr>
          <w:rFonts w:ascii="Times New Roman" w:hAnsi="Times New Roman" w:cs="Times New Roman"/>
          <w:sz w:val="24"/>
          <w:szCs w:val="24"/>
        </w:rPr>
        <w:t>Këto objekte shkollore, nuk kan</w:t>
      </w:r>
      <w:r w:rsidR="007B3F78" w:rsidRPr="00C910CA">
        <w:rPr>
          <w:rFonts w:ascii="Times New Roman" w:hAnsi="Times New Roman" w:cs="Times New Roman"/>
          <w:sz w:val="24"/>
          <w:szCs w:val="24"/>
        </w:rPr>
        <w:t>ë</w:t>
      </w:r>
      <w:r w:rsidRPr="00C910CA">
        <w:rPr>
          <w:rFonts w:ascii="Times New Roman" w:hAnsi="Times New Roman" w:cs="Times New Roman"/>
          <w:sz w:val="24"/>
          <w:szCs w:val="24"/>
        </w:rPr>
        <w:t xml:space="preserve"> plan për Reagim dhe Evakuim </w:t>
      </w:r>
      <w:r w:rsidR="007B3F78" w:rsidRPr="00C910CA">
        <w:rPr>
          <w:rFonts w:ascii="Times New Roman" w:hAnsi="Times New Roman" w:cs="Times New Roman"/>
          <w:sz w:val="24"/>
          <w:szCs w:val="24"/>
        </w:rPr>
        <w:t>Emergjent</w:t>
      </w:r>
      <w:r w:rsidRPr="00C910CA">
        <w:rPr>
          <w:rFonts w:ascii="Times New Roman" w:hAnsi="Times New Roman" w:cs="Times New Roman"/>
          <w:sz w:val="24"/>
          <w:szCs w:val="24"/>
        </w:rPr>
        <w:t>, si dhe Atestet e rrufepri</w:t>
      </w:r>
      <w:r w:rsidR="007B3F78" w:rsidRPr="00C910CA">
        <w:rPr>
          <w:rFonts w:ascii="Times New Roman" w:hAnsi="Times New Roman" w:cs="Times New Roman"/>
          <w:sz w:val="24"/>
          <w:szCs w:val="24"/>
        </w:rPr>
        <w:t>tësit</w:t>
      </w:r>
      <w:r w:rsidRPr="00C910CA">
        <w:rPr>
          <w:rFonts w:ascii="Times New Roman" w:hAnsi="Times New Roman" w:cs="Times New Roman"/>
          <w:sz w:val="24"/>
          <w:szCs w:val="24"/>
        </w:rPr>
        <w:t xml:space="preserve"> dhe rrymës nuk i kanë të kontrolluara, duke e përjashtuar Qendrën Edukative </w:t>
      </w:r>
      <w:r w:rsidR="006B431C" w:rsidRPr="00C910CA">
        <w:rPr>
          <w:rFonts w:ascii="Times New Roman" w:hAnsi="Times New Roman" w:cs="Times New Roman"/>
          <w:sz w:val="24"/>
          <w:szCs w:val="24"/>
        </w:rPr>
        <w:t>“</w:t>
      </w:r>
      <w:r w:rsidRPr="00C910CA">
        <w:rPr>
          <w:rFonts w:ascii="Times New Roman" w:hAnsi="Times New Roman" w:cs="Times New Roman"/>
          <w:sz w:val="24"/>
          <w:szCs w:val="24"/>
        </w:rPr>
        <w:t>Don Bosko</w:t>
      </w:r>
      <w:r w:rsidR="006B431C" w:rsidRPr="00C910CA">
        <w:rPr>
          <w:rFonts w:ascii="Times New Roman" w:hAnsi="Times New Roman" w:cs="Times New Roman"/>
          <w:sz w:val="24"/>
          <w:szCs w:val="24"/>
        </w:rPr>
        <w:t>”</w:t>
      </w:r>
      <w:r w:rsidRPr="00C910CA">
        <w:rPr>
          <w:rFonts w:ascii="Times New Roman" w:hAnsi="Times New Roman" w:cs="Times New Roman"/>
          <w:sz w:val="24"/>
          <w:szCs w:val="24"/>
        </w:rPr>
        <w:t>.</w:t>
      </w:r>
    </w:p>
    <w:p w:rsidR="00A25F4B" w:rsidRPr="00C910CA" w:rsidRDefault="007B3F78" w:rsidP="00970039">
      <w:pPr>
        <w:ind w:left="360"/>
        <w:rPr>
          <w:rFonts w:ascii="Times New Roman" w:hAnsi="Times New Roman" w:cs="Times New Roman"/>
          <w:sz w:val="24"/>
          <w:szCs w:val="24"/>
        </w:rPr>
      </w:pPr>
      <w:r w:rsidRPr="00C910CA">
        <w:rPr>
          <w:rFonts w:ascii="Times New Roman" w:hAnsi="Times New Roman" w:cs="Times New Roman"/>
          <w:sz w:val="24"/>
          <w:szCs w:val="24"/>
        </w:rPr>
        <w:t>Këtij raporti i</w:t>
      </w:r>
      <w:r w:rsidR="00A25F4B" w:rsidRPr="00C910CA">
        <w:rPr>
          <w:rFonts w:ascii="Times New Roman" w:hAnsi="Times New Roman" w:cs="Times New Roman"/>
          <w:sz w:val="24"/>
          <w:szCs w:val="24"/>
        </w:rPr>
        <w:t xml:space="preserve">a </w:t>
      </w:r>
      <w:r w:rsidRPr="00C910CA">
        <w:rPr>
          <w:rFonts w:ascii="Times New Roman" w:hAnsi="Times New Roman" w:cs="Times New Roman"/>
          <w:sz w:val="24"/>
          <w:szCs w:val="24"/>
        </w:rPr>
        <w:t>bashkëngjis</w:t>
      </w:r>
      <w:r w:rsidR="00A25F4B" w:rsidRPr="00C910CA">
        <w:rPr>
          <w:rFonts w:ascii="Times New Roman" w:hAnsi="Times New Roman" w:cs="Times New Roman"/>
          <w:sz w:val="24"/>
          <w:szCs w:val="24"/>
        </w:rPr>
        <w:t xml:space="preserve"> edh</w:t>
      </w:r>
      <w:r w:rsidRPr="00C910CA">
        <w:rPr>
          <w:rFonts w:ascii="Times New Roman" w:hAnsi="Times New Roman" w:cs="Times New Roman"/>
          <w:sz w:val="24"/>
          <w:szCs w:val="24"/>
        </w:rPr>
        <w:t>e raportin e gjitha objektet e shkollave, ç</w:t>
      </w:r>
      <w:r w:rsidR="00A25F4B" w:rsidRPr="00C910CA">
        <w:rPr>
          <w:rFonts w:ascii="Times New Roman" w:hAnsi="Times New Roman" w:cs="Times New Roman"/>
          <w:sz w:val="24"/>
          <w:szCs w:val="24"/>
        </w:rPr>
        <w:t>erdheve si dhe Universitetit publ</w:t>
      </w:r>
      <w:r w:rsidR="00970039">
        <w:rPr>
          <w:rFonts w:ascii="Times New Roman" w:hAnsi="Times New Roman" w:cs="Times New Roman"/>
          <w:sz w:val="24"/>
          <w:szCs w:val="24"/>
        </w:rPr>
        <w:t>ike që gjinden në Komunën tonë.</w:t>
      </w:r>
    </w:p>
    <w:p w:rsidR="00A25F4B" w:rsidRPr="00C910CA" w:rsidRDefault="00A25F4B" w:rsidP="00A25F4B">
      <w:pPr>
        <w:ind w:left="360"/>
        <w:rPr>
          <w:rFonts w:ascii="Times New Roman" w:hAnsi="Times New Roman" w:cs="Times New Roman"/>
          <w:sz w:val="24"/>
          <w:szCs w:val="24"/>
        </w:rPr>
      </w:pPr>
      <w:r w:rsidRPr="00C910CA">
        <w:rPr>
          <w:rFonts w:ascii="Times New Roman" w:hAnsi="Times New Roman" w:cs="Times New Roman"/>
          <w:sz w:val="24"/>
          <w:szCs w:val="24"/>
        </w:rPr>
        <w:t xml:space="preserve">Gjatë </w:t>
      </w:r>
      <w:r w:rsidR="007B3F78" w:rsidRPr="00C910CA">
        <w:rPr>
          <w:rFonts w:ascii="Times New Roman" w:hAnsi="Times New Roman" w:cs="Times New Roman"/>
          <w:sz w:val="24"/>
          <w:szCs w:val="24"/>
        </w:rPr>
        <w:t>muajit</w:t>
      </w:r>
      <w:r w:rsidRPr="00C910CA">
        <w:rPr>
          <w:rFonts w:ascii="Times New Roman" w:hAnsi="Times New Roman" w:cs="Times New Roman"/>
          <w:sz w:val="24"/>
          <w:szCs w:val="24"/>
        </w:rPr>
        <w:t xml:space="preserve"> gusht dhe shtator</w:t>
      </w:r>
      <w:r w:rsidR="007B3F78" w:rsidRPr="00C910CA">
        <w:rPr>
          <w:rFonts w:ascii="Times New Roman" w:hAnsi="Times New Roman" w:cs="Times New Roman"/>
          <w:sz w:val="24"/>
          <w:szCs w:val="24"/>
        </w:rPr>
        <w:t>,</w:t>
      </w:r>
      <w:r w:rsidR="00794ED3" w:rsidRPr="00C910CA">
        <w:rPr>
          <w:rFonts w:ascii="Times New Roman" w:hAnsi="Times New Roman" w:cs="Times New Roman"/>
          <w:sz w:val="24"/>
          <w:szCs w:val="24"/>
        </w:rPr>
        <w:t xml:space="preserve"> kemi filluar kontrolle</w:t>
      </w:r>
      <w:r w:rsidRPr="00C910CA">
        <w:rPr>
          <w:rFonts w:ascii="Times New Roman" w:hAnsi="Times New Roman" w:cs="Times New Roman"/>
          <w:sz w:val="24"/>
          <w:szCs w:val="24"/>
        </w:rPr>
        <w:t xml:space="preserve"> të rregullta në subjektet që </w:t>
      </w:r>
      <w:r w:rsidR="00794ED3" w:rsidRPr="00C910CA">
        <w:rPr>
          <w:rFonts w:ascii="Times New Roman" w:hAnsi="Times New Roman" w:cs="Times New Roman"/>
          <w:sz w:val="24"/>
          <w:szCs w:val="24"/>
        </w:rPr>
        <w:t>deponojnë</w:t>
      </w:r>
      <w:r w:rsidRPr="00C910CA">
        <w:rPr>
          <w:rFonts w:ascii="Times New Roman" w:hAnsi="Times New Roman" w:cs="Times New Roman"/>
          <w:sz w:val="24"/>
          <w:szCs w:val="24"/>
        </w:rPr>
        <w:t xml:space="preserve"> </w:t>
      </w:r>
      <w:r w:rsidR="00794ED3" w:rsidRPr="00C910CA">
        <w:rPr>
          <w:rFonts w:ascii="Times New Roman" w:hAnsi="Times New Roman" w:cs="Times New Roman"/>
          <w:sz w:val="24"/>
          <w:szCs w:val="24"/>
        </w:rPr>
        <w:t>materiale</w:t>
      </w:r>
      <w:r w:rsidRPr="00C910CA">
        <w:rPr>
          <w:rFonts w:ascii="Times New Roman" w:hAnsi="Times New Roman" w:cs="Times New Roman"/>
          <w:sz w:val="24"/>
          <w:szCs w:val="24"/>
        </w:rPr>
        <w:t xml:space="preserve"> të rrezikshme karburante, derivate të naftës, </w:t>
      </w:r>
      <w:r w:rsidR="00794ED3" w:rsidRPr="00C910CA">
        <w:rPr>
          <w:rFonts w:ascii="Times New Roman" w:hAnsi="Times New Roman" w:cs="Times New Roman"/>
          <w:sz w:val="24"/>
          <w:szCs w:val="24"/>
        </w:rPr>
        <w:t>benzinë</w:t>
      </w:r>
      <w:r w:rsidRPr="00C910CA">
        <w:rPr>
          <w:rFonts w:ascii="Times New Roman" w:hAnsi="Times New Roman" w:cs="Times New Roman"/>
          <w:sz w:val="24"/>
          <w:szCs w:val="24"/>
        </w:rPr>
        <w:t>, gaz.</w:t>
      </w:r>
    </w:p>
    <w:p w:rsidR="00A25F4B" w:rsidRPr="00C910CA" w:rsidRDefault="00A25F4B" w:rsidP="00A25F4B">
      <w:pPr>
        <w:numPr>
          <w:ilvl w:val="0"/>
          <w:numId w:val="39"/>
        </w:numPr>
        <w:spacing w:after="0" w:line="240" w:lineRule="auto"/>
        <w:contextualSpacing/>
        <w:rPr>
          <w:rFonts w:ascii="Times New Roman" w:hAnsi="Times New Roman" w:cs="Times New Roman"/>
          <w:sz w:val="24"/>
          <w:szCs w:val="24"/>
        </w:rPr>
      </w:pPr>
      <w:r w:rsidRPr="00C910CA">
        <w:rPr>
          <w:rFonts w:ascii="Times New Roman" w:hAnsi="Times New Roman" w:cs="Times New Roman"/>
          <w:sz w:val="24"/>
          <w:szCs w:val="24"/>
        </w:rPr>
        <w:t xml:space="preserve">Hib Petroll Compani - Shillovë, e posedon dokumentin e </w:t>
      </w:r>
      <w:r w:rsidR="00794ED3" w:rsidRPr="00C910CA">
        <w:rPr>
          <w:rFonts w:ascii="Times New Roman" w:hAnsi="Times New Roman" w:cs="Times New Roman"/>
          <w:sz w:val="24"/>
          <w:szCs w:val="24"/>
        </w:rPr>
        <w:t>Vlerësimit</w:t>
      </w:r>
      <w:r w:rsidRPr="00C910CA">
        <w:rPr>
          <w:rFonts w:ascii="Times New Roman" w:hAnsi="Times New Roman" w:cs="Times New Roman"/>
          <w:sz w:val="24"/>
          <w:szCs w:val="24"/>
        </w:rPr>
        <w:t xml:space="preserve"> të rrezikut, Planin për Reagim Emergjent si dhe </w:t>
      </w:r>
      <w:r w:rsidR="00794ED3" w:rsidRPr="00C910CA">
        <w:rPr>
          <w:rFonts w:ascii="Times New Roman" w:hAnsi="Times New Roman" w:cs="Times New Roman"/>
          <w:sz w:val="24"/>
          <w:szCs w:val="24"/>
        </w:rPr>
        <w:t>atestet e Rrymës dhe Rrufepritësit</w:t>
      </w:r>
      <w:r w:rsidRPr="00C910CA">
        <w:rPr>
          <w:rFonts w:ascii="Times New Roman" w:hAnsi="Times New Roman" w:cs="Times New Roman"/>
          <w:sz w:val="24"/>
          <w:szCs w:val="24"/>
        </w:rPr>
        <w:t>.</w:t>
      </w:r>
    </w:p>
    <w:p w:rsidR="00A25F4B" w:rsidRPr="00C910CA" w:rsidRDefault="00A25F4B" w:rsidP="00A25F4B">
      <w:pPr>
        <w:numPr>
          <w:ilvl w:val="0"/>
          <w:numId w:val="39"/>
        </w:numPr>
        <w:spacing w:after="0" w:line="240" w:lineRule="auto"/>
        <w:contextualSpacing/>
        <w:rPr>
          <w:rFonts w:ascii="Times New Roman" w:hAnsi="Times New Roman" w:cs="Times New Roman"/>
          <w:sz w:val="24"/>
          <w:szCs w:val="24"/>
        </w:rPr>
      </w:pPr>
      <w:r w:rsidRPr="00C910CA">
        <w:rPr>
          <w:rFonts w:ascii="Times New Roman" w:hAnsi="Times New Roman" w:cs="Times New Roman"/>
          <w:sz w:val="24"/>
          <w:szCs w:val="24"/>
        </w:rPr>
        <w:t xml:space="preserve">NTP Burimi Petroll, në fshatin Kmetoc, e posedon dokumentin e </w:t>
      </w:r>
      <w:r w:rsidR="00794ED3" w:rsidRPr="00C910CA">
        <w:rPr>
          <w:rFonts w:ascii="Times New Roman" w:hAnsi="Times New Roman" w:cs="Times New Roman"/>
          <w:sz w:val="24"/>
          <w:szCs w:val="24"/>
        </w:rPr>
        <w:t>Vlerësimit</w:t>
      </w:r>
      <w:r w:rsidRPr="00C910CA">
        <w:rPr>
          <w:rFonts w:ascii="Times New Roman" w:hAnsi="Times New Roman" w:cs="Times New Roman"/>
          <w:sz w:val="24"/>
          <w:szCs w:val="24"/>
        </w:rPr>
        <w:t xml:space="preserve"> të rrezikut,  Planin për Reagim Emergjent si dhe </w:t>
      </w:r>
      <w:r w:rsidR="00794ED3" w:rsidRPr="00C910CA">
        <w:rPr>
          <w:rFonts w:ascii="Times New Roman" w:hAnsi="Times New Roman" w:cs="Times New Roman"/>
          <w:sz w:val="24"/>
          <w:szCs w:val="24"/>
        </w:rPr>
        <w:t>atestet e Rrymës dhe Rrufepritësit</w:t>
      </w:r>
      <w:r w:rsidRPr="00C910CA">
        <w:rPr>
          <w:rFonts w:ascii="Times New Roman" w:hAnsi="Times New Roman" w:cs="Times New Roman"/>
          <w:sz w:val="24"/>
          <w:szCs w:val="24"/>
        </w:rPr>
        <w:t>.</w:t>
      </w:r>
    </w:p>
    <w:p w:rsidR="00A25F4B" w:rsidRPr="00C910CA" w:rsidRDefault="00A25F4B" w:rsidP="00A25F4B">
      <w:pPr>
        <w:numPr>
          <w:ilvl w:val="0"/>
          <w:numId w:val="39"/>
        </w:numPr>
        <w:spacing w:after="0" w:line="240" w:lineRule="auto"/>
        <w:contextualSpacing/>
        <w:rPr>
          <w:rFonts w:ascii="Times New Roman" w:hAnsi="Times New Roman" w:cs="Times New Roman"/>
          <w:sz w:val="24"/>
          <w:szCs w:val="24"/>
        </w:rPr>
      </w:pPr>
      <w:r w:rsidRPr="00C910CA">
        <w:rPr>
          <w:rFonts w:ascii="Times New Roman" w:hAnsi="Times New Roman" w:cs="Times New Roman"/>
          <w:sz w:val="24"/>
          <w:szCs w:val="24"/>
        </w:rPr>
        <w:t xml:space="preserve">NPT Beki Benz - në fshatin Kmetoc, nuk e posedon dokumentin e </w:t>
      </w:r>
      <w:r w:rsidR="00794ED3" w:rsidRPr="00C910CA">
        <w:rPr>
          <w:rFonts w:ascii="Times New Roman" w:hAnsi="Times New Roman" w:cs="Times New Roman"/>
          <w:sz w:val="24"/>
          <w:szCs w:val="24"/>
        </w:rPr>
        <w:t>Vlerësimit</w:t>
      </w:r>
      <w:r w:rsidRPr="00C910CA">
        <w:rPr>
          <w:rFonts w:ascii="Times New Roman" w:hAnsi="Times New Roman" w:cs="Times New Roman"/>
          <w:sz w:val="24"/>
          <w:szCs w:val="24"/>
        </w:rPr>
        <w:t xml:space="preserve"> të rrezikut, Planin për Reagim Emergjent si dhe atestet e Rrymës dhe Rrufepritësit.</w:t>
      </w:r>
    </w:p>
    <w:p w:rsidR="00A25F4B" w:rsidRPr="00C910CA" w:rsidRDefault="00A25F4B" w:rsidP="00A25F4B">
      <w:pPr>
        <w:numPr>
          <w:ilvl w:val="0"/>
          <w:numId w:val="39"/>
        </w:numPr>
        <w:spacing w:after="0" w:line="240" w:lineRule="auto"/>
        <w:contextualSpacing/>
        <w:rPr>
          <w:rFonts w:ascii="Times New Roman" w:hAnsi="Times New Roman" w:cs="Times New Roman"/>
          <w:sz w:val="24"/>
          <w:szCs w:val="24"/>
        </w:rPr>
      </w:pPr>
      <w:r w:rsidRPr="00C910CA">
        <w:rPr>
          <w:rFonts w:ascii="Times New Roman" w:hAnsi="Times New Roman" w:cs="Times New Roman"/>
          <w:sz w:val="24"/>
          <w:szCs w:val="24"/>
        </w:rPr>
        <w:t xml:space="preserve">Borovci OIL ShPK  në fshatin Kmetoc, nuk e posedon dokumentin e </w:t>
      </w:r>
      <w:r w:rsidR="00794ED3" w:rsidRPr="00C910CA">
        <w:rPr>
          <w:rFonts w:ascii="Times New Roman" w:hAnsi="Times New Roman" w:cs="Times New Roman"/>
          <w:sz w:val="24"/>
          <w:szCs w:val="24"/>
        </w:rPr>
        <w:t>Vlerësimit</w:t>
      </w:r>
      <w:r w:rsidRPr="00C910CA">
        <w:rPr>
          <w:rFonts w:ascii="Times New Roman" w:hAnsi="Times New Roman" w:cs="Times New Roman"/>
          <w:sz w:val="24"/>
          <w:szCs w:val="24"/>
        </w:rPr>
        <w:t xml:space="preserve"> të rrezikut, Planin për Reagim Emergjent si dhe atestet e Rrymës dhe Rrufepritësit.</w:t>
      </w:r>
    </w:p>
    <w:p w:rsidR="00A25F4B" w:rsidRPr="00C910CA" w:rsidRDefault="00A25F4B" w:rsidP="0098587B">
      <w:pPr>
        <w:numPr>
          <w:ilvl w:val="0"/>
          <w:numId w:val="39"/>
        </w:numPr>
        <w:spacing w:after="0" w:line="240" w:lineRule="auto"/>
        <w:contextualSpacing/>
        <w:rPr>
          <w:rFonts w:ascii="Times New Roman" w:hAnsi="Times New Roman" w:cs="Times New Roman"/>
          <w:sz w:val="24"/>
          <w:szCs w:val="24"/>
        </w:rPr>
      </w:pPr>
      <w:r w:rsidRPr="00C910CA">
        <w:rPr>
          <w:rFonts w:ascii="Times New Roman" w:hAnsi="Times New Roman" w:cs="Times New Roman"/>
          <w:sz w:val="24"/>
          <w:szCs w:val="24"/>
        </w:rPr>
        <w:t xml:space="preserve">Ex Fis ShPK  në Gjilan e posedon dokumentin e </w:t>
      </w:r>
      <w:r w:rsidR="00794ED3" w:rsidRPr="00C910CA">
        <w:rPr>
          <w:rFonts w:ascii="Times New Roman" w:hAnsi="Times New Roman" w:cs="Times New Roman"/>
          <w:sz w:val="24"/>
          <w:szCs w:val="24"/>
        </w:rPr>
        <w:t>Vlerësimit</w:t>
      </w:r>
      <w:r w:rsidRPr="00C910CA">
        <w:rPr>
          <w:rFonts w:ascii="Times New Roman" w:hAnsi="Times New Roman" w:cs="Times New Roman"/>
          <w:sz w:val="24"/>
          <w:szCs w:val="24"/>
        </w:rPr>
        <w:t xml:space="preserve"> të rrezikut si dhe planin për Reagim emergjent, si dhe atestet e Rrymës dhe </w:t>
      </w:r>
      <w:r w:rsidR="00794ED3" w:rsidRPr="00C910CA">
        <w:rPr>
          <w:rFonts w:ascii="Times New Roman" w:hAnsi="Times New Roman" w:cs="Times New Roman"/>
          <w:sz w:val="24"/>
          <w:szCs w:val="24"/>
        </w:rPr>
        <w:t>Alba Petroll Grup ShPK që gje</w:t>
      </w:r>
      <w:r w:rsidRPr="00C910CA">
        <w:rPr>
          <w:rFonts w:ascii="Times New Roman" w:hAnsi="Times New Roman" w:cs="Times New Roman"/>
          <w:sz w:val="24"/>
          <w:szCs w:val="24"/>
        </w:rPr>
        <w:t xml:space="preserve">ndet në Dobërqan, nuk e posedon dokumentin e </w:t>
      </w:r>
      <w:r w:rsidR="00794ED3" w:rsidRPr="00C910CA">
        <w:rPr>
          <w:rFonts w:ascii="Times New Roman" w:hAnsi="Times New Roman" w:cs="Times New Roman"/>
          <w:sz w:val="24"/>
          <w:szCs w:val="24"/>
        </w:rPr>
        <w:t>Vlerësimit</w:t>
      </w:r>
      <w:r w:rsidRPr="00C910CA">
        <w:rPr>
          <w:rFonts w:ascii="Times New Roman" w:hAnsi="Times New Roman" w:cs="Times New Roman"/>
          <w:sz w:val="24"/>
          <w:szCs w:val="24"/>
        </w:rPr>
        <w:t xml:space="preserve"> të rrezikut, Planin për Rea</w:t>
      </w:r>
      <w:r w:rsidR="00794ED3" w:rsidRPr="00C910CA">
        <w:rPr>
          <w:rFonts w:ascii="Times New Roman" w:hAnsi="Times New Roman" w:cs="Times New Roman"/>
          <w:sz w:val="24"/>
          <w:szCs w:val="24"/>
        </w:rPr>
        <w:t>gim Emergjent si dhe atestet e r</w:t>
      </w:r>
      <w:r w:rsidRPr="00C910CA">
        <w:rPr>
          <w:rFonts w:ascii="Times New Roman" w:hAnsi="Times New Roman" w:cs="Times New Roman"/>
          <w:sz w:val="24"/>
          <w:szCs w:val="24"/>
        </w:rPr>
        <w:t>rymës dhe Rrufepritësit.</w:t>
      </w:r>
    </w:p>
    <w:p w:rsidR="00A25F4B" w:rsidRPr="00C910CA" w:rsidRDefault="00DD32C4" w:rsidP="00A25F4B">
      <w:pPr>
        <w:numPr>
          <w:ilvl w:val="0"/>
          <w:numId w:val="39"/>
        </w:numPr>
        <w:spacing w:after="0" w:line="240" w:lineRule="auto"/>
        <w:contextualSpacing/>
        <w:rPr>
          <w:rFonts w:ascii="Times New Roman" w:hAnsi="Times New Roman" w:cs="Times New Roman"/>
          <w:sz w:val="24"/>
          <w:szCs w:val="24"/>
        </w:rPr>
      </w:pPr>
      <w:r w:rsidRPr="00C910CA">
        <w:rPr>
          <w:rFonts w:ascii="Times New Roman" w:hAnsi="Times New Roman" w:cs="Times New Roman"/>
          <w:sz w:val="24"/>
          <w:szCs w:val="24"/>
        </w:rPr>
        <w:t>Veda Petroll që gje</w:t>
      </w:r>
      <w:r w:rsidR="00A25F4B" w:rsidRPr="00C910CA">
        <w:rPr>
          <w:rFonts w:ascii="Times New Roman" w:hAnsi="Times New Roman" w:cs="Times New Roman"/>
          <w:sz w:val="24"/>
          <w:szCs w:val="24"/>
        </w:rPr>
        <w:t>ndet në fshatin Shillovë, nuk e posedon dokumentin e Vler</w:t>
      </w:r>
      <w:r w:rsidRPr="00C910CA">
        <w:rPr>
          <w:rFonts w:ascii="Times New Roman" w:hAnsi="Times New Roman" w:cs="Times New Roman"/>
          <w:sz w:val="24"/>
          <w:szCs w:val="24"/>
        </w:rPr>
        <w:t>ë</w:t>
      </w:r>
      <w:r w:rsidR="00A25F4B" w:rsidRPr="00C910CA">
        <w:rPr>
          <w:rFonts w:ascii="Times New Roman" w:hAnsi="Times New Roman" w:cs="Times New Roman"/>
          <w:sz w:val="24"/>
          <w:szCs w:val="24"/>
        </w:rPr>
        <w:t>simit të rrezikut,  Planin për Reagim Emergjent si dhe atestet e Rrymës dhe Rrufepritësit.</w:t>
      </w:r>
    </w:p>
    <w:p w:rsidR="00A25F4B" w:rsidRPr="00C910CA" w:rsidRDefault="00DD32C4" w:rsidP="00A25F4B">
      <w:pPr>
        <w:numPr>
          <w:ilvl w:val="0"/>
          <w:numId w:val="39"/>
        </w:numPr>
        <w:spacing w:after="0" w:line="240" w:lineRule="auto"/>
        <w:contextualSpacing/>
        <w:rPr>
          <w:rFonts w:ascii="Times New Roman" w:hAnsi="Times New Roman" w:cs="Times New Roman"/>
          <w:sz w:val="24"/>
          <w:szCs w:val="24"/>
        </w:rPr>
      </w:pPr>
      <w:r w:rsidRPr="00C910CA">
        <w:rPr>
          <w:rFonts w:ascii="Times New Roman" w:hAnsi="Times New Roman" w:cs="Times New Roman"/>
          <w:sz w:val="24"/>
          <w:szCs w:val="24"/>
        </w:rPr>
        <w:t>Al Petroll ShPK që gje</w:t>
      </w:r>
      <w:r w:rsidR="00A25F4B" w:rsidRPr="00C910CA">
        <w:rPr>
          <w:rFonts w:ascii="Times New Roman" w:hAnsi="Times New Roman" w:cs="Times New Roman"/>
          <w:sz w:val="24"/>
          <w:szCs w:val="24"/>
        </w:rPr>
        <w:t>ndet në Gjilan, nuk e posedon dokumentin e Vler</w:t>
      </w:r>
      <w:r w:rsidRPr="00C910CA">
        <w:rPr>
          <w:rFonts w:ascii="Times New Roman" w:hAnsi="Times New Roman" w:cs="Times New Roman"/>
          <w:sz w:val="24"/>
          <w:szCs w:val="24"/>
        </w:rPr>
        <w:t>ë</w:t>
      </w:r>
      <w:r w:rsidR="00A25F4B" w:rsidRPr="00C910CA">
        <w:rPr>
          <w:rFonts w:ascii="Times New Roman" w:hAnsi="Times New Roman" w:cs="Times New Roman"/>
          <w:sz w:val="24"/>
          <w:szCs w:val="24"/>
        </w:rPr>
        <w:t>simit të rrezikut, Planin për Reagim Emergjent si dhe atestet e Rrymës dhe Rrufepritësit.</w:t>
      </w:r>
    </w:p>
    <w:p w:rsidR="00A25F4B" w:rsidRPr="00C910CA" w:rsidRDefault="00A25F4B" w:rsidP="00A25F4B">
      <w:pPr>
        <w:numPr>
          <w:ilvl w:val="0"/>
          <w:numId w:val="39"/>
        </w:numPr>
        <w:spacing w:after="0" w:line="240" w:lineRule="auto"/>
        <w:contextualSpacing/>
        <w:rPr>
          <w:rFonts w:ascii="Times New Roman" w:hAnsi="Times New Roman" w:cs="Times New Roman"/>
          <w:sz w:val="24"/>
          <w:szCs w:val="24"/>
        </w:rPr>
      </w:pPr>
      <w:r w:rsidRPr="00C910CA">
        <w:rPr>
          <w:rFonts w:ascii="Times New Roman" w:hAnsi="Times New Roman" w:cs="Times New Roman"/>
          <w:sz w:val="24"/>
          <w:szCs w:val="24"/>
        </w:rPr>
        <w:t>IP Kos ShPK n</w:t>
      </w:r>
      <w:r w:rsidR="00DD32C4" w:rsidRPr="00C910CA">
        <w:rPr>
          <w:rFonts w:ascii="Times New Roman" w:hAnsi="Times New Roman" w:cs="Times New Roman"/>
          <w:sz w:val="24"/>
          <w:szCs w:val="24"/>
        </w:rPr>
        <w:t>jësia e 10 – të, që gje</w:t>
      </w:r>
      <w:r w:rsidRPr="00C910CA">
        <w:rPr>
          <w:rFonts w:ascii="Times New Roman" w:hAnsi="Times New Roman" w:cs="Times New Roman"/>
          <w:sz w:val="24"/>
          <w:szCs w:val="24"/>
        </w:rPr>
        <w:t>ndet në Gjilan, nuk e posedon dokumentin e Vler</w:t>
      </w:r>
      <w:r w:rsidR="00DD32C4" w:rsidRPr="00C910CA">
        <w:rPr>
          <w:rFonts w:ascii="Times New Roman" w:hAnsi="Times New Roman" w:cs="Times New Roman"/>
          <w:sz w:val="24"/>
          <w:szCs w:val="24"/>
        </w:rPr>
        <w:t>ë</w:t>
      </w:r>
      <w:r w:rsidRPr="00C910CA">
        <w:rPr>
          <w:rFonts w:ascii="Times New Roman" w:hAnsi="Times New Roman" w:cs="Times New Roman"/>
          <w:sz w:val="24"/>
          <w:szCs w:val="24"/>
        </w:rPr>
        <w:t>simit të rrezikut, Planin për Reagim Emergjent si dhe atestet e Rrymës dhe Rrufepritësit.</w:t>
      </w:r>
    </w:p>
    <w:p w:rsidR="00A25F4B" w:rsidRPr="00C910CA" w:rsidRDefault="00FA6BBE" w:rsidP="00A25F4B">
      <w:pPr>
        <w:numPr>
          <w:ilvl w:val="0"/>
          <w:numId w:val="39"/>
        </w:numPr>
        <w:spacing w:after="0" w:line="240" w:lineRule="auto"/>
        <w:contextualSpacing/>
        <w:rPr>
          <w:rFonts w:ascii="Times New Roman" w:hAnsi="Times New Roman" w:cs="Times New Roman"/>
          <w:sz w:val="24"/>
          <w:szCs w:val="24"/>
        </w:rPr>
      </w:pPr>
      <w:r w:rsidRPr="00C910CA">
        <w:rPr>
          <w:rFonts w:ascii="Times New Roman" w:hAnsi="Times New Roman" w:cs="Times New Roman"/>
          <w:sz w:val="24"/>
          <w:szCs w:val="24"/>
        </w:rPr>
        <w:t>Alba Petrol OIL LLC që gje</w:t>
      </w:r>
      <w:r w:rsidR="00A25F4B" w:rsidRPr="00C910CA">
        <w:rPr>
          <w:rFonts w:ascii="Times New Roman" w:hAnsi="Times New Roman" w:cs="Times New Roman"/>
          <w:sz w:val="24"/>
          <w:szCs w:val="24"/>
        </w:rPr>
        <w:t xml:space="preserve">ndet në Gjilan nuk i  posedon dokumentin e </w:t>
      </w:r>
      <w:r w:rsidRPr="00C910CA">
        <w:rPr>
          <w:rFonts w:ascii="Times New Roman" w:hAnsi="Times New Roman" w:cs="Times New Roman"/>
          <w:sz w:val="24"/>
          <w:szCs w:val="24"/>
        </w:rPr>
        <w:t>Vlerësimit</w:t>
      </w:r>
      <w:r w:rsidR="00A25F4B" w:rsidRPr="00C910CA">
        <w:rPr>
          <w:rFonts w:ascii="Times New Roman" w:hAnsi="Times New Roman" w:cs="Times New Roman"/>
          <w:sz w:val="24"/>
          <w:szCs w:val="24"/>
        </w:rPr>
        <w:t xml:space="preserve"> të rrezikut si dhe planin për Reagim emergjent, si dhe atestet e Rrymës dhe Rrufepritësit.</w:t>
      </w:r>
    </w:p>
    <w:p w:rsidR="00A25F4B" w:rsidRPr="00C910CA" w:rsidRDefault="00A25F4B" w:rsidP="00A25F4B">
      <w:pPr>
        <w:ind w:left="360"/>
        <w:rPr>
          <w:rFonts w:ascii="Times New Roman" w:hAnsi="Times New Roman" w:cs="Times New Roman"/>
          <w:sz w:val="24"/>
          <w:szCs w:val="24"/>
        </w:rPr>
      </w:pPr>
    </w:p>
    <w:p w:rsidR="00A25F4B" w:rsidRPr="00C910CA" w:rsidRDefault="00FA6BBE" w:rsidP="00A25F4B">
      <w:pPr>
        <w:numPr>
          <w:ilvl w:val="0"/>
          <w:numId w:val="39"/>
        </w:numPr>
        <w:spacing w:after="0" w:line="240" w:lineRule="auto"/>
        <w:contextualSpacing/>
        <w:rPr>
          <w:rFonts w:ascii="Times New Roman" w:hAnsi="Times New Roman" w:cs="Times New Roman"/>
          <w:sz w:val="24"/>
          <w:szCs w:val="24"/>
        </w:rPr>
      </w:pPr>
      <w:r w:rsidRPr="00C910CA">
        <w:rPr>
          <w:rFonts w:ascii="Times New Roman" w:hAnsi="Times New Roman" w:cs="Times New Roman"/>
          <w:sz w:val="24"/>
          <w:szCs w:val="24"/>
        </w:rPr>
        <w:t>Al Petrol ShPK që gje</w:t>
      </w:r>
      <w:r w:rsidR="00A25F4B" w:rsidRPr="00C910CA">
        <w:rPr>
          <w:rFonts w:ascii="Times New Roman" w:hAnsi="Times New Roman" w:cs="Times New Roman"/>
          <w:sz w:val="24"/>
          <w:szCs w:val="24"/>
        </w:rPr>
        <w:t xml:space="preserve">ndet në Gjilan, nuk e posedon dokumentin e </w:t>
      </w:r>
      <w:r w:rsidRPr="00C910CA">
        <w:rPr>
          <w:rFonts w:ascii="Times New Roman" w:hAnsi="Times New Roman" w:cs="Times New Roman"/>
          <w:sz w:val="24"/>
          <w:szCs w:val="24"/>
        </w:rPr>
        <w:t>Vlerësimit</w:t>
      </w:r>
      <w:r w:rsidR="00A25F4B" w:rsidRPr="00C910CA">
        <w:rPr>
          <w:rFonts w:ascii="Times New Roman" w:hAnsi="Times New Roman" w:cs="Times New Roman"/>
          <w:sz w:val="24"/>
          <w:szCs w:val="24"/>
        </w:rPr>
        <w:t xml:space="preserve"> të rrezikut, Planin për Reagim Emergjent si dhe </w:t>
      </w:r>
      <w:r w:rsidRPr="00C910CA">
        <w:rPr>
          <w:rFonts w:ascii="Times New Roman" w:hAnsi="Times New Roman" w:cs="Times New Roman"/>
          <w:sz w:val="24"/>
          <w:szCs w:val="24"/>
        </w:rPr>
        <w:t>atestet e Rrymës dhe Rrufepritësit</w:t>
      </w:r>
      <w:r w:rsidR="00A25F4B" w:rsidRPr="00C910CA">
        <w:rPr>
          <w:rFonts w:ascii="Times New Roman" w:hAnsi="Times New Roman" w:cs="Times New Roman"/>
          <w:sz w:val="24"/>
          <w:szCs w:val="24"/>
        </w:rPr>
        <w:t>.</w:t>
      </w:r>
    </w:p>
    <w:p w:rsidR="00A25F4B" w:rsidRPr="00C910CA" w:rsidRDefault="00A25F4B" w:rsidP="00A25F4B">
      <w:pPr>
        <w:numPr>
          <w:ilvl w:val="0"/>
          <w:numId w:val="39"/>
        </w:numPr>
        <w:spacing w:after="0" w:line="240" w:lineRule="auto"/>
        <w:contextualSpacing/>
        <w:rPr>
          <w:rFonts w:ascii="Times New Roman" w:hAnsi="Times New Roman" w:cs="Times New Roman"/>
          <w:sz w:val="24"/>
          <w:szCs w:val="24"/>
        </w:rPr>
      </w:pPr>
      <w:r w:rsidRPr="00C910CA">
        <w:rPr>
          <w:rFonts w:ascii="Times New Roman" w:hAnsi="Times New Roman" w:cs="Times New Roman"/>
          <w:sz w:val="24"/>
          <w:szCs w:val="24"/>
        </w:rPr>
        <w:t>Genaralunternehmung Ag që</w:t>
      </w:r>
      <w:r w:rsidR="00FA6BBE" w:rsidRPr="00C910CA">
        <w:rPr>
          <w:rFonts w:ascii="Times New Roman" w:hAnsi="Times New Roman" w:cs="Times New Roman"/>
          <w:sz w:val="24"/>
          <w:szCs w:val="24"/>
        </w:rPr>
        <w:t xml:space="preserve"> gje</w:t>
      </w:r>
      <w:r w:rsidRPr="00C910CA">
        <w:rPr>
          <w:rFonts w:ascii="Times New Roman" w:hAnsi="Times New Roman" w:cs="Times New Roman"/>
          <w:sz w:val="24"/>
          <w:szCs w:val="24"/>
        </w:rPr>
        <w:t>ndet në Rrugën Ramiz Cërnica në Gjilan, nuk e posedon dokumentin e Vler</w:t>
      </w:r>
      <w:r w:rsidR="00FA6BBE" w:rsidRPr="00C910CA">
        <w:rPr>
          <w:rFonts w:ascii="Times New Roman" w:hAnsi="Times New Roman" w:cs="Times New Roman"/>
          <w:sz w:val="24"/>
          <w:szCs w:val="24"/>
        </w:rPr>
        <w:t>ë</w:t>
      </w:r>
      <w:r w:rsidRPr="00C910CA">
        <w:rPr>
          <w:rFonts w:ascii="Times New Roman" w:hAnsi="Times New Roman" w:cs="Times New Roman"/>
          <w:sz w:val="24"/>
          <w:szCs w:val="24"/>
        </w:rPr>
        <w:t>simit të rrezikut,  Planin për Reagim Emergjent si dhe atestet e Rrymës dhe Rrufepritësit.</w:t>
      </w:r>
    </w:p>
    <w:p w:rsidR="00A25F4B" w:rsidRPr="00C910CA" w:rsidRDefault="00FA6BBE" w:rsidP="00A25F4B">
      <w:pPr>
        <w:numPr>
          <w:ilvl w:val="0"/>
          <w:numId w:val="39"/>
        </w:numPr>
        <w:spacing w:after="0" w:line="240" w:lineRule="auto"/>
        <w:contextualSpacing/>
        <w:rPr>
          <w:rFonts w:ascii="Times New Roman" w:hAnsi="Times New Roman" w:cs="Times New Roman"/>
          <w:sz w:val="24"/>
          <w:szCs w:val="24"/>
        </w:rPr>
      </w:pPr>
      <w:r w:rsidRPr="00C910CA">
        <w:rPr>
          <w:rFonts w:ascii="Times New Roman" w:hAnsi="Times New Roman" w:cs="Times New Roman"/>
          <w:sz w:val="24"/>
          <w:szCs w:val="24"/>
        </w:rPr>
        <w:lastRenderedPageBreak/>
        <w:t>NTP Veda 3 njësia nr 7 që gje</w:t>
      </w:r>
      <w:r w:rsidR="00A25F4B" w:rsidRPr="00C910CA">
        <w:rPr>
          <w:rFonts w:ascii="Times New Roman" w:hAnsi="Times New Roman" w:cs="Times New Roman"/>
          <w:sz w:val="24"/>
          <w:szCs w:val="24"/>
        </w:rPr>
        <w:t>ndet në rrugën Xhozef Bajden III në Gjilan, nuk e posedon dokumentin e Vler</w:t>
      </w:r>
      <w:r w:rsidRPr="00C910CA">
        <w:rPr>
          <w:rFonts w:ascii="Times New Roman" w:hAnsi="Times New Roman" w:cs="Times New Roman"/>
          <w:sz w:val="24"/>
          <w:szCs w:val="24"/>
        </w:rPr>
        <w:t>ë</w:t>
      </w:r>
      <w:r w:rsidR="00A25F4B" w:rsidRPr="00C910CA">
        <w:rPr>
          <w:rFonts w:ascii="Times New Roman" w:hAnsi="Times New Roman" w:cs="Times New Roman"/>
          <w:sz w:val="24"/>
          <w:szCs w:val="24"/>
        </w:rPr>
        <w:t>simit të rrezikut, Planin për Reagim Emergjent si dhe atestet e Rrymës dhe Rrufepritësit.</w:t>
      </w:r>
    </w:p>
    <w:p w:rsidR="00A25F4B" w:rsidRPr="00C910CA" w:rsidRDefault="00A25F4B" w:rsidP="00A25F4B">
      <w:pPr>
        <w:numPr>
          <w:ilvl w:val="0"/>
          <w:numId w:val="39"/>
        </w:numPr>
        <w:spacing w:after="0" w:line="240" w:lineRule="auto"/>
        <w:contextualSpacing/>
        <w:rPr>
          <w:rFonts w:ascii="Times New Roman" w:hAnsi="Times New Roman" w:cs="Times New Roman"/>
          <w:sz w:val="24"/>
          <w:szCs w:val="24"/>
        </w:rPr>
      </w:pPr>
      <w:r w:rsidRPr="00C910CA">
        <w:rPr>
          <w:rFonts w:ascii="Times New Roman" w:hAnsi="Times New Roman" w:cs="Times New Roman"/>
          <w:sz w:val="24"/>
          <w:szCs w:val="24"/>
        </w:rPr>
        <w:t>IP K</w:t>
      </w:r>
      <w:r w:rsidR="00FA6BBE" w:rsidRPr="00C910CA">
        <w:rPr>
          <w:rFonts w:ascii="Times New Roman" w:hAnsi="Times New Roman" w:cs="Times New Roman"/>
          <w:sz w:val="24"/>
          <w:szCs w:val="24"/>
        </w:rPr>
        <w:t>os ShPK njësia e 14 – të, që gje</w:t>
      </w:r>
      <w:r w:rsidRPr="00C910CA">
        <w:rPr>
          <w:rFonts w:ascii="Times New Roman" w:hAnsi="Times New Roman" w:cs="Times New Roman"/>
          <w:sz w:val="24"/>
          <w:szCs w:val="24"/>
        </w:rPr>
        <w:t xml:space="preserve">ndet në Rrugën “ </w:t>
      </w:r>
      <w:r w:rsidR="00FA6BBE" w:rsidRPr="00C910CA">
        <w:rPr>
          <w:rFonts w:ascii="Times New Roman" w:hAnsi="Times New Roman" w:cs="Times New Roman"/>
          <w:sz w:val="24"/>
          <w:szCs w:val="24"/>
        </w:rPr>
        <w:t>Skënderbeu</w:t>
      </w:r>
      <w:r w:rsidRPr="00C910CA">
        <w:rPr>
          <w:rFonts w:ascii="Times New Roman" w:hAnsi="Times New Roman" w:cs="Times New Roman"/>
          <w:sz w:val="24"/>
          <w:szCs w:val="24"/>
        </w:rPr>
        <w:t>” në Gjilan, nuk e posedon dokumentin e Vler</w:t>
      </w:r>
      <w:r w:rsidR="00FA6BBE" w:rsidRPr="00C910CA">
        <w:rPr>
          <w:rFonts w:ascii="Times New Roman" w:hAnsi="Times New Roman" w:cs="Times New Roman"/>
          <w:sz w:val="24"/>
          <w:szCs w:val="24"/>
        </w:rPr>
        <w:t>ë</w:t>
      </w:r>
      <w:r w:rsidRPr="00C910CA">
        <w:rPr>
          <w:rFonts w:ascii="Times New Roman" w:hAnsi="Times New Roman" w:cs="Times New Roman"/>
          <w:sz w:val="24"/>
          <w:szCs w:val="24"/>
        </w:rPr>
        <w:t>simit të rrezikut, Planin për Reagim Emergjent si dhe atestet e Rrymës dhe Rrufepritësit.</w:t>
      </w:r>
    </w:p>
    <w:p w:rsidR="00A25F4B" w:rsidRPr="00C910CA" w:rsidRDefault="00FA6BBE" w:rsidP="00A25F4B">
      <w:pPr>
        <w:numPr>
          <w:ilvl w:val="0"/>
          <w:numId w:val="39"/>
        </w:numPr>
        <w:spacing w:after="0" w:line="240" w:lineRule="auto"/>
        <w:contextualSpacing/>
        <w:rPr>
          <w:rFonts w:ascii="Times New Roman" w:hAnsi="Times New Roman" w:cs="Times New Roman"/>
          <w:sz w:val="24"/>
          <w:szCs w:val="24"/>
        </w:rPr>
      </w:pPr>
      <w:r w:rsidRPr="00C910CA">
        <w:rPr>
          <w:rFonts w:ascii="Times New Roman" w:hAnsi="Times New Roman" w:cs="Times New Roman"/>
          <w:sz w:val="24"/>
          <w:szCs w:val="24"/>
        </w:rPr>
        <w:t>Alba Petrol Grup ShPK që gje</w:t>
      </w:r>
      <w:r w:rsidR="00A25F4B" w:rsidRPr="00C910CA">
        <w:rPr>
          <w:rFonts w:ascii="Times New Roman" w:hAnsi="Times New Roman" w:cs="Times New Roman"/>
          <w:sz w:val="24"/>
          <w:szCs w:val="24"/>
        </w:rPr>
        <w:t>ndet në</w:t>
      </w:r>
      <w:r w:rsidRPr="00C910CA">
        <w:rPr>
          <w:rFonts w:ascii="Times New Roman" w:hAnsi="Times New Roman" w:cs="Times New Roman"/>
          <w:sz w:val="24"/>
          <w:szCs w:val="24"/>
        </w:rPr>
        <w:t xml:space="preserve"> </w:t>
      </w:r>
      <w:r w:rsidR="00A25F4B" w:rsidRPr="00C910CA">
        <w:rPr>
          <w:rFonts w:ascii="Times New Roman" w:hAnsi="Times New Roman" w:cs="Times New Roman"/>
          <w:sz w:val="24"/>
          <w:szCs w:val="24"/>
        </w:rPr>
        <w:t xml:space="preserve">rrugën “ </w:t>
      </w:r>
      <w:r w:rsidRPr="00C910CA">
        <w:rPr>
          <w:rFonts w:ascii="Times New Roman" w:hAnsi="Times New Roman" w:cs="Times New Roman"/>
          <w:sz w:val="24"/>
          <w:szCs w:val="24"/>
        </w:rPr>
        <w:t>Skënderbeu</w:t>
      </w:r>
      <w:r w:rsidR="00A25F4B" w:rsidRPr="00C910CA">
        <w:rPr>
          <w:rFonts w:ascii="Times New Roman" w:hAnsi="Times New Roman" w:cs="Times New Roman"/>
          <w:sz w:val="24"/>
          <w:szCs w:val="24"/>
        </w:rPr>
        <w:t xml:space="preserve">” në  Gjilan nuk i  posedon dokumentin e </w:t>
      </w:r>
      <w:r w:rsidRPr="00C910CA">
        <w:rPr>
          <w:rFonts w:ascii="Times New Roman" w:hAnsi="Times New Roman" w:cs="Times New Roman"/>
          <w:sz w:val="24"/>
          <w:szCs w:val="24"/>
        </w:rPr>
        <w:t>Vlerësimit</w:t>
      </w:r>
      <w:r w:rsidR="00A25F4B" w:rsidRPr="00C910CA">
        <w:rPr>
          <w:rFonts w:ascii="Times New Roman" w:hAnsi="Times New Roman" w:cs="Times New Roman"/>
          <w:sz w:val="24"/>
          <w:szCs w:val="24"/>
        </w:rPr>
        <w:t xml:space="preserve"> të rrezikut si dhe planin për Reagim emergjent, si dhe atestet e Rrymës dhe Rrufepritësit.</w:t>
      </w:r>
    </w:p>
    <w:p w:rsidR="00A25F4B" w:rsidRPr="00C910CA" w:rsidRDefault="00A25F4B" w:rsidP="00A25F4B">
      <w:pPr>
        <w:numPr>
          <w:ilvl w:val="0"/>
          <w:numId w:val="39"/>
        </w:numPr>
        <w:spacing w:after="0" w:line="240" w:lineRule="auto"/>
        <w:contextualSpacing/>
        <w:rPr>
          <w:rFonts w:ascii="Times New Roman" w:hAnsi="Times New Roman" w:cs="Times New Roman"/>
          <w:sz w:val="24"/>
          <w:szCs w:val="24"/>
        </w:rPr>
      </w:pPr>
      <w:r w:rsidRPr="00C910CA">
        <w:rPr>
          <w:rFonts w:ascii="Times New Roman" w:hAnsi="Times New Roman" w:cs="Times New Roman"/>
          <w:sz w:val="24"/>
          <w:szCs w:val="24"/>
        </w:rPr>
        <w:t>Shaqa ShPK – n</w:t>
      </w:r>
      <w:r w:rsidR="00FA6BBE" w:rsidRPr="00C910CA">
        <w:rPr>
          <w:rFonts w:ascii="Times New Roman" w:hAnsi="Times New Roman" w:cs="Times New Roman"/>
          <w:sz w:val="24"/>
          <w:szCs w:val="24"/>
        </w:rPr>
        <w:t>jësia – 10 që gje</w:t>
      </w:r>
      <w:r w:rsidRPr="00C910CA">
        <w:rPr>
          <w:rFonts w:ascii="Times New Roman" w:hAnsi="Times New Roman" w:cs="Times New Roman"/>
          <w:sz w:val="24"/>
          <w:szCs w:val="24"/>
        </w:rPr>
        <w:t>ndet në</w:t>
      </w:r>
      <w:r w:rsidR="00FA6BBE" w:rsidRPr="00C910CA">
        <w:rPr>
          <w:rFonts w:ascii="Times New Roman" w:hAnsi="Times New Roman" w:cs="Times New Roman"/>
          <w:sz w:val="24"/>
          <w:szCs w:val="24"/>
        </w:rPr>
        <w:t xml:space="preserve"> </w:t>
      </w:r>
      <w:r w:rsidRPr="00C910CA">
        <w:rPr>
          <w:rFonts w:ascii="Times New Roman" w:hAnsi="Times New Roman" w:cs="Times New Roman"/>
          <w:sz w:val="24"/>
          <w:szCs w:val="24"/>
        </w:rPr>
        <w:t xml:space="preserve">rrugën “ </w:t>
      </w:r>
      <w:r w:rsidR="00FA6BBE" w:rsidRPr="00C910CA">
        <w:rPr>
          <w:rFonts w:ascii="Times New Roman" w:hAnsi="Times New Roman" w:cs="Times New Roman"/>
          <w:sz w:val="24"/>
          <w:szCs w:val="24"/>
        </w:rPr>
        <w:t>Skënderbeu</w:t>
      </w:r>
      <w:r w:rsidRPr="00C910CA">
        <w:rPr>
          <w:rFonts w:ascii="Times New Roman" w:hAnsi="Times New Roman" w:cs="Times New Roman"/>
          <w:sz w:val="24"/>
          <w:szCs w:val="24"/>
        </w:rPr>
        <w:t xml:space="preserve">” në  Gjilan e  posedon dokumentin e </w:t>
      </w:r>
      <w:r w:rsidR="00FA6BBE" w:rsidRPr="00C910CA">
        <w:rPr>
          <w:rFonts w:ascii="Times New Roman" w:hAnsi="Times New Roman" w:cs="Times New Roman"/>
          <w:sz w:val="24"/>
          <w:szCs w:val="24"/>
        </w:rPr>
        <w:t>Vlerësimit</w:t>
      </w:r>
      <w:r w:rsidRPr="00C910CA">
        <w:rPr>
          <w:rFonts w:ascii="Times New Roman" w:hAnsi="Times New Roman" w:cs="Times New Roman"/>
          <w:sz w:val="24"/>
          <w:szCs w:val="24"/>
        </w:rPr>
        <w:t xml:space="preserve"> të rrezikut si dhe planin për Reagim emergjent, por nuk e ka freskuar, si dhe atestet e Rrymës dhe Rrufepritësit.</w:t>
      </w:r>
    </w:p>
    <w:p w:rsidR="00A25F4B" w:rsidRPr="00C910CA" w:rsidRDefault="00FA6BBE" w:rsidP="00A25F4B">
      <w:pPr>
        <w:numPr>
          <w:ilvl w:val="0"/>
          <w:numId w:val="39"/>
        </w:numPr>
        <w:spacing w:after="0" w:line="240" w:lineRule="auto"/>
        <w:contextualSpacing/>
        <w:rPr>
          <w:rFonts w:ascii="Times New Roman" w:hAnsi="Times New Roman" w:cs="Times New Roman"/>
          <w:sz w:val="24"/>
          <w:szCs w:val="24"/>
        </w:rPr>
      </w:pPr>
      <w:r w:rsidRPr="00C910CA">
        <w:rPr>
          <w:rFonts w:ascii="Times New Roman" w:hAnsi="Times New Roman" w:cs="Times New Roman"/>
          <w:sz w:val="24"/>
          <w:szCs w:val="24"/>
        </w:rPr>
        <w:t>Bujana Petroll ShPK që gje</w:t>
      </w:r>
      <w:r w:rsidR="00A25F4B" w:rsidRPr="00C910CA">
        <w:rPr>
          <w:rFonts w:ascii="Times New Roman" w:hAnsi="Times New Roman" w:cs="Times New Roman"/>
          <w:sz w:val="24"/>
          <w:szCs w:val="24"/>
        </w:rPr>
        <w:t>ndet në</w:t>
      </w:r>
      <w:r w:rsidRPr="00C910CA">
        <w:rPr>
          <w:rFonts w:ascii="Times New Roman" w:hAnsi="Times New Roman" w:cs="Times New Roman"/>
          <w:sz w:val="24"/>
          <w:szCs w:val="24"/>
        </w:rPr>
        <w:t xml:space="preserve"> </w:t>
      </w:r>
      <w:r w:rsidR="00A25F4B" w:rsidRPr="00C910CA">
        <w:rPr>
          <w:rFonts w:ascii="Times New Roman" w:hAnsi="Times New Roman" w:cs="Times New Roman"/>
          <w:sz w:val="24"/>
          <w:szCs w:val="24"/>
        </w:rPr>
        <w:t xml:space="preserve">rrugën “ </w:t>
      </w:r>
      <w:r w:rsidRPr="00C910CA">
        <w:rPr>
          <w:rFonts w:ascii="Times New Roman" w:hAnsi="Times New Roman" w:cs="Times New Roman"/>
          <w:sz w:val="24"/>
          <w:szCs w:val="24"/>
        </w:rPr>
        <w:t>Skënderbeu</w:t>
      </w:r>
      <w:r w:rsidR="00A25F4B" w:rsidRPr="00C910CA">
        <w:rPr>
          <w:rFonts w:ascii="Times New Roman" w:hAnsi="Times New Roman" w:cs="Times New Roman"/>
          <w:sz w:val="24"/>
          <w:szCs w:val="24"/>
        </w:rPr>
        <w:t xml:space="preserve">” në  Gjilan i  posedon dokumentin e </w:t>
      </w:r>
      <w:r w:rsidRPr="00C910CA">
        <w:rPr>
          <w:rFonts w:ascii="Times New Roman" w:hAnsi="Times New Roman" w:cs="Times New Roman"/>
          <w:sz w:val="24"/>
          <w:szCs w:val="24"/>
        </w:rPr>
        <w:t>Vlerësimit</w:t>
      </w:r>
      <w:r w:rsidR="00A25F4B" w:rsidRPr="00C910CA">
        <w:rPr>
          <w:rFonts w:ascii="Times New Roman" w:hAnsi="Times New Roman" w:cs="Times New Roman"/>
          <w:sz w:val="24"/>
          <w:szCs w:val="24"/>
        </w:rPr>
        <w:t xml:space="preserve"> të rrezikut si dhe planin për Reagim </w:t>
      </w:r>
      <w:r w:rsidRPr="00C910CA">
        <w:rPr>
          <w:rFonts w:ascii="Times New Roman" w:hAnsi="Times New Roman" w:cs="Times New Roman"/>
          <w:sz w:val="24"/>
          <w:szCs w:val="24"/>
        </w:rPr>
        <w:t>emergjent, por</w:t>
      </w:r>
      <w:r w:rsidR="00A25F4B" w:rsidRPr="00C910CA">
        <w:rPr>
          <w:rFonts w:ascii="Times New Roman" w:hAnsi="Times New Roman" w:cs="Times New Roman"/>
          <w:sz w:val="24"/>
          <w:szCs w:val="24"/>
        </w:rPr>
        <w:t xml:space="preserve"> nuk i ka freskuar, si dhe atestet e Rrymës dhe Rrufepritësit.</w:t>
      </w:r>
    </w:p>
    <w:p w:rsidR="00A25F4B" w:rsidRPr="00C910CA" w:rsidRDefault="00A25F4B" w:rsidP="00A25F4B">
      <w:pPr>
        <w:ind w:left="360"/>
        <w:rPr>
          <w:rFonts w:ascii="Times New Roman" w:hAnsi="Times New Roman" w:cs="Times New Roman"/>
          <w:sz w:val="24"/>
          <w:szCs w:val="24"/>
        </w:rPr>
      </w:pPr>
    </w:p>
    <w:p w:rsidR="00A25F4B" w:rsidRPr="00C910CA" w:rsidRDefault="00A25F4B" w:rsidP="00A25F4B">
      <w:pPr>
        <w:tabs>
          <w:tab w:val="left" w:pos="0"/>
        </w:tabs>
        <w:ind w:left="720"/>
        <w:contextualSpacing/>
        <w:jc w:val="both"/>
        <w:rPr>
          <w:rFonts w:ascii="Times New Roman" w:hAnsi="Times New Roman" w:cs="Times New Roman"/>
          <w:sz w:val="24"/>
          <w:szCs w:val="24"/>
          <w:highlight w:val="yellow"/>
        </w:rPr>
      </w:pPr>
      <w:r w:rsidRPr="00C910CA">
        <w:rPr>
          <w:rFonts w:ascii="Times New Roman" w:eastAsia="Calibri" w:hAnsi="Times New Roman" w:cs="Times New Roman"/>
          <w:bCs/>
          <w:sz w:val="24"/>
          <w:szCs w:val="24"/>
        </w:rPr>
        <w:t>7.2 Rreziqe nga vërshimet dhe përmbytjet ;</w:t>
      </w:r>
    </w:p>
    <w:p w:rsidR="00A25F4B" w:rsidRPr="00C910CA" w:rsidRDefault="00A25F4B" w:rsidP="00A25F4B">
      <w:pPr>
        <w:numPr>
          <w:ilvl w:val="0"/>
          <w:numId w:val="39"/>
        </w:numPr>
        <w:shd w:val="clear" w:color="auto" w:fill="FFFFFF"/>
        <w:spacing w:after="0" w:line="240" w:lineRule="auto"/>
        <w:contextualSpacing/>
        <w:jc w:val="both"/>
        <w:rPr>
          <w:rFonts w:ascii="Times New Roman" w:hAnsi="Times New Roman" w:cs="Times New Roman"/>
          <w:sz w:val="24"/>
          <w:szCs w:val="24"/>
        </w:rPr>
      </w:pPr>
      <w:r w:rsidRPr="00C910CA">
        <w:rPr>
          <w:rFonts w:ascii="Times New Roman" w:eastAsia="Calibri" w:hAnsi="Times New Roman" w:cs="Times New Roman"/>
          <w:bCs/>
          <w:sz w:val="24"/>
          <w:szCs w:val="24"/>
        </w:rPr>
        <w:t>Gjatë këtij muaji nuk kemi pasur vërshime, gjatë këtij muaji kemi pasur temperatura të larta, ku  kemi pasur zjarre fushore dhe malore janë  në rritje të vazhdu</w:t>
      </w:r>
      <w:r w:rsidR="006A49B3" w:rsidRPr="00C910CA">
        <w:rPr>
          <w:rFonts w:ascii="Times New Roman" w:eastAsia="Calibri" w:hAnsi="Times New Roman" w:cs="Times New Roman"/>
          <w:bCs/>
          <w:sz w:val="24"/>
          <w:szCs w:val="24"/>
        </w:rPr>
        <w:t>eshme në muajin shtat</w:t>
      </w:r>
      <w:r w:rsidRPr="00C910CA">
        <w:rPr>
          <w:rFonts w:ascii="Times New Roman" w:eastAsia="Calibri" w:hAnsi="Times New Roman" w:cs="Times New Roman"/>
          <w:bCs/>
          <w:sz w:val="24"/>
          <w:szCs w:val="24"/>
        </w:rPr>
        <w:t>or dhe tetor deri në 150 % ,</w:t>
      </w:r>
      <w:r w:rsidR="006A49B3" w:rsidRPr="00C910CA">
        <w:rPr>
          <w:rFonts w:ascii="Times New Roman" w:eastAsia="Calibri" w:hAnsi="Times New Roman" w:cs="Times New Roman"/>
          <w:bCs/>
          <w:sz w:val="24"/>
          <w:szCs w:val="24"/>
        </w:rPr>
        <w:t xml:space="preserve"> </w:t>
      </w:r>
      <w:r w:rsidRPr="00C910CA">
        <w:rPr>
          <w:rFonts w:ascii="Times New Roman" w:eastAsia="Calibri" w:hAnsi="Times New Roman" w:cs="Times New Roman"/>
          <w:bCs/>
          <w:sz w:val="24"/>
          <w:szCs w:val="24"/>
        </w:rPr>
        <w:t>duke i k</w:t>
      </w:r>
      <w:r w:rsidR="00776C79" w:rsidRPr="00C910CA">
        <w:rPr>
          <w:rFonts w:ascii="Times New Roman" w:eastAsia="Calibri" w:hAnsi="Times New Roman" w:cs="Times New Roman"/>
          <w:bCs/>
          <w:sz w:val="24"/>
          <w:szCs w:val="24"/>
        </w:rPr>
        <w:t>rahasuar muajt korrik dhe gusht</w:t>
      </w:r>
      <w:r w:rsidRPr="00C910CA">
        <w:rPr>
          <w:rFonts w:ascii="Times New Roman" w:hAnsi="Times New Roman" w:cs="Times New Roman"/>
          <w:sz w:val="24"/>
          <w:szCs w:val="24"/>
        </w:rPr>
        <w:t>.</w:t>
      </w:r>
    </w:p>
    <w:p w:rsidR="00A25F4B" w:rsidRPr="00C910CA" w:rsidRDefault="00A25F4B" w:rsidP="00A25F4B">
      <w:pPr>
        <w:shd w:val="clear" w:color="auto" w:fill="FFFFFF"/>
        <w:jc w:val="both"/>
        <w:rPr>
          <w:rFonts w:ascii="Times New Roman" w:hAnsi="Times New Roman" w:cs="Times New Roman"/>
          <w:sz w:val="24"/>
          <w:szCs w:val="24"/>
        </w:rPr>
      </w:pPr>
    </w:p>
    <w:p w:rsidR="00A25F4B" w:rsidRPr="00C910CA" w:rsidRDefault="00A25F4B" w:rsidP="00A25F4B">
      <w:pPr>
        <w:shd w:val="clear" w:color="auto" w:fill="FFFFFF"/>
        <w:jc w:val="both"/>
        <w:rPr>
          <w:rFonts w:ascii="Times New Roman" w:hAnsi="Times New Roman" w:cs="Times New Roman"/>
          <w:sz w:val="24"/>
          <w:szCs w:val="24"/>
        </w:rPr>
      </w:pPr>
      <w:r w:rsidRPr="00C910CA">
        <w:rPr>
          <w:rFonts w:ascii="Times New Roman" w:hAnsi="Times New Roman" w:cs="Times New Roman"/>
          <w:sz w:val="24"/>
          <w:szCs w:val="24"/>
        </w:rPr>
        <w:t xml:space="preserve">Gjatë kësaj periudhe kemi pasur </w:t>
      </w:r>
      <w:r w:rsidR="00776C79" w:rsidRPr="00C910CA">
        <w:rPr>
          <w:rFonts w:ascii="Times New Roman" w:hAnsi="Times New Roman" w:cs="Times New Roman"/>
          <w:sz w:val="24"/>
          <w:szCs w:val="24"/>
        </w:rPr>
        <w:t>përgjigjeje</w:t>
      </w:r>
      <w:r w:rsidRPr="00C910CA">
        <w:rPr>
          <w:rFonts w:ascii="Times New Roman" w:hAnsi="Times New Roman" w:cs="Times New Roman"/>
          <w:sz w:val="24"/>
          <w:szCs w:val="24"/>
        </w:rPr>
        <w:t xml:space="preserve">/ </w:t>
      </w:r>
      <w:r w:rsidR="00776C79" w:rsidRPr="00C910CA">
        <w:rPr>
          <w:rFonts w:ascii="Times New Roman" w:hAnsi="Times New Roman" w:cs="Times New Roman"/>
          <w:sz w:val="24"/>
          <w:szCs w:val="24"/>
        </w:rPr>
        <w:t>kërkesa</w:t>
      </w:r>
      <w:r w:rsidRPr="00C910CA">
        <w:rPr>
          <w:rFonts w:ascii="Times New Roman" w:hAnsi="Times New Roman" w:cs="Times New Roman"/>
          <w:sz w:val="24"/>
          <w:szCs w:val="24"/>
        </w:rPr>
        <w:t>, njoftime;</w:t>
      </w:r>
    </w:p>
    <w:p w:rsidR="00A25F4B" w:rsidRPr="00C910CA" w:rsidRDefault="00A25F4B" w:rsidP="00A25F4B">
      <w:pPr>
        <w:numPr>
          <w:ilvl w:val="0"/>
          <w:numId w:val="40"/>
        </w:numPr>
        <w:tabs>
          <w:tab w:val="left" w:pos="2917"/>
        </w:tabs>
        <w:spacing w:after="0" w:line="276" w:lineRule="auto"/>
        <w:contextualSpacing/>
        <w:rPr>
          <w:rFonts w:ascii="Times New Roman" w:hAnsi="Times New Roman" w:cs="Times New Roman"/>
          <w:sz w:val="24"/>
          <w:szCs w:val="24"/>
        </w:rPr>
      </w:pPr>
      <w:r w:rsidRPr="00C910CA">
        <w:rPr>
          <w:rFonts w:ascii="Times New Roman" w:hAnsi="Times New Roman" w:cs="Times New Roman"/>
          <w:sz w:val="24"/>
          <w:szCs w:val="24"/>
        </w:rPr>
        <w:t xml:space="preserve">Njoftim për Policin e </w:t>
      </w:r>
      <w:r w:rsidR="00774406" w:rsidRPr="00C910CA">
        <w:rPr>
          <w:rFonts w:ascii="Times New Roman" w:hAnsi="Times New Roman" w:cs="Times New Roman"/>
          <w:sz w:val="24"/>
          <w:szCs w:val="24"/>
        </w:rPr>
        <w:t>Kosovës</w:t>
      </w:r>
      <w:r w:rsidRPr="00C910CA">
        <w:rPr>
          <w:rFonts w:ascii="Times New Roman" w:hAnsi="Times New Roman" w:cs="Times New Roman"/>
          <w:sz w:val="24"/>
          <w:szCs w:val="24"/>
        </w:rPr>
        <w:t>.</w:t>
      </w:r>
    </w:p>
    <w:p w:rsidR="00A25F4B" w:rsidRPr="00C910CA" w:rsidRDefault="00A25F4B" w:rsidP="00A25F4B">
      <w:pPr>
        <w:numPr>
          <w:ilvl w:val="0"/>
          <w:numId w:val="40"/>
        </w:numPr>
        <w:tabs>
          <w:tab w:val="left" w:pos="2917"/>
        </w:tabs>
        <w:spacing w:after="0" w:line="276" w:lineRule="auto"/>
        <w:contextualSpacing/>
        <w:rPr>
          <w:rFonts w:ascii="Times New Roman" w:hAnsi="Times New Roman" w:cs="Times New Roman"/>
          <w:sz w:val="24"/>
          <w:szCs w:val="24"/>
        </w:rPr>
      </w:pPr>
      <w:r w:rsidRPr="00C910CA">
        <w:rPr>
          <w:rFonts w:ascii="Times New Roman" w:hAnsi="Times New Roman" w:cs="Times New Roman"/>
          <w:sz w:val="24"/>
          <w:szCs w:val="24"/>
        </w:rPr>
        <w:t xml:space="preserve">Njoftim për </w:t>
      </w:r>
      <w:r w:rsidR="00774406" w:rsidRPr="00C910CA">
        <w:rPr>
          <w:rFonts w:ascii="Times New Roman" w:hAnsi="Times New Roman" w:cs="Times New Roman"/>
          <w:sz w:val="24"/>
          <w:szCs w:val="24"/>
        </w:rPr>
        <w:t>Zyrën</w:t>
      </w:r>
      <w:r w:rsidRPr="00C910CA">
        <w:rPr>
          <w:rFonts w:ascii="Times New Roman" w:hAnsi="Times New Roman" w:cs="Times New Roman"/>
          <w:sz w:val="24"/>
          <w:szCs w:val="24"/>
        </w:rPr>
        <w:t xml:space="preserve"> për kthim dhe komunitete.</w:t>
      </w:r>
    </w:p>
    <w:p w:rsidR="00A25F4B" w:rsidRPr="00C910CA" w:rsidRDefault="00A25F4B" w:rsidP="00A25F4B">
      <w:pPr>
        <w:tabs>
          <w:tab w:val="left" w:pos="2952"/>
        </w:tabs>
        <w:rPr>
          <w:rFonts w:ascii="Times New Roman" w:hAnsi="Times New Roman" w:cs="Times New Roman"/>
          <w:sz w:val="24"/>
          <w:szCs w:val="24"/>
        </w:rPr>
      </w:pPr>
    </w:p>
    <w:p w:rsidR="00A25F4B" w:rsidRPr="00C910CA" w:rsidRDefault="00A25F4B" w:rsidP="00A25F4B">
      <w:pPr>
        <w:shd w:val="clear" w:color="auto" w:fill="FFFFFF"/>
        <w:jc w:val="both"/>
        <w:rPr>
          <w:rFonts w:ascii="Times New Roman" w:eastAsia="Calibri" w:hAnsi="Times New Roman" w:cs="Times New Roman"/>
          <w:b/>
          <w:bCs/>
          <w:sz w:val="24"/>
          <w:szCs w:val="24"/>
        </w:rPr>
      </w:pPr>
      <w:r w:rsidRPr="00C910CA">
        <w:rPr>
          <w:rFonts w:ascii="Times New Roman" w:eastAsia="Calibri" w:hAnsi="Times New Roman" w:cs="Times New Roman"/>
          <w:b/>
          <w:bCs/>
          <w:sz w:val="24"/>
          <w:szCs w:val="24"/>
        </w:rPr>
        <w:t>Rreziq</w:t>
      </w:r>
      <w:r w:rsidR="00970039">
        <w:rPr>
          <w:rFonts w:ascii="Times New Roman" w:eastAsia="Calibri" w:hAnsi="Times New Roman" w:cs="Times New Roman"/>
          <w:b/>
          <w:bCs/>
          <w:sz w:val="24"/>
          <w:szCs w:val="24"/>
        </w:rPr>
        <w:t xml:space="preserve">e nga vërshimet dhe përmbytjet </w:t>
      </w:r>
    </w:p>
    <w:p w:rsidR="00A25F4B" w:rsidRPr="00C910CA" w:rsidRDefault="00EB5D4D" w:rsidP="00A25F4B">
      <w:pPr>
        <w:shd w:val="clear" w:color="auto" w:fill="FFFFFF"/>
        <w:jc w:val="both"/>
        <w:rPr>
          <w:rFonts w:ascii="Times New Roman" w:eastAsia="Calibri" w:hAnsi="Times New Roman" w:cs="Times New Roman"/>
          <w:bCs/>
          <w:sz w:val="24"/>
          <w:szCs w:val="24"/>
        </w:rPr>
      </w:pPr>
      <w:r w:rsidRPr="00C910CA">
        <w:rPr>
          <w:rFonts w:ascii="Times New Roman" w:eastAsia="Calibri" w:hAnsi="Times New Roman" w:cs="Times New Roman"/>
          <w:bCs/>
          <w:sz w:val="24"/>
          <w:szCs w:val="24"/>
        </w:rPr>
        <w:t xml:space="preserve">Gjatë </w:t>
      </w:r>
      <w:r w:rsidR="00A25F4B" w:rsidRPr="00C910CA">
        <w:rPr>
          <w:rFonts w:ascii="Times New Roman" w:eastAsia="Calibri" w:hAnsi="Times New Roman" w:cs="Times New Roman"/>
          <w:bCs/>
          <w:sz w:val="24"/>
          <w:szCs w:val="24"/>
        </w:rPr>
        <w:t xml:space="preserve"> muajit Janar edhe pse kemi pasur reshje të m</w:t>
      </w:r>
      <w:r w:rsidRPr="00C910CA">
        <w:rPr>
          <w:rFonts w:ascii="Times New Roman" w:eastAsia="Calibri" w:hAnsi="Times New Roman" w:cs="Times New Roman"/>
          <w:bCs/>
          <w:sz w:val="24"/>
          <w:szCs w:val="24"/>
        </w:rPr>
        <w:t>ëdha kemi pasur vërshime, lumi S</w:t>
      </w:r>
      <w:r w:rsidR="00A25F4B" w:rsidRPr="00C910CA">
        <w:rPr>
          <w:rFonts w:ascii="Times New Roman" w:eastAsia="Calibri" w:hAnsi="Times New Roman" w:cs="Times New Roman"/>
          <w:bCs/>
          <w:sz w:val="24"/>
          <w:szCs w:val="24"/>
        </w:rPr>
        <w:t xml:space="preserve">tanishorka në rrugën </w:t>
      </w:r>
      <w:r w:rsidRPr="00C910CA">
        <w:rPr>
          <w:rFonts w:ascii="Times New Roman" w:eastAsia="Calibri" w:hAnsi="Times New Roman" w:cs="Times New Roman"/>
          <w:bCs/>
          <w:sz w:val="24"/>
          <w:szCs w:val="24"/>
        </w:rPr>
        <w:t>Vëllezërit</w:t>
      </w:r>
      <w:r w:rsidR="00A25F4B" w:rsidRPr="00C910CA">
        <w:rPr>
          <w:rFonts w:ascii="Times New Roman" w:eastAsia="Calibri" w:hAnsi="Times New Roman" w:cs="Times New Roman"/>
          <w:bCs/>
          <w:sz w:val="24"/>
          <w:szCs w:val="24"/>
        </w:rPr>
        <w:t xml:space="preserve"> Maliqi, në rrugën Hajdar Hashani në hyrje të fshatit Malishevë.</w:t>
      </w:r>
    </w:p>
    <w:p w:rsidR="00A25F4B" w:rsidRPr="00C910CA" w:rsidRDefault="00A25F4B" w:rsidP="00A25F4B">
      <w:pPr>
        <w:shd w:val="clear" w:color="auto" w:fill="FFFFFF"/>
        <w:jc w:val="both"/>
        <w:rPr>
          <w:rFonts w:ascii="Times New Roman" w:eastAsia="Calibri" w:hAnsi="Times New Roman" w:cs="Times New Roman"/>
          <w:bCs/>
          <w:sz w:val="24"/>
          <w:szCs w:val="24"/>
        </w:rPr>
      </w:pPr>
      <w:r w:rsidRPr="00C910CA">
        <w:rPr>
          <w:rFonts w:ascii="Times New Roman" w:eastAsia="Calibri" w:hAnsi="Times New Roman" w:cs="Times New Roman"/>
          <w:bCs/>
          <w:sz w:val="24"/>
          <w:szCs w:val="24"/>
        </w:rPr>
        <w:t xml:space="preserve">Gjatë këtyre reshjeve më 24 janar janë dëmtuar tri Ura të </w:t>
      </w:r>
      <w:r w:rsidR="00EB5D4D" w:rsidRPr="00C910CA">
        <w:rPr>
          <w:rFonts w:ascii="Times New Roman" w:eastAsia="Calibri" w:hAnsi="Times New Roman" w:cs="Times New Roman"/>
          <w:bCs/>
          <w:sz w:val="24"/>
          <w:szCs w:val="24"/>
        </w:rPr>
        <w:t>improvizuara</w:t>
      </w:r>
      <w:r w:rsidRPr="00C910CA">
        <w:rPr>
          <w:rFonts w:ascii="Times New Roman" w:eastAsia="Calibri" w:hAnsi="Times New Roman" w:cs="Times New Roman"/>
          <w:bCs/>
          <w:sz w:val="24"/>
          <w:szCs w:val="24"/>
        </w:rPr>
        <w:t xml:space="preserve"> në lokacionin Pogragjë Sllubicë.</w:t>
      </w:r>
    </w:p>
    <w:p w:rsidR="00A25F4B" w:rsidRPr="00C910CA" w:rsidRDefault="00A25F4B" w:rsidP="00A25F4B">
      <w:pPr>
        <w:shd w:val="clear" w:color="auto" w:fill="FFFFFF"/>
        <w:jc w:val="both"/>
        <w:rPr>
          <w:rFonts w:ascii="Times New Roman" w:eastAsia="Calibri" w:hAnsi="Times New Roman" w:cs="Times New Roman"/>
          <w:bCs/>
          <w:sz w:val="24"/>
          <w:szCs w:val="24"/>
        </w:rPr>
      </w:pPr>
      <w:r w:rsidRPr="00C910CA">
        <w:rPr>
          <w:rFonts w:ascii="Times New Roman" w:eastAsia="Calibri" w:hAnsi="Times New Roman" w:cs="Times New Roman"/>
          <w:bCs/>
          <w:sz w:val="24"/>
          <w:szCs w:val="24"/>
        </w:rPr>
        <w:t xml:space="preserve">Për këtë </w:t>
      </w:r>
      <w:r w:rsidR="00EB5D4D" w:rsidRPr="00C910CA">
        <w:rPr>
          <w:rFonts w:ascii="Times New Roman" w:eastAsia="Calibri" w:hAnsi="Times New Roman" w:cs="Times New Roman"/>
          <w:bCs/>
          <w:sz w:val="24"/>
          <w:szCs w:val="24"/>
        </w:rPr>
        <w:t>përudhë</w:t>
      </w:r>
      <w:r w:rsidRPr="00C910CA">
        <w:rPr>
          <w:rFonts w:ascii="Times New Roman" w:eastAsia="Calibri" w:hAnsi="Times New Roman" w:cs="Times New Roman"/>
          <w:bCs/>
          <w:sz w:val="24"/>
          <w:szCs w:val="24"/>
        </w:rPr>
        <w:t xml:space="preserve"> të </w:t>
      </w:r>
      <w:r w:rsidR="00EB5D4D" w:rsidRPr="00C910CA">
        <w:rPr>
          <w:rFonts w:ascii="Times New Roman" w:eastAsia="Calibri" w:hAnsi="Times New Roman" w:cs="Times New Roman"/>
          <w:bCs/>
          <w:sz w:val="24"/>
          <w:szCs w:val="24"/>
        </w:rPr>
        <w:t>vërshimeve</w:t>
      </w:r>
      <w:r w:rsidRPr="00C910CA">
        <w:rPr>
          <w:rFonts w:ascii="Times New Roman" w:eastAsia="Calibri" w:hAnsi="Times New Roman" w:cs="Times New Roman"/>
          <w:bCs/>
          <w:sz w:val="24"/>
          <w:szCs w:val="24"/>
        </w:rPr>
        <w:t xml:space="preserve"> në si drejtori kemi pranuar kërkesa për Komisionin </w:t>
      </w:r>
      <w:r w:rsidR="00EB5D4D" w:rsidRPr="00C910CA">
        <w:rPr>
          <w:rFonts w:ascii="Times New Roman" w:eastAsia="Calibri" w:hAnsi="Times New Roman" w:cs="Times New Roman"/>
          <w:bCs/>
          <w:sz w:val="24"/>
          <w:szCs w:val="24"/>
        </w:rPr>
        <w:t>vlerësues</w:t>
      </w:r>
      <w:r w:rsidRPr="00C910CA">
        <w:rPr>
          <w:rFonts w:ascii="Times New Roman" w:eastAsia="Calibri" w:hAnsi="Times New Roman" w:cs="Times New Roman"/>
          <w:bCs/>
          <w:sz w:val="24"/>
          <w:szCs w:val="24"/>
        </w:rPr>
        <w:t xml:space="preserve"> të dëmeve të shkaktuara nga </w:t>
      </w:r>
      <w:r w:rsidR="00EB5D4D" w:rsidRPr="00C910CA">
        <w:rPr>
          <w:rFonts w:ascii="Times New Roman" w:eastAsia="Calibri" w:hAnsi="Times New Roman" w:cs="Times New Roman"/>
          <w:bCs/>
          <w:sz w:val="24"/>
          <w:szCs w:val="24"/>
        </w:rPr>
        <w:t>Fatkeqësitë</w:t>
      </w:r>
      <w:r w:rsidRPr="00C910CA">
        <w:rPr>
          <w:rFonts w:ascii="Times New Roman" w:eastAsia="Calibri" w:hAnsi="Times New Roman" w:cs="Times New Roman"/>
          <w:bCs/>
          <w:sz w:val="24"/>
          <w:szCs w:val="24"/>
        </w:rPr>
        <w:t xml:space="preserve"> Natyrore dhe Fatkeqësive tjera;</w:t>
      </w:r>
    </w:p>
    <w:p w:rsidR="00A25F4B" w:rsidRPr="00C910CA" w:rsidRDefault="00A25F4B" w:rsidP="00A25F4B">
      <w:pPr>
        <w:shd w:val="clear" w:color="auto" w:fill="FFFFFF"/>
        <w:jc w:val="both"/>
        <w:rPr>
          <w:rFonts w:ascii="Times New Roman" w:eastAsia="Calibri" w:hAnsi="Times New Roman" w:cs="Times New Roman"/>
          <w:bCs/>
          <w:sz w:val="24"/>
          <w:szCs w:val="24"/>
        </w:rPr>
      </w:pPr>
      <w:r w:rsidRPr="00C910CA">
        <w:rPr>
          <w:rFonts w:ascii="Times New Roman" w:eastAsia="Calibri" w:hAnsi="Times New Roman" w:cs="Times New Roman"/>
          <w:bCs/>
          <w:sz w:val="24"/>
          <w:szCs w:val="24"/>
        </w:rPr>
        <w:t xml:space="preserve">Gjatë muajit janar kemi pranuar  </w:t>
      </w:r>
      <w:r w:rsidR="00627957" w:rsidRPr="00C910CA">
        <w:rPr>
          <w:rFonts w:ascii="Times New Roman" w:eastAsia="Calibri" w:hAnsi="Times New Roman" w:cs="Times New Roman"/>
          <w:bCs/>
          <w:sz w:val="24"/>
          <w:szCs w:val="24"/>
        </w:rPr>
        <w:t>gjithsej</w:t>
      </w:r>
      <w:r w:rsidRPr="00C910CA">
        <w:rPr>
          <w:rFonts w:ascii="Times New Roman" w:eastAsia="Calibri" w:hAnsi="Times New Roman" w:cs="Times New Roman"/>
          <w:bCs/>
          <w:sz w:val="24"/>
          <w:szCs w:val="24"/>
        </w:rPr>
        <w:t xml:space="preserve"> 24 kërkesa</w:t>
      </w:r>
      <w:r w:rsidR="00627957" w:rsidRPr="00C910CA">
        <w:rPr>
          <w:rFonts w:ascii="Times New Roman" w:eastAsia="Calibri" w:hAnsi="Times New Roman" w:cs="Times New Roman"/>
          <w:bCs/>
          <w:sz w:val="24"/>
          <w:szCs w:val="24"/>
        </w:rPr>
        <w:t>,</w:t>
      </w:r>
      <w:r w:rsidRPr="00C910CA">
        <w:rPr>
          <w:rFonts w:ascii="Times New Roman" w:eastAsia="Calibri" w:hAnsi="Times New Roman" w:cs="Times New Roman"/>
          <w:bCs/>
          <w:sz w:val="24"/>
          <w:szCs w:val="24"/>
        </w:rPr>
        <w:t xml:space="preserve"> kryesisht për vërshime nga banorët e prekur.</w:t>
      </w:r>
    </w:p>
    <w:p w:rsidR="00A25F4B" w:rsidRPr="00C910CA" w:rsidRDefault="00A25F4B" w:rsidP="00A25F4B">
      <w:pPr>
        <w:shd w:val="clear" w:color="auto" w:fill="FFFFFF"/>
        <w:spacing w:line="360" w:lineRule="auto"/>
        <w:jc w:val="both"/>
        <w:rPr>
          <w:rFonts w:ascii="Times New Roman" w:hAnsi="Times New Roman" w:cs="Times New Roman"/>
          <w:sz w:val="24"/>
          <w:szCs w:val="24"/>
        </w:rPr>
      </w:pPr>
      <w:r w:rsidRPr="00C910CA">
        <w:rPr>
          <w:rFonts w:ascii="Times New Roman" w:hAnsi="Times New Roman" w:cs="Times New Roman"/>
          <w:sz w:val="24"/>
          <w:szCs w:val="24"/>
        </w:rPr>
        <w:t>Gjatë muajit shkurt kemi bërë këto aktivitete:</w:t>
      </w:r>
    </w:p>
    <w:p w:rsidR="00A25F4B" w:rsidRPr="00C910CA" w:rsidRDefault="00F85A58" w:rsidP="00A25F4B">
      <w:pPr>
        <w:numPr>
          <w:ilvl w:val="0"/>
          <w:numId w:val="43"/>
        </w:numPr>
        <w:shd w:val="clear" w:color="auto" w:fill="FFFFFF"/>
        <w:spacing w:after="0" w:line="240" w:lineRule="auto"/>
        <w:contextualSpacing/>
        <w:jc w:val="both"/>
        <w:rPr>
          <w:rFonts w:ascii="Times New Roman" w:eastAsia="Calibri" w:hAnsi="Times New Roman" w:cs="Times New Roman"/>
          <w:bCs/>
          <w:sz w:val="24"/>
          <w:szCs w:val="24"/>
        </w:rPr>
      </w:pPr>
      <w:r w:rsidRPr="00C910CA">
        <w:rPr>
          <w:rFonts w:ascii="Times New Roman" w:eastAsia="Calibri" w:hAnsi="Times New Roman" w:cs="Times New Roman"/>
          <w:bCs/>
          <w:sz w:val="24"/>
          <w:szCs w:val="24"/>
        </w:rPr>
        <w:t>Gjatë këtij muaji jemi marr</w:t>
      </w:r>
      <w:r w:rsidR="00A25F4B" w:rsidRPr="00C910CA">
        <w:rPr>
          <w:rFonts w:ascii="Times New Roman" w:eastAsia="Calibri" w:hAnsi="Times New Roman" w:cs="Times New Roman"/>
          <w:bCs/>
          <w:sz w:val="24"/>
          <w:szCs w:val="24"/>
        </w:rPr>
        <w:t xml:space="preserve"> kryesisht me kërkesat e </w:t>
      </w:r>
      <w:r w:rsidRPr="00C910CA">
        <w:rPr>
          <w:rFonts w:ascii="Times New Roman" w:eastAsia="Calibri" w:hAnsi="Times New Roman" w:cs="Times New Roman"/>
          <w:bCs/>
          <w:sz w:val="24"/>
          <w:szCs w:val="24"/>
        </w:rPr>
        <w:t>qytetarëve</w:t>
      </w:r>
      <w:r w:rsidR="00A25F4B" w:rsidRPr="00C910CA">
        <w:rPr>
          <w:rFonts w:ascii="Times New Roman" w:eastAsia="Calibri" w:hAnsi="Times New Roman" w:cs="Times New Roman"/>
          <w:bCs/>
          <w:sz w:val="24"/>
          <w:szCs w:val="24"/>
        </w:rPr>
        <w:t xml:space="preserve"> të Komunës së Gjilanit që janë prekur nga vërshimet e 14 dhjetor 2022.</w:t>
      </w:r>
    </w:p>
    <w:p w:rsidR="00A25F4B" w:rsidRPr="00C910CA" w:rsidRDefault="00A25F4B" w:rsidP="00A25F4B">
      <w:pPr>
        <w:shd w:val="clear" w:color="auto" w:fill="FFFFFF"/>
        <w:jc w:val="both"/>
        <w:rPr>
          <w:rFonts w:ascii="Times New Roman" w:eastAsia="Calibri" w:hAnsi="Times New Roman" w:cs="Times New Roman"/>
          <w:bCs/>
          <w:sz w:val="24"/>
          <w:szCs w:val="24"/>
        </w:rPr>
      </w:pPr>
      <w:r w:rsidRPr="00C910CA">
        <w:rPr>
          <w:rFonts w:ascii="Times New Roman" w:eastAsia="Calibri" w:hAnsi="Times New Roman" w:cs="Times New Roman"/>
          <w:bCs/>
          <w:sz w:val="24"/>
          <w:szCs w:val="24"/>
        </w:rPr>
        <w:t xml:space="preserve">Ne si komision kemi bërë kategorizimin e kërkesave si në vijim; </w:t>
      </w:r>
    </w:p>
    <w:p w:rsidR="00A25F4B" w:rsidRPr="00C910CA" w:rsidRDefault="00A25F4B" w:rsidP="00A25F4B">
      <w:pPr>
        <w:numPr>
          <w:ilvl w:val="0"/>
          <w:numId w:val="42"/>
        </w:numPr>
        <w:shd w:val="clear" w:color="auto" w:fill="FFFFFF"/>
        <w:spacing w:after="0" w:line="240" w:lineRule="auto"/>
        <w:contextualSpacing/>
        <w:jc w:val="both"/>
        <w:rPr>
          <w:rFonts w:ascii="Times New Roman" w:eastAsia="Calibri" w:hAnsi="Times New Roman" w:cs="Times New Roman"/>
          <w:bCs/>
          <w:sz w:val="24"/>
          <w:szCs w:val="24"/>
        </w:rPr>
      </w:pPr>
      <w:r w:rsidRPr="00C910CA">
        <w:rPr>
          <w:rFonts w:ascii="Times New Roman" w:eastAsia="Calibri" w:hAnsi="Times New Roman" w:cs="Times New Roman"/>
          <w:bCs/>
          <w:sz w:val="24"/>
          <w:szCs w:val="24"/>
        </w:rPr>
        <w:t xml:space="preserve">Dëme në objekt </w:t>
      </w:r>
      <w:r w:rsidR="00F85A58" w:rsidRPr="00C910CA">
        <w:rPr>
          <w:rFonts w:ascii="Times New Roman" w:eastAsia="Calibri" w:hAnsi="Times New Roman" w:cs="Times New Roman"/>
          <w:bCs/>
          <w:sz w:val="24"/>
          <w:szCs w:val="24"/>
        </w:rPr>
        <w:t>ndërtimor</w:t>
      </w:r>
    </w:p>
    <w:p w:rsidR="00A25F4B" w:rsidRPr="00C910CA" w:rsidRDefault="00A25F4B" w:rsidP="00A25F4B">
      <w:pPr>
        <w:numPr>
          <w:ilvl w:val="0"/>
          <w:numId w:val="42"/>
        </w:numPr>
        <w:shd w:val="clear" w:color="auto" w:fill="FFFFFF"/>
        <w:spacing w:after="0" w:line="240" w:lineRule="auto"/>
        <w:contextualSpacing/>
        <w:jc w:val="both"/>
        <w:rPr>
          <w:rFonts w:ascii="Times New Roman" w:eastAsia="Calibri" w:hAnsi="Times New Roman" w:cs="Times New Roman"/>
          <w:bCs/>
          <w:sz w:val="24"/>
          <w:szCs w:val="24"/>
        </w:rPr>
      </w:pPr>
      <w:r w:rsidRPr="00C910CA">
        <w:rPr>
          <w:rFonts w:ascii="Times New Roman" w:eastAsia="Calibri" w:hAnsi="Times New Roman" w:cs="Times New Roman"/>
          <w:bCs/>
          <w:sz w:val="24"/>
          <w:szCs w:val="24"/>
        </w:rPr>
        <w:t xml:space="preserve">Dëme në </w:t>
      </w:r>
      <w:r w:rsidR="00F85A58" w:rsidRPr="00C910CA">
        <w:rPr>
          <w:rFonts w:ascii="Times New Roman" w:eastAsia="Calibri" w:hAnsi="Times New Roman" w:cs="Times New Roman"/>
          <w:bCs/>
          <w:sz w:val="24"/>
          <w:szCs w:val="24"/>
        </w:rPr>
        <w:t>pajisjet</w:t>
      </w:r>
      <w:r w:rsidRPr="00C910CA">
        <w:rPr>
          <w:rFonts w:ascii="Times New Roman" w:eastAsia="Calibri" w:hAnsi="Times New Roman" w:cs="Times New Roman"/>
          <w:bCs/>
          <w:sz w:val="24"/>
          <w:szCs w:val="24"/>
        </w:rPr>
        <w:t xml:space="preserve"> në pronësi të </w:t>
      </w:r>
      <w:r w:rsidR="00F85A58" w:rsidRPr="00C910CA">
        <w:rPr>
          <w:rFonts w:ascii="Times New Roman" w:eastAsia="Calibri" w:hAnsi="Times New Roman" w:cs="Times New Roman"/>
          <w:bCs/>
          <w:sz w:val="24"/>
          <w:szCs w:val="24"/>
        </w:rPr>
        <w:t>personave</w:t>
      </w:r>
      <w:r w:rsidRPr="00C910CA">
        <w:rPr>
          <w:rFonts w:ascii="Times New Roman" w:eastAsia="Calibri" w:hAnsi="Times New Roman" w:cs="Times New Roman"/>
          <w:bCs/>
          <w:sz w:val="24"/>
          <w:szCs w:val="24"/>
        </w:rPr>
        <w:t xml:space="preserve"> juridik</w:t>
      </w:r>
    </w:p>
    <w:p w:rsidR="00A25F4B" w:rsidRPr="00C910CA" w:rsidRDefault="00A25F4B" w:rsidP="00A25F4B">
      <w:pPr>
        <w:numPr>
          <w:ilvl w:val="0"/>
          <w:numId w:val="42"/>
        </w:numPr>
        <w:shd w:val="clear" w:color="auto" w:fill="FFFFFF"/>
        <w:spacing w:after="0" w:line="240" w:lineRule="auto"/>
        <w:contextualSpacing/>
        <w:jc w:val="both"/>
        <w:rPr>
          <w:rFonts w:ascii="Times New Roman" w:eastAsia="Calibri" w:hAnsi="Times New Roman" w:cs="Times New Roman"/>
          <w:bCs/>
          <w:sz w:val="24"/>
          <w:szCs w:val="24"/>
        </w:rPr>
      </w:pPr>
      <w:r w:rsidRPr="00C910CA">
        <w:rPr>
          <w:rFonts w:ascii="Times New Roman" w:eastAsia="Calibri" w:hAnsi="Times New Roman" w:cs="Times New Roman"/>
          <w:bCs/>
          <w:sz w:val="24"/>
          <w:szCs w:val="24"/>
        </w:rPr>
        <w:t xml:space="preserve">Dëme në të mira </w:t>
      </w:r>
      <w:r w:rsidR="00F85A58" w:rsidRPr="00C910CA">
        <w:rPr>
          <w:rFonts w:ascii="Times New Roman" w:eastAsia="Calibri" w:hAnsi="Times New Roman" w:cs="Times New Roman"/>
          <w:bCs/>
          <w:sz w:val="24"/>
          <w:szCs w:val="24"/>
        </w:rPr>
        <w:t>materiale</w:t>
      </w:r>
    </w:p>
    <w:p w:rsidR="00A25F4B" w:rsidRPr="00C910CA" w:rsidRDefault="00A25F4B" w:rsidP="00A25F4B">
      <w:pPr>
        <w:numPr>
          <w:ilvl w:val="0"/>
          <w:numId w:val="42"/>
        </w:numPr>
        <w:shd w:val="clear" w:color="auto" w:fill="FFFFFF"/>
        <w:spacing w:after="0" w:line="240" w:lineRule="auto"/>
        <w:contextualSpacing/>
        <w:jc w:val="both"/>
        <w:rPr>
          <w:rFonts w:ascii="Times New Roman" w:eastAsia="Calibri" w:hAnsi="Times New Roman" w:cs="Times New Roman"/>
          <w:bCs/>
          <w:sz w:val="24"/>
          <w:szCs w:val="24"/>
        </w:rPr>
      </w:pPr>
      <w:r w:rsidRPr="00C910CA">
        <w:rPr>
          <w:rFonts w:ascii="Times New Roman" w:eastAsia="Calibri" w:hAnsi="Times New Roman" w:cs="Times New Roman"/>
          <w:bCs/>
          <w:sz w:val="24"/>
          <w:szCs w:val="24"/>
        </w:rPr>
        <w:t>Dëme në Bujqësi</w:t>
      </w:r>
    </w:p>
    <w:p w:rsidR="00A25F4B" w:rsidRPr="00C910CA" w:rsidRDefault="00A25F4B" w:rsidP="00A25F4B">
      <w:pPr>
        <w:shd w:val="clear" w:color="auto" w:fill="FFFFFF"/>
        <w:jc w:val="both"/>
        <w:rPr>
          <w:rFonts w:ascii="Times New Roman" w:eastAsia="Calibri" w:hAnsi="Times New Roman" w:cs="Times New Roman"/>
          <w:bCs/>
          <w:sz w:val="24"/>
          <w:szCs w:val="24"/>
        </w:rPr>
      </w:pPr>
      <w:r w:rsidRPr="00C910CA">
        <w:rPr>
          <w:rFonts w:ascii="Times New Roman" w:eastAsia="Calibri" w:hAnsi="Times New Roman" w:cs="Times New Roman"/>
          <w:bCs/>
          <w:sz w:val="24"/>
          <w:szCs w:val="24"/>
        </w:rPr>
        <w:lastRenderedPageBreak/>
        <w:t xml:space="preserve">Komisioni për </w:t>
      </w:r>
      <w:r w:rsidR="00F85A58" w:rsidRPr="00C910CA">
        <w:rPr>
          <w:rFonts w:ascii="Times New Roman" w:eastAsia="Calibri" w:hAnsi="Times New Roman" w:cs="Times New Roman"/>
          <w:bCs/>
          <w:sz w:val="24"/>
          <w:szCs w:val="24"/>
        </w:rPr>
        <w:t>vlerësimin</w:t>
      </w:r>
      <w:r w:rsidRPr="00C910CA">
        <w:rPr>
          <w:rFonts w:ascii="Times New Roman" w:eastAsia="Calibri" w:hAnsi="Times New Roman" w:cs="Times New Roman"/>
          <w:bCs/>
          <w:sz w:val="24"/>
          <w:szCs w:val="24"/>
        </w:rPr>
        <w:t xml:space="preserve"> e dëmeve nga vërshimet e reshjeve atmosferike gjatë vizitave në ter</w:t>
      </w:r>
      <w:r w:rsidR="00F85A58" w:rsidRPr="00C910CA">
        <w:rPr>
          <w:rFonts w:ascii="Times New Roman" w:eastAsia="Calibri" w:hAnsi="Times New Roman" w:cs="Times New Roman"/>
          <w:bCs/>
          <w:sz w:val="24"/>
          <w:szCs w:val="24"/>
        </w:rPr>
        <w:t>r</w:t>
      </w:r>
      <w:r w:rsidRPr="00C910CA">
        <w:rPr>
          <w:rFonts w:ascii="Times New Roman" w:eastAsia="Calibri" w:hAnsi="Times New Roman" w:cs="Times New Roman"/>
          <w:bCs/>
          <w:sz w:val="24"/>
          <w:szCs w:val="24"/>
        </w:rPr>
        <w:t xml:space="preserve">en, kemi </w:t>
      </w:r>
      <w:r w:rsidR="00F85A58" w:rsidRPr="00C910CA">
        <w:rPr>
          <w:rFonts w:ascii="Times New Roman" w:eastAsia="Calibri" w:hAnsi="Times New Roman" w:cs="Times New Roman"/>
          <w:bCs/>
          <w:sz w:val="24"/>
          <w:szCs w:val="24"/>
        </w:rPr>
        <w:t>vërejtur</w:t>
      </w:r>
      <w:r w:rsidRPr="00C910CA">
        <w:rPr>
          <w:rFonts w:ascii="Times New Roman" w:eastAsia="Calibri" w:hAnsi="Times New Roman" w:cs="Times New Roman"/>
          <w:bCs/>
          <w:sz w:val="24"/>
          <w:szCs w:val="24"/>
        </w:rPr>
        <w:t xml:space="preserve"> se ka pasur dëme të vogla në objektet ndërtimore dhe dëme në të mira tjera </w:t>
      </w:r>
      <w:r w:rsidR="00F85A58" w:rsidRPr="00C910CA">
        <w:rPr>
          <w:rFonts w:ascii="Times New Roman" w:eastAsia="Calibri" w:hAnsi="Times New Roman" w:cs="Times New Roman"/>
          <w:bCs/>
          <w:sz w:val="24"/>
          <w:szCs w:val="24"/>
        </w:rPr>
        <w:t>materiale</w:t>
      </w:r>
      <w:r w:rsidRPr="00C910CA">
        <w:rPr>
          <w:rFonts w:ascii="Times New Roman" w:eastAsia="Calibri" w:hAnsi="Times New Roman" w:cs="Times New Roman"/>
          <w:bCs/>
          <w:sz w:val="24"/>
          <w:szCs w:val="24"/>
        </w:rPr>
        <w:t>.</w:t>
      </w:r>
    </w:p>
    <w:p w:rsidR="00A25F4B" w:rsidRPr="00C910CA" w:rsidRDefault="00A25F4B" w:rsidP="00A25F4B">
      <w:pPr>
        <w:jc w:val="both"/>
        <w:rPr>
          <w:rFonts w:ascii="Times New Roman" w:hAnsi="Times New Roman" w:cs="Times New Roman"/>
          <w:sz w:val="24"/>
          <w:szCs w:val="24"/>
        </w:rPr>
      </w:pPr>
      <w:r w:rsidRPr="00C910CA">
        <w:rPr>
          <w:rFonts w:ascii="Times New Roman" w:eastAsia="Calibri" w:hAnsi="Times New Roman" w:cs="Times New Roman"/>
          <w:bCs/>
          <w:sz w:val="24"/>
          <w:szCs w:val="24"/>
        </w:rPr>
        <w:t xml:space="preserve">Vlera e dëmeve nga vërshimet e reshjeve atmosferike për 20 aplikus sipas komisionit është vlera 23.406.00 </w:t>
      </w:r>
      <w:r w:rsidRPr="00C910CA">
        <w:rPr>
          <w:rFonts w:ascii="Times New Roman" w:hAnsi="Times New Roman" w:cs="Times New Roman"/>
          <w:sz w:val="24"/>
          <w:szCs w:val="24"/>
        </w:rPr>
        <w:t xml:space="preserve">€, kurse për 8 aplikus të </w:t>
      </w:r>
      <w:r w:rsidR="00F85A58" w:rsidRPr="00C910CA">
        <w:rPr>
          <w:rFonts w:ascii="Times New Roman" w:hAnsi="Times New Roman" w:cs="Times New Roman"/>
          <w:sz w:val="24"/>
          <w:szCs w:val="24"/>
        </w:rPr>
        <w:t>tjerë</w:t>
      </w:r>
      <w:r w:rsidRPr="00C910CA">
        <w:rPr>
          <w:rFonts w:ascii="Times New Roman" w:hAnsi="Times New Roman" w:cs="Times New Roman"/>
          <w:sz w:val="24"/>
          <w:szCs w:val="24"/>
        </w:rPr>
        <w:t xml:space="preserve"> nuk kan</w:t>
      </w:r>
      <w:r w:rsidR="00F85A58" w:rsidRPr="00C910CA">
        <w:rPr>
          <w:rFonts w:ascii="Times New Roman" w:hAnsi="Times New Roman" w:cs="Times New Roman"/>
          <w:sz w:val="24"/>
          <w:szCs w:val="24"/>
        </w:rPr>
        <w:t>ë</w:t>
      </w:r>
      <w:r w:rsidRPr="00C910CA">
        <w:rPr>
          <w:rFonts w:ascii="Times New Roman" w:hAnsi="Times New Roman" w:cs="Times New Roman"/>
          <w:sz w:val="24"/>
          <w:szCs w:val="24"/>
        </w:rPr>
        <w:t xml:space="preserve"> dëme gjatë vërshime.</w:t>
      </w:r>
    </w:p>
    <w:p w:rsidR="00A25F4B" w:rsidRPr="00C910CA" w:rsidRDefault="00A25F4B" w:rsidP="00A25F4B">
      <w:pPr>
        <w:shd w:val="clear" w:color="auto" w:fill="FFFFFF"/>
        <w:jc w:val="both"/>
        <w:rPr>
          <w:rFonts w:ascii="Times New Roman" w:hAnsi="Times New Roman" w:cs="Times New Roman"/>
          <w:color w:val="0D0D0D"/>
          <w:sz w:val="24"/>
          <w:szCs w:val="24"/>
        </w:rPr>
      </w:pPr>
      <w:r w:rsidRPr="00C910CA">
        <w:rPr>
          <w:rFonts w:ascii="Times New Roman" w:eastAsia="Calibri" w:hAnsi="Times New Roman" w:cs="Times New Roman"/>
          <w:bCs/>
          <w:sz w:val="24"/>
          <w:szCs w:val="24"/>
        </w:rPr>
        <w:t>- Gjatë muajit mars edhe pse kemi pasur reshje të m</w:t>
      </w:r>
      <w:r w:rsidR="00F85A58" w:rsidRPr="00C910CA">
        <w:rPr>
          <w:rFonts w:ascii="Times New Roman" w:eastAsia="Calibri" w:hAnsi="Times New Roman" w:cs="Times New Roman"/>
          <w:bCs/>
          <w:sz w:val="24"/>
          <w:szCs w:val="24"/>
        </w:rPr>
        <w:t>ë</w:t>
      </w:r>
      <w:r w:rsidRPr="00C910CA">
        <w:rPr>
          <w:rFonts w:ascii="Times New Roman" w:eastAsia="Calibri" w:hAnsi="Times New Roman" w:cs="Times New Roman"/>
          <w:bCs/>
          <w:sz w:val="24"/>
          <w:szCs w:val="24"/>
        </w:rPr>
        <w:t>dha nuk kemi pasur vërshime të m</w:t>
      </w:r>
      <w:r w:rsidR="00F85A58" w:rsidRPr="00C910CA">
        <w:rPr>
          <w:rFonts w:ascii="Times New Roman" w:eastAsia="Calibri" w:hAnsi="Times New Roman" w:cs="Times New Roman"/>
          <w:bCs/>
          <w:sz w:val="24"/>
          <w:szCs w:val="24"/>
        </w:rPr>
        <w:t>ë</w:t>
      </w:r>
      <w:r w:rsidRPr="00C910CA">
        <w:rPr>
          <w:rFonts w:ascii="Times New Roman" w:eastAsia="Calibri" w:hAnsi="Times New Roman" w:cs="Times New Roman"/>
          <w:bCs/>
          <w:sz w:val="24"/>
          <w:szCs w:val="24"/>
        </w:rPr>
        <w:t xml:space="preserve">dha por </w:t>
      </w:r>
      <w:r w:rsidR="00F85A58" w:rsidRPr="00C910CA">
        <w:rPr>
          <w:rFonts w:ascii="Times New Roman" w:eastAsia="Calibri" w:hAnsi="Times New Roman" w:cs="Times New Roman"/>
          <w:bCs/>
          <w:sz w:val="24"/>
          <w:szCs w:val="24"/>
        </w:rPr>
        <w:t>vetëm</w:t>
      </w:r>
      <w:r w:rsidRPr="00C910CA">
        <w:rPr>
          <w:rFonts w:ascii="Times New Roman" w:eastAsia="Calibri" w:hAnsi="Times New Roman" w:cs="Times New Roman"/>
          <w:bCs/>
          <w:sz w:val="24"/>
          <w:szCs w:val="24"/>
        </w:rPr>
        <w:t xml:space="preserve"> në këtë lokacion te vendi i quajtur të Bunari i Përlepnicës, si pasoj</w:t>
      </w:r>
      <w:r w:rsidR="00F85A58" w:rsidRPr="00C910CA">
        <w:rPr>
          <w:rFonts w:ascii="Times New Roman" w:eastAsia="Calibri" w:hAnsi="Times New Roman" w:cs="Times New Roman"/>
          <w:bCs/>
          <w:sz w:val="24"/>
          <w:szCs w:val="24"/>
        </w:rPr>
        <w:t>ë</w:t>
      </w:r>
      <w:r w:rsidRPr="00C910CA">
        <w:rPr>
          <w:rFonts w:ascii="Times New Roman" w:eastAsia="Calibri" w:hAnsi="Times New Roman" w:cs="Times New Roman"/>
          <w:bCs/>
          <w:sz w:val="24"/>
          <w:szCs w:val="24"/>
        </w:rPr>
        <w:t xml:space="preserve"> e uzurpimit të p</w:t>
      </w:r>
      <w:r w:rsidR="00F85A58" w:rsidRPr="00C910CA">
        <w:rPr>
          <w:rFonts w:ascii="Times New Roman" w:eastAsia="Calibri" w:hAnsi="Times New Roman" w:cs="Times New Roman"/>
          <w:bCs/>
          <w:sz w:val="24"/>
          <w:szCs w:val="24"/>
        </w:rPr>
        <w:t>ërroskave ke</w:t>
      </w:r>
      <w:r w:rsidRPr="00C910CA">
        <w:rPr>
          <w:rFonts w:ascii="Times New Roman" w:eastAsia="Calibri" w:hAnsi="Times New Roman" w:cs="Times New Roman"/>
          <w:bCs/>
          <w:sz w:val="24"/>
          <w:szCs w:val="24"/>
        </w:rPr>
        <w:t xml:space="preserve">mi dëme në </w:t>
      </w:r>
      <w:r w:rsidRPr="00C910CA">
        <w:rPr>
          <w:rFonts w:ascii="Times New Roman" w:hAnsi="Times New Roman" w:cs="Times New Roman"/>
          <w:color w:val="0D0D0D"/>
          <w:sz w:val="24"/>
          <w:szCs w:val="24"/>
        </w:rPr>
        <w:t>shtëpin</w:t>
      </w:r>
      <w:r w:rsidR="00F85A58" w:rsidRPr="00C910CA">
        <w:rPr>
          <w:rFonts w:ascii="Times New Roman" w:hAnsi="Times New Roman" w:cs="Times New Roman"/>
          <w:color w:val="0D0D0D"/>
          <w:sz w:val="24"/>
          <w:szCs w:val="24"/>
        </w:rPr>
        <w:t>ë</w:t>
      </w:r>
      <w:r w:rsidRPr="00C910CA">
        <w:rPr>
          <w:rFonts w:ascii="Times New Roman" w:hAnsi="Times New Roman" w:cs="Times New Roman"/>
          <w:color w:val="0D0D0D"/>
          <w:sz w:val="24"/>
          <w:szCs w:val="24"/>
        </w:rPr>
        <w:t xml:space="preserve"> e Halim Tasimit dhe në Ballkan Auto garage.</w:t>
      </w:r>
    </w:p>
    <w:p w:rsidR="00A25F4B" w:rsidRPr="00C910CA" w:rsidRDefault="00A25F4B" w:rsidP="00A25F4B">
      <w:pPr>
        <w:shd w:val="clear" w:color="auto" w:fill="FFFFFF"/>
        <w:jc w:val="both"/>
        <w:rPr>
          <w:rFonts w:ascii="Times New Roman" w:eastAsia="Calibri" w:hAnsi="Times New Roman" w:cs="Times New Roman"/>
          <w:b/>
          <w:bCs/>
          <w:sz w:val="24"/>
          <w:szCs w:val="24"/>
        </w:rPr>
      </w:pPr>
      <w:r w:rsidRPr="00C910CA">
        <w:rPr>
          <w:rFonts w:ascii="Times New Roman" w:eastAsia="Calibri" w:hAnsi="Times New Roman" w:cs="Times New Roman"/>
          <w:b/>
          <w:bCs/>
          <w:sz w:val="24"/>
          <w:szCs w:val="24"/>
        </w:rPr>
        <w:t>- Evidentimi i lokacioneve që  mund të kenë përballje me zjarre masive</w:t>
      </w:r>
    </w:p>
    <w:p w:rsidR="00A25F4B" w:rsidRPr="00C910CA" w:rsidRDefault="00A25F4B" w:rsidP="00A25F4B">
      <w:pPr>
        <w:shd w:val="clear" w:color="auto" w:fill="FFFFFF"/>
        <w:jc w:val="both"/>
        <w:rPr>
          <w:rFonts w:ascii="Times New Roman" w:hAnsi="Times New Roman" w:cs="Times New Roman"/>
          <w:sz w:val="24"/>
          <w:szCs w:val="24"/>
        </w:rPr>
      </w:pPr>
      <w:r w:rsidRPr="00C910CA">
        <w:rPr>
          <w:rFonts w:ascii="Times New Roman" w:eastAsia="Calibri" w:hAnsi="Times New Roman" w:cs="Times New Roman"/>
          <w:bCs/>
          <w:sz w:val="24"/>
          <w:szCs w:val="24"/>
        </w:rPr>
        <w:t xml:space="preserve">Gjatë kësaj vere e sidomos nga muaji gusht kemi zjarre fushor dhe malore në rritje të </w:t>
      </w:r>
      <w:r w:rsidR="00223F94" w:rsidRPr="00C910CA">
        <w:rPr>
          <w:rFonts w:ascii="Times New Roman" w:eastAsia="Calibri" w:hAnsi="Times New Roman" w:cs="Times New Roman"/>
          <w:bCs/>
          <w:sz w:val="24"/>
          <w:szCs w:val="24"/>
        </w:rPr>
        <w:t>vazhdueshme</w:t>
      </w:r>
      <w:r w:rsidRPr="00C910CA">
        <w:rPr>
          <w:rFonts w:ascii="Times New Roman" w:eastAsia="Calibri" w:hAnsi="Times New Roman" w:cs="Times New Roman"/>
          <w:bCs/>
          <w:sz w:val="24"/>
          <w:szCs w:val="24"/>
        </w:rPr>
        <w:t xml:space="preserve"> në muajin </w:t>
      </w:r>
      <w:r w:rsidR="00223F94" w:rsidRPr="00C910CA">
        <w:rPr>
          <w:rFonts w:ascii="Times New Roman" w:eastAsia="Calibri" w:hAnsi="Times New Roman" w:cs="Times New Roman"/>
          <w:bCs/>
          <w:sz w:val="24"/>
          <w:szCs w:val="24"/>
        </w:rPr>
        <w:t>shtator</w:t>
      </w:r>
      <w:r w:rsidRPr="00C910CA">
        <w:rPr>
          <w:rFonts w:ascii="Times New Roman" w:eastAsia="Calibri" w:hAnsi="Times New Roman" w:cs="Times New Roman"/>
          <w:bCs/>
          <w:sz w:val="24"/>
          <w:szCs w:val="24"/>
        </w:rPr>
        <w:t xml:space="preserve"> dhe tetor deri në 150 %</w:t>
      </w:r>
      <w:r w:rsidR="00223F94" w:rsidRPr="00C910CA">
        <w:rPr>
          <w:rFonts w:ascii="Times New Roman" w:eastAsia="Calibri" w:hAnsi="Times New Roman" w:cs="Times New Roman"/>
          <w:bCs/>
          <w:sz w:val="24"/>
          <w:szCs w:val="24"/>
        </w:rPr>
        <w:t>,</w:t>
      </w:r>
      <w:r w:rsidRPr="00C910CA">
        <w:rPr>
          <w:rFonts w:ascii="Times New Roman" w:eastAsia="Calibri" w:hAnsi="Times New Roman" w:cs="Times New Roman"/>
          <w:bCs/>
          <w:sz w:val="24"/>
          <w:szCs w:val="24"/>
        </w:rPr>
        <w:t xml:space="preserve"> në rritje duke i krahasuar muajt korrik dhe gusht; për muajin shtator zjarre malore afërsisht 53 hektar, Tokë Bujqësore 38 hektar dhe barnishta 86 hektar për muajin tetor</w:t>
      </w:r>
      <w:r w:rsidR="00223F94" w:rsidRPr="00C910CA">
        <w:rPr>
          <w:rFonts w:ascii="Times New Roman" w:eastAsia="Calibri" w:hAnsi="Times New Roman" w:cs="Times New Roman"/>
          <w:bCs/>
          <w:sz w:val="24"/>
          <w:szCs w:val="24"/>
        </w:rPr>
        <w:t>,</w:t>
      </w:r>
      <w:r w:rsidRPr="00C910CA">
        <w:rPr>
          <w:rFonts w:ascii="Times New Roman" w:eastAsia="Calibri" w:hAnsi="Times New Roman" w:cs="Times New Roman"/>
          <w:bCs/>
          <w:sz w:val="24"/>
          <w:szCs w:val="24"/>
        </w:rPr>
        <w:t xml:space="preserve"> zjarre malore 10 hektar, Tokë bujqësore 5.7 hektar dhe kullosa 6 hektar. </w:t>
      </w:r>
    </w:p>
    <w:p w:rsidR="00A25F4B" w:rsidRPr="00C910CA" w:rsidRDefault="00A25F4B" w:rsidP="00A25F4B">
      <w:pPr>
        <w:shd w:val="clear" w:color="auto" w:fill="FFFFFF"/>
        <w:jc w:val="both"/>
        <w:rPr>
          <w:rFonts w:ascii="Times New Roman" w:hAnsi="Times New Roman" w:cs="Times New Roman"/>
          <w:b/>
          <w:sz w:val="24"/>
          <w:szCs w:val="24"/>
        </w:rPr>
      </w:pPr>
    </w:p>
    <w:p w:rsidR="00A25F4B" w:rsidRDefault="00A25F4B" w:rsidP="00A25F4B">
      <w:pPr>
        <w:shd w:val="clear" w:color="auto" w:fill="FFFFFF"/>
        <w:jc w:val="both"/>
        <w:rPr>
          <w:rFonts w:ascii="Times New Roman" w:hAnsi="Times New Roman" w:cs="Times New Roman"/>
          <w:b/>
          <w:sz w:val="24"/>
          <w:szCs w:val="24"/>
        </w:rPr>
      </w:pPr>
      <w:r w:rsidRPr="00C910CA">
        <w:rPr>
          <w:rFonts w:ascii="Times New Roman" w:hAnsi="Times New Roman" w:cs="Times New Roman"/>
          <w:b/>
          <w:sz w:val="24"/>
          <w:szCs w:val="24"/>
        </w:rPr>
        <w:t xml:space="preserve">Gjatë kësaj periudhe kemi bërë  </w:t>
      </w:r>
      <w:r w:rsidR="00223F94" w:rsidRPr="00C910CA">
        <w:rPr>
          <w:rFonts w:ascii="Times New Roman" w:hAnsi="Times New Roman" w:cs="Times New Roman"/>
          <w:b/>
          <w:sz w:val="24"/>
          <w:szCs w:val="24"/>
        </w:rPr>
        <w:t>përgjigjeje</w:t>
      </w:r>
      <w:r w:rsidRPr="00C910CA">
        <w:rPr>
          <w:rFonts w:ascii="Times New Roman" w:hAnsi="Times New Roman" w:cs="Times New Roman"/>
          <w:b/>
          <w:sz w:val="24"/>
          <w:szCs w:val="24"/>
        </w:rPr>
        <w:t xml:space="preserve">/ </w:t>
      </w:r>
      <w:r w:rsidR="00223F94" w:rsidRPr="00C910CA">
        <w:rPr>
          <w:rFonts w:ascii="Times New Roman" w:hAnsi="Times New Roman" w:cs="Times New Roman"/>
          <w:b/>
          <w:sz w:val="24"/>
          <w:szCs w:val="24"/>
        </w:rPr>
        <w:t>kërkesa</w:t>
      </w:r>
      <w:r w:rsidR="00BF33CD">
        <w:rPr>
          <w:rFonts w:ascii="Times New Roman" w:hAnsi="Times New Roman" w:cs="Times New Roman"/>
          <w:b/>
          <w:sz w:val="24"/>
          <w:szCs w:val="24"/>
        </w:rPr>
        <w:t>, njoftime;</w:t>
      </w:r>
    </w:p>
    <w:p w:rsidR="00BF33CD" w:rsidRPr="00BF33CD" w:rsidRDefault="00BF33CD" w:rsidP="00A25F4B">
      <w:pPr>
        <w:shd w:val="clear" w:color="auto" w:fill="FFFFFF"/>
        <w:jc w:val="both"/>
        <w:rPr>
          <w:rFonts w:ascii="Times New Roman" w:hAnsi="Times New Roman" w:cs="Times New Roman"/>
          <w:b/>
          <w:sz w:val="24"/>
          <w:szCs w:val="24"/>
        </w:rPr>
      </w:pPr>
    </w:p>
    <w:p w:rsidR="00A25F4B" w:rsidRPr="00C910CA" w:rsidRDefault="00A25F4B" w:rsidP="00A25F4B">
      <w:pPr>
        <w:numPr>
          <w:ilvl w:val="0"/>
          <w:numId w:val="41"/>
        </w:numPr>
        <w:shd w:val="clear" w:color="auto" w:fill="FFFFFF"/>
        <w:spacing w:after="0" w:line="240" w:lineRule="auto"/>
        <w:contextualSpacing/>
        <w:jc w:val="both"/>
        <w:rPr>
          <w:rFonts w:ascii="Times New Roman" w:hAnsi="Times New Roman" w:cs="Times New Roman"/>
          <w:sz w:val="24"/>
          <w:szCs w:val="24"/>
        </w:rPr>
      </w:pPr>
      <w:r w:rsidRPr="00C910CA">
        <w:rPr>
          <w:rFonts w:ascii="Times New Roman" w:hAnsi="Times New Roman" w:cs="Times New Roman"/>
          <w:color w:val="050505"/>
          <w:sz w:val="24"/>
          <w:szCs w:val="24"/>
          <w:shd w:val="clear" w:color="auto" w:fill="FFFFFF"/>
        </w:rPr>
        <w:t xml:space="preserve">Faik Shkodra nga </w:t>
      </w:r>
      <w:r w:rsidR="00223F94" w:rsidRPr="00C910CA">
        <w:rPr>
          <w:rFonts w:ascii="Times New Roman" w:hAnsi="Times New Roman" w:cs="Times New Roman"/>
          <w:color w:val="050505"/>
          <w:sz w:val="24"/>
          <w:szCs w:val="24"/>
          <w:shd w:val="clear" w:color="auto" w:fill="FFFFFF"/>
        </w:rPr>
        <w:t>lagjja</w:t>
      </w:r>
      <w:r w:rsidRPr="00C910CA">
        <w:rPr>
          <w:rFonts w:ascii="Times New Roman" w:hAnsi="Times New Roman" w:cs="Times New Roman"/>
          <w:color w:val="050505"/>
          <w:sz w:val="24"/>
          <w:szCs w:val="24"/>
          <w:shd w:val="clear" w:color="auto" w:fill="FFFFFF"/>
        </w:rPr>
        <w:t xml:space="preserve"> e fshatit Kmetoc, njoftim.</w:t>
      </w:r>
    </w:p>
    <w:p w:rsidR="00A25F4B" w:rsidRPr="00C910CA" w:rsidRDefault="00A25F4B" w:rsidP="00A25F4B">
      <w:pPr>
        <w:numPr>
          <w:ilvl w:val="0"/>
          <w:numId w:val="41"/>
        </w:numPr>
        <w:shd w:val="clear" w:color="auto" w:fill="FFFFFF"/>
        <w:spacing w:after="0" w:line="24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Fatima Bekteshi nga Gjilani, njoftim.</w:t>
      </w:r>
    </w:p>
    <w:p w:rsidR="00A25F4B" w:rsidRPr="00C910CA" w:rsidRDefault="00A25F4B" w:rsidP="00A25F4B">
      <w:pPr>
        <w:numPr>
          <w:ilvl w:val="0"/>
          <w:numId w:val="41"/>
        </w:numPr>
        <w:shd w:val="clear" w:color="auto" w:fill="FFFFFF"/>
        <w:spacing w:after="0" w:line="240" w:lineRule="auto"/>
        <w:contextualSpacing/>
        <w:jc w:val="both"/>
        <w:rPr>
          <w:rFonts w:ascii="Times New Roman" w:hAnsi="Times New Roman" w:cs="Times New Roman"/>
          <w:sz w:val="24"/>
          <w:szCs w:val="24"/>
        </w:rPr>
      </w:pPr>
      <w:r w:rsidRPr="00C910CA">
        <w:rPr>
          <w:rFonts w:ascii="Times New Roman" w:hAnsi="Times New Roman" w:cs="Times New Roman"/>
          <w:color w:val="050505"/>
          <w:sz w:val="24"/>
          <w:szCs w:val="24"/>
          <w:shd w:val="clear" w:color="auto" w:fill="FFFFFF"/>
        </w:rPr>
        <w:t>Armen Asani Gjilan, njoftim.</w:t>
      </w:r>
    </w:p>
    <w:p w:rsidR="00A25F4B" w:rsidRPr="00C910CA" w:rsidRDefault="00A25F4B" w:rsidP="00A25F4B">
      <w:pPr>
        <w:numPr>
          <w:ilvl w:val="0"/>
          <w:numId w:val="41"/>
        </w:numPr>
        <w:shd w:val="clear" w:color="auto" w:fill="FFFFFF"/>
        <w:spacing w:after="0" w:line="24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Shkelzen Kastrati Gjilan, njoftim.</w:t>
      </w:r>
    </w:p>
    <w:p w:rsidR="00A25F4B" w:rsidRPr="00C910CA" w:rsidRDefault="00A25F4B" w:rsidP="00A25F4B">
      <w:pPr>
        <w:numPr>
          <w:ilvl w:val="0"/>
          <w:numId w:val="41"/>
        </w:numPr>
        <w:shd w:val="clear" w:color="auto" w:fill="FFFFFF"/>
        <w:spacing w:after="0" w:line="24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Zjadin Uruqi Bresalc, njoftim.</w:t>
      </w:r>
    </w:p>
    <w:p w:rsidR="00A25F4B" w:rsidRPr="00C910CA" w:rsidRDefault="00A25F4B" w:rsidP="00A25F4B">
      <w:pPr>
        <w:numPr>
          <w:ilvl w:val="0"/>
          <w:numId w:val="41"/>
        </w:numPr>
        <w:shd w:val="clear" w:color="auto" w:fill="FFFFFF"/>
        <w:spacing w:after="0" w:line="24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Selim Sherifi nga fshati Lladov</w:t>
      </w:r>
      <w:r w:rsidR="00223F94" w:rsidRPr="00C910CA">
        <w:rPr>
          <w:rFonts w:ascii="Times New Roman" w:hAnsi="Times New Roman" w:cs="Times New Roman"/>
          <w:sz w:val="24"/>
          <w:szCs w:val="24"/>
        </w:rPr>
        <w:t>ë</w:t>
      </w:r>
      <w:r w:rsidRPr="00C910CA">
        <w:rPr>
          <w:rFonts w:ascii="Times New Roman" w:hAnsi="Times New Roman" w:cs="Times New Roman"/>
          <w:sz w:val="24"/>
          <w:szCs w:val="24"/>
        </w:rPr>
        <w:t xml:space="preserve"> Komuna e Gjilanit, njoftim.</w:t>
      </w:r>
    </w:p>
    <w:p w:rsidR="00A25F4B" w:rsidRPr="00C910CA" w:rsidRDefault="00223F94" w:rsidP="00A25F4B">
      <w:pPr>
        <w:numPr>
          <w:ilvl w:val="0"/>
          <w:numId w:val="41"/>
        </w:numPr>
        <w:shd w:val="clear" w:color="auto" w:fill="FFFFFF"/>
        <w:spacing w:after="0" w:line="24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Vëllezërit</w:t>
      </w:r>
      <w:r w:rsidR="00A25F4B" w:rsidRPr="00C910CA">
        <w:rPr>
          <w:rFonts w:ascii="Times New Roman" w:hAnsi="Times New Roman" w:cs="Times New Roman"/>
          <w:sz w:val="24"/>
          <w:szCs w:val="24"/>
        </w:rPr>
        <w:t xml:space="preserve"> Ibishi nga fshati Dobërqan, Njoftim.</w:t>
      </w:r>
    </w:p>
    <w:p w:rsidR="00A25F4B" w:rsidRPr="00C910CA" w:rsidRDefault="00A25F4B" w:rsidP="00A25F4B">
      <w:pPr>
        <w:numPr>
          <w:ilvl w:val="0"/>
          <w:numId w:val="41"/>
        </w:numPr>
        <w:shd w:val="clear" w:color="auto" w:fill="FFFFFF"/>
        <w:spacing w:after="0" w:line="24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Njoftim DMSH dhe Kryetarin për </w:t>
      </w:r>
      <w:r w:rsidR="00223F94" w:rsidRPr="00C910CA">
        <w:rPr>
          <w:rFonts w:ascii="Times New Roman" w:hAnsi="Times New Roman" w:cs="Times New Roman"/>
          <w:sz w:val="24"/>
          <w:szCs w:val="24"/>
        </w:rPr>
        <w:t>shtëpinë</w:t>
      </w:r>
      <w:r w:rsidRPr="00C910CA">
        <w:rPr>
          <w:rFonts w:ascii="Times New Roman" w:hAnsi="Times New Roman" w:cs="Times New Roman"/>
          <w:sz w:val="24"/>
          <w:szCs w:val="24"/>
        </w:rPr>
        <w:t xml:space="preserve"> e Adnan Sahitit.</w:t>
      </w:r>
    </w:p>
    <w:p w:rsidR="00A25F4B" w:rsidRPr="00C910CA" w:rsidRDefault="00A25F4B" w:rsidP="00A25F4B">
      <w:pPr>
        <w:numPr>
          <w:ilvl w:val="0"/>
          <w:numId w:val="41"/>
        </w:numPr>
        <w:shd w:val="clear" w:color="auto" w:fill="FFFFFF"/>
        <w:spacing w:after="0" w:line="24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Ballkan Auto Garage, vërtetim për Vërshime nga zyra me qytetar.</w:t>
      </w:r>
    </w:p>
    <w:p w:rsidR="00A25F4B" w:rsidRPr="00C910CA" w:rsidRDefault="00A25F4B" w:rsidP="00A25F4B">
      <w:pPr>
        <w:numPr>
          <w:ilvl w:val="0"/>
          <w:numId w:val="41"/>
        </w:numPr>
        <w:shd w:val="clear" w:color="auto" w:fill="FFFFFF"/>
        <w:spacing w:after="0" w:line="24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Njoftim  për Florim Mustafën për Vërshime nga zyra me qytetar.</w:t>
      </w:r>
    </w:p>
    <w:p w:rsidR="00A25F4B" w:rsidRPr="00C910CA" w:rsidRDefault="00A25F4B" w:rsidP="00A25F4B">
      <w:pPr>
        <w:numPr>
          <w:ilvl w:val="0"/>
          <w:numId w:val="41"/>
        </w:numPr>
        <w:shd w:val="clear" w:color="auto" w:fill="FFFFFF"/>
        <w:spacing w:after="0" w:line="24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 Njoftim për Moto Club Uglar për pjesëmarrje në garat që do të mbahen në f.sh Uglar të një njësie të </w:t>
      </w:r>
      <w:r w:rsidR="00223F94" w:rsidRPr="00C910CA">
        <w:rPr>
          <w:rFonts w:ascii="Times New Roman" w:hAnsi="Times New Roman" w:cs="Times New Roman"/>
          <w:sz w:val="24"/>
          <w:szCs w:val="24"/>
        </w:rPr>
        <w:t>Zjarrfikëseve</w:t>
      </w:r>
      <w:r w:rsidRPr="00C910CA">
        <w:rPr>
          <w:rFonts w:ascii="Times New Roman" w:hAnsi="Times New Roman" w:cs="Times New Roman"/>
          <w:sz w:val="24"/>
          <w:szCs w:val="24"/>
        </w:rPr>
        <w:t>.</w:t>
      </w:r>
    </w:p>
    <w:p w:rsidR="00A25F4B" w:rsidRPr="00C910CA" w:rsidRDefault="00A25F4B" w:rsidP="00A25F4B">
      <w:pPr>
        <w:numPr>
          <w:ilvl w:val="0"/>
          <w:numId w:val="41"/>
        </w:numPr>
        <w:shd w:val="clear" w:color="auto" w:fill="FFFFFF"/>
        <w:spacing w:after="0" w:line="24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Njoftim për Kryetarin e Komunës, Drejtoria e </w:t>
      </w:r>
      <w:r w:rsidR="00223F94" w:rsidRPr="00C910CA">
        <w:rPr>
          <w:rFonts w:ascii="Times New Roman" w:hAnsi="Times New Roman" w:cs="Times New Roman"/>
          <w:sz w:val="24"/>
          <w:szCs w:val="24"/>
        </w:rPr>
        <w:t>Mbrojtjes</w:t>
      </w:r>
      <w:r w:rsidRPr="00C910CA">
        <w:rPr>
          <w:rFonts w:ascii="Times New Roman" w:hAnsi="Times New Roman" w:cs="Times New Roman"/>
          <w:sz w:val="24"/>
          <w:szCs w:val="24"/>
        </w:rPr>
        <w:t xml:space="preserve"> dhe Shpëtim, Drejtoria e Shërbimeve Publike, Transport dhe Banim, Drejtoria e Inspeksionit, për uzurpime të </w:t>
      </w:r>
      <w:r w:rsidR="00223F94" w:rsidRPr="00C910CA">
        <w:rPr>
          <w:rFonts w:ascii="Times New Roman" w:hAnsi="Times New Roman" w:cs="Times New Roman"/>
          <w:sz w:val="24"/>
          <w:szCs w:val="24"/>
        </w:rPr>
        <w:t>lumenjve</w:t>
      </w:r>
      <w:r w:rsidRPr="00C910CA">
        <w:rPr>
          <w:rFonts w:ascii="Times New Roman" w:hAnsi="Times New Roman" w:cs="Times New Roman"/>
          <w:sz w:val="24"/>
          <w:szCs w:val="24"/>
        </w:rPr>
        <w:t>.</w:t>
      </w:r>
    </w:p>
    <w:p w:rsidR="00A25F4B" w:rsidRPr="00C910CA" w:rsidRDefault="00A25F4B" w:rsidP="00A25F4B">
      <w:pPr>
        <w:numPr>
          <w:ilvl w:val="0"/>
          <w:numId w:val="41"/>
        </w:numPr>
        <w:shd w:val="clear" w:color="auto" w:fill="FFFFFF"/>
        <w:spacing w:after="0" w:line="24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Njoftim për Qemajl Xhaxhkaj për lumin Stanishorka nga zyra me qytetar.</w:t>
      </w:r>
    </w:p>
    <w:p w:rsidR="00A25F4B" w:rsidRPr="00C910CA" w:rsidRDefault="00A25F4B" w:rsidP="00A25F4B">
      <w:pPr>
        <w:numPr>
          <w:ilvl w:val="0"/>
          <w:numId w:val="41"/>
        </w:numPr>
        <w:shd w:val="clear" w:color="auto" w:fill="FFFFFF"/>
        <w:spacing w:after="0" w:line="24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Njoftim për Shaban Emini për </w:t>
      </w:r>
      <w:r w:rsidR="00223F94" w:rsidRPr="00C910CA">
        <w:rPr>
          <w:rFonts w:ascii="Times New Roman" w:hAnsi="Times New Roman" w:cs="Times New Roman"/>
          <w:sz w:val="24"/>
          <w:szCs w:val="24"/>
        </w:rPr>
        <w:t>shtëpinë</w:t>
      </w:r>
      <w:r w:rsidRPr="00C910CA">
        <w:rPr>
          <w:rFonts w:ascii="Times New Roman" w:hAnsi="Times New Roman" w:cs="Times New Roman"/>
          <w:sz w:val="24"/>
          <w:szCs w:val="24"/>
        </w:rPr>
        <w:t xml:space="preserve"> e vjetër nga zyra me qytetar.</w:t>
      </w:r>
    </w:p>
    <w:p w:rsidR="00A25F4B" w:rsidRPr="00C910CA" w:rsidRDefault="00A25F4B" w:rsidP="00A25F4B">
      <w:pPr>
        <w:numPr>
          <w:ilvl w:val="0"/>
          <w:numId w:val="41"/>
        </w:numPr>
        <w:shd w:val="clear" w:color="auto" w:fill="FFFFFF"/>
        <w:spacing w:after="0" w:line="24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Njoftim për Shemsedin Hasani për vërshime nga zyra me qytetar. </w:t>
      </w:r>
    </w:p>
    <w:p w:rsidR="00A25F4B" w:rsidRPr="00C910CA" w:rsidRDefault="00A25F4B" w:rsidP="00A25F4B">
      <w:pPr>
        <w:numPr>
          <w:ilvl w:val="0"/>
          <w:numId w:val="41"/>
        </w:numPr>
        <w:shd w:val="clear" w:color="auto" w:fill="FFFFFF"/>
        <w:spacing w:after="0" w:line="24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Njoftimi për </w:t>
      </w:r>
      <w:r w:rsidR="00223F94" w:rsidRPr="00C910CA">
        <w:rPr>
          <w:rFonts w:ascii="Times New Roman" w:hAnsi="Times New Roman" w:cs="Times New Roman"/>
          <w:sz w:val="24"/>
          <w:szCs w:val="24"/>
        </w:rPr>
        <w:t>Këshillin</w:t>
      </w:r>
      <w:r w:rsidRPr="00C910CA">
        <w:rPr>
          <w:rFonts w:ascii="Times New Roman" w:hAnsi="Times New Roman" w:cs="Times New Roman"/>
          <w:sz w:val="24"/>
          <w:szCs w:val="24"/>
        </w:rPr>
        <w:t xml:space="preserve">  e  Banimit.</w:t>
      </w:r>
    </w:p>
    <w:p w:rsidR="00A25F4B" w:rsidRPr="00C910CA" w:rsidRDefault="00A25F4B" w:rsidP="00A25F4B">
      <w:pPr>
        <w:numPr>
          <w:ilvl w:val="0"/>
          <w:numId w:val="41"/>
        </w:numPr>
        <w:tabs>
          <w:tab w:val="left" w:pos="2917"/>
        </w:tabs>
        <w:spacing w:after="0" w:line="276" w:lineRule="auto"/>
        <w:contextualSpacing/>
        <w:rPr>
          <w:rFonts w:ascii="Times New Roman" w:hAnsi="Times New Roman" w:cs="Times New Roman"/>
          <w:sz w:val="24"/>
          <w:szCs w:val="24"/>
        </w:rPr>
      </w:pPr>
      <w:r w:rsidRPr="00C910CA">
        <w:rPr>
          <w:rFonts w:ascii="Times New Roman" w:hAnsi="Times New Roman" w:cs="Times New Roman"/>
          <w:sz w:val="24"/>
          <w:szCs w:val="24"/>
        </w:rPr>
        <w:t>Kërkesa drejtuar këtyre subjekteve; Ipko, Kujtesës, PTK – së, Telkos, dhe Vala.</w:t>
      </w:r>
    </w:p>
    <w:p w:rsidR="00A25F4B" w:rsidRPr="00C910CA" w:rsidRDefault="00A25F4B" w:rsidP="00A25F4B">
      <w:pPr>
        <w:numPr>
          <w:ilvl w:val="0"/>
          <w:numId w:val="41"/>
        </w:numPr>
        <w:tabs>
          <w:tab w:val="left" w:pos="2917"/>
        </w:tabs>
        <w:spacing w:after="0" w:line="276" w:lineRule="auto"/>
        <w:contextualSpacing/>
        <w:rPr>
          <w:rFonts w:ascii="Times New Roman" w:hAnsi="Times New Roman" w:cs="Times New Roman"/>
          <w:sz w:val="24"/>
          <w:szCs w:val="24"/>
        </w:rPr>
      </w:pPr>
      <w:r w:rsidRPr="00C910CA">
        <w:rPr>
          <w:rFonts w:ascii="Times New Roman" w:hAnsi="Times New Roman" w:cs="Times New Roman"/>
          <w:sz w:val="24"/>
          <w:szCs w:val="24"/>
        </w:rPr>
        <w:t>Njoftim Qendrën për shërbim me Qytetar dhe DSHPTB.</w:t>
      </w:r>
    </w:p>
    <w:p w:rsidR="00A25F4B" w:rsidRPr="00C910CA" w:rsidRDefault="00A25F4B" w:rsidP="00A25F4B">
      <w:pPr>
        <w:numPr>
          <w:ilvl w:val="0"/>
          <w:numId w:val="41"/>
        </w:numPr>
        <w:tabs>
          <w:tab w:val="left" w:pos="2917"/>
        </w:tabs>
        <w:spacing w:after="0" w:line="276" w:lineRule="auto"/>
        <w:contextualSpacing/>
        <w:rPr>
          <w:rFonts w:ascii="Times New Roman" w:hAnsi="Times New Roman" w:cs="Times New Roman"/>
          <w:sz w:val="24"/>
          <w:szCs w:val="24"/>
        </w:rPr>
      </w:pPr>
      <w:r w:rsidRPr="00C910CA">
        <w:rPr>
          <w:rFonts w:ascii="Times New Roman" w:hAnsi="Times New Roman" w:cs="Times New Roman"/>
          <w:sz w:val="24"/>
          <w:szCs w:val="24"/>
        </w:rPr>
        <w:t>Njoftim Drejtorin Mentor Mihovci për rastin e dëmtimit të rrugës në f.sh Përlepnicë, Demush Bajrami.</w:t>
      </w:r>
    </w:p>
    <w:p w:rsidR="00A25F4B" w:rsidRPr="00C910CA" w:rsidRDefault="00A25F4B" w:rsidP="00A25F4B">
      <w:pPr>
        <w:numPr>
          <w:ilvl w:val="0"/>
          <w:numId w:val="41"/>
        </w:numPr>
        <w:tabs>
          <w:tab w:val="left" w:pos="2917"/>
        </w:tabs>
        <w:spacing w:after="0" w:line="276" w:lineRule="auto"/>
        <w:contextualSpacing/>
        <w:rPr>
          <w:rFonts w:ascii="Times New Roman" w:hAnsi="Times New Roman" w:cs="Times New Roman"/>
          <w:sz w:val="24"/>
          <w:szCs w:val="24"/>
        </w:rPr>
      </w:pPr>
      <w:r w:rsidRPr="00C910CA">
        <w:rPr>
          <w:rFonts w:ascii="Times New Roman" w:eastAsia="MS Mincho" w:hAnsi="Times New Roman" w:cs="Times New Roman"/>
          <w:sz w:val="24"/>
          <w:szCs w:val="24"/>
        </w:rPr>
        <w:t xml:space="preserve"> Njoftim për Qendrën për Shërbim të </w:t>
      </w:r>
      <w:r w:rsidR="004E04DB" w:rsidRPr="00C910CA">
        <w:rPr>
          <w:rFonts w:ascii="Times New Roman" w:eastAsia="MS Mincho" w:hAnsi="Times New Roman" w:cs="Times New Roman"/>
          <w:sz w:val="24"/>
          <w:szCs w:val="24"/>
        </w:rPr>
        <w:t>Qytetarëve</w:t>
      </w:r>
      <w:r w:rsidRPr="00C910CA">
        <w:rPr>
          <w:rFonts w:ascii="Times New Roman" w:eastAsia="MS Mincho" w:hAnsi="Times New Roman" w:cs="Times New Roman"/>
          <w:sz w:val="24"/>
          <w:szCs w:val="24"/>
        </w:rPr>
        <w:t xml:space="preserve"> ( QShQ)</w:t>
      </w:r>
    </w:p>
    <w:p w:rsidR="00A25F4B" w:rsidRPr="00C910CA" w:rsidRDefault="00A25F4B" w:rsidP="00A25F4B">
      <w:pPr>
        <w:numPr>
          <w:ilvl w:val="0"/>
          <w:numId w:val="41"/>
        </w:numPr>
        <w:tabs>
          <w:tab w:val="left" w:pos="2917"/>
        </w:tabs>
        <w:spacing w:after="0" w:line="276" w:lineRule="auto"/>
        <w:contextualSpacing/>
        <w:rPr>
          <w:rFonts w:ascii="Times New Roman" w:hAnsi="Times New Roman" w:cs="Times New Roman"/>
          <w:sz w:val="24"/>
          <w:szCs w:val="24"/>
        </w:rPr>
      </w:pPr>
      <w:r w:rsidRPr="00C910CA">
        <w:rPr>
          <w:rFonts w:ascii="Times New Roman" w:hAnsi="Times New Roman" w:cs="Times New Roman"/>
          <w:sz w:val="24"/>
          <w:szCs w:val="24"/>
        </w:rPr>
        <w:t>Vërtetim për Fitim Qazimi, Vërshim.</w:t>
      </w:r>
    </w:p>
    <w:p w:rsidR="00A25F4B" w:rsidRPr="00C910CA" w:rsidRDefault="00A25F4B" w:rsidP="00A25F4B">
      <w:pPr>
        <w:numPr>
          <w:ilvl w:val="0"/>
          <w:numId w:val="41"/>
        </w:numPr>
        <w:tabs>
          <w:tab w:val="left" w:pos="2917"/>
        </w:tabs>
        <w:spacing w:after="0" w:line="276" w:lineRule="auto"/>
        <w:contextualSpacing/>
        <w:rPr>
          <w:rFonts w:ascii="Times New Roman" w:hAnsi="Times New Roman" w:cs="Times New Roman"/>
          <w:sz w:val="24"/>
          <w:szCs w:val="24"/>
        </w:rPr>
      </w:pPr>
      <w:r w:rsidRPr="00C910CA">
        <w:rPr>
          <w:rFonts w:ascii="Times New Roman" w:hAnsi="Times New Roman" w:cs="Times New Roman"/>
          <w:sz w:val="24"/>
          <w:szCs w:val="24"/>
        </w:rPr>
        <w:t>Vërtetim për Sali Elezit, Vërshim.</w:t>
      </w:r>
    </w:p>
    <w:p w:rsidR="00A25F4B" w:rsidRPr="00C910CA" w:rsidRDefault="00A25F4B" w:rsidP="00A25F4B">
      <w:pPr>
        <w:numPr>
          <w:ilvl w:val="0"/>
          <w:numId w:val="41"/>
        </w:numPr>
        <w:tabs>
          <w:tab w:val="left" w:pos="2917"/>
        </w:tabs>
        <w:spacing w:after="0" w:line="276" w:lineRule="auto"/>
        <w:contextualSpacing/>
        <w:rPr>
          <w:rFonts w:ascii="Times New Roman" w:hAnsi="Times New Roman" w:cs="Times New Roman"/>
          <w:sz w:val="24"/>
          <w:szCs w:val="24"/>
        </w:rPr>
      </w:pPr>
      <w:r w:rsidRPr="00C910CA">
        <w:rPr>
          <w:rFonts w:ascii="Times New Roman" w:hAnsi="Times New Roman" w:cs="Times New Roman"/>
          <w:sz w:val="24"/>
          <w:szCs w:val="24"/>
        </w:rPr>
        <w:t>Njoftim për Sherif Rrahmani.</w:t>
      </w:r>
    </w:p>
    <w:p w:rsidR="00A25F4B" w:rsidRPr="00C910CA" w:rsidRDefault="00A25F4B" w:rsidP="00A25F4B">
      <w:pPr>
        <w:numPr>
          <w:ilvl w:val="0"/>
          <w:numId w:val="41"/>
        </w:numPr>
        <w:tabs>
          <w:tab w:val="left" w:pos="2917"/>
        </w:tabs>
        <w:spacing w:after="0" w:line="276" w:lineRule="auto"/>
        <w:contextualSpacing/>
        <w:rPr>
          <w:rFonts w:ascii="Times New Roman" w:hAnsi="Times New Roman" w:cs="Times New Roman"/>
          <w:sz w:val="24"/>
          <w:szCs w:val="24"/>
        </w:rPr>
      </w:pPr>
      <w:r w:rsidRPr="00C910CA">
        <w:rPr>
          <w:rFonts w:ascii="Times New Roman" w:hAnsi="Times New Roman" w:cs="Times New Roman"/>
          <w:sz w:val="24"/>
          <w:szCs w:val="24"/>
        </w:rPr>
        <w:lastRenderedPageBreak/>
        <w:t>Vërtetim për Xhevat Bekteshi, vërshim.</w:t>
      </w:r>
    </w:p>
    <w:p w:rsidR="00A25F4B" w:rsidRPr="00C910CA" w:rsidRDefault="00A25F4B" w:rsidP="00A25F4B">
      <w:pPr>
        <w:numPr>
          <w:ilvl w:val="0"/>
          <w:numId w:val="41"/>
        </w:numPr>
        <w:tabs>
          <w:tab w:val="left" w:pos="2917"/>
        </w:tabs>
        <w:spacing w:after="0" w:line="276" w:lineRule="auto"/>
        <w:contextualSpacing/>
        <w:rPr>
          <w:rFonts w:ascii="Times New Roman" w:hAnsi="Times New Roman" w:cs="Times New Roman"/>
          <w:sz w:val="24"/>
          <w:szCs w:val="24"/>
        </w:rPr>
      </w:pPr>
      <w:r w:rsidRPr="00C910CA">
        <w:rPr>
          <w:rFonts w:ascii="Times New Roman" w:hAnsi="Times New Roman" w:cs="Times New Roman"/>
          <w:sz w:val="24"/>
          <w:szCs w:val="24"/>
        </w:rPr>
        <w:t xml:space="preserve">Tri raporte për tri objekte për ndërtime pa leje të </w:t>
      </w:r>
      <w:r w:rsidR="004E04DB" w:rsidRPr="00C910CA">
        <w:rPr>
          <w:rFonts w:ascii="Times New Roman" w:hAnsi="Times New Roman" w:cs="Times New Roman"/>
          <w:sz w:val="24"/>
          <w:szCs w:val="24"/>
        </w:rPr>
        <w:t>kategorisë</w:t>
      </w:r>
      <w:r w:rsidRPr="00C910CA">
        <w:rPr>
          <w:rFonts w:ascii="Times New Roman" w:hAnsi="Times New Roman" w:cs="Times New Roman"/>
          <w:sz w:val="24"/>
          <w:szCs w:val="24"/>
        </w:rPr>
        <w:t xml:space="preserve"> II – të.</w:t>
      </w:r>
    </w:p>
    <w:p w:rsidR="00A25F4B" w:rsidRPr="00C910CA" w:rsidRDefault="00A25F4B" w:rsidP="00A25F4B">
      <w:pPr>
        <w:numPr>
          <w:ilvl w:val="0"/>
          <w:numId w:val="41"/>
        </w:numPr>
        <w:tabs>
          <w:tab w:val="left" w:pos="2917"/>
        </w:tabs>
        <w:spacing w:after="0" w:line="276" w:lineRule="auto"/>
        <w:contextualSpacing/>
        <w:rPr>
          <w:rFonts w:ascii="Times New Roman" w:hAnsi="Times New Roman" w:cs="Times New Roman"/>
          <w:sz w:val="24"/>
          <w:szCs w:val="24"/>
        </w:rPr>
      </w:pPr>
      <w:r w:rsidRPr="00C910CA">
        <w:rPr>
          <w:rFonts w:ascii="Times New Roman" w:eastAsia="MS Mincho" w:hAnsi="Times New Roman" w:cs="Times New Roman"/>
          <w:sz w:val="24"/>
          <w:szCs w:val="24"/>
        </w:rPr>
        <w:t>Njoftim për Besim Azizin  Gjilan</w:t>
      </w:r>
    </w:p>
    <w:p w:rsidR="00A25F4B" w:rsidRPr="00C910CA" w:rsidRDefault="004E04DB" w:rsidP="00A25F4B">
      <w:pPr>
        <w:numPr>
          <w:ilvl w:val="0"/>
          <w:numId w:val="41"/>
        </w:numPr>
        <w:tabs>
          <w:tab w:val="left" w:pos="2917"/>
        </w:tabs>
        <w:spacing w:after="0" w:line="276" w:lineRule="auto"/>
        <w:contextualSpacing/>
        <w:rPr>
          <w:rFonts w:ascii="Times New Roman" w:hAnsi="Times New Roman" w:cs="Times New Roman"/>
          <w:sz w:val="24"/>
          <w:szCs w:val="24"/>
        </w:rPr>
      </w:pPr>
      <w:r w:rsidRPr="00C910CA">
        <w:rPr>
          <w:rFonts w:ascii="Times New Roman" w:hAnsi="Times New Roman" w:cs="Times New Roman"/>
          <w:sz w:val="24"/>
          <w:szCs w:val="24"/>
        </w:rPr>
        <w:t>Për Kryetarin e Komisionit /Inxhini</w:t>
      </w:r>
      <w:r w:rsidR="00A25F4B" w:rsidRPr="00C910CA">
        <w:rPr>
          <w:rFonts w:ascii="Times New Roman" w:hAnsi="Times New Roman" w:cs="Times New Roman"/>
          <w:sz w:val="24"/>
          <w:szCs w:val="24"/>
        </w:rPr>
        <w:t>er i Ndërtimtarisë, Ridvan Aliu</w:t>
      </w:r>
    </w:p>
    <w:p w:rsidR="00A25F4B" w:rsidRPr="00C910CA" w:rsidRDefault="00A25F4B" w:rsidP="00A25F4B">
      <w:pPr>
        <w:numPr>
          <w:ilvl w:val="0"/>
          <w:numId w:val="41"/>
        </w:numPr>
        <w:tabs>
          <w:tab w:val="left" w:pos="2917"/>
        </w:tabs>
        <w:spacing w:after="0" w:line="276" w:lineRule="auto"/>
        <w:contextualSpacing/>
        <w:rPr>
          <w:rFonts w:ascii="Times New Roman" w:hAnsi="Times New Roman" w:cs="Times New Roman"/>
          <w:sz w:val="24"/>
          <w:szCs w:val="24"/>
        </w:rPr>
      </w:pPr>
      <w:r w:rsidRPr="00C910CA">
        <w:rPr>
          <w:rFonts w:ascii="Times New Roman" w:eastAsia="MS Mincho" w:hAnsi="Times New Roman" w:cs="Times New Roman"/>
          <w:sz w:val="24"/>
          <w:szCs w:val="24"/>
        </w:rPr>
        <w:t>Vërtetim Xhevat Bekteshi nga fshati Livoç i Ultë / Gjilan</w:t>
      </w:r>
    </w:p>
    <w:p w:rsidR="00A25F4B" w:rsidRPr="00C910CA" w:rsidRDefault="00A25F4B" w:rsidP="00A25F4B">
      <w:pPr>
        <w:numPr>
          <w:ilvl w:val="0"/>
          <w:numId w:val="41"/>
        </w:numPr>
        <w:tabs>
          <w:tab w:val="left" w:pos="2917"/>
        </w:tabs>
        <w:spacing w:after="0" w:line="276" w:lineRule="auto"/>
        <w:contextualSpacing/>
        <w:rPr>
          <w:rFonts w:ascii="Times New Roman" w:hAnsi="Times New Roman" w:cs="Times New Roman"/>
          <w:sz w:val="24"/>
          <w:szCs w:val="24"/>
        </w:rPr>
      </w:pPr>
      <w:r w:rsidRPr="00C910CA">
        <w:rPr>
          <w:rFonts w:ascii="Times New Roman" w:hAnsi="Times New Roman" w:cs="Times New Roman"/>
          <w:sz w:val="24"/>
          <w:szCs w:val="24"/>
        </w:rPr>
        <w:t>Njoftim për fshatin Gadish</w:t>
      </w:r>
    </w:p>
    <w:p w:rsidR="00A25F4B" w:rsidRPr="00C910CA" w:rsidRDefault="00A25F4B" w:rsidP="00A25F4B">
      <w:pPr>
        <w:numPr>
          <w:ilvl w:val="0"/>
          <w:numId w:val="41"/>
        </w:numPr>
        <w:tabs>
          <w:tab w:val="left" w:pos="2917"/>
        </w:tabs>
        <w:spacing w:after="0" w:line="276" w:lineRule="auto"/>
        <w:contextualSpacing/>
        <w:rPr>
          <w:rFonts w:ascii="Times New Roman" w:hAnsi="Times New Roman" w:cs="Times New Roman"/>
          <w:sz w:val="24"/>
          <w:szCs w:val="24"/>
        </w:rPr>
      </w:pPr>
      <w:r w:rsidRPr="00C910CA">
        <w:rPr>
          <w:rFonts w:ascii="Times New Roman" w:hAnsi="Times New Roman" w:cs="Times New Roman"/>
          <w:sz w:val="24"/>
          <w:szCs w:val="24"/>
        </w:rPr>
        <w:t>Njoftim për Mevlude Abdullahu</w:t>
      </w:r>
    </w:p>
    <w:p w:rsidR="00A25F4B" w:rsidRPr="00C910CA" w:rsidRDefault="00A25F4B" w:rsidP="00A25F4B">
      <w:pPr>
        <w:numPr>
          <w:ilvl w:val="0"/>
          <w:numId w:val="41"/>
        </w:numPr>
        <w:shd w:val="clear" w:color="auto" w:fill="FFFFFF"/>
        <w:spacing w:after="0" w:line="24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Njoftim për Sali Kazazi nga fshatit Dobërqan.</w:t>
      </w:r>
    </w:p>
    <w:p w:rsidR="00A25F4B" w:rsidRPr="00C910CA" w:rsidRDefault="00A25F4B" w:rsidP="00A25F4B">
      <w:pPr>
        <w:shd w:val="clear" w:color="auto" w:fill="FFFFFF"/>
        <w:spacing w:line="360" w:lineRule="auto"/>
        <w:jc w:val="both"/>
        <w:rPr>
          <w:rFonts w:ascii="Times New Roman" w:hAnsi="Times New Roman" w:cs="Times New Roman"/>
          <w:sz w:val="24"/>
          <w:szCs w:val="24"/>
        </w:rPr>
      </w:pPr>
    </w:p>
    <w:p w:rsidR="00A25F4B" w:rsidRPr="00C910CA" w:rsidRDefault="00A25F4B" w:rsidP="00A25F4B">
      <w:pPr>
        <w:rPr>
          <w:rFonts w:ascii="Times New Roman" w:hAnsi="Times New Roman" w:cs="Times New Roman"/>
          <w:b/>
          <w:sz w:val="24"/>
          <w:szCs w:val="24"/>
        </w:rPr>
      </w:pPr>
      <w:r w:rsidRPr="00C910CA">
        <w:rPr>
          <w:rFonts w:ascii="Times New Roman" w:hAnsi="Times New Roman" w:cs="Times New Roman"/>
          <w:b/>
          <w:sz w:val="24"/>
          <w:szCs w:val="24"/>
        </w:rPr>
        <w:t>Aktivitetet tjera ;</w:t>
      </w:r>
    </w:p>
    <w:p w:rsidR="00A25F4B" w:rsidRPr="00C910CA" w:rsidRDefault="00A25F4B" w:rsidP="00A25F4B">
      <w:pPr>
        <w:numPr>
          <w:ilvl w:val="0"/>
          <w:numId w:val="41"/>
        </w:numPr>
        <w:spacing w:after="0" w:line="240" w:lineRule="auto"/>
        <w:jc w:val="both"/>
        <w:rPr>
          <w:rFonts w:ascii="Times New Roman" w:eastAsia="Times New Roman" w:hAnsi="Times New Roman" w:cs="Times New Roman"/>
          <w:sz w:val="24"/>
          <w:szCs w:val="24"/>
        </w:rPr>
      </w:pPr>
      <w:r w:rsidRPr="00C910CA">
        <w:rPr>
          <w:rFonts w:ascii="Times New Roman" w:eastAsia="Times New Roman" w:hAnsi="Times New Roman" w:cs="Times New Roman"/>
          <w:color w:val="000000"/>
          <w:sz w:val="24"/>
          <w:szCs w:val="24"/>
        </w:rPr>
        <w:t xml:space="preserve">Sipas vendimit  me </w:t>
      </w:r>
      <w:r w:rsidR="004E04DB" w:rsidRPr="00C910CA">
        <w:rPr>
          <w:rFonts w:ascii="Times New Roman" w:eastAsia="Times New Roman" w:hAnsi="Times New Roman" w:cs="Times New Roman"/>
          <w:color w:val="000000"/>
          <w:sz w:val="24"/>
          <w:szCs w:val="24"/>
        </w:rPr>
        <w:t>numër</w:t>
      </w:r>
      <w:r w:rsidRPr="00C910CA">
        <w:rPr>
          <w:rFonts w:ascii="Times New Roman" w:eastAsia="Times New Roman" w:hAnsi="Times New Roman" w:cs="Times New Roman"/>
          <w:color w:val="000000"/>
          <w:sz w:val="24"/>
          <w:szCs w:val="24"/>
        </w:rPr>
        <w:t xml:space="preserve"> 1020 të </w:t>
      </w:r>
      <w:r w:rsidR="004E04DB" w:rsidRPr="00C910CA">
        <w:rPr>
          <w:rFonts w:ascii="Times New Roman" w:eastAsia="Times New Roman" w:hAnsi="Times New Roman" w:cs="Times New Roman"/>
          <w:color w:val="000000"/>
          <w:sz w:val="24"/>
          <w:szCs w:val="24"/>
        </w:rPr>
        <w:t>datës</w:t>
      </w:r>
      <w:r w:rsidRPr="00C910CA">
        <w:rPr>
          <w:rFonts w:ascii="Times New Roman" w:eastAsia="Times New Roman" w:hAnsi="Times New Roman" w:cs="Times New Roman"/>
          <w:color w:val="000000"/>
          <w:sz w:val="24"/>
          <w:szCs w:val="24"/>
        </w:rPr>
        <w:t xml:space="preserve"> 29.09.2022, për </w:t>
      </w:r>
      <w:r w:rsidR="00626495" w:rsidRPr="00C910CA">
        <w:rPr>
          <w:rFonts w:ascii="Times New Roman" w:eastAsia="Times New Roman" w:hAnsi="Times New Roman" w:cs="Times New Roman"/>
          <w:color w:val="000000"/>
          <w:sz w:val="24"/>
          <w:szCs w:val="24"/>
        </w:rPr>
        <w:t>emërimin</w:t>
      </w:r>
      <w:r w:rsidRPr="00C910CA">
        <w:rPr>
          <w:rFonts w:ascii="Times New Roman" w:eastAsia="Times New Roman" w:hAnsi="Times New Roman" w:cs="Times New Roman"/>
          <w:color w:val="000000"/>
          <w:sz w:val="24"/>
          <w:szCs w:val="24"/>
        </w:rPr>
        <w:t xml:space="preserve"> e Komisionit për trajtimin e ndërtimeve pa leje të </w:t>
      </w:r>
      <w:r w:rsidR="00626495" w:rsidRPr="00C910CA">
        <w:rPr>
          <w:rFonts w:ascii="Times New Roman" w:eastAsia="Times New Roman" w:hAnsi="Times New Roman" w:cs="Times New Roman"/>
          <w:color w:val="000000"/>
          <w:sz w:val="24"/>
          <w:szCs w:val="24"/>
        </w:rPr>
        <w:t>kategorisë</w:t>
      </w:r>
      <w:r w:rsidRPr="00C910CA">
        <w:rPr>
          <w:rFonts w:ascii="Times New Roman" w:eastAsia="Times New Roman" w:hAnsi="Times New Roman" w:cs="Times New Roman"/>
          <w:color w:val="000000"/>
          <w:sz w:val="24"/>
          <w:szCs w:val="24"/>
        </w:rPr>
        <w:t xml:space="preserve"> së II – të, </w:t>
      </w:r>
      <w:r w:rsidR="00626495" w:rsidRPr="00C910CA">
        <w:rPr>
          <w:rFonts w:ascii="Times New Roman" w:eastAsia="Times New Roman" w:hAnsi="Times New Roman" w:cs="Times New Roman"/>
          <w:color w:val="000000"/>
          <w:sz w:val="24"/>
          <w:szCs w:val="24"/>
        </w:rPr>
        <w:t>për</w:t>
      </w:r>
      <w:r w:rsidRPr="00C910CA">
        <w:rPr>
          <w:rFonts w:ascii="Times New Roman" w:eastAsia="Times New Roman" w:hAnsi="Times New Roman" w:cs="Times New Roman"/>
          <w:color w:val="000000"/>
          <w:sz w:val="24"/>
          <w:szCs w:val="24"/>
        </w:rPr>
        <w:t xml:space="preserve"> objektin e Naser Sadiku  me </w:t>
      </w:r>
      <w:r w:rsidR="00626495" w:rsidRPr="00C910CA">
        <w:rPr>
          <w:rFonts w:ascii="Times New Roman" w:eastAsia="Times New Roman" w:hAnsi="Times New Roman" w:cs="Times New Roman"/>
          <w:color w:val="000000"/>
          <w:sz w:val="24"/>
          <w:szCs w:val="24"/>
        </w:rPr>
        <w:t>numër</w:t>
      </w:r>
      <w:r w:rsidRPr="00C910CA">
        <w:rPr>
          <w:rFonts w:ascii="Times New Roman" w:eastAsia="Times New Roman" w:hAnsi="Times New Roman" w:cs="Times New Roman"/>
          <w:color w:val="000000"/>
          <w:sz w:val="24"/>
          <w:szCs w:val="24"/>
        </w:rPr>
        <w:t xml:space="preserve"> të </w:t>
      </w:r>
      <w:r w:rsidR="00626495" w:rsidRPr="00C910CA">
        <w:rPr>
          <w:rFonts w:ascii="Times New Roman" w:eastAsia="Times New Roman" w:hAnsi="Times New Roman" w:cs="Times New Roman"/>
          <w:color w:val="000000"/>
          <w:sz w:val="24"/>
          <w:szCs w:val="24"/>
        </w:rPr>
        <w:t>parcelës</w:t>
      </w:r>
      <w:r w:rsidRPr="00C910CA">
        <w:rPr>
          <w:rFonts w:ascii="Times New Roman" w:eastAsia="Times New Roman" w:hAnsi="Times New Roman" w:cs="Times New Roman"/>
          <w:color w:val="000000"/>
          <w:sz w:val="24"/>
          <w:szCs w:val="24"/>
        </w:rPr>
        <w:t xml:space="preserve"> 05554-0. </w:t>
      </w:r>
      <w:r w:rsidRPr="00C910CA">
        <w:rPr>
          <w:rFonts w:ascii="Times New Roman" w:eastAsia="Times New Roman" w:hAnsi="Times New Roman" w:cs="Times New Roman"/>
          <w:sz w:val="24"/>
          <w:szCs w:val="24"/>
        </w:rPr>
        <w:t>Gjatë shikimit të doku</w:t>
      </w:r>
      <w:r w:rsidR="00626495" w:rsidRPr="00C910CA">
        <w:rPr>
          <w:rFonts w:ascii="Times New Roman" w:eastAsia="Times New Roman" w:hAnsi="Times New Roman" w:cs="Times New Roman"/>
          <w:sz w:val="24"/>
          <w:szCs w:val="24"/>
        </w:rPr>
        <w:t>mentacionit teknik dhe kontrollin e bërë së</w:t>
      </w:r>
      <w:r w:rsidRPr="00C910CA">
        <w:rPr>
          <w:rFonts w:ascii="Times New Roman" w:eastAsia="Times New Roman" w:hAnsi="Times New Roman" w:cs="Times New Roman"/>
          <w:sz w:val="24"/>
          <w:szCs w:val="24"/>
        </w:rPr>
        <w:t xml:space="preserve"> bashku me </w:t>
      </w:r>
      <w:r w:rsidR="00626495" w:rsidRPr="00C910CA">
        <w:rPr>
          <w:rFonts w:ascii="Times New Roman" w:eastAsia="Times New Roman" w:hAnsi="Times New Roman" w:cs="Times New Roman"/>
          <w:sz w:val="24"/>
          <w:szCs w:val="24"/>
        </w:rPr>
        <w:t>anëtarët</w:t>
      </w:r>
      <w:r w:rsidRPr="00C910CA">
        <w:rPr>
          <w:rFonts w:ascii="Times New Roman" w:eastAsia="Times New Roman" w:hAnsi="Times New Roman" w:cs="Times New Roman"/>
          <w:sz w:val="24"/>
          <w:szCs w:val="24"/>
        </w:rPr>
        <w:t xml:space="preserve"> e komisionit  në objektet e </w:t>
      </w:r>
      <w:r w:rsidR="00626495" w:rsidRPr="00C910CA">
        <w:rPr>
          <w:rFonts w:ascii="Times New Roman" w:eastAsia="Times New Roman" w:hAnsi="Times New Roman" w:cs="Times New Roman"/>
          <w:sz w:val="24"/>
          <w:szCs w:val="24"/>
        </w:rPr>
        <w:t>personit</w:t>
      </w:r>
      <w:r w:rsidRPr="00C910CA">
        <w:rPr>
          <w:rFonts w:ascii="Times New Roman" w:eastAsia="Times New Roman" w:hAnsi="Times New Roman" w:cs="Times New Roman"/>
          <w:sz w:val="24"/>
          <w:szCs w:val="24"/>
        </w:rPr>
        <w:t xml:space="preserve"> të lartcekur kemi konstatuar se;</w:t>
      </w:r>
    </w:p>
    <w:p w:rsidR="00A25F4B" w:rsidRPr="00C910CA" w:rsidRDefault="00A25F4B" w:rsidP="00A25F4B">
      <w:pPr>
        <w:shd w:val="clear" w:color="auto" w:fill="FFFFFF"/>
        <w:jc w:val="both"/>
        <w:rPr>
          <w:rFonts w:ascii="Times New Roman" w:hAnsi="Times New Roman" w:cs="Times New Roman"/>
          <w:sz w:val="24"/>
          <w:szCs w:val="24"/>
        </w:rPr>
      </w:pPr>
    </w:p>
    <w:p w:rsidR="00A25F4B" w:rsidRPr="00C910CA" w:rsidRDefault="00A25F4B" w:rsidP="00A25F4B">
      <w:pPr>
        <w:numPr>
          <w:ilvl w:val="0"/>
          <w:numId w:val="41"/>
        </w:numPr>
        <w:spacing w:after="0" w:line="240" w:lineRule="auto"/>
        <w:jc w:val="both"/>
        <w:rPr>
          <w:rFonts w:ascii="Times New Roman" w:eastAsia="Times New Roman" w:hAnsi="Times New Roman" w:cs="Times New Roman"/>
          <w:sz w:val="24"/>
          <w:szCs w:val="24"/>
        </w:rPr>
      </w:pPr>
      <w:r w:rsidRPr="00C910CA">
        <w:rPr>
          <w:rFonts w:ascii="Times New Roman" w:eastAsia="Times New Roman" w:hAnsi="Times New Roman" w:cs="Times New Roman"/>
          <w:color w:val="000000"/>
          <w:sz w:val="24"/>
          <w:szCs w:val="24"/>
        </w:rPr>
        <w:t xml:space="preserve">Sipas vendimit  me </w:t>
      </w:r>
      <w:r w:rsidR="00626495" w:rsidRPr="00C910CA">
        <w:rPr>
          <w:rFonts w:ascii="Times New Roman" w:eastAsia="Times New Roman" w:hAnsi="Times New Roman" w:cs="Times New Roman"/>
          <w:color w:val="000000"/>
          <w:sz w:val="24"/>
          <w:szCs w:val="24"/>
        </w:rPr>
        <w:t>numër</w:t>
      </w:r>
      <w:r w:rsidRPr="00C910CA">
        <w:rPr>
          <w:rFonts w:ascii="Times New Roman" w:eastAsia="Times New Roman" w:hAnsi="Times New Roman" w:cs="Times New Roman"/>
          <w:color w:val="000000"/>
          <w:sz w:val="24"/>
          <w:szCs w:val="24"/>
        </w:rPr>
        <w:t xml:space="preserve"> 1020 të </w:t>
      </w:r>
      <w:r w:rsidR="00626495" w:rsidRPr="00C910CA">
        <w:rPr>
          <w:rFonts w:ascii="Times New Roman" w:eastAsia="Times New Roman" w:hAnsi="Times New Roman" w:cs="Times New Roman"/>
          <w:color w:val="000000"/>
          <w:sz w:val="24"/>
          <w:szCs w:val="24"/>
        </w:rPr>
        <w:t>datës</w:t>
      </w:r>
      <w:r w:rsidRPr="00C910CA">
        <w:rPr>
          <w:rFonts w:ascii="Times New Roman" w:eastAsia="Times New Roman" w:hAnsi="Times New Roman" w:cs="Times New Roman"/>
          <w:color w:val="000000"/>
          <w:sz w:val="24"/>
          <w:szCs w:val="24"/>
        </w:rPr>
        <w:t xml:space="preserve"> 29.09.2022 për </w:t>
      </w:r>
      <w:r w:rsidR="00626495" w:rsidRPr="00C910CA">
        <w:rPr>
          <w:rFonts w:ascii="Times New Roman" w:eastAsia="Times New Roman" w:hAnsi="Times New Roman" w:cs="Times New Roman"/>
          <w:color w:val="000000"/>
          <w:sz w:val="24"/>
          <w:szCs w:val="24"/>
        </w:rPr>
        <w:t>emërimin</w:t>
      </w:r>
      <w:r w:rsidRPr="00C910CA">
        <w:rPr>
          <w:rFonts w:ascii="Times New Roman" w:eastAsia="Times New Roman" w:hAnsi="Times New Roman" w:cs="Times New Roman"/>
          <w:color w:val="000000"/>
          <w:sz w:val="24"/>
          <w:szCs w:val="24"/>
        </w:rPr>
        <w:t xml:space="preserve"> e Komisionit për trajtimin e ndërtimeve pa leje të </w:t>
      </w:r>
      <w:r w:rsidR="00626495" w:rsidRPr="00C910CA">
        <w:rPr>
          <w:rFonts w:ascii="Times New Roman" w:eastAsia="Times New Roman" w:hAnsi="Times New Roman" w:cs="Times New Roman"/>
          <w:color w:val="000000"/>
          <w:sz w:val="24"/>
          <w:szCs w:val="24"/>
        </w:rPr>
        <w:t>kategorisë</w:t>
      </w:r>
      <w:r w:rsidRPr="00C910CA">
        <w:rPr>
          <w:rFonts w:ascii="Times New Roman" w:eastAsia="Times New Roman" w:hAnsi="Times New Roman" w:cs="Times New Roman"/>
          <w:color w:val="000000"/>
          <w:sz w:val="24"/>
          <w:szCs w:val="24"/>
        </w:rPr>
        <w:t xml:space="preserve"> së II – të, </w:t>
      </w:r>
      <w:r w:rsidR="00626495" w:rsidRPr="00C910CA">
        <w:rPr>
          <w:rFonts w:ascii="Times New Roman" w:eastAsia="Times New Roman" w:hAnsi="Times New Roman" w:cs="Times New Roman"/>
          <w:color w:val="000000"/>
          <w:sz w:val="24"/>
          <w:szCs w:val="24"/>
        </w:rPr>
        <w:t>për</w:t>
      </w:r>
      <w:r w:rsidRPr="00C910CA">
        <w:rPr>
          <w:rFonts w:ascii="Times New Roman" w:eastAsia="Times New Roman" w:hAnsi="Times New Roman" w:cs="Times New Roman"/>
          <w:color w:val="000000"/>
          <w:sz w:val="24"/>
          <w:szCs w:val="24"/>
        </w:rPr>
        <w:t xml:space="preserve"> objektin e Xhelal Rasim Demiri  me </w:t>
      </w:r>
      <w:r w:rsidR="00626495" w:rsidRPr="00C910CA">
        <w:rPr>
          <w:rFonts w:ascii="Times New Roman" w:eastAsia="Times New Roman" w:hAnsi="Times New Roman" w:cs="Times New Roman"/>
          <w:color w:val="000000"/>
          <w:sz w:val="24"/>
          <w:szCs w:val="24"/>
        </w:rPr>
        <w:t>numër</w:t>
      </w:r>
      <w:r w:rsidRPr="00C910CA">
        <w:rPr>
          <w:rFonts w:ascii="Times New Roman" w:eastAsia="Times New Roman" w:hAnsi="Times New Roman" w:cs="Times New Roman"/>
          <w:color w:val="000000"/>
          <w:sz w:val="24"/>
          <w:szCs w:val="24"/>
        </w:rPr>
        <w:t xml:space="preserve"> të ndërtesës (</w:t>
      </w:r>
      <w:r w:rsidR="00626495" w:rsidRPr="00C910CA">
        <w:rPr>
          <w:rFonts w:ascii="Times New Roman" w:eastAsia="Times New Roman" w:hAnsi="Times New Roman" w:cs="Times New Roman"/>
          <w:color w:val="000000"/>
          <w:sz w:val="24"/>
          <w:szCs w:val="24"/>
        </w:rPr>
        <w:t>njësia</w:t>
      </w:r>
      <w:r w:rsidRPr="00C910CA">
        <w:rPr>
          <w:rFonts w:ascii="Times New Roman" w:eastAsia="Times New Roman" w:hAnsi="Times New Roman" w:cs="Times New Roman"/>
          <w:color w:val="000000"/>
          <w:sz w:val="24"/>
          <w:szCs w:val="24"/>
        </w:rPr>
        <w:t xml:space="preserve">) 0-70403013-01761 – 15. </w:t>
      </w:r>
    </w:p>
    <w:p w:rsidR="00A25F4B" w:rsidRPr="00C910CA" w:rsidRDefault="00A25F4B" w:rsidP="00A25F4B">
      <w:pPr>
        <w:rPr>
          <w:rFonts w:ascii="Times New Roman" w:hAnsi="Times New Roman" w:cs="Times New Roman"/>
          <w:sz w:val="24"/>
          <w:szCs w:val="24"/>
        </w:rPr>
      </w:pPr>
    </w:p>
    <w:p w:rsidR="00A25F4B" w:rsidRPr="00C910CA" w:rsidRDefault="00A25F4B" w:rsidP="00A25F4B">
      <w:pPr>
        <w:numPr>
          <w:ilvl w:val="0"/>
          <w:numId w:val="41"/>
        </w:numPr>
        <w:spacing w:after="0" w:line="240" w:lineRule="auto"/>
        <w:jc w:val="both"/>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 xml:space="preserve"> </w:t>
      </w:r>
      <w:r w:rsidRPr="00C910CA">
        <w:rPr>
          <w:rFonts w:ascii="Times New Roman" w:eastAsia="Times New Roman" w:hAnsi="Times New Roman" w:cs="Times New Roman"/>
          <w:color w:val="000000"/>
          <w:sz w:val="24"/>
          <w:szCs w:val="24"/>
        </w:rPr>
        <w:t xml:space="preserve">Sipas vendimit  me </w:t>
      </w:r>
      <w:r w:rsidR="001F6D17" w:rsidRPr="00C910CA">
        <w:rPr>
          <w:rFonts w:ascii="Times New Roman" w:eastAsia="Times New Roman" w:hAnsi="Times New Roman" w:cs="Times New Roman"/>
          <w:color w:val="000000"/>
          <w:sz w:val="24"/>
          <w:szCs w:val="24"/>
        </w:rPr>
        <w:t>numër</w:t>
      </w:r>
      <w:r w:rsidRPr="00C910CA">
        <w:rPr>
          <w:rFonts w:ascii="Times New Roman" w:eastAsia="Times New Roman" w:hAnsi="Times New Roman" w:cs="Times New Roman"/>
          <w:color w:val="000000"/>
          <w:sz w:val="24"/>
          <w:szCs w:val="24"/>
        </w:rPr>
        <w:t xml:space="preserve"> 1020 të </w:t>
      </w:r>
      <w:r w:rsidR="001F6D17" w:rsidRPr="00C910CA">
        <w:rPr>
          <w:rFonts w:ascii="Times New Roman" w:eastAsia="Times New Roman" w:hAnsi="Times New Roman" w:cs="Times New Roman"/>
          <w:color w:val="000000"/>
          <w:sz w:val="24"/>
          <w:szCs w:val="24"/>
        </w:rPr>
        <w:t>datës</w:t>
      </w:r>
      <w:r w:rsidRPr="00C910CA">
        <w:rPr>
          <w:rFonts w:ascii="Times New Roman" w:eastAsia="Times New Roman" w:hAnsi="Times New Roman" w:cs="Times New Roman"/>
          <w:color w:val="000000"/>
          <w:sz w:val="24"/>
          <w:szCs w:val="24"/>
        </w:rPr>
        <w:t xml:space="preserve"> 29.09.2022 për </w:t>
      </w:r>
      <w:r w:rsidR="001F6D17" w:rsidRPr="00C910CA">
        <w:rPr>
          <w:rFonts w:ascii="Times New Roman" w:eastAsia="Times New Roman" w:hAnsi="Times New Roman" w:cs="Times New Roman"/>
          <w:color w:val="000000"/>
          <w:sz w:val="24"/>
          <w:szCs w:val="24"/>
        </w:rPr>
        <w:t>emërimin</w:t>
      </w:r>
      <w:r w:rsidRPr="00C910CA">
        <w:rPr>
          <w:rFonts w:ascii="Times New Roman" w:eastAsia="Times New Roman" w:hAnsi="Times New Roman" w:cs="Times New Roman"/>
          <w:color w:val="000000"/>
          <w:sz w:val="24"/>
          <w:szCs w:val="24"/>
        </w:rPr>
        <w:t xml:space="preserve"> e Komisionit për trajtimin e ndërtimeve pa leje të </w:t>
      </w:r>
      <w:r w:rsidR="001F6D17" w:rsidRPr="00C910CA">
        <w:rPr>
          <w:rFonts w:ascii="Times New Roman" w:eastAsia="Times New Roman" w:hAnsi="Times New Roman" w:cs="Times New Roman"/>
          <w:color w:val="000000"/>
          <w:sz w:val="24"/>
          <w:szCs w:val="24"/>
        </w:rPr>
        <w:t>kategorisë</w:t>
      </w:r>
      <w:r w:rsidRPr="00C910CA">
        <w:rPr>
          <w:rFonts w:ascii="Times New Roman" w:eastAsia="Times New Roman" w:hAnsi="Times New Roman" w:cs="Times New Roman"/>
          <w:color w:val="000000"/>
          <w:sz w:val="24"/>
          <w:szCs w:val="24"/>
        </w:rPr>
        <w:t xml:space="preserve"> së II – të, </w:t>
      </w:r>
      <w:r w:rsidR="001F6D17" w:rsidRPr="00C910CA">
        <w:rPr>
          <w:rFonts w:ascii="Times New Roman" w:eastAsia="Times New Roman" w:hAnsi="Times New Roman" w:cs="Times New Roman"/>
          <w:color w:val="000000"/>
          <w:sz w:val="24"/>
          <w:szCs w:val="24"/>
        </w:rPr>
        <w:t>për</w:t>
      </w:r>
      <w:r w:rsidRPr="00C910CA">
        <w:rPr>
          <w:rFonts w:ascii="Times New Roman" w:eastAsia="Times New Roman" w:hAnsi="Times New Roman" w:cs="Times New Roman"/>
          <w:color w:val="000000"/>
          <w:sz w:val="24"/>
          <w:szCs w:val="24"/>
        </w:rPr>
        <w:t xml:space="preserve"> objektin e Shenasi Sadriu  me </w:t>
      </w:r>
      <w:r w:rsidR="001F6D17" w:rsidRPr="00C910CA">
        <w:rPr>
          <w:rFonts w:ascii="Times New Roman" w:eastAsia="Times New Roman" w:hAnsi="Times New Roman" w:cs="Times New Roman"/>
          <w:color w:val="000000"/>
          <w:sz w:val="24"/>
          <w:szCs w:val="24"/>
        </w:rPr>
        <w:t>numër</w:t>
      </w:r>
      <w:r w:rsidR="00E74C41" w:rsidRPr="00C910CA">
        <w:rPr>
          <w:rFonts w:ascii="Times New Roman" w:eastAsia="Times New Roman" w:hAnsi="Times New Roman" w:cs="Times New Roman"/>
          <w:color w:val="000000"/>
          <w:sz w:val="24"/>
          <w:szCs w:val="24"/>
        </w:rPr>
        <w:t xml:space="preserve"> të ndërtesës (nj</w:t>
      </w:r>
      <w:r w:rsidRPr="00C910CA">
        <w:rPr>
          <w:rFonts w:ascii="Times New Roman" w:eastAsia="Times New Roman" w:hAnsi="Times New Roman" w:cs="Times New Roman"/>
          <w:color w:val="000000"/>
          <w:sz w:val="24"/>
          <w:szCs w:val="24"/>
        </w:rPr>
        <w:t>ësia) 0-70403013-01592 – 2- me etazhitet B + P + 1 në katet Bodrumi 200</w:t>
      </w:r>
      <w:r w:rsidRPr="00C910CA">
        <w:rPr>
          <w:rFonts w:ascii="Times New Roman" w:eastAsia="Times New Roman" w:hAnsi="Times New Roman" w:cs="Times New Roman"/>
          <w:sz w:val="24"/>
          <w:szCs w:val="24"/>
        </w:rPr>
        <w:t xml:space="preserve"> m²</w:t>
      </w:r>
      <w:r w:rsidR="003D03A2" w:rsidRPr="00C910CA">
        <w:rPr>
          <w:rFonts w:ascii="Times New Roman" w:eastAsia="Times New Roman" w:hAnsi="Times New Roman" w:cs="Times New Roman"/>
          <w:color w:val="000000"/>
          <w:sz w:val="24"/>
          <w:szCs w:val="24"/>
        </w:rPr>
        <w:t>, përdhes</w:t>
      </w:r>
      <w:r w:rsidRPr="00C910CA">
        <w:rPr>
          <w:rFonts w:ascii="Times New Roman" w:eastAsia="Times New Roman" w:hAnsi="Times New Roman" w:cs="Times New Roman"/>
          <w:color w:val="000000"/>
          <w:sz w:val="24"/>
          <w:szCs w:val="24"/>
        </w:rPr>
        <w:t xml:space="preserve"> 209 </w:t>
      </w:r>
      <w:r w:rsidRPr="00C910CA">
        <w:rPr>
          <w:rFonts w:ascii="Times New Roman" w:eastAsia="Times New Roman" w:hAnsi="Times New Roman" w:cs="Times New Roman"/>
          <w:sz w:val="24"/>
          <w:szCs w:val="24"/>
        </w:rPr>
        <w:t>m²</w:t>
      </w:r>
      <w:r w:rsidR="00321072" w:rsidRPr="00C910CA">
        <w:rPr>
          <w:rFonts w:ascii="Times New Roman" w:eastAsia="Times New Roman" w:hAnsi="Times New Roman" w:cs="Times New Roman"/>
          <w:color w:val="000000"/>
          <w:sz w:val="24"/>
          <w:szCs w:val="24"/>
        </w:rPr>
        <w:t>, kati i</w:t>
      </w:r>
      <w:r w:rsidRPr="00C910CA">
        <w:rPr>
          <w:rFonts w:ascii="Times New Roman" w:eastAsia="Times New Roman" w:hAnsi="Times New Roman" w:cs="Times New Roman"/>
          <w:color w:val="000000"/>
          <w:sz w:val="24"/>
          <w:szCs w:val="24"/>
        </w:rPr>
        <w:t xml:space="preserve"> parë 209</w:t>
      </w:r>
      <w:r w:rsidRPr="00C910CA">
        <w:rPr>
          <w:rFonts w:ascii="Times New Roman" w:eastAsia="Times New Roman" w:hAnsi="Times New Roman" w:cs="Times New Roman"/>
          <w:sz w:val="24"/>
          <w:szCs w:val="24"/>
        </w:rPr>
        <w:t xml:space="preserve"> m².</w:t>
      </w:r>
      <w:r w:rsidRPr="00C910CA">
        <w:rPr>
          <w:rFonts w:ascii="Times New Roman" w:eastAsia="Times New Roman" w:hAnsi="Times New Roman" w:cs="Times New Roman"/>
          <w:color w:val="000000"/>
          <w:sz w:val="24"/>
          <w:szCs w:val="24"/>
        </w:rPr>
        <w:t xml:space="preserve"> </w:t>
      </w:r>
    </w:p>
    <w:p w:rsidR="00A25F4B" w:rsidRPr="00C910CA" w:rsidRDefault="00A25F4B" w:rsidP="00A25F4B">
      <w:pPr>
        <w:shd w:val="clear" w:color="auto" w:fill="FFFFFF"/>
        <w:spacing w:line="360" w:lineRule="auto"/>
        <w:jc w:val="both"/>
        <w:rPr>
          <w:rFonts w:cstheme="minorHAnsi"/>
        </w:rPr>
      </w:pPr>
    </w:p>
    <w:p w:rsidR="00A25F4B" w:rsidRPr="00C910CA" w:rsidRDefault="00A25F4B" w:rsidP="00A25F4B">
      <w:pPr>
        <w:spacing w:line="240" w:lineRule="atLeast"/>
        <w:rPr>
          <w:rFonts w:eastAsia="MS Mincho"/>
          <w:b/>
          <w:sz w:val="28"/>
          <w:szCs w:val="28"/>
        </w:rPr>
      </w:pPr>
    </w:p>
    <w:p w:rsidR="00013DEE" w:rsidRPr="00C910CA" w:rsidRDefault="00013DEE" w:rsidP="00A25F4B">
      <w:pPr>
        <w:spacing w:line="240" w:lineRule="atLeast"/>
        <w:rPr>
          <w:rFonts w:eastAsia="MS Mincho"/>
          <w:b/>
          <w:sz w:val="28"/>
          <w:szCs w:val="28"/>
        </w:rPr>
      </w:pPr>
    </w:p>
    <w:p w:rsidR="00013DEE" w:rsidRPr="00C910CA" w:rsidRDefault="00013DEE" w:rsidP="00A25F4B">
      <w:pPr>
        <w:spacing w:line="240" w:lineRule="atLeast"/>
        <w:rPr>
          <w:rFonts w:eastAsia="MS Mincho"/>
          <w:b/>
          <w:sz w:val="28"/>
          <w:szCs w:val="28"/>
        </w:rPr>
      </w:pPr>
    </w:p>
    <w:p w:rsidR="00013DEE" w:rsidRPr="00C910CA" w:rsidRDefault="00013DEE" w:rsidP="00A25F4B">
      <w:pPr>
        <w:spacing w:line="240" w:lineRule="atLeast"/>
        <w:rPr>
          <w:rFonts w:eastAsia="MS Mincho"/>
          <w:b/>
          <w:sz w:val="28"/>
          <w:szCs w:val="28"/>
        </w:rPr>
      </w:pPr>
    </w:p>
    <w:p w:rsidR="00013DEE" w:rsidRPr="00C910CA" w:rsidRDefault="00013DEE" w:rsidP="00A25F4B">
      <w:pPr>
        <w:spacing w:line="240" w:lineRule="atLeast"/>
        <w:rPr>
          <w:rFonts w:eastAsia="MS Mincho"/>
          <w:b/>
          <w:sz w:val="28"/>
          <w:szCs w:val="28"/>
        </w:rPr>
      </w:pPr>
    </w:p>
    <w:p w:rsidR="00645AE7" w:rsidRPr="00C910CA" w:rsidRDefault="00645AE7" w:rsidP="00A25F4B">
      <w:pPr>
        <w:spacing w:line="240" w:lineRule="atLeast"/>
        <w:rPr>
          <w:rFonts w:eastAsia="MS Mincho"/>
          <w:b/>
          <w:sz w:val="28"/>
          <w:szCs w:val="28"/>
        </w:rPr>
      </w:pPr>
    </w:p>
    <w:p w:rsidR="00A25F4B" w:rsidRPr="00C910CA" w:rsidRDefault="00A25F4B" w:rsidP="00A25F4B">
      <w:pPr>
        <w:spacing w:line="240" w:lineRule="atLeast"/>
        <w:rPr>
          <w:rFonts w:ascii="Times New Roman" w:eastAsia="MS Mincho" w:hAnsi="Times New Roman" w:cs="Times New Roman"/>
          <w:b/>
          <w:sz w:val="24"/>
          <w:szCs w:val="24"/>
        </w:rPr>
      </w:pPr>
      <w:r w:rsidRPr="00C910CA">
        <w:rPr>
          <w:rFonts w:ascii="Times New Roman" w:eastAsia="MS Mincho" w:hAnsi="Times New Roman" w:cs="Times New Roman"/>
          <w:b/>
          <w:sz w:val="24"/>
          <w:szCs w:val="24"/>
        </w:rPr>
        <w:t>Raporti financiar për 2023</w:t>
      </w:r>
    </w:p>
    <w:p w:rsidR="00A25F4B" w:rsidRPr="00C910CA" w:rsidRDefault="00A25F4B" w:rsidP="00A25F4B">
      <w:pPr>
        <w:spacing w:line="240" w:lineRule="atLeast"/>
        <w:jc w:val="both"/>
        <w:rPr>
          <w:rFonts w:eastAsia="MS Mincho"/>
          <w:b/>
        </w:rPr>
      </w:pPr>
    </w:p>
    <w:p w:rsidR="00A25F4B" w:rsidRPr="00C910CA" w:rsidRDefault="00A25F4B" w:rsidP="00A25F4B">
      <w:pPr>
        <w:spacing w:line="240" w:lineRule="atLeast"/>
        <w:jc w:val="both"/>
        <w:rPr>
          <w:rFonts w:eastAsia="MS Mincho"/>
          <w:b/>
        </w:rPr>
      </w:pPr>
      <w:r w:rsidRPr="00C910CA">
        <w:rPr>
          <w:rFonts w:eastAsia="MS Mincho"/>
          <w:noProof/>
          <w:lang w:eastAsia="sq-AL"/>
        </w:rPr>
        <w:lastRenderedPageBreak/>
        <w:drawing>
          <wp:inline distT="0" distB="0" distL="0" distR="0" wp14:anchorId="0EBAE1DD" wp14:editId="32778F10">
            <wp:extent cx="6217907" cy="3376337"/>
            <wp:effectExtent l="0" t="0" r="0" b="0"/>
            <wp:docPr id="1670" name="Picture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36761" cy="3386575"/>
                    </a:xfrm>
                    <a:prstGeom prst="rect">
                      <a:avLst/>
                    </a:prstGeom>
                    <a:noFill/>
                    <a:ln>
                      <a:noFill/>
                    </a:ln>
                  </pic:spPr>
                </pic:pic>
              </a:graphicData>
            </a:graphic>
          </wp:inline>
        </w:drawing>
      </w:r>
    </w:p>
    <w:p w:rsidR="00A25F4B" w:rsidRPr="00C910CA" w:rsidRDefault="00A25F4B" w:rsidP="00A25F4B">
      <w:pPr>
        <w:spacing w:line="240" w:lineRule="atLeast"/>
        <w:jc w:val="both"/>
        <w:rPr>
          <w:rFonts w:eastAsia="MS Mincho"/>
          <w:b/>
          <w:sz w:val="28"/>
          <w:szCs w:val="28"/>
        </w:rPr>
      </w:pPr>
    </w:p>
    <w:p w:rsidR="00A25F4B" w:rsidRPr="00C910CA" w:rsidRDefault="00A25F4B" w:rsidP="00A25F4B">
      <w:pPr>
        <w:spacing w:line="240" w:lineRule="atLeast"/>
        <w:jc w:val="both"/>
        <w:rPr>
          <w:rFonts w:ascii="Times New Roman" w:eastAsia="MS Mincho" w:hAnsi="Times New Roman" w:cs="Times New Roman"/>
          <w:b/>
          <w:sz w:val="24"/>
          <w:szCs w:val="24"/>
        </w:rPr>
      </w:pPr>
      <w:r w:rsidRPr="00C910CA">
        <w:rPr>
          <w:rFonts w:ascii="Times New Roman" w:eastAsia="MS Mincho" w:hAnsi="Times New Roman" w:cs="Times New Roman"/>
          <w:b/>
          <w:sz w:val="24"/>
          <w:szCs w:val="24"/>
        </w:rPr>
        <w:t>Intervenime nga NJPZH: Janar –Nëntor 2023</w:t>
      </w:r>
      <w:r w:rsidRPr="00C910CA">
        <w:rPr>
          <w:rFonts w:ascii="Times New Roman" w:eastAsia="MS Mincho" w:hAnsi="Times New Roman" w:cs="Times New Roman"/>
          <w:sz w:val="24"/>
          <w:szCs w:val="24"/>
        </w:rPr>
        <w:fldChar w:fldCharType="begin"/>
      </w:r>
      <w:r w:rsidRPr="00C910CA">
        <w:rPr>
          <w:rFonts w:ascii="Times New Roman" w:eastAsia="MS Mincho" w:hAnsi="Times New Roman" w:cs="Times New Roman"/>
          <w:sz w:val="24"/>
          <w:szCs w:val="24"/>
        </w:rPr>
        <w:instrText xml:space="preserve"> LINK Excel.Sheet.8 "C:\\Users\\bejtullah.osmani\\Desktop\\Raport mujor-vjetor.xls" Pergjithshem!R8C1:R26C15 \a \f 4 \h  \* MERGEFORMAT </w:instrText>
      </w:r>
      <w:r w:rsidRPr="00C910CA">
        <w:rPr>
          <w:rFonts w:ascii="Times New Roman" w:eastAsia="MS Mincho" w:hAnsi="Times New Roman" w:cs="Times New Roman"/>
          <w:sz w:val="24"/>
          <w:szCs w:val="24"/>
        </w:rPr>
        <w:fldChar w:fldCharType="separate"/>
      </w:r>
    </w:p>
    <w:p w:rsidR="00A25F4B" w:rsidRPr="00C910CA" w:rsidRDefault="00A25F4B" w:rsidP="00A25F4B">
      <w:pPr>
        <w:tabs>
          <w:tab w:val="left" w:pos="2952"/>
        </w:tabs>
        <w:rPr>
          <w:rFonts w:eastAsia="MS Mincho"/>
          <w:b/>
        </w:rPr>
      </w:pPr>
      <w:r w:rsidRPr="00C910CA">
        <w:rPr>
          <w:rFonts w:eastAsia="MS Mincho"/>
          <w:b/>
        </w:rPr>
        <w:fldChar w:fldCharType="end"/>
      </w:r>
      <w:r w:rsidRPr="00C910CA">
        <w:rPr>
          <w:rFonts w:eastAsia="MS Mincho"/>
          <w:b/>
        </w:rPr>
        <w:t xml:space="preserve"> </w:t>
      </w:r>
      <w:r w:rsidRPr="00C910CA">
        <w:rPr>
          <w:rFonts w:eastAsia="MS Mincho"/>
          <w:noProof/>
          <w:lang w:eastAsia="sq-AL"/>
        </w:rPr>
        <w:drawing>
          <wp:inline distT="0" distB="0" distL="0" distR="0" wp14:anchorId="2FB81FFF" wp14:editId="45B0428B">
            <wp:extent cx="5993130" cy="2539565"/>
            <wp:effectExtent l="0" t="0" r="7620" b="0"/>
            <wp:docPr id="1671" name="Picture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07130" cy="2545497"/>
                    </a:xfrm>
                    <a:prstGeom prst="rect">
                      <a:avLst/>
                    </a:prstGeom>
                    <a:noFill/>
                    <a:ln>
                      <a:noFill/>
                    </a:ln>
                  </pic:spPr>
                </pic:pic>
              </a:graphicData>
            </a:graphic>
          </wp:inline>
        </w:drawing>
      </w:r>
    </w:p>
    <w:p w:rsidR="00A25F4B" w:rsidRPr="00C910CA" w:rsidRDefault="00A25F4B" w:rsidP="00A25F4B">
      <w:pPr>
        <w:tabs>
          <w:tab w:val="left" w:pos="2952"/>
        </w:tabs>
        <w:rPr>
          <w:rFonts w:eastAsia="MS Mincho"/>
          <w:b/>
        </w:rPr>
      </w:pPr>
    </w:p>
    <w:p w:rsidR="00A25F4B" w:rsidRDefault="00A25F4B" w:rsidP="00A25F4B">
      <w:pPr>
        <w:tabs>
          <w:tab w:val="left" w:pos="2952"/>
        </w:tabs>
        <w:rPr>
          <w:sz w:val="24"/>
          <w:szCs w:val="24"/>
        </w:rPr>
      </w:pPr>
      <w:r w:rsidRPr="00C910CA">
        <w:rPr>
          <w:rFonts w:eastAsia="MS Mincho"/>
          <w:noProof/>
          <w:lang w:eastAsia="sq-AL"/>
        </w:rPr>
        <w:lastRenderedPageBreak/>
        <w:drawing>
          <wp:inline distT="0" distB="0" distL="0" distR="0" wp14:anchorId="15F59E39" wp14:editId="0AC3AE60">
            <wp:extent cx="5731510" cy="2817786"/>
            <wp:effectExtent l="0" t="0" r="2540" b="1905"/>
            <wp:docPr id="1672" name="Picture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1510" cy="2817786"/>
                    </a:xfrm>
                    <a:prstGeom prst="rect">
                      <a:avLst/>
                    </a:prstGeom>
                    <a:noFill/>
                    <a:ln>
                      <a:noFill/>
                    </a:ln>
                  </pic:spPr>
                </pic:pic>
              </a:graphicData>
            </a:graphic>
          </wp:inline>
        </w:drawing>
      </w:r>
    </w:p>
    <w:p w:rsidR="00704659" w:rsidRPr="00C910CA" w:rsidRDefault="00704659" w:rsidP="00A25F4B">
      <w:pPr>
        <w:tabs>
          <w:tab w:val="left" w:pos="2952"/>
        </w:tabs>
        <w:rPr>
          <w:sz w:val="24"/>
          <w:szCs w:val="24"/>
        </w:rPr>
      </w:pPr>
    </w:p>
    <w:p w:rsidR="00A25F4B" w:rsidRPr="00C910CA" w:rsidRDefault="00A25F4B" w:rsidP="00A25F4B">
      <w:pPr>
        <w:tabs>
          <w:tab w:val="left" w:pos="2952"/>
        </w:tabs>
        <w:rPr>
          <w:sz w:val="24"/>
          <w:szCs w:val="24"/>
        </w:rPr>
      </w:pPr>
      <w:r w:rsidRPr="00C910CA">
        <w:rPr>
          <w:rFonts w:eastAsia="MS Mincho"/>
          <w:noProof/>
          <w:lang w:eastAsia="sq-AL"/>
        </w:rPr>
        <w:drawing>
          <wp:inline distT="0" distB="0" distL="0" distR="0" wp14:anchorId="10055F29" wp14:editId="392069E8">
            <wp:extent cx="5731510" cy="3760125"/>
            <wp:effectExtent l="0" t="0" r="2540" b="0"/>
            <wp:docPr id="1673" name="Picture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1510" cy="3760125"/>
                    </a:xfrm>
                    <a:prstGeom prst="rect">
                      <a:avLst/>
                    </a:prstGeom>
                    <a:noFill/>
                    <a:ln>
                      <a:noFill/>
                    </a:ln>
                  </pic:spPr>
                </pic:pic>
              </a:graphicData>
            </a:graphic>
          </wp:inline>
        </w:drawing>
      </w:r>
    </w:p>
    <w:p w:rsidR="00A25F4B" w:rsidRPr="00C910CA" w:rsidRDefault="00A25F4B" w:rsidP="00A25F4B">
      <w:pPr>
        <w:tabs>
          <w:tab w:val="left" w:pos="2952"/>
        </w:tabs>
        <w:rPr>
          <w:sz w:val="24"/>
          <w:szCs w:val="24"/>
        </w:rPr>
      </w:pPr>
    </w:p>
    <w:p w:rsidR="00A25F4B" w:rsidRPr="00C910CA" w:rsidRDefault="00A25F4B" w:rsidP="00A25F4B">
      <w:pPr>
        <w:spacing w:line="240" w:lineRule="atLeast"/>
        <w:jc w:val="both"/>
        <w:rPr>
          <w:rFonts w:eastAsia="MS Mincho"/>
          <w:b/>
          <w:sz w:val="28"/>
          <w:szCs w:val="28"/>
        </w:rPr>
      </w:pPr>
    </w:p>
    <w:p w:rsidR="00A25F4B" w:rsidRPr="00C910CA" w:rsidRDefault="00A25F4B" w:rsidP="00A25F4B">
      <w:pPr>
        <w:spacing w:line="240" w:lineRule="atLeast"/>
        <w:jc w:val="both"/>
        <w:rPr>
          <w:rFonts w:eastAsia="MS Mincho"/>
          <w:b/>
          <w:sz w:val="28"/>
          <w:szCs w:val="28"/>
        </w:rPr>
      </w:pPr>
    </w:p>
    <w:p w:rsidR="00A25F4B" w:rsidRPr="00C910CA" w:rsidRDefault="00A25F4B" w:rsidP="00A25F4B">
      <w:pPr>
        <w:spacing w:line="240" w:lineRule="atLeast"/>
        <w:jc w:val="both"/>
        <w:rPr>
          <w:rFonts w:eastAsia="MS Mincho"/>
          <w:b/>
          <w:sz w:val="28"/>
          <w:szCs w:val="28"/>
        </w:rPr>
      </w:pPr>
    </w:p>
    <w:p w:rsidR="00B92186" w:rsidRDefault="00B92186" w:rsidP="00A25F4B">
      <w:pPr>
        <w:spacing w:line="240" w:lineRule="atLeast"/>
        <w:jc w:val="both"/>
        <w:rPr>
          <w:rFonts w:eastAsia="MS Mincho"/>
          <w:b/>
          <w:sz w:val="28"/>
          <w:szCs w:val="28"/>
        </w:rPr>
      </w:pPr>
    </w:p>
    <w:p w:rsidR="00B92186" w:rsidRDefault="00B92186" w:rsidP="00A25F4B">
      <w:pPr>
        <w:spacing w:line="240" w:lineRule="atLeast"/>
        <w:jc w:val="both"/>
        <w:rPr>
          <w:rFonts w:eastAsia="MS Mincho"/>
          <w:b/>
          <w:sz w:val="28"/>
          <w:szCs w:val="28"/>
        </w:rPr>
      </w:pPr>
    </w:p>
    <w:p w:rsidR="00A25F4B" w:rsidRPr="00C910CA" w:rsidRDefault="00A25F4B" w:rsidP="00A25F4B">
      <w:pPr>
        <w:spacing w:line="240" w:lineRule="atLeast"/>
        <w:jc w:val="both"/>
        <w:rPr>
          <w:rFonts w:ascii="Times New Roman" w:eastAsia="MS Mincho" w:hAnsi="Times New Roman" w:cs="Times New Roman"/>
          <w:b/>
          <w:sz w:val="24"/>
          <w:szCs w:val="24"/>
        </w:rPr>
      </w:pPr>
      <w:r w:rsidRPr="00C910CA">
        <w:rPr>
          <w:rFonts w:ascii="Times New Roman" w:eastAsia="MS Mincho" w:hAnsi="Times New Roman" w:cs="Times New Roman"/>
          <w:b/>
          <w:sz w:val="24"/>
          <w:szCs w:val="24"/>
        </w:rPr>
        <w:lastRenderedPageBreak/>
        <w:t>Raporti i inspektorëve të parandalimit</w:t>
      </w:r>
    </w:p>
    <w:p w:rsidR="00A25F4B" w:rsidRPr="00C910CA" w:rsidRDefault="00A25F4B" w:rsidP="00A25F4B">
      <w:pPr>
        <w:spacing w:before="132" w:after="120" w:line="364" w:lineRule="auto"/>
        <w:ind w:left="1192" w:right="1150" w:firstLine="4"/>
        <w:jc w:val="both"/>
        <w:rPr>
          <w:rFonts w:ascii="Times New Roman" w:hAnsi="Times New Roman" w:cs="Times New Roman"/>
          <w:sz w:val="24"/>
          <w:szCs w:val="24"/>
        </w:rPr>
      </w:pPr>
      <w:r w:rsidRPr="00C910CA">
        <w:rPr>
          <w:rFonts w:ascii="Times New Roman" w:hAnsi="Times New Roman" w:cs="Times New Roman"/>
          <w:sz w:val="24"/>
          <w:szCs w:val="24"/>
        </w:rPr>
        <w:t xml:space="preserve">Në vijim </w:t>
      </w:r>
      <w:r w:rsidRPr="00C910CA">
        <w:rPr>
          <w:rFonts w:ascii="Times New Roman" w:hAnsi="Times New Roman" w:cs="Times New Roman"/>
          <w:color w:val="181818"/>
          <w:sz w:val="24"/>
          <w:szCs w:val="24"/>
        </w:rPr>
        <w:t xml:space="preserve">do </w:t>
      </w:r>
      <w:r w:rsidRPr="00C910CA">
        <w:rPr>
          <w:rFonts w:ascii="Times New Roman" w:hAnsi="Times New Roman" w:cs="Times New Roman"/>
          <w:sz w:val="24"/>
          <w:szCs w:val="24"/>
        </w:rPr>
        <w:t xml:space="preserve">të iu paraqesim raportin nëntë mujor të zyrës </w:t>
      </w:r>
      <w:r w:rsidRPr="00C910CA">
        <w:rPr>
          <w:rFonts w:ascii="Times New Roman" w:hAnsi="Times New Roman" w:cs="Times New Roman"/>
          <w:color w:val="0C0C0C"/>
          <w:sz w:val="24"/>
          <w:szCs w:val="24"/>
        </w:rPr>
        <w:t xml:space="preserve">së </w:t>
      </w:r>
      <w:r w:rsidRPr="00C910CA">
        <w:rPr>
          <w:rFonts w:ascii="Times New Roman" w:hAnsi="Times New Roman" w:cs="Times New Roman"/>
          <w:sz w:val="24"/>
          <w:szCs w:val="24"/>
        </w:rPr>
        <w:t>preventivës për periudhën</w:t>
      </w:r>
      <w:r w:rsidRPr="00C910CA">
        <w:rPr>
          <w:rFonts w:ascii="Times New Roman" w:hAnsi="Times New Roman" w:cs="Times New Roman"/>
          <w:spacing w:val="-55"/>
          <w:sz w:val="24"/>
          <w:szCs w:val="24"/>
        </w:rPr>
        <w:t xml:space="preserve"> </w:t>
      </w:r>
      <w:r w:rsidRPr="00C910CA">
        <w:rPr>
          <w:rFonts w:ascii="Times New Roman" w:hAnsi="Times New Roman" w:cs="Times New Roman"/>
          <w:color w:val="050505"/>
          <w:sz w:val="24"/>
          <w:szCs w:val="24"/>
        </w:rPr>
        <w:t>nga</w:t>
      </w:r>
      <w:r w:rsidRPr="00C910CA">
        <w:rPr>
          <w:rFonts w:ascii="Times New Roman" w:hAnsi="Times New Roman" w:cs="Times New Roman"/>
          <w:color w:val="050505"/>
          <w:spacing w:val="7"/>
          <w:sz w:val="24"/>
          <w:szCs w:val="24"/>
        </w:rPr>
        <w:t xml:space="preserve"> </w:t>
      </w:r>
      <w:r w:rsidRPr="00C910CA">
        <w:rPr>
          <w:rFonts w:ascii="Times New Roman" w:hAnsi="Times New Roman" w:cs="Times New Roman"/>
          <w:color w:val="181818"/>
          <w:sz w:val="24"/>
          <w:szCs w:val="24"/>
        </w:rPr>
        <w:t>01</w:t>
      </w:r>
      <w:r w:rsidRPr="00C910CA">
        <w:rPr>
          <w:rFonts w:ascii="Times New Roman" w:hAnsi="Times New Roman" w:cs="Times New Roman"/>
          <w:color w:val="181818"/>
          <w:spacing w:val="-2"/>
          <w:sz w:val="24"/>
          <w:szCs w:val="24"/>
        </w:rPr>
        <w:t xml:space="preserve"> </w:t>
      </w:r>
      <w:r w:rsidRPr="00C910CA">
        <w:rPr>
          <w:rFonts w:ascii="Times New Roman" w:hAnsi="Times New Roman" w:cs="Times New Roman"/>
          <w:sz w:val="24"/>
          <w:szCs w:val="24"/>
        </w:rPr>
        <w:t>janar</w:t>
      </w:r>
      <w:r w:rsidRPr="00C910CA">
        <w:rPr>
          <w:rFonts w:ascii="Times New Roman" w:hAnsi="Times New Roman" w:cs="Times New Roman"/>
          <w:spacing w:val="7"/>
          <w:sz w:val="24"/>
          <w:szCs w:val="24"/>
        </w:rPr>
        <w:t xml:space="preserve"> </w:t>
      </w:r>
      <w:r w:rsidRPr="00C910CA">
        <w:rPr>
          <w:rFonts w:ascii="Times New Roman" w:hAnsi="Times New Roman" w:cs="Times New Roman"/>
          <w:color w:val="9E7269"/>
          <w:w w:val="90"/>
          <w:sz w:val="24"/>
          <w:szCs w:val="24"/>
        </w:rPr>
        <w:t>—</w:t>
      </w:r>
      <w:r w:rsidRPr="00C910CA">
        <w:rPr>
          <w:rFonts w:ascii="Times New Roman" w:hAnsi="Times New Roman" w:cs="Times New Roman"/>
          <w:color w:val="9E7269"/>
          <w:spacing w:val="10"/>
          <w:w w:val="90"/>
          <w:sz w:val="24"/>
          <w:szCs w:val="24"/>
        </w:rPr>
        <w:t xml:space="preserve"> </w:t>
      </w:r>
      <w:r w:rsidRPr="00C910CA">
        <w:rPr>
          <w:rFonts w:ascii="Times New Roman" w:hAnsi="Times New Roman" w:cs="Times New Roman"/>
          <w:color w:val="0A0A0A"/>
          <w:sz w:val="24"/>
          <w:szCs w:val="24"/>
        </w:rPr>
        <w:t>30</w:t>
      </w:r>
      <w:r w:rsidRPr="00C910CA">
        <w:rPr>
          <w:rFonts w:ascii="Times New Roman" w:hAnsi="Times New Roman" w:cs="Times New Roman"/>
          <w:color w:val="0A0A0A"/>
          <w:spacing w:val="-4"/>
          <w:sz w:val="24"/>
          <w:szCs w:val="24"/>
        </w:rPr>
        <w:t xml:space="preserve"> </w:t>
      </w:r>
      <w:r w:rsidRPr="00C910CA">
        <w:rPr>
          <w:rFonts w:ascii="Times New Roman" w:hAnsi="Times New Roman" w:cs="Times New Roman"/>
          <w:sz w:val="24"/>
          <w:szCs w:val="24"/>
        </w:rPr>
        <w:t>shtator</w:t>
      </w:r>
      <w:r w:rsidRPr="00C910CA">
        <w:rPr>
          <w:rFonts w:ascii="Times New Roman" w:hAnsi="Times New Roman" w:cs="Times New Roman"/>
          <w:spacing w:val="12"/>
          <w:sz w:val="24"/>
          <w:szCs w:val="24"/>
        </w:rPr>
        <w:t xml:space="preserve"> </w:t>
      </w:r>
      <w:r w:rsidRPr="00C910CA">
        <w:rPr>
          <w:rFonts w:ascii="Times New Roman" w:hAnsi="Times New Roman" w:cs="Times New Roman"/>
          <w:sz w:val="24"/>
          <w:szCs w:val="24"/>
        </w:rPr>
        <w:t>2023.</w:t>
      </w:r>
    </w:p>
    <w:p w:rsidR="00A25F4B" w:rsidRPr="00C910CA" w:rsidRDefault="00A25F4B" w:rsidP="00A25F4B">
      <w:pPr>
        <w:spacing w:line="355" w:lineRule="auto"/>
        <w:ind w:left="1186" w:right="826"/>
        <w:jc w:val="both"/>
        <w:rPr>
          <w:rFonts w:ascii="Times New Roman" w:hAnsi="Times New Roman" w:cs="Times New Roman"/>
          <w:sz w:val="24"/>
          <w:szCs w:val="24"/>
        </w:rPr>
      </w:pPr>
      <w:r w:rsidRPr="00C910CA">
        <w:rPr>
          <w:rFonts w:ascii="Times New Roman" w:hAnsi="Times New Roman" w:cs="Times New Roman"/>
          <w:color w:val="0F0F0F"/>
          <w:sz w:val="24"/>
          <w:szCs w:val="24"/>
        </w:rPr>
        <w:t xml:space="preserve">Në </w:t>
      </w:r>
      <w:r w:rsidRPr="00C910CA">
        <w:rPr>
          <w:rFonts w:ascii="Times New Roman" w:hAnsi="Times New Roman" w:cs="Times New Roman"/>
          <w:sz w:val="24"/>
          <w:szCs w:val="24"/>
        </w:rPr>
        <w:t>periudhën</w:t>
      </w:r>
      <w:r w:rsidRPr="00C910CA">
        <w:rPr>
          <w:rFonts w:ascii="Times New Roman" w:hAnsi="Times New Roman" w:cs="Times New Roman"/>
          <w:spacing w:val="1"/>
          <w:sz w:val="24"/>
          <w:szCs w:val="24"/>
        </w:rPr>
        <w:t xml:space="preserve"> </w:t>
      </w:r>
      <w:r w:rsidRPr="00C910CA">
        <w:rPr>
          <w:rFonts w:ascii="Times New Roman" w:hAnsi="Times New Roman" w:cs="Times New Roman"/>
          <w:sz w:val="24"/>
          <w:szCs w:val="24"/>
        </w:rPr>
        <w:t>raportuese</w:t>
      </w:r>
      <w:r w:rsidRPr="00C910CA">
        <w:rPr>
          <w:rFonts w:ascii="Times New Roman" w:hAnsi="Times New Roman" w:cs="Times New Roman"/>
          <w:spacing w:val="1"/>
          <w:sz w:val="24"/>
          <w:szCs w:val="24"/>
        </w:rPr>
        <w:t xml:space="preserve"> </w:t>
      </w:r>
      <w:r w:rsidRPr="00C910CA">
        <w:rPr>
          <w:rFonts w:ascii="Times New Roman" w:hAnsi="Times New Roman" w:cs="Times New Roman"/>
          <w:sz w:val="24"/>
          <w:szCs w:val="24"/>
        </w:rPr>
        <w:t>janë kryer inspektime</w:t>
      </w:r>
      <w:r w:rsidRPr="00C910CA">
        <w:rPr>
          <w:rFonts w:ascii="Times New Roman" w:hAnsi="Times New Roman" w:cs="Times New Roman"/>
          <w:spacing w:val="1"/>
          <w:sz w:val="24"/>
          <w:szCs w:val="24"/>
        </w:rPr>
        <w:t xml:space="preserve"> </w:t>
      </w:r>
      <w:r w:rsidRPr="00C910CA">
        <w:rPr>
          <w:rFonts w:ascii="Times New Roman" w:hAnsi="Times New Roman" w:cs="Times New Roman"/>
          <w:color w:val="2D2D2D"/>
          <w:sz w:val="24"/>
          <w:szCs w:val="24"/>
        </w:rPr>
        <w:t xml:space="preserve">të </w:t>
      </w:r>
      <w:r w:rsidRPr="00C910CA">
        <w:rPr>
          <w:rFonts w:ascii="Times New Roman" w:hAnsi="Times New Roman" w:cs="Times New Roman"/>
          <w:sz w:val="24"/>
          <w:szCs w:val="24"/>
        </w:rPr>
        <w:t xml:space="preserve">rregullta </w:t>
      </w:r>
      <w:r w:rsidRPr="00C910CA">
        <w:rPr>
          <w:rFonts w:ascii="Times New Roman" w:hAnsi="Times New Roman" w:cs="Times New Roman"/>
          <w:color w:val="070707"/>
          <w:sz w:val="24"/>
          <w:szCs w:val="24"/>
        </w:rPr>
        <w:t xml:space="preserve">me </w:t>
      </w:r>
      <w:r w:rsidR="00A40FFA" w:rsidRPr="00C910CA">
        <w:rPr>
          <w:rFonts w:ascii="Times New Roman" w:hAnsi="Times New Roman" w:cs="Times New Roman"/>
          <w:sz w:val="24"/>
          <w:szCs w:val="24"/>
        </w:rPr>
        <w:t>ç ‘rast</w:t>
      </w:r>
      <w:r w:rsidRPr="00C910CA">
        <w:rPr>
          <w:rFonts w:ascii="Times New Roman" w:hAnsi="Times New Roman" w:cs="Times New Roman"/>
          <w:spacing w:val="1"/>
          <w:sz w:val="24"/>
          <w:szCs w:val="24"/>
        </w:rPr>
        <w:t xml:space="preserve"> </w:t>
      </w:r>
      <w:r w:rsidRPr="00C910CA">
        <w:rPr>
          <w:rFonts w:ascii="Times New Roman" w:hAnsi="Times New Roman" w:cs="Times New Roman"/>
          <w:sz w:val="24"/>
          <w:szCs w:val="24"/>
        </w:rPr>
        <w:t xml:space="preserve">janë </w:t>
      </w:r>
      <w:r w:rsidR="00A40FFA" w:rsidRPr="00C910CA">
        <w:rPr>
          <w:rFonts w:ascii="Times New Roman" w:hAnsi="Times New Roman" w:cs="Times New Roman"/>
          <w:color w:val="161616"/>
          <w:sz w:val="24"/>
          <w:szCs w:val="24"/>
        </w:rPr>
        <w:t>miratuar</w:t>
      </w:r>
      <w:r w:rsidRPr="00C910CA">
        <w:rPr>
          <w:rFonts w:ascii="Times New Roman" w:hAnsi="Times New Roman" w:cs="Times New Roman"/>
          <w:color w:val="161616"/>
          <w:spacing w:val="1"/>
          <w:sz w:val="24"/>
          <w:szCs w:val="24"/>
        </w:rPr>
        <w:t xml:space="preserve"> </w:t>
      </w:r>
      <w:r w:rsidRPr="00C910CA">
        <w:rPr>
          <w:rFonts w:ascii="Times New Roman" w:hAnsi="Times New Roman" w:cs="Times New Roman"/>
          <w:sz w:val="24"/>
          <w:szCs w:val="24"/>
        </w:rPr>
        <w:t xml:space="preserve">procesverbale </w:t>
      </w:r>
      <w:r w:rsidRPr="00C910CA">
        <w:rPr>
          <w:rFonts w:ascii="Times New Roman" w:hAnsi="Times New Roman" w:cs="Times New Roman"/>
          <w:color w:val="050505"/>
          <w:sz w:val="24"/>
          <w:szCs w:val="24"/>
        </w:rPr>
        <w:t xml:space="preserve">për </w:t>
      </w:r>
      <w:r w:rsidRPr="00C910CA">
        <w:rPr>
          <w:rFonts w:ascii="Times New Roman" w:hAnsi="Times New Roman" w:cs="Times New Roman"/>
          <w:sz w:val="24"/>
          <w:szCs w:val="24"/>
        </w:rPr>
        <w:t xml:space="preserve">zjarret </w:t>
      </w:r>
      <w:r w:rsidRPr="00C910CA">
        <w:rPr>
          <w:rFonts w:ascii="Times New Roman" w:hAnsi="Times New Roman" w:cs="Times New Roman"/>
          <w:color w:val="181818"/>
          <w:sz w:val="24"/>
          <w:szCs w:val="24"/>
        </w:rPr>
        <w:t xml:space="preserve">e </w:t>
      </w:r>
      <w:r w:rsidRPr="00C910CA">
        <w:rPr>
          <w:rFonts w:ascii="Times New Roman" w:hAnsi="Times New Roman" w:cs="Times New Roman"/>
          <w:sz w:val="24"/>
          <w:szCs w:val="24"/>
        </w:rPr>
        <w:t>ndodhura nga të cilat dyzet</w:t>
      </w:r>
      <w:r w:rsidRPr="00C910CA">
        <w:rPr>
          <w:rFonts w:ascii="Times New Roman" w:hAnsi="Times New Roman" w:cs="Times New Roman"/>
          <w:color w:val="0C0C0C"/>
          <w:sz w:val="24"/>
          <w:szCs w:val="24"/>
        </w:rPr>
        <w:t>e</w:t>
      </w:r>
      <w:r w:rsidRPr="00C910CA">
        <w:rPr>
          <w:rFonts w:ascii="Times New Roman" w:hAnsi="Times New Roman" w:cs="Times New Roman"/>
          <w:sz w:val="24"/>
          <w:szCs w:val="24"/>
        </w:rPr>
        <w:t xml:space="preserve">katër (44) prej tyre janë </w:t>
      </w:r>
      <w:r w:rsidRPr="00C910CA">
        <w:rPr>
          <w:rFonts w:ascii="Times New Roman" w:hAnsi="Times New Roman" w:cs="Times New Roman"/>
          <w:color w:val="131313"/>
          <w:sz w:val="24"/>
          <w:szCs w:val="24"/>
        </w:rPr>
        <w:t>objekte</w:t>
      </w:r>
      <w:r w:rsidRPr="00C910CA">
        <w:rPr>
          <w:rFonts w:ascii="Times New Roman" w:hAnsi="Times New Roman" w:cs="Times New Roman"/>
          <w:color w:val="131313"/>
          <w:spacing w:val="1"/>
          <w:sz w:val="24"/>
          <w:szCs w:val="24"/>
        </w:rPr>
        <w:t xml:space="preserve"> </w:t>
      </w:r>
      <w:r w:rsidRPr="00C910CA">
        <w:rPr>
          <w:rFonts w:ascii="Times New Roman" w:hAnsi="Times New Roman" w:cs="Times New Roman"/>
          <w:w w:val="95"/>
          <w:sz w:val="24"/>
          <w:szCs w:val="24"/>
        </w:rPr>
        <w:t>banimi</w:t>
      </w:r>
      <w:r w:rsidRPr="00C910CA">
        <w:rPr>
          <w:rFonts w:ascii="Times New Roman" w:hAnsi="Times New Roman" w:cs="Times New Roman"/>
          <w:spacing w:val="19"/>
          <w:w w:val="95"/>
          <w:sz w:val="24"/>
          <w:szCs w:val="24"/>
        </w:rPr>
        <w:t xml:space="preserve"> </w:t>
      </w:r>
      <w:r w:rsidRPr="00C910CA">
        <w:rPr>
          <w:rFonts w:ascii="Times New Roman" w:hAnsi="Times New Roman" w:cs="Times New Roman"/>
          <w:w w:val="95"/>
          <w:sz w:val="24"/>
          <w:szCs w:val="24"/>
        </w:rPr>
        <w:t>në</w:t>
      </w:r>
      <w:r w:rsidRPr="00C910CA">
        <w:rPr>
          <w:rFonts w:ascii="Times New Roman" w:hAnsi="Times New Roman" w:cs="Times New Roman"/>
          <w:spacing w:val="-2"/>
          <w:w w:val="95"/>
          <w:sz w:val="24"/>
          <w:szCs w:val="24"/>
        </w:rPr>
        <w:t xml:space="preserve"> </w:t>
      </w:r>
      <w:r w:rsidRPr="00C910CA">
        <w:rPr>
          <w:rFonts w:ascii="Times New Roman" w:hAnsi="Times New Roman" w:cs="Times New Roman"/>
          <w:w w:val="95"/>
          <w:sz w:val="24"/>
          <w:szCs w:val="24"/>
        </w:rPr>
        <w:t>sektorin</w:t>
      </w:r>
      <w:r w:rsidRPr="00C910CA">
        <w:rPr>
          <w:rFonts w:ascii="Times New Roman" w:hAnsi="Times New Roman" w:cs="Times New Roman"/>
          <w:spacing w:val="13"/>
          <w:w w:val="95"/>
          <w:sz w:val="24"/>
          <w:szCs w:val="24"/>
        </w:rPr>
        <w:t xml:space="preserve"> </w:t>
      </w:r>
      <w:r w:rsidRPr="00C910CA">
        <w:rPr>
          <w:rFonts w:ascii="Times New Roman" w:hAnsi="Times New Roman" w:cs="Times New Roman"/>
          <w:w w:val="95"/>
          <w:sz w:val="24"/>
          <w:szCs w:val="24"/>
        </w:rPr>
        <w:t>privat</w:t>
      </w:r>
      <w:r w:rsidRPr="00C910CA">
        <w:rPr>
          <w:rFonts w:ascii="Times New Roman" w:hAnsi="Times New Roman" w:cs="Times New Roman"/>
          <w:spacing w:val="10"/>
          <w:w w:val="95"/>
          <w:sz w:val="24"/>
          <w:szCs w:val="24"/>
        </w:rPr>
        <w:t xml:space="preserve"> </w:t>
      </w:r>
      <w:r w:rsidRPr="00C910CA">
        <w:rPr>
          <w:rFonts w:ascii="Times New Roman" w:hAnsi="Times New Roman" w:cs="Times New Roman"/>
          <w:w w:val="95"/>
          <w:sz w:val="24"/>
          <w:szCs w:val="24"/>
        </w:rPr>
        <w:t>dhe</w:t>
      </w:r>
      <w:r w:rsidRPr="00C910CA">
        <w:rPr>
          <w:rFonts w:ascii="Times New Roman" w:hAnsi="Times New Roman" w:cs="Times New Roman"/>
          <w:spacing w:val="7"/>
          <w:w w:val="95"/>
          <w:sz w:val="24"/>
          <w:szCs w:val="24"/>
        </w:rPr>
        <w:t xml:space="preserve"> </w:t>
      </w:r>
      <w:r w:rsidRPr="00C910CA">
        <w:rPr>
          <w:rFonts w:ascii="Times New Roman" w:hAnsi="Times New Roman" w:cs="Times New Roman"/>
          <w:w w:val="95"/>
          <w:sz w:val="24"/>
          <w:szCs w:val="24"/>
        </w:rPr>
        <w:t>publik</w:t>
      </w:r>
      <w:r w:rsidRPr="00C910CA">
        <w:rPr>
          <w:rFonts w:ascii="Times New Roman" w:hAnsi="Times New Roman" w:cs="Times New Roman"/>
          <w:spacing w:val="11"/>
          <w:w w:val="95"/>
          <w:sz w:val="24"/>
          <w:szCs w:val="24"/>
        </w:rPr>
        <w:t xml:space="preserve"> </w:t>
      </w:r>
      <w:r w:rsidRPr="00C910CA">
        <w:rPr>
          <w:rFonts w:ascii="Times New Roman" w:hAnsi="Times New Roman" w:cs="Times New Roman"/>
          <w:w w:val="95"/>
          <w:sz w:val="24"/>
          <w:szCs w:val="24"/>
        </w:rPr>
        <w:t>(17</w:t>
      </w:r>
      <w:r w:rsidRPr="00C910CA">
        <w:rPr>
          <w:rFonts w:ascii="Times New Roman" w:hAnsi="Times New Roman" w:cs="Times New Roman"/>
          <w:spacing w:val="-2"/>
          <w:w w:val="95"/>
          <w:sz w:val="24"/>
          <w:szCs w:val="24"/>
        </w:rPr>
        <w:t xml:space="preserve"> </w:t>
      </w:r>
      <w:r w:rsidRPr="00C910CA">
        <w:rPr>
          <w:rFonts w:ascii="Times New Roman" w:hAnsi="Times New Roman" w:cs="Times New Roman"/>
          <w:w w:val="95"/>
          <w:sz w:val="24"/>
          <w:szCs w:val="24"/>
        </w:rPr>
        <w:t>privat</w:t>
      </w:r>
      <w:r w:rsidRPr="00C910CA">
        <w:rPr>
          <w:rFonts w:ascii="Times New Roman" w:hAnsi="Times New Roman" w:cs="Times New Roman"/>
          <w:spacing w:val="9"/>
          <w:w w:val="95"/>
          <w:sz w:val="24"/>
          <w:szCs w:val="24"/>
        </w:rPr>
        <w:t xml:space="preserve"> </w:t>
      </w:r>
      <w:r w:rsidRPr="00C910CA">
        <w:rPr>
          <w:rFonts w:ascii="Times New Roman" w:hAnsi="Times New Roman" w:cs="Times New Roman"/>
          <w:color w:val="0A0A0A"/>
          <w:w w:val="95"/>
          <w:sz w:val="24"/>
          <w:szCs w:val="24"/>
        </w:rPr>
        <w:t>dhe</w:t>
      </w:r>
      <w:r w:rsidRPr="00C910CA">
        <w:rPr>
          <w:rFonts w:ascii="Times New Roman" w:hAnsi="Times New Roman" w:cs="Times New Roman"/>
          <w:color w:val="0A0A0A"/>
          <w:spacing w:val="-1"/>
          <w:w w:val="95"/>
          <w:sz w:val="24"/>
          <w:szCs w:val="24"/>
        </w:rPr>
        <w:t xml:space="preserve"> </w:t>
      </w:r>
      <w:r w:rsidRPr="00C910CA">
        <w:rPr>
          <w:rFonts w:ascii="Times New Roman" w:hAnsi="Times New Roman" w:cs="Times New Roman"/>
          <w:w w:val="95"/>
          <w:sz w:val="24"/>
          <w:szCs w:val="24"/>
        </w:rPr>
        <w:t>5</w:t>
      </w:r>
      <w:r w:rsidRPr="00C910CA">
        <w:rPr>
          <w:rFonts w:ascii="Times New Roman" w:hAnsi="Times New Roman" w:cs="Times New Roman"/>
          <w:spacing w:val="-6"/>
          <w:w w:val="95"/>
          <w:sz w:val="24"/>
          <w:szCs w:val="24"/>
        </w:rPr>
        <w:t xml:space="preserve"> </w:t>
      </w:r>
      <w:r w:rsidRPr="00C910CA">
        <w:rPr>
          <w:rFonts w:ascii="Times New Roman" w:hAnsi="Times New Roman" w:cs="Times New Roman"/>
          <w:w w:val="95"/>
          <w:sz w:val="24"/>
          <w:szCs w:val="24"/>
        </w:rPr>
        <w:t>publike</w:t>
      </w:r>
      <w:r w:rsidRPr="00C910CA">
        <w:rPr>
          <w:rFonts w:ascii="Times New Roman" w:hAnsi="Times New Roman" w:cs="Times New Roman"/>
          <w:spacing w:val="16"/>
          <w:w w:val="95"/>
          <w:sz w:val="24"/>
          <w:szCs w:val="24"/>
        </w:rPr>
        <w:t xml:space="preserve"> </w:t>
      </w:r>
      <w:r w:rsidRPr="00C910CA">
        <w:rPr>
          <w:rFonts w:ascii="Times New Roman" w:hAnsi="Times New Roman" w:cs="Times New Roman"/>
          <w:w w:val="95"/>
          <w:sz w:val="24"/>
          <w:szCs w:val="24"/>
        </w:rPr>
        <w:t>nga</w:t>
      </w:r>
      <w:r w:rsidRPr="00C910CA">
        <w:rPr>
          <w:rFonts w:ascii="Times New Roman" w:hAnsi="Times New Roman" w:cs="Times New Roman"/>
          <w:spacing w:val="5"/>
          <w:w w:val="95"/>
          <w:sz w:val="24"/>
          <w:szCs w:val="24"/>
        </w:rPr>
        <w:t xml:space="preserve"> </w:t>
      </w:r>
      <w:r w:rsidRPr="00C910CA">
        <w:rPr>
          <w:rFonts w:ascii="Times New Roman" w:hAnsi="Times New Roman" w:cs="Times New Roman"/>
          <w:color w:val="0C0C0C"/>
          <w:w w:val="95"/>
          <w:sz w:val="24"/>
          <w:szCs w:val="24"/>
        </w:rPr>
        <w:t xml:space="preserve">i </w:t>
      </w:r>
      <w:r w:rsidRPr="00C910CA">
        <w:rPr>
          <w:rFonts w:ascii="Times New Roman" w:hAnsi="Times New Roman" w:cs="Times New Roman"/>
          <w:w w:val="95"/>
          <w:sz w:val="24"/>
          <w:szCs w:val="24"/>
        </w:rPr>
        <w:t>cili</w:t>
      </w:r>
      <w:r w:rsidRPr="00C910CA">
        <w:rPr>
          <w:rFonts w:ascii="Times New Roman" w:hAnsi="Times New Roman" w:cs="Times New Roman"/>
          <w:spacing w:val="11"/>
          <w:w w:val="95"/>
          <w:sz w:val="24"/>
          <w:szCs w:val="24"/>
        </w:rPr>
        <w:t xml:space="preserve"> </w:t>
      </w:r>
      <w:r w:rsidRPr="00C910CA">
        <w:rPr>
          <w:rFonts w:ascii="Times New Roman" w:hAnsi="Times New Roman" w:cs="Times New Roman"/>
          <w:w w:val="95"/>
          <w:sz w:val="24"/>
          <w:szCs w:val="24"/>
        </w:rPr>
        <w:t>njëri</w:t>
      </w:r>
      <w:r w:rsidRPr="00C910CA">
        <w:rPr>
          <w:rFonts w:ascii="Times New Roman" w:hAnsi="Times New Roman" w:cs="Times New Roman"/>
          <w:spacing w:val="-2"/>
          <w:w w:val="95"/>
          <w:sz w:val="24"/>
          <w:szCs w:val="24"/>
        </w:rPr>
        <w:t xml:space="preserve"> </w:t>
      </w:r>
      <w:r w:rsidRPr="00C910CA">
        <w:rPr>
          <w:rFonts w:ascii="Times New Roman" w:hAnsi="Times New Roman" w:cs="Times New Roman"/>
          <w:color w:val="0A0A0A"/>
          <w:w w:val="95"/>
          <w:sz w:val="24"/>
          <w:szCs w:val="24"/>
        </w:rPr>
        <w:t>është</w:t>
      </w:r>
      <w:r w:rsidRPr="00C910CA">
        <w:rPr>
          <w:rFonts w:ascii="Times New Roman" w:hAnsi="Times New Roman" w:cs="Times New Roman"/>
          <w:color w:val="0A0A0A"/>
          <w:spacing w:val="4"/>
          <w:w w:val="95"/>
          <w:sz w:val="24"/>
          <w:szCs w:val="24"/>
        </w:rPr>
        <w:t xml:space="preserve"> </w:t>
      </w:r>
      <w:r w:rsidRPr="00C910CA">
        <w:rPr>
          <w:rFonts w:ascii="Times New Roman" w:hAnsi="Times New Roman" w:cs="Times New Roman"/>
          <w:color w:val="111111"/>
          <w:w w:val="95"/>
          <w:sz w:val="24"/>
          <w:szCs w:val="24"/>
        </w:rPr>
        <w:t>objekt</w:t>
      </w:r>
      <w:r w:rsidRPr="00C910CA">
        <w:rPr>
          <w:rFonts w:ascii="Times New Roman" w:hAnsi="Times New Roman" w:cs="Times New Roman"/>
          <w:color w:val="111111"/>
          <w:spacing w:val="-54"/>
          <w:w w:val="95"/>
          <w:sz w:val="24"/>
          <w:szCs w:val="24"/>
        </w:rPr>
        <w:t xml:space="preserve"> </w:t>
      </w:r>
      <w:r w:rsidRPr="00C910CA">
        <w:rPr>
          <w:rFonts w:ascii="Times New Roman" w:hAnsi="Times New Roman" w:cs="Times New Roman"/>
          <w:sz w:val="24"/>
          <w:szCs w:val="24"/>
        </w:rPr>
        <w:t>i</w:t>
      </w:r>
      <w:r w:rsidRPr="00C910CA">
        <w:rPr>
          <w:rFonts w:ascii="Times New Roman" w:hAnsi="Times New Roman" w:cs="Times New Roman"/>
          <w:spacing w:val="17"/>
          <w:sz w:val="24"/>
          <w:szCs w:val="24"/>
        </w:rPr>
        <w:t xml:space="preserve"> </w:t>
      </w:r>
      <w:r w:rsidRPr="00C910CA">
        <w:rPr>
          <w:rFonts w:ascii="Times New Roman" w:hAnsi="Times New Roman" w:cs="Times New Roman"/>
          <w:sz w:val="24"/>
          <w:szCs w:val="24"/>
        </w:rPr>
        <w:t>trashëgimisë</w:t>
      </w:r>
      <w:r w:rsidRPr="00C910CA">
        <w:rPr>
          <w:rFonts w:ascii="Times New Roman" w:hAnsi="Times New Roman" w:cs="Times New Roman"/>
          <w:spacing w:val="36"/>
          <w:sz w:val="24"/>
          <w:szCs w:val="24"/>
        </w:rPr>
        <w:t xml:space="preserve"> </w:t>
      </w:r>
      <w:r w:rsidRPr="00C910CA">
        <w:rPr>
          <w:rFonts w:ascii="Times New Roman" w:hAnsi="Times New Roman" w:cs="Times New Roman"/>
          <w:sz w:val="24"/>
          <w:szCs w:val="24"/>
        </w:rPr>
        <w:t>kulturore</w:t>
      </w:r>
      <w:r w:rsidRPr="00C910CA">
        <w:rPr>
          <w:rFonts w:ascii="Times New Roman" w:hAnsi="Times New Roman" w:cs="Times New Roman"/>
          <w:spacing w:val="35"/>
          <w:sz w:val="24"/>
          <w:szCs w:val="24"/>
        </w:rPr>
        <w:t xml:space="preserve"> </w:t>
      </w:r>
      <w:r w:rsidRPr="00C910CA">
        <w:rPr>
          <w:rFonts w:ascii="Times New Roman" w:hAnsi="Times New Roman" w:cs="Times New Roman"/>
          <w:sz w:val="24"/>
          <w:szCs w:val="24"/>
        </w:rPr>
        <w:t>në</w:t>
      </w:r>
      <w:r w:rsidRPr="00C910CA">
        <w:rPr>
          <w:rFonts w:ascii="Times New Roman" w:hAnsi="Times New Roman" w:cs="Times New Roman"/>
          <w:spacing w:val="18"/>
          <w:sz w:val="24"/>
          <w:szCs w:val="24"/>
        </w:rPr>
        <w:t xml:space="preserve"> </w:t>
      </w:r>
      <w:r w:rsidRPr="00C910CA">
        <w:rPr>
          <w:rFonts w:ascii="Times New Roman" w:hAnsi="Times New Roman" w:cs="Times New Roman"/>
          <w:sz w:val="24"/>
          <w:szCs w:val="24"/>
        </w:rPr>
        <w:t>fshatin</w:t>
      </w:r>
      <w:r w:rsidRPr="00C910CA">
        <w:rPr>
          <w:rFonts w:ascii="Times New Roman" w:hAnsi="Times New Roman" w:cs="Times New Roman"/>
          <w:spacing w:val="22"/>
          <w:sz w:val="24"/>
          <w:szCs w:val="24"/>
        </w:rPr>
        <w:t xml:space="preserve"> </w:t>
      </w:r>
      <w:r w:rsidRPr="00C910CA">
        <w:rPr>
          <w:rFonts w:ascii="Times New Roman" w:hAnsi="Times New Roman" w:cs="Times New Roman"/>
          <w:sz w:val="24"/>
          <w:szCs w:val="24"/>
        </w:rPr>
        <w:t>Kurexhaj),</w:t>
      </w:r>
      <w:r w:rsidRPr="00C910CA">
        <w:rPr>
          <w:rFonts w:ascii="Times New Roman" w:hAnsi="Times New Roman" w:cs="Times New Roman"/>
          <w:spacing w:val="20"/>
          <w:sz w:val="24"/>
          <w:szCs w:val="24"/>
        </w:rPr>
        <w:t xml:space="preserve"> </w:t>
      </w:r>
      <w:r w:rsidRPr="00C910CA">
        <w:rPr>
          <w:rFonts w:ascii="Times New Roman" w:hAnsi="Times New Roman" w:cs="Times New Roman"/>
          <w:sz w:val="24"/>
          <w:szCs w:val="24"/>
        </w:rPr>
        <w:t>shtatë</w:t>
      </w:r>
      <w:r w:rsidRPr="00C910CA">
        <w:rPr>
          <w:rFonts w:ascii="Times New Roman" w:hAnsi="Times New Roman" w:cs="Times New Roman"/>
          <w:spacing w:val="26"/>
          <w:sz w:val="24"/>
          <w:szCs w:val="24"/>
        </w:rPr>
        <w:t xml:space="preserve"> </w:t>
      </w:r>
      <w:r w:rsidRPr="00C910CA">
        <w:rPr>
          <w:rFonts w:ascii="Times New Roman" w:hAnsi="Times New Roman" w:cs="Times New Roman"/>
          <w:sz w:val="24"/>
          <w:szCs w:val="24"/>
        </w:rPr>
        <w:t>(7)</w:t>
      </w:r>
      <w:r w:rsidRPr="00C910CA">
        <w:rPr>
          <w:rFonts w:ascii="Times New Roman" w:hAnsi="Times New Roman" w:cs="Times New Roman"/>
          <w:spacing w:val="16"/>
          <w:sz w:val="24"/>
          <w:szCs w:val="24"/>
        </w:rPr>
        <w:t xml:space="preserve"> </w:t>
      </w:r>
      <w:r w:rsidRPr="00C910CA">
        <w:rPr>
          <w:rFonts w:ascii="Times New Roman" w:hAnsi="Times New Roman" w:cs="Times New Roman"/>
          <w:sz w:val="24"/>
          <w:szCs w:val="24"/>
        </w:rPr>
        <w:t>auto</w:t>
      </w:r>
      <w:r w:rsidRPr="00C910CA">
        <w:rPr>
          <w:rFonts w:ascii="Times New Roman" w:hAnsi="Times New Roman" w:cs="Times New Roman"/>
          <w:spacing w:val="20"/>
          <w:sz w:val="24"/>
          <w:szCs w:val="24"/>
        </w:rPr>
        <w:t xml:space="preserve"> </w:t>
      </w:r>
      <w:r w:rsidRPr="00C910CA">
        <w:rPr>
          <w:rFonts w:ascii="Times New Roman" w:hAnsi="Times New Roman" w:cs="Times New Roman"/>
          <w:sz w:val="24"/>
          <w:szCs w:val="24"/>
        </w:rPr>
        <w:t>vetura</w:t>
      </w:r>
      <w:r w:rsidRPr="00C910CA">
        <w:rPr>
          <w:rFonts w:ascii="Times New Roman" w:hAnsi="Times New Roman" w:cs="Times New Roman"/>
          <w:spacing w:val="25"/>
          <w:sz w:val="24"/>
          <w:szCs w:val="24"/>
        </w:rPr>
        <w:t xml:space="preserve"> </w:t>
      </w:r>
      <w:r w:rsidRPr="00C910CA">
        <w:rPr>
          <w:rFonts w:ascii="Times New Roman" w:hAnsi="Times New Roman" w:cs="Times New Roman"/>
          <w:sz w:val="24"/>
          <w:szCs w:val="24"/>
        </w:rPr>
        <w:t>dhe</w:t>
      </w:r>
      <w:r w:rsidRPr="00C910CA">
        <w:rPr>
          <w:rFonts w:ascii="Times New Roman" w:hAnsi="Times New Roman" w:cs="Times New Roman"/>
          <w:spacing w:val="22"/>
          <w:sz w:val="24"/>
          <w:szCs w:val="24"/>
        </w:rPr>
        <w:t xml:space="preserve"> </w:t>
      </w:r>
      <w:r w:rsidRPr="00C910CA">
        <w:rPr>
          <w:rFonts w:ascii="Times New Roman" w:hAnsi="Times New Roman" w:cs="Times New Roman"/>
          <w:color w:val="080808"/>
          <w:sz w:val="24"/>
          <w:szCs w:val="24"/>
        </w:rPr>
        <w:t>pesëmbëdhjetë</w:t>
      </w:r>
    </w:p>
    <w:p w:rsidR="00A25F4B" w:rsidRPr="00C910CA" w:rsidRDefault="00A25F4B" w:rsidP="00A25F4B">
      <w:pPr>
        <w:spacing w:before="4" w:after="120"/>
        <w:ind w:left="1188"/>
        <w:jc w:val="both"/>
        <w:rPr>
          <w:rFonts w:ascii="Times New Roman" w:hAnsi="Times New Roman" w:cs="Times New Roman"/>
          <w:sz w:val="24"/>
          <w:szCs w:val="24"/>
        </w:rPr>
      </w:pPr>
      <w:r w:rsidRPr="00C910CA">
        <w:rPr>
          <w:rFonts w:ascii="Times New Roman" w:hAnsi="Times New Roman" w:cs="Times New Roman"/>
          <w:sz w:val="24"/>
          <w:szCs w:val="24"/>
        </w:rPr>
        <w:t>(15)</w:t>
      </w:r>
      <w:r w:rsidRPr="00C910CA">
        <w:rPr>
          <w:rFonts w:ascii="Times New Roman" w:hAnsi="Times New Roman" w:cs="Times New Roman"/>
          <w:spacing w:val="43"/>
          <w:sz w:val="24"/>
          <w:szCs w:val="24"/>
        </w:rPr>
        <w:t xml:space="preserve"> </w:t>
      </w:r>
      <w:r w:rsidRPr="00C910CA">
        <w:rPr>
          <w:rFonts w:ascii="Times New Roman" w:hAnsi="Times New Roman" w:cs="Times New Roman"/>
          <w:sz w:val="24"/>
          <w:szCs w:val="24"/>
        </w:rPr>
        <w:t>zjarre</w:t>
      </w:r>
      <w:r w:rsidRPr="00C910CA">
        <w:rPr>
          <w:rFonts w:ascii="Times New Roman" w:hAnsi="Times New Roman" w:cs="Times New Roman"/>
          <w:spacing w:val="47"/>
          <w:sz w:val="24"/>
          <w:szCs w:val="24"/>
        </w:rPr>
        <w:t xml:space="preserve"> </w:t>
      </w:r>
      <w:r w:rsidRPr="00C910CA">
        <w:rPr>
          <w:rFonts w:ascii="Times New Roman" w:hAnsi="Times New Roman" w:cs="Times New Roman"/>
          <w:sz w:val="24"/>
          <w:szCs w:val="24"/>
        </w:rPr>
        <w:t>fushore</w:t>
      </w:r>
      <w:r w:rsidRPr="00C910CA">
        <w:rPr>
          <w:rFonts w:ascii="Times New Roman" w:hAnsi="Times New Roman" w:cs="Times New Roman"/>
          <w:spacing w:val="60"/>
          <w:sz w:val="24"/>
          <w:szCs w:val="24"/>
        </w:rPr>
        <w:t xml:space="preserve"> </w:t>
      </w:r>
      <w:r w:rsidRPr="00C910CA">
        <w:rPr>
          <w:rFonts w:ascii="Times New Roman" w:hAnsi="Times New Roman" w:cs="Times New Roman"/>
          <w:sz w:val="24"/>
          <w:szCs w:val="24"/>
        </w:rPr>
        <w:t>prej</w:t>
      </w:r>
      <w:r w:rsidRPr="00C910CA">
        <w:rPr>
          <w:rFonts w:ascii="Times New Roman" w:hAnsi="Times New Roman" w:cs="Times New Roman"/>
          <w:spacing w:val="49"/>
          <w:sz w:val="24"/>
          <w:szCs w:val="24"/>
        </w:rPr>
        <w:t xml:space="preserve"> </w:t>
      </w:r>
      <w:r w:rsidRPr="00C910CA">
        <w:rPr>
          <w:rFonts w:ascii="Times New Roman" w:hAnsi="Times New Roman" w:cs="Times New Roman"/>
          <w:sz w:val="24"/>
          <w:szCs w:val="24"/>
        </w:rPr>
        <w:t>të</w:t>
      </w:r>
      <w:r w:rsidRPr="00C910CA">
        <w:rPr>
          <w:rFonts w:ascii="Times New Roman" w:hAnsi="Times New Roman" w:cs="Times New Roman"/>
          <w:spacing w:val="43"/>
          <w:sz w:val="24"/>
          <w:szCs w:val="24"/>
        </w:rPr>
        <w:t xml:space="preserve"> </w:t>
      </w:r>
      <w:r w:rsidRPr="00C910CA">
        <w:rPr>
          <w:rFonts w:ascii="Times New Roman" w:hAnsi="Times New Roman" w:cs="Times New Roman"/>
          <w:sz w:val="24"/>
          <w:szCs w:val="24"/>
        </w:rPr>
        <w:t>cilave</w:t>
      </w:r>
      <w:r w:rsidRPr="00C910CA">
        <w:rPr>
          <w:rFonts w:ascii="Times New Roman" w:hAnsi="Times New Roman" w:cs="Times New Roman"/>
          <w:spacing w:val="54"/>
          <w:sz w:val="24"/>
          <w:szCs w:val="24"/>
        </w:rPr>
        <w:t xml:space="preserve"> </w:t>
      </w:r>
      <w:r w:rsidRPr="00C910CA">
        <w:rPr>
          <w:rFonts w:ascii="Times New Roman" w:hAnsi="Times New Roman" w:cs="Times New Roman"/>
          <w:sz w:val="24"/>
          <w:szCs w:val="24"/>
        </w:rPr>
        <w:t>ka</w:t>
      </w:r>
      <w:r w:rsidRPr="00C910CA">
        <w:rPr>
          <w:rFonts w:ascii="Times New Roman" w:hAnsi="Times New Roman" w:cs="Times New Roman"/>
          <w:spacing w:val="49"/>
          <w:sz w:val="24"/>
          <w:szCs w:val="24"/>
        </w:rPr>
        <w:t xml:space="preserve"> </w:t>
      </w:r>
      <w:r w:rsidRPr="00C910CA">
        <w:rPr>
          <w:rFonts w:ascii="Times New Roman" w:hAnsi="Times New Roman" w:cs="Times New Roman"/>
          <w:sz w:val="24"/>
          <w:szCs w:val="24"/>
        </w:rPr>
        <w:t>pësuar</w:t>
      </w:r>
      <w:r w:rsidRPr="00C910CA">
        <w:rPr>
          <w:rFonts w:ascii="Times New Roman" w:hAnsi="Times New Roman" w:cs="Times New Roman"/>
          <w:spacing w:val="58"/>
          <w:sz w:val="24"/>
          <w:szCs w:val="24"/>
        </w:rPr>
        <w:t xml:space="preserve"> </w:t>
      </w:r>
      <w:r w:rsidRPr="00C910CA">
        <w:rPr>
          <w:rFonts w:ascii="Times New Roman" w:hAnsi="Times New Roman" w:cs="Times New Roman"/>
          <w:sz w:val="24"/>
          <w:szCs w:val="24"/>
        </w:rPr>
        <w:t>një</w:t>
      </w:r>
      <w:r w:rsidRPr="00C910CA">
        <w:rPr>
          <w:rFonts w:ascii="Times New Roman" w:hAnsi="Times New Roman" w:cs="Times New Roman"/>
          <w:spacing w:val="56"/>
          <w:sz w:val="24"/>
          <w:szCs w:val="24"/>
        </w:rPr>
        <w:t xml:space="preserve"> </w:t>
      </w:r>
      <w:r w:rsidRPr="00C910CA">
        <w:rPr>
          <w:rFonts w:ascii="Times New Roman" w:hAnsi="Times New Roman" w:cs="Times New Roman"/>
          <w:sz w:val="24"/>
          <w:szCs w:val="24"/>
        </w:rPr>
        <w:t>plantazh  të</w:t>
      </w:r>
      <w:r w:rsidRPr="00C910CA">
        <w:rPr>
          <w:rFonts w:ascii="Times New Roman" w:hAnsi="Times New Roman" w:cs="Times New Roman"/>
          <w:spacing w:val="47"/>
          <w:sz w:val="24"/>
          <w:szCs w:val="24"/>
        </w:rPr>
        <w:t xml:space="preserve"> </w:t>
      </w:r>
      <w:r w:rsidRPr="00C910CA">
        <w:rPr>
          <w:rFonts w:ascii="Times New Roman" w:hAnsi="Times New Roman" w:cs="Times New Roman"/>
          <w:sz w:val="24"/>
          <w:szCs w:val="24"/>
        </w:rPr>
        <w:t>arrave</w:t>
      </w:r>
      <w:r w:rsidRPr="00C910CA">
        <w:rPr>
          <w:rFonts w:ascii="Times New Roman" w:hAnsi="Times New Roman" w:cs="Times New Roman"/>
          <w:spacing w:val="50"/>
          <w:sz w:val="24"/>
          <w:szCs w:val="24"/>
        </w:rPr>
        <w:t xml:space="preserve"> </w:t>
      </w:r>
      <w:r w:rsidRPr="00C910CA">
        <w:rPr>
          <w:rFonts w:ascii="Times New Roman" w:hAnsi="Times New Roman" w:cs="Times New Roman"/>
          <w:sz w:val="24"/>
          <w:szCs w:val="24"/>
        </w:rPr>
        <w:t>në</w:t>
      </w:r>
      <w:r w:rsidRPr="00C910CA">
        <w:rPr>
          <w:rFonts w:ascii="Times New Roman" w:hAnsi="Times New Roman" w:cs="Times New Roman"/>
          <w:spacing w:val="34"/>
          <w:sz w:val="24"/>
          <w:szCs w:val="24"/>
        </w:rPr>
        <w:t xml:space="preserve"> </w:t>
      </w:r>
      <w:r w:rsidRPr="00C910CA">
        <w:rPr>
          <w:rFonts w:ascii="Times New Roman" w:hAnsi="Times New Roman" w:cs="Times New Roman"/>
          <w:sz w:val="24"/>
          <w:szCs w:val="24"/>
        </w:rPr>
        <w:t>fshatin</w:t>
      </w:r>
      <w:r w:rsidRPr="00C910CA">
        <w:rPr>
          <w:rFonts w:ascii="Times New Roman" w:hAnsi="Times New Roman" w:cs="Times New Roman"/>
          <w:spacing w:val="57"/>
          <w:sz w:val="24"/>
          <w:szCs w:val="24"/>
        </w:rPr>
        <w:t xml:space="preserve"> </w:t>
      </w:r>
      <w:r w:rsidRPr="00C910CA">
        <w:rPr>
          <w:rFonts w:ascii="Times New Roman" w:hAnsi="Times New Roman" w:cs="Times New Roman"/>
          <w:color w:val="0C0C0C"/>
          <w:sz w:val="24"/>
          <w:szCs w:val="24"/>
        </w:rPr>
        <w:t>Bresalc,</w:t>
      </w:r>
    </w:p>
    <w:p w:rsidR="00A25F4B" w:rsidRDefault="00A25F4B" w:rsidP="00A25F4B">
      <w:pPr>
        <w:spacing w:before="138" w:after="120" w:line="362" w:lineRule="auto"/>
        <w:ind w:left="1191" w:right="816" w:hanging="6"/>
        <w:jc w:val="both"/>
        <w:rPr>
          <w:rFonts w:ascii="Times New Roman" w:hAnsi="Times New Roman" w:cs="Times New Roman"/>
          <w:spacing w:val="17"/>
          <w:w w:val="95"/>
          <w:sz w:val="24"/>
          <w:szCs w:val="24"/>
        </w:rPr>
      </w:pPr>
      <w:r w:rsidRPr="00C910CA">
        <w:rPr>
          <w:rFonts w:ascii="Times New Roman" w:hAnsi="Times New Roman" w:cs="Times New Roman"/>
          <w:sz w:val="24"/>
          <w:szCs w:val="24"/>
        </w:rPr>
        <w:t xml:space="preserve">Gjithashtu janë lëshuar pesë (5) vërtetime mbi zjarrin </w:t>
      </w:r>
      <w:r w:rsidRPr="00C910CA">
        <w:rPr>
          <w:rFonts w:ascii="Times New Roman" w:hAnsi="Times New Roman" w:cs="Times New Roman"/>
          <w:color w:val="0F0F0F"/>
          <w:sz w:val="24"/>
          <w:szCs w:val="24"/>
        </w:rPr>
        <w:t xml:space="preserve">e </w:t>
      </w:r>
      <w:r w:rsidRPr="00C910CA">
        <w:rPr>
          <w:rFonts w:ascii="Times New Roman" w:hAnsi="Times New Roman" w:cs="Times New Roman"/>
          <w:sz w:val="24"/>
          <w:szCs w:val="24"/>
        </w:rPr>
        <w:t xml:space="preserve">ndodhur në objekte </w:t>
      </w:r>
      <w:r w:rsidRPr="00C910CA">
        <w:rPr>
          <w:rFonts w:ascii="Times New Roman" w:hAnsi="Times New Roman" w:cs="Times New Roman"/>
          <w:color w:val="1A1A1A"/>
          <w:sz w:val="24"/>
          <w:szCs w:val="24"/>
        </w:rPr>
        <w:t xml:space="preserve">të </w:t>
      </w:r>
      <w:r w:rsidR="00A40FFA" w:rsidRPr="00C910CA">
        <w:rPr>
          <w:rFonts w:ascii="Times New Roman" w:hAnsi="Times New Roman" w:cs="Times New Roman"/>
          <w:sz w:val="24"/>
          <w:szCs w:val="24"/>
        </w:rPr>
        <w:t>ndryshime</w:t>
      </w:r>
      <w:r w:rsidRPr="00C910CA">
        <w:rPr>
          <w:rFonts w:ascii="Times New Roman" w:hAnsi="Times New Roman" w:cs="Times New Roman"/>
          <w:spacing w:val="1"/>
          <w:sz w:val="24"/>
          <w:szCs w:val="24"/>
        </w:rPr>
        <w:t xml:space="preserve"> </w:t>
      </w:r>
      <w:r w:rsidRPr="00C910CA">
        <w:rPr>
          <w:rFonts w:ascii="Times New Roman" w:hAnsi="Times New Roman" w:cs="Times New Roman"/>
          <w:sz w:val="24"/>
          <w:szCs w:val="24"/>
        </w:rPr>
        <w:t xml:space="preserve">kryesisht të sektorit privat, një (1) vërtetim mbi gjendjen </w:t>
      </w:r>
      <w:r w:rsidRPr="00C910CA">
        <w:rPr>
          <w:rFonts w:ascii="Times New Roman" w:hAnsi="Times New Roman" w:cs="Times New Roman"/>
          <w:color w:val="240800"/>
          <w:sz w:val="24"/>
          <w:szCs w:val="24"/>
        </w:rPr>
        <w:t xml:space="preserve">e </w:t>
      </w:r>
      <w:r w:rsidRPr="00C910CA">
        <w:rPr>
          <w:rFonts w:ascii="Times New Roman" w:hAnsi="Times New Roman" w:cs="Times New Roman"/>
          <w:sz w:val="24"/>
          <w:szCs w:val="24"/>
        </w:rPr>
        <w:t>sigurisë nga zjarri,</w:t>
      </w:r>
      <w:r w:rsidRPr="00C910CA">
        <w:rPr>
          <w:rFonts w:ascii="Times New Roman" w:hAnsi="Times New Roman" w:cs="Times New Roman"/>
          <w:spacing w:val="1"/>
          <w:sz w:val="24"/>
          <w:szCs w:val="24"/>
        </w:rPr>
        <w:t xml:space="preserve"> </w:t>
      </w:r>
      <w:r w:rsidRPr="00C910CA">
        <w:rPr>
          <w:rFonts w:ascii="Times New Roman" w:hAnsi="Times New Roman" w:cs="Times New Roman"/>
          <w:color w:val="111111"/>
          <w:sz w:val="24"/>
          <w:szCs w:val="24"/>
        </w:rPr>
        <w:t xml:space="preserve">tetë </w:t>
      </w:r>
      <w:r w:rsidRPr="00C910CA">
        <w:rPr>
          <w:rFonts w:ascii="Times New Roman" w:hAnsi="Times New Roman" w:cs="Times New Roman"/>
          <w:color w:val="1F1F1F"/>
          <w:sz w:val="24"/>
          <w:szCs w:val="24"/>
        </w:rPr>
        <w:t>(8)</w:t>
      </w:r>
      <w:r w:rsidRPr="00C910CA">
        <w:rPr>
          <w:rFonts w:ascii="Times New Roman" w:hAnsi="Times New Roman" w:cs="Times New Roman"/>
          <w:color w:val="1F1F1F"/>
          <w:spacing w:val="1"/>
          <w:sz w:val="24"/>
          <w:szCs w:val="24"/>
        </w:rPr>
        <w:t xml:space="preserve"> </w:t>
      </w:r>
      <w:r w:rsidRPr="00C910CA">
        <w:rPr>
          <w:rFonts w:ascii="Times New Roman" w:hAnsi="Times New Roman" w:cs="Times New Roman"/>
          <w:sz w:val="24"/>
          <w:szCs w:val="24"/>
        </w:rPr>
        <w:t>njoftime</w:t>
      </w:r>
      <w:r w:rsidRPr="00C910CA">
        <w:rPr>
          <w:rFonts w:ascii="Times New Roman" w:hAnsi="Times New Roman" w:cs="Times New Roman"/>
          <w:spacing w:val="30"/>
          <w:sz w:val="24"/>
          <w:szCs w:val="24"/>
        </w:rPr>
        <w:t xml:space="preserve"> </w:t>
      </w:r>
      <w:r w:rsidRPr="00C910CA">
        <w:rPr>
          <w:rFonts w:ascii="Times New Roman" w:hAnsi="Times New Roman" w:cs="Times New Roman"/>
          <w:sz w:val="24"/>
          <w:szCs w:val="24"/>
        </w:rPr>
        <w:t>për</w:t>
      </w:r>
      <w:r w:rsidRPr="00C910CA">
        <w:rPr>
          <w:rFonts w:ascii="Times New Roman" w:hAnsi="Times New Roman" w:cs="Times New Roman"/>
          <w:spacing w:val="108"/>
          <w:sz w:val="24"/>
          <w:szCs w:val="24"/>
        </w:rPr>
        <w:t xml:space="preserve"> </w:t>
      </w:r>
      <w:r w:rsidRPr="00C910CA">
        <w:rPr>
          <w:rFonts w:ascii="Times New Roman" w:hAnsi="Times New Roman" w:cs="Times New Roman"/>
          <w:sz w:val="24"/>
          <w:szCs w:val="24"/>
        </w:rPr>
        <w:t>njësinë</w:t>
      </w:r>
      <w:r w:rsidRPr="00C910CA">
        <w:rPr>
          <w:rFonts w:ascii="Times New Roman" w:hAnsi="Times New Roman" w:cs="Times New Roman"/>
          <w:spacing w:val="25"/>
          <w:sz w:val="24"/>
          <w:szCs w:val="24"/>
        </w:rPr>
        <w:t xml:space="preserve"> </w:t>
      </w:r>
      <w:r w:rsidRPr="00C910CA">
        <w:rPr>
          <w:rFonts w:ascii="Times New Roman" w:hAnsi="Times New Roman" w:cs="Times New Roman"/>
          <w:sz w:val="24"/>
          <w:szCs w:val="24"/>
        </w:rPr>
        <w:t>e</w:t>
      </w:r>
      <w:r w:rsidRPr="00C910CA">
        <w:rPr>
          <w:rFonts w:ascii="Times New Roman" w:hAnsi="Times New Roman" w:cs="Times New Roman"/>
          <w:spacing w:val="99"/>
          <w:sz w:val="24"/>
          <w:szCs w:val="24"/>
        </w:rPr>
        <w:t xml:space="preserve"> </w:t>
      </w:r>
      <w:r w:rsidRPr="00C910CA">
        <w:rPr>
          <w:rFonts w:ascii="Times New Roman" w:hAnsi="Times New Roman" w:cs="Times New Roman"/>
          <w:sz w:val="24"/>
          <w:szCs w:val="24"/>
        </w:rPr>
        <w:t>hetuesisë</w:t>
      </w:r>
      <w:r w:rsidRPr="00C910CA">
        <w:rPr>
          <w:rFonts w:ascii="Times New Roman" w:hAnsi="Times New Roman" w:cs="Times New Roman"/>
          <w:spacing w:val="24"/>
          <w:sz w:val="24"/>
          <w:szCs w:val="24"/>
        </w:rPr>
        <w:t xml:space="preserve"> </w:t>
      </w:r>
      <w:r w:rsidRPr="00C910CA">
        <w:rPr>
          <w:rFonts w:ascii="Times New Roman" w:hAnsi="Times New Roman" w:cs="Times New Roman"/>
          <w:sz w:val="24"/>
          <w:szCs w:val="24"/>
        </w:rPr>
        <w:t>së</w:t>
      </w:r>
      <w:r w:rsidRPr="00C910CA">
        <w:rPr>
          <w:rFonts w:ascii="Times New Roman" w:hAnsi="Times New Roman" w:cs="Times New Roman"/>
          <w:spacing w:val="24"/>
          <w:sz w:val="24"/>
          <w:szCs w:val="24"/>
        </w:rPr>
        <w:t xml:space="preserve"> </w:t>
      </w:r>
      <w:r w:rsidRPr="00C910CA">
        <w:rPr>
          <w:rFonts w:ascii="Times New Roman" w:hAnsi="Times New Roman" w:cs="Times New Roman"/>
          <w:sz w:val="24"/>
          <w:szCs w:val="24"/>
        </w:rPr>
        <w:t>Policisë</w:t>
      </w:r>
      <w:r w:rsidRPr="00C910CA">
        <w:rPr>
          <w:rFonts w:ascii="Times New Roman" w:hAnsi="Times New Roman" w:cs="Times New Roman"/>
          <w:spacing w:val="24"/>
          <w:sz w:val="24"/>
          <w:szCs w:val="24"/>
        </w:rPr>
        <w:t xml:space="preserve"> </w:t>
      </w:r>
      <w:r w:rsidRPr="00C910CA">
        <w:rPr>
          <w:rFonts w:ascii="Times New Roman" w:hAnsi="Times New Roman" w:cs="Times New Roman"/>
          <w:sz w:val="24"/>
          <w:szCs w:val="24"/>
        </w:rPr>
        <w:t>së</w:t>
      </w:r>
      <w:r w:rsidRPr="00C910CA">
        <w:rPr>
          <w:rFonts w:ascii="Times New Roman" w:hAnsi="Times New Roman" w:cs="Times New Roman"/>
          <w:spacing w:val="24"/>
          <w:sz w:val="24"/>
          <w:szCs w:val="24"/>
        </w:rPr>
        <w:t xml:space="preserve"> </w:t>
      </w:r>
      <w:r w:rsidRPr="00C910CA">
        <w:rPr>
          <w:rFonts w:ascii="Times New Roman" w:hAnsi="Times New Roman" w:cs="Times New Roman"/>
          <w:sz w:val="24"/>
          <w:szCs w:val="24"/>
        </w:rPr>
        <w:t>Kosovës</w:t>
      </w:r>
      <w:r w:rsidRPr="00C910CA">
        <w:rPr>
          <w:rFonts w:ascii="Times New Roman" w:hAnsi="Times New Roman" w:cs="Times New Roman"/>
          <w:spacing w:val="36"/>
          <w:sz w:val="24"/>
          <w:szCs w:val="24"/>
        </w:rPr>
        <w:t xml:space="preserve"> </w:t>
      </w:r>
      <w:r w:rsidRPr="00C910CA">
        <w:rPr>
          <w:rFonts w:ascii="Times New Roman" w:hAnsi="Times New Roman" w:cs="Times New Roman"/>
          <w:sz w:val="24"/>
          <w:szCs w:val="24"/>
        </w:rPr>
        <w:t>në</w:t>
      </w:r>
      <w:r w:rsidRPr="00C910CA">
        <w:rPr>
          <w:rFonts w:ascii="Times New Roman" w:hAnsi="Times New Roman" w:cs="Times New Roman"/>
          <w:spacing w:val="22"/>
          <w:sz w:val="24"/>
          <w:szCs w:val="24"/>
        </w:rPr>
        <w:t xml:space="preserve"> </w:t>
      </w:r>
      <w:r w:rsidRPr="00C910CA">
        <w:rPr>
          <w:rFonts w:ascii="Times New Roman" w:hAnsi="Times New Roman" w:cs="Times New Roman"/>
          <w:sz w:val="24"/>
          <w:szCs w:val="24"/>
        </w:rPr>
        <w:t>Gjilan</w:t>
      </w:r>
      <w:r w:rsidRPr="00C910CA">
        <w:rPr>
          <w:rFonts w:ascii="Times New Roman" w:hAnsi="Times New Roman" w:cs="Times New Roman"/>
          <w:spacing w:val="28"/>
          <w:sz w:val="24"/>
          <w:szCs w:val="24"/>
        </w:rPr>
        <w:t xml:space="preserve"> </w:t>
      </w:r>
      <w:r w:rsidRPr="00C910CA">
        <w:rPr>
          <w:rFonts w:ascii="Times New Roman" w:hAnsi="Times New Roman" w:cs="Times New Roman"/>
          <w:sz w:val="24"/>
          <w:szCs w:val="24"/>
        </w:rPr>
        <w:t>kurse</w:t>
      </w:r>
      <w:r w:rsidRPr="00C910CA">
        <w:rPr>
          <w:rFonts w:ascii="Times New Roman" w:hAnsi="Times New Roman" w:cs="Times New Roman"/>
          <w:spacing w:val="31"/>
          <w:sz w:val="24"/>
          <w:szCs w:val="24"/>
        </w:rPr>
        <w:t xml:space="preserve"> </w:t>
      </w:r>
      <w:r w:rsidRPr="00C910CA">
        <w:rPr>
          <w:rFonts w:ascii="Times New Roman" w:hAnsi="Times New Roman" w:cs="Times New Roman"/>
          <w:sz w:val="24"/>
          <w:szCs w:val="24"/>
        </w:rPr>
        <w:t xml:space="preserve">njëmbëdhjetë (11) pëlqime të dokumentacioneve teknike nga të cilat një (1) në sektorin </w:t>
      </w:r>
      <w:r w:rsidRPr="00C910CA">
        <w:rPr>
          <w:rFonts w:ascii="Times New Roman" w:hAnsi="Times New Roman" w:cs="Times New Roman"/>
          <w:color w:val="161616"/>
          <w:sz w:val="24"/>
          <w:szCs w:val="24"/>
        </w:rPr>
        <w:t>publik dige</w:t>
      </w:r>
      <w:r w:rsidRPr="00C910CA">
        <w:rPr>
          <w:rFonts w:ascii="Times New Roman" w:hAnsi="Times New Roman" w:cs="Times New Roman"/>
          <w:color w:val="161616"/>
          <w:spacing w:val="1"/>
          <w:sz w:val="24"/>
          <w:szCs w:val="24"/>
        </w:rPr>
        <w:t xml:space="preserve"> </w:t>
      </w:r>
      <w:r w:rsidRPr="00C910CA">
        <w:rPr>
          <w:rFonts w:ascii="Times New Roman" w:hAnsi="Times New Roman" w:cs="Times New Roman"/>
          <w:w w:val="95"/>
          <w:sz w:val="24"/>
          <w:szCs w:val="24"/>
        </w:rPr>
        <w:t>dhjetë</w:t>
      </w:r>
      <w:r w:rsidRPr="00C910CA">
        <w:rPr>
          <w:rFonts w:ascii="Times New Roman" w:hAnsi="Times New Roman" w:cs="Times New Roman"/>
          <w:spacing w:val="15"/>
          <w:w w:val="95"/>
          <w:sz w:val="24"/>
          <w:szCs w:val="24"/>
        </w:rPr>
        <w:t xml:space="preserve"> </w:t>
      </w:r>
      <w:r w:rsidRPr="00C910CA">
        <w:rPr>
          <w:rFonts w:ascii="Times New Roman" w:hAnsi="Times New Roman" w:cs="Times New Roman"/>
          <w:w w:val="95"/>
          <w:sz w:val="24"/>
          <w:szCs w:val="24"/>
        </w:rPr>
        <w:t>(10)</w:t>
      </w:r>
      <w:r w:rsidRPr="00C910CA">
        <w:rPr>
          <w:rFonts w:ascii="Times New Roman" w:hAnsi="Times New Roman" w:cs="Times New Roman"/>
          <w:spacing w:val="23"/>
          <w:w w:val="95"/>
          <w:sz w:val="24"/>
          <w:szCs w:val="24"/>
        </w:rPr>
        <w:t xml:space="preserve"> </w:t>
      </w:r>
      <w:r w:rsidRPr="00C910CA">
        <w:rPr>
          <w:rFonts w:ascii="Times New Roman" w:hAnsi="Times New Roman" w:cs="Times New Roman"/>
          <w:w w:val="95"/>
          <w:sz w:val="24"/>
          <w:szCs w:val="24"/>
        </w:rPr>
        <w:t>në</w:t>
      </w:r>
      <w:r w:rsidRPr="00C910CA">
        <w:rPr>
          <w:rFonts w:ascii="Times New Roman" w:hAnsi="Times New Roman" w:cs="Times New Roman"/>
          <w:spacing w:val="10"/>
          <w:w w:val="95"/>
          <w:sz w:val="24"/>
          <w:szCs w:val="24"/>
        </w:rPr>
        <w:t xml:space="preserve"> </w:t>
      </w:r>
      <w:r w:rsidRPr="00C910CA">
        <w:rPr>
          <w:rFonts w:ascii="Times New Roman" w:hAnsi="Times New Roman" w:cs="Times New Roman"/>
          <w:w w:val="95"/>
          <w:sz w:val="24"/>
          <w:szCs w:val="24"/>
        </w:rPr>
        <w:t>sektorin</w:t>
      </w:r>
      <w:r w:rsidRPr="00C910CA">
        <w:rPr>
          <w:rFonts w:ascii="Times New Roman" w:hAnsi="Times New Roman" w:cs="Times New Roman"/>
          <w:spacing w:val="24"/>
          <w:w w:val="95"/>
          <w:sz w:val="24"/>
          <w:szCs w:val="24"/>
        </w:rPr>
        <w:t xml:space="preserve"> </w:t>
      </w:r>
      <w:r w:rsidRPr="00C910CA">
        <w:rPr>
          <w:rFonts w:ascii="Times New Roman" w:hAnsi="Times New Roman" w:cs="Times New Roman"/>
          <w:w w:val="95"/>
          <w:sz w:val="24"/>
          <w:szCs w:val="24"/>
        </w:rPr>
        <w:t>privat</w:t>
      </w:r>
      <w:r w:rsidRPr="00C910CA">
        <w:rPr>
          <w:rFonts w:ascii="Times New Roman" w:hAnsi="Times New Roman" w:cs="Times New Roman"/>
          <w:spacing w:val="30"/>
          <w:w w:val="95"/>
          <w:sz w:val="24"/>
          <w:szCs w:val="24"/>
        </w:rPr>
        <w:t xml:space="preserve"> </w:t>
      </w:r>
      <w:r w:rsidRPr="00C910CA">
        <w:rPr>
          <w:rFonts w:ascii="Times New Roman" w:hAnsi="Times New Roman" w:cs="Times New Roman"/>
          <w:w w:val="95"/>
          <w:sz w:val="24"/>
          <w:szCs w:val="24"/>
        </w:rPr>
        <w:t>nga</w:t>
      </w:r>
      <w:r w:rsidRPr="00C910CA">
        <w:rPr>
          <w:rFonts w:ascii="Times New Roman" w:hAnsi="Times New Roman" w:cs="Times New Roman"/>
          <w:spacing w:val="25"/>
          <w:w w:val="95"/>
          <w:sz w:val="24"/>
          <w:szCs w:val="24"/>
        </w:rPr>
        <w:t xml:space="preserve"> </w:t>
      </w:r>
      <w:r w:rsidRPr="00C910CA">
        <w:rPr>
          <w:rFonts w:ascii="Times New Roman" w:hAnsi="Times New Roman" w:cs="Times New Roman"/>
          <w:w w:val="95"/>
          <w:sz w:val="24"/>
          <w:szCs w:val="24"/>
        </w:rPr>
        <w:t>të</w:t>
      </w:r>
      <w:r w:rsidRPr="00C910CA">
        <w:rPr>
          <w:rFonts w:ascii="Times New Roman" w:hAnsi="Times New Roman" w:cs="Times New Roman"/>
          <w:spacing w:val="12"/>
          <w:w w:val="95"/>
          <w:sz w:val="24"/>
          <w:szCs w:val="24"/>
        </w:rPr>
        <w:t xml:space="preserve"> </w:t>
      </w:r>
      <w:r w:rsidRPr="00C910CA">
        <w:rPr>
          <w:rFonts w:ascii="Times New Roman" w:hAnsi="Times New Roman" w:cs="Times New Roman"/>
          <w:w w:val="95"/>
          <w:sz w:val="24"/>
          <w:szCs w:val="24"/>
        </w:rPr>
        <w:t>cilët</w:t>
      </w:r>
      <w:r w:rsidRPr="00C910CA">
        <w:rPr>
          <w:rFonts w:ascii="Times New Roman" w:hAnsi="Times New Roman" w:cs="Times New Roman"/>
          <w:spacing w:val="22"/>
          <w:w w:val="95"/>
          <w:sz w:val="24"/>
          <w:szCs w:val="24"/>
        </w:rPr>
        <w:t xml:space="preserve"> </w:t>
      </w:r>
      <w:r w:rsidRPr="00C910CA">
        <w:rPr>
          <w:rFonts w:ascii="Times New Roman" w:hAnsi="Times New Roman" w:cs="Times New Roman"/>
          <w:w w:val="95"/>
          <w:sz w:val="24"/>
          <w:szCs w:val="24"/>
        </w:rPr>
        <w:t>dhjetë</w:t>
      </w:r>
      <w:r w:rsidRPr="00C910CA">
        <w:rPr>
          <w:rFonts w:ascii="Times New Roman" w:hAnsi="Times New Roman" w:cs="Times New Roman"/>
          <w:spacing w:val="16"/>
          <w:w w:val="95"/>
          <w:sz w:val="24"/>
          <w:szCs w:val="24"/>
        </w:rPr>
        <w:t xml:space="preserve"> </w:t>
      </w:r>
      <w:r w:rsidRPr="00C910CA">
        <w:rPr>
          <w:rFonts w:ascii="Times New Roman" w:hAnsi="Times New Roman" w:cs="Times New Roman"/>
          <w:w w:val="95"/>
          <w:sz w:val="24"/>
          <w:szCs w:val="24"/>
        </w:rPr>
        <w:t>(10)</w:t>
      </w:r>
      <w:r w:rsidRPr="00C910CA">
        <w:rPr>
          <w:rFonts w:ascii="Times New Roman" w:hAnsi="Times New Roman" w:cs="Times New Roman"/>
          <w:spacing w:val="21"/>
          <w:w w:val="95"/>
          <w:sz w:val="24"/>
          <w:szCs w:val="24"/>
        </w:rPr>
        <w:t xml:space="preserve"> </w:t>
      </w:r>
      <w:r w:rsidRPr="00C910CA">
        <w:rPr>
          <w:rFonts w:ascii="Times New Roman" w:hAnsi="Times New Roman" w:cs="Times New Roman"/>
          <w:w w:val="95"/>
          <w:sz w:val="24"/>
          <w:szCs w:val="24"/>
        </w:rPr>
        <w:t>në</w:t>
      </w:r>
      <w:r w:rsidRPr="00C910CA">
        <w:rPr>
          <w:rFonts w:ascii="Times New Roman" w:hAnsi="Times New Roman" w:cs="Times New Roman"/>
          <w:spacing w:val="19"/>
          <w:w w:val="95"/>
          <w:sz w:val="24"/>
          <w:szCs w:val="24"/>
        </w:rPr>
        <w:t xml:space="preserve"> </w:t>
      </w:r>
      <w:r w:rsidR="00A40FFA" w:rsidRPr="00C910CA">
        <w:rPr>
          <w:rFonts w:ascii="Times New Roman" w:hAnsi="Times New Roman" w:cs="Times New Roman"/>
          <w:w w:val="95"/>
          <w:sz w:val="24"/>
          <w:szCs w:val="24"/>
        </w:rPr>
        <w:t>K</w:t>
      </w:r>
      <w:r w:rsidRPr="00C910CA">
        <w:rPr>
          <w:rFonts w:ascii="Times New Roman" w:hAnsi="Times New Roman" w:cs="Times New Roman"/>
          <w:w w:val="95"/>
          <w:sz w:val="24"/>
          <w:szCs w:val="24"/>
        </w:rPr>
        <w:t>omunën</w:t>
      </w:r>
      <w:r w:rsidRPr="00C910CA">
        <w:rPr>
          <w:rFonts w:ascii="Times New Roman" w:hAnsi="Times New Roman" w:cs="Times New Roman"/>
          <w:spacing w:val="29"/>
          <w:w w:val="95"/>
          <w:sz w:val="24"/>
          <w:szCs w:val="24"/>
        </w:rPr>
        <w:t xml:space="preserve"> </w:t>
      </w:r>
      <w:r w:rsidRPr="00C910CA">
        <w:rPr>
          <w:rFonts w:ascii="Times New Roman" w:hAnsi="Times New Roman" w:cs="Times New Roman"/>
          <w:color w:val="131313"/>
          <w:w w:val="95"/>
          <w:sz w:val="24"/>
          <w:szCs w:val="24"/>
        </w:rPr>
        <w:t>e</w:t>
      </w:r>
      <w:r w:rsidRPr="00C910CA">
        <w:rPr>
          <w:rFonts w:ascii="Times New Roman" w:hAnsi="Times New Roman" w:cs="Times New Roman"/>
          <w:color w:val="131313"/>
          <w:spacing w:val="11"/>
          <w:w w:val="95"/>
          <w:sz w:val="24"/>
          <w:szCs w:val="24"/>
        </w:rPr>
        <w:t xml:space="preserve"> </w:t>
      </w:r>
      <w:r w:rsidRPr="00C910CA">
        <w:rPr>
          <w:rFonts w:ascii="Times New Roman" w:hAnsi="Times New Roman" w:cs="Times New Roman"/>
          <w:w w:val="95"/>
          <w:sz w:val="24"/>
          <w:szCs w:val="24"/>
        </w:rPr>
        <w:t>Gjilanit</w:t>
      </w:r>
      <w:r w:rsidRPr="00C910CA">
        <w:rPr>
          <w:rFonts w:ascii="Times New Roman" w:hAnsi="Times New Roman" w:cs="Times New Roman"/>
          <w:spacing w:val="17"/>
          <w:w w:val="95"/>
          <w:sz w:val="24"/>
          <w:szCs w:val="24"/>
        </w:rPr>
        <w:t>.</w:t>
      </w:r>
    </w:p>
    <w:p w:rsidR="00B92186" w:rsidRPr="00C910CA" w:rsidRDefault="00B92186" w:rsidP="00A25F4B">
      <w:pPr>
        <w:spacing w:before="138" w:after="120" w:line="362" w:lineRule="auto"/>
        <w:ind w:left="1191" w:right="816" w:hanging="6"/>
        <w:jc w:val="both"/>
        <w:rPr>
          <w:rFonts w:ascii="Times New Roman" w:hAnsi="Times New Roman" w:cs="Times New Roman"/>
          <w:sz w:val="24"/>
          <w:szCs w:val="24"/>
        </w:rPr>
      </w:pPr>
    </w:p>
    <w:p w:rsidR="00A25F4B" w:rsidRPr="00C910CA" w:rsidRDefault="00A25F4B" w:rsidP="00A25F4B">
      <w:pPr>
        <w:tabs>
          <w:tab w:val="left" w:pos="2952"/>
        </w:tabs>
        <w:rPr>
          <w:bCs/>
        </w:rPr>
      </w:pPr>
      <w:r w:rsidRPr="00C910CA">
        <w:rPr>
          <w:bCs/>
        </w:rPr>
        <w:t>Në vijim do ta keni pasqyrën tabelore të punëve të kryera gjatë periudhës në fjalë:</w:t>
      </w:r>
    </w:p>
    <w:tbl>
      <w:tblPr>
        <w:tblpPr w:leftFromText="180" w:rightFromText="180" w:vertAnchor="text" w:horzAnchor="margin" w:tblpXSpec="center" w:tblpY="196"/>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2"/>
        <w:gridCol w:w="292"/>
        <w:gridCol w:w="236"/>
        <w:gridCol w:w="357"/>
        <w:gridCol w:w="293"/>
        <w:gridCol w:w="255"/>
        <w:gridCol w:w="236"/>
        <w:gridCol w:w="289"/>
        <w:gridCol w:w="318"/>
        <w:gridCol w:w="275"/>
        <w:gridCol w:w="277"/>
        <w:gridCol w:w="264"/>
        <w:gridCol w:w="284"/>
        <w:gridCol w:w="236"/>
        <w:gridCol w:w="236"/>
        <w:gridCol w:w="287"/>
        <w:gridCol w:w="340"/>
        <w:gridCol w:w="284"/>
        <w:gridCol w:w="236"/>
        <w:gridCol w:w="285"/>
        <w:gridCol w:w="340"/>
        <w:gridCol w:w="284"/>
        <w:gridCol w:w="340"/>
        <w:gridCol w:w="284"/>
        <w:gridCol w:w="286"/>
        <w:gridCol w:w="395"/>
        <w:gridCol w:w="395"/>
        <w:gridCol w:w="522"/>
        <w:gridCol w:w="264"/>
        <w:gridCol w:w="295"/>
        <w:gridCol w:w="326"/>
        <w:gridCol w:w="331"/>
        <w:gridCol w:w="10"/>
      </w:tblGrid>
      <w:tr w:rsidR="00A25F4B" w:rsidRPr="00C910CA" w:rsidTr="007A2F4D">
        <w:trPr>
          <w:cantSplit/>
          <w:trHeight w:val="2361"/>
        </w:trPr>
        <w:tc>
          <w:tcPr>
            <w:tcW w:w="902" w:type="dxa"/>
            <w:gridSpan w:val="3"/>
            <w:tcBorders>
              <w:top w:val="double" w:sz="4" w:space="0" w:color="auto"/>
              <w:left w:val="double" w:sz="4" w:space="0" w:color="auto"/>
            </w:tcBorders>
            <w:vAlign w:val="center"/>
          </w:tcPr>
          <w:p w:rsidR="00A25F4B" w:rsidRPr="00C910CA" w:rsidRDefault="00A25F4B" w:rsidP="00A25F4B">
            <w:pPr>
              <w:jc w:val="center"/>
              <w:rPr>
                <w:b/>
              </w:rPr>
            </w:pPr>
            <w:r w:rsidRPr="00C910CA">
              <w:rPr>
                <w:b/>
              </w:rPr>
              <w:t>Komuna</w:t>
            </w:r>
          </w:p>
        </w:tc>
        <w:tc>
          <w:tcPr>
            <w:tcW w:w="1424" w:type="dxa"/>
            <w:gridSpan w:val="5"/>
            <w:tcBorders>
              <w:top w:val="double" w:sz="4" w:space="0" w:color="auto"/>
            </w:tcBorders>
            <w:vAlign w:val="center"/>
          </w:tcPr>
          <w:p w:rsidR="00A25F4B" w:rsidRPr="00C910CA" w:rsidRDefault="00A25F4B" w:rsidP="00A25F4B">
            <w:pPr>
              <w:keepNext/>
              <w:jc w:val="center"/>
              <w:outlineLvl w:val="1"/>
              <w:rPr>
                <w:b/>
              </w:rPr>
            </w:pPr>
            <w:r w:rsidRPr="00C910CA">
              <w:rPr>
                <w:b/>
              </w:rPr>
              <w:t>Inspektimet</w:t>
            </w:r>
          </w:p>
        </w:tc>
        <w:tc>
          <w:tcPr>
            <w:tcW w:w="874" w:type="dxa"/>
            <w:gridSpan w:val="3"/>
            <w:tcBorders>
              <w:top w:val="double" w:sz="4" w:space="0" w:color="auto"/>
            </w:tcBorders>
            <w:vAlign w:val="center"/>
          </w:tcPr>
          <w:p w:rsidR="00A25F4B" w:rsidRPr="00C910CA" w:rsidRDefault="00A25F4B" w:rsidP="00A25F4B">
            <w:pPr>
              <w:keepNext/>
              <w:jc w:val="center"/>
              <w:outlineLvl w:val="1"/>
              <w:rPr>
                <w:b/>
              </w:rPr>
            </w:pPr>
            <w:r w:rsidRPr="00C910CA">
              <w:rPr>
                <w:b/>
              </w:rPr>
              <w:t>Sektori i Pasurisë</w:t>
            </w:r>
          </w:p>
        </w:tc>
        <w:tc>
          <w:tcPr>
            <w:tcW w:w="1294" w:type="dxa"/>
            <w:gridSpan w:val="5"/>
            <w:tcBorders>
              <w:top w:val="double" w:sz="4" w:space="0" w:color="auto"/>
            </w:tcBorders>
            <w:vAlign w:val="center"/>
          </w:tcPr>
          <w:p w:rsidR="00A25F4B" w:rsidRPr="00C910CA" w:rsidRDefault="00A25F4B" w:rsidP="00A25F4B">
            <w:pPr>
              <w:jc w:val="center"/>
              <w:rPr>
                <w:b/>
                <w:bCs/>
              </w:rPr>
            </w:pPr>
            <w:r w:rsidRPr="00C910CA">
              <w:rPr>
                <w:b/>
                <w:bCs/>
              </w:rPr>
              <w:t>Numri i objekteve të inspektuara sipas kategorisë</w:t>
            </w:r>
          </w:p>
        </w:tc>
        <w:tc>
          <w:tcPr>
            <w:tcW w:w="342" w:type="dxa"/>
            <w:vMerge w:val="restart"/>
            <w:tcBorders>
              <w:top w:val="double" w:sz="4" w:space="0" w:color="auto"/>
            </w:tcBorders>
            <w:textDirection w:val="btLr"/>
          </w:tcPr>
          <w:p w:rsidR="00A25F4B" w:rsidRPr="00C910CA" w:rsidRDefault="00A25F4B" w:rsidP="00A25F4B">
            <w:pPr>
              <w:ind w:left="113" w:right="113"/>
              <w:rPr>
                <w:sz w:val="20"/>
              </w:rPr>
            </w:pPr>
            <w:r w:rsidRPr="00C910CA">
              <w:rPr>
                <w:sz w:val="20"/>
              </w:rPr>
              <w:t>Nr.i masave të propozuara</w:t>
            </w:r>
          </w:p>
        </w:tc>
        <w:tc>
          <w:tcPr>
            <w:tcW w:w="799" w:type="dxa"/>
            <w:gridSpan w:val="3"/>
            <w:tcBorders>
              <w:top w:val="double" w:sz="4" w:space="0" w:color="auto"/>
            </w:tcBorders>
            <w:vAlign w:val="center"/>
          </w:tcPr>
          <w:p w:rsidR="00A25F4B" w:rsidRPr="00C910CA" w:rsidRDefault="00A25F4B" w:rsidP="00A25F4B">
            <w:pPr>
              <w:jc w:val="center"/>
              <w:rPr>
                <w:b/>
                <w:bCs/>
              </w:rPr>
            </w:pPr>
            <w:r w:rsidRPr="00C910CA">
              <w:rPr>
                <w:b/>
                <w:bCs/>
              </w:rPr>
              <w:t>Nr.i aktvendimeve të marra</w:t>
            </w:r>
          </w:p>
        </w:tc>
        <w:tc>
          <w:tcPr>
            <w:tcW w:w="342" w:type="dxa"/>
            <w:tcBorders>
              <w:top w:val="double" w:sz="4" w:space="0" w:color="auto"/>
            </w:tcBorders>
            <w:textDirection w:val="btLr"/>
            <w:vAlign w:val="center"/>
          </w:tcPr>
          <w:p w:rsidR="00A25F4B" w:rsidRPr="00C910CA" w:rsidRDefault="00A25F4B" w:rsidP="00A25F4B">
            <w:pPr>
              <w:ind w:left="113" w:right="113"/>
              <w:jc w:val="center"/>
              <w:rPr>
                <w:sz w:val="20"/>
              </w:rPr>
            </w:pPr>
            <w:r w:rsidRPr="00C910CA">
              <w:rPr>
                <w:sz w:val="20"/>
              </w:rPr>
              <w:t>Numri i masave të urdhëruara</w:t>
            </w:r>
          </w:p>
        </w:tc>
        <w:tc>
          <w:tcPr>
            <w:tcW w:w="1199" w:type="dxa"/>
            <w:gridSpan w:val="4"/>
            <w:tcBorders>
              <w:top w:val="double" w:sz="4" w:space="0" w:color="auto"/>
            </w:tcBorders>
            <w:vAlign w:val="center"/>
          </w:tcPr>
          <w:p w:rsidR="00A25F4B" w:rsidRPr="00C910CA" w:rsidRDefault="00A25F4B" w:rsidP="00A25F4B">
            <w:pPr>
              <w:jc w:val="center"/>
              <w:rPr>
                <w:b/>
                <w:bCs/>
              </w:rPr>
            </w:pPr>
            <w:r w:rsidRPr="00C910CA">
              <w:rPr>
                <w:b/>
                <w:bCs/>
              </w:rPr>
              <w:t>Nr. i masave të verifikuara</w:t>
            </w:r>
          </w:p>
        </w:tc>
        <w:tc>
          <w:tcPr>
            <w:tcW w:w="399" w:type="dxa"/>
            <w:tcBorders>
              <w:top w:val="double" w:sz="4" w:space="0" w:color="auto"/>
            </w:tcBorders>
            <w:textDirection w:val="btLr"/>
          </w:tcPr>
          <w:p w:rsidR="00A25F4B" w:rsidRPr="00C910CA" w:rsidRDefault="00A25F4B" w:rsidP="00A25F4B">
            <w:pPr>
              <w:ind w:left="113" w:right="113"/>
              <w:rPr>
                <w:sz w:val="20"/>
              </w:rPr>
            </w:pPr>
            <w:r w:rsidRPr="00C910CA">
              <w:rPr>
                <w:sz w:val="20"/>
              </w:rPr>
              <w:t>Nr.i masave që u ka skaduar afati</w:t>
            </w:r>
          </w:p>
        </w:tc>
        <w:tc>
          <w:tcPr>
            <w:tcW w:w="399" w:type="dxa"/>
            <w:tcBorders>
              <w:top w:val="double" w:sz="4" w:space="0" w:color="auto"/>
            </w:tcBorders>
            <w:textDirection w:val="btLr"/>
            <w:vAlign w:val="center"/>
          </w:tcPr>
          <w:p w:rsidR="00A25F4B" w:rsidRPr="00C910CA" w:rsidRDefault="00A25F4B" w:rsidP="00A25F4B">
            <w:pPr>
              <w:ind w:left="113" w:right="113"/>
              <w:rPr>
                <w:sz w:val="20"/>
              </w:rPr>
            </w:pPr>
            <w:r w:rsidRPr="00C910CA">
              <w:rPr>
                <w:sz w:val="20"/>
              </w:rPr>
              <w:t>Nr.i masave që nuk u ka skaduar afati</w:t>
            </w:r>
          </w:p>
        </w:tc>
        <w:tc>
          <w:tcPr>
            <w:tcW w:w="528" w:type="dxa"/>
            <w:tcBorders>
              <w:top w:val="double" w:sz="4" w:space="0" w:color="auto"/>
            </w:tcBorders>
            <w:textDirection w:val="btLr"/>
            <w:vAlign w:val="center"/>
          </w:tcPr>
          <w:p w:rsidR="00A25F4B" w:rsidRPr="00C910CA" w:rsidRDefault="00A25F4B" w:rsidP="00A25F4B">
            <w:pPr>
              <w:ind w:left="113" w:right="113"/>
              <w:rPr>
                <w:sz w:val="20"/>
              </w:rPr>
            </w:pPr>
            <w:r w:rsidRPr="00C910CA">
              <w:rPr>
                <w:sz w:val="20"/>
              </w:rPr>
              <w:t>Nr.i kërkesave për inicim të procedurës kundërvajtëse</w:t>
            </w:r>
          </w:p>
        </w:tc>
        <w:tc>
          <w:tcPr>
            <w:tcW w:w="265" w:type="dxa"/>
            <w:tcBorders>
              <w:top w:val="double" w:sz="4" w:space="0" w:color="auto"/>
            </w:tcBorders>
            <w:textDirection w:val="btLr"/>
            <w:vAlign w:val="center"/>
          </w:tcPr>
          <w:p w:rsidR="00A25F4B" w:rsidRPr="00C910CA" w:rsidRDefault="00A25F4B" w:rsidP="00A25F4B">
            <w:pPr>
              <w:ind w:left="113" w:right="113"/>
              <w:rPr>
                <w:sz w:val="20"/>
              </w:rPr>
            </w:pPr>
            <w:r w:rsidRPr="00C910CA">
              <w:rPr>
                <w:sz w:val="20"/>
              </w:rPr>
              <w:t>Nr.i personave të përfshirë në procedurë</w:t>
            </w:r>
          </w:p>
        </w:tc>
        <w:tc>
          <w:tcPr>
            <w:tcW w:w="296" w:type="dxa"/>
            <w:tcBorders>
              <w:top w:val="double" w:sz="4" w:space="0" w:color="auto"/>
            </w:tcBorders>
            <w:textDirection w:val="btLr"/>
            <w:vAlign w:val="center"/>
          </w:tcPr>
          <w:p w:rsidR="00A25F4B" w:rsidRPr="00C910CA" w:rsidRDefault="00A25F4B" w:rsidP="00A25F4B">
            <w:pPr>
              <w:ind w:left="113" w:right="113"/>
              <w:rPr>
                <w:sz w:val="20"/>
              </w:rPr>
            </w:pPr>
            <w:r w:rsidRPr="00C910CA">
              <w:rPr>
                <w:sz w:val="20"/>
              </w:rPr>
              <w:t>Nr.i raporteve mbi zjarrin</w:t>
            </w:r>
          </w:p>
        </w:tc>
        <w:tc>
          <w:tcPr>
            <w:tcW w:w="328" w:type="dxa"/>
            <w:tcBorders>
              <w:top w:val="double" w:sz="4" w:space="0" w:color="auto"/>
            </w:tcBorders>
            <w:textDirection w:val="btLr"/>
          </w:tcPr>
          <w:p w:rsidR="00A25F4B" w:rsidRPr="00C910CA" w:rsidRDefault="00A25F4B" w:rsidP="00A25F4B">
            <w:pPr>
              <w:ind w:left="113" w:right="113"/>
              <w:rPr>
                <w:sz w:val="20"/>
              </w:rPr>
            </w:pPr>
            <w:r w:rsidRPr="00C910CA">
              <w:rPr>
                <w:sz w:val="20"/>
              </w:rPr>
              <w:t>Nr.i pëelq.në dok.inv.teknik</w:t>
            </w:r>
          </w:p>
        </w:tc>
        <w:tc>
          <w:tcPr>
            <w:tcW w:w="333" w:type="dxa"/>
            <w:gridSpan w:val="2"/>
            <w:tcBorders>
              <w:top w:val="double" w:sz="4" w:space="0" w:color="auto"/>
              <w:right w:val="double" w:sz="4" w:space="0" w:color="auto"/>
            </w:tcBorders>
            <w:textDirection w:val="btLr"/>
          </w:tcPr>
          <w:p w:rsidR="00A25F4B" w:rsidRPr="00C910CA" w:rsidRDefault="00A25F4B" w:rsidP="00A25F4B">
            <w:pPr>
              <w:ind w:left="113" w:right="113"/>
              <w:rPr>
                <w:sz w:val="20"/>
              </w:rPr>
            </w:pPr>
            <w:r w:rsidRPr="00C910CA">
              <w:rPr>
                <w:sz w:val="20"/>
              </w:rPr>
              <w:t>Nr.i  vend shikimeve të zjarrit</w:t>
            </w:r>
          </w:p>
        </w:tc>
      </w:tr>
      <w:tr w:rsidR="00A25F4B" w:rsidRPr="00C910CA" w:rsidTr="007A2F4D">
        <w:trPr>
          <w:gridAfter w:val="1"/>
          <w:wAfter w:w="10" w:type="dxa"/>
          <w:cantSplit/>
          <w:trHeight w:val="1859"/>
        </w:trPr>
        <w:tc>
          <w:tcPr>
            <w:tcW w:w="376" w:type="dxa"/>
            <w:tcBorders>
              <w:left w:val="double" w:sz="4" w:space="0" w:color="auto"/>
              <w:right w:val="single" w:sz="4" w:space="0" w:color="auto"/>
            </w:tcBorders>
            <w:textDirection w:val="btLr"/>
          </w:tcPr>
          <w:p w:rsidR="00A25F4B" w:rsidRPr="00C910CA" w:rsidRDefault="00A25F4B" w:rsidP="00A25F4B">
            <w:pPr>
              <w:ind w:left="113" w:right="113"/>
              <w:jc w:val="center"/>
            </w:pPr>
            <w:r w:rsidRPr="00C910CA">
              <w:t>Gjilan</w:t>
            </w:r>
          </w:p>
        </w:tc>
        <w:tc>
          <w:tcPr>
            <w:tcW w:w="294" w:type="dxa"/>
            <w:tcBorders>
              <w:left w:val="single" w:sz="4" w:space="0" w:color="auto"/>
            </w:tcBorders>
            <w:textDirection w:val="btLr"/>
            <w:vAlign w:val="center"/>
          </w:tcPr>
          <w:p w:rsidR="00A25F4B" w:rsidRPr="00C910CA" w:rsidRDefault="00A25F4B" w:rsidP="00A25F4B">
            <w:pPr>
              <w:ind w:left="113" w:right="113"/>
              <w:jc w:val="center"/>
            </w:pPr>
            <w:r w:rsidRPr="00C910CA">
              <w:t>Partesh</w:t>
            </w:r>
          </w:p>
        </w:tc>
        <w:tc>
          <w:tcPr>
            <w:tcW w:w="231" w:type="dxa"/>
            <w:tcBorders>
              <w:left w:val="single" w:sz="4" w:space="0" w:color="auto"/>
            </w:tcBorders>
            <w:textDirection w:val="btLr"/>
            <w:vAlign w:val="center"/>
          </w:tcPr>
          <w:p w:rsidR="00A25F4B" w:rsidRPr="00C910CA" w:rsidRDefault="00A25F4B" w:rsidP="00A25F4B">
            <w:pPr>
              <w:ind w:left="113" w:right="113"/>
              <w:jc w:val="center"/>
            </w:pPr>
            <w:r w:rsidRPr="00C910CA">
              <w:t>Novobërdë</w:t>
            </w:r>
          </w:p>
        </w:tc>
        <w:tc>
          <w:tcPr>
            <w:tcW w:w="360" w:type="dxa"/>
            <w:textDirection w:val="btLr"/>
          </w:tcPr>
          <w:p w:rsidR="00A25F4B" w:rsidRPr="00C910CA" w:rsidRDefault="00A25F4B" w:rsidP="00A25F4B">
            <w:pPr>
              <w:ind w:left="113" w:right="113"/>
            </w:pPr>
            <w:r w:rsidRPr="00C910CA">
              <w:t>Themelore</w:t>
            </w:r>
          </w:p>
        </w:tc>
        <w:tc>
          <w:tcPr>
            <w:tcW w:w="294" w:type="dxa"/>
            <w:textDirection w:val="btLr"/>
          </w:tcPr>
          <w:p w:rsidR="00A25F4B" w:rsidRPr="00C910CA" w:rsidRDefault="00A25F4B" w:rsidP="00A25F4B">
            <w:pPr>
              <w:ind w:left="113" w:right="113"/>
            </w:pPr>
            <w:r w:rsidRPr="00C910CA">
              <w:t>Rregullt</w:t>
            </w:r>
          </w:p>
        </w:tc>
        <w:tc>
          <w:tcPr>
            <w:tcW w:w="255" w:type="dxa"/>
            <w:textDirection w:val="btLr"/>
          </w:tcPr>
          <w:p w:rsidR="00A25F4B" w:rsidRPr="00C910CA" w:rsidRDefault="00A25F4B" w:rsidP="00A25F4B">
            <w:pPr>
              <w:ind w:left="113" w:right="113"/>
            </w:pPr>
            <w:r w:rsidRPr="00C910CA">
              <w:t>Jashtëzakonshëm</w:t>
            </w:r>
          </w:p>
        </w:tc>
        <w:tc>
          <w:tcPr>
            <w:tcW w:w="225" w:type="dxa"/>
            <w:textDirection w:val="btLr"/>
          </w:tcPr>
          <w:p w:rsidR="00A25F4B" w:rsidRPr="00C910CA" w:rsidRDefault="00A25F4B" w:rsidP="00A25F4B">
            <w:pPr>
              <w:ind w:left="113" w:right="113"/>
            </w:pPr>
            <w:r w:rsidRPr="00C910CA">
              <w:t>verifikues</w:t>
            </w:r>
          </w:p>
        </w:tc>
        <w:tc>
          <w:tcPr>
            <w:tcW w:w="287" w:type="dxa"/>
            <w:textDirection w:val="btLr"/>
          </w:tcPr>
          <w:p w:rsidR="00A25F4B" w:rsidRPr="00C910CA" w:rsidRDefault="00A25F4B" w:rsidP="00A25F4B">
            <w:pPr>
              <w:ind w:left="113" w:right="113"/>
            </w:pPr>
            <w:r w:rsidRPr="00C910CA">
              <w:t>Gjithsejtë</w:t>
            </w:r>
          </w:p>
        </w:tc>
        <w:tc>
          <w:tcPr>
            <w:tcW w:w="320" w:type="dxa"/>
            <w:textDirection w:val="btLr"/>
          </w:tcPr>
          <w:p w:rsidR="00A25F4B" w:rsidRPr="00C910CA" w:rsidRDefault="00A25F4B" w:rsidP="00A25F4B">
            <w:pPr>
              <w:ind w:left="113" w:right="113"/>
            </w:pPr>
            <w:r w:rsidRPr="00C910CA">
              <w:t>Shoqërorë</w:t>
            </w:r>
          </w:p>
        </w:tc>
        <w:tc>
          <w:tcPr>
            <w:tcW w:w="276" w:type="dxa"/>
            <w:textDirection w:val="btLr"/>
          </w:tcPr>
          <w:p w:rsidR="00A25F4B" w:rsidRPr="00C910CA" w:rsidRDefault="00A25F4B" w:rsidP="00A25F4B">
            <w:pPr>
              <w:ind w:left="113" w:right="113"/>
            </w:pPr>
            <w:r w:rsidRPr="00C910CA">
              <w:t>Privat</w:t>
            </w:r>
          </w:p>
        </w:tc>
        <w:tc>
          <w:tcPr>
            <w:tcW w:w="276" w:type="dxa"/>
            <w:textDirection w:val="btLr"/>
          </w:tcPr>
          <w:p w:rsidR="00A25F4B" w:rsidRPr="00C910CA" w:rsidRDefault="00A25F4B" w:rsidP="00A25F4B">
            <w:pPr>
              <w:ind w:left="113" w:right="113"/>
            </w:pPr>
            <w:r w:rsidRPr="00C910CA">
              <w:t>Gjithsejtë</w:t>
            </w:r>
          </w:p>
        </w:tc>
        <w:tc>
          <w:tcPr>
            <w:tcW w:w="265" w:type="dxa"/>
            <w:vAlign w:val="center"/>
          </w:tcPr>
          <w:p w:rsidR="00A25F4B" w:rsidRPr="00C910CA" w:rsidRDefault="00A25F4B" w:rsidP="00A25F4B">
            <w:pPr>
              <w:jc w:val="center"/>
              <w:rPr>
                <w:sz w:val="18"/>
              </w:rPr>
            </w:pPr>
          </w:p>
          <w:p w:rsidR="00A25F4B" w:rsidRPr="00C910CA" w:rsidRDefault="00A25F4B" w:rsidP="00A25F4B">
            <w:pPr>
              <w:jc w:val="center"/>
              <w:rPr>
                <w:sz w:val="18"/>
              </w:rPr>
            </w:pPr>
          </w:p>
          <w:p w:rsidR="00A25F4B" w:rsidRPr="00C910CA" w:rsidRDefault="00A25F4B" w:rsidP="00A25F4B">
            <w:pPr>
              <w:jc w:val="center"/>
              <w:rPr>
                <w:sz w:val="18"/>
              </w:rPr>
            </w:pPr>
          </w:p>
          <w:p w:rsidR="00A25F4B" w:rsidRPr="00C910CA" w:rsidRDefault="00A25F4B" w:rsidP="00A25F4B">
            <w:pPr>
              <w:jc w:val="center"/>
              <w:rPr>
                <w:sz w:val="18"/>
              </w:rPr>
            </w:pPr>
            <w:r w:rsidRPr="00C910CA">
              <w:rPr>
                <w:sz w:val="18"/>
              </w:rPr>
              <w:t>I</w:t>
            </w:r>
          </w:p>
        </w:tc>
        <w:tc>
          <w:tcPr>
            <w:tcW w:w="285" w:type="dxa"/>
            <w:vAlign w:val="center"/>
          </w:tcPr>
          <w:p w:rsidR="00A25F4B" w:rsidRPr="00C910CA" w:rsidRDefault="00A25F4B" w:rsidP="00A25F4B">
            <w:pPr>
              <w:jc w:val="center"/>
              <w:rPr>
                <w:sz w:val="18"/>
              </w:rPr>
            </w:pPr>
          </w:p>
          <w:p w:rsidR="00A25F4B" w:rsidRPr="00C910CA" w:rsidRDefault="00A25F4B" w:rsidP="00A25F4B">
            <w:pPr>
              <w:jc w:val="center"/>
              <w:rPr>
                <w:sz w:val="18"/>
              </w:rPr>
            </w:pPr>
          </w:p>
          <w:p w:rsidR="00A25F4B" w:rsidRPr="00C910CA" w:rsidRDefault="00A25F4B" w:rsidP="00A25F4B">
            <w:pPr>
              <w:jc w:val="center"/>
              <w:rPr>
                <w:sz w:val="18"/>
              </w:rPr>
            </w:pPr>
          </w:p>
          <w:p w:rsidR="00A25F4B" w:rsidRPr="00C910CA" w:rsidRDefault="00A25F4B" w:rsidP="00A25F4B">
            <w:pPr>
              <w:jc w:val="center"/>
              <w:rPr>
                <w:sz w:val="18"/>
              </w:rPr>
            </w:pPr>
            <w:r w:rsidRPr="00C910CA">
              <w:rPr>
                <w:sz w:val="18"/>
              </w:rPr>
              <w:t>II</w:t>
            </w:r>
          </w:p>
        </w:tc>
        <w:tc>
          <w:tcPr>
            <w:tcW w:w="228" w:type="dxa"/>
            <w:vAlign w:val="center"/>
          </w:tcPr>
          <w:p w:rsidR="00A25F4B" w:rsidRPr="00C910CA" w:rsidRDefault="00A25F4B" w:rsidP="00A25F4B">
            <w:pPr>
              <w:jc w:val="center"/>
              <w:rPr>
                <w:sz w:val="18"/>
              </w:rPr>
            </w:pPr>
          </w:p>
          <w:p w:rsidR="00A25F4B" w:rsidRPr="00C910CA" w:rsidRDefault="00A25F4B" w:rsidP="00A25F4B">
            <w:pPr>
              <w:jc w:val="center"/>
              <w:rPr>
                <w:sz w:val="18"/>
              </w:rPr>
            </w:pPr>
          </w:p>
          <w:p w:rsidR="00A25F4B" w:rsidRPr="00C910CA" w:rsidRDefault="00A25F4B" w:rsidP="00A25F4B">
            <w:pPr>
              <w:jc w:val="center"/>
              <w:rPr>
                <w:sz w:val="18"/>
              </w:rPr>
            </w:pPr>
          </w:p>
          <w:p w:rsidR="00A25F4B" w:rsidRPr="00C910CA" w:rsidRDefault="00A25F4B" w:rsidP="00A25F4B">
            <w:pPr>
              <w:jc w:val="center"/>
              <w:rPr>
                <w:sz w:val="18"/>
              </w:rPr>
            </w:pPr>
            <w:r w:rsidRPr="00C910CA">
              <w:rPr>
                <w:sz w:val="18"/>
              </w:rPr>
              <w:t>III</w:t>
            </w:r>
          </w:p>
        </w:tc>
        <w:tc>
          <w:tcPr>
            <w:tcW w:w="228" w:type="dxa"/>
            <w:vAlign w:val="center"/>
          </w:tcPr>
          <w:p w:rsidR="00A25F4B" w:rsidRPr="00C910CA" w:rsidRDefault="00A25F4B" w:rsidP="00A25F4B">
            <w:pPr>
              <w:jc w:val="center"/>
              <w:rPr>
                <w:sz w:val="18"/>
              </w:rPr>
            </w:pPr>
          </w:p>
          <w:p w:rsidR="00A25F4B" w:rsidRPr="00C910CA" w:rsidRDefault="00A25F4B" w:rsidP="00A25F4B">
            <w:pPr>
              <w:jc w:val="center"/>
              <w:rPr>
                <w:sz w:val="18"/>
              </w:rPr>
            </w:pPr>
          </w:p>
          <w:p w:rsidR="00A25F4B" w:rsidRPr="00C910CA" w:rsidRDefault="00A25F4B" w:rsidP="00A25F4B">
            <w:pPr>
              <w:jc w:val="center"/>
              <w:rPr>
                <w:sz w:val="18"/>
              </w:rPr>
            </w:pPr>
          </w:p>
          <w:p w:rsidR="00A25F4B" w:rsidRPr="00C910CA" w:rsidRDefault="00A25F4B" w:rsidP="00A25F4B">
            <w:pPr>
              <w:jc w:val="center"/>
              <w:rPr>
                <w:sz w:val="18"/>
              </w:rPr>
            </w:pPr>
            <w:r w:rsidRPr="00C910CA">
              <w:rPr>
                <w:sz w:val="18"/>
              </w:rPr>
              <w:t>IV</w:t>
            </w:r>
          </w:p>
        </w:tc>
        <w:tc>
          <w:tcPr>
            <w:tcW w:w="287" w:type="dxa"/>
            <w:textDirection w:val="btLr"/>
          </w:tcPr>
          <w:p w:rsidR="00A25F4B" w:rsidRPr="00C910CA" w:rsidRDefault="00A25F4B" w:rsidP="00A25F4B">
            <w:pPr>
              <w:ind w:left="113" w:right="113"/>
              <w:rPr>
                <w:b/>
              </w:rPr>
            </w:pPr>
            <w:r w:rsidRPr="00C910CA">
              <w:rPr>
                <w:b/>
              </w:rPr>
              <w:t xml:space="preserve">Gjithsejtë </w:t>
            </w:r>
          </w:p>
        </w:tc>
        <w:tc>
          <w:tcPr>
            <w:tcW w:w="342" w:type="dxa"/>
            <w:vMerge/>
          </w:tcPr>
          <w:p w:rsidR="00A25F4B" w:rsidRPr="00C910CA" w:rsidRDefault="00A25F4B" w:rsidP="00A25F4B"/>
        </w:tc>
        <w:tc>
          <w:tcPr>
            <w:tcW w:w="285" w:type="dxa"/>
            <w:textDirection w:val="btLr"/>
          </w:tcPr>
          <w:p w:rsidR="00A25F4B" w:rsidRPr="00C910CA" w:rsidRDefault="00A25F4B" w:rsidP="00A25F4B">
            <w:pPr>
              <w:ind w:left="113" w:right="113"/>
              <w:rPr>
                <w:b/>
              </w:rPr>
            </w:pPr>
            <w:r w:rsidRPr="00C910CA">
              <w:rPr>
                <w:b/>
              </w:rPr>
              <w:t>Gjithsejtë</w:t>
            </w:r>
          </w:p>
        </w:tc>
        <w:tc>
          <w:tcPr>
            <w:tcW w:w="228" w:type="dxa"/>
            <w:textDirection w:val="btLr"/>
          </w:tcPr>
          <w:p w:rsidR="00A25F4B" w:rsidRPr="00C910CA" w:rsidRDefault="00A25F4B" w:rsidP="00A25F4B">
            <w:pPr>
              <w:ind w:left="113" w:right="113"/>
              <w:rPr>
                <w:sz w:val="16"/>
              </w:rPr>
            </w:pPr>
            <w:r w:rsidRPr="00C910CA">
              <w:rPr>
                <w:sz w:val="16"/>
              </w:rPr>
              <w:t>Me procedurë të rregullt</w:t>
            </w:r>
          </w:p>
        </w:tc>
        <w:tc>
          <w:tcPr>
            <w:tcW w:w="285" w:type="dxa"/>
            <w:textDirection w:val="btLr"/>
          </w:tcPr>
          <w:p w:rsidR="00A25F4B" w:rsidRPr="00C910CA" w:rsidRDefault="00A25F4B" w:rsidP="00A25F4B">
            <w:pPr>
              <w:ind w:left="113" w:right="113"/>
              <w:rPr>
                <w:sz w:val="16"/>
              </w:rPr>
            </w:pPr>
            <w:r w:rsidRPr="00C910CA">
              <w:rPr>
                <w:sz w:val="16"/>
              </w:rPr>
              <w:t>Me procedurë të shkurtë</w:t>
            </w:r>
          </w:p>
        </w:tc>
        <w:tc>
          <w:tcPr>
            <w:tcW w:w="342" w:type="dxa"/>
          </w:tcPr>
          <w:p w:rsidR="00A25F4B" w:rsidRPr="00C910CA" w:rsidRDefault="00A25F4B" w:rsidP="00A25F4B"/>
        </w:tc>
        <w:tc>
          <w:tcPr>
            <w:tcW w:w="285" w:type="dxa"/>
            <w:textDirection w:val="btLr"/>
          </w:tcPr>
          <w:p w:rsidR="00A25F4B" w:rsidRPr="00C910CA" w:rsidRDefault="00A25F4B" w:rsidP="00A25F4B">
            <w:pPr>
              <w:ind w:left="113" w:right="113"/>
              <w:rPr>
                <w:b/>
              </w:rPr>
            </w:pPr>
            <w:r w:rsidRPr="00C910CA">
              <w:rPr>
                <w:b/>
              </w:rPr>
              <w:t>Gjithsejtë</w:t>
            </w:r>
          </w:p>
        </w:tc>
        <w:tc>
          <w:tcPr>
            <w:tcW w:w="342" w:type="dxa"/>
            <w:textDirection w:val="btLr"/>
          </w:tcPr>
          <w:p w:rsidR="00A25F4B" w:rsidRPr="00C910CA" w:rsidRDefault="00A25F4B" w:rsidP="00A25F4B">
            <w:pPr>
              <w:ind w:left="113" w:right="113"/>
            </w:pPr>
            <w:r w:rsidRPr="00C910CA">
              <w:t>Të kryera</w:t>
            </w:r>
          </w:p>
        </w:tc>
        <w:tc>
          <w:tcPr>
            <w:tcW w:w="285" w:type="dxa"/>
            <w:textDirection w:val="btLr"/>
          </w:tcPr>
          <w:p w:rsidR="00A25F4B" w:rsidRPr="00C910CA" w:rsidRDefault="00A25F4B" w:rsidP="00A25F4B">
            <w:pPr>
              <w:ind w:left="113" w:right="113"/>
            </w:pPr>
            <w:r w:rsidRPr="00C910CA">
              <w:t>Të pakryera</w:t>
            </w:r>
          </w:p>
        </w:tc>
        <w:tc>
          <w:tcPr>
            <w:tcW w:w="285" w:type="dxa"/>
            <w:textDirection w:val="btLr"/>
          </w:tcPr>
          <w:p w:rsidR="00A25F4B" w:rsidRPr="00C910CA" w:rsidRDefault="00A25F4B" w:rsidP="00A25F4B">
            <w:pPr>
              <w:ind w:left="113" w:right="113"/>
            </w:pPr>
            <w:r w:rsidRPr="00C910CA">
              <w:t>Në vazhdimësi</w:t>
            </w:r>
          </w:p>
        </w:tc>
        <w:tc>
          <w:tcPr>
            <w:tcW w:w="399" w:type="dxa"/>
          </w:tcPr>
          <w:p w:rsidR="00A25F4B" w:rsidRPr="00C910CA" w:rsidRDefault="00A25F4B" w:rsidP="00A25F4B"/>
        </w:tc>
        <w:tc>
          <w:tcPr>
            <w:tcW w:w="399" w:type="dxa"/>
          </w:tcPr>
          <w:p w:rsidR="00A25F4B" w:rsidRPr="00C910CA" w:rsidRDefault="00A25F4B" w:rsidP="00A25F4B"/>
        </w:tc>
        <w:tc>
          <w:tcPr>
            <w:tcW w:w="528" w:type="dxa"/>
          </w:tcPr>
          <w:p w:rsidR="00A25F4B" w:rsidRPr="00C910CA" w:rsidRDefault="00A25F4B" w:rsidP="00A25F4B"/>
        </w:tc>
        <w:tc>
          <w:tcPr>
            <w:tcW w:w="265" w:type="dxa"/>
          </w:tcPr>
          <w:p w:rsidR="00A25F4B" w:rsidRPr="00C910CA" w:rsidRDefault="00A25F4B" w:rsidP="00A25F4B"/>
        </w:tc>
        <w:tc>
          <w:tcPr>
            <w:tcW w:w="296" w:type="dxa"/>
          </w:tcPr>
          <w:p w:rsidR="00A25F4B" w:rsidRPr="00C910CA" w:rsidRDefault="00A25F4B" w:rsidP="00A25F4B"/>
        </w:tc>
        <w:tc>
          <w:tcPr>
            <w:tcW w:w="328" w:type="dxa"/>
          </w:tcPr>
          <w:p w:rsidR="00A25F4B" w:rsidRPr="00C910CA" w:rsidRDefault="00A25F4B" w:rsidP="00A25F4B"/>
        </w:tc>
        <w:tc>
          <w:tcPr>
            <w:tcW w:w="333" w:type="dxa"/>
            <w:tcBorders>
              <w:right w:val="double" w:sz="4" w:space="0" w:color="auto"/>
            </w:tcBorders>
          </w:tcPr>
          <w:p w:rsidR="00A25F4B" w:rsidRPr="00C910CA" w:rsidRDefault="00A25F4B" w:rsidP="00A25F4B"/>
        </w:tc>
      </w:tr>
      <w:tr w:rsidR="00A25F4B" w:rsidRPr="00C910CA" w:rsidTr="007A2F4D">
        <w:trPr>
          <w:gridAfter w:val="1"/>
          <w:wAfter w:w="9" w:type="dxa"/>
          <w:trHeight w:val="336"/>
        </w:trPr>
        <w:tc>
          <w:tcPr>
            <w:tcW w:w="902" w:type="dxa"/>
            <w:gridSpan w:val="3"/>
            <w:tcBorders>
              <w:left w:val="double" w:sz="4" w:space="0" w:color="auto"/>
            </w:tcBorders>
            <w:vAlign w:val="center"/>
          </w:tcPr>
          <w:p w:rsidR="00A25F4B" w:rsidRPr="00C910CA" w:rsidRDefault="00A25F4B" w:rsidP="00A25F4B">
            <w:pPr>
              <w:jc w:val="center"/>
              <w:rPr>
                <w:sz w:val="12"/>
                <w:szCs w:val="12"/>
              </w:rPr>
            </w:pPr>
            <w:r w:rsidRPr="00C910CA">
              <w:rPr>
                <w:sz w:val="12"/>
                <w:szCs w:val="12"/>
              </w:rPr>
              <w:t>1.</w:t>
            </w:r>
          </w:p>
        </w:tc>
        <w:tc>
          <w:tcPr>
            <w:tcW w:w="360" w:type="dxa"/>
            <w:vAlign w:val="center"/>
          </w:tcPr>
          <w:p w:rsidR="00A25F4B" w:rsidRPr="00C910CA" w:rsidRDefault="00A25F4B" w:rsidP="00A25F4B">
            <w:pPr>
              <w:jc w:val="center"/>
              <w:rPr>
                <w:sz w:val="12"/>
                <w:szCs w:val="12"/>
              </w:rPr>
            </w:pPr>
            <w:r w:rsidRPr="00C910CA">
              <w:rPr>
                <w:sz w:val="12"/>
                <w:szCs w:val="12"/>
              </w:rPr>
              <w:t>2</w:t>
            </w:r>
          </w:p>
        </w:tc>
        <w:tc>
          <w:tcPr>
            <w:tcW w:w="294" w:type="dxa"/>
            <w:vAlign w:val="center"/>
          </w:tcPr>
          <w:p w:rsidR="00A25F4B" w:rsidRPr="00C910CA" w:rsidRDefault="00A25F4B" w:rsidP="00A25F4B">
            <w:pPr>
              <w:jc w:val="center"/>
              <w:rPr>
                <w:sz w:val="12"/>
                <w:szCs w:val="12"/>
              </w:rPr>
            </w:pPr>
            <w:r w:rsidRPr="00C910CA">
              <w:rPr>
                <w:sz w:val="12"/>
                <w:szCs w:val="12"/>
              </w:rPr>
              <w:t>3</w:t>
            </w:r>
          </w:p>
        </w:tc>
        <w:tc>
          <w:tcPr>
            <w:tcW w:w="255" w:type="dxa"/>
            <w:vAlign w:val="center"/>
          </w:tcPr>
          <w:p w:rsidR="00A25F4B" w:rsidRPr="00C910CA" w:rsidRDefault="00A25F4B" w:rsidP="00A25F4B">
            <w:pPr>
              <w:jc w:val="center"/>
              <w:rPr>
                <w:sz w:val="12"/>
                <w:szCs w:val="12"/>
              </w:rPr>
            </w:pPr>
            <w:r w:rsidRPr="00C910CA">
              <w:rPr>
                <w:sz w:val="12"/>
                <w:szCs w:val="12"/>
              </w:rPr>
              <w:t>4</w:t>
            </w:r>
          </w:p>
        </w:tc>
        <w:tc>
          <w:tcPr>
            <w:tcW w:w="225" w:type="dxa"/>
            <w:vAlign w:val="center"/>
          </w:tcPr>
          <w:p w:rsidR="00A25F4B" w:rsidRPr="00C910CA" w:rsidRDefault="00A25F4B" w:rsidP="00A25F4B">
            <w:pPr>
              <w:jc w:val="center"/>
              <w:rPr>
                <w:sz w:val="12"/>
                <w:szCs w:val="12"/>
              </w:rPr>
            </w:pPr>
            <w:r w:rsidRPr="00C910CA">
              <w:rPr>
                <w:sz w:val="12"/>
                <w:szCs w:val="12"/>
              </w:rPr>
              <w:t>5</w:t>
            </w:r>
          </w:p>
        </w:tc>
        <w:tc>
          <w:tcPr>
            <w:tcW w:w="287" w:type="dxa"/>
            <w:vAlign w:val="center"/>
          </w:tcPr>
          <w:p w:rsidR="00A25F4B" w:rsidRPr="00C910CA" w:rsidRDefault="00A25F4B" w:rsidP="00A25F4B">
            <w:pPr>
              <w:jc w:val="center"/>
              <w:rPr>
                <w:sz w:val="12"/>
                <w:szCs w:val="12"/>
              </w:rPr>
            </w:pPr>
            <w:r w:rsidRPr="00C910CA">
              <w:rPr>
                <w:sz w:val="12"/>
                <w:szCs w:val="12"/>
              </w:rPr>
              <w:t>6</w:t>
            </w:r>
          </w:p>
        </w:tc>
        <w:tc>
          <w:tcPr>
            <w:tcW w:w="320" w:type="dxa"/>
            <w:vAlign w:val="center"/>
          </w:tcPr>
          <w:p w:rsidR="00A25F4B" w:rsidRPr="00C910CA" w:rsidRDefault="00A25F4B" w:rsidP="00A25F4B">
            <w:pPr>
              <w:jc w:val="center"/>
              <w:rPr>
                <w:sz w:val="12"/>
                <w:szCs w:val="12"/>
              </w:rPr>
            </w:pPr>
            <w:r w:rsidRPr="00C910CA">
              <w:rPr>
                <w:sz w:val="12"/>
                <w:szCs w:val="12"/>
              </w:rPr>
              <w:t>7</w:t>
            </w:r>
          </w:p>
        </w:tc>
        <w:tc>
          <w:tcPr>
            <w:tcW w:w="276" w:type="dxa"/>
            <w:vAlign w:val="center"/>
          </w:tcPr>
          <w:p w:rsidR="00A25F4B" w:rsidRPr="00C910CA" w:rsidRDefault="00A25F4B" w:rsidP="00A25F4B">
            <w:pPr>
              <w:jc w:val="center"/>
              <w:rPr>
                <w:sz w:val="12"/>
                <w:szCs w:val="12"/>
              </w:rPr>
            </w:pPr>
            <w:r w:rsidRPr="00C910CA">
              <w:rPr>
                <w:sz w:val="12"/>
                <w:szCs w:val="12"/>
              </w:rPr>
              <w:t>8</w:t>
            </w:r>
          </w:p>
        </w:tc>
        <w:tc>
          <w:tcPr>
            <w:tcW w:w="276" w:type="dxa"/>
            <w:vAlign w:val="center"/>
          </w:tcPr>
          <w:p w:rsidR="00A25F4B" w:rsidRPr="00C910CA" w:rsidRDefault="00A25F4B" w:rsidP="00A25F4B">
            <w:pPr>
              <w:jc w:val="center"/>
              <w:rPr>
                <w:sz w:val="12"/>
                <w:szCs w:val="12"/>
              </w:rPr>
            </w:pPr>
            <w:r w:rsidRPr="00C910CA">
              <w:rPr>
                <w:sz w:val="12"/>
                <w:szCs w:val="12"/>
              </w:rPr>
              <w:t>9</w:t>
            </w:r>
          </w:p>
        </w:tc>
        <w:tc>
          <w:tcPr>
            <w:tcW w:w="265" w:type="dxa"/>
            <w:vAlign w:val="center"/>
          </w:tcPr>
          <w:p w:rsidR="00A25F4B" w:rsidRPr="00C910CA" w:rsidRDefault="00A25F4B" w:rsidP="00A25F4B">
            <w:pPr>
              <w:jc w:val="center"/>
              <w:rPr>
                <w:sz w:val="12"/>
                <w:szCs w:val="12"/>
              </w:rPr>
            </w:pPr>
            <w:r w:rsidRPr="00C910CA">
              <w:rPr>
                <w:sz w:val="12"/>
                <w:szCs w:val="12"/>
              </w:rPr>
              <w:t>10</w:t>
            </w:r>
          </w:p>
        </w:tc>
        <w:tc>
          <w:tcPr>
            <w:tcW w:w="285" w:type="dxa"/>
            <w:vAlign w:val="center"/>
          </w:tcPr>
          <w:p w:rsidR="00A25F4B" w:rsidRPr="00C910CA" w:rsidRDefault="00A25F4B" w:rsidP="00A25F4B">
            <w:pPr>
              <w:jc w:val="center"/>
              <w:rPr>
                <w:sz w:val="12"/>
                <w:szCs w:val="12"/>
              </w:rPr>
            </w:pPr>
            <w:r w:rsidRPr="00C910CA">
              <w:rPr>
                <w:sz w:val="12"/>
                <w:szCs w:val="12"/>
              </w:rPr>
              <w:t>11</w:t>
            </w:r>
          </w:p>
        </w:tc>
        <w:tc>
          <w:tcPr>
            <w:tcW w:w="228" w:type="dxa"/>
            <w:vAlign w:val="center"/>
          </w:tcPr>
          <w:p w:rsidR="00A25F4B" w:rsidRPr="00C910CA" w:rsidRDefault="00A25F4B" w:rsidP="00A25F4B">
            <w:pPr>
              <w:jc w:val="center"/>
              <w:rPr>
                <w:sz w:val="12"/>
                <w:szCs w:val="12"/>
              </w:rPr>
            </w:pPr>
            <w:r w:rsidRPr="00C910CA">
              <w:rPr>
                <w:sz w:val="12"/>
                <w:szCs w:val="12"/>
              </w:rPr>
              <w:t>12</w:t>
            </w:r>
          </w:p>
        </w:tc>
        <w:tc>
          <w:tcPr>
            <w:tcW w:w="228" w:type="dxa"/>
            <w:vAlign w:val="center"/>
          </w:tcPr>
          <w:p w:rsidR="00A25F4B" w:rsidRPr="00C910CA" w:rsidRDefault="00A25F4B" w:rsidP="00A25F4B">
            <w:pPr>
              <w:jc w:val="center"/>
              <w:rPr>
                <w:sz w:val="12"/>
                <w:szCs w:val="12"/>
              </w:rPr>
            </w:pPr>
            <w:r w:rsidRPr="00C910CA">
              <w:rPr>
                <w:sz w:val="12"/>
                <w:szCs w:val="12"/>
              </w:rPr>
              <w:t>13</w:t>
            </w:r>
          </w:p>
        </w:tc>
        <w:tc>
          <w:tcPr>
            <w:tcW w:w="287" w:type="dxa"/>
            <w:vAlign w:val="center"/>
          </w:tcPr>
          <w:p w:rsidR="00A25F4B" w:rsidRPr="00C910CA" w:rsidRDefault="00A25F4B" w:rsidP="00A25F4B">
            <w:pPr>
              <w:jc w:val="center"/>
              <w:rPr>
                <w:sz w:val="12"/>
                <w:szCs w:val="12"/>
              </w:rPr>
            </w:pPr>
            <w:r w:rsidRPr="00C910CA">
              <w:rPr>
                <w:sz w:val="12"/>
                <w:szCs w:val="12"/>
              </w:rPr>
              <w:t>14</w:t>
            </w:r>
          </w:p>
        </w:tc>
        <w:tc>
          <w:tcPr>
            <w:tcW w:w="342" w:type="dxa"/>
            <w:vAlign w:val="center"/>
          </w:tcPr>
          <w:p w:rsidR="00A25F4B" w:rsidRPr="00C910CA" w:rsidRDefault="00A25F4B" w:rsidP="00A25F4B">
            <w:pPr>
              <w:jc w:val="center"/>
              <w:rPr>
                <w:sz w:val="12"/>
                <w:szCs w:val="12"/>
              </w:rPr>
            </w:pPr>
            <w:r w:rsidRPr="00C910CA">
              <w:rPr>
                <w:sz w:val="12"/>
                <w:szCs w:val="12"/>
              </w:rPr>
              <w:t>15</w:t>
            </w:r>
          </w:p>
        </w:tc>
        <w:tc>
          <w:tcPr>
            <w:tcW w:w="285" w:type="dxa"/>
            <w:vAlign w:val="center"/>
          </w:tcPr>
          <w:p w:rsidR="00A25F4B" w:rsidRPr="00C910CA" w:rsidRDefault="00A25F4B" w:rsidP="00A25F4B">
            <w:pPr>
              <w:jc w:val="center"/>
              <w:rPr>
                <w:sz w:val="12"/>
                <w:szCs w:val="12"/>
              </w:rPr>
            </w:pPr>
            <w:r w:rsidRPr="00C910CA">
              <w:rPr>
                <w:sz w:val="12"/>
                <w:szCs w:val="12"/>
              </w:rPr>
              <w:t>16</w:t>
            </w:r>
          </w:p>
        </w:tc>
        <w:tc>
          <w:tcPr>
            <w:tcW w:w="228" w:type="dxa"/>
            <w:vAlign w:val="center"/>
          </w:tcPr>
          <w:p w:rsidR="00A25F4B" w:rsidRPr="00C910CA" w:rsidRDefault="00A25F4B" w:rsidP="00A25F4B">
            <w:pPr>
              <w:jc w:val="center"/>
              <w:rPr>
                <w:sz w:val="12"/>
                <w:szCs w:val="12"/>
              </w:rPr>
            </w:pPr>
            <w:r w:rsidRPr="00C910CA">
              <w:rPr>
                <w:sz w:val="12"/>
                <w:szCs w:val="12"/>
              </w:rPr>
              <w:t>17</w:t>
            </w:r>
          </w:p>
        </w:tc>
        <w:tc>
          <w:tcPr>
            <w:tcW w:w="285" w:type="dxa"/>
            <w:vAlign w:val="center"/>
          </w:tcPr>
          <w:p w:rsidR="00A25F4B" w:rsidRPr="00C910CA" w:rsidRDefault="00A25F4B" w:rsidP="00A25F4B">
            <w:pPr>
              <w:jc w:val="center"/>
              <w:rPr>
                <w:sz w:val="12"/>
                <w:szCs w:val="12"/>
              </w:rPr>
            </w:pPr>
            <w:r w:rsidRPr="00C910CA">
              <w:rPr>
                <w:sz w:val="12"/>
                <w:szCs w:val="12"/>
              </w:rPr>
              <w:t>18</w:t>
            </w:r>
          </w:p>
        </w:tc>
        <w:tc>
          <w:tcPr>
            <w:tcW w:w="342" w:type="dxa"/>
            <w:vAlign w:val="center"/>
          </w:tcPr>
          <w:p w:rsidR="00A25F4B" w:rsidRPr="00C910CA" w:rsidRDefault="00A25F4B" w:rsidP="00A25F4B">
            <w:pPr>
              <w:jc w:val="center"/>
              <w:rPr>
                <w:sz w:val="12"/>
                <w:szCs w:val="12"/>
              </w:rPr>
            </w:pPr>
            <w:r w:rsidRPr="00C910CA">
              <w:rPr>
                <w:sz w:val="12"/>
                <w:szCs w:val="12"/>
              </w:rPr>
              <w:t>19</w:t>
            </w:r>
          </w:p>
        </w:tc>
        <w:tc>
          <w:tcPr>
            <w:tcW w:w="285" w:type="dxa"/>
            <w:vAlign w:val="center"/>
          </w:tcPr>
          <w:p w:rsidR="00A25F4B" w:rsidRPr="00C910CA" w:rsidRDefault="00A25F4B" w:rsidP="00A25F4B">
            <w:pPr>
              <w:jc w:val="center"/>
              <w:rPr>
                <w:sz w:val="12"/>
                <w:szCs w:val="12"/>
              </w:rPr>
            </w:pPr>
            <w:r w:rsidRPr="00C910CA">
              <w:rPr>
                <w:sz w:val="12"/>
                <w:szCs w:val="12"/>
              </w:rPr>
              <w:t>20</w:t>
            </w:r>
          </w:p>
        </w:tc>
        <w:tc>
          <w:tcPr>
            <w:tcW w:w="342" w:type="dxa"/>
            <w:vAlign w:val="center"/>
          </w:tcPr>
          <w:p w:rsidR="00A25F4B" w:rsidRPr="00C910CA" w:rsidRDefault="00A25F4B" w:rsidP="00A25F4B">
            <w:pPr>
              <w:jc w:val="center"/>
              <w:rPr>
                <w:sz w:val="12"/>
                <w:szCs w:val="12"/>
              </w:rPr>
            </w:pPr>
            <w:r w:rsidRPr="00C910CA">
              <w:rPr>
                <w:sz w:val="12"/>
                <w:szCs w:val="12"/>
              </w:rPr>
              <w:t>21</w:t>
            </w:r>
          </w:p>
        </w:tc>
        <w:tc>
          <w:tcPr>
            <w:tcW w:w="285" w:type="dxa"/>
            <w:vAlign w:val="center"/>
          </w:tcPr>
          <w:p w:rsidR="00A25F4B" w:rsidRPr="00C910CA" w:rsidRDefault="00A25F4B" w:rsidP="00A25F4B">
            <w:pPr>
              <w:jc w:val="center"/>
              <w:rPr>
                <w:sz w:val="12"/>
                <w:szCs w:val="12"/>
              </w:rPr>
            </w:pPr>
            <w:r w:rsidRPr="00C910CA">
              <w:rPr>
                <w:sz w:val="12"/>
                <w:szCs w:val="12"/>
              </w:rPr>
              <w:t>22</w:t>
            </w:r>
          </w:p>
        </w:tc>
        <w:tc>
          <w:tcPr>
            <w:tcW w:w="285" w:type="dxa"/>
            <w:vAlign w:val="center"/>
          </w:tcPr>
          <w:p w:rsidR="00A25F4B" w:rsidRPr="00C910CA" w:rsidRDefault="00A25F4B" w:rsidP="00A25F4B">
            <w:pPr>
              <w:jc w:val="center"/>
              <w:rPr>
                <w:sz w:val="12"/>
                <w:szCs w:val="12"/>
              </w:rPr>
            </w:pPr>
            <w:r w:rsidRPr="00C910CA">
              <w:rPr>
                <w:sz w:val="12"/>
                <w:szCs w:val="12"/>
              </w:rPr>
              <w:t>23</w:t>
            </w:r>
          </w:p>
        </w:tc>
        <w:tc>
          <w:tcPr>
            <w:tcW w:w="399" w:type="dxa"/>
            <w:vAlign w:val="center"/>
          </w:tcPr>
          <w:p w:rsidR="00A25F4B" w:rsidRPr="00C910CA" w:rsidRDefault="00A25F4B" w:rsidP="00A25F4B">
            <w:pPr>
              <w:jc w:val="center"/>
              <w:rPr>
                <w:sz w:val="12"/>
                <w:szCs w:val="12"/>
              </w:rPr>
            </w:pPr>
            <w:r w:rsidRPr="00C910CA">
              <w:rPr>
                <w:sz w:val="12"/>
                <w:szCs w:val="12"/>
              </w:rPr>
              <w:t>24</w:t>
            </w:r>
          </w:p>
        </w:tc>
        <w:tc>
          <w:tcPr>
            <w:tcW w:w="399" w:type="dxa"/>
            <w:vAlign w:val="center"/>
          </w:tcPr>
          <w:p w:rsidR="00A25F4B" w:rsidRPr="00C910CA" w:rsidRDefault="00A25F4B" w:rsidP="00A25F4B">
            <w:pPr>
              <w:jc w:val="center"/>
              <w:rPr>
                <w:sz w:val="12"/>
                <w:szCs w:val="12"/>
              </w:rPr>
            </w:pPr>
            <w:r w:rsidRPr="00C910CA">
              <w:rPr>
                <w:sz w:val="12"/>
                <w:szCs w:val="12"/>
              </w:rPr>
              <w:t>25</w:t>
            </w:r>
          </w:p>
        </w:tc>
        <w:tc>
          <w:tcPr>
            <w:tcW w:w="528" w:type="dxa"/>
            <w:vAlign w:val="center"/>
          </w:tcPr>
          <w:p w:rsidR="00A25F4B" w:rsidRPr="00C910CA" w:rsidRDefault="00A25F4B" w:rsidP="00A25F4B">
            <w:pPr>
              <w:jc w:val="center"/>
              <w:rPr>
                <w:sz w:val="12"/>
                <w:szCs w:val="12"/>
              </w:rPr>
            </w:pPr>
            <w:r w:rsidRPr="00C910CA">
              <w:rPr>
                <w:sz w:val="12"/>
                <w:szCs w:val="12"/>
              </w:rPr>
              <w:t>26</w:t>
            </w:r>
          </w:p>
        </w:tc>
        <w:tc>
          <w:tcPr>
            <w:tcW w:w="265" w:type="dxa"/>
            <w:vAlign w:val="center"/>
          </w:tcPr>
          <w:p w:rsidR="00A25F4B" w:rsidRPr="00C910CA" w:rsidRDefault="00A25F4B" w:rsidP="00A25F4B">
            <w:pPr>
              <w:jc w:val="center"/>
              <w:rPr>
                <w:sz w:val="12"/>
                <w:szCs w:val="12"/>
              </w:rPr>
            </w:pPr>
            <w:r w:rsidRPr="00C910CA">
              <w:rPr>
                <w:sz w:val="12"/>
                <w:szCs w:val="12"/>
              </w:rPr>
              <w:t>27</w:t>
            </w:r>
          </w:p>
        </w:tc>
        <w:tc>
          <w:tcPr>
            <w:tcW w:w="296" w:type="dxa"/>
            <w:vAlign w:val="center"/>
          </w:tcPr>
          <w:p w:rsidR="00A25F4B" w:rsidRPr="00C910CA" w:rsidRDefault="00A25F4B" w:rsidP="00A25F4B">
            <w:pPr>
              <w:jc w:val="center"/>
              <w:rPr>
                <w:sz w:val="12"/>
                <w:szCs w:val="12"/>
              </w:rPr>
            </w:pPr>
            <w:r w:rsidRPr="00C910CA">
              <w:rPr>
                <w:sz w:val="12"/>
                <w:szCs w:val="12"/>
              </w:rPr>
              <w:t>28</w:t>
            </w:r>
          </w:p>
        </w:tc>
        <w:tc>
          <w:tcPr>
            <w:tcW w:w="328" w:type="dxa"/>
            <w:vAlign w:val="center"/>
          </w:tcPr>
          <w:p w:rsidR="00A25F4B" w:rsidRPr="00C910CA" w:rsidRDefault="00A25F4B" w:rsidP="00A25F4B">
            <w:pPr>
              <w:jc w:val="center"/>
              <w:rPr>
                <w:sz w:val="12"/>
                <w:szCs w:val="12"/>
              </w:rPr>
            </w:pPr>
            <w:r w:rsidRPr="00C910CA">
              <w:rPr>
                <w:sz w:val="12"/>
                <w:szCs w:val="12"/>
              </w:rPr>
              <w:t>29</w:t>
            </w:r>
          </w:p>
        </w:tc>
        <w:tc>
          <w:tcPr>
            <w:tcW w:w="333" w:type="dxa"/>
            <w:tcBorders>
              <w:right w:val="double" w:sz="4" w:space="0" w:color="auto"/>
            </w:tcBorders>
            <w:vAlign w:val="center"/>
          </w:tcPr>
          <w:p w:rsidR="00A25F4B" w:rsidRPr="00C910CA" w:rsidRDefault="00A25F4B" w:rsidP="00A25F4B">
            <w:pPr>
              <w:jc w:val="center"/>
              <w:rPr>
                <w:sz w:val="12"/>
                <w:szCs w:val="12"/>
              </w:rPr>
            </w:pPr>
            <w:r w:rsidRPr="00C910CA">
              <w:rPr>
                <w:sz w:val="12"/>
                <w:szCs w:val="12"/>
              </w:rPr>
              <w:t>30</w:t>
            </w:r>
          </w:p>
        </w:tc>
      </w:tr>
      <w:tr w:rsidR="00A25F4B" w:rsidRPr="00C910CA" w:rsidTr="007A2F4D">
        <w:trPr>
          <w:gridAfter w:val="1"/>
          <w:wAfter w:w="10" w:type="dxa"/>
          <w:trHeight w:val="336"/>
        </w:trPr>
        <w:tc>
          <w:tcPr>
            <w:tcW w:w="376" w:type="dxa"/>
            <w:tcBorders>
              <w:left w:val="double" w:sz="4" w:space="0" w:color="auto"/>
              <w:right w:val="single" w:sz="4" w:space="0" w:color="auto"/>
            </w:tcBorders>
            <w:vAlign w:val="center"/>
          </w:tcPr>
          <w:p w:rsidR="00A25F4B" w:rsidRPr="00C910CA" w:rsidRDefault="00A25F4B" w:rsidP="00A25F4B">
            <w:pPr>
              <w:jc w:val="center"/>
              <w:rPr>
                <w:sz w:val="16"/>
              </w:rPr>
            </w:pPr>
            <w:r w:rsidRPr="00C910CA">
              <w:rPr>
                <w:sz w:val="16"/>
              </w:rPr>
              <w:t>67</w:t>
            </w:r>
          </w:p>
        </w:tc>
        <w:tc>
          <w:tcPr>
            <w:tcW w:w="294" w:type="dxa"/>
            <w:tcBorders>
              <w:left w:val="single" w:sz="4" w:space="0" w:color="auto"/>
            </w:tcBorders>
            <w:vAlign w:val="center"/>
          </w:tcPr>
          <w:p w:rsidR="00A25F4B" w:rsidRPr="00C910CA" w:rsidRDefault="00A25F4B" w:rsidP="00A25F4B">
            <w:pPr>
              <w:jc w:val="center"/>
              <w:rPr>
                <w:sz w:val="16"/>
              </w:rPr>
            </w:pPr>
            <w:r w:rsidRPr="00C910CA">
              <w:rPr>
                <w:sz w:val="16"/>
              </w:rPr>
              <w:t>4</w:t>
            </w:r>
          </w:p>
        </w:tc>
        <w:tc>
          <w:tcPr>
            <w:tcW w:w="231" w:type="dxa"/>
            <w:tcBorders>
              <w:left w:val="single" w:sz="4" w:space="0" w:color="auto"/>
            </w:tcBorders>
            <w:vAlign w:val="center"/>
          </w:tcPr>
          <w:p w:rsidR="00A25F4B" w:rsidRPr="00C910CA" w:rsidRDefault="00A25F4B" w:rsidP="00A25F4B">
            <w:pPr>
              <w:jc w:val="center"/>
              <w:rPr>
                <w:sz w:val="16"/>
              </w:rPr>
            </w:pPr>
            <w:r w:rsidRPr="00C910CA">
              <w:rPr>
                <w:sz w:val="16"/>
              </w:rPr>
              <w:t>1</w:t>
            </w:r>
          </w:p>
        </w:tc>
        <w:tc>
          <w:tcPr>
            <w:tcW w:w="360" w:type="dxa"/>
            <w:vAlign w:val="center"/>
          </w:tcPr>
          <w:p w:rsidR="00A25F4B" w:rsidRPr="00C910CA" w:rsidRDefault="00A25F4B" w:rsidP="00A25F4B">
            <w:pPr>
              <w:jc w:val="center"/>
              <w:rPr>
                <w:sz w:val="16"/>
              </w:rPr>
            </w:pPr>
            <w:r w:rsidRPr="00C910CA">
              <w:rPr>
                <w:sz w:val="16"/>
              </w:rPr>
              <w:t>-</w:t>
            </w:r>
          </w:p>
        </w:tc>
        <w:tc>
          <w:tcPr>
            <w:tcW w:w="294" w:type="dxa"/>
            <w:vAlign w:val="center"/>
          </w:tcPr>
          <w:p w:rsidR="00A25F4B" w:rsidRPr="00C910CA" w:rsidRDefault="00A25F4B" w:rsidP="00A25F4B">
            <w:pPr>
              <w:jc w:val="center"/>
              <w:rPr>
                <w:sz w:val="16"/>
              </w:rPr>
            </w:pPr>
            <w:r w:rsidRPr="00C910CA">
              <w:rPr>
                <w:sz w:val="16"/>
              </w:rPr>
              <w:t>71</w:t>
            </w:r>
          </w:p>
        </w:tc>
        <w:tc>
          <w:tcPr>
            <w:tcW w:w="255" w:type="dxa"/>
            <w:vAlign w:val="center"/>
          </w:tcPr>
          <w:p w:rsidR="00A25F4B" w:rsidRPr="00C910CA" w:rsidRDefault="00A25F4B" w:rsidP="00A25F4B">
            <w:pPr>
              <w:jc w:val="center"/>
              <w:rPr>
                <w:sz w:val="16"/>
              </w:rPr>
            </w:pPr>
            <w:r w:rsidRPr="00C910CA">
              <w:rPr>
                <w:sz w:val="16"/>
              </w:rPr>
              <w:t>-</w:t>
            </w:r>
          </w:p>
        </w:tc>
        <w:tc>
          <w:tcPr>
            <w:tcW w:w="225" w:type="dxa"/>
            <w:vAlign w:val="center"/>
          </w:tcPr>
          <w:p w:rsidR="00A25F4B" w:rsidRPr="00C910CA" w:rsidRDefault="00A25F4B" w:rsidP="00A25F4B">
            <w:pPr>
              <w:jc w:val="center"/>
              <w:rPr>
                <w:sz w:val="16"/>
              </w:rPr>
            </w:pPr>
            <w:r w:rsidRPr="00C910CA">
              <w:rPr>
                <w:sz w:val="16"/>
              </w:rPr>
              <w:t>-</w:t>
            </w:r>
          </w:p>
        </w:tc>
        <w:tc>
          <w:tcPr>
            <w:tcW w:w="287" w:type="dxa"/>
            <w:vAlign w:val="center"/>
          </w:tcPr>
          <w:p w:rsidR="00A25F4B" w:rsidRPr="00C910CA" w:rsidRDefault="00A25F4B" w:rsidP="00A25F4B">
            <w:pPr>
              <w:jc w:val="center"/>
              <w:rPr>
                <w:sz w:val="16"/>
              </w:rPr>
            </w:pPr>
            <w:r w:rsidRPr="00C910CA">
              <w:rPr>
                <w:sz w:val="16"/>
              </w:rPr>
              <w:t>32</w:t>
            </w:r>
          </w:p>
        </w:tc>
        <w:tc>
          <w:tcPr>
            <w:tcW w:w="320" w:type="dxa"/>
            <w:vAlign w:val="center"/>
          </w:tcPr>
          <w:p w:rsidR="00A25F4B" w:rsidRPr="00C910CA" w:rsidRDefault="00A25F4B" w:rsidP="00A25F4B">
            <w:pPr>
              <w:jc w:val="center"/>
              <w:rPr>
                <w:sz w:val="16"/>
              </w:rPr>
            </w:pPr>
            <w:r w:rsidRPr="00C910CA">
              <w:rPr>
                <w:sz w:val="16"/>
              </w:rPr>
              <w:t>33</w:t>
            </w:r>
          </w:p>
        </w:tc>
        <w:tc>
          <w:tcPr>
            <w:tcW w:w="276" w:type="dxa"/>
            <w:vAlign w:val="center"/>
          </w:tcPr>
          <w:p w:rsidR="00A25F4B" w:rsidRPr="00C910CA" w:rsidRDefault="00A25F4B" w:rsidP="00A25F4B">
            <w:pPr>
              <w:jc w:val="center"/>
              <w:rPr>
                <w:sz w:val="16"/>
              </w:rPr>
            </w:pPr>
            <w:r w:rsidRPr="00C910CA">
              <w:rPr>
                <w:sz w:val="16"/>
              </w:rPr>
              <w:t>38</w:t>
            </w:r>
          </w:p>
        </w:tc>
        <w:tc>
          <w:tcPr>
            <w:tcW w:w="276" w:type="dxa"/>
            <w:vAlign w:val="center"/>
          </w:tcPr>
          <w:p w:rsidR="00A25F4B" w:rsidRPr="00C910CA" w:rsidRDefault="00A25F4B" w:rsidP="00A25F4B">
            <w:pPr>
              <w:jc w:val="center"/>
              <w:rPr>
                <w:sz w:val="16"/>
              </w:rPr>
            </w:pPr>
            <w:r w:rsidRPr="00C910CA">
              <w:rPr>
                <w:sz w:val="16"/>
              </w:rPr>
              <w:t>71</w:t>
            </w:r>
          </w:p>
        </w:tc>
        <w:tc>
          <w:tcPr>
            <w:tcW w:w="265" w:type="dxa"/>
            <w:vAlign w:val="center"/>
          </w:tcPr>
          <w:p w:rsidR="00A25F4B" w:rsidRPr="00C910CA" w:rsidRDefault="00A25F4B" w:rsidP="00A25F4B">
            <w:pPr>
              <w:jc w:val="center"/>
              <w:rPr>
                <w:sz w:val="16"/>
              </w:rPr>
            </w:pPr>
            <w:r w:rsidRPr="00C910CA">
              <w:rPr>
                <w:sz w:val="16"/>
              </w:rPr>
              <w:t>54</w:t>
            </w:r>
          </w:p>
        </w:tc>
        <w:tc>
          <w:tcPr>
            <w:tcW w:w="285" w:type="dxa"/>
            <w:vAlign w:val="center"/>
          </w:tcPr>
          <w:p w:rsidR="00A25F4B" w:rsidRPr="00C910CA" w:rsidRDefault="00A25F4B" w:rsidP="00A25F4B">
            <w:pPr>
              <w:jc w:val="center"/>
              <w:rPr>
                <w:sz w:val="16"/>
              </w:rPr>
            </w:pPr>
            <w:r w:rsidRPr="00C910CA">
              <w:rPr>
                <w:sz w:val="16"/>
              </w:rPr>
              <w:t>20</w:t>
            </w:r>
          </w:p>
        </w:tc>
        <w:tc>
          <w:tcPr>
            <w:tcW w:w="228" w:type="dxa"/>
            <w:vAlign w:val="center"/>
          </w:tcPr>
          <w:p w:rsidR="00A25F4B" w:rsidRPr="00C910CA" w:rsidRDefault="00A25F4B" w:rsidP="00A25F4B">
            <w:pPr>
              <w:jc w:val="center"/>
              <w:rPr>
                <w:sz w:val="16"/>
              </w:rPr>
            </w:pPr>
            <w:r w:rsidRPr="00C910CA">
              <w:rPr>
                <w:sz w:val="16"/>
              </w:rPr>
              <w:t>-</w:t>
            </w:r>
          </w:p>
        </w:tc>
        <w:tc>
          <w:tcPr>
            <w:tcW w:w="228" w:type="dxa"/>
            <w:vAlign w:val="center"/>
          </w:tcPr>
          <w:p w:rsidR="00A25F4B" w:rsidRPr="00C910CA" w:rsidRDefault="00A25F4B" w:rsidP="00A25F4B">
            <w:pPr>
              <w:jc w:val="center"/>
              <w:rPr>
                <w:sz w:val="16"/>
              </w:rPr>
            </w:pPr>
            <w:r w:rsidRPr="00C910CA">
              <w:rPr>
                <w:sz w:val="16"/>
              </w:rPr>
              <w:t>-</w:t>
            </w:r>
          </w:p>
        </w:tc>
        <w:tc>
          <w:tcPr>
            <w:tcW w:w="287" w:type="dxa"/>
            <w:vAlign w:val="center"/>
          </w:tcPr>
          <w:p w:rsidR="00A25F4B" w:rsidRPr="00C910CA" w:rsidRDefault="00A25F4B" w:rsidP="00A25F4B">
            <w:pPr>
              <w:jc w:val="center"/>
              <w:rPr>
                <w:sz w:val="16"/>
              </w:rPr>
            </w:pPr>
            <w:r w:rsidRPr="00C910CA">
              <w:rPr>
                <w:sz w:val="16"/>
              </w:rPr>
              <w:t>74</w:t>
            </w:r>
          </w:p>
        </w:tc>
        <w:tc>
          <w:tcPr>
            <w:tcW w:w="342" w:type="dxa"/>
            <w:vAlign w:val="center"/>
          </w:tcPr>
          <w:p w:rsidR="00A25F4B" w:rsidRPr="00C910CA" w:rsidRDefault="00A25F4B" w:rsidP="00A25F4B">
            <w:pPr>
              <w:jc w:val="center"/>
              <w:rPr>
                <w:sz w:val="16"/>
              </w:rPr>
            </w:pPr>
            <w:r w:rsidRPr="00C910CA">
              <w:rPr>
                <w:sz w:val="16"/>
              </w:rPr>
              <w:t>279</w:t>
            </w:r>
          </w:p>
        </w:tc>
        <w:tc>
          <w:tcPr>
            <w:tcW w:w="285" w:type="dxa"/>
            <w:vAlign w:val="center"/>
          </w:tcPr>
          <w:p w:rsidR="00A25F4B" w:rsidRPr="00C910CA" w:rsidRDefault="00A25F4B" w:rsidP="00A25F4B">
            <w:pPr>
              <w:jc w:val="center"/>
              <w:rPr>
                <w:sz w:val="16"/>
              </w:rPr>
            </w:pPr>
            <w:r w:rsidRPr="00C910CA">
              <w:rPr>
                <w:sz w:val="16"/>
              </w:rPr>
              <w:t>-</w:t>
            </w:r>
          </w:p>
        </w:tc>
        <w:tc>
          <w:tcPr>
            <w:tcW w:w="228" w:type="dxa"/>
            <w:vAlign w:val="center"/>
          </w:tcPr>
          <w:p w:rsidR="00A25F4B" w:rsidRPr="00C910CA" w:rsidRDefault="00A25F4B" w:rsidP="00A25F4B">
            <w:pPr>
              <w:jc w:val="center"/>
              <w:rPr>
                <w:sz w:val="16"/>
              </w:rPr>
            </w:pPr>
            <w:r w:rsidRPr="00C910CA">
              <w:rPr>
                <w:sz w:val="16"/>
              </w:rPr>
              <w:t>2</w:t>
            </w:r>
          </w:p>
        </w:tc>
        <w:tc>
          <w:tcPr>
            <w:tcW w:w="285" w:type="dxa"/>
            <w:vAlign w:val="center"/>
          </w:tcPr>
          <w:p w:rsidR="00A25F4B" w:rsidRPr="00C910CA" w:rsidRDefault="00A25F4B" w:rsidP="00A25F4B">
            <w:pPr>
              <w:jc w:val="center"/>
              <w:rPr>
                <w:sz w:val="16"/>
              </w:rPr>
            </w:pPr>
            <w:r w:rsidRPr="00C910CA">
              <w:rPr>
                <w:sz w:val="16"/>
              </w:rPr>
              <w:t>-</w:t>
            </w:r>
          </w:p>
        </w:tc>
        <w:tc>
          <w:tcPr>
            <w:tcW w:w="342" w:type="dxa"/>
            <w:vAlign w:val="center"/>
          </w:tcPr>
          <w:p w:rsidR="00A25F4B" w:rsidRPr="00C910CA" w:rsidRDefault="00A25F4B" w:rsidP="00A25F4B">
            <w:pPr>
              <w:jc w:val="center"/>
              <w:rPr>
                <w:sz w:val="16"/>
              </w:rPr>
            </w:pPr>
            <w:r w:rsidRPr="00C910CA">
              <w:rPr>
                <w:sz w:val="16"/>
              </w:rPr>
              <w:t>-</w:t>
            </w:r>
          </w:p>
        </w:tc>
        <w:tc>
          <w:tcPr>
            <w:tcW w:w="285" w:type="dxa"/>
            <w:vAlign w:val="center"/>
          </w:tcPr>
          <w:p w:rsidR="00A25F4B" w:rsidRPr="00C910CA" w:rsidRDefault="00A25F4B" w:rsidP="00A25F4B">
            <w:pPr>
              <w:jc w:val="center"/>
              <w:rPr>
                <w:sz w:val="16"/>
              </w:rPr>
            </w:pPr>
            <w:r w:rsidRPr="00C910CA">
              <w:rPr>
                <w:sz w:val="16"/>
              </w:rPr>
              <w:t>-</w:t>
            </w:r>
          </w:p>
        </w:tc>
        <w:tc>
          <w:tcPr>
            <w:tcW w:w="342" w:type="dxa"/>
            <w:vAlign w:val="center"/>
          </w:tcPr>
          <w:p w:rsidR="00A25F4B" w:rsidRPr="00C910CA" w:rsidRDefault="00A25F4B" w:rsidP="00A25F4B">
            <w:pPr>
              <w:rPr>
                <w:sz w:val="16"/>
              </w:rPr>
            </w:pPr>
            <w:r w:rsidRPr="00C910CA">
              <w:rPr>
                <w:sz w:val="16"/>
              </w:rPr>
              <w:t>219</w:t>
            </w:r>
          </w:p>
        </w:tc>
        <w:tc>
          <w:tcPr>
            <w:tcW w:w="285" w:type="dxa"/>
            <w:vAlign w:val="center"/>
          </w:tcPr>
          <w:p w:rsidR="00A25F4B" w:rsidRPr="00C910CA" w:rsidRDefault="00A25F4B" w:rsidP="00A25F4B">
            <w:pPr>
              <w:jc w:val="center"/>
              <w:rPr>
                <w:sz w:val="16"/>
              </w:rPr>
            </w:pPr>
            <w:r w:rsidRPr="00C910CA">
              <w:rPr>
                <w:sz w:val="16"/>
              </w:rPr>
              <w:t>-</w:t>
            </w:r>
          </w:p>
        </w:tc>
        <w:tc>
          <w:tcPr>
            <w:tcW w:w="285" w:type="dxa"/>
            <w:vAlign w:val="center"/>
          </w:tcPr>
          <w:p w:rsidR="00A25F4B" w:rsidRPr="00C910CA" w:rsidRDefault="00A25F4B" w:rsidP="00A25F4B">
            <w:pPr>
              <w:jc w:val="center"/>
              <w:rPr>
                <w:sz w:val="16"/>
              </w:rPr>
            </w:pPr>
            <w:r w:rsidRPr="00C910CA">
              <w:rPr>
                <w:sz w:val="16"/>
              </w:rPr>
              <w:t>42</w:t>
            </w:r>
          </w:p>
        </w:tc>
        <w:tc>
          <w:tcPr>
            <w:tcW w:w="399" w:type="dxa"/>
            <w:vAlign w:val="center"/>
          </w:tcPr>
          <w:p w:rsidR="00A25F4B" w:rsidRPr="00C910CA" w:rsidRDefault="00A25F4B" w:rsidP="00A25F4B">
            <w:pPr>
              <w:jc w:val="center"/>
              <w:rPr>
                <w:sz w:val="16"/>
              </w:rPr>
            </w:pPr>
            <w:r w:rsidRPr="00C910CA">
              <w:rPr>
                <w:sz w:val="16"/>
              </w:rPr>
              <w:t>-</w:t>
            </w:r>
          </w:p>
        </w:tc>
        <w:tc>
          <w:tcPr>
            <w:tcW w:w="399" w:type="dxa"/>
            <w:vAlign w:val="center"/>
          </w:tcPr>
          <w:p w:rsidR="00A25F4B" w:rsidRPr="00C910CA" w:rsidRDefault="00A25F4B" w:rsidP="00A25F4B">
            <w:pPr>
              <w:jc w:val="center"/>
              <w:rPr>
                <w:sz w:val="16"/>
              </w:rPr>
            </w:pPr>
            <w:r w:rsidRPr="00C910CA">
              <w:rPr>
                <w:sz w:val="16"/>
              </w:rPr>
              <w:t>169</w:t>
            </w:r>
          </w:p>
        </w:tc>
        <w:tc>
          <w:tcPr>
            <w:tcW w:w="528" w:type="dxa"/>
            <w:vAlign w:val="center"/>
          </w:tcPr>
          <w:p w:rsidR="00A25F4B" w:rsidRPr="00C910CA" w:rsidRDefault="00A25F4B" w:rsidP="00A25F4B">
            <w:pPr>
              <w:jc w:val="center"/>
              <w:rPr>
                <w:sz w:val="16"/>
              </w:rPr>
            </w:pPr>
          </w:p>
        </w:tc>
        <w:tc>
          <w:tcPr>
            <w:tcW w:w="265" w:type="dxa"/>
            <w:vAlign w:val="center"/>
          </w:tcPr>
          <w:p w:rsidR="00A25F4B" w:rsidRPr="00C910CA" w:rsidRDefault="00A25F4B" w:rsidP="00A25F4B">
            <w:pPr>
              <w:jc w:val="center"/>
              <w:rPr>
                <w:sz w:val="16"/>
              </w:rPr>
            </w:pPr>
          </w:p>
        </w:tc>
        <w:tc>
          <w:tcPr>
            <w:tcW w:w="296" w:type="dxa"/>
            <w:vAlign w:val="center"/>
          </w:tcPr>
          <w:p w:rsidR="00A25F4B" w:rsidRPr="00C910CA" w:rsidRDefault="00A25F4B" w:rsidP="00A25F4B">
            <w:pPr>
              <w:jc w:val="center"/>
              <w:rPr>
                <w:sz w:val="16"/>
              </w:rPr>
            </w:pPr>
            <w:r w:rsidRPr="00C910CA">
              <w:rPr>
                <w:sz w:val="16"/>
              </w:rPr>
              <w:t>44</w:t>
            </w:r>
          </w:p>
        </w:tc>
        <w:tc>
          <w:tcPr>
            <w:tcW w:w="328" w:type="dxa"/>
            <w:vAlign w:val="center"/>
          </w:tcPr>
          <w:p w:rsidR="00A25F4B" w:rsidRPr="00C910CA" w:rsidRDefault="00A25F4B" w:rsidP="00A25F4B">
            <w:pPr>
              <w:jc w:val="center"/>
              <w:rPr>
                <w:sz w:val="16"/>
              </w:rPr>
            </w:pPr>
            <w:r w:rsidRPr="00C910CA">
              <w:rPr>
                <w:sz w:val="16"/>
              </w:rPr>
              <w:t>11</w:t>
            </w:r>
          </w:p>
        </w:tc>
        <w:tc>
          <w:tcPr>
            <w:tcW w:w="333" w:type="dxa"/>
            <w:tcBorders>
              <w:right w:val="double" w:sz="4" w:space="0" w:color="auto"/>
            </w:tcBorders>
            <w:vAlign w:val="center"/>
          </w:tcPr>
          <w:p w:rsidR="00A25F4B" w:rsidRPr="00C910CA" w:rsidRDefault="00A25F4B" w:rsidP="00A25F4B">
            <w:pPr>
              <w:jc w:val="center"/>
              <w:rPr>
                <w:sz w:val="16"/>
              </w:rPr>
            </w:pPr>
            <w:r w:rsidRPr="00C910CA">
              <w:rPr>
                <w:sz w:val="16"/>
              </w:rPr>
              <w:t>44</w:t>
            </w:r>
          </w:p>
        </w:tc>
      </w:tr>
      <w:tr w:rsidR="00A25F4B" w:rsidRPr="00C910CA" w:rsidTr="007A2F4D">
        <w:trPr>
          <w:gridAfter w:val="1"/>
          <w:wAfter w:w="9" w:type="dxa"/>
          <w:trHeight w:val="336"/>
        </w:trPr>
        <w:tc>
          <w:tcPr>
            <w:tcW w:w="902" w:type="dxa"/>
            <w:gridSpan w:val="3"/>
            <w:tcBorders>
              <w:left w:val="double" w:sz="4" w:space="0" w:color="auto"/>
            </w:tcBorders>
            <w:vAlign w:val="center"/>
          </w:tcPr>
          <w:p w:rsidR="00A25F4B" w:rsidRPr="00C910CA" w:rsidRDefault="00A25F4B" w:rsidP="00A25F4B">
            <w:pPr>
              <w:jc w:val="center"/>
              <w:rPr>
                <w:b/>
                <w:sz w:val="16"/>
              </w:rPr>
            </w:pPr>
            <w:r w:rsidRPr="00C910CA">
              <w:rPr>
                <w:b/>
                <w:sz w:val="16"/>
              </w:rPr>
              <w:lastRenderedPageBreak/>
              <w:t>73</w:t>
            </w:r>
          </w:p>
        </w:tc>
        <w:tc>
          <w:tcPr>
            <w:tcW w:w="360" w:type="dxa"/>
            <w:vAlign w:val="center"/>
          </w:tcPr>
          <w:p w:rsidR="00A25F4B" w:rsidRPr="00C910CA" w:rsidRDefault="00A25F4B" w:rsidP="00A25F4B">
            <w:pPr>
              <w:jc w:val="center"/>
              <w:rPr>
                <w:b/>
                <w:sz w:val="20"/>
                <w:szCs w:val="20"/>
              </w:rPr>
            </w:pPr>
            <w:r w:rsidRPr="00C910CA">
              <w:rPr>
                <w:b/>
                <w:sz w:val="20"/>
                <w:szCs w:val="20"/>
              </w:rPr>
              <w:t>-</w:t>
            </w:r>
          </w:p>
        </w:tc>
        <w:tc>
          <w:tcPr>
            <w:tcW w:w="294" w:type="dxa"/>
            <w:vAlign w:val="center"/>
          </w:tcPr>
          <w:p w:rsidR="00A25F4B" w:rsidRPr="00C910CA" w:rsidRDefault="00A25F4B" w:rsidP="00A25F4B">
            <w:pPr>
              <w:jc w:val="center"/>
              <w:rPr>
                <w:b/>
                <w:sz w:val="20"/>
                <w:szCs w:val="20"/>
              </w:rPr>
            </w:pPr>
            <w:r w:rsidRPr="00C910CA">
              <w:rPr>
                <w:b/>
                <w:sz w:val="20"/>
                <w:szCs w:val="20"/>
              </w:rPr>
              <w:t>71</w:t>
            </w:r>
          </w:p>
        </w:tc>
        <w:tc>
          <w:tcPr>
            <w:tcW w:w="255" w:type="dxa"/>
            <w:vAlign w:val="center"/>
          </w:tcPr>
          <w:p w:rsidR="00A25F4B" w:rsidRPr="00C910CA" w:rsidRDefault="00A25F4B" w:rsidP="00A25F4B">
            <w:pPr>
              <w:jc w:val="center"/>
              <w:rPr>
                <w:b/>
                <w:sz w:val="20"/>
                <w:szCs w:val="20"/>
              </w:rPr>
            </w:pPr>
            <w:r w:rsidRPr="00C910CA">
              <w:rPr>
                <w:b/>
                <w:sz w:val="20"/>
                <w:szCs w:val="20"/>
              </w:rPr>
              <w:t>-</w:t>
            </w:r>
          </w:p>
        </w:tc>
        <w:tc>
          <w:tcPr>
            <w:tcW w:w="225" w:type="dxa"/>
            <w:vAlign w:val="center"/>
          </w:tcPr>
          <w:p w:rsidR="00A25F4B" w:rsidRPr="00C910CA" w:rsidRDefault="00A25F4B" w:rsidP="00A25F4B">
            <w:pPr>
              <w:jc w:val="center"/>
              <w:rPr>
                <w:b/>
                <w:sz w:val="20"/>
                <w:szCs w:val="20"/>
              </w:rPr>
            </w:pPr>
            <w:r w:rsidRPr="00C910CA">
              <w:rPr>
                <w:b/>
                <w:sz w:val="20"/>
                <w:szCs w:val="20"/>
              </w:rPr>
              <w:t>-</w:t>
            </w:r>
          </w:p>
        </w:tc>
        <w:tc>
          <w:tcPr>
            <w:tcW w:w="287" w:type="dxa"/>
            <w:vAlign w:val="center"/>
          </w:tcPr>
          <w:p w:rsidR="00A25F4B" w:rsidRPr="00C910CA" w:rsidRDefault="00A25F4B" w:rsidP="00A25F4B">
            <w:pPr>
              <w:jc w:val="center"/>
              <w:rPr>
                <w:b/>
                <w:sz w:val="20"/>
                <w:szCs w:val="20"/>
              </w:rPr>
            </w:pPr>
            <w:r w:rsidRPr="00C910CA">
              <w:rPr>
                <w:b/>
                <w:sz w:val="20"/>
                <w:szCs w:val="20"/>
              </w:rPr>
              <w:t>32</w:t>
            </w:r>
          </w:p>
        </w:tc>
        <w:tc>
          <w:tcPr>
            <w:tcW w:w="320" w:type="dxa"/>
            <w:vAlign w:val="center"/>
          </w:tcPr>
          <w:p w:rsidR="00A25F4B" w:rsidRPr="00C910CA" w:rsidRDefault="00A25F4B" w:rsidP="00A25F4B">
            <w:pPr>
              <w:jc w:val="center"/>
              <w:rPr>
                <w:b/>
                <w:sz w:val="20"/>
                <w:szCs w:val="20"/>
              </w:rPr>
            </w:pPr>
            <w:r w:rsidRPr="00C910CA">
              <w:rPr>
                <w:b/>
                <w:sz w:val="20"/>
                <w:szCs w:val="20"/>
              </w:rPr>
              <w:t>33</w:t>
            </w:r>
          </w:p>
        </w:tc>
        <w:tc>
          <w:tcPr>
            <w:tcW w:w="276" w:type="dxa"/>
            <w:vAlign w:val="center"/>
          </w:tcPr>
          <w:p w:rsidR="00A25F4B" w:rsidRPr="00C910CA" w:rsidRDefault="00A25F4B" w:rsidP="00A25F4B">
            <w:pPr>
              <w:jc w:val="center"/>
              <w:rPr>
                <w:b/>
                <w:sz w:val="20"/>
                <w:szCs w:val="20"/>
              </w:rPr>
            </w:pPr>
            <w:r w:rsidRPr="00C910CA">
              <w:rPr>
                <w:b/>
                <w:sz w:val="20"/>
                <w:szCs w:val="20"/>
              </w:rPr>
              <w:t>38</w:t>
            </w:r>
          </w:p>
        </w:tc>
        <w:tc>
          <w:tcPr>
            <w:tcW w:w="276" w:type="dxa"/>
            <w:vAlign w:val="center"/>
          </w:tcPr>
          <w:p w:rsidR="00A25F4B" w:rsidRPr="00C910CA" w:rsidRDefault="00A25F4B" w:rsidP="00A25F4B">
            <w:pPr>
              <w:jc w:val="center"/>
              <w:rPr>
                <w:b/>
                <w:sz w:val="20"/>
                <w:szCs w:val="20"/>
              </w:rPr>
            </w:pPr>
            <w:r w:rsidRPr="00C910CA">
              <w:rPr>
                <w:b/>
                <w:sz w:val="20"/>
                <w:szCs w:val="20"/>
              </w:rPr>
              <w:t>71</w:t>
            </w:r>
          </w:p>
        </w:tc>
        <w:tc>
          <w:tcPr>
            <w:tcW w:w="265" w:type="dxa"/>
            <w:vAlign w:val="center"/>
          </w:tcPr>
          <w:p w:rsidR="00A25F4B" w:rsidRPr="00C910CA" w:rsidRDefault="00A25F4B" w:rsidP="00A25F4B">
            <w:pPr>
              <w:jc w:val="center"/>
              <w:rPr>
                <w:b/>
                <w:sz w:val="20"/>
                <w:szCs w:val="20"/>
              </w:rPr>
            </w:pPr>
            <w:r w:rsidRPr="00C910CA">
              <w:rPr>
                <w:b/>
                <w:sz w:val="20"/>
                <w:szCs w:val="20"/>
              </w:rPr>
              <w:t>54</w:t>
            </w:r>
          </w:p>
        </w:tc>
        <w:tc>
          <w:tcPr>
            <w:tcW w:w="285" w:type="dxa"/>
            <w:vAlign w:val="center"/>
          </w:tcPr>
          <w:p w:rsidR="00A25F4B" w:rsidRPr="00C910CA" w:rsidRDefault="00A25F4B" w:rsidP="00A25F4B">
            <w:pPr>
              <w:jc w:val="center"/>
              <w:rPr>
                <w:b/>
                <w:sz w:val="20"/>
                <w:szCs w:val="20"/>
              </w:rPr>
            </w:pPr>
            <w:r w:rsidRPr="00C910CA">
              <w:rPr>
                <w:b/>
                <w:sz w:val="20"/>
                <w:szCs w:val="20"/>
              </w:rPr>
              <w:t>20</w:t>
            </w:r>
          </w:p>
        </w:tc>
        <w:tc>
          <w:tcPr>
            <w:tcW w:w="228" w:type="dxa"/>
            <w:vAlign w:val="center"/>
          </w:tcPr>
          <w:p w:rsidR="00A25F4B" w:rsidRPr="00C910CA" w:rsidRDefault="00A25F4B" w:rsidP="00A25F4B">
            <w:pPr>
              <w:jc w:val="center"/>
              <w:rPr>
                <w:b/>
                <w:sz w:val="20"/>
                <w:szCs w:val="20"/>
              </w:rPr>
            </w:pPr>
            <w:r w:rsidRPr="00C910CA">
              <w:rPr>
                <w:b/>
                <w:sz w:val="20"/>
                <w:szCs w:val="20"/>
              </w:rPr>
              <w:t>-</w:t>
            </w:r>
          </w:p>
        </w:tc>
        <w:tc>
          <w:tcPr>
            <w:tcW w:w="228" w:type="dxa"/>
            <w:vAlign w:val="center"/>
          </w:tcPr>
          <w:p w:rsidR="00A25F4B" w:rsidRPr="00C910CA" w:rsidRDefault="00A25F4B" w:rsidP="00A25F4B">
            <w:pPr>
              <w:jc w:val="center"/>
              <w:rPr>
                <w:b/>
                <w:sz w:val="20"/>
                <w:szCs w:val="20"/>
              </w:rPr>
            </w:pPr>
            <w:r w:rsidRPr="00C910CA">
              <w:rPr>
                <w:b/>
                <w:sz w:val="20"/>
                <w:szCs w:val="20"/>
              </w:rPr>
              <w:t>-</w:t>
            </w:r>
          </w:p>
        </w:tc>
        <w:tc>
          <w:tcPr>
            <w:tcW w:w="287" w:type="dxa"/>
            <w:vAlign w:val="center"/>
          </w:tcPr>
          <w:p w:rsidR="00A25F4B" w:rsidRPr="00C910CA" w:rsidRDefault="00A25F4B" w:rsidP="00A25F4B">
            <w:pPr>
              <w:jc w:val="center"/>
              <w:rPr>
                <w:b/>
                <w:sz w:val="20"/>
                <w:szCs w:val="20"/>
              </w:rPr>
            </w:pPr>
            <w:r w:rsidRPr="00C910CA">
              <w:rPr>
                <w:b/>
                <w:sz w:val="20"/>
                <w:szCs w:val="20"/>
              </w:rPr>
              <w:t>74</w:t>
            </w:r>
          </w:p>
        </w:tc>
        <w:tc>
          <w:tcPr>
            <w:tcW w:w="342" w:type="dxa"/>
            <w:vAlign w:val="center"/>
          </w:tcPr>
          <w:p w:rsidR="00A25F4B" w:rsidRPr="00C910CA" w:rsidRDefault="00A25F4B" w:rsidP="00A25F4B">
            <w:pPr>
              <w:jc w:val="center"/>
              <w:rPr>
                <w:b/>
                <w:sz w:val="20"/>
                <w:szCs w:val="20"/>
              </w:rPr>
            </w:pPr>
            <w:r w:rsidRPr="00C910CA">
              <w:rPr>
                <w:b/>
                <w:sz w:val="20"/>
                <w:szCs w:val="20"/>
              </w:rPr>
              <w:t>279</w:t>
            </w:r>
          </w:p>
        </w:tc>
        <w:tc>
          <w:tcPr>
            <w:tcW w:w="285" w:type="dxa"/>
            <w:vAlign w:val="center"/>
          </w:tcPr>
          <w:p w:rsidR="00A25F4B" w:rsidRPr="00C910CA" w:rsidRDefault="00A25F4B" w:rsidP="00A25F4B">
            <w:pPr>
              <w:jc w:val="center"/>
              <w:rPr>
                <w:b/>
                <w:sz w:val="20"/>
                <w:szCs w:val="20"/>
              </w:rPr>
            </w:pPr>
            <w:r w:rsidRPr="00C910CA">
              <w:rPr>
                <w:b/>
                <w:sz w:val="20"/>
                <w:szCs w:val="20"/>
              </w:rPr>
              <w:t>-</w:t>
            </w:r>
          </w:p>
        </w:tc>
        <w:tc>
          <w:tcPr>
            <w:tcW w:w="228" w:type="dxa"/>
            <w:vAlign w:val="center"/>
          </w:tcPr>
          <w:p w:rsidR="00A25F4B" w:rsidRPr="00C910CA" w:rsidRDefault="00A25F4B" w:rsidP="00A25F4B">
            <w:pPr>
              <w:jc w:val="center"/>
              <w:rPr>
                <w:b/>
                <w:sz w:val="20"/>
                <w:szCs w:val="20"/>
              </w:rPr>
            </w:pPr>
            <w:r w:rsidRPr="00C910CA">
              <w:rPr>
                <w:b/>
                <w:sz w:val="20"/>
                <w:szCs w:val="20"/>
              </w:rPr>
              <w:t>2</w:t>
            </w:r>
          </w:p>
        </w:tc>
        <w:tc>
          <w:tcPr>
            <w:tcW w:w="285" w:type="dxa"/>
            <w:vAlign w:val="center"/>
          </w:tcPr>
          <w:p w:rsidR="00A25F4B" w:rsidRPr="00C910CA" w:rsidRDefault="00A25F4B" w:rsidP="00A25F4B">
            <w:pPr>
              <w:jc w:val="center"/>
              <w:rPr>
                <w:b/>
                <w:sz w:val="20"/>
                <w:szCs w:val="20"/>
              </w:rPr>
            </w:pPr>
            <w:r w:rsidRPr="00C910CA">
              <w:rPr>
                <w:b/>
                <w:sz w:val="20"/>
                <w:szCs w:val="20"/>
              </w:rPr>
              <w:t>-</w:t>
            </w:r>
          </w:p>
        </w:tc>
        <w:tc>
          <w:tcPr>
            <w:tcW w:w="342" w:type="dxa"/>
            <w:vAlign w:val="center"/>
          </w:tcPr>
          <w:p w:rsidR="00A25F4B" w:rsidRPr="00C910CA" w:rsidRDefault="00A25F4B" w:rsidP="00A25F4B">
            <w:pPr>
              <w:jc w:val="center"/>
              <w:rPr>
                <w:b/>
                <w:sz w:val="20"/>
                <w:szCs w:val="20"/>
              </w:rPr>
            </w:pPr>
            <w:r w:rsidRPr="00C910CA">
              <w:rPr>
                <w:b/>
                <w:sz w:val="20"/>
                <w:szCs w:val="20"/>
              </w:rPr>
              <w:t>-</w:t>
            </w:r>
          </w:p>
        </w:tc>
        <w:tc>
          <w:tcPr>
            <w:tcW w:w="285" w:type="dxa"/>
            <w:vAlign w:val="center"/>
          </w:tcPr>
          <w:p w:rsidR="00A25F4B" w:rsidRPr="00C910CA" w:rsidRDefault="00A25F4B" w:rsidP="00A25F4B">
            <w:pPr>
              <w:jc w:val="center"/>
              <w:rPr>
                <w:b/>
                <w:sz w:val="20"/>
                <w:szCs w:val="20"/>
              </w:rPr>
            </w:pPr>
            <w:r w:rsidRPr="00C910CA">
              <w:rPr>
                <w:b/>
                <w:sz w:val="20"/>
                <w:szCs w:val="20"/>
              </w:rPr>
              <w:t>-</w:t>
            </w:r>
          </w:p>
        </w:tc>
        <w:tc>
          <w:tcPr>
            <w:tcW w:w="342" w:type="dxa"/>
            <w:vAlign w:val="center"/>
          </w:tcPr>
          <w:p w:rsidR="00A25F4B" w:rsidRPr="00C910CA" w:rsidRDefault="00A25F4B" w:rsidP="00A25F4B">
            <w:pPr>
              <w:jc w:val="center"/>
              <w:rPr>
                <w:b/>
                <w:sz w:val="20"/>
                <w:szCs w:val="20"/>
              </w:rPr>
            </w:pPr>
            <w:r w:rsidRPr="00C910CA">
              <w:rPr>
                <w:b/>
                <w:sz w:val="20"/>
                <w:szCs w:val="20"/>
              </w:rPr>
              <w:t>219</w:t>
            </w:r>
          </w:p>
        </w:tc>
        <w:tc>
          <w:tcPr>
            <w:tcW w:w="285" w:type="dxa"/>
            <w:vAlign w:val="center"/>
          </w:tcPr>
          <w:p w:rsidR="00A25F4B" w:rsidRPr="00C910CA" w:rsidRDefault="00A25F4B" w:rsidP="00A25F4B">
            <w:pPr>
              <w:jc w:val="center"/>
              <w:rPr>
                <w:b/>
                <w:sz w:val="20"/>
                <w:szCs w:val="20"/>
              </w:rPr>
            </w:pPr>
            <w:r w:rsidRPr="00C910CA">
              <w:rPr>
                <w:b/>
                <w:sz w:val="20"/>
                <w:szCs w:val="20"/>
              </w:rPr>
              <w:t>-</w:t>
            </w:r>
          </w:p>
        </w:tc>
        <w:tc>
          <w:tcPr>
            <w:tcW w:w="285" w:type="dxa"/>
            <w:vAlign w:val="center"/>
          </w:tcPr>
          <w:p w:rsidR="00A25F4B" w:rsidRPr="00C910CA" w:rsidRDefault="00A25F4B" w:rsidP="00A25F4B">
            <w:pPr>
              <w:jc w:val="center"/>
              <w:rPr>
                <w:b/>
                <w:sz w:val="20"/>
                <w:szCs w:val="20"/>
              </w:rPr>
            </w:pPr>
            <w:r w:rsidRPr="00C910CA">
              <w:rPr>
                <w:b/>
                <w:sz w:val="20"/>
                <w:szCs w:val="20"/>
              </w:rPr>
              <w:t>42</w:t>
            </w:r>
          </w:p>
        </w:tc>
        <w:tc>
          <w:tcPr>
            <w:tcW w:w="399" w:type="dxa"/>
            <w:vAlign w:val="center"/>
          </w:tcPr>
          <w:p w:rsidR="00A25F4B" w:rsidRPr="00C910CA" w:rsidRDefault="00A25F4B" w:rsidP="00A25F4B">
            <w:pPr>
              <w:jc w:val="center"/>
              <w:rPr>
                <w:b/>
                <w:sz w:val="20"/>
                <w:szCs w:val="20"/>
              </w:rPr>
            </w:pPr>
            <w:r w:rsidRPr="00C910CA">
              <w:rPr>
                <w:b/>
                <w:sz w:val="20"/>
                <w:szCs w:val="20"/>
              </w:rPr>
              <w:t>-</w:t>
            </w:r>
          </w:p>
        </w:tc>
        <w:tc>
          <w:tcPr>
            <w:tcW w:w="399" w:type="dxa"/>
            <w:vAlign w:val="center"/>
          </w:tcPr>
          <w:p w:rsidR="00A25F4B" w:rsidRPr="00C910CA" w:rsidRDefault="00A25F4B" w:rsidP="00A25F4B">
            <w:pPr>
              <w:jc w:val="center"/>
              <w:rPr>
                <w:b/>
                <w:sz w:val="20"/>
                <w:szCs w:val="20"/>
              </w:rPr>
            </w:pPr>
            <w:r w:rsidRPr="00C910CA">
              <w:rPr>
                <w:b/>
                <w:sz w:val="20"/>
                <w:szCs w:val="20"/>
              </w:rPr>
              <w:t>169</w:t>
            </w:r>
          </w:p>
        </w:tc>
        <w:tc>
          <w:tcPr>
            <w:tcW w:w="528" w:type="dxa"/>
            <w:vAlign w:val="center"/>
          </w:tcPr>
          <w:p w:rsidR="00A25F4B" w:rsidRPr="00C910CA" w:rsidRDefault="00A25F4B" w:rsidP="00A25F4B">
            <w:pPr>
              <w:jc w:val="center"/>
              <w:rPr>
                <w:b/>
                <w:sz w:val="20"/>
                <w:szCs w:val="20"/>
              </w:rPr>
            </w:pPr>
            <w:r w:rsidRPr="00C910CA">
              <w:rPr>
                <w:b/>
                <w:sz w:val="20"/>
                <w:szCs w:val="20"/>
              </w:rPr>
              <w:t>-</w:t>
            </w:r>
          </w:p>
        </w:tc>
        <w:tc>
          <w:tcPr>
            <w:tcW w:w="265" w:type="dxa"/>
            <w:vAlign w:val="center"/>
          </w:tcPr>
          <w:p w:rsidR="00A25F4B" w:rsidRPr="00C910CA" w:rsidRDefault="00A25F4B" w:rsidP="00A25F4B">
            <w:pPr>
              <w:jc w:val="center"/>
              <w:rPr>
                <w:b/>
                <w:sz w:val="20"/>
                <w:szCs w:val="20"/>
              </w:rPr>
            </w:pPr>
            <w:r w:rsidRPr="00C910CA">
              <w:rPr>
                <w:b/>
                <w:sz w:val="20"/>
                <w:szCs w:val="20"/>
              </w:rPr>
              <w:t>-</w:t>
            </w:r>
          </w:p>
        </w:tc>
        <w:tc>
          <w:tcPr>
            <w:tcW w:w="296" w:type="dxa"/>
            <w:vAlign w:val="center"/>
          </w:tcPr>
          <w:p w:rsidR="00A25F4B" w:rsidRPr="00C910CA" w:rsidRDefault="00A25F4B" w:rsidP="00A25F4B">
            <w:pPr>
              <w:jc w:val="center"/>
              <w:rPr>
                <w:b/>
                <w:sz w:val="20"/>
                <w:szCs w:val="20"/>
              </w:rPr>
            </w:pPr>
            <w:r w:rsidRPr="00C910CA">
              <w:rPr>
                <w:b/>
                <w:sz w:val="20"/>
                <w:szCs w:val="20"/>
              </w:rPr>
              <w:t>44</w:t>
            </w:r>
          </w:p>
        </w:tc>
        <w:tc>
          <w:tcPr>
            <w:tcW w:w="328" w:type="dxa"/>
            <w:vAlign w:val="center"/>
          </w:tcPr>
          <w:p w:rsidR="00A25F4B" w:rsidRPr="00C910CA" w:rsidRDefault="00A25F4B" w:rsidP="00A25F4B">
            <w:pPr>
              <w:jc w:val="center"/>
              <w:rPr>
                <w:b/>
                <w:sz w:val="20"/>
                <w:szCs w:val="20"/>
              </w:rPr>
            </w:pPr>
            <w:r w:rsidRPr="00C910CA">
              <w:rPr>
                <w:b/>
                <w:sz w:val="20"/>
                <w:szCs w:val="20"/>
              </w:rPr>
              <w:t>11</w:t>
            </w:r>
          </w:p>
        </w:tc>
        <w:tc>
          <w:tcPr>
            <w:tcW w:w="333" w:type="dxa"/>
            <w:tcBorders>
              <w:right w:val="double" w:sz="4" w:space="0" w:color="auto"/>
            </w:tcBorders>
            <w:vAlign w:val="center"/>
          </w:tcPr>
          <w:p w:rsidR="00A25F4B" w:rsidRPr="00C910CA" w:rsidRDefault="00A25F4B" w:rsidP="00A25F4B">
            <w:pPr>
              <w:jc w:val="center"/>
              <w:rPr>
                <w:b/>
                <w:sz w:val="20"/>
                <w:szCs w:val="20"/>
              </w:rPr>
            </w:pPr>
            <w:r w:rsidRPr="00C910CA">
              <w:rPr>
                <w:b/>
                <w:sz w:val="20"/>
                <w:szCs w:val="20"/>
              </w:rPr>
              <w:t>44</w:t>
            </w:r>
          </w:p>
        </w:tc>
      </w:tr>
    </w:tbl>
    <w:p w:rsidR="00A25F4B" w:rsidRPr="00C910CA" w:rsidRDefault="00A25F4B" w:rsidP="00A25F4B">
      <w:pPr>
        <w:tabs>
          <w:tab w:val="left" w:pos="2952"/>
        </w:tabs>
        <w:rPr>
          <w:sz w:val="24"/>
          <w:szCs w:val="24"/>
        </w:rPr>
      </w:pPr>
    </w:p>
    <w:tbl>
      <w:tblPr>
        <w:tblW w:w="6360" w:type="dxa"/>
        <w:tblInd w:w="1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0"/>
        <w:gridCol w:w="720"/>
        <w:gridCol w:w="630"/>
        <w:gridCol w:w="720"/>
        <w:gridCol w:w="720"/>
        <w:gridCol w:w="810"/>
        <w:gridCol w:w="1440"/>
        <w:gridCol w:w="720"/>
      </w:tblGrid>
      <w:tr w:rsidR="00A25F4B" w:rsidRPr="00C910CA" w:rsidTr="007A2F4D">
        <w:trPr>
          <w:cantSplit/>
          <w:trHeight w:val="321"/>
        </w:trPr>
        <w:tc>
          <w:tcPr>
            <w:tcW w:w="600" w:type="dxa"/>
            <w:vMerge w:val="restart"/>
            <w:tcBorders>
              <w:top w:val="double" w:sz="4" w:space="0" w:color="auto"/>
              <w:left w:val="double" w:sz="4" w:space="0" w:color="auto"/>
            </w:tcBorders>
            <w:textDirection w:val="btLr"/>
          </w:tcPr>
          <w:p w:rsidR="00A25F4B" w:rsidRPr="00C910CA" w:rsidRDefault="00A25F4B" w:rsidP="00A25F4B">
            <w:pPr>
              <w:ind w:left="113" w:right="113"/>
            </w:pPr>
            <w:r w:rsidRPr="00C910CA">
              <w:t>Komuna Gjilan</w:t>
            </w:r>
          </w:p>
        </w:tc>
        <w:tc>
          <w:tcPr>
            <w:tcW w:w="2070" w:type="dxa"/>
            <w:gridSpan w:val="3"/>
            <w:tcBorders>
              <w:top w:val="double" w:sz="4" w:space="0" w:color="auto"/>
            </w:tcBorders>
            <w:vAlign w:val="center"/>
          </w:tcPr>
          <w:p w:rsidR="00A25F4B" w:rsidRPr="00C910CA" w:rsidRDefault="00A25F4B" w:rsidP="00A25F4B">
            <w:pPr>
              <w:keepNext/>
              <w:jc w:val="center"/>
              <w:outlineLvl w:val="1"/>
              <w:rPr>
                <w:b/>
              </w:rPr>
            </w:pPr>
            <w:r w:rsidRPr="00C910CA">
              <w:rPr>
                <w:b/>
              </w:rPr>
              <w:t>Sektori i Pasurisë</w:t>
            </w:r>
          </w:p>
        </w:tc>
        <w:tc>
          <w:tcPr>
            <w:tcW w:w="720" w:type="dxa"/>
            <w:vMerge w:val="restart"/>
            <w:tcBorders>
              <w:top w:val="double" w:sz="4" w:space="0" w:color="auto"/>
            </w:tcBorders>
            <w:textDirection w:val="btLr"/>
            <w:vAlign w:val="center"/>
          </w:tcPr>
          <w:p w:rsidR="00A25F4B" w:rsidRPr="00C910CA" w:rsidRDefault="00A25F4B" w:rsidP="00A25F4B">
            <w:pPr>
              <w:ind w:left="113" w:right="113"/>
              <w:rPr>
                <w:b/>
              </w:rPr>
            </w:pPr>
            <w:r w:rsidRPr="00C910CA">
              <w:rPr>
                <w:b/>
              </w:rPr>
              <w:t>Aksident komunikacioni</w:t>
            </w:r>
          </w:p>
        </w:tc>
        <w:tc>
          <w:tcPr>
            <w:tcW w:w="810" w:type="dxa"/>
            <w:vMerge w:val="restart"/>
            <w:tcBorders>
              <w:top w:val="double" w:sz="4" w:space="0" w:color="auto"/>
            </w:tcBorders>
            <w:textDirection w:val="btLr"/>
            <w:vAlign w:val="center"/>
          </w:tcPr>
          <w:p w:rsidR="00A25F4B" w:rsidRPr="00C910CA" w:rsidRDefault="00A25F4B" w:rsidP="00A25F4B">
            <w:pPr>
              <w:ind w:left="113" w:right="113"/>
              <w:rPr>
                <w:b/>
              </w:rPr>
            </w:pPr>
            <w:r w:rsidRPr="00C910CA">
              <w:rPr>
                <w:b/>
              </w:rPr>
              <w:t>Vërtetim   zjarri</w:t>
            </w:r>
          </w:p>
        </w:tc>
        <w:tc>
          <w:tcPr>
            <w:tcW w:w="1440" w:type="dxa"/>
            <w:vMerge w:val="restart"/>
            <w:tcBorders>
              <w:top w:val="double" w:sz="4" w:space="0" w:color="auto"/>
            </w:tcBorders>
            <w:textDirection w:val="btLr"/>
            <w:vAlign w:val="center"/>
          </w:tcPr>
          <w:p w:rsidR="00A25F4B" w:rsidRPr="00C910CA" w:rsidRDefault="00A25F4B" w:rsidP="00A25F4B">
            <w:pPr>
              <w:spacing w:after="100" w:afterAutospacing="1"/>
              <w:ind w:left="113" w:right="113"/>
              <w:rPr>
                <w:b/>
              </w:rPr>
            </w:pPr>
            <w:r w:rsidRPr="00C910CA">
              <w:rPr>
                <w:b/>
              </w:rPr>
              <w:t>Vërtetim mbi gjendjen e sigurisë nga zjarri</w:t>
            </w:r>
          </w:p>
        </w:tc>
        <w:tc>
          <w:tcPr>
            <w:tcW w:w="720" w:type="dxa"/>
            <w:vMerge w:val="restart"/>
            <w:tcBorders>
              <w:top w:val="double" w:sz="4" w:space="0" w:color="auto"/>
            </w:tcBorders>
            <w:textDirection w:val="btLr"/>
            <w:vAlign w:val="center"/>
          </w:tcPr>
          <w:p w:rsidR="00A25F4B" w:rsidRPr="00C910CA" w:rsidRDefault="00A25F4B" w:rsidP="00A25F4B">
            <w:pPr>
              <w:ind w:left="113" w:right="113"/>
              <w:rPr>
                <w:b/>
              </w:rPr>
            </w:pPr>
            <w:r w:rsidRPr="00C910CA">
              <w:rPr>
                <w:b/>
              </w:rPr>
              <w:t>Njoftime PK</w:t>
            </w:r>
          </w:p>
        </w:tc>
      </w:tr>
      <w:tr w:rsidR="00A25F4B" w:rsidRPr="00C910CA" w:rsidTr="007A2F4D">
        <w:trPr>
          <w:cantSplit/>
          <w:trHeight w:val="1586"/>
        </w:trPr>
        <w:tc>
          <w:tcPr>
            <w:tcW w:w="600" w:type="dxa"/>
            <w:vMerge/>
            <w:tcBorders>
              <w:left w:val="double" w:sz="4" w:space="0" w:color="auto"/>
            </w:tcBorders>
            <w:textDirection w:val="btLr"/>
          </w:tcPr>
          <w:p w:rsidR="00A25F4B" w:rsidRPr="00C910CA" w:rsidRDefault="00A25F4B" w:rsidP="00A25F4B">
            <w:pPr>
              <w:ind w:left="113" w:right="113"/>
            </w:pPr>
          </w:p>
        </w:tc>
        <w:tc>
          <w:tcPr>
            <w:tcW w:w="720" w:type="dxa"/>
            <w:textDirection w:val="btLr"/>
            <w:vAlign w:val="center"/>
          </w:tcPr>
          <w:p w:rsidR="00A25F4B" w:rsidRPr="00C910CA" w:rsidRDefault="00A25F4B" w:rsidP="00A25F4B">
            <w:pPr>
              <w:ind w:left="113" w:right="113"/>
              <w:jc w:val="center"/>
            </w:pPr>
            <w:r w:rsidRPr="00C910CA">
              <w:t>Shoqërorë</w:t>
            </w:r>
          </w:p>
        </w:tc>
        <w:tc>
          <w:tcPr>
            <w:tcW w:w="630" w:type="dxa"/>
            <w:textDirection w:val="btLr"/>
            <w:vAlign w:val="center"/>
          </w:tcPr>
          <w:p w:rsidR="00A25F4B" w:rsidRPr="00C910CA" w:rsidRDefault="00A25F4B" w:rsidP="00A25F4B">
            <w:pPr>
              <w:ind w:left="113" w:right="113"/>
              <w:jc w:val="center"/>
            </w:pPr>
            <w:r w:rsidRPr="00C910CA">
              <w:t>Privat</w:t>
            </w:r>
          </w:p>
        </w:tc>
        <w:tc>
          <w:tcPr>
            <w:tcW w:w="720" w:type="dxa"/>
            <w:textDirection w:val="btLr"/>
            <w:vAlign w:val="center"/>
          </w:tcPr>
          <w:p w:rsidR="00A25F4B" w:rsidRPr="00C910CA" w:rsidRDefault="00A25F4B" w:rsidP="00A25F4B">
            <w:pPr>
              <w:ind w:left="113" w:right="113"/>
              <w:jc w:val="center"/>
            </w:pPr>
            <w:r w:rsidRPr="00C910CA">
              <w:t>Gjithsejtë</w:t>
            </w:r>
          </w:p>
        </w:tc>
        <w:tc>
          <w:tcPr>
            <w:tcW w:w="720" w:type="dxa"/>
            <w:vMerge/>
          </w:tcPr>
          <w:p w:rsidR="00A25F4B" w:rsidRPr="00C910CA" w:rsidRDefault="00A25F4B" w:rsidP="00A25F4B"/>
        </w:tc>
        <w:tc>
          <w:tcPr>
            <w:tcW w:w="810" w:type="dxa"/>
            <w:vMerge/>
          </w:tcPr>
          <w:p w:rsidR="00A25F4B" w:rsidRPr="00C910CA" w:rsidRDefault="00A25F4B" w:rsidP="00A25F4B"/>
        </w:tc>
        <w:tc>
          <w:tcPr>
            <w:tcW w:w="1440" w:type="dxa"/>
            <w:vMerge/>
          </w:tcPr>
          <w:p w:rsidR="00A25F4B" w:rsidRPr="00C910CA" w:rsidRDefault="00A25F4B" w:rsidP="00A25F4B"/>
        </w:tc>
        <w:tc>
          <w:tcPr>
            <w:tcW w:w="720" w:type="dxa"/>
            <w:vMerge/>
          </w:tcPr>
          <w:p w:rsidR="00A25F4B" w:rsidRPr="00C910CA" w:rsidRDefault="00A25F4B" w:rsidP="00A25F4B"/>
        </w:tc>
      </w:tr>
      <w:tr w:rsidR="00A25F4B" w:rsidRPr="00C910CA" w:rsidTr="007A2F4D">
        <w:trPr>
          <w:trHeight w:val="194"/>
        </w:trPr>
        <w:tc>
          <w:tcPr>
            <w:tcW w:w="600" w:type="dxa"/>
            <w:tcBorders>
              <w:left w:val="double" w:sz="4" w:space="0" w:color="auto"/>
            </w:tcBorders>
            <w:vAlign w:val="center"/>
          </w:tcPr>
          <w:p w:rsidR="00A25F4B" w:rsidRPr="00C910CA" w:rsidRDefault="00A25F4B" w:rsidP="00A25F4B">
            <w:pPr>
              <w:jc w:val="center"/>
              <w:rPr>
                <w:sz w:val="12"/>
                <w:szCs w:val="12"/>
              </w:rPr>
            </w:pPr>
            <w:r w:rsidRPr="00C910CA">
              <w:rPr>
                <w:sz w:val="12"/>
                <w:szCs w:val="12"/>
              </w:rPr>
              <w:t>1.</w:t>
            </w:r>
          </w:p>
        </w:tc>
        <w:tc>
          <w:tcPr>
            <w:tcW w:w="720" w:type="dxa"/>
            <w:vAlign w:val="center"/>
          </w:tcPr>
          <w:p w:rsidR="00A25F4B" w:rsidRPr="00C910CA" w:rsidRDefault="00A25F4B" w:rsidP="00A25F4B">
            <w:pPr>
              <w:jc w:val="center"/>
              <w:rPr>
                <w:sz w:val="12"/>
                <w:szCs w:val="12"/>
              </w:rPr>
            </w:pPr>
            <w:r w:rsidRPr="00C910CA">
              <w:rPr>
                <w:sz w:val="12"/>
                <w:szCs w:val="12"/>
              </w:rPr>
              <w:t>2</w:t>
            </w:r>
          </w:p>
        </w:tc>
        <w:tc>
          <w:tcPr>
            <w:tcW w:w="630" w:type="dxa"/>
            <w:vAlign w:val="center"/>
          </w:tcPr>
          <w:p w:rsidR="00A25F4B" w:rsidRPr="00C910CA" w:rsidRDefault="00A25F4B" w:rsidP="00A25F4B">
            <w:pPr>
              <w:jc w:val="center"/>
              <w:rPr>
                <w:sz w:val="12"/>
                <w:szCs w:val="12"/>
              </w:rPr>
            </w:pPr>
            <w:r w:rsidRPr="00C910CA">
              <w:rPr>
                <w:sz w:val="12"/>
                <w:szCs w:val="12"/>
              </w:rPr>
              <w:t>3</w:t>
            </w:r>
          </w:p>
        </w:tc>
        <w:tc>
          <w:tcPr>
            <w:tcW w:w="720" w:type="dxa"/>
            <w:vAlign w:val="center"/>
          </w:tcPr>
          <w:p w:rsidR="00A25F4B" w:rsidRPr="00C910CA" w:rsidRDefault="00A25F4B" w:rsidP="00A25F4B">
            <w:pPr>
              <w:jc w:val="center"/>
              <w:rPr>
                <w:sz w:val="12"/>
                <w:szCs w:val="12"/>
              </w:rPr>
            </w:pPr>
            <w:r w:rsidRPr="00C910CA">
              <w:rPr>
                <w:sz w:val="12"/>
                <w:szCs w:val="12"/>
              </w:rPr>
              <w:t>4</w:t>
            </w:r>
          </w:p>
        </w:tc>
        <w:tc>
          <w:tcPr>
            <w:tcW w:w="720" w:type="dxa"/>
            <w:vAlign w:val="center"/>
          </w:tcPr>
          <w:p w:rsidR="00A25F4B" w:rsidRPr="00C910CA" w:rsidRDefault="00A25F4B" w:rsidP="00A25F4B">
            <w:pPr>
              <w:jc w:val="center"/>
              <w:rPr>
                <w:sz w:val="12"/>
                <w:szCs w:val="12"/>
              </w:rPr>
            </w:pPr>
            <w:r w:rsidRPr="00C910CA">
              <w:rPr>
                <w:sz w:val="12"/>
                <w:szCs w:val="12"/>
              </w:rPr>
              <w:t>5</w:t>
            </w:r>
          </w:p>
        </w:tc>
        <w:tc>
          <w:tcPr>
            <w:tcW w:w="810" w:type="dxa"/>
            <w:vAlign w:val="center"/>
          </w:tcPr>
          <w:p w:rsidR="00A25F4B" w:rsidRPr="00C910CA" w:rsidRDefault="00A25F4B" w:rsidP="00A25F4B">
            <w:pPr>
              <w:jc w:val="center"/>
              <w:rPr>
                <w:sz w:val="12"/>
                <w:szCs w:val="12"/>
              </w:rPr>
            </w:pPr>
            <w:r w:rsidRPr="00C910CA">
              <w:rPr>
                <w:sz w:val="12"/>
                <w:szCs w:val="12"/>
              </w:rPr>
              <w:t>6</w:t>
            </w:r>
          </w:p>
        </w:tc>
        <w:tc>
          <w:tcPr>
            <w:tcW w:w="1440" w:type="dxa"/>
            <w:vAlign w:val="center"/>
          </w:tcPr>
          <w:p w:rsidR="00A25F4B" w:rsidRPr="00C910CA" w:rsidRDefault="00A25F4B" w:rsidP="00A25F4B">
            <w:pPr>
              <w:jc w:val="center"/>
              <w:rPr>
                <w:sz w:val="12"/>
                <w:szCs w:val="12"/>
              </w:rPr>
            </w:pPr>
            <w:r w:rsidRPr="00C910CA">
              <w:rPr>
                <w:sz w:val="12"/>
                <w:szCs w:val="12"/>
              </w:rPr>
              <w:t>7</w:t>
            </w:r>
          </w:p>
        </w:tc>
        <w:tc>
          <w:tcPr>
            <w:tcW w:w="720" w:type="dxa"/>
            <w:vAlign w:val="center"/>
          </w:tcPr>
          <w:p w:rsidR="00A25F4B" w:rsidRPr="00C910CA" w:rsidRDefault="00A25F4B" w:rsidP="00A25F4B">
            <w:pPr>
              <w:jc w:val="center"/>
              <w:rPr>
                <w:sz w:val="12"/>
                <w:szCs w:val="12"/>
              </w:rPr>
            </w:pPr>
            <w:r w:rsidRPr="00C910CA">
              <w:rPr>
                <w:sz w:val="12"/>
                <w:szCs w:val="12"/>
              </w:rPr>
              <w:t>8</w:t>
            </w:r>
          </w:p>
        </w:tc>
      </w:tr>
      <w:tr w:rsidR="00A25F4B" w:rsidRPr="00C910CA" w:rsidTr="007A2F4D">
        <w:trPr>
          <w:trHeight w:val="194"/>
        </w:trPr>
        <w:tc>
          <w:tcPr>
            <w:tcW w:w="600" w:type="dxa"/>
            <w:tcBorders>
              <w:left w:val="double" w:sz="4" w:space="0" w:color="auto"/>
            </w:tcBorders>
            <w:vAlign w:val="center"/>
          </w:tcPr>
          <w:p w:rsidR="00A25F4B" w:rsidRPr="00C910CA" w:rsidRDefault="00A25F4B" w:rsidP="00A25F4B">
            <w:pPr>
              <w:jc w:val="center"/>
            </w:pPr>
            <w:r w:rsidRPr="00C910CA">
              <w:t>13</w:t>
            </w:r>
          </w:p>
        </w:tc>
        <w:tc>
          <w:tcPr>
            <w:tcW w:w="720" w:type="dxa"/>
            <w:vAlign w:val="center"/>
          </w:tcPr>
          <w:p w:rsidR="00A25F4B" w:rsidRPr="00C910CA" w:rsidRDefault="00A25F4B" w:rsidP="00A25F4B">
            <w:pPr>
              <w:jc w:val="center"/>
            </w:pPr>
            <w:r w:rsidRPr="00C910CA">
              <w:t>2</w:t>
            </w:r>
          </w:p>
        </w:tc>
        <w:tc>
          <w:tcPr>
            <w:tcW w:w="630" w:type="dxa"/>
            <w:vAlign w:val="center"/>
          </w:tcPr>
          <w:p w:rsidR="00A25F4B" w:rsidRPr="00C910CA" w:rsidRDefault="00A25F4B" w:rsidP="00A25F4B">
            <w:pPr>
              <w:jc w:val="center"/>
            </w:pPr>
            <w:r w:rsidRPr="00C910CA">
              <w:t>12</w:t>
            </w:r>
          </w:p>
        </w:tc>
        <w:tc>
          <w:tcPr>
            <w:tcW w:w="720" w:type="dxa"/>
            <w:vAlign w:val="center"/>
          </w:tcPr>
          <w:p w:rsidR="00A25F4B" w:rsidRPr="00C910CA" w:rsidRDefault="00A25F4B" w:rsidP="00A25F4B">
            <w:pPr>
              <w:jc w:val="center"/>
            </w:pPr>
            <w:r w:rsidRPr="00C910CA">
              <w:t>14</w:t>
            </w:r>
          </w:p>
        </w:tc>
        <w:tc>
          <w:tcPr>
            <w:tcW w:w="720" w:type="dxa"/>
            <w:vAlign w:val="center"/>
          </w:tcPr>
          <w:p w:rsidR="00A25F4B" w:rsidRPr="00C910CA" w:rsidRDefault="00A25F4B" w:rsidP="00A25F4B">
            <w:pPr>
              <w:jc w:val="center"/>
            </w:pPr>
            <w:r w:rsidRPr="00C910CA">
              <w:t>-</w:t>
            </w:r>
          </w:p>
        </w:tc>
        <w:tc>
          <w:tcPr>
            <w:tcW w:w="810" w:type="dxa"/>
            <w:vAlign w:val="center"/>
          </w:tcPr>
          <w:p w:rsidR="00A25F4B" w:rsidRPr="00C910CA" w:rsidRDefault="00A25F4B" w:rsidP="00A25F4B">
            <w:pPr>
              <w:jc w:val="center"/>
            </w:pPr>
            <w:r w:rsidRPr="00C910CA">
              <w:t>5</w:t>
            </w:r>
          </w:p>
        </w:tc>
        <w:tc>
          <w:tcPr>
            <w:tcW w:w="1440" w:type="dxa"/>
            <w:vAlign w:val="center"/>
          </w:tcPr>
          <w:p w:rsidR="00A25F4B" w:rsidRPr="00C910CA" w:rsidRDefault="00A25F4B" w:rsidP="00A25F4B">
            <w:pPr>
              <w:jc w:val="center"/>
            </w:pPr>
            <w:r w:rsidRPr="00C910CA">
              <w:t>1</w:t>
            </w:r>
          </w:p>
        </w:tc>
        <w:tc>
          <w:tcPr>
            <w:tcW w:w="720" w:type="dxa"/>
            <w:vAlign w:val="center"/>
          </w:tcPr>
          <w:p w:rsidR="00A25F4B" w:rsidRPr="00C910CA" w:rsidRDefault="00A25F4B" w:rsidP="00A25F4B">
            <w:pPr>
              <w:jc w:val="center"/>
            </w:pPr>
            <w:r w:rsidRPr="00C910CA">
              <w:t>8</w:t>
            </w:r>
          </w:p>
        </w:tc>
      </w:tr>
      <w:tr w:rsidR="00A25F4B" w:rsidRPr="00C910CA" w:rsidTr="007A2F4D">
        <w:trPr>
          <w:trHeight w:val="194"/>
        </w:trPr>
        <w:tc>
          <w:tcPr>
            <w:tcW w:w="600" w:type="dxa"/>
            <w:tcBorders>
              <w:left w:val="double" w:sz="4" w:space="0" w:color="auto"/>
            </w:tcBorders>
            <w:vAlign w:val="center"/>
          </w:tcPr>
          <w:p w:rsidR="00A25F4B" w:rsidRPr="00C910CA" w:rsidRDefault="00A25F4B" w:rsidP="00A25F4B">
            <w:pPr>
              <w:jc w:val="center"/>
              <w:rPr>
                <w:b/>
              </w:rPr>
            </w:pPr>
            <w:r w:rsidRPr="00C910CA">
              <w:rPr>
                <w:b/>
              </w:rPr>
              <w:t>13</w:t>
            </w:r>
          </w:p>
        </w:tc>
        <w:tc>
          <w:tcPr>
            <w:tcW w:w="720" w:type="dxa"/>
            <w:vAlign w:val="center"/>
          </w:tcPr>
          <w:p w:rsidR="00A25F4B" w:rsidRPr="00C910CA" w:rsidRDefault="00A25F4B" w:rsidP="00A25F4B">
            <w:pPr>
              <w:jc w:val="center"/>
              <w:rPr>
                <w:b/>
              </w:rPr>
            </w:pPr>
            <w:r w:rsidRPr="00C910CA">
              <w:rPr>
                <w:b/>
              </w:rPr>
              <w:t>2</w:t>
            </w:r>
          </w:p>
        </w:tc>
        <w:tc>
          <w:tcPr>
            <w:tcW w:w="630" w:type="dxa"/>
            <w:vAlign w:val="center"/>
          </w:tcPr>
          <w:p w:rsidR="00A25F4B" w:rsidRPr="00C910CA" w:rsidRDefault="00A25F4B" w:rsidP="00A25F4B">
            <w:pPr>
              <w:rPr>
                <w:b/>
              </w:rPr>
            </w:pPr>
            <w:r w:rsidRPr="00C910CA">
              <w:rPr>
                <w:b/>
              </w:rPr>
              <w:t xml:space="preserve">  12 </w:t>
            </w:r>
          </w:p>
        </w:tc>
        <w:tc>
          <w:tcPr>
            <w:tcW w:w="720" w:type="dxa"/>
            <w:vAlign w:val="center"/>
          </w:tcPr>
          <w:p w:rsidR="00A25F4B" w:rsidRPr="00C910CA" w:rsidRDefault="00A25F4B" w:rsidP="00A25F4B">
            <w:pPr>
              <w:jc w:val="center"/>
              <w:rPr>
                <w:b/>
              </w:rPr>
            </w:pPr>
            <w:r w:rsidRPr="00C910CA">
              <w:rPr>
                <w:b/>
              </w:rPr>
              <w:t>14</w:t>
            </w:r>
          </w:p>
        </w:tc>
        <w:tc>
          <w:tcPr>
            <w:tcW w:w="720" w:type="dxa"/>
            <w:vAlign w:val="center"/>
          </w:tcPr>
          <w:p w:rsidR="00A25F4B" w:rsidRPr="00C910CA" w:rsidRDefault="00A25F4B" w:rsidP="00A25F4B">
            <w:pPr>
              <w:jc w:val="center"/>
              <w:rPr>
                <w:b/>
              </w:rPr>
            </w:pPr>
            <w:r w:rsidRPr="00C910CA">
              <w:rPr>
                <w:b/>
              </w:rPr>
              <w:t>-</w:t>
            </w:r>
          </w:p>
        </w:tc>
        <w:tc>
          <w:tcPr>
            <w:tcW w:w="810" w:type="dxa"/>
            <w:vAlign w:val="center"/>
          </w:tcPr>
          <w:p w:rsidR="00A25F4B" w:rsidRPr="00C910CA" w:rsidRDefault="00A25F4B" w:rsidP="00A25F4B">
            <w:pPr>
              <w:jc w:val="center"/>
              <w:rPr>
                <w:b/>
              </w:rPr>
            </w:pPr>
            <w:r w:rsidRPr="00C910CA">
              <w:rPr>
                <w:b/>
              </w:rPr>
              <w:t>5</w:t>
            </w:r>
          </w:p>
        </w:tc>
        <w:tc>
          <w:tcPr>
            <w:tcW w:w="1440" w:type="dxa"/>
            <w:vAlign w:val="center"/>
          </w:tcPr>
          <w:p w:rsidR="00A25F4B" w:rsidRPr="00C910CA" w:rsidRDefault="00A25F4B" w:rsidP="00A25F4B">
            <w:pPr>
              <w:jc w:val="center"/>
              <w:rPr>
                <w:b/>
              </w:rPr>
            </w:pPr>
            <w:r w:rsidRPr="00C910CA">
              <w:rPr>
                <w:b/>
              </w:rPr>
              <w:t>1</w:t>
            </w:r>
          </w:p>
        </w:tc>
        <w:tc>
          <w:tcPr>
            <w:tcW w:w="720" w:type="dxa"/>
            <w:vAlign w:val="center"/>
          </w:tcPr>
          <w:p w:rsidR="00A25F4B" w:rsidRPr="00C910CA" w:rsidRDefault="00A25F4B" w:rsidP="00A25F4B">
            <w:pPr>
              <w:jc w:val="center"/>
              <w:rPr>
                <w:b/>
              </w:rPr>
            </w:pPr>
            <w:r w:rsidRPr="00C910CA">
              <w:rPr>
                <w:b/>
              </w:rPr>
              <w:t>8</w:t>
            </w:r>
          </w:p>
        </w:tc>
      </w:tr>
    </w:tbl>
    <w:p w:rsidR="00A25F4B" w:rsidRPr="00C910CA" w:rsidRDefault="00A25F4B" w:rsidP="00A25F4B">
      <w:pPr>
        <w:tabs>
          <w:tab w:val="left" w:pos="2952"/>
        </w:tabs>
        <w:rPr>
          <w:sz w:val="24"/>
          <w:szCs w:val="24"/>
        </w:rPr>
      </w:pPr>
    </w:p>
    <w:p w:rsidR="00A25F4B" w:rsidRPr="00C910CA" w:rsidRDefault="00A25F4B" w:rsidP="00A25F4B">
      <w:pPr>
        <w:tabs>
          <w:tab w:val="left" w:pos="2952"/>
        </w:tabs>
        <w:rPr>
          <w:sz w:val="24"/>
          <w:szCs w:val="24"/>
        </w:rPr>
      </w:pPr>
    </w:p>
    <w:p w:rsidR="00A25F4B" w:rsidRPr="00C910CA" w:rsidRDefault="00A25F4B" w:rsidP="00A25F4B">
      <w:pPr>
        <w:tabs>
          <w:tab w:val="left" w:pos="2952"/>
        </w:tabs>
        <w:rPr>
          <w:sz w:val="24"/>
          <w:szCs w:val="24"/>
        </w:rPr>
      </w:pPr>
    </w:p>
    <w:p w:rsidR="00A25F4B" w:rsidRPr="00C910CA" w:rsidRDefault="00A25F4B" w:rsidP="00A25F4B">
      <w:pPr>
        <w:tabs>
          <w:tab w:val="left" w:pos="2952"/>
        </w:tabs>
        <w:rPr>
          <w:sz w:val="24"/>
          <w:szCs w:val="24"/>
        </w:rPr>
      </w:pPr>
    </w:p>
    <w:p w:rsidR="00A25F4B" w:rsidRPr="00C910CA" w:rsidRDefault="00A25F4B" w:rsidP="00A25F4B">
      <w:pPr>
        <w:spacing w:after="0" w:line="360" w:lineRule="auto"/>
        <w:rPr>
          <w:b/>
          <w:color w:val="000000"/>
          <w:sz w:val="36"/>
          <w:szCs w:val="36"/>
        </w:rPr>
      </w:pPr>
    </w:p>
    <w:p w:rsidR="00A25F4B" w:rsidRPr="00C910CA" w:rsidRDefault="00A25F4B" w:rsidP="00A25F4B">
      <w:pPr>
        <w:spacing w:after="0" w:line="360" w:lineRule="auto"/>
        <w:rPr>
          <w:b/>
          <w:color w:val="000000"/>
          <w:sz w:val="36"/>
          <w:szCs w:val="36"/>
        </w:rPr>
      </w:pPr>
    </w:p>
    <w:p w:rsidR="00A25F4B" w:rsidRPr="00C910CA" w:rsidRDefault="00A25F4B" w:rsidP="00A25F4B">
      <w:pPr>
        <w:spacing w:after="0" w:line="360" w:lineRule="auto"/>
        <w:rPr>
          <w:b/>
          <w:color w:val="000000"/>
          <w:sz w:val="36"/>
          <w:szCs w:val="36"/>
        </w:rPr>
      </w:pPr>
    </w:p>
    <w:p w:rsidR="00A25F4B" w:rsidRPr="00C910CA" w:rsidRDefault="00A25F4B" w:rsidP="00A25F4B">
      <w:pPr>
        <w:spacing w:after="0" w:line="360" w:lineRule="auto"/>
        <w:rPr>
          <w:b/>
          <w:color w:val="000000"/>
          <w:sz w:val="36"/>
          <w:szCs w:val="36"/>
        </w:rPr>
      </w:pPr>
    </w:p>
    <w:p w:rsidR="00A25F4B" w:rsidRPr="00C910CA" w:rsidRDefault="00A25F4B" w:rsidP="00A25F4B">
      <w:pPr>
        <w:spacing w:after="0" w:line="360" w:lineRule="auto"/>
        <w:rPr>
          <w:b/>
          <w:color w:val="000000"/>
          <w:sz w:val="36"/>
          <w:szCs w:val="36"/>
        </w:rPr>
      </w:pPr>
    </w:p>
    <w:p w:rsidR="00A25F4B" w:rsidRPr="00C910CA" w:rsidRDefault="00A25F4B" w:rsidP="00A25F4B">
      <w:pPr>
        <w:spacing w:after="0" w:line="360" w:lineRule="auto"/>
        <w:rPr>
          <w:b/>
          <w:color w:val="000000"/>
          <w:sz w:val="36"/>
          <w:szCs w:val="36"/>
        </w:rPr>
      </w:pPr>
    </w:p>
    <w:p w:rsidR="00A25F4B" w:rsidRPr="00C910CA" w:rsidRDefault="00A25F4B" w:rsidP="00A25F4B">
      <w:pPr>
        <w:spacing w:after="0" w:line="360" w:lineRule="auto"/>
        <w:rPr>
          <w:b/>
          <w:color w:val="000000"/>
          <w:sz w:val="36"/>
          <w:szCs w:val="36"/>
        </w:rPr>
      </w:pPr>
    </w:p>
    <w:p w:rsidR="00A25F4B" w:rsidRPr="00C910CA" w:rsidRDefault="00A25F4B" w:rsidP="00A25F4B">
      <w:pPr>
        <w:spacing w:after="0" w:line="360" w:lineRule="auto"/>
        <w:rPr>
          <w:b/>
          <w:color w:val="000000"/>
          <w:sz w:val="36"/>
          <w:szCs w:val="36"/>
        </w:rPr>
      </w:pPr>
    </w:p>
    <w:p w:rsidR="00A25F4B" w:rsidRPr="00C910CA" w:rsidRDefault="00A25F4B" w:rsidP="00A25F4B">
      <w:pPr>
        <w:spacing w:after="0" w:line="360" w:lineRule="auto"/>
        <w:rPr>
          <w:b/>
          <w:color w:val="000000"/>
          <w:sz w:val="36"/>
          <w:szCs w:val="36"/>
        </w:rPr>
      </w:pPr>
    </w:p>
    <w:p w:rsidR="00A25F4B" w:rsidRPr="00C910CA" w:rsidRDefault="00A25F4B" w:rsidP="00A25F4B">
      <w:pPr>
        <w:spacing w:after="0" w:line="360" w:lineRule="auto"/>
        <w:rPr>
          <w:b/>
          <w:color w:val="000000"/>
          <w:sz w:val="36"/>
          <w:szCs w:val="36"/>
        </w:rPr>
      </w:pPr>
    </w:p>
    <w:p w:rsidR="00A25F4B" w:rsidRPr="00C910CA" w:rsidRDefault="00A25F4B" w:rsidP="00A25F4B">
      <w:pPr>
        <w:spacing w:after="0" w:line="360" w:lineRule="auto"/>
        <w:rPr>
          <w:b/>
          <w:color w:val="000000"/>
          <w:sz w:val="36"/>
          <w:szCs w:val="36"/>
        </w:rPr>
      </w:pPr>
    </w:p>
    <w:p w:rsidR="00A25F4B" w:rsidRPr="00C910CA" w:rsidRDefault="00A25F4B" w:rsidP="00A25F4B">
      <w:pPr>
        <w:spacing w:after="0" w:line="360" w:lineRule="auto"/>
        <w:rPr>
          <w:rFonts w:ascii="Times New Roman" w:eastAsia="Times New Roman" w:hAnsi="Times New Roman" w:cs="Times New Roman"/>
          <w:b/>
          <w:i/>
          <w:color w:val="0070C0"/>
          <w:sz w:val="28"/>
          <w:szCs w:val="28"/>
        </w:rPr>
      </w:pPr>
      <w:r w:rsidRPr="00C910CA">
        <w:rPr>
          <w:rFonts w:ascii="Times New Roman" w:hAnsi="Times New Roman" w:cs="Times New Roman"/>
          <w:b/>
          <w:color w:val="000000"/>
          <w:sz w:val="28"/>
          <w:szCs w:val="28"/>
        </w:rPr>
        <w:lastRenderedPageBreak/>
        <w:t>Drejtoria për Kulturë, Rini dhe Sport</w:t>
      </w:r>
    </w:p>
    <w:p w:rsidR="00A25F4B" w:rsidRPr="00C910CA" w:rsidRDefault="00A25F4B" w:rsidP="00A25F4B">
      <w:pPr>
        <w:spacing w:after="0" w:line="360" w:lineRule="auto"/>
        <w:rPr>
          <w:rFonts w:ascii="Times New Roman" w:eastAsia="Times New Roman" w:hAnsi="Times New Roman" w:cs="Times New Roman"/>
          <w:b/>
          <w:i/>
          <w:color w:val="0070C0"/>
          <w:sz w:val="28"/>
          <w:szCs w:val="24"/>
        </w:rPr>
      </w:pPr>
    </w:p>
    <w:p w:rsidR="00A25F4B" w:rsidRPr="00C910CA" w:rsidRDefault="00A25F4B" w:rsidP="00A25F4B">
      <w:pPr>
        <w:spacing w:after="0" w:line="360" w:lineRule="auto"/>
        <w:rPr>
          <w:rFonts w:ascii="Times New Roman" w:eastAsia="Times New Roman" w:hAnsi="Times New Roman" w:cs="Times New Roman"/>
          <w:i/>
          <w:color w:val="0070C0"/>
          <w:sz w:val="24"/>
          <w:szCs w:val="24"/>
        </w:rPr>
      </w:pPr>
      <w:r w:rsidRPr="00C910CA">
        <w:rPr>
          <w:rFonts w:ascii="Times New Roman" w:eastAsia="Times New Roman" w:hAnsi="Times New Roman" w:cs="Times New Roman"/>
          <w:b/>
          <w:i/>
          <w:color w:val="0070C0"/>
          <w:sz w:val="24"/>
          <w:szCs w:val="24"/>
        </w:rPr>
        <w:t>Janar  2023</w:t>
      </w:r>
    </w:p>
    <w:p w:rsidR="00A25F4B" w:rsidRPr="00C910CA" w:rsidRDefault="00A25F4B" w:rsidP="00A25F4B">
      <w:pPr>
        <w:rPr>
          <w:rFonts w:ascii="Times New Roman" w:eastAsia="Times New Roman" w:hAnsi="Times New Roman" w:cs="Times New Roman"/>
          <w:b/>
          <w:bCs/>
          <w:sz w:val="24"/>
          <w:szCs w:val="24"/>
        </w:rPr>
      </w:pPr>
    </w:p>
    <w:p w:rsidR="00A25F4B" w:rsidRPr="00C910CA" w:rsidRDefault="00A25F4B" w:rsidP="00A25F4B">
      <w:pPr>
        <w:rPr>
          <w:rFonts w:ascii="Times New Roman" w:eastAsia="Times New Roman" w:hAnsi="Times New Roman" w:cs="Times New Roman"/>
          <w:b/>
          <w:bCs/>
          <w:sz w:val="24"/>
          <w:szCs w:val="24"/>
        </w:rPr>
      </w:pPr>
      <w:r w:rsidRPr="00C910CA">
        <w:rPr>
          <w:rFonts w:ascii="Times New Roman" w:eastAsia="Times New Roman" w:hAnsi="Times New Roman" w:cs="Times New Roman"/>
          <w:b/>
          <w:bCs/>
          <w:sz w:val="24"/>
          <w:szCs w:val="24"/>
        </w:rPr>
        <w:t>DKRS/ AKTIVITETET KULTURORE</w:t>
      </w:r>
    </w:p>
    <w:p w:rsidR="00A25F4B" w:rsidRPr="00C910CA" w:rsidRDefault="00A25F4B" w:rsidP="00A25F4B">
      <w:pPr>
        <w:spacing w:after="0" w:line="360" w:lineRule="auto"/>
        <w:rPr>
          <w:rFonts w:ascii="Times New Roman" w:eastAsia="Times New Roman" w:hAnsi="Times New Roman" w:cs="Times New Roman"/>
          <w:b/>
          <w:bCs/>
          <w:i/>
          <w:sz w:val="24"/>
          <w:szCs w:val="24"/>
        </w:rPr>
      </w:pPr>
      <w:r w:rsidRPr="00C910CA">
        <w:rPr>
          <w:rFonts w:ascii="Times New Roman" w:eastAsia="Times New Roman" w:hAnsi="Times New Roman" w:cs="Times New Roman"/>
          <w:b/>
          <w:bCs/>
          <w:i/>
          <w:sz w:val="24"/>
          <w:szCs w:val="24"/>
        </w:rPr>
        <w:t>Flaka  e Janarit 32 Vjet</w:t>
      </w:r>
    </w:p>
    <w:p w:rsidR="00A25F4B" w:rsidRPr="00C910CA" w:rsidRDefault="00A25F4B" w:rsidP="00A25F4B">
      <w:pPr>
        <w:numPr>
          <w:ilvl w:val="0"/>
          <w:numId w:val="44"/>
        </w:numPr>
        <w:spacing w:after="0" w:line="360" w:lineRule="auto"/>
        <w:contextualSpacing/>
        <w:rPr>
          <w:rFonts w:ascii="Times New Roman" w:eastAsia="Times New Roman" w:hAnsi="Times New Roman" w:cs="Times New Roman"/>
          <w:b/>
          <w:sz w:val="24"/>
          <w:szCs w:val="24"/>
        </w:rPr>
      </w:pPr>
      <w:r w:rsidRPr="00C910CA">
        <w:rPr>
          <w:rFonts w:ascii="Times New Roman" w:eastAsia="Times New Roman" w:hAnsi="Times New Roman" w:cs="Times New Roman"/>
          <w:b/>
          <w:sz w:val="24"/>
          <w:szCs w:val="24"/>
        </w:rPr>
        <w:t>Hapja Solemne</w:t>
      </w:r>
    </w:p>
    <w:p w:rsidR="00A25F4B" w:rsidRPr="00C910CA" w:rsidRDefault="00A25F4B" w:rsidP="00A25F4B">
      <w:pPr>
        <w:numPr>
          <w:ilvl w:val="1"/>
          <w:numId w:val="44"/>
        </w:numPr>
        <w:contextualSpacing/>
        <w:jc w:val="both"/>
        <w:rPr>
          <w:rFonts w:ascii="Times New Roman" w:hAnsi="Times New Roman" w:cs="Times New Roman"/>
          <w:sz w:val="24"/>
          <w:szCs w:val="24"/>
        </w:rPr>
      </w:pPr>
      <w:r w:rsidRPr="00C910CA">
        <w:rPr>
          <w:rFonts w:ascii="Times New Roman" w:hAnsi="Times New Roman" w:cs="Times New Roman"/>
          <w:sz w:val="24"/>
          <w:szCs w:val="24"/>
        </w:rPr>
        <w:t>Homazhe te Varrezat e Dëshmorëve</w:t>
      </w:r>
    </w:p>
    <w:p w:rsidR="00A25F4B" w:rsidRPr="00C910CA" w:rsidRDefault="00A25F4B" w:rsidP="00A25F4B">
      <w:pPr>
        <w:numPr>
          <w:ilvl w:val="1"/>
          <w:numId w:val="44"/>
        </w:numPr>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Homazhe tek lapidarët në qytet </w:t>
      </w:r>
    </w:p>
    <w:p w:rsidR="00A25F4B" w:rsidRPr="00C910CA" w:rsidRDefault="00A25F4B" w:rsidP="00A25F4B">
      <w:pPr>
        <w:numPr>
          <w:ilvl w:val="1"/>
          <w:numId w:val="44"/>
        </w:numPr>
        <w:contextualSpacing/>
        <w:jc w:val="both"/>
        <w:rPr>
          <w:rFonts w:ascii="Times New Roman" w:hAnsi="Times New Roman" w:cs="Times New Roman"/>
          <w:sz w:val="24"/>
          <w:szCs w:val="24"/>
        </w:rPr>
      </w:pPr>
      <w:r w:rsidRPr="00C910CA">
        <w:rPr>
          <w:rFonts w:ascii="Times New Roman" w:hAnsi="Times New Roman" w:cs="Times New Roman"/>
          <w:sz w:val="24"/>
          <w:szCs w:val="24"/>
        </w:rPr>
        <w:t>Vizitë Kazermës së FSK-së</w:t>
      </w:r>
    </w:p>
    <w:p w:rsidR="00A25F4B" w:rsidRPr="00C910CA" w:rsidRDefault="00A25F4B" w:rsidP="00A25F4B">
      <w:pPr>
        <w:numPr>
          <w:ilvl w:val="1"/>
          <w:numId w:val="44"/>
        </w:numPr>
        <w:contextualSpacing/>
        <w:jc w:val="both"/>
        <w:rPr>
          <w:rFonts w:ascii="Times New Roman" w:hAnsi="Times New Roman" w:cs="Times New Roman"/>
          <w:sz w:val="24"/>
          <w:szCs w:val="24"/>
        </w:rPr>
      </w:pPr>
      <w:r w:rsidRPr="00C910CA">
        <w:rPr>
          <w:rFonts w:ascii="Times New Roman" w:hAnsi="Times New Roman" w:cs="Times New Roman"/>
          <w:sz w:val="24"/>
          <w:szCs w:val="24"/>
        </w:rPr>
        <w:t>Vizitë në fshatin Bresal</w:t>
      </w:r>
      <w:r w:rsidR="001E1D19" w:rsidRPr="00C910CA">
        <w:rPr>
          <w:rFonts w:ascii="Times New Roman" w:hAnsi="Times New Roman" w:cs="Times New Roman"/>
          <w:sz w:val="24"/>
          <w:szCs w:val="24"/>
        </w:rPr>
        <w:t>c</w:t>
      </w:r>
      <w:r w:rsidRPr="00C910CA">
        <w:rPr>
          <w:rFonts w:ascii="Times New Roman" w:hAnsi="Times New Roman" w:cs="Times New Roman"/>
          <w:sz w:val="24"/>
          <w:szCs w:val="24"/>
        </w:rPr>
        <w:t xml:space="preserve"> “Te Mejtepi” – Ekspozitë me fotografi dhe copëza artistike</w:t>
      </w:r>
    </w:p>
    <w:p w:rsidR="00A25F4B" w:rsidRPr="00C910CA" w:rsidRDefault="00A25F4B" w:rsidP="00A25F4B">
      <w:pPr>
        <w:numPr>
          <w:ilvl w:val="1"/>
          <w:numId w:val="44"/>
        </w:numPr>
        <w:contextualSpacing/>
        <w:jc w:val="both"/>
        <w:rPr>
          <w:rFonts w:ascii="Times New Roman" w:hAnsi="Times New Roman" w:cs="Times New Roman"/>
          <w:sz w:val="24"/>
          <w:szCs w:val="24"/>
        </w:rPr>
      </w:pPr>
      <w:r w:rsidRPr="00C910CA">
        <w:rPr>
          <w:rFonts w:ascii="Times New Roman" w:hAnsi="Times New Roman" w:cs="Times New Roman"/>
          <w:sz w:val="24"/>
          <w:szCs w:val="24"/>
        </w:rPr>
        <w:t>Vizitë në fshatin Përlepnicë – Ekspozitë me fotografi dhe copëza artistike</w:t>
      </w:r>
    </w:p>
    <w:p w:rsidR="00A25F4B" w:rsidRPr="00C910CA" w:rsidRDefault="00A25F4B" w:rsidP="00A25F4B">
      <w:pPr>
        <w:numPr>
          <w:ilvl w:val="1"/>
          <w:numId w:val="44"/>
        </w:numPr>
        <w:contextualSpacing/>
        <w:jc w:val="both"/>
        <w:rPr>
          <w:rFonts w:ascii="Times New Roman" w:hAnsi="Times New Roman" w:cs="Times New Roman"/>
          <w:sz w:val="24"/>
          <w:szCs w:val="24"/>
        </w:rPr>
      </w:pPr>
      <w:r w:rsidRPr="00C910CA">
        <w:rPr>
          <w:rFonts w:ascii="Times New Roman" w:hAnsi="Times New Roman" w:cs="Times New Roman"/>
          <w:sz w:val="24"/>
          <w:szCs w:val="24"/>
        </w:rPr>
        <w:t>Muzikë për fëmijë në Ish-Galeria e Qytetit</w:t>
      </w:r>
    </w:p>
    <w:p w:rsidR="00A25F4B" w:rsidRPr="00C910CA" w:rsidRDefault="00A25F4B" w:rsidP="00A25F4B">
      <w:pPr>
        <w:numPr>
          <w:ilvl w:val="1"/>
          <w:numId w:val="44"/>
        </w:numPr>
        <w:contextualSpacing/>
        <w:jc w:val="both"/>
        <w:rPr>
          <w:rFonts w:ascii="Times New Roman" w:hAnsi="Times New Roman" w:cs="Times New Roman"/>
          <w:sz w:val="24"/>
          <w:szCs w:val="24"/>
        </w:rPr>
      </w:pPr>
      <w:r w:rsidRPr="00C910CA">
        <w:rPr>
          <w:rFonts w:ascii="Times New Roman" w:hAnsi="Times New Roman" w:cs="Times New Roman"/>
          <w:sz w:val="24"/>
          <w:szCs w:val="24"/>
        </w:rPr>
        <w:t>Ndezja e Flakadanit në ballkonin e Teatrit të Qytetit</w:t>
      </w:r>
    </w:p>
    <w:p w:rsidR="00A25F4B" w:rsidRPr="00C910CA" w:rsidRDefault="00A25F4B" w:rsidP="00A25F4B">
      <w:pPr>
        <w:numPr>
          <w:ilvl w:val="1"/>
          <w:numId w:val="44"/>
        </w:numPr>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Muzikë për të </w:t>
      </w:r>
      <w:r w:rsidR="001E1D19" w:rsidRPr="00C910CA">
        <w:rPr>
          <w:rFonts w:ascii="Times New Roman" w:hAnsi="Times New Roman" w:cs="Times New Roman"/>
          <w:sz w:val="24"/>
          <w:szCs w:val="24"/>
        </w:rPr>
        <w:t>rijnë</w:t>
      </w:r>
      <w:r w:rsidRPr="00C910CA">
        <w:rPr>
          <w:rFonts w:ascii="Times New Roman" w:hAnsi="Times New Roman" w:cs="Times New Roman"/>
          <w:sz w:val="24"/>
          <w:szCs w:val="24"/>
        </w:rPr>
        <w:t xml:space="preserve"> në Ish-Galeria e Qytetit</w:t>
      </w:r>
    </w:p>
    <w:p w:rsidR="00A25F4B" w:rsidRPr="00C910CA" w:rsidRDefault="00A25F4B" w:rsidP="00A25F4B">
      <w:pPr>
        <w:numPr>
          <w:ilvl w:val="0"/>
          <w:numId w:val="44"/>
        </w:numPr>
        <w:contextualSpacing/>
        <w:jc w:val="both"/>
        <w:rPr>
          <w:rFonts w:ascii="Times New Roman" w:hAnsi="Times New Roman" w:cs="Times New Roman"/>
          <w:b/>
          <w:sz w:val="24"/>
          <w:szCs w:val="24"/>
        </w:rPr>
      </w:pPr>
      <w:r w:rsidRPr="00C910CA">
        <w:rPr>
          <w:rFonts w:ascii="Times New Roman" w:hAnsi="Times New Roman" w:cs="Times New Roman"/>
          <w:b/>
          <w:sz w:val="24"/>
          <w:szCs w:val="24"/>
        </w:rPr>
        <w:t>Akademia e Flakës</w:t>
      </w:r>
    </w:p>
    <w:p w:rsidR="00A25F4B" w:rsidRPr="00C910CA" w:rsidRDefault="00A25F4B" w:rsidP="00A25F4B">
      <w:pPr>
        <w:numPr>
          <w:ilvl w:val="1"/>
          <w:numId w:val="44"/>
        </w:numPr>
        <w:contextualSpacing/>
        <w:jc w:val="both"/>
        <w:rPr>
          <w:rFonts w:ascii="Times New Roman" w:hAnsi="Times New Roman" w:cs="Times New Roman"/>
          <w:sz w:val="24"/>
          <w:szCs w:val="24"/>
        </w:rPr>
      </w:pPr>
      <w:r w:rsidRPr="00C910CA">
        <w:rPr>
          <w:rFonts w:ascii="Times New Roman" w:hAnsi="Times New Roman" w:cs="Times New Roman"/>
          <w:sz w:val="24"/>
          <w:szCs w:val="24"/>
        </w:rPr>
        <w:t>Sintezë e Flakës së Janarit ndër vite (Teatri i Qytetit)</w:t>
      </w:r>
    </w:p>
    <w:p w:rsidR="00A25F4B" w:rsidRPr="00C910CA" w:rsidRDefault="00A25F4B" w:rsidP="00A25F4B">
      <w:pPr>
        <w:numPr>
          <w:ilvl w:val="1"/>
          <w:numId w:val="44"/>
        </w:numPr>
        <w:contextualSpacing/>
        <w:jc w:val="both"/>
        <w:rPr>
          <w:rFonts w:ascii="Times New Roman" w:hAnsi="Times New Roman" w:cs="Times New Roman"/>
          <w:sz w:val="24"/>
          <w:szCs w:val="24"/>
        </w:rPr>
      </w:pPr>
      <w:r w:rsidRPr="00C910CA">
        <w:rPr>
          <w:rFonts w:ascii="Times New Roman" w:hAnsi="Times New Roman" w:cs="Times New Roman"/>
          <w:sz w:val="24"/>
          <w:szCs w:val="24"/>
        </w:rPr>
        <w:t>Film Dokumentar kushtuar heroit Xhevat Qerimi (Teatri i Qytetit)</w:t>
      </w:r>
    </w:p>
    <w:p w:rsidR="00A25F4B" w:rsidRPr="00C910CA" w:rsidRDefault="00A25F4B" w:rsidP="00A25F4B">
      <w:pPr>
        <w:numPr>
          <w:ilvl w:val="0"/>
          <w:numId w:val="44"/>
        </w:numPr>
        <w:contextualSpacing/>
        <w:jc w:val="both"/>
        <w:rPr>
          <w:rFonts w:ascii="Times New Roman" w:hAnsi="Times New Roman" w:cs="Times New Roman"/>
          <w:b/>
          <w:sz w:val="24"/>
          <w:szCs w:val="24"/>
        </w:rPr>
      </w:pPr>
      <w:r w:rsidRPr="00C910CA">
        <w:rPr>
          <w:rFonts w:ascii="Times New Roman" w:hAnsi="Times New Roman" w:cs="Times New Roman"/>
          <w:b/>
          <w:sz w:val="24"/>
          <w:szCs w:val="24"/>
        </w:rPr>
        <w:t>Peneli i Flakës</w:t>
      </w:r>
    </w:p>
    <w:p w:rsidR="00A25F4B" w:rsidRPr="00C910CA" w:rsidRDefault="00A25F4B" w:rsidP="00A25F4B">
      <w:pPr>
        <w:numPr>
          <w:ilvl w:val="1"/>
          <w:numId w:val="44"/>
        </w:numPr>
        <w:contextualSpacing/>
        <w:jc w:val="both"/>
        <w:rPr>
          <w:rFonts w:ascii="Times New Roman" w:hAnsi="Times New Roman" w:cs="Times New Roman"/>
          <w:sz w:val="24"/>
          <w:szCs w:val="24"/>
        </w:rPr>
      </w:pPr>
      <w:r w:rsidRPr="00C910CA">
        <w:rPr>
          <w:rFonts w:ascii="Times New Roman" w:hAnsi="Times New Roman" w:cs="Times New Roman"/>
          <w:sz w:val="24"/>
          <w:szCs w:val="24"/>
        </w:rPr>
        <w:t>Ekspozitë në Galerinë e Qytetit</w:t>
      </w:r>
    </w:p>
    <w:p w:rsidR="00A25F4B" w:rsidRPr="00C910CA" w:rsidRDefault="001E1D19" w:rsidP="00A25F4B">
      <w:pPr>
        <w:numPr>
          <w:ilvl w:val="1"/>
          <w:numId w:val="44"/>
        </w:numPr>
        <w:contextualSpacing/>
        <w:jc w:val="both"/>
        <w:rPr>
          <w:rFonts w:ascii="Times New Roman" w:hAnsi="Times New Roman" w:cs="Times New Roman"/>
          <w:sz w:val="24"/>
          <w:szCs w:val="24"/>
        </w:rPr>
      </w:pPr>
      <w:r w:rsidRPr="00C910CA">
        <w:rPr>
          <w:rFonts w:ascii="Times New Roman" w:hAnsi="Times New Roman" w:cs="Times New Roman"/>
          <w:sz w:val="24"/>
          <w:szCs w:val="24"/>
        </w:rPr>
        <w:t>Ekspozitë në Muzeun</w:t>
      </w:r>
      <w:r w:rsidR="00A25F4B" w:rsidRPr="00C910CA">
        <w:rPr>
          <w:rFonts w:ascii="Times New Roman" w:hAnsi="Times New Roman" w:cs="Times New Roman"/>
          <w:sz w:val="24"/>
          <w:szCs w:val="24"/>
        </w:rPr>
        <w:t xml:space="preserve"> e Qytetit</w:t>
      </w:r>
    </w:p>
    <w:p w:rsidR="00A25F4B" w:rsidRPr="00C910CA" w:rsidRDefault="00A25F4B" w:rsidP="00A25F4B">
      <w:pPr>
        <w:numPr>
          <w:ilvl w:val="0"/>
          <w:numId w:val="44"/>
        </w:numPr>
        <w:contextualSpacing/>
        <w:jc w:val="both"/>
        <w:rPr>
          <w:rFonts w:ascii="Times New Roman" w:hAnsi="Times New Roman" w:cs="Times New Roman"/>
          <w:b/>
          <w:sz w:val="24"/>
          <w:szCs w:val="24"/>
        </w:rPr>
      </w:pPr>
      <w:r w:rsidRPr="00C910CA">
        <w:rPr>
          <w:rFonts w:ascii="Times New Roman" w:hAnsi="Times New Roman" w:cs="Times New Roman"/>
          <w:b/>
          <w:sz w:val="24"/>
          <w:szCs w:val="24"/>
        </w:rPr>
        <w:t>Tryezë diskutimi me temën “Historia e Flakës së Janarit ndër vite”</w:t>
      </w:r>
    </w:p>
    <w:p w:rsidR="00A25F4B" w:rsidRPr="00C910CA" w:rsidRDefault="00A25F4B" w:rsidP="00A25F4B">
      <w:pPr>
        <w:numPr>
          <w:ilvl w:val="0"/>
          <w:numId w:val="44"/>
        </w:numPr>
        <w:contextualSpacing/>
        <w:jc w:val="both"/>
        <w:rPr>
          <w:rFonts w:ascii="Times New Roman" w:hAnsi="Times New Roman" w:cs="Times New Roman"/>
          <w:b/>
          <w:sz w:val="24"/>
          <w:szCs w:val="24"/>
        </w:rPr>
      </w:pPr>
      <w:r w:rsidRPr="00C910CA">
        <w:rPr>
          <w:rFonts w:ascii="Times New Roman" w:hAnsi="Times New Roman" w:cs="Times New Roman"/>
          <w:b/>
          <w:sz w:val="24"/>
          <w:szCs w:val="24"/>
        </w:rPr>
        <w:t>Talia e Flakës (Teatri i Qytetit)</w:t>
      </w:r>
    </w:p>
    <w:p w:rsidR="00A25F4B" w:rsidRPr="00C910CA" w:rsidRDefault="00A25F4B" w:rsidP="00A25F4B">
      <w:pPr>
        <w:numPr>
          <w:ilvl w:val="1"/>
          <w:numId w:val="44"/>
        </w:numPr>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“Fausti” Teatri i Qytetit Gjilan, Teatri Bekim Fehmiu Prizren, Teatri </w:t>
      </w:r>
      <w:r w:rsidR="001E1D19" w:rsidRPr="00C910CA">
        <w:rPr>
          <w:rFonts w:ascii="Times New Roman" w:hAnsi="Times New Roman" w:cs="Times New Roman"/>
          <w:sz w:val="24"/>
          <w:szCs w:val="24"/>
        </w:rPr>
        <w:t>Kombëtar</w:t>
      </w:r>
    </w:p>
    <w:p w:rsidR="00A25F4B" w:rsidRPr="00C910CA" w:rsidRDefault="00A25F4B" w:rsidP="00A25F4B">
      <w:pPr>
        <w:numPr>
          <w:ilvl w:val="1"/>
          <w:numId w:val="44"/>
        </w:numPr>
        <w:contextualSpacing/>
        <w:jc w:val="both"/>
        <w:rPr>
          <w:rFonts w:ascii="Times New Roman" w:hAnsi="Times New Roman" w:cs="Times New Roman"/>
          <w:sz w:val="24"/>
          <w:szCs w:val="24"/>
        </w:rPr>
      </w:pPr>
      <w:r w:rsidRPr="00C910CA">
        <w:rPr>
          <w:rFonts w:ascii="Times New Roman" w:hAnsi="Times New Roman" w:cs="Times New Roman"/>
          <w:sz w:val="24"/>
          <w:szCs w:val="24"/>
        </w:rPr>
        <w:t>“Nyjat” Teatri Shqiptar i Shkupit</w:t>
      </w:r>
    </w:p>
    <w:p w:rsidR="00A25F4B" w:rsidRPr="00C910CA" w:rsidRDefault="00A25F4B" w:rsidP="00A25F4B">
      <w:pPr>
        <w:numPr>
          <w:ilvl w:val="1"/>
          <w:numId w:val="44"/>
        </w:numPr>
        <w:contextualSpacing/>
        <w:jc w:val="both"/>
        <w:rPr>
          <w:rFonts w:ascii="Times New Roman" w:hAnsi="Times New Roman" w:cs="Times New Roman"/>
          <w:sz w:val="24"/>
          <w:szCs w:val="24"/>
        </w:rPr>
      </w:pPr>
      <w:r w:rsidRPr="00C910CA">
        <w:rPr>
          <w:rFonts w:ascii="Times New Roman" w:hAnsi="Times New Roman" w:cs="Times New Roman"/>
          <w:sz w:val="24"/>
          <w:szCs w:val="24"/>
        </w:rPr>
        <w:t>“Toka e Shpirtrave të Trazuar” Artpolis, Prishtinë</w:t>
      </w:r>
    </w:p>
    <w:p w:rsidR="00A25F4B" w:rsidRPr="00C910CA" w:rsidRDefault="00A25F4B" w:rsidP="00A25F4B">
      <w:pPr>
        <w:numPr>
          <w:ilvl w:val="1"/>
          <w:numId w:val="44"/>
        </w:numPr>
        <w:contextualSpacing/>
        <w:jc w:val="both"/>
        <w:rPr>
          <w:rFonts w:ascii="Times New Roman" w:hAnsi="Times New Roman" w:cs="Times New Roman"/>
          <w:sz w:val="24"/>
          <w:szCs w:val="24"/>
        </w:rPr>
      </w:pPr>
      <w:r w:rsidRPr="00C910CA">
        <w:rPr>
          <w:rFonts w:ascii="Times New Roman" w:hAnsi="Times New Roman" w:cs="Times New Roman"/>
          <w:sz w:val="24"/>
          <w:szCs w:val="24"/>
        </w:rPr>
        <w:t>“Burrnesha” Qendra Multimedia Prishtinë</w:t>
      </w:r>
    </w:p>
    <w:p w:rsidR="00A25F4B" w:rsidRPr="00C910CA" w:rsidRDefault="00A25F4B" w:rsidP="00A25F4B">
      <w:pPr>
        <w:numPr>
          <w:ilvl w:val="1"/>
          <w:numId w:val="44"/>
        </w:numPr>
        <w:contextualSpacing/>
        <w:jc w:val="both"/>
        <w:rPr>
          <w:rFonts w:ascii="Times New Roman" w:hAnsi="Times New Roman" w:cs="Times New Roman"/>
          <w:sz w:val="24"/>
          <w:szCs w:val="24"/>
        </w:rPr>
      </w:pPr>
      <w:r w:rsidRPr="00C910CA">
        <w:rPr>
          <w:rFonts w:ascii="Times New Roman" w:hAnsi="Times New Roman" w:cs="Times New Roman"/>
          <w:sz w:val="24"/>
          <w:szCs w:val="24"/>
        </w:rPr>
        <w:t>“Babai dhe Babai” Integra Prishtinë</w:t>
      </w:r>
    </w:p>
    <w:p w:rsidR="00A25F4B" w:rsidRPr="00C910CA" w:rsidRDefault="00A25F4B" w:rsidP="00A25F4B">
      <w:pPr>
        <w:numPr>
          <w:ilvl w:val="1"/>
          <w:numId w:val="44"/>
        </w:numPr>
        <w:contextualSpacing/>
        <w:jc w:val="both"/>
        <w:rPr>
          <w:rFonts w:ascii="Times New Roman" w:hAnsi="Times New Roman" w:cs="Times New Roman"/>
          <w:sz w:val="24"/>
          <w:szCs w:val="24"/>
        </w:rPr>
      </w:pPr>
      <w:r w:rsidRPr="00C910CA">
        <w:rPr>
          <w:rFonts w:ascii="Times New Roman" w:hAnsi="Times New Roman" w:cs="Times New Roman"/>
          <w:sz w:val="24"/>
          <w:szCs w:val="24"/>
        </w:rPr>
        <w:t>“Pak Pakt” Teatri Eksperimental i Tiranës</w:t>
      </w:r>
    </w:p>
    <w:p w:rsidR="00A25F4B" w:rsidRPr="00C910CA" w:rsidRDefault="00A25F4B" w:rsidP="00A25F4B">
      <w:pPr>
        <w:numPr>
          <w:ilvl w:val="0"/>
          <w:numId w:val="44"/>
        </w:numPr>
        <w:contextualSpacing/>
        <w:jc w:val="both"/>
        <w:rPr>
          <w:rFonts w:ascii="Times New Roman" w:hAnsi="Times New Roman" w:cs="Times New Roman"/>
          <w:b/>
          <w:sz w:val="24"/>
          <w:szCs w:val="24"/>
        </w:rPr>
      </w:pPr>
      <w:r w:rsidRPr="00C910CA">
        <w:rPr>
          <w:rFonts w:ascii="Times New Roman" w:hAnsi="Times New Roman" w:cs="Times New Roman"/>
          <w:b/>
          <w:sz w:val="24"/>
          <w:szCs w:val="24"/>
        </w:rPr>
        <w:t>Pena e Flakës (Biblioteka e Qytetit)</w:t>
      </w:r>
    </w:p>
    <w:p w:rsidR="00A25F4B" w:rsidRPr="00C910CA" w:rsidRDefault="00A25F4B" w:rsidP="00A25F4B">
      <w:pPr>
        <w:numPr>
          <w:ilvl w:val="1"/>
          <w:numId w:val="44"/>
        </w:numPr>
        <w:contextualSpacing/>
        <w:jc w:val="both"/>
        <w:rPr>
          <w:rFonts w:ascii="Times New Roman" w:hAnsi="Times New Roman" w:cs="Times New Roman"/>
          <w:sz w:val="24"/>
          <w:szCs w:val="24"/>
        </w:rPr>
      </w:pPr>
      <w:r w:rsidRPr="00C910CA">
        <w:rPr>
          <w:rFonts w:ascii="Times New Roman" w:hAnsi="Times New Roman" w:cs="Times New Roman"/>
          <w:sz w:val="24"/>
          <w:szCs w:val="24"/>
        </w:rPr>
        <w:t>Tryezë letrarë për Rexhep Elmazin</w:t>
      </w:r>
    </w:p>
    <w:p w:rsidR="00A25F4B" w:rsidRPr="00C910CA" w:rsidRDefault="00A25F4B" w:rsidP="00A25F4B">
      <w:pPr>
        <w:numPr>
          <w:ilvl w:val="1"/>
          <w:numId w:val="44"/>
        </w:numPr>
        <w:contextualSpacing/>
        <w:jc w:val="both"/>
        <w:rPr>
          <w:rFonts w:ascii="Times New Roman" w:hAnsi="Times New Roman" w:cs="Times New Roman"/>
          <w:sz w:val="24"/>
          <w:szCs w:val="24"/>
        </w:rPr>
      </w:pPr>
      <w:r w:rsidRPr="00C910CA">
        <w:rPr>
          <w:rFonts w:ascii="Times New Roman" w:hAnsi="Times New Roman" w:cs="Times New Roman"/>
          <w:sz w:val="24"/>
          <w:szCs w:val="24"/>
        </w:rPr>
        <w:t>Garat e Enigmatëve</w:t>
      </w:r>
    </w:p>
    <w:p w:rsidR="00A25F4B" w:rsidRPr="00C910CA" w:rsidRDefault="00A25F4B" w:rsidP="00A25F4B">
      <w:pPr>
        <w:numPr>
          <w:ilvl w:val="1"/>
          <w:numId w:val="44"/>
        </w:numPr>
        <w:contextualSpacing/>
        <w:jc w:val="both"/>
        <w:rPr>
          <w:rFonts w:ascii="Times New Roman" w:hAnsi="Times New Roman" w:cs="Times New Roman"/>
          <w:sz w:val="24"/>
          <w:szCs w:val="24"/>
        </w:rPr>
      </w:pPr>
      <w:r w:rsidRPr="00C910CA">
        <w:rPr>
          <w:rFonts w:ascii="Times New Roman" w:hAnsi="Times New Roman" w:cs="Times New Roman"/>
          <w:sz w:val="24"/>
          <w:szCs w:val="24"/>
        </w:rPr>
        <w:t>Ora e madhe letrare</w:t>
      </w:r>
    </w:p>
    <w:p w:rsidR="00A25F4B" w:rsidRPr="00C910CA" w:rsidRDefault="00A25F4B" w:rsidP="00A25F4B">
      <w:pPr>
        <w:numPr>
          <w:ilvl w:val="0"/>
          <w:numId w:val="44"/>
        </w:numPr>
        <w:contextualSpacing/>
        <w:jc w:val="both"/>
        <w:rPr>
          <w:rFonts w:ascii="Times New Roman" w:hAnsi="Times New Roman" w:cs="Times New Roman"/>
          <w:sz w:val="24"/>
          <w:szCs w:val="24"/>
        </w:rPr>
      </w:pPr>
      <w:r w:rsidRPr="00C910CA">
        <w:rPr>
          <w:rFonts w:ascii="Times New Roman" w:hAnsi="Times New Roman" w:cs="Times New Roman"/>
          <w:b/>
          <w:sz w:val="24"/>
          <w:szCs w:val="24"/>
        </w:rPr>
        <w:t>Xixat e Flakës</w:t>
      </w:r>
      <w:r w:rsidRPr="00C910CA">
        <w:rPr>
          <w:rFonts w:ascii="Times New Roman" w:hAnsi="Times New Roman" w:cs="Times New Roman"/>
          <w:sz w:val="24"/>
          <w:szCs w:val="24"/>
        </w:rPr>
        <w:t xml:space="preserve"> – Koncert i këngëve për fëmijë – Teatri i Qytetit</w:t>
      </w:r>
    </w:p>
    <w:p w:rsidR="00A25F4B" w:rsidRPr="00C910CA" w:rsidRDefault="00A25F4B" w:rsidP="00A25F4B">
      <w:pPr>
        <w:numPr>
          <w:ilvl w:val="0"/>
          <w:numId w:val="44"/>
        </w:numPr>
        <w:contextualSpacing/>
        <w:jc w:val="both"/>
        <w:rPr>
          <w:rFonts w:ascii="Times New Roman" w:hAnsi="Times New Roman" w:cs="Times New Roman"/>
          <w:sz w:val="24"/>
          <w:szCs w:val="24"/>
        </w:rPr>
      </w:pPr>
      <w:r w:rsidRPr="00C910CA">
        <w:rPr>
          <w:rFonts w:ascii="Times New Roman" w:hAnsi="Times New Roman" w:cs="Times New Roman"/>
          <w:b/>
          <w:sz w:val="24"/>
          <w:szCs w:val="24"/>
        </w:rPr>
        <w:t>Fest Flaka</w:t>
      </w:r>
      <w:r w:rsidRPr="00C910CA">
        <w:rPr>
          <w:rFonts w:ascii="Times New Roman" w:hAnsi="Times New Roman" w:cs="Times New Roman"/>
          <w:sz w:val="24"/>
          <w:szCs w:val="24"/>
        </w:rPr>
        <w:t xml:space="preserve"> – Festivali mbarëkombëtar i Këngës Popullore-Artistike – Teatri i Qytetit</w:t>
      </w:r>
    </w:p>
    <w:p w:rsidR="00A25F4B" w:rsidRPr="00C910CA" w:rsidRDefault="00A25F4B" w:rsidP="00A25F4B">
      <w:pPr>
        <w:numPr>
          <w:ilvl w:val="0"/>
          <w:numId w:val="44"/>
        </w:numPr>
        <w:contextualSpacing/>
        <w:jc w:val="both"/>
        <w:rPr>
          <w:rFonts w:ascii="Times New Roman" w:hAnsi="Times New Roman" w:cs="Times New Roman"/>
          <w:b/>
          <w:sz w:val="24"/>
          <w:szCs w:val="24"/>
        </w:rPr>
      </w:pPr>
      <w:r w:rsidRPr="00C910CA">
        <w:rPr>
          <w:rFonts w:ascii="Times New Roman" w:hAnsi="Times New Roman" w:cs="Times New Roman"/>
          <w:b/>
          <w:sz w:val="24"/>
          <w:szCs w:val="24"/>
        </w:rPr>
        <w:t xml:space="preserve">Mbyllja e festivalit </w:t>
      </w:r>
    </w:p>
    <w:p w:rsidR="00A25F4B" w:rsidRPr="00C910CA" w:rsidRDefault="00A25F4B" w:rsidP="00A25F4B">
      <w:pPr>
        <w:numPr>
          <w:ilvl w:val="1"/>
          <w:numId w:val="44"/>
        </w:numPr>
        <w:contextualSpacing/>
        <w:jc w:val="both"/>
        <w:rPr>
          <w:rFonts w:ascii="Times New Roman" w:hAnsi="Times New Roman" w:cs="Times New Roman"/>
          <w:sz w:val="24"/>
          <w:szCs w:val="24"/>
        </w:rPr>
      </w:pPr>
      <w:r w:rsidRPr="00C910CA">
        <w:rPr>
          <w:rFonts w:ascii="Times New Roman" w:hAnsi="Times New Roman" w:cs="Times New Roman"/>
          <w:sz w:val="24"/>
          <w:szCs w:val="24"/>
        </w:rPr>
        <w:t>Gala mbrëmje – Planet Resort</w:t>
      </w:r>
      <w:r w:rsidR="001E1D19" w:rsidRPr="00C910CA">
        <w:rPr>
          <w:rFonts w:ascii="Times New Roman" w:hAnsi="Times New Roman" w:cs="Times New Roman"/>
          <w:sz w:val="24"/>
          <w:szCs w:val="24"/>
        </w:rPr>
        <w:t xml:space="preserve"> </w:t>
      </w:r>
      <w:r w:rsidRPr="00C910CA">
        <w:rPr>
          <w:rFonts w:ascii="Times New Roman" w:hAnsi="Times New Roman" w:cs="Times New Roman"/>
          <w:sz w:val="24"/>
          <w:szCs w:val="24"/>
        </w:rPr>
        <w:t xml:space="preserve"> Kmetoc-Gjilan</w:t>
      </w:r>
    </w:p>
    <w:p w:rsidR="00A25F4B" w:rsidRPr="00C910CA" w:rsidRDefault="00A25F4B" w:rsidP="00A25F4B">
      <w:pPr>
        <w:numPr>
          <w:ilvl w:val="1"/>
          <w:numId w:val="44"/>
        </w:numPr>
        <w:contextualSpacing/>
        <w:jc w:val="both"/>
        <w:rPr>
          <w:rFonts w:ascii="Times New Roman" w:hAnsi="Times New Roman" w:cs="Times New Roman"/>
          <w:sz w:val="24"/>
          <w:szCs w:val="24"/>
        </w:rPr>
      </w:pPr>
      <w:r w:rsidRPr="00C910CA">
        <w:rPr>
          <w:rFonts w:ascii="Times New Roman" w:hAnsi="Times New Roman" w:cs="Times New Roman"/>
          <w:sz w:val="24"/>
          <w:szCs w:val="24"/>
        </w:rPr>
        <w:t>Pas-Festë- Taboo Bar, Gjilan</w:t>
      </w:r>
    </w:p>
    <w:p w:rsidR="00A25F4B" w:rsidRPr="00C910CA" w:rsidRDefault="00A25F4B" w:rsidP="00A25F4B"/>
    <w:p w:rsidR="00A25F4B" w:rsidRPr="00C910CA" w:rsidRDefault="00A25F4B" w:rsidP="00A25F4B">
      <w:pPr>
        <w:jc w:val="both"/>
        <w:rPr>
          <w:rFonts w:ascii="Times New Roman" w:hAnsi="Times New Roman" w:cs="Times New Roman"/>
          <w:b/>
          <w:sz w:val="32"/>
          <w:szCs w:val="24"/>
        </w:rPr>
      </w:pPr>
    </w:p>
    <w:p w:rsidR="001E1D19" w:rsidRPr="00C910CA" w:rsidRDefault="001E1D19" w:rsidP="00A25F4B">
      <w:pPr>
        <w:jc w:val="both"/>
        <w:rPr>
          <w:rFonts w:ascii="Times New Roman" w:hAnsi="Times New Roman" w:cs="Times New Roman"/>
          <w:b/>
          <w:sz w:val="32"/>
          <w:szCs w:val="24"/>
        </w:rPr>
      </w:pPr>
    </w:p>
    <w:p w:rsidR="00A25F4B" w:rsidRPr="00C910CA" w:rsidRDefault="00A25F4B" w:rsidP="00A25F4B">
      <w:pPr>
        <w:jc w:val="both"/>
        <w:rPr>
          <w:rFonts w:ascii="Times New Roman" w:hAnsi="Times New Roman" w:cs="Times New Roman"/>
          <w:b/>
          <w:sz w:val="24"/>
          <w:szCs w:val="24"/>
        </w:rPr>
      </w:pPr>
      <w:r w:rsidRPr="00C910CA">
        <w:rPr>
          <w:rFonts w:ascii="Times New Roman" w:hAnsi="Times New Roman" w:cs="Times New Roman"/>
          <w:b/>
          <w:sz w:val="24"/>
          <w:szCs w:val="24"/>
        </w:rPr>
        <w:lastRenderedPageBreak/>
        <w:t xml:space="preserve">Galeria </w:t>
      </w:r>
    </w:p>
    <w:p w:rsidR="00A25F4B" w:rsidRPr="00C910CA" w:rsidRDefault="00A25F4B" w:rsidP="00A25F4B">
      <w:pPr>
        <w:rPr>
          <w:rFonts w:ascii="Times New Roman" w:hAnsi="Times New Roman" w:cs="Times New Roman"/>
          <w:sz w:val="24"/>
          <w:szCs w:val="24"/>
        </w:rPr>
      </w:pPr>
      <w:r w:rsidRPr="00C910CA">
        <w:rPr>
          <w:rFonts w:ascii="Times New Roman" w:hAnsi="Times New Roman" w:cs="Times New Roman"/>
          <w:b/>
          <w:i/>
          <w:sz w:val="24"/>
          <w:szCs w:val="24"/>
        </w:rPr>
        <w:t xml:space="preserve">17-31 Janar ‖ </w:t>
      </w:r>
      <w:r w:rsidRPr="00C910CA">
        <w:rPr>
          <w:rFonts w:ascii="Times New Roman" w:hAnsi="Times New Roman" w:cs="Times New Roman"/>
          <w:sz w:val="24"/>
          <w:szCs w:val="24"/>
        </w:rPr>
        <w:t xml:space="preserve"> Ekspozitë kolektive “Peneli i Flakës”</w:t>
      </w:r>
    </w:p>
    <w:p w:rsidR="00A25F4B" w:rsidRPr="00C910CA" w:rsidRDefault="00A25F4B" w:rsidP="00A25F4B">
      <w:pPr>
        <w:rPr>
          <w:rFonts w:ascii="Times New Roman" w:hAnsi="Times New Roman" w:cs="Times New Roman"/>
          <w:sz w:val="24"/>
          <w:szCs w:val="24"/>
        </w:rPr>
      </w:pPr>
    </w:p>
    <w:p w:rsidR="00A25F4B" w:rsidRPr="00C910CA" w:rsidRDefault="00A25F4B" w:rsidP="00A25F4B">
      <w:pPr>
        <w:jc w:val="both"/>
        <w:rPr>
          <w:rFonts w:ascii="Times New Roman" w:hAnsi="Times New Roman" w:cs="Times New Roman"/>
          <w:b/>
          <w:sz w:val="24"/>
          <w:szCs w:val="24"/>
        </w:rPr>
      </w:pPr>
      <w:r w:rsidRPr="00C910CA">
        <w:rPr>
          <w:rFonts w:ascii="Times New Roman" w:hAnsi="Times New Roman" w:cs="Times New Roman"/>
          <w:b/>
          <w:sz w:val="24"/>
          <w:szCs w:val="24"/>
        </w:rPr>
        <w:t>Teatri</w:t>
      </w:r>
    </w:p>
    <w:p w:rsidR="00A25F4B" w:rsidRPr="00C910CA" w:rsidRDefault="00A25F4B" w:rsidP="00A25F4B">
      <w:pPr>
        <w:ind w:left="1440"/>
        <w:contextualSpacing/>
        <w:jc w:val="both"/>
        <w:rPr>
          <w:rFonts w:ascii="Times New Roman" w:hAnsi="Times New Roman" w:cs="Times New Roman"/>
          <w:b/>
          <w:sz w:val="24"/>
          <w:szCs w:val="24"/>
        </w:rPr>
      </w:pPr>
    </w:p>
    <w:p w:rsidR="00A25F4B" w:rsidRPr="00C910CA" w:rsidRDefault="00A25F4B" w:rsidP="00A25F4B">
      <w:pPr>
        <w:numPr>
          <w:ilvl w:val="1"/>
          <w:numId w:val="44"/>
        </w:numPr>
        <w:contextualSpacing/>
        <w:jc w:val="both"/>
        <w:rPr>
          <w:rFonts w:ascii="Times New Roman" w:hAnsi="Times New Roman" w:cs="Times New Roman"/>
          <w:b/>
          <w:sz w:val="24"/>
          <w:szCs w:val="24"/>
        </w:rPr>
      </w:pPr>
      <w:r w:rsidRPr="00C910CA">
        <w:rPr>
          <w:rFonts w:ascii="Times New Roman" w:hAnsi="Times New Roman" w:cs="Times New Roman"/>
          <w:b/>
          <w:sz w:val="24"/>
          <w:szCs w:val="24"/>
        </w:rPr>
        <w:t>23 janar 2023 “Fausti” Teatri i Qytetit Gjilan, Teatri Bekim Fehmiu Prizren, Teatri Kombëtar</w:t>
      </w:r>
    </w:p>
    <w:p w:rsidR="00A25F4B" w:rsidRPr="00C910CA" w:rsidRDefault="00A25F4B" w:rsidP="00A25F4B">
      <w:pPr>
        <w:ind w:left="1440"/>
        <w:contextualSpacing/>
        <w:jc w:val="both"/>
        <w:rPr>
          <w:rFonts w:ascii="Times New Roman" w:hAnsi="Times New Roman" w:cs="Times New Roman"/>
          <w:i/>
          <w:sz w:val="24"/>
          <w:szCs w:val="24"/>
        </w:rPr>
      </w:pPr>
      <w:r w:rsidRPr="00C910CA">
        <w:rPr>
          <w:rFonts w:ascii="Times New Roman" w:hAnsi="Times New Roman" w:cs="Times New Roman"/>
          <w:i/>
          <w:sz w:val="24"/>
          <w:szCs w:val="24"/>
        </w:rPr>
        <w:t xml:space="preserve">Shkëlzen Veseli, Adrian Morina, Xhevdet Doda, Beslidhje Bytyçi, Aurita Agushi, Shpëtim Kastrati, Kushtrim Qerimi, </w:t>
      </w:r>
      <w:r w:rsidR="00645AE7" w:rsidRPr="00C910CA">
        <w:rPr>
          <w:rFonts w:ascii="Times New Roman" w:hAnsi="Times New Roman" w:cs="Times New Roman"/>
          <w:i/>
          <w:sz w:val="24"/>
          <w:szCs w:val="24"/>
        </w:rPr>
        <w:t>Sheqerke</w:t>
      </w:r>
      <w:r w:rsidRPr="00C910CA">
        <w:rPr>
          <w:rFonts w:ascii="Times New Roman" w:hAnsi="Times New Roman" w:cs="Times New Roman"/>
          <w:i/>
          <w:sz w:val="24"/>
          <w:szCs w:val="24"/>
        </w:rPr>
        <w:t xml:space="preserve"> Buqaj, Liridona Shehu, Ali Demi, Alban Krasniqi, Zana Berisha, Emine Toska, Rifat Smani, Valmira Hoti, Mejreme Berisha, Alban Morina</w:t>
      </w:r>
    </w:p>
    <w:p w:rsidR="00A25F4B" w:rsidRPr="00C910CA" w:rsidRDefault="00A25F4B" w:rsidP="00A25F4B">
      <w:pPr>
        <w:shd w:val="clear" w:color="auto" w:fill="FFFFFF"/>
        <w:spacing w:after="0" w:line="240" w:lineRule="auto"/>
        <w:ind w:left="1440"/>
        <w:jc w:val="both"/>
        <w:rPr>
          <w:rFonts w:ascii="Times New Roman" w:eastAsia="Times New Roman" w:hAnsi="Times New Roman" w:cs="Times New Roman"/>
          <w:i/>
          <w:color w:val="222222"/>
          <w:sz w:val="24"/>
          <w:szCs w:val="24"/>
        </w:rPr>
      </w:pPr>
      <w:r w:rsidRPr="00C910CA">
        <w:rPr>
          <w:rFonts w:ascii="Times New Roman" w:eastAsia="Times New Roman" w:hAnsi="Times New Roman" w:cs="Times New Roman"/>
          <w:i/>
          <w:color w:val="222222"/>
          <w:sz w:val="24"/>
          <w:szCs w:val="24"/>
        </w:rPr>
        <w:t>Koreograf: Robert Nuha</w:t>
      </w:r>
    </w:p>
    <w:p w:rsidR="00A25F4B" w:rsidRPr="00C910CA" w:rsidRDefault="00A25F4B" w:rsidP="00A25F4B">
      <w:pPr>
        <w:shd w:val="clear" w:color="auto" w:fill="FFFFFF"/>
        <w:spacing w:after="0" w:line="240" w:lineRule="auto"/>
        <w:ind w:left="1440"/>
        <w:jc w:val="both"/>
        <w:rPr>
          <w:rFonts w:ascii="Times New Roman" w:eastAsia="Times New Roman" w:hAnsi="Times New Roman" w:cs="Times New Roman"/>
          <w:i/>
          <w:color w:val="222222"/>
          <w:sz w:val="24"/>
          <w:szCs w:val="24"/>
        </w:rPr>
      </w:pPr>
      <w:r w:rsidRPr="00C910CA">
        <w:rPr>
          <w:rFonts w:ascii="Times New Roman" w:eastAsia="Times New Roman" w:hAnsi="Times New Roman" w:cs="Times New Roman"/>
          <w:i/>
          <w:color w:val="222222"/>
          <w:sz w:val="24"/>
          <w:szCs w:val="24"/>
        </w:rPr>
        <w:t>Skenograf: Mentor Berisha </w:t>
      </w:r>
    </w:p>
    <w:p w:rsidR="00A25F4B" w:rsidRPr="00C910CA" w:rsidRDefault="00A25F4B" w:rsidP="00A25F4B">
      <w:pPr>
        <w:shd w:val="clear" w:color="auto" w:fill="FFFFFF"/>
        <w:spacing w:after="0" w:line="240" w:lineRule="auto"/>
        <w:ind w:left="1440"/>
        <w:jc w:val="both"/>
        <w:rPr>
          <w:rFonts w:ascii="Times New Roman" w:eastAsia="Times New Roman" w:hAnsi="Times New Roman" w:cs="Times New Roman"/>
          <w:i/>
          <w:color w:val="222222"/>
          <w:sz w:val="24"/>
          <w:szCs w:val="24"/>
        </w:rPr>
      </w:pPr>
      <w:r w:rsidRPr="00C910CA">
        <w:rPr>
          <w:rFonts w:ascii="Times New Roman" w:eastAsia="Times New Roman" w:hAnsi="Times New Roman" w:cs="Times New Roman"/>
          <w:i/>
          <w:color w:val="222222"/>
          <w:sz w:val="24"/>
          <w:szCs w:val="24"/>
        </w:rPr>
        <w:t>Kostumograf: Youliana Voykova - Najman</w:t>
      </w:r>
    </w:p>
    <w:p w:rsidR="00A25F4B" w:rsidRPr="00C910CA" w:rsidRDefault="00A25F4B" w:rsidP="00A25F4B">
      <w:pPr>
        <w:shd w:val="clear" w:color="auto" w:fill="FFFFFF"/>
        <w:spacing w:after="0" w:line="240" w:lineRule="auto"/>
        <w:ind w:left="1440"/>
        <w:jc w:val="both"/>
        <w:rPr>
          <w:rFonts w:ascii="Times New Roman" w:eastAsia="Times New Roman" w:hAnsi="Times New Roman" w:cs="Times New Roman"/>
          <w:i/>
          <w:color w:val="222222"/>
          <w:sz w:val="24"/>
          <w:szCs w:val="24"/>
        </w:rPr>
      </w:pPr>
      <w:r w:rsidRPr="00C910CA">
        <w:rPr>
          <w:rFonts w:ascii="Times New Roman" w:eastAsia="Times New Roman" w:hAnsi="Times New Roman" w:cs="Times New Roman"/>
          <w:i/>
          <w:color w:val="222222"/>
          <w:sz w:val="24"/>
          <w:szCs w:val="24"/>
        </w:rPr>
        <w:t>Kompozitor: Memli Kelmendi</w:t>
      </w:r>
    </w:p>
    <w:p w:rsidR="00A25F4B" w:rsidRPr="00C910CA" w:rsidRDefault="00A25F4B" w:rsidP="00A25F4B">
      <w:pPr>
        <w:shd w:val="clear" w:color="auto" w:fill="FFFFFF"/>
        <w:spacing w:after="0" w:line="240" w:lineRule="auto"/>
        <w:ind w:left="1440"/>
        <w:jc w:val="both"/>
        <w:rPr>
          <w:rFonts w:ascii="Times New Roman" w:eastAsia="Times New Roman" w:hAnsi="Times New Roman" w:cs="Times New Roman"/>
          <w:i/>
          <w:color w:val="222222"/>
          <w:sz w:val="24"/>
          <w:szCs w:val="24"/>
        </w:rPr>
      </w:pPr>
      <w:r w:rsidRPr="00C910CA">
        <w:rPr>
          <w:rFonts w:ascii="Times New Roman" w:eastAsia="Times New Roman" w:hAnsi="Times New Roman" w:cs="Times New Roman"/>
          <w:i/>
          <w:color w:val="222222"/>
          <w:sz w:val="24"/>
          <w:szCs w:val="24"/>
        </w:rPr>
        <w:t>Dizajner i dritave: Yann Perregaux</w:t>
      </w:r>
    </w:p>
    <w:p w:rsidR="00A25F4B" w:rsidRPr="00C910CA" w:rsidRDefault="00A25F4B" w:rsidP="00A25F4B">
      <w:pPr>
        <w:shd w:val="clear" w:color="auto" w:fill="FFFFFF"/>
        <w:spacing w:after="0" w:line="240" w:lineRule="auto"/>
        <w:ind w:left="1440"/>
        <w:jc w:val="both"/>
        <w:rPr>
          <w:rFonts w:ascii="Times New Roman" w:eastAsia="Times New Roman" w:hAnsi="Times New Roman" w:cs="Times New Roman"/>
          <w:i/>
          <w:color w:val="222222"/>
          <w:sz w:val="24"/>
          <w:szCs w:val="24"/>
        </w:rPr>
      </w:pPr>
      <w:r w:rsidRPr="00C910CA">
        <w:rPr>
          <w:rFonts w:ascii="Times New Roman" w:eastAsia="Times New Roman" w:hAnsi="Times New Roman" w:cs="Times New Roman"/>
          <w:i/>
          <w:color w:val="222222"/>
          <w:sz w:val="24"/>
          <w:szCs w:val="24"/>
        </w:rPr>
        <w:t>Video imazhet: Ujkan Hysaj</w:t>
      </w:r>
    </w:p>
    <w:p w:rsidR="00A25F4B" w:rsidRPr="00C910CA" w:rsidRDefault="00A25F4B" w:rsidP="00A25F4B">
      <w:pPr>
        <w:shd w:val="clear" w:color="auto" w:fill="FFFFFF"/>
        <w:spacing w:after="0" w:line="240" w:lineRule="auto"/>
        <w:ind w:left="1440"/>
        <w:jc w:val="both"/>
        <w:rPr>
          <w:rFonts w:ascii="Times New Roman" w:eastAsia="Times New Roman" w:hAnsi="Times New Roman" w:cs="Times New Roman"/>
          <w:i/>
          <w:color w:val="222222"/>
          <w:sz w:val="24"/>
          <w:szCs w:val="24"/>
        </w:rPr>
      </w:pPr>
      <w:r w:rsidRPr="00C910CA">
        <w:rPr>
          <w:rFonts w:ascii="Times New Roman" w:eastAsia="Times New Roman" w:hAnsi="Times New Roman" w:cs="Times New Roman"/>
          <w:i/>
          <w:color w:val="222222"/>
          <w:sz w:val="24"/>
          <w:szCs w:val="24"/>
        </w:rPr>
        <w:t>Ass. regjie: Ekrem Sopi </w:t>
      </w:r>
    </w:p>
    <w:p w:rsidR="00A25F4B" w:rsidRPr="00C910CA" w:rsidRDefault="00A25F4B" w:rsidP="00A25F4B">
      <w:pPr>
        <w:shd w:val="clear" w:color="auto" w:fill="FFFFFF"/>
        <w:spacing w:after="0" w:line="240" w:lineRule="auto"/>
        <w:ind w:left="1440"/>
        <w:jc w:val="both"/>
        <w:rPr>
          <w:rFonts w:ascii="Times New Roman" w:eastAsia="Times New Roman" w:hAnsi="Times New Roman" w:cs="Times New Roman"/>
          <w:i/>
          <w:color w:val="222222"/>
          <w:sz w:val="24"/>
          <w:szCs w:val="24"/>
        </w:rPr>
      </w:pPr>
      <w:r w:rsidRPr="00C910CA">
        <w:rPr>
          <w:rFonts w:ascii="Times New Roman" w:eastAsia="Times New Roman" w:hAnsi="Times New Roman" w:cs="Times New Roman"/>
          <w:i/>
          <w:color w:val="222222"/>
          <w:sz w:val="24"/>
          <w:szCs w:val="24"/>
        </w:rPr>
        <w:t>Mjeshtër zërimi: Flamur Krasniqi</w:t>
      </w:r>
    </w:p>
    <w:p w:rsidR="00A25F4B" w:rsidRPr="00C910CA" w:rsidRDefault="00A25F4B" w:rsidP="00A25F4B">
      <w:pPr>
        <w:shd w:val="clear" w:color="auto" w:fill="FFFFFF"/>
        <w:spacing w:after="0" w:line="240" w:lineRule="auto"/>
        <w:ind w:left="1440"/>
        <w:jc w:val="both"/>
        <w:rPr>
          <w:rFonts w:ascii="Times New Roman" w:eastAsia="Times New Roman" w:hAnsi="Times New Roman" w:cs="Times New Roman"/>
          <w:i/>
          <w:color w:val="222222"/>
          <w:sz w:val="24"/>
          <w:szCs w:val="24"/>
        </w:rPr>
      </w:pPr>
      <w:r w:rsidRPr="00C910CA">
        <w:rPr>
          <w:rFonts w:ascii="Times New Roman" w:eastAsia="Times New Roman" w:hAnsi="Times New Roman" w:cs="Times New Roman"/>
          <w:i/>
          <w:color w:val="222222"/>
          <w:sz w:val="24"/>
          <w:szCs w:val="24"/>
        </w:rPr>
        <w:t>Ass. koreografie: Lavdije Idrizi</w:t>
      </w:r>
    </w:p>
    <w:p w:rsidR="00A25F4B" w:rsidRPr="00C910CA" w:rsidRDefault="00A25F4B" w:rsidP="00A25F4B">
      <w:pPr>
        <w:shd w:val="clear" w:color="auto" w:fill="FFFFFF"/>
        <w:spacing w:after="0" w:line="240" w:lineRule="auto"/>
        <w:ind w:left="1440"/>
        <w:jc w:val="both"/>
        <w:rPr>
          <w:rFonts w:ascii="Times New Roman" w:eastAsia="Times New Roman" w:hAnsi="Times New Roman" w:cs="Times New Roman"/>
          <w:i/>
          <w:color w:val="222222"/>
          <w:sz w:val="24"/>
          <w:szCs w:val="24"/>
        </w:rPr>
      </w:pPr>
      <w:r w:rsidRPr="00C910CA">
        <w:rPr>
          <w:rFonts w:ascii="Times New Roman" w:eastAsia="Times New Roman" w:hAnsi="Times New Roman" w:cs="Times New Roman"/>
          <w:i/>
          <w:color w:val="222222"/>
          <w:sz w:val="24"/>
          <w:szCs w:val="24"/>
        </w:rPr>
        <w:t>Grimi: Minevere Fejzullahi</w:t>
      </w:r>
    </w:p>
    <w:p w:rsidR="00A25F4B" w:rsidRPr="00C910CA" w:rsidRDefault="00A25F4B" w:rsidP="00A25F4B">
      <w:pPr>
        <w:shd w:val="clear" w:color="auto" w:fill="FFFFFF"/>
        <w:spacing w:after="0" w:line="240" w:lineRule="auto"/>
        <w:ind w:left="1440"/>
        <w:jc w:val="both"/>
        <w:rPr>
          <w:rFonts w:ascii="Times New Roman" w:eastAsia="Times New Roman" w:hAnsi="Times New Roman" w:cs="Times New Roman"/>
          <w:i/>
          <w:color w:val="222222"/>
          <w:sz w:val="24"/>
          <w:szCs w:val="24"/>
        </w:rPr>
      </w:pPr>
      <w:r w:rsidRPr="00C910CA">
        <w:rPr>
          <w:rFonts w:ascii="Times New Roman" w:eastAsia="Times New Roman" w:hAnsi="Times New Roman" w:cs="Times New Roman"/>
          <w:i/>
          <w:color w:val="222222"/>
          <w:sz w:val="24"/>
          <w:szCs w:val="24"/>
        </w:rPr>
        <w:t>Dizajni Grafik: Bekim Korça</w:t>
      </w:r>
    </w:p>
    <w:p w:rsidR="00A25F4B" w:rsidRPr="00C910CA" w:rsidRDefault="00A25F4B" w:rsidP="00A25F4B">
      <w:pPr>
        <w:shd w:val="clear" w:color="auto" w:fill="FFFFFF"/>
        <w:spacing w:after="0" w:line="240" w:lineRule="auto"/>
        <w:ind w:left="1440"/>
        <w:jc w:val="both"/>
        <w:rPr>
          <w:rFonts w:ascii="Times New Roman" w:eastAsia="Times New Roman" w:hAnsi="Times New Roman" w:cs="Times New Roman"/>
          <w:i/>
          <w:color w:val="222222"/>
          <w:sz w:val="24"/>
          <w:szCs w:val="24"/>
        </w:rPr>
      </w:pPr>
      <w:r w:rsidRPr="00C910CA">
        <w:rPr>
          <w:rFonts w:ascii="Times New Roman" w:eastAsia="Times New Roman" w:hAnsi="Times New Roman" w:cs="Times New Roman"/>
          <w:i/>
          <w:color w:val="222222"/>
          <w:sz w:val="24"/>
          <w:szCs w:val="24"/>
        </w:rPr>
        <w:t> </w:t>
      </w:r>
    </w:p>
    <w:p w:rsidR="00A25F4B" w:rsidRPr="00C910CA" w:rsidRDefault="00A25F4B" w:rsidP="00A25F4B">
      <w:pPr>
        <w:shd w:val="clear" w:color="auto" w:fill="FFFFFF"/>
        <w:spacing w:after="0" w:line="240" w:lineRule="auto"/>
        <w:ind w:left="1440"/>
        <w:jc w:val="both"/>
        <w:rPr>
          <w:rFonts w:ascii="Times New Roman" w:eastAsia="Times New Roman" w:hAnsi="Times New Roman" w:cs="Times New Roman"/>
          <w:i/>
          <w:color w:val="222222"/>
          <w:sz w:val="24"/>
          <w:szCs w:val="24"/>
        </w:rPr>
      </w:pPr>
      <w:r w:rsidRPr="00C910CA">
        <w:rPr>
          <w:rFonts w:ascii="Times New Roman" w:eastAsia="Times New Roman" w:hAnsi="Times New Roman" w:cs="Times New Roman"/>
          <w:i/>
          <w:color w:val="222222"/>
          <w:sz w:val="24"/>
          <w:szCs w:val="24"/>
        </w:rPr>
        <w:t>Organizator dhe rekuiziter: Suad Berisha, Realizatorë të skenografisë: Mejdi Hoti, Haki Aliu, Fehmi Hoti, Ass. teknik: Kenan Gurgurovci, Qëndrim Kqiku, Dritat: Fatmir Halili, Alban Limoni, Realizatorë të kostumeve: Bahrije Kurtalani, Anila Gashi</w:t>
      </w:r>
    </w:p>
    <w:p w:rsidR="00A25F4B" w:rsidRPr="00C910CA" w:rsidRDefault="00A25F4B" w:rsidP="00A25F4B">
      <w:pPr>
        <w:ind w:left="1440"/>
        <w:contextualSpacing/>
        <w:jc w:val="both"/>
        <w:rPr>
          <w:rFonts w:ascii="Times New Roman" w:hAnsi="Times New Roman" w:cs="Times New Roman"/>
          <w:sz w:val="24"/>
          <w:szCs w:val="24"/>
        </w:rPr>
      </w:pPr>
    </w:p>
    <w:p w:rsidR="00A25F4B" w:rsidRPr="00C910CA" w:rsidRDefault="00A25F4B" w:rsidP="00A25F4B">
      <w:pPr>
        <w:numPr>
          <w:ilvl w:val="1"/>
          <w:numId w:val="44"/>
        </w:numPr>
        <w:contextualSpacing/>
        <w:jc w:val="both"/>
        <w:rPr>
          <w:rFonts w:ascii="Times New Roman" w:hAnsi="Times New Roman" w:cs="Times New Roman"/>
          <w:b/>
          <w:sz w:val="24"/>
          <w:szCs w:val="24"/>
        </w:rPr>
      </w:pPr>
      <w:r w:rsidRPr="00C910CA">
        <w:rPr>
          <w:rFonts w:ascii="Times New Roman" w:hAnsi="Times New Roman" w:cs="Times New Roman"/>
          <w:b/>
          <w:sz w:val="24"/>
          <w:szCs w:val="24"/>
        </w:rPr>
        <w:t>24 janar 2023 “Nyjat” Teatri Shqiptar i Shkupit</w:t>
      </w:r>
    </w:p>
    <w:p w:rsidR="00A25F4B" w:rsidRPr="00C910CA" w:rsidRDefault="00A25F4B" w:rsidP="00A25F4B">
      <w:pPr>
        <w:ind w:left="1440"/>
        <w:contextualSpacing/>
        <w:jc w:val="both"/>
        <w:rPr>
          <w:rFonts w:ascii="Times New Roman" w:hAnsi="Times New Roman" w:cs="Times New Roman"/>
          <w:i/>
          <w:sz w:val="24"/>
          <w:szCs w:val="24"/>
        </w:rPr>
      </w:pPr>
      <w:r w:rsidRPr="00C910CA">
        <w:rPr>
          <w:rFonts w:ascii="Times New Roman" w:hAnsi="Times New Roman" w:cs="Times New Roman"/>
          <w:i/>
          <w:sz w:val="24"/>
          <w:szCs w:val="24"/>
        </w:rPr>
        <w:t>Teatri Shqiptar, Shkup, Maqedonia e Veriut</w:t>
      </w:r>
    </w:p>
    <w:p w:rsidR="00A25F4B" w:rsidRPr="00C910CA" w:rsidRDefault="00A25F4B" w:rsidP="00A25F4B">
      <w:pPr>
        <w:ind w:left="1440"/>
        <w:contextualSpacing/>
        <w:jc w:val="both"/>
        <w:rPr>
          <w:rFonts w:ascii="Times New Roman" w:hAnsi="Times New Roman" w:cs="Times New Roman"/>
          <w:i/>
          <w:sz w:val="24"/>
          <w:szCs w:val="24"/>
        </w:rPr>
      </w:pPr>
      <w:r w:rsidRPr="00C910CA">
        <w:rPr>
          <w:rFonts w:ascii="Times New Roman" w:hAnsi="Times New Roman" w:cs="Times New Roman"/>
          <w:i/>
          <w:sz w:val="24"/>
          <w:szCs w:val="24"/>
        </w:rPr>
        <w:t>Autor: Refet Abazi</w:t>
      </w:r>
    </w:p>
    <w:p w:rsidR="00A25F4B" w:rsidRPr="00C910CA" w:rsidRDefault="00A25F4B" w:rsidP="00A25F4B">
      <w:pPr>
        <w:ind w:left="1440"/>
        <w:contextualSpacing/>
        <w:jc w:val="both"/>
        <w:rPr>
          <w:rFonts w:ascii="Times New Roman" w:hAnsi="Times New Roman" w:cs="Times New Roman"/>
          <w:i/>
          <w:sz w:val="24"/>
          <w:szCs w:val="24"/>
        </w:rPr>
      </w:pPr>
      <w:r w:rsidRPr="00C910CA">
        <w:rPr>
          <w:rFonts w:ascii="Times New Roman" w:hAnsi="Times New Roman" w:cs="Times New Roman"/>
          <w:i/>
          <w:sz w:val="24"/>
          <w:szCs w:val="24"/>
        </w:rPr>
        <w:t>Regjisor: Kushtrim Bekteshi</w:t>
      </w:r>
    </w:p>
    <w:p w:rsidR="00A25F4B" w:rsidRPr="00C910CA" w:rsidRDefault="00A25F4B" w:rsidP="00A25F4B">
      <w:pPr>
        <w:ind w:left="1440"/>
        <w:contextualSpacing/>
        <w:jc w:val="both"/>
        <w:rPr>
          <w:rFonts w:ascii="Times New Roman" w:hAnsi="Times New Roman" w:cs="Times New Roman"/>
          <w:i/>
          <w:sz w:val="24"/>
          <w:szCs w:val="24"/>
        </w:rPr>
      </w:pPr>
      <w:r w:rsidRPr="00C910CA">
        <w:rPr>
          <w:rFonts w:ascii="Times New Roman" w:hAnsi="Times New Roman" w:cs="Times New Roman"/>
          <w:i/>
          <w:sz w:val="24"/>
          <w:szCs w:val="24"/>
        </w:rPr>
        <w:t>Skenograf: Betim Zeqiri</w:t>
      </w:r>
    </w:p>
    <w:p w:rsidR="00A25F4B" w:rsidRPr="00C910CA" w:rsidRDefault="00A25F4B" w:rsidP="00A25F4B">
      <w:pPr>
        <w:ind w:left="1440"/>
        <w:contextualSpacing/>
        <w:jc w:val="both"/>
        <w:rPr>
          <w:rFonts w:ascii="Times New Roman" w:hAnsi="Times New Roman" w:cs="Times New Roman"/>
          <w:i/>
          <w:sz w:val="24"/>
          <w:szCs w:val="24"/>
        </w:rPr>
      </w:pPr>
      <w:r w:rsidRPr="00C910CA">
        <w:rPr>
          <w:rFonts w:ascii="Times New Roman" w:hAnsi="Times New Roman" w:cs="Times New Roman"/>
          <w:i/>
          <w:sz w:val="24"/>
          <w:szCs w:val="24"/>
        </w:rPr>
        <w:t>Kostumografe: Emira Imeri</w:t>
      </w:r>
    </w:p>
    <w:p w:rsidR="00A25F4B" w:rsidRPr="00C910CA" w:rsidRDefault="00A25F4B" w:rsidP="00A25F4B">
      <w:pPr>
        <w:ind w:left="1440"/>
        <w:contextualSpacing/>
        <w:jc w:val="both"/>
        <w:rPr>
          <w:rFonts w:ascii="Times New Roman" w:hAnsi="Times New Roman" w:cs="Times New Roman"/>
          <w:i/>
          <w:sz w:val="24"/>
          <w:szCs w:val="24"/>
        </w:rPr>
      </w:pPr>
      <w:r w:rsidRPr="00C910CA">
        <w:rPr>
          <w:rFonts w:ascii="Times New Roman" w:hAnsi="Times New Roman" w:cs="Times New Roman"/>
          <w:i/>
          <w:sz w:val="24"/>
          <w:szCs w:val="24"/>
        </w:rPr>
        <w:t>Kompozitor: Trimor Dhomi</w:t>
      </w:r>
    </w:p>
    <w:p w:rsidR="00A25F4B" w:rsidRPr="00C910CA" w:rsidRDefault="00A25F4B" w:rsidP="00A25F4B">
      <w:pPr>
        <w:ind w:left="1440"/>
        <w:contextualSpacing/>
        <w:jc w:val="both"/>
        <w:rPr>
          <w:rFonts w:ascii="Times New Roman" w:hAnsi="Times New Roman" w:cs="Times New Roman"/>
          <w:i/>
          <w:sz w:val="24"/>
          <w:szCs w:val="24"/>
        </w:rPr>
      </w:pPr>
      <w:r w:rsidRPr="00C910CA">
        <w:rPr>
          <w:rFonts w:ascii="Times New Roman" w:hAnsi="Times New Roman" w:cs="Times New Roman"/>
          <w:i/>
          <w:sz w:val="24"/>
          <w:szCs w:val="24"/>
        </w:rPr>
        <w:t>Aktorë/e: Adem Karaga, Fisnik Zeqiri, Bislim Muçaj, Teuta Ajdini Jegeni, Amernis Nokshiqi, Osman</w:t>
      </w:r>
    </w:p>
    <w:p w:rsidR="00A25F4B" w:rsidRPr="00C910CA" w:rsidRDefault="00A25F4B" w:rsidP="00A25F4B">
      <w:pPr>
        <w:ind w:left="1440"/>
        <w:contextualSpacing/>
        <w:jc w:val="both"/>
        <w:rPr>
          <w:rFonts w:ascii="Times New Roman" w:hAnsi="Times New Roman" w:cs="Times New Roman"/>
          <w:i/>
          <w:sz w:val="24"/>
          <w:szCs w:val="24"/>
        </w:rPr>
      </w:pPr>
      <w:r w:rsidRPr="00C910CA">
        <w:rPr>
          <w:rFonts w:ascii="Times New Roman" w:hAnsi="Times New Roman" w:cs="Times New Roman"/>
          <w:i/>
          <w:sz w:val="24"/>
          <w:szCs w:val="24"/>
        </w:rPr>
        <w:t>Ahmeti, Sabina Memishi, Mentor Kurti, Ibrahim Xhemaili, Hetem Etemi, Rahim Ramadani, Abedin Alimi</w:t>
      </w:r>
    </w:p>
    <w:p w:rsidR="00A25F4B" w:rsidRPr="00C910CA" w:rsidRDefault="00A25F4B" w:rsidP="00A25F4B">
      <w:pPr>
        <w:ind w:left="1440"/>
        <w:contextualSpacing/>
        <w:jc w:val="both"/>
        <w:rPr>
          <w:rFonts w:ascii="Times New Roman" w:hAnsi="Times New Roman" w:cs="Times New Roman"/>
          <w:i/>
          <w:sz w:val="24"/>
          <w:szCs w:val="24"/>
        </w:rPr>
      </w:pPr>
      <w:r w:rsidRPr="00C910CA">
        <w:rPr>
          <w:rFonts w:ascii="Times New Roman" w:hAnsi="Times New Roman" w:cs="Times New Roman"/>
          <w:i/>
          <w:sz w:val="24"/>
          <w:szCs w:val="24"/>
        </w:rPr>
        <w:t>&amp;amp; Erdin Xhemaili</w:t>
      </w:r>
    </w:p>
    <w:p w:rsidR="00A25F4B" w:rsidRPr="00C910CA" w:rsidRDefault="00A25F4B" w:rsidP="00A25F4B">
      <w:pPr>
        <w:numPr>
          <w:ilvl w:val="1"/>
          <w:numId w:val="44"/>
        </w:numPr>
        <w:contextualSpacing/>
        <w:jc w:val="both"/>
        <w:rPr>
          <w:rFonts w:ascii="Times New Roman" w:hAnsi="Times New Roman" w:cs="Times New Roman"/>
          <w:b/>
          <w:sz w:val="24"/>
          <w:szCs w:val="24"/>
        </w:rPr>
      </w:pPr>
      <w:r w:rsidRPr="00C910CA">
        <w:rPr>
          <w:rFonts w:ascii="Times New Roman" w:hAnsi="Times New Roman" w:cs="Times New Roman"/>
          <w:b/>
          <w:sz w:val="24"/>
          <w:szCs w:val="24"/>
        </w:rPr>
        <w:t>25 janar 2023 “Toka e Shpirtrave të Trazuar” Artpolis, Prishtinë</w:t>
      </w:r>
    </w:p>
    <w:p w:rsidR="00A25F4B" w:rsidRPr="00C910CA" w:rsidRDefault="00A25F4B" w:rsidP="00A25F4B">
      <w:pPr>
        <w:ind w:left="1440"/>
        <w:contextualSpacing/>
        <w:jc w:val="both"/>
        <w:rPr>
          <w:rFonts w:ascii="Times New Roman" w:hAnsi="Times New Roman" w:cs="Times New Roman"/>
          <w:i/>
          <w:sz w:val="24"/>
          <w:szCs w:val="24"/>
        </w:rPr>
      </w:pPr>
      <w:r w:rsidRPr="00C910CA">
        <w:rPr>
          <w:rFonts w:ascii="Times New Roman" w:hAnsi="Times New Roman" w:cs="Times New Roman"/>
          <w:i/>
          <w:sz w:val="24"/>
          <w:szCs w:val="24"/>
        </w:rPr>
        <w:t>Qendra për Art dhe Komunitet - Artpolis, Prishtinë, Kosovë</w:t>
      </w:r>
    </w:p>
    <w:p w:rsidR="00A25F4B" w:rsidRPr="00C910CA" w:rsidRDefault="00A25F4B" w:rsidP="00A25F4B">
      <w:pPr>
        <w:ind w:left="1440"/>
        <w:contextualSpacing/>
        <w:jc w:val="both"/>
        <w:rPr>
          <w:rFonts w:ascii="Times New Roman" w:hAnsi="Times New Roman" w:cs="Times New Roman"/>
          <w:i/>
          <w:sz w:val="24"/>
          <w:szCs w:val="24"/>
        </w:rPr>
      </w:pPr>
      <w:r w:rsidRPr="00C910CA">
        <w:rPr>
          <w:rFonts w:ascii="Times New Roman" w:hAnsi="Times New Roman" w:cs="Times New Roman"/>
          <w:i/>
          <w:sz w:val="24"/>
          <w:szCs w:val="24"/>
        </w:rPr>
        <w:t>Autore: Shqipe Malushi</w:t>
      </w:r>
    </w:p>
    <w:p w:rsidR="00A25F4B" w:rsidRPr="00C910CA" w:rsidRDefault="00A25F4B" w:rsidP="00A25F4B">
      <w:pPr>
        <w:ind w:left="1440"/>
        <w:contextualSpacing/>
        <w:jc w:val="both"/>
        <w:rPr>
          <w:rFonts w:ascii="Times New Roman" w:hAnsi="Times New Roman" w:cs="Times New Roman"/>
          <w:i/>
          <w:sz w:val="24"/>
          <w:szCs w:val="24"/>
        </w:rPr>
      </w:pPr>
      <w:r w:rsidRPr="00C910CA">
        <w:rPr>
          <w:rFonts w:ascii="Times New Roman" w:hAnsi="Times New Roman" w:cs="Times New Roman"/>
          <w:i/>
          <w:sz w:val="24"/>
          <w:szCs w:val="24"/>
        </w:rPr>
        <w:t>Regjia: Zana Hoxha</w:t>
      </w:r>
    </w:p>
    <w:p w:rsidR="00A25F4B" w:rsidRPr="00C910CA" w:rsidRDefault="00A25F4B" w:rsidP="00A25F4B">
      <w:pPr>
        <w:ind w:left="1440"/>
        <w:contextualSpacing/>
        <w:jc w:val="both"/>
        <w:rPr>
          <w:rFonts w:ascii="Times New Roman" w:hAnsi="Times New Roman" w:cs="Times New Roman"/>
          <w:i/>
          <w:sz w:val="24"/>
          <w:szCs w:val="24"/>
        </w:rPr>
      </w:pPr>
      <w:r w:rsidRPr="00C910CA">
        <w:rPr>
          <w:rFonts w:ascii="Times New Roman" w:hAnsi="Times New Roman" w:cs="Times New Roman"/>
          <w:i/>
          <w:sz w:val="24"/>
          <w:szCs w:val="24"/>
        </w:rPr>
        <w:t>Dramaturgjia: Shpëtim Selmani</w:t>
      </w:r>
    </w:p>
    <w:p w:rsidR="00A25F4B" w:rsidRPr="00C910CA" w:rsidRDefault="00A25F4B" w:rsidP="00A25F4B">
      <w:pPr>
        <w:ind w:left="1440"/>
        <w:contextualSpacing/>
        <w:jc w:val="both"/>
        <w:rPr>
          <w:rFonts w:ascii="Times New Roman" w:hAnsi="Times New Roman" w:cs="Times New Roman"/>
          <w:i/>
          <w:sz w:val="24"/>
          <w:szCs w:val="24"/>
        </w:rPr>
      </w:pPr>
      <w:r w:rsidRPr="00C910CA">
        <w:rPr>
          <w:rFonts w:ascii="Times New Roman" w:hAnsi="Times New Roman" w:cs="Times New Roman"/>
          <w:i/>
          <w:sz w:val="24"/>
          <w:szCs w:val="24"/>
        </w:rPr>
        <w:t>Koreograf: Robert Nuha</w:t>
      </w:r>
    </w:p>
    <w:p w:rsidR="00A25F4B" w:rsidRPr="00C910CA" w:rsidRDefault="00A25F4B" w:rsidP="00A25F4B">
      <w:pPr>
        <w:ind w:left="1440"/>
        <w:contextualSpacing/>
        <w:jc w:val="both"/>
        <w:rPr>
          <w:rFonts w:ascii="Times New Roman" w:hAnsi="Times New Roman" w:cs="Times New Roman"/>
          <w:i/>
          <w:sz w:val="24"/>
          <w:szCs w:val="24"/>
        </w:rPr>
      </w:pPr>
      <w:r w:rsidRPr="00C910CA">
        <w:rPr>
          <w:rFonts w:ascii="Times New Roman" w:hAnsi="Times New Roman" w:cs="Times New Roman"/>
          <w:i/>
          <w:sz w:val="24"/>
          <w:szCs w:val="24"/>
        </w:rPr>
        <w:lastRenderedPageBreak/>
        <w:t>Aktorë/e: Donikë Ahmeti, Kushtrim Qerimi, Qendresa Kajtazi, Mikel Markaj, Zhaneta Xhemajli, Kaltrinë</w:t>
      </w:r>
    </w:p>
    <w:p w:rsidR="00A25F4B" w:rsidRPr="00C910CA" w:rsidRDefault="00A25F4B" w:rsidP="00A25F4B">
      <w:pPr>
        <w:ind w:left="1440"/>
        <w:contextualSpacing/>
        <w:jc w:val="both"/>
        <w:rPr>
          <w:rFonts w:ascii="Times New Roman" w:hAnsi="Times New Roman" w:cs="Times New Roman"/>
          <w:i/>
          <w:sz w:val="24"/>
          <w:szCs w:val="24"/>
        </w:rPr>
      </w:pPr>
      <w:r w:rsidRPr="00C910CA">
        <w:rPr>
          <w:rFonts w:ascii="Times New Roman" w:hAnsi="Times New Roman" w:cs="Times New Roman"/>
          <w:i/>
          <w:sz w:val="24"/>
          <w:szCs w:val="24"/>
        </w:rPr>
        <w:t>Zeneli &amp;amp; Edlir Gashi</w:t>
      </w:r>
    </w:p>
    <w:p w:rsidR="00A25F4B" w:rsidRPr="00C910CA" w:rsidRDefault="00A25F4B" w:rsidP="00A25F4B">
      <w:pPr>
        <w:ind w:left="1440"/>
        <w:contextualSpacing/>
        <w:jc w:val="both"/>
        <w:rPr>
          <w:rFonts w:ascii="Times New Roman" w:hAnsi="Times New Roman" w:cs="Times New Roman"/>
          <w:i/>
          <w:sz w:val="24"/>
          <w:szCs w:val="24"/>
        </w:rPr>
      </w:pPr>
      <w:r w:rsidRPr="00C910CA">
        <w:rPr>
          <w:rFonts w:ascii="Times New Roman" w:hAnsi="Times New Roman" w:cs="Times New Roman"/>
          <w:i/>
          <w:sz w:val="24"/>
          <w:szCs w:val="24"/>
        </w:rPr>
        <w:t>Kërcimtarë/e: Altina Binaku, Qendrim Makolli, Erëza Grajqevci &amp;amp; Patriot Osmani</w:t>
      </w:r>
    </w:p>
    <w:p w:rsidR="00A25F4B" w:rsidRPr="00C910CA" w:rsidRDefault="00A25F4B" w:rsidP="00A25F4B">
      <w:pPr>
        <w:ind w:left="1440"/>
        <w:contextualSpacing/>
        <w:jc w:val="both"/>
        <w:rPr>
          <w:rFonts w:ascii="Times New Roman" w:hAnsi="Times New Roman" w:cs="Times New Roman"/>
          <w:i/>
          <w:sz w:val="24"/>
          <w:szCs w:val="24"/>
        </w:rPr>
      </w:pPr>
      <w:r w:rsidRPr="00C910CA">
        <w:rPr>
          <w:rFonts w:ascii="Times New Roman" w:hAnsi="Times New Roman" w:cs="Times New Roman"/>
          <w:i/>
          <w:sz w:val="24"/>
          <w:szCs w:val="24"/>
        </w:rPr>
        <w:t>Soliste/ë: Donika Rushiti, Shaban Behramaj, Urta Haziraj &amp;amp; Etrit Nura</w:t>
      </w:r>
    </w:p>
    <w:p w:rsidR="00A25F4B" w:rsidRPr="00C910CA" w:rsidRDefault="00A25F4B" w:rsidP="00A25F4B">
      <w:pPr>
        <w:ind w:left="1440"/>
        <w:contextualSpacing/>
        <w:jc w:val="both"/>
        <w:rPr>
          <w:rFonts w:ascii="Times New Roman" w:hAnsi="Times New Roman" w:cs="Times New Roman"/>
          <w:i/>
          <w:sz w:val="24"/>
          <w:szCs w:val="24"/>
        </w:rPr>
      </w:pPr>
      <w:r w:rsidRPr="00C910CA">
        <w:rPr>
          <w:rFonts w:ascii="Times New Roman" w:hAnsi="Times New Roman" w:cs="Times New Roman"/>
          <w:i/>
          <w:sz w:val="24"/>
          <w:szCs w:val="24"/>
        </w:rPr>
        <w:t>Kostumograf: Arbnor Brahimi</w:t>
      </w:r>
    </w:p>
    <w:p w:rsidR="00A25F4B" w:rsidRPr="00C910CA" w:rsidRDefault="00A25F4B" w:rsidP="00A25F4B">
      <w:pPr>
        <w:ind w:left="1440"/>
        <w:contextualSpacing/>
        <w:jc w:val="both"/>
        <w:rPr>
          <w:rFonts w:ascii="Times New Roman" w:hAnsi="Times New Roman" w:cs="Times New Roman"/>
          <w:i/>
          <w:sz w:val="24"/>
          <w:szCs w:val="24"/>
        </w:rPr>
      </w:pPr>
      <w:r w:rsidRPr="00C910CA">
        <w:rPr>
          <w:rFonts w:ascii="Times New Roman" w:hAnsi="Times New Roman" w:cs="Times New Roman"/>
          <w:i/>
          <w:sz w:val="24"/>
          <w:szCs w:val="24"/>
        </w:rPr>
        <w:t>Videoprojeksionet skenike: Florian Canga</w:t>
      </w:r>
    </w:p>
    <w:p w:rsidR="00A25F4B" w:rsidRPr="00C910CA" w:rsidRDefault="00A25F4B" w:rsidP="00A25F4B">
      <w:pPr>
        <w:ind w:left="1440"/>
        <w:contextualSpacing/>
        <w:jc w:val="both"/>
        <w:rPr>
          <w:rFonts w:ascii="Times New Roman" w:hAnsi="Times New Roman" w:cs="Times New Roman"/>
          <w:i/>
          <w:sz w:val="24"/>
          <w:szCs w:val="24"/>
        </w:rPr>
      </w:pPr>
      <w:r w:rsidRPr="00C910CA">
        <w:rPr>
          <w:rFonts w:ascii="Times New Roman" w:hAnsi="Times New Roman" w:cs="Times New Roman"/>
          <w:i/>
          <w:sz w:val="24"/>
          <w:szCs w:val="24"/>
        </w:rPr>
        <w:t>Asistente dhe organizatore: Elira Lluka</w:t>
      </w:r>
    </w:p>
    <w:p w:rsidR="00A25F4B" w:rsidRPr="00C910CA" w:rsidRDefault="00A25F4B" w:rsidP="00A25F4B">
      <w:pPr>
        <w:ind w:left="1440"/>
        <w:contextualSpacing/>
        <w:jc w:val="both"/>
        <w:rPr>
          <w:rFonts w:ascii="Times New Roman" w:hAnsi="Times New Roman" w:cs="Times New Roman"/>
          <w:i/>
          <w:sz w:val="24"/>
          <w:szCs w:val="24"/>
        </w:rPr>
      </w:pPr>
      <w:r w:rsidRPr="00C910CA">
        <w:rPr>
          <w:rFonts w:ascii="Times New Roman" w:hAnsi="Times New Roman" w:cs="Times New Roman"/>
          <w:i/>
          <w:sz w:val="24"/>
          <w:szCs w:val="24"/>
        </w:rPr>
        <w:t>Skenografia: Arben Shala</w:t>
      </w:r>
    </w:p>
    <w:p w:rsidR="00A25F4B" w:rsidRPr="00C910CA" w:rsidRDefault="00A25F4B" w:rsidP="00A25F4B">
      <w:pPr>
        <w:ind w:left="1440"/>
        <w:contextualSpacing/>
        <w:jc w:val="both"/>
        <w:rPr>
          <w:rFonts w:ascii="Times New Roman" w:hAnsi="Times New Roman" w:cs="Times New Roman"/>
          <w:i/>
          <w:sz w:val="24"/>
          <w:szCs w:val="24"/>
        </w:rPr>
      </w:pPr>
      <w:r w:rsidRPr="00C910CA">
        <w:rPr>
          <w:rFonts w:ascii="Times New Roman" w:hAnsi="Times New Roman" w:cs="Times New Roman"/>
          <w:i/>
          <w:sz w:val="24"/>
          <w:szCs w:val="24"/>
        </w:rPr>
        <w:t>Tonist: Arben Aliu</w:t>
      </w:r>
    </w:p>
    <w:p w:rsidR="00A25F4B" w:rsidRPr="00C910CA" w:rsidRDefault="00A25F4B" w:rsidP="00A25F4B">
      <w:pPr>
        <w:ind w:left="1440"/>
        <w:contextualSpacing/>
        <w:jc w:val="both"/>
        <w:rPr>
          <w:rFonts w:ascii="Times New Roman" w:hAnsi="Times New Roman" w:cs="Times New Roman"/>
          <w:i/>
          <w:sz w:val="24"/>
          <w:szCs w:val="24"/>
        </w:rPr>
      </w:pPr>
      <w:r w:rsidRPr="00C910CA">
        <w:rPr>
          <w:rFonts w:ascii="Times New Roman" w:hAnsi="Times New Roman" w:cs="Times New Roman"/>
          <w:i/>
          <w:sz w:val="24"/>
          <w:szCs w:val="24"/>
        </w:rPr>
        <w:t>Ndriçimi: Sherif Sahiti &amp;amp; Mursel Bekteshi</w:t>
      </w:r>
    </w:p>
    <w:p w:rsidR="00A25F4B" w:rsidRPr="00C910CA" w:rsidRDefault="00A25F4B" w:rsidP="00A25F4B">
      <w:pPr>
        <w:ind w:left="1440"/>
        <w:contextualSpacing/>
        <w:jc w:val="both"/>
        <w:rPr>
          <w:rFonts w:ascii="Times New Roman" w:hAnsi="Times New Roman" w:cs="Times New Roman"/>
          <w:i/>
          <w:sz w:val="24"/>
          <w:szCs w:val="24"/>
        </w:rPr>
      </w:pPr>
      <w:r w:rsidRPr="00C910CA">
        <w:rPr>
          <w:rFonts w:ascii="Times New Roman" w:hAnsi="Times New Roman" w:cs="Times New Roman"/>
          <w:i/>
          <w:sz w:val="24"/>
          <w:szCs w:val="24"/>
        </w:rPr>
        <w:t>Mjeshtër skene: Aziz Maloku &amp;amp; Rrahman Mehmeti</w:t>
      </w:r>
    </w:p>
    <w:p w:rsidR="00A25F4B" w:rsidRPr="00C910CA" w:rsidRDefault="00A25F4B" w:rsidP="00A25F4B">
      <w:pPr>
        <w:ind w:left="1440"/>
        <w:contextualSpacing/>
        <w:jc w:val="both"/>
        <w:rPr>
          <w:rFonts w:ascii="Times New Roman" w:hAnsi="Times New Roman" w:cs="Times New Roman"/>
          <w:i/>
          <w:sz w:val="24"/>
          <w:szCs w:val="24"/>
        </w:rPr>
      </w:pPr>
      <w:r w:rsidRPr="00C910CA">
        <w:rPr>
          <w:rFonts w:ascii="Times New Roman" w:hAnsi="Times New Roman" w:cs="Times New Roman"/>
          <w:i/>
          <w:sz w:val="24"/>
          <w:szCs w:val="24"/>
        </w:rPr>
        <w:t>Grimi: Myrvete Tahiri &amp;amp; Flora Hasani</w:t>
      </w:r>
    </w:p>
    <w:p w:rsidR="00A25F4B" w:rsidRPr="00C910CA" w:rsidRDefault="00A25F4B" w:rsidP="00A25F4B">
      <w:pPr>
        <w:numPr>
          <w:ilvl w:val="1"/>
          <w:numId w:val="44"/>
        </w:numPr>
        <w:contextualSpacing/>
        <w:jc w:val="both"/>
        <w:rPr>
          <w:rFonts w:ascii="Times New Roman" w:hAnsi="Times New Roman" w:cs="Times New Roman"/>
          <w:b/>
          <w:sz w:val="24"/>
          <w:szCs w:val="24"/>
        </w:rPr>
      </w:pPr>
      <w:r w:rsidRPr="00C910CA">
        <w:rPr>
          <w:rFonts w:ascii="Times New Roman" w:hAnsi="Times New Roman" w:cs="Times New Roman"/>
          <w:b/>
          <w:sz w:val="24"/>
          <w:szCs w:val="24"/>
        </w:rPr>
        <w:t>26 janar 2023 “Burrnesha” Qendra Multimedia Prishtinë</w:t>
      </w:r>
    </w:p>
    <w:p w:rsidR="00A25F4B" w:rsidRPr="00C910CA" w:rsidRDefault="00A25F4B" w:rsidP="00A25F4B">
      <w:pPr>
        <w:ind w:left="1440"/>
        <w:contextualSpacing/>
        <w:jc w:val="both"/>
        <w:rPr>
          <w:rFonts w:ascii="Times New Roman" w:hAnsi="Times New Roman" w:cs="Times New Roman"/>
          <w:i/>
          <w:sz w:val="24"/>
          <w:szCs w:val="24"/>
        </w:rPr>
      </w:pPr>
      <w:r w:rsidRPr="00C910CA">
        <w:rPr>
          <w:rFonts w:ascii="Times New Roman" w:hAnsi="Times New Roman" w:cs="Times New Roman"/>
          <w:i/>
          <w:sz w:val="24"/>
          <w:szCs w:val="24"/>
        </w:rPr>
        <w:t>Qendra Multimedia në bashkëpunim me Teatrin ODA, Prishtinë, Kosovë</w:t>
      </w:r>
    </w:p>
    <w:p w:rsidR="00A25F4B" w:rsidRPr="00C910CA" w:rsidRDefault="00A25F4B" w:rsidP="00A25F4B">
      <w:pPr>
        <w:ind w:left="1440"/>
        <w:contextualSpacing/>
        <w:jc w:val="both"/>
        <w:rPr>
          <w:rFonts w:ascii="Times New Roman" w:hAnsi="Times New Roman" w:cs="Times New Roman"/>
          <w:i/>
          <w:sz w:val="24"/>
          <w:szCs w:val="24"/>
        </w:rPr>
      </w:pPr>
      <w:r w:rsidRPr="00C910CA">
        <w:rPr>
          <w:rFonts w:ascii="Times New Roman" w:hAnsi="Times New Roman" w:cs="Times New Roman"/>
          <w:i/>
          <w:sz w:val="24"/>
          <w:szCs w:val="24"/>
        </w:rPr>
        <w:t>Menaxhere e produksionit: Aurela Kadriu</w:t>
      </w:r>
    </w:p>
    <w:p w:rsidR="00A25F4B" w:rsidRPr="00C910CA" w:rsidRDefault="00A25F4B" w:rsidP="00A25F4B">
      <w:pPr>
        <w:ind w:left="1440"/>
        <w:contextualSpacing/>
        <w:jc w:val="both"/>
        <w:rPr>
          <w:rFonts w:ascii="Times New Roman" w:hAnsi="Times New Roman" w:cs="Times New Roman"/>
          <w:i/>
          <w:sz w:val="24"/>
          <w:szCs w:val="24"/>
        </w:rPr>
      </w:pPr>
      <w:r w:rsidRPr="00C910CA">
        <w:rPr>
          <w:rFonts w:ascii="Times New Roman" w:hAnsi="Times New Roman" w:cs="Times New Roman"/>
          <w:i/>
          <w:sz w:val="24"/>
          <w:szCs w:val="24"/>
        </w:rPr>
        <w:t>Asistente e produksionit: Flaka Rrustemi</w:t>
      </w:r>
    </w:p>
    <w:p w:rsidR="00A25F4B" w:rsidRPr="00C910CA" w:rsidRDefault="00A25F4B" w:rsidP="00A25F4B">
      <w:pPr>
        <w:ind w:left="1440"/>
        <w:contextualSpacing/>
        <w:jc w:val="both"/>
        <w:rPr>
          <w:rFonts w:ascii="Times New Roman" w:hAnsi="Times New Roman" w:cs="Times New Roman"/>
          <w:i/>
          <w:sz w:val="24"/>
          <w:szCs w:val="24"/>
        </w:rPr>
      </w:pPr>
      <w:r w:rsidRPr="00C910CA">
        <w:rPr>
          <w:rFonts w:ascii="Times New Roman" w:hAnsi="Times New Roman" w:cs="Times New Roman"/>
          <w:i/>
          <w:sz w:val="24"/>
          <w:szCs w:val="24"/>
        </w:rPr>
        <w:t>Autor: Jeton Neziraj</w:t>
      </w:r>
    </w:p>
    <w:p w:rsidR="00A25F4B" w:rsidRPr="00C910CA" w:rsidRDefault="00A25F4B" w:rsidP="00A25F4B">
      <w:pPr>
        <w:ind w:left="1440"/>
        <w:contextualSpacing/>
        <w:jc w:val="both"/>
        <w:rPr>
          <w:rFonts w:ascii="Times New Roman" w:hAnsi="Times New Roman" w:cs="Times New Roman"/>
          <w:i/>
          <w:sz w:val="24"/>
          <w:szCs w:val="24"/>
        </w:rPr>
      </w:pPr>
      <w:r w:rsidRPr="00C910CA">
        <w:rPr>
          <w:rFonts w:ascii="Times New Roman" w:hAnsi="Times New Roman" w:cs="Times New Roman"/>
          <w:i/>
          <w:sz w:val="24"/>
          <w:szCs w:val="24"/>
        </w:rPr>
        <w:t>Regjisor: Erson Zymberi</w:t>
      </w:r>
    </w:p>
    <w:p w:rsidR="00A25F4B" w:rsidRPr="00C910CA" w:rsidRDefault="00A25F4B" w:rsidP="00A25F4B">
      <w:pPr>
        <w:ind w:left="1440"/>
        <w:contextualSpacing/>
        <w:jc w:val="both"/>
        <w:rPr>
          <w:rFonts w:ascii="Times New Roman" w:hAnsi="Times New Roman" w:cs="Times New Roman"/>
          <w:i/>
          <w:sz w:val="24"/>
          <w:szCs w:val="24"/>
        </w:rPr>
      </w:pPr>
      <w:r w:rsidRPr="00C910CA">
        <w:rPr>
          <w:rFonts w:ascii="Times New Roman" w:hAnsi="Times New Roman" w:cs="Times New Roman"/>
          <w:i/>
          <w:sz w:val="24"/>
          <w:szCs w:val="24"/>
        </w:rPr>
        <w:t>Skenografia: Bekim Korça</w:t>
      </w:r>
    </w:p>
    <w:p w:rsidR="00A25F4B" w:rsidRPr="00C910CA" w:rsidRDefault="00A25F4B" w:rsidP="00A25F4B">
      <w:pPr>
        <w:ind w:left="1440"/>
        <w:contextualSpacing/>
        <w:jc w:val="both"/>
        <w:rPr>
          <w:rFonts w:ascii="Times New Roman" w:hAnsi="Times New Roman" w:cs="Times New Roman"/>
          <w:i/>
          <w:sz w:val="24"/>
          <w:szCs w:val="24"/>
        </w:rPr>
      </w:pPr>
      <w:r w:rsidRPr="00C910CA">
        <w:rPr>
          <w:rFonts w:ascii="Times New Roman" w:hAnsi="Times New Roman" w:cs="Times New Roman"/>
          <w:i/>
          <w:sz w:val="24"/>
          <w:szCs w:val="24"/>
        </w:rPr>
        <w:t>Muzika: Trimor Dhomi</w:t>
      </w:r>
    </w:p>
    <w:p w:rsidR="00A25F4B" w:rsidRPr="00C910CA" w:rsidRDefault="00A25F4B" w:rsidP="00A25F4B">
      <w:pPr>
        <w:ind w:left="1440"/>
        <w:contextualSpacing/>
        <w:jc w:val="both"/>
        <w:rPr>
          <w:rFonts w:ascii="Times New Roman" w:hAnsi="Times New Roman" w:cs="Times New Roman"/>
          <w:i/>
          <w:sz w:val="24"/>
          <w:szCs w:val="24"/>
        </w:rPr>
      </w:pPr>
      <w:r w:rsidRPr="00C910CA">
        <w:rPr>
          <w:rFonts w:ascii="Times New Roman" w:hAnsi="Times New Roman" w:cs="Times New Roman"/>
          <w:i/>
          <w:sz w:val="24"/>
          <w:szCs w:val="24"/>
        </w:rPr>
        <w:t>Koreografia: Gjergj Prevazi</w:t>
      </w:r>
    </w:p>
    <w:p w:rsidR="00A25F4B" w:rsidRPr="00C910CA" w:rsidRDefault="00A25F4B" w:rsidP="00A25F4B">
      <w:pPr>
        <w:ind w:left="1440"/>
        <w:contextualSpacing/>
        <w:jc w:val="both"/>
        <w:rPr>
          <w:rFonts w:ascii="Times New Roman" w:hAnsi="Times New Roman" w:cs="Times New Roman"/>
          <w:i/>
          <w:sz w:val="24"/>
          <w:szCs w:val="24"/>
        </w:rPr>
      </w:pPr>
      <w:r w:rsidRPr="00C910CA">
        <w:rPr>
          <w:rFonts w:ascii="Times New Roman" w:hAnsi="Times New Roman" w:cs="Times New Roman"/>
          <w:i/>
          <w:sz w:val="24"/>
          <w:szCs w:val="24"/>
        </w:rPr>
        <w:t>Kostumet: Yllka Brada</w:t>
      </w:r>
    </w:p>
    <w:p w:rsidR="00A25F4B" w:rsidRPr="00C910CA" w:rsidRDefault="00A25F4B" w:rsidP="00A25F4B">
      <w:pPr>
        <w:ind w:left="1440"/>
        <w:contextualSpacing/>
        <w:jc w:val="both"/>
        <w:rPr>
          <w:rFonts w:ascii="Times New Roman" w:hAnsi="Times New Roman" w:cs="Times New Roman"/>
          <w:i/>
          <w:sz w:val="24"/>
          <w:szCs w:val="24"/>
        </w:rPr>
      </w:pPr>
      <w:r w:rsidRPr="00C910CA">
        <w:rPr>
          <w:rFonts w:ascii="Times New Roman" w:hAnsi="Times New Roman" w:cs="Times New Roman"/>
          <w:i/>
          <w:sz w:val="24"/>
          <w:szCs w:val="24"/>
        </w:rPr>
        <w:t>Dritat: Mursel Bekteshi</w:t>
      </w:r>
    </w:p>
    <w:p w:rsidR="00A25F4B" w:rsidRPr="00C910CA" w:rsidRDefault="00A25F4B" w:rsidP="00A25F4B">
      <w:pPr>
        <w:ind w:left="1440"/>
        <w:contextualSpacing/>
        <w:jc w:val="both"/>
        <w:rPr>
          <w:rFonts w:ascii="Times New Roman" w:hAnsi="Times New Roman" w:cs="Times New Roman"/>
          <w:i/>
          <w:sz w:val="24"/>
          <w:szCs w:val="24"/>
        </w:rPr>
      </w:pPr>
      <w:r w:rsidRPr="00C910CA">
        <w:rPr>
          <w:rFonts w:ascii="Times New Roman" w:hAnsi="Times New Roman" w:cs="Times New Roman"/>
          <w:i/>
          <w:sz w:val="24"/>
          <w:szCs w:val="24"/>
        </w:rPr>
        <w:t>Mbështetja teknike: Pajtim Krasniqi &amp;amp; Bujar Bekteshi</w:t>
      </w:r>
    </w:p>
    <w:p w:rsidR="00A25F4B" w:rsidRPr="00C910CA" w:rsidRDefault="00A25F4B" w:rsidP="00A25F4B">
      <w:pPr>
        <w:ind w:left="1440"/>
        <w:contextualSpacing/>
        <w:jc w:val="both"/>
        <w:rPr>
          <w:rFonts w:ascii="Times New Roman" w:hAnsi="Times New Roman" w:cs="Times New Roman"/>
          <w:i/>
          <w:sz w:val="24"/>
          <w:szCs w:val="24"/>
        </w:rPr>
      </w:pPr>
      <w:r w:rsidRPr="00C910CA">
        <w:rPr>
          <w:rFonts w:ascii="Times New Roman" w:hAnsi="Times New Roman" w:cs="Times New Roman"/>
          <w:i/>
          <w:sz w:val="24"/>
          <w:szCs w:val="24"/>
        </w:rPr>
        <w:t>Video: Ilir Gjocaj</w:t>
      </w:r>
    </w:p>
    <w:p w:rsidR="00A25F4B" w:rsidRPr="00C910CA" w:rsidRDefault="00A25F4B" w:rsidP="00A25F4B">
      <w:pPr>
        <w:ind w:left="1440"/>
        <w:contextualSpacing/>
        <w:jc w:val="both"/>
        <w:rPr>
          <w:rFonts w:ascii="Times New Roman" w:hAnsi="Times New Roman" w:cs="Times New Roman"/>
          <w:i/>
          <w:sz w:val="24"/>
          <w:szCs w:val="24"/>
        </w:rPr>
      </w:pPr>
      <w:r w:rsidRPr="00C910CA">
        <w:rPr>
          <w:rFonts w:ascii="Times New Roman" w:hAnsi="Times New Roman" w:cs="Times New Roman"/>
          <w:i/>
          <w:sz w:val="24"/>
          <w:szCs w:val="24"/>
        </w:rPr>
        <w:t>Aktore/ë: Tringa Hasani, Semira Latifi &amp;amp; Kushtrim Qerimi</w:t>
      </w:r>
    </w:p>
    <w:p w:rsidR="00A25F4B" w:rsidRPr="00C910CA" w:rsidRDefault="00A25F4B" w:rsidP="00A25F4B">
      <w:pPr>
        <w:numPr>
          <w:ilvl w:val="1"/>
          <w:numId w:val="44"/>
        </w:numPr>
        <w:contextualSpacing/>
        <w:jc w:val="both"/>
        <w:rPr>
          <w:rFonts w:ascii="Times New Roman" w:hAnsi="Times New Roman" w:cs="Times New Roman"/>
          <w:b/>
          <w:sz w:val="24"/>
          <w:szCs w:val="24"/>
        </w:rPr>
      </w:pPr>
      <w:r w:rsidRPr="00C910CA">
        <w:rPr>
          <w:rFonts w:ascii="Times New Roman" w:hAnsi="Times New Roman" w:cs="Times New Roman"/>
          <w:b/>
          <w:sz w:val="24"/>
          <w:szCs w:val="24"/>
        </w:rPr>
        <w:t>27 janar 2023 “Babai dhe Babai” Integra Prishtinë</w:t>
      </w:r>
    </w:p>
    <w:p w:rsidR="00A25F4B" w:rsidRPr="00C910CA" w:rsidRDefault="00A25F4B" w:rsidP="00A25F4B">
      <w:pPr>
        <w:ind w:left="1440"/>
        <w:contextualSpacing/>
        <w:jc w:val="both"/>
        <w:rPr>
          <w:rFonts w:ascii="Times New Roman" w:hAnsi="Times New Roman" w:cs="Times New Roman"/>
          <w:i/>
          <w:sz w:val="24"/>
          <w:szCs w:val="24"/>
        </w:rPr>
      </w:pPr>
      <w:r w:rsidRPr="00C910CA">
        <w:rPr>
          <w:rFonts w:ascii="Times New Roman" w:hAnsi="Times New Roman" w:cs="Times New Roman"/>
          <w:i/>
          <w:sz w:val="24"/>
          <w:szCs w:val="24"/>
        </w:rPr>
        <w:t>Teatri INTEGRA</w:t>
      </w:r>
    </w:p>
    <w:p w:rsidR="00A25F4B" w:rsidRPr="00C910CA" w:rsidRDefault="00A25F4B" w:rsidP="00A25F4B">
      <w:pPr>
        <w:ind w:left="1440"/>
        <w:contextualSpacing/>
        <w:jc w:val="both"/>
        <w:rPr>
          <w:rFonts w:ascii="Times New Roman" w:hAnsi="Times New Roman" w:cs="Times New Roman"/>
          <w:i/>
          <w:sz w:val="24"/>
          <w:szCs w:val="24"/>
        </w:rPr>
      </w:pPr>
      <w:r w:rsidRPr="00C910CA">
        <w:rPr>
          <w:rFonts w:ascii="Times New Roman" w:hAnsi="Times New Roman" w:cs="Times New Roman"/>
          <w:i/>
          <w:sz w:val="24"/>
          <w:szCs w:val="24"/>
        </w:rPr>
        <w:t>Autor: Jeton Neziraj</w:t>
      </w:r>
    </w:p>
    <w:p w:rsidR="00A25F4B" w:rsidRPr="00C910CA" w:rsidRDefault="00A25F4B" w:rsidP="00A25F4B">
      <w:pPr>
        <w:ind w:left="1440"/>
        <w:contextualSpacing/>
        <w:jc w:val="both"/>
        <w:rPr>
          <w:rFonts w:ascii="Times New Roman" w:hAnsi="Times New Roman" w:cs="Times New Roman"/>
          <w:i/>
          <w:sz w:val="24"/>
          <w:szCs w:val="24"/>
        </w:rPr>
      </w:pPr>
      <w:r w:rsidRPr="00C910CA">
        <w:rPr>
          <w:rFonts w:ascii="Times New Roman" w:hAnsi="Times New Roman" w:cs="Times New Roman"/>
          <w:i/>
          <w:sz w:val="24"/>
          <w:szCs w:val="24"/>
        </w:rPr>
        <w:t>Regjisor: Kushtrim Koliqi</w:t>
      </w:r>
    </w:p>
    <w:p w:rsidR="00A25F4B" w:rsidRPr="00C910CA" w:rsidRDefault="00A25F4B" w:rsidP="00A25F4B">
      <w:pPr>
        <w:ind w:left="1440"/>
        <w:contextualSpacing/>
        <w:jc w:val="both"/>
        <w:rPr>
          <w:rFonts w:ascii="Times New Roman" w:hAnsi="Times New Roman" w:cs="Times New Roman"/>
          <w:i/>
          <w:sz w:val="24"/>
          <w:szCs w:val="24"/>
        </w:rPr>
      </w:pPr>
      <w:r w:rsidRPr="00C910CA">
        <w:rPr>
          <w:rFonts w:ascii="Times New Roman" w:hAnsi="Times New Roman" w:cs="Times New Roman"/>
          <w:i/>
          <w:sz w:val="24"/>
          <w:szCs w:val="24"/>
        </w:rPr>
        <w:t>Aktore/ë: Ilire Vinca, Bujar Ahmeti, Kosovare Krasniqi</w:t>
      </w:r>
    </w:p>
    <w:p w:rsidR="00A25F4B" w:rsidRPr="00C910CA" w:rsidRDefault="00A25F4B" w:rsidP="00A25F4B">
      <w:pPr>
        <w:ind w:left="1440"/>
        <w:contextualSpacing/>
        <w:jc w:val="both"/>
        <w:rPr>
          <w:rFonts w:ascii="Times New Roman" w:hAnsi="Times New Roman" w:cs="Times New Roman"/>
          <w:i/>
          <w:sz w:val="24"/>
          <w:szCs w:val="24"/>
        </w:rPr>
      </w:pPr>
      <w:r w:rsidRPr="00C910CA">
        <w:rPr>
          <w:rFonts w:ascii="Times New Roman" w:hAnsi="Times New Roman" w:cs="Times New Roman"/>
          <w:i/>
          <w:sz w:val="24"/>
          <w:szCs w:val="24"/>
        </w:rPr>
        <w:t>Muzika: Adhurim Grezda</w:t>
      </w:r>
    </w:p>
    <w:p w:rsidR="00A25F4B" w:rsidRPr="00C910CA" w:rsidRDefault="00A25F4B" w:rsidP="00A25F4B">
      <w:pPr>
        <w:ind w:left="1440"/>
        <w:contextualSpacing/>
        <w:jc w:val="both"/>
        <w:rPr>
          <w:rFonts w:ascii="Times New Roman" w:hAnsi="Times New Roman" w:cs="Times New Roman"/>
          <w:i/>
          <w:sz w:val="24"/>
          <w:szCs w:val="24"/>
        </w:rPr>
      </w:pPr>
      <w:r w:rsidRPr="00C910CA">
        <w:rPr>
          <w:rFonts w:ascii="Times New Roman" w:hAnsi="Times New Roman" w:cs="Times New Roman"/>
          <w:i/>
          <w:sz w:val="24"/>
          <w:szCs w:val="24"/>
        </w:rPr>
        <w:t>Kostumet: Njomëza Luci</w:t>
      </w:r>
    </w:p>
    <w:p w:rsidR="00A25F4B" w:rsidRPr="00C910CA" w:rsidRDefault="00A25F4B" w:rsidP="00A25F4B">
      <w:pPr>
        <w:ind w:left="1440"/>
        <w:contextualSpacing/>
        <w:jc w:val="both"/>
        <w:rPr>
          <w:rFonts w:ascii="Times New Roman" w:hAnsi="Times New Roman" w:cs="Times New Roman"/>
          <w:i/>
          <w:sz w:val="24"/>
          <w:szCs w:val="24"/>
        </w:rPr>
      </w:pPr>
      <w:r w:rsidRPr="00C910CA">
        <w:rPr>
          <w:rFonts w:ascii="Times New Roman" w:hAnsi="Times New Roman" w:cs="Times New Roman"/>
          <w:i/>
          <w:sz w:val="24"/>
          <w:szCs w:val="24"/>
        </w:rPr>
        <w:t>Skenografia: Mentor Berisha</w:t>
      </w:r>
    </w:p>
    <w:p w:rsidR="00A25F4B" w:rsidRPr="00C910CA" w:rsidRDefault="00A25F4B" w:rsidP="00A25F4B">
      <w:pPr>
        <w:ind w:left="1440"/>
        <w:contextualSpacing/>
        <w:jc w:val="both"/>
        <w:rPr>
          <w:rFonts w:ascii="Times New Roman" w:hAnsi="Times New Roman" w:cs="Times New Roman"/>
          <w:i/>
          <w:sz w:val="24"/>
          <w:szCs w:val="24"/>
        </w:rPr>
      </w:pPr>
      <w:r w:rsidRPr="00C910CA">
        <w:rPr>
          <w:rFonts w:ascii="Times New Roman" w:hAnsi="Times New Roman" w:cs="Times New Roman"/>
          <w:i/>
          <w:sz w:val="24"/>
          <w:szCs w:val="24"/>
        </w:rPr>
        <w:t>Dritat: Skender Latifi</w:t>
      </w:r>
    </w:p>
    <w:p w:rsidR="00A25F4B" w:rsidRPr="00C910CA" w:rsidRDefault="00A25F4B" w:rsidP="00A25F4B">
      <w:pPr>
        <w:ind w:left="1440"/>
        <w:contextualSpacing/>
        <w:jc w:val="both"/>
        <w:rPr>
          <w:rFonts w:ascii="Times New Roman" w:hAnsi="Times New Roman" w:cs="Times New Roman"/>
          <w:i/>
          <w:sz w:val="24"/>
          <w:szCs w:val="24"/>
        </w:rPr>
      </w:pPr>
      <w:r w:rsidRPr="00C910CA">
        <w:rPr>
          <w:rFonts w:ascii="Times New Roman" w:hAnsi="Times New Roman" w:cs="Times New Roman"/>
          <w:i/>
          <w:sz w:val="24"/>
          <w:szCs w:val="24"/>
        </w:rPr>
        <w:t>Asistent regjisor: Kaltërim Balaj</w:t>
      </w:r>
    </w:p>
    <w:p w:rsidR="00A25F4B" w:rsidRPr="00C910CA" w:rsidRDefault="00A25F4B" w:rsidP="00A25F4B">
      <w:pPr>
        <w:ind w:left="1440"/>
        <w:contextualSpacing/>
        <w:jc w:val="both"/>
        <w:rPr>
          <w:rFonts w:ascii="Times New Roman" w:hAnsi="Times New Roman" w:cs="Times New Roman"/>
          <w:i/>
          <w:sz w:val="24"/>
          <w:szCs w:val="24"/>
        </w:rPr>
      </w:pPr>
      <w:r w:rsidRPr="00C910CA">
        <w:rPr>
          <w:rFonts w:ascii="Times New Roman" w:hAnsi="Times New Roman" w:cs="Times New Roman"/>
          <w:i/>
          <w:sz w:val="24"/>
          <w:szCs w:val="24"/>
        </w:rPr>
        <w:t>Video: Leart Rama</w:t>
      </w:r>
    </w:p>
    <w:p w:rsidR="00A25F4B" w:rsidRPr="00C910CA" w:rsidRDefault="00A25F4B" w:rsidP="00A25F4B">
      <w:pPr>
        <w:ind w:left="1440"/>
        <w:contextualSpacing/>
        <w:jc w:val="both"/>
        <w:rPr>
          <w:rFonts w:ascii="Times New Roman" w:hAnsi="Times New Roman" w:cs="Times New Roman"/>
          <w:i/>
          <w:sz w:val="24"/>
          <w:szCs w:val="24"/>
        </w:rPr>
      </w:pPr>
      <w:r w:rsidRPr="00C910CA">
        <w:rPr>
          <w:rFonts w:ascii="Times New Roman" w:hAnsi="Times New Roman" w:cs="Times New Roman"/>
          <w:i/>
          <w:sz w:val="24"/>
          <w:szCs w:val="24"/>
        </w:rPr>
        <w:t>Dizajn: Florian Mehmeti</w:t>
      </w:r>
    </w:p>
    <w:p w:rsidR="00A25F4B" w:rsidRPr="00C910CA" w:rsidRDefault="00A25F4B" w:rsidP="00A25F4B">
      <w:pPr>
        <w:numPr>
          <w:ilvl w:val="1"/>
          <w:numId w:val="44"/>
        </w:numPr>
        <w:contextualSpacing/>
        <w:jc w:val="both"/>
        <w:rPr>
          <w:rFonts w:ascii="Times New Roman" w:hAnsi="Times New Roman" w:cs="Times New Roman"/>
          <w:sz w:val="24"/>
          <w:szCs w:val="24"/>
        </w:rPr>
      </w:pPr>
      <w:r w:rsidRPr="00C910CA">
        <w:rPr>
          <w:rFonts w:ascii="Times New Roman" w:hAnsi="Times New Roman" w:cs="Times New Roman"/>
          <w:b/>
          <w:sz w:val="24"/>
          <w:szCs w:val="24"/>
        </w:rPr>
        <w:t>28 janar 2023 “Pak Pakt” Teatri Eksperimental i Tiranës</w:t>
      </w:r>
    </w:p>
    <w:p w:rsidR="00A25F4B" w:rsidRPr="00C910CA" w:rsidRDefault="00A25F4B" w:rsidP="00A25F4B">
      <w:pPr>
        <w:ind w:left="1440"/>
        <w:contextualSpacing/>
        <w:jc w:val="both"/>
        <w:rPr>
          <w:rFonts w:ascii="Times New Roman" w:hAnsi="Times New Roman" w:cs="Times New Roman"/>
          <w:i/>
          <w:sz w:val="24"/>
          <w:szCs w:val="24"/>
        </w:rPr>
      </w:pPr>
      <w:r w:rsidRPr="00C910CA">
        <w:rPr>
          <w:rFonts w:ascii="Times New Roman" w:hAnsi="Times New Roman" w:cs="Times New Roman"/>
          <w:i/>
          <w:sz w:val="24"/>
          <w:szCs w:val="24"/>
        </w:rPr>
        <w:t>Teatri Kombëtar Eksperimental “Kujtim Spahivogli”, Tiranë, Shqipëri</w:t>
      </w:r>
    </w:p>
    <w:p w:rsidR="00A25F4B" w:rsidRPr="00C910CA" w:rsidRDefault="00A25F4B" w:rsidP="00A25F4B">
      <w:pPr>
        <w:ind w:left="1440"/>
        <w:contextualSpacing/>
        <w:jc w:val="both"/>
        <w:rPr>
          <w:rFonts w:ascii="Times New Roman" w:hAnsi="Times New Roman" w:cs="Times New Roman"/>
          <w:i/>
          <w:sz w:val="24"/>
          <w:szCs w:val="24"/>
        </w:rPr>
      </w:pPr>
      <w:r w:rsidRPr="00C910CA">
        <w:rPr>
          <w:rFonts w:ascii="Times New Roman" w:hAnsi="Times New Roman" w:cs="Times New Roman"/>
          <w:i/>
          <w:sz w:val="24"/>
          <w:szCs w:val="24"/>
        </w:rPr>
        <w:t>Autor &amp;amp; regjisor: Ledian Gjeci</w:t>
      </w:r>
    </w:p>
    <w:p w:rsidR="00A25F4B" w:rsidRPr="00C910CA" w:rsidRDefault="00A25F4B" w:rsidP="00A25F4B">
      <w:pPr>
        <w:ind w:left="1440"/>
        <w:contextualSpacing/>
        <w:jc w:val="both"/>
        <w:rPr>
          <w:rFonts w:ascii="Times New Roman" w:hAnsi="Times New Roman" w:cs="Times New Roman"/>
          <w:i/>
          <w:sz w:val="24"/>
          <w:szCs w:val="24"/>
        </w:rPr>
      </w:pPr>
      <w:r w:rsidRPr="00C910CA">
        <w:rPr>
          <w:rFonts w:ascii="Times New Roman" w:hAnsi="Times New Roman" w:cs="Times New Roman"/>
          <w:i/>
          <w:sz w:val="24"/>
          <w:szCs w:val="24"/>
        </w:rPr>
        <w:t>Kostumografe: Sofi Kara</w:t>
      </w:r>
    </w:p>
    <w:p w:rsidR="00A25F4B" w:rsidRPr="00C910CA" w:rsidRDefault="00A25F4B" w:rsidP="00A25F4B">
      <w:pPr>
        <w:ind w:left="1440"/>
        <w:contextualSpacing/>
        <w:jc w:val="both"/>
        <w:rPr>
          <w:rFonts w:ascii="Times New Roman" w:hAnsi="Times New Roman" w:cs="Times New Roman"/>
          <w:i/>
          <w:sz w:val="24"/>
          <w:szCs w:val="24"/>
        </w:rPr>
      </w:pPr>
      <w:r w:rsidRPr="00C910CA">
        <w:rPr>
          <w:rFonts w:ascii="Times New Roman" w:hAnsi="Times New Roman" w:cs="Times New Roman"/>
          <w:i/>
          <w:sz w:val="24"/>
          <w:szCs w:val="24"/>
        </w:rPr>
        <w:t>Skenograf: Beqo Nanaj</w:t>
      </w:r>
    </w:p>
    <w:p w:rsidR="00A25F4B" w:rsidRPr="00C910CA" w:rsidRDefault="00A25F4B" w:rsidP="00A25F4B">
      <w:pPr>
        <w:ind w:left="1440"/>
        <w:contextualSpacing/>
        <w:jc w:val="both"/>
        <w:rPr>
          <w:rFonts w:ascii="Times New Roman" w:hAnsi="Times New Roman" w:cs="Times New Roman"/>
          <w:i/>
          <w:sz w:val="24"/>
          <w:szCs w:val="24"/>
        </w:rPr>
      </w:pPr>
      <w:r w:rsidRPr="00C910CA">
        <w:rPr>
          <w:rFonts w:ascii="Times New Roman" w:hAnsi="Times New Roman" w:cs="Times New Roman"/>
          <w:i/>
          <w:sz w:val="24"/>
          <w:szCs w:val="24"/>
        </w:rPr>
        <w:t>Kompozitor: Jetmir Mehmeti</w:t>
      </w:r>
    </w:p>
    <w:p w:rsidR="00A25F4B" w:rsidRPr="00C910CA" w:rsidRDefault="00A25F4B" w:rsidP="00A25F4B">
      <w:pPr>
        <w:ind w:left="1440"/>
        <w:contextualSpacing/>
        <w:jc w:val="both"/>
        <w:rPr>
          <w:rFonts w:ascii="Times New Roman" w:hAnsi="Times New Roman" w:cs="Times New Roman"/>
          <w:i/>
          <w:sz w:val="24"/>
          <w:szCs w:val="24"/>
        </w:rPr>
      </w:pPr>
      <w:r w:rsidRPr="00C910CA">
        <w:rPr>
          <w:rFonts w:ascii="Times New Roman" w:hAnsi="Times New Roman" w:cs="Times New Roman"/>
          <w:i/>
          <w:sz w:val="24"/>
          <w:szCs w:val="24"/>
        </w:rPr>
        <w:lastRenderedPageBreak/>
        <w:t>Aktorë/e: Ermir Hoxhaj, Xhuliano Brisku, Mehmet Xhelili, Ledjon Zoi, Erion Hinaj, Gëzim</w:t>
      </w:r>
    </w:p>
    <w:p w:rsidR="00A25F4B" w:rsidRPr="00C910CA" w:rsidRDefault="00A25F4B" w:rsidP="00A25F4B">
      <w:pPr>
        <w:ind w:left="1440"/>
        <w:contextualSpacing/>
        <w:jc w:val="both"/>
        <w:rPr>
          <w:rFonts w:ascii="Times New Roman" w:hAnsi="Times New Roman" w:cs="Times New Roman"/>
          <w:i/>
          <w:sz w:val="24"/>
          <w:szCs w:val="24"/>
        </w:rPr>
      </w:pPr>
      <w:r w:rsidRPr="00C910CA">
        <w:rPr>
          <w:rFonts w:ascii="Times New Roman" w:hAnsi="Times New Roman" w:cs="Times New Roman"/>
          <w:i/>
          <w:sz w:val="24"/>
          <w:szCs w:val="24"/>
        </w:rPr>
        <w:t>Rudi, Alba Shtëmbari &amp;amp; Margent Caushi</w:t>
      </w:r>
    </w:p>
    <w:p w:rsidR="00A25F4B" w:rsidRPr="00C910CA" w:rsidRDefault="00A25F4B" w:rsidP="00A25F4B"/>
    <w:p w:rsidR="00A25F4B" w:rsidRPr="00C910CA" w:rsidRDefault="00A25F4B" w:rsidP="00A25F4B">
      <w:pPr>
        <w:jc w:val="both"/>
        <w:rPr>
          <w:rFonts w:ascii="Times New Roman" w:hAnsi="Times New Roman" w:cs="Times New Roman"/>
          <w:b/>
          <w:i/>
          <w:sz w:val="24"/>
          <w:szCs w:val="24"/>
        </w:rPr>
      </w:pPr>
      <w:r w:rsidRPr="00C910CA">
        <w:rPr>
          <w:rFonts w:ascii="Times New Roman" w:hAnsi="Times New Roman" w:cs="Times New Roman"/>
          <w:b/>
          <w:sz w:val="24"/>
          <w:szCs w:val="24"/>
        </w:rPr>
        <w:t>Biblioteka</w:t>
      </w:r>
    </w:p>
    <w:p w:rsidR="00A25F4B" w:rsidRPr="00C910CA" w:rsidRDefault="00A25F4B" w:rsidP="00A25F4B">
      <w:pPr>
        <w:jc w:val="both"/>
        <w:rPr>
          <w:rFonts w:ascii="Times New Roman" w:hAnsi="Times New Roman" w:cs="Times New Roman"/>
          <w:b/>
          <w:sz w:val="24"/>
          <w:szCs w:val="24"/>
        </w:rPr>
      </w:pPr>
      <w:r w:rsidRPr="00C910CA">
        <w:rPr>
          <w:rFonts w:ascii="Times New Roman" w:hAnsi="Times New Roman" w:cs="Times New Roman"/>
          <w:b/>
          <w:sz w:val="24"/>
          <w:szCs w:val="24"/>
        </w:rPr>
        <w:t>Përpunimi dhe inventarizimi në katalog i ekzemplarëve</w:t>
      </w:r>
    </w:p>
    <w:p w:rsidR="00A25F4B" w:rsidRPr="00C910CA" w:rsidRDefault="00A25F4B" w:rsidP="00A25F4B">
      <w:pPr>
        <w:numPr>
          <w:ilvl w:val="0"/>
          <w:numId w:val="47"/>
        </w:numPr>
        <w:contextualSpacing/>
        <w:jc w:val="both"/>
        <w:rPr>
          <w:rFonts w:ascii="Times New Roman" w:hAnsi="Times New Roman" w:cs="Times New Roman"/>
          <w:sz w:val="24"/>
          <w:szCs w:val="24"/>
        </w:rPr>
      </w:pPr>
      <w:r w:rsidRPr="00C910CA">
        <w:rPr>
          <w:rFonts w:ascii="Times New Roman" w:hAnsi="Times New Roman" w:cs="Times New Roman"/>
          <w:sz w:val="24"/>
          <w:szCs w:val="24"/>
        </w:rPr>
        <w:t>455 ekzemplarë të librave</w:t>
      </w:r>
    </w:p>
    <w:p w:rsidR="00A25F4B" w:rsidRPr="00C910CA" w:rsidRDefault="00A25F4B" w:rsidP="00A25F4B">
      <w:pPr>
        <w:numPr>
          <w:ilvl w:val="1"/>
          <w:numId w:val="45"/>
        </w:numPr>
        <w:contextualSpacing/>
        <w:jc w:val="both"/>
        <w:rPr>
          <w:rFonts w:ascii="Times New Roman" w:hAnsi="Times New Roman" w:cs="Times New Roman"/>
          <w:sz w:val="24"/>
          <w:szCs w:val="24"/>
        </w:rPr>
      </w:pPr>
      <w:r w:rsidRPr="00C910CA">
        <w:rPr>
          <w:rFonts w:ascii="Times New Roman" w:hAnsi="Times New Roman" w:cs="Times New Roman"/>
          <w:sz w:val="24"/>
          <w:szCs w:val="24"/>
        </w:rPr>
        <w:t>410 roman artistike</w:t>
      </w:r>
    </w:p>
    <w:p w:rsidR="00A25F4B" w:rsidRPr="00C910CA" w:rsidRDefault="00A25F4B" w:rsidP="00A25F4B">
      <w:pPr>
        <w:numPr>
          <w:ilvl w:val="1"/>
          <w:numId w:val="45"/>
        </w:numPr>
        <w:contextualSpacing/>
        <w:jc w:val="both"/>
        <w:rPr>
          <w:rFonts w:ascii="Times New Roman" w:hAnsi="Times New Roman" w:cs="Times New Roman"/>
          <w:sz w:val="24"/>
          <w:szCs w:val="24"/>
        </w:rPr>
      </w:pPr>
      <w:r w:rsidRPr="00C910CA">
        <w:rPr>
          <w:rFonts w:ascii="Times New Roman" w:hAnsi="Times New Roman" w:cs="Times New Roman"/>
          <w:sz w:val="24"/>
          <w:szCs w:val="24"/>
        </w:rPr>
        <w:t>20 shkenca politike</w:t>
      </w:r>
    </w:p>
    <w:p w:rsidR="00A25F4B" w:rsidRPr="00C910CA" w:rsidRDefault="00A25F4B" w:rsidP="00A25F4B">
      <w:pPr>
        <w:numPr>
          <w:ilvl w:val="1"/>
          <w:numId w:val="45"/>
        </w:numPr>
        <w:contextualSpacing/>
        <w:jc w:val="both"/>
        <w:rPr>
          <w:rFonts w:ascii="Times New Roman" w:hAnsi="Times New Roman" w:cs="Times New Roman"/>
          <w:b/>
          <w:sz w:val="24"/>
          <w:szCs w:val="24"/>
        </w:rPr>
      </w:pPr>
      <w:r w:rsidRPr="00C910CA">
        <w:rPr>
          <w:rFonts w:ascii="Times New Roman" w:hAnsi="Times New Roman" w:cs="Times New Roman"/>
          <w:sz w:val="24"/>
          <w:szCs w:val="24"/>
        </w:rPr>
        <w:t>25 shkenca të natyrës, histori, gjeografi, arte dhe monografi</w:t>
      </w:r>
    </w:p>
    <w:p w:rsidR="00A25F4B" w:rsidRPr="00C910CA" w:rsidRDefault="00645AE7" w:rsidP="00A25F4B">
      <w:pPr>
        <w:jc w:val="both"/>
        <w:rPr>
          <w:rFonts w:ascii="Times New Roman" w:hAnsi="Times New Roman" w:cs="Times New Roman"/>
          <w:b/>
          <w:sz w:val="24"/>
          <w:szCs w:val="24"/>
        </w:rPr>
      </w:pPr>
      <w:r w:rsidRPr="00C910CA">
        <w:rPr>
          <w:rFonts w:ascii="Times New Roman" w:hAnsi="Times New Roman" w:cs="Times New Roman"/>
          <w:b/>
          <w:sz w:val="24"/>
          <w:szCs w:val="24"/>
        </w:rPr>
        <w:t>Anëtarësimi</w:t>
      </w:r>
      <w:r w:rsidR="00A25F4B" w:rsidRPr="00C910CA">
        <w:rPr>
          <w:rFonts w:ascii="Times New Roman" w:hAnsi="Times New Roman" w:cs="Times New Roman"/>
          <w:b/>
          <w:sz w:val="24"/>
          <w:szCs w:val="24"/>
        </w:rPr>
        <w:t>, huazimi dhe shërbimet</w:t>
      </w:r>
    </w:p>
    <w:p w:rsidR="00A25F4B" w:rsidRPr="00C910CA" w:rsidRDefault="00A25F4B" w:rsidP="00A25F4B">
      <w:pPr>
        <w:numPr>
          <w:ilvl w:val="1"/>
          <w:numId w:val="45"/>
        </w:numPr>
        <w:contextualSpacing/>
        <w:jc w:val="both"/>
        <w:rPr>
          <w:rFonts w:ascii="Times New Roman" w:hAnsi="Times New Roman" w:cs="Times New Roman"/>
          <w:sz w:val="24"/>
          <w:szCs w:val="24"/>
        </w:rPr>
      </w:pPr>
      <w:r w:rsidRPr="00C910CA">
        <w:rPr>
          <w:rFonts w:ascii="Times New Roman" w:hAnsi="Times New Roman" w:cs="Times New Roman"/>
          <w:sz w:val="24"/>
          <w:szCs w:val="24"/>
        </w:rPr>
        <w:t>Përgjatë janarit 2023 në bibliotekë janë anëtarësuar – 555 lexues;</w:t>
      </w:r>
    </w:p>
    <w:p w:rsidR="00A25F4B" w:rsidRPr="00C910CA" w:rsidRDefault="00A25F4B" w:rsidP="00A25F4B">
      <w:pPr>
        <w:numPr>
          <w:ilvl w:val="1"/>
          <w:numId w:val="45"/>
        </w:numPr>
        <w:contextualSpacing/>
        <w:jc w:val="both"/>
        <w:rPr>
          <w:rFonts w:ascii="Times New Roman" w:hAnsi="Times New Roman" w:cs="Times New Roman"/>
          <w:sz w:val="24"/>
          <w:szCs w:val="24"/>
        </w:rPr>
      </w:pPr>
      <w:r w:rsidRPr="00C910CA">
        <w:rPr>
          <w:rFonts w:ascii="Times New Roman" w:hAnsi="Times New Roman" w:cs="Times New Roman"/>
          <w:sz w:val="24"/>
          <w:szCs w:val="24"/>
        </w:rPr>
        <w:t>këta lexuesit e bibliotekës kanë huazuar -1521 libra dhe 60 revista e gazeta;</w:t>
      </w:r>
    </w:p>
    <w:p w:rsidR="00A25F4B" w:rsidRPr="00C910CA" w:rsidRDefault="00A25F4B" w:rsidP="00A25F4B">
      <w:pPr>
        <w:numPr>
          <w:ilvl w:val="1"/>
          <w:numId w:val="45"/>
        </w:numPr>
        <w:contextualSpacing/>
        <w:jc w:val="both"/>
        <w:rPr>
          <w:rFonts w:ascii="Times New Roman" w:hAnsi="Times New Roman" w:cs="Times New Roman"/>
          <w:sz w:val="24"/>
          <w:szCs w:val="24"/>
        </w:rPr>
      </w:pPr>
      <w:r w:rsidRPr="00C910CA">
        <w:rPr>
          <w:rFonts w:ascii="Times New Roman" w:hAnsi="Times New Roman" w:cs="Times New Roman"/>
          <w:sz w:val="24"/>
          <w:szCs w:val="24"/>
        </w:rPr>
        <w:t>Që nga me 04 janari në sallat e bibliotekës janë bërë 4501 shërbime;</w:t>
      </w:r>
    </w:p>
    <w:p w:rsidR="00A25F4B" w:rsidRPr="00C910CA" w:rsidRDefault="00A25F4B" w:rsidP="00A25F4B">
      <w:pPr>
        <w:numPr>
          <w:ilvl w:val="1"/>
          <w:numId w:val="45"/>
        </w:numPr>
        <w:contextualSpacing/>
        <w:jc w:val="both"/>
        <w:rPr>
          <w:rFonts w:ascii="Times New Roman" w:hAnsi="Times New Roman" w:cs="Times New Roman"/>
          <w:sz w:val="24"/>
          <w:szCs w:val="24"/>
        </w:rPr>
      </w:pPr>
      <w:r w:rsidRPr="00C910CA">
        <w:rPr>
          <w:rFonts w:ascii="Times New Roman" w:hAnsi="Times New Roman" w:cs="Times New Roman"/>
          <w:sz w:val="24"/>
          <w:szCs w:val="24"/>
        </w:rPr>
        <w:t>Në muajin janar është përdorë i gjithë volumi i madh i huazimit të librave dhe materialeve tjera nga baza e të dhënave elektronike e bibliotekës (UNPAYËAL ) –nr është me qindra përdorues ku kanë shfletuar revista dhe artikuj shkencor;</w:t>
      </w:r>
    </w:p>
    <w:p w:rsidR="00A25F4B" w:rsidRPr="00C910CA" w:rsidRDefault="00A25F4B" w:rsidP="00A25F4B">
      <w:pPr>
        <w:numPr>
          <w:ilvl w:val="1"/>
          <w:numId w:val="45"/>
        </w:numPr>
        <w:contextualSpacing/>
        <w:jc w:val="both"/>
        <w:rPr>
          <w:rFonts w:ascii="Times New Roman" w:hAnsi="Times New Roman" w:cs="Times New Roman"/>
          <w:sz w:val="24"/>
          <w:szCs w:val="24"/>
        </w:rPr>
      </w:pPr>
      <w:r w:rsidRPr="00C910CA">
        <w:rPr>
          <w:rFonts w:ascii="Times New Roman" w:hAnsi="Times New Roman" w:cs="Times New Roman"/>
          <w:sz w:val="24"/>
          <w:szCs w:val="24"/>
        </w:rPr>
        <w:t>Gjithashtu përmes programit është lehtësuar puna dhe janë duke u përdorë edhe modulet e pasurimit, huazimit dhe të gjitha të dhënat e punës nga katalogu nga data në datë janë të siguruara në serverin e shënimeve;</w:t>
      </w:r>
    </w:p>
    <w:p w:rsidR="00A25F4B" w:rsidRPr="00C910CA" w:rsidRDefault="00A25F4B" w:rsidP="00A25F4B">
      <w:pPr>
        <w:numPr>
          <w:ilvl w:val="1"/>
          <w:numId w:val="45"/>
        </w:numPr>
        <w:contextualSpacing/>
        <w:jc w:val="both"/>
        <w:rPr>
          <w:rFonts w:ascii="Times New Roman" w:hAnsi="Times New Roman" w:cs="Times New Roman"/>
          <w:sz w:val="24"/>
          <w:szCs w:val="24"/>
        </w:rPr>
      </w:pPr>
      <w:r w:rsidRPr="00C910CA">
        <w:rPr>
          <w:rFonts w:ascii="Times New Roman" w:hAnsi="Times New Roman" w:cs="Times New Roman"/>
          <w:sz w:val="24"/>
          <w:szCs w:val="24"/>
        </w:rPr>
        <w:t>Biblioteka për janar 2023 në llogari të DKRS ka dorëzuar -1650 eu. nga pagesat e anëtarësisë;</w:t>
      </w:r>
    </w:p>
    <w:p w:rsidR="00A25F4B" w:rsidRPr="00C910CA" w:rsidRDefault="00A25F4B" w:rsidP="00A25F4B">
      <w:pPr>
        <w:jc w:val="both"/>
        <w:rPr>
          <w:rFonts w:ascii="Times New Roman" w:hAnsi="Times New Roman" w:cs="Times New Roman"/>
          <w:b/>
          <w:sz w:val="24"/>
          <w:szCs w:val="24"/>
        </w:rPr>
      </w:pPr>
      <w:r w:rsidRPr="00C910CA">
        <w:rPr>
          <w:rFonts w:ascii="Times New Roman" w:hAnsi="Times New Roman" w:cs="Times New Roman"/>
          <w:b/>
          <w:sz w:val="24"/>
          <w:szCs w:val="24"/>
        </w:rPr>
        <w:t>Aktivitetet tjera kulturore gjatë muajit janar</w:t>
      </w:r>
    </w:p>
    <w:p w:rsidR="00A25F4B" w:rsidRPr="00C910CA" w:rsidRDefault="00A25F4B" w:rsidP="00A25F4B">
      <w:pPr>
        <w:numPr>
          <w:ilvl w:val="0"/>
          <w:numId w:val="46"/>
        </w:numPr>
        <w:contextualSpacing/>
        <w:jc w:val="both"/>
        <w:rPr>
          <w:rFonts w:ascii="Times New Roman" w:hAnsi="Times New Roman" w:cs="Times New Roman"/>
          <w:sz w:val="24"/>
          <w:szCs w:val="24"/>
        </w:rPr>
      </w:pPr>
      <w:r w:rsidRPr="00C910CA">
        <w:rPr>
          <w:rFonts w:ascii="Times New Roman" w:hAnsi="Times New Roman" w:cs="Times New Roman"/>
          <w:sz w:val="24"/>
          <w:szCs w:val="24"/>
        </w:rPr>
        <w:t>Gjatë janarit kemi pasur vizita dhe takime dhe me nxënës e klasave të ulëta, të parashkollorëve si dhe çerdheve të fëmijëve së bashku me mësuesit/et dhe edukatoret e tyre të Komunës së Gjilanit;</w:t>
      </w:r>
    </w:p>
    <w:p w:rsidR="00A25F4B" w:rsidRPr="00C910CA" w:rsidRDefault="00A25F4B" w:rsidP="00A25F4B">
      <w:pPr>
        <w:numPr>
          <w:ilvl w:val="0"/>
          <w:numId w:val="46"/>
        </w:numPr>
        <w:contextualSpacing/>
        <w:jc w:val="both"/>
        <w:rPr>
          <w:rFonts w:ascii="Times New Roman" w:hAnsi="Times New Roman" w:cs="Times New Roman"/>
          <w:sz w:val="24"/>
          <w:szCs w:val="24"/>
        </w:rPr>
      </w:pPr>
      <w:r w:rsidRPr="00C910CA">
        <w:rPr>
          <w:rFonts w:ascii="Times New Roman" w:hAnsi="Times New Roman" w:cs="Times New Roman"/>
          <w:sz w:val="24"/>
          <w:szCs w:val="24"/>
        </w:rPr>
        <w:t>Më 5 janar të 2023 nga anëtarët e bibliotekës është krijuar grupi “Four Star” të cilët marrin pjesë në garat kombëtare të robot</w:t>
      </w:r>
      <w:r w:rsidR="00134686" w:rsidRPr="00C910CA">
        <w:rPr>
          <w:rFonts w:ascii="Times New Roman" w:hAnsi="Times New Roman" w:cs="Times New Roman"/>
          <w:sz w:val="24"/>
          <w:szCs w:val="24"/>
        </w:rPr>
        <w:t>ikës, anëtarët Artur Murtezi, An</w:t>
      </w:r>
      <w:r w:rsidRPr="00C910CA">
        <w:rPr>
          <w:rFonts w:ascii="Times New Roman" w:hAnsi="Times New Roman" w:cs="Times New Roman"/>
          <w:sz w:val="24"/>
          <w:szCs w:val="24"/>
        </w:rPr>
        <w:t>isa Pajaziti, Tuana Shabani dhe Amin Ahmeti do të jenë përfaqësuesit e bibliotekës së qytetit të cilët do të jenë në konkurrencë për garën ndërkombëtare (meqë fituesi do të udhëtoj në SHBA);</w:t>
      </w:r>
    </w:p>
    <w:p w:rsidR="00A25F4B" w:rsidRPr="00C910CA" w:rsidRDefault="00A25F4B" w:rsidP="00A25F4B">
      <w:pPr>
        <w:jc w:val="both"/>
        <w:rPr>
          <w:rFonts w:ascii="Times New Roman" w:hAnsi="Times New Roman" w:cs="Times New Roman"/>
          <w:sz w:val="24"/>
          <w:szCs w:val="24"/>
        </w:rPr>
      </w:pPr>
      <w:r w:rsidRPr="00C910CA">
        <w:rPr>
          <w:rFonts w:ascii="Times New Roman" w:hAnsi="Times New Roman" w:cs="Times New Roman"/>
          <w:sz w:val="24"/>
          <w:szCs w:val="24"/>
        </w:rPr>
        <w:t>Gjatë “Flakës së Janarit” 2023 në bibliotekë janë mbajtu</w:t>
      </w:r>
      <w:r w:rsidR="00352714" w:rsidRPr="00C910CA">
        <w:rPr>
          <w:rFonts w:ascii="Times New Roman" w:hAnsi="Times New Roman" w:cs="Times New Roman"/>
          <w:sz w:val="24"/>
          <w:szCs w:val="24"/>
        </w:rPr>
        <w:t>r</w:t>
      </w:r>
      <w:r w:rsidRPr="00C910CA">
        <w:rPr>
          <w:rFonts w:ascii="Times New Roman" w:hAnsi="Times New Roman" w:cs="Times New Roman"/>
          <w:sz w:val="24"/>
          <w:szCs w:val="24"/>
        </w:rPr>
        <w:t xml:space="preserve"> këto aktivitete kulturore:</w:t>
      </w:r>
    </w:p>
    <w:p w:rsidR="00A25F4B" w:rsidRPr="00C910CA" w:rsidRDefault="00A25F4B" w:rsidP="00A25F4B">
      <w:pPr>
        <w:numPr>
          <w:ilvl w:val="0"/>
          <w:numId w:val="48"/>
        </w:numPr>
        <w:contextualSpacing/>
        <w:jc w:val="both"/>
        <w:rPr>
          <w:rFonts w:ascii="Times New Roman" w:hAnsi="Times New Roman" w:cs="Times New Roman"/>
          <w:sz w:val="24"/>
          <w:szCs w:val="24"/>
        </w:rPr>
      </w:pPr>
      <w:r w:rsidRPr="00C910CA">
        <w:rPr>
          <w:rFonts w:ascii="Times New Roman" w:hAnsi="Times New Roman" w:cs="Times New Roman"/>
          <w:sz w:val="24"/>
          <w:szCs w:val="24"/>
        </w:rPr>
        <w:t>27 janar Pena e flakës – jeta dhe vepra e Rexhep Elmazit- poet shkrimtar dhe veprimtar i njohur dhe qytetar gjilanas.</w:t>
      </w:r>
    </w:p>
    <w:p w:rsidR="00A25F4B" w:rsidRPr="00C910CA" w:rsidRDefault="00A25F4B" w:rsidP="00A25F4B">
      <w:pPr>
        <w:numPr>
          <w:ilvl w:val="2"/>
          <w:numId w:val="49"/>
        </w:numPr>
        <w:contextualSpacing/>
        <w:jc w:val="both"/>
        <w:rPr>
          <w:rFonts w:ascii="Times New Roman" w:hAnsi="Times New Roman" w:cs="Times New Roman"/>
          <w:sz w:val="24"/>
          <w:szCs w:val="24"/>
        </w:rPr>
      </w:pPr>
      <w:r w:rsidRPr="00C910CA">
        <w:rPr>
          <w:rFonts w:ascii="Times New Roman" w:hAnsi="Times New Roman" w:cs="Times New Roman"/>
          <w:sz w:val="24"/>
          <w:szCs w:val="24"/>
        </w:rPr>
        <w:t>28 janar Gara e Enigmatëve të Kosovës si dhe më</w:t>
      </w:r>
    </w:p>
    <w:p w:rsidR="00A25F4B" w:rsidRPr="00C910CA" w:rsidRDefault="00A25F4B" w:rsidP="00A25F4B">
      <w:pPr>
        <w:numPr>
          <w:ilvl w:val="2"/>
          <w:numId w:val="49"/>
        </w:numPr>
        <w:contextualSpacing/>
        <w:jc w:val="both"/>
        <w:rPr>
          <w:rFonts w:ascii="Times New Roman" w:hAnsi="Times New Roman" w:cs="Times New Roman"/>
          <w:sz w:val="24"/>
          <w:szCs w:val="24"/>
        </w:rPr>
      </w:pPr>
      <w:r w:rsidRPr="00C910CA">
        <w:rPr>
          <w:rFonts w:ascii="Times New Roman" w:hAnsi="Times New Roman" w:cs="Times New Roman"/>
          <w:sz w:val="24"/>
          <w:szCs w:val="24"/>
        </w:rPr>
        <w:t>31 është mbajtur Ora e Madhe Letrare “Pena e flakës 2023”</w:t>
      </w:r>
    </w:p>
    <w:p w:rsidR="00A25F4B" w:rsidRPr="00C910CA" w:rsidRDefault="00A25F4B" w:rsidP="00A25F4B">
      <w:pPr>
        <w:spacing w:after="0" w:line="360" w:lineRule="auto"/>
        <w:jc w:val="both"/>
        <w:rPr>
          <w:rFonts w:ascii="Times New Roman" w:hAnsi="Times New Roman" w:cs="Times New Roman"/>
          <w:b/>
          <w:sz w:val="32"/>
        </w:rPr>
      </w:pPr>
    </w:p>
    <w:p w:rsidR="00A25F4B" w:rsidRPr="00C910CA" w:rsidRDefault="00A25F4B" w:rsidP="00A25F4B">
      <w:pPr>
        <w:spacing w:after="0" w:line="360" w:lineRule="auto"/>
        <w:jc w:val="both"/>
        <w:rPr>
          <w:rFonts w:ascii="Times New Roman" w:hAnsi="Times New Roman" w:cs="Times New Roman"/>
          <w:b/>
          <w:sz w:val="32"/>
        </w:rPr>
      </w:pPr>
    </w:p>
    <w:p w:rsidR="00AF2FEF" w:rsidRDefault="00AF2FEF" w:rsidP="00A25F4B">
      <w:pPr>
        <w:spacing w:after="0" w:line="360" w:lineRule="auto"/>
        <w:jc w:val="both"/>
        <w:rPr>
          <w:rFonts w:ascii="Times New Roman" w:hAnsi="Times New Roman" w:cs="Times New Roman"/>
          <w:b/>
          <w:sz w:val="32"/>
        </w:rPr>
      </w:pPr>
    </w:p>
    <w:p w:rsidR="00B92186" w:rsidRPr="00C910CA" w:rsidRDefault="00B92186" w:rsidP="00A25F4B">
      <w:pPr>
        <w:spacing w:after="0" w:line="360" w:lineRule="auto"/>
        <w:jc w:val="both"/>
        <w:rPr>
          <w:rFonts w:ascii="Times New Roman" w:hAnsi="Times New Roman" w:cs="Times New Roman"/>
          <w:b/>
          <w:sz w:val="32"/>
        </w:rPr>
      </w:pPr>
    </w:p>
    <w:p w:rsidR="00A25F4B" w:rsidRPr="00C910CA" w:rsidRDefault="00A25F4B" w:rsidP="00A25F4B">
      <w:pPr>
        <w:spacing w:after="0" w:line="360" w:lineRule="auto"/>
        <w:jc w:val="both"/>
        <w:rPr>
          <w:rFonts w:ascii="Times New Roman" w:hAnsi="Times New Roman" w:cs="Times New Roman"/>
          <w:b/>
          <w:sz w:val="32"/>
        </w:rPr>
      </w:pPr>
    </w:p>
    <w:p w:rsidR="00A25F4B" w:rsidRPr="00C910CA" w:rsidRDefault="00A25F4B" w:rsidP="00A25F4B">
      <w:pPr>
        <w:spacing w:after="0" w:line="360" w:lineRule="auto"/>
        <w:jc w:val="both"/>
        <w:rPr>
          <w:rFonts w:ascii="Times New Roman" w:hAnsi="Times New Roman" w:cs="Times New Roman"/>
          <w:b/>
          <w:sz w:val="24"/>
          <w:szCs w:val="24"/>
        </w:rPr>
      </w:pPr>
      <w:r w:rsidRPr="00C910CA">
        <w:rPr>
          <w:rFonts w:ascii="Times New Roman" w:hAnsi="Times New Roman" w:cs="Times New Roman"/>
          <w:b/>
          <w:sz w:val="24"/>
          <w:szCs w:val="24"/>
        </w:rPr>
        <w:lastRenderedPageBreak/>
        <w:t>Muzetë Etnologjik &amp; i Qytetit</w:t>
      </w:r>
    </w:p>
    <w:p w:rsidR="00A25F4B" w:rsidRPr="00C910CA" w:rsidRDefault="00A25F4B" w:rsidP="00A25F4B">
      <w:pPr>
        <w:jc w:val="both"/>
        <w:rPr>
          <w:rFonts w:ascii="Times New Roman" w:hAnsi="Times New Roman" w:cs="Times New Roman"/>
          <w:sz w:val="24"/>
          <w:szCs w:val="24"/>
        </w:rPr>
      </w:pPr>
    </w:p>
    <w:p w:rsidR="00A25F4B" w:rsidRPr="00C910CA" w:rsidRDefault="00A25F4B" w:rsidP="00A25F4B">
      <w:pPr>
        <w:jc w:val="both"/>
        <w:rPr>
          <w:rFonts w:ascii="Times New Roman" w:hAnsi="Times New Roman" w:cs="Times New Roman"/>
          <w:b/>
          <w:sz w:val="24"/>
          <w:szCs w:val="24"/>
        </w:rPr>
      </w:pPr>
      <w:r w:rsidRPr="00C910CA">
        <w:rPr>
          <w:rFonts w:ascii="Times New Roman" w:hAnsi="Times New Roman" w:cs="Times New Roman"/>
          <w:b/>
          <w:sz w:val="24"/>
          <w:szCs w:val="24"/>
        </w:rPr>
        <w:t>Sporti</w:t>
      </w:r>
    </w:p>
    <w:p w:rsidR="00A25F4B" w:rsidRPr="00C910CA" w:rsidRDefault="00A25F4B" w:rsidP="00A25F4B">
      <w:pPr>
        <w:rPr>
          <w:rFonts w:ascii="Times New Roman" w:hAnsi="Times New Roman" w:cs="Times New Roman"/>
          <w:b/>
          <w:sz w:val="24"/>
          <w:szCs w:val="24"/>
        </w:rPr>
      </w:pPr>
      <w:r w:rsidRPr="00C910CA">
        <w:rPr>
          <w:rFonts w:ascii="Times New Roman" w:hAnsi="Times New Roman" w:cs="Times New Roman"/>
          <w:b/>
          <w:sz w:val="24"/>
          <w:szCs w:val="24"/>
        </w:rPr>
        <w:t>Palestra “Bashkim Selishta”</w:t>
      </w:r>
    </w:p>
    <w:p w:rsidR="00A25F4B" w:rsidRPr="00C910CA" w:rsidRDefault="00A25F4B" w:rsidP="00A25F4B">
      <w:pPr>
        <w:spacing w:line="360" w:lineRule="auto"/>
        <w:rPr>
          <w:rFonts w:ascii="Times New Roman" w:hAnsi="Times New Roman" w:cs="Times New Roman"/>
          <w:b/>
          <w:color w:val="222222"/>
          <w:sz w:val="24"/>
          <w:szCs w:val="24"/>
          <w:shd w:val="clear" w:color="auto" w:fill="FFFFFF"/>
        </w:rPr>
      </w:pPr>
      <w:r w:rsidRPr="00C910CA">
        <w:rPr>
          <w:rFonts w:ascii="Times New Roman" w:hAnsi="Times New Roman" w:cs="Times New Roman"/>
          <w:color w:val="222222"/>
          <w:sz w:val="24"/>
          <w:szCs w:val="24"/>
          <w:shd w:val="clear" w:color="auto" w:fill="FFFFFF"/>
        </w:rPr>
        <w:t>Gjatë muajit janar palestra e sporteve nuk ka qenë e angazhuar me kapacitet maksimal për shkak të pushimit dimëror të klubeve.</w:t>
      </w:r>
      <w:r w:rsidRPr="00C910CA">
        <w:rPr>
          <w:rFonts w:ascii="Times New Roman" w:hAnsi="Times New Roman" w:cs="Times New Roman"/>
          <w:color w:val="222222"/>
          <w:sz w:val="24"/>
          <w:szCs w:val="24"/>
        </w:rPr>
        <w:br/>
      </w:r>
      <w:r w:rsidRPr="00C910CA">
        <w:rPr>
          <w:rFonts w:ascii="Times New Roman" w:hAnsi="Times New Roman" w:cs="Times New Roman"/>
          <w:b/>
          <w:color w:val="222222"/>
          <w:sz w:val="24"/>
          <w:szCs w:val="24"/>
        </w:rPr>
        <w:br/>
      </w:r>
      <w:r w:rsidRPr="00C910CA">
        <w:rPr>
          <w:rFonts w:ascii="Times New Roman" w:hAnsi="Times New Roman" w:cs="Times New Roman"/>
          <w:b/>
          <w:color w:val="222222"/>
          <w:sz w:val="24"/>
          <w:szCs w:val="24"/>
          <w:shd w:val="clear" w:color="auto" w:fill="FFFFFF"/>
        </w:rPr>
        <w:t>Ndeshjet Kampionale</w:t>
      </w:r>
    </w:p>
    <w:p w:rsidR="00A25F4B" w:rsidRPr="00C910CA" w:rsidRDefault="00A25F4B" w:rsidP="00A25F4B">
      <w:pPr>
        <w:numPr>
          <w:ilvl w:val="0"/>
          <w:numId w:val="50"/>
        </w:numPr>
        <w:spacing w:line="360" w:lineRule="auto"/>
        <w:contextualSpacing/>
        <w:rPr>
          <w:rFonts w:ascii="Times New Roman" w:hAnsi="Times New Roman" w:cs="Times New Roman"/>
          <w:color w:val="222222"/>
          <w:sz w:val="24"/>
          <w:szCs w:val="24"/>
          <w:shd w:val="clear" w:color="auto" w:fill="FFFFFF"/>
        </w:rPr>
      </w:pPr>
      <w:r w:rsidRPr="00C910CA">
        <w:rPr>
          <w:rFonts w:ascii="Times New Roman" w:hAnsi="Times New Roman" w:cs="Times New Roman"/>
          <w:color w:val="222222"/>
          <w:sz w:val="24"/>
          <w:szCs w:val="24"/>
          <w:shd w:val="clear" w:color="auto" w:fill="FFFFFF"/>
        </w:rPr>
        <w:t>Basketboll – 5 ndeshje (4 meshkujt, 1 femrat)</w:t>
      </w:r>
    </w:p>
    <w:p w:rsidR="00A25F4B" w:rsidRPr="00C910CA" w:rsidRDefault="00A25F4B" w:rsidP="00A25F4B">
      <w:pPr>
        <w:ind w:left="1080"/>
        <w:contextualSpacing/>
        <w:rPr>
          <w:rFonts w:ascii="Times New Roman" w:hAnsi="Times New Roman" w:cs="Times New Roman"/>
          <w:color w:val="222222"/>
          <w:sz w:val="24"/>
          <w:szCs w:val="24"/>
          <w:shd w:val="clear" w:color="auto" w:fill="FFFFFF"/>
        </w:rPr>
      </w:pPr>
      <w:r w:rsidRPr="00C910CA">
        <w:rPr>
          <w:rFonts w:ascii="Times New Roman" w:hAnsi="Times New Roman" w:cs="Times New Roman"/>
          <w:color w:val="222222"/>
          <w:sz w:val="24"/>
          <w:szCs w:val="24"/>
          <w:shd w:val="clear" w:color="auto" w:fill="FFFFFF"/>
        </w:rPr>
        <w:t>Volejboll – 3 ndeshje (femrat, Liga Unike Gjergj Kastrioti)</w:t>
      </w:r>
      <w:r w:rsidRPr="00C910CA">
        <w:rPr>
          <w:rFonts w:ascii="Times New Roman" w:hAnsi="Times New Roman" w:cs="Times New Roman"/>
          <w:color w:val="222222"/>
          <w:sz w:val="24"/>
          <w:szCs w:val="24"/>
        </w:rPr>
        <w:br/>
      </w:r>
      <w:r w:rsidRPr="00C910CA">
        <w:rPr>
          <w:rFonts w:ascii="Times New Roman" w:hAnsi="Times New Roman" w:cs="Times New Roman"/>
          <w:color w:val="222222"/>
          <w:sz w:val="24"/>
          <w:szCs w:val="24"/>
        </w:rPr>
        <w:br/>
      </w:r>
      <w:r w:rsidRPr="00C910CA">
        <w:rPr>
          <w:rFonts w:ascii="Times New Roman" w:hAnsi="Times New Roman" w:cs="Times New Roman"/>
          <w:color w:val="222222"/>
          <w:sz w:val="24"/>
          <w:szCs w:val="24"/>
          <w:shd w:val="clear" w:color="auto" w:fill="FFFFFF"/>
        </w:rPr>
        <w:t xml:space="preserve">Vlen të theksohet që në </w:t>
      </w:r>
      <w:r w:rsidR="006E7B7B" w:rsidRPr="00C910CA">
        <w:rPr>
          <w:rFonts w:ascii="Times New Roman" w:hAnsi="Times New Roman" w:cs="Times New Roman"/>
          <w:color w:val="222222"/>
          <w:sz w:val="24"/>
          <w:szCs w:val="24"/>
          <w:shd w:val="clear" w:color="auto" w:fill="FFFFFF"/>
        </w:rPr>
        <w:t>bashkëpunim</w:t>
      </w:r>
      <w:r w:rsidRPr="00C910CA">
        <w:rPr>
          <w:rFonts w:ascii="Times New Roman" w:hAnsi="Times New Roman" w:cs="Times New Roman"/>
          <w:color w:val="222222"/>
          <w:sz w:val="24"/>
          <w:szCs w:val="24"/>
          <w:shd w:val="clear" w:color="auto" w:fill="FFFFFF"/>
        </w:rPr>
        <w:t xml:space="preserve"> me klubin e volejbollit </w:t>
      </w:r>
      <w:r w:rsidR="006E7B7B" w:rsidRPr="00C910CA">
        <w:rPr>
          <w:rFonts w:ascii="Times New Roman" w:hAnsi="Times New Roman" w:cs="Times New Roman"/>
          <w:color w:val="222222"/>
          <w:sz w:val="24"/>
          <w:szCs w:val="24"/>
          <w:shd w:val="clear" w:color="auto" w:fill="FFFFFF"/>
        </w:rPr>
        <w:t>“</w:t>
      </w:r>
      <w:r w:rsidRPr="00C910CA">
        <w:rPr>
          <w:rFonts w:ascii="Times New Roman" w:hAnsi="Times New Roman" w:cs="Times New Roman"/>
          <w:color w:val="222222"/>
          <w:sz w:val="24"/>
          <w:szCs w:val="24"/>
          <w:shd w:val="clear" w:color="auto" w:fill="FFFFFF"/>
        </w:rPr>
        <w:t>Drita</w:t>
      </w:r>
      <w:r w:rsidR="006E7B7B" w:rsidRPr="00C910CA">
        <w:rPr>
          <w:rFonts w:ascii="Times New Roman" w:hAnsi="Times New Roman" w:cs="Times New Roman"/>
          <w:color w:val="222222"/>
          <w:sz w:val="24"/>
          <w:szCs w:val="24"/>
          <w:shd w:val="clear" w:color="auto" w:fill="FFFFFF"/>
        </w:rPr>
        <w:t>”</w:t>
      </w:r>
      <w:r w:rsidRPr="00C910CA">
        <w:rPr>
          <w:rFonts w:ascii="Times New Roman" w:hAnsi="Times New Roman" w:cs="Times New Roman"/>
          <w:color w:val="222222"/>
          <w:sz w:val="24"/>
          <w:szCs w:val="24"/>
          <w:shd w:val="clear" w:color="auto" w:fill="FFFFFF"/>
        </w:rPr>
        <w:t xml:space="preserve"> kemi organizuar sadopak ngrohjen e sallës, gjatë ndeshjeve të volejbollit, ku klubi ka huazuar ngrohtoret</w:t>
      </w:r>
      <w:r w:rsidR="002A354B" w:rsidRPr="00C910CA">
        <w:rPr>
          <w:rFonts w:ascii="Times New Roman" w:hAnsi="Times New Roman" w:cs="Times New Roman"/>
          <w:color w:val="222222"/>
          <w:sz w:val="24"/>
          <w:szCs w:val="24"/>
          <w:shd w:val="clear" w:color="auto" w:fill="FFFFFF"/>
        </w:rPr>
        <w:t>,</w:t>
      </w:r>
      <w:r w:rsidRPr="00C910CA">
        <w:rPr>
          <w:rFonts w:ascii="Times New Roman" w:hAnsi="Times New Roman" w:cs="Times New Roman"/>
          <w:color w:val="222222"/>
          <w:sz w:val="24"/>
          <w:szCs w:val="24"/>
          <w:shd w:val="clear" w:color="auto" w:fill="FFFFFF"/>
        </w:rPr>
        <w:t xml:space="preserve"> kurse ne kemi furnizuar karburantet</w:t>
      </w:r>
      <w:r w:rsidR="002A354B" w:rsidRPr="00C910CA">
        <w:rPr>
          <w:rFonts w:ascii="Times New Roman" w:hAnsi="Times New Roman" w:cs="Times New Roman"/>
          <w:color w:val="222222"/>
          <w:sz w:val="24"/>
          <w:szCs w:val="24"/>
          <w:shd w:val="clear" w:color="auto" w:fill="FFFFFF"/>
        </w:rPr>
        <w:t xml:space="preserve"> </w:t>
      </w:r>
      <w:r w:rsidRPr="00C910CA">
        <w:rPr>
          <w:rFonts w:ascii="Times New Roman" w:hAnsi="Times New Roman" w:cs="Times New Roman"/>
          <w:color w:val="222222"/>
          <w:sz w:val="24"/>
          <w:szCs w:val="24"/>
          <w:shd w:val="clear" w:color="auto" w:fill="FFFFFF"/>
        </w:rPr>
        <w:t>(naftë).</w:t>
      </w:r>
    </w:p>
    <w:p w:rsidR="00A25F4B" w:rsidRPr="00C910CA" w:rsidRDefault="00A25F4B" w:rsidP="00A25F4B">
      <w:pPr>
        <w:jc w:val="both"/>
        <w:rPr>
          <w:rFonts w:ascii="Times New Roman" w:hAnsi="Times New Roman" w:cs="Times New Roman"/>
          <w:sz w:val="24"/>
          <w:szCs w:val="24"/>
        </w:rPr>
      </w:pPr>
    </w:p>
    <w:p w:rsidR="00A25F4B" w:rsidRPr="00C910CA" w:rsidRDefault="00A25F4B" w:rsidP="00A25F4B">
      <w:pPr>
        <w:jc w:val="both"/>
        <w:rPr>
          <w:rFonts w:ascii="Times New Roman" w:hAnsi="Times New Roman" w:cs="Times New Roman"/>
          <w:b/>
          <w:color w:val="222222"/>
          <w:sz w:val="24"/>
          <w:szCs w:val="24"/>
          <w:shd w:val="clear" w:color="auto" w:fill="FFFFFF"/>
        </w:rPr>
      </w:pPr>
      <w:r w:rsidRPr="00C910CA">
        <w:rPr>
          <w:rFonts w:ascii="Times New Roman" w:hAnsi="Times New Roman" w:cs="Times New Roman"/>
          <w:b/>
          <w:color w:val="222222"/>
          <w:sz w:val="24"/>
          <w:szCs w:val="24"/>
          <w:shd w:val="clear" w:color="auto" w:fill="FFFFFF"/>
        </w:rPr>
        <w:t>Stadiumi Ndihmës</w:t>
      </w:r>
    </w:p>
    <w:p w:rsidR="00A25F4B" w:rsidRPr="00C910CA" w:rsidRDefault="00A25F4B" w:rsidP="00A25F4B">
      <w:pPr>
        <w:shd w:val="clear" w:color="auto" w:fill="FFFFFF"/>
        <w:spacing w:after="0" w:line="240" w:lineRule="auto"/>
        <w:jc w:val="both"/>
        <w:rPr>
          <w:rFonts w:ascii="Times New Roman" w:eastAsia="Times New Roman" w:hAnsi="Times New Roman" w:cs="Times New Roman"/>
          <w:color w:val="212121"/>
          <w:sz w:val="24"/>
          <w:szCs w:val="24"/>
        </w:rPr>
      </w:pPr>
      <w:r w:rsidRPr="00C910CA">
        <w:rPr>
          <w:rFonts w:ascii="Times New Roman" w:eastAsia="Times New Roman" w:hAnsi="Times New Roman" w:cs="Times New Roman"/>
          <w:color w:val="212121"/>
          <w:sz w:val="24"/>
          <w:szCs w:val="24"/>
        </w:rPr>
        <w:t xml:space="preserve">Ne stadiumin ndihmës aktivitetet kanë filluar me datë 5 Janar ku Fc </w:t>
      </w:r>
      <w:r w:rsidR="002A354B" w:rsidRPr="00C910CA">
        <w:rPr>
          <w:rFonts w:ascii="Times New Roman" w:eastAsia="Times New Roman" w:hAnsi="Times New Roman" w:cs="Times New Roman"/>
          <w:color w:val="212121"/>
          <w:sz w:val="24"/>
          <w:szCs w:val="24"/>
        </w:rPr>
        <w:t>“</w:t>
      </w:r>
      <w:r w:rsidRPr="00C910CA">
        <w:rPr>
          <w:rFonts w:ascii="Times New Roman" w:eastAsia="Times New Roman" w:hAnsi="Times New Roman" w:cs="Times New Roman"/>
          <w:color w:val="212121"/>
          <w:sz w:val="24"/>
          <w:szCs w:val="24"/>
        </w:rPr>
        <w:t>Drita</w:t>
      </w:r>
      <w:r w:rsidR="002A354B" w:rsidRPr="00C910CA">
        <w:rPr>
          <w:rFonts w:ascii="Times New Roman" w:eastAsia="Times New Roman" w:hAnsi="Times New Roman" w:cs="Times New Roman"/>
          <w:color w:val="212121"/>
          <w:sz w:val="24"/>
          <w:szCs w:val="24"/>
        </w:rPr>
        <w:t>”</w:t>
      </w:r>
      <w:r w:rsidRPr="00C910CA">
        <w:rPr>
          <w:rFonts w:ascii="Times New Roman" w:eastAsia="Times New Roman" w:hAnsi="Times New Roman" w:cs="Times New Roman"/>
          <w:color w:val="212121"/>
          <w:sz w:val="24"/>
          <w:szCs w:val="24"/>
        </w:rPr>
        <w:t xml:space="preserve"> ka filluar në këtë datë stërvitjet duke i’u bashkangjitur Sc Gjilani me datë 8 Janar. Po ashtu prej datës 15 stërvitjet në këtë hapësirë sportive kanë filluar edhe Klubit i Femrave Intelektualet, Fc Galaksia si dhe Juniorët e Sc .Gjilanit.</w:t>
      </w:r>
    </w:p>
    <w:p w:rsidR="00A25F4B" w:rsidRPr="00C910CA" w:rsidRDefault="00A25F4B" w:rsidP="00A25F4B">
      <w:pPr>
        <w:shd w:val="clear" w:color="auto" w:fill="FFFFFF"/>
        <w:spacing w:after="0" w:line="240" w:lineRule="auto"/>
        <w:jc w:val="both"/>
        <w:rPr>
          <w:rFonts w:ascii="Times New Roman" w:eastAsia="Times New Roman" w:hAnsi="Times New Roman" w:cs="Times New Roman"/>
          <w:color w:val="212121"/>
          <w:sz w:val="24"/>
          <w:szCs w:val="24"/>
        </w:rPr>
      </w:pPr>
      <w:r w:rsidRPr="00C910CA">
        <w:rPr>
          <w:rFonts w:ascii="Times New Roman" w:eastAsia="Times New Roman" w:hAnsi="Times New Roman" w:cs="Times New Roman"/>
          <w:color w:val="212121"/>
          <w:sz w:val="24"/>
          <w:szCs w:val="24"/>
        </w:rPr>
        <w:t> </w:t>
      </w:r>
    </w:p>
    <w:p w:rsidR="00A25F4B" w:rsidRPr="00C910CA" w:rsidRDefault="00A25F4B" w:rsidP="00A25F4B">
      <w:pPr>
        <w:shd w:val="clear" w:color="auto" w:fill="FFFFFF"/>
        <w:spacing w:after="0" w:line="240" w:lineRule="auto"/>
        <w:jc w:val="both"/>
        <w:rPr>
          <w:rFonts w:ascii="Times New Roman" w:eastAsia="Times New Roman" w:hAnsi="Times New Roman" w:cs="Times New Roman"/>
          <w:color w:val="212121"/>
          <w:sz w:val="24"/>
          <w:szCs w:val="24"/>
        </w:rPr>
      </w:pPr>
      <w:r w:rsidRPr="00C910CA">
        <w:rPr>
          <w:rFonts w:ascii="Times New Roman" w:eastAsia="Times New Roman" w:hAnsi="Times New Roman" w:cs="Times New Roman"/>
          <w:color w:val="212121"/>
          <w:sz w:val="24"/>
          <w:szCs w:val="24"/>
        </w:rPr>
        <w:t>Gjatë kësaj periudhe ata kanë këto klube kanë zhvilluar edhe disa ndeshje miqësore si në vijim:</w:t>
      </w:r>
    </w:p>
    <w:p w:rsidR="00A25F4B" w:rsidRPr="00C910CA" w:rsidRDefault="00A25F4B" w:rsidP="00A25F4B">
      <w:pPr>
        <w:numPr>
          <w:ilvl w:val="0"/>
          <w:numId w:val="51"/>
        </w:numPr>
        <w:shd w:val="clear" w:color="auto" w:fill="FFFFFF"/>
        <w:spacing w:after="0" w:line="240" w:lineRule="auto"/>
        <w:jc w:val="both"/>
        <w:rPr>
          <w:rFonts w:ascii="Times New Roman" w:eastAsia="Times New Roman" w:hAnsi="Times New Roman" w:cs="Times New Roman"/>
          <w:color w:val="212121"/>
          <w:sz w:val="24"/>
          <w:szCs w:val="24"/>
        </w:rPr>
      </w:pPr>
      <w:r w:rsidRPr="00C910CA">
        <w:rPr>
          <w:rFonts w:ascii="Times New Roman" w:eastAsia="Times New Roman" w:hAnsi="Times New Roman" w:cs="Times New Roman"/>
          <w:color w:val="212121"/>
          <w:sz w:val="24"/>
          <w:szCs w:val="24"/>
        </w:rPr>
        <w:t>Fc Drita</w:t>
      </w:r>
      <w:r w:rsidR="002A354B" w:rsidRPr="00C910CA">
        <w:rPr>
          <w:rFonts w:ascii="Times New Roman" w:eastAsia="Times New Roman" w:hAnsi="Times New Roman" w:cs="Times New Roman"/>
          <w:color w:val="212121"/>
          <w:sz w:val="24"/>
          <w:szCs w:val="24"/>
        </w:rPr>
        <w:t>,</w:t>
      </w:r>
      <w:r w:rsidRPr="00C910CA">
        <w:rPr>
          <w:rFonts w:ascii="Times New Roman" w:eastAsia="Times New Roman" w:hAnsi="Times New Roman" w:cs="Times New Roman"/>
          <w:color w:val="212121"/>
          <w:sz w:val="24"/>
          <w:szCs w:val="24"/>
        </w:rPr>
        <w:t xml:space="preserve"> 1 ndeshje</w:t>
      </w:r>
    </w:p>
    <w:p w:rsidR="00A25F4B" w:rsidRPr="00C910CA" w:rsidRDefault="00A25F4B" w:rsidP="00A25F4B">
      <w:pPr>
        <w:numPr>
          <w:ilvl w:val="0"/>
          <w:numId w:val="51"/>
        </w:numPr>
        <w:shd w:val="clear" w:color="auto" w:fill="FFFFFF"/>
        <w:spacing w:after="0" w:line="240" w:lineRule="auto"/>
        <w:jc w:val="both"/>
        <w:rPr>
          <w:rFonts w:ascii="Times New Roman" w:eastAsia="Times New Roman" w:hAnsi="Times New Roman" w:cs="Times New Roman"/>
          <w:color w:val="212121"/>
          <w:sz w:val="24"/>
          <w:szCs w:val="24"/>
        </w:rPr>
      </w:pPr>
      <w:r w:rsidRPr="00C910CA">
        <w:rPr>
          <w:rFonts w:ascii="Times New Roman" w:eastAsia="Times New Roman" w:hAnsi="Times New Roman" w:cs="Times New Roman"/>
          <w:color w:val="212121"/>
          <w:sz w:val="24"/>
          <w:szCs w:val="24"/>
        </w:rPr>
        <w:t>Sc Gjilani</w:t>
      </w:r>
      <w:r w:rsidR="002A354B" w:rsidRPr="00C910CA">
        <w:rPr>
          <w:rFonts w:ascii="Times New Roman" w:eastAsia="Times New Roman" w:hAnsi="Times New Roman" w:cs="Times New Roman"/>
          <w:color w:val="212121"/>
          <w:sz w:val="24"/>
          <w:szCs w:val="24"/>
        </w:rPr>
        <w:t>,</w:t>
      </w:r>
      <w:r w:rsidRPr="00C910CA">
        <w:rPr>
          <w:rFonts w:ascii="Times New Roman" w:eastAsia="Times New Roman" w:hAnsi="Times New Roman" w:cs="Times New Roman"/>
          <w:color w:val="212121"/>
          <w:sz w:val="24"/>
          <w:szCs w:val="24"/>
        </w:rPr>
        <w:t xml:space="preserve"> 1 ndeshje</w:t>
      </w:r>
    </w:p>
    <w:p w:rsidR="00A25F4B" w:rsidRPr="00C910CA" w:rsidRDefault="002A354B" w:rsidP="00A25F4B">
      <w:pPr>
        <w:numPr>
          <w:ilvl w:val="0"/>
          <w:numId w:val="51"/>
        </w:numPr>
        <w:shd w:val="clear" w:color="auto" w:fill="FFFFFF"/>
        <w:spacing w:after="0" w:line="240" w:lineRule="auto"/>
        <w:jc w:val="both"/>
        <w:rPr>
          <w:rFonts w:ascii="Times New Roman" w:eastAsia="Times New Roman" w:hAnsi="Times New Roman" w:cs="Times New Roman"/>
          <w:color w:val="212121"/>
          <w:sz w:val="24"/>
          <w:szCs w:val="24"/>
        </w:rPr>
      </w:pPr>
      <w:r w:rsidRPr="00C910CA">
        <w:rPr>
          <w:rFonts w:ascii="Times New Roman" w:eastAsia="Times New Roman" w:hAnsi="Times New Roman" w:cs="Times New Roman"/>
          <w:color w:val="212121"/>
          <w:sz w:val="24"/>
          <w:szCs w:val="24"/>
        </w:rPr>
        <w:t>Fc Galaksia  1</w:t>
      </w:r>
      <w:r w:rsidR="00A25F4B" w:rsidRPr="00C910CA">
        <w:rPr>
          <w:rFonts w:ascii="Times New Roman" w:eastAsia="Times New Roman" w:hAnsi="Times New Roman" w:cs="Times New Roman"/>
          <w:color w:val="212121"/>
          <w:sz w:val="24"/>
          <w:szCs w:val="24"/>
        </w:rPr>
        <w:t xml:space="preserve"> ndeshje si dhe</w:t>
      </w:r>
    </w:p>
    <w:p w:rsidR="00A25F4B" w:rsidRPr="00C910CA" w:rsidRDefault="00A25F4B" w:rsidP="00A25F4B">
      <w:pPr>
        <w:numPr>
          <w:ilvl w:val="0"/>
          <w:numId w:val="51"/>
        </w:numPr>
        <w:shd w:val="clear" w:color="auto" w:fill="FFFFFF"/>
        <w:spacing w:after="0" w:line="240" w:lineRule="auto"/>
        <w:jc w:val="both"/>
        <w:rPr>
          <w:rFonts w:ascii="Times New Roman" w:eastAsia="Times New Roman" w:hAnsi="Times New Roman" w:cs="Times New Roman"/>
          <w:color w:val="212121"/>
          <w:sz w:val="24"/>
          <w:szCs w:val="24"/>
        </w:rPr>
      </w:pPr>
      <w:r w:rsidRPr="00C910CA">
        <w:rPr>
          <w:rFonts w:ascii="Times New Roman" w:eastAsia="Times New Roman" w:hAnsi="Times New Roman" w:cs="Times New Roman"/>
          <w:color w:val="212121"/>
          <w:sz w:val="24"/>
          <w:szCs w:val="24"/>
        </w:rPr>
        <w:t>Sc Gjilani (juniorët një ndeshje)</w:t>
      </w:r>
    </w:p>
    <w:p w:rsidR="00A25F4B" w:rsidRPr="00C910CA" w:rsidRDefault="00A25F4B" w:rsidP="00A25F4B">
      <w:pPr>
        <w:shd w:val="clear" w:color="auto" w:fill="FFFFFF"/>
        <w:spacing w:after="0" w:line="240" w:lineRule="auto"/>
        <w:jc w:val="both"/>
        <w:rPr>
          <w:rFonts w:ascii="Times New Roman" w:eastAsia="Times New Roman" w:hAnsi="Times New Roman" w:cs="Times New Roman"/>
          <w:color w:val="212121"/>
          <w:sz w:val="24"/>
          <w:szCs w:val="24"/>
        </w:rPr>
      </w:pPr>
      <w:r w:rsidRPr="00C910CA">
        <w:rPr>
          <w:rFonts w:ascii="Times New Roman" w:eastAsia="Times New Roman" w:hAnsi="Times New Roman" w:cs="Times New Roman"/>
          <w:color w:val="212121"/>
          <w:sz w:val="24"/>
          <w:szCs w:val="24"/>
        </w:rPr>
        <w:t> </w:t>
      </w:r>
    </w:p>
    <w:p w:rsidR="00A25F4B" w:rsidRPr="00C910CA" w:rsidRDefault="00A25F4B" w:rsidP="00A25F4B">
      <w:pPr>
        <w:shd w:val="clear" w:color="auto" w:fill="FFFFFF"/>
        <w:spacing w:after="0" w:line="240" w:lineRule="auto"/>
        <w:jc w:val="both"/>
        <w:rPr>
          <w:rFonts w:ascii="Times New Roman" w:eastAsia="Times New Roman" w:hAnsi="Times New Roman" w:cs="Times New Roman"/>
          <w:color w:val="212121"/>
          <w:sz w:val="24"/>
          <w:szCs w:val="24"/>
        </w:rPr>
      </w:pPr>
      <w:r w:rsidRPr="00C910CA">
        <w:rPr>
          <w:rFonts w:ascii="Times New Roman" w:eastAsia="Times New Roman" w:hAnsi="Times New Roman" w:cs="Times New Roman"/>
          <w:color w:val="212121"/>
          <w:sz w:val="24"/>
          <w:szCs w:val="24"/>
        </w:rPr>
        <w:t>Janë bërë të gjitha përgatitjet për mbarëvajtjen e garave në mënyrën sa më të mirë duke i eliminuar të gjitha problemet teknike të cilat na janë paraqitur gjatë kësaj periudhe.</w:t>
      </w:r>
    </w:p>
    <w:p w:rsidR="00A25F4B" w:rsidRPr="00C910CA" w:rsidRDefault="00A25F4B" w:rsidP="00A25F4B">
      <w:pPr>
        <w:shd w:val="clear" w:color="auto" w:fill="FFFFFF"/>
        <w:spacing w:after="0" w:line="240" w:lineRule="auto"/>
        <w:jc w:val="both"/>
        <w:rPr>
          <w:rFonts w:ascii="Times New Roman" w:eastAsia="Times New Roman" w:hAnsi="Times New Roman" w:cs="Times New Roman"/>
          <w:color w:val="212121"/>
          <w:sz w:val="24"/>
          <w:szCs w:val="24"/>
        </w:rPr>
      </w:pPr>
    </w:p>
    <w:p w:rsidR="00A25F4B" w:rsidRPr="00C910CA" w:rsidRDefault="00A25F4B" w:rsidP="00A25F4B">
      <w:pPr>
        <w:shd w:val="clear" w:color="auto" w:fill="FFFFFF"/>
        <w:spacing w:after="0" w:line="240" w:lineRule="auto"/>
        <w:jc w:val="both"/>
        <w:rPr>
          <w:rFonts w:ascii="Times New Roman" w:eastAsia="Times New Roman" w:hAnsi="Times New Roman" w:cs="Times New Roman"/>
          <w:color w:val="212121"/>
          <w:sz w:val="24"/>
          <w:szCs w:val="24"/>
        </w:rPr>
      </w:pPr>
      <w:r w:rsidRPr="00C910CA">
        <w:rPr>
          <w:rFonts w:ascii="Times New Roman" w:eastAsia="Times New Roman" w:hAnsi="Times New Roman" w:cs="Times New Roman"/>
          <w:color w:val="212121"/>
          <w:sz w:val="24"/>
          <w:szCs w:val="24"/>
        </w:rPr>
        <w:t>Në ditët në vijim pritet të intensifikohen stërvitjet e klubeve dhe më datë 05.02.2023 pritet të startojnë ndeshjet e para zyrtare të kupës së Kosovës ku ne stadiumin ndihmës Sc Gjilani do ta pret klubin nga liga e pare FC Vjosën.</w:t>
      </w:r>
    </w:p>
    <w:p w:rsidR="00A25F4B" w:rsidRPr="00C910CA" w:rsidRDefault="00A25F4B" w:rsidP="00A25F4B">
      <w:pPr>
        <w:spacing w:after="0" w:line="240" w:lineRule="auto"/>
        <w:jc w:val="both"/>
        <w:rPr>
          <w:rFonts w:ascii="Times New Roman" w:eastAsia="Times New Roman" w:hAnsi="Times New Roman" w:cs="Times New Roman"/>
          <w:color w:val="000000"/>
          <w:sz w:val="24"/>
          <w:szCs w:val="24"/>
        </w:rPr>
      </w:pPr>
      <w:r w:rsidRPr="00C910CA">
        <w:rPr>
          <w:rFonts w:ascii="Times New Roman" w:eastAsia="Times New Roman" w:hAnsi="Times New Roman" w:cs="Times New Roman"/>
          <w:color w:val="000000"/>
          <w:sz w:val="24"/>
          <w:szCs w:val="24"/>
        </w:rPr>
        <w:t xml:space="preserve">Gjatë muajit Shkurt, klubet tona Fc Drita dhe Sc Gjilani kane filluar sezonin </w:t>
      </w:r>
      <w:r w:rsidR="006D1D7A" w:rsidRPr="00C910CA">
        <w:rPr>
          <w:rFonts w:ascii="Times New Roman" w:eastAsia="Times New Roman" w:hAnsi="Times New Roman" w:cs="Times New Roman"/>
          <w:color w:val="000000"/>
          <w:sz w:val="24"/>
          <w:szCs w:val="24"/>
        </w:rPr>
        <w:t>pranveror</w:t>
      </w:r>
      <w:r w:rsidRPr="00C910CA">
        <w:rPr>
          <w:rFonts w:ascii="Times New Roman" w:eastAsia="Times New Roman" w:hAnsi="Times New Roman" w:cs="Times New Roman"/>
          <w:color w:val="000000"/>
          <w:sz w:val="24"/>
          <w:szCs w:val="24"/>
        </w:rPr>
        <w:t xml:space="preserve"> në kuadër të </w:t>
      </w:r>
      <w:r w:rsidR="00086677" w:rsidRPr="00C910CA">
        <w:rPr>
          <w:rFonts w:ascii="Times New Roman" w:eastAsia="Times New Roman" w:hAnsi="Times New Roman" w:cs="Times New Roman"/>
          <w:color w:val="000000"/>
          <w:sz w:val="24"/>
          <w:szCs w:val="24"/>
        </w:rPr>
        <w:t>Super ligës</w:t>
      </w:r>
      <w:r w:rsidRPr="00C910CA">
        <w:rPr>
          <w:rFonts w:ascii="Times New Roman" w:eastAsia="Times New Roman" w:hAnsi="Times New Roman" w:cs="Times New Roman"/>
          <w:color w:val="000000"/>
          <w:sz w:val="24"/>
          <w:szCs w:val="24"/>
        </w:rPr>
        <w:t xml:space="preserve"> së Kosovës në Futboll.</w:t>
      </w:r>
    </w:p>
    <w:p w:rsidR="00A25F4B" w:rsidRPr="00C910CA" w:rsidRDefault="00A25F4B" w:rsidP="00A25F4B">
      <w:pPr>
        <w:jc w:val="both"/>
        <w:rPr>
          <w:rFonts w:ascii="Times New Roman" w:hAnsi="Times New Roman" w:cs="Times New Roman"/>
          <w:sz w:val="24"/>
          <w:szCs w:val="24"/>
        </w:rPr>
      </w:pPr>
    </w:p>
    <w:p w:rsidR="00A25F4B" w:rsidRPr="00C910CA" w:rsidRDefault="00A25F4B" w:rsidP="00A25F4B">
      <w:pPr>
        <w:jc w:val="both"/>
        <w:rPr>
          <w:rFonts w:ascii="Times New Roman" w:hAnsi="Times New Roman" w:cs="Times New Roman"/>
          <w:b/>
          <w:color w:val="222222"/>
          <w:sz w:val="24"/>
          <w:szCs w:val="24"/>
          <w:shd w:val="clear" w:color="auto" w:fill="FFFFFF"/>
        </w:rPr>
      </w:pPr>
      <w:r w:rsidRPr="00C910CA">
        <w:rPr>
          <w:rFonts w:ascii="Times New Roman" w:hAnsi="Times New Roman" w:cs="Times New Roman"/>
          <w:b/>
          <w:color w:val="222222"/>
          <w:sz w:val="24"/>
          <w:szCs w:val="24"/>
          <w:shd w:val="clear" w:color="auto" w:fill="FFFFFF"/>
        </w:rPr>
        <w:t xml:space="preserve">Stadiumi Qytetit </w:t>
      </w:r>
    </w:p>
    <w:p w:rsidR="00A25F4B" w:rsidRPr="00C910CA" w:rsidRDefault="00A25F4B" w:rsidP="00A25F4B">
      <w:pPr>
        <w:spacing w:after="0" w:line="240" w:lineRule="auto"/>
        <w:jc w:val="both"/>
        <w:rPr>
          <w:rFonts w:ascii="Times New Roman" w:eastAsia="Times New Roman" w:hAnsi="Times New Roman" w:cs="Times New Roman"/>
          <w:color w:val="000000"/>
          <w:sz w:val="24"/>
          <w:szCs w:val="24"/>
        </w:rPr>
      </w:pPr>
      <w:r w:rsidRPr="00C910CA">
        <w:rPr>
          <w:rFonts w:ascii="Times New Roman" w:eastAsia="Times New Roman" w:hAnsi="Times New Roman" w:cs="Times New Roman"/>
          <w:color w:val="000000"/>
          <w:sz w:val="24"/>
          <w:szCs w:val="24"/>
        </w:rPr>
        <w:t>Gjatë muajit janar nuk ka pasur ndonjë aktivitet për shkak që klubet kanë qenë në pushim dhe përgatitje jashtë vendit.</w:t>
      </w:r>
    </w:p>
    <w:p w:rsidR="00A25F4B" w:rsidRPr="00C910CA" w:rsidRDefault="00A25F4B" w:rsidP="00A25F4B">
      <w:pPr>
        <w:spacing w:after="0" w:line="240" w:lineRule="auto"/>
        <w:jc w:val="both"/>
        <w:rPr>
          <w:rFonts w:ascii="Times New Roman" w:eastAsia="Times New Roman" w:hAnsi="Times New Roman" w:cs="Times New Roman"/>
          <w:color w:val="000000"/>
          <w:sz w:val="24"/>
          <w:szCs w:val="24"/>
        </w:rPr>
      </w:pPr>
      <w:r w:rsidRPr="00C910CA">
        <w:rPr>
          <w:rFonts w:ascii="Times New Roman" w:eastAsia="Times New Roman" w:hAnsi="Times New Roman" w:cs="Times New Roman"/>
          <w:color w:val="000000"/>
          <w:sz w:val="24"/>
          <w:szCs w:val="24"/>
        </w:rPr>
        <w:t>Nga data 26 janar në stadium kompania projektuese çdo ditë deri më sot ka pasur aktivitete rreth plotësimit të projektit për stadiumin e qytetit (matje, fotografime, skanim, incizim), dhe puna në ter</w:t>
      </w:r>
      <w:r w:rsidR="00A73823" w:rsidRPr="00C910CA">
        <w:rPr>
          <w:rFonts w:ascii="Times New Roman" w:eastAsia="Times New Roman" w:hAnsi="Times New Roman" w:cs="Times New Roman"/>
          <w:color w:val="000000"/>
          <w:sz w:val="24"/>
          <w:szCs w:val="24"/>
        </w:rPr>
        <w:t>r</w:t>
      </w:r>
      <w:r w:rsidRPr="00C910CA">
        <w:rPr>
          <w:rFonts w:ascii="Times New Roman" w:eastAsia="Times New Roman" w:hAnsi="Times New Roman" w:cs="Times New Roman"/>
          <w:color w:val="000000"/>
          <w:sz w:val="24"/>
          <w:szCs w:val="24"/>
        </w:rPr>
        <w:t>en ka përfunduar  me 01.02.2023.</w:t>
      </w:r>
    </w:p>
    <w:p w:rsidR="00A25F4B" w:rsidRPr="00C910CA" w:rsidRDefault="00A25F4B" w:rsidP="00A25F4B">
      <w:pPr>
        <w:jc w:val="both"/>
        <w:rPr>
          <w:rFonts w:ascii="Times New Roman" w:hAnsi="Times New Roman" w:cs="Times New Roman"/>
          <w:b/>
          <w:sz w:val="24"/>
          <w:szCs w:val="24"/>
        </w:rPr>
      </w:pPr>
    </w:p>
    <w:p w:rsidR="00A25F4B" w:rsidRPr="00C910CA" w:rsidRDefault="00A25F4B" w:rsidP="00A25F4B">
      <w:pPr>
        <w:spacing w:after="0" w:line="360" w:lineRule="auto"/>
        <w:ind w:left="-90"/>
        <w:contextualSpacing/>
        <w:jc w:val="both"/>
        <w:rPr>
          <w:rFonts w:ascii="Times New Roman" w:hAnsi="Times New Roman" w:cs="Times New Roman"/>
          <w:b/>
          <w:sz w:val="24"/>
          <w:szCs w:val="24"/>
        </w:rPr>
      </w:pPr>
      <w:r w:rsidRPr="00C910CA">
        <w:rPr>
          <w:rFonts w:ascii="Times New Roman" w:hAnsi="Times New Roman" w:cs="Times New Roman"/>
          <w:b/>
          <w:sz w:val="24"/>
          <w:szCs w:val="24"/>
        </w:rPr>
        <w:t>Shtëpia e Rinisë</w:t>
      </w:r>
    </w:p>
    <w:p w:rsidR="00A25F4B" w:rsidRPr="00C910CA" w:rsidRDefault="00A25F4B" w:rsidP="00A25F4B">
      <w:pPr>
        <w:jc w:val="both"/>
        <w:rPr>
          <w:rFonts w:ascii="Times New Roman" w:hAnsi="Times New Roman" w:cs="Times New Roman"/>
          <w:b/>
          <w:sz w:val="24"/>
          <w:szCs w:val="24"/>
        </w:rPr>
      </w:pPr>
    </w:p>
    <w:p w:rsidR="00A25F4B" w:rsidRPr="00C910CA" w:rsidRDefault="00A25F4B" w:rsidP="00A25F4B">
      <w:pPr>
        <w:jc w:val="both"/>
        <w:rPr>
          <w:rFonts w:ascii="Times New Roman" w:hAnsi="Times New Roman" w:cs="Times New Roman"/>
          <w:sz w:val="24"/>
          <w:szCs w:val="24"/>
        </w:rPr>
      </w:pPr>
      <w:r w:rsidRPr="00C910CA">
        <w:rPr>
          <w:rFonts w:ascii="Times New Roman" w:hAnsi="Times New Roman" w:cs="Times New Roman"/>
          <w:sz w:val="24"/>
          <w:szCs w:val="24"/>
        </w:rPr>
        <w:t>Sektori i ri</w:t>
      </w:r>
      <w:r w:rsidR="00B551C1" w:rsidRPr="00C910CA">
        <w:rPr>
          <w:rFonts w:ascii="Times New Roman" w:hAnsi="Times New Roman" w:cs="Times New Roman"/>
          <w:sz w:val="24"/>
          <w:szCs w:val="24"/>
        </w:rPr>
        <w:t>nisë ka filluar kontaktet me OJQ</w:t>
      </w:r>
      <w:r w:rsidRPr="00C910CA">
        <w:rPr>
          <w:rFonts w:ascii="Times New Roman" w:hAnsi="Times New Roman" w:cs="Times New Roman"/>
          <w:sz w:val="24"/>
          <w:szCs w:val="24"/>
        </w:rPr>
        <w:t xml:space="preserve">-të rinore, të cilat kanë qenë </w:t>
      </w:r>
      <w:r w:rsidR="00B551C1" w:rsidRPr="00C910CA">
        <w:rPr>
          <w:rFonts w:ascii="Times New Roman" w:hAnsi="Times New Roman" w:cs="Times New Roman"/>
          <w:sz w:val="24"/>
          <w:szCs w:val="24"/>
        </w:rPr>
        <w:t>bashkëpunëtor</w:t>
      </w:r>
      <w:r w:rsidRPr="00C910CA">
        <w:rPr>
          <w:rFonts w:ascii="Times New Roman" w:hAnsi="Times New Roman" w:cs="Times New Roman"/>
          <w:sz w:val="24"/>
          <w:szCs w:val="24"/>
        </w:rPr>
        <w:t xml:space="preserve"> të sektorit të</w:t>
      </w:r>
      <w:r w:rsidR="00B551C1" w:rsidRPr="00C910CA">
        <w:rPr>
          <w:rFonts w:ascii="Times New Roman" w:hAnsi="Times New Roman" w:cs="Times New Roman"/>
          <w:sz w:val="24"/>
          <w:szCs w:val="24"/>
        </w:rPr>
        <w:t xml:space="preserve"> </w:t>
      </w:r>
      <w:r w:rsidRPr="00C910CA">
        <w:rPr>
          <w:rFonts w:ascii="Times New Roman" w:hAnsi="Times New Roman" w:cs="Times New Roman"/>
          <w:sz w:val="24"/>
          <w:szCs w:val="24"/>
        </w:rPr>
        <w:t>rinisë në vitin 2022, për të bashkëpunuar dhe aranzhuar aktivitete të përbashkëta për vitin e ri</w:t>
      </w:r>
      <w:r w:rsidR="00B551C1" w:rsidRPr="00C910CA">
        <w:rPr>
          <w:rFonts w:ascii="Times New Roman" w:hAnsi="Times New Roman" w:cs="Times New Roman"/>
          <w:sz w:val="24"/>
          <w:szCs w:val="24"/>
        </w:rPr>
        <w:t xml:space="preserve"> </w:t>
      </w:r>
      <w:r w:rsidRPr="00C910CA">
        <w:rPr>
          <w:rFonts w:ascii="Times New Roman" w:hAnsi="Times New Roman" w:cs="Times New Roman"/>
          <w:sz w:val="24"/>
          <w:szCs w:val="24"/>
        </w:rPr>
        <w:t>kalendarik 2023.</w:t>
      </w:r>
      <w:r w:rsidR="000E7546" w:rsidRPr="00C910CA">
        <w:rPr>
          <w:rFonts w:ascii="Times New Roman" w:hAnsi="Times New Roman" w:cs="Times New Roman"/>
          <w:sz w:val="24"/>
          <w:szCs w:val="24"/>
        </w:rPr>
        <w:t xml:space="preserve"> </w:t>
      </w:r>
    </w:p>
    <w:p w:rsidR="00A25F4B" w:rsidRPr="00C910CA" w:rsidRDefault="00A25F4B" w:rsidP="00A25F4B">
      <w:pPr>
        <w:numPr>
          <w:ilvl w:val="0"/>
          <w:numId w:val="52"/>
        </w:numPr>
        <w:contextualSpacing/>
        <w:jc w:val="both"/>
        <w:rPr>
          <w:rFonts w:ascii="Times New Roman" w:hAnsi="Times New Roman" w:cs="Times New Roman"/>
          <w:sz w:val="24"/>
          <w:szCs w:val="24"/>
        </w:rPr>
      </w:pPr>
      <w:r w:rsidRPr="00C910CA">
        <w:rPr>
          <w:rFonts w:ascii="Times New Roman" w:hAnsi="Times New Roman" w:cs="Times New Roman"/>
          <w:sz w:val="24"/>
          <w:szCs w:val="24"/>
        </w:rPr>
        <w:t>Me datë</w:t>
      </w:r>
      <w:r w:rsidR="000E7546" w:rsidRPr="00C910CA">
        <w:rPr>
          <w:rFonts w:ascii="Times New Roman" w:hAnsi="Times New Roman" w:cs="Times New Roman"/>
          <w:sz w:val="24"/>
          <w:szCs w:val="24"/>
        </w:rPr>
        <w:t>n</w:t>
      </w:r>
      <w:r w:rsidRPr="00C910CA">
        <w:rPr>
          <w:rFonts w:ascii="Times New Roman" w:hAnsi="Times New Roman" w:cs="Times New Roman"/>
          <w:sz w:val="24"/>
          <w:szCs w:val="24"/>
        </w:rPr>
        <w:t xml:space="preserve"> 30.01.2023, në emër të sektorit të rinisë është mbajtur një takim me drejtorin e DiR pranë MKRS-së, z.Xhevat Bajrami, ku kemi diskutuar për mund</w:t>
      </w:r>
      <w:r w:rsidR="00124C94" w:rsidRPr="00C910CA">
        <w:rPr>
          <w:rFonts w:ascii="Times New Roman" w:hAnsi="Times New Roman" w:cs="Times New Roman"/>
          <w:sz w:val="24"/>
          <w:szCs w:val="24"/>
        </w:rPr>
        <w:t>ësit e bashkëpunimit me ojq-të g</w:t>
      </w:r>
      <w:r w:rsidRPr="00C910CA">
        <w:rPr>
          <w:rFonts w:ascii="Times New Roman" w:hAnsi="Times New Roman" w:cs="Times New Roman"/>
          <w:sz w:val="24"/>
          <w:szCs w:val="24"/>
        </w:rPr>
        <w:t>jilanase dhe përkrahjes më të madhe.</w:t>
      </w:r>
    </w:p>
    <w:p w:rsidR="00A25F4B" w:rsidRPr="00C910CA" w:rsidRDefault="00124C94" w:rsidP="00A25F4B">
      <w:pPr>
        <w:numPr>
          <w:ilvl w:val="0"/>
          <w:numId w:val="52"/>
        </w:numPr>
        <w:contextualSpacing/>
        <w:jc w:val="both"/>
        <w:rPr>
          <w:rFonts w:ascii="Times New Roman" w:hAnsi="Times New Roman" w:cs="Times New Roman"/>
          <w:sz w:val="24"/>
          <w:szCs w:val="24"/>
        </w:rPr>
      </w:pPr>
      <w:r w:rsidRPr="00C910CA">
        <w:rPr>
          <w:rFonts w:ascii="Times New Roman" w:hAnsi="Times New Roman" w:cs="Times New Roman"/>
          <w:sz w:val="24"/>
          <w:szCs w:val="24"/>
        </w:rPr>
        <w:t>Në bashkëpunim me OJQ</w:t>
      </w:r>
      <w:r w:rsidR="00A25F4B" w:rsidRPr="00C910CA">
        <w:rPr>
          <w:rFonts w:ascii="Times New Roman" w:hAnsi="Times New Roman" w:cs="Times New Roman"/>
          <w:sz w:val="24"/>
          <w:szCs w:val="24"/>
        </w:rPr>
        <w:t xml:space="preserve"> “Tourism and Marketing Institute-TMI”, të mbështetur nga MKRS dhe t</w:t>
      </w:r>
      <w:r w:rsidRPr="00C910CA">
        <w:rPr>
          <w:rFonts w:ascii="Times New Roman" w:hAnsi="Times New Roman" w:cs="Times New Roman"/>
          <w:sz w:val="24"/>
          <w:szCs w:val="24"/>
        </w:rPr>
        <w:t>ë përkrahur nga DKRS, është mba</w:t>
      </w:r>
      <w:r w:rsidR="00A25F4B" w:rsidRPr="00C910CA">
        <w:rPr>
          <w:rFonts w:ascii="Times New Roman" w:hAnsi="Times New Roman" w:cs="Times New Roman"/>
          <w:sz w:val="24"/>
          <w:szCs w:val="24"/>
        </w:rPr>
        <w:t>j</w:t>
      </w:r>
      <w:r w:rsidRPr="00C910CA">
        <w:rPr>
          <w:rFonts w:ascii="Times New Roman" w:hAnsi="Times New Roman" w:cs="Times New Roman"/>
          <w:sz w:val="24"/>
          <w:szCs w:val="24"/>
        </w:rPr>
        <w:t>t</w:t>
      </w:r>
      <w:r w:rsidR="00A25F4B" w:rsidRPr="00C910CA">
        <w:rPr>
          <w:rFonts w:ascii="Times New Roman" w:hAnsi="Times New Roman" w:cs="Times New Roman"/>
          <w:sz w:val="24"/>
          <w:szCs w:val="24"/>
        </w:rPr>
        <w:t xml:space="preserve">ur trajnimi profesional “Përgatitja profesionale e të rinjve për treg adekuat të punës përmes trajnimeve afatshkurta në ekonominë digjitale”. Ku në këta trajnim kanë marrë pjesë mbi </w:t>
      </w:r>
      <w:r w:rsidR="00187A56" w:rsidRPr="00C910CA">
        <w:rPr>
          <w:rFonts w:ascii="Times New Roman" w:hAnsi="Times New Roman" w:cs="Times New Roman"/>
          <w:sz w:val="24"/>
          <w:szCs w:val="24"/>
        </w:rPr>
        <w:t>30 të rinj të moshave 15-24 vjeç</w:t>
      </w:r>
      <w:r w:rsidR="00A25F4B" w:rsidRPr="00C910CA">
        <w:rPr>
          <w:rFonts w:ascii="Times New Roman" w:hAnsi="Times New Roman" w:cs="Times New Roman"/>
          <w:sz w:val="24"/>
          <w:szCs w:val="24"/>
        </w:rPr>
        <w:t>.</w:t>
      </w:r>
    </w:p>
    <w:p w:rsidR="00A25F4B" w:rsidRPr="00C910CA" w:rsidRDefault="00A25F4B" w:rsidP="00A25F4B">
      <w:pPr>
        <w:numPr>
          <w:ilvl w:val="0"/>
          <w:numId w:val="52"/>
        </w:numPr>
        <w:contextualSpacing/>
        <w:jc w:val="both"/>
        <w:rPr>
          <w:rFonts w:ascii="Times New Roman" w:hAnsi="Times New Roman" w:cs="Times New Roman"/>
          <w:sz w:val="24"/>
          <w:szCs w:val="24"/>
        </w:rPr>
      </w:pPr>
      <w:r w:rsidRPr="00C910CA">
        <w:rPr>
          <w:rFonts w:ascii="Times New Roman" w:hAnsi="Times New Roman" w:cs="Times New Roman"/>
          <w:sz w:val="24"/>
          <w:szCs w:val="24"/>
        </w:rPr>
        <w:t>OJQ “Liza-R” hapi konferencën lanësuese në</w:t>
      </w:r>
      <w:r w:rsidR="00187A56" w:rsidRPr="00C910CA">
        <w:rPr>
          <w:rFonts w:ascii="Times New Roman" w:hAnsi="Times New Roman" w:cs="Times New Roman"/>
          <w:sz w:val="24"/>
          <w:szCs w:val="24"/>
        </w:rPr>
        <w:t xml:space="preserve"> kuadër të projektit “Së bashk</w:t>
      </w:r>
      <w:r w:rsidRPr="00C910CA">
        <w:rPr>
          <w:rFonts w:ascii="Times New Roman" w:hAnsi="Times New Roman" w:cs="Times New Roman"/>
          <w:sz w:val="24"/>
          <w:szCs w:val="24"/>
        </w:rPr>
        <w:t xml:space="preserve">u për mirëqenien e </w:t>
      </w:r>
      <w:r w:rsidR="00187A56" w:rsidRPr="00C910CA">
        <w:rPr>
          <w:rFonts w:ascii="Times New Roman" w:hAnsi="Times New Roman" w:cs="Times New Roman"/>
          <w:sz w:val="24"/>
          <w:szCs w:val="24"/>
        </w:rPr>
        <w:t>punëtoreve</w:t>
      </w:r>
      <w:r w:rsidRPr="00C910CA">
        <w:rPr>
          <w:rFonts w:ascii="Times New Roman" w:hAnsi="Times New Roman" w:cs="Times New Roman"/>
          <w:sz w:val="24"/>
          <w:szCs w:val="24"/>
        </w:rPr>
        <w:t xml:space="preserve"> të sektorit privat”. Ku ky projekt do të realizohet për rreth 7 muaj në komunat e Anamoravës, me theks të </w:t>
      </w:r>
      <w:r w:rsidR="00D67255" w:rsidRPr="00C910CA">
        <w:rPr>
          <w:rFonts w:ascii="Times New Roman" w:hAnsi="Times New Roman" w:cs="Times New Roman"/>
          <w:sz w:val="24"/>
          <w:szCs w:val="24"/>
        </w:rPr>
        <w:t>veçantë</w:t>
      </w:r>
      <w:r w:rsidRPr="00C910CA">
        <w:rPr>
          <w:rFonts w:ascii="Times New Roman" w:hAnsi="Times New Roman" w:cs="Times New Roman"/>
          <w:sz w:val="24"/>
          <w:szCs w:val="24"/>
        </w:rPr>
        <w:t xml:space="preserve"> të rinjtë në tregun e punës.</w:t>
      </w:r>
    </w:p>
    <w:p w:rsidR="00A25F4B" w:rsidRPr="00C910CA" w:rsidRDefault="00A25F4B" w:rsidP="00A25F4B">
      <w:pPr>
        <w:numPr>
          <w:ilvl w:val="0"/>
          <w:numId w:val="52"/>
        </w:numPr>
        <w:contextualSpacing/>
        <w:jc w:val="both"/>
        <w:rPr>
          <w:rFonts w:ascii="Times New Roman" w:hAnsi="Times New Roman" w:cs="Times New Roman"/>
          <w:sz w:val="24"/>
          <w:szCs w:val="24"/>
        </w:rPr>
      </w:pPr>
      <w:r w:rsidRPr="00C910CA">
        <w:rPr>
          <w:rFonts w:ascii="Times New Roman" w:hAnsi="Times New Roman" w:cs="Times New Roman"/>
          <w:sz w:val="24"/>
          <w:szCs w:val="24"/>
        </w:rPr>
        <w:t>OJQ “Zë</w:t>
      </w:r>
      <w:r w:rsidR="00D67255" w:rsidRPr="00C910CA">
        <w:rPr>
          <w:rFonts w:ascii="Times New Roman" w:hAnsi="Times New Roman" w:cs="Times New Roman"/>
          <w:sz w:val="24"/>
          <w:szCs w:val="24"/>
        </w:rPr>
        <w:t>ri Rinor”, në bashkëpunim me OJQ</w:t>
      </w:r>
      <w:r w:rsidRPr="00C910CA">
        <w:rPr>
          <w:rFonts w:ascii="Times New Roman" w:hAnsi="Times New Roman" w:cs="Times New Roman"/>
          <w:sz w:val="24"/>
          <w:szCs w:val="24"/>
        </w:rPr>
        <w:t xml:space="preserve"> “Varg e Vi” ishte </w:t>
      </w:r>
      <w:r w:rsidR="00D67255" w:rsidRPr="00C910CA">
        <w:rPr>
          <w:rFonts w:ascii="Times New Roman" w:hAnsi="Times New Roman" w:cs="Times New Roman"/>
          <w:sz w:val="24"/>
          <w:szCs w:val="24"/>
        </w:rPr>
        <w:t>bashkëpunëtore</w:t>
      </w:r>
      <w:r w:rsidRPr="00C910CA">
        <w:rPr>
          <w:rFonts w:ascii="Times New Roman" w:hAnsi="Times New Roman" w:cs="Times New Roman"/>
          <w:sz w:val="24"/>
          <w:szCs w:val="24"/>
        </w:rPr>
        <w:t xml:space="preserve"> në manifestimin mbarëkombëtar “Flaka e Janarit”, ku vullnetarët rinor ishin pjesë e mbarëvajtjes të këtij manifestimi</w:t>
      </w:r>
      <w:r w:rsidR="00D67255" w:rsidRPr="00C910CA">
        <w:rPr>
          <w:rFonts w:ascii="Times New Roman" w:hAnsi="Times New Roman" w:cs="Times New Roman"/>
          <w:sz w:val="24"/>
          <w:szCs w:val="24"/>
        </w:rPr>
        <w:t>,</w:t>
      </w:r>
      <w:r w:rsidRPr="00C910CA">
        <w:rPr>
          <w:rFonts w:ascii="Times New Roman" w:hAnsi="Times New Roman" w:cs="Times New Roman"/>
          <w:sz w:val="24"/>
          <w:szCs w:val="24"/>
        </w:rPr>
        <w:t xml:space="preserve"> duke kryer punë të ndryshme me karakter organizativ.</w:t>
      </w:r>
    </w:p>
    <w:p w:rsidR="00A25F4B" w:rsidRPr="00C910CA" w:rsidRDefault="00A25F4B" w:rsidP="00A25F4B">
      <w:pPr>
        <w:numPr>
          <w:ilvl w:val="0"/>
          <w:numId w:val="52"/>
        </w:numPr>
        <w:contextualSpacing/>
        <w:jc w:val="both"/>
        <w:rPr>
          <w:rFonts w:ascii="Times New Roman" w:hAnsi="Times New Roman" w:cs="Times New Roman"/>
          <w:sz w:val="24"/>
          <w:szCs w:val="24"/>
        </w:rPr>
      </w:pPr>
      <w:r w:rsidRPr="00C910CA">
        <w:rPr>
          <w:rFonts w:ascii="Times New Roman" w:hAnsi="Times New Roman" w:cs="Times New Roman"/>
          <w:sz w:val="24"/>
          <w:szCs w:val="24"/>
        </w:rPr>
        <w:t>OJQ “Fuqia e Bashkim</w:t>
      </w:r>
      <w:r w:rsidR="00D67255" w:rsidRPr="00C910CA">
        <w:rPr>
          <w:rFonts w:ascii="Times New Roman" w:hAnsi="Times New Roman" w:cs="Times New Roman"/>
          <w:sz w:val="24"/>
          <w:szCs w:val="24"/>
        </w:rPr>
        <w:t>it Rinor”, në bashkëpunim me OJQ</w:t>
      </w:r>
      <w:r w:rsidRPr="00C910CA">
        <w:rPr>
          <w:rFonts w:ascii="Times New Roman" w:hAnsi="Times New Roman" w:cs="Times New Roman"/>
          <w:sz w:val="24"/>
          <w:szCs w:val="24"/>
        </w:rPr>
        <w:t xml:space="preserve">-të tjera të Gjilanit dhe të përkrahur nga </w:t>
      </w:r>
      <w:r w:rsidR="00D67255" w:rsidRPr="00C910CA">
        <w:rPr>
          <w:rFonts w:ascii="Times New Roman" w:hAnsi="Times New Roman" w:cs="Times New Roman"/>
          <w:sz w:val="24"/>
          <w:szCs w:val="24"/>
        </w:rPr>
        <w:t>sektori</w:t>
      </w:r>
      <w:r w:rsidRPr="00C910CA">
        <w:rPr>
          <w:rFonts w:ascii="Times New Roman" w:hAnsi="Times New Roman" w:cs="Times New Roman"/>
          <w:sz w:val="24"/>
          <w:szCs w:val="24"/>
        </w:rPr>
        <w:t xml:space="preserve"> i rinisë</w:t>
      </w:r>
      <w:r w:rsidR="00D67255" w:rsidRPr="00C910CA">
        <w:rPr>
          <w:rFonts w:ascii="Times New Roman" w:hAnsi="Times New Roman" w:cs="Times New Roman"/>
          <w:sz w:val="24"/>
          <w:szCs w:val="24"/>
        </w:rPr>
        <w:t>,</w:t>
      </w:r>
      <w:r w:rsidRPr="00C910CA">
        <w:rPr>
          <w:rFonts w:ascii="Times New Roman" w:hAnsi="Times New Roman" w:cs="Times New Roman"/>
          <w:sz w:val="24"/>
          <w:szCs w:val="24"/>
        </w:rPr>
        <w:t xml:space="preserve"> kanë filluar bashkëbisedimin me QAP, për të parë</w:t>
      </w:r>
      <w:r w:rsidR="00D67255" w:rsidRPr="00C910CA">
        <w:rPr>
          <w:rFonts w:ascii="Times New Roman" w:hAnsi="Times New Roman" w:cs="Times New Roman"/>
          <w:sz w:val="24"/>
          <w:szCs w:val="24"/>
        </w:rPr>
        <w:t xml:space="preserve"> mundësin e bashkëpunimit me OJQ</w:t>
      </w:r>
      <w:r w:rsidRPr="00C910CA">
        <w:rPr>
          <w:rFonts w:ascii="Times New Roman" w:hAnsi="Times New Roman" w:cs="Times New Roman"/>
          <w:sz w:val="24"/>
          <w:szCs w:val="24"/>
        </w:rPr>
        <w:t>-të rinore, që të rinjtë të përfitojnë nga aftësimi profesional në kuadër të QAP.</w:t>
      </w:r>
    </w:p>
    <w:p w:rsidR="00A25F4B" w:rsidRPr="00C910CA" w:rsidRDefault="00A25F4B" w:rsidP="00A25F4B">
      <w:pPr>
        <w:jc w:val="both"/>
        <w:rPr>
          <w:rFonts w:ascii="Times New Roman" w:hAnsi="Times New Roman" w:cs="Times New Roman"/>
          <w:sz w:val="24"/>
          <w:szCs w:val="24"/>
        </w:rPr>
      </w:pPr>
    </w:p>
    <w:p w:rsidR="00A25F4B" w:rsidRPr="00C910CA" w:rsidRDefault="00A25F4B" w:rsidP="00A25F4B">
      <w:pPr>
        <w:jc w:val="both"/>
        <w:rPr>
          <w:rFonts w:ascii="Times New Roman" w:hAnsi="Times New Roman" w:cs="Times New Roman"/>
          <w:b/>
          <w:i/>
          <w:sz w:val="24"/>
          <w:szCs w:val="24"/>
        </w:rPr>
      </w:pPr>
      <w:r w:rsidRPr="00C910CA">
        <w:rPr>
          <w:rFonts w:ascii="Times New Roman" w:hAnsi="Times New Roman" w:cs="Times New Roman"/>
          <w:b/>
          <w:i/>
          <w:color w:val="0070C0"/>
          <w:sz w:val="24"/>
          <w:szCs w:val="24"/>
        </w:rPr>
        <w:t>Shkurt 2023</w:t>
      </w:r>
    </w:p>
    <w:p w:rsidR="00A25F4B" w:rsidRPr="00C910CA" w:rsidRDefault="00A25F4B" w:rsidP="00A25F4B">
      <w:pPr>
        <w:jc w:val="both"/>
        <w:rPr>
          <w:rFonts w:ascii="Times New Roman" w:hAnsi="Times New Roman" w:cs="Times New Roman"/>
          <w:b/>
          <w:i/>
          <w:sz w:val="24"/>
          <w:szCs w:val="24"/>
        </w:rPr>
      </w:pPr>
    </w:p>
    <w:p w:rsidR="00A25F4B" w:rsidRPr="00C910CA" w:rsidRDefault="00A25F4B" w:rsidP="00A25F4B">
      <w:pPr>
        <w:jc w:val="both"/>
        <w:rPr>
          <w:rFonts w:ascii="Times New Roman" w:eastAsia="Times New Roman" w:hAnsi="Times New Roman" w:cs="Times New Roman"/>
          <w:b/>
          <w:bCs/>
          <w:sz w:val="24"/>
          <w:szCs w:val="24"/>
        </w:rPr>
      </w:pPr>
      <w:r w:rsidRPr="00C910CA">
        <w:rPr>
          <w:rFonts w:ascii="Times New Roman" w:eastAsia="Times New Roman" w:hAnsi="Times New Roman" w:cs="Times New Roman"/>
          <w:b/>
          <w:bCs/>
          <w:sz w:val="24"/>
          <w:szCs w:val="24"/>
        </w:rPr>
        <w:t>DKRS/ AKTIVITETET KULTURORE</w:t>
      </w:r>
    </w:p>
    <w:p w:rsidR="00A25F4B" w:rsidRPr="00C910CA" w:rsidRDefault="00A25F4B" w:rsidP="00A25F4B">
      <w:pPr>
        <w:jc w:val="both"/>
        <w:rPr>
          <w:rFonts w:ascii="Times New Roman" w:hAnsi="Times New Roman" w:cs="Times New Roman"/>
          <w:b/>
          <w:i/>
          <w:sz w:val="24"/>
          <w:szCs w:val="24"/>
        </w:rPr>
      </w:pPr>
      <w:r w:rsidRPr="00C910CA">
        <w:rPr>
          <w:rFonts w:ascii="Times New Roman" w:hAnsi="Times New Roman" w:cs="Times New Roman"/>
          <w:b/>
          <w:i/>
          <w:sz w:val="24"/>
          <w:szCs w:val="24"/>
        </w:rPr>
        <w:t xml:space="preserve">15 Shkurt 2023 </w:t>
      </w:r>
    </w:p>
    <w:p w:rsidR="00A25F4B" w:rsidRPr="00C910CA" w:rsidRDefault="00A25F4B" w:rsidP="00A25F4B">
      <w:pPr>
        <w:numPr>
          <w:ilvl w:val="0"/>
          <w:numId w:val="53"/>
        </w:numPr>
        <w:contextualSpacing/>
        <w:jc w:val="both"/>
        <w:rPr>
          <w:rFonts w:ascii="Times New Roman" w:hAnsi="Times New Roman" w:cs="Times New Roman"/>
          <w:b/>
          <w:i/>
          <w:sz w:val="24"/>
          <w:szCs w:val="24"/>
        </w:rPr>
      </w:pPr>
      <w:r w:rsidRPr="00C910CA">
        <w:rPr>
          <w:rFonts w:ascii="Times New Roman" w:hAnsi="Times New Roman" w:cs="Times New Roman"/>
          <w:sz w:val="24"/>
          <w:szCs w:val="24"/>
        </w:rPr>
        <w:t>Takim sensibilizues me klubet, “Zero tolerancë për aktet e dhunës në terrene sportive”</w:t>
      </w:r>
    </w:p>
    <w:p w:rsidR="00A25F4B" w:rsidRPr="00C910CA" w:rsidRDefault="00A25F4B" w:rsidP="00A25F4B">
      <w:pPr>
        <w:jc w:val="both"/>
        <w:rPr>
          <w:rFonts w:ascii="Times New Roman" w:hAnsi="Times New Roman" w:cs="Times New Roman"/>
          <w:b/>
          <w:i/>
          <w:sz w:val="24"/>
          <w:szCs w:val="24"/>
        </w:rPr>
      </w:pPr>
      <w:r w:rsidRPr="00C910CA">
        <w:rPr>
          <w:rFonts w:ascii="Times New Roman" w:hAnsi="Times New Roman" w:cs="Times New Roman"/>
          <w:b/>
          <w:i/>
          <w:sz w:val="24"/>
          <w:szCs w:val="24"/>
        </w:rPr>
        <w:t>16 Shkurt 2023</w:t>
      </w:r>
    </w:p>
    <w:p w:rsidR="00A25F4B" w:rsidRPr="00C910CA" w:rsidRDefault="00A25F4B" w:rsidP="00A25F4B">
      <w:pPr>
        <w:jc w:val="both"/>
        <w:rPr>
          <w:rFonts w:ascii="Times New Roman" w:hAnsi="Times New Roman" w:cs="Times New Roman"/>
          <w:sz w:val="24"/>
          <w:szCs w:val="24"/>
        </w:rPr>
      </w:pPr>
      <w:r w:rsidRPr="00C910CA">
        <w:rPr>
          <w:rFonts w:ascii="Times New Roman" w:hAnsi="Times New Roman" w:cs="Times New Roman"/>
          <w:sz w:val="24"/>
          <w:szCs w:val="24"/>
        </w:rPr>
        <w:t>Nënshkrimi i memorandumeve të mirëkuptimit me MKRS për projektet:</w:t>
      </w:r>
    </w:p>
    <w:p w:rsidR="00A25F4B" w:rsidRPr="00C910CA" w:rsidRDefault="00A25F4B" w:rsidP="00A25F4B">
      <w:pPr>
        <w:numPr>
          <w:ilvl w:val="0"/>
          <w:numId w:val="53"/>
        </w:numPr>
        <w:contextualSpacing/>
        <w:jc w:val="both"/>
        <w:rPr>
          <w:rFonts w:ascii="Times New Roman" w:hAnsi="Times New Roman" w:cs="Times New Roman"/>
          <w:sz w:val="24"/>
          <w:szCs w:val="24"/>
        </w:rPr>
      </w:pPr>
      <w:r w:rsidRPr="00C910CA">
        <w:rPr>
          <w:rFonts w:ascii="Times New Roman" w:hAnsi="Times New Roman" w:cs="Times New Roman"/>
          <w:sz w:val="24"/>
          <w:szCs w:val="24"/>
        </w:rPr>
        <w:t>Subvencionimi i manifestimit “Flaka e Janarit” me 30 mijë euro</w:t>
      </w:r>
    </w:p>
    <w:p w:rsidR="00A25F4B" w:rsidRPr="00C910CA" w:rsidRDefault="00A25F4B" w:rsidP="00A25F4B">
      <w:pPr>
        <w:numPr>
          <w:ilvl w:val="0"/>
          <w:numId w:val="53"/>
        </w:numPr>
        <w:contextualSpacing/>
        <w:jc w:val="both"/>
        <w:rPr>
          <w:rFonts w:ascii="Times New Roman" w:hAnsi="Times New Roman" w:cs="Times New Roman"/>
          <w:sz w:val="24"/>
          <w:szCs w:val="24"/>
        </w:rPr>
      </w:pPr>
      <w:r w:rsidRPr="00C910CA">
        <w:rPr>
          <w:rFonts w:ascii="Times New Roman" w:hAnsi="Times New Roman" w:cs="Times New Roman"/>
          <w:sz w:val="24"/>
          <w:szCs w:val="24"/>
        </w:rPr>
        <w:t>Xhepat e gjelbër (ndërtimin e 8 parqeve të reja”)</w:t>
      </w:r>
    </w:p>
    <w:p w:rsidR="00A25F4B" w:rsidRPr="00C910CA" w:rsidRDefault="00A25F4B" w:rsidP="00A25F4B">
      <w:pPr>
        <w:numPr>
          <w:ilvl w:val="0"/>
          <w:numId w:val="53"/>
        </w:numPr>
        <w:contextualSpacing/>
        <w:jc w:val="both"/>
        <w:rPr>
          <w:rFonts w:ascii="Times New Roman" w:hAnsi="Times New Roman" w:cs="Times New Roman"/>
          <w:sz w:val="24"/>
          <w:szCs w:val="24"/>
        </w:rPr>
      </w:pPr>
      <w:r w:rsidRPr="00C910CA">
        <w:rPr>
          <w:rFonts w:ascii="Times New Roman" w:hAnsi="Times New Roman" w:cs="Times New Roman"/>
          <w:sz w:val="24"/>
          <w:szCs w:val="24"/>
        </w:rPr>
        <w:t>Skulpturat monumentale (Heroina e Qytetit &amp; Drama Shqipe)</w:t>
      </w:r>
    </w:p>
    <w:p w:rsidR="00A25F4B" w:rsidRPr="00C910CA" w:rsidRDefault="00A25F4B" w:rsidP="00A25F4B">
      <w:pPr>
        <w:numPr>
          <w:ilvl w:val="0"/>
          <w:numId w:val="53"/>
        </w:numPr>
        <w:contextualSpacing/>
        <w:jc w:val="both"/>
        <w:rPr>
          <w:rFonts w:ascii="Times New Roman" w:hAnsi="Times New Roman" w:cs="Times New Roman"/>
          <w:sz w:val="24"/>
          <w:szCs w:val="24"/>
        </w:rPr>
      </w:pPr>
      <w:r w:rsidRPr="00C910CA">
        <w:rPr>
          <w:rFonts w:ascii="Times New Roman" w:hAnsi="Times New Roman" w:cs="Times New Roman"/>
          <w:sz w:val="24"/>
          <w:szCs w:val="24"/>
        </w:rPr>
        <w:t>Festivalin e Teatrove të Shkollave te Mesme</w:t>
      </w:r>
    </w:p>
    <w:p w:rsidR="00A25F4B" w:rsidRPr="00C910CA" w:rsidRDefault="00A25F4B" w:rsidP="00A25F4B">
      <w:pPr>
        <w:numPr>
          <w:ilvl w:val="0"/>
          <w:numId w:val="53"/>
        </w:numPr>
        <w:contextualSpacing/>
        <w:jc w:val="both"/>
        <w:rPr>
          <w:rFonts w:ascii="Times New Roman" w:hAnsi="Times New Roman" w:cs="Times New Roman"/>
          <w:sz w:val="24"/>
          <w:szCs w:val="24"/>
        </w:rPr>
      </w:pPr>
      <w:r w:rsidRPr="00C910CA">
        <w:rPr>
          <w:rFonts w:ascii="Times New Roman" w:hAnsi="Times New Roman" w:cs="Times New Roman"/>
          <w:sz w:val="24"/>
          <w:szCs w:val="24"/>
        </w:rPr>
        <w:t>Renovimin e palestrës “Bashkim Selishta” ku përfshihet renovimi i palestrës ekzistuese,</w:t>
      </w:r>
      <w:r w:rsidRPr="00C910CA">
        <w:rPr>
          <w:rFonts w:ascii="Times New Roman" w:hAnsi="Times New Roman" w:cs="Times New Roman"/>
          <w:color w:val="050505"/>
          <w:sz w:val="24"/>
          <w:szCs w:val="24"/>
          <w:shd w:val="clear" w:color="auto" w:fill="FFFFFF"/>
        </w:rPr>
        <w:t xml:space="preserve"> ndërtimi i palestrës së xhudos, shtëpisë së shahut dhe disa objekteve të tjera përcjellëse në lëmin e sportit.</w:t>
      </w:r>
    </w:p>
    <w:p w:rsidR="00406267" w:rsidRDefault="00406267" w:rsidP="00406267">
      <w:pPr>
        <w:ind w:left="720"/>
        <w:contextualSpacing/>
        <w:jc w:val="both"/>
        <w:rPr>
          <w:rFonts w:ascii="Times New Roman" w:hAnsi="Times New Roman" w:cs="Times New Roman"/>
          <w:sz w:val="24"/>
          <w:szCs w:val="24"/>
        </w:rPr>
      </w:pPr>
    </w:p>
    <w:p w:rsidR="00B92186" w:rsidRDefault="00B92186" w:rsidP="00406267">
      <w:pPr>
        <w:ind w:left="720"/>
        <w:contextualSpacing/>
        <w:jc w:val="both"/>
        <w:rPr>
          <w:rFonts w:ascii="Times New Roman" w:hAnsi="Times New Roman" w:cs="Times New Roman"/>
          <w:sz w:val="24"/>
          <w:szCs w:val="24"/>
        </w:rPr>
      </w:pPr>
    </w:p>
    <w:p w:rsidR="00B92186" w:rsidRPr="00C910CA" w:rsidRDefault="00B92186" w:rsidP="00406267">
      <w:pPr>
        <w:ind w:left="720"/>
        <w:contextualSpacing/>
        <w:jc w:val="both"/>
        <w:rPr>
          <w:rFonts w:ascii="Times New Roman" w:hAnsi="Times New Roman" w:cs="Times New Roman"/>
          <w:sz w:val="24"/>
          <w:szCs w:val="24"/>
        </w:rPr>
      </w:pPr>
    </w:p>
    <w:p w:rsidR="00A25F4B" w:rsidRPr="00C910CA" w:rsidRDefault="00A25F4B" w:rsidP="00A25F4B">
      <w:pPr>
        <w:jc w:val="both"/>
        <w:rPr>
          <w:rFonts w:ascii="Times New Roman" w:hAnsi="Times New Roman" w:cs="Times New Roman"/>
          <w:b/>
          <w:i/>
          <w:sz w:val="24"/>
          <w:szCs w:val="24"/>
        </w:rPr>
      </w:pPr>
      <w:r w:rsidRPr="00C910CA">
        <w:rPr>
          <w:rFonts w:ascii="Times New Roman" w:hAnsi="Times New Roman" w:cs="Times New Roman"/>
          <w:b/>
          <w:i/>
          <w:sz w:val="24"/>
          <w:szCs w:val="24"/>
        </w:rPr>
        <w:lastRenderedPageBreak/>
        <w:t>Programi për nder</w:t>
      </w:r>
      <w:r w:rsidR="00406267" w:rsidRPr="00C910CA">
        <w:rPr>
          <w:rFonts w:ascii="Times New Roman" w:hAnsi="Times New Roman" w:cs="Times New Roman"/>
          <w:b/>
          <w:i/>
          <w:sz w:val="24"/>
          <w:szCs w:val="24"/>
        </w:rPr>
        <w:t>ë të 15 V</w:t>
      </w:r>
      <w:r w:rsidRPr="00C910CA">
        <w:rPr>
          <w:rFonts w:ascii="Times New Roman" w:hAnsi="Times New Roman" w:cs="Times New Roman"/>
          <w:b/>
          <w:i/>
          <w:sz w:val="24"/>
          <w:szCs w:val="24"/>
        </w:rPr>
        <w:t>jetorit të Pavarësisë së Republikës së Kosovës</w:t>
      </w:r>
    </w:p>
    <w:p w:rsidR="00A25F4B" w:rsidRPr="00C910CA" w:rsidRDefault="00A25F4B" w:rsidP="00A25F4B">
      <w:pPr>
        <w:jc w:val="both"/>
        <w:rPr>
          <w:rFonts w:ascii="Times New Roman" w:hAnsi="Times New Roman" w:cs="Times New Roman"/>
          <w:b/>
          <w:i/>
          <w:sz w:val="24"/>
          <w:szCs w:val="24"/>
        </w:rPr>
      </w:pPr>
      <w:r w:rsidRPr="00C910CA">
        <w:rPr>
          <w:rFonts w:ascii="Times New Roman" w:hAnsi="Times New Roman" w:cs="Times New Roman"/>
          <w:b/>
          <w:i/>
          <w:sz w:val="24"/>
          <w:szCs w:val="24"/>
        </w:rPr>
        <w:t xml:space="preserve">15 Shkurt 2023 </w:t>
      </w:r>
    </w:p>
    <w:p w:rsidR="00A25F4B" w:rsidRPr="00C910CA" w:rsidRDefault="00A25F4B" w:rsidP="00A25F4B">
      <w:pPr>
        <w:numPr>
          <w:ilvl w:val="0"/>
          <w:numId w:val="55"/>
        </w:numPr>
        <w:contextualSpacing/>
        <w:jc w:val="both"/>
        <w:rPr>
          <w:rFonts w:ascii="Times New Roman" w:hAnsi="Times New Roman" w:cs="Times New Roman"/>
          <w:b/>
          <w:i/>
          <w:sz w:val="24"/>
          <w:szCs w:val="24"/>
        </w:rPr>
      </w:pPr>
      <w:r w:rsidRPr="00C910CA">
        <w:rPr>
          <w:rFonts w:ascii="Times New Roman" w:hAnsi="Times New Roman" w:cs="Times New Roman"/>
          <w:sz w:val="24"/>
          <w:szCs w:val="24"/>
        </w:rPr>
        <w:t>Teatri i Qytetit ‖ Baleti Kombëtar i Kosovës “Sisters”</w:t>
      </w:r>
    </w:p>
    <w:p w:rsidR="00A25F4B" w:rsidRPr="00C910CA" w:rsidRDefault="00A25F4B" w:rsidP="00A25F4B">
      <w:pPr>
        <w:jc w:val="both"/>
        <w:rPr>
          <w:rFonts w:ascii="Times New Roman" w:hAnsi="Times New Roman" w:cs="Times New Roman"/>
          <w:b/>
          <w:i/>
          <w:sz w:val="24"/>
          <w:szCs w:val="24"/>
        </w:rPr>
      </w:pPr>
      <w:r w:rsidRPr="00C910CA">
        <w:rPr>
          <w:rFonts w:ascii="Times New Roman" w:hAnsi="Times New Roman" w:cs="Times New Roman"/>
          <w:b/>
          <w:i/>
          <w:sz w:val="24"/>
          <w:szCs w:val="24"/>
        </w:rPr>
        <w:t xml:space="preserve">16 Shkurt 2023 </w:t>
      </w:r>
    </w:p>
    <w:p w:rsidR="00A25F4B" w:rsidRPr="00C910CA" w:rsidRDefault="00A25F4B" w:rsidP="00A25F4B">
      <w:pPr>
        <w:numPr>
          <w:ilvl w:val="0"/>
          <w:numId w:val="55"/>
        </w:numPr>
        <w:contextualSpacing/>
        <w:jc w:val="both"/>
        <w:rPr>
          <w:rFonts w:ascii="Times New Roman" w:hAnsi="Times New Roman" w:cs="Times New Roman"/>
          <w:sz w:val="24"/>
          <w:szCs w:val="24"/>
        </w:rPr>
      </w:pPr>
      <w:r w:rsidRPr="00C910CA">
        <w:rPr>
          <w:rFonts w:ascii="Times New Roman" w:hAnsi="Times New Roman" w:cs="Times New Roman"/>
          <w:sz w:val="24"/>
          <w:szCs w:val="24"/>
        </w:rPr>
        <w:t>Muzeu Etnologjik ‖ Pranimi i veshjeve kombëtare të punuare nga vajzat me nevoja të veçanta</w:t>
      </w:r>
    </w:p>
    <w:p w:rsidR="00A25F4B" w:rsidRPr="00C910CA" w:rsidRDefault="00A25F4B" w:rsidP="00A25F4B">
      <w:pPr>
        <w:numPr>
          <w:ilvl w:val="0"/>
          <w:numId w:val="55"/>
        </w:numPr>
        <w:contextualSpacing/>
        <w:jc w:val="both"/>
        <w:rPr>
          <w:rFonts w:ascii="Times New Roman" w:hAnsi="Times New Roman" w:cs="Times New Roman"/>
          <w:sz w:val="24"/>
          <w:szCs w:val="24"/>
        </w:rPr>
      </w:pPr>
      <w:r w:rsidRPr="00C910CA">
        <w:rPr>
          <w:rFonts w:ascii="Times New Roman" w:hAnsi="Times New Roman" w:cs="Times New Roman"/>
          <w:sz w:val="24"/>
          <w:szCs w:val="24"/>
        </w:rPr>
        <w:t>Sheshi “Rexhep Mala &amp; Nuhi Berisha” ‖ Panairi “Fuqizo Shtetin”</w:t>
      </w:r>
    </w:p>
    <w:p w:rsidR="00A25F4B" w:rsidRPr="00C910CA" w:rsidRDefault="00A25F4B" w:rsidP="00A25F4B">
      <w:pPr>
        <w:numPr>
          <w:ilvl w:val="0"/>
          <w:numId w:val="55"/>
        </w:numPr>
        <w:contextualSpacing/>
        <w:jc w:val="both"/>
        <w:rPr>
          <w:rFonts w:ascii="Times New Roman" w:hAnsi="Times New Roman" w:cs="Times New Roman"/>
          <w:sz w:val="24"/>
          <w:szCs w:val="24"/>
        </w:rPr>
      </w:pPr>
      <w:r w:rsidRPr="00C910CA">
        <w:rPr>
          <w:rFonts w:ascii="Times New Roman" w:hAnsi="Times New Roman" w:cs="Times New Roman"/>
          <w:sz w:val="24"/>
          <w:szCs w:val="24"/>
        </w:rPr>
        <w:t>Teatri i Qytetit ‖ Koncert për fëmijë nga “Hello Academy of Education”</w:t>
      </w:r>
    </w:p>
    <w:p w:rsidR="00A25F4B" w:rsidRPr="00C910CA" w:rsidRDefault="00A25F4B" w:rsidP="00A25F4B">
      <w:pPr>
        <w:numPr>
          <w:ilvl w:val="0"/>
          <w:numId w:val="55"/>
        </w:numPr>
        <w:contextualSpacing/>
        <w:jc w:val="both"/>
        <w:rPr>
          <w:rFonts w:ascii="Times New Roman" w:hAnsi="Times New Roman" w:cs="Times New Roman"/>
          <w:sz w:val="24"/>
          <w:szCs w:val="24"/>
        </w:rPr>
      </w:pPr>
      <w:r w:rsidRPr="00C910CA">
        <w:rPr>
          <w:rFonts w:ascii="Times New Roman" w:hAnsi="Times New Roman" w:cs="Times New Roman"/>
          <w:sz w:val="24"/>
          <w:szCs w:val="24"/>
        </w:rPr>
        <w:t>Biblioteka “Fan S. Noli” ‖ Lexuesit e dalluar</w:t>
      </w:r>
    </w:p>
    <w:p w:rsidR="00C64B59" w:rsidRPr="00C910CA" w:rsidRDefault="00C64B59" w:rsidP="00C64B59">
      <w:pPr>
        <w:ind w:left="780"/>
        <w:contextualSpacing/>
        <w:jc w:val="both"/>
        <w:rPr>
          <w:rFonts w:ascii="Times New Roman" w:hAnsi="Times New Roman" w:cs="Times New Roman"/>
          <w:sz w:val="24"/>
          <w:szCs w:val="24"/>
        </w:rPr>
      </w:pPr>
    </w:p>
    <w:p w:rsidR="00A25F4B" w:rsidRPr="00C910CA" w:rsidRDefault="00A25F4B" w:rsidP="00A25F4B">
      <w:pPr>
        <w:jc w:val="both"/>
        <w:rPr>
          <w:rFonts w:ascii="Times New Roman" w:hAnsi="Times New Roman" w:cs="Times New Roman"/>
          <w:sz w:val="24"/>
          <w:szCs w:val="24"/>
        </w:rPr>
      </w:pPr>
      <w:r w:rsidRPr="00C910CA">
        <w:rPr>
          <w:rFonts w:ascii="Times New Roman" w:hAnsi="Times New Roman" w:cs="Times New Roman"/>
          <w:b/>
          <w:i/>
          <w:sz w:val="24"/>
          <w:szCs w:val="24"/>
        </w:rPr>
        <w:t>17 Shkurt 2023</w:t>
      </w:r>
      <w:r w:rsidRPr="00C910CA">
        <w:rPr>
          <w:rFonts w:ascii="Times New Roman" w:hAnsi="Times New Roman" w:cs="Times New Roman"/>
          <w:i/>
          <w:sz w:val="24"/>
          <w:szCs w:val="24"/>
        </w:rPr>
        <w:t xml:space="preserve"> </w:t>
      </w:r>
    </w:p>
    <w:p w:rsidR="00A25F4B" w:rsidRPr="00C910CA" w:rsidRDefault="00A25F4B" w:rsidP="00A25F4B">
      <w:pPr>
        <w:numPr>
          <w:ilvl w:val="0"/>
          <w:numId w:val="56"/>
        </w:numPr>
        <w:contextualSpacing/>
        <w:jc w:val="both"/>
        <w:rPr>
          <w:rFonts w:ascii="Times New Roman" w:hAnsi="Times New Roman" w:cs="Times New Roman"/>
          <w:sz w:val="24"/>
          <w:szCs w:val="24"/>
        </w:rPr>
      </w:pPr>
      <w:r w:rsidRPr="00C910CA">
        <w:rPr>
          <w:rFonts w:ascii="Times New Roman" w:hAnsi="Times New Roman" w:cs="Times New Roman"/>
          <w:sz w:val="24"/>
          <w:szCs w:val="24"/>
        </w:rPr>
        <w:t>Teatri i Qytetit ‖ Koncert për fëmijë nga kolegji “Don Bosko” dhe “Dancing House”</w:t>
      </w:r>
    </w:p>
    <w:p w:rsidR="00A25F4B" w:rsidRPr="00C910CA" w:rsidRDefault="00A25F4B" w:rsidP="00A25F4B">
      <w:pPr>
        <w:numPr>
          <w:ilvl w:val="0"/>
          <w:numId w:val="56"/>
        </w:numPr>
        <w:contextualSpacing/>
        <w:jc w:val="both"/>
        <w:rPr>
          <w:rFonts w:ascii="Times New Roman" w:hAnsi="Times New Roman" w:cs="Times New Roman"/>
          <w:sz w:val="24"/>
          <w:szCs w:val="24"/>
        </w:rPr>
      </w:pPr>
      <w:r w:rsidRPr="00C910CA">
        <w:rPr>
          <w:rFonts w:ascii="Times New Roman" w:hAnsi="Times New Roman" w:cs="Times New Roman"/>
          <w:sz w:val="24"/>
          <w:szCs w:val="24"/>
        </w:rPr>
        <w:t>Teatri i Qytetit ‖ Koncert Festiv nga SHKA “Qypërlinjtë e Roshnikut” – Berat</w:t>
      </w:r>
    </w:p>
    <w:p w:rsidR="00A25F4B" w:rsidRPr="00C910CA" w:rsidRDefault="00A25F4B" w:rsidP="00A25F4B">
      <w:pPr>
        <w:numPr>
          <w:ilvl w:val="0"/>
          <w:numId w:val="56"/>
        </w:numPr>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18 Shkurt 2023 ‖ Palestra Sportive “Bashkim Selishta” ‖ Turne në </w:t>
      </w:r>
      <w:r w:rsidR="002D0A72" w:rsidRPr="00C910CA">
        <w:rPr>
          <w:rFonts w:ascii="Times New Roman" w:hAnsi="Times New Roman" w:cs="Times New Roman"/>
          <w:sz w:val="24"/>
          <w:szCs w:val="24"/>
        </w:rPr>
        <w:t>volejboll</w:t>
      </w:r>
      <w:r w:rsidRPr="00C910CA">
        <w:rPr>
          <w:rFonts w:ascii="Times New Roman" w:hAnsi="Times New Roman" w:cs="Times New Roman"/>
          <w:sz w:val="24"/>
          <w:szCs w:val="24"/>
        </w:rPr>
        <w:t xml:space="preserve"> MIX F/M</w:t>
      </w:r>
    </w:p>
    <w:p w:rsidR="00A25F4B" w:rsidRPr="00C910CA" w:rsidRDefault="00A25F4B" w:rsidP="00A25F4B">
      <w:pPr>
        <w:numPr>
          <w:ilvl w:val="0"/>
          <w:numId w:val="56"/>
        </w:numPr>
        <w:contextualSpacing/>
        <w:jc w:val="both"/>
        <w:rPr>
          <w:rFonts w:ascii="Times New Roman" w:hAnsi="Times New Roman" w:cs="Times New Roman"/>
          <w:sz w:val="24"/>
          <w:szCs w:val="24"/>
        </w:rPr>
      </w:pPr>
      <w:r w:rsidRPr="00C910CA">
        <w:rPr>
          <w:rFonts w:ascii="Times New Roman" w:hAnsi="Times New Roman" w:cs="Times New Roman"/>
          <w:sz w:val="24"/>
          <w:szCs w:val="24"/>
        </w:rPr>
        <w:t>Palestra Sportive “Bashkim Selishta” ‖ Turne në streetball MIX F/M</w:t>
      </w:r>
    </w:p>
    <w:p w:rsidR="00A25F4B" w:rsidRPr="00C910CA" w:rsidRDefault="00A25F4B" w:rsidP="00A25F4B">
      <w:pPr>
        <w:numPr>
          <w:ilvl w:val="0"/>
          <w:numId w:val="56"/>
        </w:numPr>
        <w:contextualSpacing/>
        <w:jc w:val="both"/>
        <w:rPr>
          <w:rFonts w:ascii="Times New Roman" w:hAnsi="Times New Roman" w:cs="Times New Roman"/>
          <w:sz w:val="24"/>
          <w:szCs w:val="24"/>
        </w:rPr>
      </w:pPr>
      <w:r w:rsidRPr="00C910CA">
        <w:rPr>
          <w:rFonts w:ascii="Times New Roman" w:hAnsi="Times New Roman" w:cs="Times New Roman"/>
          <w:sz w:val="24"/>
          <w:szCs w:val="24"/>
        </w:rPr>
        <w:t>Galeria e Qytetit ‖ Ekspozitë personale “IDentitet” nga Lulzim Ramushi</w:t>
      </w:r>
    </w:p>
    <w:p w:rsidR="00A25F4B" w:rsidRPr="00C910CA" w:rsidRDefault="00A25F4B" w:rsidP="00A25F4B">
      <w:pPr>
        <w:numPr>
          <w:ilvl w:val="0"/>
          <w:numId w:val="56"/>
        </w:numPr>
        <w:contextualSpacing/>
        <w:jc w:val="both"/>
        <w:rPr>
          <w:rFonts w:ascii="Times New Roman" w:hAnsi="Times New Roman" w:cs="Times New Roman"/>
          <w:b/>
          <w:i/>
          <w:sz w:val="24"/>
          <w:szCs w:val="24"/>
        </w:rPr>
      </w:pPr>
      <w:r w:rsidRPr="00C910CA">
        <w:rPr>
          <w:rFonts w:ascii="Times New Roman" w:hAnsi="Times New Roman" w:cs="Times New Roman"/>
          <w:sz w:val="24"/>
          <w:szCs w:val="24"/>
        </w:rPr>
        <w:t>Teatri i Qytetit ‖ Gala Koncert me Rona Nishliu &amp; Bing Band</w:t>
      </w:r>
    </w:p>
    <w:p w:rsidR="00C64B59" w:rsidRPr="00C910CA" w:rsidRDefault="00C64B59" w:rsidP="00C64B59">
      <w:pPr>
        <w:ind w:left="720"/>
        <w:contextualSpacing/>
        <w:jc w:val="both"/>
        <w:rPr>
          <w:rFonts w:ascii="Times New Roman" w:hAnsi="Times New Roman" w:cs="Times New Roman"/>
          <w:b/>
          <w:i/>
          <w:sz w:val="24"/>
          <w:szCs w:val="24"/>
        </w:rPr>
      </w:pPr>
    </w:p>
    <w:p w:rsidR="00A25F4B" w:rsidRPr="00C910CA" w:rsidRDefault="00A25F4B" w:rsidP="00A25F4B">
      <w:pPr>
        <w:jc w:val="both"/>
        <w:rPr>
          <w:rFonts w:ascii="Times New Roman" w:hAnsi="Times New Roman" w:cs="Times New Roman"/>
          <w:b/>
          <w:i/>
          <w:sz w:val="24"/>
          <w:szCs w:val="24"/>
        </w:rPr>
      </w:pPr>
      <w:r w:rsidRPr="00C910CA">
        <w:rPr>
          <w:rFonts w:ascii="Times New Roman" w:hAnsi="Times New Roman" w:cs="Times New Roman"/>
          <w:b/>
          <w:i/>
          <w:sz w:val="24"/>
          <w:szCs w:val="24"/>
        </w:rPr>
        <w:t>24 Shkurt 2023</w:t>
      </w:r>
    </w:p>
    <w:p w:rsidR="00A25F4B" w:rsidRPr="00C910CA" w:rsidRDefault="00A25F4B" w:rsidP="00A25F4B">
      <w:pPr>
        <w:jc w:val="both"/>
        <w:rPr>
          <w:rFonts w:ascii="Times New Roman" w:hAnsi="Times New Roman" w:cs="Times New Roman"/>
          <w:b/>
          <w:i/>
          <w:sz w:val="24"/>
          <w:szCs w:val="24"/>
        </w:rPr>
      </w:pPr>
      <w:r w:rsidRPr="00C910CA">
        <w:rPr>
          <w:rFonts w:ascii="Times New Roman" w:hAnsi="Times New Roman" w:cs="Times New Roman"/>
          <w:b/>
          <w:i/>
          <w:sz w:val="24"/>
          <w:szCs w:val="24"/>
        </w:rPr>
        <w:t>Mbështetje financiare për OJQ-të përmes Kuvendit Komunal</w:t>
      </w:r>
    </w:p>
    <w:p w:rsidR="00A25F4B" w:rsidRPr="00C910CA" w:rsidRDefault="00A25F4B" w:rsidP="00A25F4B">
      <w:pPr>
        <w:numPr>
          <w:ilvl w:val="0"/>
          <w:numId w:val="54"/>
        </w:numPr>
        <w:contextualSpacing/>
        <w:jc w:val="both"/>
        <w:rPr>
          <w:rFonts w:ascii="Times New Roman" w:hAnsi="Times New Roman" w:cs="Times New Roman"/>
          <w:sz w:val="24"/>
          <w:szCs w:val="24"/>
        </w:rPr>
      </w:pPr>
      <w:r w:rsidRPr="00C910CA">
        <w:rPr>
          <w:rFonts w:ascii="Times New Roman" w:hAnsi="Times New Roman" w:cs="Times New Roman"/>
          <w:sz w:val="24"/>
          <w:szCs w:val="24"/>
        </w:rPr>
        <w:t>Organizata e Veteranëve të Luftës së Ushtrisë Çlirimtare të Kosovës – 7155.00 euro (për aktivitete dhe nevoja të organizatës)</w:t>
      </w:r>
    </w:p>
    <w:p w:rsidR="00A25F4B" w:rsidRPr="00C910CA" w:rsidRDefault="00A25F4B" w:rsidP="00A25F4B">
      <w:pPr>
        <w:numPr>
          <w:ilvl w:val="0"/>
          <w:numId w:val="54"/>
        </w:numPr>
        <w:contextualSpacing/>
        <w:jc w:val="both"/>
        <w:rPr>
          <w:rFonts w:ascii="Times New Roman" w:hAnsi="Times New Roman" w:cs="Times New Roman"/>
          <w:sz w:val="24"/>
          <w:szCs w:val="24"/>
        </w:rPr>
      </w:pPr>
      <w:r w:rsidRPr="00C910CA">
        <w:rPr>
          <w:rFonts w:ascii="Times New Roman" w:hAnsi="Times New Roman" w:cs="Times New Roman"/>
          <w:sz w:val="24"/>
          <w:szCs w:val="24"/>
        </w:rPr>
        <w:t>Shoqata e Invalidëve të Luftës së Ushtrisë Çlirimtare të Kosovës – 7800.00 euro (për aktivitete dhe nevoja të organizatës)</w:t>
      </w:r>
    </w:p>
    <w:p w:rsidR="00A25F4B" w:rsidRPr="00C910CA" w:rsidRDefault="00A25F4B" w:rsidP="00A25F4B">
      <w:pPr>
        <w:numPr>
          <w:ilvl w:val="0"/>
          <w:numId w:val="54"/>
        </w:numPr>
        <w:contextualSpacing/>
        <w:jc w:val="both"/>
        <w:rPr>
          <w:rFonts w:ascii="Times New Roman" w:hAnsi="Times New Roman" w:cs="Times New Roman"/>
          <w:sz w:val="24"/>
          <w:szCs w:val="24"/>
        </w:rPr>
      </w:pPr>
      <w:r w:rsidRPr="00C910CA">
        <w:rPr>
          <w:rFonts w:ascii="Times New Roman" w:hAnsi="Times New Roman" w:cs="Times New Roman"/>
          <w:sz w:val="24"/>
          <w:szCs w:val="24"/>
        </w:rPr>
        <w:t>Shoqata e Familjeve të Dëshmorëve të Ushtrisë Çlirimtare të Kosovës – 11755.00 euro (për aktivitete dhe nevoja të organizatës)</w:t>
      </w:r>
    </w:p>
    <w:p w:rsidR="00A25F4B" w:rsidRPr="00C910CA" w:rsidRDefault="00A25F4B" w:rsidP="00A25F4B">
      <w:pPr>
        <w:numPr>
          <w:ilvl w:val="0"/>
          <w:numId w:val="54"/>
        </w:numPr>
        <w:contextualSpacing/>
        <w:jc w:val="both"/>
        <w:rPr>
          <w:rFonts w:ascii="Times New Roman" w:hAnsi="Times New Roman" w:cs="Times New Roman"/>
          <w:sz w:val="24"/>
          <w:szCs w:val="24"/>
        </w:rPr>
      </w:pPr>
      <w:r w:rsidRPr="00C910CA">
        <w:rPr>
          <w:rFonts w:ascii="Times New Roman" w:hAnsi="Times New Roman" w:cs="Times New Roman"/>
          <w:sz w:val="24"/>
          <w:szCs w:val="24"/>
        </w:rPr>
        <w:t>Shoqata Kulturore “Ditët e Agimit” – 6100.00 euro ( për manifestimin “Ditët e Agimit)</w:t>
      </w:r>
    </w:p>
    <w:p w:rsidR="00A25F4B" w:rsidRPr="00C910CA" w:rsidRDefault="00A25F4B" w:rsidP="00A25F4B">
      <w:pPr>
        <w:numPr>
          <w:ilvl w:val="0"/>
          <w:numId w:val="54"/>
        </w:numPr>
        <w:contextualSpacing/>
        <w:jc w:val="both"/>
        <w:rPr>
          <w:rFonts w:ascii="Times New Roman" w:hAnsi="Times New Roman" w:cs="Times New Roman"/>
          <w:sz w:val="24"/>
          <w:szCs w:val="24"/>
        </w:rPr>
      </w:pPr>
      <w:r w:rsidRPr="00C910CA">
        <w:rPr>
          <w:rFonts w:ascii="Times New Roman" w:hAnsi="Times New Roman" w:cs="Times New Roman"/>
          <w:sz w:val="24"/>
          <w:szCs w:val="24"/>
        </w:rPr>
        <w:t>Klubi i Boksit “Drita” – 6110.00 (për Turneun “Agim Rashiti” dhe 1650.00 euro (për pjesëmarrje në gara vendore dhe rajonale)</w:t>
      </w:r>
    </w:p>
    <w:p w:rsidR="00A25F4B" w:rsidRPr="00C910CA" w:rsidRDefault="00A25F4B" w:rsidP="00A25F4B">
      <w:pPr>
        <w:numPr>
          <w:ilvl w:val="0"/>
          <w:numId w:val="54"/>
        </w:numPr>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Klubi i </w:t>
      </w:r>
      <w:r w:rsidR="002D0A72" w:rsidRPr="00C910CA">
        <w:rPr>
          <w:rFonts w:ascii="Times New Roman" w:hAnsi="Times New Roman" w:cs="Times New Roman"/>
          <w:sz w:val="24"/>
          <w:szCs w:val="24"/>
        </w:rPr>
        <w:t>Volejbollit</w:t>
      </w:r>
      <w:r w:rsidRPr="00C910CA">
        <w:rPr>
          <w:rFonts w:ascii="Times New Roman" w:hAnsi="Times New Roman" w:cs="Times New Roman"/>
          <w:sz w:val="24"/>
          <w:szCs w:val="24"/>
        </w:rPr>
        <w:t xml:space="preserve"> “Drita – F”  - 30.000 euro (për aktivitete vjetore gjatë vitit 2023)</w:t>
      </w:r>
    </w:p>
    <w:p w:rsidR="0005399C" w:rsidRPr="00C910CA" w:rsidRDefault="0005399C" w:rsidP="0005399C">
      <w:pPr>
        <w:ind w:left="720"/>
        <w:contextualSpacing/>
        <w:jc w:val="both"/>
        <w:rPr>
          <w:rFonts w:ascii="Times New Roman" w:hAnsi="Times New Roman" w:cs="Times New Roman"/>
          <w:sz w:val="24"/>
          <w:szCs w:val="24"/>
        </w:rPr>
      </w:pPr>
    </w:p>
    <w:p w:rsidR="00A25F4B" w:rsidRPr="00C910CA" w:rsidRDefault="00A25F4B" w:rsidP="00A25F4B">
      <w:pPr>
        <w:jc w:val="both"/>
        <w:rPr>
          <w:rFonts w:ascii="Times New Roman" w:hAnsi="Times New Roman" w:cs="Times New Roman"/>
          <w:b/>
          <w:i/>
          <w:sz w:val="24"/>
          <w:szCs w:val="24"/>
        </w:rPr>
      </w:pPr>
      <w:r w:rsidRPr="00C910CA">
        <w:rPr>
          <w:rFonts w:ascii="Times New Roman" w:hAnsi="Times New Roman" w:cs="Times New Roman"/>
          <w:b/>
          <w:i/>
          <w:sz w:val="24"/>
          <w:szCs w:val="24"/>
        </w:rPr>
        <w:t>28 Shkurt 2023</w:t>
      </w:r>
    </w:p>
    <w:p w:rsidR="00A25F4B" w:rsidRPr="00C910CA" w:rsidRDefault="00A25F4B" w:rsidP="00A25F4B">
      <w:pPr>
        <w:jc w:val="both"/>
        <w:rPr>
          <w:rFonts w:ascii="Times New Roman" w:hAnsi="Times New Roman" w:cs="Times New Roman"/>
          <w:sz w:val="24"/>
          <w:szCs w:val="24"/>
        </w:rPr>
      </w:pPr>
      <w:r w:rsidRPr="00C910CA">
        <w:rPr>
          <w:rFonts w:ascii="Times New Roman" w:hAnsi="Times New Roman" w:cs="Times New Roman"/>
          <w:sz w:val="24"/>
          <w:szCs w:val="24"/>
        </w:rPr>
        <w:t xml:space="preserve"> Thirrje Publike për mbështetje financiare për OJQ dhe Individ për lëminë e Kulturës, Rinisë dhe Sportit</w:t>
      </w:r>
    </w:p>
    <w:p w:rsidR="0005399C" w:rsidRPr="00C910CA" w:rsidRDefault="0005399C" w:rsidP="00A25F4B">
      <w:pPr>
        <w:jc w:val="both"/>
        <w:rPr>
          <w:rFonts w:ascii="Times New Roman" w:hAnsi="Times New Roman" w:cs="Times New Roman"/>
          <w:sz w:val="24"/>
          <w:szCs w:val="24"/>
        </w:rPr>
      </w:pPr>
    </w:p>
    <w:p w:rsidR="00A25F4B" w:rsidRPr="00C910CA" w:rsidRDefault="00A25F4B" w:rsidP="00A25F4B">
      <w:pPr>
        <w:jc w:val="both"/>
        <w:rPr>
          <w:rFonts w:ascii="Times New Roman" w:hAnsi="Times New Roman" w:cs="Times New Roman"/>
          <w:b/>
          <w:sz w:val="24"/>
          <w:szCs w:val="24"/>
        </w:rPr>
      </w:pPr>
      <w:r w:rsidRPr="00C910CA">
        <w:rPr>
          <w:rFonts w:ascii="Times New Roman" w:hAnsi="Times New Roman" w:cs="Times New Roman"/>
          <w:b/>
          <w:sz w:val="24"/>
          <w:szCs w:val="24"/>
        </w:rPr>
        <w:t xml:space="preserve">Galeria </w:t>
      </w:r>
    </w:p>
    <w:p w:rsidR="00A25F4B" w:rsidRPr="00C910CA" w:rsidRDefault="00A25F4B" w:rsidP="00A25F4B">
      <w:pPr>
        <w:numPr>
          <w:ilvl w:val="0"/>
          <w:numId w:val="57"/>
        </w:numPr>
        <w:contextualSpacing/>
        <w:jc w:val="both"/>
        <w:rPr>
          <w:rFonts w:ascii="Times New Roman" w:hAnsi="Times New Roman" w:cs="Times New Roman"/>
          <w:sz w:val="24"/>
          <w:szCs w:val="24"/>
        </w:rPr>
      </w:pPr>
      <w:r w:rsidRPr="00C910CA">
        <w:rPr>
          <w:rFonts w:ascii="Times New Roman" w:hAnsi="Times New Roman" w:cs="Times New Roman"/>
          <w:b/>
          <w:i/>
          <w:sz w:val="24"/>
          <w:szCs w:val="24"/>
        </w:rPr>
        <w:t xml:space="preserve">18 Shkurt – 07 Mars ‖ </w:t>
      </w:r>
      <w:r w:rsidRPr="00C910CA">
        <w:rPr>
          <w:rFonts w:ascii="Times New Roman" w:hAnsi="Times New Roman" w:cs="Times New Roman"/>
          <w:sz w:val="24"/>
          <w:szCs w:val="24"/>
        </w:rPr>
        <w:t>Ekspozitë personale e piktorit Lulzim Ramushi “Identiteti”</w:t>
      </w:r>
    </w:p>
    <w:p w:rsidR="00A25F4B" w:rsidRDefault="00A25F4B" w:rsidP="00A25F4B">
      <w:pPr>
        <w:jc w:val="both"/>
        <w:rPr>
          <w:rFonts w:ascii="Times New Roman" w:hAnsi="Times New Roman" w:cs="Times New Roman"/>
          <w:sz w:val="24"/>
          <w:szCs w:val="24"/>
        </w:rPr>
      </w:pPr>
    </w:p>
    <w:p w:rsidR="00B92186" w:rsidRDefault="00B92186" w:rsidP="00A25F4B">
      <w:pPr>
        <w:jc w:val="both"/>
        <w:rPr>
          <w:rFonts w:ascii="Times New Roman" w:hAnsi="Times New Roman" w:cs="Times New Roman"/>
          <w:sz w:val="24"/>
          <w:szCs w:val="24"/>
        </w:rPr>
      </w:pPr>
    </w:p>
    <w:p w:rsidR="00B92186" w:rsidRPr="00C910CA" w:rsidRDefault="00B92186" w:rsidP="00A25F4B">
      <w:pPr>
        <w:jc w:val="both"/>
        <w:rPr>
          <w:rFonts w:ascii="Times New Roman" w:hAnsi="Times New Roman" w:cs="Times New Roman"/>
          <w:sz w:val="24"/>
          <w:szCs w:val="24"/>
        </w:rPr>
      </w:pPr>
    </w:p>
    <w:p w:rsidR="00A25F4B" w:rsidRPr="00C910CA" w:rsidRDefault="00A25F4B" w:rsidP="00A25F4B">
      <w:pPr>
        <w:jc w:val="both"/>
        <w:rPr>
          <w:rFonts w:ascii="Times New Roman" w:hAnsi="Times New Roman" w:cs="Times New Roman"/>
          <w:b/>
          <w:sz w:val="24"/>
          <w:szCs w:val="24"/>
        </w:rPr>
      </w:pPr>
      <w:r w:rsidRPr="00C910CA">
        <w:rPr>
          <w:rFonts w:ascii="Times New Roman" w:hAnsi="Times New Roman" w:cs="Times New Roman"/>
          <w:b/>
          <w:sz w:val="24"/>
          <w:szCs w:val="24"/>
        </w:rPr>
        <w:lastRenderedPageBreak/>
        <w:t>Teatri</w:t>
      </w:r>
    </w:p>
    <w:p w:rsidR="00A25F4B" w:rsidRPr="00C910CA" w:rsidRDefault="00A25F4B" w:rsidP="00A25F4B">
      <w:pPr>
        <w:numPr>
          <w:ilvl w:val="0"/>
          <w:numId w:val="58"/>
        </w:numPr>
        <w:ind w:left="1440"/>
        <w:contextualSpacing/>
        <w:jc w:val="both"/>
        <w:rPr>
          <w:rFonts w:ascii="Times New Roman" w:hAnsi="Times New Roman" w:cs="Times New Roman"/>
          <w:b/>
          <w:sz w:val="24"/>
          <w:szCs w:val="24"/>
        </w:rPr>
      </w:pPr>
      <w:r w:rsidRPr="00C910CA">
        <w:rPr>
          <w:rFonts w:ascii="Times New Roman" w:hAnsi="Times New Roman" w:cs="Times New Roman"/>
          <w:b/>
          <w:sz w:val="24"/>
          <w:szCs w:val="24"/>
        </w:rPr>
        <w:t>06,07 shkurt 2023 “FAUSTI”</w:t>
      </w:r>
    </w:p>
    <w:p w:rsidR="00A25F4B" w:rsidRPr="00C910CA" w:rsidRDefault="00A25F4B" w:rsidP="00A25F4B">
      <w:pPr>
        <w:ind w:left="1440"/>
        <w:jc w:val="both"/>
        <w:rPr>
          <w:rFonts w:ascii="Times New Roman" w:hAnsi="Times New Roman" w:cs="Times New Roman"/>
          <w:i/>
          <w:sz w:val="24"/>
          <w:szCs w:val="24"/>
        </w:rPr>
      </w:pPr>
      <w:r w:rsidRPr="00C910CA">
        <w:rPr>
          <w:rFonts w:ascii="Times New Roman" w:hAnsi="Times New Roman" w:cs="Times New Roman"/>
          <w:i/>
          <w:sz w:val="24"/>
          <w:szCs w:val="24"/>
        </w:rPr>
        <w:t>Nga Fadil Hysaj, regjia: Fadil Hysaj</w:t>
      </w:r>
    </w:p>
    <w:p w:rsidR="00A25F4B" w:rsidRPr="00C910CA" w:rsidRDefault="00A25F4B" w:rsidP="00A25F4B">
      <w:pPr>
        <w:numPr>
          <w:ilvl w:val="0"/>
          <w:numId w:val="58"/>
        </w:numPr>
        <w:ind w:left="1440"/>
        <w:contextualSpacing/>
        <w:jc w:val="both"/>
        <w:rPr>
          <w:rFonts w:ascii="Times New Roman" w:hAnsi="Times New Roman" w:cs="Times New Roman"/>
          <w:b/>
          <w:sz w:val="24"/>
          <w:szCs w:val="24"/>
        </w:rPr>
      </w:pPr>
      <w:r w:rsidRPr="00C910CA">
        <w:rPr>
          <w:rFonts w:ascii="Times New Roman" w:hAnsi="Times New Roman" w:cs="Times New Roman"/>
          <w:b/>
          <w:sz w:val="24"/>
          <w:szCs w:val="24"/>
        </w:rPr>
        <w:t>11 shkurt 2023 “PLANETI I GJELBËR”</w:t>
      </w:r>
    </w:p>
    <w:p w:rsidR="00A25F4B" w:rsidRPr="00C910CA" w:rsidRDefault="00A25F4B" w:rsidP="00A25F4B">
      <w:pPr>
        <w:ind w:left="1440"/>
        <w:jc w:val="both"/>
        <w:rPr>
          <w:rFonts w:ascii="Times New Roman" w:hAnsi="Times New Roman" w:cs="Times New Roman"/>
          <w:i/>
          <w:sz w:val="24"/>
          <w:szCs w:val="24"/>
        </w:rPr>
      </w:pPr>
      <w:r w:rsidRPr="00C910CA">
        <w:rPr>
          <w:rFonts w:ascii="Times New Roman" w:hAnsi="Times New Roman" w:cs="Times New Roman"/>
          <w:i/>
          <w:sz w:val="24"/>
          <w:szCs w:val="24"/>
        </w:rPr>
        <w:t>Nga Arife Kastrati, regjia: Natyrë Kallaba</w:t>
      </w:r>
    </w:p>
    <w:p w:rsidR="00A25F4B" w:rsidRPr="00C910CA" w:rsidRDefault="00A25F4B" w:rsidP="00A25F4B">
      <w:pPr>
        <w:numPr>
          <w:ilvl w:val="0"/>
          <w:numId w:val="58"/>
        </w:numPr>
        <w:ind w:left="1440"/>
        <w:contextualSpacing/>
        <w:jc w:val="both"/>
        <w:rPr>
          <w:rFonts w:ascii="Times New Roman" w:hAnsi="Times New Roman" w:cs="Times New Roman"/>
          <w:b/>
          <w:sz w:val="24"/>
          <w:szCs w:val="24"/>
        </w:rPr>
      </w:pPr>
      <w:r w:rsidRPr="00C910CA">
        <w:rPr>
          <w:rFonts w:ascii="Times New Roman" w:hAnsi="Times New Roman" w:cs="Times New Roman"/>
          <w:b/>
          <w:sz w:val="24"/>
          <w:szCs w:val="24"/>
        </w:rPr>
        <w:t>13,14 shkurt 2023 “LOJA E MARTESËS”</w:t>
      </w:r>
    </w:p>
    <w:p w:rsidR="00A25F4B" w:rsidRPr="00C910CA" w:rsidRDefault="00A25F4B" w:rsidP="00A25F4B">
      <w:pPr>
        <w:ind w:left="1440"/>
        <w:jc w:val="both"/>
        <w:rPr>
          <w:rFonts w:ascii="Times New Roman" w:hAnsi="Times New Roman" w:cs="Times New Roman"/>
          <w:i/>
          <w:sz w:val="24"/>
          <w:szCs w:val="24"/>
        </w:rPr>
      </w:pPr>
      <w:r w:rsidRPr="00C910CA">
        <w:rPr>
          <w:rFonts w:ascii="Times New Roman" w:hAnsi="Times New Roman" w:cs="Times New Roman"/>
          <w:i/>
          <w:sz w:val="24"/>
          <w:szCs w:val="24"/>
        </w:rPr>
        <w:t>Adaptuar nga Edëard Albee, regjia: Shkëlzen Berisha</w:t>
      </w:r>
    </w:p>
    <w:p w:rsidR="00A25F4B" w:rsidRPr="00C910CA" w:rsidRDefault="00A25F4B" w:rsidP="00A25F4B">
      <w:pPr>
        <w:numPr>
          <w:ilvl w:val="0"/>
          <w:numId w:val="58"/>
        </w:numPr>
        <w:ind w:left="1440"/>
        <w:contextualSpacing/>
        <w:jc w:val="both"/>
        <w:rPr>
          <w:rFonts w:ascii="Times New Roman" w:hAnsi="Times New Roman" w:cs="Times New Roman"/>
          <w:b/>
          <w:sz w:val="24"/>
          <w:szCs w:val="24"/>
        </w:rPr>
      </w:pPr>
      <w:r w:rsidRPr="00C910CA">
        <w:rPr>
          <w:rFonts w:ascii="Times New Roman" w:hAnsi="Times New Roman" w:cs="Times New Roman"/>
          <w:b/>
          <w:sz w:val="24"/>
          <w:szCs w:val="24"/>
        </w:rPr>
        <w:t>15 shkurt 2023 “SISTERS”</w:t>
      </w:r>
    </w:p>
    <w:p w:rsidR="00A25F4B" w:rsidRPr="00C910CA" w:rsidRDefault="0005399C" w:rsidP="00A25F4B">
      <w:pPr>
        <w:ind w:left="1440"/>
        <w:jc w:val="both"/>
        <w:rPr>
          <w:rFonts w:ascii="Times New Roman" w:hAnsi="Times New Roman" w:cs="Times New Roman"/>
          <w:i/>
          <w:sz w:val="24"/>
          <w:szCs w:val="24"/>
        </w:rPr>
      </w:pPr>
      <w:r w:rsidRPr="00C910CA">
        <w:rPr>
          <w:rFonts w:ascii="Times New Roman" w:hAnsi="Times New Roman" w:cs="Times New Roman"/>
          <w:i/>
          <w:sz w:val="24"/>
          <w:szCs w:val="24"/>
        </w:rPr>
        <w:t>Koreografia</w:t>
      </w:r>
      <w:r w:rsidR="00A25F4B" w:rsidRPr="00C910CA">
        <w:rPr>
          <w:rFonts w:ascii="Times New Roman" w:hAnsi="Times New Roman" w:cs="Times New Roman"/>
          <w:i/>
          <w:sz w:val="24"/>
          <w:szCs w:val="24"/>
        </w:rPr>
        <w:t>: Mehmet Balkan</w:t>
      </w:r>
    </w:p>
    <w:p w:rsidR="00A25F4B" w:rsidRPr="00C910CA" w:rsidRDefault="00A25F4B" w:rsidP="00A25F4B">
      <w:pPr>
        <w:ind w:left="1080"/>
        <w:jc w:val="both"/>
        <w:rPr>
          <w:rFonts w:ascii="Times New Roman" w:hAnsi="Times New Roman" w:cs="Times New Roman"/>
          <w:i/>
          <w:sz w:val="24"/>
          <w:szCs w:val="24"/>
        </w:rPr>
      </w:pPr>
      <w:r w:rsidRPr="00C910CA">
        <w:rPr>
          <w:rFonts w:ascii="Times New Roman" w:hAnsi="Times New Roman" w:cs="Times New Roman"/>
          <w:i/>
          <w:sz w:val="24"/>
          <w:szCs w:val="24"/>
        </w:rPr>
        <w:t xml:space="preserve">      Shfaqje mysafire nga Baleti Kombëtar i Kosovës</w:t>
      </w:r>
    </w:p>
    <w:p w:rsidR="00A25F4B" w:rsidRPr="00C910CA" w:rsidRDefault="00A25F4B" w:rsidP="00A25F4B">
      <w:pPr>
        <w:numPr>
          <w:ilvl w:val="0"/>
          <w:numId w:val="58"/>
        </w:numPr>
        <w:ind w:left="1440"/>
        <w:contextualSpacing/>
        <w:jc w:val="both"/>
        <w:rPr>
          <w:rFonts w:ascii="Times New Roman" w:hAnsi="Times New Roman" w:cs="Times New Roman"/>
          <w:b/>
          <w:sz w:val="24"/>
          <w:szCs w:val="24"/>
        </w:rPr>
      </w:pPr>
      <w:r w:rsidRPr="00C910CA">
        <w:rPr>
          <w:rFonts w:ascii="Times New Roman" w:hAnsi="Times New Roman" w:cs="Times New Roman"/>
          <w:b/>
          <w:sz w:val="24"/>
          <w:szCs w:val="24"/>
        </w:rPr>
        <w:t>20 shkurt 2023 “KOAGOLIMI” &amp; “VERA ANDRRON DETIN”</w:t>
      </w:r>
    </w:p>
    <w:p w:rsidR="00A25F4B" w:rsidRPr="00C910CA" w:rsidRDefault="00A25F4B" w:rsidP="00A25F4B">
      <w:pPr>
        <w:ind w:left="1440"/>
        <w:jc w:val="both"/>
        <w:rPr>
          <w:rFonts w:ascii="Times New Roman" w:hAnsi="Times New Roman" w:cs="Times New Roman"/>
          <w:i/>
          <w:sz w:val="24"/>
          <w:szCs w:val="24"/>
        </w:rPr>
      </w:pPr>
      <w:r w:rsidRPr="00C910CA">
        <w:rPr>
          <w:rFonts w:ascii="Times New Roman" w:hAnsi="Times New Roman" w:cs="Times New Roman"/>
          <w:i/>
          <w:sz w:val="24"/>
          <w:szCs w:val="24"/>
        </w:rPr>
        <w:t>Filma nga Qendra Kinematografike e Kosovës</w:t>
      </w:r>
    </w:p>
    <w:p w:rsidR="00A25F4B" w:rsidRPr="00C910CA" w:rsidRDefault="00A25F4B" w:rsidP="00A25F4B">
      <w:pPr>
        <w:numPr>
          <w:ilvl w:val="0"/>
          <w:numId w:val="58"/>
        </w:numPr>
        <w:ind w:left="1440"/>
        <w:contextualSpacing/>
        <w:jc w:val="both"/>
        <w:rPr>
          <w:rFonts w:ascii="Times New Roman" w:hAnsi="Times New Roman" w:cs="Times New Roman"/>
          <w:b/>
          <w:sz w:val="24"/>
          <w:szCs w:val="24"/>
        </w:rPr>
      </w:pPr>
      <w:r w:rsidRPr="00C910CA">
        <w:rPr>
          <w:rFonts w:ascii="Times New Roman" w:hAnsi="Times New Roman" w:cs="Times New Roman"/>
          <w:b/>
          <w:sz w:val="24"/>
          <w:szCs w:val="24"/>
        </w:rPr>
        <w:t>21 shkurt 2023 “NJË MUAJ” &amp; “LUANESHAT E KODRËS”</w:t>
      </w:r>
    </w:p>
    <w:p w:rsidR="00A25F4B" w:rsidRPr="00C910CA" w:rsidRDefault="00A25F4B" w:rsidP="00A25F4B">
      <w:pPr>
        <w:ind w:left="1080"/>
        <w:jc w:val="both"/>
        <w:rPr>
          <w:rFonts w:ascii="Times New Roman" w:hAnsi="Times New Roman" w:cs="Times New Roman"/>
          <w:i/>
          <w:sz w:val="24"/>
          <w:szCs w:val="24"/>
        </w:rPr>
      </w:pPr>
      <w:r w:rsidRPr="00C910CA">
        <w:rPr>
          <w:rFonts w:ascii="Times New Roman" w:hAnsi="Times New Roman" w:cs="Times New Roman"/>
          <w:i/>
          <w:sz w:val="24"/>
          <w:szCs w:val="24"/>
        </w:rPr>
        <w:t xml:space="preserve">      Filma nga  Qendra Kinematografike e Kosovës</w:t>
      </w:r>
    </w:p>
    <w:p w:rsidR="00A25F4B" w:rsidRPr="00C910CA" w:rsidRDefault="00A25F4B" w:rsidP="00A25F4B">
      <w:pPr>
        <w:numPr>
          <w:ilvl w:val="0"/>
          <w:numId w:val="58"/>
        </w:numPr>
        <w:ind w:left="1440"/>
        <w:contextualSpacing/>
        <w:jc w:val="both"/>
        <w:rPr>
          <w:rFonts w:ascii="Times New Roman" w:hAnsi="Times New Roman" w:cs="Times New Roman"/>
          <w:b/>
          <w:sz w:val="24"/>
          <w:szCs w:val="24"/>
        </w:rPr>
      </w:pPr>
      <w:r w:rsidRPr="00C910CA">
        <w:rPr>
          <w:rFonts w:ascii="Times New Roman" w:hAnsi="Times New Roman" w:cs="Times New Roman"/>
          <w:b/>
          <w:sz w:val="24"/>
          <w:szCs w:val="24"/>
        </w:rPr>
        <w:t xml:space="preserve">24 shkurt 2023 “FAUSTI” </w:t>
      </w:r>
    </w:p>
    <w:p w:rsidR="00A25F4B" w:rsidRPr="00C910CA" w:rsidRDefault="00A25F4B" w:rsidP="00A25F4B">
      <w:pPr>
        <w:ind w:left="1440"/>
        <w:jc w:val="both"/>
        <w:rPr>
          <w:rFonts w:ascii="Times New Roman" w:hAnsi="Times New Roman" w:cs="Times New Roman"/>
          <w:i/>
          <w:sz w:val="24"/>
          <w:szCs w:val="24"/>
        </w:rPr>
      </w:pPr>
      <w:r w:rsidRPr="00C910CA">
        <w:rPr>
          <w:rFonts w:ascii="Times New Roman" w:hAnsi="Times New Roman" w:cs="Times New Roman"/>
          <w:i/>
          <w:sz w:val="24"/>
          <w:szCs w:val="24"/>
        </w:rPr>
        <w:t>Nga Fadil Hysaj, regjia: Fadil Hysaj</w:t>
      </w:r>
    </w:p>
    <w:p w:rsidR="00A25F4B" w:rsidRPr="00C910CA" w:rsidRDefault="00A25F4B" w:rsidP="00A25F4B">
      <w:pPr>
        <w:ind w:left="1080"/>
        <w:jc w:val="both"/>
        <w:rPr>
          <w:rFonts w:ascii="Times New Roman" w:hAnsi="Times New Roman" w:cs="Times New Roman"/>
          <w:i/>
          <w:sz w:val="24"/>
          <w:szCs w:val="24"/>
        </w:rPr>
      </w:pPr>
      <w:r w:rsidRPr="00C910CA">
        <w:rPr>
          <w:rFonts w:ascii="Times New Roman" w:hAnsi="Times New Roman" w:cs="Times New Roman"/>
          <w:i/>
          <w:sz w:val="24"/>
          <w:szCs w:val="24"/>
        </w:rPr>
        <w:t xml:space="preserve">      Mysafir në Teatrin Shqiptar- Shkup</w:t>
      </w:r>
    </w:p>
    <w:p w:rsidR="00A25F4B" w:rsidRPr="00C910CA" w:rsidRDefault="00A25F4B" w:rsidP="00A25F4B">
      <w:pPr>
        <w:numPr>
          <w:ilvl w:val="0"/>
          <w:numId w:val="58"/>
        </w:numPr>
        <w:ind w:left="1440"/>
        <w:contextualSpacing/>
        <w:jc w:val="both"/>
        <w:rPr>
          <w:rFonts w:ascii="Times New Roman" w:hAnsi="Times New Roman" w:cs="Times New Roman"/>
          <w:b/>
          <w:sz w:val="24"/>
          <w:szCs w:val="24"/>
        </w:rPr>
      </w:pPr>
      <w:r w:rsidRPr="00C910CA">
        <w:rPr>
          <w:rFonts w:ascii="Times New Roman" w:hAnsi="Times New Roman" w:cs="Times New Roman"/>
          <w:b/>
          <w:sz w:val="24"/>
          <w:szCs w:val="24"/>
        </w:rPr>
        <w:t>27</w:t>
      </w:r>
      <w:r w:rsidR="00591EE9" w:rsidRPr="00C910CA">
        <w:rPr>
          <w:rFonts w:ascii="Times New Roman" w:hAnsi="Times New Roman" w:cs="Times New Roman"/>
          <w:b/>
          <w:sz w:val="24"/>
          <w:szCs w:val="24"/>
        </w:rPr>
        <w:t xml:space="preserve"> </w:t>
      </w:r>
      <w:r w:rsidRPr="00C910CA">
        <w:rPr>
          <w:rFonts w:ascii="Times New Roman" w:hAnsi="Times New Roman" w:cs="Times New Roman"/>
          <w:b/>
          <w:sz w:val="24"/>
          <w:szCs w:val="24"/>
        </w:rPr>
        <w:t>,</w:t>
      </w:r>
      <w:r w:rsidR="00591EE9" w:rsidRPr="00C910CA">
        <w:rPr>
          <w:rFonts w:ascii="Times New Roman" w:hAnsi="Times New Roman" w:cs="Times New Roman"/>
          <w:b/>
          <w:sz w:val="24"/>
          <w:szCs w:val="24"/>
        </w:rPr>
        <w:t xml:space="preserve"> </w:t>
      </w:r>
      <w:r w:rsidRPr="00C910CA">
        <w:rPr>
          <w:rFonts w:ascii="Times New Roman" w:hAnsi="Times New Roman" w:cs="Times New Roman"/>
          <w:b/>
          <w:sz w:val="24"/>
          <w:szCs w:val="24"/>
        </w:rPr>
        <w:t>28 shkurt 2023 “GËNJESHTËR PAS GËNJESHTRE”</w:t>
      </w:r>
    </w:p>
    <w:p w:rsidR="00A25F4B" w:rsidRPr="00C910CA" w:rsidRDefault="00A25F4B" w:rsidP="00A25F4B">
      <w:pPr>
        <w:jc w:val="both"/>
        <w:rPr>
          <w:rFonts w:ascii="Times New Roman" w:hAnsi="Times New Roman" w:cs="Times New Roman"/>
          <w:i/>
          <w:sz w:val="24"/>
          <w:szCs w:val="24"/>
        </w:rPr>
      </w:pPr>
      <w:r w:rsidRPr="00C910CA">
        <w:rPr>
          <w:rFonts w:ascii="Times New Roman" w:hAnsi="Times New Roman" w:cs="Times New Roman"/>
          <w:i/>
          <w:sz w:val="24"/>
          <w:szCs w:val="24"/>
        </w:rPr>
        <w:t xml:space="preserve">                        Nga Anthony Neilson, regjia: Sevdije Ajeti</w:t>
      </w:r>
    </w:p>
    <w:p w:rsidR="00A25F4B" w:rsidRPr="00C910CA" w:rsidRDefault="00A25F4B" w:rsidP="00A25F4B">
      <w:pPr>
        <w:jc w:val="both"/>
        <w:rPr>
          <w:rFonts w:ascii="Times New Roman" w:hAnsi="Times New Roman" w:cs="Times New Roman"/>
          <w:i/>
          <w:sz w:val="24"/>
          <w:szCs w:val="24"/>
        </w:rPr>
      </w:pPr>
    </w:p>
    <w:p w:rsidR="00A25F4B" w:rsidRPr="00C910CA" w:rsidRDefault="00A25F4B" w:rsidP="00A25F4B">
      <w:pPr>
        <w:jc w:val="both"/>
        <w:rPr>
          <w:rFonts w:ascii="Times New Roman" w:hAnsi="Times New Roman" w:cs="Times New Roman"/>
          <w:b/>
          <w:sz w:val="24"/>
          <w:szCs w:val="24"/>
        </w:rPr>
      </w:pPr>
    </w:p>
    <w:p w:rsidR="00A25F4B" w:rsidRPr="00C910CA" w:rsidRDefault="00A25F4B" w:rsidP="00A25F4B">
      <w:pPr>
        <w:jc w:val="both"/>
        <w:rPr>
          <w:rFonts w:ascii="Times New Roman" w:hAnsi="Times New Roman" w:cs="Times New Roman"/>
          <w:b/>
          <w:sz w:val="24"/>
          <w:szCs w:val="24"/>
        </w:rPr>
      </w:pPr>
      <w:r w:rsidRPr="00C910CA">
        <w:rPr>
          <w:rFonts w:ascii="Times New Roman" w:hAnsi="Times New Roman" w:cs="Times New Roman"/>
          <w:b/>
          <w:sz w:val="24"/>
          <w:szCs w:val="24"/>
        </w:rPr>
        <w:t>Biblioteka</w:t>
      </w:r>
    </w:p>
    <w:p w:rsidR="00A25F4B" w:rsidRPr="00C910CA" w:rsidRDefault="00A25F4B" w:rsidP="00A25F4B">
      <w:pPr>
        <w:jc w:val="both"/>
        <w:rPr>
          <w:rFonts w:ascii="Times New Roman" w:hAnsi="Times New Roman" w:cs="Times New Roman"/>
          <w:b/>
          <w:sz w:val="24"/>
          <w:szCs w:val="24"/>
        </w:rPr>
      </w:pPr>
      <w:r w:rsidRPr="00C910CA">
        <w:rPr>
          <w:rFonts w:ascii="Times New Roman" w:hAnsi="Times New Roman" w:cs="Times New Roman"/>
          <w:b/>
          <w:sz w:val="24"/>
          <w:szCs w:val="24"/>
        </w:rPr>
        <w:t>Përpunimi dhe inventarizimi në katalog i ekzemplarëve</w:t>
      </w:r>
    </w:p>
    <w:p w:rsidR="00A25F4B" w:rsidRPr="00C910CA" w:rsidRDefault="00A25F4B" w:rsidP="00A25F4B">
      <w:pPr>
        <w:numPr>
          <w:ilvl w:val="0"/>
          <w:numId w:val="60"/>
        </w:numPr>
        <w:contextualSpacing/>
        <w:jc w:val="both"/>
        <w:rPr>
          <w:rFonts w:ascii="Times New Roman" w:hAnsi="Times New Roman" w:cs="Times New Roman"/>
          <w:b/>
          <w:i/>
          <w:sz w:val="24"/>
          <w:szCs w:val="24"/>
        </w:rPr>
      </w:pPr>
      <w:r w:rsidRPr="00C910CA">
        <w:rPr>
          <w:rFonts w:ascii="Times New Roman" w:hAnsi="Times New Roman" w:cs="Times New Roman"/>
          <w:sz w:val="24"/>
          <w:szCs w:val="24"/>
        </w:rPr>
        <w:t>570 ekzemplarë të librave prej të cilave shumica nga lëmia roman artistik dhe shkenca të natyrës</w:t>
      </w:r>
    </w:p>
    <w:p w:rsidR="00591EE9" w:rsidRPr="00C910CA" w:rsidRDefault="00591EE9" w:rsidP="00591EE9">
      <w:pPr>
        <w:ind w:left="780"/>
        <w:contextualSpacing/>
        <w:jc w:val="both"/>
        <w:rPr>
          <w:rFonts w:ascii="Times New Roman" w:hAnsi="Times New Roman" w:cs="Times New Roman"/>
          <w:b/>
          <w:i/>
          <w:sz w:val="24"/>
          <w:szCs w:val="24"/>
        </w:rPr>
      </w:pPr>
    </w:p>
    <w:p w:rsidR="00A25F4B" w:rsidRPr="00C910CA" w:rsidRDefault="00591EE9" w:rsidP="00A25F4B">
      <w:pPr>
        <w:jc w:val="both"/>
        <w:rPr>
          <w:rFonts w:ascii="Times New Roman" w:hAnsi="Times New Roman" w:cs="Times New Roman"/>
          <w:b/>
          <w:i/>
          <w:sz w:val="24"/>
          <w:szCs w:val="24"/>
        </w:rPr>
      </w:pPr>
      <w:r w:rsidRPr="00C910CA">
        <w:rPr>
          <w:rFonts w:ascii="Times New Roman" w:hAnsi="Times New Roman" w:cs="Times New Roman"/>
          <w:b/>
          <w:sz w:val="24"/>
          <w:szCs w:val="24"/>
        </w:rPr>
        <w:t>Anëtarësimi</w:t>
      </w:r>
      <w:r w:rsidR="00A25F4B" w:rsidRPr="00C910CA">
        <w:rPr>
          <w:rFonts w:ascii="Times New Roman" w:hAnsi="Times New Roman" w:cs="Times New Roman"/>
          <w:b/>
          <w:sz w:val="24"/>
          <w:szCs w:val="24"/>
        </w:rPr>
        <w:t>, huazimi dhe shërbimet</w:t>
      </w:r>
    </w:p>
    <w:p w:rsidR="00A25F4B" w:rsidRPr="00C910CA" w:rsidRDefault="00A25F4B" w:rsidP="00A25F4B">
      <w:pPr>
        <w:numPr>
          <w:ilvl w:val="0"/>
          <w:numId w:val="60"/>
        </w:numPr>
        <w:spacing w:after="120" w:line="360" w:lineRule="auto"/>
        <w:contextualSpacing/>
        <w:jc w:val="both"/>
        <w:rPr>
          <w:rFonts w:ascii="Times New Roman" w:hAnsi="Times New Roman" w:cs="Times New Roman"/>
          <w:color w:val="000000" w:themeColor="text1"/>
          <w:sz w:val="24"/>
          <w:szCs w:val="24"/>
        </w:rPr>
      </w:pPr>
      <w:r w:rsidRPr="00C910CA">
        <w:rPr>
          <w:rFonts w:ascii="Times New Roman" w:hAnsi="Times New Roman" w:cs="Times New Roman"/>
          <w:color w:val="000000" w:themeColor="text1"/>
          <w:sz w:val="24"/>
          <w:szCs w:val="24"/>
        </w:rPr>
        <w:t xml:space="preserve">Gjatë shkurtit  në bibliotekë janë anëtarësuar – 214 lexues, </w:t>
      </w:r>
    </w:p>
    <w:p w:rsidR="00A25F4B" w:rsidRPr="00C910CA" w:rsidRDefault="00A25F4B" w:rsidP="00A25F4B">
      <w:pPr>
        <w:numPr>
          <w:ilvl w:val="0"/>
          <w:numId w:val="60"/>
        </w:numPr>
        <w:spacing w:after="120" w:line="360" w:lineRule="auto"/>
        <w:contextualSpacing/>
        <w:jc w:val="both"/>
        <w:rPr>
          <w:rFonts w:ascii="Times New Roman" w:hAnsi="Times New Roman" w:cs="Times New Roman"/>
          <w:color w:val="000000" w:themeColor="text1"/>
          <w:sz w:val="24"/>
          <w:szCs w:val="24"/>
        </w:rPr>
      </w:pPr>
      <w:r w:rsidRPr="00C910CA">
        <w:rPr>
          <w:rFonts w:ascii="Times New Roman" w:hAnsi="Times New Roman" w:cs="Times New Roman"/>
          <w:color w:val="000000" w:themeColor="text1"/>
          <w:sz w:val="24"/>
          <w:szCs w:val="24"/>
        </w:rPr>
        <w:t>Janë huazuar -1520 libra dhe 260 revista e gazeta.</w:t>
      </w:r>
    </w:p>
    <w:p w:rsidR="00A25F4B" w:rsidRPr="00C910CA" w:rsidRDefault="00A25F4B" w:rsidP="00A25F4B">
      <w:pPr>
        <w:numPr>
          <w:ilvl w:val="0"/>
          <w:numId w:val="60"/>
        </w:numPr>
        <w:spacing w:after="120" w:line="360" w:lineRule="auto"/>
        <w:contextualSpacing/>
        <w:jc w:val="both"/>
        <w:rPr>
          <w:rFonts w:ascii="Times New Roman" w:hAnsi="Times New Roman" w:cs="Times New Roman"/>
          <w:color w:val="000000" w:themeColor="text1"/>
          <w:sz w:val="24"/>
          <w:szCs w:val="24"/>
        </w:rPr>
      </w:pPr>
      <w:r w:rsidRPr="00C910CA">
        <w:rPr>
          <w:rFonts w:ascii="Times New Roman" w:hAnsi="Times New Roman" w:cs="Times New Roman"/>
          <w:color w:val="000000" w:themeColor="text1"/>
          <w:sz w:val="24"/>
          <w:szCs w:val="24"/>
        </w:rPr>
        <w:t>Që nga fillimi i shkurtit në sallat e bibliotekës janë bërë  4006 shërbime.</w:t>
      </w:r>
    </w:p>
    <w:p w:rsidR="00A25F4B" w:rsidRPr="00C910CA" w:rsidRDefault="00A25F4B" w:rsidP="00A25F4B">
      <w:pPr>
        <w:numPr>
          <w:ilvl w:val="0"/>
          <w:numId w:val="60"/>
        </w:numPr>
        <w:spacing w:after="120" w:line="360" w:lineRule="auto"/>
        <w:contextualSpacing/>
        <w:jc w:val="both"/>
        <w:rPr>
          <w:rFonts w:ascii="Times New Roman" w:hAnsi="Times New Roman" w:cs="Times New Roman"/>
          <w:color w:val="000000" w:themeColor="text1"/>
          <w:sz w:val="24"/>
          <w:szCs w:val="24"/>
        </w:rPr>
      </w:pPr>
      <w:r w:rsidRPr="00C910CA">
        <w:rPr>
          <w:rFonts w:ascii="Times New Roman" w:hAnsi="Times New Roman" w:cs="Times New Roman"/>
          <w:color w:val="000000" w:themeColor="text1"/>
          <w:sz w:val="24"/>
          <w:szCs w:val="24"/>
        </w:rPr>
        <w:t xml:space="preserve">Në muajin shkurt në katalogun e bibliotekës lexuesit kanë shfletuar mbi 600 revista dhe artikuj shkencor. </w:t>
      </w:r>
    </w:p>
    <w:p w:rsidR="00A25F4B" w:rsidRPr="00C910CA" w:rsidRDefault="00A25F4B" w:rsidP="00A25F4B">
      <w:pPr>
        <w:numPr>
          <w:ilvl w:val="0"/>
          <w:numId w:val="60"/>
        </w:numPr>
        <w:spacing w:after="120" w:line="360" w:lineRule="auto"/>
        <w:contextualSpacing/>
        <w:jc w:val="both"/>
        <w:rPr>
          <w:rFonts w:ascii="Times New Roman" w:hAnsi="Times New Roman" w:cs="Times New Roman"/>
          <w:b/>
          <w:color w:val="000000" w:themeColor="text1"/>
          <w:sz w:val="24"/>
          <w:szCs w:val="24"/>
          <w:u w:val="single"/>
        </w:rPr>
      </w:pPr>
      <w:r w:rsidRPr="00C910CA">
        <w:rPr>
          <w:rFonts w:ascii="Times New Roman" w:hAnsi="Times New Roman" w:cs="Times New Roman"/>
          <w:color w:val="000000" w:themeColor="text1"/>
          <w:sz w:val="24"/>
          <w:szCs w:val="24"/>
        </w:rPr>
        <w:t>Gjithashtu përmes programit është lehtësuar puna dhe janë duke u përdorë edhe modulet e pasurimit, huazimit  dhe të gjitha të dhënat e punës nga katalogu nga data në datë janë të siguruara në serverin e shënimeve.</w:t>
      </w:r>
    </w:p>
    <w:p w:rsidR="00A25F4B" w:rsidRPr="00B92186" w:rsidRDefault="00A25F4B" w:rsidP="00A25F4B">
      <w:pPr>
        <w:numPr>
          <w:ilvl w:val="0"/>
          <w:numId w:val="60"/>
        </w:numPr>
        <w:spacing w:after="120" w:line="360" w:lineRule="auto"/>
        <w:contextualSpacing/>
        <w:jc w:val="both"/>
        <w:rPr>
          <w:rFonts w:ascii="Times New Roman" w:hAnsi="Times New Roman" w:cs="Times New Roman"/>
          <w:b/>
          <w:color w:val="000000" w:themeColor="text1"/>
          <w:sz w:val="24"/>
          <w:szCs w:val="24"/>
          <w:u w:val="single"/>
        </w:rPr>
      </w:pPr>
      <w:r w:rsidRPr="00C910CA">
        <w:rPr>
          <w:rFonts w:ascii="Times New Roman" w:hAnsi="Times New Roman" w:cs="Times New Roman"/>
          <w:color w:val="000000" w:themeColor="text1"/>
          <w:sz w:val="24"/>
          <w:szCs w:val="24"/>
        </w:rPr>
        <w:lastRenderedPageBreak/>
        <w:t>Biblioteka për muajin shkurt  2023 në llog</w:t>
      </w:r>
      <w:r w:rsidR="00AB759B" w:rsidRPr="00C910CA">
        <w:rPr>
          <w:rFonts w:ascii="Times New Roman" w:hAnsi="Times New Roman" w:cs="Times New Roman"/>
          <w:color w:val="000000" w:themeColor="text1"/>
          <w:sz w:val="24"/>
          <w:szCs w:val="24"/>
        </w:rPr>
        <w:t>ari të DKRS ka dorëzuar -960 €,</w:t>
      </w:r>
      <w:r w:rsidRPr="00C910CA">
        <w:rPr>
          <w:rFonts w:ascii="Times New Roman" w:hAnsi="Times New Roman" w:cs="Times New Roman"/>
          <w:color w:val="000000" w:themeColor="text1"/>
          <w:sz w:val="24"/>
          <w:szCs w:val="24"/>
        </w:rPr>
        <w:t xml:space="preserve"> nga pagesat e anëtarësisë</w:t>
      </w:r>
    </w:p>
    <w:p w:rsidR="00B92186" w:rsidRPr="00C910CA" w:rsidRDefault="00B92186" w:rsidP="00B92186">
      <w:pPr>
        <w:spacing w:after="120" w:line="360" w:lineRule="auto"/>
        <w:ind w:left="780"/>
        <w:contextualSpacing/>
        <w:jc w:val="both"/>
        <w:rPr>
          <w:rFonts w:ascii="Times New Roman" w:hAnsi="Times New Roman" w:cs="Times New Roman"/>
          <w:b/>
          <w:color w:val="000000" w:themeColor="text1"/>
          <w:sz w:val="24"/>
          <w:szCs w:val="24"/>
          <w:u w:val="single"/>
        </w:rPr>
      </w:pPr>
    </w:p>
    <w:p w:rsidR="00A25F4B" w:rsidRPr="00C910CA" w:rsidRDefault="00A25F4B" w:rsidP="00A25F4B">
      <w:pPr>
        <w:jc w:val="both"/>
        <w:rPr>
          <w:rFonts w:ascii="Times New Roman" w:hAnsi="Times New Roman" w:cs="Times New Roman"/>
          <w:b/>
          <w:color w:val="000000" w:themeColor="text1"/>
          <w:sz w:val="24"/>
          <w:szCs w:val="24"/>
        </w:rPr>
      </w:pPr>
      <w:r w:rsidRPr="00C910CA">
        <w:rPr>
          <w:rFonts w:ascii="Times New Roman" w:hAnsi="Times New Roman" w:cs="Times New Roman"/>
          <w:b/>
          <w:color w:val="000000" w:themeColor="text1"/>
          <w:sz w:val="24"/>
          <w:szCs w:val="24"/>
        </w:rPr>
        <w:t xml:space="preserve">Aktivitetet tjera kulturore  gjatë  muajit </w:t>
      </w:r>
      <w:r w:rsidRPr="00C910CA">
        <w:rPr>
          <w:rFonts w:ascii="Times New Roman" w:hAnsi="Times New Roman" w:cs="Times New Roman"/>
          <w:b/>
          <w:sz w:val="24"/>
          <w:szCs w:val="24"/>
        </w:rPr>
        <w:t>shkurt</w:t>
      </w:r>
      <w:r w:rsidRPr="00C910CA">
        <w:rPr>
          <w:rFonts w:ascii="Times New Roman" w:hAnsi="Times New Roman" w:cs="Times New Roman"/>
          <w:b/>
          <w:color w:val="000000" w:themeColor="text1"/>
          <w:sz w:val="24"/>
          <w:szCs w:val="24"/>
        </w:rPr>
        <w:t>;</w:t>
      </w:r>
    </w:p>
    <w:p w:rsidR="00A25F4B" w:rsidRPr="00C910CA" w:rsidRDefault="00A25F4B" w:rsidP="00A25F4B">
      <w:pPr>
        <w:numPr>
          <w:ilvl w:val="0"/>
          <w:numId w:val="61"/>
        </w:numPr>
        <w:spacing w:after="0" w:line="360" w:lineRule="auto"/>
        <w:contextualSpacing/>
        <w:jc w:val="both"/>
        <w:rPr>
          <w:rFonts w:ascii="Times New Roman" w:hAnsi="Times New Roman" w:cs="Times New Roman"/>
          <w:color w:val="000000" w:themeColor="text1"/>
          <w:sz w:val="24"/>
          <w:szCs w:val="24"/>
        </w:rPr>
      </w:pPr>
      <w:r w:rsidRPr="00C910CA">
        <w:rPr>
          <w:rFonts w:ascii="Times New Roman" w:hAnsi="Times New Roman" w:cs="Times New Roman"/>
          <w:color w:val="000000" w:themeColor="text1"/>
          <w:sz w:val="24"/>
          <w:szCs w:val="24"/>
        </w:rPr>
        <w:t>Gjatë shkurtit bibliotekën e kanë vizituar dhe janë takuar me librarë me qindra nxënës  te klasave të ulëta  të Komunës së Gjilanit.</w:t>
      </w:r>
    </w:p>
    <w:p w:rsidR="00A25F4B" w:rsidRPr="00C910CA" w:rsidRDefault="00A25F4B" w:rsidP="00A25F4B">
      <w:pPr>
        <w:numPr>
          <w:ilvl w:val="0"/>
          <w:numId w:val="61"/>
        </w:numPr>
        <w:contextualSpacing/>
        <w:jc w:val="both"/>
        <w:rPr>
          <w:rFonts w:ascii="Times New Roman" w:hAnsi="Times New Roman" w:cs="Times New Roman"/>
          <w:color w:val="000000" w:themeColor="text1"/>
          <w:sz w:val="24"/>
          <w:szCs w:val="24"/>
        </w:rPr>
      </w:pPr>
      <w:r w:rsidRPr="00C910CA">
        <w:rPr>
          <w:rFonts w:ascii="Times New Roman" w:hAnsi="Times New Roman" w:cs="Times New Roman"/>
          <w:color w:val="000000" w:themeColor="text1"/>
          <w:sz w:val="24"/>
          <w:szCs w:val="24"/>
        </w:rPr>
        <w:t>Për nder të Pavarësisë së Kosovës (17 shkurti) në bibliotekë janë shpallur 4 lexues të dalluar:</w:t>
      </w:r>
    </w:p>
    <w:p w:rsidR="00A25F4B" w:rsidRPr="00C910CA" w:rsidRDefault="00A25F4B" w:rsidP="00A25F4B">
      <w:pPr>
        <w:numPr>
          <w:ilvl w:val="0"/>
          <w:numId w:val="59"/>
        </w:numPr>
        <w:contextualSpacing/>
        <w:jc w:val="both"/>
        <w:rPr>
          <w:rFonts w:ascii="Times New Roman" w:hAnsi="Times New Roman" w:cs="Times New Roman"/>
          <w:i/>
          <w:color w:val="000000" w:themeColor="text1"/>
          <w:sz w:val="24"/>
          <w:szCs w:val="24"/>
        </w:rPr>
      </w:pPr>
      <w:r w:rsidRPr="00C910CA">
        <w:rPr>
          <w:rFonts w:ascii="Times New Roman" w:hAnsi="Times New Roman" w:cs="Times New Roman"/>
          <w:i/>
          <w:color w:val="000000" w:themeColor="text1"/>
          <w:sz w:val="24"/>
          <w:szCs w:val="24"/>
        </w:rPr>
        <w:t>Tuana Shabani............................... nx. SHFMU “Abaz Ajeti” – Gjilan</w:t>
      </w:r>
    </w:p>
    <w:p w:rsidR="00A25F4B" w:rsidRPr="00C910CA" w:rsidRDefault="00A25F4B" w:rsidP="00A25F4B">
      <w:pPr>
        <w:numPr>
          <w:ilvl w:val="0"/>
          <w:numId w:val="59"/>
        </w:numPr>
        <w:contextualSpacing/>
        <w:jc w:val="both"/>
        <w:rPr>
          <w:rFonts w:ascii="Times New Roman" w:hAnsi="Times New Roman" w:cs="Times New Roman"/>
          <w:i/>
          <w:color w:val="000000" w:themeColor="text1"/>
          <w:sz w:val="24"/>
          <w:szCs w:val="24"/>
        </w:rPr>
      </w:pPr>
      <w:r w:rsidRPr="00C910CA">
        <w:rPr>
          <w:rFonts w:ascii="Times New Roman" w:hAnsi="Times New Roman" w:cs="Times New Roman"/>
          <w:i/>
          <w:color w:val="000000" w:themeColor="text1"/>
          <w:sz w:val="24"/>
          <w:szCs w:val="24"/>
        </w:rPr>
        <w:t>Arbana Musliu..................... nx. e SHFMU “Ramiz Cërnica”- Cërnicë</w:t>
      </w:r>
    </w:p>
    <w:p w:rsidR="00A25F4B" w:rsidRPr="00C910CA" w:rsidRDefault="00A25F4B" w:rsidP="00A25F4B">
      <w:pPr>
        <w:numPr>
          <w:ilvl w:val="0"/>
          <w:numId w:val="59"/>
        </w:numPr>
        <w:contextualSpacing/>
        <w:jc w:val="both"/>
        <w:rPr>
          <w:rFonts w:ascii="Times New Roman" w:hAnsi="Times New Roman" w:cs="Times New Roman"/>
          <w:i/>
          <w:color w:val="000000" w:themeColor="text1"/>
          <w:sz w:val="24"/>
          <w:szCs w:val="24"/>
        </w:rPr>
      </w:pPr>
      <w:r w:rsidRPr="00C910CA">
        <w:rPr>
          <w:rFonts w:ascii="Times New Roman" w:hAnsi="Times New Roman" w:cs="Times New Roman"/>
          <w:i/>
          <w:color w:val="000000" w:themeColor="text1"/>
          <w:sz w:val="24"/>
          <w:szCs w:val="24"/>
        </w:rPr>
        <w:t>Rina Miftari ............................ nx. Shkolla e Mesme e Arteve- Gjilan</w:t>
      </w:r>
    </w:p>
    <w:p w:rsidR="00A25F4B" w:rsidRPr="00C910CA" w:rsidRDefault="00A25F4B" w:rsidP="00A25F4B">
      <w:pPr>
        <w:numPr>
          <w:ilvl w:val="0"/>
          <w:numId w:val="59"/>
        </w:numPr>
        <w:contextualSpacing/>
        <w:jc w:val="both"/>
        <w:rPr>
          <w:rFonts w:ascii="Times New Roman" w:hAnsi="Times New Roman" w:cs="Times New Roman"/>
          <w:color w:val="000000" w:themeColor="text1"/>
          <w:sz w:val="24"/>
          <w:szCs w:val="24"/>
        </w:rPr>
      </w:pPr>
      <w:r w:rsidRPr="00C910CA">
        <w:rPr>
          <w:rFonts w:ascii="Times New Roman" w:hAnsi="Times New Roman" w:cs="Times New Roman"/>
          <w:i/>
          <w:color w:val="000000" w:themeColor="text1"/>
          <w:sz w:val="24"/>
          <w:szCs w:val="24"/>
        </w:rPr>
        <w:t>Bujar Shabani................................... lexues i pasionuar i Bibliotekës</w:t>
      </w:r>
      <w:r w:rsidRPr="00C910CA">
        <w:rPr>
          <w:rFonts w:ascii="Times New Roman" w:hAnsi="Times New Roman" w:cs="Times New Roman"/>
          <w:color w:val="000000" w:themeColor="text1"/>
          <w:sz w:val="24"/>
          <w:szCs w:val="24"/>
        </w:rPr>
        <w:t xml:space="preserve"> </w:t>
      </w:r>
    </w:p>
    <w:p w:rsidR="00A25F4B" w:rsidRPr="00C910CA" w:rsidRDefault="00A25F4B" w:rsidP="00A25F4B">
      <w:pPr>
        <w:ind w:left="1440"/>
        <w:contextualSpacing/>
        <w:jc w:val="both"/>
        <w:rPr>
          <w:rFonts w:ascii="Times New Roman" w:hAnsi="Times New Roman" w:cs="Times New Roman"/>
          <w:color w:val="000000" w:themeColor="text1"/>
          <w:sz w:val="24"/>
          <w:szCs w:val="24"/>
        </w:rPr>
      </w:pPr>
    </w:p>
    <w:p w:rsidR="00A25F4B" w:rsidRPr="00C910CA" w:rsidRDefault="00A25F4B" w:rsidP="00A25F4B">
      <w:pPr>
        <w:numPr>
          <w:ilvl w:val="0"/>
          <w:numId w:val="62"/>
        </w:numPr>
        <w:spacing w:after="0" w:line="360" w:lineRule="auto"/>
        <w:contextualSpacing/>
        <w:jc w:val="both"/>
        <w:rPr>
          <w:rFonts w:ascii="Times New Roman" w:hAnsi="Times New Roman" w:cs="Times New Roman"/>
          <w:color w:val="000000" w:themeColor="text1"/>
          <w:sz w:val="24"/>
          <w:szCs w:val="24"/>
        </w:rPr>
      </w:pPr>
      <w:r w:rsidRPr="00C910CA">
        <w:rPr>
          <w:rFonts w:ascii="Times New Roman" w:hAnsi="Times New Roman" w:cs="Times New Roman"/>
          <w:color w:val="000000" w:themeColor="text1"/>
          <w:sz w:val="24"/>
          <w:szCs w:val="24"/>
        </w:rPr>
        <w:t>Në të njëjtën ditë lexues e anëtarë të  bibliotekës  për prindër dhe lexues tjerë dhanë një program kulturor.</w:t>
      </w:r>
    </w:p>
    <w:p w:rsidR="00A25F4B" w:rsidRPr="00C910CA" w:rsidRDefault="00A25F4B" w:rsidP="00A25F4B">
      <w:pPr>
        <w:numPr>
          <w:ilvl w:val="0"/>
          <w:numId w:val="62"/>
        </w:numPr>
        <w:spacing w:after="0" w:line="360" w:lineRule="auto"/>
        <w:contextualSpacing/>
        <w:jc w:val="both"/>
        <w:rPr>
          <w:rFonts w:ascii="Times New Roman" w:hAnsi="Times New Roman" w:cs="Times New Roman"/>
          <w:b/>
          <w:i/>
          <w:color w:val="000000" w:themeColor="text1"/>
          <w:sz w:val="24"/>
          <w:szCs w:val="24"/>
        </w:rPr>
      </w:pPr>
      <w:r w:rsidRPr="00C910CA">
        <w:rPr>
          <w:rFonts w:ascii="Times New Roman" w:hAnsi="Times New Roman" w:cs="Times New Roman"/>
          <w:color w:val="000000" w:themeColor="text1"/>
          <w:sz w:val="24"/>
          <w:szCs w:val="24"/>
        </w:rPr>
        <w:t xml:space="preserve">Në bibliotekë gjithashtu gjatë shkurtit ka pasur aktivitete grupi krijuar “Four Star” të cilët marrin pjesë në garat kombëtare të robotikës, anëtarët Artur Murtezi, Anisa Pajaziti, Tuana Shabani dhe Amin Ahmeti do të jenë përfaqësuesit dhe performuesit digjital të bibliotekës së qytetit të cilët do të jenë në konkurrencë për garën ndërkombëtare. </w:t>
      </w:r>
    </w:p>
    <w:p w:rsidR="00A25F4B" w:rsidRPr="00C910CA" w:rsidRDefault="00A25F4B" w:rsidP="00A25F4B">
      <w:pPr>
        <w:numPr>
          <w:ilvl w:val="0"/>
          <w:numId w:val="62"/>
        </w:numPr>
        <w:spacing w:after="0" w:line="360" w:lineRule="auto"/>
        <w:contextualSpacing/>
        <w:jc w:val="both"/>
        <w:rPr>
          <w:rFonts w:ascii="Times New Roman" w:hAnsi="Times New Roman" w:cs="Times New Roman"/>
          <w:color w:val="000000" w:themeColor="text1"/>
          <w:sz w:val="24"/>
          <w:szCs w:val="24"/>
        </w:rPr>
      </w:pPr>
      <w:r w:rsidRPr="00C910CA">
        <w:rPr>
          <w:rFonts w:ascii="Times New Roman" w:hAnsi="Times New Roman" w:cs="Times New Roman"/>
          <w:color w:val="000000" w:themeColor="text1"/>
          <w:sz w:val="24"/>
          <w:szCs w:val="24"/>
        </w:rPr>
        <w:t>Gjatë muajit shkurt, gjegjësisht më 22 shkurt në BKUK së bashku me ministrin e MKRS është nënshkruar një memorandum bashkëpunimi për blerje të librave për bibliotekën tonë. Ministri Çeku ishte mirinformuar për performancën e Bibliotekës së Gjilan</w:t>
      </w:r>
      <w:r w:rsidR="005909A0" w:rsidRPr="00C910CA">
        <w:rPr>
          <w:rFonts w:ascii="Times New Roman" w:hAnsi="Times New Roman" w:cs="Times New Roman"/>
          <w:color w:val="000000" w:themeColor="text1"/>
          <w:sz w:val="24"/>
          <w:szCs w:val="24"/>
        </w:rPr>
        <w:t>it, dhe në bisedë e sipër ai mo</w:t>
      </w:r>
      <w:r w:rsidRPr="00C910CA">
        <w:rPr>
          <w:rFonts w:ascii="Times New Roman" w:hAnsi="Times New Roman" w:cs="Times New Roman"/>
          <w:color w:val="000000" w:themeColor="text1"/>
          <w:sz w:val="24"/>
          <w:szCs w:val="24"/>
        </w:rPr>
        <w:t>ri edhe informacione shtesë për funksionimin e programit të bibliotekës sonë dhe ai publikisht e potencoi si “</w:t>
      </w:r>
      <w:r w:rsidRPr="00C910CA">
        <w:rPr>
          <w:rFonts w:ascii="Times New Roman" w:hAnsi="Times New Roman" w:cs="Times New Roman"/>
          <w:b/>
          <w:i/>
          <w:color w:val="000000" w:themeColor="text1"/>
          <w:sz w:val="24"/>
          <w:szCs w:val="24"/>
        </w:rPr>
        <w:t>Bibliotekë e tipit evropian</w:t>
      </w:r>
      <w:r w:rsidRPr="00C910CA">
        <w:rPr>
          <w:rFonts w:ascii="Times New Roman" w:hAnsi="Times New Roman" w:cs="Times New Roman"/>
          <w:color w:val="000000" w:themeColor="text1"/>
          <w:sz w:val="24"/>
          <w:szCs w:val="24"/>
        </w:rPr>
        <w:t>”. Sipas dokument-marrëveshjes për personat me aftësi të veçanta, biblioteka në përqindje të caktuar do të blejë edhe audio-libra, libra me alfabet të Braille-it.</w:t>
      </w:r>
    </w:p>
    <w:p w:rsidR="0098587B" w:rsidRPr="00C910CA" w:rsidRDefault="0098587B" w:rsidP="00B92186">
      <w:pPr>
        <w:spacing w:after="0" w:line="360" w:lineRule="auto"/>
        <w:jc w:val="both"/>
        <w:rPr>
          <w:rFonts w:ascii="Times New Roman" w:hAnsi="Times New Roman" w:cs="Times New Roman"/>
          <w:color w:val="000000" w:themeColor="text1"/>
          <w:sz w:val="24"/>
          <w:szCs w:val="24"/>
        </w:rPr>
      </w:pPr>
    </w:p>
    <w:p w:rsidR="00A25F4B" w:rsidRPr="00C910CA" w:rsidRDefault="00A25F4B" w:rsidP="00A25F4B">
      <w:pPr>
        <w:spacing w:after="0" w:line="360" w:lineRule="auto"/>
        <w:ind w:left="360"/>
        <w:jc w:val="both"/>
        <w:rPr>
          <w:rFonts w:ascii="Times New Roman" w:hAnsi="Times New Roman" w:cs="Times New Roman"/>
          <w:color w:val="000000" w:themeColor="text1"/>
          <w:sz w:val="24"/>
          <w:szCs w:val="24"/>
        </w:rPr>
      </w:pPr>
    </w:p>
    <w:p w:rsidR="00A25F4B" w:rsidRPr="00C910CA" w:rsidRDefault="00A25F4B" w:rsidP="00A25F4B">
      <w:pPr>
        <w:spacing w:after="0" w:line="360" w:lineRule="auto"/>
        <w:ind w:left="-90"/>
        <w:contextualSpacing/>
        <w:jc w:val="both"/>
        <w:rPr>
          <w:rFonts w:ascii="Times New Roman" w:hAnsi="Times New Roman" w:cs="Times New Roman"/>
          <w:b/>
          <w:sz w:val="24"/>
          <w:szCs w:val="24"/>
        </w:rPr>
      </w:pPr>
      <w:r w:rsidRPr="00C910CA">
        <w:rPr>
          <w:rFonts w:ascii="Times New Roman" w:hAnsi="Times New Roman" w:cs="Times New Roman"/>
          <w:b/>
          <w:sz w:val="24"/>
          <w:szCs w:val="24"/>
        </w:rPr>
        <w:t>Muzetë</w:t>
      </w:r>
    </w:p>
    <w:p w:rsidR="00A25F4B" w:rsidRPr="00C910CA" w:rsidRDefault="004D5228" w:rsidP="004D5228">
      <w:pPr>
        <w:spacing w:after="0" w:line="360" w:lineRule="auto"/>
        <w:ind w:left="-90"/>
        <w:contextualSpacing/>
        <w:jc w:val="both"/>
        <w:rPr>
          <w:rFonts w:ascii="Times New Roman" w:hAnsi="Times New Roman" w:cs="Times New Roman"/>
          <w:b/>
          <w:sz w:val="24"/>
          <w:szCs w:val="24"/>
        </w:rPr>
      </w:pPr>
      <w:r w:rsidRPr="00C910CA">
        <w:rPr>
          <w:rFonts w:ascii="Times New Roman" w:hAnsi="Times New Roman" w:cs="Times New Roman"/>
          <w:b/>
          <w:sz w:val="24"/>
          <w:szCs w:val="24"/>
        </w:rPr>
        <w:t>Etnologjik &amp; i Qytetit</w:t>
      </w:r>
    </w:p>
    <w:p w:rsidR="00A25F4B" w:rsidRPr="00C910CA" w:rsidRDefault="00A25F4B" w:rsidP="00A25F4B">
      <w:pPr>
        <w:jc w:val="both"/>
        <w:rPr>
          <w:rFonts w:ascii="Times New Roman" w:hAnsi="Times New Roman" w:cs="Times New Roman"/>
          <w:b/>
          <w:i/>
          <w:color w:val="FF0000"/>
          <w:sz w:val="24"/>
          <w:szCs w:val="24"/>
        </w:rPr>
      </w:pPr>
      <w:r w:rsidRPr="00C910CA">
        <w:rPr>
          <w:rFonts w:ascii="Times New Roman" w:hAnsi="Times New Roman" w:cs="Times New Roman"/>
          <w:sz w:val="24"/>
          <w:szCs w:val="24"/>
        </w:rPr>
        <w:t>Gjatë muajit shkurt Muzeu Etnologjik ka pasur 113 vizitorë.</w:t>
      </w:r>
    </w:p>
    <w:p w:rsidR="00A25F4B" w:rsidRDefault="00A25F4B" w:rsidP="00A25F4B">
      <w:pPr>
        <w:jc w:val="both"/>
        <w:rPr>
          <w:rFonts w:ascii="Times New Roman" w:hAnsi="Times New Roman" w:cs="Times New Roman"/>
          <w:sz w:val="24"/>
          <w:szCs w:val="24"/>
        </w:rPr>
      </w:pPr>
      <w:r w:rsidRPr="00C910CA">
        <w:rPr>
          <w:rFonts w:ascii="Times New Roman" w:hAnsi="Times New Roman" w:cs="Times New Roman"/>
          <w:sz w:val="24"/>
          <w:szCs w:val="24"/>
        </w:rPr>
        <w:t xml:space="preserve">Shkollat të cilat kanë qenë në vizitë janë: </w:t>
      </w:r>
    </w:p>
    <w:p w:rsidR="00B92186" w:rsidRPr="00C910CA" w:rsidRDefault="00B92186" w:rsidP="00A25F4B">
      <w:pPr>
        <w:jc w:val="both"/>
        <w:rPr>
          <w:rFonts w:ascii="Times New Roman" w:hAnsi="Times New Roman" w:cs="Times New Roman"/>
          <w:sz w:val="24"/>
          <w:szCs w:val="24"/>
        </w:rPr>
      </w:pPr>
    </w:p>
    <w:p w:rsidR="0098587B" w:rsidRPr="00C910CA" w:rsidRDefault="0098587B" w:rsidP="00A25F4B">
      <w:pPr>
        <w:jc w:val="both"/>
        <w:rPr>
          <w:rFonts w:ascii="Times New Roman" w:hAnsi="Times New Roman" w:cs="Times New Roman"/>
          <w:sz w:val="24"/>
          <w:szCs w:val="24"/>
        </w:rPr>
      </w:pPr>
    </w:p>
    <w:p w:rsidR="00D640C0" w:rsidRPr="00C910CA" w:rsidRDefault="00A25F4B" w:rsidP="00A25F4B">
      <w:pPr>
        <w:numPr>
          <w:ilvl w:val="0"/>
          <w:numId w:val="63"/>
        </w:numPr>
        <w:contextualSpacing/>
        <w:jc w:val="both"/>
        <w:rPr>
          <w:rFonts w:ascii="Times New Roman" w:hAnsi="Times New Roman" w:cs="Times New Roman"/>
          <w:sz w:val="24"/>
          <w:szCs w:val="24"/>
        </w:rPr>
      </w:pPr>
      <w:r w:rsidRPr="00C910CA">
        <w:rPr>
          <w:rFonts w:ascii="Times New Roman" w:hAnsi="Times New Roman" w:cs="Times New Roman"/>
          <w:b/>
          <w:sz w:val="24"/>
          <w:szCs w:val="24"/>
        </w:rPr>
        <w:lastRenderedPageBreak/>
        <w:t>SHFMU “Musa Zajmi”</w:t>
      </w:r>
    </w:p>
    <w:p w:rsidR="00A25F4B" w:rsidRPr="00C910CA" w:rsidRDefault="00A25F4B" w:rsidP="00A25F4B">
      <w:pPr>
        <w:jc w:val="both"/>
        <w:rPr>
          <w:rFonts w:ascii="Times New Roman" w:hAnsi="Times New Roman" w:cs="Times New Roman"/>
          <w:sz w:val="24"/>
          <w:szCs w:val="24"/>
        </w:rPr>
      </w:pPr>
      <w:r w:rsidRPr="00C910CA">
        <w:rPr>
          <w:rFonts w:ascii="Times New Roman" w:hAnsi="Times New Roman" w:cs="Times New Roman"/>
          <w:sz w:val="24"/>
          <w:szCs w:val="24"/>
        </w:rPr>
        <w:t>Nga kjo shkollë ishin të pranishëm 55 nxënës nën përcjelljen e 3 mësimdhënësve të tyre- më datën 15.02.2023.</w:t>
      </w:r>
    </w:p>
    <w:p w:rsidR="0098587B" w:rsidRPr="00C910CA" w:rsidRDefault="0098587B" w:rsidP="00A25F4B">
      <w:pPr>
        <w:jc w:val="both"/>
        <w:rPr>
          <w:rFonts w:ascii="Times New Roman" w:hAnsi="Times New Roman" w:cs="Times New Roman"/>
          <w:sz w:val="24"/>
          <w:szCs w:val="24"/>
        </w:rPr>
      </w:pPr>
    </w:p>
    <w:p w:rsidR="00A25F4B" w:rsidRPr="00C910CA" w:rsidRDefault="00A25F4B" w:rsidP="00A25F4B">
      <w:pPr>
        <w:numPr>
          <w:ilvl w:val="0"/>
          <w:numId w:val="63"/>
        </w:numPr>
        <w:contextualSpacing/>
        <w:jc w:val="both"/>
        <w:rPr>
          <w:rFonts w:ascii="Times New Roman" w:hAnsi="Times New Roman" w:cs="Times New Roman"/>
          <w:sz w:val="24"/>
          <w:szCs w:val="24"/>
        </w:rPr>
      </w:pPr>
      <w:r w:rsidRPr="00C910CA">
        <w:rPr>
          <w:rFonts w:ascii="Times New Roman" w:hAnsi="Times New Roman" w:cs="Times New Roman"/>
          <w:b/>
          <w:sz w:val="24"/>
          <w:szCs w:val="24"/>
        </w:rPr>
        <w:t>SHFMU “Ibrahim Uruqi” - Bresalc</w:t>
      </w:r>
    </w:p>
    <w:p w:rsidR="00A25F4B" w:rsidRPr="00C910CA" w:rsidRDefault="00A25F4B" w:rsidP="00A25F4B">
      <w:pPr>
        <w:jc w:val="both"/>
        <w:rPr>
          <w:rFonts w:ascii="Times New Roman" w:hAnsi="Times New Roman" w:cs="Times New Roman"/>
          <w:sz w:val="24"/>
          <w:szCs w:val="24"/>
        </w:rPr>
      </w:pPr>
      <w:r w:rsidRPr="00C910CA">
        <w:rPr>
          <w:rFonts w:ascii="Times New Roman" w:hAnsi="Times New Roman" w:cs="Times New Roman"/>
          <w:sz w:val="24"/>
          <w:szCs w:val="24"/>
        </w:rPr>
        <w:t xml:space="preserve">Nga kjo shkollë ishin të pranishëm 27 nxënës të cilët ishin nën </w:t>
      </w:r>
      <w:r w:rsidR="000C409B" w:rsidRPr="00C910CA">
        <w:rPr>
          <w:rFonts w:ascii="Times New Roman" w:hAnsi="Times New Roman" w:cs="Times New Roman"/>
          <w:sz w:val="24"/>
          <w:szCs w:val="24"/>
        </w:rPr>
        <w:t>përcjelljen</w:t>
      </w:r>
      <w:r w:rsidRPr="00C910CA">
        <w:rPr>
          <w:rFonts w:ascii="Times New Roman" w:hAnsi="Times New Roman" w:cs="Times New Roman"/>
          <w:sz w:val="24"/>
          <w:szCs w:val="24"/>
        </w:rPr>
        <w:t xml:space="preserve"> e mësimdhënësve të tyre, më datën 16.02.2023.</w:t>
      </w:r>
    </w:p>
    <w:p w:rsidR="0098587B" w:rsidRPr="00C910CA" w:rsidRDefault="0098587B" w:rsidP="00A25F4B">
      <w:pPr>
        <w:jc w:val="both"/>
        <w:rPr>
          <w:rFonts w:ascii="Times New Roman" w:hAnsi="Times New Roman" w:cs="Times New Roman"/>
          <w:sz w:val="24"/>
          <w:szCs w:val="24"/>
        </w:rPr>
      </w:pPr>
    </w:p>
    <w:p w:rsidR="00A25F4B" w:rsidRPr="00C910CA" w:rsidRDefault="00A25F4B" w:rsidP="00A25F4B">
      <w:pPr>
        <w:numPr>
          <w:ilvl w:val="0"/>
          <w:numId w:val="63"/>
        </w:numPr>
        <w:contextualSpacing/>
        <w:jc w:val="both"/>
        <w:rPr>
          <w:rFonts w:ascii="Times New Roman" w:hAnsi="Times New Roman" w:cs="Times New Roman"/>
          <w:b/>
          <w:sz w:val="24"/>
          <w:szCs w:val="24"/>
        </w:rPr>
      </w:pPr>
      <w:r w:rsidRPr="00C910CA">
        <w:rPr>
          <w:rFonts w:ascii="Times New Roman" w:hAnsi="Times New Roman" w:cs="Times New Roman"/>
          <w:b/>
          <w:sz w:val="24"/>
          <w:szCs w:val="24"/>
        </w:rPr>
        <w:t>Qendra e kujdesit ditor Pema</w:t>
      </w:r>
    </w:p>
    <w:p w:rsidR="00A25F4B" w:rsidRPr="00C910CA" w:rsidRDefault="00A25F4B" w:rsidP="00A25F4B">
      <w:pPr>
        <w:jc w:val="both"/>
        <w:rPr>
          <w:rFonts w:ascii="Times New Roman" w:hAnsi="Times New Roman" w:cs="Times New Roman"/>
          <w:sz w:val="24"/>
          <w:szCs w:val="24"/>
        </w:rPr>
      </w:pPr>
      <w:r w:rsidRPr="00C910CA">
        <w:rPr>
          <w:rFonts w:ascii="Times New Roman" w:hAnsi="Times New Roman" w:cs="Times New Roman"/>
          <w:sz w:val="24"/>
          <w:szCs w:val="24"/>
        </w:rPr>
        <w:t xml:space="preserve">Më datën 16.02.2022, organizuan aktivitet në bashkëpunim me komunën për shënimin  e ditës së Pavarësisë së Kosovës, ku u prezantuan veshjet kombëtare të punuara nga fëmijët me aftësi të kufizuara. </w:t>
      </w:r>
    </w:p>
    <w:p w:rsidR="00A25F4B" w:rsidRPr="00C910CA" w:rsidRDefault="00A25F4B" w:rsidP="00A25F4B">
      <w:pPr>
        <w:jc w:val="both"/>
        <w:rPr>
          <w:rFonts w:ascii="Times New Roman" w:hAnsi="Times New Roman" w:cs="Times New Roman"/>
          <w:sz w:val="24"/>
          <w:szCs w:val="24"/>
        </w:rPr>
      </w:pPr>
    </w:p>
    <w:p w:rsidR="00A25F4B" w:rsidRPr="00C910CA" w:rsidRDefault="00A25F4B" w:rsidP="00A25F4B">
      <w:pPr>
        <w:jc w:val="both"/>
        <w:rPr>
          <w:rFonts w:ascii="Times New Roman" w:hAnsi="Times New Roman" w:cs="Times New Roman"/>
          <w:b/>
          <w:sz w:val="24"/>
          <w:szCs w:val="24"/>
        </w:rPr>
      </w:pPr>
      <w:r w:rsidRPr="00C910CA">
        <w:rPr>
          <w:rFonts w:ascii="Times New Roman" w:hAnsi="Times New Roman" w:cs="Times New Roman"/>
          <w:b/>
          <w:sz w:val="24"/>
          <w:szCs w:val="24"/>
        </w:rPr>
        <w:t>Sporti</w:t>
      </w:r>
    </w:p>
    <w:p w:rsidR="00A25F4B" w:rsidRPr="00C910CA" w:rsidRDefault="00A25F4B" w:rsidP="00A25F4B">
      <w:pPr>
        <w:jc w:val="both"/>
        <w:rPr>
          <w:rFonts w:ascii="Times New Roman" w:hAnsi="Times New Roman" w:cs="Times New Roman"/>
          <w:b/>
          <w:sz w:val="24"/>
          <w:szCs w:val="24"/>
        </w:rPr>
      </w:pPr>
      <w:r w:rsidRPr="00C910CA">
        <w:rPr>
          <w:rFonts w:ascii="Times New Roman" w:hAnsi="Times New Roman" w:cs="Times New Roman"/>
          <w:b/>
          <w:sz w:val="24"/>
          <w:szCs w:val="24"/>
        </w:rPr>
        <w:t>Palestra “Bashkim Selishta”</w:t>
      </w:r>
    </w:p>
    <w:p w:rsidR="00A25F4B" w:rsidRPr="00C910CA" w:rsidRDefault="00A25F4B" w:rsidP="00A25F4B">
      <w:pPr>
        <w:spacing w:line="360" w:lineRule="auto"/>
        <w:contextualSpacing/>
        <w:jc w:val="both"/>
        <w:rPr>
          <w:rFonts w:ascii="Times New Roman" w:eastAsia="MingLiU-ExtB" w:hAnsi="Times New Roman" w:cs="Times New Roman"/>
          <w:sz w:val="24"/>
          <w:szCs w:val="24"/>
        </w:rPr>
      </w:pPr>
      <w:r w:rsidRPr="00C910CA">
        <w:rPr>
          <w:rFonts w:ascii="Times New Roman" w:eastAsia="MingLiU-ExtB" w:hAnsi="Times New Roman" w:cs="Times New Roman"/>
          <w:sz w:val="24"/>
          <w:szCs w:val="24"/>
        </w:rPr>
        <w:t>Gjatë muajit shkurt palestra e sporteve ka funksionuar sipas orarit të përcaktuar dhe me kapacitet të plotë.</w:t>
      </w:r>
    </w:p>
    <w:p w:rsidR="00A25F4B" w:rsidRPr="00C910CA" w:rsidRDefault="00A25F4B" w:rsidP="00A25F4B">
      <w:pPr>
        <w:spacing w:line="360" w:lineRule="auto"/>
        <w:jc w:val="both"/>
        <w:rPr>
          <w:rFonts w:ascii="Times New Roman" w:eastAsia="MingLiU-ExtB" w:hAnsi="Times New Roman" w:cs="Times New Roman"/>
          <w:sz w:val="24"/>
          <w:szCs w:val="24"/>
        </w:rPr>
      </w:pPr>
      <w:r w:rsidRPr="00C910CA">
        <w:rPr>
          <w:rFonts w:ascii="Times New Roman" w:eastAsia="MingLiU-ExtB" w:hAnsi="Times New Roman" w:cs="Times New Roman"/>
          <w:sz w:val="24"/>
          <w:szCs w:val="24"/>
        </w:rPr>
        <w:t>Klubet sportive kanë qenë të angazhuara maksimalisht me ushtrime, pas kthimit të tyre nga pushimi dimëror.</w:t>
      </w:r>
    </w:p>
    <w:p w:rsidR="00A25F4B" w:rsidRPr="00C910CA" w:rsidRDefault="00A25F4B" w:rsidP="00A25F4B">
      <w:pPr>
        <w:spacing w:line="360" w:lineRule="auto"/>
        <w:jc w:val="both"/>
        <w:rPr>
          <w:rFonts w:ascii="Times New Roman" w:eastAsia="MingLiU-ExtB" w:hAnsi="Times New Roman" w:cs="Times New Roman"/>
          <w:sz w:val="24"/>
          <w:szCs w:val="24"/>
        </w:rPr>
      </w:pPr>
      <w:r w:rsidRPr="00C910CA">
        <w:rPr>
          <w:rFonts w:ascii="Times New Roman" w:eastAsia="MingLiU-ExtB" w:hAnsi="Times New Roman" w:cs="Times New Roman"/>
          <w:sz w:val="24"/>
          <w:szCs w:val="24"/>
        </w:rPr>
        <w:t>Gjatë muajit shkurt në palestër është organizuar turnir në volejboll dhe basketboll</w:t>
      </w:r>
      <w:r w:rsidR="00D640C0" w:rsidRPr="00C910CA">
        <w:rPr>
          <w:rFonts w:ascii="Times New Roman" w:eastAsia="MingLiU-ExtB" w:hAnsi="Times New Roman" w:cs="Times New Roman"/>
          <w:sz w:val="24"/>
          <w:szCs w:val="24"/>
        </w:rPr>
        <w:t>,</w:t>
      </w:r>
      <w:r w:rsidRPr="00C910CA">
        <w:rPr>
          <w:rFonts w:ascii="Times New Roman" w:eastAsia="MingLiU-ExtB" w:hAnsi="Times New Roman" w:cs="Times New Roman"/>
          <w:sz w:val="24"/>
          <w:szCs w:val="24"/>
        </w:rPr>
        <w:t xml:space="preserve"> për nder</w:t>
      </w:r>
      <w:r w:rsidR="00D640C0" w:rsidRPr="00C910CA">
        <w:rPr>
          <w:rFonts w:ascii="Times New Roman" w:eastAsia="MingLiU-ExtB" w:hAnsi="Times New Roman" w:cs="Times New Roman"/>
          <w:sz w:val="24"/>
          <w:szCs w:val="24"/>
        </w:rPr>
        <w:t>ë</w:t>
      </w:r>
      <w:r w:rsidRPr="00C910CA">
        <w:rPr>
          <w:rFonts w:ascii="Times New Roman" w:eastAsia="MingLiU-ExtB" w:hAnsi="Times New Roman" w:cs="Times New Roman"/>
          <w:sz w:val="24"/>
          <w:szCs w:val="24"/>
        </w:rPr>
        <w:t xml:space="preserve"> të përvjetorit të pavarësisë së Kosovës, ku pjesëmarrës kanë qenë lojtarët e klubeve tona.</w:t>
      </w:r>
    </w:p>
    <w:p w:rsidR="00A25F4B" w:rsidRPr="00C910CA" w:rsidRDefault="00A25F4B" w:rsidP="00A25F4B">
      <w:pPr>
        <w:spacing w:line="360" w:lineRule="auto"/>
        <w:jc w:val="both"/>
        <w:rPr>
          <w:rFonts w:ascii="Times New Roman" w:eastAsia="MingLiU-ExtB" w:hAnsi="Times New Roman" w:cs="Times New Roman"/>
          <w:sz w:val="24"/>
          <w:szCs w:val="24"/>
        </w:rPr>
      </w:pPr>
      <w:r w:rsidRPr="00C910CA">
        <w:rPr>
          <w:rFonts w:ascii="Times New Roman" w:eastAsia="MingLiU-ExtB" w:hAnsi="Times New Roman" w:cs="Times New Roman"/>
          <w:sz w:val="24"/>
          <w:szCs w:val="24"/>
        </w:rPr>
        <w:t xml:space="preserve">Ka pasur </w:t>
      </w:r>
      <w:r w:rsidRPr="00C910CA">
        <w:rPr>
          <w:rFonts w:ascii="Times New Roman" w:eastAsia="MingLiU-ExtB" w:hAnsi="Times New Roman" w:cs="Times New Roman"/>
          <w:b/>
          <w:sz w:val="24"/>
          <w:szCs w:val="24"/>
        </w:rPr>
        <w:t>22</w:t>
      </w:r>
      <w:r w:rsidRPr="00C910CA">
        <w:rPr>
          <w:rFonts w:ascii="Times New Roman" w:eastAsia="MingLiU-ExtB" w:hAnsi="Times New Roman" w:cs="Times New Roman"/>
          <w:sz w:val="24"/>
          <w:szCs w:val="24"/>
        </w:rPr>
        <w:t xml:space="preserve"> ndeshje zyrtare, duke përfshirë të gjitha klubet dhe kategoritë e grupmoshave.</w:t>
      </w:r>
    </w:p>
    <w:tbl>
      <w:tblPr>
        <w:tblpPr w:leftFromText="180" w:rightFromText="180" w:vertAnchor="text" w:horzAnchor="margin" w:tblpXSpec="center" w:tblpY="40"/>
        <w:tblW w:w="11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8"/>
        <w:gridCol w:w="1676"/>
        <w:gridCol w:w="3562"/>
        <w:gridCol w:w="1627"/>
        <w:gridCol w:w="1627"/>
      </w:tblGrid>
      <w:tr w:rsidR="00A25F4B" w:rsidRPr="00C910CA" w:rsidTr="007A2F4D">
        <w:trPr>
          <w:trHeight w:val="278"/>
        </w:trPr>
        <w:tc>
          <w:tcPr>
            <w:tcW w:w="2728"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04.02.2023 (e shtunë)</w:t>
            </w:r>
          </w:p>
        </w:tc>
        <w:tc>
          <w:tcPr>
            <w:tcW w:w="1676"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Basketboll F</w:t>
            </w:r>
          </w:p>
        </w:tc>
        <w:tc>
          <w:tcPr>
            <w:tcW w:w="3562"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 xml:space="preserve">United B. – Prishtina </w:t>
            </w:r>
          </w:p>
        </w:tc>
        <w:tc>
          <w:tcPr>
            <w:tcW w:w="1627"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11:30-14:00</w:t>
            </w:r>
          </w:p>
        </w:tc>
        <w:tc>
          <w:tcPr>
            <w:tcW w:w="1627"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 xml:space="preserve">Kampionale </w:t>
            </w:r>
          </w:p>
        </w:tc>
      </w:tr>
      <w:tr w:rsidR="00A25F4B" w:rsidRPr="00C910CA" w:rsidTr="007A2F4D">
        <w:trPr>
          <w:trHeight w:val="278"/>
        </w:trPr>
        <w:tc>
          <w:tcPr>
            <w:tcW w:w="2728"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04.02.2023 (e shtunë)</w:t>
            </w:r>
          </w:p>
        </w:tc>
        <w:tc>
          <w:tcPr>
            <w:tcW w:w="1676"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Basketboll M</w:t>
            </w:r>
          </w:p>
        </w:tc>
        <w:tc>
          <w:tcPr>
            <w:tcW w:w="3562"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Drita – Prishtina, U18</w:t>
            </w:r>
          </w:p>
        </w:tc>
        <w:tc>
          <w:tcPr>
            <w:tcW w:w="1627"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14:00-16:00</w:t>
            </w:r>
          </w:p>
        </w:tc>
        <w:tc>
          <w:tcPr>
            <w:tcW w:w="1627"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 xml:space="preserve">Kampionale </w:t>
            </w:r>
          </w:p>
        </w:tc>
      </w:tr>
      <w:tr w:rsidR="00A25F4B" w:rsidRPr="00C910CA" w:rsidTr="007A2F4D">
        <w:trPr>
          <w:trHeight w:val="278"/>
        </w:trPr>
        <w:tc>
          <w:tcPr>
            <w:tcW w:w="2728"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04.02.2023 (e shtunë)</w:t>
            </w:r>
          </w:p>
        </w:tc>
        <w:tc>
          <w:tcPr>
            <w:tcW w:w="1676"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Volejboll M</w:t>
            </w:r>
          </w:p>
        </w:tc>
        <w:tc>
          <w:tcPr>
            <w:tcW w:w="3562"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Drita – GoldenEagle, Juniorë</w:t>
            </w:r>
          </w:p>
        </w:tc>
        <w:tc>
          <w:tcPr>
            <w:tcW w:w="1627"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18:00-20:00</w:t>
            </w:r>
          </w:p>
        </w:tc>
        <w:tc>
          <w:tcPr>
            <w:tcW w:w="1627"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 xml:space="preserve">Kampinale </w:t>
            </w:r>
          </w:p>
        </w:tc>
      </w:tr>
      <w:tr w:rsidR="00A25F4B" w:rsidRPr="00C910CA" w:rsidTr="007A2F4D">
        <w:trPr>
          <w:trHeight w:val="278"/>
        </w:trPr>
        <w:tc>
          <w:tcPr>
            <w:tcW w:w="2728"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04.02.2023 (e shtunë)</w:t>
            </w:r>
          </w:p>
        </w:tc>
        <w:tc>
          <w:tcPr>
            <w:tcW w:w="1676"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Volejboll M</w:t>
            </w:r>
          </w:p>
        </w:tc>
        <w:tc>
          <w:tcPr>
            <w:tcW w:w="3562"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 xml:space="preserve">Drita – GoldenEagle, </w:t>
            </w:r>
            <w:r w:rsidR="00C171DD" w:rsidRPr="00C910CA">
              <w:t>Sinorët</w:t>
            </w:r>
          </w:p>
        </w:tc>
        <w:tc>
          <w:tcPr>
            <w:tcW w:w="1627"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20:00-22:00</w:t>
            </w:r>
          </w:p>
        </w:tc>
        <w:tc>
          <w:tcPr>
            <w:tcW w:w="1627"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 xml:space="preserve">Kampinale </w:t>
            </w:r>
          </w:p>
        </w:tc>
      </w:tr>
      <w:tr w:rsidR="00A25F4B" w:rsidRPr="00C910CA" w:rsidTr="007A2F4D">
        <w:trPr>
          <w:trHeight w:val="278"/>
        </w:trPr>
        <w:tc>
          <w:tcPr>
            <w:tcW w:w="2728"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05.02.2023 (e diel)</w:t>
            </w:r>
          </w:p>
        </w:tc>
        <w:tc>
          <w:tcPr>
            <w:tcW w:w="1676"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Basketboll M</w:t>
            </w:r>
          </w:p>
        </w:tc>
        <w:tc>
          <w:tcPr>
            <w:tcW w:w="3562"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Drita – Dardania U16</w:t>
            </w:r>
          </w:p>
        </w:tc>
        <w:tc>
          <w:tcPr>
            <w:tcW w:w="1627"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11:00-13:00</w:t>
            </w:r>
          </w:p>
        </w:tc>
        <w:tc>
          <w:tcPr>
            <w:tcW w:w="1627"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 xml:space="preserve">Kampionale </w:t>
            </w:r>
          </w:p>
        </w:tc>
      </w:tr>
      <w:tr w:rsidR="00A25F4B" w:rsidRPr="00C910CA" w:rsidTr="007A2F4D">
        <w:trPr>
          <w:trHeight w:val="278"/>
        </w:trPr>
        <w:tc>
          <w:tcPr>
            <w:tcW w:w="2728"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06.02.2023 (e hënë)</w:t>
            </w:r>
          </w:p>
        </w:tc>
        <w:tc>
          <w:tcPr>
            <w:tcW w:w="1676"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Basketboll M</w:t>
            </w:r>
          </w:p>
        </w:tc>
        <w:tc>
          <w:tcPr>
            <w:tcW w:w="3562"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 xml:space="preserve">Drita – Bora </w:t>
            </w:r>
          </w:p>
        </w:tc>
        <w:tc>
          <w:tcPr>
            <w:tcW w:w="1627"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20:00-22:00</w:t>
            </w:r>
          </w:p>
        </w:tc>
        <w:tc>
          <w:tcPr>
            <w:tcW w:w="1627"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 xml:space="preserve">Kampionale </w:t>
            </w:r>
          </w:p>
        </w:tc>
      </w:tr>
      <w:tr w:rsidR="00A25F4B" w:rsidRPr="00C910CA" w:rsidTr="007A2F4D">
        <w:trPr>
          <w:trHeight w:val="278"/>
        </w:trPr>
        <w:tc>
          <w:tcPr>
            <w:tcW w:w="2728"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 xml:space="preserve">08.02.2023 (e </w:t>
            </w:r>
            <w:r w:rsidR="00E17CE1" w:rsidRPr="00C910CA">
              <w:t>mërkure</w:t>
            </w:r>
            <w:r w:rsidRPr="00C910CA">
              <w:t>)</w:t>
            </w:r>
          </w:p>
        </w:tc>
        <w:tc>
          <w:tcPr>
            <w:tcW w:w="1676"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Basketboll F</w:t>
            </w:r>
          </w:p>
        </w:tc>
        <w:tc>
          <w:tcPr>
            <w:tcW w:w="3562"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 xml:space="preserve">United B. – Trepça </w:t>
            </w:r>
          </w:p>
        </w:tc>
        <w:tc>
          <w:tcPr>
            <w:tcW w:w="1627"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17:30-19:00</w:t>
            </w:r>
          </w:p>
        </w:tc>
        <w:tc>
          <w:tcPr>
            <w:tcW w:w="1627"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 xml:space="preserve">Kampionale </w:t>
            </w:r>
          </w:p>
        </w:tc>
      </w:tr>
      <w:tr w:rsidR="00A25F4B" w:rsidRPr="00C910CA" w:rsidTr="007A2F4D">
        <w:trPr>
          <w:trHeight w:val="278"/>
        </w:trPr>
        <w:tc>
          <w:tcPr>
            <w:tcW w:w="2728"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11.02.2023 (e shtunë)</w:t>
            </w:r>
          </w:p>
        </w:tc>
        <w:tc>
          <w:tcPr>
            <w:tcW w:w="1676"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Volejboll M</w:t>
            </w:r>
          </w:p>
        </w:tc>
        <w:tc>
          <w:tcPr>
            <w:tcW w:w="3562"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 xml:space="preserve">Drita – </w:t>
            </w:r>
            <w:r w:rsidR="00E17CE1" w:rsidRPr="00C910CA">
              <w:t>Skënderbeu</w:t>
            </w:r>
            <w:r w:rsidRPr="00C910CA">
              <w:t xml:space="preserve">, Juniorët </w:t>
            </w:r>
          </w:p>
        </w:tc>
        <w:tc>
          <w:tcPr>
            <w:tcW w:w="1627"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17:00-19:00</w:t>
            </w:r>
          </w:p>
        </w:tc>
        <w:tc>
          <w:tcPr>
            <w:tcW w:w="1627"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 xml:space="preserve">Kampionale </w:t>
            </w:r>
          </w:p>
        </w:tc>
      </w:tr>
      <w:tr w:rsidR="00A25F4B" w:rsidRPr="00C910CA" w:rsidTr="007A2F4D">
        <w:trPr>
          <w:trHeight w:val="278"/>
        </w:trPr>
        <w:tc>
          <w:tcPr>
            <w:tcW w:w="2728"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11.02.2023 (e shtunë)</w:t>
            </w:r>
          </w:p>
        </w:tc>
        <w:tc>
          <w:tcPr>
            <w:tcW w:w="1676"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Volejboll M</w:t>
            </w:r>
          </w:p>
        </w:tc>
        <w:tc>
          <w:tcPr>
            <w:tcW w:w="3562"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 xml:space="preserve">Drita – </w:t>
            </w:r>
            <w:r w:rsidR="00E17CE1" w:rsidRPr="00C910CA">
              <w:t>Skënderbeu</w:t>
            </w:r>
            <w:r w:rsidRPr="00C910CA">
              <w:t xml:space="preserve">, </w:t>
            </w:r>
            <w:r w:rsidR="00C171DD" w:rsidRPr="00C910CA">
              <w:t>Sinorët</w:t>
            </w:r>
          </w:p>
        </w:tc>
        <w:tc>
          <w:tcPr>
            <w:tcW w:w="1627"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19:00-21:00</w:t>
            </w:r>
          </w:p>
        </w:tc>
        <w:tc>
          <w:tcPr>
            <w:tcW w:w="1627"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 xml:space="preserve">Kampionale </w:t>
            </w:r>
          </w:p>
        </w:tc>
      </w:tr>
      <w:tr w:rsidR="00A25F4B" w:rsidRPr="00C910CA" w:rsidTr="007A2F4D">
        <w:trPr>
          <w:trHeight w:val="278"/>
        </w:trPr>
        <w:tc>
          <w:tcPr>
            <w:tcW w:w="2728"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12.02.2023 (e diel)</w:t>
            </w:r>
          </w:p>
        </w:tc>
        <w:tc>
          <w:tcPr>
            <w:tcW w:w="1676"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Basketboll F</w:t>
            </w:r>
          </w:p>
        </w:tc>
        <w:tc>
          <w:tcPr>
            <w:tcW w:w="3562"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 xml:space="preserve">Drita – Istogu </w:t>
            </w:r>
          </w:p>
        </w:tc>
        <w:tc>
          <w:tcPr>
            <w:tcW w:w="1627"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14:45-17:00</w:t>
            </w:r>
          </w:p>
        </w:tc>
        <w:tc>
          <w:tcPr>
            <w:tcW w:w="1627"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 xml:space="preserve">Kampionale </w:t>
            </w:r>
          </w:p>
        </w:tc>
      </w:tr>
      <w:tr w:rsidR="00A25F4B" w:rsidRPr="00C910CA" w:rsidTr="007A2F4D">
        <w:trPr>
          <w:trHeight w:val="278"/>
        </w:trPr>
        <w:tc>
          <w:tcPr>
            <w:tcW w:w="2728"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lastRenderedPageBreak/>
              <w:t>12.02.2023 (e diel)</w:t>
            </w:r>
          </w:p>
        </w:tc>
        <w:tc>
          <w:tcPr>
            <w:tcW w:w="1676"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Volejboll F</w:t>
            </w:r>
          </w:p>
        </w:tc>
        <w:tc>
          <w:tcPr>
            <w:tcW w:w="3562" w:type="dxa"/>
            <w:tcBorders>
              <w:top w:val="single" w:sz="4" w:space="0" w:color="auto"/>
              <w:left w:val="single" w:sz="4" w:space="0" w:color="auto"/>
              <w:bottom w:val="single" w:sz="4" w:space="0" w:color="auto"/>
              <w:right w:val="single" w:sz="4" w:space="0" w:color="auto"/>
            </w:tcBorders>
          </w:tcPr>
          <w:p w:rsidR="00A25F4B" w:rsidRPr="00C910CA" w:rsidRDefault="00E17CE1" w:rsidP="00A25F4B">
            <w:pPr>
              <w:jc w:val="both"/>
            </w:pPr>
            <w:r w:rsidRPr="00C910CA">
              <w:t>Drita – Fer</w:t>
            </w:r>
            <w:r w:rsidR="00A25F4B" w:rsidRPr="00C910CA">
              <w:t xml:space="preserve">onikeli </w:t>
            </w:r>
          </w:p>
        </w:tc>
        <w:tc>
          <w:tcPr>
            <w:tcW w:w="1627"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17:00-19:00</w:t>
            </w:r>
          </w:p>
        </w:tc>
        <w:tc>
          <w:tcPr>
            <w:tcW w:w="1627"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 xml:space="preserve">Kampionale </w:t>
            </w:r>
          </w:p>
        </w:tc>
      </w:tr>
      <w:tr w:rsidR="00A25F4B" w:rsidRPr="00C910CA" w:rsidTr="007A2F4D">
        <w:trPr>
          <w:trHeight w:val="278"/>
        </w:trPr>
        <w:tc>
          <w:tcPr>
            <w:tcW w:w="2728"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18.02.2023 (e shtunë)</w:t>
            </w:r>
          </w:p>
        </w:tc>
        <w:tc>
          <w:tcPr>
            <w:tcW w:w="1676"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Volejbo. M/F</w:t>
            </w:r>
          </w:p>
        </w:tc>
        <w:tc>
          <w:tcPr>
            <w:tcW w:w="3562" w:type="dxa"/>
            <w:tcBorders>
              <w:top w:val="single" w:sz="4" w:space="0" w:color="auto"/>
              <w:left w:val="single" w:sz="4" w:space="0" w:color="auto"/>
              <w:bottom w:val="single" w:sz="4" w:space="0" w:color="auto"/>
              <w:right w:val="single" w:sz="4" w:space="0" w:color="auto"/>
            </w:tcBorders>
          </w:tcPr>
          <w:p w:rsidR="00A25F4B" w:rsidRPr="00C910CA" w:rsidRDefault="00E17CE1" w:rsidP="00A25F4B">
            <w:pPr>
              <w:jc w:val="both"/>
            </w:pPr>
            <w:r w:rsidRPr="00C910CA">
              <w:t>Përvjetori i P</w:t>
            </w:r>
            <w:r w:rsidR="00A25F4B" w:rsidRPr="00C910CA">
              <w:t>avar</w:t>
            </w:r>
            <w:r w:rsidRPr="00C910CA">
              <w:t>ës</w:t>
            </w:r>
            <w:r w:rsidR="00A25F4B" w:rsidRPr="00C910CA">
              <w:t>isë së Kosovës</w:t>
            </w:r>
          </w:p>
        </w:tc>
        <w:tc>
          <w:tcPr>
            <w:tcW w:w="1627"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14:00-16:00</w:t>
            </w:r>
          </w:p>
        </w:tc>
        <w:tc>
          <w:tcPr>
            <w:tcW w:w="1627"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 xml:space="preserve">Turnir </w:t>
            </w:r>
          </w:p>
        </w:tc>
      </w:tr>
      <w:tr w:rsidR="00A25F4B" w:rsidRPr="00C910CA" w:rsidTr="007A2F4D">
        <w:trPr>
          <w:trHeight w:val="278"/>
        </w:trPr>
        <w:tc>
          <w:tcPr>
            <w:tcW w:w="2728"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18.02.2023 (e shtunë)</w:t>
            </w:r>
          </w:p>
        </w:tc>
        <w:tc>
          <w:tcPr>
            <w:tcW w:w="1676"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Basket. M/F</w:t>
            </w:r>
          </w:p>
        </w:tc>
        <w:tc>
          <w:tcPr>
            <w:tcW w:w="3562" w:type="dxa"/>
            <w:tcBorders>
              <w:top w:val="single" w:sz="4" w:space="0" w:color="auto"/>
              <w:left w:val="single" w:sz="4" w:space="0" w:color="auto"/>
              <w:bottom w:val="single" w:sz="4" w:space="0" w:color="auto"/>
              <w:right w:val="single" w:sz="4" w:space="0" w:color="auto"/>
            </w:tcBorders>
          </w:tcPr>
          <w:p w:rsidR="00A25F4B" w:rsidRPr="00C910CA" w:rsidRDefault="00E17CE1" w:rsidP="00A25F4B">
            <w:pPr>
              <w:jc w:val="both"/>
            </w:pPr>
            <w:r w:rsidRPr="00C910CA">
              <w:t>Përvjetori i P</w:t>
            </w:r>
            <w:r w:rsidR="00A25F4B" w:rsidRPr="00C910CA">
              <w:t>avar</w:t>
            </w:r>
            <w:r w:rsidRPr="00C910CA">
              <w:t>ë</w:t>
            </w:r>
            <w:r w:rsidR="00A25F4B" w:rsidRPr="00C910CA">
              <w:t>s</w:t>
            </w:r>
            <w:r w:rsidRPr="00C910CA">
              <w:t>is</w:t>
            </w:r>
            <w:r w:rsidR="00A25F4B" w:rsidRPr="00C910CA">
              <w:t>ë së Kosovës</w:t>
            </w:r>
          </w:p>
        </w:tc>
        <w:tc>
          <w:tcPr>
            <w:tcW w:w="1627"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16:00-18:00</w:t>
            </w:r>
          </w:p>
        </w:tc>
        <w:tc>
          <w:tcPr>
            <w:tcW w:w="1627"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 xml:space="preserve">Turnir </w:t>
            </w:r>
          </w:p>
        </w:tc>
      </w:tr>
      <w:tr w:rsidR="00A25F4B" w:rsidRPr="00C910CA" w:rsidTr="007A2F4D">
        <w:trPr>
          <w:trHeight w:val="278"/>
        </w:trPr>
        <w:tc>
          <w:tcPr>
            <w:tcW w:w="2728"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18.02.2023 (e shtunë)</w:t>
            </w:r>
          </w:p>
        </w:tc>
        <w:tc>
          <w:tcPr>
            <w:tcW w:w="1676"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Hendboll M</w:t>
            </w:r>
          </w:p>
        </w:tc>
        <w:tc>
          <w:tcPr>
            <w:tcW w:w="3562"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 xml:space="preserve">Drita – Dukagjini </w:t>
            </w:r>
          </w:p>
        </w:tc>
        <w:tc>
          <w:tcPr>
            <w:tcW w:w="1627"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19:00-21:00</w:t>
            </w:r>
          </w:p>
        </w:tc>
        <w:tc>
          <w:tcPr>
            <w:tcW w:w="1627"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 xml:space="preserve">Kampionale </w:t>
            </w:r>
          </w:p>
        </w:tc>
      </w:tr>
      <w:tr w:rsidR="00A25F4B" w:rsidRPr="00C910CA" w:rsidTr="007A2F4D">
        <w:trPr>
          <w:trHeight w:val="278"/>
        </w:trPr>
        <w:tc>
          <w:tcPr>
            <w:tcW w:w="2728"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 xml:space="preserve">22.02.2023 (e </w:t>
            </w:r>
            <w:r w:rsidR="00C171DD" w:rsidRPr="00C910CA">
              <w:t>mërkure</w:t>
            </w:r>
            <w:r w:rsidRPr="00C910CA">
              <w:t>)</w:t>
            </w:r>
          </w:p>
        </w:tc>
        <w:tc>
          <w:tcPr>
            <w:tcW w:w="1676"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Futsall M</w:t>
            </w:r>
          </w:p>
        </w:tc>
        <w:tc>
          <w:tcPr>
            <w:tcW w:w="3562"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JetoniFC – FCLindorët (M.i zi)</w:t>
            </w:r>
          </w:p>
        </w:tc>
        <w:tc>
          <w:tcPr>
            <w:tcW w:w="1627"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21:00-22:30</w:t>
            </w:r>
          </w:p>
        </w:tc>
        <w:tc>
          <w:tcPr>
            <w:tcW w:w="1627"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 xml:space="preserve">Miqësore </w:t>
            </w:r>
          </w:p>
        </w:tc>
      </w:tr>
      <w:tr w:rsidR="00A25F4B" w:rsidRPr="00C910CA" w:rsidTr="007A2F4D">
        <w:trPr>
          <w:trHeight w:val="278"/>
        </w:trPr>
        <w:tc>
          <w:tcPr>
            <w:tcW w:w="2728"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23.02.2023 (e enjte)</w:t>
            </w:r>
          </w:p>
        </w:tc>
        <w:tc>
          <w:tcPr>
            <w:tcW w:w="1676"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Basketboll M</w:t>
            </w:r>
          </w:p>
        </w:tc>
        <w:tc>
          <w:tcPr>
            <w:tcW w:w="3562"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Drita – Gjakova e re</w:t>
            </w:r>
          </w:p>
        </w:tc>
        <w:tc>
          <w:tcPr>
            <w:tcW w:w="1627"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20:00-22:00</w:t>
            </w:r>
          </w:p>
        </w:tc>
        <w:tc>
          <w:tcPr>
            <w:tcW w:w="1627"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 xml:space="preserve">Kampionale </w:t>
            </w:r>
          </w:p>
        </w:tc>
      </w:tr>
      <w:tr w:rsidR="00A25F4B" w:rsidRPr="00C910CA" w:rsidTr="007A2F4D">
        <w:trPr>
          <w:trHeight w:val="278"/>
        </w:trPr>
        <w:tc>
          <w:tcPr>
            <w:tcW w:w="2728"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25.02.2023 (e shtunë)</w:t>
            </w:r>
          </w:p>
        </w:tc>
        <w:tc>
          <w:tcPr>
            <w:tcW w:w="1676"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Basketboll F</w:t>
            </w:r>
          </w:p>
        </w:tc>
        <w:tc>
          <w:tcPr>
            <w:tcW w:w="3562"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 xml:space="preserve">Ubited B. – Penza </w:t>
            </w:r>
          </w:p>
        </w:tc>
        <w:tc>
          <w:tcPr>
            <w:tcW w:w="1627"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12:00-14:30</w:t>
            </w:r>
          </w:p>
        </w:tc>
        <w:tc>
          <w:tcPr>
            <w:tcW w:w="1627"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 xml:space="preserve">Kampionale </w:t>
            </w:r>
          </w:p>
        </w:tc>
      </w:tr>
      <w:tr w:rsidR="00A25F4B" w:rsidRPr="00C910CA" w:rsidTr="007A2F4D">
        <w:trPr>
          <w:trHeight w:val="278"/>
        </w:trPr>
        <w:tc>
          <w:tcPr>
            <w:tcW w:w="2728"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25.02.2023 (e shtunë)</w:t>
            </w:r>
          </w:p>
        </w:tc>
        <w:tc>
          <w:tcPr>
            <w:tcW w:w="1676"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Basketboll M</w:t>
            </w:r>
          </w:p>
        </w:tc>
        <w:tc>
          <w:tcPr>
            <w:tcW w:w="3562"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Drita – Kaçaniku U16</w:t>
            </w:r>
          </w:p>
        </w:tc>
        <w:tc>
          <w:tcPr>
            <w:tcW w:w="1627"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15:00-16:30</w:t>
            </w:r>
          </w:p>
        </w:tc>
        <w:tc>
          <w:tcPr>
            <w:tcW w:w="1627"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 xml:space="preserve">Kampionale </w:t>
            </w:r>
          </w:p>
        </w:tc>
      </w:tr>
      <w:tr w:rsidR="00A25F4B" w:rsidRPr="00C910CA" w:rsidTr="007A2F4D">
        <w:trPr>
          <w:trHeight w:val="278"/>
        </w:trPr>
        <w:tc>
          <w:tcPr>
            <w:tcW w:w="2728"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25.02.2023 (e shtunë)</w:t>
            </w:r>
          </w:p>
        </w:tc>
        <w:tc>
          <w:tcPr>
            <w:tcW w:w="1676"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Hendboll F</w:t>
            </w:r>
          </w:p>
        </w:tc>
        <w:tc>
          <w:tcPr>
            <w:tcW w:w="3562"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 xml:space="preserve">Drita – Trepça </w:t>
            </w:r>
          </w:p>
        </w:tc>
        <w:tc>
          <w:tcPr>
            <w:tcW w:w="1627"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17:00-19:00</w:t>
            </w:r>
          </w:p>
        </w:tc>
        <w:tc>
          <w:tcPr>
            <w:tcW w:w="1627"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 xml:space="preserve">Kampionale </w:t>
            </w:r>
          </w:p>
        </w:tc>
      </w:tr>
      <w:tr w:rsidR="00A25F4B" w:rsidRPr="00C910CA" w:rsidTr="007A2F4D">
        <w:trPr>
          <w:trHeight w:val="278"/>
        </w:trPr>
        <w:tc>
          <w:tcPr>
            <w:tcW w:w="2728"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25.02.2023 (e shtunë)</w:t>
            </w:r>
          </w:p>
        </w:tc>
        <w:tc>
          <w:tcPr>
            <w:tcW w:w="1676"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Hendboll M</w:t>
            </w:r>
          </w:p>
        </w:tc>
        <w:tc>
          <w:tcPr>
            <w:tcW w:w="3562"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 xml:space="preserve">Drita – Istogu </w:t>
            </w:r>
          </w:p>
        </w:tc>
        <w:tc>
          <w:tcPr>
            <w:tcW w:w="1627"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19:00-21:00</w:t>
            </w:r>
          </w:p>
        </w:tc>
        <w:tc>
          <w:tcPr>
            <w:tcW w:w="1627"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 xml:space="preserve">Kampionale </w:t>
            </w:r>
          </w:p>
        </w:tc>
      </w:tr>
      <w:tr w:rsidR="00A25F4B" w:rsidRPr="00C910CA" w:rsidTr="007A2F4D">
        <w:trPr>
          <w:trHeight w:val="278"/>
        </w:trPr>
        <w:tc>
          <w:tcPr>
            <w:tcW w:w="2728"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26.02.2023 (e diel)</w:t>
            </w:r>
          </w:p>
        </w:tc>
        <w:tc>
          <w:tcPr>
            <w:tcW w:w="1676"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Volejboll F</w:t>
            </w:r>
          </w:p>
        </w:tc>
        <w:tc>
          <w:tcPr>
            <w:tcW w:w="3562"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 xml:space="preserve">Akademia – Arbëria </w:t>
            </w:r>
          </w:p>
        </w:tc>
        <w:tc>
          <w:tcPr>
            <w:tcW w:w="1627"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13:00-15:00</w:t>
            </w:r>
          </w:p>
        </w:tc>
        <w:tc>
          <w:tcPr>
            <w:tcW w:w="1627"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 xml:space="preserve">Kampionale </w:t>
            </w:r>
          </w:p>
        </w:tc>
      </w:tr>
      <w:tr w:rsidR="00A25F4B" w:rsidRPr="00C910CA" w:rsidTr="007A2F4D">
        <w:trPr>
          <w:trHeight w:val="278"/>
        </w:trPr>
        <w:tc>
          <w:tcPr>
            <w:tcW w:w="2728"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26.02.2023 (e diel)</w:t>
            </w:r>
          </w:p>
        </w:tc>
        <w:tc>
          <w:tcPr>
            <w:tcW w:w="1676"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Basketboll M</w:t>
            </w:r>
          </w:p>
        </w:tc>
        <w:tc>
          <w:tcPr>
            <w:tcW w:w="3562"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Drita – Rahoveci U18</w:t>
            </w:r>
          </w:p>
        </w:tc>
        <w:tc>
          <w:tcPr>
            <w:tcW w:w="1627"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15:00-17:00</w:t>
            </w:r>
          </w:p>
        </w:tc>
        <w:tc>
          <w:tcPr>
            <w:tcW w:w="1627"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both"/>
            </w:pPr>
            <w:r w:rsidRPr="00C910CA">
              <w:t xml:space="preserve">Kampionale </w:t>
            </w:r>
          </w:p>
        </w:tc>
      </w:tr>
    </w:tbl>
    <w:p w:rsidR="00A25F4B" w:rsidRPr="00C910CA" w:rsidRDefault="00A25F4B" w:rsidP="00A25F4B">
      <w:pPr>
        <w:jc w:val="both"/>
        <w:rPr>
          <w:rFonts w:ascii="Times New Roman" w:hAnsi="Times New Roman" w:cs="Times New Roman"/>
          <w:b/>
          <w:color w:val="222222"/>
          <w:sz w:val="28"/>
          <w:shd w:val="clear" w:color="auto" w:fill="FFFFFF"/>
        </w:rPr>
      </w:pPr>
    </w:p>
    <w:p w:rsidR="0059377B" w:rsidRPr="00C910CA" w:rsidRDefault="0059377B" w:rsidP="00A25F4B">
      <w:pPr>
        <w:jc w:val="both"/>
        <w:rPr>
          <w:rFonts w:ascii="Times New Roman" w:hAnsi="Times New Roman" w:cs="Times New Roman"/>
          <w:b/>
          <w:color w:val="222222"/>
          <w:sz w:val="28"/>
          <w:shd w:val="clear" w:color="auto" w:fill="FFFFFF"/>
        </w:rPr>
      </w:pPr>
    </w:p>
    <w:p w:rsidR="00A25F4B" w:rsidRPr="00C910CA" w:rsidRDefault="00A25F4B" w:rsidP="00A25F4B">
      <w:pPr>
        <w:jc w:val="both"/>
        <w:rPr>
          <w:rFonts w:ascii="Times New Roman" w:hAnsi="Times New Roman" w:cs="Times New Roman"/>
          <w:b/>
          <w:color w:val="222222"/>
          <w:sz w:val="24"/>
          <w:szCs w:val="24"/>
          <w:shd w:val="clear" w:color="auto" w:fill="FFFFFF"/>
        </w:rPr>
      </w:pPr>
      <w:r w:rsidRPr="00C910CA">
        <w:rPr>
          <w:rFonts w:ascii="Times New Roman" w:hAnsi="Times New Roman" w:cs="Times New Roman"/>
          <w:b/>
          <w:color w:val="222222"/>
          <w:sz w:val="24"/>
          <w:szCs w:val="24"/>
          <w:shd w:val="clear" w:color="auto" w:fill="FFFFFF"/>
        </w:rPr>
        <w:t>Stadiumi Ndihmës</w:t>
      </w:r>
    </w:p>
    <w:p w:rsidR="00A25F4B" w:rsidRPr="00C910CA" w:rsidRDefault="00A25F4B" w:rsidP="00A25F4B">
      <w:pPr>
        <w:spacing w:after="0" w:line="240" w:lineRule="auto"/>
        <w:jc w:val="both"/>
        <w:rPr>
          <w:rFonts w:ascii="Calibri" w:eastAsia="Times New Roman" w:hAnsi="Calibri" w:cs="Calibri"/>
          <w:color w:val="000000"/>
          <w:sz w:val="24"/>
          <w:szCs w:val="24"/>
        </w:rPr>
      </w:pPr>
    </w:p>
    <w:p w:rsidR="00A25F4B" w:rsidRPr="00C910CA" w:rsidRDefault="00A25F4B" w:rsidP="00A25F4B">
      <w:pPr>
        <w:spacing w:after="0" w:line="240" w:lineRule="auto"/>
        <w:jc w:val="both"/>
        <w:rPr>
          <w:rFonts w:ascii="Times New Roman" w:eastAsia="Times New Roman" w:hAnsi="Times New Roman" w:cs="Times New Roman"/>
          <w:color w:val="000000"/>
          <w:sz w:val="24"/>
          <w:szCs w:val="24"/>
        </w:rPr>
      </w:pPr>
      <w:r w:rsidRPr="00C910CA">
        <w:rPr>
          <w:rFonts w:ascii="Times New Roman" w:eastAsia="Times New Roman" w:hAnsi="Times New Roman" w:cs="Times New Roman"/>
          <w:color w:val="000000"/>
          <w:sz w:val="24"/>
          <w:szCs w:val="24"/>
        </w:rPr>
        <w:t xml:space="preserve">Gjatë kësaj periudhe Fc </w:t>
      </w:r>
      <w:r w:rsidR="0059377B" w:rsidRPr="00C910CA">
        <w:rPr>
          <w:rFonts w:ascii="Times New Roman" w:eastAsia="Times New Roman" w:hAnsi="Times New Roman" w:cs="Times New Roman"/>
          <w:color w:val="000000"/>
          <w:sz w:val="24"/>
          <w:szCs w:val="24"/>
        </w:rPr>
        <w:t>“</w:t>
      </w:r>
      <w:r w:rsidRPr="00C910CA">
        <w:rPr>
          <w:rFonts w:ascii="Times New Roman" w:eastAsia="Times New Roman" w:hAnsi="Times New Roman" w:cs="Times New Roman"/>
          <w:color w:val="000000"/>
          <w:sz w:val="24"/>
          <w:szCs w:val="24"/>
        </w:rPr>
        <w:t>Drita</w:t>
      </w:r>
      <w:r w:rsidR="0059377B" w:rsidRPr="00C910CA">
        <w:rPr>
          <w:rFonts w:ascii="Times New Roman" w:eastAsia="Times New Roman" w:hAnsi="Times New Roman" w:cs="Times New Roman"/>
          <w:color w:val="000000"/>
          <w:sz w:val="24"/>
          <w:szCs w:val="24"/>
        </w:rPr>
        <w:t>”</w:t>
      </w:r>
      <w:r w:rsidRPr="00C910CA">
        <w:rPr>
          <w:rFonts w:ascii="Times New Roman" w:eastAsia="Times New Roman" w:hAnsi="Times New Roman" w:cs="Times New Roman"/>
          <w:color w:val="000000"/>
          <w:sz w:val="24"/>
          <w:szCs w:val="24"/>
        </w:rPr>
        <w:t xml:space="preserve"> ka zhvilluar dy ndeshje kampionale dhe ka zhvilluar seancat stërvitore në stadiumin ndihmës</w:t>
      </w:r>
    </w:p>
    <w:p w:rsidR="00A25F4B" w:rsidRPr="00C910CA" w:rsidRDefault="00A25F4B" w:rsidP="00A25F4B">
      <w:pPr>
        <w:spacing w:after="0" w:line="240" w:lineRule="auto"/>
        <w:jc w:val="both"/>
        <w:rPr>
          <w:rFonts w:ascii="Times New Roman" w:eastAsia="Times New Roman" w:hAnsi="Times New Roman" w:cs="Times New Roman"/>
          <w:color w:val="000000"/>
          <w:sz w:val="24"/>
          <w:szCs w:val="24"/>
        </w:rPr>
      </w:pPr>
      <w:r w:rsidRPr="00C910CA">
        <w:rPr>
          <w:rFonts w:ascii="Times New Roman" w:eastAsia="Times New Roman" w:hAnsi="Times New Roman" w:cs="Times New Roman"/>
          <w:i/>
          <w:iCs/>
          <w:color w:val="000000"/>
          <w:sz w:val="24"/>
          <w:szCs w:val="24"/>
        </w:rPr>
        <w:t> </w:t>
      </w:r>
    </w:p>
    <w:p w:rsidR="00A25F4B" w:rsidRPr="00C910CA" w:rsidRDefault="00A25F4B" w:rsidP="00A25F4B">
      <w:pPr>
        <w:spacing w:after="0" w:line="240" w:lineRule="auto"/>
        <w:jc w:val="both"/>
        <w:rPr>
          <w:rFonts w:ascii="Times New Roman" w:eastAsia="Times New Roman" w:hAnsi="Times New Roman" w:cs="Times New Roman"/>
          <w:color w:val="000000"/>
          <w:sz w:val="24"/>
          <w:szCs w:val="24"/>
        </w:rPr>
      </w:pPr>
      <w:r w:rsidRPr="00C910CA">
        <w:rPr>
          <w:rFonts w:ascii="Times New Roman" w:eastAsia="Times New Roman" w:hAnsi="Times New Roman" w:cs="Times New Roman"/>
          <w:iCs/>
          <w:color w:val="000000"/>
          <w:sz w:val="24"/>
          <w:szCs w:val="24"/>
        </w:rPr>
        <w:t xml:space="preserve">Po ashtu edhe Sc Gijlani </w:t>
      </w:r>
      <w:r w:rsidR="0059377B" w:rsidRPr="00C910CA">
        <w:rPr>
          <w:rFonts w:ascii="Times New Roman" w:eastAsia="Times New Roman" w:hAnsi="Times New Roman" w:cs="Times New Roman"/>
          <w:iCs/>
          <w:color w:val="000000"/>
          <w:sz w:val="24"/>
          <w:szCs w:val="24"/>
        </w:rPr>
        <w:t>për</w:t>
      </w:r>
      <w:r w:rsidRPr="00C910CA">
        <w:rPr>
          <w:rFonts w:ascii="Times New Roman" w:eastAsia="Times New Roman" w:hAnsi="Times New Roman" w:cs="Times New Roman"/>
          <w:iCs/>
          <w:color w:val="000000"/>
          <w:sz w:val="24"/>
          <w:szCs w:val="24"/>
        </w:rPr>
        <w:t xml:space="preserve"> këtë periudhë ka zhvilluar gjithsejtë 3 ndeshje kampionale dhe 1 të kupës së Kosovës</w:t>
      </w:r>
    </w:p>
    <w:p w:rsidR="00A25F4B" w:rsidRPr="00C910CA" w:rsidRDefault="00A25F4B" w:rsidP="00A25F4B">
      <w:pPr>
        <w:spacing w:after="0" w:line="240" w:lineRule="auto"/>
        <w:jc w:val="both"/>
        <w:rPr>
          <w:rFonts w:ascii="Times New Roman" w:eastAsia="Times New Roman" w:hAnsi="Times New Roman" w:cs="Times New Roman"/>
          <w:color w:val="000000"/>
          <w:sz w:val="24"/>
          <w:szCs w:val="24"/>
        </w:rPr>
      </w:pPr>
    </w:p>
    <w:p w:rsidR="00A25F4B" w:rsidRPr="00C910CA" w:rsidRDefault="00A25F4B" w:rsidP="00A25F4B">
      <w:pPr>
        <w:spacing w:after="0" w:line="240" w:lineRule="auto"/>
        <w:jc w:val="both"/>
        <w:rPr>
          <w:rFonts w:ascii="Times New Roman" w:eastAsia="Times New Roman" w:hAnsi="Times New Roman" w:cs="Times New Roman"/>
          <w:color w:val="000000"/>
          <w:sz w:val="24"/>
          <w:szCs w:val="24"/>
        </w:rPr>
      </w:pPr>
      <w:r w:rsidRPr="00C910CA">
        <w:rPr>
          <w:rFonts w:ascii="Times New Roman" w:eastAsia="Times New Roman" w:hAnsi="Times New Roman" w:cs="Times New Roman"/>
          <w:iCs/>
          <w:color w:val="000000"/>
          <w:sz w:val="24"/>
          <w:szCs w:val="24"/>
        </w:rPr>
        <w:t>Klubet tjera tashmë në javën e dytë të shkurtit kanë filluar me garat në kampionatet e tyre të cilat do t</w:t>
      </w:r>
      <w:r w:rsidR="0059377B" w:rsidRPr="00C910CA">
        <w:rPr>
          <w:rFonts w:ascii="Times New Roman" w:eastAsia="Times New Roman" w:hAnsi="Times New Roman" w:cs="Times New Roman"/>
          <w:iCs/>
          <w:color w:val="000000"/>
          <w:sz w:val="24"/>
          <w:szCs w:val="24"/>
        </w:rPr>
        <w:t>’</w:t>
      </w:r>
      <w:r w:rsidRPr="00C910CA">
        <w:rPr>
          <w:rFonts w:ascii="Times New Roman" w:eastAsia="Times New Roman" w:hAnsi="Times New Roman" w:cs="Times New Roman"/>
          <w:iCs/>
          <w:color w:val="000000"/>
          <w:sz w:val="24"/>
          <w:szCs w:val="24"/>
        </w:rPr>
        <w:t>i cekim ne vijim:</w:t>
      </w:r>
    </w:p>
    <w:p w:rsidR="00A25F4B" w:rsidRPr="00C910CA" w:rsidRDefault="00A25F4B" w:rsidP="00A25F4B">
      <w:pPr>
        <w:numPr>
          <w:ilvl w:val="0"/>
          <w:numId w:val="64"/>
        </w:numPr>
        <w:spacing w:before="100" w:beforeAutospacing="1" w:after="100" w:afterAutospacing="1" w:line="240" w:lineRule="auto"/>
        <w:jc w:val="both"/>
        <w:rPr>
          <w:rFonts w:ascii="Times New Roman" w:eastAsia="Times New Roman" w:hAnsi="Times New Roman" w:cs="Times New Roman"/>
          <w:color w:val="000000"/>
          <w:sz w:val="24"/>
          <w:szCs w:val="24"/>
        </w:rPr>
      </w:pPr>
      <w:r w:rsidRPr="00C910CA">
        <w:rPr>
          <w:rFonts w:ascii="Times New Roman" w:eastAsia="Times New Roman" w:hAnsi="Times New Roman" w:cs="Times New Roman"/>
          <w:color w:val="000000"/>
          <w:sz w:val="24"/>
          <w:szCs w:val="24"/>
        </w:rPr>
        <w:t>Sc Gjilani (</w:t>
      </w:r>
      <w:r w:rsidR="00F7112A" w:rsidRPr="00C910CA">
        <w:rPr>
          <w:rFonts w:ascii="Times New Roman" w:eastAsia="Times New Roman" w:hAnsi="Times New Roman" w:cs="Times New Roman"/>
          <w:color w:val="000000"/>
          <w:sz w:val="24"/>
          <w:szCs w:val="24"/>
        </w:rPr>
        <w:t>Juniorët</w:t>
      </w:r>
      <w:r w:rsidRPr="00C910CA">
        <w:rPr>
          <w:rFonts w:ascii="Times New Roman" w:eastAsia="Times New Roman" w:hAnsi="Times New Roman" w:cs="Times New Roman"/>
          <w:color w:val="000000"/>
          <w:sz w:val="24"/>
          <w:szCs w:val="24"/>
        </w:rPr>
        <w:t>) -1 lojë</w:t>
      </w:r>
    </w:p>
    <w:p w:rsidR="00A25F4B" w:rsidRPr="00C910CA" w:rsidRDefault="00A25F4B" w:rsidP="00A25F4B">
      <w:pPr>
        <w:numPr>
          <w:ilvl w:val="0"/>
          <w:numId w:val="64"/>
        </w:numPr>
        <w:spacing w:before="100" w:beforeAutospacing="1" w:after="100" w:afterAutospacing="1" w:line="240" w:lineRule="auto"/>
        <w:jc w:val="both"/>
        <w:rPr>
          <w:rFonts w:ascii="Times New Roman" w:eastAsia="Times New Roman" w:hAnsi="Times New Roman" w:cs="Times New Roman"/>
          <w:color w:val="000000"/>
          <w:sz w:val="24"/>
          <w:szCs w:val="24"/>
        </w:rPr>
      </w:pPr>
      <w:r w:rsidRPr="00C910CA">
        <w:rPr>
          <w:rFonts w:ascii="Times New Roman" w:eastAsia="Times New Roman" w:hAnsi="Times New Roman" w:cs="Times New Roman"/>
          <w:color w:val="000000"/>
          <w:sz w:val="24"/>
          <w:szCs w:val="24"/>
        </w:rPr>
        <w:t>Sc Gjilani (</w:t>
      </w:r>
      <w:r w:rsidR="00F7112A" w:rsidRPr="00C910CA">
        <w:rPr>
          <w:rFonts w:ascii="Times New Roman" w:eastAsia="Times New Roman" w:hAnsi="Times New Roman" w:cs="Times New Roman"/>
          <w:color w:val="000000"/>
          <w:sz w:val="24"/>
          <w:szCs w:val="24"/>
        </w:rPr>
        <w:t>Kadetët</w:t>
      </w:r>
      <w:r w:rsidRPr="00C910CA">
        <w:rPr>
          <w:rFonts w:ascii="Times New Roman" w:eastAsia="Times New Roman" w:hAnsi="Times New Roman" w:cs="Times New Roman"/>
          <w:color w:val="000000"/>
          <w:sz w:val="24"/>
          <w:szCs w:val="24"/>
        </w:rPr>
        <w:t>) -1 lojë</w:t>
      </w:r>
    </w:p>
    <w:p w:rsidR="00A25F4B" w:rsidRPr="00C910CA" w:rsidRDefault="00A25F4B" w:rsidP="00A25F4B">
      <w:pPr>
        <w:numPr>
          <w:ilvl w:val="0"/>
          <w:numId w:val="64"/>
        </w:numPr>
        <w:spacing w:before="100" w:beforeAutospacing="1" w:after="100" w:afterAutospacing="1" w:line="240" w:lineRule="auto"/>
        <w:jc w:val="both"/>
        <w:rPr>
          <w:rFonts w:ascii="Times New Roman" w:eastAsia="Times New Roman" w:hAnsi="Times New Roman" w:cs="Times New Roman"/>
          <w:color w:val="000000"/>
          <w:sz w:val="24"/>
          <w:szCs w:val="24"/>
        </w:rPr>
      </w:pPr>
      <w:r w:rsidRPr="00C910CA">
        <w:rPr>
          <w:rFonts w:ascii="Times New Roman" w:eastAsia="Times New Roman" w:hAnsi="Times New Roman" w:cs="Times New Roman"/>
          <w:color w:val="000000"/>
          <w:sz w:val="24"/>
          <w:szCs w:val="24"/>
        </w:rPr>
        <w:t>Kff Intelektualet(</w:t>
      </w:r>
      <w:r w:rsidR="00F7112A" w:rsidRPr="00C910CA">
        <w:rPr>
          <w:rFonts w:ascii="Times New Roman" w:eastAsia="Times New Roman" w:hAnsi="Times New Roman" w:cs="Times New Roman"/>
          <w:color w:val="000000"/>
          <w:sz w:val="24"/>
          <w:szCs w:val="24"/>
        </w:rPr>
        <w:t>Sendoret</w:t>
      </w:r>
      <w:r w:rsidRPr="00C910CA">
        <w:rPr>
          <w:rFonts w:ascii="Times New Roman" w:eastAsia="Times New Roman" w:hAnsi="Times New Roman" w:cs="Times New Roman"/>
          <w:color w:val="000000"/>
          <w:sz w:val="24"/>
          <w:szCs w:val="24"/>
        </w:rPr>
        <w:t xml:space="preserve"> dhe </w:t>
      </w:r>
      <w:r w:rsidR="00F7112A" w:rsidRPr="00C910CA">
        <w:rPr>
          <w:rFonts w:ascii="Times New Roman" w:eastAsia="Times New Roman" w:hAnsi="Times New Roman" w:cs="Times New Roman"/>
          <w:color w:val="000000"/>
          <w:sz w:val="24"/>
          <w:szCs w:val="24"/>
        </w:rPr>
        <w:t>kadetët</w:t>
      </w:r>
      <w:r w:rsidRPr="00C910CA">
        <w:rPr>
          <w:rFonts w:ascii="Times New Roman" w:eastAsia="Times New Roman" w:hAnsi="Times New Roman" w:cs="Times New Roman"/>
          <w:color w:val="000000"/>
          <w:sz w:val="24"/>
          <w:szCs w:val="24"/>
        </w:rPr>
        <w:t>) 1 lojë</w:t>
      </w:r>
    </w:p>
    <w:p w:rsidR="00A25F4B" w:rsidRPr="00C910CA" w:rsidRDefault="00A25F4B" w:rsidP="00A25F4B">
      <w:pPr>
        <w:numPr>
          <w:ilvl w:val="0"/>
          <w:numId w:val="64"/>
        </w:numPr>
        <w:spacing w:before="100" w:beforeAutospacing="1" w:after="100" w:afterAutospacing="1" w:line="240" w:lineRule="auto"/>
        <w:jc w:val="both"/>
        <w:rPr>
          <w:rFonts w:ascii="Times New Roman" w:eastAsia="Times New Roman" w:hAnsi="Times New Roman" w:cs="Times New Roman"/>
          <w:color w:val="000000"/>
          <w:sz w:val="24"/>
          <w:szCs w:val="24"/>
        </w:rPr>
      </w:pPr>
      <w:r w:rsidRPr="00C910CA">
        <w:rPr>
          <w:rFonts w:ascii="Times New Roman" w:eastAsia="Times New Roman" w:hAnsi="Times New Roman" w:cs="Times New Roman"/>
          <w:color w:val="000000"/>
          <w:sz w:val="24"/>
          <w:szCs w:val="24"/>
        </w:rPr>
        <w:t>Kf Galaksia-(</w:t>
      </w:r>
      <w:r w:rsidR="00F7112A" w:rsidRPr="00C910CA">
        <w:rPr>
          <w:rFonts w:ascii="Times New Roman" w:eastAsia="Times New Roman" w:hAnsi="Times New Roman" w:cs="Times New Roman"/>
          <w:color w:val="000000"/>
          <w:sz w:val="24"/>
          <w:szCs w:val="24"/>
        </w:rPr>
        <w:t>sinorët</w:t>
      </w:r>
      <w:r w:rsidRPr="00C910CA">
        <w:rPr>
          <w:rFonts w:ascii="Times New Roman" w:eastAsia="Times New Roman" w:hAnsi="Times New Roman" w:cs="Times New Roman"/>
          <w:color w:val="000000"/>
          <w:sz w:val="24"/>
          <w:szCs w:val="24"/>
        </w:rPr>
        <w:t xml:space="preserve">) -2 lojë </w:t>
      </w:r>
      <w:r w:rsidR="00F7112A" w:rsidRPr="00C910CA">
        <w:rPr>
          <w:rFonts w:ascii="Times New Roman" w:eastAsia="Times New Roman" w:hAnsi="Times New Roman" w:cs="Times New Roman"/>
          <w:color w:val="000000"/>
          <w:sz w:val="24"/>
          <w:szCs w:val="24"/>
        </w:rPr>
        <w:t>miqësore</w:t>
      </w:r>
    </w:p>
    <w:p w:rsidR="00574773" w:rsidRPr="00C910CA" w:rsidRDefault="00A25F4B" w:rsidP="00A25F4B">
      <w:pPr>
        <w:numPr>
          <w:ilvl w:val="0"/>
          <w:numId w:val="64"/>
        </w:numPr>
        <w:spacing w:before="100" w:beforeAutospacing="1" w:after="100" w:afterAutospacing="1" w:line="240" w:lineRule="auto"/>
        <w:jc w:val="both"/>
        <w:rPr>
          <w:rFonts w:ascii="Times New Roman" w:eastAsia="Times New Roman" w:hAnsi="Times New Roman" w:cs="Times New Roman"/>
          <w:color w:val="000000"/>
          <w:sz w:val="24"/>
          <w:szCs w:val="24"/>
        </w:rPr>
      </w:pPr>
      <w:r w:rsidRPr="00C910CA">
        <w:rPr>
          <w:rFonts w:ascii="Times New Roman" w:eastAsia="Times New Roman" w:hAnsi="Times New Roman" w:cs="Times New Roman"/>
          <w:color w:val="000000"/>
          <w:sz w:val="24"/>
          <w:szCs w:val="24"/>
        </w:rPr>
        <w:t>Kf Bashkimi-(</w:t>
      </w:r>
      <w:r w:rsidR="00F7112A" w:rsidRPr="00C910CA">
        <w:rPr>
          <w:rFonts w:ascii="Times New Roman" w:eastAsia="Times New Roman" w:hAnsi="Times New Roman" w:cs="Times New Roman"/>
          <w:color w:val="000000"/>
          <w:sz w:val="24"/>
          <w:szCs w:val="24"/>
        </w:rPr>
        <w:t>sinorët</w:t>
      </w:r>
      <w:r w:rsidRPr="00C910CA">
        <w:rPr>
          <w:rFonts w:ascii="Times New Roman" w:eastAsia="Times New Roman" w:hAnsi="Times New Roman" w:cs="Times New Roman"/>
          <w:color w:val="000000"/>
          <w:sz w:val="24"/>
          <w:szCs w:val="24"/>
        </w:rPr>
        <w:t>) </w:t>
      </w:r>
    </w:p>
    <w:p w:rsidR="00574773" w:rsidRPr="00C910CA" w:rsidRDefault="00574773" w:rsidP="003C7018">
      <w:pPr>
        <w:spacing w:before="100" w:beforeAutospacing="1" w:after="100" w:afterAutospacing="1" w:line="240" w:lineRule="auto"/>
        <w:ind w:left="720"/>
        <w:jc w:val="both"/>
        <w:rPr>
          <w:rFonts w:ascii="Times New Roman" w:eastAsia="Times New Roman" w:hAnsi="Times New Roman" w:cs="Times New Roman"/>
          <w:color w:val="000000"/>
          <w:sz w:val="24"/>
          <w:szCs w:val="24"/>
        </w:rPr>
      </w:pPr>
    </w:p>
    <w:p w:rsidR="00A25F4B" w:rsidRPr="00C910CA" w:rsidRDefault="00A25F4B" w:rsidP="00A25F4B">
      <w:pPr>
        <w:numPr>
          <w:ilvl w:val="0"/>
          <w:numId w:val="64"/>
        </w:numPr>
        <w:spacing w:before="100" w:beforeAutospacing="1" w:after="100" w:afterAutospacing="1" w:line="240" w:lineRule="auto"/>
        <w:jc w:val="both"/>
        <w:rPr>
          <w:rFonts w:ascii="Times New Roman" w:eastAsia="Times New Roman" w:hAnsi="Times New Roman" w:cs="Times New Roman"/>
          <w:color w:val="000000"/>
          <w:sz w:val="24"/>
          <w:szCs w:val="24"/>
        </w:rPr>
      </w:pPr>
      <w:r w:rsidRPr="00C910CA">
        <w:rPr>
          <w:rFonts w:ascii="Times New Roman" w:hAnsi="Times New Roman" w:cs="Times New Roman"/>
          <w:b/>
          <w:color w:val="222222"/>
          <w:sz w:val="24"/>
          <w:szCs w:val="24"/>
          <w:shd w:val="clear" w:color="auto" w:fill="FFFFFF"/>
        </w:rPr>
        <w:t xml:space="preserve">Stadiumi Qytetit </w:t>
      </w:r>
    </w:p>
    <w:p w:rsidR="00A25F4B" w:rsidRPr="00C910CA" w:rsidRDefault="00786C3B" w:rsidP="00786C3B">
      <w:pPr>
        <w:spacing w:after="0" w:line="360" w:lineRule="auto"/>
        <w:ind w:left="-90"/>
        <w:contextualSpacing/>
        <w:jc w:val="both"/>
        <w:rPr>
          <w:rFonts w:ascii="Times New Roman" w:hAnsi="Times New Roman" w:cs="Times New Roman"/>
          <w:b/>
          <w:sz w:val="24"/>
          <w:szCs w:val="24"/>
        </w:rPr>
      </w:pPr>
      <w:r w:rsidRPr="00C910CA">
        <w:rPr>
          <w:rFonts w:ascii="Times New Roman" w:hAnsi="Times New Roman" w:cs="Times New Roman"/>
          <w:b/>
          <w:sz w:val="24"/>
          <w:szCs w:val="24"/>
        </w:rPr>
        <w:t>Shtëpia e Rinisë</w:t>
      </w:r>
    </w:p>
    <w:p w:rsidR="00A25F4B" w:rsidRPr="00C910CA" w:rsidRDefault="00A25F4B" w:rsidP="00A25F4B">
      <w:pPr>
        <w:jc w:val="both"/>
        <w:rPr>
          <w:rFonts w:ascii="Times New Roman" w:hAnsi="Times New Roman" w:cs="Times New Roman"/>
          <w:sz w:val="24"/>
          <w:szCs w:val="24"/>
        </w:rPr>
      </w:pPr>
      <w:r w:rsidRPr="00C910CA">
        <w:rPr>
          <w:rFonts w:ascii="Times New Roman" w:hAnsi="Times New Roman" w:cs="Times New Roman"/>
          <w:sz w:val="24"/>
          <w:szCs w:val="24"/>
        </w:rPr>
        <w:t>Sektori i rinisë gjatë mua</w:t>
      </w:r>
      <w:r w:rsidR="00C968DF" w:rsidRPr="00C910CA">
        <w:rPr>
          <w:rFonts w:ascii="Times New Roman" w:hAnsi="Times New Roman" w:cs="Times New Roman"/>
          <w:sz w:val="24"/>
          <w:szCs w:val="24"/>
        </w:rPr>
        <w:t>jit shkurt, ka pas</w:t>
      </w:r>
      <w:r w:rsidRPr="00C910CA">
        <w:rPr>
          <w:rFonts w:ascii="Times New Roman" w:hAnsi="Times New Roman" w:cs="Times New Roman"/>
          <w:sz w:val="24"/>
          <w:szCs w:val="24"/>
        </w:rPr>
        <w:t>ur bashkëpunim me OJQ rinore të cilat kanë për qëllim fuqizimin e rinisë si brenda Komunës së Gjilanit</w:t>
      </w:r>
      <w:r w:rsidR="007A5070" w:rsidRPr="00C910CA">
        <w:rPr>
          <w:rFonts w:ascii="Times New Roman" w:hAnsi="Times New Roman" w:cs="Times New Roman"/>
          <w:sz w:val="24"/>
          <w:szCs w:val="24"/>
        </w:rPr>
        <w:t>,</w:t>
      </w:r>
      <w:r w:rsidRPr="00C910CA">
        <w:rPr>
          <w:rFonts w:ascii="Times New Roman" w:hAnsi="Times New Roman" w:cs="Times New Roman"/>
          <w:sz w:val="24"/>
          <w:szCs w:val="24"/>
        </w:rPr>
        <w:t xml:space="preserve"> po ashtu edhe me OJQ-të partnere nga Prishtina. Sektori i rinisë në bashkëpunim me OJQ “Fuqia e Bashkimit Rinor” ka qenë partnere në disa aktivitetet: </w:t>
      </w:r>
    </w:p>
    <w:p w:rsidR="00A25F4B" w:rsidRPr="00C910CA" w:rsidRDefault="00A25F4B" w:rsidP="00A25F4B">
      <w:pPr>
        <w:numPr>
          <w:ilvl w:val="0"/>
          <w:numId w:val="65"/>
        </w:numPr>
        <w:contextualSpacing/>
        <w:jc w:val="both"/>
        <w:rPr>
          <w:rFonts w:ascii="Times New Roman" w:hAnsi="Times New Roman" w:cs="Times New Roman"/>
          <w:sz w:val="24"/>
          <w:szCs w:val="24"/>
        </w:rPr>
      </w:pPr>
      <w:r w:rsidRPr="00C910CA">
        <w:rPr>
          <w:rFonts w:ascii="Times New Roman" w:hAnsi="Times New Roman" w:cs="Times New Roman"/>
          <w:sz w:val="24"/>
          <w:szCs w:val="24"/>
        </w:rPr>
        <w:lastRenderedPageBreak/>
        <w:t xml:space="preserve">Më 12 shkurt, Fuqia e Bashkimit Rinor ka bërë aktivitetin e saj në parkun e Gjilanit, ku ka vendosur shporta për ushqim të kafshëve. </w:t>
      </w:r>
    </w:p>
    <w:p w:rsidR="00A25F4B" w:rsidRPr="00C910CA" w:rsidRDefault="00A25F4B" w:rsidP="00A25F4B">
      <w:pPr>
        <w:numPr>
          <w:ilvl w:val="0"/>
          <w:numId w:val="65"/>
        </w:numPr>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Më 13 Shkurt është zhvilluar aktivitet në shkollën fillore “Thimi Mitko”, ku nxënësve të klasës së 5-të, u është bërë një kuiz me temën mbi </w:t>
      </w:r>
      <w:r w:rsidR="001F32FF" w:rsidRPr="00C910CA">
        <w:rPr>
          <w:rFonts w:ascii="Times New Roman" w:hAnsi="Times New Roman" w:cs="Times New Roman"/>
          <w:sz w:val="24"/>
          <w:szCs w:val="24"/>
        </w:rPr>
        <w:t>historinë</w:t>
      </w:r>
      <w:r w:rsidRPr="00C910CA">
        <w:rPr>
          <w:rFonts w:ascii="Times New Roman" w:hAnsi="Times New Roman" w:cs="Times New Roman"/>
          <w:sz w:val="24"/>
          <w:szCs w:val="24"/>
        </w:rPr>
        <w:t xml:space="preserve"> e popullit tonë. </w:t>
      </w:r>
    </w:p>
    <w:p w:rsidR="00A25F4B" w:rsidRPr="00C910CA" w:rsidRDefault="00A25F4B" w:rsidP="00A25F4B">
      <w:pPr>
        <w:numPr>
          <w:ilvl w:val="0"/>
          <w:numId w:val="65"/>
        </w:numPr>
        <w:contextualSpacing/>
        <w:jc w:val="both"/>
        <w:rPr>
          <w:rFonts w:ascii="Times New Roman" w:hAnsi="Times New Roman" w:cs="Times New Roman"/>
          <w:sz w:val="24"/>
          <w:szCs w:val="24"/>
        </w:rPr>
      </w:pPr>
      <w:r w:rsidRPr="00C910CA">
        <w:rPr>
          <w:rFonts w:ascii="Times New Roman" w:hAnsi="Times New Roman" w:cs="Times New Roman"/>
          <w:sz w:val="24"/>
          <w:szCs w:val="24"/>
        </w:rPr>
        <w:t>Për nderë të ditës së pavarësisë është organizuar shfaqje e titulluar “Shtet ku jem na”, e cila u realizua në bashkëpunim mes OJQ “ Fuqia e Bashkimit Rinor” dhe një organizate nga Kamenica.</w:t>
      </w:r>
    </w:p>
    <w:p w:rsidR="00A25F4B" w:rsidRPr="00C910CA" w:rsidRDefault="00A25F4B" w:rsidP="00A25F4B">
      <w:pPr>
        <w:numPr>
          <w:ilvl w:val="0"/>
          <w:numId w:val="65"/>
        </w:numPr>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Më 15 Shkurt, u mbajt tryezë diskutuese në kuadër të projektit “Promovimi i Vullnetarizmit dhe involvimi i të </w:t>
      </w:r>
      <w:r w:rsidR="001F32FF" w:rsidRPr="00C910CA">
        <w:rPr>
          <w:rFonts w:ascii="Times New Roman" w:hAnsi="Times New Roman" w:cs="Times New Roman"/>
          <w:sz w:val="24"/>
          <w:szCs w:val="24"/>
        </w:rPr>
        <w:t>rinjve</w:t>
      </w:r>
      <w:r w:rsidRPr="00C910CA">
        <w:rPr>
          <w:rFonts w:ascii="Times New Roman" w:hAnsi="Times New Roman" w:cs="Times New Roman"/>
          <w:sz w:val="24"/>
          <w:szCs w:val="24"/>
        </w:rPr>
        <w:t xml:space="preserve"> të margjinalizuar”, ku u bashkëbisedua me të rinjtë përfaqësues nga OJQ të ndryshme. </w:t>
      </w:r>
    </w:p>
    <w:p w:rsidR="00A25F4B" w:rsidRPr="00C910CA" w:rsidRDefault="00A25F4B" w:rsidP="00A25F4B">
      <w:pPr>
        <w:jc w:val="both"/>
        <w:rPr>
          <w:rFonts w:ascii="Times New Roman" w:hAnsi="Times New Roman" w:cs="Times New Roman"/>
          <w:b/>
          <w:color w:val="222222"/>
          <w:sz w:val="24"/>
          <w:szCs w:val="24"/>
          <w:shd w:val="clear" w:color="auto" w:fill="FFFFFF"/>
        </w:rPr>
      </w:pPr>
      <w:r w:rsidRPr="00C910CA">
        <w:rPr>
          <w:rFonts w:ascii="Times New Roman" w:hAnsi="Times New Roman" w:cs="Times New Roman"/>
          <w:sz w:val="24"/>
          <w:szCs w:val="24"/>
        </w:rPr>
        <w:t xml:space="preserve">Më 22 Shkurt u mbajt ceremonia e përfundimit të projektit “Promovimi i vullnetarizmit të involvimit të Drejtoria për Kulturë, Rini dhe Sport / Direktorat za Kulturu, Omladinu i Sport/Department of Culture, Youth and Sport rinjëve të margjinalizuar, në </w:t>
      </w:r>
      <w:r w:rsidR="001F32FF" w:rsidRPr="00C910CA">
        <w:rPr>
          <w:rFonts w:ascii="Times New Roman" w:hAnsi="Times New Roman" w:cs="Times New Roman"/>
          <w:sz w:val="24"/>
          <w:szCs w:val="24"/>
        </w:rPr>
        <w:t>hapësirën</w:t>
      </w:r>
      <w:r w:rsidRPr="00C910CA">
        <w:rPr>
          <w:rFonts w:ascii="Times New Roman" w:hAnsi="Times New Roman" w:cs="Times New Roman"/>
          <w:sz w:val="24"/>
          <w:szCs w:val="24"/>
        </w:rPr>
        <w:t xml:space="preserve"> e </w:t>
      </w:r>
      <w:r w:rsidR="001F32FF" w:rsidRPr="00C910CA">
        <w:rPr>
          <w:rFonts w:ascii="Times New Roman" w:hAnsi="Times New Roman" w:cs="Times New Roman"/>
          <w:sz w:val="24"/>
          <w:szCs w:val="24"/>
        </w:rPr>
        <w:t>bibliotekës</w:t>
      </w:r>
      <w:r w:rsidRPr="00C910CA">
        <w:rPr>
          <w:rFonts w:ascii="Times New Roman" w:hAnsi="Times New Roman" w:cs="Times New Roman"/>
          <w:sz w:val="24"/>
          <w:szCs w:val="24"/>
        </w:rPr>
        <w:t xml:space="preserve"> së qytetit. Kemi njoftuar Ojq-të të cilat janë aktive për thirrjen e hapur nga komuna e gjilanit respektivisht DKRS për subvencionimin e OJQ-ve në sektorin e rinisë.</w:t>
      </w:r>
    </w:p>
    <w:p w:rsidR="00A25F4B" w:rsidRPr="00C910CA" w:rsidRDefault="00A25F4B" w:rsidP="00A25F4B">
      <w:pPr>
        <w:jc w:val="both"/>
        <w:rPr>
          <w:rFonts w:ascii="Times New Roman" w:hAnsi="Times New Roman" w:cs="Times New Roman"/>
          <w:b/>
          <w:color w:val="222222"/>
          <w:sz w:val="24"/>
          <w:szCs w:val="24"/>
          <w:shd w:val="clear" w:color="auto" w:fill="FFFFFF"/>
        </w:rPr>
      </w:pPr>
    </w:p>
    <w:p w:rsidR="00A25F4B" w:rsidRPr="00C910CA" w:rsidRDefault="00A25F4B" w:rsidP="00A25F4B">
      <w:pPr>
        <w:jc w:val="both"/>
        <w:rPr>
          <w:rFonts w:ascii="Times New Roman" w:hAnsi="Times New Roman" w:cs="Times New Roman"/>
          <w:b/>
          <w:i/>
          <w:color w:val="0070C0"/>
          <w:sz w:val="24"/>
          <w:szCs w:val="24"/>
        </w:rPr>
      </w:pPr>
      <w:r w:rsidRPr="00C910CA">
        <w:rPr>
          <w:rFonts w:ascii="Times New Roman" w:hAnsi="Times New Roman" w:cs="Times New Roman"/>
          <w:b/>
          <w:i/>
          <w:color w:val="0070C0"/>
          <w:sz w:val="24"/>
          <w:szCs w:val="24"/>
        </w:rPr>
        <w:t>Mars 2023</w:t>
      </w:r>
    </w:p>
    <w:p w:rsidR="00A25F4B" w:rsidRPr="00C910CA" w:rsidRDefault="00A25F4B" w:rsidP="00A25F4B">
      <w:pPr>
        <w:jc w:val="both"/>
        <w:rPr>
          <w:rFonts w:ascii="Times New Roman" w:hAnsi="Times New Roman" w:cs="Times New Roman"/>
          <w:b/>
          <w:i/>
          <w:sz w:val="24"/>
          <w:szCs w:val="24"/>
        </w:rPr>
      </w:pPr>
    </w:p>
    <w:p w:rsidR="00A25F4B" w:rsidRPr="00C910CA" w:rsidRDefault="00A25F4B" w:rsidP="00A25F4B">
      <w:pPr>
        <w:jc w:val="both"/>
        <w:rPr>
          <w:rFonts w:ascii="Times New Roman" w:eastAsia="Times New Roman" w:hAnsi="Times New Roman" w:cs="Times New Roman"/>
          <w:b/>
          <w:bCs/>
          <w:sz w:val="24"/>
          <w:szCs w:val="24"/>
        </w:rPr>
      </w:pPr>
      <w:r w:rsidRPr="00C910CA">
        <w:rPr>
          <w:rFonts w:ascii="Times New Roman" w:eastAsia="Times New Roman" w:hAnsi="Times New Roman" w:cs="Times New Roman"/>
          <w:b/>
          <w:bCs/>
          <w:sz w:val="24"/>
          <w:szCs w:val="24"/>
        </w:rPr>
        <w:t>DKRS/ AKTIVITETET KULTURORE</w:t>
      </w:r>
    </w:p>
    <w:p w:rsidR="00A25F4B" w:rsidRPr="00C910CA" w:rsidRDefault="00A25F4B" w:rsidP="00A25F4B">
      <w:pPr>
        <w:jc w:val="both"/>
        <w:rPr>
          <w:rFonts w:ascii="Times New Roman" w:hAnsi="Times New Roman" w:cs="Times New Roman"/>
          <w:b/>
          <w:i/>
          <w:sz w:val="24"/>
          <w:szCs w:val="24"/>
        </w:rPr>
      </w:pPr>
      <w:r w:rsidRPr="00C910CA">
        <w:rPr>
          <w:rFonts w:ascii="Times New Roman" w:hAnsi="Times New Roman" w:cs="Times New Roman"/>
          <w:b/>
          <w:i/>
          <w:sz w:val="24"/>
          <w:szCs w:val="24"/>
        </w:rPr>
        <w:t xml:space="preserve">7 mars 2023 </w:t>
      </w:r>
    </w:p>
    <w:p w:rsidR="00A25F4B" w:rsidRPr="00C910CA" w:rsidRDefault="00A25F4B" w:rsidP="00A25F4B">
      <w:pPr>
        <w:numPr>
          <w:ilvl w:val="0"/>
          <w:numId w:val="53"/>
        </w:numPr>
        <w:contextualSpacing/>
        <w:jc w:val="both"/>
        <w:rPr>
          <w:rFonts w:ascii="Times New Roman" w:hAnsi="Times New Roman" w:cs="Times New Roman"/>
          <w:b/>
          <w:i/>
          <w:sz w:val="24"/>
          <w:szCs w:val="24"/>
        </w:rPr>
      </w:pPr>
      <w:r w:rsidRPr="00C910CA">
        <w:rPr>
          <w:rFonts w:ascii="Times New Roman" w:hAnsi="Times New Roman" w:cs="Times New Roman"/>
          <w:sz w:val="24"/>
          <w:szCs w:val="24"/>
        </w:rPr>
        <w:t>Kodra e Dëshmorëve</w:t>
      </w:r>
    </w:p>
    <w:p w:rsidR="00A25F4B" w:rsidRPr="00C910CA" w:rsidRDefault="00A25F4B" w:rsidP="00A25F4B">
      <w:pPr>
        <w:ind w:left="720"/>
        <w:contextualSpacing/>
        <w:jc w:val="both"/>
        <w:rPr>
          <w:rFonts w:ascii="Times New Roman" w:hAnsi="Times New Roman" w:cs="Times New Roman"/>
          <w:b/>
          <w:i/>
          <w:sz w:val="24"/>
          <w:szCs w:val="24"/>
        </w:rPr>
      </w:pPr>
      <w:r w:rsidRPr="00C910CA">
        <w:rPr>
          <w:rFonts w:ascii="Times New Roman" w:hAnsi="Times New Roman" w:cs="Times New Roman"/>
          <w:sz w:val="24"/>
          <w:szCs w:val="24"/>
        </w:rPr>
        <w:t xml:space="preserve">Epopeja e UÇK-së “Nata e </w:t>
      </w:r>
      <w:r w:rsidR="00500871" w:rsidRPr="00C910CA">
        <w:rPr>
          <w:rFonts w:ascii="Times New Roman" w:hAnsi="Times New Roman" w:cs="Times New Roman"/>
          <w:sz w:val="24"/>
          <w:szCs w:val="24"/>
        </w:rPr>
        <w:t>Zjarreve</w:t>
      </w:r>
      <w:r w:rsidRPr="00C910CA">
        <w:rPr>
          <w:rFonts w:ascii="Times New Roman" w:hAnsi="Times New Roman" w:cs="Times New Roman"/>
          <w:sz w:val="24"/>
          <w:szCs w:val="24"/>
        </w:rPr>
        <w:t xml:space="preserve">” </w:t>
      </w:r>
    </w:p>
    <w:p w:rsidR="00A25F4B" w:rsidRPr="00C910CA" w:rsidRDefault="00A25F4B" w:rsidP="00A25F4B">
      <w:pPr>
        <w:jc w:val="both"/>
        <w:rPr>
          <w:rFonts w:ascii="Times New Roman" w:hAnsi="Times New Roman" w:cs="Times New Roman"/>
          <w:b/>
          <w:i/>
          <w:sz w:val="24"/>
          <w:szCs w:val="24"/>
        </w:rPr>
      </w:pPr>
      <w:r w:rsidRPr="00C910CA">
        <w:rPr>
          <w:rFonts w:ascii="Times New Roman" w:hAnsi="Times New Roman" w:cs="Times New Roman"/>
          <w:b/>
          <w:i/>
          <w:sz w:val="24"/>
          <w:szCs w:val="24"/>
        </w:rPr>
        <w:t>8 mars 2023</w:t>
      </w:r>
    </w:p>
    <w:p w:rsidR="00A25F4B" w:rsidRPr="00C910CA" w:rsidRDefault="00A25F4B" w:rsidP="00A25F4B">
      <w:pPr>
        <w:numPr>
          <w:ilvl w:val="0"/>
          <w:numId w:val="53"/>
        </w:numPr>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Platoja e Teatrit të Qytetit </w:t>
      </w:r>
    </w:p>
    <w:p w:rsidR="00A25F4B" w:rsidRPr="00C910CA" w:rsidRDefault="00A25F4B" w:rsidP="00A25F4B">
      <w:pPr>
        <w:ind w:left="720"/>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Zbulimi i </w:t>
      </w:r>
      <w:r w:rsidR="00137EC3" w:rsidRPr="00C910CA">
        <w:rPr>
          <w:rFonts w:ascii="Times New Roman" w:hAnsi="Times New Roman" w:cs="Times New Roman"/>
          <w:sz w:val="24"/>
          <w:szCs w:val="24"/>
        </w:rPr>
        <w:t>shtatores</w:t>
      </w:r>
      <w:r w:rsidRPr="00C910CA">
        <w:rPr>
          <w:rFonts w:ascii="Times New Roman" w:hAnsi="Times New Roman" w:cs="Times New Roman"/>
          <w:sz w:val="24"/>
          <w:szCs w:val="24"/>
        </w:rPr>
        <w:t xml:space="preserve"> “Heroina e Qytetit”</w:t>
      </w:r>
    </w:p>
    <w:p w:rsidR="00A25F4B" w:rsidRPr="00C910CA" w:rsidRDefault="00A25F4B" w:rsidP="00A25F4B">
      <w:pPr>
        <w:numPr>
          <w:ilvl w:val="0"/>
          <w:numId w:val="53"/>
        </w:numPr>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Galeria e Qytetit </w:t>
      </w:r>
    </w:p>
    <w:p w:rsidR="00A25F4B" w:rsidRPr="00C910CA" w:rsidRDefault="00A25F4B" w:rsidP="00A25F4B">
      <w:pPr>
        <w:ind w:left="720"/>
        <w:contextualSpacing/>
        <w:jc w:val="both"/>
        <w:rPr>
          <w:rFonts w:ascii="Times New Roman" w:hAnsi="Times New Roman" w:cs="Times New Roman"/>
          <w:sz w:val="24"/>
          <w:szCs w:val="24"/>
        </w:rPr>
      </w:pPr>
      <w:r w:rsidRPr="00C910CA">
        <w:rPr>
          <w:rFonts w:ascii="Times New Roman" w:hAnsi="Times New Roman" w:cs="Times New Roman"/>
          <w:sz w:val="24"/>
          <w:szCs w:val="24"/>
        </w:rPr>
        <w:t>Ekspozitë “MUZA”</w:t>
      </w:r>
    </w:p>
    <w:p w:rsidR="00A25F4B" w:rsidRPr="00C910CA" w:rsidRDefault="00A25F4B" w:rsidP="00A25F4B">
      <w:pPr>
        <w:numPr>
          <w:ilvl w:val="0"/>
          <w:numId w:val="53"/>
        </w:numPr>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Teatri i Qytetit </w:t>
      </w:r>
    </w:p>
    <w:p w:rsidR="00A25F4B" w:rsidRPr="00C910CA" w:rsidRDefault="00A25F4B" w:rsidP="00A25F4B">
      <w:pPr>
        <w:ind w:left="720"/>
        <w:contextualSpacing/>
        <w:jc w:val="both"/>
        <w:rPr>
          <w:rFonts w:ascii="Times New Roman" w:hAnsi="Times New Roman" w:cs="Times New Roman"/>
          <w:sz w:val="24"/>
          <w:szCs w:val="24"/>
        </w:rPr>
      </w:pPr>
      <w:r w:rsidRPr="00C910CA">
        <w:rPr>
          <w:rFonts w:ascii="Times New Roman" w:hAnsi="Times New Roman" w:cs="Times New Roman"/>
          <w:sz w:val="24"/>
          <w:szCs w:val="24"/>
        </w:rPr>
        <w:t>Premiera e shfaqjes “ BIG BROTHER”</w:t>
      </w:r>
    </w:p>
    <w:p w:rsidR="00A25F4B" w:rsidRPr="00C910CA" w:rsidRDefault="00A25F4B" w:rsidP="00A25F4B">
      <w:pPr>
        <w:jc w:val="both"/>
        <w:rPr>
          <w:rFonts w:ascii="Times New Roman" w:hAnsi="Times New Roman" w:cs="Times New Roman"/>
          <w:b/>
          <w:i/>
          <w:sz w:val="24"/>
          <w:szCs w:val="24"/>
        </w:rPr>
      </w:pPr>
      <w:r w:rsidRPr="00C910CA">
        <w:rPr>
          <w:rFonts w:ascii="Times New Roman" w:hAnsi="Times New Roman" w:cs="Times New Roman"/>
          <w:b/>
          <w:i/>
          <w:sz w:val="24"/>
          <w:szCs w:val="24"/>
        </w:rPr>
        <w:t xml:space="preserve">20 mars 2023 </w:t>
      </w:r>
    </w:p>
    <w:p w:rsidR="00A25F4B" w:rsidRPr="00C910CA" w:rsidRDefault="00A25F4B" w:rsidP="00A25F4B">
      <w:pPr>
        <w:numPr>
          <w:ilvl w:val="0"/>
          <w:numId w:val="55"/>
        </w:numPr>
        <w:contextualSpacing/>
        <w:jc w:val="both"/>
        <w:rPr>
          <w:rFonts w:ascii="Times New Roman" w:hAnsi="Times New Roman" w:cs="Times New Roman"/>
          <w:b/>
          <w:i/>
          <w:sz w:val="24"/>
          <w:szCs w:val="24"/>
        </w:rPr>
      </w:pPr>
      <w:r w:rsidRPr="00C910CA">
        <w:rPr>
          <w:rFonts w:ascii="Times New Roman" w:hAnsi="Times New Roman" w:cs="Times New Roman"/>
          <w:sz w:val="24"/>
          <w:szCs w:val="24"/>
        </w:rPr>
        <w:t xml:space="preserve">“VOLLEYBALL PËR SINDROMEN DOWN” </w:t>
      </w:r>
    </w:p>
    <w:p w:rsidR="00A25F4B" w:rsidRPr="00C910CA" w:rsidRDefault="00A25F4B" w:rsidP="00A25F4B">
      <w:pPr>
        <w:ind w:left="780"/>
        <w:contextualSpacing/>
        <w:jc w:val="both"/>
        <w:rPr>
          <w:rFonts w:ascii="Times New Roman" w:hAnsi="Times New Roman" w:cs="Times New Roman"/>
          <w:b/>
          <w:i/>
          <w:sz w:val="24"/>
          <w:szCs w:val="24"/>
        </w:rPr>
      </w:pPr>
      <w:r w:rsidRPr="00C910CA">
        <w:rPr>
          <w:rFonts w:ascii="Times New Roman" w:hAnsi="Times New Roman" w:cs="Times New Roman"/>
          <w:sz w:val="24"/>
          <w:szCs w:val="24"/>
        </w:rPr>
        <w:t>Palestra sportive “Bashkim Selishta – Petriti”, Gjilan</w:t>
      </w:r>
    </w:p>
    <w:p w:rsidR="00A25F4B" w:rsidRPr="00C910CA" w:rsidRDefault="00A25F4B" w:rsidP="00A25F4B">
      <w:pPr>
        <w:jc w:val="both"/>
        <w:rPr>
          <w:rFonts w:ascii="Times New Roman" w:hAnsi="Times New Roman" w:cs="Times New Roman"/>
          <w:b/>
          <w:i/>
          <w:sz w:val="24"/>
          <w:szCs w:val="24"/>
        </w:rPr>
      </w:pPr>
      <w:r w:rsidRPr="00C910CA">
        <w:rPr>
          <w:rFonts w:ascii="Times New Roman" w:hAnsi="Times New Roman" w:cs="Times New Roman"/>
          <w:b/>
          <w:i/>
          <w:sz w:val="24"/>
          <w:szCs w:val="24"/>
        </w:rPr>
        <w:t xml:space="preserve">21 mars 2023 </w:t>
      </w:r>
    </w:p>
    <w:p w:rsidR="00A25F4B" w:rsidRPr="00C910CA" w:rsidRDefault="00A25F4B" w:rsidP="00A25F4B">
      <w:pPr>
        <w:numPr>
          <w:ilvl w:val="0"/>
          <w:numId w:val="55"/>
        </w:numPr>
        <w:contextualSpacing/>
        <w:jc w:val="both"/>
        <w:rPr>
          <w:rFonts w:ascii="Times New Roman" w:hAnsi="Times New Roman" w:cs="Times New Roman"/>
          <w:sz w:val="24"/>
          <w:szCs w:val="24"/>
        </w:rPr>
      </w:pPr>
      <w:r w:rsidRPr="00C910CA">
        <w:rPr>
          <w:rFonts w:ascii="Times New Roman" w:hAnsi="Times New Roman" w:cs="Times New Roman"/>
          <w:sz w:val="24"/>
          <w:szCs w:val="24"/>
        </w:rPr>
        <w:t>“AKTIVITETE NDËRGJEGJËSUESE NGA NXËNËSIT E SHKOLLAVE FILLORE DHE TE MESME”</w:t>
      </w:r>
    </w:p>
    <w:p w:rsidR="00A25F4B" w:rsidRPr="00C910CA" w:rsidRDefault="00A25F4B" w:rsidP="00A25F4B">
      <w:pPr>
        <w:ind w:left="780"/>
        <w:contextualSpacing/>
        <w:jc w:val="both"/>
        <w:rPr>
          <w:rFonts w:ascii="Times New Roman" w:hAnsi="Times New Roman" w:cs="Times New Roman"/>
          <w:sz w:val="24"/>
          <w:szCs w:val="24"/>
        </w:rPr>
      </w:pPr>
      <w:r w:rsidRPr="00C910CA">
        <w:rPr>
          <w:rFonts w:ascii="Times New Roman" w:hAnsi="Times New Roman" w:cs="Times New Roman"/>
          <w:sz w:val="24"/>
          <w:szCs w:val="24"/>
        </w:rPr>
        <w:t>Platoja e Teatrit të Qytetit, Gjilan</w:t>
      </w:r>
    </w:p>
    <w:p w:rsidR="00A25F4B" w:rsidRPr="00C910CA" w:rsidRDefault="00A25F4B" w:rsidP="00A25F4B">
      <w:pPr>
        <w:numPr>
          <w:ilvl w:val="0"/>
          <w:numId w:val="55"/>
        </w:numPr>
        <w:contextualSpacing/>
        <w:jc w:val="both"/>
        <w:rPr>
          <w:rFonts w:ascii="Times New Roman" w:hAnsi="Times New Roman" w:cs="Times New Roman"/>
          <w:sz w:val="24"/>
          <w:szCs w:val="24"/>
        </w:rPr>
      </w:pPr>
      <w:r w:rsidRPr="00C910CA">
        <w:rPr>
          <w:rFonts w:ascii="Times New Roman" w:hAnsi="Times New Roman" w:cs="Times New Roman"/>
          <w:sz w:val="24"/>
          <w:szCs w:val="24"/>
        </w:rPr>
        <w:t>EKSPOZITA “NJË SHOQËRI ME PLOT NGJYRA”</w:t>
      </w:r>
    </w:p>
    <w:p w:rsidR="00A25F4B" w:rsidRPr="00C910CA" w:rsidRDefault="00A25F4B" w:rsidP="00A25F4B">
      <w:pPr>
        <w:ind w:left="780"/>
        <w:contextualSpacing/>
        <w:jc w:val="both"/>
        <w:rPr>
          <w:rFonts w:ascii="Times New Roman" w:hAnsi="Times New Roman" w:cs="Times New Roman"/>
          <w:sz w:val="24"/>
          <w:szCs w:val="24"/>
        </w:rPr>
      </w:pPr>
      <w:r w:rsidRPr="00C910CA">
        <w:rPr>
          <w:rFonts w:ascii="Times New Roman" w:hAnsi="Times New Roman" w:cs="Times New Roman"/>
          <w:sz w:val="24"/>
          <w:szCs w:val="24"/>
        </w:rPr>
        <w:t>Platoja e Teatrit të Qytetit, Gjilan</w:t>
      </w:r>
    </w:p>
    <w:p w:rsidR="00137EC3" w:rsidRDefault="00137EC3" w:rsidP="00A25F4B">
      <w:pPr>
        <w:ind w:left="780"/>
        <w:contextualSpacing/>
        <w:jc w:val="both"/>
        <w:rPr>
          <w:rFonts w:ascii="Times New Roman" w:hAnsi="Times New Roman" w:cs="Times New Roman"/>
          <w:sz w:val="24"/>
          <w:szCs w:val="24"/>
        </w:rPr>
      </w:pPr>
    </w:p>
    <w:p w:rsidR="00654D1F" w:rsidRDefault="00654D1F" w:rsidP="00A25F4B">
      <w:pPr>
        <w:ind w:left="780"/>
        <w:contextualSpacing/>
        <w:jc w:val="both"/>
        <w:rPr>
          <w:rFonts w:ascii="Times New Roman" w:hAnsi="Times New Roman" w:cs="Times New Roman"/>
          <w:sz w:val="24"/>
          <w:szCs w:val="24"/>
        </w:rPr>
      </w:pPr>
    </w:p>
    <w:p w:rsidR="00654D1F" w:rsidRDefault="00654D1F" w:rsidP="00A25F4B">
      <w:pPr>
        <w:ind w:left="780"/>
        <w:contextualSpacing/>
        <w:jc w:val="both"/>
        <w:rPr>
          <w:rFonts w:ascii="Times New Roman" w:hAnsi="Times New Roman" w:cs="Times New Roman"/>
          <w:sz w:val="24"/>
          <w:szCs w:val="24"/>
        </w:rPr>
      </w:pPr>
    </w:p>
    <w:p w:rsidR="00654D1F" w:rsidRDefault="00654D1F" w:rsidP="00A25F4B">
      <w:pPr>
        <w:ind w:left="780"/>
        <w:contextualSpacing/>
        <w:jc w:val="both"/>
        <w:rPr>
          <w:rFonts w:ascii="Times New Roman" w:hAnsi="Times New Roman" w:cs="Times New Roman"/>
          <w:sz w:val="24"/>
          <w:szCs w:val="24"/>
        </w:rPr>
      </w:pPr>
    </w:p>
    <w:p w:rsidR="00654D1F" w:rsidRPr="00C910CA" w:rsidRDefault="00654D1F" w:rsidP="00A25F4B">
      <w:pPr>
        <w:ind w:left="780"/>
        <w:contextualSpacing/>
        <w:jc w:val="both"/>
        <w:rPr>
          <w:rFonts w:ascii="Times New Roman" w:hAnsi="Times New Roman" w:cs="Times New Roman"/>
          <w:sz w:val="24"/>
          <w:szCs w:val="24"/>
        </w:rPr>
      </w:pPr>
    </w:p>
    <w:p w:rsidR="00A25F4B" w:rsidRPr="00C910CA" w:rsidRDefault="00A25F4B" w:rsidP="00A25F4B">
      <w:pPr>
        <w:jc w:val="both"/>
        <w:rPr>
          <w:rFonts w:ascii="Times New Roman" w:hAnsi="Times New Roman" w:cs="Times New Roman"/>
          <w:sz w:val="24"/>
          <w:szCs w:val="24"/>
        </w:rPr>
      </w:pPr>
      <w:r w:rsidRPr="00C910CA">
        <w:rPr>
          <w:rFonts w:ascii="Times New Roman" w:hAnsi="Times New Roman" w:cs="Times New Roman"/>
          <w:b/>
          <w:i/>
          <w:sz w:val="24"/>
          <w:szCs w:val="24"/>
        </w:rPr>
        <w:lastRenderedPageBreak/>
        <w:t>23 mars 2023</w:t>
      </w:r>
      <w:r w:rsidRPr="00C910CA">
        <w:rPr>
          <w:rFonts w:ascii="Times New Roman" w:hAnsi="Times New Roman" w:cs="Times New Roman"/>
          <w:i/>
          <w:sz w:val="24"/>
          <w:szCs w:val="24"/>
        </w:rPr>
        <w:t xml:space="preserve"> </w:t>
      </w:r>
    </w:p>
    <w:p w:rsidR="00A25F4B" w:rsidRPr="00C910CA" w:rsidRDefault="00A25F4B" w:rsidP="00A25F4B">
      <w:pPr>
        <w:jc w:val="both"/>
        <w:rPr>
          <w:rFonts w:ascii="Times New Roman" w:hAnsi="Times New Roman" w:cs="Times New Roman"/>
          <w:sz w:val="24"/>
          <w:szCs w:val="24"/>
        </w:rPr>
      </w:pPr>
      <w:r w:rsidRPr="00C910CA">
        <w:rPr>
          <w:rFonts w:ascii="Times New Roman" w:hAnsi="Times New Roman" w:cs="Times New Roman"/>
          <w:sz w:val="24"/>
          <w:szCs w:val="24"/>
        </w:rPr>
        <w:t>KONKURS PËR SKULPTURËN MONUMENTALE TË HEROIT KADRI ZEKA</w:t>
      </w:r>
    </w:p>
    <w:p w:rsidR="00A25F4B" w:rsidRPr="00C910CA" w:rsidRDefault="00A25F4B" w:rsidP="00A25F4B">
      <w:pPr>
        <w:jc w:val="both"/>
        <w:rPr>
          <w:rFonts w:ascii="Times New Roman" w:hAnsi="Times New Roman" w:cs="Times New Roman"/>
          <w:sz w:val="24"/>
          <w:szCs w:val="24"/>
        </w:rPr>
      </w:pPr>
    </w:p>
    <w:p w:rsidR="00A25F4B" w:rsidRPr="00C910CA" w:rsidRDefault="00A25F4B" w:rsidP="00A25F4B">
      <w:pPr>
        <w:jc w:val="both"/>
        <w:rPr>
          <w:rFonts w:ascii="Times New Roman" w:hAnsi="Times New Roman" w:cs="Times New Roman"/>
          <w:b/>
          <w:sz w:val="24"/>
          <w:szCs w:val="24"/>
        </w:rPr>
      </w:pPr>
      <w:r w:rsidRPr="00C910CA">
        <w:rPr>
          <w:rFonts w:ascii="Times New Roman" w:hAnsi="Times New Roman" w:cs="Times New Roman"/>
          <w:b/>
          <w:sz w:val="24"/>
          <w:szCs w:val="24"/>
        </w:rPr>
        <w:t>Galeria</w:t>
      </w:r>
    </w:p>
    <w:p w:rsidR="00A25F4B" w:rsidRPr="00C910CA" w:rsidRDefault="00A25F4B" w:rsidP="00A25F4B">
      <w:pPr>
        <w:numPr>
          <w:ilvl w:val="0"/>
          <w:numId w:val="57"/>
        </w:numPr>
        <w:contextualSpacing/>
        <w:jc w:val="both"/>
        <w:rPr>
          <w:rFonts w:ascii="Times New Roman" w:hAnsi="Times New Roman" w:cs="Times New Roman"/>
          <w:sz w:val="24"/>
          <w:szCs w:val="24"/>
        </w:rPr>
      </w:pPr>
      <w:r w:rsidRPr="00C910CA">
        <w:rPr>
          <w:rFonts w:ascii="Times New Roman" w:hAnsi="Times New Roman" w:cs="Times New Roman"/>
          <w:b/>
          <w:i/>
          <w:sz w:val="24"/>
          <w:szCs w:val="24"/>
        </w:rPr>
        <w:t>08 Mars</w:t>
      </w:r>
      <w:r w:rsidRPr="00C910CA">
        <w:rPr>
          <w:rFonts w:ascii="Times New Roman" w:hAnsi="Times New Roman" w:cs="Times New Roman"/>
          <w:sz w:val="24"/>
          <w:szCs w:val="24"/>
        </w:rPr>
        <w:t>- ...‖  Ekspozitë kolektive për nder të Ditës Ndërkombëtare të Gruas “Muza”</w:t>
      </w:r>
    </w:p>
    <w:p w:rsidR="00A25F4B" w:rsidRPr="00C910CA" w:rsidRDefault="00A25F4B" w:rsidP="00A25F4B">
      <w:pPr>
        <w:jc w:val="both"/>
        <w:rPr>
          <w:rFonts w:ascii="Times New Roman" w:hAnsi="Times New Roman" w:cs="Times New Roman"/>
          <w:b/>
          <w:color w:val="222222"/>
          <w:sz w:val="24"/>
          <w:szCs w:val="24"/>
          <w:shd w:val="clear" w:color="auto" w:fill="FFFFFF"/>
        </w:rPr>
      </w:pPr>
    </w:p>
    <w:p w:rsidR="00A25F4B" w:rsidRPr="00C910CA" w:rsidRDefault="00A25F4B" w:rsidP="00A25F4B">
      <w:pPr>
        <w:jc w:val="both"/>
        <w:rPr>
          <w:rFonts w:ascii="Times New Roman" w:hAnsi="Times New Roman" w:cs="Times New Roman"/>
          <w:b/>
          <w:sz w:val="24"/>
          <w:szCs w:val="24"/>
        </w:rPr>
      </w:pPr>
      <w:r w:rsidRPr="00C910CA">
        <w:rPr>
          <w:rFonts w:ascii="Times New Roman" w:hAnsi="Times New Roman" w:cs="Times New Roman"/>
          <w:b/>
          <w:sz w:val="24"/>
          <w:szCs w:val="24"/>
        </w:rPr>
        <w:t>Teatri</w:t>
      </w:r>
    </w:p>
    <w:p w:rsidR="00A25F4B" w:rsidRPr="00C910CA" w:rsidRDefault="00A25F4B" w:rsidP="00A25F4B">
      <w:pPr>
        <w:numPr>
          <w:ilvl w:val="0"/>
          <w:numId w:val="58"/>
        </w:numPr>
        <w:ind w:left="1440"/>
        <w:contextualSpacing/>
        <w:jc w:val="both"/>
        <w:rPr>
          <w:rFonts w:ascii="Times New Roman" w:hAnsi="Times New Roman" w:cs="Times New Roman"/>
          <w:b/>
          <w:sz w:val="24"/>
          <w:szCs w:val="24"/>
        </w:rPr>
      </w:pPr>
      <w:r w:rsidRPr="00C910CA">
        <w:rPr>
          <w:rFonts w:ascii="Times New Roman" w:hAnsi="Times New Roman" w:cs="Times New Roman"/>
          <w:b/>
          <w:sz w:val="24"/>
          <w:szCs w:val="24"/>
        </w:rPr>
        <w:t>08 mars 2023 “BIG BROTHER”</w:t>
      </w:r>
    </w:p>
    <w:p w:rsidR="00A25F4B" w:rsidRPr="00C910CA" w:rsidRDefault="00A25F4B" w:rsidP="00A25F4B">
      <w:pPr>
        <w:ind w:left="1080"/>
        <w:jc w:val="both"/>
        <w:rPr>
          <w:rFonts w:ascii="Times New Roman" w:hAnsi="Times New Roman" w:cs="Times New Roman"/>
          <w:i/>
          <w:sz w:val="24"/>
          <w:szCs w:val="24"/>
        </w:rPr>
      </w:pPr>
      <w:r w:rsidRPr="00C910CA">
        <w:rPr>
          <w:rFonts w:ascii="Times New Roman" w:hAnsi="Times New Roman" w:cs="Times New Roman"/>
          <w:i/>
          <w:sz w:val="24"/>
          <w:szCs w:val="24"/>
        </w:rPr>
        <w:t xml:space="preserve">      Vëllai i Madh / Daja i Madh / Halla e Madhe</w:t>
      </w:r>
    </w:p>
    <w:p w:rsidR="00A25F4B" w:rsidRPr="00C910CA" w:rsidRDefault="00A25F4B" w:rsidP="00A25F4B">
      <w:pPr>
        <w:jc w:val="both"/>
        <w:rPr>
          <w:rFonts w:ascii="Times New Roman" w:hAnsi="Times New Roman" w:cs="Times New Roman"/>
          <w:i/>
          <w:sz w:val="24"/>
          <w:szCs w:val="24"/>
        </w:rPr>
      </w:pPr>
      <w:r w:rsidRPr="00C910CA">
        <w:rPr>
          <w:rFonts w:ascii="Times New Roman" w:hAnsi="Times New Roman" w:cs="Times New Roman"/>
          <w:i/>
          <w:sz w:val="24"/>
          <w:szCs w:val="24"/>
        </w:rPr>
        <w:t xml:space="preserve">                         Nga Lirak</w:t>
      </w:r>
      <w:r w:rsidRPr="00C910CA">
        <w:rPr>
          <w:rFonts w:ascii="Times New Roman" w:hAnsi="Times New Roman" w:cs="Times New Roman"/>
          <w:sz w:val="24"/>
          <w:szCs w:val="24"/>
        </w:rPr>
        <w:t xml:space="preserve"> </w:t>
      </w:r>
      <w:r w:rsidRPr="00C910CA">
        <w:rPr>
          <w:rFonts w:ascii="Times New Roman" w:hAnsi="Times New Roman" w:cs="Times New Roman"/>
          <w:i/>
          <w:sz w:val="24"/>
          <w:szCs w:val="24"/>
        </w:rPr>
        <w:t>Çelaj , regjia: Florent Mehmeti</w:t>
      </w:r>
    </w:p>
    <w:p w:rsidR="00A25F4B" w:rsidRPr="00C910CA" w:rsidRDefault="00A25F4B" w:rsidP="00A25F4B">
      <w:pPr>
        <w:numPr>
          <w:ilvl w:val="0"/>
          <w:numId w:val="58"/>
        </w:numPr>
        <w:ind w:left="1440"/>
        <w:contextualSpacing/>
        <w:jc w:val="both"/>
        <w:rPr>
          <w:rFonts w:ascii="Times New Roman" w:hAnsi="Times New Roman" w:cs="Times New Roman"/>
          <w:b/>
          <w:sz w:val="24"/>
          <w:szCs w:val="24"/>
        </w:rPr>
      </w:pPr>
      <w:r w:rsidRPr="00C910CA">
        <w:rPr>
          <w:rFonts w:ascii="Times New Roman" w:hAnsi="Times New Roman" w:cs="Times New Roman"/>
          <w:b/>
          <w:sz w:val="24"/>
          <w:szCs w:val="24"/>
        </w:rPr>
        <w:t>10 mars 2023 “FAUSTI”</w:t>
      </w:r>
    </w:p>
    <w:p w:rsidR="00A25F4B" w:rsidRPr="00C910CA" w:rsidRDefault="00A25F4B" w:rsidP="00A25F4B">
      <w:pPr>
        <w:ind w:left="1440"/>
        <w:jc w:val="both"/>
        <w:rPr>
          <w:rFonts w:ascii="Times New Roman" w:hAnsi="Times New Roman" w:cs="Times New Roman"/>
          <w:i/>
          <w:sz w:val="24"/>
          <w:szCs w:val="24"/>
        </w:rPr>
      </w:pPr>
      <w:r w:rsidRPr="00C910CA">
        <w:rPr>
          <w:rFonts w:ascii="Times New Roman" w:hAnsi="Times New Roman" w:cs="Times New Roman"/>
          <w:i/>
          <w:sz w:val="24"/>
          <w:szCs w:val="24"/>
        </w:rPr>
        <w:t>Nga Fadil Hysaj, regjia: Fadil Hysaj</w:t>
      </w:r>
    </w:p>
    <w:p w:rsidR="00A25F4B" w:rsidRPr="00C910CA" w:rsidRDefault="00A25F4B" w:rsidP="00A25F4B">
      <w:pPr>
        <w:numPr>
          <w:ilvl w:val="0"/>
          <w:numId w:val="58"/>
        </w:numPr>
        <w:ind w:left="1440"/>
        <w:contextualSpacing/>
        <w:jc w:val="both"/>
        <w:rPr>
          <w:rFonts w:ascii="Times New Roman" w:hAnsi="Times New Roman" w:cs="Times New Roman"/>
          <w:b/>
          <w:sz w:val="24"/>
          <w:szCs w:val="24"/>
        </w:rPr>
      </w:pPr>
      <w:r w:rsidRPr="00C910CA">
        <w:rPr>
          <w:rFonts w:ascii="Times New Roman" w:hAnsi="Times New Roman" w:cs="Times New Roman"/>
          <w:b/>
          <w:sz w:val="24"/>
          <w:szCs w:val="24"/>
        </w:rPr>
        <w:t>14 mars 2023 “GËNJESHTËR PAS GËNJESHTRE”</w:t>
      </w:r>
    </w:p>
    <w:p w:rsidR="00A25F4B" w:rsidRPr="00C910CA" w:rsidRDefault="00A25F4B" w:rsidP="00A25F4B">
      <w:pPr>
        <w:ind w:left="1440"/>
        <w:jc w:val="both"/>
        <w:rPr>
          <w:rFonts w:ascii="Times New Roman" w:hAnsi="Times New Roman" w:cs="Times New Roman"/>
          <w:i/>
          <w:sz w:val="24"/>
          <w:szCs w:val="24"/>
        </w:rPr>
      </w:pPr>
      <w:r w:rsidRPr="00C910CA">
        <w:rPr>
          <w:rFonts w:ascii="Times New Roman" w:hAnsi="Times New Roman" w:cs="Times New Roman"/>
          <w:i/>
          <w:sz w:val="24"/>
          <w:szCs w:val="24"/>
        </w:rPr>
        <w:t>Nga Anthony Neilson, regjia: Sevdije Ajeti</w:t>
      </w:r>
    </w:p>
    <w:p w:rsidR="00A25F4B" w:rsidRPr="00C910CA" w:rsidRDefault="00A25F4B" w:rsidP="00A25F4B">
      <w:pPr>
        <w:numPr>
          <w:ilvl w:val="0"/>
          <w:numId w:val="58"/>
        </w:numPr>
        <w:ind w:left="1440"/>
        <w:contextualSpacing/>
        <w:jc w:val="both"/>
        <w:rPr>
          <w:rFonts w:ascii="Times New Roman" w:hAnsi="Times New Roman" w:cs="Times New Roman"/>
          <w:b/>
          <w:sz w:val="24"/>
          <w:szCs w:val="24"/>
        </w:rPr>
      </w:pPr>
      <w:r w:rsidRPr="00C910CA">
        <w:rPr>
          <w:rFonts w:ascii="Times New Roman" w:hAnsi="Times New Roman" w:cs="Times New Roman"/>
          <w:b/>
          <w:sz w:val="24"/>
          <w:szCs w:val="24"/>
        </w:rPr>
        <w:t>16,17 mars 2023 “BIG BROTHER”</w:t>
      </w:r>
    </w:p>
    <w:p w:rsidR="00A25F4B" w:rsidRPr="00C910CA" w:rsidRDefault="00A25F4B" w:rsidP="00A25F4B">
      <w:pPr>
        <w:ind w:left="1440"/>
        <w:jc w:val="both"/>
        <w:rPr>
          <w:rFonts w:ascii="Times New Roman" w:hAnsi="Times New Roman" w:cs="Times New Roman"/>
          <w:i/>
          <w:sz w:val="24"/>
          <w:szCs w:val="24"/>
        </w:rPr>
      </w:pPr>
      <w:r w:rsidRPr="00C910CA">
        <w:rPr>
          <w:rFonts w:ascii="Times New Roman" w:hAnsi="Times New Roman" w:cs="Times New Roman"/>
          <w:i/>
          <w:sz w:val="24"/>
          <w:szCs w:val="24"/>
        </w:rPr>
        <w:t>Vëllai i Madh / Daja i Madh / Halla e Madhe</w:t>
      </w:r>
    </w:p>
    <w:p w:rsidR="00A25F4B" w:rsidRPr="00C910CA" w:rsidRDefault="00A25F4B" w:rsidP="00A25F4B">
      <w:pPr>
        <w:ind w:left="360"/>
        <w:jc w:val="both"/>
        <w:rPr>
          <w:rFonts w:ascii="Times New Roman" w:hAnsi="Times New Roman" w:cs="Times New Roman"/>
          <w:b/>
          <w:sz w:val="24"/>
          <w:szCs w:val="24"/>
        </w:rPr>
      </w:pPr>
      <w:r w:rsidRPr="00C910CA">
        <w:rPr>
          <w:rFonts w:ascii="Times New Roman" w:hAnsi="Times New Roman" w:cs="Times New Roman"/>
          <w:i/>
          <w:sz w:val="24"/>
          <w:szCs w:val="24"/>
        </w:rPr>
        <w:t xml:space="preserve">                  Nga Lirak</w:t>
      </w:r>
      <w:r w:rsidRPr="00C910CA">
        <w:rPr>
          <w:rFonts w:ascii="Times New Roman" w:hAnsi="Times New Roman" w:cs="Times New Roman"/>
          <w:sz w:val="24"/>
          <w:szCs w:val="24"/>
        </w:rPr>
        <w:t xml:space="preserve"> </w:t>
      </w:r>
      <w:r w:rsidRPr="00C910CA">
        <w:rPr>
          <w:rFonts w:ascii="Times New Roman" w:hAnsi="Times New Roman" w:cs="Times New Roman"/>
          <w:i/>
          <w:sz w:val="24"/>
          <w:szCs w:val="24"/>
        </w:rPr>
        <w:t>Çelaj , regjia: Florent Mehmeti</w:t>
      </w:r>
      <w:r w:rsidRPr="00C910CA">
        <w:rPr>
          <w:rFonts w:ascii="Times New Roman" w:hAnsi="Times New Roman" w:cs="Times New Roman"/>
          <w:b/>
          <w:sz w:val="24"/>
          <w:szCs w:val="24"/>
        </w:rPr>
        <w:t xml:space="preserve"> </w:t>
      </w:r>
    </w:p>
    <w:p w:rsidR="00A25F4B" w:rsidRPr="00C910CA" w:rsidRDefault="00A25F4B" w:rsidP="00A25F4B">
      <w:pPr>
        <w:numPr>
          <w:ilvl w:val="0"/>
          <w:numId w:val="58"/>
        </w:numPr>
        <w:ind w:left="1440"/>
        <w:contextualSpacing/>
        <w:jc w:val="both"/>
        <w:rPr>
          <w:rFonts w:ascii="Times New Roman" w:hAnsi="Times New Roman" w:cs="Times New Roman"/>
          <w:b/>
          <w:sz w:val="24"/>
          <w:szCs w:val="24"/>
        </w:rPr>
      </w:pPr>
      <w:r w:rsidRPr="00C910CA">
        <w:rPr>
          <w:rFonts w:ascii="Times New Roman" w:hAnsi="Times New Roman" w:cs="Times New Roman"/>
          <w:b/>
          <w:sz w:val="24"/>
          <w:szCs w:val="24"/>
        </w:rPr>
        <w:t xml:space="preserve">23 mars 2023 “E VËRTETA” </w:t>
      </w:r>
    </w:p>
    <w:p w:rsidR="00A25F4B" w:rsidRPr="00C910CA" w:rsidRDefault="00A25F4B" w:rsidP="00A25F4B">
      <w:pPr>
        <w:ind w:left="1440"/>
        <w:jc w:val="both"/>
        <w:rPr>
          <w:rFonts w:ascii="Times New Roman" w:hAnsi="Times New Roman" w:cs="Times New Roman"/>
          <w:i/>
          <w:sz w:val="24"/>
          <w:szCs w:val="24"/>
        </w:rPr>
      </w:pPr>
      <w:r w:rsidRPr="00C910CA">
        <w:rPr>
          <w:rFonts w:ascii="Times New Roman" w:hAnsi="Times New Roman" w:cs="Times New Roman"/>
          <w:i/>
          <w:sz w:val="24"/>
          <w:szCs w:val="24"/>
        </w:rPr>
        <w:t>Nga Florian Zeller, regjia: Agon Myftari</w:t>
      </w:r>
    </w:p>
    <w:p w:rsidR="00A25F4B" w:rsidRPr="00C910CA" w:rsidRDefault="00A25F4B" w:rsidP="00A25F4B">
      <w:pPr>
        <w:numPr>
          <w:ilvl w:val="0"/>
          <w:numId w:val="58"/>
        </w:numPr>
        <w:ind w:left="1440"/>
        <w:contextualSpacing/>
        <w:jc w:val="both"/>
        <w:rPr>
          <w:rFonts w:ascii="Times New Roman" w:hAnsi="Times New Roman" w:cs="Times New Roman"/>
          <w:b/>
          <w:sz w:val="24"/>
          <w:szCs w:val="24"/>
        </w:rPr>
      </w:pPr>
      <w:r w:rsidRPr="00C910CA">
        <w:rPr>
          <w:rFonts w:ascii="Times New Roman" w:hAnsi="Times New Roman" w:cs="Times New Roman"/>
          <w:b/>
          <w:sz w:val="24"/>
          <w:szCs w:val="24"/>
        </w:rPr>
        <w:t>25 mars 2023 “PLANETI I GJELBËR”</w:t>
      </w:r>
    </w:p>
    <w:p w:rsidR="00A25F4B" w:rsidRPr="00C910CA" w:rsidRDefault="00A25F4B" w:rsidP="00A25F4B">
      <w:pPr>
        <w:ind w:left="1440"/>
        <w:jc w:val="both"/>
        <w:rPr>
          <w:rFonts w:ascii="Times New Roman" w:hAnsi="Times New Roman" w:cs="Times New Roman"/>
          <w:i/>
          <w:sz w:val="24"/>
          <w:szCs w:val="24"/>
        </w:rPr>
      </w:pPr>
      <w:r w:rsidRPr="00C910CA">
        <w:rPr>
          <w:rFonts w:ascii="Times New Roman" w:hAnsi="Times New Roman" w:cs="Times New Roman"/>
          <w:i/>
          <w:sz w:val="24"/>
          <w:szCs w:val="24"/>
        </w:rPr>
        <w:t>Nga Arife Haliti, regjia: Natyrë Kallaba</w:t>
      </w:r>
    </w:p>
    <w:p w:rsidR="00A25F4B" w:rsidRPr="00C910CA" w:rsidRDefault="00A25F4B" w:rsidP="00A25F4B">
      <w:pPr>
        <w:numPr>
          <w:ilvl w:val="0"/>
          <w:numId w:val="58"/>
        </w:numPr>
        <w:ind w:left="1440"/>
        <w:contextualSpacing/>
        <w:jc w:val="both"/>
        <w:rPr>
          <w:rFonts w:ascii="Times New Roman" w:hAnsi="Times New Roman" w:cs="Times New Roman"/>
          <w:b/>
          <w:sz w:val="24"/>
          <w:szCs w:val="24"/>
        </w:rPr>
      </w:pPr>
      <w:r w:rsidRPr="00C910CA">
        <w:rPr>
          <w:rFonts w:ascii="Times New Roman" w:hAnsi="Times New Roman" w:cs="Times New Roman"/>
          <w:b/>
          <w:sz w:val="24"/>
          <w:szCs w:val="24"/>
        </w:rPr>
        <w:t xml:space="preserve">28 mars 2023 “KTHIMI I KARL MAJIT” </w:t>
      </w:r>
    </w:p>
    <w:p w:rsidR="00A25F4B" w:rsidRPr="00C910CA" w:rsidRDefault="00A25F4B" w:rsidP="00A25F4B">
      <w:pPr>
        <w:ind w:left="1440"/>
        <w:jc w:val="both"/>
        <w:rPr>
          <w:rFonts w:ascii="Times New Roman" w:hAnsi="Times New Roman" w:cs="Times New Roman"/>
          <w:i/>
          <w:sz w:val="24"/>
          <w:szCs w:val="24"/>
        </w:rPr>
      </w:pPr>
      <w:r w:rsidRPr="00C910CA">
        <w:rPr>
          <w:rFonts w:ascii="Times New Roman" w:hAnsi="Times New Roman" w:cs="Times New Roman"/>
          <w:i/>
          <w:sz w:val="24"/>
          <w:szCs w:val="24"/>
        </w:rPr>
        <w:t>Nga Jeton Neziraj, regjia: Blerta Neziraj</w:t>
      </w:r>
    </w:p>
    <w:p w:rsidR="00A25F4B" w:rsidRPr="00C910CA" w:rsidRDefault="00A25F4B" w:rsidP="00A25F4B">
      <w:pPr>
        <w:numPr>
          <w:ilvl w:val="0"/>
          <w:numId w:val="58"/>
        </w:numPr>
        <w:ind w:left="1440"/>
        <w:contextualSpacing/>
        <w:jc w:val="both"/>
        <w:rPr>
          <w:rFonts w:ascii="Times New Roman" w:hAnsi="Times New Roman" w:cs="Times New Roman"/>
          <w:b/>
          <w:sz w:val="24"/>
          <w:szCs w:val="24"/>
        </w:rPr>
      </w:pPr>
      <w:r w:rsidRPr="00C910CA">
        <w:rPr>
          <w:rFonts w:ascii="Times New Roman" w:hAnsi="Times New Roman" w:cs="Times New Roman"/>
          <w:b/>
          <w:sz w:val="24"/>
          <w:szCs w:val="24"/>
        </w:rPr>
        <w:t>29 mars 2023 “E VËRTETA”</w:t>
      </w:r>
    </w:p>
    <w:p w:rsidR="00A25F4B" w:rsidRPr="00C910CA" w:rsidRDefault="00A25F4B" w:rsidP="00A25F4B">
      <w:pPr>
        <w:ind w:left="1440"/>
        <w:jc w:val="both"/>
        <w:rPr>
          <w:rFonts w:ascii="Times New Roman" w:hAnsi="Times New Roman" w:cs="Times New Roman"/>
          <w:i/>
          <w:sz w:val="24"/>
          <w:szCs w:val="24"/>
        </w:rPr>
      </w:pPr>
      <w:r w:rsidRPr="00C910CA">
        <w:rPr>
          <w:rFonts w:ascii="Times New Roman" w:hAnsi="Times New Roman" w:cs="Times New Roman"/>
          <w:i/>
          <w:sz w:val="24"/>
          <w:szCs w:val="24"/>
        </w:rPr>
        <w:t>Nga Florian Zeller, regjia: Agon Myftari</w:t>
      </w:r>
    </w:p>
    <w:p w:rsidR="00A25F4B" w:rsidRPr="00C910CA" w:rsidRDefault="00A25F4B" w:rsidP="00A25F4B">
      <w:pPr>
        <w:ind w:left="1440"/>
        <w:jc w:val="both"/>
        <w:rPr>
          <w:rFonts w:ascii="Times New Roman" w:hAnsi="Times New Roman" w:cs="Times New Roman"/>
          <w:i/>
          <w:sz w:val="24"/>
          <w:szCs w:val="24"/>
        </w:rPr>
      </w:pPr>
    </w:p>
    <w:p w:rsidR="00137EC3" w:rsidRPr="00C910CA" w:rsidRDefault="00137EC3" w:rsidP="00A25F4B">
      <w:pPr>
        <w:ind w:left="1440"/>
        <w:jc w:val="both"/>
        <w:rPr>
          <w:rFonts w:ascii="Times New Roman" w:hAnsi="Times New Roman" w:cs="Times New Roman"/>
          <w:i/>
          <w:sz w:val="24"/>
          <w:szCs w:val="24"/>
        </w:rPr>
      </w:pPr>
    </w:p>
    <w:p w:rsidR="00137EC3" w:rsidRPr="00C910CA" w:rsidRDefault="00137EC3" w:rsidP="00A25F4B">
      <w:pPr>
        <w:ind w:left="1440"/>
        <w:jc w:val="both"/>
        <w:rPr>
          <w:rFonts w:ascii="Times New Roman" w:hAnsi="Times New Roman" w:cs="Times New Roman"/>
          <w:i/>
          <w:sz w:val="24"/>
          <w:szCs w:val="24"/>
        </w:rPr>
      </w:pPr>
    </w:p>
    <w:p w:rsidR="00A25F4B" w:rsidRPr="00C910CA" w:rsidRDefault="00A25F4B" w:rsidP="00A25F4B">
      <w:pPr>
        <w:jc w:val="both"/>
        <w:rPr>
          <w:rFonts w:ascii="Times New Roman" w:hAnsi="Times New Roman" w:cs="Times New Roman"/>
          <w:i/>
          <w:sz w:val="24"/>
          <w:szCs w:val="24"/>
        </w:rPr>
      </w:pPr>
    </w:p>
    <w:p w:rsidR="00A25F4B" w:rsidRPr="00C910CA" w:rsidRDefault="00A25F4B" w:rsidP="00A25F4B">
      <w:pPr>
        <w:jc w:val="both"/>
        <w:rPr>
          <w:rFonts w:ascii="Times New Roman" w:hAnsi="Times New Roman" w:cs="Times New Roman"/>
          <w:b/>
          <w:sz w:val="24"/>
          <w:szCs w:val="24"/>
        </w:rPr>
      </w:pPr>
      <w:r w:rsidRPr="00C910CA">
        <w:rPr>
          <w:rFonts w:ascii="Times New Roman" w:hAnsi="Times New Roman" w:cs="Times New Roman"/>
          <w:b/>
          <w:sz w:val="24"/>
          <w:szCs w:val="24"/>
        </w:rPr>
        <w:t>Biblioteka</w:t>
      </w:r>
    </w:p>
    <w:p w:rsidR="00A25F4B" w:rsidRPr="00C910CA" w:rsidRDefault="00A25F4B" w:rsidP="00A25F4B">
      <w:pPr>
        <w:jc w:val="both"/>
        <w:rPr>
          <w:rFonts w:ascii="Times New Roman" w:hAnsi="Times New Roman" w:cs="Times New Roman"/>
          <w:sz w:val="24"/>
          <w:szCs w:val="24"/>
        </w:rPr>
      </w:pPr>
      <w:r w:rsidRPr="00C910CA">
        <w:rPr>
          <w:rFonts w:ascii="Times New Roman" w:hAnsi="Times New Roman" w:cs="Times New Roman"/>
          <w:sz w:val="24"/>
          <w:szCs w:val="24"/>
        </w:rPr>
        <w:t>Gjatë muajit mars janë bartur në bazën e katalogut elektronik të gjithë anëtarët e bibliotekës duke  përdorë edhe moduli</w:t>
      </w:r>
      <w:r w:rsidR="002D1285" w:rsidRPr="00C910CA">
        <w:rPr>
          <w:rFonts w:ascii="Times New Roman" w:hAnsi="Times New Roman" w:cs="Times New Roman"/>
          <w:sz w:val="24"/>
          <w:szCs w:val="24"/>
        </w:rPr>
        <w:t>n e</w:t>
      </w:r>
      <w:r w:rsidRPr="00C910CA">
        <w:rPr>
          <w:rFonts w:ascii="Times New Roman" w:hAnsi="Times New Roman" w:cs="Times New Roman"/>
          <w:sz w:val="24"/>
          <w:szCs w:val="24"/>
        </w:rPr>
        <w:t xml:space="preserve"> huazimit nëpër tre sektorët e bibliotekës qendrore, sa i përket bibliotekave degë akoma nuk është bërë e mundur ky lloj i komunikimit elektronik të shërbimit. </w:t>
      </w:r>
    </w:p>
    <w:p w:rsidR="00A25F4B" w:rsidRPr="00C910CA" w:rsidRDefault="00A86A2D" w:rsidP="00A25F4B">
      <w:pPr>
        <w:jc w:val="both"/>
        <w:rPr>
          <w:rFonts w:ascii="Times New Roman" w:hAnsi="Times New Roman" w:cs="Times New Roman"/>
          <w:sz w:val="24"/>
          <w:szCs w:val="24"/>
        </w:rPr>
      </w:pPr>
      <w:r w:rsidRPr="00C910CA">
        <w:rPr>
          <w:rFonts w:ascii="Times New Roman" w:hAnsi="Times New Roman" w:cs="Times New Roman"/>
          <w:sz w:val="24"/>
          <w:szCs w:val="24"/>
        </w:rPr>
        <w:t>G</w:t>
      </w:r>
      <w:r w:rsidR="00A25F4B" w:rsidRPr="00C910CA">
        <w:rPr>
          <w:rFonts w:ascii="Times New Roman" w:hAnsi="Times New Roman" w:cs="Times New Roman"/>
          <w:sz w:val="24"/>
          <w:szCs w:val="24"/>
        </w:rPr>
        <w:t xml:space="preserve">jithashtu  janë bartur dhe u janë vendosur tiketa edhe librave më të reja i përket formimit të plotë të katalogut. </w:t>
      </w:r>
    </w:p>
    <w:p w:rsidR="00A25F4B" w:rsidRPr="00C910CA" w:rsidRDefault="00EA276F" w:rsidP="00A25F4B">
      <w:pPr>
        <w:numPr>
          <w:ilvl w:val="0"/>
          <w:numId w:val="66"/>
        </w:numPr>
        <w:contextualSpacing/>
        <w:jc w:val="both"/>
        <w:rPr>
          <w:rFonts w:ascii="Times New Roman" w:hAnsi="Times New Roman" w:cs="Times New Roman"/>
          <w:sz w:val="24"/>
          <w:szCs w:val="24"/>
        </w:rPr>
      </w:pPr>
      <w:r w:rsidRPr="00C910CA">
        <w:rPr>
          <w:rFonts w:ascii="Times New Roman" w:hAnsi="Times New Roman" w:cs="Times New Roman"/>
          <w:sz w:val="24"/>
          <w:szCs w:val="24"/>
        </w:rPr>
        <w:lastRenderedPageBreak/>
        <w:t>N</w:t>
      </w:r>
      <w:r w:rsidR="00A25F4B" w:rsidRPr="00C910CA">
        <w:rPr>
          <w:rFonts w:ascii="Times New Roman" w:hAnsi="Times New Roman" w:cs="Times New Roman"/>
          <w:sz w:val="24"/>
          <w:szCs w:val="24"/>
        </w:rPr>
        <w:t>ë muajin mars  në të gjitha sektorët janë të regjistruar si të rregullt janë 135 anëtarë të rinj;</w:t>
      </w:r>
    </w:p>
    <w:p w:rsidR="00A25F4B" w:rsidRPr="00C910CA" w:rsidRDefault="00EA276F" w:rsidP="00A25F4B">
      <w:pPr>
        <w:numPr>
          <w:ilvl w:val="0"/>
          <w:numId w:val="66"/>
        </w:numPr>
        <w:contextualSpacing/>
        <w:jc w:val="both"/>
        <w:rPr>
          <w:rFonts w:ascii="Times New Roman" w:hAnsi="Times New Roman" w:cs="Times New Roman"/>
          <w:sz w:val="24"/>
          <w:szCs w:val="24"/>
        </w:rPr>
      </w:pPr>
      <w:r w:rsidRPr="00C910CA">
        <w:rPr>
          <w:rFonts w:ascii="Times New Roman" w:hAnsi="Times New Roman" w:cs="Times New Roman"/>
          <w:sz w:val="24"/>
          <w:szCs w:val="24"/>
        </w:rPr>
        <w:t>G</w:t>
      </w:r>
      <w:r w:rsidR="00A25F4B" w:rsidRPr="00C910CA">
        <w:rPr>
          <w:rFonts w:ascii="Times New Roman" w:hAnsi="Times New Roman" w:cs="Times New Roman"/>
          <w:sz w:val="24"/>
          <w:szCs w:val="24"/>
        </w:rPr>
        <w:t xml:space="preserve">jatë tërë muajit janë të huazuar mbi 1469 libra dhe materiale tjera (revista e gazeta -152); </w:t>
      </w:r>
    </w:p>
    <w:p w:rsidR="00A25F4B" w:rsidRPr="00C910CA" w:rsidRDefault="00A25F4B" w:rsidP="00A25F4B">
      <w:pPr>
        <w:numPr>
          <w:ilvl w:val="0"/>
          <w:numId w:val="66"/>
        </w:numPr>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Në bibliotekë kanë hyrë </w:t>
      </w:r>
      <w:r w:rsidRPr="00C910CA">
        <w:rPr>
          <w:rFonts w:ascii="Times New Roman" w:hAnsi="Times New Roman" w:cs="Times New Roman"/>
          <w:b/>
          <w:sz w:val="24"/>
          <w:szCs w:val="24"/>
        </w:rPr>
        <w:t xml:space="preserve">58 </w:t>
      </w:r>
      <w:r w:rsidRPr="00C910CA">
        <w:rPr>
          <w:rFonts w:ascii="Times New Roman" w:hAnsi="Times New Roman" w:cs="Times New Roman"/>
          <w:sz w:val="24"/>
          <w:szCs w:val="24"/>
        </w:rPr>
        <w:t xml:space="preserve">tituj të librave;  </w:t>
      </w:r>
    </w:p>
    <w:p w:rsidR="00A25F4B" w:rsidRPr="00C910CA" w:rsidRDefault="00EA276F" w:rsidP="00A25F4B">
      <w:pPr>
        <w:numPr>
          <w:ilvl w:val="0"/>
          <w:numId w:val="66"/>
        </w:numPr>
        <w:contextualSpacing/>
        <w:jc w:val="both"/>
        <w:rPr>
          <w:rFonts w:ascii="Times New Roman" w:hAnsi="Times New Roman" w:cs="Times New Roman"/>
          <w:sz w:val="24"/>
          <w:szCs w:val="24"/>
        </w:rPr>
      </w:pPr>
      <w:r w:rsidRPr="00C910CA">
        <w:rPr>
          <w:rFonts w:ascii="Times New Roman" w:hAnsi="Times New Roman" w:cs="Times New Roman"/>
          <w:sz w:val="24"/>
          <w:szCs w:val="24"/>
        </w:rPr>
        <w:t>J</w:t>
      </w:r>
      <w:r w:rsidR="00A25F4B" w:rsidRPr="00C910CA">
        <w:rPr>
          <w:rFonts w:ascii="Times New Roman" w:hAnsi="Times New Roman" w:cs="Times New Roman"/>
          <w:sz w:val="24"/>
          <w:szCs w:val="24"/>
        </w:rPr>
        <w:t>anë përpunuar inventarizuar dhe kataloguar dhe po</w:t>
      </w:r>
      <w:r w:rsidR="00A86A2D" w:rsidRPr="00C910CA">
        <w:rPr>
          <w:rFonts w:ascii="Times New Roman" w:hAnsi="Times New Roman" w:cs="Times New Roman"/>
          <w:sz w:val="24"/>
          <w:szCs w:val="24"/>
        </w:rPr>
        <w:t xml:space="preserve"> </w:t>
      </w:r>
      <w:r w:rsidR="00A25F4B" w:rsidRPr="00C910CA">
        <w:rPr>
          <w:rFonts w:ascii="Times New Roman" w:hAnsi="Times New Roman" w:cs="Times New Roman"/>
          <w:sz w:val="24"/>
          <w:szCs w:val="24"/>
        </w:rPr>
        <w:t>ashtu janë vendosur edhe etiketa të kodua</w:t>
      </w:r>
      <w:r w:rsidR="00A86A2D" w:rsidRPr="00C910CA">
        <w:rPr>
          <w:rFonts w:ascii="Times New Roman" w:hAnsi="Times New Roman" w:cs="Times New Roman"/>
          <w:sz w:val="24"/>
          <w:szCs w:val="24"/>
        </w:rPr>
        <w:t>ra- 732 ekzemplarë të librave</w:t>
      </w:r>
      <w:r w:rsidR="00A25F4B" w:rsidRPr="00C910CA">
        <w:rPr>
          <w:rFonts w:ascii="Times New Roman" w:hAnsi="Times New Roman" w:cs="Times New Roman"/>
          <w:sz w:val="24"/>
          <w:szCs w:val="24"/>
        </w:rPr>
        <w:t>;</w:t>
      </w:r>
    </w:p>
    <w:p w:rsidR="00A25F4B" w:rsidRPr="00C910CA" w:rsidRDefault="00EA276F" w:rsidP="00A25F4B">
      <w:pPr>
        <w:numPr>
          <w:ilvl w:val="0"/>
          <w:numId w:val="66"/>
        </w:numPr>
        <w:contextualSpacing/>
        <w:jc w:val="both"/>
        <w:rPr>
          <w:rFonts w:ascii="Times New Roman" w:hAnsi="Times New Roman" w:cs="Times New Roman"/>
          <w:sz w:val="24"/>
          <w:szCs w:val="24"/>
        </w:rPr>
      </w:pPr>
      <w:r w:rsidRPr="00C910CA">
        <w:rPr>
          <w:rFonts w:ascii="Times New Roman" w:hAnsi="Times New Roman" w:cs="Times New Roman"/>
          <w:sz w:val="24"/>
          <w:szCs w:val="24"/>
        </w:rPr>
        <w:t>A</w:t>
      </w:r>
      <w:r w:rsidR="00A25F4B" w:rsidRPr="00C910CA">
        <w:rPr>
          <w:rFonts w:ascii="Times New Roman" w:hAnsi="Times New Roman" w:cs="Times New Roman"/>
          <w:sz w:val="24"/>
          <w:szCs w:val="24"/>
        </w:rPr>
        <w:t>utorë të përpunuar – 175;</w:t>
      </w:r>
    </w:p>
    <w:p w:rsidR="00A25F4B" w:rsidRPr="00C910CA" w:rsidRDefault="00EA276F" w:rsidP="00A25F4B">
      <w:pPr>
        <w:numPr>
          <w:ilvl w:val="0"/>
          <w:numId w:val="66"/>
        </w:numPr>
        <w:contextualSpacing/>
        <w:jc w:val="both"/>
        <w:rPr>
          <w:rFonts w:ascii="Times New Roman" w:hAnsi="Times New Roman" w:cs="Times New Roman"/>
          <w:sz w:val="24"/>
          <w:szCs w:val="24"/>
        </w:rPr>
      </w:pPr>
      <w:r w:rsidRPr="00C910CA">
        <w:rPr>
          <w:rFonts w:ascii="Times New Roman" w:hAnsi="Times New Roman" w:cs="Times New Roman"/>
          <w:sz w:val="24"/>
          <w:szCs w:val="24"/>
        </w:rPr>
        <w:t>N</w:t>
      </w:r>
      <w:r w:rsidR="00A25F4B" w:rsidRPr="00C910CA">
        <w:rPr>
          <w:rFonts w:ascii="Times New Roman" w:hAnsi="Times New Roman" w:cs="Times New Roman"/>
          <w:sz w:val="24"/>
          <w:szCs w:val="24"/>
        </w:rPr>
        <w:t>ë muajin mars në DKRS</w:t>
      </w:r>
      <w:r w:rsidR="00993FB4" w:rsidRPr="00C910CA">
        <w:rPr>
          <w:rFonts w:ascii="Times New Roman" w:hAnsi="Times New Roman" w:cs="Times New Roman"/>
          <w:sz w:val="24"/>
          <w:szCs w:val="24"/>
        </w:rPr>
        <w:t>,</w:t>
      </w:r>
      <w:r w:rsidR="00A25F4B" w:rsidRPr="00C910CA">
        <w:rPr>
          <w:rFonts w:ascii="Times New Roman" w:hAnsi="Times New Roman" w:cs="Times New Roman"/>
          <w:sz w:val="24"/>
          <w:szCs w:val="24"/>
        </w:rPr>
        <w:t xml:space="preserve"> janë dorëzuar – 495  euro nga pagesa e anëtarësisë;</w:t>
      </w:r>
    </w:p>
    <w:p w:rsidR="00A25F4B" w:rsidRPr="00C910CA" w:rsidRDefault="00EA276F" w:rsidP="00A25F4B">
      <w:pPr>
        <w:numPr>
          <w:ilvl w:val="0"/>
          <w:numId w:val="66"/>
        </w:numPr>
        <w:contextualSpacing/>
        <w:jc w:val="both"/>
        <w:rPr>
          <w:rFonts w:ascii="Times New Roman" w:hAnsi="Times New Roman" w:cs="Times New Roman"/>
          <w:sz w:val="24"/>
          <w:szCs w:val="24"/>
        </w:rPr>
      </w:pPr>
      <w:r w:rsidRPr="00C910CA">
        <w:rPr>
          <w:rFonts w:ascii="Times New Roman" w:hAnsi="Times New Roman" w:cs="Times New Roman"/>
          <w:sz w:val="24"/>
          <w:szCs w:val="24"/>
        </w:rPr>
        <w:t>S</w:t>
      </w:r>
      <w:r w:rsidR="00A25F4B" w:rsidRPr="00C910CA">
        <w:rPr>
          <w:rFonts w:ascii="Times New Roman" w:hAnsi="Times New Roman" w:cs="Times New Roman"/>
          <w:sz w:val="24"/>
          <w:szCs w:val="24"/>
        </w:rPr>
        <w:t>hfrytëzimi i sallave të leximit në këtë muaj nuk ka qenë shumë më i lartë 3951 lexues, të cilët janë përdorues të sallave në përgjithësi nga ora 08.00-19.00;</w:t>
      </w:r>
    </w:p>
    <w:p w:rsidR="00A25F4B" w:rsidRPr="00C910CA" w:rsidRDefault="00993FB4" w:rsidP="00A25F4B">
      <w:pPr>
        <w:jc w:val="both"/>
        <w:rPr>
          <w:rFonts w:ascii="Times New Roman" w:hAnsi="Times New Roman" w:cs="Times New Roman"/>
          <w:sz w:val="24"/>
          <w:szCs w:val="24"/>
        </w:rPr>
      </w:pPr>
      <w:r w:rsidRPr="00C910CA">
        <w:rPr>
          <w:rFonts w:ascii="Times New Roman" w:hAnsi="Times New Roman" w:cs="Times New Roman"/>
          <w:sz w:val="24"/>
          <w:szCs w:val="24"/>
        </w:rPr>
        <w:t>Duhet të shtoj se kompania LED-c</w:t>
      </w:r>
      <w:r w:rsidR="00A25F4B" w:rsidRPr="00C910CA">
        <w:rPr>
          <w:rFonts w:ascii="Times New Roman" w:hAnsi="Times New Roman" w:cs="Times New Roman"/>
          <w:sz w:val="24"/>
          <w:szCs w:val="24"/>
        </w:rPr>
        <w:t>om sipas marrëveshjes nuk ka sjellë në bibliotekë edhe dy pajisje në bibliotekë, kështu:</w:t>
      </w:r>
    </w:p>
    <w:p w:rsidR="00A25F4B" w:rsidRPr="00C910CA" w:rsidRDefault="00A25F4B" w:rsidP="00A25F4B">
      <w:pPr>
        <w:jc w:val="both"/>
        <w:rPr>
          <w:rFonts w:ascii="Times New Roman" w:eastAsiaTheme="minorEastAsia" w:hAnsi="Times New Roman" w:cs="Times New Roman"/>
          <w:sz w:val="24"/>
          <w:szCs w:val="24"/>
        </w:rPr>
      </w:pPr>
      <w:r w:rsidRPr="00C910CA">
        <w:rPr>
          <w:rFonts w:ascii="Times New Roman" w:hAnsi="Times New Roman" w:cs="Times New Roman"/>
          <w:sz w:val="24"/>
          <w:szCs w:val="24"/>
        </w:rPr>
        <w:t xml:space="preserve">Kanë mbetur pa instaluar edhe  </w:t>
      </w:r>
      <w:r w:rsidRPr="00C910CA">
        <w:rPr>
          <w:rFonts w:ascii="Times New Roman" w:eastAsiaTheme="minorEastAsia" w:hAnsi="Times New Roman" w:cs="Times New Roman"/>
          <w:sz w:val="24"/>
          <w:szCs w:val="24"/>
        </w:rPr>
        <w:t>Scaneri /DETEKTORI identifikues i anëtarit dhe librit në derën kryesore dhe Printeri  për tiketa (Honey Well PC 42T që sipas tyre nuk ka mundësi të gjenden në kohë të shkurtë.</w:t>
      </w:r>
    </w:p>
    <w:p w:rsidR="00A25F4B" w:rsidRPr="00C910CA" w:rsidRDefault="00A25F4B" w:rsidP="00A25F4B">
      <w:pPr>
        <w:numPr>
          <w:ilvl w:val="0"/>
          <w:numId w:val="67"/>
        </w:numPr>
        <w:contextualSpacing/>
        <w:jc w:val="both"/>
        <w:rPr>
          <w:rFonts w:ascii="Times New Roman" w:eastAsiaTheme="minorEastAsia" w:hAnsi="Times New Roman" w:cs="Times New Roman"/>
          <w:sz w:val="24"/>
          <w:szCs w:val="24"/>
        </w:rPr>
      </w:pPr>
      <w:r w:rsidRPr="00C910CA">
        <w:rPr>
          <w:rFonts w:ascii="Times New Roman" w:eastAsiaTheme="minorEastAsia" w:hAnsi="Times New Roman" w:cs="Times New Roman"/>
          <w:sz w:val="24"/>
          <w:szCs w:val="24"/>
        </w:rPr>
        <w:t>Me 03, 10, 17  dhe 24 mars në garën e  MICROBIT -2023</w:t>
      </w:r>
      <w:r w:rsidR="0088573E" w:rsidRPr="00C910CA">
        <w:rPr>
          <w:rFonts w:ascii="Times New Roman" w:eastAsiaTheme="minorEastAsia" w:hAnsi="Times New Roman" w:cs="Times New Roman"/>
          <w:sz w:val="24"/>
          <w:szCs w:val="24"/>
        </w:rPr>
        <w:t>,</w:t>
      </w:r>
      <w:r w:rsidRPr="00C910CA">
        <w:rPr>
          <w:rFonts w:ascii="Times New Roman" w:eastAsiaTheme="minorEastAsia" w:hAnsi="Times New Roman" w:cs="Times New Roman"/>
          <w:sz w:val="24"/>
          <w:szCs w:val="24"/>
        </w:rPr>
        <w:t xml:space="preserve"> në kuadër të “Qytetari Digjital” janë katër grupe të nxënësve me gjithsej 16 anëtarë</w:t>
      </w:r>
      <w:r w:rsidR="00142D55" w:rsidRPr="00C910CA">
        <w:rPr>
          <w:rFonts w:ascii="Times New Roman" w:eastAsiaTheme="minorEastAsia" w:hAnsi="Times New Roman" w:cs="Times New Roman"/>
          <w:sz w:val="24"/>
          <w:szCs w:val="24"/>
        </w:rPr>
        <w:t>,</w:t>
      </w:r>
      <w:r w:rsidRPr="00C910CA">
        <w:rPr>
          <w:rFonts w:ascii="Times New Roman" w:eastAsiaTheme="minorEastAsia" w:hAnsi="Times New Roman" w:cs="Times New Roman"/>
          <w:sz w:val="24"/>
          <w:szCs w:val="24"/>
        </w:rPr>
        <w:t xml:space="preserve"> të cilët kanë ushtruar dhe demonstruar aktivitetin e tyre për gara republikane</w:t>
      </w:r>
      <w:r w:rsidR="00142D55" w:rsidRPr="00C910CA">
        <w:rPr>
          <w:rFonts w:ascii="Times New Roman" w:eastAsiaTheme="minorEastAsia" w:hAnsi="Times New Roman" w:cs="Times New Roman"/>
          <w:sz w:val="24"/>
          <w:szCs w:val="24"/>
        </w:rPr>
        <w:t>.</w:t>
      </w:r>
    </w:p>
    <w:p w:rsidR="00A25F4B" w:rsidRPr="00C910CA" w:rsidRDefault="00A25F4B" w:rsidP="00A25F4B">
      <w:pPr>
        <w:numPr>
          <w:ilvl w:val="0"/>
          <w:numId w:val="67"/>
        </w:numPr>
        <w:contextualSpacing/>
        <w:jc w:val="both"/>
        <w:rPr>
          <w:rFonts w:ascii="Times New Roman" w:eastAsiaTheme="minorEastAsia" w:hAnsi="Times New Roman" w:cs="Times New Roman"/>
          <w:sz w:val="24"/>
          <w:szCs w:val="24"/>
        </w:rPr>
      </w:pPr>
      <w:r w:rsidRPr="00C910CA">
        <w:rPr>
          <w:rFonts w:ascii="Times New Roman" w:eastAsiaTheme="minorEastAsia" w:hAnsi="Times New Roman" w:cs="Times New Roman"/>
          <w:sz w:val="24"/>
          <w:szCs w:val="24"/>
        </w:rPr>
        <w:t>Me datat 8, 9, 10 mars biblioteka ka mirëpritur në vizitë mbi 120 nxënës të shfmu “Nazim Hikmet” Dobërçan, mbi 100 nxënës nga Kolegji “Don Bosko” si dhe fëmijët parashkollorë të institucionit Ardhmëria I.</w:t>
      </w:r>
    </w:p>
    <w:p w:rsidR="00A25F4B" w:rsidRPr="00C910CA" w:rsidRDefault="00A25F4B" w:rsidP="00A25F4B">
      <w:pPr>
        <w:numPr>
          <w:ilvl w:val="0"/>
          <w:numId w:val="67"/>
        </w:numPr>
        <w:contextualSpacing/>
        <w:jc w:val="both"/>
        <w:rPr>
          <w:rFonts w:ascii="Times New Roman" w:eastAsiaTheme="minorEastAsia" w:hAnsi="Times New Roman" w:cs="Times New Roman"/>
          <w:sz w:val="24"/>
          <w:szCs w:val="24"/>
        </w:rPr>
      </w:pPr>
      <w:r w:rsidRPr="00C910CA">
        <w:rPr>
          <w:rFonts w:ascii="Times New Roman" w:eastAsiaTheme="minorEastAsia" w:hAnsi="Times New Roman" w:cs="Times New Roman"/>
          <w:sz w:val="24"/>
          <w:szCs w:val="24"/>
        </w:rPr>
        <w:t>18 mars, për të shënuar Ditën Botërore të poezisë në bibliotekë</w:t>
      </w:r>
      <w:r w:rsidR="00142D55" w:rsidRPr="00C910CA">
        <w:rPr>
          <w:rFonts w:ascii="Times New Roman" w:eastAsiaTheme="minorEastAsia" w:hAnsi="Times New Roman" w:cs="Times New Roman"/>
          <w:sz w:val="24"/>
          <w:szCs w:val="24"/>
        </w:rPr>
        <w:t xml:space="preserve">, është bërë  promovim </w:t>
      </w:r>
      <w:r w:rsidRPr="00C910CA">
        <w:rPr>
          <w:rFonts w:ascii="Times New Roman" w:eastAsiaTheme="minorEastAsia" w:hAnsi="Times New Roman" w:cs="Times New Roman"/>
          <w:sz w:val="24"/>
          <w:szCs w:val="24"/>
        </w:rPr>
        <w:t xml:space="preserve"> i librit “ </w:t>
      </w:r>
      <w:r w:rsidRPr="00C910CA">
        <w:rPr>
          <w:rFonts w:ascii="Times New Roman" w:eastAsiaTheme="minorEastAsia" w:hAnsi="Times New Roman" w:cs="Times New Roman"/>
          <w:i/>
          <w:sz w:val="24"/>
          <w:szCs w:val="24"/>
        </w:rPr>
        <w:t>Dhembja mban emrin tënd</w:t>
      </w:r>
      <w:r w:rsidRPr="00C910CA">
        <w:rPr>
          <w:rFonts w:ascii="Times New Roman" w:eastAsiaTheme="minorEastAsia" w:hAnsi="Times New Roman" w:cs="Times New Roman"/>
          <w:sz w:val="24"/>
          <w:szCs w:val="24"/>
        </w:rPr>
        <w:t>” të Autorit gjilanas Hevzi Mustafa.</w:t>
      </w:r>
    </w:p>
    <w:p w:rsidR="00A25F4B" w:rsidRPr="00C910CA" w:rsidRDefault="00A25F4B" w:rsidP="00A25F4B">
      <w:pPr>
        <w:numPr>
          <w:ilvl w:val="0"/>
          <w:numId w:val="67"/>
        </w:numPr>
        <w:contextualSpacing/>
        <w:jc w:val="both"/>
        <w:rPr>
          <w:rFonts w:ascii="Times New Roman" w:eastAsiaTheme="minorEastAsia" w:hAnsi="Times New Roman" w:cs="Times New Roman"/>
          <w:sz w:val="24"/>
          <w:szCs w:val="24"/>
        </w:rPr>
      </w:pPr>
      <w:r w:rsidRPr="00C910CA">
        <w:rPr>
          <w:rFonts w:ascii="Times New Roman" w:eastAsiaTheme="minorEastAsia" w:hAnsi="Times New Roman" w:cs="Times New Roman"/>
          <w:sz w:val="24"/>
          <w:szCs w:val="24"/>
        </w:rPr>
        <w:t>Për të shënuar Ditën botërore të letërsisë së fëmijëve  më datë 31 mars, tri paralele me 109 nxënës të SHFMU “Ab</w:t>
      </w:r>
      <w:r w:rsidR="00B57E0A" w:rsidRPr="00C910CA">
        <w:rPr>
          <w:rFonts w:ascii="Times New Roman" w:eastAsiaTheme="minorEastAsia" w:hAnsi="Times New Roman" w:cs="Times New Roman"/>
          <w:sz w:val="24"/>
          <w:szCs w:val="24"/>
        </w:rPr>
        <w:t xml:space="preserve">az Ajeti” u pritën </w:t>
      </w:r>
      <w:r w:rsidRPr="00C910CA">
        <w:rPr>
          <w:rFonts w:ascii="Times New Roman" w:eastAsiaTheme="minorEastAsia" w:hAnsi="Times New Roman" w:cs="Times New Roman"/>
          <w:sz w:val="24"/>
          <w:szCs w:val="24"/>
        </w:rPr>
        <w:t>dhe u njoftuar nga biblioteka  për aktivitetet ditore në bibliotekë, ata e panë dhe shfletuan fondin librar për fëmijët , u njoftuan për programin e bibliotekës si dhe mundësinë e regjistrimit dhe kushtet në salla të leximit.</w:t>
      </w:r>
    </w:p>
    <w:p w:rsidR="00A25F4B" w:rsidRPr="00C910CA" w:rsidRDefault="00A25F4B" w:rsidP="00A25F4B">
      <w:pPr>
        <w:numPr>
          <w:ilvl w:val="0"/>
          <w:numId w:val="67"/>
        </w:numPr>
        <w:contextualSpacing/>
        <w:jc w:val="both"/>
        <w:rPr>
          <w:rFonts w:ascii="Times New Roman" w:eastAsiaTheme="minorEastAsia" w:hAnsi="Times New Roman" w:cs="Times New Roman"/>
          <w:sz w:val="24"/>
          <w:szCs w:val="24"/>
        </w:rPr>
      </w:pPr>
      <w:r w:rsidRPr="00C910CA">
        <w:rPr>
          <w:rFonts w:ascii="Times New Roman" w:hAnsi="Times New Roman" w:cs="Times New Roman"/>
          <w:sz w:val="24"/>
          <w:szCs w:val="24"/>
        </w:rPr>
        <w:t>Gjatë këtij muaji ka vazhdu</w:t>
      </w:r>
      <w:r w:rsidR="00B57E0A" w:rsidRPr="00C910CA">
        <w:rPr>
          <w:rFonts w:ascii="Times New Roman" w:hAnsi="Times New Roman" w:cs="Times New Roman"/>
          <w:sz w:val="24"/>
          <w:szCs w:val="24"/>
        </w:rPr>
        <w:t>ar</w:t>
      </w:r>
      <w:r w:rsidRPr="00C910CA">
        <w:rPr>
          <w:rFonts w:ascii="Times New Roman" w:hAnsi="Times New Roman" w:cs="Times New Roman"/>
          <w:sz w:val="24"/>
          <w:szCs w:val="24"/>
        </w:rPr>
        <w:t xml:space="preserve"> kohë pas kohe edhe trajnimi dhe ushtrimet e të gjithë  punëtorëve në përshkrimin e katalogut elektronik, sidomos atyre në bibliotekat e fshatrave.</w:t>
      </w:r>
    </w:p>
    <w:p w:rsidR="00A25F4B" w:rsidRPr="00C910CA" w:rsidRDefault="00A25F4B" w:rsidP="00A25F4B">
      <w:pPr>
        <w:numPr>
          <w:ilvl w:val="0"/>
          <w:numId w:val="67"/>
        </w:numPr>
        <w:contextualSpacing/>
        <w:jc w:val="both"/>
        <w:rPr>
          <w:rFonts w:ascii="Times New Roman" w:eastAsiaTheme="minorEastAsia" w:hAnsi="Times New Roman" w:cs="Times New Roman"/>
          <w:sz w:val="24"/>
          <w:szCs w:val="24"/>
        </w:rPr>
      </w:pPr>
      <w:r w:rsidRPr="00C910CA">
        <w:rPr>
          <w:rFonts w:ascii="Times New Roman" w:hAnsi="Times New Roman" w:cs="Times New Roman"/>
          <w:sz w:val="24"/>
          <w:szCs w:val="24"/>
        </w:rPr>
        <w:t xml:space="preserve">Gjatë muajit mars janë përpunuar të gjitha librat, revistat </w:t>
      </w:r>
      <w:r w:rsidR="00B57E0A" w:rsidRPr="00C910CA">
        <w:rPr>
          <w:rFonts w:ascii="Times New Roman" w:hAnsi="Times New Roman" w:cs="Times New Roman"/>
          <w:sz w:val="24"/>
          <w:szCs w:val="24"/>
        </w:rPr>
        <w:t>katalogjet</w:t>
      </w:r>
      <w:r w:rsidRPr="00C910CA">
        <w:rPr>
          <w:rFonts w:ascii="Times New Roman" w:hAnsi="Times New Roman" w:cs="Times New Roman"/>
          <w:sz w:val="24"/>
          <w:szCs w:val="24"/>
        </w:rPr>
        <w:t xml:space="preserve"> librare e artistike si dhe materialet.</w:t>
      </w:r>
    </w:p>
    <w:p w:rsidR="00A25F4B" w:rsidRPr="00C910CA" w:rsidRDefault="00A25F4B" w:rsidP="00A25F4B">
      <w:pPr>
        <w:ind w:left="360"/>
        <w:contextualSpacing/>
        <w:jc w:val="both"/>
        <w:rPr>
          <w:rFonts w:ascii="Times New Roman" w:hAnsi="Times New Roman" w:cs="Times New Roman"/>
          <w:sz w:val="24"/>
          <w:szCs w:val="24"/>
        </w:rPr>
      </w:pPr>
    </w:p>
    <w:p w:rsidR="00A25F4B" w:rsidRPr="00C910CA" w:rsidRDefault="00A25F4B" w:rsidP="00A25F4B">
      <w:pPr>
        <w:numPr>
          <w:ilvl w:val="0"/>
          <w:numId w:val="67"/>
        </w:numPr>
        <w:contextualSpacing/>
        <w:jc w:val="both"/>
        <w:rPr>
          <w:rFonts w:ascii="Times New Roman" w:hAnsi="Times New Roman" w:cs="Times New Roman"/>
          <w:sz w:val="24"/>
          <w:szCs w:val="24"/>
        </w:rPr>
      </w:pPr>
      <w:r w:rsidRPr="00C910CA">
        <w:rPr>
          <w:rFonts w:ascii="Times New Roman" w:hAnsi="Times New Roman" w:cs="Times New Roman"/>
          <w:sz w:val="24"/>
          <w:szCs w:val="24"/>
        </w:rPr>
        <w:t>Më datë</w:t>
      </w:r>
      <w:r w:rsidR="00B57E0A" w:rsidRPr="00C910CA">
        <w:rPr>
          <w:rFonts w:ascii="Times New Roman" w:hAnsi="Times New Roman" w:cs="Times New Roman"/>
          <w:sz w:val="24"/>
          <w:szCs w:val="24"/>
        </w:rPr>
        <w:t>n</w:t>
      </w:r>
      <w:r w:rsidRPr="00C910CA">
        <w:rPr>
          <w:rFonts w:ascii="Times New Roman" w:hAnsi="Times New Roman" w:cs="Times New Roman"/>
          <w:sz w:val="24"/>
          <w:szCs w:val="24"/>
        </w:rPr>
        <w:t xml:space="preserve"> 25 mars 2023</w:t>
      </w:r>
      <w:r w:rsidR="00B57E0A" w:rsidRPr="00C910CA">
        <w:rPr>
          <w:rFonts w:ascii="Times New Roman" w:hAnsi="Times New Roman" w:cs="Times New Roman"/>
          <w:sz w:val="24"/>
          <w:szCs w:val="24"/>
        </w:rPr>
        <w:t>,</w:t>
      </w:r>
      <w:r w:rsidRPr="00C910CA">
        <w:rPr>
          <w:rFonts w:ascii="Times New Roman" w:hAnsi="Times New Roman" w:cs="Times New Roman"/>
          <w:sz w:val="24"/>
          <w:szCs w:val="24"/>
        </w:rPr>
        <w:t xml:space="preserve"> është pensionuar z Habim Arifi librar në bibliotekën e fshatit Dobërçan.</w:t>
      </w:r>
    </w:p>
    <w:p w:rsidR="00A25F4B" w:rsidRPr="00C910CA" w:rsidRDefault="00A25F4B" w:rsidP="00A25F4B">
      <w:pPr>
        <w:jc w:val="both"/>
        <w:rPr>
          <w:rFonts w:ascii="Times New Roman" w:hAnsi="Times New Roman" w:cs="Times New Roman"/>
          <w:b/>
          <w:sz w:val="24"/>
          <w:szCs w:val="24"/>
        </w:rPr>
      </w:pPr>
    </w:p>
    <w:p w:rsidR="00B57E0A" w:rsidRDefault="00B57E0A" w:rsidP="00A25F4B">
      <w:pPr>
        <w:jc w:val="both"/>
        <w:rPr>
          <w:rFonts w:ascii="Times New Roman" w:hAnsi="Times New Roman" w:cs="Times New Roman"/>
          <w:b/>
          <w:sz w:val="24"/>
          <w:szCs w:val="24"/>
        </w:rPr>
      </w:pPr>
    </w:p>
    <w:p w:rsidR="00654D1F" w:rsidRPr="00C910CA" w:rsidRDefault="00654D1F" w:rsidP="00A25F4B">
      <w:pPr>
        <w:jc w:val="both"/>
        <w:rPr>
          <w:rFonts w:ascii="Times New Roman" w:hAnsi="Times New Roman" w:cs="Times New Roman"/>
          <w:b/>
          <w:sz w:val="24"/>
          <w:szCs w:val="24"/>
        </w:rPr>
      </w:pPr>
    </w:p>
    <w:p w:rsidR="00A25F4B" w:rsidRPr="00C910CA" w:rsidRDefault="00A25F4B" w:rsidP="00A25F4B">
      <w:pPr>
        <w:spacing w:after="0" w:line="360" w:lineRule="auto"/>
        <w:ind w:left="-90"/>
        <w:contextualSpacing/>
        <w:jc w:val="both"/>
        <w:rPr>
          <w:rFonts w:ascii="Times New Roman" w:hAnsi="Times New Roman" w:cs="Times New Roman"/>
          <w:b/>
          <w:sz w:val="24"/>
          <w:szCs w:val="24"/>
        </w:rPr>
      </w:pPr>
      <w:r w:rsidRPr="00C910CA">
        <w:rPr>
          <w:rFonts w:ascii="Times New Roman" w:hAnsi="Times New Roman" w:cs="Times New Roman"/>
          <w:b/>
          <w:sz w:val="24"/>
          <w:szCs w:val="24"/>
        </w:rPr>
        <w:t>Muzetë</w:t>
      </w:r>
    </w:p>
    <w:p w:rsidR="00A25F4B" w:rsidRPr="00C910CA" w:rsidRDefault="00A25F4B" w:rsidP="00A25F4B">
      <w:pPr>
        <w:spacing w:after="0" w:line="360" w:lineRule="auto"/>
        <w:ind w:left="-90"/>
        <w:contextualSpacing/>
        <w:jc w:val="both"/>
        <w:rPr>
          <w:rFonts w:ascii="Times New Roman" w:hAnsi="Times New Roman" w:cs="Times New Roman"/>
          <w:b/>
          <w:sz w:val="24"/>
          <w:szCs w:val="24"/>
        </w:rPr>
      </w:pPr>
      <w:r w:rsidRPr="00C910CA">
        <w:rPr>
          <w:rFonts w:ascii="Times New Roman" w:hAnsi="Times New Roman" w:cs="Times New Roman"/>
          <w:b/>
          <w:sz w:val="24"/>
          <w:szCs w:val="24"/>
        </w:rPr>
        <w:t>Etnologjik &amp; i Qytetit</w:t>
      </w:r>
    </w:p>
    <w:p w:rsidR="00A25F4B" w:rsidRPr="00C910CA" w:rsidRDefault="00A25F4B" w:rsidP="00A25F4B">
      <w:pPr>
        <w:rPr>
          <w:rFonts w:ascii="Times New Roman" w:hAnsi="Times New Roman" w:cs="Times New Roman"/>
          <w:sz w:val="24"/>
          <w:szCs w:val="24"/>
        </w:rPr>
      </w:pPr>
    </w:p>
    <w:p w:rsidR="00A25F4B" w:rsidRPr="00C910CA" w:rsidRDefault="00A25F4B" w:rsidP="00A25F4B">
      <w:pPr>
        <w:rPr>
          <w:rFonts w:ascii="Times New Roman" w:hAnsi="Times New Roman" w:cs="Times New Roman"/>
          <w:b/>
          <w:i/>
          <w:color w:val="FF0000"/>
          <w:sz w:val="24"/>
          <w:szCs w:val="24"/>
        </w:rPr>
      </w:pPr>
      <w:r w:rsidRPr="00C910CA">
        <w:rPr>
          <w:rFonts w:ascii="Times New Roman" w:hAnsi="Times New Roman" w:cs="Times New Roman"/>
          <w:sz w:val="24"/>
          <w:szCs w:val="24"/>
        </w:rPr>
        <w:t xml:space="preserve">Gjatë muajit mars kemi pasur qytetarë të cilët e kanë vizituar Muzeun Etnologjik, prej të cilëve gjithsej kanë qenë </w:t>
      </w:r>
      <w:r w:rsidRPr="00C910CA">
        <w:rPr>
          <w:rFonts w:ascii="Times New Roman" w:hAnsi="Times New Roman" w:cs="Times New Roman"/>
          <w:b/>
          <w:i/>
          <w:sz w:val="24"/>
          <w:szCs w:val="24"/>
        </w:rPr>
        <w:t>105 - vizitorë.</w:t>
      </w:r>
    </w:p>
    <w:p w:rsidR="00A25F4B" w:rsidRPr="00C910CA" w:rsidRDefault="00A25F4B" w:rsidP="00A25F4B">
      <w:pPr>
        <w:rPr>
          <w:rFonts w:ascii="Times New Roman" w:hAnsi="Times New Roman" w:cs="Times New Roman"/>
          <w:sz w:val="24"/>
          <w:szCs w:val="24"/>
        </w:rPr>
      </w:pPr>
      <w:r w:rsidRPr="00C910CA">
        <w:rPr>
          <w:rFonts w:ascii="Times New Roman" w:hAnsi="Times New Roman" w:cs="Times New Roman"/>
          <w:sz w:val="24"/>
          <w:szCs w:val="24"/>
        </w:rPr>
        <w:t xml:space="preserve">Shkollat të cilat kanë qenë në vizitë janë: </w:t>
      </w:r>
    </w:p>
    <w:p w:rsidR="00A25F4B" w:rsidRPr="00C910CA" w:rsidRDefault="00A25F4B" w:rsidP="00A25F4B">
      <w:pPr>
        <w:numPr>
          <w:ilvl w:val="0"/>
          <w:numId w:val="68"/>
        </w:numPr>
        <w:contextualSpacing/>
        <w:rPr>
          <w:rFonts w:ascii="Times New Roman" w:hAnsi="Times New Roman" w:cs="Times New Roman"/>
          <w:sz w:val="24"/>
          <w:szCs w:val="24"/>
        </w:rPr>
      </w:pPr>
      <w:r w:rsidRPr="00C910CA">
        <w:rPr>
          <w:rFonts w:ascii="Times New Roman" w:hAnsi="Times New Roman" w:cs="Times New Roman"/>
          <w:b/>
          <w:sz w:val="24"/>
          <w:szCs w:val="24"/>
        </w:rPr>
        <w:lastRenderedPageBreak/>
        <w:t>SHFMU “Esat Berisha”</w:t>
      </w:r>
    </w:p>
    <w:p w:rsidR="00A25F4B" w:rsidRPr="00C910CA" w:rsidRDefault="00A25F4B" w:rsidP="00A25F4B">
      <w:pPr>
        <w:ind w:left="795"/>
        <w:contextualSpacing/>
        <w:rPr>
          <w:rFonts w:ascii="Times New Roman" w:hAnsi="Times New Roman" w:cs="Times New Roman"/>
          <w:sz w:val="24"/>
          <w:szCs w:val="24"/>
        </w:rPr>
      </w:pPr>
    </w:p>
    <w:p w:rsidR="00A25F4B" w:rsidRPr="00C910CA" w:rsidRDefault="00A25F4B" w:rsidP="00A25F4B">
      <w:pPr>
        <w:rPr>
          <w:rFonts w:ascii="Times New Roman" w:hAnsi="Times New Roman" w:cs="Times New Roman"/>
          <w:sz w:val="24"/>
          <w:szCs w:val="24"/>
        </w:rPr>
      </w:pPr>
      <w:r w:rsidRPr="00C910CA">
        <w:rPr>
          <w:rFonts w:ascii="Times New Roman" w:hAnsi="Times New Roman" w:cs="Times New Roman"/>
          <w:sz w:val="24"/>
          <w:szCs w:val="24"/>
        </w:rPr>
        <w:t>Nga kjo shkollë ishin të pr</w:t>
      </w:r>
      <w:r w:rsidR="00A73FA4" w:rsidRPr="00C910CA">
        <w:rPr>
          <w:rFonts w:ascii="Times New Roman" w:hAnsi="Times New Roman" w:cs="Times New Roman"/>
          <w:sz w:val="24"/>
          <w:szCs w:val="24"/>
        </w:rPr>
        <w:t>anishëm 9 nxënës nën përcjelljen</w:t>
      </w:r>
      <w:r w:rsidRPr="00C910CA">
        <w:rPr>
          <w:rFonts w:ascii="Times New Roman" w:hAnsi="Times New Roman" w:cs="Times New Roman"/>
          <w:sz w:val="24"/>
          <w:szCs w:val="24"/>
        </w:rPr>
        <w:t xml:space="preserve"> e  mësimdhënëses së tyre- më datën 20.03.2023.</w:t>
      </w:r>
    </w:p>
    <w:p w:rsidR="00A25F4B" w:rsidRPr="00C910CA" w:rsidRDefault="00A25F4B" w:rsidP="00A25F4B">
      <w:pPr>
        <w:ind w:left="795"/>
        <w:contextualSpacing/>
        <w:rPr>
          <w:rFonts w:ascii="Times New Roman" w:hAnsi="Times New Roman" w:cs="Times New Roman"/>
          <w:sz w:val="24"/>
          <w:szCs w:val="24"/>
        </w:rPr>
      </w:pPr>
    </w:p>
    <w:p w:rsidR="00A25F4B" w:rsidRPr="00C910CA" w:rsidRDefault="00A25F4B" w:rsidP="00A25F4B">
      <w:pPr>
        <w:numPr>
          <w:ilvl w:val="0"/>
          <w:numId w:val="68"/>
        </w:numPr>
        <w:contextualSpacing/>
        <w:rPr>
          <w:rFonts w:ascii="Times New Roman" w:hAnsi="Times New Roman" w:cs="Times New Roman"/>
          <w:sz w:val="24"/>
          <w:szCs w:val="24"/>
        </w:rPr>
      </w:pPr>
      <w:r w:rsidRPr="00C910CA">
        <w:rPr>
          <w:rFonts w:ascii="Times New Roman" w:hAnsi="Times New Roman" w:cs="Times New Roman"/>
          <w:b/>
          <w:sz w:val="24"/>
          <w:szCs w:val="24"/>
        </w:rPr>
        <w:t>SHFMU “Ramiz Cernica”</w:t>
      </w:r>
    </w:p>
    <w:p w:rsidR="00A25F4B" w:rsidRPr="00C910CA" w:rsidRDefault="00A25F4B" w:rsidP="00A25F4B">
      <w:pPr>
        <w:rPr>
          <w:rFonts w:ascii="Times New Roman" w:hAnsi="Times New Roman" w:cs="Times New Roman"/>
          <w:sz w:val="24"/>
          <w:szCs w:val="24"/>
        </w:rPr>
      </w:pPr>
      <w:r w:rsidRPr="00C910CA">
        <w:rPr>
          <w:rFonts w:ascii="Times New Roman" w:hAnsi="Times New Roman" w:cs="Times New Roman"/>
          <w:sz w:val="24"/>
          <w:szCs w:val="24"/>
        </w:rPr>
        <w:t xml:space="preserve">Nga kjo shkollë ishin të pranishëm 55 nxënës të cilët ishin nën </w:t>
      </w:r>
      <w:r w:rsidR="00341A0A" w:rsidRPr="00C910CA">
        <w:rPr>
          <w:rFonts w:ascii="Times New Roman" w:hAnsi="Times New Roman" w:cs="Times New Roman"/>
          <w:sz w:val="24"/>
          <w:szCs w:val="24"/>
        </w:rPr>
        <w:t>përcjelljen e mësimdhënësve</w:t>
      </w:r>
      <w:r w:rsidR="002B2079" w:rsidRPr="00C910CA">
        <w:rPr>
          <w:rFonts w:ascii="Times New Roman" w:hAnsi="Times New Roman" w:cs="Times New Roman"/>
          <w:sz w:val="24"/>
          <w:szCs w:val="24"/>
        </w:rPr>
        <w:t xml:space="preserve"> të tyre, më datën 21.03.2023</w:t>
      </w:r>
      <w:r w:rsidR="00CA2E35" w:rsidRPr="00C910CA">
        <w:rPr>
          <w:rFonts w:ascii="Times New Roman" w:hAnsi="Times New Roman" w:cs="Times New Roman"/>
          <w:sz w:val="24"/>
          <w:szCs w:val="24"/>
        </w:rPr>
        <w:t>.</w:t>
      </w:r>
    </w:p>
    <w:p w:rsidR="00A25F4B" w:rsidRPr="00C910CA" w:rsidRDefault="00A25F4B" w:rsidP="00A25F4B">
      <w:pPr>
        <w:jc w:val="both"/>
        <w:rPr>
          <w:rFonts w:ascii="Times New Roman" w:hAnsi="Times New Roman" w:cs="Times New Roman"/>
          <w:i/>
          <w:sz w:val="24"/>
          <w:szCs w:val="24"/>
        </w:rPr>
      </w:pPr>
    </w:p>
    <w:p w:rsidR="00A25F4B" w:rsidRPr="00C910CA" w:rsidRDefault="00A25F4B" w:rsidP="00A25F4B">
      <w:pPr>
        <w:jc w:val="both"/>
        <w:rPr>
          <w:rFonts w:ascii="Times New Roman" w:hAnsi="Times New Roman" w:cs="Times New Roman"/>
          <w:b/>
          <w:sz w:val="24"/>
          <w:szCs w:val="24"/>
        </w:rPr>
      </w:pPr>
    </w:p>
    <w:p w:rsidR="00A25F4B" w:rsidRPr="00C910CA" w:rsidRDefault="00A25F4B" w:rsidP="00A25F4B">
      <w:pPr>
        <w:jc w:val="both"/>
        <w:rPr>
          <w:rFonts w:ascii="Times New Roman" w:hAnsi="Times New Roman" w:cs="Times New Roman"/>
          <w:b/>
          <w:sz w:val="24"/>
          <w:szCs w:val="24"/>
        </w:rPr>
      </w:pPr>
      <w:r w:rsidRPr="00C910CA">
        <w:rPr>
          <w:rFonts w:ascii="Times New Roman" w:hAnsi="Times New Roman" w:cs="Times New Roman"/>
          <w:b/>
          <w:sz w:val="24"/>
          <w:szCs w:val="24"/>
        </w:rPr>
        <w:t>Sporti</w:t>
      </w:r>
    </w:p>
    <w:p w:rsidR="00A25F4B" w:rsidRPr="00C910CA" w:rsidRDefault="00A25F4B" w:rsidP="00A25F4B">
      <w:pPr>
        <w:jc w:val="both"/>
        <w:rPr>
          <w:rFonts w:ascii="Times New Roman" w:hAnsi="Times New Roman" w:cs="Times New Roman"/>
          <w:b/>
          <w:sz w:val="24"/>
          <w:szCs w:val="24"/>
        </w:rPr>
      </w:pPr>
      <w:r w:rsidRPr="00C910CA">
        <w:rPr>
          <w:rFonts w:ascii="Times New Roman" w:hAnsi="Times New Roman" w:cs="Times New Roman"/>
          <w:b/>
          <w:sz w:val="24"/>
          <w:szCs w:val="24"/>
        </w:rPr>
        <w:t>Palestra “Bashkim Selishta”</w:t>
      </w:r>
    </w:p>
    <w:p w:rsidR="00A25F4B" w:rsidRPr="00C910CA" w:rsidRDefault="00A25F4B" w:rsidP="00A25F4B">
      <w:pPr>
        <w:spacing w:line="360" w:lineRule="auto"/>
        <w:contextualSpacing/>
        <w:jc w:val="both"/>
        <w:rPr>
          <w:rFonts w:ascii="Times New Roman" w:eastAsia="MingLiU-ExtB" w:hAnsi="Times New Roman" w:cs="Times New Roman"/>
          <w:sz w:val="24"/>
          <w:szCs w:val="24"/>
        </w:rPr>
      </w:pPr>
      <w:r w:rsidRPr="00C910CA">
        <w:rPr>
          <w:rFonts w:ascii="Times New Roman" w:eastAsia="MingLiU-ExtB" w:hAnsi="Times New Roman" w:cs="Times New Roman"/>
          <w:sz w:val="24"/>
          <w:szCs w:val="24"/>
        </w:rPr>
        <w:t>Gjat</w:t>
      </w:r>
      <w:r w:rsidR="002575A0" w:rsidRPr="00C910CA">
        <w:rPr>
          <w:rFonts w:ascii="Times New Roman" w:eastAsia="MingLiU-ExtB" w:hAnsi="Times New Roman" w:cs="Times New Roman"/>
          <w:sz w:val="24"/>
          <w:szCs w:val="24"/>
        </w:rPr>
        <w:t>ë</w:t>
      </w:r>
      <w:r w:rsidRPr="00C910CA">
        <w:rPr>
          <w:rFonts w:ascii="Times New Roman" w:eastAsia="MingLiU-ExtB" w:hAnsi="Times New Roman" w:cs="Times New Roman"/>
          <w:sz w:val="24"/>
          <w:szCs w:val="24"/>
        </w:rPr>
        <w:t xml:space="preserve"> muajit mars palestra e sporteve ka funksionuar sipas orarit të përcaktuar dhe me kapacitet të plotë.</w:t>
      </w:r>
    </w:p>
    <w:p w:rsidR="00A25F4B" w:rsidRPr="00C910CA" w:rsidRDefault="00A25F4B" w:rsidP="00A25F4B">
      <w:pPr>
        <w:spacing w:line="360" w:lineRule="auto"/>
        <w:contextualSpacing/>
        <w:jc w:val="both"/>
        <w:rPr>
          <w:rFonts w:ascii="Times New Roman" w:eastAsia="MingLiU-ExtB" w:hAnsi="Times New Roman" w:cs="Times New Roman"/>
          <w:sz w:val="24"/>
          <w:szCs w:val="24"/>
        </w:rPr>
      </w:pPr>
      <w:r w:rsidRPr="00C910CA">
        <w:rPr>
          <w:rFonts w:ascii="Times New Roman" w:eastAsia="MingLiU-ExtB" w:hAnsi="Times New Roman" w:cs="Times New Roman"/>
          <w:sz w:val="24"/>
          <w:szCs w:val="24"/>
        </w:rPr>
        <w:tab/>
        <w:t xml:space="preserve">Klubet sportive kanë qenë të angazhuara maksimalisht me ushtrime dhe gara. </w:t>
      </w:r>
    </w:p>
    <w:p w:rsidR="00A25F4B" w:rsidRPr="00C910CA" w:rsidRDefault="00A25F4B" w:rsidP="00A25F4B">
      <w:pPr>
        <w:spacing w:line="360" w:lineRule="auto"/>
        <w:ind w:firstLine="720"/>
        <w:contextualSpacing/>
        <w:jc w:val="both"/>
        <w:rPr>
          <w:rFonts w:ascii="Times New Roman" w:eastAsia="MingLiU-ExtB" w:hAnsi="Times New Roman" w:cs="Times New Roman"/>
          <w:sz w:val="24"/>
          <w:szCs w:val="24"/>
        </w:rPr>
      </w:pPr>
      <w:r w:rsidRPr="00C910CA">
        <w:rPr>
          <w:rFonts w:ascii="Times New Roman" w:eastAsia="MingLiU-ExtB" w:hAnsi="Times New Roman" w:cs="Times New Roman"/>
          <w:sz w:val="24"/>
          <w:szCs w:val="24"/>
        </w:rPr>
        <w:t>Gjat</w:t>
      </w:r>
      <w:r w:rsidR="002575A0" w:rsidRPr="00C910CA">
        <w:rPr>
          <w:rFonts w:ascii="Times New Roman" w:eastAsia="MingLiU-ExtB" w:hAnsi="Times New Roman" w:cs="Times New Roman"/>
          <w:sz w:val="24"/>
          <w:szCs w:val="24"/>
        </w:rPr>
        <w:t>ë</w:t>
      </w:r>
      <w:r w:rsidRPr="00C910CA">
        <w:rPr>
          <w:rFonts w:ascii="Times New Roman" w:eastAsia="MingLiU-ExtB" w:hAnsi="Times New Roman" w:cs="Times New Roman"/>
          <w:sz w:val="24"/>
          <w:szCs w:val="24"/>
        </w:rPr>
        <w:t xml:space="preserve"> muajit mars</w:t>
      </w:r>
      <w:r w:rsidR="002575A0" w:rsidRPr="00C910CA">
        <w:rPr>
          <w:rFonts w:ascii="Times New Roman" w:eastAsia="MingLiU-ExtB" w:hAnsi="Times New Roman" w:cs="Times New Roman"/>
          <w:sz w:val="24"/>
          <w:szCs w:val="24"/>
        </w:rPr>
        <w:t>,</w:t>
      </w:r>
      <w:r w:rsidRPr="00C910CA">
        <w:rPr>
          <w:rFonts w:ascii="Times New Roman" w:eastAsia="MingLiU-ExtB" w:hAnsi="Times New Roman" w:cs="Times New Roman"/>
          <w:sz w:val="24"/>
          <w:szCs w:val="24"/>
        </w:rPr>
        <w:t xml:space="preserve"> në palestër janë organizuar dy </w:t>
      </w:r>
      <w:r w:rsidR="002575A0" w:rsidRPr="00C910CA">
        <w:rPr>
          <w:rFonts w:ascii="Times New Roman" w:eastAsia="MingLiU-ExtB" w:hAnsi="Times New Roman" w:cs="Times New Roman"/>
          <w:sz w:val="24"/>
          <w:szCs w:val="24"/>
        </w:rPr>
        <w:t>turnire</w:t>
      </w:r>
      <w:r w:rsidRPr="00C910CA">
        <w:rPr>
          <w:rFonts w:ascii="Times New Roman" w:eastAsia="MingLiU-ExtB" w:hAnsi="Times New Roman" w:cs="Times New Roman"/>
          <w:sz w:val="24"/>
          <w:szCs w:val="24"/>
        </w:rPr>
        <w:t xml:space="preserve"> humanitare në volejboll:</w:t>
      </w:r>
    </w:p>
    <w:p w:rsidR="00A25F4B" w:rsidRPr="00C910CA" w:rsidRDefault="00A25F4B" w:rsidP="00A25F4B">
      <w:pPr>
        <w:spacing w:line="360" w:lineRule="auto"/>
        <w:ind w:firstLine="720"/>
        <w:contextualSpacing/>
        <w:jc w:val="both"/>
        <w:rPr>
          <w:rFonts w:ascii="Times New Roman" w:eastAsia="MingLiU-ExtB" w:hAnsi="Times New Roman" w:cs="Times New Roman"/>
          <w:sz w:val="24"/>
          <w:szCs w:val="24"/>
        </w:rPr>
      </w:pPr>
      <w:r w:rsidRPr="00C910CA">
        <w:rPr>
          <w:rFonts w:ascii="Times New Roman" w:eastAsia="MingLiU-ExtB" w:hAnsi="Times New Roman" w:cs="Times New Roman"/>
          <w:sz w:val="24"/>
          <w:szCs w:val="24"/>
        </w:rPr>
        <w:t>19.03.2023 nga organizata stud</w:t>
      </w:r>
      <w:r w:rsidR="002575A0" w:rsidRPr="00C910CA">
        <w:rPr>
          <w:rFonts w:ascii="Times New Roman" w:eastAsia="MingLiU-ExtB" w:hAnsi="Times New Roman" w:cs="Times New Roman"/>
          <w:sz w:val="24"/>
          <w:szCs w:val="24"/>
        </w:rPr>
        <w:t>entore “Fuqia e Bashkimit Rinor</w:t>
      </w:r>
      <w:r w:rsidRPr="00C910CA">
        <w:rPr>
          <w:rFonts w:ascii="Times New Roman" w:eastAsia="MingLiU-ExtB" w:hAnsi="Times New Roman" w:cs="Times New Roman"/>
          <w:sz w:val="24"/>
          <w:szCs w:val="24"/>
        </w:rPr>
        <w:t>” për nderë të  muajit Ramazanit dhe 20.03.2023 nga organizata “Down Syndrome Kosova” për nderë të ditës ndërkombëtare të Syndromës Down.</w:t>
      </w:r>
    </w:p>
    <w:p w:rsidR="00A25F4B" w:rsidRPr="00C910CA" w:rsidRDefault="002575A0" w:rsidP="00A25F4B">
      <w:pPr>
        <w:spacing w:line="360" w:lineRule="auto"/>
        <w:ind w:firstLine="720"/>
        <w:contextualSpacing/>
        <w:jc w:val="both"/>
        <w:rPr>
          <w:rFonts w:ascii="Times New Roman" w:eastAsia="MingLiU-ExtB" w:hAnsi="Times New Roman" w:cs="Times New Roman"/>
          <w:sz w:val="24"/>
          <w:szCs w:val="24"/>
        </w:rPr>
      </w:pPr>
      <w:r w:rsidRPr="00C910CA">
        <w:rPr>
          <w:rFonts w:ascii="Times New Roman" w:eastAsia="MingLiU-ExtB" w:hAnsi="Times New Roman" w:cs="Times New Roman"/>
          <w:sz w:val="24"/>
          <w:szCs w:val="24"/>
        </w:rPr>
        <w:t>Kemi pasur</w:t>
      </w:r>
      <w:r w:rsidR="00A25F4B" w:rsidRPr="00C910CA">
        <w:rPr>
          <w:rFonts w:ascii="Times New Roman" w:eastAsia="MingLiU-ExtB" w:hAnsi="Times New Roman" w:cs="Times New Roman"/>
          <w:sz w:val="24"/>
          <w:szCs w:val="24"/>
        </w:rPr>
        <w:t xml:space="preserve"> </w:t>
      </w:r>
      <w:r w:rsidR="00A25F4B" w:rsidRPr="00C910CA">
        <w:rPr>
          <w:rFonts w:ascii="Times New Roman" w:eastAsia="MingLiU-ExtB" w:hAnsi="Times New Roman" w:cs="Times New Roman"/>
          <w:b/>
          <w:sz w:val="24"/>
          <w:szCs w:val="24"/>
        </w:rPr>
        <w:t>32</w:t>
      </w:r>
      <w:r w:rsidR="00A25F4B" w:rsidRPr="00C910CA">
        <w:rPr>
          <w:rFonts w:ascii="Times New Roman" w:eastAsia="MingLiU-ExtB" w:hAnsi="Times New Roman" w:cs="Times New Roman"/>
          <w:sz w:val="24"/>
          <w:szCs w:val="24"/>
        </w:rPr>
        <w:t xml:space="preserve"> ndeshje zyrtare dhe aktivitete tjera, duke përfshirë të gjitha klubet dhe kategoritë e grup</w:t>
      </w:r>
      <w:r w:rsidRPr="00C910CA">
        <w:rPr>
          <w:rFonts w:ascii="Times New Roman" w:eastAsia="MingLiU-ExtB" w:hAnsi="Times New Roman" w:cs="Times New Roman"/>
          <w:sz w:val="24"/>
          <w:szCs w:val="24"/>
        </w:rPr>
        <w:t xml:space="preserve"> </w:t>
      </w:r>
      <w:r w:rsidR="00A25F4B" w:rsidRPr="00C910CA">
        <w:rPr>
          <w:rFonts w:ascii="Times New Roman" w:eastAsia="MingLiU-ExtB" w:hAnsi="Times New Roman" w:cs="Times New Roman"/>
          <w:sz w:val="24"/>
          <w:szCs w:val="24"/>
        </w:rPr>
        <w:t>moshave.</w:t>
      </w:r>
    </w:p>
    <w:p w:rsidR="00A25F4B" w:rsidRPr="00C910CA" w:rsidRDefault="00A25F4B" w:rsidP="00A25F4B">
      <w:pPr>
        <w:spacing w:line="360" w:lineRule="auto"/>
        <w:ind w:firstLine="720"/>
        <w:contextualSpacing/>
        <w:jc w:val="both"/>
        <w:rPr>
          <w:rFonts w:ascii="Times New Roman" w:eastAsia="MingLiU-ExtB" w:hAnsi="Times New Roman" w:cs="Times New Roman"/>
          <w:sz w:val="24"/>
          <w:szCs w:val="24"/>
        </w:rPr>
      </w:pPr>
    </w:p>
    <w:p w:rsidR="00A25F4B" w:rsidRPr="00C910CA" w:rsidRDefault="00A25F4B" w:rsidP="00A25F4B">
      <w:pPr>
        <w:spacing w:line="360" w:lineRule="auto"/>
        <w:ind w:firstLine="720"/>
        <w:contextualSpacing/>
        <w:jc w:val="both"/>
        <w:rPr>
          <w:rFonts w:ascii="Times New Roman" w:eastAsia="MingLiU-ExtB" w:hAnsi="Times New Roman" w:cs="Times New Roman"/>
          <w:sz w:val="24"/>
          <w:szCs w:val="24"/>
        </w:rPr>
      </w:pPr>
    </w:p>
    <w:p w:rsidR="00A25F4B" w:rsidRPr="00C910CA" w:rsidRDefault="00A25F4B" w:rsidP="00A25F4B">
      <w:pPr>
        <w:ind w:left="720"/>
        <w:contextualSpacing/>
        <w:jc w:val="right"/>
        <w:rPr>
          <w:rFonts w:ascii="Times New Roman" w:hAnsi="Times New Roman"/>
          <w:sz w:val="24"/>
          <w:szCs w:val="24"/>
        </w:rPr>
      </w:pPr>
    </w:p>
    <w:tbl>
      <w:tblPr>
        <w:tblpPr w:leftFromText="180" w:rightFromText="180" w:vertAnchor="text" w:horzAnchor="margin" w:tblpXSpec="center" w:tblpY="40"/>
        <w:tblW w:w="11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0"/>
        <w:gridCol w:w="2568"/>
        <w:gridCol w:w="1578"/>
        <w:gridCol w:w="3352"/>
        <w:gridCol w:w="1531"/>
        <w:gridCol w:w="1531"/>
      </w:tblGrid>
      <w:tr w:rsidR="00A25F4B" w:rsidRPr="00C910CA" w:rsidTr="007A2F4D">
        <w:trPr>
          <w:trHeight w:val="278"/>
        </w:trPr>
        <w:tc>
          <w:tcPr>
            <w:tcW w:w="660"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w:t>
            </w:r>
          </w:p>
        </w:tc>
        <w:tc>
          <w:tcPr>
            <w:tcW w:w="256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 xml:space="preserve">01.03.2023 (e </w:t>
            </w:r>
            <w:r w:rsidR="00FE0DB3" w:rsidRPr="00C910CA">
              <w:t>mërkure</w:t>
            </w:r>
            <w:r w:rsidRPr="00C910CA">
              <w:t>)</w:t>
            </w:r>
          </w:p>
        </w:tc>
        <w:tc>
          <w:tcPr>
            <w:tcW w:w="157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 xml:space="preserve">Basketboll </w:t>
            </w:r>
          </w:p>
        </w:tc>
        <w:tc>
          <w:tcPr>
            <w:tcW w:w="33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Sporti Shkollorë</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10:00-15:00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p>
        </w:tc>
      </w:tr>
      <w:tr w:rsidR="00A25F4B" w:rsidRPr="00C910CA" w:rsidTr="007A2F4D">
        <w:trPr>
          <w:trHeight w:val="278"/>
        </w:trPr>
        <w:tc>
          <w:tcPr>
            <w:tcW w:w="660"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2</w:t>
            </w:r>
          </w:p>
        </w:tc>
        <w:tc>
          <w:tcPr>
            <w:tcW w:w="256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 xml:space="preserve">01.03.2023 (e </w:t>
            </w:r>
            <w:r w:rsidR="00FE0DB3" w:rsidRPr="00C910CA">
              <w:t>mërkure</w:t>
            </w:r>
            <w:r w:rsidRPr="00C910CA">
              <w:t>)</w:t>
            </w:r>
          </w:p>
        </w:tc>
        <w:tc>
          <w:tcPr>
            <w:tcW w:w="157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Basketboll M</w:t>
            </w:r>
          </w:p>
        </w:tc>
        <w:tc>
          <w:tcPr>
            <w:tcW w:w="33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 xml:space="preserve">Drita – Istogu </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17:00-19:00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trPr>
        <w:tc>
          <w:tcPr>
            <w:tcW w:w="660"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3</w:t>
            </w:r>
          </w:p>
        </w:tc>
        <w:tc>
          <w:tcPr>
            <w:tcW w:w="256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04.03.2023 (e shtunë)</w:t>
            </w:r>
          </w:p>
        </w:tc>
        <w:tc>
          <w:tcPr>
            <w:tcW w:w="157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Basketboll F</w:t>
            </w:r>
          </w:p>
        </w:tc>
        <w:tc>
          <w:tcPr>
            <w:tcW w:w="33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 xml:space="preserve">United B. – Vllaznimi </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12:30-15:00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trPr>
        <w:tc>
          <w:tcPr>
            <w:tcW w:w="660"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4</w:t>
            </w:r>
          </w:p>
        </w:tc>
        <w:tc>
          <w:tcPr>
            <w:tcW w:w="256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04.03.2023 (e shtunë)</w:t>
            </w:r>
          </w:p>
        </w:tc>
        <w:tc>
          <w:tcPr>
            <w:tcW w:w="157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Volejboll M</w:t>
            </w:r>
          </w:p>
        </w:tc>
        <w:tc>
          <w:tcPr>
            <w:tcW w:w="33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Drita – Peja, Juniorët</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15:00-17:00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trPr>
        <w:tc>
          <w:tcPr>
            <w:tcW w:w="660"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5</w:t>
            </w:r>
          </w:p>
        </w:tc>
        <w:tc>
          <w:tcPr>
            <w:tcW w:w="256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04.03.2023 (e shtunë)</w:t>
            </w:r>
          </w:p>
        </w:tc>
        <w:tc>
          <w:tcPr>
            <w:tcW w:w="157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Volejboll M</w:t>
            </w:r>
          </w:p>
        </w:tc>
        <w:tc>
          <w:tcPr>
            <w:tcW w:w="33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Drita – Peja, Seniorët</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17:00-19:00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trPr>
        <w:tc>
          <w:tcPr>
            <w:tcW w:w="660"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6</w:t>
            </w:r>
          </w:p>
        </w:tc>
        <w:tc>
          <w:tcPr>
            <w:tcW w:w="256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05.03.2023 (e diel)</w:t>
            </w:r>
          </w:p>
        </w:tc>
        <w:tc>
          <w:tcPr>
            <w:tcW w:w="157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 xml:space="preserve">Basketboll </w:t>
            </w:r>
          </w:p>
        </w:tc>
        <w:tc>
          <w:tcPr>
            <w:tcW w:w="33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Ndeshje me karroca</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12:00-14:00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p>
        </w:tc>
      </w:tr>
      <w:tr w:rsidR="00A25F4B" w:rsidRPr="00C910CA" w:rsidTr="007A2F4D">
        <w:trPr>
          <w:trHeight w:val="278"/>
        </w:trPr>
        <w:tc>
          <w:tcPr>
            <w:tcW w:w="660"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7</w:t>
            </w:r>
          </w:p>
        </w:tc>
        <w:tc>
          <w:tcPr>
            <w:tcW w:w="256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05.03.2023 (e diel)</w:t>
            </w:r>
          </w:p>
        </w:tc>
        <w:tc>
          <w:tcPr>
            <w:tcW w:w="157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Volejboll F</w:t>
            </w:r>
          </w:p>
        </w:tc>
        <w:tc>
          <w:tcPr>
            <w:tcW w:w="33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 xml:space="preserve">Drita – FerVolley, </w:t>
            </w:r>
            <w:r w:rsidR="00F61A43" w:rsidRPr="00C910CA">
              <w:t>Juniorët</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15:00-17:00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trPr>
        <w:tc>
          <w:tcPr>
            <w:tcW w:w="660"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8</w:t>
            </w:r>
          </w:p>
        </w:tc>
        <w:tc>
          <w:tcPr>
            <w:tcW w:w="256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05.03.2023 (e diel)</w:t>
            </w:r>
          </w:p>
        </w:tc>
        <w:tc>
          <w:tcPr>
            <w:tcW w:w="157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Volejboll F</w:t>
            </w:r>
          </w:p>
        </w:tc>
        <w:tc>
          <w:tcPr>
            <w:tcW w:w="3352" w:type="dxa"/>
            <w:tcBorders>
              <w:top w:val="single" w:sz="4" w:space="0" w:color="auto"/>
              <w:left w:val="single" w:sz="4" w:space="0" w:color="auto"/>
              <w:bottom w:val="single" w:sz="4" w:space="0" w:color="auto"/>
              <w:right w:val="single" w:sz="4" w:space="0" w:color="auto"/>
            </w:tcBorders>
          </w:tcPr>
          <w:p w:rsidR="00A25F4B" w:rsidRPr="00C910CA" w:rsidRDefault="00F61A43" w:rsidP="00A25F4B">
            <w:r w:rsidRPr="00C910CA">
              <w:t>Drita – FerVolley, Seniorë</w:t>
            </w:r>
            <w:r w:rsidR="00A25F4B" w:rsidRPr="00C910CA">
              <w:t>t</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15:00-17:00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trPr>
        <w:tc>
          <w:tcPr>
            <w:tcW w:w="660"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9</w:t>
            </w:r>
          </w:p>
        </w:tc>
        <w:tc>
          <w:tcPr>
            <w:tcW w:w="256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06.03.2023 (e hënë)</w:t>
            </w:r>
          </w:p>
        </w:tc>
        <w:tc>
          <w:tcPr>
            <w:tcW w:w="157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 xml:space="preserve">Futboll </w:t>
            </w:r>
          </w:p>
        </w:tc>
        <w:tc>
          <w:tcPr>
            <w:tcW w:w="33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Turnir,Universiteti“Kadri Zeka”</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11:00-18:00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p>
        </w:tc>
      </w:tr>
      <w:tr w:rsidR="00A25F4B" w:rsidRPr="00C910CA" w:rsidTr="007A2F4D">
        <w:trPr>
          <w:trHeight w:val="278"/>
        </w:trPr>
        <w:tc>
          <w:tcPr>
            <w:tcW w:w="660"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10</w:t>
            </w:r>
          </w:p>
        </w:tc>
        <w:tc>
          <w:tcPr>
            <w:tcW w:w="256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09.03.2023 (e enjte)</w:t>
            </w:r>
          </w:p>
        </w:tc>
        <w:tc>
          <w:tcPr>
            <w:tcW w:w="1578" w:type="dxa"/>
            <w:tcBorders>
              <w:top w:val="single" w:sz="4" w:space="0" w:color="auto"/>
              <w:left w:val="single" w:sz="4" w:space="0" w:color="auto"/>
              <w:bottom w:val="single" w:sz="4" w:space="0" w:color="auto"/>
              <w:right w:val="single" w:sz="4" w:space="0" w:color="auto"/>
            </w:tcBorders>
            <w:vAlign w:val="center"/>
          </w:tcPr>
          <w:p w:rsidR="00A25F4B" w:rsidRPr="00C910CA" w:rsidRDefault="00A25F4B" w:rsidP="00A25F4B">
            <w:r w:rsidRPr="00C910CA">
              <w:t>Basketboll M</w:t>
            </w:r>
          </w:p>
        </w:tc>
        <w:tc>
          <w:tcPr>
            <w:tcW w:w="3352" w:type="dxa"/>
            <w:tcBorders>
              <w:top w:val="single" w:sz="4" w:space="0" w:color="auto"/>
              <w:left w:val="single" w:sz="4" w:space="0" w:color="auto"/>
              <w:bottom w:val="single" w:sz="4" w:space="0" w:color="auto"/>
              <w:right w:val="single" w:sz="4" w:space="0" w:color="auto"/>
            </w:tcBorders>
            <w:vAlign w:val="center"/>
          </w:tcPr>
          <w:p w:rsidR="00A25F4B" w:rsidRPr="00C910CA" w:rsidRDefault="00A25F4B" w:rsidP="00A25F4B">
            <w:r w:rsidRPr="00C910CA">
              <w:t xml:space="preserve">Drita – Kerasan </w:t>
            </w:r>
          </w:p>
        </w:tc>
        <w:tc>
          <w:tcPr>
            <w:tcW w:w="1531" w:type="dxa"/>
            <w:tcBorders>
              <w:top w:val="single" w:sz="4" w:space="0" w:color="auto"/>
              <w:left w:val="single" w:sz="4" w:space="0" w:color="auto"/>
              <w:bottom w:val="single" w:sz="4" w:space="0" w:color="auto"/>
              <w:right w:val="single" w:sz="4" w:space="0" w:color="auto"/>
            </w:tcBorders>
            <w:vAlign w:val="center"/>
          </w:tcPr>
          <w:p w:rsidR="00A25F4B" w:rsidRPr="00C910CA" w:rsidRDefault="00A25F4B" w:rsidP="00A25F4B">
            <w:pPr>
              <w:jc w:val="center"/>
            </w:pPr>
            <w:r w:rsidRPr="00C910CA">
              <w:t>20:30-22:00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trPr>
        <w:tc>
          <w:tcPr>
            <w:tcW w:w="660"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lastRenderedPageBreak/>
              <w:t>11</w:t>
            </w:r>
          </w:p>
        </w:tc>
        <w:tc>
          <w:tcPr>
            <w:tcW w:w="256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11.03.2023 (e shtunë)</w:t>
            </w:r>
          </w:p>
        </w:tc>
        <w:tc>
          <w:tcPr>
            <w:tcW w:w="157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Basketboll M</w:t>
            </w:r>
          </w:p>
        </w:tc>
        <w:tc>
          <w:tcPr>
            <w:tcW w:w="33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Drita – Prishtina, U16</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13:30-15:30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trPr>
        <w:tc>
          <w:tcPr>
            <w:tcW w:w="660"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12</w:t>
            </w:r>
          </w:p>
        </w:tc>
        <w:tc>
          <w:tcPr>
            <w:tcW w:w="256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11.03.2023 (e shtunë)</w:t>
            </w:r>
          </w:p>
        </w:tc>
        <w:tc>
          <w:tcPr>
            <w:tcW w:w="157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Hendboll F</w:t>
            </w:r>
          </w:p>
        </w:tc>
        <w:tc>
          <w:tcPr>
            <w:tcW w:w="33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 xml:space="preserve">Drita – </w:t>
            </w:r>
            <w:r w:rsidR="00F61A43" w:rsidRPr="00C910CA">
              <w:t>Prizreni</w:t>
            </w:r>
            <w:r w:rsidRPr="00C910CA">
              <w:t xml:space="preserve"> </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17:00-19:00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trPr>
        <w:tc>
          <w:tcPr>
            <w:tcW w:w="660"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13</w:t>
            </w:r>
          </w:p>
        </w:tc>
        <w:tc>
          <w:tcPr>
            <w:tcW w:w="256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11.03.2023 (e shtunë)</w:t>
            </w:r>
          </w:p>
        </w:tc>
        <w:tc>
          <w:tcPr>
            <w:tcW w:w="157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Hendboll M</w:t>
            </w:r>
          </w:p>
        </w:tc>
        <w:tc>
          <w:tcPr>
            <w:tcW w:w="33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 xml:space="preserve">Drita – Samadrexha </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19:00-21:00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trPr>
        <w:tc>
          <w:tcPr>
            <w:tcW w:w="660"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14</w:t>
            </w:r>
          </w:p>
        </w:tc>
        <w:tc>
          <w:tcPr>
            <w:tcW w:w="256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11.03.2023 (e shtunë)</w:t>
            </w:r>
          </w:p>
        </w:tc>
        <w:tc>
          <w:tcPr>
            <w:tcW w:w="157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Futsall M</w:t>
            </w:r>
          </w:p>
        </w:tc>
        <w:tc>
          <w:tcPr>
            <w:tcW w:w="3352" w:type="dxa"/>
            <w:tcBorders>
              <w:top w:val="single" w:sz="4" w:space="0" w:color="auto"/>
              <w:left w:val="single" w:sz="4" w:space="0" w:color="auto"/>
              <w:bottom w:val="single" w:sz="4" w:space="0" w:color="auto"/>
              <w:right w:val="single" w:sz="4" w:space="0" w:color="auto"/>
            </w:tcBorders>
          </w:tcPr>
          <w:p w:rsidR="00A25F4B" w:rsidRPr="00C910CA" w:rsidRDefault="00F61A43" w:rsidP="00A25F4B">
            <w:r w:rsidRPr="00C910CA">
              <w:t>Pë</w:t>
            </w:r>
            <w:r w:rsidR="00A25F4B" w:rsidRPr="00C910CA">
              <w:t xml:space="preserve">rlepnica – Vushtrria </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21:00-22:30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trPr>
        <w:tc>
          <w:tcPr>
            <w:tcW w:w="660"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15</w:t>
            </w:r>
          </w:p>
        </w:tc>
        <w:tc>
          <w:tcPr>
            <w:tcW w:w="256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12.03.2023 (e diel)</w:t>
            </w:r>
          </w:p>
        </w:tc>
        <w:tc>
          <w:tcPr>
            <w:tcW w:w="157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Basketboll M</w:t>
            </w:r>
          </w:p>
        </w:tc>
        <w:tc>
          <w:tcPr>
            <w:tcW w:w="33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Drita – Ylli, U18</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18:00-20:00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trPr>
        <w:tc>
          <w:tcPr>
            <w:tcW w:w="660"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16</w:t>
            </w:r>
          </w:p>
        </w:tc>
        <w:tc>
          <w:tcPr>
            <w:tcW w:w="256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13.03.2023 (e hënë)</w:t>
            </w:r>
          </w:p>
        </w:tc>
        <w:tc>
          <w:tcPr>
            <w:tcW w:w="157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Futsall F</w:t>
            </w:r>
          </w:p>
        </w:tc>
        <w:tc>
          <w:tcPr>
            <w:tcW w:w="33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Sporti shkollorë, garat Komuna.</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11:00-15:00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p>
        </w:tc>
      </w:tr>
      <w:tr w:rsidR="00A25F4B" w:rsidRPr="00C910CA" w:rsidTr="007A2F4D">
        <w:trPr>
          <w:trHeight w:val="278"/>
        </w:trPr>
        <w:tc>
          <w:tcPr>
            <w:tcW w:w="660"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17</w:t>
            </w:r>
          </w:p>
        </w:tc>
        <w:tc>
          <w:tcPr>
            <w:tcW w:w="256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14.03.2023 (e martë)</w:t>
            </w:r>
          </w:p>
        </w:tc>
        <w:tc>
          <w:tcPr>
            <w:tcW w:w="157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Basket M/F</w:t>
            </w:r>
          </w:p>
        </w:tc>
        <w:tc>
          <w:tcPr>
            <w:tcW w:w="33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Sporti shkollorë, garat Regjion.</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10:30-15:00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p>
        </w:tc>
      </w:tr>
      <w:tr w:rsidR="00A25F4B" w:rsidRPr="00C910CA" w:rsidTr="007A2F4D">
        <w:trPr>
          <w:trHeight w:val="278"/>
        </w:trPr>
        <w:tc>
          <w:tcPr>
            <w:tcW w:w="660"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18</w:t>
            </w:r>
          </w:p>
        </w:tc>
        <w:tc>
          <w:tcPr>
            <w:tcW w:w="256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15.03.2023 (e merkur)</w:t>
            </w:r>
          </w:p>
        </w:tc>
        <w:tc>
          <w:tcPr>
            <w:tcW w:w="157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Futsall M</w:t>
            </w:r>
          </w:p>
        </w:tc>
        <w:tc>
          <w:tcPr>
            <w:tcW w:w="33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Sporti shkollorë, garat Komuna.</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09:00-16:00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p>
        </w:tc>
      </w:tr>
      <w:tr w:rsidR="00A25F4B" w:rsidRPr="00C910CA" w:rsidTr="007A2F4D">
        <w:trPr>
          <w:trHeight w:val="278"/>
        </w:trPr>
        <w:tc>
          <w:tcPr>
            <w:tcW w:w="660"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19</w:t>
            </w:r>
          </w:p>
        </w:tc>
        <w:tc>
          <w:tcPr>
            <w:tcW w:w="256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16.03.2023 (e enjte)</w:t>
            </w:r>
          </w:p>
        </w:tc>
        <w:tc>
          <w:tcPr>
            <w:tcW w:w="157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Futsall M</w:t>
            </w:r>
          </w:p>
        </w:tc>
        <w:tc>
          <w:tcPr>
            <w:tcW w:w="33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Sporti shkollorë, garat Komuna.</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11:00-15:00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p>
        </w:tc>
      </w:tr>
      <w:tr w:rsidR="00A25F4B" w:rsidRPr="00C910CA" w:rsidTr="007A2F4D">
        <w:trPr>
          <w:trHeight w:val="278"/>
        </w:trPr>
        <w:tc>
          <w:tcPr>
            <w:tcW w:w="660"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20</w:t>
            </w:r>
          </w:p>
        </w:tc>
        <w:tc>
          <w:tcPr>
            <w:tcW w:w="256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18.03.2023 (e enjte)</w:t>
            </w:r>
          </w:p>
        </w:tc>
        <w:tc>
          <w:tcPr>
            <w:tcW w:w="157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Basketboll F</w:t>
            </w:r>
          </w:p>
        </w:tc>
        <w:tc>
          <w:tcPr>
            <w:tcW w:w="33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 xml:space="preserve">Drita – Vushtrria </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12:00-14:00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trPr>
        <w:tc>
          <w:tcPr>
            <w:tcW w:w="660"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21</w:t>
            </w:r>
          </w:p>
        </w:tc>
        <w:tc>
          <w:tcPr>
            <w:tcW w:w="256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18.03.2023 (e enjte)</w:t>
            </w:r>
          </w:p>
        </w:tc>
        <w:tc>
          <w:tcPr>
            <w:tcW w:w="157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Hendboll M</w:t>
            </w:r>
          </w:p>
        </w:tc>
        <w:tc>
          <w:tcPr>
            <w:tcW w:w="33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 xml:space="preserve">Drita – Ulpiana </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19:00-21:00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trPr>
        <w:tc>
          <w:tcPr>
            <w:tcW w:w="660"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22</w:t>
            </w:r>
          </w:p>
        </w:tc>
        <w:tc>
          <w:tcPr>
            <w:tcW w:w="256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18.03.2023 (e enjte)</w:t>
            </w:r>
          </w:p>
        </w:tc>
        <w:tc>
          <w:tcPr>
            <w:tcW w:w="157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Futsall M</w:t>
            </w:r>
          </w:p>
        </w:tc>
        <w:tc>
          <w:tcPr>
            <w:tcW w:w="33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 xml:space="preserve">Perlepnica – Minatori </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21:00-22:30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trPr>
        <w:tc>
          <w:tcPr>
            <w:tcW w:w="660"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23</w:t>
            </w:r>
          </w:p>
        </w:tc>
        <w:tc>
          <w:tcPr>
            <w:tcW w:w="256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19.03.2023 (e diel)</w:t>
            </w:r>
          </w:p>
        </w:tc>
        <w:tc>
          <w:tcPr>
            <w:tcW w:w="157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 xml:space="preserve">Volejboll </w:t>
            </w:r>
          </w:p>
        </w:tc>
        <w:tc>
          <w:tcPr>
            <w:tcW w:w="33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Turnir Humanitarë</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10:00-16:00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p>
        </w:tc>
      </w:tr>
      <w:tr w:rsidR="00A25F4B" w:rsidRPr="00C910CA" w:rsidTr="007A2F4D">
        <w:trPr>
          <w:trHeight w:val="278"/>
        </w:trPr>
        <w:tc>
          <w:tcPr>
            <w:tcW w:w="660"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24</w:t>
            </w:r>
          </w:p>
        </w:tc>
        <w:tc>
          <w:tcPr>
            <w:tcW w:w="256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19.03.2023 (e diel)</w:t>
            </w:r>
          </w:p>
        </w:tc>
        <w:tc>
          <w:tcPr>
            <w:tcW w:w="157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Futsall M</w:t>
            </w:r>
          </w:p>
        </w:tc>
        <w:tc>
          <w:tcPr>
            <w:tcW w:w="33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 xml:space="preserve">Jetoni FC – 13 Qershori </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21:00-22:30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trPr>
        <w:tc>
          <w:tcPr>
            <w:tcW w:w="660"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25</w:t>
            </w:r>
          </w:p>
        </w:tc>
        <w:tc>
          <w:tcPr>
            <w:tcW w:w="256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20.03.2023 (e hënë)</w:t>
            </w:r>
          </w:p>
        </w:tc>
        <w:tc>
          <w:tcPr>
            <w:tcW w:w="157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 xml:space="preserve">Volejboll </w:t>
            </w:r>
          </w:p>
        </w:tc>
        <w:tc>
          <w:tcPr>
            <w:tcW w:w="33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Turnir Human.,Down Syndrome</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11:00-14:00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p>
        </w:tc>
      </w:tr>
      <w:tr w:rsidR="00A25F4B" w:rsidRPr="00C910CA" w:rsidTr="007A2F4D">
        <w:trPr>
          <w:trHeight w:val="278"/>
        </w:trPr>
        <w:tc>
          <w:tcPr>
            <w:tcW w:w="660"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26</w:t>
            </w:r>
          </w:p>
        </w:tc>
        <w:tc>
          <w:tcPr>
            <w:tcW w:w="256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21.03.2023 (e martë)</w:t>
            </w:r>
          </w:p>
        </w:tc>
        <w:tc>
          <w:tcPr>
            <w:tcW w:w="157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Basketboll M</w:t>
            </w:r>
          </w:p>
        </w:tc>
        <w:tc>
          <w:tcPr>
            <w:tcW w:w="33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Drita – Camp Bond Steell</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14:00-16:00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p>
        </w:tc>
      </w:tr>
      <w:tr w:rsidR="00A25F4B" w:rsidRPr="00C910CA" w:rsidTr="007A2F4D">
        <w:trPr>
          <w:trHeight w:val="278"/>
        </w:trPr>
        <w:tc>
          <w:tcPr>
            <w:tcW w:w="660"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27</w:t>
            </w:r>
          </w:p>
        </w:tc>
        <w:tc>
          <w:tcPr>
            <w:tcW w:w="256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22.03.2023 (e merkur)</w:t>
            </w:r>
          </w:p>
        </w:tc>
        <w:tc>
          <w:tcPr>
            <w:tcW w:w="157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Volejboll F</w:t>
            </w:r>
          </w:p>
        </w:tc>
        <w:tc>
          <w:tcPr>
            <w:tcW w:w="33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 xml:space="preserve">Drita – Skenderaj </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18:00-20:00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KUP</w:t>
            </w:r>
          </w:p>
        </w:tc>
      </w:tr>
      <w:tr w:rsidR="00A25F4B" w:rsidRPr="00C910CA" w:rsidTr="007A2F4D">
        <w:trPr>
          <w:trHeight w:val="278"/>
        </w:trPr>
        <w:tc>
          <w:tcPr>
            <w:tcW w:w="660"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28</w:t>
            </w:r>
          </w:p>
        </w:tc>
        <w:tc>
          <w:tcPr>
            <w:tcW w:w="256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22.03.2023 (e merkur)</w:t>
            </w:r>
          </w:p>
        </w:tc>
        <w:tc>
          <w:tcPr>
            <w:tcW w:w="157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Volejboll M</w:t>
            </w:r>
          </w:p>
        </w:tc>
        <w:tc>
          <w:tcPr>
            <w:tcW w:w="33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 xml:space="preserve">Drita – Theranda </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20:00-22:00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KUP</w:t>
            </w:r>
          </w:p>
        </w:tc>
      </w:tr>
      <w:tr w:rsidR="00A25F4B" w:rsidRPr="00C910CA" w:rsidTr="007A2F4D">
        <w:trPr>
          <w:trHeight w:val="278"/>
        </w:trPr>
        <w:tc>
          <w:tcPr>
            <w:tcW w:w="660"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29</w:t>
            </w:r>
          </w:p>
        </w:tc>
        <w:tc>
          <w:tcPr>
            <w:tcW w:w="256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25.03.2023 (e shtunë)</w:t>
            </w:r>
          </w:p>
        </w:tc>
        <w:tc>
          <w:tcPr>
            <w:tcW w:w="157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Hendboll M</w:t>
            </w:r>
          </w:p>
        </w:tc>
        <w:tc>
          <w:tcPr>
            <w:tcW w:w="33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 xml:space="preserve">Drita – Vjosa </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19:30-21:30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trPr>
        <w:tc>
          <w:tcPr>
            <w:tcW w:w="660"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30</w:t>
            </w:r>
          </w:p>
        </w:tc>
        <w:tc>
          <w:tcPr>
            <w:tcW w:w="256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26.03.2023 (e diel)</w:t>
            </w:r>
          </w:p>
        </w:tc>
        <w:tc>
          <w:tcPr>
            <w:tcW w:w="157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Basketboll M</w:t>
            </w:r>
          </w:p>
        </w:tc>
        <w:tc>
          <w:tcPr>
            <w:tcW w:w="33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Drita – Kaçaniku, U16</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17:00-19:00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F61A43" w:rsidP="00A25F4B">
            <w:pPr>
              <w:jc w:val="center"/>
            </w:pPr>
            <w:r w:rsidRPr="00C910CA">
              <w:t>Gjysmëfinale</w:t>
            </w:r>
          </w:p>
        </w:tc>
      </w:tr>
      <w:tr w:rsidR="00A25F4B" w:rsidRPr="00C910CA" w:rsidTr="007A2F4D">
        <w:trPr>
          <w:trHeight w:val="278"/>
        </w:trPr>
        <w:tc>
          <w:tcPr>
            <w:tcW w:w="660"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31</w:t>
            </w:r>
          </w:p>
        </w:tc>
        <w:tc>
          <w:tcPr>
            <w:tcW w:w="256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27.03.2023 (e hënë)</w:t>
            </w:r>
          </w:p>
        </w:tc>
        <w:tc>
          <w:tcPr>
            <w:tcW w:w="157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Futsall M/F</w:t>
            </w:r>
          </w:p>
        </w:tc>
        <w:tc>
          <w:tcPr>
            <w:tcW w:w="33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Sporti shkollorë, garat Regjion.</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10:00-16:00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p>
        </w:tc>
      </w:tr>
      <w:tr w:rsidR="00A25F4B" w:rsidRPr="00C910CA" w:rsidTr="007A2F4D">
        <w:trPr>
          <w:trHeight w:val="278"/>
        </w:trPr>
        <w:tc>
          <w:tcPr>
            <w:tcW w:w="660"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32</w:t>
            </w:r>
          </w:p>
        </w:tc>
        <w:tc>
          <w:tcPr>
            <w:tcW w:w="256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29.03.2023 (e merkur)</w:t>
            </w:r>
          </w:p>
        </w:tc>
        <w:tc>
          <w:tcPr>
            <w:tcW w:w="157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Volej. M/F</w:t>
            </w:r>
          </w:p>
        </w:tc>
        <w:tc>
          <w:tcPr>
            <w:tcW w:w="33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Sporti shkollorë, garat Komuna.</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10:00-17:00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p>
        </w:tc>
      </w:tr>
    </w:tbl>
    <w:p w:rsidR="00A25F4B" w:rsidRPr="00C910CA" w:rsidRDefault="00A25F4B" w:rsidP="00A25F4B">
      <w:pPr>
        <w:jc w:val="both"/>
        <w:rPr>
          <w:rFonts w:ascii="Times New Roman" w:hAnsi="Times New Roman" w:cs="Times New Roman"/>
          <w:i/>
          <w:sz w:val="24"/>
        </w:rPr>
      </w:pPr>
    </w:p>
    <w:p w:rsidR="00A25F4B" w:rsidRPr="00C910CA" w:rsidRDefault="00A25F4B" w:rsidP="00A25F4B">
      <w:pPr>
        <w:jc w:val="both"/>
        <w:rPr>
          <w:rFonts w:ascii="Times New Roman" w:hAnsi="Times New Roman" w:cs="Times New Roman"/>
          <w:i/>
          <w:sz w:val="24"/>
        </w:rPr>
      </w:pPr>
    </w:p>
    <w:p w:rsidR="00A25F4B" w:rsidRPr="00C910CA" w:rsidRDefault="00A25F4B" w:rsidP="00A25F4B">
      <w:pPr>
        <w:jc w:val="both"/>
        <w:rPr>
          <w:rFonts w:ascii="Times New Roman" w:hAnsi="Times New Roman" w:cs="Times New Roman"/>
          <w:b/>
          <w:color w:val="222222"/>
          <w:sz w:val="24"/>
          <w:szCs w:val="24"/>
          <w:shd w:val="clear" w:color="auto" w:fill="FFFFFF"/>
        </w:rPr>
      </w:pPr>
      <w:r w:rsidRPr="00C910CA">
        <w:rPr>
          <w:rFonts w:ascii="Times New Roman" w:hAnsi="Times New Roman" w:cs="Times New Roman"/>
          <w:b/>
          <w:color w:val="222222"/>
          <w:sz w:val="24"/>
          <w:szCs w:val="24"/>
          <w:shd w:val="clear" w:color="auto" w:fill="FFFFFF"/>
        </w:rPr>
        <w:t>Stadiumi Ndihmës</w:t>
      </w:r>
    </w:p>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color w:val="222222"/>
          <w:sz w:val="24"/>
          <w:szCs w:val="24"/>
          <w:shd w:val="clear" w:color="auto" w:fill="FFFFFF"/>
        </w:rPr>
        <w:t>Gjat</w:t>
      </w:r>
      <w:r w:rsidR="00094B4D" w:rsidRPr="00C910CA">
        <w:rPr>
          <w:rFonts w:ascii="Times New Roman" w:eastAsia="Times New Roman" w:hAnsi="Times New Roman" w:cs="Times New Roman"/>
          <w:color w:val="222222"/>
          <w:sz w:val="24"/>
          <w:szCs w:val="24"/>
          <w:shd w:val="clear" w:color="auto" w:fill="FFFFFF"/>
        </w:rPr>
        <w:t>ë</w:t>
      </w:r>
      <w:r w:rsidRPr="00C910CA">
        <w:rPr>
          <w:rFonts w:ascii="Times New Roman" w:eastAsia="Times New Roman" w:hAnsi="Times New Roman" w:cs="Times New Roman"/>
          <w:color w:val="222222"/>
          <w:sz w:val="24"/>
          <w:szCs w:val="24"/>
          <w:shd w:val="clear" w:color="auto" w:fill="FFFFFF"/>
        </w:rPr>
        <w:t xml:space="preserve"> muajit mars klubet tona kan</w:t>
      </w:r>
      <w:r w:rsidR="00094B4D" w:rsidRPr="00C910CA">
        <w:rPr>
          <w:rFonts w:ascii="Times New Roman" w:eastAsia="Times New Roman" w:hAnsi="Times New Roman" w:cs="Times New Roman"/>
          <w:color w:val="222222"/>
          <w:sz w:val="24"/>
          <w:szCs w:val="24"/>
          <w:shd w:val="clear" w:color="auto" w:fill="FFFFFF"/>
        </w:rPr>
        <w:t>ë</w:t>
      </w:r>
      <w:r w:rsidRPr="00C910CA">
        <w:rPr>
          <w:rFonts w:ascii="Times New Roman" w:eastAsia="Times New Roman" w:hAnsi="Times New Roman" w:cs="Times New Roman"/>
          <w:color w:val="222222"/>
          <w:sz w:val="24"/>
          <w:szCs w:val="24"/>
          <w:shd w:val="clear" w:color="auto" w:fill="FFFFFF"/>
        </w:rPr>
        <w:t xml:space="preserve"> vazhduar me aktivitet e tyre </w:t>
      </w:r>
      <w:r w:rsidR="00094B4D" w:rsidRPr="00C910CA">
        <w:rPr>
          <w:rFonts w:ascii="Times New Roman" w:eastAsia="Times New Roman" w:hAnsi="Times New Roman" w:cs="Times New Roman"/>
          <w:color w:val="222222"/>
          <w:sz w:val="24"/>
          <w:szCs w:val="24"/>
          <w:shd w:val="clear" w:color="auto" w:fill="FFFFFF"/>
        </w:rPr>
        <w:t>si mbas</w:t>
      </w:r>
      <w:r w:rsidRPr="00C910CA">
        <w:rPr>
          <w:rFonts w:ascii="Times New Roman" w:eastAsia="Times New Roman" w:hAnsi="Times New Roman" w:cs="Times New Roman"/>
          <w:color w:val="222222"/>
          <w:sz w:val="24"/>
          <w:szCs w:val="24"/>
          <w:shd w:val="clear" w:color="auto" w:fill="FFFFFF"/>
        </w:rPr>
        <w:t xml:space="preserve"> </w:t>
      </w:r>
      <w:r w:rsidR="00094B4D" w:rsidRPr="00C910CA">
        <w:rPr>
          <w:rFonts w:ascii="Times New Roman" w:eastAsia="Times New Roman" w:hAnsi="Times New Roman" w:cs="Times New Roman"/>
          <w:color w:val="222222"/>
          <w:sz w:val="24"/>
          <w:szCs w:val="24"/>
          <w:shd w:val="clear" w:color="auto" w:fill="FFFFFF"/>
        </w:rPr>
        <w:t>plan programit</w:t>
      </w:r>
      <w:r w:rsidRPr="00C910CA">
        <w:rPr>
          <w:rFonts w:ascii="Times New Roman" w:eastAsia="Times New Roman" w:hAnsi="Times New Roman" w:cs="Times New Roman"/>
          <w:color w:val="222222"/>
          <w:sz w:val="24"/>
          <w:szCs w:val="24"/>
          <w:shd w:val="clear" w:color="auto" w:fill="FFFFFF"/>
        </w:rPr>
        <w:t xml:space="preserve"> të federatës së futbollit të Kosovës, ku </w:t>
      </w:r>
      <w:r w:rsidR="00094B4D" w:rsidRPr="00C910CA">
        <w:rPr>
          <w:rFonts w:ascii="Times New Roman" w:eastAsia="Times New Roman" w:hAnsi="Times New Roman" w:cs="Times New Roman"/>
          <w:color w:val="222222"/>
          <w:sz w:val="24"/>
          <w:szCs w:val="24"/>
          <w:shd w:val="clear" w:color="auto" w:fill="FFFFFF"/>
        </w:rPr>
        <w:t>kanë</w:t>
      </w:r>
      <w:r w:rsidRPr="00C910CA">
        <w:rPr>
          <w:rFonts w:ascii="Times New Roman" w:eastAsia="Times New Roman" w:hAnsi="Times New Roman" w:cs="Times New Roman"/>
          <w:color w:val="222222"/>
          <w:sz w:val="24"/>
          <w:szCs w:val="24"/>
          <w:shd w:val="clear" w:color="auto" w:fill="FFFFFF"/>
        </w:rPr>
        <w:t xml:space="preserve"> mbajtur stërvitjet e rregullta dhe kan</w:t>
      </w:r>
      <w:r w:rsidR="00094B4D" w:rsidRPr="00C910CA">
        <w:rPr>
          <w:rFonts w:ascii="Times New Roman" w:eastAsia="Times New Roman" w:hAnsi="Times New Roman" w:cs="Times New Roman"/>
          <w:color w:val="222222"/>
          <w:sz w:val="24"/>
          <w:szCs w:val="24"/>
          <w:shd w:val="clear" w:color="auto" w:fill="FFFFFF"/>
        </w:rPr>
        <w:t>ë</w:t>
      </w:r>
      <w:r w:rsidRPr="00C910CA">
        <w:rPr>
          <w:rFonts w:ascii="Times New Roman" w:eastAsia="Times New Roman" w:hAnsi="Times New Roman" w:cs="Times New Roman"/>
          <w:color w:val="222222"/>
          <w:sz w:val="24"/>
          <w:szCs w:val="24"/>
          <w:shd w:val="clear" w:color="auto" w:fill="FFFFFF"/>
        </w:rPr>
        <w:t xml:space="preserve"> zhvilluar ndeshjet kampionale.</w:t>
      </w:r>
    </w:p>
    <w:p w:rsidR="00A25F4B" w:rsidRPr="00C910CA" w:rsidRDefault="00A25F4B" w:rsidP="00A25F4B">
      <w:pPr>
        <w:shd w:val="clear" w:color="auto" w:fill="FFFFFF"/>
        <w:spacing w:after="0" w:line="240" w:lineRule="auto"/>
        <w:rPr>
          <w:rFonts w:ascii="Times New Roman" w:eastAsia="Times New Roman" w:hAnsi="Times New Roman" w:cs="Times New Roman"/>
          <w:color w:val="222222"/>
          <w:sz w:val="24"/>
          <w:szCs w:val="24"/>
        </w:rPr>
      </w:pPr>
      <w:r w:rsidRPr="00C910CA">
        <w:rPr>
          <w:rFonts w:ascii="Times New Roman" w:eastAsia="Times New Roman" w:hAnsi="Times New Roman" w:cs="Times New Roman"/>
          <w:color w:val="222222"/>
          <w:sz w:val="24"/>
          <w:szCs w:val="24"/>
        </w:rPr>
        <w:t>Gjat</w:t>
      </w:r>
      <w:r w:rsidR="00094B4D" w:rsidRPr="00C910CA">
        <w:rPr>
          <w:rFonts w:ascii="Times New Roman" w:eastAsia="Times New Roman" w:hAnsi="Times New Roman" w:cs="Times New Roman"/>
          <w:color w:val="222222"/>
          <w:sz w:val="24"/>
          <w:szCs w:val="24"/>
        </w:rPr>
        <w:t>ë</w:t>
      </w:r>
      <w:r w:rsidRPr="00C910CA">
        <w:rPr>
          <w:rFonts w:ascii="Times New Roman" w:eastAsia="Times New Roman" w:hAnsi="Times New Roman" w:cs="Times New Roman"/>
          <w:color w:val="222222"/>
          <w:sz w:val="24"/>
          <w:szCs w:val="24"/>
        </w:rPr>
        <w:t xml:space="preserve"> </w:t>
      </w:r>
      <w:r w:rsidR="00094B4D" w:rsidRPr="00C910CA">
        <w:rPr>
          <w:rFonts w:ascii="Times New Roman" w:eastAsia="Times New Roman" w:hAnsi="Times New Roman" w:cs="Times New Roman"/>
          <w:color w:val="222222"/>
          <w:sz w:val="24"/>
          <w:szCs w:val="24"/>
        </w:rPr>
        <w:t>kësaj</w:t>
      </w:r>
      <w:r w:rsidRPr="00C910CA">
        <w:rPr>
          <w:rFonts w:ascii="Times New Roman" w:eastAsia="Times New Roman" w:hAnsi="Times New Roman" w:cs="Times New Roman"/>
          <w:color w:val="222222"/>
          <w:sz w:val="24"/>
          <w:szCs w:val="24"/>
        </w:rPr>
        <w:t xml:space="preserve"> periudhe FC Drita</w:t>
      </w:r>
      <w:r w:rsidR="00094B4D" w:rsidRPr="00C910CA">
        <w:rPr>
          <w:rFonts w:ascii="Times New Roman" w:eastAsia="Times New Roman" w:hAnsi="Times New Roman" w:cs="Times New Roman"/>
          <w:color w:val="222222"/>
          <w:sz w:val="24"/>
          <w:szCs w:val="24"/>
        </w:rPr>
        <w:t>,</w:t>
      </w:r>
      <w:r w:rsidRPr="00C910CA">
        <w:rPr>
          <w:rFonts w:ascii="Times New Roman" w:eastAsia="Times New Roman" w:hAnsi="Times New Roman" w:cs="Times New Roman"/>
          <w:color w:val="222222"/>
          <w:sz w:val="24"/>
          <w:szCs w:val="24"/>
        </w:rPr>
        <w:t xml:space="preserve"> ka zhvilluar katër ndeshje kampionale dhe ka mbajtur </w:t>
      </w:r>
      <w:r w:rsidR="00094B4D" w:rsidRPr="00C910CA">
        <w:rPr>
          <w:rFonts w:ascii="Times New Roman" w:eastAsia="Times New Roman" w:hAnsi="Times New Roman" w:cs="Times New Roman"/>
          <w:color w:val="222222"/>
          <w:sz w:val="24"/>
          <w:szCs w:val="24"/>
        </w:rPr>
        <w:t>njëzet</w:t>
      </w:r>
      <w:r w:rsidRPr="00C910CA">
        <w:rPr>
          <w:rFonts w:ascii="Times New Roman" w:eastAsia="Times New Roman" w:hAnsi="Times New Roman" w:cs="Times New Roman"/>
          <w:color w:val="222222"/>
          <w:sz w:val="24"/>
          <w:szCs w:val="24"/>
        </w:rPr>
        <w:t xml:space="preserve"> seanca stërvitore, gjithashtu edhe SC Gjilani</w:t>
      </w:r>
      <w:r w:rsidR="00094B4D" w:rsidRPr="00C910CA">
        <w:rPr>
          <w:rFonts w:ascii="Times New Roman" w:eastAsia="Times New Roman" w:hAnsi="Times New Roman" w:cs="Times New Roman"/>
          <w:color w:val="222222"/>
          <w:sz w:val="24"/>
          <w:szCs w:val="24"/>
        </w:rPr>
        <w:t>,</w:t>
      </w:r>
      <w:r w:rsidRPr="00C910CA">
        <w:rPr>
          <w:rFonts w:ascii="Times New Roman" w:eastAsia="Times New Roman" w:hAnsi="Times New Roman" w:cs="Times New Roman"/>
          <w:color w:val="222222"/>
          <w:sz w:val="24"/>
          <w:szCs w:val="24"/>
        </w:rPr>
        <w:t xml:space="preserve"> ka zhvilluar tre ndesh</w:t>
      </w:r>
      <w:r w:rsidR="00094B4D" w:rsidRPr="00C910CA">
        <w:rPr>
          <w:rFonts w:ascii="Times New Roman" w:eastAsia="Times New Roman" w:hAnsi="Times New Roman" w:cs="Times New Roman"/>
          <w:color w:val="222222"/>
          <w:sz w:val="24"/>
          <w:szCs w:val="24"/>
        </w:rPr>
        <w:t>je kampionale dhe ka mbajtur një</w:t>
      </w:r>
      <w:r w:rsidRPr="00C910CA">
        <w:rPr>
          <w:rFonts w:ascii="Times New Roman" w:eastAsia="Times New Roman" w:hAnsi="Times New Roman" w:cs="Times New Roman"/>
          <w:color w:val="222222"/>
          <w:sz w:val="24"/>
          <w:szCs w:val="24"/>
        </w:rPr>
        <w:t>zet seanca stërvitore.</w:t>
      </w:r>
    </w:p>
    <w:p w:rsidR="00A25F4B" w:rsidRPr="00C910CA" w:rsidRDefault="00A25F4B" w:rsidP="00A25F4B">
      <w:pPr>
        <w:shd w:val="clear" w:color="auto" w:fill="FFFFFF"/>
        <w:spacing w:after="0" w:line="240" w:lineRule="auto"/>
        <w:rPr>
          <w:rFonts w:ascii="Times New Roman" w:eastAsia="Times New Roman" w:hAnsi="Times New Roman" w:cs="Times New Roman"/>
          <w:color w:val="222222"/>
          <w:sz w:val="24"/>
          <w:szCs w:val="24"/>
        </w:rPr>
      </w:pPr>
      <w:r w:rsidRPr="00C910CA">
        <w:rPr>
          <w:rFonts w:ascii="Times New Roman" w:eastAsia="Times New Roman" w:hAnsi="Times New Roman" w:cs="Times New Roman"/>
          <w:color w:val="222222"/>
          <w:sz w:val="24"/>
          <w:szCs w:val="24"/>
        </w:rPr>
        <w:t>Ndërsa klubet tjera kan</w:t>
      </w:r>
      <w:r w:rsidR="00EF7250" w:rsidRPr="00C910CA">
        <w:rPr>
          <w:rFonts w:ascii="Times New Roman" w:eastAsia="Times New Roman" w:hAnsi="Times New Roman" w:cs="Times New Roman"/>
          <w:color w:val="222222"/>
          <w:sz w:val="24"/>
          <w:szCs w:val="24"/>
        </w:rPr>
        <w:t>ë</w:t>
      </w:r>
      <w:r w:rsidRPr="00C910CA">
        <w:rPr>
          <w:rFonts w:ascii="Times New Roman" w:eastAsia="Times New Roman" w:hAnsi="Times New Roman" w:cs="Times New Roman"/>
          <w:color w:val="222222"/>
          <w:sz w:val="24"/>
          <w:szCs w:val="24"/>
        </w:rPr>
        <w:t xml:space="preserve"> vazhduar me garat kampionale dhe me seanca stërvitore, me sa vijon: KFF Intelektualet ka z</w:t>
      </w:r>
      <w:r w:rsidR="00B745EA" w:rsidRPr="00C910CA">
        <w:rPr>
          <w:rFonts w:ascii="Times New Roman" w:eastAsia="Times New Roman" w:hAnsi="Times New Roman" w:cs="Times New Roman"/>
          <w:color w:val="222222"/>
          <w:sz w:val="24"/>
          <w:szCs w:val="24"/>
        </w:rPr>
        <w:t>hvilluar tri ndeshje kampionale</w:t>
      </w:r>
      <w:r w:rsidRPr="00C910CA">
        <w:rPr>
          <w:rFonts w:ascii="Times New Roman" w:eastAsia="Times New Roman" w:hAnsi="Times New Roman" w:cs="Times New Roman"/>
          <w:color w:val="222222"/>
          <w:sz w:val="24"/>
          <w:szCs w:val="24"/>
        </w:rPr>
        <w:t xml:space="preserve"> dhe </w:t>
      </w:r>
      <w:r w:rsidR="00B745EA" w:rsidRPr="00C910CA">
        <w:rPr>
          <w:rFonts w:ascii="Times New Roman" w:eastAsia="Times New Roman" w:hAnsi="Times New Roman" w:cs="Times New Roman"/>
          <w:color w:val="222222"/>
          <w:sz w:val="24"/>
          <w:szCs w:val="24"/>
        </w:rPr>
        <w:t>kadetët</w:t>
      </w:r>
      <w:r w:rsidRPr="00C910CA">
        <w:rPr>
          <w:rFonts w:ascii="Times New Roman" w:eastAsia="Times New Roman" w:hAnsi="Times New Roman" w:cs="Times New Roman"/>
          <w:color w:val="222222"/>
          <w:sz w:val="24"/>
          <w:szCs w:val="24"/>
        </w:rPr>
        <w:t xml:space="preserve"> e </w:t>
      </w:r>
      <w:r w:rsidR="00B745EA" w:rsidRPr="00C910CA">
        <w:rPr>
          <w:rFonts w:ascii="Times New Roman" w:eastAsia="Times New Roman" w:hAnsi="Times New Roman" w:cs="Times New Roman"/>
          <w:color w:val="222222"/>
          <w:sz w:val="24"/>
          <w:szCs w:val="24"/>
        </w:rPr>
        <w:t>kësaj</w:t>
      </w:r>
      <w:r w:rsidRPr="00C910CA">
        <w:rPr>
          <w:rFonts w:ascii="Times New Roman" w:eastAsia="Times New Roman" w:hAnsi="Times New Roman" w:cs="Times New Roman"/>
          <w:color w:val="222222"/>
          <w:sz w:val="24"/>
          <w:szCs w:val="24"/>
        </w:rPr>
        <w:t xml:space="preserve"> skuadre </w:t>
      </w:r>
      <w:r w:rsidR="00B745EA" w:rsidRPr="00C910CA">
        <w:rPr>
          <w:rFonts w:ascii="Times New Roman" w:eastAsia="Times New Roman" w:hAnsi="Times New Roman" w:cs="Times New Roman"/>
          <w:color w:val="222222"/>
          <w:sz w:val="24"/>
          <w:szCs w:val="24"/>
        </w:rPr>
        <w:t>kanë</w:t>
      </w:r>
      <w:r w:rsidRPr="00C910CA">
        <w:rPr>
          <w:rFonts w:ascii="Times New Roman" w:eastAsia="Times New Roman" w:hAnsi="Times New Roman" w:cs="Times New Roman"/>
          <w:color w:val="222222"/>
          <w:sz w:val="24"/>
          <w:szCs w:val="24"/>
        </w:rPr>
        <w:t xml:space="preserve"> zhvilluar tre ndeshje.</w:t>
      </w:r>
    </w:p>
    <w:p w:rsidR="00A25F4B" w:rsidRPr="00C910CA" w:rsidRDefault="00A25F4B" w:rsidP="00A25F4B">
      <w:pPr>
        <w:shd w:val="clear" w:color="auto" w:fill="FFFFFF"/>
        <w:spacing w:after="0" w:line="240" w:lineRule="auto"/>
        <w:rPr>
          <w:rFonts w:ascii="Times New Roman" w:eastAsia="Times New Roman" w:hAnsi="Times New Roman" w:cs="Times New Roman"/>
          <w:color w:val="222222"/>
          <w:sz w:val="24"/>
          <w:szCs w:val="24"/>
        </w:rPr>
      </w:pPr>
      <w:r w:rsidRPr="00C910CA">
        <w:rPr>
          <w:rFonts w:ascii="Times New Roman" w:eastAsia="Times New Roman" w:hAnsi="Times New Roman" w:cs="Times New Roman"/>
          <w:color w:val="222222"/>
          <w:sz w:val="24"/>
          <w:szCs w:val="24"/>
        </w:rPr>
        <w:lastRenderedPageBreak/>
        <w:t>FC Galaksia ka zhvilluar tre ndeshje</w:t>
      </w:r>
    </w:p>
    <w:p w:rsidR="00A25F4B" w:rsidRPr="00C910CA" w:rsidRDefault="00A25F4B" w:rsidP="00A25F4B">
      <w:pPr>
        <w:shd w:val="clear" w:color="auto" w:fill="FFFFFF"/>
        <w:spacing w:after="0" w:line="240" w:lineRule="auto"/>
        <w:rPr>
          <w:rFonts w:ascii="Times New Roman" w:eastAsia="Times New Roman" w:hAnsi="Times New Roman" w:cs="Times New Roman"/>
          <w:color w:val="222222"/>
          <w:sz w:val="24"/>
          <w:szCs w:val="24"/>
        </w:rPr>
      </w:pPr>
      <w:r w:rsidRPr="00C910CA">
        <w:rPr>
          <w:rFonts w:ascii="Times New Roman" w:eastAsia="Times New Roman" w:hAnsi="Times New Roman" w:cs="Times New Roman"/>
          <w:color w:val="222222"/>
          <w:sz w:val="24"/>
          <w:szCs w:val="24"/>
        </w:rPr>
        <w:t>KF Bashkimi tre ndeshje</w:t>
      </w:r>
    </w:p>
    <w:p w:rsidR="00A25F4B" w:rsidRPr="00C910CA" w:rsidRDefault="00A25F4B" w:rsidP="00A25F4B">
      <w:pPr>
        <w:shd w:val="clear" w:color="auto" w:fill="FFFFFF"/>
        <w:spacing w:after="0" w:line="240" w:lineRule="auto"/>
        <w:rPr>
          <w:rFonts w:ascii="Times New Roman" w:eastAsia="Times New Roman" w:hAnsi="Times New Roman" w:cs="Times New Roman"/>
          <w:color w:val="222222"/>
          <w:sz w:val="24"/>
          <w:szCs w:val="24"/>
        </w:rPr>
      </w:pPr>
      <w:r w:rsidRPr="00C910CA">
        <w:rPr>
          <w:rFonts w:ascii="Times New Roman" w:eastAsia="Times New Roman" w:hAnsi="Times New Roman" w:cs="Times New Roman"/>
          <w:color w:val="222222"/>
          <w:sz w:val="24"/>
          <w:szCs w:val="24"/>
        </w:rPr>
        <w:t>SC Gjilani( Junior) tre ndeshje, dhe SC Gjilani</w:t>
      </w:r>
      <w:r w:rsidR="00B745EA" w:rsidRPr="00C910CA">
        <w:rPr>
          <w:rFonts w:ascii="Times New Roman" w:eastAsia="Times New Roman" w:hAnsi="Times New Roman" w:cs="Times New Roman"/>
          <w:color w:val="222222"/>
          <w:sz w:val="24"/>
          <w:szCs w:val="24"/>
        </w:rPr>
        <w:t xml:space="preserve"> </w:t>
      </w:r>
      <w:r w:rsidRPr="00C910CA">
        <w:rPr>
          <w:rFonts w:ascii="Times New Roman" w:eastAsia="Times New Roman" w:hAnsi="Times New Roman" w:cs="Times New Roman"/>
          <w:color w:val="222222"/>
          <w:sz w:val="24"/>
          <w:szCs w:val="24"/>
        </w:rPr>
        <w:t>(kadet) tre ndeshje</w:t>
      </w:r>
    </w:p>
    <w:p w:rsidR="00A25F4B" w:rsidRPr="00C910CA" w:rsidRDefault="00B745EA" w:rsidP="00A25F4B">
      <w:pPr>
        <w:shd w:val="clear" w:color="auto" w:fill="FFFFFF"/>
        <w:spacing w:after="0" w:line="240" w:lineRule="auto"/>
        <w:rPr>
          <w:rFonts w:ascii="Times New Roman" w:eastAsia="Times New Roman" w:hAnsi="Times New Roman" w:cs="Times New Roman"/>
          <w:color w:val="222222"/>
          <w:sz w:val="24"/>
          <w:szCs w:val="24"/>
        </w:rPr>
      </w:pPr>
      <w:r w:rsidRPr="00C910CA">
        <w:rPr>
          <w:rFonts w:ascii="Times New Roman" w:eastAsia="Times New Roman" w:hAnsi="Times New Roman" w:cs="Times New Roman"/>
          <w:color w:val="222222"/>
          <w:sz w:val="24"/>
          <w:szCs w:val="24"/>
        </w:rPr>
        <w:t xml:space="preserve">Veteranët e SC Gjilani një ndeshje </w:t>
      </w:r>
      <w:r w:rsidR="00A25F4B" w:rsidRPr="00C910CA">
        <w:rPr>
          <w:rFonts w:ascii="Times New Roman" w:eastAsia="Times New Roman" w:hAnsi="Times New Roman" w:cs="Times New Roman"/>
          <w:color w:val="222222"/>
          <w:sz w:val="24"/>
          <w:szCs w:val="24"/>
        </w:rPr>
        <w:t>dhe në fund të muajit është bër</w:t>
      </w:r>
      <w:r w:rsidR="00917FA2" w:rsidRPr="00C910CA">
        <w:rPr>
          <w:rFonts w:ascii="Times New Roman" w:eastAsia="Times New Roman" w:hAnsi="Times New Roman" w:cs="Times New Roman"/>
          <w:color w:val="222222"/>
          <w:sz w:val="24"/>
          <w:szCs w:val="24"/>
        </w:rPr>
        <w:t>ë</w:t>
      </w:r>
      <w:r w:rsidR="00A25F4B" w:rsidRPr="00C910CA">
        <w:rPr>
          <w:rFonts w:ascii="Times New Roman" w:eastAsia="Times New Roman" w:hAnsi="Times New Roman" w:cs="Times New Roman"/>
          <w:color w:val="222222"/>
          <w:sz w:val="24"/>
          <w:szCs w:val="24"/>
        </w:rPr>
        <w:t xml:space="preserve"> ngjyrosja e </w:t>
      </w:r>
      <w:r w:rsidR="00917FA2" w:rsidRPr="00C910CA">
        <w:rPr>
          <w:rFonts w:ascii="Times New Roman" w:eastAsia="Times New Roman" w:hAnsi="Times New Roman" w:cs="Times New Roman"/>
          <w:color w:val="222222"/>
          <w:sz w:val="24"/>
          <w:szCs w:val="24"/>
        </w:rPr>
        <w:t>tërësishme</w:t>
      </w:r>
      <w:r w:rsidR="00A25F4B" w:rsidRPr="00C910CA">
        <w:rPr>
          <w:rFonts w:ascii="Times New Roman" w:eastAsia="Times New Roman" w:hAnsi="Times New Roman" w:cs="Times New Roman"/>
          <w:color w:val="222222"/>
          <w:sz w:val="24"/>
          <w:szCs w:val="24"/>
        </w:rPr>
        <w:t xml:space="preserve"> në pjesën e jashtme te objektit!</w:t>
      </w:r>
    </w:p>
    <w:p w:rsidR="00A25F4B" w:rsidRPr="00C910CA" w:rsidRDefault="00A25F4B" w:rsidP="00A25F4B">
      <w:pPr>
        <w:jc w:val="both"/>
        <w:rPr>
          <w:rFonts w:ascii="Times New Roman" w:hAnsi="Times New Roman" w:cs="Times New Roman"/>
          <w:i/>
          <w:sz w:val="24"/>
        </w:rPr>
      </w:pPr>
    </w:p>
    <w:p w:rsidR="00A25F4B" w:rsidRPr="00C910CA" w:rsidRDefault="00A25F4B" w:rsidP="00A25F4B">
      <w:pPr>
        <w:jc w:val="both"/>
        <w:rPr>
          <w:rFonts w:ascii="Times New Roman" w:hAnsi="Times New Roman" w:cs="Times New Roman"/>
          <w:i/>
          <w:sz w:val="24"/>
        </w:rPr>
      </w:pPr>
    </w:p>
    <w:p w:rsidR="00A25F4B" w:rsidRPr="00C910CA" w:rsidRDefault="00A25F4B" w:rsidP="00A25F4B">
      <w:pPr>
        <w:jc w:val="both"/>
        <w:rPr>
          <w:rFonts w:ascii="Times New Roman" w:hAnsi="Times New Roman" w:cs="Times New Roman"/>
          <w:b/>
          <w:color w:val="222222"/>
          <w:sz w:val="24"/>
          <w:szCs w:val="24"/>
          <w:shd w:val="clear" w:color="auto" w:fill="FFFFFF"/>
        </w:rPr>
      </w:pPr>
      <w:r w:rsidRPr="00C910CA">
        <w:rPr>
          <w:rFonts w:ascii="Times New Roman" w:hAnsi="Times New Roman" w:cs="Times New Roman"/>
          <w:b/>
          <w:color w:val="222222"/>
          <w:sz w:val="24"/>
          <w:szCs w:val="24"/>
          <w:shd w:val="clear" w:color="auto" w:fill="FFFFFF"/>
        </w:rPr>
        <w:t>Stadiumi Qytetit</w:t>
      </w:r>
    </w:p>
    <w:p w:rsidR="00A25F4B" w:rsidRPr="00C910CA" w:rsidRDefault="00A25F4B" w:rsidP="00A25F4B">
      <w:pPr>
        <w:spacing w:after="0" w:line="240" w:lineRule="auto"/>
        <w:rPr>
          <w:rFonts w:ascii="Times New Roman" w:eastAsia="Times New Roman" w:hAnsi="Times New Roman" w:cs="Times New Roman"/>
          <w:color w:val="000000"/>
          <w:sz w:val="24"/>
          <w:szCs w:val="24"/>
        </w:rPr>
      </w:pPr>
      <w:r w:rsidRPr="00C910CA">
        <w:rPr>
          <w:rFonts w:ascii="Times New Roman" w:eastAsia="Times New Roman" w:hAnsi="Times New Roman" w:cs="Times New Roman"/>
          <w:color w:val="000000"/>
          <w:sz w:val="24"/>
          <w:szCs w:val="24"/>
        </w:rPr>
        <w:t>Gjat</w:t>
      </w:r>
      <w:r w:rsidR="00733F22" w:rsidRPr="00C910CA">
        <w:rPr>
          <w:rFonts w:ascii="Times New Roman" w:eastAsia="Times New Roman" w:hAnsi="Times New Roman" w:cs="Times New Roman"/>
          <w:color w:val="000000"/>
          <w:sz w:val="24"/>
          <w:szCs w:val="24"/>
        </w:rPr>
        <w:t>ë</w:t>
      </w:r>
      <w:r w:rsidRPr="00C910CA">
        <w:rPr>
          <w:rFonts w:ascii="Times New Roman" w:eastAsia="Times New Roman" w:hAnsi="Times New Roman" w:cs="Times New Roman"/>
          <w:color w:val="000000"/>
          <w:sz w:val="24"/>
          <w:szCs w:val="24"/>
        </w:rPr>
        <w:t xml:space="preserve"> muajit Mars</w:t>
      </w:r>
      <w:r w:rsidR="00733F22" w:rsidRPr="00C910CA">
        <w:rPr>
          <w:rFonts w:ascii="Times New Roman" w:eastAsia="Times New Roman" w:hAnsi="Times New Roman" w:cs="Times New Roman"/>
          <w:color w:val="000000"/>
          <w:sz w:val="24"/>
          <w:szCs w:val="24"/>
        </w:rPr>
        <w:t xml:space="preserve"> në stadiumin e qytetit kemi pas</w:t>
      </w:r>
      <w:r w:rsidRPr="00C910CA">
        <w:rPr>
          <w:rFonts w:ascii="Times New Roman" w:eastAsia="Times New Roman" w:hAnsi="Times New Roman" w:cs="Times New Roman"/>
          <w:color w:val="000000"/>
          <w:sz w:val="24"/>
          <w:szCs w:val="24"/>
        </w:rPr>
        <w:t>ur këto aktivitete:</w:t>
      </w:r>
    </w:p>
    <w:p w:rsidR="00A25F4B" w:rsidRPr="00C910CA" w:rsidRDefault="00A25F4B" w:rsidP="00A25F4B">
      <w:pPr>
        <w:spacing w:after="0" w:line="240" w:lineRule="auto"/>
        <w:rPr>
          <w:rFonts w:ascii="Times New Roman" w:eastAsia="Times New Roman" w:hAnsi="Times New Roman" w:cs="Times New Roman"/>
          <w:color w:val="000000"/>
          <w:sz w:val="24"/>
          <w:szCs w:val="24"/>
        </w:rPr>
      </w:pPr>
      <w:r w:rsidRPr="00C910CA">
        <w:rPr>
          <w:rFonts w:ascii="Times New Roman" w:eastAsia="Times New Roman" w:hAnsi="Times New Roman" w:cs="Times New Roman"/>
          <w:color w:val="000000"/>
          <w:sz w:val="24"/>
          <w:szCs w:val="24"/>
        </w:rPr>
        <w:t>Ushtrimet e klubeve futbollistike:</w:t>
      </w:r>
    </w:p>
    <w:p w:rsidR="00A25F4B" w:rsidRPr="00C910CA" w:rsidRDefault="00A25F4B" w:rsidP="00A25F4B">
      <w:pPr>
        <w:spacing w:after="0" w:line="240" w:lineRule="auto"/>
        <w:rPr>
          <w:rFonts w:ascii="Times New Roman" w:eastAsia="Times New Roman" w:hAnsi="Times New Roman" w:cs="Times New Roman"/>
          <w:color w:val="000000"/>
          <w:sz w:val="24"/>
          <w:szCs w:val="24"/>
        </w:rPr>
      </w:pPr>
      <w:r w:rsidRPr="00C910CA">
        <w:rPr>
          <w:rFonts w:ascii="Times New Roman" w:eastAsia="Times New Roman" w:hAnsi="Times New Roman" w:cs="Times New Roman"/>
          <w:color w:val="000000"/>
          <w:sz w:val="24"/>
          <w:szCs w:val="24"/>
        </w:rPr>
        <w:t>1.       DRITA</w:t>
      </w:r>
      <w:r w:rsidR="00733F22" w:rsidRPr="00C910CA">
        <w:rPr>
          <w:rFonts w:ascii="Times New Roman" w:eastAsia="Times New Roman" w:hAnsi="Times New Roman" w:cs="Times New Roman"/>
          <w:color w:val="000000"/>
          <w:sz w:val="24"/>
          <w:szCs w:val="24"/>
        </w:rPr>
        <w:t>,</w:t>
      </w:r>
      <w:r w:rsidRPr="00C910CA">
        <w:rPr>
          <w:rFonts w:ascii="Times New Roman" w:eastAsia="Times New Roman" w:hAnsi="Times New Roman" w:cs="Times New Roman"/>
          <w:color w:val="000000"/>
          <w:sz w:val="24"/>
          <w:szCs w:val="24"/>
        </w:rPr>
        <w:t xml:space="preserve"> 3 ushtrime,</w:t>
      </w:r>
    </w:p>
    <w:p w:rsidR="00A25F4B" w:rsidRPr="00C910CA" w:rsidRDefault="00A25F4B" w:rsidP="00A25F4B">
      <w:pPr>
        <w:spacing w:after="0" w:line="240" w:lineRule="auto"/>
        <w:rPr>
          <w:rFonts w:ascii="Times New Roman" w:eastAsia="Times New Roman" w:hAnsi="Times New Roman" w:cs="Times New Roman"/>
          <w:color w:val="000000"/>
          <w:sz w:val="24"/>
          <w:szCs w:val="24"/>
        </w:rPr>
      </w:pPr>
      <w:r w:rsidRPr="00C910CA">
        <w:rPr>
          <w:rFonts w:ascii="Times New Roman" w:eastAsia="Times New Roman" w:hAnsi="Times New Roman" w:cs="Times New Roman"/>
          <w:color w:val="000000"/>
          <w:sz w:val="24"/>
          <w:szCs w:val="24"/>
        </w:rPr>
        <w:t>2.       GJILANI</w:t>
      </w:r>
      <w:r w:rsidR="00733F22" w:rsidRPr="00C910CA">
        <w:rPr>
          <w:rFonts w:ascii="Times New Roman" w:eastAsia="Times New Roman" w:hAnsi="Times New Roman" w:cs="Times New Roman"/>
          <w:color w:val="000000"/>
          <w:sz w:val="24"/>
          <w:szCs w:val="24"/>
        </w:rPr>
        <w:t>,</w:t>
      </w:r>
      <w:r w:rsidRPr="00C910CA">
        <w:rPr>
          <w:rFonts w:ascii="Times New Roman" w:eastAsia="Times New Roman" w:hAnsi="Times New Roman" w:cs="Times New Roman"/>
          <w:color w:val="000000"/>
          <w:sz w:val="24"/>
          <w:szCs w:val="24"/>
        </w:rPr>
        <w:t xml:space="preserve"> 4 ushtrime, shkolla  e futbollit KF Gjilani 2 ushtrime,</w:t>
      </w:r>
    </w:p>
    <w:p w:rsidR="00A25F4B" w:rsidRPr="00C910CA" w:rsidRDefault="00A25F4B" w:rsidP="00A25F4B">
      <w:pPr>
        <w:spacing w:after="0" w:line="240" w:lineRule="auto"/>
        <w:rPr>
          <w:rFonts w:ascii="Times New Roman" w:eastAsia="Times New Roman" w:hAnsi="Times New Roman" w:cs="Times New Roman"/>
          <w:color w:val="000000"/>
          <w:sz w:val="24"/>
          <w:szCs w:val="24"/>
        </w:rPr>
      </w:pPr>
      <w:r w:rsidRPr="00C910CA">
        <w:rPr>
          <w:rFonts w:ascii="Times New Roman" w:eastAsia="Times New Roman" w:hAnsi="Times New Roman" w:cs="Times New Roman"/>
          <w:color w:val="000000"/>
          <w:sz w:val="24"/>
          <w:szCs w:val="24"/>
        </w:rPr>
        <w:t>3.       Futbolli i femrave</w:t>
      </w:r>
      <w:r w:rsidR="00733F22" w:rsidRPr="00C910CA">
        <w:rPr>
          <w:rFonts w:ascii="Times New Roman" w:eastAsia="Times New Roman" w:hAnsi="Times New Roman" w:cs="Times New Roman"/>
          <w:color w:val="000000"/>
          <w:sz w:val="24"/>
          <w:szCs w:val="24"/>
        </w:rPr>
        <w:t>,</w:t>
      </w:r>
      <w:r w:rsidRPr="00C910CA">
        <w:rPr>
          <w:rFonts w:ascii="Times New Roman" w:eastAsia="Times New Roman" w:hAnsi="Times New Roman" w:cs="Times New Roman"/>
          <w:color w:val="000000"/>
          <w:sz w:val="24"/>
          <w:szCs w:val="24"/>
        </w:rPr>
        <w:t xml:space="preserve"> 2 ushtrime</w:t>
      </w:r>
    </w:p>
    <w:p w:rsidR="00A25F4B" w:rsidRPr="00C910CA" w:rsidRDefault="00A25F4B" w:rsidP="00A25F4B">
      <w:pPr>
        <w:spacing w:after="0" w:line="240" w:lineRule="auto"/>
        <w:rPr>
          <w:rFonts w:ascii="Times New Roman" w:eastAsia="Times New Roman" w:hAnsi="Times New Roman" w:cs="Times New Roman"/>
          <w:color w:val="000000"/>
          <w:sz w:val="24"/>
          <w:szCs w:val="24"/>
        </w:rPr>
      </w:pPr>
      <w:r w:rsidRPr="00C910CA">
        <w:rPr>
          <w:rFonts w:ascii="Times New Roman" w:eastAsia="Times New Roman" w:hAnsi="Times New Roman" w:cs="Times New Roman"/>
          <w:color w:val="000000"/>
          <w:sz w:val="24"/>
          <w:szCs w:val="24"/>
        </w:rPr>
        <w:t>4.       KF KIKA, 2 ushtrime me leje të drejtorisë</w:t>
      </w:r>
    </w:p>
    <w:p w:rsidR="00A25F4B" w:rsidRPr="00C910CA" w:rsidRDefault="00A25F4B" w:rsidP="00A25F4B">
      <w:pPr>
        <w:spacing w:after="0" w:line="240" w:lineRule="auto"/>
        <w:rPr>
          <w:rFonts w:ascii="Times New Roman" w:eastAsia="Times New Roman" w:hAnsi="Times New Roman" w:cs="Times New Roman"/>
          <w:color w:val="000000"/>
          <w:sz w:val="24"/>
          <w:szCs w:val="24"/>
        </w:rPr>
      </w:pPr>
    </w:p>
    <w:p w:rsidR="00A25F4B" w:rsidRPr="00C910CA" w:rsidRDefault="00A25F4B" w:rsidP="00A25F4B">
      <w:pPr>
        <w:spacing w:after="0" w:line="240" w:lineRule="auto"/>
        <w:rPr>
          <w:rFonts w:ascii="Times New Roman" w:eastAsia="Times New Roman" w:hAnsi="Times New Roman" w:cs="Times New Roman"/>
          <w:color w:val="000000"/>
          <w:sz w:val="24"/>
          <w:szCs w:val="24"/>
        </w:rPr>
      </w:pPr>
      <w:r w:rsidRPr="00C910CA">
        <w:rPr>
          <w:rFonts w:ascii="Times New Roman" w:eastAsia="Times New Roman" w:hAnsi="Times New Roman" w:cs="Times New Roman"/>
          <w:color w:val="000000"/>
          <w:sz w:val="24"/>
          <w:szCs w:val="24"/>
        </w:rPr>
        <w:t>Lojë kampionale:</w:t>
      </w:r>
    </w:p>
    <w:p w:rsidR="00A25F4B" w:rsidRPr="00C910CA" w:rsidRDefault="00A25F4B" w:rsidP="00A25F4B">
      <w:pPr>
        <w:spacing w:after="0" w:line="240" w:lineRule="auto"/>
        <w:rPr>
          <w:rFonts w:ascii="Times New Roman" w:eastAsia="Times New Roman" w:hAnsi="Times New Roman" w:cs="Times New Roman"/>
          <w:color w:val="000000"/>
          <w:sz w:val="24"/>
          <w:szCs w:val="24"/>
        </w:rPr>
      </w:pPr>
      <w:r w:rsidRPr="00C910CA">
        <w:rPr>
          <w:rFonts w:ascii="Times New Roman" w:eastAsia="Times New Roman" w:hAnsi="Times New Roman" w:cs="Times New Roman"/>
          <w:color w:val="000000"/>
          <w:sz w:val="24"/>
          <w:szCs w:val="24"/>
        </w:rPr>
        <w:t>1.       KF BASHKIMI</w:t>
      </w:r>
      <w:r w:rsidR="00011081" w:rsidRPr="00C910CA">
        <w:rPr>
          <w:rFonts w:ascii="Times New Roman" w:eastAsia="Times New Roman" w:hAnsi="Times New Roman" w:cs="Times New Roman"/>
          <w:color w:val="000000"/>
          <w:sz w:val="24"/>
          <w:szCs w:val="24"/>
        </w:rPr>
        <w:t>,</w:t>
      </w:r>
      <w:r w:rsidRPr="00C910CA">
        <w:rPr>
          <w:rFonts w:ascii="Times New Roman" w:eastAsia="Times New Roman" w:hAnsi="Times New Roman" w:cs="Times New Roman"/>
          <w:color w:val="000000"/>
          <w:sz w:val="24"/>
          <w:szCs w:val="24"/>
        </w:rPr>
        <w:t xml:space="preserve"> 1 lojë,</w:t>
      </w:r>
    </w:p>
    <w:p w:rsidR="00A25F4B" w:rsidRPr="00C910CA" w:rsidRDefault="00A25F4B" w:rsidP="00A25F4B">
      <w:pPr>
        <w:spacing w:after="0" w:line="240" w:lineRule="auto"/>
        <w:rPr>
          <w:rFonts w:ascii="Times New Roman" w:eastAsia="Times New Roman" w:hAnsi="Times New Roman" w:cs="Times New Roman"/>
          <w:color w:val="000000"/>
          <w:sz w:val="24"/>
          <w:szCs w:val="24"/>
        </w:rPr>
      </w:pPr>
      <w:r w:rsidRPr="00C910CA">
        <w:rPr>
          <w:rFonts w:ascii="Times New Roman" w:eastAsia="Times New Roman" w:hAnsi="Times New Roman" w:cs="Times New Roman"/>
          <w:color w:val="000000"/>
          <w:sz w:val="24"/>
          <w:szCs w:val="24"/>
        </w:rPr>
        <w:t>2.       KF GALAKSIA</w:t>
      </w:r>
      <w:r w:rsidR="00011081" w:rsidRPr="00C910CA">
        <w:rPr>
          <w:rFonts w:ascii="Times New Roman" w:eastAsia="Times New Roman" w:hAnsi="Times New Roman" w:cs="Times New Roman"/>
          <w:color w:val="000000"/>
          <w:sz w:val="24"/>
          <w:szCs w:val="24"/>
        </w:rPr>
        <w:t>,</w:t>
      </w:r>
      <w:r w:rsidRPr="00C910CA">
        <w:rPr>
          <w:rFonts w:ascii="Times New Roman" w:eastAsia="Times New Roman" w:hAnsi="Times New Roman" w:cs="Times New Roman"/>
          <w:color w:val="000000"/>
          <w:sz w:val="24"/>
          <w:szCs w:val="24"/>
        </w:rPr>
        <w:t xml:space="preserve"> 1 lojë,</w:t>
      </w:r>
    </w:p>
    <w:p w:rsidR="00A25F4B" w:rsidRPr="00C910CA" w:rsidRDefault="00A25F4B" w:rsidP="00A25F4B">
      <w:pPr>
        <w:spacing w:after="0" w:line="240" w:lineRule="auto"/>
        <w:rPr>
          <w:rFonts w:ascii="Times New Roman" w:eastAsia="Times New Roman" w:hAnsi="Times New Roman" w:cs="Times New Roman"/>
          <w:color w:val="000000"/>
          <w:sz w:val="24"/>
          <w:szCs w:val="24"/>
        </w:rPr>
      </w:pPr>
      <w:r w:rsidRPr="00C910CA">
        <w:rPr>
          <w:rFonts w:ascii="Times New Roman" w:eastAsia="Times New Roman" w:hAnsi="Times New Roman" w:cs="Times New Roman"/>
          <w:color w:val="000000"/>
          <w:sz w:val="24"/>
          <w:szCs w:val="24"/>
        </w:rPr>
        <w:t> </w:t>
      </w:r>
    </w:p>
    <w:p w:rsidR="00A25F4B" w:rsidRPr="00C910CA" w:rsidRDefault="00A25F4B" w:rsidP="00A25F4B">
      <w:pPr>
        <w:spacing w:after="0" w:line="240" w:lineRule="auto"/>
        <w:rPr>
          <w:rFonts w:ascii="Times New Roman" w:eastAsia="Times New Roman" w:hAnsi="Times New Roman" w:cs="Times New Roman"/>
          <w:color w:val="000000"/>
          <w:sz w:val="24"/>
          <w:szCs w:val="24"/>
        </w:rPr>
      </w:pPr>
      <w:r w:rsidRPr="00C910CA">
        <w:rPr>
          <w:rFonts w:ascii="Times New Roman" w:eastAsia="Times New Roman" w:hAnsi="Times New Roman" w:cs="Times New Roman"/>
          <w:color w:val="000000"/>
          <w:sz w:val="24"/>
          <w:szCs w:val="24"/>
        </w:rPr>
        <w:t>Mirëmbajtja e fushës:</w:t>
      </w:r>
    </w:p>
    <w:p w:rsidR="00A25F4B" w:rsidRPr="00C910CA" w:rsidRDefault="00A25F4B" w:rsidP="00A25F4B">
      <w:pPr>
        <w:spacing w:after="0" w:line="240" w:lineRule="auto"/>
        <w:rPr>
          <w:rFonts w:ascii="Times New Roman" w:eastAsia="Times New Roman" w:hAnsi="Times New Roman" w:cs="Times New Roman"/>
          <w:color w:val="000000"/>
          <w:sz w:val="24"/>
          <w:szCs w:val="24"/>
        </w:rPr>
      </w:pPr>
      <w:r w:rsidRPr="00C910CA">
        <w:rPr>
          <w:rFonts w:ascii="Times New Roman" w:eastAsia="Times New Roman" w:hAnsi="Times New Roman" w:cs="Times New Roman"/>
          <w:color w:val="000000"/>
          <w:sz w:val="24"/>
          <w:szCs w:val="24"/>
        </w:rPr>
        <w:t>1.       Kositja e barit një herë,</w:t>
      </w:r>
    </w:p>
    <w:p w:rsidR="00A25F4B" w:rsidRPr="00C910CA" w:rsidRDefault="00A25F4B" w:rsidP="00A25F4B">
      <w:pPr>
        <w:spacing w:after="0" w:line="240" w:lineRule="auto"/>
        <w:rPr>
          <w:rFonts w:ascii="Times New Roman" w:eastAsia="Times New Roman" w:hAnsi="Times New Roman" w:cs="Times New Roman"/>
          <w:color w:val="000000"/>
          <w:sz w:val="24"/>
          <w:szCs w:val="24"/>
        </w:rPr>
      </w:pPr>
      <w:r w:rsidRPr="00C910CA">
        <w:rPr>
          <w:rFonts w:ascii="Times New Roman" w:eastAsia="Times New Roman" w:hAnsi="Times New Roman" w:cs="Times New Roman"/>
          <w:color w:val="000000"/>
          <w:sz w:val="24"/>
          <w:szCs w:val="24"/>
        </w:rPr>
        <w:t>2.       Ngjeshja e fushës 2 herë.</w:t>
      </w:r>
    </w:p>
    <w:p w:rsidR="00A25F4B" w:rsidRPr="00C910CA" w:rsidRDefault="00A25F4B" w:rsidP="00A25F4B">
      <w:pPr>
        <w:spacing w:after="0" w:line="240" w:lineRule="auto"/>
        <w:rPr>
          <w:rFonts w:ascii="Times New Roman" w:eastAsia="Times New Roman" w:hAnsi="Times New Roman" w:cs="Times New Roman"/>
          <w:color w:val="000000"/>
          <w:sz w:val="24"/>
          <w:szCs w:val="24"/>
        </w:rPr>
      </w:pPr>
    </w:p>
    <w:p w:rsidR="00A25F4B" w:rsidRPr="00C910CA" w:rsidRDefault="00A25F4B" w:rsidP="00A25F4B">
      <w:pPr>
        <w:spacing w:after="0" w:line="240" w:lineRule="auto"/>
        <w:rPr>
          <w:rFonts w:ascii="Times New Roman" w:eastAsia="Times New Roman" w:hAnsi="Times New Roman" w:cs="Times New Roman"/>
          <w:color w:val="000000"/>
          <w:sz w:val="24"/>
          <w:szCs w:val="24"/>
        </w:rPr>
      </w:pPr>
      <w:r w:rsidRPr="00C910CA">
        <w:rPr>
          <w:rFonts w:ascii="Times New Roman" w:eastAsia="Times New Roman" w:hAnsi="Times New Roman" w:cs="Times New Roman"/>
          <w:color w:val="000000"/>
          <w:sz w:val="24"/>
          <w:szCs w:val="24"/>
        </w:rPr>
        <w:t xml:space="preserve">Më 24.02.2023 jemi furnizuar me derivate, </w:t>
      </w:r>
      <w:r w:rsidR="005738E5" w:rsidRPr="00C910CA">
        <w:rPr>
          <w:rFonts w:ascii="Times New Roman" w:eastAsia="Times New Roman" w:hAnsi="Times New Roman" w:cs="Times New Roman"/>
          <w:color w:val="000000"/>
          <w:sz w:val="24"/>
          <w:szCs w:val="24"/>
        </w:rPr>
        <w:t>benzinë 40 litra për kositësen</w:t>
      </w:r>
      <w:r w:rsidRPr="00C910CA">
        <w:rPr>
          <w:rFonts w:ascii="Times New Roman" w:eastAsia="Times New Roman" w:hAnsi="Times New Roman" w:cs="Times New Roman"/>
          <w:color w:val="000000"/>
          <w:sz w:val="24"/>
          <w:szCs w:val="24"/>
        </w:rPr>
        <w:t xml:space="preserve"> dhe diesel 40 litra për cilindrin ngjeshës.</w:t>
      </w:r>
    </w:p>
    <w:p w:rsidR="00A25F4B" w:rsidRPr="00C910CA" w:rsidRDefault="00A25F4B" w:rsidP="00A25F4B">
      <w:pPr>
        <w:spacing w:after="0" w:line="240" w:lineRule="auto"/>
        <w:rPr>
          <w:rFonts w:ascii="Times New Roman" w:eastAsia="Times New Roman" w:hAnsi="Times New Roman" w:cs="Times New Roman"/>
          <w:color w:val="000000"/>
          <w:sz w:val="24"/>
          <w:szCs w:val="24"/>
        </w:rPr>
      </w:pPr>
    </w:p>
    <w:p w:rsidR="00A25F4B" w:rsidRPr="00C910CA" w:rsidRDefault="00A25F4B" w:rsidP="00A25F4B">
      <w:pPr>
        <w:spacing w:after="0" w:line="240" w:lineRule="auto"/>
        <w:rPr>
          <w:rFonts w:ascii="Times New Roman" w:eastAsia="Times New Roman" w:hAnsi="Times New Roman" w:cs="Times New Roman"/>
          <w:color w:val="000000"/>
          <w:sz w:val="24"/>
          <w:szCs w:val="24"/>
        </w:rPr>
      </w:pPr>
      <w:r w:rsidRPr="00C910CA">
        <w:rPr>
          <w:rFonts w:ascii="Times New Roman" w:eastAsia="Times New Roman" w:hAnsi="Times New Roman" w:cs="Times New Roman"/>
          <w:color w:val="000000"/>
          <w:sz w:val="24"/>
          <w:szCs w:val="24"/>
        </w:rPr>
        <w:t>Ka vazhduar aktiviteti i kompanisë për projektin e stadiumit me matje në te</w:t>
      </w:r>
      <w:r w:rsidR="005738E5" w:rsidRPr="00C910CA">
        <w:rPr>
          <w:rFonts w:ascii="Times New Roman" w:eastAsia="Times New Roman" w:hAnsi="Times New Roman" w:cs="Times New Roman"/>
          <w:color w:val="000000"/>
          <w:sz w:val="24"/>
          <w:szCs w:val="24"/>
        </w:rPr>
        <w:t>r</w:t>
      </w:r>
      <w:r w:rsidRPr="00C910CA">
        <w:rPr>
          <w:rFonts w:ascii="Times New Roman" w:eastAsia="Times New Roman" w:hAnsi="Times New Roman" w:cs="Times New Roman"/>
          <w:color w:val="000000"/>
          <w:sz w:val="24"/>
          <w:szCs w:val="24"/>
        </w:rPr>
        <w:t>ren, shpimi i tokës në disa pozicione, etj.</w:t>
      </w:r>
    </w:p>
    <w:p w:rsidR="00A25F4B" w:rsidRPr="00C910CA" w:rsidRDefault="00A25F4B" w:rsidP="00A25F4B">
      <w:pPr>
        <w:jc w:val="both"/>
        <w:rPr>
          <w:rFonts w:ascii="Times New Roman" w:hAnsi="Times New Roman" w:cs="Times New Roman"/>
          <w:i/>
          <w:sz w:val="24"/>
          <w:szCs w:val="24"/>
        </w:rPr>
      </w:pPr>
    </w:p>
    <w:p w:rsidR="00A07373" w:rsidRPr="00C910CA" w:rsidRDefault="00A07373" w:rsidP="00A25F4B">
      <w:pPr>
        <w:jc w:val="both"/>
        <w:rPr>
          <w:rFonts w:ascii="Times New Roman" w:hAnsi="Times New Roman" w:cs="Times New Roman"/>
          <w:i/>
          <w:sz w:val="24"/>
          <w:szCs w:val="24"/>
        </w:rPr>
      </w:pPr>
    </w:p>
    <w:p w:rsidR="00A25F4B" w:rsidRPr="00C910CA" w:rsidRDefault="00A25F4B" w:rsidP="00A25F4B">
      <w:pPr>
        <w:spacing w:after="0" w:line="360" w:lineRule="auto"/>
        <w:ind w:left="-90"/>
        <w:contextualSpacing/>
        <w:jc w:val="both"/>
        <w:rPr>
          <w:rFonts w:ascii="Times New Roman" w:hAnsi="Times New Roman" w:cs="Times New Roman"/>
          <w:b/>
          <w:sz w:val="24"/>
          <w:szCs w:val="24"/>
        </w:rPr>
      </w:pPr>
      <w:r w:rsidRPr="00C910CA">
        <w:rPr>
          <w:rFonts w:ascii="Times New Roman" w:hAnsi="Times New Roman" w:cs="Times New Roman"/>
          <w:b/>
          <w:sz w:val="24"/>
          <w:szCs w:val="24"/>
        </w:rPr>
        <w:t>Shtëpia e Rinisë</w:t>
      </w:r>
    </w:p>
    <w:p w:rsidR="00A25F4B" w:rsidRPr="00C910CA" w:rsidRDefault="00A25F4B" w:rsidP="00A25F4B">
      <w:pPr>
        <w:jc w:val="both"/>
        <w:rPr>
          <w:rFonts w:ascii="Times New Roman" w:hAnsi="Times New Roman" w:cs="Times New Roman"/>
          <w:b/>
          <w:sz w:val="24"/>
          <w:szCs w:val="24"/>
        </w:rPr>
      </w:pPr>
    </w:p>
    <w:p w:rsidR="00A25F4B" w:rsidRPr="00C910CA" w:rsidRDefault="00A25F4B" w:rsidP="00A25F4B">
      <w:pPr>
        <w:jc w:val="both"/>
        <w:rPr>
          <w:rFonts w:ascii="Times New Roman" w:hAnsi="Times New Roman" w:cs="Times New Roman"/>
          <w:sz w:val="24"/>
          <w:szCs w:val="24"/>
        </w:rPr>
      </w:pPr>
      <w:r w:rsidRPr="00C910CA">
        <w:rPr>
          <w:rFonts w:ascii="Times New Roman" w:hAnsi="Times New Roman" w:cs="Times New Roman"/>
          <w:sz w:val="24"/>
          <w:szCs w:val="24"/>
        </w:rPr>
        <w:t xml:space="preserve">Sektori i </w:t>
      </w:r>
      <w:r w:rsidR="00A07373" w:rsidRPr="00C910CA">
        <w:rPr>
          <w:rFonts w:ascii="Times New Roman" w:hAnsi="Times New Roman" w:cs="Times New Roman"/>
          <w:sz w:val="24"/>
          <w:szCs w:val="24"/>
        </w:rPr>
        <w:t>rinisë gjatë muajit Mars, ka pasur bashkëpunim me OJQ</w:t>
      </w:r>
      <w:r w:rsidRPr="00C910CA">
        <w:rPr>
          <w:rFonts w:ascii="Times New Roman" w:hAnsi="Times New Roman" w:cs="Times New Roman"/>
          <w:sz w:val="24"/>
          <w:szCs w:val="24"/>
        </w:rPr>
        <w:t xml:space="preserve"> rinore të cilat kanë për qëllim fuqizimin</w:t>
      </w:r>
      <w:r w:rsidR="00D735A2" w:rsidRPr="00C910CA">
        <w:rPr>
          <w:rFonts w:ascii="Times New Roman" w:hAnsi="Times New Roman" w:cs="Times New Roman"/>
          <w:sz w:val="24"/>
          <w:szCs w:val="24"/>
        </w:rPr>
        <w:t xml:space="preserve"> e rinisë si brenda komunës së G</w:t>
      </w:r>
      <w:r w:rsidRPr="00C910CA">
        <w:rPr>
          <w:rFonts w:ascii="Times New Roman" w:hAnsi="Times New Roman" w:cs="Times New Roman"/>
          <w:sz w:val="24"/>
          <w:szCs w:val="24"/>
        </w:rPr>
        <w:t>jilanit</w:t>
      </w:r>
      <w:r w:rsidR="00D735A2" w:rsidRPr="00C910CA">
        <w:rPr>
          <w:rFonts w:ascii="Times New Roman" w:hAnsi="Times New Roman" w:cs="Times New Roman"/>
          <w:sz w:val="24"/>
          <w:szCs w:val="24"/>
        </w:rPr>
        <w:t>, po ashtu edhe me OJQ</w:t>
      </w:r>
      <w:r w:rsidRPr="00C910CA">
        <w:rPr>
          <w:rFonts w:ascii="Times New Roman" w:hAnsi="Times New Roman" w:cs="Times New Roman"/>
          <w:sz w:val="24"/>
          <w:szCs w:val="24"/>
        </w:rPr>
        <w:t>-të partnere nga Prishtina.</w:t>
      </w:r>
    </w:p>
    <w:p w:rsidR="00A25F4B" w:rsidRPr="00C910CA" w:rsidRDefault="00A25F4B" w:rsidP="00A25F4B">
      <w:pPr>
        <w:jc w:val="both"/>
        <w:rPr>
          <w:rFonts w:ascii="Times New Roman" w:hAnsi="Times New Roman" w:cs="Times New Roman"/>
          <w:sz w:val="24"/>
          <w:szCs w:val="24"/>
        </w:rPr>
      </w:pPr>
    </w:p>
    <w:p w:rsidR="00A25F4B" w:rsidRPr="00C910CA" w:rsidRDefault="00A25F4B" w:rsidP="00A25F4B">
      <w:pPr>
        <w:jc w:val="both"/>
        <w:rPr>
          <w:rFonts w:ascii="Times New Roman" w:hAnsi="Times New Roman" w:cs="Times New Roman"/>
          <w:sz w:val="24"/>
          <w:szCs w:val="24"/>
        </w:rPr>
      </w:pPr>
      <w:r w:rsidRPr="00C910CA">
        <w:rPr>
          <w:rFonts w:ascii="Times New Roman" w:hAnsi="Times New Roman" w:cs="Times New Roman"/>
          <w:sz w:val="24"/>
          <w:szCs w:val="24"/>
        </w:rPr>
        <w:t>1. Më 17 Mars, Fuqia e Bashkimit Rinor</w:t>
      </w:r>
      <w:r w:rsidR="007735F2" w:rsidRPr="00C910CA">
        <w:rPr>
          <w:rFonts w:ascii="Times New Roman" w:hAnsi="Times New Roman" w:cs="Times New Roman"/>
          <w:sz w:val="24"/>
          <w:szCs w:val="24"/>
        </w:rPr>
        <w:t>,</w:t>
      </w:r>
      <w:r w:rsidRPr="00C910CA">
        <w:rPr>
          <w:rFonts w:ascii="Times New Roman" w:hAnsi="Times New Roman" w:cs="Times New Roman"/>
          <w:sz w:val="24"/>
          <w:szCs w:val="24"/>
        </w:rPr>
        <w:t xml:space="preserve"> ka mbajtur aktivitet me të rinj</w:t>
      </w:r>
      <w:r w:rsidR="007735F2" w:rsidRPr="00C910CA">
        <w:rPr>
          <w:rFonts w:ascii="Times New Roman" w:hAnsi="Times New Roman" w:cs="Times New Roman"/>
          <w:sz w:val="24"/>
          <w:szCs w:val="24"/>
        </w:rPr>
        <w:t>,</w:t>
      </w:r>
      <w:r w:rsidRPr="00C910CA">
        <w:rPr>
          <w:rFonts w:ascii="Times New Roman" w:hAnsi="Times New Roman" w:cs="Times New Roman"/>
          <w:sz w:val="24"/>
          <w:szCs w:val="24"/>
        </w:rPr>
        <w:t xml:space="preserve"> ku ka shitur ushqime tradicionale, </w:t>
      </w:r>
      <w:r w:rsidR="007735F2" w:rsidRPr="00C910CA">
        <w:rPr>
          <w:rFonts w:ascii="Times New Roman" w:hAnsi="Times New Roman" w:cs="Times New Roman"/>
          <w:sz w:val="24"/>
          <w:szCs w:val="24"/>
        </w:rPr>
        <w:t>ëmbëlsira të cilat i kanë marr</w:t>
      </w:r>
      <w:r w:rsidRPr="00C910CA">
        <w:rPr>
          <w:rFonts w:ascii="Times New Roman" w:hAnsi="Times New Roman" w:cs="Times New Roman"/>
          <w:sz w:val="24"/>
          <w:szCs w:val="24"/>
        </w:rPr>
        <w:t xml:space="preserve"> vetë dhe pastaj në 3 pika të qytetit i kanë shitur për qytetarët</w:t>
      </w:r>
      <w:r w:rsidR="00397A8C" w:rsidRPr="00C910CA">
        <w:rPr>
          <w:rFonts w:ascii="Times New Roman" w:hAnsi="Times New Roman" w:cs="Times New Roman"/>
          <w:sz w:val="24"/>
          <w:szCs w:val="24"/>
        </w:rPr>
        <w:t>,</w:t>
      </w:r>
      <w:r w:rsidRPr="00C910CA">
        <w:rPr>
          <w:rFonts w:ascii="Times New Roman" w:hAnsi="Times New Roman" w:cs="Times New Roman"/>
          <w:sz w:val="24"/>
          <w:szCs w:val="24"/>
        </w:rPr>
        <w:t xml:space="preserve"> për ta mbledhur fondin për ndihmë të familjeve në nevojë. </w:t>
      </w:r>
    </w:p>
    <w:p w:rsidR="00A25F4B" w:rsidRPr="00C910CA" w:rsidRDefault="00A25F4B" w:rsidP="00A25F4B">
      <w:pPr>
        <w:jc w:val="both"/>
        <w:rPr>
          <w:rFonts w:ascii="Times New Roman" w:hAnsi="Times New Roman" w:cs="Times New Roman"/>
          <w:sz w:val="24"/>
          <w:szCs w:val="24"/>
        </w:rPr>
      </w:pPr>
      <w:r w:rsidRPr="00C910CA">
        <w:rPr>
          <w:rFonts w:ascii="Times New Roman" w:hAnsi="Times New Roman" w:cs="Times New Roman"/>
          <w:sz w:val="24"/>
          <w:szCs w:val="24"/>
        </w:rPr>
        <w:t xml:space="preserve">2. Më 19 Mars, është organizuar turnir në volejboll, ku nga kjo lojë janë mbledhur fonde me të cilat do të përkrahet familja në nevojë. </w:t>
      </w:r>
    </w:p>
    <w:p w:rsidR="00A25F4B" w:rsidRPr="00C910CA" w:rsidRDefault="00A25F4B" w:rsidP="00A25F4B">
      <w:pPr>
        <w:jc w:val="both"/>
        <w:rPr>
          <w:rFonts w:ascii="Times New Roman" w:hAnsi="Times New Roman" w:cs="Times New Roman"/>
          <w:sz w:val="24"/>
          <w:szCs w:val="24"/>
        </w:rPr>
      </w:pPr>
      <w:r w:rsidRPr="00C910CA">
        <w:rPr>
          <w:rFonts w:ascii="Times New Roman" w:hAnsi="Times New Roman" w:cs="Times New Roman"/>
          <w:sz w:val="24"/>
          <w:szCs w:val="24"/>
        </w:rPr>
        <w:lastRenderedPageBreak/>
        <w:t xml:space="preserve">3. Më 20 Mars, është mbajtur aktivitet nga projekti “Së bashku për mirëqenien e </w:t>
      </w:r>
      <w:r w:rsidR="00397A8C" w:rsidRPr="00C910CA">
        <w:rPr>
          <w:rFonts w:ascii="Times New Roman" w:hAnsi="Times New Roman" w:cs="Times New Roman"/>
          <w:sz w:val="24"/>
          <w:szCs w:val="24"/>
        </w:rPr>
        <w:t>punëtorëve të sektorit privat” me</w:t>
      </w:r>
      <w:r w:rsidRPr="00C910CA">
        <w:rPr>
          <w:rFonts w:ascii="Times New Roman" w:hAnsi="Times New Roman" w:cs="Times New Roman"/>
          <w:sz w:val="24"/>
          <w:szCs w:val="24"/>
        </w:rPr>
        <w:t xml:space="preserve"> theks të veçantë </w:t>
      </w:r>
      <w:r w:rsidR="00397A8C" w:rsidRPr="00C910CA">
        <w:rPr>
          <w:rFonts w:ascii="Times New Roman" w:hAnsi="Times New Roman" w:cs="Times New Roman"/>
          <w:sz w:val="24"/>
          <w:szCs w:val="24"/>
        </w:rPr>
        <w:t>punëtorët</w:t>
      </w:r>
      <w:r w:rsidRPr="00C910CA">
        <w:rPr>
          <w:rFonts w:ascii="Times New Roman" w:hAnsi="Times New Roman" w:cs="Times New Roman"/>
          <w:sz w:val="24"/>
          <w:szCs w:val="24"/>
        </w:rPr>
        <w:t xml:space="preserve"> e rinj. Ky projekt është realizuar nga Liza-R në bashkëpunim me sektorin e rinisë për 5 ditë radhazi. </w:t>
      </w:r>
    </w:p>
    <w:p w:rsidR="00A25F4B" w:rsidRPr="00C910CA" w:rsidRDefault="00A25F4B" w:rsidP="00A25F4B">
      <w:pPr>
        <w:jc w:val="both"/>
        <w:rPr>
          <w:rFonts w:ascii="Times New Roman" w:hAnsi="Times New Roman" w:cs="Times New Roman"/>
          <w:sz w:val="24"/>
          <w:szCs w:val="24"/>
        </w:rPr>
      </w:pPr>
      <w:r w:rsidRPr="00C910CA">
        <w:rPr>
          <w:rFonts w:ascii="Times New Roman" w:hAnsi="Times New Roman" w:cs="Times New Roman"/>
          <w:sz w:val="24"/>
          <w:szCs w:val="24"/>
        </w:rPr>
        <w:t>4. Më</w:t>
      </w:r>
      <w:r w:rsidR="00EA3EC1" w:rsidRPr="00C910CA">
        <w:rPr>
          <w:rFonts w:ascii="Times New Roman" w:hAnsi="Times New Roman" w:cs="Times New Roman"/>
          <w:sz w:val="24"/>
          <w:szCs w:val="24"/>
        </w:rPr>
        <w:t xml:space="preserve"> 23 Mars, në bashkëpunim me OJQ </w:t>
      </w:r>
      <w:r w:rsidRPr="00C910CA">
        <w:rPr>
          <w:rFonts w:ascii="Times New Roman" w:hAnsi="Times New Roman" w:cs="Times New Roman"/>
          <w:sz w:val="24"/>
          <w:szCs w:val="24"/>
        </w:rPr>
        <w:t xml:space="preserve">“Demokraci Plus” është mbajtur aktivitet më të rinjtë e qytetit të Gjilanit, për </w:t>
      </w:r>
      <w:r w:rsidR="00EA3EC1" w:rsidRPr="00C910CA">
        <w:rPr>
          <w:rFonts w:ascii="Times New Roman" w:hAnsi="Times New Roman" w:cs="Times New Roman"/>
          <w:sz w:val="24"/>
          <w:szCs w:val="24"/>
        </w:rPr>
        <w:t>përfshirjen</w:t>
      </w:r>
      <w:r w:rsidRPr="00C910CA">
        <w:rPr>
          <w:rFonts w:ascii="Times New Roman" w:hAnsi="Times New Roman" w:cs="Times New Roman"/>
          <w:sz w:val="24"/>
          <w:szCs w:val="24"/>
        </w:rPr>
        <w:t xml:space="preserve"> më të madhe të rinjve në procese </w:t>
      </w:r>
      <w:r w:rsidR="00EA3EC1" w:rsidRPr="00C910CA">
        <w:rPr>
          <w:rFonts w:ascii="Times New Roman" w:hAnsi="Times New Roman" w:cs="Times New Roman"/>
          <w:sz w:val="24"/>
          <w:szCs w:val="24"/>
        </w:rPr>
        <w:t>vendimmarrëse</w:t>
      </w:r>
      <w:r w:rsidRPr="00C910CA">
        <w:rPr>
          <w:rFonts w:ascii="Times New Roman" w:hAnsi="Times New Roman" w:cs="Times New Roman"/>
          <w:sz w:val="24"/>
          <w:szCs w:val="24"/>
        </w:rPr>
        <w:t>.</w:t>
      </w:r>
    </w:p>
    <w:p w:rsidR="00A25F4B" w:rsidRPr="00C910CA" w:rsidRDefault="00A25F4B" w:rsidP="00A25F4B">
      <w:pPr>
        <w:jc w:val="both"/>
        <w:rPr>
          <w:rFonts w:ascii="Times New Roman" w:hAnsi="Times New Roman" w:cs="Times New Roman"/>
          <w:sz w:val="24"/>
          <w:szCs w:val="24"/>
        </w:rPr>
      </w:pPr>
      <w:r w:rsidRPr="00C910CA">
        <w:rPr>
          <w:rFonts w:ascii="Times New Roman" w:hAnsi="Times New Roman" w:cs="Times New Roman"/>
          <w:sz w:val="24"/>
          <w:szCs w:val="24"/>
        </w:rPr>
        <w:t>5. Në ditën botërore të Autizmit</w:t>
      </w:r>
      <w:r w:rsidR="00DF6A30" w:rsidRPr="00C910CA">
        <w:rPr>
          <w:rFonts w:ascii="Times New Roman" w:hAnsi="Times New Roman" w:cs="Times New Roman"/>
          <w:sz w:val="24"/>
          <w:szCs w:val="24"/>
        </w:rPr>
        <w:t>,</w:t>
      </w:r>
      <w:r w:rsidRPr="00C910CA">
        <w:rPr>
          <w:rFonts w:ascii="Times New Roman" w:hAnsi="Times New Roman" w:cs="Times New Roman"/>
          <w:sz w:val="24"/>
          <w:szCs w:val="24"/>
        </w:rPr>
        <w:t xml:space="preserve"> kemi qenë </w:t>
      </w:r>
      <w:r w:rsidR="00DF6A30" w:rsidRPr="00C910CA">
        <w:rPr>
          <w:rFonts w:ascii="Times New Roman" w:hAnsi="Times New Roman" w:cs="Times New Roman"/>
          <w:sz w:val="24"/>
          <w:szCs w:val="24"/>
        </w:rPr>
        <w:t>pjesëmarrës</w:t>
      </w:r>
      <w:r w:rsidRPr="00C910CA">
        <w:rPr>
          <w:rFonts w:ascii="Times New Roman" w:hAnsi="Times New Roman" w:cs="Times New Roman"/>
          <w:sz w:val="24"/>
          <w:szCs w:val="24"/>
        </w:rPr>
        <w:t xml:space="preserve"> të organizatës “Pema”, me aktivitetin “Kush jam unë”, ku ekspozita është mbajtur në shkollën e arteve pamore. </w:t>
      </w:r>
    </w:p>
    <w:p w:rsidR="00A25F4B" w:rsidRPr="00C910CA" w:rsidRDefault="00A25F4B" w:rsidP="00A25F4B">
      <w:pPr>
        <w:jc w:val="both"/>
        <w:rPr>
          <w:rFonts w:ascii="Times New Roman" w:hAnsi="Times New Roman" w:cs="Times New Roman"/>
          <w:sz w:val="24"/>
          <w:szCs w:val="24"/>
        </w:rPr>
      </w:pPr>
      <w:r w:rsidRPr="00C910CA">
        <w:rPr>
          <w:rFonts w:ascii="Times New Roman" w:hAnsi="Times New Roman" w:cs="Times New Roman"/>
          <w:sz w:val="24"/>
          <w:szCs w:val="24"/>
        </w:rPr>
        <w:t>6. Më 31 Mars</w:t>
      </w:r>
      <w:r w:rsidR="00DF6A30" w:rsidRPr="00C910CA">
        <w:rPr>
          <w:rFonts w:ascii="Times New Roman" w:hAnsi="Times New Roman" w:cs="Times New Roman"/>
          <w:sz w:val="24"/>
          <w:szCs w:val="24"/>
        </w:rPr>
        <w:t>, kemi pas</w:t>
      </w:r>
      <w:r w:rsidRPr="00C910CA">
        <w:rPr>
          <w:rFonts w:ascii="Times New Roman" w:hAnsi="Times New Roman" w:cs="Times New Roman"/>
          <w:sz w:val="24"/>
          <w:szCs w:val="24"/>
        </w:rPr>
        <w:t xml:space="preserve">ur takim me UNICEF dhe organizatën partnere ku kemi vendosur objektivat rreth projekteve të cilat do të mbahen për 2 vite radhazi. Komuna e Gjilanit respektivisht </w:t>
      </w:r>
      <w:r w:rsidR="00DF6A30" w:rsidRPr="00C910CA">
        <w:rPr>
          <w:rFonts w:ascii="Times New Roman" w:hAnsi="Times New Roman" w:cs="Times New Roman"/>
          <w:sz w:val="24"/>
          <w:szCs w:val="24"/>
        </w:rPr>
        <w:t>unë</w:t>
      </w:r>
      <w:r w:rsidRPr="00C910CA">
        <w:rPr>
          <w:rFonts w:ascii="Times New Roman" w:hAnsi="Times New Roman" w:cs="Times New Roman"/>
          <w:sz w:val="24"/>
          <w:szCs w:val="24"/>
        </w:rPr>
        <w:t xml:space="preserve"> si zyrtar për rini ju kam ofruar të gjithë materialin e nevojshëm me informatat që komuna të jetë përfituese e </w:t>
      </w:r>
      <w:r w:rsidR="00DF6A30" w:rsidRPr="00C910CA">
        <w:rPr>
          <w:rFonts w:ascii="Times New Roman" w:hAnsi="Times New Roman" w:cs="Times New Roman"/>
          <w:sz w:val="24"/>
          <w:szCs w:val="24"/>
        </w:rPr>
        <w:t>këtij</w:t>
      </w:r>
      <w:r w:rsidRPr="00C910CA">
        <w:rPr>
          <w:rFonts w:ascii="Times New Roman" w:hAnsi="Times New Roman" w:cs="Times New Roman"/>
          <w:sz w:val="24"/>
          <w:szCs w:val="24"/>
        </w:rPr>
        <w:t xml:space="preserve"> projekti. </w:t>
      </w:r>
    </w:p>
    <w:p w:rsidR="00A25F4B" w:rsidRPr="00C910CA" w:rsidRDefault="00A25F4B" w:rsidP="00A25F4B">
      <w:pPr>
        <w:jc w:val="both"/>
        <w:rPr>
          <w:rFonts w:ascii="Times New Roman" w:hAnsi="Times New Roman" w:cs="Times New Roman"/>
          <w:i/>
          <w:sz w:val="24"/>
          <w:szCs w:val="24"/>
        </w:rPr>
      </w:pPr>
      <w:r w:rsidRPr="00C910CA">
        <w:rPr>
          <w:rFonts w:ascii="Times New Roman" w:hAnsi="Times New Roman" w:cs="Times New Roman"/>
          <w:sz w:val="24"/>
          <w:szCs w:val="24"/>
        </w:rPr>
        <w:t xml:space="preserve">7. Kemi vizituar përfaqësuesit e </w:t>
      </w:r>
      <w:r w:rsidR="003801AC" w:rsidRPr="00C910CA">
        <w:rPr>
          <w:rFonts w:ascii="Times New Roman" w:hAnsi="Times New Roman" w:cs="Times New Roman"/>
          <w:sz w:val="24"/>
          <w:szCs w:val="24"/>
        </w:rPr>
        <w:t>studentëve</w:t>
      </w:r>
      <w:r w:rsidRPr="00C910CA">
        <w:rPr>
          <w:rFonts w:ascii="Times New Roman" w:hAnsi="Times New Roman" w:cs="Times New Roman"/>
          <w:sz w:val="24"/>
          <w:szCs w:val="24"/>
        </w:rPr>
        <w:t xml:space="preserve"> pranë universitetit “Kadri Zeka”, për të rritur bashkëpunimin dhe t’ju ofrojmë hapësirën e nevojshëm që të jenë partner të Komunës së Gjilanit.</w:t>
      </w:r>
    </w:p>
    <w:p w:rsidR="00A25F4B" w:rsidRPr="00C910CA" w:rsidRDefault="00A25F4B" w:rsidP="00A25F4B">
      <w:pPr>
        <w:jc w:val="both"/>
        <w:rPr>
          <w:rFonts w:ascii="Times New Roman" w:hAnsi="Times New Roman" w:cs="Times New Roman"/>
          <w:b/>
          <w:color w:val="222222"/>
          <w:sz w:val="28"/>
          <w:shd w:val="clear" w:color="auto" w:fill="FFFFFF"/>
        </w:rPr>
      </w:pPr>
    </w:p>
    <w:p w:rsidR="00A25F4B" w:rsidRPr="00C910CA" w:rsidRDefault="00A25F4B" w:rsidP="00A25F4B">
      <w:pPr>
        <w:spacing w:after="0" w:line="360" w:lineRule="auto"/>
        <w:rPr>
          <w:rFonts w:ascii="Times New Roman" w:eastAsia="Times New Roman" w:hAnsi="Times New Roman" w:cs="Times New Roman"/>
          <w:i/>
          <w:color w:val="0070C0"/>
          <w:sz w:val="24"/>
          <w:szCs w:val="24"/>
        </w:rPr>
      </w:pPr>
      <w:r w:rsidRPr="00C910CA">
        <w:rPr>
          <w:rFonts w:ascii="Times New Roman" w:eastAsia="Times New Roman" w:hAnsi="Times New Roman" w:cs="Times New Roman"/>
          <w:b/>
          <w:i/>
          <w:color w:val="0070C0"/>
          <w:sz w:val="24"/>
          <w:szCs w:val="24"/>
        </w:rPr>
        <w:t>Prill  2023</w:t>
      </w:r>
    </w:p>
    <w:p w:rsidR="00A25F4B" w:rsidRPr="00C910CA" w:rsidRDefault="00A25F4B" w:rsidP="00A25F4B">
      <w:pPr>
        <w:rPr>
          <w:rFonts w:ascii="Times New Roman" w:eastAsia="Times New Roman" w:hAnsi="Times New Roman" w:cs="Times New Roman"/>
          <w:b/>
          <w:bCs/>
          <w:sz w:val="24"/>
          <w:szCs w:val="24"/>
        </w:rPr>
      </w:pPr>
    </w:p>
    <w:p w:rsidR="00A25F4B" w:rsidRPr="00C910CA" w:rsidRDefault="00A25F4B" w:rsidP="00A25F4B">
      <w:pPr>
        <w:rPr>
          <w:rFonts w:ascii="Times New Roman" w:eastAsia="Times New Roman" w:hAnsi="Times New Roman" w:cs="Times New Roman"/>
          <w:b/>
          <w:bCs/>
          <w:sz w:val="24"/>
          <w:szCs w:val="24"/>
        </w:rPr>
      </w:pPr>
      <w:r w:rsidRPr="00C910CA">
        <w:rPr>
          <w:rFonts w:ascii="Times New Roman" w:eastAsia="Times New Roman" w:hAnsi="Times New Roman" w:cs="Times New Roman"/>
          <w:b/>
          <w:bCs/>
          <w:sz w:val="24"/>
          <w:szCs w:val="24"/>
        </w:rPr>
        <w:t>DKRS/ AKTIVITETET KULTURORE</w:t>
      </w:r>
    </w:p>
    <w:p w:rsidR="00A25F4B" w:rsidRPr="00C910CA" w:rsidRDefault="00A25F4B" w:rsidP="00A25F4B">
      <w:pPr>
        <w:rPr>
          <w:rFonts w:ascii="Times New Roman" w:eastAsia="Times New Roman" w:hAnsi="Times New Roman" w:cs="Times New Roman"/>
          <w:b/>
          <w:bCs/>
          <w:i/>
          <w:sz w:val="24"/>
          <w:szCs w:val="24"/>
        </w:rPr>
      </w:pPr>
      <w:r w:rsidRPr="00C910CA">
        <w:rPr>
          <w:rFonts w:ascii="Times New Roman" w:eastAsia="Times New Roman" w:hAnsi="Times New Roman" w:cs="Times New Roman"/>
          <w:b/>
          <w:bCs/>
          <w:i/>
          <w:sz w:val="24"/>
          <w:szCs w:val="24"/>
        </w:rPr>
        <w:t>12 prill 2023</w:t>
      </w:r>
    </w:p>
    <w:p w:rsidR="00A25F4B" w:rsidRPr="00C910CA" w:rsidRDefault="00A25F4B" w:rsidP="00A25F4B">
      <w:pPr>
        <w:rPr>
          <w:rFonts w:ascii="Times New Roman" w:eastAsia="Times New Roman" w:hAnsi="Times New Roman" w:cs="Times New Roman"/>
          <w:b/>
          <w:bCs/>
          <w:sz w:val="24"/>
          <w:szCs w:val="24"/>
        </w:rPr>
      </w:pPr>
      <w:r w:rsidRPr="00C910CA">
        <w:rPr>
          <w:rFonts w:ascii="Times New Roman" w:eastAsia="Times New Roman" w:hAnsi="Times New Roman" w:cs="Times New Roman"/>
          <w:b/>
          <w:bCs/>
          <w:sz w:val="24"/>
          <w:szCs w:val="24"/>
        </w:rPr>
        <w:t>Publikimi i listës preliminare të përfituesve të subvencioneve nga D.K.R.S në web faqen e Komunës</w:t>
      </w:r>
    </w:p>
    <w:p w:rsidR="00A25F4B" w:rsidRPr="00C910CA" w:rsidRDefault="00A25F4B" w:rsidP="00A25F4B">
      <w:pPr>
        <w:spacing w:after="0" w:line="360" w:lineRule="auto"/>
        <w:rPr>
          <w:rFonts w:ascii="Times New Roman" w:eastAsia="Times New Roman" w:hAnsi="Times New Roman" w:cs="Times New Roman"/>
          <w:b/>
          <w:bCs/>
          <w:sz w:val="24"/>
          <w:szCs w:val="24"/>
        </w:rPr>
      </w:pPr>
    </w:p>
    <w:p w:rsidR="00A25F4B" w:rsidRPr="00C910CA" w:rsidRDefault="00A25F4B" w:rsidP="00A25F4B">
      <w:pPr>
        <w:spacing w:after="0" w:line="360" w:lineRule="auto"/>
        <w:rPr>
          <w:rFonts w:ascii="Times New Roman" w:eastAsia="Times New Roman" w:hAnsi="Times New Roman" w:cs="Times New Roman"/>
          <w:b/>
          <w:bCs/>
          <w:i/>
          <w:sz w:val="24"/>
          <w:szCs w:val="24"/>
        </w:rPr>
      </w:pPr>
      <w:r w:rsidRPr="00C910CA">
        <w:rPr>
          <w:rFonts w:ascii="Times New Roman" w:eastAsia="Times New Roman" w:hAnsi="Times New Roman" w:cs="Times New Roman"/>
          <w:b/>
          <w:bCs/>
          <w:i/>
          <w:sz w:val="24"/>
          <w:szCs w:val="24"/>
        </w:rPr>
        <w:t>24 vjetori i Betejës së Zhegocit</w:t>
      </w:r>
    </w:p>
    <w:p w:rsidR="00A25F4B" w:rsidRPr="00C910CA" w:rsidRDefault="00A25F4B" w:rsidP="00A25F4B">
      <w:pPr>
        <w:jc w:val="both"/>
        <w:rPr>
          <w:rFonts w:ascii="Times New Roman" w:hAnsi="Times New Roman" w:cs="Times New Roman"/>
          <w:b/>
          <w:i/>
          <w:sz w:val="24"/>
          <w:szCs w:val="24"/>
        </w:rPr>
      </w:pPr>
      <w:r w:rsidRPr="00C910CA">
        <w:rPr>
          <w:rFonts w:ascii="Times New Roman" w:hAnsi="Times New Roman" w:cs="Times New Roman"/>
          <w:b/>
          <w:i/>
          <w:sz w:val="24"/>
          <w:szCs w:val="24"/>
        </w:rPr>
        <w:t xml:space="preserve">14 prill 2023 </w:t>
      </w:r>
    </w:p>
    <w:p w:rsidR="00A25F4B" w:rsidRPr="00C910CA" w:rsidRDefault="00A25F4B" w:rsidP="00A25F4B">
      <w:pPr>
        <w:numPr>
          <w:ilvl w:val="0"/>
          <w:numId w:val="53"/>
        </w:numPr>
        <w:contextualSpacing/>
        <w:jc w:val="both"/>
        <w:rPr>
          <w:rFonts w:ascii="Times New Roman" w:hAnsi="Times New Roman" w:cs="Times New Roman"/>
          <w:b/>
          <w:i/>
          <w:sz w:val="24"/>
          <w:szCs w:val="24"/>
        </w:rPr>
      </w:pPr>
      <w:r w:rsidRPr="00C910CA">
        <w:rPr>
          <w:rFonts w:ascii="Times New Roman" w:hAnsi="Times New Roman" w:cs="Times New Roman"/>
          <w:sz w:val="24"/>
          <w:szCs w:val="24"/>
        </w:rPr>
        <w:t>Tryezë diskutimi për historikun e Betejës së Zhegocit</w:t>
      </w:r>
    </w:p>
    <w:p w:rsidR="00A25F4B" w:rsidRPr="00C910CA" w:rsidRDefault="00A25F4B" w:rsidP="00A25F4B">
      <w:pPr>
        <w:ind w:left="720"/>
        <w:contextualSpacing/>
        <w:jc w:val="both"/>
        <w:rPr>
          <w:rFonts w:ascii="Times New Roman" w:hAnsi="Times New Roman" w:cs="Times New Roman"/>
          <w:b/>
          <w:i/>
          <w:sz w:val="24"/>
          <w:szCs w:val="24"/>
        </w:rPr>
      </w:pPr>
      <w:r w:rsidRPr="00C910CA">
        <w:rPr>
          <w:rFonts w:ascii="Times New Roman" w:hAnsi="Times New Roman" w:cs="Times New Roman"/>
          <w:sz w:val="24"/>
          <w:szCs w:val="24"/>
        </w:rPr>
        <w:t xml:space="preserve">Biblioteka Fan S. Noli </w:t>
      </w:r>
    </w:p>
    <w:p w:rsidR="00A25F4B" w:rsidRPr="00C910CA" w:rsidRDefault="00A25F4B" w:rsidP="00A25F4B">
      <w:pPr>
        <w:jc w:val="both"/>
        <w:rPr>
          <w:rFonts w:ascii="Times New Roman" w:hAnsi="Times New Roman" w:cs="Times New Roman"/>
          <w:b/>
          <w:i/>
          <w:sz w:val="24"/>
          <w:szCs w:val="24"/>
        </w:rPr>
      </w:pPr>
      <w:r w:rsidRPr="00C910CA">
        <w:rPr>
          <w:rFonts w:ascii="Times New Roman" w:hAnsi="Times New Roman" w:cs="Times New Roman"/>
          <w:b/>
          <w:i/>
          <w:sz w:val="24"/>
          <w:szCs w:val="24"/>
        </w:rPr>
        <w:t>15 prill 2023</w:t>
      </w:r>
    </w:p>
    <w:p w:rsidR="00A25F4B" w:rsidRPr="00C910CA" w:rsidRDefault="00A25F4B" w:rsidP="00A25F4B">
      <w:pPr>
        <w:numPr>
          <w:ilvl w:val="0"/>
          <w:numId w:val="53"/>
        </w:numPr>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Homazhe </w:t>
      </w:r>
    </w:p>
    <w:p w:rsidR="00A25F4B" w:rsidRPr="00C910CA" w:rsidRDefault="00A25F4B" w:rsidP="00A25F4B">
      <w:pPr>
        <w:ind w:left="720"/>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Kompleksi i Varrezave të Dëshmorëve në Gjilan </w:t>
      </w:r>
    </w:p>
    <w:p w:rsidR="00A25F4B" w:rsidRPr="00C910CA" w:rsidRDefault="00A25F4B" w:rsidP="00A25F4B">
      <w:pPr>
        <w:numPr>
          <w:ilvl w:val="0"/>
          <w:numId w:val="53"/>
        </w:numPr>
        <w:contextualSpacing/>
        <w:jc w:val="both"/>
        <w:rPr>
          <w:rFonts w:ascii="Times New Roman" w:hAnsi="Times New Roman" w:cs="Times New Roman"/>
          <w:sz w:val="24"/>
          <w:szCs w:val="24"/>
        </w:rPr>
      </w:pPr>
      <w:r w:rsidRPr="00C910CA">
        <w:rPr>
          <w:rFonts w:ascii="Times New Roman" w:hAnsi="Times New Roman" w:cs="Times New Roman"/>
          <w:sz w:val="24"/>
          <w:szCs w:val="24"/>
        </w:rPr>
        <w:t>Ceremonia e emërimit të shkollës fillore në emër të mësuesit dëshmor “Nijazi Osmani”</w:t>
      </w:r>
    </w:p>
    <w:p w:rsidR="00A25F4B" w:rsidRPr="00C910CA" w:rsidRDefault="00A25F4B" w:rsidP="00A25F4B">
      <w:pPr>
        <w:ind w:left="720"/>
        <w:contextualSpacing/>
        <w:jc w:val="both"/>
        <w:rPr>
          <w:rFonts w:ascii="Times New Roman" w:hAnsi="Times New Roman" w:cs="Times New Roman"/>
          <w:sz w:val="24"/>
          <w:szCs w:val="24"/>
        </w:rPr>
      </w:pPr>
      <w:r w:rsidRPr="00C910CA">
        <w:rPr>
          <w:rFonts w:ascii="Times New Roman" w:hAnsi="Times New Roman" w:cs="Times New Roman"/>
          <w:sz w:val="24"/>
          <w:szCs w:val="24"/>
        </w:rPr>
        <w:t>Fshati Kishnapole</w:t>
      </w:r>
    </w:p>
    <w:p w:rsidR="00A25F4B" w:rsidRPr="00C910CA" w:rsidRDefault="00A25F4B" w:rsidP="00A25F4B">
      <w:pPr>
        <w:numPr>
          <w:ilvl w:val="0"/>
          <w:numId w:val="53"/>
        </w:numPr>
        <w:contextualSpacing/>
        <w:jc w:val="both"/>
        <w:rPr>
          <w:rFonts w:ascii="Times New Roman" w:hAnsi="Times New Roman" w:cs="Times New Roman"/>
          <w:sz w:val="24"/>
          <w:szCs w:val="24"/>
        </w:rPr>
      </w:pPr>
      <w:r w:rsidRPr="00C910CA">
        <w:rPr>
          <w:rFonts w:ascii="Times New Roman" w:hAnsi="Times New Roman" w:cs="Times New Roman"/>
          <w:sz w:val="24"/>
          <w:szCs w:val="24"/>
        </w:rPr>
        <w:t>Homazhe te Lapidari</w:t>
      </w:r>
    </w:p>
    <w:p w:rsidR="00A25F4B" w:rsidRPr="00C910CA" w:rsidRDefault="00A25F4B" w:rsidP="00A25F4B">
      <w:pPr>
        <w:ind w:left="720"/>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Fshati Zhegoc </w:t>
      </w:r>
    </w:p>
    <w:p w:rsidR="00A25F4B" w:rsidRPr="00C910CA" w:rsidRDefault="00A25F4B" w:rsidP="00A25F4B">
      <w:pPr>
        <w:numPr>
          <w:ilvl w:val="0"/>
          <w:numId w:val="53"/>
        </w:numPr>
        <w:contextualSpacing/>
        <w:jc w:val="both"/>
        <w:rPr>
          <w:rFonts w:ascii="Times New Roman" w:hAnsi="Times New Roman" w:cs="Times New Roman"/>
          <w:sz w:val="24"/>
          <w:szCs w:val="24"/>
        </w:rPr>
      </w:pPr>
      <w:r w:rsidRPr="00C910CA">
        <w:rPr>
          <w:rFonts w:ascii="Times New Roman" w:hAnsi="Times New Roman" w:cs="Times New Roman"/>
          <w:sz w:val="24"/>
          <w:szCs w:val="24"/>
        </w:rPr>
        <w:t>Marshi “Shtigjeve të Çlirimtarëve”</w:t>
      </w:r>
    </w:p>
    <w:p w:rsidR="00A25F4B" w:rsidRPr="00C910CA" w:rsidRDefault="00A25F4B" w:rsidP="00A25F4B">
      <w:pPr>
        <w:ind w:left="720"/>
        <w:contextualSpacing/>
        <w:jc w:val="both"/>
        <w:rPr>
          <w:rFonts w:ascii="Times New Roman" w:hAnsi="Times New Roman" w:cs="Times New Roman"/>
          <w:sz w:val="24"/>
          <w:szCs w:val="24"/>
        </w:rPr>
      </w:pPr>
      <w:r w:rsidRPr="00C910CA">
        <w:rPr>
          <w:rFonts w:ascii="Times New Roman" w:hAnsi="Times New Roman" w:cs="Times New Roman"/>
          <w:sz w:val="24"/>
          <w:szCs w:val="24"/>
        </w:rPr>
        <w:t>Zhegoc – Brusë – Marec</w:t>
      </w:r>
    </w:p>
    <w:p w:rsidR="00A25F4B" w:rsidRPr="00C910CA" w:rsidRDefault="00A25F4B" w:rsidP="00A25F4B">
      <w:pPr>
        <w:numPr>
          <w:ilvl w:val="0"/>
          <w:numId w:val="53"/>
        </w:numPr>
        <w:contextualSpacing/>
        <w:jc w:val="both"/>
        <w:rPr>
          <w:rFonts w:ascii="Times New Roman" w:hAnsi="Times New Roman" w:cs="Times New Roman"/>
          <w:sz w:val="24"/>
          <w:szCs w:val="24"/>
        </w:rPr>
      </w:pPr>
      <w:r w:rsidRPr="00C910CA">
        <w:rPr>
          <w:rFonts w:ascii="Times New Roman" w:hAnsi="Times New Roman" w:cs="Times New Roman"/>
          <w:sz w:val="24"/>
          <w:szCs w:val="24"/>
        </w:rPr>
        <w:t>Kamping pas Marshit</w:t>
      </w:r>
    </w:p>
    <w:p w:rsidR="00A25F4B" w:rsidRPr="00C910CA" w:rsidRDefault="00A25F4B" w:rsidP="00A25F4B">
      <w:pPr>
        <w:ind w:left="720"/>
        <w:contextualSpacing/>
        <w:jc w:val="both"/>
        <w:rPr>
          <w:rFonts w:ascii="Times New Roman" w:hAnsi="Times New Roman" w:cs="Times New Roman"/>
          <w:sz w:val="24"/>
          <w:szCs w:val="24"/>
        </w:rPr>
      </w:pPr>
      <w:r w:rsidRPr="00C910CA">
        <w:rPr>
          <w:rFonts w:ascii="Times New Roman" w:hAnsi="Times New Roman" w:cs="Times New Roman"/>
          <w:sz w:val="24"/>
          <w:szCs w:val="24"/>
        </w:rPr>
        <w:t>Fshati Marec</w:t>
      </w:r>
    </w:p>
    <w:p w:rsidR="003801AC" w:rsidRPr="00C910CA" w:rsidRDefault="003801AC" w:rsidP="00A25F4B">
      <w:pPr>
        <w:ind w:left="720"/>
        <w:contextualSpacing/>
        <w:jc w:val="both"/>
        <w:rPr>
          <w:rFonts w:ascii="Times New Roman" w:hAnsi="Times New Roman" w:cs="Times New Roman"/>
          <w:sz w:val="24"/>
          <w:szCs w:val="24"/>
        </w:rPr>
      </w:pPr>
    </w:p>
    <w:p w:rsidR="00DD2C97" w:rsidRDefault="00DD2C97" w:rsidP="00A25F4B">
      <w:pPr>
        <w:jc w:val="both"/>
        <w:rPr>
          <w:rFonts w:ascii="Times New Roman" w:hAnsi="Times New Roman" w:cs="Times New Roman"/>
          <w:b/>
          <w:i/>
          <w:sz w:val="24"/>
          <w:szCs w:val="24"/>
        </w:rPr>
      </w:pPr>
    </w:p>
    <w:p w:rsidR="00A25F4B" w:rsidRPr="00C910CA" w:rsidRDefault="00A25F4B" w:rsidP="00A25F4B">
      <w:pPr>
        <w:jc w:val="both"/>
        <w:rPr>
          <w:rFonts w:ascii="Times New Roman" w:hAnsi="Times New Roman" w:cs="Times New Roman"/>
          <w:b/>
          <w:i/>
          <w:sz w:val="24"/>
          <w:szCs w:val="24"/>
        </w:rPr>
      </w:pPr>
      <w:r w:rsidRPr="00C910CA">
        <w:rPr>
          <w:rFonts w:ascii="Times New Roman" w:hAnsi="Times New Roman" w:cs="Times New Roman"/>
          <w:b/>
          <w:i/>
          <w:sz w:val="24"/>
          <w:szCs w:val="24"/>
        </w:rPr>
        <w:lastRenderedPageBreak/>
        <w:t>DITËT E AGIMIT</w:t>
      </w:r>
    </w:p>
    <w:p w:rsidR="00A25F4B" w:rsidRPr="00C910CA" w:rsidRDefault="00A25F4B" w:rsidP="00A25F4B">
      <w:pPr>
        <w:jc w:val="both"/>
        <w:rPr>
          <w:rFonts w:ascii="Times New Roman" w:hAnsi="Times New Roman" w:cs="Times New Roman"/>
          <w:b/>
          <w:i/>
          <w:sz w:val="24"/>
          <w:szCs w:val="24"/>
        </w:rPr>
      </w:pPr>
      <w:r w:rsidRPr="00C910CA">
        <w:rPr>
          <w:rFonts w:ascii="Times New Roman" w:hAnsi="Times New Roman" w:cs="Times New Roman"/>
          <w:b/>
          <w:i/>
          <w:sz w:val="24"/>
          <w:szCs w:val="24"/>
        </w:rPr>
        <w:t>29-30 prill 2023</w:t>
      </w:r>
    </w:p>
    <w:p w:rsidR="00A25F4B" w:rsidRPr="00C910CA" w:rsidRDefault="00A25F4B" w:rsidP="00A25F4B">
      <w:pPr>
        <w:numPr>
          <w:ilvl w:val="0"/>
          <w:numId w:val="53"/>
        </w:numPr>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Turniri në “SNOOKER” – Shooters, Gjilan </w:t>
      </w:r>
    </w:p>
    <w:p w:rsidR="00A25F4B" w:rsidRPr="00C910CA" w:rsidRDefault="00A25F4B" w:rsidP="00A25F4B">
      <w:pPr>
        <w:jc w:val="both"/>
        <w:rPr>
          <w:rFonts w:ascii="Times New Roman" w:hAnsi="Times New Roman" w:cs="Times New Roman"/>
          <w:b/>
          <w:i/>
          <w:sz w:val="24"/>
          <w:szCs w:val="24"/>
        </w:rPr>
      </w:pPr>
      <w:r w:rsidRPr="00C910CA">
        <w:rPr>
          <w:rFonts w:ascii="Times New Roman" w:hAnsi="Times New Roman" w:cs="Times New Roman"/>
          <w:b/>
          <w:i/>
          <w:sz w:val="24"/>
          <w:szCs w:val="24"/>
        </w:rPr>
        <w:t>30 prill 2023</w:t>
      </w:r>
    </w:p>
    <w:p w:rsidR="00A25F4B" w:rsidRPr="00C910CA" w:rsidRDefault="00A25F4B" w:rsidP="00A25F4B">
      <w:pPr>
        <w:numPr>
          <w:ilvl w:val="0"/>
          <w:numId w:val="53"/>
        </w:numPr>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Turneu i I-rë ndërkombëtar në Karate10 </w:t>
      </w:r>
    </w:p>
    <w:p w:rsidR="00A25F4B" w:rsidRPr="00C910CA" w:rsidRDefault="003801AC" w:rsidP="00A25F4B">
      <w:pPr>
        <w:numPr>
          <w:ilvl w:val="0"/>
          <w:numId w:val="53"/>
        </w:numPr>
        <w:contextualSpacing/>
        <w:jc w:val="both"/>
        <w:rPr>
          <w:rFonts w:ascii="Times New Roman" w:hAnsi="Times New Roman" w:cs="Times New Roman"/>
          <w:sz w:val="24"/>
          <w:szCs w:val="24"/>
        </w:rPr>
      </w:pPr>
      <w:r w:rsidRPr="00C910CA">
        <w:rPr>
          <w:rFonts w:ascii="Times New Roman" w:hAnsi="Times New Roman" w:cs="Times New Roman"/>
          <w:sz w:val="24"/>
          <w:szCs w:val="24"/>
        </w:rPr>
        <w:t>Gjysmë maratona</w:t>
      </w:r>
      <w:r w:rsidR="00A25F4B" w:rsidRPr="00C910CA">
        <w:rPr>
          <w:rFonts w:ascii="Times New Roman" w:hAnsi="Times New Roman" w:cs="Times New Roman"/>
          <w:sz w:val="24"/>
          <w:szCs w:val="24"/>
        </w:rPr>
        <w:t xml:space="preserve"> Gjilani 2023</w:t>
      </w:r>
    </w:p>
    <w:p w:rsidR="00A25F4B" w:rsidRPr="00C910CA" w:rsidRDefault="00A25F4B" w:rsidP="00A25F4B">
      <w:pPr>
        <w:jc w:val="both"/>
        <w:rPr>
          <w:rFonts w:ascii="Times New Roman" w:hAnsi="Times New Roman" w:cs="Times New Roman"/>
          <w:sz w:val="24"/>
          <w:szCs w:val="24"/>
        </w:rPr>
      </w:pPr>
    </w:p>
    <w:p w:rsidR="00A25F4B" w:rsidRPr="00C910CA" w:rsidRDefault="00A25F4B" w:rsidP="00A25F4B">
      <w:pPr>
        <w:jc w:val="both"/>
        <w:rPr>
          <w:rFonts w:ascii="Times New Roman" w:hAnsi="Times New Roman" w:cs="Times New Roman"/>
          <w:b/>
          <w:sz w:val="24"/>
          <w:szCs w:val="24"/>
        </w:rPr>
      </w:pPr>
      <w:r w:rsidRPr="00C910CA">
        <w:rPr>
          <w:rFonts w:ascii="Times New Roman" w:hAnsi="Times New Roman" w:cs="Times New Roman"/>
          <w:b/>
          <w:sz w:val="24"/>
          <w:szCs w:val="24"/>
        </w:rPr>
        <w:t xml:space="preserve">Galeria </w:t>
      </w:r>
    </w:p>
    <w:p w:rsidR="00A25F4B" w:rsidRPr="00C910CA" w:rsidRDefault="00A25F4B" w:rsidP="00A25F4B">
      <w:pPr>
        <w:rPr>
          <w:rFonts w:ascii="Times New Roman" w:hAnsi="Times New Roman" w:cs="Times New Roman"/>
          <w:sz w:val="24"/>
          <w:szCs w:val="24"/>
        </w:rPr>
      </w:pPr>
      <w:r w:rsidRPr="00C910CA">
        <w:rPr>
          <w:rFonts w:ascii="Times New Roman" w:hAnsi="Times New Roman" w:cs="Times New Roman"/>
          <w:b/>
          <w:i/>
          <w:sz w:val="24"/>
          <w:szCs w:val="24"/>
        </w:rPr>
        <w:t xml:space="preserve">24 prill 2023 ‖ Ekspozita: </w:t>
      </w:r>
      <w:r w:rsidRPr="00C910CA">
        <w:rPr>
          <w:rFonts w:ascii="Times New Roman" w:hAnsi="Times New Roman" w:cs="Times New Roman"/>
          <w:sz w:val="24"/>
          <w:szCs w:val="24"/>
        </w:rPr>
        <w:t xml:space="preserve"> </w:t>
      </w:r>
      <w:r w:rsidRPr="00C910CA">
        <w:rPr>
          <w:rFonts w:ascii="Times New Roman" w:hAnsi="Times New Roman" w:cs="Times New Roman"/>
          <w:b/>
          <w:bCs/>
          <w:i/>
          <w:iCs/>
          <w:sz w:val="24"/>
          <w:szCs w:val="24"/>
        </w:rPr>
        <w:t>“Ode n’mur</w:t>
      </w:r>
      <w:r w:rsidR="00433E48" w:rsidRPr="00C910CA">
        <w:rPr>
          <w:rFonts w:ascii="Times New Roman" w:hAnsi="Times New Roman" w:cs="Times New Roman"/>
          <w:b/>
          <w:bCs/>
          <w:i/>
          <w:iCs/>
          <w:sz w:val="24"/>
          <w:szCs w:val="24"/>
        </w:rPr>
        <w:t>ë</w:t>
      </w:r>
      <w:r w:rsidRPr="00C910CA">
        <w:rPr>
          <w:rFonts w:ascii="Times New Roman" w:hAnsi="Times New Roman" w:cs="Times New Roman"/>
          <w:b/>
          <w:bCs/>
          <w:i/>
          <w:iCs/>
          <w:sz w:val="24"/>
          <w:szCs w:val="24"/>
        </w:rPr>
        <w:t>: Ekspozitë e fjalëve të pathëna”</w:t>
      </w:r>
    </w:p>
    <w:p w:rsidR="00A25F4B" w:rsidRPr="00C910CA" w:rsidRDefault="00A25F4B" w:rsidP="00A25F4B">
      <w:pPr>
        <w:rPr>
          <w:rFonts w:ascii="Times New Roman" w:hAnsi="Times New Roman" w:cs="Times New Roman"/>
          <w:sz w:val="24"/>
          <w:szCs w:val="24"/>
        </w:rPr>
      </w:pPr>
    </w:p>
    <w:p w:rsidR="00A25F4B" w:rsidRPr="00C910CA" w:rsidRDefault="00A25F4B" w:rsidP="00A25F4B">
      <w:pPr>
        <w:jc w:val="both"/>
        <w:rPr>
          <w:rFonts w:ascii="Times New Roman" w:hAnsi="Times New Roman" w:cs="Times New Roman"/>
          <w:b/>
          <w:sz w:val="24"/>
          <w:szCs w:val="24"/>
        </w:rPr>
      </w:pPr>
      <w:r w:rsidRPr="00C910CA">
        <w:rPr>
          <w:rFonts w:ascii="Times New Roman" w:hAnsi="Times New Roman" w:cs="Times New Roman"/>
          <w:b/>
          <w:sz w:val="24"/>
          <w:szCs w:val="24"/>
        </w:rPr>
        <w:t>Teatri</w:t>
      </w:r>
    </w:p>
    <w:p w:rsidR="00A25F4B" w:rsidRPr="00C910CA" w:rsidRDefault="00A25F4B" w:rsidP="00A25F4B">
      <w:pPr>
        <w:numPr>
          <w:ilvl w:val="0"/>
          <w:numId w:val="69"/>
        </w:numPr>
        <w:contextualSpacing/>
        <w:jc w:val="both"/>
        <w:rPr>
          <w:rFonts w:ascii="Times New Roman" w:hAnsi="Times New Roman" w:cs="Times New Roman"/>
          <w:b/>
          <w:sz w:val="24"/>
          <w:szCs w:val="24"/>
        </w:rPr>
      </w:pPr>
      <w:r w:rsidRPr="00C910CA">
        <w:rPr>
          <w:rFonts w:ascii="Times New Roman" w:hAnsi="Times New Roman" w:cs="Times New Roman"/>
          <w:b/>
          <w:sz w:val="24"/>
          <w:szCs w:val="24"/>
        </w:rPr>
        <w:t>28</w:t>
      </w:r>
      <w:r w:rsidR="00433E48" w:rsidRPr="00C910CA">
        <w:rPr>
          <w:rFonts w:ascii="Times New Roman" w:hAnsi="Times New Roman" w:cs="Times New Roman"/>
          <w:b/>
          <w:sz w:val="24"/>
          <w:szCs w:val="24"/>
        </w:rPr>
        <w:t xml:space="preserve"> </w:t>
      </w:r>
      <w:r w:rsidRPr="00C910CA">
        <w:rPr>
          <w:rFonts w:ascii="Times New Roman" w:hAnsi="Times New Roman" w:cs="Times New Roman"/>
          <w:b/>
          <w:sz w:val="24"/>
          <w:szCs w:val="24"/>
        </w:rPr>
        <w:t>,</w:t>
      </w:r>
      <w:r w:rsidR="00433E48" w:rsidRPr="00C910CA">
        <w:rPr>
          <w:rFonts w:ascii="Times New Roman" w:hAnsi="Times New Roman" w:cs="Times New Roman"/>
          <w:b/>
          <w:sz w:val="24"/>
          <w:szCs w:val="24"/>
        </w:rPr>
        <w:t xml:space="preserve"> </w:t>
      </w:r>
      <w:r w:rsidRPr="00C910CA">
        <w:rPr>
          <w:rFonts w:ascii="Times New Roman" w:hAnsi="Times New Roman" w:cs="Times New Roman"/>
          <w:b/>
          <w:sz w:val="24"/>
          <w:szCs w:val="24"/>
        </w:rPr>
        <w:t>29 prill 2023 “AMERICAN BUFFALO” – PREMIERË</w:t>
      </w:r>
    </w:p>
    <w:p w:rsidR="00A25F4B" w:rsidRPr="00C910CA" w:rsidRDefault="00A25F4B" w:rsidP="00A25F4B">
      <w:pPr>
        <w:ind w:left="720"/>
        <w:contextualSpacing/>
        <w:jc w:val="both"/>
        <w:rPr>
          <w:rFonts w:ascii="Times New Roman" w:hAnsi="Times New Roman" w:cs="Times New Roman"/>
          <w:i/>
          <w:sz w:val="24"/>
          <w:szCs w:val="24"/>
        </w:rPr>
      </w:pPr>
      <w:r w:rsidRPr="00C910CA">
        <w:rPr>
          <w:rFonts w:ascii="Times New Roman" w:hAnsi="Times New Roman" w:cs="Times New Roman"/>
          <w:i/>
          <w:sz w:val="24"/>
          <w:szCs w:val="24"/>
        </w:rPr>
        <w:t>Nga David Mamed , regjia: Blendi Arifi</w:t>
      </w:r>
    </w:p>
    <w:p w:rsidR="00A25F4B" w:rsidRPr="00C910CA" w:rsidRDefault="00A25F4B" w:rsidP="00A25F4B">
      <w:pPr>
        <w:jc w:val="both"/>
        <w:rPr>
          <w:rFonts w:ascii="Times New Roman" w:hAnsi="Times New Roman" w:cs="Times New Roman"/>
          <w:b/>
          <w:sz w:val="24"/>
          <w:szCs w:val="24"/>
        </w:rPr>
      </w:pPr>
    </w:p>
    <w:p w:rsidR="00A25F4B" w:rsidRPr="00C910CA" w:rsidRDefault="00433E48" w:rsidP="00433E48">
      <w:pPr>
        <w:jc w:val="both"/>
        <w:rPr>
          <w:rFonts w:ascii="Times New Roman" w:hAnsi="Times New Roman" w:cs="Times New Roman"/>
          <w:b/>
          <w:sz w:val="24"/>
          <w:szCs w:val="24"/>
        </w:rPr>
      </w:pPr>
      <w:r w:rsidRPr="00C910CA">
        <w:rPr>
          <w:rFonts w:ascii="Times New Roman" w:hAnsi="Times New Roman" w:cs="Times New Roman"/>
          <w:b/>
          <w:sz w:val="24"/>
          <w:szCs w:val="24"/>
        </w:rPr>
        <w:t>Biblioteka</w:t>
      </w:r>
    </w:p>
    <w:p w:rsidR="00A25F4B" w:rsidRPr="00C910CA" w:rsidRDefault="00A25F4B" w:rsidP="00A25F4B">
      <w:pPr>
        <w:numPr>
          <w:ilvl w:val="0"/>
          <w:numId w:val="71"/>
        </w:numPr>
        <w:spacing w:line="360" w:lineRule="auto"/>
        <w:contextualSpacing/>
        <w:jc w:val="both"/>
        <w:rPr>
          <w:rFonts w:ascii="Times New Roman" w:hAnsi="Times New Roman" w:cs="Times New Roman"/>
          <w:color w:val="000000" w:themeColor="text1"/>
          <w:sz w:val="24"/>
          <w:szCs w:val="24"/>
        </w:rPr>
      </w:pPr>
      <w:r w:rsidRPr="00C910CA">
        <w:rPr>
          <w:rFonts w:ascii="Times New Roman" w:hAnsi="Times New Roman" w:cs="Times New Roman"/>
          <w:color w:val="000000" w:themeColor="text1"/>
          <w:sz w:val="24"/>
          <w:szCs w:val="24"/>
        </w:rPr>
        <w:t>Gjatë muajit prill në Bibliotekën tonë janë përpunuar dhe inventarizuar në katalog -1011 ekzemplarë të librave, - prej  të cilave shumica e tyre janë nga lëmi  roman artistik- dhe shkenca të natyrës.</w:t>
      </w:r>
    </w:p>
    <w:p w:rsidR="00A25F4B" w:rsidRPr="00C910CA" w:rsidRDefault="00433E48" w:rsidP="00A25F4B">
      <w:pPr>
        <w:numPr>
          <w:ilvl w:val="0"/>
          <w:numId w:val="71"/>
        </w:numPr>
        <w:spacing w:after="120" w:line="360" w:lineRule="auto"/>
        <w:contextualSpacing/>
        <w:jc w:val="both"/>
        <w:rPr>
          <w:rFonts w:ascii="Times New Roman" w:hAnsi="Times New Roman" w:cs="Times New Roman"/>
          <w:color w:val="000000" w:themeColor="text1"/>
          <w:sz w:val="24"/>
          <w:szCs w:val="24"/>
        </w:rPr>
      </w:pPr>
      <w:r w:rsidRPr="00C910CA">
        <w:rPr>
          <w:rFonts w:ascii="Times New Roman" w:hAnsi="Times New Roman" w:cs="Times New Roman"/>
          <w:color w:val="000000" w:themeColor="text1"/>
          <w:sz w:val="24"/>
          <w:szCs w:val="24"/>
        </w:rPr>
        <w:t>P</w:t>
      </w:r>
      <w:r w:rsidR="00A25F4B" w:rsidRPr="00C910CA">
        <w:rPr>
          <w:rFonts w:ascii="Times New Roman" w:hAnsi="Times New Roman" w:cs="Times New Roman"/>
          <w:color w:val="000000" w:themeColor="text1"/>
          <w:sz w:val="24"/>
          <w:szCs w:val="24"/>
        </w:rPr>
        <w:t>o</w:t>
      </w:r>
      <w:r w:rsidR="00A33F89" w:rsidRPr="00C910CA">
        <w:rPr>
          <w:rFonts w:ascii="Times New Roman" w:hAnsi="Times New Roman" w:cs="Times New Roman"/>
          <w:color w:val="000000" w:themeColor="text1"/>
          <w:sz w:val="24"/>
          <w:szCs w:val="24"/>
        </w:rPr>
        <w:t xml:space="preserve"> </w:t>
      </w:r>
      <w:r w:rsidRPr="00C910CA">
        <w:rPr>
          <w:rFonts w:ascii="Times New Roman" w:hAnsi="Times New Roman" w:cs="Times New Roman"/>
          <w:color w:val="000000" w:themeColor="text1"/>
          <w:sz w:val="24"/>
          <w:szCs w:val="24"/>
        </w:rPr>
        <w:t>ashtu</w:t>
      </w:r>
      <w:r w:rsidR="00A25F4B" w:rsidRPr="00C910CA">
        <w:rPr>
          <w:rFonts w:ascii="Times New Roman" w:hAnsi="Times New Roman" w:cs="Times New Roman"/>
          <w:color w:val="000000" w:themeColor="text1"/>
          <w:sz w:val="24"/>
          <w:szCs w:val="24"/>
        </w:rPr>
        <w:t xml:space="preserve"> gjatë prillit  në bibliotekë janë anëtarësuar – 126 anëtarë të rinj; </w:t>
      </w:r>
    </w:p>
    <w:p w:rsidR="00A25F4B" w:rsidRPr="00C910CA" w:rsidRDefault="00A33F89" w:rsidP="00A25F4B">
      <w:pPr>
        <w:numPr>
          <w:ilvl w:val="0"/>
          <w:numId w:val="71"/>
        </w:numPr>
        <w:spacing w:after="120" w:line="360" w:lineRule="auto"/>
        <w:contextualSpacing/>
        <w:jc w:val="both"/>
        <w:rPr>
          <w:rFonts w:ascii="Times New Roman" w:hAnsi="Times New Roman" w:cs="Times New Roman"/>
          <w:color w:val="000000" w:themeColor="text1"/>
          <w:sz w:val="24"/>
          <w:szCs w:val="24"/>
        </w:rPr>
      </w:pPr>
      <w:r w:rsidRPr="00C910CA">
        <w:rPr>
          <w:rFonts w:ascii="Times New Roman" w:hAnsi="Times New Roman" w:cs="Times New Roman"/>
          <w:color w:val="000000" w:themeColor="text1"/>
          <w:sz w:val="24"/>
          <w:szCs w:val="24"/>
        </w:rPr>
        <w:t>K</w:t>
      </w:r>
      <w:r w:rsidR="00A25F4B" w:rsidRPr="00C910CA">
        <w:rPr>
          <w:rFonts w:ascii="Times New Roman" w:hAnsi="Times New Roman" w:cs="Times New Roman"/>
          <w:color w:val="000000" w:themeColor="text1"/>
          <w:sz w:val="24"/>
          <w:szCs w:val="24"/>
        </w:rPr>
        <w:t>ëta lexues në bibliotekës kanë huazuar -1310 libra dhe 215 revista e gazeta.</w:t>
      </w:r>
    </w:p>
    <w:p w:rsidR="00A25F4B" w:rsidRPr="00C910CA" w:rsidRDefault="00A25F4B" w:rsidP="00A25F4B">
      <w:pPr>
        <w:numPr>
          <w:ilvl w:val="0"/>
          <w:numId w:val="71"/>
        </w:numPr>
        <w:spacing w:after="120" w:line="360" w:lineRule="auto"/>
        <w:contextualSpacing/>
        <w:jc w:val="both"/>
        <w:rPr>
          <w:rFonts w:ascii="Times New Roman" w:hAnsi="Times New Roman" w:cs="Times New Roman"/>
          <w:color w:val="000000" w:themeColor="text1"/>
          <w:sz w:val="24"/>
          <w:szCs w:val="24"/>
        </w:rPr>
      </w:pPr>
      <w:r w:rsidRPr="00C910CA">
        <w:rPr>
          <w:rFonts w:ascii="Times New Roman" w:hAnsi="Times New Roman" w:cs="Times New Roman"/>
          <w:color w:val="000000" w:themeColor="text1"/>
          <w:sz w:val="24"/>
          <w:szCs w:val="24"/>
        </w:rPr>
        <w:t>Që nga fillimi i prillit në sallat e bibliotekës janë bërë  2467 shërbime.</w:t>
      </w:r>
    </w:p>
    <w:p w:rsidR="00A25F4B" w:rsidRPr="00C910CA" w:rsidRDefault="00A25F4B" w:rsidP="00A25F4B">
      <w:pPr>
        <w:numPr>
          <w:ilvl w:val="0"/>
          <w:numId w:val="71"/>
        </w:numPr>
        <w:spacing w:after="120" w:line="360" w:lineRule="auto"/>
        <w:contextualSpacing/>
        <w:jc w:val="both"/>
        <w:rPr>
          <w:rFonts w:ascii="Times New Roman" w:hAnsi="Times New Roman" w:cs="Times New Roman"/>
          <w:color w:val="000000" w:themeColor="text1"/>
          <w:sz w:val="24"/>
          <w:szCs w:val="24"/>
        </w:rPr>
      </w:pPr>
      <w:r w:rsidRPr="00C910CA">
        <w:rPr>
          <w:rFonts w:ascii="Times New Roman" w:hAnsi="Times New Roman" w:cs="Times New Roman"/>
          <w:color w:val="000000" w:themeColor="text1"/>
          <w:sz w:val="24"/>
          <w:szCs w:val="24"/>
        </w:rPr>
        <w:t xml:space="preserve">Gjatë muajit prill përmes katalogut on-line të bibliotekës, lexuesit kanë shfletuar 589 herë revista dhe artikuj shkencor. </w:t>
      </w:r>
    </w:p>
    <w:p w:rsidR="00A25F4B" w:rsidRPr="00C910CA" w:rsidRDefault="00A25F4B" w:rsidP="00A25F4B">
      <w:pPr>
        <w:numPr>
          <w:ilvl w:val="0"/>
          <w:numId w:val="71"/>
        </w:numPr>
        <w:spacing w:after="120" w:line="360" w:lineRule="auto"/>
        <w:contextualSpacing/>
        <w:jc w:val="both"/>
        <w:rPr>
          <w:rFonts w:ascii="Times New Roman" w:hAnsi="Times New Roman" w:cs="Times New Roman"/>
          <w:b/>
          <w:color w:val="000000" w:themeColor="text1"/>
          <w:sz w:val="24"/>
          <w:szCs w:val="24"/>
          <w:u w:val="single"/>
        </w:rPr>
      </w:pPr>
      <w:r w:rsidRPr="00C910CA">
        <w:rPr>
          <w:rFonts w:ascii="Times New Roman" w:hAnsi="Times New Roman" w:cs="Times New Roman"/>
          <w:color w:val="000000" w:themeColor="text1"/>
          <w:sz w:val="24"/>
          <w:szCs w:val="24"/>
        </w:rPr>
        <w:t>Gjithashtu përmes programit është lehtësuar puna dhe janë duke u përdorë edhe modulet e pasurimit, huazimit  dhe të gjitha të dhënat e punës nga katalogu nga data në datë</w:t>
      </w:r>
      <w:r w:rsidR="00845778" w:rsidRPr="00C910CA">
        <w:rPr>
          <w:rFonts w:ascii="Times New Roman" w:hAnsi="Times New Roman" w:cs="Times New Roman"/>
          <w:color w:val="000000" w:themeColor="text1"/>
          <w:sz w:val="24"/>
          <w:szCs w:val="24"/>
        </w:rPr>
        <w:t>,</w:t>
      </w:r>
      <w:r w:rsidRPr="00C910CA">
        <w:rPr>
          <w:rFonts w:ascii="Times New Roman" w:hAnsi="Times New Roman" w:cs="Times New Roman"/>
          <w:color w:val="000000" w:themeColor="text1"/>
          <w:sz w:val="24"/>
          <w:szCs w:val="24"/>
        </w:rPr>
        <w:t xml:space="preserve"> janë të siguruara në serverin e shënimeve.</w:t>
      </w:r>
    </w:p>
    <w:p w:rsidR="00A25F4B" w:rsidRPr="00C910CA" w:rsidRDefault="00845778" w:rsidP="00A25F4B">
      <w:pPr>
        <w:numPr>
          <w:ilvl w:val="0"/>
          <w:numId w:val="71"/>
        </w:numPr>
        <w:spacing w:after="120" w:line="360" w:lineRule="auto"/>
        <w:contextualSpacing/>
        <w:jc w:val="both"/>
        <w:rPr>
          <w:rFonts w:ascii="Times New Roman" w:hAnsi="Times New Roman" w:cs="Times New Roman"/>
          <w:b/>
          <w:color w:val="000000" w:themeColor="text1"/>
          <w:sz w:val="24"/>
          <w:szCs w:val="24"/>
          <w:u w:val="single"/>
        </w:rPr>
      </w:pPr>
      <w:r w:rsidRPr="00C910CA">
        <w:rPr>
          <w:rFonts w:ascii="Times New Roman" w:hAnsi="Times New Roman" w:cs="Times New Roman"/>
          <w:color w:val="000000" w:themeColor="text1"/>
          <w:sz w:val="24"/>
          <w:szCs w:val="24"/>
        </w:rPr>
        <w:t>B</w:t>
      </w:r>
      <w:r w:rsidR="00A25F4B" w:rsidRPr="00C910CA">
        <w:rPr>
          <w:rFonts w:ascii="Times New Roman" w:hAnsi="Times New Roman" w:cs="Times New Roman"/>
          <w:color w:val="000000" w:themeColor="text1"/>
          <w:sz w:val="24"/>
          <w:szCs w:val="24"/>
        </w:rPr>
        <w:t>iblioteka për muajin prill  2023</w:t>
      </w:r>
      <w:r w:rsidR="00063671" w:rsidRPr="00C910CA">
        <w:rPr>
          <w:rFonts w:ascii="Times New Roman" w:hAnsi="Times New Roman" w:cs="Times New Roman"/>
          <w:color w:val="000000" w:themeColor="text1"/>
          <w:sz w:val="24"/>
          <w:szCs w:val="24"/>
        </w:rPr>
        <w:t>,</w:t>
      </w:r>
      <w:r w:rsidR="00A25F4B" w:rsidRPr="00C910CA">
        <w:rPr>
          <w:rFonts w:ascii="Times New Roman" w:hAnsi="Times New Roman" w:cs="Times New Roman"/>
          <w:color w:val="000000" w:themeColor="text1"/>
          <w:sz w:val="24"/>
          <w:szCs w:val="24"/>
        </w:rPr>
        <w:t xml:space="preserve"> në llogari të DKRS</w:t>
      </w:r>
      <w:r w:rsidR="00063671" w:rsidRPr="00C910CA">
        <w:rPr>
          <w:rFonts w:ascii="Times New Roman" w:hAnsi="Times New Roman" w:cs="Times New Roman"/>
          <w:color w:val="000000" w:themeColor="text1"/>
          <w:sz w:val="24"/>
          <w:szCs w:val="24"/>
        </w:rPr>
        <w:t>, ka dorëzuar -265 €</w:t>
      </w:r>
      <w:r w:rsidR="00A25F4B" w:rsidRPr="00C910CA">
        <w:rPr>
          <w:rFonts w:ascii="Times New Roman" w:hAnsi="Times New Roman" w:cs="Times New Roman"/>
          <w:color w:val="000000" w:themeColor="text1"/>
          <w:sz w:val="24"/>
          <w:szCs w:val="24"/>
        </w:rPr>
        <w:t>. nga pagesat e anëtarësisë</w:t>
      </w:r>
    </w:p>
    <w:p w:rsidR="00A25F4B" w:rsidRPr="00C910CA" w:rsidRDefault="00A25F4B" w:rsidP="00A25F4B">
      <w:pPr>
        <w:jc w:val="both"/>
        <w:rPr>
          <w:rFonts w:ascii="Times New Roman" w:hAnsi="Times New Roman" w:cs="Times New Roman"/>
          <w:b/>
          <w:color w:val="000000" w:themeColor="text1"/>
          <w:sz w:val="24"/>
          <w:szCs w:val="24"/>
          <w:u w:val="single"/>
        </w:rPr>
      </w:pPr>
    </w:p>
    <w:p w:rsidR="00A25F4B" w:rsidRPr="00C910CA" w:rsidRDefault="00A25F4B" w:rsidP="00A25F4B">
      <w:pPr>
        <w:jc w:val="both"/>
        <w:rPr>
          <w:rFonts w:ascii="Times New Roman" w:hAnsi="Times New Roman" w:cs="Times New Roman"/>
          <w:b/>
          <w:color w:val="000000" w:themeColor="text1"/>
          <w:sz w:val="24"/>
          <w:szCs w:val="24"/>
          <w:u w:val="single"/>
        </w:rPr>
      </w:pPr>
      <w:r w:rsidRPr="00C910CA">
        <w:rPr>
          <w:rFonts w:ascii="Times New Roman" w:hAnsi="Times New Roman" w:cs="Times New Roman"/>
          <w:b/>
          <w:color w:val="000000" w:themeColor="text1"/>
          <w:sz w:val="24"/>
          <w:szCs w:val="24"/>
          <w:u w:val="single"/>
        </w:rPr>
        <w:t>Aktivitetet tjera kulturore  gjatë  muajit prill;</w:t>
      </w:r>
    </w:p>
    <w:p w:rsidR="00A25F4B" w:rsidRPr="00C910CA" w:rsidRDefault="00B62A01" w:rsidP="00A25F4B">
      <w:pPr>
        <w:numPr>
          <w:ilvl w:val="0"/>
          <w:numId w:val="70"/>
        </w:numPr>
        <w:spacing w:after="0" w:line="360" w:lineRule="auto"/>
        <w:contextualSpacing/>
        <w:jc w:val="both"/>
        <w:rPr>
          <w:rFonts w:ascii="Times New Roman" w:hAnsi="Times New Roman" w:cs="Times New Roman"/>
          <w:color w:val="000000" w:themeColor="text1"/>
          <w:sz w:val="24"/>
          <w:szCs w:val="24"/>
        </w:rPr>
      </w:pPr>
      <w:r w:rsidRPr="00C910CA">
        <w:rPr>
          <w:rFonts w:ascii="Times New Roman" w:hAnsi="Times New Roman" w:cs="Times New Roman"/>
          <w:color w:val="000000" w:themeColor="text1"/>
          <w:sz w:val="24"/>
          <w:szCs w:val="24"/>
        </w:rPr>
        <w:t>Gjatë muajit prill</w:t>
      </w:r>
      <w:r w:rsidR="00A25F4B" w:rsidRPr="00C910CA">
        <w:rPr>
          <w:rFonts w:ascii="Times New Roman" w:hAnsi="Times New Roman" w:cs="Times New Roman"/>
          <w:color w:val="000000" w:themeColor="text1"/>
          <w:sz w:val="24"/>
          <w:szCs w:val="24"/>
        </w:rPr>
        <w:t xml:space="preserve"> bibliotekën e kanë vizituar katër shkolla dhe dy kolegjet e komunës, dhe në të njëjtën kohë janë takuar me librarë dhe me sistemin e përpunimit të të dh</w:t>
      </w:r>
      <w:r w:rsidR="00C62BE6" w:rsidRPr="00C910CA">
        <w:rPr>
          <w:rFonts w:ascii="Times New Roman" w:hAnsi="Times New Roman" w:cs="Times New Roman"/>
          <w:color w:val="000000" w:themeColor="text1"/>
          <w:sz w:val="24"/>
          <w:szCs w:val="24"/>
        </w:rPr>
        <w:t>ë</w:t>
      </w:r>
      <w:r w:rsidR="00A25F4B" w:rsidRPr="00C910CA">
        <w:rPr>
          <w:rFonts w:ascii="Times New Roman" w:hAnsi="Times New Roman" w:cs="Times New Roman"/>
          <w:color w:val="000000" w:themeColor="text1"/>
          <w:sz w:val="24"/>
          <w:szCs w:val="24"/>
        </w:rPr>
        <w:t>nave në bibliotekë. Janë mbi 236  nxënës  të klasave nga të ulëtat dhe të lartat nga  Komuna e Gjilanit.</w:t>
      </w:r>
    </w:p>
    <w:p w:rsidR="00A25F4B" w:rsidRPr="00C910CA" w:rsidRDefault="00A25F4B" w:rsidP="00A25F4B">
      <w:pPr>
        <w:rPr>
          <w:rFonts w:ascii="Times New Roman" w:hAnsi="Times New Roman" w:cs="Times New Roman"/>
          <w:color w:val="000000" w:themeColor="text1"/>
          <w:sz w:val="24"/>
          <w:szCs w:val="24"/>
        </w:rPr>
      </w:pPr>
      <w:r w:rsidRPr="00C910CA">
        <w:rPr>
          <w:rFonts w:ascii="Times New Roman" w:hAnsi="Times New Roman" w:cs="Times New Roman"/>
          <w:color w:val="000000" w:themeColor="text1"/>
          <w:sz w:val="24"/>
          <w:szCs w:val="24"/>
        </w:rPr>
        <w:lastRenderedPageBreak/>
        <w:t xml:space="preserve">  </w:t>
      </w:r>
    </w:p>
    <w:p w:rsidR="00A25F4B" w:rsidRPr="00C910CA" w:rsidRDefault="00A25F4B" w:rsidP="00A25F4B">
      <w:pPr>
        <w:numPr>
          <w:ilvl w:val="0"/>
          <w:numId w:val="70"/>
        </w:numPr>
        <w:spacing w:after="0" w:line="360" w:lineRule="auto"/>
        <w:contextualSpacing/>
        <w:jc w:val="both"/>
        <w:rPr>
          <w:rFonts w:ascii="Times New Roman" w:hAnsi="Times New Roman" w:cs="Times New Roman"/>
          <w:color w:val="000000" w:themeColor="text1"/>
          <w:sz w:val="24"/>
          <w:szCs w:val="24"/>
        </w:rPr>
      </w:pPr>
      <w:r w:rsidRPr="00C910CA">
        <w:rPr>
          <w:rFonts w:ascii="Times New Roman" w:hAnsi="Times New Roman" w:cs="Times New Roman"/>
          <w:color w:val="000000" w:themeColor="text1"/>
          <w:sz w:val="24"/>
          <w:szCs w:val="24"/>
        </w:rPr>
        <w:t xml:space="preserve"> Në marrëveshje me </w:t>
      </w:r>
      <w:r w:rsidR="009C1373" w:rsidRPr="00C910CA">
        <w:rPr>
          <w:rFonts w:ascii="Times New Roman" w:hAnsi="Times New Roman" w:cs="Times New Roman"/>
          <w:color w:val="000000" w:themeColor="text1"/>
          <w:sz w:val="24"/>
          <w:szCs w:val="24"/>
        </w:rPr>
        <w:t>kryetarin</w:t>
      </w:r>
      <w:r w:rsidRPr="00C910CA">
        <w:rPr>
          <w:rFonts w:ascii="Times New Roman" w:hAnsi="Times New Roman" w:cs="Times New Roman"/>
          <w:color w:val="000000" w:themeColor="text1"/>
          <w:sz w:val="24"/>
          <w:szCs w:val="24"/>
        </w:rPr>
        <w:t xml:space="preserve"> e shoqat</w:t>
      </w:r>
      <w:r w:rsidR="009C1373" w:rsidRPr="00C910CA">
        <w:rPr>
          <w:rFonts w:ascii="Times New Roman" w:hAnsi="Times New Roman" w:cs="Times New Roman"/>
          <w:color w:val="000000" w:themeColor="text1"/>
          <w:sz w:val="24"/>
          <w:szCs w:val="24"/>
        </w:rPr>
        <w:t>ës së të verbërve të Gjilani ,</w:t>
      </w:r>
      <w:r w:rsidRPr="00C910CA">
        <w:rPr>
          <w:rFonts w:ascii="Times New Roman" w:hAnsi="Times New Roman" w:cs="Times New Roman"/>
          <w:color w:val="000000" w:themeColor="text1"/>
          <w:sz w:val="24"/>
          <w:szCs w:val="24"/>
        </w:rPr>
        <w:t xml:space="preserve"> biblioteka do të tërheqë fondin e saj audio-libra, libra me alfabet të Braille-it. nga lokaliteti i tyre, për në sallën tonë të leximit po ashtu sipas programit  do të blejë edhe libra më të reja.</w:t>
      </w:r>
    </w:p>
    <w:p w:rsidR="00A25F4B" w:rsidRPr="00C910CA" w:rsidRDefault="00A25F4B" w:rsidP="00A25F4B">
      <w:pPr>
        <w:spacing w:after="0" w:line="360" w:lineRule="auto"/>
        <w:ind w:left="-90"/>
        <w:contextualSpacing/>
        <w:jc w:val="both"/>
        <w:rPr>
          <w:rFonts w:ascii="Times New Roman" w:hAnsi="Times New Roman" w:cs="Times New Roman"/>
          <w:color w:val="FF0000"/>
          <w:sz w:val="24"/>
          <w:szCs w:val="24"/>
        </w:rPr>
      </w:pPr>
    </w:p>
    <w:p w:rsidR="00A25F4B" w:rsidRPr="00C910CA" w:rsidRDefault="00A25F4B" w:rsidP="00A25F4B">
      <w:pPr>
        <w:spacing w:after="0" w:line="360" w:lineRule="auto"/>
        <w:ind w:left="-90"/>
        <w:contextualSpacing/>
        <w:jc w:val="both"/>
        <w:rPr>
          <w:rFonts w:ascii="Constantia" w:hAnsi="Constantia"/>
          <w:color w:val="FF0000"/>
          <w:sz w:val="24"/>
          <w:szCs w:val="24"/>
        </w:rPr>
      </w:pPr>
    </w:p>
    <w:p w:rsidR="00A25F4B" w:rsidRPr="00C910CA" w:rsidRDefault="00A25F4B" w:rsidP="00A25F4B">
      <w:pPr>
        <w:spacing w:after="0" w:line="360" w:lineRule="auto"/>
        <w:ind w:left="-90"/>
        <w:contextualSpacing/>
        <w:jc w:val="both"/>
        <w:rPr>
          <w:rFonts w:ascii="Times New Roman" w:hAnsi="Times New Roman" w:cs="Times New Roman"/>
          <w:b/>
          <w:sz w:val="24"/>
          <w:szCs w:val="24"/>
        </w:rPr>
      </w:pPr>
      <w:r w:rsidRPr="00C910CA">
        <w:rPr>
          <w:rFonts w:ascii="Times New Roman" w:hAnsi="Times New Roman" w:cs="Times New Roman"/>
          <w:b/>
          <w:sz w:val="24"/>
          <w:szCs w:val="24"/>
        </w:rPr>
        <w:t>Muzetë</w:t>
      </w:r>
    </w:p>
    <w:p w:rsidR="00A25F4B" w:rsidRPr="00C910CA" w:rsidRDefault="00A25F4B" w:rsidP="00A25F4B">
      <w:pPr>
        <w:spacing w:after="0" w:line="360" w:lineRule="auto"/>
        <w:ind w:left="-90"/>
        <w:contextualSpacing/>
        <w:jc w:val="both"/>
        <w:rPr>
          <w:rFonts w:ascii="Times New Roman" w:hAnsi="Times New Roman" w:cs="Times New Roman"/>
          <w:b/>
          <w:sz w:val="24"/>
          <w:szCs w:val="24"/>
        </w:rPr>
      </w:pPr>
      <w:r w:rsidRPr="00C910CA">
        <w:rPr>
          <w:rFonts w:ascii="Times New Roman" w:hAnsi="Times New Roman" w:cs="Times New Roman"/>
          <w:b/>
          <w:sz w:val="24"/>
          <w:szCs w:val="24"/>
        </w:rPr>
        <w:t>Etnologjik &amp; i Qytetit</w:t>
      </w:r>
    </w:p>
    <w:p w:rsidR="00A25F4B" w:rsidRPr="00C910CA" w:rsidRDefault="00A25F4B" w:rsidP="00A25F4B">
      <w:pPr>
        <w:spacing w:after="0" w:line="360" w:lineRule="auto"/>
        <w:ind w:left="-90"/>
        <w:contextualSpacing/>
        <w:jc w:val="both"/>
        <w:rPr>
          <w:rFonts w:ascii="Times New Roman" w:hAnsi="Times New Roman" w:cs="Times New Roman"/>
          <w:b/>
          <w:sz w:val="24"/>
          <w:szCs w:val="24"/>
        </w:rPr>
      </w:pPr>
    </w:p>
    <w:p w:rsidR="00A25F4B" w:rsidRPr="00C910CA" w:rsidRDefault="00A25F4B" w:rsidP="00A25F4B">
      <w:pPr>
        <w:rPr>
          <w:rFonts w:ascii="Times New Roman" w:hAnsi="Times New Roman" w:cs="Times New Roman"/>
          <w:b/>
          <w:i/>
          <w:color w:val="FF0000"/>
          <w:sz w:val="24"/>
          <w:szCs w:val="24"/>
        </w:rPr>
      </w:pPr>
      <w:r w:rsidRPr="00C910CA">
        <w:rPr>
          <w:rFonts w:ascii="Times New Roman" w:hAnsi="Times New Roman" w:cs="Times New Roman"/>
          <w:sz w:val="24"/>
          <w:szCs w:val="24"/>
        </w:rPr>
        <w:t xml:space="preserve">Gjatë muajit prill kemi pasur qytetarë të cilët e kanë vizituar Muzeun Etnologjik, prej të cilëve gjithsej kanë qenë </w:t>
      </w:r>
      <w:r w:rsidRPr="00C910CA">
        <w:rPr>
          <w:rFonts w:ascii="Times New Roman" w:hAnsi="Times New Roman" w:cs="Times New Roman"/>
          <w:b/>
          <w:i/>
          <w:sz w:val="24"/>
          <w:szCs w:val="24"/>
        </w:rPr>
        <w:t>131- vizitorë.</w:t>
      </w:r>
    </w:p>
    <w:p w:rsidR="00A25F4B" w:rsidRPr="00C910CA" w:rsidRDefault="00A25F4B" w:rsidP="00A25F4B">
      <w:pPr>
        <w:rPr>
          <w:rFonts w:ascii="Times New Roman" w:hAnsi="Times New Roman" w:cs="Times New Roman"/>
          <w:sz w:val="24"/>
          <w:szCs w:val="24"/>
        </w:rPr>
      </w:pPr>
      <w:r w:rsidRPr="00C910CA">
        <w:rPr>
          <w:rFonts w:ascii="Times New Roman" w:hAnsi="Times New Roman" w:cs="Times New Roman"/>
          <w:sz w:val="24"/>
          <w:szCs w:val="24"/>
        </w:rPr>
        <w:t xml:space="preserve">Shkollat të cilat kanë qenë në vizitë janë: </w:t>
      </w:r>
    </w:p>
    <w:p w:rsidR="00A25F4B" w:rsidRPr="00C910CA" w:rsidRDefault="00A25F4B" w:rsidP="00A25F4B">
      <w:pPr>
        <w:numPr>
          <w:ilvl w:val="0"/>
          <w:numId w:val="68"/>
        </w:numPr>
        <w:contextualSpacing/>
        <w:rPr>
          <w:rFonts w:ascii="Times New Roman" w:hAnsi="Times New Roman" w:cs="Times New Roman"/>
          <w:sz w:val="24"/>
          <w:szCs w:val="24"/>
        </w:rPr>
      </w:pPr>
      <w:r w:rsidRPr="00C910CA">
        <w:rPr>
          <w:rFonts w:ascii="Times New Roman" w:hAnsi="Times New Roman" w:cs="Times New Roman"/>
          <w:b/>
          <w:sz w:val="24"/>
          <w:szCs w:val="24"/>
        </w:rPr>
        <w:t>Shmap “Adem Kastrati”</w:t>
      </w:r>
    </w:p>
    <w:p w:rsidR="00A25F4B" w:rsidRPr="00C910CA" w:rsidRDefault="00A25F4B" w:rsidP="00A25F4B">
      <w:pPr>
        <w:rPr>
          <w:rFonts w:ascii="Times New Roman" w:hAnsi="Times New Roman" w:cs="Times New Roman"/>
          <w:sz w:val="24"/>
          <w:szCs w:val="24"/>
        </w:rPr>
      </w:pPr>
      <w:r w:rsidRPr="00C910CA">
        <w:rPr>
          <w:rFonts w:ascii="Times New Roman" w:hAnsi="Times New Roman" w:cs="Times New Roman"/>
          <w:sz w:val="24"/>
          <w:szCs w:val="24"/>
        </w:rPr>
        <w:t>Nga kjo shkollë ishin të pranishëm 13 nxënës.</w:t>
      </w:r>
    </w:p>
    <w:p w:rsidR="00A25F4B" w:rsidRPr="00C910CA" w:rsidRDefault="00A25F4B" w:rsidP="00A25F4B">
      <w:pPr>
        <w:numPr>
          <w:ilvl w:val="0"/>
          <w:numId w:val="68"/>
        </w:numPr>
        <w:contextualSpacing/>
        <w:rPr>
          <w:rFonts w:ascii="Times New Roman" w:hAnsi="Times New Roman" w:cs="Times New Roman"/>
          <w:sz w:val="24"/>
          <w:szCs w:val="24"/>
        </w:rPr>
      </w:pPr>
      <w:r w:rsidRPr="00C910CA">
        <w:rPr>
          <w:rFonts w:ascii="Times New Roman" w:hAnsi="Times New Roman" w:cs="Times New Roman"/>
          <w:b/>
          <w:sz w:val="24"/>
          <w:szCs w:val="24"/>
        </w:rPr>
        <w:t xml:space="preserve">SHFMU “Nazmi Hoxha” </w:t>
      </w:r>
    </w:p>
    <w:p w:rsidR="00A25F4B" w:rsidRPr="00C910CA" w:rsidRDefault="00A25F4B" w:rsidP="00A25F4B">
      <w:pPr>
        <w:rPr>
          <w:rFonts w:ascii="Times New Roman" w:hAnsi="Times New Roman" w:cs="Times New Roman"/>
          <w:sz w:val="24"/>
          <w:szCs w:val="24"/>
        </w:rPr>
      </w:pPr>
      <w:r w:rsidRPr="00C910CA">
        <w:rPr>
          <w:rFonts w:ascii="Times New Roman" w:hAnsi="Times New Roman" w:cs="Times New Roman"/>
          <w:sz w:val="24"/>
          <w:szCs w:val="24"/>
        </w:rPr>
        <w:t xml:space="preserve">Nga kjo shkollë ishin të pranishëm 29 nxënës të cilët ishin nën </w:t>
      </w:r>
      <w:r w:rsidR="009C1373" w:rsidRPr="00C910CA">
        <w:rPr>
          <w:rFonts w:ascii="Times New Roman" w:hAnsi="Times New Roman" w:cs="Times New Roman"/>
          <w:sz w:val="24"/>
          <w:szCs w:val="24"/>
        </w:rPr>
        <w:t>përcjelljen</w:t>
      </w:r>
      <w:r w:rsidRPr="00C910CA">
        <w:rPr>
          <w:rFonts w:ascii="Times New Roman" w:hAnsi="Times New Roman" w:cs="Times New Roman"/>
          <w:sz w:val="24"/>
          <w:szCs w:val="24"/>
        </w:rPr>
        <w:t xml:space="preserve"> e mësimdhënësve të tyre.</w:t>
      </w:r>
    </w:p>
    <w:p w:rsidR="00A25F4B" w:rsidRPr="00C910CA" w:rsidRDefault="00A25F4B" w:rsidP="00A25F4B">
      <w:pPr>
        <w:rPr>
          <w:rFonts w:ascii="Times New Roman" w:hAnsi="Times New Roman" w:cs="Times New Roman"/>
          <w:b/>
          <w:sz w:val="24"/>
          <w:szCs w:val="24"/>
        </w:rPr>
      </w:pPr>
      <w:r w:rsidRPr="00C910CA">
        <w:rPr>
          <w:rFonts w:ascii="Times New Roman" w:hAnsi="Times New Roman" w:cs="Times New Roman"/>
          <w:b/>
          <w:sz w:val="24"/>
          <w:szCs w:val="24"/>
        </w:rPr>
        <w:t>SHFMU “Musa Zajmi”</w:t>
      </w:r>
    </w:p>
    <w:p w:rsidR="00A25F4B" w:rsidRPr="00C910CA" w:rsidRDefault="00A25F4B" w:rsidP="00A25F4B">
      <w:pPr>
        <w:rPr>
          <w:rFonts w:ascii="Times New Roman" w:hAnsi="Times New Roman" w:cs="Times New Roman"/>
          <w:sz w:val="24"/>
          <w:szCs w:val="24"/>
        </w:rPr>
      </w:pPr>
      <w:r w:rsidRPr="00C910CA">
        <w:rPr>
          <w:rFonts w:ascii="Times New Roman" w:hAnsi="Times New Roman" w:cs="Times New Roman"/>
          <w:sz w:val="24"/>
          <w:szCs w:val="24"/>
        </w:rPr>
        <w:t>Nga kjo shkollë ishin të pranishëm 67 nxënës të ndarë në tri paralele</w:t>
      </w:r>
      <w:r w:rsidR="009C1373" w:rsidRPr="00C910CA">
        <w:rPr>
          <w:rFonts w:ascii="Times New Roman" w:hAnsi="Times New Roman" w:cs="Times New Roman"/>
          <w:sz w:val="24"/>
          <w:szCs w:val="24"/>
        </w:rPr>
        <w:t>,</w:t>
      </w:r>
      <w:r w:rsidRPr="00C910CA">
        <w:rPr>
          <w:rFonts w:ascii="Times New Roman" w:hAnsi="Times New Roman" w:cs="Times New Roman"/>
          <w:sz w:val="24"/>
          <w:szCs w:val="24"/>
        </w:rPr>
        <w:t xml:space="preserve"> së bashku me mësimdhënësit përkatës.</w:t>
      </w:r>
    </w:p>
    <w:p w:rsidR="00A25F4B" w:rsidRPr="00C910CA" w:rsidRDefault="00A25F4B" w:rsidP="00A25F4B">
      <w:pPr>
        <w:rPr>
          <w:rFonts w:ascii="Times New Roman" w:hAnsi="Times New Roman" w:cs="Times New Roman"/>
          <w:sz w:val="24"/>
          <w:szCs w:val="24"/>
        </w:rPr>
      </w:pPr>
    </w:p>
    <w:p w:rsidR="00A25F4B" w:rsidRPr="00C910CA" w:rsidRDefault="00A25F4B" w:rsidP="00A25F4B">
      <w:pPr>
        <w:jc w:val="both"/>
        <w:rPr>
          <w:rFonts w:ascii="Times New Roman" w:hAnsi="Times New Roman" w:cs="Times New Roman"/>
          <w:b/>
          <w:sz w:val="24"/>
          <w:szCs w:val="24"/>
        </w:rPr>
      </w:pPr>
      <w:r w:rsidRPr="00C910CA">
        <w:rPr>
          <w:rFonts w:ascii="Times New Roman" w:hAnsi="Times New Roman" w:cs="Times New Roman"/>
          <w:b/>
          <w:sz w:val="24"/>
          <w:szCs w:val="24"/>
        </w:rPr>
        <w:t>Sporti</w:t>
      </w:r>
    </w:p>
    <w:p w:rsidR="00A25F4B" w:rsidRPr="00C910CA" w:rsidRDefault="00A25F4B" w:rsidP="00A25F4B">
      <w:pPr>
        <w:rPr>
          <w:rFonts w:ascii="Times New Roman" w:hAnsi="Times New Roman" w:cs="Times New Roman"/>
          <w:b/>
          <w:sz w:val="24"/>
          <w:szCs w:val="24"/>
        </w:rPr>
      </w:pPr>
      <w:r w:rsidRPr="00C910CA">
        <w:rPr>
          <w:rFonts w:ascii="Times New Roman" w:hAnsi="Times New Roman" w:cs="Times New Roman"/>
          <w:b/>
          <w:sz w:val="24"/>
          <w:szCs w:val="24"/>
        </w:rPr>
        <w:t>Palestra “Bashkim Selishta”</w:t>
      </w:r>
    </w:p>
    <w:p w:rsidR="00A25F4B" w:rsidRPr="00C910CA" w:rsidRDefault="00A25F4B" w:rsidP="00A25F4B">
      <w:pPr>
        <w:spacing w:line="360" w:lineRule="auto"/>
        <w:contextualSpacing/>
        <w:jc w:val="both"/>
        <w:rPr>
          <w:rFonts w:ascii="Times New Roman" w:eastAsia="MingLiU-ExtB" w:hAnsi="Times New Roman" w:cs="Times New Roman"/>
          <w:sz w:val="24"/>
          <w:szCs w:val="24"/>
        </w:rPr>
      </w:pPr>
      <w:r w:rsidRPr="00C910CA">
        <w:rPr>
          <w:rFonts w:ascii="Times New Roman" w:eastAsia="MingLiU-ExtB" w:hAnsi="Times New Roman" w:cs="Times New Roman"/>
          <w:sz w:val="24"/>
          <w:szCs w:val="24"/>
        </w:rPr>
        <w:t>Ju njoftoj që gjat</w:t>
      </w:r>
      <w:r w:rsidR="009C1373" w:rsidRPr="00C910CA">
        <w:rPr>
          <w:rFonts w:ascii="Times New Roman" w:eastAsia="MingLiU-ExtB" w:hAnsi="Times New Roman" w:cs="Times New Roman"/>
          <w:sz w:val="24"/>
          <w:szCs w:val="24"/>
        </w:rPr>
        <w:t>ë</w:t>
      </w:r>
      <w:r w:rsidRPr="00C910CA">
        <w:rPr>
          <w:rFonts w:ascii="Times New Roman" w:eastAsia="MingLiU-ExtB" w:hAnsi="Times New Roman" w:cs="Times New Roman"/>
          <w:sz w:val="24"/>
          <w:szCs w:val="24"/>
        </w:rPr>
        <w:t xml:space="preserve"> muajit mars palestra e sporteve ka funksionuar sipas orarit të përcaktuar dhe me kapacitet të plotë.</w:t>
      </w:r>
    </w:p>
    <w:p w:rsidR="00A25F4B" w:rsidRPr="00C910CA" w:rsidRDefault="00A25F4B" w:rsidP="00A25F4B">
      <w:pPr>
        <w:spacing w:line="360" w:lineRule="auto"/>
        <w:contextualSpacing/>
        <w:jc w:val="both"/>
        <w:rPr>
          <w:rFonts w:ascii="Times New Roman" w:eastAsia="MingLiU-ExtB" w:hAnsi="Times New Roman" w:cs="Times New Roman"/>
          <w:sz w:val="24"/>
          <w:szCs w:val="24"/>
        </w:rPr>
      </w:pPr>
      <w:r w:rsidRPr="00C910CA">
        <w:rPr>
          <w:rFonts w:ascii="Times New Roman" w:eastAsia="MingLiU-ExtB" w:hAnsi="Times New Roman" w:cs="Times New Roman"/>
          <w:sz w:val="24"/>
          <w:szCs w:val="24"/>
        </w:rPr>
        <w:tab/>
        <w:t xml:space="preserve">Klubet sportive kanë qenë të angazhuara maksimalisht me ushtrime dhe gara. </w:t>
      </w:r>
    </w:p>
    <w:p w:rsidR="00A25F4B" w:rsidRPr="00C910CA" w:rsidRDefault="00104609" w:rsidP="00A25F4B">
      <w:pPr>
        <w:spacing w:line="360" w:lineRule="auto"/>
        <w:ind w:firstLine="720"/>
        <w:contextualSpacing/>
        <w:jc w:val="both"/>
        <w:rPr>
          <w:rFonts w:ascii="Times New Roman" w:eastAsia="MingLiU-ExtB" w:hAnsi="Times New Roman" w:cs="Times New Roman"/>
          <w:sz w:val="24"/>
          <w:szCs w:val="24"/>
        </w:rPr>
      </w:pPr>
      <w:r w:rsidRPr="00C910CA">
        <w:rPr>
          <w:rFonts w:ascii="Times New Roman" w:eastAsia="MingLiU-ExtB" w:hAnsi="Times New Roman" w:cs="Times New Roman"/>
          <w:sz w:val="24"/>
          <w:szCs w:val="24"/>
        </w:rPr>
        <w:t>Kemi pas</w:t>
      </w:r>
      <w:r w:rsidR="00A25F4B" w:rsidRPr="00C910CA">
        <w:rPr>
          <w:rFonts w:ascii="Times New Roman" w:eastAsia="MingLiU-ExtB" w:hAnsi="Times New Roman" w:cs="Times New Roman"/>
          <w:sz w:val="24"/>
          <w:szCs w:val="24"/>
        </w:rPr>
        <w:t xml:space="preserve">ur </w:t>
      </w:r>
      <w:r w:rsidR="00A25F4B" w:rsidRPr="00C910CA">
        <w:rPr>
          <w:rFonts w:ascii="Times New Roman" w:eastAsia="MingLiU-ExtB" w:hAnsi="Times New Roman" w:cs="Times New Roman"/>
          <w:b/>
          <w:sz w:val="24"/>
          <w:szCs w:val="24"/>
        </w:rPr>
        <w:t>22</w:t>
      </w:r>
      <w:r w:rsidR="00A25F4B" w:rsidRPr="00C910CA">
        <w:rPr>
          <w:rFonts w:ascii="Times New Roman" w:eastAsia="MingLiU-ExtB" w:hAnsi="Times New Roman" w:cs="Times New Roman"/>
          <w:sz w:val="24"/>
          <w:szCs w:val="24"/>
        </w:rPr>
        <w:t xml:space="preserve"> ndeshje zyrtare dhe aktivitete tjera, duke përfshirë të gjitha klubet dhe kategoritë e grup moshave.</w:t>
      </w:r>
    </w:p>
    <w:p w:rsidR="00A25F4B" w:rsidRPr="00C910CA" w:rsidRDefault="00A25F4B" w:rsidP="00A25F4B">
      <w:pPr>
        <w:spacing w:line="360" w:lineRule="auto"/>
        <w:ind w:firstLine="720"/>
        <w:contextualSpacing/>
        <w:jc w:val="both"/>
        <w:rPr>
          <w:rFonts w:ascii="Times New Roman" w:eastAsia="MingLiU-ExtB" w:hAnsi="Times New Roman" w:cs="Times New Roman"/>
          <w:sz w:val="24"/>
          <w:szCs w:val="24"/>
        </w:rPr>
      </w:pPr>
      <w:r w:rsidRPr="00C910CA">
        <w:rPr>
          <w:rFonts w:ascii="Times New Roman" w:eastAsia="MingLiU-ExtB" w:hAnsi="Times New Roman" w:cs="Times New Roman"/>
          <w:sz w:val="24"/>
          <w:szCs w:val="24"/>
        </w:rPr>
        <w:t>Më 30 maj në palestër është  organizuar turniri në karate</w:t>
      </w:r>
      <w:r w:rsidR="00104609" w:rsidRPr="00C910CA">
        <w:rPr>
          <w:rFonts w:ascii="Times New Roman" w:eastAsia="MingLiU-ExtB" w:hAnsi="Times New Roman" w:cs="Times New Roman"/>
          <w:sz w:val="24"/>
          <w:szCs w:val="24"/>
        </w:rPr>
        <w:t>,</w:t>
      </w:r>
      <w:r w:rsidRPr="00C910CA">
        <w:rPr>
          <w:rFonts w:ascii="Times New Roman" w:eastAsia="MingLiU-ExtB" w:hAnsi="Times New Roman" w:cs="Times New Roman"/>
          <w:sz w:val="24"/>
          <w:szCs w:val="24"/>
        </w:rPr>
        <w:t xml:space="preserve"> për nderë të manifestimit tradicional “Ditët e Agimit”.</w:t>
      </w:r>
    </w:p>
    <w:p w:rsidR="00A25F4B" w:rsidRPr="00C910CA" w:rsidRDefault="00A25F4B" w:rsidP="00A25F4B">
      <w:pPr>
        <w:rPr>
          <w:rFonts w:ascii="Times New Roman" w:hAnsi="Times New Roman" w:cs="Times New Roman"/>
          <w:sz w:val="24"/>
          <w:szCs w:val="24"/>
        </w:rPr>
      </w:pPr>
    </w:p>
    <w:tbl>
      <w:tblPr>
        <w:tblpPr w:leftFromText="180" w:rightFromText="180" w:vertAnchor="text" w:horzAnchor="margin" w:tblpXSpec="center" w:tblpY="40"/>
        <w:tblW w:w="11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0"/>
        <w:gridCol w:w="2568"/>
        <w:gridCol w:w="1578"/>
        <w:gridCol w:w="3352"/>
        <w:gridCol w:w="1531"/>
        <w:gridCol w:w="1531"/>
      </w:tblGrid>
      <w:tr w:rsidR="00A25F4B" w:rsidRPr="00C910CA" w:rsidTr="007A2F4D">
        <w:trPr>
          <w:trHeight w:val="278"/>
        </w:trPr>
        <w:tc>
          <w:tcPr>
            <w:tcW w:w="660"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w:t>
            </w:r>
          </w:p>
        </w:tc>
        <w:tc>
          <w:tcPr>
            <w:tcW w:w="256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01.04.2023 (e shtunë)</w:t>
            </w:r>
          </w:p>
        </w:tc>
        <w:tc>
          <w:tcPr>
            <w:tcW w:w="157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Basketboll M</w:t>
            </w:r>
          </w:p>
        </w:tc>
        <w:tc>
          <w:tcPr>
            <w:tcW w:w="33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Drita – Sig.Prishtina, U18</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14:00-16:00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trPr>
        <w:tc>
          <w:tcPr>
            <w:tcW w:w="660"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2</w:t>
            </w:r>
          </w:p>
        </w:tc>
        <w:tc>
          <w:tcPr>
            <w:tcW w:w="256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01.04.2023 (e shtunë)</w:t>
            </w:r>
          </w:p>
        </w:tc>
        <w:tc>
          <w:tcPr>
            <w:tcW w:w="157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Hendboll F</w:t>
            </w:r>
          </w:p>
        </w:tc>
        <w:tc>
          <w:tcPr>
            <w:tcW w:w="33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 xml:space="preserve">Drita – Vosa </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17:00-19:00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trPr>
        <w:tc>
          <w:tcPr>
            <w:tcW w:w="660"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3</w:t>
            </w:r>
          </w:p>
        </w:tc>
        <w:tc>
          <w:tcPr>
            <w:tcW w:w="256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01.04.2023 (e shtunë)</w:t>
            </w:r>
          </w:p>
        </w:tc>
        <w:tc>
          <w:tcPr>
            <w:tcW w:w="157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Hendboll M</w:t>
            </w:r>
          </w:p>
        </w:tc>
        <w:tc>
          <w:tcPr>
            <w:tcW w:w="33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 xml:space="preserve">Drita – Lepenci  </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19:00-21:00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trPr>
        <w:tc>
          <w:tcPr>
            <w:tcW w:w="660"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lastRenderedPageBreak/>
              <w:t>4</w:t>
            </w:r>
          </w:p>
        </w:tc>
        <w:tc>
          <w:tcPr>
            <w:tcW w:w="256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01.04.2023 (e shtunë)</w:t>
            </w:r>
          </w:p>
        </w:tc>
        <w:tc>
          <w:tcPr>
            <w:tcW w:w="157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Futsall M</w:t>
            </w:r>
          </w:p>
        </w:tc>
        <w:tc>
          <w:tcPr>
            <w:tcW w:w="33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 xml:space="preserve">Jetoni FC – Përlepnica </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21:00-22:30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trPr>
        <w:tc>
          <w:tcPr>
            <w:tcW w:w="660"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5</w:t>
            </w:r>
          </w:p>
        </w:tc>
        <w:tc>
          <w:tcPr>
            <w:tcW w:w="256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02.04.2023 (e diel)</w:t>
            </w:r>
          </w:p>
        </w:tc>
        <w:tc>
          <w:tcPr>
            <w:tcW w:w="157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Volejboll F</w:t>
            </w:r>
          </w:p>
        </w:tc>
        <w:tc>
          <w:tcPr>
            <w:tcW w:w="33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Akademia</w:t>
            </w:r>
            <w:r w:rsidR="00104609" w:rsidRPr="00C910CA">
              <w:t xml:space="preserve"> </w:t>
            </w:r>
            <w:r w:rsidRPr="00C910CA">
              <w:t>Drita – As</w:t>
            </w:r>
            <w:r w:rsidR="00104609" w:rsidRPr="00C910CA">
              <w:t xml:space="preserve"> </w:t>
            </w:r>
            <w:r w:rsidRPr="00C910CA">
              <w:t xml:space="preserve">Vushtrria </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14:00-16:00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trPr>
        <w:tc>
          <w:tcPr>
            <w:tcW w:w="660"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6</w:t>
            </w:r>
          </w:p>
        </w:tc>
        <w:tc>
          <w:tcPr>
            <w:tcW w:w="256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02.04.2023 (e diel)</w:t>
            </w:r>
          </w:p>
        </w:tc>
        <w:tc>
          <w:tcPr>
            <w:tcW w:w="157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Volejboll F</w:t>
            </w:r>
          </w:p>
        </w:tc>
        <w:tc>
          <w:tcPr>
            <w:tcW w:w="33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Drita – FushëKosova, Junioret</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16:00-18:00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trPr>
        <w:tc>
          <w:tcPr>
            <w:tcW w:w="660"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7</w:t>
            </w:r>
          </w:p>
        </w:tc>
        <w:tc>
          <w:tcPr>
            <w:tcW w:w="256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02.04.2023 (e diel)</w:t>
            </w:r>
          </w:p>
        </w:tc>
        <w:tc>
          <w:tcPr>
            <w:tcW w:w="157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Volejboll F</w:t>
            </w:r>
          </w:p>
        </w:tc>
        <w:tc>
          <w:tcPr>
            <w:tcW w:w="3352" w:type="dxa"/>
            <w:tcBorders>
              <w:top w:val="single" w:sz="4" w:space="0" w:color="auto"/>
              <w:left w:val="single" w:sz="4" w:space="0" w:color="auto"/>
              <w:bottom w:val="single" w:sz="4" w:space="0" w:color="auto"/>
              <w:right w:val="single" w:sz="4" w:space="0" w:color="auto"/>
            </w:tcBorders>
          </w:tcPr>
          <w:p w:rsidR="00A25F4B" w:rsidRPr="00C910CA" w:rsidRDefault="00104609" w:rsidP="00A25F4B">
            <w:r w:rsidRPr="00C910CA">
              <w:t>Drita – FushëKosova, Seniorë</w:t>
            </w:r>
            <w:r w:rsidR="00A25F4B" w:rsidRPr="00C910CA">
              <w:t xml:space="preserve">t </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18:00-20:00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trPr>
        <w:tc>
          <w:tcPr>
            <w:tcW w:w="660"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8</w:t>
            </w:r>
          </w:p>
        </w:tc>
        <w:tc>
          <w:tcPr>
            <w:tcW w:w="256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02.04.2023 (e diel)</w:t>
            </w:r>
          </w:p>
        </w:tc>
        <w:tc>
          <w:tcPr>
            <w:tcW w:w="157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Volejboll M</w:t>
            </w:r>
          </w:p>
        </w:tc>
        <w:tc>
          <w:tcPr>
            <w:tcW w:w="33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 xml:space="preserve">Drita – Luboteni </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20:00-22:00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trPr>
        <w:tc>
          <w:tcPr>
            <w:tcW w:w="660"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9</w:t>
            </w:r>
          </w:p>
        </w:tc>
        <w:tc>
          <w:tcPr>
            <w:tcW w:w="256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08.04.2023 (e shtunë)</w:t>
            </w:r>
          </w:p>
        </w:tc>
        <w:tc>
          <w:tcPr>
            <w:tcW w:w="157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Volejboll M</w:t>
            </w:r>
          </w:p>
        </w:tc>
        <w:tc>
          <w:tcPr>
            <w:tcW w:w="33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Drita – Ferizaj, Juniorët</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15:00-17:00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trPr>
        <w:tc>
          <w:tcPr>
            <w:tcW w:w="660"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10</w:t>
            </w:r>
          </w:p>
        </w:tc>
        <w:tc>
          <w:tcPr>
            <w:tcW w:w="256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08.04.2023 (e shtunë)</w:t>
            </w:r>
          </w:p>
        </w:tc>
        <w:tc>
          <w:tcPr>
            <w:tcW w:w="157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Volejboll M</w:t>
            </w:r>
          </w:p>
        </w:tc>
        <w:tc>
          <w:tcPr>
            <w:tcW w:w="33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Drita – Ferizaj, Seniorët</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17:00-19:00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trPr>
        <w:tc>
          <w:tcPr>
            <w:tcW w:w="660"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11</w:t>
            </w:r>
          </w:p>
        </w:tc>
        <w:tc>
          <w:tcPr>
            <w:tcW w:w="256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09.04.2023 (e diel)</w:t>
            </w:r>
          </w:p>
        </w:tc>
        <w:tc>
          <w:tcPr>
            <w:tcW w:w="157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Volejboll F</w:t>
            </w:r>
          </w:p>
        </w:tc>
        <w:tc>
          <w:tcPr>
            <w:tcW w:w="33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Drita – Skenderaj, Junioret</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15:00-17:00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trPr>
        <w:tc>
          <w:tcPr>
            <w:tcW w:w="660"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12</w:t>
            </w:r>
          </w:p>
        </w:tc>
        <w:tc>
          <w:tcPr>
            <w:tcW w:w="256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09.04.2023 (e diel)</w:t>
            </w:r>
          </w:p>
        </w:tc>
        <w:tc>
          <w:tcPr>
            <w:tcW w:w="157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Volejboll F</w:t>
            </w:r>
          </w:p>
        </w:tc>
        <w:tc>
          <w:tcPr>
            <w:tcW w:w="33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Drita – Skenderaj, Senioret</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17:00-19:00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trPr>
        <w:tc>
          <w:tcPr>
            <w:tcW w:w="660"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13</w:t>
            </w:r>
          </w:p>
        </w:tc>
        <w:tc>
          <w:tcPr>
            <w:tcW w:w="256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09.04.2023 (e diel)</w:t>
            </w:r>
          </w:p>
        </w:tc>
        <w:tc>
          <w:tcPr>
            <w:tcW w:w="157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Futsall M</w:t>
            </w:r>
          </w:p>
        </w:tc>
        <w:tc>
          <w:tcPr>
            <w:tcW w:w="33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 xml:space="preserve">Përlepnica – Obiliqi </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21:00-22:30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trPr>
        <w:tc>
          <w:tcPr>
            <w:tcW w:w="660"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14</w:t>
            </w:r>
          </w:p>
        </w:tc>
        <w:tc>
          <w:tcPr>
            <w:tcW w:w="256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13.04.2023 (e enjte)</w:t>
            </w:r>
          </w:p>
        </w:tc>
        <w:tc>
          <w:tcPr>
            <w:tcW w:w="157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Basketboll M</w:t>
            </w:r>
          </w:p>
        </w:tc>
        <w:tc>
          <w:tcPr>
            <w:tcW w:w="33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Drita – Camp BondSteel</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13:30-15:30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Miqësore </w:t>
            </w:r>
          </w:p>
        </w:tc>
      </w:tr>
      <w:tr w:rsidR="00A25F4B" w:rsidRPr="00C910CA" w:rsidTr="007A2F4D">
        <w:trPr>
          <w:trHeight w:val="278"/>
        </w:trPr>
        <w:tc>
          <w:tcPr>
            <w:tcW w:w="660"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15</w:t>
            </w:r>
          </w:p>
        </w:tc>
        <w:tc>
          <w:tcPr>
            <w:tcW w:w="256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14.04.2023 (e premte)</w:t>
            </w:r>
          </w:p>
        </w:tc>
        <w:tc>
          <w:tcPr>
            <w:tcW w:w="157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Futsall M</w:t>
            </w:r>
          </w:p>
        </w:tc>
        <w:tc>
          <w:tcPr>
            <w:tcW w:w="33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Përlepnica – Rahoveci</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21:00-22:30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trPr>
        <w:tc>
          <w:tcPr>
            <w:tcW w:w="660"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16</w:t>
            </w:r>
          </w:p>
        </w:tc>
        <w:tc>
          <w:tcPr>
            <w:tcW w:w="256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16.04.2023 (e diel)</w:t>
            </w:r>
          </w:p>
        </w:tc>
        <w:tc>
          <w:tcPr>
            <w:tcW w:w="157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Baskeboll M</w:t>
            </w:r>
          </w:p>
        </w:tc>
        <w:tc>
          <w:tcPr>
            <w:tcW w:w="33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Drita – Keku, U16</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12:00-14:00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trPr>
        <w:tc>
          <w:tcPr>
            <w:tcW w:w="660"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17</w:t>
            </w:r>
          </w:p>
        </w:tc>
        <w:tc>
          <w:tcPr>
            <w:tcW w:w="256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16.04.2023 (e diel)</w:t>
            </w:r>
          </w:p>
        </w:tc>
        <w:tc>
          <w:tcPr>
            <w:tcW w:w="157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Hendboll F</w:t>
            </w:r>
          </w:p>
        </w:tc>
        <w:tc>
          <w:tcPr>
            <w:tcW w:w="33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 xml:space="preserve">Drita – Ulpiana </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14:00-16:00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trPr>
        <w:tc>
          <w:tcPr>
            <w:tcW w:w="660"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18</w:t>
            </w:r>
          </w:p>
        </w:tc>
        <w:tc>
          <w:tcPr>
            <w:tcW w:w="256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16.04.2023 (e diel)</w:t>
            </w:r>
          </w:p>
        </w:tc>
        <w:tc>
          <w:tcPr>
            <w:tcW w:w="157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Volejboll F</w:t>
            </w:r>
          </w:p>
        </w:tc>
        <w:tc>
          <w:tcPr>
            <w:tcW w:w="33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 xml:space="preserve">Drita – Mtechnologie </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17:00-20:00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Play off </w:t>
            </w:r>
          </w:p>
        </w:tc>
      </w:tr>
      <w:tr w:rsidR="00A25F4B" w:rsidRPr="00C910CA" w:rsidTr="007A2F4D">
        <w:trPr>
          <w:trHeight w:val="278"/>
        </w:trPr>
        <w:tc>
          <w:tcPr>
            <w:tcW w:w="660"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19</w:t>
            </w:r>
          </w:p>
        </w:tc>
        <w:tc>
          <w:tcPr>
            <w:tcW w:w="256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16.04.2023 (e diel)</w:t>
            </w:r>
          </w:p>
        </w:tc>
        <w:tc>
          <w:tcPr>
            <w:tcW w:w="157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Volejboll M</w:t>
            </w:r>
          </w:p>
        </w:tc>
        <w:tc>
          <w:tcPr>
            <w:tcW w:w="33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 xml:space="preserve">Drita – Peja </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20:00-22:00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Play off I </w:t>
            </w:r>
          </w:p>
        </w:tc>
      </w:tr>
      <w:tr w:rsidR="00A25F4B" w:rsidRPr="00C910CA" w:rsidTr="007A2F4D">
        <w:trPr>
          <w:trHeight w:val="278"/>
        </w:trPr>
        <w:tc>
          <w:tcPr>
            <w:tcW w:w="660"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20</w:t>
            </w:r>
          </w:p>
        </w:tc>
        <w:tc>
          <w:tcPr>
            <w:tcW w:w="256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27.04.2023 (e enjte)</w:t>
            </w:r>
          </w:p>
        </w:tc>
        <w:tc>
          <w:tcPr>
            <w:tcW w:w="157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Volejboll M</w:t>
            </w:r>
          </w:p>
        </w:tc>
        <w:tc>
          <w:tcPr>
            <w:tcW w:w="33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 xml:space="preserve">Drita – Peja </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20:00-22:00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Play off III</w:t>
            </w:r>
          </w:p>
        </w:tc>
      </w:tr>
      <w:tr w:rsidR="00A25F4B" w:rsidRPr="00C910CA" w:rsidTr="007A2F4D">
        <w:trPr>
          <w:trHeight w:val="278"/>
        </w:trPr>
        <w:tc>
          <w:tcPr>
            <w:tcW w:w="660"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21</w:t>
            </w:r>
          </w:p>
        </w:tc>
        <w:tc>
          <w:tcPr>
            <w:tcW w:w="256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30.04.2023 (e diel)</w:t>
            </w:r>
          </w:p>
        </w:tc>
        <w:tc>
          <w:tcPr>
            <w:tcW w:w="157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 xml:space="preserve">Karate </w:t>
            </w:r>
          </w:p>
        </w:tc>
        <w:tc>
          <w:tcPr>
            <w:tcW w:w="33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Turnir Ndërko. “Ditët e Agimit”</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10:00-19:00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p>
        </w:tc>
      </w:tr>
      <w:tr w:rsidR="00A25F4B" w:rsidRPr="00C910CA" w:rsidTr="007A2F4D">
        <w:trPr>
          <w:trHeight w:val="278"/>
        </w:trPr>
        <w:tc>
          <w:tcPr>
            <w:tcW w:w="660"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22</w:t>
            </w:r>
          </w:p>
        </w:tc>
        <w:tc>
          <w:tcPr>
            <w:tcW w:w="256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30.04.2023 (e diel)</w:t>
            </w:r>
          </w:p>
        </w:tc>
        <w:tc>
          <w:tcPr>
            <w:tcW w:w="157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Volejboll F</w:t>
            </w:r>
          </w:p>
        </w:tc>
        <w:tc>
          <w:tcPr>
            <w:tcW w:w="33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 xml:space="preserve">Drita – Mtechnologie </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20:00-22:00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Play off III</w:t>
            </w:r>
          </w:p>
        </w:tc>
      </w:tr>
    </w:tbl>
    <w:p w:rsidR="00A25F4B" w:rsidRPr="00C910CA" w:rsidRDefault="00A25F4B" w:rsidP="00A25F4B">
      <w:pPr>
        <w:rPr>
          <w:rFonts w:ascii="Times New Roman" w:hAnsi="Times New Roman" w:cs="Times New Roman"/>
          <w:sz w:val="24"/>
          <w:szCs w:val="24"/>
        </w:rPr>
      </w:pPr>
    </w:p>
    <w:p w:rsidR="00A25F4B" w:rsidRPr="00C910CA" w:rsidRDefault="00A25F4B" w:rsidP="00A25F4B">
      <w:pPr>
        <w:rPr>
          <w:rFonts w:ascii="Times New Roman" w:hAnsi="Times New Roman" w:cs="Times New Roman"/>
          <w:sz w:val="24"/>
          <w:szCs w:val="24"/>
        </w:rPr>
      </w:pPr>
    </w:p>
    <w:p w:rsidR="00A25F4B" w:rsidRPr="00C910CA" w:rsidRDefault="00A25F4B" w:rsidP="00A25F4B">
      <w:pPr>
        <w:rPr>
          <w:rFonts w:ascii="Times New Roman" w:hAnsi="Times New Roman" w:cs="Times New Roman"/>
          <w:b/>
          <w:color w:val="222222"/>
          <w:sz w:val="24"/>
          <w:szCs w:val="24"/>
          <w:shd w:val="clear" w:color="auto" w:fill="FFFFFF"/>
        </w:rPr>
      </w:pPr>
      <w:r w:rsidRPr="00C910CA">
        <w:rPr>
          <w:rFonts w:ascii="Times New Roman" w:hAnsi="Times New Roman" w:cs="Times New Roman"/>
          <w:b/>
          <w:color w:val="222222"/>
          <w:sz w:val="24"/>
          <w:szCs w:val="24"/>
          <w:shd w:val="clear" w:color="auto" w:fill="FFFFFF"/>
        </w:rPr>
        <w:t>Stadiumi Ndihmës</w:t>
      </w:r>
    </w:p>
    <w:p w:rsidR="00A25F4B" w:rsidRPr="00C910CA" w:rsidRDefault="00104609" w:rsidP="0092056E">
      <w:pPr>
        <w:spacing w:after="0" w:line="240" w:lineRule="auto"/>
        <w:jc w:val="both"/>
        <w:rPr>
          <w:rFonts w:ascii="Times New Roman" w:eastAsia="Times New Roman" w:hAnsi="Times New Roman" w:cs="Times New Roman"/>
          <w:color w:val="000000"/>
          <w:sz w:val="24"/>
          <w:szCs w:val="24"/>
        </w:rPr>
      </w:pPr>
      <w:r w:rsidRPr="00C910CA">
        <w:rPr>
          <w:rFonts w:ascii="Times New Roman" w:eastAsia="Times New Roman" w:hAnsi="Times New Roman" w:cs="Times New Roman"/>
          <w:color w:val="000000"/>
          <w:sz w:val="24"/>
          <w:szCs w:val="24"/>
        </w:rPr>
        <w:t>Gjate muajit p</w:t>
      </w:r>
      <w:r w:rsidR="00A25F4B" w:rsidRPr="00C910CA">
        <w:rPr>
          <w:rFonts w:ascii="Times New Roman" w:eastAsia="Times New Roman" w:hAnsi="Times New Roman" w:cs="Times New Roman"/>
          <w:color w:val="000000"/>
          <w:sz w:val="24"/>
          <w:szCs w:val="24"/>
        </w:rPr>
        <w:t>rill, në stadiumin ndihmës klubet FC Drita dhe Sc Gjilan kanë zhvilluar ndeshjet shumë të rëndësishme , Fc Drita është duke luf</w:t>
      </w:r>
      <w:r w:rsidR="0092056E" w:rsidRPr="00C910CA">
        <w:rPr>
          <w:rFonts w:ascii="Times New Roman" w:eastAsia="Times New Roman" w:hAnsi="Times New Roman" w:cs="Times New Roman"/>
          <w:color w:val="000000"/>
          <w:sz w:val="24"/>
          <w:szCs w:val="24"/>
        </w:rPr>
        <w:t>tuar për titull të kampionit, ndë</w:t>
      </w:r>
      <w:r w:rsidR="00A25F4B" w:rsidRPr="00C910CA">
        <w:rPr>
          <w:rFonts w:ascii="Times New Roman" w:eastAsia="Times New Roman" w:hAnsi="Times New Roman" w:cs="Times New Roman"/>
          <w:color w:val="000000"/>
          <w:sz w:val="24"/>
          <w:szCs w:val="24"/>
        </w:rPr>
        <w:t>rsa Sc Gjilani për kupën e Kosovës.</w:t>
      </w:r>
    </w:p>
    <w:p w:rsidR="00A25F4B" w:rsidRPr="00C910CA" w:rsidRDefault="00A25F4B" w:rsidP="0092056E">
      <w:pPr>
        <w:spacing w:after="0" w:line="240" w:lineRule="auto"/>
        <w:jc w:val="both"/>
        <w:rPr>
          <w:rFonts w:ascii="Times New Roman" w:eastAsia="Times New Roman" w:hAnsi="Times New Roman" w:cs="Times New Roman"/>
          <w:color w:val="000000"/>
          <w:sz w:val="24"/>
          <w:szCs w:val="24"/>
        </w:rPr>
      </w:pPr>
    </w:p>
    <w:p w:rsidR="00A25F4B" w:rsidRPr="00C910CA" w:rsidRDefault="00A25F4B" w:rsidP="0092056E">
      <w:pPr>
        <w:spacing w:after="0" w:line="240" w:lineRule="auto"/>
        <w:jc w:val="both"/>
        <w:rPr>
          <w:rFonts w:ascii="Times New Roman" w:eastAsia="Times New Roman" w:hAnsi="Times New Roman" w:cs="Times New Roman"/>
          <w:color w:val="000000"/>
          <w:sz w:val="24"/>
          <w:szCs w:val="24"/>
        </w:rPr>
      </w:pPr>
      <w:r w:rsidRPr="00C910CA">
        <w:rPr>
          <w:rFonts w:ascii="Times New Roman" w:eastAsia="Times New Roman" w:hAnsi="Times New Roman" w:cs="Times New Roman"/>
          <w:color w:val="000000"/>
          <w:sz w:val="24"/>
          <w:szCs w:val="24"/>
          <w:shd w:val="clear" w:color="auto" w:fill="FFFFFF"/>
        </w:rPr>
        <w:t xml:space="preserve">Klubet tjera si </w:t>
      </w:r>
      <w:r w:rsidR="0045231C" w:rsidRPr="00C910CA">
        <w:rPr>
          <w:rFonts w:ascii="Times New Roman" w:eastAsia="Times New Roman" w:hAnsi="Times New Roman" w:cs="Times New Roman"/>
          <w:color w:val="000000"/>
          <w:sz w:val="24"/>
          <w:szCs w:val="24"/>
          <w:shd w:val="clear" w:color="auto" w:fill="FFFFFF"/>
        </w:rPr>
        <w:t>KFF Intelektualet</w:t>
      </w:r>
      <w:r w:rsidR="0092056E" w:rsidRPr="00C910CA">
        <w:rPr>
          <w:rFonts w:ascii="Times New Roman" w:eastAsia="Times New Roman" w:hAnsi="Times New Roman" w:cs="Times New Roman"/>
          <w:color w:val="000000"/>
          <w:sz w:val="24"/>
          <w:szCs w:val="24"/>
          <w:shd w:val="clear" w:color="auto" w:fill="FFFFFF"/>
        </w:rPr>
        <w:t>, Kf Galaksia</w:t>
      </w:r>
      <w:r w:rsidRPr="00C910CA">
        <w:rPr>
          <w:rFonts w:ascii="Times New Roman" w:eastAsia="Times New Roman" w:hAnsi="Times New Roman" w:cs="Times New Roman"/>
          <w:color w:val="000000"/>
          <w:sz w:val="24"/>
          <w:szCs w:val="24"/>
          <w:shd w:val="clear" w:color="auto" w:fill="FFFFFF"/>
        </w:rPr>
        <w:t>,</w:t>
      </w:r>
      <w:r w:rsidR="0092056E" w:rsidRPr="00C910CA">
        <w:rPr>
          <w:rFonts w:ascii="Times New Roman" w:eastAsia="Times New Roman" w:hAnsi="Times New Roman" w:cs="Times New Roman"/>
          <w:color w:val="000000"/>
          <w:sz w:val="24"/>
          <w:szCs w:val="24"/>
          <w:shd w:val="clear" w:color="auto" w:fill="FFFFFF"/>
        </w:rPr>
        <w:t xml:space="preserve"> </w:t>
      </w:r>
      <w:r w:rsidRPr="00C910CA">
        <w:rPr>
          <w:rFonts w:ascii="Times New Roman" w:eastAsia="Times New Roman" w:hAnsi="Times New Roman" w:cs="Times New Roman"/>
          <w:color w:val="000000"/>
          <w:sz w:val="24"/>
          <w:szCs w:val="24"/>
          <w:shd w:val="clear" w:color="auto" w:fill="FFFFFF"/>
        </w:rPr>
        <w:t xml:space="preserve">Kf Bashkimi si dhe </w:t>
      </w:r>
      <w:r w:rsidR="0092056E" w:rsidRPr="00C910CA">
        <w:rPr>
          <w:rFonts w:ascii="Times New Roman" w:eastAsia="Times New Roman" w:hAnsi="Times New Roman" w:cs="Times New Roman"/>
          <w:color w:val="000000"/>
          <w:sz w:val="24"/>
          <w:szCs w:val="24"/>
          <w:shd w:val="clear" w:color="auto" w:fill="FFFFFF"/>
        </w:rPr>
        <w:t>kategoritë</w:t>
      </w:r>
      <w:r w:rsidRPr="00C910CA">
        <w:rPr>
          <w:rFonts w:ascii="Times New Roman" w:eastAsia="Times New Roman" w:hAnsi="Times New Roman" w:cs="Times New Roman"/>
          <w:color w:val="000000"/>
          <w:sz w:val="24"/>
          <w:szCs w:val="24"/>
          <w:shd w:val="clear" w:color="auto" w:fill="FFFFFF"/>
        </w:rPr>
        <w:t>  </w:t>
      </w:r>
      <w:r w:rsidR="0045231C" w:rsidRPr="00C910CA">
        <w:rPr>
          <w:rFonts w:ascii="Times New Roman" w:eastAsia="Times New Roman" w:hAnsi="Times New Roman" w:cs="Times New Roman"/>
          <w:color w:val="000000"/>
          <w:sz w:val="24"/>
          <w:szCs w:val="24"/>
          <w:shd w:val="clear" w:color="auto" w:fill="FFFFFF"/>
        </w:rPr>
        <w:t>j</w:t>
      </w:r>
      <w:r w:rsidR="0092056E" w:rsidRPr="00C910CA">
        <w:rPr>
          <w:rFonts w:ascii="Times New Roman" w:eastAsia="Times New Roman" w:hAnsi="Times New Roman" w:cs="Times New Roman"/>
          <w:color w:val="000000"/>
          <w:sz w:val="24"/>
          <w:szCs w:val="24"/>
          <w:shd w:val="clear" w:color="auto" w:fill="FFFFFF"/>
        </w:rPr>
        <w:t>uniorëve</w:t>
      </w:r>
      <w:r w:rsidRPr="00C910CA">
        <w:rPr>
          <w:rFonts w:ascii="Times New Roman" w:eastAsia="Times New Roman" w:hAnsi="Times New Roman" w:cs="Times New Roman"/>
          <w:color w:val="000000"/>
          <w:sz w:val="24"/>
          <w:szCs w:val="24"/>
          <w:shd w:val="clear" w:color="auto" w:fill="FFFFFF"/>
        </w:rPr>
        <w:t xml:space="preserve"> dhe </w:t>
      </w:r>
      <w:r w:rsidR="0092056E" w:rsidRPr="00C910CA">
        <w:rPr>
          <w:rFonts w:ascii="Times New Roman" w:eastAsia="Times New Roman" w:hAnsi="Times New Roman" w:cs="Times New Roman"/>
          <w:color w:val="000000"/>
          <w:sz w:val="24"/>
          <w:szCs w:val="24"/>
          <w:shd w:val="clear" w:color="auto" w:fill="FFFFFF"/>
        </w:rPr>
        <w:t>kadetëve</w:t>
      </w:r>
      <w:r w:rsidRPr="00C910CA">
        <w:rPr>
          <w:rFonts w:ascii="Times New Roman" w:eastAsia="Times New Roman" w:hAnsi="Times New Roman" w:cs="Times New Roman"/>
          <w:color w:val="000000"/>
          <w:sz w:val="24"/>
          <w:szCs w:val="24"/>
          <w:shd w:val="clear" w:color="auto" w:fill="FFFFFF"/>
        </w:rPr>
        <w:t xml:space="preserve"> janë në përfundim të kampionatit dhe nuk </w:t>
      </w:r>
      <w:r w:rsidR="0092056E" w:rsidRPr="00C910CA">
        <w:rPr>
          <w:rFonts w:ascii="Times New Roman" w:eastAsia="Times New Roman" w:hAnsi="Times New Roman" w:cs="Times New Roman"/>
          <w:color w:val="000000"/>
          <w:sz w:val="24"/>
          <w:szCs w:val="24"/>
          <w:shd w:val="clear" w:color="auto" w:fill="FFFFFF"/>
        </w:rPr>
        <w:t>kanë ndonjë suksese që duhet veç</w:t>
      </w:r>
      <w:r w:rsidRPr="00C910CA">
        <w:rPr>
          <w:rFonts w:ascii="Times New Roman" w:eastAsia="Times New Roman" w:hAnsi="Times New Roman" w:cs="Times New Roman"/>
          <w:color w:val="000000"/>
          <w:sz w:val="24"/>
          <w:szCs w:val="24"/>
          <w:shd w:val="clear" w:color="auto" w:fill="FFFFFF"/>
        </w:rPr>
        <w:t>uar</w:t>
      </w:r>
    </w:p>
    <w:p w:rsidR="00A25F4B" w:rsidRPr="00C910CA" w:rsidRDefault="00A25F4B" w:rsidP="0092056E">
      <w:pPr>
        <w:spacing w:after="0" w:line="240" w:lineRule="auto"/>
        <w:jc w:val="both"/>
        <w:rPr>
          <w:rFonts w:ascii="Times New Roman" w:eastAsia="Times New Roman" w:hAnsi="Times New Roman" w:cs="Times New Roman"/>
          <w:color w:val="000000"/>
          <w:sz w:val="24"/>
          <w:szCs w:val="24"/>
        </w:rPr>
      </w:pPr>
    </w:p>
    <w:p w:rsidR="00A25F4B" w:rsidRPr="00C910CA" w:rsidRDefault="00A25F4B" w:rsidP="00A25F4B">
      <w:pPr>
        <w:spacing w:after="0" w:line="240" w:lineRule="auto"/>
        <w:rPr>
          <w:rFonts w:ascii="Times New Roman" w:eastAsia="Times New Roman" w:hAnsi="Times New Roman" w:cs="Times New Roman"/>
          <w:color w:val="000000"/>
          <w:sz w:val="24"/>
          <w:szCs w:val="24"/>
        </w:rPr>
      </w:pPr>
    </w:p>
    <w:p w:rsidR="00A25F4B" w:rsidRPr="00C910CA" w:rsidRDefault="00A25F4B" w:rsidP="00A25F4B">
      <w:pPr>
        <w:spacing w:after="0" w:line="240" w:lineRule="auto"/>
        <w:rPr>
          <w:rFonts w:ascii="Times New Roman" w:eastAsia="Times New Roman" w:hAnsi="Times New Roman" w:cs="Times New Roman"/>
          <w:color w:val="000000"/>
          <w:sz w:val="24"/>
          <w:szCs w:val="24"/>
        </w:rPr>
      </w:pPr>
      <w:r w:rsidRPr="00C910CA">
        <w:rPr>
          <w:rFonts w:ascii="Times New Roman" w:eastAsia="Times New Roman" w:hAnsi="Times New Roman" w:cs="Times New Roman"/>
          <w:color w:val="000000"/>
          <w:sz w:val="24"/>
          <w:szCs w:val="24"/>
        </w:rPr>
        <w:t>Ndeshjet e z</w:t>
      </w:r>
      <w:r w:rsidR="0045231C" w:rsidRPr="00C910CA">
        <w:rPr>
          <w:rFonts w:ascii="Times New Roman" w:eastAsia="Times New Roman" w:hAnsi="Times New Roman" w:cs="Times New Roman"/>
          <w:color w:val="000000"/>
          <w:sz w:val="24"/>
          <w:szCs w:val="24"/>
        </w:rPr>
        <w:t>hvilluara gjatë muajit prill janë</w:t>
      </w:r>
      <w:r w:rsidRPr="00C910CA">
        <w:rPr>
          <w:rFonts w:ascii="Times New Roman" w:eastAsia="Times New Roman" w:hAnsi="Times New Roman" w:cs="Times New Roman"/>
          <w:color w:val="000000"/>
          <w:sz w:val="24"/>
          <w:szCs w:val="24"/>
        </w:rPr>
        <w:t>:</w:t>
      </w:r>
    </w:p>
    <w:p w:rsidR="00A25F4B" w:rsidRPr="00C910CA" w:rsidRDefault="00A25F4B" w:rsidP="00A25F4B">
      <w:pPr>
        <w:spacing w:after="0" w:line="240" w:lineRule="auto"/>
        <w:rPr>
          <w:rFonts w:ascii="Times New Roman" w:eastAsia="Times New Roman" w:hAnsi="Times New Roman" w:cs="Times New Roman"/>
          <w:color w:val="000000"/>
          <w:sz w:val="24"/>
          <w:szCs w:val="24"/>
        </w:rPr>
      </w:pPr>
      <w:r w:rsidRPr="00C910CA">
        <w:rPr>
          <w:rFonts w:ascii="Times New Roman" w:eastAsia="Times New Roman" w:hAnsi="Times New Roman" w:cs="Times New Roman"/>
          <w:color w:val="000000"/>
          <w:sz w:val="24"/>
          <w:szCs w:val="24"/>
        </w:rPr>
        <w:t>1. Fc Drita</w:t>
      </w:r>
      <w:r w:rsidR="0045231C" w:rsidRPr="00C910CA">
        <w:rPr>
          <w:rFonts w:ascii="Times New Roman" w:eastAsia="Times New Roman" w:hAnsi="Times New Roman" w:cs="Times New Roman"/>
          <w:color w:val="000000"/>
          <w:sz w:val="24"/>
          <w:szCs w:val="24"/>
        </w:rPr>
        <w:t>,</w:t>
      </w:r>
      <w:r w:rsidRPr="00C910CA">
        <w:rPr>
          <w:rFonts w:ascii="Times New Roman" w:eastAsia="Times New Roman" w:hAnsi="Times New Roman" w:cs="Times New Roman"/>
          <w:color w:val="000000"/>
          <w:sz w:val="24"/>
          <w:szCs w:val="24"/>
        </w:rPr>
        <w:t xml:space="preserve"> 3</w:t>
      </w:r>
    </w:p>
    <w:p w:rsidR="00A25F4B" w:rsidRPr="00C910CA" w:rsidRDefault="0045231C" w:rsidP="00A25F4B">
      <w:pPr>
        <w:spacing w:after="0" w:line="240" w:lineRule="auto"/>
        <w:rPr>
          <w:rFonts w:ascii="Times New Roman" w:eastAsia="Times New Roman" w:hAnsi="Times New Roman" w:cs="Times New Roman"/>
          <w:color w:val="000000"/>
          <w:sz w:val="24"/>
          <w:szCs w:val="24"/>
        </w:rPr>
      </w:pPr>
      <w:r w:rsidRPr="00C910CA">
        <w:rPr>
          <w:rFonts w:ascii="Times New Roman" w:eastAsia="Times New Roman" w:hAnsi="Times New Roman" w:cs="Times New Roman"/>
          <w:color w:val="000000"/>
          <w:sz w:val="24"/>
          <w:szCs w:val="24"/>
        </w:rPr>
        <w:t>2.Sc Gj</w:t>
      </w:r>
      <w:r w:rsidR="00A25F4B" w:rsidRPr="00C910CA">
        <w:rPr>
          <w:rFonts w:ascii="Times New Roman" w:eastAsia="Times New Roman" w:hAnsi="Times New Roman" w:cs="Times New Roman"/>
          <w:color w:val="000000"/>
          <w:sz w:val="24"/>
          <w:szCs w:val="24"/>
        </w:rPr>
        <w:t>ilani</w:t>
      </w:r>
      <w:r w:rsidRPr="00C910CA">
        <w:rPr>
          <w:rFonts w:ascii="Times New Roman" w:eastAsia="Times New Roman" w:hAnsi="Times New Roman" w:cs="Times New Roman"/>
          <w:color w:val="000000"/>
          <w:sz w:val="24"/>
          <w:szCs w:val="24"/>
        </w:rPr>
        <w:t>,</w:t>
      </w:r>
      <w:r w:rsidR="00A25F4B" w:rsidRPr="00C910CA">
        <w:rPr>
          <w:rFonts w:ascii="Times New Roman" w:eastAsia="Times New Roman" w:hAnsi="Times New Roman" w:cs="Times New Roman"/>
          <w:color w:val="000000"/>
          <w:sz w:val="24"/>
          <w:szCs w:val="24"/>
        </w:rPr>
        <w:t xml:space="preserve"> 4</w:t>
      </w:r>
    </w:p>
    <w:p w:rsidR="00A25F4B" w:rsidRPr="00C910CA" w:rsidRDefault="00A25F4B" w:rsidP="00A25F4B">
      <w:pPr>
        <w:spacing w:after="0" w:line="240" w:lineRule="auto"/>
        <w:rPr>
          <w:rFonts w:ascii="Times New Roman" w:eastAsia="Times New Roman" w:hAnsi="Times New Roman" w:cs="Times New Roman"/>
          <w:color w:val="000000"/>
          <w:sz w:val="24"/>
          <w:szCs w:val="24"/>
        </w:rPr>
      </w:pPr>
      <w:r w:rsidRPr="00C910CA">
        <w:rPr>
          <w:rFonts w:ascii="Times New Roman" w:eastAsia="Times New Roman" w:hAnsi="Times New Roman" w:cs="Times New Roman"/>
          <w:color w:val="000000"/>
          <w:sz w:val="24"/>
          <w:szCs w:val="24"/>
        </w:rPr>
        <w:t>3.Kff Intelektualet</w:t>
      </w:r>
      <w:r w:rsidR="0045231C" w:rsidRPr="00C910CA">
        <w:rPr>
          <w:rFonts w:ascii="Times New Roman" w:eastAsia="Times New Roman" w:hAnsi="Times New Roman" w:cs="Times New Roman"/>
          <w:color w:val="000000"/>
          <w:sz w:val="24"/>
          <w:szCs w:val="24"/>
        </w:rPr>
        <w:t>,</w:t>
      </w:r>
      <w:r w:rsidRPr="00C910CA">
        <w:rPr>
          <w:rFonts w:ascii="Times New Roman" w:eastAsia="Times New Roman" w:hAnsi="Times New Roman" w:cs="Times New Roman"/>
          <w:color w:val="000000"/>
          <w:sz w:val="24"/>
          <w:szCs w:val="24"/>
        </w:rPr>
        <w:t xml:space="preserve"> 3</w:t>
      </w:r>
    </w:p>
    <w:p w:rsidR="00A25F4B" w:rsidRPr="00C910CA" w:rsidRDefault="00A25F4B" w:rsidP="00A25F4B">
      <w:pPr>
        <w:spacing w:after="0" w:line="240" w:lineRule="auto"/>
        <w:rPr>
          <w:rFonts w:ascii="Times New Roman" w:eastAsia="Times New Roman" w:hAnsi="Times New Roman" w:cs="Times New Roman"/>
          <w:color w:val="000000"/>
          <w:sz w:val="24"/>
          <w:szCs w:val="24"/>
        </w:rPr>
      </w:pPr>
      <w:r w:rsidRPr="00C910CA">
        <w:rPr>
          <w:rFonts w:ascii="Times New Roman" w:eastAsia="Times New Roman" w:hAnsi="Times New Roman" w:cs="Times New Roman"/>
          <w:color w:val="000000"/>
          <w:sz w:val="24"/>
          <w:szCs w:val="24"/>
        </w:rPr>
        <w:t>4.Kf Galaksia</w:t>
      </w:r>
      <w:r w:rsidR="0045231C" w:rsidRPr="00C910CA">
        <w:rPr>
          <w:rFonts w:ascii="Times New Roman" w:eastAsia="Times New Roman" w:hAnsi="Times New Roman" w:cs="Times New Roman"/>
          <w:color w:val="000000"/>
          <w:sz w:val="24"/>
          <w:szCs w:val="24"/>
        </w:rPr>
        <w:t>,</w:t>
      </w:r>
      <w:r w:rsidRPr="00C910CA">
        <w:rPr>
          <w:rFonts w:ascii="Times New Roman" w:eastAsia="Times New Roman" w:hAnsi="Times New Roman" w:cs="Times New Roman"/>
          <w:color w:val="000000"/>
          <w:sz w:val="24"/>
          <w:szCs w:val="24"/>
        </w:rPr>
        <w:t xml:space="preserve"> 3</w:t>
      </w:r>
    </w:p>
    <w:p w:rsidR="00A25F4B" w:rsidRPr="00C910CA" w:rsidRDefault="00A25F4B" w:rsidP="00A25F4B">
      <w:pPr>
        <w:spacing w:after="0" w:line="240" w:lineRule="auto"/>
        <w:rPr>
          <w:rFonts w:ascii="Times New Roman" w:eastAsia="Times New Roman" w:hAnsi="Times New Roman" w:cs="Times New Roman"/>
          <w:color w:val="000000"/>
          <w:sz w:val="24"/>
          <w:szCs w:val="24"/>
        </w:rPr>
      </w:pPr>
      <w:r w:rsidRPr="00C910CA">
        <w:rPr>
          <w:rFonts w:ascii="Times New Roman" w:eastAsia="Times New Roman" w:hAnsi="Times New Roman" w:cs="Times New Roman"/>
          <w:color w:val="000000"/>
          <w:sz w:val="24"/>
          <w:szCs w:val="24"/>
        </w:rPr>
        <w:t>5. Kf bashkimi</w:t>
      </w:r>
      <w:r w:rsidR="0045231C" w:rsidRPr="00C910CA">
        <w:rPr>
          <w:rFonts w:ascii="Times New Roman" w:eastAsia="Times New Roman" w:hAnsi="Times New Roman" w:cs="Times New Roman"/>
          <w:color w:val="000000"/>
          <w:sz w:val="24"/>
          <w:szCs w:val="24"/>
        </w:rPr>
        <w:t>,</w:t>
      </w:r>
      <w:r w:rsidRPr="00C910CA">
        <w:rPr>
          <w:rFonts w:ascii="Times New Roman" w:eastAsia="Times New Roman" w:hAnsi="Times New Roman" w:cs="Times New Roman"/>
          <w:color w:val="000000"/>
          <w:sz w:val="24"/>
          <w:szCs w:val="24"/>
        </w:rPr>
        <w:t xml:space="preserve"> 3</w:t>
      </w:r>
    </w:p>
    <w:p w:rsidR="005F1FA3" w:rsidRPr="00C910CA" w:rsidRDefault="0045231C" w:rsidP="00A25F4B">
      <w:pPr>
        <w:spacing w:after="0" w:line="240" w:lineRule="auto"/>
        <w:rPr>
          <w:rFonts w:ascii="Times New Roman" w:eastAsia="Times New Roman" w:hAnsi="Times New Roman" w:cs="Times New Roman"/>
          <w:color w:val="000000"/>
          <w:sz w:val="24"/>
          <w:szCs w:val="24"/>
        </w:rPr>
      </w:pPr>
      <w:r w:rsidRPr="00C910CA">
        <w:rPr>
          <w:rFonts w:ascii="Times New Roman" w:eastAsia="Times New Roman" w:hAnsi="Times New Roman" w:cs="Times New Roman"/>
          <w:color w:val="000000"/>
          <w:sz w:val="24"/>
          <w:szCs w:val="24"/>
        </w:rPr>
        <w:lastRenderedPageBreak/>
        <w:t>6.Sc Gjilani –Juniorë</w:t>
      </w:r>
      <w:r w:rsidR="00A25F4B" w:rsidRPr="00C910CA">
        <w:rPr>
          <w:rFonts w:ascii="Times New Roman" w:eastAsia="Times New Roman" w:hAnsi="Times New Roman" w:cs="Times New Roman"/>
          <w:color w:val="000000"/>
          <w:sz w:val="24"/>
          <w:szCs w:val="24"/>
        </w:rPr>
        <w:t>t 2</w:t>
      </w:r>
    </w:p>
    <w:p w:rsidR="00A25F4B" w:rsidRPr="00C910CA" w:rsidRDefault="005F1FA3" w:rsidP="00A25F4B">
      <w:pPr>
        <w:spacing w:after="0" w:line="240" w:lineRule="auto"/>
        <w:rPr>
          <w:rFonts w:ascii="Times New Roman" w:eastAsia="Times New Roman" w:hAnsi="Times New Roman" w:cs="Times New Roman"/>
          <w:color w:val="000000"/>
          <w:sz w:val="24"/>
          <w:szCs w:val="24"/>
        </w:rPr>
      </w:pPr>
      <w:r w:rsidRPr="00C910CA">
        <w:rPr>
          <w:rFonts w:ascii="Times New Roman" w:eastAsia="Times New Roman" w:hAnsi="Times New Roman" w:cs="Times New Roman"/>
          <w:color w:val="000000"/>
          <w:sz w:val="24"/>
          <w:szCs w:val="24"/>
        </w:rPr>
        <w:t>7.</w:t>
      </w:r>
      <w:r w:rsidR="00A25F4B" w:rsidRPr="00C910CA">
        <w:rPr>
          <w:rFonts w:ascii="Times New Roman" w:eastAsia="Times New Roman" w:hAnsi="Times New Roman" w:cs="Times New Roman"/>
          <w:color w:val="000000"/>
          <w:sz w:val="24"/>
          <w:szCs w:val="24"/>
        </w:rPr>
        <w:t>Sc Gjilani -Kadetet 2</w:t>
      </w:r>
    </w:p>
    <w:p w:rsidR="00A25F4B" w:rsidRPr="00C910CA" w:rsidRDefault="00A25F4B" w:rsidP="00A25F4B">
      <w:pPr>
        <w:rPr>
          <w:rFonts w:ascii="Times New Roman" w:hAnsi="Times New Roman" w:cs="Times New Roman"/>
          <w:b/>
          <w:color w:val="222222"/>
          <w:sz w:val="24"/>
          <w:szCs w:val="24"/>
          <w:shd w:val="clear" w:color="auto" w:fill="FFFFFF"/>
        </w:rPr>
      </w:pPr>
    </w:p>
    <w:p w:rsidR="00A25F4B" w:rsidRPr="00C910CA" w:rsidRDefault="00A25F4B" w:rsidP="00A25F4B">
      <w:pPr>
        <w:jc w:val="both"/>
        <w:rPr>
          <w:rFonts w:ascii="Times New Roman" w:hAnsi="Times New Roman" w:cs="Times New Roman"/>
          <w:b/>
          <w:color w:val="222222"/>
          <w:sz w:val="24"/>
          <w:szCs w:val="24"/>
          <w:shd w:val="clear" w:color="auto" w:fill="FFFFFF"/>
        </w:rPr>
      </w:pPr>
      <w:r w:rsidRPr="00C910CA">
        <w:rPr>
          <w:rFonts w:ascii="Times New Roman" w:hAnsi="Times New Roman" w:cs="Times New Roman"/>
          <w:b/>
          <w:color w:val="222222"/>
          <w:sz w:val="24"/>
          <w:szCs w:val="24"/>
          <w:shd w:val="clear" w:color="auto" w:fill="FFFFFF"/>
        </w:rPr>
        <w:t>Stadiumi Qytetit</w:t>
      </w:r>
    </w:p>
    <w:p w:rsidR="00A25F4B" w:rsidRPr="00C910CA" w:rsidRDefault="00A25F4B" w:rsidP="00A25F4B">
      <w:pPr>
        <w:rPr>
          <w:rFonts w:ascii="Times New Roman" w:hAnsi="Times New Roman" w:cs="Times New Roman"/>
          <w:color w:val="222222"/>
          <w:sz w:val="24"/>
          <w:szCs w:val="24"/>
          <w:shd w:val="clear" w:color="auto" w:fill="FFFFFF"/>
        </w:rPr>
      </w:pPr>
      <w:r w:rsidRPr="00C910CA">
        <w:rPr>
          <w:rFonts w:ascii="Times New Roman" w:hAnsi="Times New Roman" w:cs="Times New Roman"/>
          <w:color w:val="222222"/>
          <w:sz w:val="24"/>
          <w:szCs w:val="24"/>
        </w:rPr>
        <w:br/>
      </w:r>
      <w:r w:rsidRPr="00C910CA">
        <w:rPr>
          <w:rFonts w:ascii="Times New Roman" w:hAnsi="Times New Roman" w:cs="Times New Roman"/>
          <w:color w:val="222222"/>
          <w:sz w:val="24"/>
          <w:szCs w:val="24"/>
          <w:shd w:val="clear" w:color="auto" w:fill="FFFFFF"/>
        </w:rPr>
        <w:t>KF Drita</w:t>
      </w:r>
      <w:r w:rsidR="0045231C" w:rsidRPr="00C910CA">
        <w:rPr>
          <w:rFonts w:ascii="Times New Roman" w:hAnsi="Times New Roman" w:cs="Times New Roman"/>
          <w:color w:val="222222"/>
          <w:sz w:val="24"/>
          <w:szCs w:val="24"/>
          <w:shd w:val="clear" w:color="auto" w:fill="FFFFFF"/>
        </w:rPr>
        <w:t xml:space="preserve">,  </w:t>
      </w:r>
      <w:r w:rsidRPr="00C910CA">
        <w:rPr>
          <w:rFonts w:ascii="Times New Roman" w:hAnsi="Times New Roman" w:cs="Times New Roman"/>
          <w:color w:val="222222"/>
          <w:sz w:val="24"/>
          <w:szCs w:val="24"/>
          <w:shd w:val="clear" w:color="auto" w:fill="FFFFFF"/>
        </w:rPr>
        <w:t>5 ushtrime</w:t>
      </w:r>
      <w:r w:rsidRPr="00C910CA">
        <w:rPr>
          <w:rFonts w:ascii="Times New Roman" w:hAnsi="Times New Roman" w:cs="Times New Roman"/>
          <w:color w:val="222222"/>
          <w:sz w:val="24"/>
          <w:szCs w:val="24"/>
        </w:rPr>
        <w:br/>
      </w:r>
      <w:r w:rsidRPr="00C910CA">
        <w:rPr>
          <w:rFonts w:ascii="Times New Roman" w:hAnsi="Times New Roman" w:cs="Times New Roman"/>
          <w:color w:val="222222"/>
          <w:sz w:val="24"/>
          <w:szCs w:val="24"/>
          <w:shd w:val="clear" w:color="auto" w:fill="FFFFFF"/>
        </w:rPr>
        <w:t>KF Gjilani</w:t>
      </w:r>
      <w:r w:rsidR="0045231C" w:rsidRPr="00C910CA">
        <w:rPr>
          <w:rFonts w:ascii="Times New Roman" w:hAnsi="Times New Roman" w:cs="Times New Roman"/>
          <w:color w:val="222222"/>
          <w:sz w:val="24"/>
          <w:szCs w:val="24"/>
          <w:shd w:val="clear" w:color="auto" w:fill="FFFFFF"/>
        </w:rPr>
        <w:t>,</w:t>
      </w:r>
      <w:r w:rsidRPr="00C910CA">
        <w:rPr>
          <w:rFonts w:ascii="Times New Roman" w:hAnsi="Times New Roman" w:cs="Times New Roman"/>
          <w:color w:val="222222"/>
          <w:sz w:val="24"/>
          <w:szCs w:val="24"/>
          <w:shd w:val="clear" w:color="auto" w:fill="FFFFFF"/>
        </w:rPr>
        <w:t>  4 ushtrime</w:t>
      </w:r>
      <w:r w:rsidRPr="00C910CA">
        <w:rPr>
          <w:rFonts w:ascii="Times New Roman" w:hAnsi="Times New Roman" w:cs="Times New Roman"/>
          <w:color w:val="222222"/>
          <w:sz w:val="24"/>
          <w:szCs w:val="24"/>
        </w:rPr>
        <w:br/>
      </w:r>
      <w:r w:rsidRPr="00C910CA">
        <w:rPr>
          <w:rFonts w:ascii="Times New Roman" w:hAnsi="Times New Roman" w:cs="Times New Roman"/>
          <w:color w:val="222222"/>
          <w:sz w:val="24"/>
          <w:szCs w:val="24"/>
          <w:shd w:val="clear" w:color="auto" w:fill="FFFFFF"/>
        </w:rPr>
        <w:t>KF Bashkimi</w:t>
      </w:r>
      <w:r w:rsidR="0045231C" w:rsidRPr="00C910CA">
        <w:rPr>
          <w:rFonts w:ascii="Times New Roman" w:hAnsi="Times New Roman" w:cs="Times New Roman"/>
          <w:color w:val="222222"/>
          <w:sz w:val="24"/>
          <w:szCs w:val="24"/>
          <w:shd w:val="clear" w:color="auto" w:fill="FFFFFF"/>
        </w:rPr>
        <w:t>,</w:t>
      </w:r>
      <w:r w:rsidR="008303DF" w:rsidRPr="00C910CA">
        <w:rPr>
          <w:rFonts w:ascii="Times New Roman" w:hAnsi="Times New Roman" w:cs="Times New Roman"/>
          <w:color w:val="222222"/>
          <w:sz w:val="24"/>
          <w:szCs w:val="24"/>
          <w:shd w:val="clear" w:color="auto" w:fill="FFFFFF"/>
        </w:rPr>
        <w:t xml:space="preserve"> 1 </w:t>
      </w:r>
      <w:r w:rsidR="0045231C" w:rsidRPr="00C910CA">
        <w:rPr>
          <w:rFonts w:ascii="Times New Roman" w:hAnsi="Times New Roman" w:cs="Times New Roman"/>
          <w:color w:val="222222"/>
          <w:sz w:val="24"/>
          <w:szCs w:val="24"/>
          <w:shd w:val="clear" w:color="auto" w:fill="FFFFFF"/>
        </w:rPr>
        <w:t>l</w:t>
      </w:r>
      <w:r w:rsidRPr="00C910CA">
        <w:rPr>
          <w:rFonts w:ascii="Times New Roman" w:hAnsi="Times New Roman" w:cs="Times New Roman"/>
          <w:color w:val="222222"/>
          <w:sz w:val="24"/>
          <w:szCs w:val="24"/>
          <w:shd w:val="clear" w:color="auto" w:fill="FFFFFF"/>
        </w:rPr>
        <w:t>oj  Kampionale</w:t>
      </w:r>
      <w:r w:rsidRPr="00C910CA">
        <w:rPr>
          <w:rFonts w:ascii="Times New Roman" w:hAnsi="Times New Roman" w:cs="Times New Roman"/>
          <w:color w:val="222222"/>
          <w:sz w:val="24"/>
          <w:szCs w:val="24"/>
        </w:rPr>
        <w:br/>
      </w:r>
      <w:r w:rsidRPr="00C910CA">
        <w:rPr>
          <w:rFonts w:ascii="Times New Roman" w:hAnsi="Times New Roman" w:cs="Times New Roman"/>
          <w:color w:val="222222"/>
          <w:sz w:val="24"/>
          <w:szCs w:val="24"/>
          <w:shd w:val="clear" w:color="auto" w:fill="FFFFFF"/>
        </w:rPr>
        <w:t>KF  Femrat</w:t>
      </w:r>
      <w:r w:rsidR="0045231C" w:rsidRPr="00C910CA">
        <w:rPr>
          <w:rFonts w:ascii="Times New Roman" w:hAnsi="Times New Roman" w:cs="Times New Roman"/>
          <w:color w:val="222222"/>
          <w:sz w:val="24"/>
          <w:szCs w:val="24"/>
          <w:shd w:val="clear" w:color="auto" w:fill="FFFFFF"/>
        </w:rPr>
        <w:t>,</w:t>
      </w:r>
      <w:r w:rsidRPr="00C910CA">
        <w:rPr>
          <w:rFonts w:ascii="Times New Roman" w:hAnsi="Times New Roman" w:cs="Times New Roman"/>
          <w:color w:val="222222"/>
          <w:sz w:val="24"/>
          <w:szCs w:val="24"/>
          <w:shd w:val="clear" w:color="auto" w:fill="FFFFFF"/>
        </w:rPr>
        <w:t xml:space="preserve"> 1 loj Kampionale</w:t>
      </w:r>
      <w:r w:rsidRPr="00C910CA">
        <w:rPr>
          <w:rFonts w:ascii="Times New Roman" w:hAnsi="Times New Roman" w:cs="Times New Roman"/>
          <w:color w:val="222222"/>
          <w:sz w:val="24"/>
          <w:szCs w:val="24"/>
        </w:rPr>
        <w:br/>
      </w:r>
      <w:r w:rsidRPr="00C910CA">
        <w:rPr>
          <w:rFonts w:ascii="Times New Roman" w:hAnsi="Times New Roman" w:cs="Times New Roman"/>
          <w:color w:val="222222"/>
          <w:sz w:val="24"/>
          <w:szCs w:val="24"/>
        </w:rPr>
        <w:br/>
      </w:r>
      <w:r w:rsidR="00751ADC" w:rsidRPr="00C910CA">
        <w:rPr>
          <w:rFonts w:ascii="Times New Roman" w:hAnsi="Times New Roman" w:cs="Times New Roman"/>
          <w:color w:val="222222"/>
          <w:sz w:val="24"/>
          <w:szCs w:val="24"/>
          <w:shd w:val="clear" w:color="auto" w:fill="FFFFFF"/>
        </w:rPr>
        <w:t>AKTIVITET NË</w:t>
      </w:r>
      <w:r w:rsidRPr="00C910CA">
        <w:rPr>
          <w:rFonts w:ascii="Times New Roman" w:hAnsi="Times New Roman" w:cs="Times New Roman"/>
          <w:color w:val="222222"/>
          <w:sz w:val="24"/>
          <w:szCs w:val="24"/>
          <w:shd w:val="clear" w:color="auto" w:fill="FFFFFF"/>
        </w:rPr>
        <w:t xml:space="preserve"> MI</w:t>
      </w:r>
      <w:r w:rsidR="00751ADC" w:rsidRPr="00C910CA">
        <w:rPr>
          <w:rFonts w:ascii="Times New Roman" w:hAnsi="Times New Roman" w:cs="Times New Roman"/>
          <w:color w:val="222222"/>
          <w:sz w:val="24"/>
          <w:szCs w:val="24"/>
          <w:shd w:val="clear" w:color="auto" w:fill="FFFFFF"/>
        </w:rPr>
        <w:t>Ë</w:t>
      </w:r>
      <w:r w:rsidRPr="00C910CA">
        <w:rPr>
          <w:rFonts w:ascii="Times New Roman" w:hAnsi="Times New Roman" w:cs="Times New Roman"/>
          <w:color w:val="222222"/>
          <w:sz w:val="24"/>
          <w:szCs w:val="24"/>
          <w:shd w:val="clear" w:color="auto" w:fill="FFFFFF"/>
        </w:rPr>
        <w:t>RMBAJTE</w:t>
      </w:r>
      <w:r w:rsidRPr="00C910CA">
        <w:rPr>
          <w:rFonts w:ascii="Times New Roman" w:hAnsi="Times New Roman" w:cs="Times New Roman"/>
          <w:color w:val="222222"/>
          <w:sz w:val="24"/>
          <w:szCs w:val="24"/>
        </w:rPr>
        <w:br/>
      </w:r>
      <w:r w:rsidRPr="00C910CA">
        <w:rPr>
          <w:rFonts w:ascii="Times New Roman" w:hAnsi="Times New Roman" w:cs="Times New Roman"/>
          <w:color w:val="222222"/>
          <w:sz w:val="24"/>
          <w:szCs w:val="24"/>
          <w:shd w:val="clear" w:color="auto" w:fill="FFFFFF"/>
        </w:rPr>
        <w:t xml:space="preserve">Kositja e </w:t>
      </w:r>
      <w:r w:rsidR="004C30FF" w:rsidRPr="00C910CA">
        <w:rPr>
          <w:rFonts w:ascii="Times New Roman" w:hAnsi="Times New Roman" w:cs="Times New Roman"/>
          <w:color w:val="222222"/>
          <w:sz w:val="24"/>
          <w:szCs w:val="24"/>
          <w:shd w:val="clear" w:color="auto" w:fill="FFFFFF"/>
        </w:rPr>
        <w:t>fushës</w:t>
      </w:r>
      <w:r w:rsidRPr="00C910CA">
        <w:rPr>
          <w:rFonts w:ascii="Times New Roman" w:hAnsi="Times New Roman" w:cs="Times New Roman"/>
          <w:color w:val="222222"/>
          <w:sz w:val="24"/>
          <w:szCs w:val="24"/>
          <w:shd w:val="clear" w:color="auto" w:fill="FFFFFF"/>
        </w:rPr>
        <w:t>   5 here</w:t>
      </w:r>
      <w:r w:rsidRPr="00C910CA">
        <w:rPr>
          <w:rFonts w:ascii="Times New Roman" w:hAnsi="Times New Roman" w:cs="Times New Roman"/>
          <w:color w:val="222222"/>
          <w:sz w:val="24"/>
          <w:szCs w:val="24"/>
        </w:rPr>
        <w:br/>
      </w:r>
      <w:r w:rsidRPr="00C910CA">
        <w:rPr>
          <w:rFonts w:ascii="Times New Roman" w:hAnsi="Times New Roman" w:cs="Times New Roman"/>
          <w:color w:val="222222"/>
          <w:sz w:val="24"/>
          <w:szCs w:val="24"/>
          <w:shd w:val="clear" w:color="auto" w:fill="FFFFFF"/>
        </w:rPr>
        <w:t xml:space="preserve">Ngjeshja e </w:t>
      </w:r>
      <w:r w:rsidR="004C30FF" w:rsidRPr="00C910CA">
        <w:rPr>
          <w:rFonts w:ascii="Times New Roman" w:hAnsi="Times New Roman" w:cs="Times New Roman"/>
          <w:color w:val="222222"/>
          <w:sz w:val="24"/>
          <w:szCs w:val="24"/>
          <w:shd w:val="clear" w:color="auto" w:fill="FFFFFF"/>
        </w:rPr>
        <w:t>fushës</w:t>
      </w:r>
      <w:r w:rsidRPr="00C910CA">
        <w:rPr>
          <w:rFonts w:ascii="Times New Roman" w:hAnsi="Times New Roman" w:cs="Times New Roman"/>
          <w:color w:val="222222"/>
          <w:sz w:val="24"/>
          <w:szCs w:val="24"/>
          <w:shd w:val="clear" w:color="auto" w:fill="FFFFFF"/>
        </w:rPr>
        <w:t>   3 herë</w:t>
      </w:r>
      <w:r w:rsidRPr="00C910CA">
        <w:rPr>
          <w:rFonts w:ascii="Times New Roman" w:hAnsi="Times New Roman" w:cs="Times New Roman"/>
          <w:color w:val="222222"/>
          <w:sz w:val="24"/>
          <w:szCs w:val="24"/>
        </w:rPr>
        <w:br/>
      </w:r>
      <w:r w:rsidRPr="00C910CA">
        <w:rPr>
          <w:rFonts w:ascii="Times New Roman" w:hAnsi="Times New Roman" w:cs="Times New Roman"/>
          <w:color w:val="222222"/>
          <w:sz w:val="24"/>
          <w:szCs w:val="24"/>
          <w:shd w:val="clear" w:color="auto" w:fill="FFFFFF"/>
        </w:rPr>
        <w:t xml:space="preserve">Hedhja e 150 kg Pleh  </w:t>
      </w:r>
      <w:r w:rsidR="004C30FF" w:rsidRPr="00C910CA">
        <w:rPr>
          <w:rFonts w:ascii="Times New Roman" w:hAnsi="Times New Roman" w:cs="Times New Roman"/>
          <w:color w:val="222222"/>
          <w:sz w:val="24"/>
          <w:szCs w:val="24"/>
          <w:shd w:val="clear" w:color="auto" w:fill="FFFFFF"/>
        </w:rPr>
        <w:t>artificial në</w:t>
      </w:r>
      <w:r w:rsidRPr="00C910CA">
        <w:rPr>
          <w:rFonts w:ascii="Times New Roman" w:hAnsi="Times New Roman" w:cs="Times New Roman"/>
          <w:color w:val="222222"/>
          <w:sz w:val="24"/>
          <w:szCs w:val="24"/>
          <w:shd w:val="clear" w:color="auto" w:fill="FFFFFF"/>
        </w:rPr>
        <w:t xml:space="preserve"> fush</w:t>
      </w:r>
      <w:r w:rsidR="004C30FF" w:rsidRPr="00C910CA">
        <w:rPr>
          <w:rFonts w:ascii="Times New Roman" w:hAnsi="Times New Roman" w:cs="Times New Roman"/>
          <w:color w:val="222222"/>
          <w:sz w:val="24"/>
          <w:szCs w:val="24"/>
          <w:shd w:val="clear" w:color="auto" w:fill="FFFFFF"/>
        </w:rPr>
        <w:t>ë</w:t>
      </w:r>
      <w:r w:rsidRPr="00C910CA">
        <w:rPr>
          <w:rFonts w:ascii="Times New Roman" w:hAnsi="Times New Roman" w:cs="Times New Roman"/>
          <w:color w:val="222222"/>
          <w:sz w:val="24"/>
          <w:szCs w:val="24"/>
        </w:rPr>
        <w:br/>
      </w:r>
      <w:r w:rsidR="004C30FF" w:rsidRPr="00C910CA">
        <w:rPr>
          <w:rFonts w:ascii="Times New Roman" w:hAnsi="Times New Roman" w:cs="Times New Roman"/>
          <w:color w:val="222222"/>
          <w:sz w:val="24"/>
          <w:szCs w:val="24"/>
          <w:shd w:val="clear" w:color="auto" w:fill="FFFFFF"/>
        </w:rPr>
        <w:t>Të</w:t>
      </w:r>
      <w:r w:rsidRPr="00C910CA">
        <w:rPr>
          <w:rFonts w:ascii="Times New Roman" w:hAnsi="Times New Roman" w:cs="Times New Roman"/>
          <w:color w:val="222222"/>
          <w:sz w:val="24"/>
          <w:szCs w:val="24"/>
          <w:shd w:val="clear" w:color="auto" w:fill="FFFFFF"/>
        </w:rPr>
        <w:t xml:space="preserve"> bler</w:t>
      </w:r>
      <w:r w:rsidR="004C30FF" w:rsidRPr="00C910CA">
        <w:rPr>
          <w:rFonts w:ascii="Times New Roman" w:hAnsi="Times New Roman" w:cs="Times New Roman"/>
          <w:color w:val="222222"/>
          <w:sz w:val="24"/>
          <w:szCs w:val="24"/>
          <w:shd w:val="clear" w:color="auto" w:fill="FFFFFF"/>
        </w:rPr>
        <w:t>ë</w:t>
      </w:r>
      <w:r w:rsidRPr="00C910CA">
        <w:rPr>
          <w:rFonts w:ascii="Times New Roman" w:hAnsi="Times New Roman" w:cs="Times New Roman"/>
          <w:color w:val="222222"/>
          <w:sz w:val="24"/>
          <w:szCs w:val="24"/>
          <w:shd w:val="clear" w:color="auto" w:fill="FFFFFF"/>
        </w:rPr>
        <w:t xml:space="preserve"> nga  KF Drita</w:t>
      </w:r>
      <w:r w:rsidRPr="00C910CA">
        <w:rPr>
          <w:rFonts w:ascii="Times New Roman" w:hAnsi="Times New Roman" w:cs="Times New Roman"/>
          <w:color w:val="222222"/>
          <w:sz w:val="24"/>
          <w:szCs w:val="24"/>
        </w:rPr>
        <w:br/>
      </w:r>
      <w:r w:rsidRPr="00C910CA">
        <w:rPr>
          <w:rFonts w:ascii="Times New Roman" w:hAnsi="Times New Roman" w:cs="Times New Roman"/>
          <w:color w:val="222222"/>
          <w:sz w:val="24"/>
          <w:szCs w:val="24"/>
          <w:shd w:val="clear" w:color="auto" w:fill="FFFFFF"/>
        </w:rPr>
        <w:t xml:space="preserve">Furnizim me derivate me 20l </w:t>
      </w:r>
      <w:r w:rsidR="004C30FF" w:rsidRPr="00C910CA">
        <w:rPr>
          <w:rFonts w:ascii="Times New Roman" w:hAnsi="Times New Roman" w:cs="Times New Roman"/>
          <w:color w:val="222222"/>
          <w:sz w:val="24"/>
          <w:szCs w:val="24"/>
          <w:shd w:val="clear" w:color="auto" w:fill="FFFFFF"/>
        </w:rPr>
        <w:t>benzinë</w:t>
      </w:r>
    </w:p>
    <w:p w:rsidR="00A25F4B" w:rsidRPr="00C910CA" w:rsidRDefault="00A25F4B" w:rsidP="00A25F4B">
      <w:pPr>
        <w:rPr>
          <w:rFonts w:ascii="Times New Roman" w:hAnsi="Times New Roman" w:cs="Times New Roman"/>
          <w:color w:val="222222"/>
          <w:sz w:val="24"/>
          <w:szCs w:val="24"/>
          <w:shd w:val="clear" w:color="auto" w:fill="FFFFFF"/>
        </w:rPr>
      </w:pPr>
    </w:p>
    <w:p w:rsidR="00A25F4B" w:rsidRPr="00C910CA" w:rsidRDefault="00A25F4B" w:rsidP="00A25F4B">
      <w:pPr>
        <w:spacing w:after="0" w:line="360" w:lineRule="auto"/>
        <w:ind w:left="-90"/>
        <w:contextualSpacing/>
        <w:jc w:val="both"/>
        <w:rPr>
          <w:rFonts w:ascii="Times New Roman" w:hAnsi="Times New Roman" w:cs="Times New Roman"/>
          <w:b/>
          <w:sz w:val="24"/>
          <w:szCs w:val="24"/>
        </w:rPr>
      </w:pPr>
      <w:r w:rsidRPr="00C910CA">
        <w:rPr>
          <w:rFonts w:ascii="Times New Roman" w:hAnsi="Times New Roman" w:cs="Times New Roman"/>
          <w:b/>
          <w:sz w:val="24"/>
          <w:szCs w:val="24"/>
        </w:rPr>
        <w:t>Shtëpia e Rinisë</w:t>
      </w:r>
    </w:p>
    <w:p w:rsidR="00A25F4B" w:rsidRPr="00C910CA" w:rsidRDefault="00A25F4B" w:rsidP="00ED2794">
      <w:pPr>
        <w:jc w:val="both"/>
        <w:rPr>
          <w:rFonts w:ascii="Times New Roman" w:hAnsi="Times New Roman" w:cs="Times New Roman"/>
          <w:sz w:val="24"/>
          <w:szCs w:val="24"/>
        </w:rPr>
      </w:pPr>
      <w:r w:rsidRPr="00C910CA">
        <w:rPr>
          <w:rFonts w:ascii="Times New Roman" w:hAnsi="Times New Roman" w:cs="Times New Roman"/>
          <w:sz w:val="24"/>
          <w:szCs w:val="24"/>
        </w:rPr>
        <w:t xml:space="preserve">1. CCNO ka shënuar ditën e vajzave në teknologji në bashkëpunim me ProCoders dhe DKRS-në, ku u diskutuan mundësitë për bashkëpunim për punësim në TIK. </w:t>
      </w:r>
    </w:p>
    <w:p w:rsidR="00A25F4B" w:rsidRPr="00C910CA" w:rsidRDefault="00A25F4B" w:rsidP="00ED2794">
      <w:pPr>
        <w:jc w:val="both"/>
        <w:rPr>
          <w:rFonts w:ascii="Times New Roman" w:hAnsi="Times New Roman" w:cs="Times New Roman"/>
          <w:sz w:val="24"/>
          <w:szCs w:val="24"/>
        </w:rPr>
      </w:pPr>
      <w:r w:rsidRPr="00C910CA">
        <w:rPr>
          <w:rFonts w:ascii="Times New Roman" w:hAnsi="Times New Roman" w:cs="Times New Roman"/>
          <w:sz w:val="24"/>
          <w:szCs w:val="24"/>
        </w:rPr>
        <w:t xml:space="preserve">2. Fuqia e Bashkimit Rinor në vazhdën e aktiviteteve rinore, si </w:t>
      </w:r>
      <w:r w:rsidR="00ED2794" w:rsidRPr="00C910CA">
        <w:rPr>
          <w:rFonts w:ascii="Times New Roman" w:hAnsi="Times New Roman" w:cs="Times New Roman"/>
          <w:sz w:val="24"/>
          <w:szCs w:val="24"/>
        </w:rPr>
        <w:t>çdo</w:t>
      </w:r>
      <w:r w:rsidRPr="00C910CA">
        <w:rPr>
          <w:rFonts w:ascii="Times New Roman" w:hAnsi="Times New Roman" w:cs="Times New Roman"/>
          <w:sz w:val="24"/>
          <w:szCs w:val="24"/>
        </w:rPr>
        <w:t xml:space="preserve"> vit ajo realizoi edhe aktivitetin humanitar ku ndihmoi të rinjtë jetim me dhurata të ndryshme për nderë të festës së bajramit. </w:t>
      </w:r>
    </w:p>
    <w:p w:rsidR="00A25F4B" w:rsidRPr="00C910CA" w:rsidRDefault="00A25F4B" w:rsidP="00ED2794">
      <w:pPr>
        <w:jc w:val="both"/>
        <w:rPr>
          <w:rFonts w:ascii="Times New Roman" w:hAnsi="Times New Roman" w:cs="Times New Roman"/>
          <w:sz w:val="24"/>
          <w:szCs w:val="24"/>
        </w:rPr>
      </w:pPr>
      <w:r w:rsidRPr="00C910CA">
        <w:rPr>
          <w:rFonts w:ascii="Times New Roman" w:hAnsi="Times New Roman" w:cs="Times New Roman"/>
          <w:sz w:val="24"/>
          <w:szCs w:val="24"/>
        </w:rPr>
        <w:t xml:space="preserve">3. Liza-R në bashkëpunim me Advocacy Training and Reource Center- ATRC, ka filluar kampanjën me temë ‘Së bashku për </w:t>
      </w:r>
      <w:r w:rsidR="00ED2794" w:rsidRPr="00C910CA">
        <w:rPr>
          <w:rFonts w:ascii="Times New Roman" w:hAnsi="Times New Roman" w:cs="Times New Roman"/>
          <w:sz w:val="24"/>
          <w:szCs w:val="24"/>
        </w:rPr>
        <w:t>mirëqenien</w:t>
      </w:r>
      <w:r w:rsidRPr="00C910CA">
        <w:rPr>
          <w:rFonts w:ascii="Times New Roman" w:hAnsi="Times New Roman" w:cs="Times New Roman"/>
          <w:sz w:val="24"/>
          <w:szCs w:val="24"/>
        </w:rPr>
        <w:t xml:space="preserve"> e punëtorëve të </w:t>
      </w:r>
      <w:r w:rsidR="00ED2794" w:rsidRPr="00C910CA">
        <w:rPr>
          <w:rFonts w:ascii="Times New Roman" w:hAnsi="Times New Roman" w:cs="Times New Roman"/>
          <w:sz w:val="24"/>
          <w:szCs w:val="24"/>
        </w:rPr>
        <w:t>sektorit</w:t>
      </w:r>
      <w:r w:rsidRPr="00C910CA">
        <w:rPr>
          <w:rFonts w:ascii="Times New Roman" w:hAnsi="Times New Roman" w:cs="Times New Roman"/>
          <w:sz w:val="24"/>
          <w:szCs w:val="24"/>
        </w:rPr>
        <w:t xml:space="preserve"> privat’, ku theks të veçantë të rinjtë në tregun e punës. </w:t>
      </w:r>
    </w:p>
    <w:p w:rsidR="00A25F4B" w:rsidRPr="00C910CA" w:rsidRDefault="00A25F4B" w:rsidP="00ED2794">
      <w:pPr>
        <w:jc w:val="both"/>
        <w:rPr>
          <w:rFonts w:ascii="Times New Roman" w:hAnsi="Times New Roman" w:cs="Times New Roman"/>
          <w:sz w:val="24"/>
          <w:szCs w:val="24"/>
        </w:rPr>
      </w:pPr>
      <w:r w:rsidRPr="00C910CA">
        <w:rPr>
          <w:rFonts w:ascii="Times New Roman" w:hAnsi="Times New Roman" w:cs="Times New Roman"/>
          <w:sz w:val="24"/>
          <w:szCs w:val="24"/>
        </w:rPr>
        <w:t>4. K</w:t>
      </w:r>
      <w:r w:rsidR="00ED2794" w:rsidRPr="00C910CA">
        <w:rPr>
          <w:rFonts w:ascii="Times New Roman" w:hAnsi="Times New Roman" w:cs="Times New Roman"/>
          <w:sz w:val="24"/>
          <w:szCs w:val="24"/>
        </w:rPr>
        <w:t>emi bashkëpunuar më të rinjtë në</w:t>
      </w:r>
      <w:r w:rsidRPr="00C910CA">
        <w:rPr>
          <w:rFonts w:ascii="Times New Roman" w:hAnsi="Times New Roman" w:cs="Times New Roman"/>
          <w:sz w:val="24"/>
          <w:szCs w:val="24"/>
        </w:rPr>
        <w:t xml:space="preserve"> </w:t>
      </w:r>
      <w:r w:rsidR="00ED2794" w:rsidRPr="00C910CA">
        <w:rPr>
          <w:rFonts w:ascii="Times New Roman" w:hAnsi="Times New Roman" w:cs="Times New Roman"/>
          <w:sz w:val="24"/>
          <w:szCs w:val="24"/>
        </w:rPr>
        <w:t>universitetin</w:t>
      </w:r>
      <w:r w:rsidRPr="00C910CA">
        <w:rPr>
          <w:rFonts w:ascii="Times New Roman" w:hAnsi="Times New Roman" w:cs="Times New Roman"/>
          <w:sz w:val="24"/>
          <w:szCs w:val="24"/>
        </w:rPr>
        <w:t xml:space="preserve"> ‘Kadri Zeka’, ku kemi pa mundësitë që të rrisim intensitetin e bashkëpunimit, pas zgjedhjeve studentore të cilat u mbajtën me datë</w:t>
      </w:r>
      <w:r w:rsidR="00ED2794" w:rsidRPr="00C910CA">
        <w:rPr>
          <w:rFonts w:ascii="Times New Roman" w:hAnsi="Times New Roman" w:cs="Times New Roman"/>
          <w:sz w:val="24"/>
          <w:szCs w:val="24"/>
        </w:rPr>
        <w:t>n 05.05.2023. Ku OJQ</w:t>
      </w:r>
      <w:r w:rsidRPr="00C910CA">
        <w:rPr>
          <w:rFonts w:ascii="Times New Roman" w:hAnsi="Times New Roman" w:cs="Times New Roman"/>
          <w:sz w:val="24"/>
          <w:szCs w:val="24"/>
        </w:rPr>
        <w:t xml:space="preserve"> </w:t>
      </w:r>
      <w:r w:rsidR="00ED2794" w:rsidRPr="00C910CA">
        <w:rPr>
          <w:rFonts w:ascii="Times New Roman" w:hAnsi="Times New Roman" w:cs="Times New Roman"/>
          <w:sz w:val="24"/>
          <w:szCs w:val="24"/>
        </w:rPr>
        <w:t>“</w:t>
      </w:r>
      <w:r w:rsidRPr="00C910CA">
        <w:rPr>
          <w:rFonts w:ascii="Times New Roman" w:hAnsi="Times New Roman" w:cs="Times New Roman"/>
          <w:sz w:val="24"/>
          <w:szCs w:val="24"/>
        </w:rPr>
        <w:t>Rinia Studentore</w:t>
      </w:r>
      <w:r w:rsidR="00ED2794" w:rsidRPr="00C910CA">
        <w:rPr>
          <w:rFonts w:ascii="Times New Roman" w:hAnsi="Times New Roman" w:cs="Times New Roman"/>
          <w:sz w:val="24"/>
          <w:szCs w:val="24"/>
        </w:rPr>
        <w:t>”</w:t>
      </w:r>
      <w:r w:rsidRPr="00C910CA">
        <w:rPr>
          <w:rFonts w:ascii="Times New Roman" w:hAnsi="Times New Roman" w:cs="Times New Roman"/>
          <w:sz w:val="24"/>
          <w:szCs w:val="24"/>
        </w:rPr>
        <w:t xml:space="preserve"> doli fituese në </w:t>
      </w:r>
      <w:r w:rsidR="00ED2794" w:rsidRPr="00C910CA">
        <w:rPr>
          <w:rFonts w:ascii="Times New Roman" w:hAnsi="Times New Roman" w:cs="Times New Roman"/>
          <w:sz w:val="24"/>
          <w:szCs w:val="24"/>
        </w:rPr>
        <w:t>udhëheqjen</w:t>
      </w:r>
      <w:r w:rsidRPr="00C910CA">
        <w:rPr>
          <w:rFonts w:ascii="Times New Roman" w:hAnsi="Times New Roman" w:cs="Times New Roman"/>
          <w:sz w:val="24"/>
          <w:szCs w:val="24"/>
        </w:rPr>
        <w:t xml:space="preserve"> e studentëve. </w:t>
      </w:r>
    </w:p>
    <w:p w:rsidR="00A25F4B" w:rsidRPr="00C910CA" w:rsidRDefault="00A25F4B" w:rsidP="00ED2794">
      <w:pPr>
        <w:jc w:val="both"/>
        <w:rPr>
          <w:rFonts w:ascii="Times New Roman" w:hAnsi="Times New Roman" w:cs="Times New Roman"/>
          <w:sz w:val="24"/>
          <w:szCs w:val="24"/>
        </w:rPr>
      </w:pPr>
      <w:r w:rsidRPr="00C910CA">
        <w:rPr>
          <w:rFonts w:ascii="Times New Roman" w:hAnsi="Times New Roman" w:cs="Times New Roman"/>
          <w:sz w:val="24"/>
          <w:szCs w:val="24"/>
        </w:rPr>
        <w:t xml:space="preserve">5. Në bashkëpunim me D&amp;D Business Support Center dhe Cartias-in Zviceran, është realizuar projekti që ka për qëllim të ofrojë </w:t>
      </w:r>
      <w:r w:rsidR="0095119F" w:rsidRPr="00C910CA">
        <w:rPr>
          <w:rFonts w:ascii="Times New Roman" w:hAnsi="Times New Roman" w:cs="Times New Roman"/>
          <w:sz w:val="24"/>
          <w:szCs w:val="24"/>
        </w:rPr>
        <w:t>mbështetje</w:t>
      </w:r>
      <w:r w:rsidRPr="00C910CA">
        <w:rPr>
          <w:rFonts w:ascii="Times New Roman" w:hAnsi="Times New Roman" w:cs="Times New Roman"/>
          <w:sz w:val="24"/>
          <w:szCs w:val="24"/>
        </w:rPr>
        <w:t xml:space="preserve"> për të rinjtë e riatdhesuar</w:t>
      </w:r>
      <w:r w:rsidR="0095119F" w:rsidRPr="00C910CA">
        <w:rPr>
          <w:rFonts w:ascii="Times New Roman" w:hAnsi="Times New Roman" w:cs="Times New Roman"/>
          <w:sz w:val="24"/>
          <w:szCs w:val="24"/>
        </w:rPr>
        <w:t>,</w:t>
      </w:r>
      <w:r w:rsidRPr="00C910CA">
        <w:rPr>
          <w:rFonts w:ascii="Times New Roman" w:hAnsi="Times New Roman" w:cs="Times New Roman"/>
          <w:sz w:val="24"/>
          <w:szCs w:val="24"/>
        </w:rPr>
        <w:t xml:space="preserve"> duke ju mundësuar ndërmjetësimin për punësim dhe zhvillimin në karrierë. </w:t>
      </w:r>
    </w:p>
    <w:p w:rsidR="00A25F4B" w:rsidRPr="00C910CA" w:rsidRDefault="00A25F4B" w:rsidP="00ED2794">
      <w:pPr>
        <w:jc w:val="both"/>
        <w:rPr>
          <w:rFonts w:ascii="Times New Roman" w:hAnsi="Times New Roman" w:cs="Times New Roman"/>
          <w:sz w:val="24"/>
          <w:szCs w:val="24"/>
        </w:rPr>
      </w:pPr>
      <w:r w:rsidRPr="00C910CA">
        <w:rPr>
          <w:rFonts w:ascii="Times New Roman" w:hAnsi="Times New Roman" w:cs="Times New Roman"/>
          <w:sz w:val="24"/>
          <w:szCs w:val="24"/>
        </w:rPr>
        <w:t>6. Kemi mbajtur takim me përfaqësuesit e Betroot Academi, ku nga data 10 Maj, do të filloj të realizohet projekti në bashkëpunim me komunën e Gjilanit.</w:t>
      </w:r>
    </w:p>
    <w:p w:rsidR="00A25F4B" w:rsidRPr="00C910CA" w:rsidRDefault="00A25F4B" w:rsidP="00A25F4B">
      <w:pPr>
        <w:rPr>
          <w:rFonts w:ascii="Times New Roman" w:hAnsi="Times New Roman" w:cs="Times New Roman"/>
          <w:b/>
          <w:color w:val="222222"/>
          <w:sz w:val="24"/>
          <w:szCs w:val="24"/>
          <w:shd w:val="clear" w:color="auto" w:fill="FFFFFF"/>
        </w:rPr>
      </w:pPr>
    </w:p>
    <w:p w:rsidR="00A25F4B" w:rsidRDefault="00A25F4B" w:rsidP="00A25F4B">
      <w:pPr>
        <w:rPr>
          <w:rFonts w:ascii="Times New Roman" w:hAnsi="Times New Roman" w:cs="Times New Roman"/>
          <w:b/>
          <w:color w:val="222222"/>
          <w:sz w:val="24"/>
          <w:szCs w:val="24"/>
          <w:shd w:val="clear" w:color="auto" w:fill="FFFFFF"/>
        </w:rPr>
      </w:pPr>
    </w:p>
    <w:p w:rsidR="00DD2C97" w:rsidRDefault="00DD2C97" w:rsidP="00A25F4B">
      <w:pPr>
        <w:rPr>
          <w:rFonts w:ascii="Times New Roman" w:hAnsi="Times New Roman" w:cs="Times New Roman"/>
          <w:b/>
          <w:color w:val="222222"/>
          <w:sz w:val="24"/>
          <w:szCs w:val="24"/>
          <w:shd w:val="clear" w:color="auto" w:fill="FFFFFF"/>
        </w:rPr>
      </w:pPr>
    </w:p>
    <w:p w:rsidR="00DD2C97" w:rsidRDefault="00DD2C97" w:rsidP="00A25F4B">
      <w:pPr>
        <w:rPr>
          <w:rFonts w:ascii="Times New Roman" w:hAnsi="Times New Roman" w:cs="Times New Roman"/>
          <w:b/>
          <w:color w:val="222222"/>
          <w:sz w:val="24"/>
          <w:szCs w:val="24"/>
          <w:shd w:val="clear" w:color="auto" w:fill="FFFFFF"/>
        </w:rPr>
      </w:pPr>
    </w:p>
    <w:p w:rsidR="00DD2C97" w:rsidRPr="00C910CA" w:rsidRDefault="00DD2C97" w:rsidP="00A25F4B">
      <w:pPr>
        <w:rPr>
          <w:rFonts w:ascii="Times New Roman" w:hAnsi="Times New Roman" w:cs="Times New Roman"/>
          <w:b/>
          <w:color w:val="222222"/>
          <w:sz w:val="24"/>
          <w:szCs w:val="24"/>
          <w:shd w:val="clear" w:color="auto" w:fill="FFFFFF"/>
        </w:rPr>
      </w:pPr>
    </w:p>
    <w:p w:rsidR="00A25F4B" w:rsidRPr="00C910CA" w:rsidRDefault="00A25F4B" w:rsidP="00A25F4B">
      <w:pPr>
        <w:spacing w:after="0" w:line="360" w:lineRule="auto"/>
        <w:rPr>
          <w:rFonts w:ascii="Times New Roman" w:eastAsia="Times New Roman" w:hAnsi="Times New Roman" w:cs="Times New Roman"/>
          <w:b/>
          <w:i/>
          <w:color w:val="0070C0"/>
          <w:sz w:val="24"/>
          <w:szCs w:val="24"/>
        </w:rPr>
      </w:pPr>
      <w:r w:rsidRPr="00C910CA">
        <w:rPr>
          <w:rFonts w:ascii="Times New Roman" w:eastAsia="Times New Roman" w:hAnsi="Times New Roman" w:cs="Times New Roman"/>
          <w:b/>
          <w:i/>
          <w:color w:val="0070C0"/>
          <w:sz w:val="24"/>
          <w:szCs w:val="24"/>
        </w:rPr>
        <w:lastRenderedPageBreak/>
        <w:t>Maj  2023</w:t>
      </w:r>
    </w:p>
    <w:p w:rsidR="00A25F4B" w:rsidRPr="00C910CA" w:rsidRDefault="00A25F4B" w:rsidP="00A25F4B">
      <w:pPr>
        <w:spacing w:after="0" w:line="360" w:lineRule="auto"/>
        <w:rPr>
          <w:rFonts w:ascii="Times New Roman" w:eastAsia="Times New Roman" w:hAnsi="Times New Roman" w:cs="Times New Roman"/>
          <w:b/>
          <w:i/>
          <w:color w:val="0070C0"/>
          <w:sz w:val="24"/>
          <w:szCs w:val="24"/>
        </w:rPr>
      </w:pPr>
    </w:p>
    <w:p w:rsidR="00A25F4B" w:rsidRPr="00C910CA" w:rsidRDefault="00A25F4B" w:rsidP="00A25F4B">
      <w:pPr>
        <w:rPr>
          <w:rFonts w:ascii="Times New Roman" w:eastAsia="Times New Roman" w:hAnsi="Times New Roman" w:cs="Times New Roman"/>
          <w:b/>
          <w:bCs/>
          <w:sz w:val="24"/>
          <w:szCs w:val="24"/>
        </w:rPr>
      </w:pPr>
      <w:r w:rsidRPr="00C910CA">
        <w:rPr>
          <w:rFonts w:ascii="Times New Roman" w:eastAsia="Times New Roman" w:hAnsi="Times New Roman" w:cs="Times New Roman"/>
          <w:b/>
          <w:bCs/>
          <w:sz w:val="24"/>
          <w:szCs w:val="24"/>
        </w:rPr>
        <w:t>DKRS/ AKTIVITETET KULTURORE</w:t>
      </w:r>
    </w:p>
    <w:p w:rsidR="00A25F4B" w:rsidRPr="00C910CA" w:rsidRDefault="00A25F4B" w:rsidP="00A25F4B">
      <w:pPr>
        <w:rPr>
          <w:rFonts w:ascii="Times New Roman" w:eastAsia="Times New Roman" w:hAnsi="Times New Roman" w:cs="Times New Roman"/>
          <w:b/>
          <w:bCs/>
          <w:i/>
          <w:sz w:val="24"/>
          <w:szCs w:val="24"/>
        </w:rPr>
      </w:pPr>
      <w:r w:rsidRPr="00C910CA">
        <w:rPr>
          <w:rFonts w:ascii="Times New Roman" w:eastAsia="Times New Roman" w:hAnsi="Times New Roman" w:cs="Times New Roman"/>
          <w:b/>
          <w:bCs/>
          <w:i/>
          <w:sz w:val="24"/>
          <w:szCs w:val="24"/>
        </w:rPr>
        <w:t xml:space="preserve">03 maj 2023 </w:t>
      </w:r>
    </w:p>
    <w:p w:rsidR="00A25F4B" w:rsidRPr="00C910CA" w:rsidRDefault="00A25F4B" w:rsidP="00A25F4B">
      <w:pPr>
        <w:numPr>
          <w:ilvl w:val="0"/>
          <w:numId w:val="68"/>
        </w:numPr>
        <w:contextualSpacing/>
        <w:rPr>
          <w:rFonts w:ascii="Times New Roman" w:eastAsia="Times New Roman" w:hAnsi="Times New Roman" w:cs="Times New Roman"/>
          <w:bCs/>
          <w:sz w:val="24"/>
          <w:szCs w:val="24"/>
        </w:rPr>
      </w:pPr>
      <w:r w:rsidRPr="00C910CA">
        <w:rPr>
          <w:rFonts w:ascii="Times New Roman" w:eastAsia="Times New Roman" w:hAnsi="Times New Roman" w:cs="Times New Roman"/>
          <w:bCs/>
          <w:sz w:val="24"/>
          <w:szCs w:val="24"/>
        </w:rPr>
        <w:t>Konkurs për skulpturën monumentale të tribunit Ramiz Cërnica</w:t>
      </w:r>
    </w:p>
    <w:p w:rsidR="00A25F4B" w:rsidRPr="00C910CA" w:rsidRDefault="00A25F4B" w:rsidP="00A25F4B">
      <w:pPr>
        <w:rPr>
          <w:rFonts w:ascii="Times New Roman" w:eastAsia="Times New Roman" w:hAnsi="Times New Roman" w:cs="Times New Roman"/>
          <w:b/>
          <w:bCs/>
          <w:i/>
          <w:sz w:val="24"/>
          <w:szCs w:val="24"/>
        </w:rPr>
      </w:pPr>
      <w:r w:rsidRPr="00C910CA">
        <w:rPr>
          <w:rFonts w:ascii="Times New Roman" w:eastAsia="Times New Roman" w:hAnsi="Times New Roman" w:cs="Times New Roman"/>
          <w:b/>
          <w:bCs/>
          <w:i/>
          <w:sz w:val="24"/>
          <w:szCs w:val="24"/>
        </w:rPr>
        <w:t xml:space="preserve">DITËT E AGIMIT </w:t>
      </w:r>
    </w:p>
    <w:p w:rsidR="00A25F4B" w:rsidRPr="00C910CA" w:rsidRDefault="00A25F4B" w:rsidP="00A25F4B">
      <w:pPr>
        <w:rPr>
          <w:rFonts w:ascii="Times New Roman" w:eastAsia="Times New Roman" w:hAnsi="Times New Roman" w:cs="Times New Roman"/>
          <w:b/>
          <w:bCs/>
          <w:i/>
          <w:sz w:val="24"/>
          <w:szCs w:val="24"/>
        </w:rPr>
      </w:pPr>
      <w:r w:rsidRPr="00C910CA">
        <w:rPr>
          <w:rFonts w:ascii="Times New Roman" w:eastAsia="Times New Roman" w:hAnsi="Times New Roman" w:cs="Times New Roman"/>
          <w:b/>
          <w:bCs/>
          <w:i/>
          <w:sz w:val="24"/>
          <w:szCs w:val="24"/>
        </w:rPr>
        <w:t>01 maj 2023</w:t>
      </w:r>
    </w:p>
    <w:p w:rsidR="00A25F4B" w:rsidRPr="00C910CA" w:rsidRDefault="00A25F4B" w:rsidP="00A25F4B">
      <w:pPr>
        <w:numPr>
          <w:ilvl w:val="0"/>
          <w:numId w:val="68"/>
        </w:numPr>
        <w:spacing w:after="0" w:line="276" w:lineRule="auto"/>
        <w:contextualSpacing/>
        <w:rPr>
          <w:rFonts w:ascii="Times New Roman" w:eastAsia="Times New Roman" w:hAnsi="Times New Roman" w:cs="Times New Roman"/>
          <w:bCs/>
          <w:sz w:val="24"/>
          <w:szCs w:val="24"/>
        </w:rPr>
      </w:pPr>
      <w:r w:rsidRPr="00C910CA">
        <w:rPr>
          <w:rFonts w:ascii="Times New Roman" w:eastAsia="Times New Roman" w:hAnsi="Times New Roman" w:cs="Times New Roman"/>
          <w:bCs/>
          <w:sz w:val="24"/>
          <w:szCs w:val="24"/>
        </w:rPr>
        <w:t>Turniri Memorial në futboll të vogël me moton “Edhe me sport e kujtojmë Agimin”</w:t>
      </w:r>
    </w:p>
    <w:p w:rsidR="00A25F4B" w:rsidRPr="00C910CA" w:rsidRDefault="00A25F4B" w:rsidP="00A25F4B">
      <w:pPr>
        <w:numPr>
          <w:ilvl w:val="0"/>
          <w:numId w:val="68"/>
        </w:numPr>
        <w:spacing w:after="0" w:line="276" w:lineRule="auto"/>
        <w:contextualSpacing/>
        <w:rPr>
          <w:rFonts w:ascii="Times New Roman" w:eastAsia="Times New Roman" w:hAnsi="Times New Roman" w:cs="Times New Roman"/>
          <w:bCs/>
          <w:sz w:val="24"/>
          <w:szCs w:val="24"/>
        </w:rPr>
      </w:pPr>
      <w:r w:rsidRPr="00C910CA">
        <w:rPr>
          <w:rFonts w:ascii="Times New Roman" w:eastAsia="Times New Roman" w:hAnsi="Times New Roman" w:cs="Times New Roman"/>
          <w:bCs/>
          <w:sz w:val="24"/>
          <w:szCs w:val="24"/>
        </w:rPr>
        <w:t>Flakadanët e Lirisë, marshi nga varri i Idriz Seferi</w:t>
      </w:r>
      <w:r w:rsidR="0095119F" w:rsidRPr="00C910CA">
        <w:rPr>
          <w:rFonts w:ascii="Times New Roman" w:eastAsia="Times New Roman" w:hAnsi="Times New Roman" w:cs="Times New Roman"/>
          <w:bCs/>
          <w:sz w:val="24"/>
          <w:szCs w:val="24"/>
        </w:rPr>
        <w:t>t</w:t>
      </w:r>
      <w:r w:rsidRPr="00C910CA">
        <w:rPr>
          <w:rFonts w:ascii="Times New Roman" w:eastAsia="Times New Roman" w:hAnsi="Times New Roman" w:cs="Times New Roman"/>
          <w:bCs/>
          <w:sz w:val="24"/>
          <w:szCs w:val="24"/>
        </w:rPr>
        <w:t xml:space="preserve"> deri te çezma Agimit, në përkujtim të 113 dëshmorëve të Betejës së Koshares.</w:t>
      </w:r>
    </w:p>
    <w:p w:rsidR="00A25F4B" w:rsidRPr="00C910CA" w:rsidRDefault="00A25F4B" w:rsidP="00A25F4B">
      <w:pPr>
        <w:jc w:val="both"/>
        <w:rPr>
          <w:rFonts w:ascii="Times New Roman" w:eastAsia="Times New Roman" w:hAnsi="Times New Roman" w:cs="Times New Roman"/>
          <w:b/>
          <w:bCs/>
          <w:i/>
          <w:sz w:val="24"/>
          <w:szCs w:val="24"/>
        </w:rPr>
      </w:pPr>
    </w:p>
    <w:p w:rsidR="00A25F4B" w:rsidRPr="00C910CA" w:rsidRDefault="00A25F4B" w:rsidP="00A25F4B">
      <w:pPr>
        <w:jc w:val="both"/>
        <w:rPr>
          <w:rFonts w:ascii="Times New Roman" w:hAnsi="Times New Roman" w:cs="Times New Roman"/>
          <w:b/>
          <w:i/>
          <w:sz w:val="24"/>
          <w:szCs w:val="24"/>
        </w:rPr>
      </w:pPr>
      <w:r w:rsidRPr="00C910CA">
        <w:rPr>
          <w:rFonts w:ascii="Times New Roman" w:hAnsi="Times New Roman" w:cs="Times New Roman"/>
          <w:b/>
          <w:i/>
          <w:sz w:val="24"/>
          <w:szCs w:val="24"/>
        </w:rPr>
        <w:t>02 maj 2023 | MUZA E AGIMIT</w:t>
      </w:r>
    </w:p>
    <w:p w:rsidR="00A25F4B" w:rsidRPr="00C910CA" w:rsidRDefault="00A25F4B" w:rsidP="00A25F4B">
      <w:pPr>
        <w:numPr>
          <w:ilvl w:val="0"/>
          <w:numId w:val="53"/>
        </w:numPr>
        <w:contextualSpacing/>
        <w:jc w:val="both"/>
        <w:rPr>
          <w:rFonts w:ascii="Times New Roman" w:hAnsi="Times New Roman" w:cs="Times New Roman"/>
          <w:b/>
          <w:i/>
          <w:sz w:val="24"/>
          <w:szCs w:val="24"/>
        </w:rPr>
      </w:pPr>
      <w:r w:rsidRPr="00C910CA">
        <w:rPr>
          <w:rFonts w:ascii="Times New Roman" w:hAnsi="Times New Roman" w:cs="Times New Roman"/>
          <w:sz w:val="24"/>
          <w:szCs w:val="24"/>
        </w:rPr>
        <w:t xml:space="preserve">I – Promovimi i librit “Frymësi </w:t>
      </w:r>
      <w:r w:rsidR="0015712B" w:rsidRPr="00C910CA">
        <w:rPr>
          <w:rFonts w:ascii="Times New Roman" w:hAnsi="Times New Roman" w:cs="Times New Roman"/>
          <w:sz w:val="24"/>
          <w:szCs w:val="24"/>
        </w:rPr>
        <w:t>Amshimi</w:t>
      </w:r>
      <w:r w:rsidRPr="00C910CA">
        <w:rPr>
          <w:rFonts w:ascii="Times New Roman" w:hAnsi="Times New Roman" w:cs="Times New Roman"/>
          <w:sz w:val="24"/>
          <w:szCs w:val="24"/>
        </w:rPr>
        <w:t xml:space="preserve">” me poezi </w:t>
      </w:r>
      <w:r w:rsidR="0015712B" w:rsidRPr="00C910CA">
        <w:rPr>
          <w:rFonts w:ascii="Times New Roman" w:hAnsi="Times New Roman" w:cs="Times New Roman"/>
          <w:sz w:val="24"/>
          <w:szCs w:val="24"/>
        </w:rPr>
        <w:t>të përzgjedhura për h</w:t>
      </w:r>
      <w:r w:rsidRPr="00C910CA">
        <w:rPr>
          <w:rFonts w:ascii="Times New Roman" w:hAnsi="Times New Roman" w:cs="Times New Roman"/>
          <w:sz w:val="24"/>
          <w:szCs w:val="24"/>
        </w:rPr>
        <w:t xml:space="preserve">eroin Agim Ramadani </w:t>
      </w:r>
    </w:p>
    <w:p w:rsidR="00A25F4B" w:rsidRPr="00C910CA" w:rsidRDefault="00A25F4B" w:rsidP="00A25F4B">
      <w:pPr>
        <w:numPr>
          <w:ilvl w:val="0"/>
          <w:numId w:val="53"/>
        </w:numPr>
        <w:contextualSpacing/>
        <w:jc w:val="both"/>
        <w:rPr>
          <w:rFonts w:ascii="Times New Roman" w:hAnsi="Times New Roman" w:cs="Times New Roman"/>
          <w:b/>
          <w:i/>
          <w:sz w:val="24"/>
          <w:szCs w:val="24"/>
        </w:rPr>
      </w:pPr>
      <w:r w:rsidRPr="00C910CA">
        <w:rPr>
          <w:rFonts w:ascii="Times New Roman" w:hAnsi="Times New Roman" w:cs="Times New Roman"/>
          <w:sz w:val="24"/>
          <w:szCs w:val="24"/>
        </w:rPr>
        <w:t xml:space="preserve">II – Ora e Madhe Letrare </w:t>
      </w:r>
    </w:p>
    <w:p w:rsidR="00A25F4B" w:rsidRPr="00C910CA" w:rsidRDefault="00A25F4B" w:rsidP="00A25F4B">
      <w:pPr>
        <w:jc w:val="both"/>
        <w:rPr>
          <w:rFonts w:ascii="Times New Roman" w:hAnsi="Times New Roman" w:cs="Times New Roman"/>
          <w:b/>
          <w:i/>
          <w:sz w:val="24"/>
          <w:szCs w:val="24"/>
        </w:rPr>
      </w:pPr>
      <w:r w:rsidRPr="00C910CA">
        <w:rPr>
          <w:rFonts w:ascii="Times New Roman" w:hAnsi="Times New Roman" w:cs="Times New Roman"/>
          <w:b/>
          <w:i/>
          <w:sz w:val="24"/>
          <w:szCs w:val="24"/>
        </w:rPr>
        <w:t>03 maj 2023</w:t>
      </w:r>
    </w:p>
    <w:p w:rsidR="00A25F4B" w:rsidRPr="00C910CA" w:rsidRDefault="00A25F4B" w:rsidP="00A25F4B">
      <w:pPr>
        <w:numPr>
          <w:ilvl w:val="0"/>
          <w:numId w:val="53"/>
        </w:numPr>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Homazhe te shtatorja e Agim Ramadanit në Gjilan </w:t>
      </w:r>
    </w:p>
    <w:p w:rsidR="00A25F4B" w:rsidRPr="00C910CA" w:rsidRDefault="00A25F4B" w:rsidP="00A25F4B">
      <w:pPr>
        <w:numPr>
          <w:ilvl w:val="0"/>
          <w:numId w:val="53"/>
        </w:numPr>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Dita Shkollës – SHFMU “Agim Ramadani ” Zhegër </w:t>
      </w:r>
    </w:p>
    <w:p w:rsidR="00A25F4B" w:rsidRPr="00C910CA" w:rsidRDefault="00A25F4B" w:rsidP="00A25F4B">
      <w:pPr>
        <w:numPr>
          <w:ilvl w:val="0"/>
          <w:numId w:val="53"/>
        </w:numPr>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Vrapimi i Lirisë, nga varri i Idriz Seferit e deri e te çezma e Agimit me gjatësi prej 900 metra </w:t>
      </w:r>
    </w:p>
    <w:p w:rsidR="00A25F4B" w:rsidRPr="00C910CA" w:rsidRDefault="00A25F4B" w:rsidP="00A25F4B">
      <w:pPr>
        <w:numPr>
          <w:ilvl w:val="0"/>
          <w:numId w:val="53"/>
        </w:numPr>
        <w:contextualSpacing/>
        <w:jc w:val="both"/>
        <w:rPr>
          <w:rFonts w:ascii="Times New Roman" w:hAnsi="Times New Roman" w:cs="Times New Roman"/>
          <w:sz w:val="24"/>
          <w:szCs w:val="24"/>
        </w:rPr>
      </w:pPr>
      <w:r w:rsidRPr="00C910CA">
        <w:rPr>
          <w:rFonts w:ascii="Times New Roman" w:hAnsi="Times New Roman" w:cs="Times New Roman"/>
          <w:sz w:val="24"/>
          <w:szCs w:val="24"/>
        </w:rPr>
        <w:t>Tubimi Qendror “I Këndojmë Agimit” me pjesëmarrjen e këngëtarëve të estradës dhe ansamblit “Bajram Shabani” Kumanovë</w:t>
      </w:r>
    </w:p>
    <w:p w:rsidR="00A25F4B" w:rsidRPr="00C910CA" w:rsidRDefault="00A25F4B" w:rsidP="00A25F4B">
      <w:pPr>
        <w:jc w:val="both"/>
        <w:rPr>
          <w:rFonts w:ascii="Times New Roman" w:hAnsi="Times New Roman" w:cs="Times New Roman"/>
          <w:b/>
          <w:i/>
          <w:sz w:val="24"/>
          <w:szCs w:val="24"/>
        </w:rPr>
      </w:pPr>
      <w:r w:rsidRPr="00C910CA">
        <w:rPr>
          <w:rFonts w:ascii="Times New Roman" w:hAnsi="Times New Roman" w:cs="Times New Roman"/>
          <w:b/>
          <w:i/>
          <w:sz w:val="24"/>
          <w:szCs w:val="24"/>
        </w:rPr>
        <w:t>14 maj 2023</w:t>
      </w:r>
    </w:p>
    <w:p w:rsidR="00A25F4B" w:rsidRPr="00C910CA" w:rsidRDefault="00A25F4B" w:rsidP="00A25F4B">
      <w:pPr>
        <w:numPr>
          <w:ilvl w:val="0"/>
          <w:numId w:val="53"/>
        </w:numPr>
        <w:contextualSpacing/>
        <w:jc w:val="both"/>
        <w:rPr>
          <w:rFonts w:ascii="Times New Roman" w:hAnsi="Times New Roman" w:cs="Times New Roman"/>
          <w:sz w:val="24"/>
          <w:szCs w:val="24"/>
        </w:rPr>
      </w:pPr>
      <w:r w:rsidRPr="00C910CA">
        <w:rPr>
          <w:rFonts w:ascii="Times New Roman" w:hAnsi="Times New Roman" w:cs="Times New Roman"/>
          <w:sz w:val="24"/>
          <w:szCs w:val="24"/>
        </w:rPr>
        <w:t>Memoriali Tradicional “ Agim Ramadani” (Cororan Gjilan) – Turneu i Peshkatarisë</w:t>
      </w:r>
    </w:p>
    <w:p w:rsidR="00A25F4B" w:rsidRPr="00C910CA" w:rsidRDefault="00A25F4B" w:rsidP="00A25F4B">
      <w:pPr>
        <w:jc w:val="both"/>
        <w:rPr>
          <w:rFonts w:ascii="Times New Roman" w:hAnsi="Times New Roman" w:cs="Times New Roman"/>
          <w:sz w:val="24"/>
          <w:szCs w:val="24"/>
        </w:rPr>
      </w:pPr>
    </w:p>
    <w:p w:rsidR="00A25F4B" w:rsidRPr="00C910CA" w:rsidRDefault="00A25F4B" w:rsidP="00A25F4B">
      <w:pPr>
        <w:jc w:val="both"/>
        <w:rPr>
          <w:rFonts w:ascii="Times New Roman" w:hAnsi="Times New Roman" w:cs="Times New Roman"/>
          <w:b/>
          <w:sz w:val="24"/>
          <w:szCs w:val="24"/>
        </w:rPr>
      </w:pPr>
      <w:r w:rsidRPr="00C910CA">
        <w:rPr>
          <w:rFonts w:ascii="Times New Roman" w:hAnsi="Times New Roman" w:cs="Times New Roman"/>
          <w:b/>
          <w:sz w:val="24"/>
          <w:szCs w:val="24"/>
        </w:rPr>
        <w:t xml:space="preserve">Galeria </w:t>
      </w:r>
    </w:p>
    <w:p w:rsidR="00A25F4B" w:rsidRPr="00C910CA" w:rsidRDefault="00A25F4B" w:rsidP="00A25F4B">
      <w:pPr>
        <w:jc w:val="both"/>
        <w:rPr>
          <w:rFonts w:ascii="Times New Roman" w:hAnsi="Times New Roman" w:cs="Times New Roman"/>
          <w:b/>
          <w:bCs/>
          <w:i/>
          <w:iCs/>
          <w:sz w:val="24"/>
          <w:szCs w:val="24"/>
        </w:rPr>
      </w:pPr>
      <w:r w:rsidRPr="00C910CA">
        <w:rPr>
          <w:rFonts w:ascii="Times New Roman" w:hAnsi="Times New Roman" w:cs="Times New Roman"/>
          <w:b/>
          <w:i/>
          <w:sz w:val="24"/>
          <w:szCs w:val="24"/>
        </w:rPr>
        <w:t xml:space="preserve">5 maj – 2 qershor 2023 ‖ Ekspozita: </w:t>
      </w:r>
      <w:r w:rsidRPr="00C910CA">
        <w:rPr>
          <w:rFonts w:ascii="Times New Roman" w:hAnsi="Times New Roman" w:cs="Times New Roman"/>
          <w:sz w:val="24"/>
          <w:szCs w:val="24"/>
        </w:rPr>
        <w:t xml:space="preserve"> </w:t>
      </w:r>
      <w:r w:rsidRPr="00C910CA">
        <w:rPr>
          <w:rFonts w:ascii="Times New Roman" w:hAnsi="Times New Roman" w:cs="Times New Roman"/>
          <w:b/>
          <w:bCs/>
          <w:i/>
          <w:iCs/>
          <w:sz w:val="24"/>
          <w:szCs w:val="24"/>
        </w:rPr>
        <w:t>“Reconsider”</w:t>
      </w:r>
    </w:p>
    <w:p w:rsidR="00A25F4B" w:rsidRPr="00C910CA" w:rsidRDefault="0015712B" w:rsidP="00A25F4B">
      <w:pPr>
        <w:jc w:val="both"/>
        <w:rPr>
          <w:rFonts w:ascii="Times New Roman" w:hAnsi="Times New Roman" w:cs="Times New Roman"/>
          <w:b/>
          <w:bCs/>
          <w:i/>
          <w:iCs/>
          <w:sz w:val="24"/>
          <w:szCs w:val="24"/>
        </w:rPr>
      </w:pPr>
      <w:r w:rsidRPr="00C910CA">
        <w:rPr>
          <w:rFonts w:ascii="Times New Roman" w:hAnsi="Times New Roman" w:cs="Times New Roman"/>
          <w:b/>
          <w:bCs/>
          <w:i/>
          <w:iCs/>
          <w:sz w:val="24"/>
          <w:szCs w:val="24"/>
        </w:rPr>
        <w:t>Asociacioni</w:t>
      </w:r>
      <w:r w:rsidR="00A25F4B" w:rsidRPr="00C910CA">
        <w:rPr>
          <w:rFonts w:ascii="Times New Roman" w:hAnsi="Times New Roman" w:cs="Times New Roman"/>
          <w:b/>
          <w:bCs/>
          <w:i/>
          <w:iCs/>
          <w:sz w:val="24"/>
          <w:szCs w:val="24"/>
        </w:rPr>
        <w:t xml:space="preserve"> i Artistëve Eulengasse e.V. nga Frankfurti/Gjermani</w:t>
      </w:r>
    </w:p>
    <w:p w:rsidR="00A25F4B" w:rsidRPr="00C910CA" w:rsidRDefault="00A25F4B" w:rsidP="00A25F4B">
      <w:pPr>
        <w:jc w:val="both"/>
        <w:rPr>
          <w:rFonts w:ascii="Times New Roman" w:hAnsi="Times New Roman" w:cs="Times New Roman"/>
          <w:sz w:val="24"/>
          <w:szCs w:val="24"/>
        </w:rPr>
      </w:pPr>
    </w:p>
    <w:p w:rsidR="00A25F4B" w:rsidRPr="00C910CA" w:rsidRDefault="00A25F4B" w:rsidP="00A25F4B">
      <w:pPr>
        <w:jc w:val="both"/>
        <w:rPr>
          <w:rFonts w:ascii="Times New Roman" w:hAnsi="Times New Roman" w:cs="Times New Roman"/>
          <w:b/>
          <w:sz w:val="24"/>
          <w:szCs w:val="24"/>
        </w:rPr>
      </w:pPr>
      <w:r w:rsidRPr="00C910CA">
        <w:rPr>
          <w:rFonts w:ascii="Times New Roman" w:hAnsi="Times New Roman" w:cs="Times New Roman"/>
          <w:b/>
          <w:sz w:val="24"/>
          <w:szCs w:val="24"/>
        </w:rPr>
        <w:t>Teatri</w:t>
      </w:r>
    </w:p>
    <w:p w:rsidR="00A25F4B" w:rsidRPr="00C910CA" w:rsidRDefault="00A25F4B" w:rsidP="00A25F4B">
      <w:pPr>
        <w:numPr>
          <w:ilvl w:val="0"/>
          <w:numId w:val="58"/>
        </w:numPr>
        <w:spacing w:line="240" w:lineRule="auto"/>
        <w:ind w:left="1440"/>
        <w:contextualSpacing/>
        <w:jc w:val="both"/>
        <w:rPr>
          <w:rFonts w:ascii="Times New Roman" w:hAnsi="Times New Roman" w:cs="Times New Roman"/>
          <w:b/>
          <w:sz w:val="24"/>
          <w:szCs w:val="24"/>
        </w:rPr>
      </w:pPr>
      <w:r w:rsidRPr="00C910CA">
        <w:rPr>
          <w:rFonts w:ascii="Times New Roman" w:hAnsi="Times New Roman" w:cs="Times New Roman"/>
          <w:b/>
          <w:sz w:val="24"/>
          <w:szCs w:val="24"/>
        </w:rPr>
        <w:t>08 maj 2023 “CLUB ALBANIA”</w:t>
      </w:r>
    </w:p>
    <w:p w:rsidR="00A25F4B" w:rsidRPr="00C910CA" w:rsidRDefault="00A25F4B" w:rsidP="00A25F4B">
      <w:pPr>
        <w:spacing w:line="240" w:lineRule="auto"/>
        <w:ind w:left="1440"/>
        <w:jc w:val="both"/>
        <w:rPr>
          <w:rFonts w:ascii="Times New Roman" w:hAnsi="Times New Roman" w:cs="Times New Roman"/>
          <w:i/>
          <w:sz w:val="24"/>
          <w:szCs w:val="24"/>
        </w:rPr>
      </w:pPr>
      <w:r w:rsidRPr="00C910CA">
        <w:rPr>
          <w:rFonts w:ascii="Times New Roman" w:hAnsi="Times New Roman" w:cs="Times New Roman"/>
          <w:i/>
          <w:sz w:val="24"/>
          <w:szCs w:val="24"/>
        </w:rPr>
        <w:t>Bazuar në “Pas Vdekjes” A.Z. Çajupi, regjia: Fatos Berisha</w:t>
      </w:r>
    </w:p>
    <w:p w:rsidR="00A25F4B" w:rsidRPr="00C910CA" w:rsidRDefault="00A25F4B" w:rsidP="00A25F4B">
      <w:pPr>
        <w:spacing w:line="240" w:lineRule="auto"/>
        <w:ind w:left="1440"/>
        <w:jc w:val="both"/>
        <w:rPr>
          <w:rFonts w:ascii="Times New Roman" w:hAnsi="Times New Roman" w:cs="Times New Roman"/>
          <w:i/>
          <w:sz w:val="24"/>
          <w:szCs w:val="24"/>
        </w:rPr>
      </w:pPr>
      <w:r w:rsidRPr="00C910CA">
        <w:rPr>
          <w:rFonts w:ascii="Times New Roman" w:hAnsi="Times New Roman" w:cs="Times New Roman"/>
          <w:i/>
          <w:sz w:val="24"/>
          <w:szCs w:val="24"/>
        </w:rPr>
        <w:t>Shfaqje mysafire nga Teatri Kombëtar i Kosovës</w:t>
      </w:r>
    </w:p>
    <w:p w:rsidR="00A25F4B" w:rsidRPr="00C910CA" w:rsidRDefault="00A25F4B" w:rsidP="00A25F4B">
      <w:pPr>
        <w:numPr>
          <w:ilvl w:val="0"/>
          <w:numId w:val="58"/>
        </w:numPr>
        <w:spacing w:line="240" w:lineRule="auto"/>
        <w:ind w:left="1440"/>
        <w:contextualSpacing/>
        <w:jc w:val="both"/>
        <w:rPr>
          <w:rFonts w:ascii="Times New Roman" w:hAnsi="Times New Roman" w:cs="Times New Roman"/>
          <w:b/>
          <w:sz w:val="24"/>
          <w:szCs w:val="24"/>
        </w:rPr>
      </w:pPr>
      <w:r w:rsidRPr="00C910CA">
        <w:rPr>
          <w:rFonts w:ascii="Times New Roman" w:hAnsi="Times New Roman" w:cs="Times New Roman"/>
          <w:b/>
          <w:sz w:val="24"/>
          <w:szCs w:val="24"/>
        </w:rPr>
        <w:t>11 maj 2023 “FAUSTI”</w:t>
      </w:r>
    </w:p>
    <w:p w:rsidR="00A25F4B" w:rsidRPr="00C910CA" w:rsidRDefault="00A25F4B" w:rsidP="00A25F4B">
      <w:pPr>
        <w:spacing w:line="240" w:lineRule="auto"/>
        <w:ind w:left="1440"/>
        <w:jc w:val="both"/>
        <w:rPr>
          <w:rFonts w:ascii="Times New Roman" w:hAnsi="Times New Roman" w:cs="Times New Roman"/>
          <w:i/>
          <w:sz w:val="24"/>
          <w:szCs w:val="24"/>
        </w:rPr>
      </w:pPr>
      <w:r w:rsidRPr="00C910CA">
        <w:rPr>
          <w:rFonts w:ascii="Times New Roman" w:hAnsi="Times New Roman" w:cs="Times New Roman"/>
          <w:i/>
          <w:sz w:val="24"/>
          <w:szCs w:val="24"/>
        </w:rPr>
        <w:t>Nga Fadil Hysaj, regjia: Fadil Hysaj</w:t>
      </w:r>
    </w:p>
    <w:p w:rsidR="00A25F4B" w:rsidRPr="00C910CA" w:rsidRDefault="00A25F4B" w:rsidP="00A25F4B">
      <w:pPr>
        <w:numPr>
          <w:ilvl w:val="0"/>
          <w:numId w:val="58"/>
        </w:numPr>
        <w:spacing w:line="240" w:lineRule="auto"/>
        <w:ind w:left="1440"/>
        <w:contextualSpacing/>
        <w:jc w:val="both"/>
        <w:rPr>
          <w:rFonts w:ascii="Times New Roman" w:hAnsi="Times New Roman" w:cs="Times New Roman"/>
          <w:b/>
          <w:sz w:val="24"/>
          <w:szCs w:val="24"/>
        </w:rPr>
      </w:pPr>
      <w:r w:rsidRPr="00C910CA">
        <w:rPr>
          <w:rFonts w:ascii="Times New Roman" w:hAnsi="Times New Roman" w:cs="Times New Roman"/>
          <w:b/>
          <w:sz w:val="24"/>
          <w:szCs w:val="24"/>
        </w:rPr>
        <w:t>15 maj 2023 “EMIGRANTËT”</w:t>
      </w:r>
    </w:p>
    <w:p w:rsidR="00A25F4B" w:rsidRPr="00C910CA" w:rsidRDefault="00A25F4B" w:rsidP="00A25F4B">
      <w:pPr>
        <w:spacing w:line="240" w:lineRule="auto"/>
        <w:ind w:left="1440"/>
        <w:jc w:val="both"/>
        <w:rPr>
          <w:rFonts w:ascii="Times New Roman" w:hAnsi="Times New Roman" w:cs="Times New Roman"/>
          <w:i/>
          <w:sz w:val="24"/>
          <w:szCs w:val="24"/>
        </w:rPr>
      </w:pPr>
      <w:r w:rsidRPr="00C910CA">
        <w:rPr>
          <w:rFonts w:ascii="Times New Roman" w:hAnsi="Times New Roman" w:cs="Times New Roman"/>
          <w:i/>
          <w:sz w:val="24"/>
          <w:szCs w:val="24"/>
        </w:rPr>
        <w:t>Nga Slawomir Mrozek, regjia: Bashkim Ramadani</w:t>
      </w:r>
    </w:p>
    <w:p w:rsidR="00A25F4B" w:rsidRPr="00C910CA" w:rsidRDefault="00A25F4B" w:rsidP="00A25F4B">
      <w:pPr>
        <w:spacing w:line="240" w:lineRule="auto"/>
        <w:ind w:left="1440"/>
        <w:jc w:val="both"/>
        <w:rPr>
          <w:rFonts w:ascii="Times New Roman" w:hAnsi="Times New Roman" w:cs="Times New Roman"/>
          <w:i/>
          <w:sz w:val="24"/>
          <w:szCs w:val="24"/>
        </w:rPr>
      </w:pPr>
      <w:r w:rsidRPr="00C910CA">
        <w:rPr>
          <w:rFonts w:ascii="Times New Roman" w:hAnsi="Times New Roman" w:cs="Times New Roman"/>
          <w:i/>
          <w:sz w:val="24"/>
          <w:szCs w:val="24"/>
        </w:rPr>
        <w:lastRenderedPageBreak/>
        <w:t>Shfaqje mysafire nga Teatri “Avdush Hasani” - Podujevë</w:t>
      </w:r>
    </w:p>
    <w:p w:rsidR="00A25F4B" w:rsidRPr="00C910CA" w:rsidRDefault="00A25F4B" w:rsidP="00A25F4B">
      <w:pPr>
        <w:numPr>
          <w:ilvl w:val="0"/>
          <w:numId w:val="58"/>
        </w:numPr>
        <w:spacing w:line="240" w:lineRule="auto"/>
        <w:ind w:left="1440"/>
        <w:contextualSpacing/>
        <w:jc w:val="both"/>
        <w:rPr>
          <w:rFonts w:ascii="Times New Roman" w:hAnsi="Times New Roman" w:cs="Times New Roman"/>
          <w:b/>
          <w:sz w:val="24"/>
          <w:szCs w:val="24"/>
        </w:rPr>
      </w:pPr>
      <w:r w:rsidRPr="00C910CA">
        <w:rPr>
          <w:rFonts w:ascii="Times New Roman" w:hAnsi="Times New Roman" w:cs="Times New Roman"/>
          <w:b/>
          <w:sz w:val="24"/>
          <w:szCs w:val="24"/>
        </w:rPr>
        <w:t>16 maj 2023 “E VËRTETA”</w:t>
      </w:r>
    </w:p>
    <w:p w:rsidR="00A25F4B" w:rsidRPr="00C910CA" w:rsidRDefault="00A25F4B" w:rsidP="00A25F4B">
      <w:pPr>
        <w:spacing w:line="240" w:lineRule="auto"/>
        <w:ind w:left="360"/>
        <w:jc w:val="both"/>
        <w:rPr>
          <w:rFonts w:ascii="Times New Roman" w:hAnsi="Times New Roman" w:cs="Times New Roman"/>
          <w:b/>
          <w:sz w:val="24"/>
          <w:szCs w:val="24"/>
        </w:rPr>
      </w:pPr>
      <w:r w:rsidRPr="00C910CA">
        <w:rPr>
          <w:rFonts w:ascii="Times New Roman" w:hAnsi="Times New Roman" w:cs="Times New Roman"/>
          <w:i/>
          <w:sz w:val="24"/>
          <w:szCs w:val="24"/>
        </w:rPr>
        <w:t xml:space="preserve">                  Nga Florian Zeller, regjia: Agon Myftari</w:t>
      </w:r>
      <w:r w:rsidRPr="00C910CA">
        <w:rPr>
          <w:rFonts w:ascii="Times New Roman" w:hAnsi="Times New Roman" w:cs="Times New Roman"/>
          <w:b/>
          <w:sz w:val="24"/>
          <w:szCs w:val="24"/>
        </w:rPr>
        <w:t xml:space="preserve"> </w:t>
      </w:r>
    </w:p>
    <w:p w:rsidR="00A25F4B" w:rsidRPr="00C910CA" w:rsidRDefault="00A25F4B" w:rsidP="00A25F4B">
      <w:pPr>
        <w:spacing w:line="240" w:lineRule="auto"/>
        <w:ind w:left="360"/>
        <w:jc w:val="both"/>
        <w:rPr>
          <w:rFonts w:ascii="Times New Roman" w:hAnsi="Times New Roman" w:cs="Times New Roman"/>
          <w:b/>
          <w:sz w:val="24"/>
          <w:szCs w:val="24"/>
        </w:rPr>
      </w:pPr>
      <w:r w:rsidRPr="00C910CA">
        <w:rPr>
          <w:rFonts w:ascii="Times New Roman" w:hAnsi="Times New Roman" w:cs="Times New Roman"/>
          <w:b/>
          <w:sz w:val="24"/>
          <w:szCs w:val="24"/>
        </w:rPr>
        <w:t xml:space="preserve">                 </w:t>
      </w:r>
      <w:r w:rsidRPr="00C910CA">
        <w:rPr>
          <w:rFonts w:ascii="Times New Roman" w:hAnsi="Times New Roman" w:cs="Times New Roman"/>
          <w:i/>
          <w:sz w:val="24"/>
          <w:szCs w:val="24"/>
        </w:rPr>
        <w:t>Mysafir në Kamenicë</w:t>
      </w:r>
    </w:p>
    <w:p w:rsidR="00A25F4B" w:rsidRPr="00C910CA" w:rsidRDefault="00A25F4B" w:rsidP="00A25F4B">
      <w:pPr>
        <w:numPr>
          <w:ilvl w:val="0"/>
          <w:numId w:val="58"/>
        </w:numPr>
        <w:spacing w:line="240" w:lineRule="auto"/>
        <w:ind w:left="1440"/>
        <w:contextualSpacing/>
        <w:jc w:val="both"/>
        <w:rPr>
          <w:rFonts w:ascii="Times New Roman" w:hAnsi="Times New Roman" w:cs="Times New Roman"/>
          <w:b/>
          <w:sz w:val="24"/>
          <w:szCs w:val="24"/>
        </w:rPr>
      </w:pPr>
      <w:r w:rsidRPr="00C910CA">
        <w:rPr>
          <w:rFonts w:ascii="Times New Roman" w:hAnsi="Times New Roman" w:cs="Times New Roman"/>
          <w:b/>
          <w:sz w:val="24"/>
          <w:szCs w:val="24"/>
        </w:rPr>
        <w:t xml:space="preserve">18 maj 2023 “E VËRTETA” </w:t>
      </w:r>
    </w:p>
    <w:p w:rsidR="00A25F4B" w:rsidRPr="00C910CA" w:rsidRDefault="00A25F4B" w:rsidP="00A25F4B">
      <w:pPr>
        <w:spacing w:line="240" w:lineRule="auto"/>
        <w:ind w:left="1440"/>
        <w:jc w:val="both"/>
        <w:rPr>
          <w:rFonts w:ascii="Times New Roman" w:hAnsi="Times New Roman" w:cs="Times New Roman"/>
          <w:i/>
          <w:sz w:val="24"/>
          <w:szCs w:val="24"/>
        </w:rPr>
      </w:pPr>
      <w:r w:rsidRPr="00C910CA">
        <w:rPr>
          <w:rFonts w:ascii="Times New Roman" w:hAnsi="Times New Roman" w:cs="Times New Roman"/>
          <w:i/>
          <w:sz w:val="24"/>
          <w:szCs w:val="24"/>
        </w:rPr>
        <w:t>Nga Florian Zeller, regjia: Agon Myftari</w:t>
      </w:r>
    </w:p>
    <w:p w:rsidR="00A25F4B" w:rsidRPr="00C910CA" w:rsidRDefault="00A25F4B" w:rsidP="00A25F4B">
      <w:pPr>
        <w:spacing w:line="240" w:lineRule="auto"/>
        <w:ind w:left="1440"/>
        <w:jc w:val="both"/>
        <w:rPr>
          <w:rFonts w:ascii="Times New Roman" w:hAnsi="Times New Roman" w:cs="Times New Roman"/>
          <w:i/>
          <w:sz w:val="24"/>
          <w:szCs w:val="24"/>
        </w:rPr>
      </w:pPr>
      <w:r w:rsidRPr="00C910CA">
        <w:rPr>
          <w:rFonts w:ascii="Times New Roman" w:hAnsi="Times New Roman" w:cs="Times New Roman"/>
          <w:i/>
          <w:sz w:val="24"/>
          <w:szCs w:val="24"/>
        </w:rPr>
        <w:t>Mysafir në AAB</w:t>
      </w:r>
    </w:p>
    <w:p w:rsidR="00A25F4B" w:rsidRPr="00C910CA" w:rsidRDefault="00A25F4B" w:rsidP="00A25F4B">
      <w:pPr>
        <w:numPr>
          <w:ilvl w:val="0"/>
          <w:numId w:val="58"/>
        </w:numPr>
        <w:spacing w:line="240" w:lineRule="auto"/>
        <w:ind w:left="1440"/>
        <w:contextualSpacing/>
        <w:jc w:val="both"/>
        <w:rPr>
          <w:rFonts w:ascii="Times New Roman" w:hAnsi="Times New Roman" w:cs="Times New Roman"/>
          <w:b/>
          <w:sz w:val="24"/>
          <w:szCs w:val="24"/>
        </w:rPr>
      </w:pPr>
      <w:r w:rsidRPr="00C910CA">
        <w:rPr>
          <w:rFonts w:ascii="Times New Roman" w:hAnsi="Times New Roman" w:cs="Times New Roman"/>
          <w:b/>
          <w:sz w:val="24"/>
          <w:szCs w:val="24"/>
        </w:rPr>
        <w:t>19 maj 2023 “MBYLLJA E DASHURISË”</w:t>
      </w:r>
    </w:p>
    <w:p w:rsidR="00A25F4B" w:rsidRPr="00C910CA" w:rsidRDefault="00A25F4B" w:rsidP="00A25F4B">
      <w:pPr>
        <w:spacing w:line="240" w:lineRule="auto"/>
        <w:ind w:left="1440"/>
        <w:jc w:val="both"/>
        <w:rPr>
          <w:rFonts w:ascii="Times New Roman" w:hAnsi="Times New Roman" w:cs="Times New Roman"/>
          <w:i/>
          <w:sz w:val="24"/>
          <w:szCs w:val="24"/>
        </w:rPr>
      </w:pPr>
      <w:r w:rsidRPr="00C910CA">
        <w:rPr>
          <w:rFonts w:ascii="Times New Roman" w:hAnsi="Times New Roman" w:cs="Times New Roman"/>
          <w:i/>
          <w:sz w:val="24"/>
          <w:szCs w:val="24"/>
        </w:rPr>
        <w:t>Nga Pascal Rambert, regjia: Eric Vigner</w:t>
      </w:r>
    </w:p>
    <w:p w:rsidR="00A25F4B" w:rsidRPr="00C910CA" w:rsidRDefault="00A25F4B" w:rsidP="00A25F4B">
      <w:pPr>
        <w:spacing w:line="240" w:lineRule="auto"/>
        <w:ind w:left="1440"/>
        <w:jc w:val="both"/>
        <w:rPr>
          <w:rFonts w:ascii="Times New Roman" w:hAnsi="Times New Roman" w:cs="Times New Roman"/>
          <w:i/>
          <w:sz w:val="24"/>
          <w:szCs w:val="24"/>
        </w:rPr>
      </w:pPr>
      <w:r w:rsidRPr="00C910CA">
        <w:rPr>
          <w:rFonts w:ascii="Times New Roman" w:hAnsi="Times New Roman" w:cs="Times New Roman"/>
          <w:i/>
          <w:sz w:val="24"/>
          <w:szCs w:val="24"/>
        </w:rPr>
        <w:t>Shfaqje mysafire nga Tirana</w:t>
      </w:r>
    </w:p>
    <w:p w:rsidR="00A25F4B" w:rsidRPr="00C910CA" w:rsidRDefault="00A25F4B" w:rsidP="00A25F4B">
      <w:pPr>
        <w:numPr>
          <w:ilvl w:val="0"/>
          <w:numId w:val="58"/>
        </w:numPr>
        <w:spacing w:line="240" w:lineRule="auto"/>
        <w:ind w:left="1440"/>
        <w:contextualSpacing/>
        <w:jc w:val="both"/>
        <w:rPr>
          <w:rFonts w:ascii="Times New Roman" w:hAnsi="Times New Roman" w:cs="Times New Roman"/>
          <w:b/>
          <w:sz w:val="24"/>
          <w:szCs w:val="24"/>
        </w:rPr>
      </w:pPr>
      <w:r w:rsidRPr="00C910CA">
        <w:rPr>
          <w:rFonts w:ascii="Times New Roman" w:hAnsi="Times New Roman" w:cs="Times New Roman"/>
          <w:b/>
          <w:sz w:val="24"/>
          <w:szCs w:val="24"/>
        </w:rPr>
        <w:t xml:space="preserve">22,23 maj 2023 “FAUSTI” </w:t>
      </w:r>
    </w:p>
    <w:p w:rsidR="00A25F4B" w:rsidRPr="00C910CA" w:rsidRDefault="00A25F4B" w:rsidP="00A25F4B">
      <w:pPr>
        <w:spacing w:line="240" w:lineRule="auto"/>
        <w:ind w:left="1440"/>
        <w:jc w:val="both"/>
        <w:rPr>
          <w:rFonts w:ascii="Times New Roman" w:hAnsi="Times New Roman" w:cs="Times New Roman"/>
          <w:i/>
          <w:sz w:val="24"/>
          <w:szCs w:val="24"/>
        </w:rPr>
      </w:pPr>
      <w:r w:rsidRPr="00C910CA">
        <w:rPr>
          <w:rFonts w:ascii="Times New Roman" w:hAnsi="Times New Roman" w:cs="Times New Roman"/>
          <w:i/>
          <w:sz w:val="24"/>
          <w:szCs w:val="24"/>
        </w:rPr>
        <w:t>Nga Fadil Hysaj, regjia: Fadil Hysaj</w:t>
      </w:r>
    </w:p>
    <w:p w:rsidR="00A25F4B" w:rsidRPr="00C910CA" w:rsidRDefault="00A25F4B" w:rsidP="00A25F4B">
      <w:pPr>
        <w:spacing w:line="240" w:lineRule="auto"/>
        <w:ind w:left="1440"/>
        <w:jc w:val="both"/>
        <w:rPr>
          <w:rFonts w:ascii="Times New Roman" w:hAnsi="Times New Roman" w:cs="Times New Roman"/>
          <w:i/>
          <w:sz w:val="24"/>
          <w:szCs w:val="24"/>
        </w:rPr>
      </w:pPr>
      <w:r w:rsidRPr="00C910CA">
        <w:rPr>
          <w:rFonts w:ascii="Times New Roman" w:hAnsi="Times New Roman" w:cs="Times New Roman"/>
          <w:i/>
          <w:sz w:val="24"/>
          <w:szCs w:val="24"/>
        </w:rPr>
        <w:t>Mysafir në Teatrin “Hadi Shehu” - Gjakovë</w:t>
      </w:r>
    </w:p>
    <w:p w:rsidR="00A25F4B" w:rsidRPr="00C910CA" w:rsidRDefault="00A25F4B" w:rsidP="00A25F4B">
      <w:pPr>
        <w:numPr>
          <w:ilvl w:val="0"/>
          <w:numId w:val="58"/>
        </w:numPr>
        <w:spacing w:line="240" w:lineRule="auto"/>
        <w:ind w:left="1440"/>
        <w:contextualSpacing/>
        <w:jc w:val="both"/>
        <w:rPr>
          <w:rFonts w:ascii="Times New Roman" w:hAnsi="Times New Roman" w:cs="Times New Roman"/>
          <w:b/>
          <w:sz w:val="24"/>
          <w:szCs w:val="24"/>
        </w:rPr>
      </w:pPr>
      <w:r w:rsidRPr="00C910CA">
        <w:rPr>
          <w:rFonts w:ascii="Times New Roman" w:hAnsi="Times New Roman" w:cs="Times New Roman"/>
          <w:b/>
          <w:sz w:val="24"/>
          <w:szCs w:val="24"/>
        </w:rPr>
        <w:t>24 maj 2023 “GËNJESHTËR PAS GËNJESHTRE”</w:t>
      </w:r>
    </w:p>
    <w:p w:rsidR="00A25F4B" w:rsidRPr="00C910CA" w:rsidRDefault="00A25F4B" w:rsidP="00A25F4B">
      <w:pPr>
        <w:spacing w:line="240" w:lineRule="auto"/>
        <w:ind w:left="1440"/>
        <w:jc w:val="both"/>
        <w:rPr>
          <w:rFonts w:ascii="Times New Roman" w:hAnsi="Times New Roman" w:cs="Times New Roman"/>
          <w:i/>
          <w:sz w:val="24"/>
          <w:szCs w:val="24"/>
        </w:rPr>
      </w:pPr>
      <w:r w:rsidRPr="00C910CA">
        <w:rPr>
          <w:rFonts w:ascii="Times New Roman" w:hAnsi="Times New Roman" w:cs="Times New Roman"/>
          <w:i/>
          <w:sz w:val="24"/>
          <w:szCs w:val="24"/>
        </w:rPr>
        <w:t>Nga Anthony Neilson, regjia: Sevdije Ajeti</w:t>
      </w:r>
    </w:p>
    <w:p w:rsidR="00A25F4B" w:rsidRPr="00C910CA" w:rsidRDefault="00A25F4B" w:rsidP="00A25F4B">
      <w:pPr>
        <w:numPr>
          <w:ilvl w:val="0"/>
          <w:numId w:val="58"/>
        </w:numPr>
        <w:spacing w:line="240" w:lineRule="auto"/>
        <w:ind w:left="1440"/>
        <w:contextualSpacing/>
        <w:jc w:val="both"/>
        <w:rPr>
          <w:rFonts w:ascii="Times New Roman" w:hAnsi="Times New Roman" w:cs="Times New Roman"/>
          <w:b/>
          <w:sz w:val="24"/>
          <w:szCs w:val="24"/>
        </w:rPr>
      </w:pPr>
      <w:r w:rsidRPr="00C910CA">
        <w:rPr>
          <w:rFonts w:ascii="Times New Roman" w:hAnsi="Times New Roman" w:cs="Times New Roman"/>
          <w:b/>
          <w:sz w:val="24"/>
          <w:szCs w:val="24"/>
        </w:rPr>
        <w:t>25 maj 2023 “GËNJESHTËR PAS GËNJESHTRE”</w:t>
      </w:r>
    </w:p>
    <w:p w:rsidR="00A25F4B" w:rsidRPr="00C910CA" w:rsidRDefault="00A25F4B" w:rsidP="00A25F4B">
      <w:pPr>
        <w:spacing w:line="240" w:lineRule="auto"/>
        <w:ind w:left="1440"/>
        <w:jc w:val="both"/>
        <w:rPr>
          <w:rFonts w:ascii="Times New Roman" w:hAnsi="Times New Roman" w:cs="Times New Roman"/>
          <w:i/>
          <w:sz w:val="24"/>
          <w:szCs w:val="24"/>
        </w:rPr>
      </w:pPr>
      <w:r w:rsidRPr="00C910CA">
        <w:rPr>
          <w:rFonts w:ascii="Times New Roman" w:hAnsi="Times New Roman" w:cs="Times New Roman"/>
          <w:i/>
          <w:sz w:val="24"/>
          <w:szCs w:val="24"/>
        </w:rPr>
        <w:t>Nga Anthony Neilson, regjia: Sevdije Ajeti</w:t>
      </w:r>
    </w:p>
    <w:p w:rsidR="00A25F4B" w:rsidRPr="00C910CA" w:rsidRDefault="00A25F4B" w:rsidP="00A25F4B">
      <w:pPr>
        <w:spacing w:line="240" w:lineRule="auto"/>
        <w:ind w:left="1440"/>
        <w:jc w:val="both"/>
        <w:rPr>
          <w:rFonts w:ascii="Times New Roman" w:hAnsi="Times New Roman" w:cs="Times New Roman"/>
          <w:i/>
          <w:sz w:val="24"/>
          <w:szCs w:val="24"/>
        </w:rPr>
      </w:pPr>
      <w:r w:rsidRPr="00C910CA">
        <w:rPr>
          <w:rFonts w:ascii="Times New Roman" w:hAnsi="Times New Roman" w:cs="Times New Roman"/>
          <w:i/>
          <w:sz w:val="24"/>
          <w:szCs w:val="24"/>
        </w:rPr>
        <w:t>Mysafir në Teatrin Kombëtar - Prishtinë</w:t>
      </w:r>
    </w:p>
    <w:p w:rsidR="00A25F4B" w:rsidRPr="00C910CA" w:rsidRDefault="00A25F4B" w:rsidP="00A25F4B">
      <w:pPr>
        <w:numPr>
          <w:ilvl w:val="0"/>
          <w:numId w:val="58"/>
        </w:numPr>
        <w:spacing w:line="240" w:lineRule="auto"/>
        <w:ind w:left="1440"/>
        <w:contextualSpacing/>
        <w:jc w:val="both"/>
        <w:rPr>
          <w:rFonts w:ascii="Times New Roman" w:hAnsi="Times New Roman" w:cs="Times New Roman"/>
          <w:b/>
          <w:sz w:val="24"/>
          <w:szCs w:val="24"/>
        </w:rPr>
      </w:pPr>
      <w:r w:rsidRPr="00C910CA">
        <w:rPr>
          <w:rFonts w:ascii="Times New Roman" w:hAnsi="Times New Roman" w:cs="Times New Roman"/>
          <w:b/>
          <w:sz w:val="24"/>
          <w:szCs w:val="24"/>
        </w:rPr>
        <w:t xml:space="preserve">29 maj 2023 “E VËRTETA” </w:t>
      </w:r>
    </w:p>
    <w:p w:rsidR="00A25F4B" w:rsidRPr="00C910CA" w:rsidRDefault="00A25F4B" w:rsidP="00A25F4B">
      <w:pPr>
        <w:spacing w:line="240" w:lineRule="auto"/>
        <w:ind w:left="1440"/>
        <w:jc w:val="both"/>
        <w:rPr>
          <w:rFonts w:ascii="Times New Roman" w:hAnsi="Times New Roman" w:cs="Times New Roman"/>
          <w:i/>
          <w:sz w:val="24"/>
          <w:szCs w:val="24"/>
        </w:rPr>
      </w:pPr>
      <w:r w:rsidRPr="00C910CA">
        <w:rPr>
          <w:rFonts w:ascii="Times New Roman" w:hAnsi="Times New Roman" w:cs="Times New Roman"/>
          <w:i/>
          <w:sz w:val="24"/>
          <w:szCs w:val="24"/>
        </w:rPr>
        <w:t>Nga Florian Zeller, regjia: Agon Myftari</w:t>
      </w:r>
    </w:p>
    <w:p w:rsidR="00A25F4B" w:rsidRPr="00C910CA" w:rsidRDefault="00A25F4B" w:rsidP="00A25F4B">
      <w:pPr>
        <w:spacing w:line="240" w:lineRule="auto"/>
        <w:ind w:left="1440"/>
        <w:jc w:val="both"/>
        <w:rPr>
          <w:rFonts w:ascii="Times New Roman" w:hAnsi="Times New Roman" w:cs="Times New Roman"/>
          <w:i/>
          <w:sz w:val="24"/>
          <w:szCs w:val="24"/>
        </w:rPr>
      </w:pPr>
      <w:r w:rsidRPr="00C910CA">
        <w:rPr>
          <w:rFonts w:ascii="Times New Roman" w:hAnsi="Times New Roman" w:cs="Times New Roman"/>
          <w:i/>
          <w:sz w:val="24"/>
          <w:szCs w:val="24"/>
        </w:rPr>
        <w:t>Mysafir në Teatrin “Adriana” - Ferizaj</w:t>
      </w:r>
    </w:p>
    <w:p w:rsidR="00A25F4B" w:rsidRPr="00C910CA" w:rsidRDefault="00A25F4B" w:rsidP="00A25F4B">
      <w:pPr>
        <w:numPr>
          <w:ilvl w:val="0"/>
          <w:numId w:val="58"/>
        </w:numPr>
        <w:spacing w:line="240" w:lineRule="auto"/>
        <w:ind w:left="1440"/>
        <w:contextualSpacing/>
        <w:jc w:val="both"/>
        <w:rPr>
          <w:rFonts w:ascii="Times New Roman" w:hAnsi="Times New Roman" w:cs="Times New Roman"/>
          <w:b/>
          <w:sz w:val="24"/>
          <w:szCs w:val="24"/>
        </w:rPr>
      </w:pPr>
      <w:r w:rsidRPr="00C910CA">
        <w:rPr>
          <w:rFonts w:ascii="Times New Roman" w:hAnsi="Times New Roman" w:cs="Times New Roman"/>
          <w:b/>
          <w:sz w:val="24"/>
          <w:szCs w:val="24"/>
        </w:rPr>
        <w:t>31 maj 2023 “LOJA E MARTESËS”</w:t>
      </w:r>
    </w:p>
    <w:p w:rsidR="00A25F4B" w:rsidRPr="00C910CA" w:rsidRDefault="00A25F4B" w:rsidP="00A25F4B">
      <w:pPr>
        <w:spacing w:line="240" w:lineRule="auto"/>
        <w:ind w:left="1440"/>
        <w:jc w:val="both"/>
        <w:rPr>
          <w:rFonts w:ascii="Times New Roman" w:hAnsi="Times New Roman" w:cs="Times New Roman"/>
          <w:i/>
          <w:sz w:val="24"/>
          <w:szCs w:val="24"/>
        </w:rPr>
      </w:pPr>
      <w:r w:rsidRPr="00C910CA">
        <w:rPr>
          <w:rFonts w:ascii="Times New Roman" w:hAnsi="Times New Roman" w:cs="Times New Roman"/>
          <w:i/>
          <w:sz w:val="24"/>
          <w:szCs w:val="24"/>
        </w:rPr>
        <w:t xml:space="preserve">Nga Edward Albee, regjia: </w:t>
      </w:r>
      <w:r w:rsidR="0015712B" w:rsidRPr="00C910CA">
        <w:rPr>
          <w:rFonts w:ascii="Times New Roman" w:hAnsi="Times New Roman" w:cs="Times New Roman"/>
          <w:i/>
          <w:sz w:val="24"/>
          <w:szCs w:val="24"/>
        </w:rPr>
        <w:t>Shkëlzen</w:t>
      </w:r>
      <w:r w:rsidRPr="00C910CA">
        <w:rPr>
          <w:rFonts w:ascii="Times New Roman" w:hAnsi="Times New Roman" w:cs="Times New Roman"/>
          <w:i/>
          <w:sz w:val="24"/>
          <w:szCs w:val="24"/>
        </w:rPr>
        <w:t xml:space="preserve"> Berisha</w:t>
      </w:r>
    </w:p>
    <w:p w:rsidR="00A25F4B" w:rsidRPr="00C910CA" w:rsidRDefault="00A25F4B" w:rsidP="00A25F4B">
      <w:pPr>
        <w:spacing w:line="240" w:lineRule="auto"/>
        <w:jc w:val="both"/>
        <w:rPr>
          <w:rFonts w:ascii="Times New Roman" w:hAnsi="Times New Roman" w:cs="Times New Roman"/>
          <w:i/>
          <w:sz w:val="24"/>
          <w:szCs w:val="24"/>
        </w:rPr>
      </w:pPr>
    </w:p>
    <w:p w:rsidR="00A25F4B" w:rsidRPr="00C910CA" w:rsidRDefault="007F50CC" w:rsidP="00A25F4B">
      <w:pPr>
        <w:spacing w:line="240" w:lineRule="auto"/>
        <w:jc w:val="both"/>
        <w:rPr>
          <w:rFonts w:ascii="Times New Roman" w:hAnsi="Times New Roman" w:cs="Times New Roman"/>
          <w:b/>
          <w:sz w:val="24"/>
          <w:szCs w:val="24"/>
        </w:rPr>
      </w:pPr>
      <w:r w:rsidRPr="00C910CA">
        <w:rPr>
          <w:rFonts w:ascii="Times New Roman" w:hAnsi="Times New Roman" w:cs="Times New Roman"/>
          <w:b/>
          <w:sz w:val="24"/>
          <w:szCs w:val="24"/>
        </w:rPr>
        <w:t>Biblioteka</w:t>
      </w:r>
    </w:p>
    <w:p w:rsidR="00A25F4B" w:rsidRPr="00C910CA" w:rsidRDefault="002E7610" w:rsidP="00A25F4B">
      <w:pPr>
        <w:numPr>
          <w:ilvl w:val="0"/>
          <w:numId w:val="71"/>
        </w:numPr>
        <w:spacing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Gjatë muajit maj në b</w:t>
      </w:r>
      <w:r w:rsidR="00A25F4B" w:rsidRPr="00C910CA">
        <w:rPr>
          <w:rFonts w:ascii="Times New Roman" w:hAnsi="Times New Roman" w:cs="Times New Roman"/>
          <w:sz w:val="24"/>
          <w:szCs w:val="24"/>
        </w:rPr>
        <w:t>ibliotekën tonë janë përpunuar dhe inventarizuar në katalog -1793 ekzemplarë të librave.</w:t>
      </w:r>
    </w:p>
    <w:p w:rsidR="00A25F4B" w:rsidRPr="00C910CA" w:rsidRDefault="007F50CC" w:rsidP="00A25F4B">
      <w:pPr>
        <w:numPr>
          <w:ilvl w:val="0"/>
          <w:numId w:val="71"/>
        </w:numPr>
        <w:spacing w:after="120"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P</w:t>
      </w:r>
      <w:r w:rsidR="00A25F4B" w:rsidRPr="00C910CA">
        <w:rPr>
          <w:rFonts w:ascii="Times New Roman" w:hAnsi="Times New Roman" w:cs="Times New Roman"/>
          <w:sz w:val="24"/>
          <w:szCs w:val="24"/>
        </w:rPr>
        <w:t xml:space="preserve">o gjatë majit  në bibliotekë janë anëtarësuar – 106 anëtarë të rinj; </w:t>
      </w:r>
    </w:p>
    <w:p w:rsidR="00A25F4B" w:rsidRPr="00C910CA" w:rsidRDefault="007F50CC" w:rsidP="00A25F4B">
      <w:pPr>
        <w:numPr>
          <w:ilvl w:val="0"/>
          <w:numId w:val="71"/>
        </w:numPr>
        <w:spacing w:after="120"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K</w:t>
      </w:r>
      <w:r w:rsidR="00A25F4B" w:rsidRPr="00C910CA">
        <w:rPr>
          <w:rFonts w:ascii="Times New Roman" w:hAnsi="Times New Roman" w:cs="Times New Roman"/>
          <w:sz w:val="24"/>
          <w:szCs w:val="24"/>
        </w:rPr>
        <w:t xml:space="preserve">ëta lexues në bibliotekës kanë huazuar -1408 libra dhe </w:t>
      </w:r>
    </w:p>
    <w:p w:rsidR="00A25F4B" w:rsidRPr="00C910CA" w:rsidRDefault="00A25F4B" w:rsidP="00A25F4B">
      <w:pPr>
        <w:numPr>
          <w:ilvl w:val="0"/>
          <w:numId w:val="71"/>
        </w:numPr>
        <w:spacing w:after="120"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160 revista e gazeta dhe materiale të periodikut.</w:t>
      </w:r>
    </w:p>
    <w:p w:rsidR="00A25F4B" w:rsidRPr="00C910CA" w:rsidRDefault="00A25F4B" w:rsidP="00A25F4B">
      <w:pPr>
        <w:numPr>
          <w:ilvl w:val="0"/>
          <w:numId w:val="71"/>
        </w:numPr>
        <w:spacing w:after="120"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Që nga fillimi i muajit  në fjalë</w:t>
      </w:r>
      <w:r w:rsidR="002E7610" w:rsidRPr="00C910CA">
        <w:rPr>
          <w:rFonts w:ascii="Times New Roman" w:hAnsi="Times New Roman" w:cs="Times New Roman"/>
          <w:sz w:val="24"/>
          <w:szCs w:val="24"/>
        </w:rPr>
        <w:t>,</w:t>
      </w:r>
      <w:r w:rsidRPr="00C910CA">
        <w:rPr>
          <w:rFonts w:ascii="Times New Roman" w:hAnsi="Times New Roman" w:cs="Times New Roman"/>
          <w:sz w:val="24"/>
          <w:szCs w:val="24"/>
        </w:rPr>
        <w:t xml:space="preserve"> në  sallat e bibliotekës janë bërë  3919 shërbime.</w:t>
      </w:r>
    </w:p>
    <w:p w:rsidR="00A25F4B" w:rsidRPr="00C910CA" w:rsidRDefault="00A25F4B" w:rsidP="00A25F4B">
      <w:pPr>
        <w:numPr>
          <w:ilvl w:val="0"/>
          <w:numId w:val="71"/>
        </w:numPr>
        <w:spacing w:after="120"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Gjatë muajit maj</w:t>
      </w:r>
      <w:r w:rsidR="002E7610" w:rsidRPr="00C910CA">
        <w:rPr>
          <w:rFonts w:ascii="Times New Roman" w:hAnsi="Times New Roman" w:cs="Times New Roman"/>
          <w:sz w:val="24"/>
          <w:szCs w:val="24"/>
        </w:rPr>
        <w:t>,</w:t>
      </w:r>
      <w:r w:rsidRPr="00C910CA">
        <w:rPr>
          <w:rFonts w:ascii="Times New Roman" w:hAnsi="Times New Roman" w:cs="Times New Roman"/>
          <w:sz w:val="24"/>
          <w:szCs w:val="24"/>
        </w:rPr>
        <w:t xml:space="preserve"> përmes katalogut on-line të bibliotekës, lexuesit kanë shfletuar 895 herë revista dhe artikuj shkencor. </w:t>
      </w:r>
    </w:p>
    <w:p w:rsidR="00A25F4B" w:rsidRPr="00C910CA" w:rsidRDefault="002E7610" w:rsidP="00A25F4B">
      <w:pPr>
        <w:numPr>
          <w:ilvl w:val="0"/>
          <w:numId w:val="71"/>
        </w:numPr>
        <w:spacing w:after="120" w:line="360" w:lineRule="auto"/>
        <w:contextualSpacing/>
        <w:jc w:val="both"/>
        <w:rPr>
          <w:rFonts w:ascii="Times New Roman" w:hAnsi="Times New Roman" w:cs="Times New Roman"/>
          <w:b/>
          <w:sz w:val="24"/>
          <w:szCs w:val="24"/>
          <w:u w:val="single"/>
        </w:rPr>
      </w:pPr>
      <w:r w:rsidRPr="00C910CA">
        <w:rPr>
          <w:rFonts w:ascii="Times New Roman" w:hAnsi="Times New Roman" w:cs="Times New Roman"/>
          <w:sz w:val="24"/>
          <w:szCs w:val="24"/>
        </w:rPr>
        <w:t>B</w:t>
      </w:r>
      <w:r w:rsidR="00A25F4B" w:rsidRPr="00C910CA">
        <w:rPr>
          <w:rFonts w:ascii="Times New Roman" w:hAnsi="Times New Roman" w:cs="Times New Roman"/>
          <w:sz w:val="24"/>
          <w:szCs w:val="24"/>
        </w:rPr>
        <w:t>iblioteka për muajin maj  2023</w:t>
      </w:r>
      <w:r w:rsidRPr="00C910CA">
        <w:rPr>
          <w:rFonts w:ascii="Times New Roman" w:hAnsi="Times New Roman" w:cs="Times New Roman"/>
          <w:sz w:val="24"/>
          <w:szCs w:val="24"/>
        </w:rPr>
        <w:t>,</w:t>
      </w:r>
      <w:r w:rsidR="00A25F4B" w:rsidRPr="00C910CA">
        <w:rPr>
          <w:rFonts w:ascii="Times New Roman" w:hAnsi="Times New Roman" w:cs="Times New Roman"/>
          <w:sz w:val="24"/>
          <w:szCs w:val="24"/>
        </w:rPr>
        <w:t xml:space="preserve"> në llogari të DKRS</w:t>
      </w:r>
      <w:r w:rsidRPr="00C910CA">
        <w:rPr>
          <w:rFonts w:ascii="Times New Roman" w:hAnsi="Times New Roman" w:cs="Times New Roman"/>
          <w:sz w:val="24"/>
          <w:szCs w:val="24"/>
        </w:rPr>
        <w:t>, ka dorëzuar 475€</w:t>
      </w:r>
      <w:r w:rsidR="00A25F4B" w:rsidRPr="00C910CA">
        <w:rPr>
          <w:rFonts w:ascii="Times New Roman" w:hAnsi="Times New Roman" w:cs="Times New Roman"/>
          <w:sz w:val="24"/>
          <w:szCs w:val="24"/>
        </w:rPr>
        <w:t>. nga pagesat e anëtarësisë në bibliotekë;</w:t>
      </w:r>
    </w:p>
    <w:p w:rsidR="00A25F4B" w:rsidRPr="00C910CA" w:rsidRDefault="002E7610" w:rsidP="00A25F4B">
      <w:pPr>
        <w:numPr>
          <w:ilvl w:val="0"/>
          <w:numId w:val="71"/>
        </w:numPr>
        <w:spacing w:after="120" w:line="360" w:lineRule="auto"/>
        <w:contextualSpacing/>
        <w:jc w:val="both"/>
        <w:rPr>
          <w:rFonts w:ascii="Times New Roman" w:hAnsi="Times New Roman" w:cs="Times New Roman"/>
          <w:b/>
          <w:color w:val="000000" w:themeColor="text1"/>
          <w:sz w:val="24"/>
          <w:szCs w:val="24"/>
          <w:u w:val="single"/>
        </w:rPr>
      </w:pPr>
      <w:r w:rsidRPr="00C910CA">
        <w:rPr>
          <w:rFonts w:ascii="Times New Roman" w:hAnsi="Times New Roman" w:cs="Times New Roman"/>
          <w:color w:val="000000" w:themeColor="text1"/>
          <w:sz w:val="24"/>
          <w:szCs w:val="24"/>
        </w:rPr>
        <w:lastRenderedPageBreak/>
        <w:t>Me rritjen e numrit</w:t>
      </w:r>
      <w:r w:rsidR="00A25F4B" w:rsidRPr="00C910CA">
        <w:rPr>
          <w:rFonts w:ascii="Times New Roman" w:hAnsi="Times New Roman" w:cs="Times New Roman"/>
          <w:color w:val="000000" w:themeColor="text1"/>
          <w:sz w:val="24"/>
          <w:szCs w:val="24"/>
        </w:rPr>
        <w:t xml:space="preserve"> të përdoruesve në bibliotekë, përmes programit elektronik është lehtësuar puna dhe janë duke u përdorë edhe modulet e pasurimit, huazimit  dhe të gjitha të dhënat e punës nga katalogu nga data në datë janë të siguruara në serverin e shënimeve, që nga muaji i ardhshëm studentët do të mund t</w:t>
      </w:r>
      <w:r w:rsidR="00460818" w:rsidRPr="00C910CA">
        <w:rPr>
          <w:rFonts w:ascii="Times New Roman" w:hAnsi="Times New Roman" w:cs="Times New Roman"/>
          <w:color w:val="000000" w:themeColor="text1"/>
          <w:sz w:val="24"/>
          <w:szCs w:val="24"/>
        </w:rPr>
        <w:t>’</w:t>
      </w:r>
      <w:r w:rsidR="00A25F4B" w:rsidRPr="00C910CA">
        <w:rPr>
          <w:rFonts w:ascii="Times New Roman" w:hAnsi="Times New Roman" w:cs="Times New Roman"/>
          <w:color w:val="000000" w:themeColor="text1"/>
          <w:sz w:val="24"/>
          <w:szCs w:val="24"/>
        </w:rPr>
        <w:t xml:space="preserve">i gjejnë dhe përdorin edhe serialet dhe artikujt tjerë shkencorë sepse; </w:t>
      </w:r>
    </w:p>
    <w:p w:rsidR="00A25F4B" w:rsidRPr="00C910CA" w:rsidRDefault="00A25F4B" w:rsidP="00A25F4B">
      <w:pPr>
        <w:numPr>
          <w:ilvl w:val="0"/>
          <w:numId w:val="71"/>
        </w:numPr>
        <w:spacing w:after="120" w:line="360" w:lineRule="auto"/>
        <w:contextualSpacing/>
        <w:jc w:val="both"/>
        <w:rPr>
          <w:rFonts w:ascii="Times New Roman" w:hAnsi="Times New Roman" w:cs="Times New Roman"/>
          <w:b/>
          <w:color w:val="000000" w:themeColor="text1"/>
          <w:sz w:val="24"/>
          <w:szCs w:val="24"/>
          <w:u w:val="single"/>
        </w:rPr>
      </w:pPr>
      <w:r w:rsidRPr="00C910CA">
        <w:rPr>
          <w:rFonts w:ascii="Times New Roman" w:hAnsi="Times New Roman" w:cs="Times New Roman"/>
          <w:color w:val="000000" w:themeColor="text1"/>
          <w:sz w:val="24"/>
          <w:szCs w:val="24"/>
        </w:rPr>
        <w:t>Në muajin maj më 22, 23 dhe 24</w:t>
      </w:r>
      <w:r w:rsidR="00460818" w:rsidRPr="00C910CA">
        <w:rPr>
          <w:rFonts w:ascii="Times New Roman" w:hAnsi="Times New Roman" w:cs="Times New Roman"/>
          <w:color w:val="000000" w:themeColor="text1"/>
          <w:sz w:val="24"/>
          <w:szCs w:val="24"/>
        </w:rPr>
        <w:t>,</w:t>
      </w:r>
      <w:r w:rsidRPr="00C910CA">
        <w:rPr>
          <w:rFonts w:ascii="Times New Roman" w:hAnsi="Times New Roman" w:cs="Times New Roman"/>
          <w:color w:val="000000" w:themeColor="text1"/>
          <w:sz w:val="24"/>
          <w:szCs w:val="24"/>
        </w:rPr>
        <w:t xml:space="preserve"> bibliotekaret Mukadeze Maliqi, Lumturie Arifi dhe Shqipe Latifi janë certifikuar nga IZUM –Instituti i shkencave të Informacionit COBISS për marrjen e leje katalogut elektronik B1 dhe B2 të përpunimit </w:t>
      </w:r>
      <w:r w:rsidR="00CC2532" w:rsidRPr="00C910CA">
        <w:rPr>
          <w:rFonts w:ascii="Times New Roman" w:hAnsi="Times New Roman" w:cs="Times New Roman"/>
          <w:color w:val="000000" w:themeColor="text1"/>
          <w:sz w:val="24"/>
          <w:szCs w:val="24"/>
        </w:rPr>
        <w:t>të materialeve bibliotekare si s</w:t>
      </w:r>
      <w:r w:rsidRPr="00C910CA">
        <w:rPr>
          <w:rFonts w:ascii="Times New Roman" w:hAnsi="Times New Roman" w:cs="Times New Roman"/>
          <w:color w:val="000000" w:themeColor="text1"/>
          <w:sz w:val="24"/>
          <w:szCs w:val="24"/>
        </w:rPr>
        <w:t>erialet bibliotekare dhe Artikujt shkencor.</w:t>
      </w:r>
    </w:p>
    <w:p w:rsidR="00A25F4B" w:rsidRPr="00C910CA" w:rsidRDefault="00A25F4B" w:rsidP="00A25F4B">
      <w:pPr>
        <w:jc w:val="both"/>
        <w:rPr>
          <w:rFonts w:ascii="Times New Roman" w:hAnsi="Times New Roman" w:cs="Times New Roman"/>
          <w:b/>
          <w:color w:val="000000" w:themeColor="text1"/>
          <w:sz w:val="24"/>
          <w:szCs w:val="24"/>
          <w:u w:val="single"/>
        </w:rPr>
      </w:pPr>
      <w:r w:rsidRPr="00C910CA">
        <w:rPr>
          <w:rFonts w:ascii="Times New Roman" w:hAnsi="Times New Roman" w:cs="Times New Roman"/>
          <w:b/>
          <w:color w:val="000000" w:themeColor="text1"/>
          <w:sz w:val="24"/>
          <w:szCs w:val="24"/>
          <w:u w:val="single"/>
        </w:rPr>
        <w:t>Aktivitetet tjera kulturore  gjatë  muajit maj;</w:t>
      </w:r>
    </w:p>
    <w:p w:rsidR="00A25F4B" w:rsidRPr="00C910CA" w:rsidRDefault="00A25F4B" w:rsidP="00A25F4B">
      <w:pPr>
        <w:numPr>
          <w:ilvl w:val="0"/>
          <w:numId w:val="70"/>
        </w:numPr>
        <w:spacing w:after="0"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gjatë muajit maj respektivisht më datën 5, nën mbikëqyrjen e edukatoreve bibliotekën e kanë vizituar dy grupe të parashkollorëve  çerdhja e fëmijëve “Integj” .</w:t>
      </w:r>
    </w:p>
    <w:p w:rsidR="00A25F4B" w:rsidRPr="00C910CA" w:rsidRDefault="00A25F4B" w:rsidP="00A25F4B">
      <w:pPr>
        <w:numPr>
          <w:ilvl w:val="0"/>
          <w:numId w:val="70"/>
        </w:numPr>
        <w:spacing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gjithashtu në kuadër të “Javës së Bibliotekës së Kosovës” më datë 22 maj</w:t>
      </w:r>
      <w:r w:rsidR="00460818" w:rsidRPr="00C910CA">
        <w:rPr>
          <w:rFonts w:ascii="Times New Roman" w:hAnsi="Times New Roman" w:cs="Times New Roman"/>
          <w:sz w:val="24"/>
          <w:szCs w:val="24"/>
        </w:rPr>
        <w:t>,</w:t>
      </w:r>
      <w:r w:rsidRPr="00C910CA">
        <w:rPr>
          <w:rFonts w:ascii="Times New Roman" w:hAnsi="Times New Roman" w:cs="Times New Roman"/>
          <w:sz w:val="24"/>
          <w:szCs w:val="24"/>
        </w:rPr>
        <w:t xml:space="preserve"> biblioteka ka pasur një ngjarje kulturore ku nga Ambasada Hungareze i janë dhuruar libra në mënyrë që të krijohet një kënd Hungar</w:t>
      </w:r>
      <w:r w:rsidR="00460818" w:rsidRPr="00C910CA">
        <w:rPr>
          <w:rFonts w:ascii="Times New Roman" w:hAnsi="Times New Roman" w:cs="Times New Roman"/>
          <w:sz w:val="24"/>
          <w:szCs w:val="24"/>
        </w:rPr>
        <w:t>ez brenda fondit bibliotekarë. A</w:t>
      </w:r>
      <w:r w:rsidRPr="00C910CA">
        <w:rPr>
          <w:rFonts w:ascii="Times New Roman" w:hAnsi="Times New Roman" w:cs="Times New Roman"/>
          <w:sz w:val="24"/>
          <w:szCs w:val="24"/>
        </w:rPr>
        <w:t>mbasadori i Republikës së Hungarisë më këtë</w:t>
      </w:r>
      <w:r w:rsidR="00C36A34" w:rsidRPr="00C910CA">
        <w:rPr>
          <w:rFonts w:ascii="Times New Roman" w:hAnsi="Times New Roman" w:cs="Times New Roman"/>
          <w:sz w:val="24"/>
          <w:szCs w:val="24"/>
        </w:rPr>
        <w:t xml:space="preserve"> rast konfirmoi bashkëpunimin më</w:t>
      </w:r>
      <w:r w:rsidRPr="00C910CA">
        <w:rPr>
          <w:rFonts w:ascii="Times New Roman" w:hAnsi="Times New Roman" w:cs="Times New Roman"/>
          <w:sz w:val="24"/>
          <w:szCs w:val="24"/>
        </w:rPr>
        <w:t xml:space="preserve"> kulturor me Komunën e Gjilanit si dhe me bibliotekën si institucion.</w:t>
      </w:r>
    </w:p>
    <w:p w:rsidR="00A25F4B" w:rsidRPr="00C910CA" w:rsidRDefault="00A25F4B" w:rsidP="00A25F4B">
      <w:pPr>
        <w:numPr>
          <w:ilvl w:val="0"/>
          <w:numId w:val="70"/>
        </w:numPr>
        <w:spacing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po </w:t>
      </w:r>
      <w:r w:rsidR="000A560E" w:rsidRPr="00C910CA">
        <w:rPr>
          <w:rFonts w:ascii="Times New Roman" w:hAnsi="Times New Roman" w:cs="Times New Roman"/>
          <w:sz w:val="24"/>
          <w:szCs w:val="24"/>
        </w:rPr>
        <w:t>këtë</w:t>
      </w:r>
      <w:r w:rsidRPr="00C910CA">
        <w:rPr>
          <w:rFonts w:ascii="Times New Roman" w:hAnsi="Times New Roman" w:cs="Times New Roman"/>
          <w:sz w:val="24"/>
          <w:szCs w:val="24"/>
        </w:rPr>
        <w:t xml:space="preserve"> muaj më  24 maj  Komuna e Gjilanit- Biblioteka e qytetit dhe në bashkëpunim edhe me zyrën e OSBS Gjilan, për disa nxënës të komunitetit rom kanë dhënë Certifikata të mësimit të gjuhës shq</w:t>
      </w:r>
      <w:r w:rsidR="00571225" w:rsidRPr="00C910CA">
        <w:rPr>
          <w:rFonts w:ascii="Times New Roman" w:hAnsi="Times New Roman" w:cs="Times New Roman"/>
          <w:sz w:val="24"/>
          <w:szCs w:val="24"/>
        </w:rPr>
        <w:t>ipe. Certifikatat i kanë ndarë k</w:t>
      </w:r>
      <w:r w:rsidRPr="00C910CA">
        <w:rPr>
          <w:rFonts w:ascii="Times New Roman" w:hAnsi="Times New Roman" w:cs="Times New Roman"/>
          <w:sz w:val="24"/>
          <w:szCs w:val="24"/>
        </w:rPr>
        <w:t>ryetari i komunës z Alban Hyseni, drejtori i zyrës së OSBE Gjilan z. Igli Totozani dhe ud</w:t>
      </w:r>
      <w:r w:rsidR="00571225" w:rsidRPr="00C910CA">
        <w:rPr>
          <w:rFonts w:ascii="Times New Roman" w:hAnsi="Times New Roman" w:cs="Times New Roman"/>
          <w:sz w:val="24"/>
          <w:szCs w:val="24"/>
        </w:rPr>
        <w:t>.</w:t>
      </w:r>
      <w:r w:rsidRPr="00C910CA">
        <w:rPr>
          <w:rFonts w:ascii="Times New Roman" w:hAnsi="Times New Roman" w:cs="Times New Roman"/>
          <w:sz w:val="24"/>
          <w:szCs w:val="24"/>
        </w:rPr>
        <w:t xml:space="preserve"> i bibliotekës Q Azizi.  </w:t>
      </w:r>
    </w:p>
    <w:p w:rsidR="00A25F4B" w:rsidRPr="00C910CA" w:rsidRDefault="00A25F4B" w:rsidP="00A25F4B">
      <w:pPr>
        <w:spacing w:line="240" w:lineRule="auto"/>
        <w:jc w:val="both"/>
        <w:rPr>
          <w:rFonts w:ascii="Times New Roman" w:hAnsi="Times New Roman" w:cs="Times New Roman"/>
          <w:sz w:val="24"/>
          <w:szCs w:val="24"/>
        </w:rPr>
      </w:pPr>
    </w:p>
    <w:p w:rsidR="00A25F4B" w:rsidRPr="00C910CA" w:rsidRDefault="00A25F4B" w:rsidP="00A25F4B">
      <w:pPr>
        <w:spacing w:after="0" w:line="360" w:lineRule="auto"/>
        <w:ind w:left="-90"/>
        <w:contextualSpacing/>
        <w:jc w:val="both"/>
        <w:rPr>
          <w:rFonts w:ascii="Times New Roman" w:hAnsi="Times New Roman" w:cs="Times New Roman"/>
          <w:b/>
          <w:sz w:val="24"/>
          <w:szCs w:val="24"/>
        </w:rPr>
      </w:pPr>
      <w:r w:rsidRPr="00C910CA">
        <w:rPr>
          <w:rFonts w:ascii="Times New Roman" w:hAnsi="Times New Roman" w:cs="Times New Roman"/>
          <w:b/>
          <w:sz w:val="24"/>
          <w:szCs w:val="24"/>
        </w:rPr>
        <w:t>Muzetë</w:t>
      </w:r>
    </w:p>
    <w:p w:rsidR="00A25F4B" w:rsidRPr="00C910CA" w:rsidRDefault="00A25F4B" w:rsidP="00A25F4B">
      <w:pPr>
        <w:spacing w:after="0" w:line="360" w:lineRule="auto"/>
        <w:ind w:left="-90"/>
        <w:contextualSpacing/>
        <w:jc w:val="both"/>
        <w:rPr>
          <w:rFonts w:ascii="Times New Roman" w:hAnsi="Times New Roman" w:cs="Times New Roman"/>
          <w:b/>
          <w:sz w:val="24"/>
          <w:szCs w:val="24"/>
        </w:rPr>
      </w:pPr>
      <w:r w:rsidRPr="00C910CA">
        <w:rPr>
          <w:rFonts w:ascii="Times New Roman" w:hAnsi="Times New Roman" w:cs="Times New Roman"/>
          <w:b/>
          <w:sz w:val="24"/>
          <w:szCs w:val="24"/>
        </w:rPr>
        <w:t>Etnologjik &amp; i Qytetit</w:t>
      </w:r>
    </w:p>
    <w:p w:rsidR="00A25F4B" w:rsidRPr="00C910CA" w:rsidRDefault="00A25F4B" w:rsidP="00A25F4B">
      <w:pPr>
        <w:spacing w:line="240" w:lineRule="auto"/>
        <w:jc w:val="both"/>
        <w:rPr>
          <w:rFonts w:ascii="Times New Roman" w:hAnsi="Times New Roman" w:cs="Times New Roman"/>
          <w:i/>
          <w:sz w:val="24"/>
          <w:szCs w:val="24"/>
        </w:rPr>
      </w:pPr>
    </w:p>
    <w:p w:rsidR="00A25F4B" w:rsidRPr="00C910CA" w:rsidRDefault="00A25F4B" w:rsidP="00A25F4B">
      <w:pPr>
        <w:rPr>
          <w:rFonts w:ascii="Times New Roman" w:hAnsi="Times New Roman" w:cs="Times New Roman"/>
          <w:b/>
          <w:i/>
          <w:color w:val="FF0000"/>
          <w:sz w:val="24"/>
          <w:szCs w:val="24"/>
        </w:rPr>
      </w:pPr>
      <w:r w:rsidRPr="00C910CA">
        <w:rPr>
          <w:rFonts w:ascii="Times New Roman" w:hAnsi="Times New Roman" w:cs="Times New Roman"/>
          <w:sz w:val="24"/>
          <w:szCs w:val="24"/>
        </w:rPr>
        <w:t xml:space="preserve">Gjatë muajit maj kemi pasur qytetarë të cilët e kanë vizituar Muzeun Etnologjik, prej të cilëve gjithsej kanë qenë </w:t>
      </w:r>
      <w:r w:rsidRPr="00C910CA">
        <w:rPr>
          <w:rFonts w:ascii="Times New Roman" w:hAnsi="Times New Roman" w:cs="Times New Roman"/>
          <w:b/>
          <w:i/>
          <w:sz w:val="24"/>
          <w:szCs w:val="24"/>
        </w:rPr>
        <w:t>20- vizitorë.</w:t>
      </w:r>
    </w:p>
    <w:p w:rsidR="00A25F4B" w:rsidRPr="00C910CA" w:rsidRDefault="00A25F4B" w:rsidP="00A25F4B">
      <w:pPr>
        <w:jc w:val="both"/>
        <w:rPr>
          <w:rFonts w:ascii="Times New Roman" w:hAnsi="Times New Roman" w:cs="Times New Roman"/>
          <w:b/>
          <w:sz w:val="24"/>
          <w:szCs w:val="24"/>
        </w:rPr>
      </w:pPr>
    </w:p>
    <w:p w:rsidR="00A25F4B" w:rsidRPr="00C910CA" w:rsidRDefault="00A25F4B" w:rsidP="00E61510">
      <w:pPr>
        <w:jc w:val="both"/>
        <w:rPr>
          <w:rFonts w:ascii="Times New Roman" w:hAnsi="Times New Roman" w:cs="Times New Roman"/>
          <w:b/>
          <w:sz w:val="24"/>
          <w:szCs w:val="24"/>
        </w:rPr>
      </w:pPr>
      <w:r w:rsidRPr="00C910CA">
        <w:rPr>
          <w:rFonts w:ascii="Times New Roman" w:hAnsi="Times New Roman" w:cs="Times New Roman"/>
          <w:b/>
          <w:sz w:val="24"/>
          <w:szCs w:val="24"/>
        </w:rPr>
        <w:t>Sporti</w:t>
      </w:r>
    </w:p>
    <w:p w:rsidR="00A25F4B" w:rsidRPr="00C910CA" w:rsidRDefault="00A25F4B" w:rsidP="00E61510">
      <w:pPr>
        <w:jc w:val="both"/>
        <w:rPr>
          <w:rFonts w:ascii="Times New Roman" w:hAnsi="Times New Roman" w:cs="Times New Roman"/>
          <w:b/>
          <w:sz w:val="24"/>
          <w:szCs w:val="24"/>
        </w:rPr>
      </w:pPr>
      <w:r w:rsidRPr="00C910CA">
        <w:rPr>
          <w:rFonts w:ascii="Times New Roman" w:hAnsi="Times New Roman" w:cs="Times New Roman"/>
          <w:b/>
          <w:sz w:val="24"/>
          <w:szCs w:val="24"/>
        </w:rPr>
        <w:t>Palestra “Bashkim Selishta”</w:t>
      </w:r>
    </w:p>
    <w:p w:rsidR="00A25F4B" w:rsidRPr="00C910CA" w:rsidRDefault="00A25F4B" w:rsidP="00E61510">
      <w:pPr>
        <w:spacing w:after="0" w:line="240" w:lineRule="auto"/>
        <w:jc w:val="both"/>
        <w:rPr>
          <w:rFonts w:ascii="Times New Roman" w:eastAsia="Times New Roman" w:hAnsi="Times New Roman" w:cs="Times New Roman"/>
          <w:color w:val="000000"/>
          <w:sz w:val="24"/>
          <w:szCs w:val="24"/>
        </w:rPr>
      </w:pPr>
    </w:p>
    <w:p w:rsidR="00A25F4B" w:rsidRPr="00C910CA" w:rsidRDefault="00A25F4B" w:rsidP="00E61510">
      <w:pPr>
        <w:spacing w:after="0" w:line="240" w:lineRule="auto"/>
        <w:jc w:val="both"/>
        <w:rPr>
          <w:rFonts w:ascii="Times New Roman" w:eastAsia="Times New Roman" w:hAnsi="Times New Roman" w:cs="Times New Roman"/>
          <w:color w:val="000000"/>
          <w:sz w:val="24"/>
          <w:szCs w:val="24"/>
        </w:rPr>
      </w:pPr>
      <w:r w:rsidRPr="00C910CA">
        <w:rPr>
          <w:rFonts w:ascii="Times New Roman" w:eastAsia="Times New Roman" w:hAnsi="Times New Roman" w:cs="Times New Roman"/>
          <w:color w:val="000000"/>
          <w:sz w:val="24"/>
          <w:szCs w:val="24"/>
        </w:rPr>
        <w:t>Ju njoftoj që gjat</w:t>
      </w:r>
      <w:r w:rsidR="00571225" w:rsidRPr="00C910CA">
        <w:rPr>
          <w:rFonts w:ascii="Times New Roman" w:eastAsia="Times New Roman" w:hAnsi="Times New Roman" w:cs="Times New Roman"/>
          <w:color w:val="000000"/>
          <w:sz w:val="24"/>
          <w:szCs w:val="24"/>
        </w:rPr>
        <w:t>ë</w:t>
      </w:r>
      <w:r w:rsidRPr="00C910CA">
        <w:rPr>
          <w:rFonts w:ascii="Times New Roman" w:eastAsia="Times New Roman" w:hAnsi="Times New Roman" w:cs="Times New Roman"/>
          <w:color w:val="000000"/>
          <w:sz w:val="24"/>
          <w:szCs w:val="24"/>
        </w:rPr>
        <w:t xml:space="preserve"> muajit maj palestra e sporteve ka funksionuar sipas orarit të përcaktuar dhe me kapacitet të plotë.</w:t>
      </w:r>
    </w:p>
    <w:p w:rsidR="00A25F4B" w:rsidRPr="00C910CA" w:rsidRDefault="00A25F4B" w:rsidP="00E61510">
      <w:pPr>
        <w:spacing w:after="0" w:line="240" w:lineRule="auto"/>
        <w:jc w:val="both"/>
        <w:rPr>
          <w:rFonts w:ascii="Times New Roman" w:eastAsia="Times New Roman" w:hAnsi="Times New Roman" w:cs="Times New Roman"/>
          <w:color w:val="000000"/>
          <w:sz w:val="24"/>
          <w:szCs w:val="24"/>
        </w:rPr>
      </w:pPr>
      <w:r w:rsidRPr="00C910CA">
        <w:rPr>
          <w:rFonts w:ascii="Times New Roman" w:eastAsia="Times New Roman" w:hAnsi="Times New Roman" w:cs="Times New Roman"/>
          <w:color w:val="000000"/>
          <w:sz w:val="24"/>
          <w:szCs w:val="24"/>
        </w:rPr>
        <w:t>            Klubet sportive kanë qenë të angazhuara maksimalisht me ushtrime dhe gara.</w:t>
      </w:r>
    </w:p>
    <w:p w:rsidR="00A25F4B" w:rsidRPr="00C910CA" w:rsidRDefault="00A25F4B" w:rsidP="00E61510">
      <w:pPr>
        <w:spacing w:after="0" w:line="240" w:lineRule="auto"/>
        <w:jc w:val="both"/>
        <w:rPr>
          <w:rFonts w:ascii="Times New Roman" w:eastAsia="Times New Roman" w:hAnsi="Times New Roman" w:cs="Times New Roman"/>
          <w:color w:val="000000"/>
          <w:sz w:val="24"/>
          <w:szCs w:val="24"/>
        </w:rPr>
      </w:pPr>
      <w:r w:rsidRPr="00C910CA">
        <w:rPr>
          <w:rFonts w:ascii="Times New Roman" w:eastAsia="Times New Roman" w:hAnsi="Times New Roman" w:cs="Times New Roman"/>
          <w:color w:val="000000"/>
          <w:sz w:val="24"/>
          <w:szCs w:val="24"/>
        </w:rPr>
        <w:t>            Pjesa e parë e muajit ka qenë më e ngarkuar.</w:t>
      </w:r>
    </w:p>
    <w:p w:rsidR="00A25F4B" w:rsidRPr="00C910CA" w:rsidRDefault="00A25F4B" w:rsidP="00E61510">
      <w:pPr>
        <w:spacing w:after="0" w:line="240" w:lineRule="auto"/>
        <w:jc w:val="both"/>
        <w:rPr>
          <w:rFonts w:ascii="Times New Roman" w:eastAsia="Times New Roman" w:hAnsi="Times New Roman" w:cs="Times New Roman"/>
          <w:color w:val="000000"/>
          <w:sz w:val="24"/>
          <w:szCs w:val="24"/>
        </w:rPr>
      </w:pPr>
      <w:r w:rsidRPr="00C910CA">
        <w:rPr>
          <w:rFonts w:ascii="Times New Roman" w:eastAsia="Times New Roman" w:hAnsi="Times New Roman" w:cs="Times New Roman"/>
          <w:color w:val="000000"/>
          <w:sz w:val="24"/>
          <w:szCs w:val="24"/>
        </w:rPr>
        <w:lastRenderedPageBreak/>
        <w:t>Kurse pjesa e dytë ka qenë më e qetë për shkak që pothuajse në të gjitha kategoritë ka përfunduar sezoni i garave, por ka vazhduar përgatitja e klubeve për ndeshje në turnirë të huaja dhe kampe të ndryshme.</w:t>
      </w:r>
    </w:p>
    <w:p w:rsidR="00A25F4B" w:rsidRPr="00C910CA" w:rsidRDefault="00A25F4B" w:rsidP="00E61510">
      <w:pPr>
        <w:spacing w:after="0" w:line="240" w:lineRule="auto"/>
        <w:jc w:val="both"/>
        <w:rPr>
          <w:rFonts w:ascii="Times New Roman" w:eastAsia="Times New Roman" w:hAnsi="Times New Roman" w:cs="Times New Roman"/>
          <w:color w:val="000000"/>
          <w:sz w:val="24"/>
          <w:szCs w:val="24"/>
        </w:rPr>
      </w:pPr>
      <w:r w:rsidRPr="00C910CA">
        <w:rPr>
          <w:rFonts w:ascii="Times New Roman" w:eastAsia="Times New Roman" w:hAnsi="Times New Roman" w:cs="Times New Roman"/>
          <w:color w:val="000000"/>
          <w:sz w:val="24"/>
          <w:szCs w:val="24"/>
        </w:rPr>
        <w:t>Kem</w:t>
      </w:r>
      <w:r w:rsidR="00176567" w:rsidRPr="00C910CA">
        <w:rPr>
          <w:rFonts w:ascii="Times New Roman" w:eastAsia="Times New Roman" w:hAnsi="Times New Roman" w:cs="Times New Roman"/>
          <w:color w:val="000000"/>
          <w:sz w:val="24"/>
          <w:szCs w:val="24"/>
        </w:rPr>
        <w:t>i pas</w:t>
      </w:r>
      <w:r w:rsidRPr="00C910CA">
        <w:rPr>
          <w:rFonts w:ascii="Times New Roman" w:eastAsia="Times New Roman" w:hAnsi="Times New Roman" w:cs="Times New Roman"/>
          <w:color w:val="000000"/>
          <w:sz w:val="24"/>
          <w:szCs w:val="24"/>
        </w:rPr>
        <w:t>ur </w:t>
      </w:r>
      <w:r w:rsidRPr="00C910CA">
        <w:rPr>
          <w:rFonts w:ascii="Times New Roman" w:eastAsia="Times New Roman" w:hAnsi="Times New Roman" w:cs="Times New Roman"/>
          <w:b/>
          <w:bCs/>
          <w:color w:val="000000"/>
          <w:sz w:val="24"/>
          <w:szCs w:val="24"/>
        </w:rPr>
        <w:t>7</w:t>
      </w:r>
      <w:r w:rsidRPr="00C910CA">
        <w:rPr>
          <w:rFonts w:ascii="Times New Roman" w:eastAsia="Times New Roman" w:hAnsi="Times New Roman" w:cs="Times New Roman"/>
          <w:color w:val="000000"/>
          <w:sz w:val="24"/>
          <w:szCs w:val="24"/>
        </w:rPr>
        <w:t> ndeshje zyrtare dhe aktivitete tjera, duke përfshirë të gjitha klubet dhe kategoritë e grup moshave.</w:t>
      </w:r>
    </w:p>
    <w:p w:rsidR="00A25F4B" w:rsidRPr="00C910CA" w:rsidRDefault="00A25F4B" w:rsidP="00A25F4B">
      <w:pPr>
        <w:spacing w:line="240" w:lineRule="auto"/>
        <w:jc w:val="both"/>
        <w:rPr>
          <w:rFonts w:ascii="Times New Roman" w:hAnsi="Times New Roman" w:cs="Times New Roman"/>
          <w:i/>
          <w:sz w:val="24"/>
        </w:rPr>
      </w:pPr>
    </w:p>
    <w:tbl>
      <w:tblPr>
        <w:tblpPr w:leftFromText="180" w:rightFromText="180" w:vertAnchor="text" w:horzAnchor="margin" w:tblpXSpec="center" w:tblpY="40"/>
        <w:tblW w:w="11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0"/>
        <w:gridCol w:w="2568"/>
        <w:gridCol w:w="1578"/>
        <w:gridCol w:w="3352"/>
        <w:gridCol w:w="1531"/>
        <w:gridCol w:w="1531"/>
      </w:tblGrid>
      <w:tr w:rsidR="00A25F4B" w:rsidRPr="00C910CA" w:rsidTr="007A2F4D">
        <w:trPr>
          <w:trHeight w:val="278"/>
        </w:trPr>
        <w:tc>
          <w:tcPr>
            <w:tcW w:w="660"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w:t>
            </w:r>
          </w:p>
        </w:tc>
        <w:tc>
          <w:tcPr>
            <w:tcW w:w="256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04.05.2023 (e enjte)</w:t>
            </w:r>
          </w:p>
        </w:tc>
        <w:tc>
          <w:tcPr>
            <w:tcW w:w="157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Volejboll F</w:t>
            </w:r>
          </w:p>
        </w:tc>
        <w:tc>
          <w:tcPr>
            <w:tcW w:w="33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 xml:space="preserve">Drita – Skenderaj </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20:00-22:00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Finalja I</w:t>
            </w:r>
          </w:p>
        </w:tc>
      </w:tr>
      <w:tr w:rsidR="00A25F4B" w:rsidRPr="00C910CA" w:rsidTr="007A2F4D">
        <w:trPr>
          <w:trHeight w:val="278"/>
        </w:trPr>
        <w:tc>
          <w:tcPr>
            <w:tcW w:w="660"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2</w:t>
            </w:r>
          </w:p>
        </w:tc>
        <w:tc>
          <w:tcPr>
            <w:tcW w:w="256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11.05.2023 (e enjte)</w:t>
            </w:r>
          </w:p>
        </w:tc>
        <w:tc>
          <w:tcPr>
            <w:tcW w:w="157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Volejboll F</w:t>
            </w:r>
          </w:p>
        </w:tc>
        <w:tc>
          <w:tcPr>
            <w:tcW w:w="33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 xml:space="preserve">Drita – Skenderaj </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20:00-22:00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Finalja III</w:t>
            </w:r>
          </w:p>
        </w:tc>
      </w:tr>
      <w:tr w:rsidR="00A25F4B" w:rsidRPr="00C910CA" w:rsidTr="007A2F4D">
        <w:trPr>
          <w:trHeight w:val="278"/>
        </w:trPr>
        <w:tc>
          <w:tcPr>
            <w:tcW w:w="660"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3</w:t>
            </w:r>
          </w:p>
        </w:tc>
        <w:tc>
          <w:tcPr>
            <w:tcW w:w="256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14.05.2023 (e enjte)</w:t>
            </w:r>
          </w:p>
        </w:tc>
        <w:tc>
          <w:tcPr>
            <w:tcW w:w="157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Volejboll F</w:t>
            </w:r>
          </w:p>
        </w:tc>
        <w:tc>
          <w:tcPr>
            <w:tcW w:w="33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 xml:space="preserve">Drita – Skenderaj </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20:00-22:00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Finalja V</w:t>
            </w:r>
          </w:p>
        </w:tc>
      </w:tr>
      <w:tr w:rsidR="00A25F4B" w:rsidRPr="00C910CA" w:rsidTr="007A2F4D">
        <w:trPr>
          <w:trHeight w:val="278"/>
        </w:trPr>
        <w:tc>
          <w:tcPr>
            <w:tcW w:w="660"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4</w:t>
            </w:r>
          </w:p>
        </w:tc>
        <w:tc>
          <w:tcPr>
            <w:tcW w:w="256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28.05.2023 (e diel)</w:t>
            </w:r>
          </w:p>
        </w:tc>
        <w:tc>
          <w:tcPr>
            <w:tcW w:w="157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Volejboll F</w:t>
            </w:r>
          </w:p>
        </w:tc>
        <w:tc>
          <w:tcPr>
            <w:tcW w:w="33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Akademia</w:t>
            </w:r>
            <w:r w:rsidR="007C1562" w:rsidRPr="00C910CA">
              <w:t xml:space="preserve"> </w:t>
            </w:r>
            <w:r w:rsidRPr="00C910CA">
              <w:t>Drita – Kaçaniku,U14</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13:00-14:00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trPr>
        <w:tc>
          <w:tcPr>
            <w:tcW w:w="660"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5</w:t>
            </w:r>
          </w:p>
        </w:tc>
        <w:tc>
          <w:tcPr>
            <w:tcW w:w="256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28.05.2023 (e diel)</w:t>
            </w:r>
          </w:p>
        </w:tc>
        <w:tc>
          <w:tcPr>
            <w:tcW w:w="157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Volejboll F</w:t>
            </w:r>
          </w:p>
        </w:tc>
        <w:tc>
          <w:tcPr>
            <w:tcW w:w="33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Kaçaniku – Drita, U14</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14:00-15:00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trPr>
        <w:tc>
          <w:tcPr>
            <w:tcW w:w="660"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6</w:t>
            </w:r>
          </w:p>
        </w:tc>
        <w:tc>
          <w:tcPr>
            <w:tcW w:w="256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28.05.2023 (e diel)</w:t>
            </w:r>
          </w:p>
        </w:tc>
        <w:tc>
          <w:tcPr>
            <w:tcW w:w="157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Volejboll F</w:t>
            </w:r>
          </w:p>
        </w:tc>
        <w:tc>
          <w:tcPr>
            <w:tcW w:w="33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Sharri – Akademia</w:t>
            </w:r>
            <w:r w:rsidR="007C1562" w:rsidRPr="00C910CA">
              <w:t xml:space="preserve"> </w:t>
            </w:r>
            <w:r w:rsidRPr="00C910CA">
              <w:t>Drita, U14</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15:00-16:00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trPr>
        <w:tc>
          <w:tcPr>
            <w:tcW w:w="660"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7</w:t>
            </w:r>
          </w:p>
        </w:tc>
        <w:tc>
          <w:tcPr>
            <w:tcW w:w="256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28.05.2023 (e diel)</w:t>
            </w:r>
          </w:p>
        </w:tc>
        <w:tc>
          <w:tcPr>
            <w:tcW w:w="157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Volejboll F</w:t>
            </w:r>
          </w:p>
        </w:tc>
        <w:tc>
          <w:tcPr>
            <w:tcW w:w="33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Sharri – Drita, U14</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16:00-17:00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bl>
    <w:p w:rsidR="00A25F4B" w:rsidRPr="00C910CA" w:rsidRDefault="00A25F4B" w:rsidP="00A25F4B">
      <w:pPr>
        <w:ind w:left="1440"/>
        <w:jc w:val="both"/>
        <w:rPr>
          <w:rFonts w:ascii="Times New Roman" w:hAnsi="Times New Roman" w:cs="Times New Roman"/>
          <w:i/>
          <w:sz w:val="24"/>
        </w:rPr>
      </w:pPr>
    </w:p>
    <w:p w:rsidR="00A25F4B" w:rsidRPr="00C910CA" w:rsidRDefault="00A25F4B" w:rsidP="00A25F4B">
      <w:pPr>
        <w:jc w:val="both"/>
        <w:rPr>
          <w:rFonts w:ascii="Times New Roman" w:hAnsi="Times New Roman" w:cs="Times New Roman"/>
          <w:sz w:val="24"/>
          <w:szCs w:val="24"/>
        </w:rPr>
      </w:pPr>
    </w:p>
    <w:p w:rsidR="00A25F4B" w:rsidRPr="00C910CA" w:rsidRDefault="00A25F4B" w:rsidP="00A25F4B">
      <w:pPr>
        <w:rPr>
          <w:rFonts w:ascii="Times New Roman" w:hAnsi="Times New Roman" w:cs="Times New Roman"/>
          <w:b/>
          <w:color w:val="222222"/>
          <w:sz w:val="24"/>
          <w:szCs w:val="24"/>
          <w:shd w:val="clear" w:color="auto" w:fill="FFFFFF"/>
        </w:rPr>
      </w:pPr>
      <w:r w:rsidRPr="00C910CA">
        <w:rPr>
          <w:rFonts w:ascii="Times New Roman" w:hAnsi="Times New Roman" w:cs="Times New Roman"/>
          <w:b/>
          <w:color w:val="222222"/>
          <w:sz w:val="24"/>
          <w:szCs w:val="24"/>
          <w:shd w:val="clear" w:color="auto" w:fill="FFFFFF"/>
        </w:rPr>
        <w:t>Stadiumi Ndihmës</w:t>
      </w:r>
    </w:p>
    <w:p w:rsidR="00A25F4B" w:rsidRPr="00C910CA" w:rsidRDefault="00170A31" w:rsidP="00A25F4B">
      <w:pPr>
        <w:rPr>
          <w:rFonts w:ascii="Times New Roman" w:hAnsi="Times New Roman" w:cs="Times New Roman"/>
          <w:b/>
          <w:color w:val="222222"/>
          <w:sz w:val="24"/>
          <w:szCs w:val="24"/>
          <w:shd w:val="clear" w:color="auto" w:fill="FFFFFF"/>
        </w:rPr>
      </w:pPr>
      <w:r w:rsidRPr="00C910CA">
        <w:rPr>
          <w:rFonts w:ascii="Times New Roman" w:eastAsia="Times New Roman" w:hAnsi="Times New Roman" w:cs="Times New Roman"/>
          <w:color w:val="000000"/>
          <w:sz w:val="24"/>
          <w:szCs w:val="24"/>
        </w:rPr>
        <w:t>Gjatë muajit M</w:t>
      </w:r>
      <w:r w:rsidR="00A25F4B" w:rsidRPr="00C910CA">
        <w:rPr>
          <w:rFonts w:ascii="Times New Roman" w:eastAsia="Times New Roman" w:hAnsi="Times New Roman" w:cs="Times New Roman"/>
          <w:color w:val="000000"/>
          <w:sz w:val="24"/>
          <w:szCs w:val="24"/>
        </w:rPr>
        <w:t>aj</w:t>
      </w:r>
      <w:r w:rsidR="00571225" w:rsidRPr="00C910CA">
        <w:rPr>
          <w:rFonts w:ascii="Times New Roman" w:eastAsia="Times New Roman" w:hAnsi="Times New Roman" w:cs="Times New Roman"/>
          <w:color w:val="000000"/>
          <w:sz w:val="24"/>
          <w:szCs w:val="24"/>
        </w:rPr>
        <w:t>,</w:t>
      </w:r>
      <w:r w:rsidR="00A25F4B" w:rsidRPr="00C910CA">
        <w:rPr>
          <w:rFonts w:ascii="Times New Roman" w:eastAsia="Times New Roman" w:hAnsi="Times New Roman" w:cs="Times New Roman"/>
          <w:color w:val="000000"/>
          <w:sz w:val="24"/>
          <w:szCs w:val="24"/>
        </w:rPr>
        <w:t xml:space="preserve"> klubet tona vetëm se kanë përfunduar me mjaft sukses</w:t>
      </w:r>
      <w:r w:rsidR="00571225" w:rsidRPr="00C910CA">
        <w:rPr>
          <w:rFonts w:ascii="Times New Roman" w:eastAsia="Times New Roman" w:hAnsi="Times New Roman" w:cs="Times New Roman"/>
          <w:color w:val="000000"/>
          <w:sz w:val="24"/>
          <w:szCs w:val="24"/>
        </w:rPr>
        <w:t xml:space="preserve"> kampionatin pranveror  dhe kanë</w:t>
      </w:r>
      <w:r w:rsidR="00A25F4B" w:rsidRPr="00C910CA">
        <w:rPr>
          <w:rFonts w:ascii="Times New Roman" w:eastAsia="Times New Roman" w:hAnsi="Times New Roman" w:cs="Times New Roman"/>
          <w:color w:val="000000"/>
          <w:sz w:val="24"/>
          <w:szCs w:val="24"/>
        </w:rPr>
        <w:t xml:space="preserve"> liru</w:t>
      </w:r>
      <w:r w:rsidR="00571225" w:rsidRPr="00C910CA">
        <w:rPr>
          <w:rFonts w:ascii="Times New Roman" w:eastAsia="Times New Roman" w:hAnsi="Times New Roman" w:cs="Times New Roman"/>
          <w:color w:val="000000"/>
          <w:sz w:val="24"/>
          <w:szCs w:val="24"/>
        </w:rPr>
        <w:t>ar pothuajse të gjitha hapësirat</w:t>
      </w:r>
      <w:r w:rsidR="00A25F4B" w:rsidRPr="00C910CA">
        <w:rPr>
          <w:rFonts w:ascii="Times New Roman" w:eastAsia="Times New Roman" w:hAnsi="Times New Roman" w:cs="Times New Roman"/>
          <w:color w:val="000000"/>
          <w:sz w:val="24"/>
          <w:szCs w:val="24"/>
        </w:rPr>
        <w:t xml:space="preserve">  përpos klubit Fc </w:t>
      </w:r>
      <w:r w:rsidR="00571225" w:rsidRPr="00C910CA">
        <w:rPr>
          <w:rFonts w:ascii="Times New Roman" w:eastAsia="Times New Roman" w:hAnsi="Times New Roman" w:cs="Times New Roman"/>
          <w:color w:val="000000"/>
          <w:sz w:val="24"/>
          <w:szCs w:val="24"/>
        </w:rPr>
        <w:t>“</w:t>
      </w:r>
      <w:r w:rsidR="00A25F4B" w:rsidRPr="00C910CA">
        <w:rPr>
          <w:rFonts w:ascii="Times New Roman" w:eastAsia="Times New Roman" w:hAnsi="Times New Roman" w:cs="Times New Roman"/>
          <w:color w:val="000000"/>
          <w:sz w:val="24"/>
          <w:szCs w:val="24"/>
        </w:rPr>
        <w:t>Drita</w:t>
      </w:r>
      <w:r w:rsidR="00571225" w:rsidRPr="00C910CA">
        <w:rPr>
          <w:rFonts w:ascii="Times New Roman" w:eastAsia="Times New Roman" w:hAnsi="Times New Roman" w:cs="Times New Roman"/>
          <w:color w:val="000000"/>
          <w:sz w:val="24"/>
          <w:szCs w:val="24"/>
        </w:rPr>
        <w:t>”</w:t>
      </w:r>
      <w:r w:rsidR="00A25F4B" w:rsidRPr="00C910CA">
        <w:rPr>
          <w:rFonts w:ascii="Times New Roman" w:eastAsia="Times New Roman" w:hAnsi="Times New Roman" w:cs="Times New Roman"/>
          <w:color w:val="000000"/>
          <w:sz w:val="24"/>
          <w:szCs w:val="24"/>
        </w:rPr>
        <w:t xml:space="preserve"> dhe  SC </w:t>
      </w:r>
      <w:r w:rsidR="00571225" w:rsidRPr="00C910CA">
        <w:rPr>
          <w:rFonts w:ascii="Times New Roman" w:eastAsia="Times New Roman" w:hAnsi="Times New Roman" w:cs="Times New Roman"/>
          <w:color w:val="000000"/>
          <w:sz w:val="24"/>
          <w:szCs w:val="24"/>
        </w:rPr>
        <w:t>“</w:t>
      </w:r>
      <w:r w:rsidR="00A25F4B" w:rsidRPr="00C910CA">
        <w:rPr>
          <w:rFonts w:ascii="Times New Roman" w:eastAsia="Times New Roman" w:hAnsi="Times New Roman" w:cs="Times New Roman"/>
          <w:color w:val="000000"/>
          <w:sz w:val="24"/>
          <w:szCs w:val="24"/>
        </w:rPr>
        <w:t>Gjilani</w:t>
      </w:r>
      <w:r w:rsidR="00571225" w:rsidRPr="00C910CA">
        <w:rPr>
          <w:rFonts w:ascii="Times New Roman" w:eastAsia="Times New Roman" w:hAnsi="Times New Roman" w:cs="Times New Roman"/>
          <w:color w:val="000000"/>
          <w:sz w:val="24"/>
          <w:szCs w:val="24"/>
        </w:rPr>
        <w:t>”</w:t>
      </w:r>
      <w:r w:rsidR="00E604F1" w:rsidRPr="00C910CA">
        <w:rPr>
          <w:rFonts w:ascii="Times New Roman" w:eastAsia="Times New Roman" w:hAnsi="Times New Roman" w:cs="Times New Roman"/>
          <w:color w:val="000000"/>
          <w:sz w:val="24"/>
          <w:szCs w:val="24"/>
        </w:rPr>
        <w:t xml:space="preserve"> i cili po vazhdon të stë</w:t>
      </w:r>
      <w:r w:rsidR="00A25F4B" w:rsidRPr="00C910CA">
        <w:rPr>
          <w:rFonts w:ascii="Times New Roman" w:eastAsia="Times New Roman" w:hAnsi="Times New Roman" w:cs="Times New Roman"/>
          <w:color w:val="000000"/>
          <w:sz w:val="24"/>
          <w:szCs w:val="24"/>
        </w:rPr>
        <w:t>rvitjet për t</w:t>
      </w:r>
      <w:r w:rsidR="00E604F1" w:rsidRPr="00C910CA">
        <w:rPr>
          <w:rFonts w:ascii="Times New Roman" w:eastAsia="Times New Roman" w:hAnsi="Times New Roman" w:cs="Times New Roman"/>
          <w:color w:val="000000"/>
          <w:sz w:val="24"/>
          <w:szCs w:val="24"/>
        </w:rPr>
        <w:t>’</w:t>
      </w:r>
      <w:r w:rsidR="00A25F4B" w:rsidRPr="00C910CA">
        <w:rPr>
          <w:rFonts w:ascii="Times New Roman" w:eastAsia="Times New Roman" w:hAnsi="Times New Roman" w:cs="Times New Roman"/>
          <w:color w:val="000000"/>
          <w:sz w:val="24"/>
          <w:szCs w:val="24"/>
        </w:rPr>
        <w:t>u përgatitur pasi që të dy klubet kanë s</w:t>
      </w:r>
      <w:r w:rsidR="00E604F1" w:rsidRPr="00C910CA">
        <w:rPr>
          <w:rFonts w:ascii="Times New Roman" w:eastAsia="Times New Roman" w:hAnsi="Times New Roman" w:cs="Times New Roman"/>
          <w:color w:val="000000"/>
          <w:sz w:val="24"/>
          <w:szCs w:val="24"/>
        </w:rPr>
        <w:t>iguruar pjesëmarrjen në</w:t>
      </w:r>
      <w:r w:rsidR="00A25F4B" w:rsidRPr="00C910CA">
        <w:rPr>
          <w:rFonts w:ascii="Times New Roman" w:eastAsia="Times New Roman" w:hAnsi="Times New Roman" w:cs="Times New Roman"/>
          <w:color w:val="000000"/>
          <w:sz w:val="24"/>
          <w:szCs w:val="24"/>
        </w:rPr>
        <w:t xml:space="preserve"> gara </w:t>
      </w:r>
      <w:r w:rsidR="00B3438C" w:rsidRPr="00C910CA">
        <w:rPr>
          <w:rFonts w:ascii="Times New Roman" w:eastAsia="Times New Roman" w:hAnsi="Times New Roman" w:cs="Times New Roman"/>
          <w:color w:val="000000"/>
          <w:sz w:val="24"/>
          <w:szCs w:val="24"/>
        </w:rPr>
        <w:t>evropiane</w:t>
      </w:r>
      <w:r w:rsidR="00A25F4B" w:rsidRPr="00C910CA">
        <w:rPr>
          <w:rFonts w:ascii="Times New Roman" w:eastAsia="Times New Roman" w:hAnsi="Times New Roman" w:cs="Times New Roman"/>
          <w:color w:val="000000"/>
          <w:sz w:val="24"/>
          <w:szCs w:val="24"/>
        </w:rPr>
        <w:t>.</w:t>
      </w:r>
    </w:p>
    <w:p w:rsidR="00A25F4B" w:rsidRPr="00C910CA" w:rsidRDefault="00A25F4B" w:rsidP="00A25F4B">
      <w:pPr>
        <w:spacing w:after="0" w:line="240" w:lineRule="auto"/>
        <w:rPr>
          <w:rFonts w:ascii="Times New Roman" w:eastAsia="Times New Roman" w:hAnsi="Times New Roman" w:cs="Times New Roman"/>
          <w:color w:val="000000"/>
          <w:sz w:val="24"/>
          <w:szCs w:val="24"/>
        </w:rPr>
      </w:pPr>
      <w:r w:rsidRPr="00C910CA">
        <w:rPr>
          <w:rFonts w:ascii="Times New Roman" w:eastAsia="Times New Roman" w:hAnsi="Times New Roman" w:cs="Times New Roman"/>
          <w:color w:val="000000"/>
          <w:sz w:val="24"/>
          <w:szCs w:val="24"/>
        </w:rPr>
        <w:t> </w:t>
      </w:r>
    </w:p>
    <w:p w:rsidR="00A25F4B" w:rsidRPr="00C910CA" w:rsidRDefault="00A25F4B" w:rsidP="00E61510">
      <w:pPr>
        <w:spacing w:after="0" w:line="240" w:lineRule="auto"/>
        <w:jc w:val="both"/>
        <w:rPr>
          <w:rFonts w:ascii="Times New Roman" w:eastAsia="Times New Roman" w:hAnsi="Times New Roman" w:cs="Times New Roman"/>
          <w:color w:val="000000"/>
          <w:sz w:val="24"/>
          <w:szCs w:val="24"/>
        </w:rPr>
      </w:pPr>
      <w:r w:rsidRPr="00C910CA">
        <w:rPr>
          <w:rFonts w:ascii="Times New Roman" w:eastAsia="Times New Roman" w:hAnsi="Times New Roman" w:cs="Times New Roman"/>
          <w:color w:val="000000"/>
          <w:sz w:val="24"/>
          <w:szCs w:val="24"/>
        </w:rPr>
        <w:t>T</w:t>
      </w:r>
      <w:r w:rsidR="00B3438C" w:rsidRPr="00C910CA">
        <w:rPr>
          <w:rFonts w:ascii="Times New Roman" w:eastAsia="Times New Roman" w:hAnsi="Times New Roman" w:cs="Times New Roman"/>
          <w:color w:val="000000"/>
          <w:sz w:val="24"/>
          <w:szCs w:val="24"/>
        </w:rPr>
        <w:t>a</w:t>
      </w:r>
      <w:r w:rsidRPr="00C910CA">
        <w:rPr>
          <w:rFonts w:ascii="Times New Roman" w:eastAsia="Times New Roman" w:hAnsi="Times New Roman" w:cs="Times New Roman"/>
          <w:color w:val="000000"/>
          <w:sz w:val="24"/>
          <w:szCs w:val="24"/>
        </w:rPr>
        <w:t xml:space="preserve">shmë dy klube tona Fc </w:t>
      </w:r>
      <w:r w:rsidR="00170A31" w:rsidRPr="00C910CA">
        <w:rPr>
          <w:rFonts w:ascii="Times New Roman" w:eastAsia="Times New Roman" w:hAnsi="Times New Roman" w:cs="Times New Roman"/>
          <w:color w:val="000000"/>
          <w:sz w:val="24"/>
          <w:szCs w:val="24"/>
        </w:rPr>
        <w:t>“</w:t>
      </w:r>
      <w:r w:rsidRPr="00C910CA">
        <w:rPr>
          <w:rFonts w:ascii="Times New Roman" w:eastAsia="Times New Roman" w:hAnsi="Times New Roman" w:cs="Times New Roman"/>
          <w:color w:val="000000"/>
          <w:sz w:val="24"/>
          <w:szCs w:val="24"/>
        </w:rPr>
        <w:t>Drita</w:t>
      </w:r>
      <w:r w:rsidR="00170A31" w:rsidRPr="00C910CA">
        <w:rPr>
          <w:rFonts w:ascii="Times New Roman" w:eastAsia="Times New Roman" w:hAnsi="Times New Roman" w:cs="Times New Roman"/>
          <w:color w:val="000000"/>
          <w:sz w:val="24"/>
          <w:szCs w:val="24"/>
        </w:rPr>
        <w:t>”</w:t>
      </w:r>
      <w:r w:rsidRPr="00C910CA">
        <w:rPr>
          <w:rFonts w:ascii="Times New Roman" w:eastAsia="Times New Roman" w:hAnsi="Times New Roman" w:cs="Times New Roman"/>
          <w:color w:val="000000"/>
          <w:sz w:val="24"/>
          <w:szCs w:val="24"/>
        </w:rPr>
        <w:t xml:space="preserve"> dhe Sc </w:t>
      </w:r>
      <w:r w:rsidR="00170A31" w:rsidRPr="00C910CA">
        <w:rPr>
          <w:rFonts w:ascii="Times New Roman" w:eastAsia="Times New Roman" w:hAnsi="Times New Roman" w:cs="Times New Roman"/>
          <w:color w:val="000000"/>
          <w:sz w:val="24"/>
          <w:szCs w:val="24"/>
        </w:rPr>
        <w:t>“</w:t>
      </w:r>
      <w:r w:rsidRPr="00C910CA">
        <w:rPr>
          <w:rFonts w:ascii="Times New Roman" w:eastAsia="Times New Roman" w:hAnsi="Times New Roman" w:cs="Times New Roman"/>
          <w:color w:val="000000"/>
          <w:sz w:val="24"/>
          <w:szCs w:val="24"/>
        </w:rPr>
        <w:t>Gjilanit</w:t>
      </w:r>
      <w:r w:rsidR="00170A31" w:rsidRPr="00C910CA">
        <w:rPr>
          <w:rFonts w:ascii="Times New Roman" w:eastAsia="Times New Roman" w:hAnsi="Times New Roman" w:cs="Times New Roman"/>
          <w:color w:val="000000"/>
          <w:sz w:val="24"/>
          <w:szCs w:val="24"/>
        </w:rPr>
        <w:t>”</w:t>
      </w:r>
      <w:r w:rsidRPr="00C910CA">
        <w:rPr>
          <w:rFonts w:ascii="Times New Roman" w:eastAsia="Times New Roman" w:hAnsi="Times New Roman" w:cs="Times New Roman"/>
          <w:color w:val="000000"/>
          <w:sz w:val="24"/>
          <w:szCs w:val="24"/>
        </w:rPr>
        <w:t xml:space="preserve">  janë të konfirmuar si pjesëmarrës në gara </w:t>
      </w:r>
      <w:r w:rsidR="00B3438C" w:rsidRPr="00C910CA">
        <w:rPr>
          <w:rFonts w:ascii="Times New Roman" w:eastAsia="Times New Roman" w:hAnsi="Times New Roman" w:cs="Times New Roman"/>
          <w:color w:val="000000"/>
          <w:sz w:val="24"/>
          <w:szCs w:val="24"/>
        </w:rPr>
        <w:t>evropiane</w:t>
      </w:r>
      <w:r w:rsidRPr="00C910CA">
        <w:rPr>
          <w:rFonts w:ascii="Times New Roman" w:eastAsia="Times New Roman" w:hAnsi="Times New Roman" w:cs="Times New Roman"/>
          <w:color w:val="000000"/>
          <w:sz w:val="24"/>
          <w:szCs w:val="24"/>
        </w:rPr>
        <w:t xml:space="preserve"> dhe në fillim të muajit Korrik</w:t>
      </w:r>
      <w:r w:rsidR="00F55C59" w:rsidRPr="00C910CA">
        <w:rPr>
          <w:rFonts w:ascii="Times New Roman" w:eastAsia="Times New Roman" w:hAnsi="Times New Roman" w:cs="Times New Roman"/>
          <w:color w:val="000000"/>
          <w:sz w:val="24"/>
          <w:szCs w:val="24"/>
        </w:rPr>
        <w:t>,</w:t>
      </w:r>
      <w:r w:rsidRPr="00C910CA">
        <w:rPr>
          <w:rFonts w:ascii="Times New Roman" w:eastAsia="Times New Roman" w:hAnsi="Times New Roman" w:cs="Times New Roman"/>
          <w:color w:val="000000"/>
          <w:sz w:val="24"/>
          <w:szCs w:val="24"/>
        </w:rPr>
        <w:t xml:space="preserve"> do </w:t>
      </w:r>
      <w:r w:rsidR="00F55C59" w:rsidRPr="00C910CA">
        <w:rPr>
          <w:rFonts w:ascii="Times New Roman" w:eastAsia="Times New Roman" w:hAnsi="Times New Roman" w:cs="Times New Roman"/>
          <w:color w:val="000000"/>
          <w:sz w:val="24"/>
          <w:szCs w:val="24"/>
        </w:rPr>
        <w:t>të vazhdojnë aventurën e tyre në</w:t>
      </w:r>
      <w:r w:rsidRPr="00C910CA">
        <w:rPr>
          <w:rFonts w:ascii="Times New Roman" w:eastAsia="Times New Roman" w:hAnsi="Times New Roman" w:cs="Times New Roman"/>
          <w:color w:val="000000"/>
          <w:sz w:val="24"/>
          <w:szCs w:val="24"/>
        </w:rPr>
        <w:t xml:space="preserve"> </w:t>
      </w:r>
      <w:r w:rsidR="00E61510" w:rsidRPr="00C910CA">
        <w:rPr>
          <w:rFonts w:ascii="Times New Roman" w:eastAsia="Times New Roman" w:hAnsi="Times New Roman" w:cs="Times New Roman"/>
          <w:color w:val="000000"/>
          <w:sz w:val="24"/>
          <w:szCs w:val="24"/>
        </w:rPr>
        <w:t>Evropë</w:t>
      </w:r>
      <w:r w:rsidRPr="00C910CA">
        <w:rPr>
          <w:rFonts w:ascii="Times New Roman" w:eastAsia="Times New Roman" w:hAnsi="Times New Roman" w:cs="Times New Roman"/>
          <w:color w:val="000000"/>
          <w:sz w:val="24"/>
          <w:szCs w:val="24"/>
        </w:rPr>
        <w:t>.</w:t>
      </w:r>
    </w:p>
    <w:p w:rsidR="00A25F4B" w:rsidRPr="00C910CA" w:rsidRDefault="00A25F4B" w:rsidP="00E61510">
      <w:pPr>
        <w:spacing w:after="0" w:line="240" w:lineRule="auto"/>
        <w:jc w:val="both"/>
        <w:rPr>
          <w:rFonts w:ascii="Times New Roman" w:eastAsia="Times New Roman" w:hAnsi="Times New Roman" w:cs="Times New Roman"/>
          <w:color w:val="000000"/>
          <w:sz w:val="24"/>
          <w:szCs w:val="24"/>
        </w:rPr>
      </w:pPr>
      <w:r w:rsidRPr="00C910CA">
        <w:rPr>
          <w:rFonts w:ascii="Times New Roman" w:eastAsia="Times New Roman" w:hAnsi="Times New Roman" w:cs="Times New Roman"/>
          <w:color w:val="000000"/>
          <w:sz w:val="24"/>
          <w:szCs w:val="24"/>
        </w:rPr>
        <w:t> </w:t>
      </w:r>
    </w:p>
    <w:p w:rsidR="00A25F4B" w:rsidRPr="00C910CA" w:rsidRDefault="00A25F4B" w:rsidP="00E61510">
      <w:pPr>
        <w:spacing w:after="0" w:line="240" w:lineRule="auto"/>
        <w:jc w:val="both"/>
        <w:rPr>
          <w:rFonts w:ascii="Times New Roman" w:eastAsia="Times New Roman" w:hAnsi="Times New Roman" w:cs="Times New Roman"/>
          <w:color w:val="000000"/>
          <w:sz w:val="24"/>
          <w:szCs w:val="24"/>
        </w:rPr>
      </w:pPr>
      <w:r w:rsidRPr="00C910CA">
        <w:rPr>
          <w:rFonts w:ascii="Times New Roman" w:eastAsia="Times New Roman" w:hAnsi="Times New Roman" w:cs="Times New Roman"/>
          <w:color w:val="000000"/>
          <w:sz w:val="24"/>
          <w:szCs w:val="24"/>
        </w:rPr>
        <w:t xml:space="preserve">Përpos stërvitjeve të  ngjeshura në </w:t>
      </w:r>
      <w:r w:rsidR="00F55C59" w:rsidRPr="00C910CA">
        <w:rPr>
          <w:rFonts w:ascii="Times New Roman" w:eastAsia="Times New Roman" w:hAnsi="Times New Roman" w:cs="Times New Roman"/>
          <w:color w:val="000000"/>
          <w:sz w:val="24"/>
          <w:szCs w:val="24"/>
        </w:rPr>
        <w:t>këtë hapësirë</w:t>
      </w:r>
      <w:r w:rsidRPr="00C910CA">
        <w:rPr>
          <w:rFonts w:ascii="Times New Roman" w:eastAsia="Times New Roman" w:hAnsi="Times New Roman" w:cs="Times New Roman"/>
          <w:color w:val="000000"/>
          <w:sz w:val="24"/>
          <w:szCs w:val="24"/>
        </w:rPr>
        <w:t xml:space="preserve"> sportive nuk ka </w:t>
      </w:r>
      <w:r w:rsidR="00F55C59" w:rsidRPr="00C910CA">
        <w:rPr>
          <w:rFonts w:ascii="Times New Roman" w:eastAsia="Times New Roman" w:hAnsi="Times New Roman" w:cs="Times New Roman"/>
          <w:color w:val="000000"/>
          <w:sz w:val="24"/>
          <w:szCs w:val="24"/>
        </w:rPr>
        <w:t>pasur ndonjë aktivitet tjetër që</w:t>
      </w:r>
      <w:r w:rsidRPr="00C910CA">
        <w:rPr>
          <w:rFonts w:ascii="Times New Roman" w:eastAsia="Times New Roman" w:hAnsi="Times New Roman" w:cs="Times New Roman"/>
          <w:color w:val="000000"/>
          <w:sz w:val="24"/>
          <w:szCs w:val="24"/>
        </w:rPr>
        <w:t xml:space="preserve"> duhet veçuar. Tashmë gjatë këtij muaji ne do të fokusohemi në rregullimin e dëmeve që janë bërë gjatë gjithë kampionatit  </w:t>
      </w:r>
      <w:r w:rsidR="00F55C59" w:rsidRPr="00C910CA">
        <w:rPr>
          <w:rFonts w:ascii="Times New Roman" w:eastAsia="Times New Roman" w:hAnsi="Times New Roman" w:cs="Times New Roman"/>
          <w:color w:val="000000"/>
          <w:sz w:val="24"/>
          <w:szCs w:val="24"/>
        </w:rPr>
        <w:t>si dhe në mirëmbajtjen gjenerale</w:t>
      </w:r>
      <w:r w:rsidRPr="00C910CA">
        <w:rPr>
          <w:rFonts w:ascii="Times New Roman" w:eastAsia="Times New Roman" w:hAnsi="Times New Roman" w:cs="Times New Roman"/>
          <w:color w:val="000000"/>
          <w:sz w:val="24"/>
          <w:szCs w:val="24"/>
        </w:rPr>
        <w:t xml:space="preserve"> të</w:t>
      </w:r>
      <w:r w:rsidR="00F55C59" w:rsidRPr="00C910CA">
        <w:rPr>
          <w:rFonts w:ascii="Times New Roman" w:eastAsia="Times New Roman" w:hAnsi="Times New Roman" w:cs="Times New Roman"/>
          <w:color w:val="000000"/>
          <w:sz w:val="24"/>
          <w:szCs w:val="24"/>
        </w:rPr>
        <w:t xml:space="preserve"> të gjitha</w:t>
      </w:r>
      <w:r w:rsidRPr="00C910CA">
        <w:rPr>
          <w:rFonts w:ascii="Times New Roman" w:eastAsia="Times New Roman" w:hAnsi="Times New Roman" w:cs="Times New Roman"/>
          <w:color w:val="000000"/>
          <w:sz w:val="24"/>
          <w:szCs w:val="24"/>
        </w:rPr>
        <w:t xml:space="preserve"> hapësirave të brendshme dhe të jashtme të stadiumit ndihmës</w:t>
      </w:r>
      <w:r w:rsidR="00BB7511" w:rsidRPr="00C910CA">
        <w:rPr>
          <w:rFonts w:ascii="Times New Roman" w:eastAsia="Times New Roman" w:hAnsi="Times New Roman" w:cs="Times New Roman"/>
          <w:color w:val="000000"/>
          <w:sz w:val="24"/>
          <w:szCs w:val="24"/>
        </w:rPr>
        <w:t>,</w:t>
      </w:r>
      <w:r w:rsidRPr="00C910CA">
        <w:rPr>
          <w:rFonts w:ascii="Times New Roman" w:eastAsia="Times New Roman" w:hAnsi="Times New Roman" w:cs="Times New Roman"/>
          <w:color w:val="000000"/>
          <w:sz w:val="24"/>
          <w:szCs w:val="24"/>
        </w:rPr>
        <w:t xml:space="preserve"> që të përgatitemi sa më shumë për kampionatin e ardhshëm.</w:t>
      </w:r>
    </w:p>
    <w:p w:rsidR="00A25F4B" w:rsidRPr="00C910CA" w:rsidRDefault="00A25F4B" w:rsidP="00E61510">
      <w:pPr>
        <w:spacing w:after="0" w:line="240" w:lineRule="auto"/>
        <w:jc w:val="both"/>
        <w:rPr>
          <w:rFonts w:ascii="Times New Roman" w:eastAsia="Times New Roman" w:hAnsi="Times New Roman" w:cs="Times New Roman"/>
          <w:color w:val="000000"/>
          <w:sz w:val="24"/>
          <w:szCs w:val="24"/>
        </w:rPr>
      </w:pPr>
    </w:p>
    <w:p w:rsidR="00A25F4B" w:rsidRPr="00C910CA" w:rsidRDefault="00A25F4B" w:rsidP="00A25F4B">
      <w:pPr>
        <w:spacing w:after="0" w:line="240" w:lineRule="auto"/>
        <w:rPr>
          <w:rFonts w:ascii="Times New Roman" w:eastAsia="Times New Roman" w:hAnsi="Times New Roman" w:cs="Times New Roman"/>
          <w:color w:val="000000"/>
          <w:sz w:val="24"/>
          <w:szCs w:val="24"/>
        </w:rPr>
      </w:pPr>
    </w:p>
    <w:p w:rsidR="00A25F4B" w:rsidRPr="00C910CA" w:rsidRDefault="00A25F4B" w:rsidP="00A25F4B">
      <w:pPr>
        <w:jc w:val="both"/>
        <w:rPr>
          <w:rFonts w:ascii="Times New Roman" w:hAnsi="Times New Roman" w:cs="Times New Roman"/>
          <w:b/>
          <w:color w:val="222222"/>
          <w:sz w:val="24"/>
          <w:szCs w:val="24"/>
          <w:shd w:val="clear" w:color="auto" w:fill="FFFFFF"/>
        </w:rPr>
      </w:pPr>
      <w:r w:rsidRPr="00C910CA">
        <w:rPr>
          <w:rFonts w:ascii="Times New Roman" w:hAnsi="Times New Roman" w:cs="Times New Roman"/>
          <w:b/>
          <w:color w:val="222222"/>
          <w:sz w:val="24"/>
          <w:szCs w:val="24"/>
          <w:shd w:val="clear" w:color="auto" w:fill="FFFFFF"/>
        </w:rPr>
        <w:t>Stadiumi Qytetit</w:t>
      </w:r>
    </w:p>
    <w:p w:rsidR="00A25F4B" w:rsidRPr="00DD2C97" w:rsidRDefault="00A25F4B" w:rsidP="00A25F4B">
      <w:pPr>
        <w:rPr>
          <w:rFonts w:ascii="Times New Roman" w:hAnsi="Times New Roman" w:cs="Times New Roman"/>
          <w:b/>
          <w:color w:val="222222"/>
          <w:sz w:val="24"/>
          <w:szCs w:val="24"/>
          <w:shd w:val="clear" w:color="auto" w:fill="FFFFFF"/>
        </w:rPr>
      </w:pPr>
      <w:r w:rsidRPr="00C910CA">
        <w:rPr>
          <w:rFonts w:ascii="Times New Roman" w:hAnsi="Times New Roman" w:cs="Times New Roman"/>
          <w:color w:val="222222"/>
          <w:sz w:val="24"/>
          <w:szCs w:val="24"/>
          <w:shd w:val="clear" w:color="auto" w:fill="FFFFFF"/>
        </w:rPr>
        <w:t>Gjat</w:t>
      </w:r>
      <w:r w:rsidR="00BB7511" w:rsidRPr="00C910CA">
        <w:rPr>
          <w:rFonts w:ascii="Times New Roman" w:hAnsi="Times New Roman" w:cs="Times New Roman"/>
          <w:color w:val="222222"/>
          <w:sz w:val="24"/>
          <w:szCs w:val="24"/>
          <w:shd w:val="clear" w:color="auto" w:fill="FFFFFF"/>
        </w:rPr>
        <w:t>ë</w:t>
      </w:r>
      <w:r w:rsidRPr="00C910CA">
        <w:rPr>
          <w:rFonts w:ascii="Times New Roman" w:hAnsi="Times New Roman" w:cs="Times New Roman"/>
          <w:color w:val="222222"/>
          <w:sz w:val="24"/>
          <w:szCs w:val="24"/>
          <w:shd w:val="clear" w:color="auto" w:fill="FFFFFF"/>
        </w:rPr>
        <w:t xml:space="preserve"> muajit maj në stadiumin e qytetit kemi pasur këto aktivitete.</w:t>
      </w:r>
      <w:r w:rsidRPr="00C910CA">
        <w:rPr>
          <w:rFonts w:ascii="Times New Roman" w:hAnsi="Times New Roman" w:cs="Times New Roman"/>
          <w:color w:val="222222"/>
          <w:sz w:val="24"/>
          <w:szCs w:val="24"/>
        </w:rPr>
        <w:br/>
      </w:r>
      <w:r w:rsidRPr="00C910CA">
        <w:rPr>
          <w:rFonts w:ascii="Times New Roman" w:hAnsi="Times New Roman" w:cs="Times New Roman"/>
          <w:color w:val="222222"/>
          <w:sz w:val="24"/>
          <w:szCs w:val="24"/>
          <w:shd w:val="clear" w:color="auto" w:fill="FFFFFF"/>
        </w:rPr>
        <w:t xml:space="preserve">2 ditë ndeshje kampionale të </w:t>
      </w:r>
      <w:r w:rsidR="007C1562" w:rsidRPr="00C910CA">
        <w:rPr>
          <w:rFonts w:ascii="Times New Roman" w:hAnsi="Times New Roman" w:cs="Times New Roman"/>
          <w:color w:val="222222"/>
          <w:sz w:val="24"/>
          <w:szCs w:val="24"/>
          <w:shd w:val="clear" w:color="auto" w:fill="FFFFFF"/>
        </w:rPr>
        <w:t>grup moshave</w:t>
      </w:r>
      <w:r w:rsidRPr="00C910CA">
        <w:rPr>
          <w:rFonts w:ascii="Times New Roman" w:hAnsi="Times New Roman" w:cs="Times New Roman"/>
          <w:color w:val="222222"/>
          <w:sz w:val="24"/>
          <w:szCs w:val="24"/>
          <w:shd w:val="clear" w:color="auto" w:fill="FFFFFF"/>
        </w:rPr>
        <w:t>,</w:t>
      </w:r>
      <w:r w:rsidRPr="00C910CA">
        <w:rPr>
          <w:rFonts w:ascii="Times New Roman" w:hAnsi="Times New Roman" w:cs="Times New Roman"/>
          <w:color w:val="222222"/>
          <w:sz w:val="24"/>
          <w:szCs w:val="24"/>
        </w:rPr>
        <w:br/>
      </w:r>
      <w:r w:rsidRPr="00C910CA">
        <w:rPr>
          <w:rFonts w:ascii="Times New Roman" w:hAnsi="Times New Roman" w:cs="Times New Roman"/>
          <w:color w:val="222222"/>
          <w:sz w:val="24"/>
          <w:szCs w:val="24"/>
          <w:shd w:val="clear" w:color="auto" w:fill="FFFFFF"/>
        </w:rPr>
        <w:t>Ushtrime të KF DRITA, 5 herë</w:t>
      </w:r>
      <w:r w:rsidRPr="00C910CA">
        <w:rPr>
          <w:rFonts w:ascii="Times New Roman" w:hAnsi="Times New Roman" w:cs="Times New Roman"/>
          <w:color w:val="222222"/>
          <w:sz w:val="24"/>
          <w:szCs w:val="24"/>
        </w:rPr>
        <w:br/>
      </w:r>
      <w:r w:rsidRPr="00C910CA">
        <w:rPr>
          <w:rFonts w:ascii="Times New Roman" w:hAnsi="Times New Roman" w:cs="Times New Roman"/>
          <w:color w:val="222222"/>
          <w:sz w:val="24"/>
          <w:szCs w:val="24"/>
          <w:shd w:val="clear" w:color="auto" w:fill="FFFFFF"/>
        </w:rPr>
        <w:t>Ushtrime të KF GJILANI, 6 herë.</w:t>
      </w:r>
      <w:r w:rsidRPr="00C910CA">
        <w:rPr>
          <w:rFonts w:ascii="Times New Roman" w:hAnsi="Times New Roman" w:cs="Times New Roman"/>
          <w:color w:val="222222"/>
          <w:sz w:val="24"/>
          <w:szCs w:val="24"/>
        </w:rPr>
        <w:br/>
      </w:r>
      <w:r w:rsidRPr="00C910CA">
        <w:rPr>
          <w:rFonts w:ascii="Times New Roman" w:hAnsi="Times New Roman" w:cs="Times New Roman"/>
          <w:color w:val="222222"/>
          <w:sz w:val="24"/>
          <w:szCs w:val="24"/>
        </w:rPr>
        <w:br/>
      </w:r>
      <w:r w:rsidRPr="00C910CA">
        <w:rPr>
          <w:rFonts w:ascii="Times New Roman" w:hAnsi="Times New Roman" w:cs="Times New Roman"/>
          <w:color w:val="222222"/>
          <w:sz w:val="24"/>
          <w:szCs w:val="24"/>
          <w:shd w:val="clear" w:color="auto" w:fill="FFFFFF"/>
        </w:rPr>
        <w:t>Mirëmbajtja e stadiumit:</w:t>
      </w:r>
      <w:r w:rsidRPr="00C910CA">
        <w:rPr>
          <w:rFonts w:ascii="Times New Roman" w:hAnsi="Times New Roman" w:cs="Times New Roman"/>
          <w:color w:val="222222"/>
          <w:sz w:val="24"/>
          <w:szCs w:val="24"/>
        </w:rPr>
        <w:br/>
      </w:r>
      <w:r w:rsidRPr="00C910CA">
        <w:rPr>
          <w:rFonts w:ascii="Times New Roman" w:hAnsi="Times New Roman" w:cs="Times New Roman"/>
          <w:color w:val="222222"/>
          <w:sz w:val="24"/>
          <w:szCs w:val="24"/>
          <w:shd w:val="clear" w:color="auto" w:fill="FFFFFF"/>
        </w:rPr>
        <w:t xml:space="preserve">Furnizim me derivate, 24.05.2023, </w:t>
      </w:r>
      <w:r w:rsidR="00E605FF" w:rsidRPr="00C910CA">
        <w:rPr>
          <w:rFonts w:ascii="Times New Roman" w:hAnsi="Times New Roman" w:cs="Times New Roman"/>
          <w:color w:val="222222"/>
          <w:sz w:val="24"/>
          <w:szCs w:val="24"/>
          <w:shd w:val="clear" w:color="auto" w:fill="FFFFFF"/>
        </w:rPr>
        <w:t>benzinë</w:t>
      </w:r>
      <w:r w:rsidRPr="00C910CA">
        <w:rPr>
          <w:rFonts w:ascii="Times New Roman" w:hAnsi="Times New Roman" w:cs="Times New Roman"/>
          <w:color w:val="222222"/>
          <w:sz w:val="24"/>
          <w:szCs w:val="24"/>
          <w:shd w:val="clear" w:color="auto" w:fill="FFFFFF"/>
        </w:rPr>
        <w:t xml:space="preserve"> 44 litra.</w:t>
      </w:r>
      <w:r w:rsidRPr="00C910CA">
        <w:rPr>
          <w:rFonts w:ascii="Times New Roman" w:hAnsi="Times New Roman" w:cs="Times New Roman"/>
          <w:color w:val="222222"/>
          <w:sz w:val="24"/>
          <w:szCs w:val="24"/>
        </w:rPr>
        <w:br/>
      </w:r>
      <w:r w:rsidRPr="00C910CA">
        <w:rPr>
          <w:rFonts w:ascii="Times New Roman" w:hAnsi="Times New Roman" w:cs="Times New Roman"/>
          <w:color w:val="222222"/>
          <w:sz w:val="24"/>
          <w:szCs w:val="24"/>
          <w:shd w:val="clear" w:color="auto" w:fill="FFFFFF"/>
        </w:rPr>
        <w:t>Kositja e fushës 6 herë</w:t>
      </w:r>
      <w:r w:rsidRPr="00C910CA">
        <w:rPr>
          <w:rFonts w:ascii="Times New Roman" w:hAnsi="Times New Roman" w:cs="Times New Roman"/>
          <w:color w:val="222222"/>
          <w:sz w:val="24"/>
          <w:szCs w:val="24"/>
        </w:rPr>
        <w:br/>
      </w:r>
      <w:r w:rsidRPr="00C910CA">
        <w:rPr>
          <w:rFonts w:ascii="Times New Roman" w:hAnsi="Times New Roman" w:cs="Times New Roman"/>
          <w:color w:val="222222"/>
          <w:sz w:val="24"/>
          <w:szCs w:val="24"/>
          <w:shd w:val="clear" w:color="auto" w:fill="FFFFFF"/>
        </w:rPr>
        <w:t>Ngjeshja e fushës 2 herë.</w:t>
      </w:r>
    </w:p>
    <w:p w:rsidR="00A25F4B" w:rsidRPr="00C910CA" w:rsidRDefault="00A25F4B" w:rsidP="00FE560A">
      <w:pPr>
        <w:spacing w:after="0" w:line="360" w:lineRule="auto"/>
        <w:contextualSpacing/>
        <w:jc w:val="both"/>
        <w:rPr>
          <w:rFonts w:ascii="Times New Roman" w:hAnsi="Times New Roman" w:cs="Times New Roman"/>
          <w:color w:val="FF0000"/>
          <w:sz w:val="24"/>
          <w:szCs w:val="24"/>
        </w:rPr>
      </w:pPr>
    </w:p>
    <w:p w:rsidR="00A25F4B" w:rsidRPr="00C910CA" w:rsidRDefault="00A25F4B" w:rsidP="00A25F4B">
      <w:pPr>
        <w:spacing w:after="0" w:line="360" w:lineRule="auto"/>
        <w:ind w:left="-90"/>
        <w:contextualSpacing/>
        <w:jc w:val="both"/>
        <w:rPr>
          <w:rFonts w:ascii="Times New Roman" w:hAnsi="Times New Roman" w:cs="Times New Roman"/>
          <w:color w:val="FF0000"/>
          <w:sz w:val="24"/>
          <w:szCs w:val="24"/>
        </w:rPr>
      </w:pPr>
    </w:p>
    <w:p w:rsidR="00A25F4B" w:rsidRPr="00C910CA" w:rsidRDefault="00A25F4B" w:rsidP="00A25F4B">
      <w:pPr>
        <w:spacing w:after="0" w:line="360" w:lineRule="auto"/>
        <w:ind w:left="-90"/>
        <w:contextualSpacing/>
        <w:jc w:val="both"/>
        <w:rPr>
          <w:rFonts w:ascii="Times New Roman" w:hAnsi="Times New Roman" w:cs="Times New Roman"/>
          <w:b/>
          <w:sz w:val="24"/>
          <w:szCs w:val="24"/>
        </w:rPr>
      </w:pPr>
      <w:r w:rsidRPr="00C910CA">
        <w:rPr>
          <w:rFonts w:ascii="Times New Roman" w:hAnsi="Times New Roman" w:cs="Times New Roman"/>
          <w:b/>
          <w:sz w:val="24"/>
          <w:szCs w:val="24"/>
        </w:rPr>
        <w:t>Shtëpia e Rinisë</w:t>
      </w:r>
    </w:p>
    <w:p w:rsidR="00A25F4B" w:rsidRPr="00C910CA" w:rsidRDefault="00A25F4B" w:rsidP="00A25F4B">
      <w:pPr>
        <w:spacing w:after="0" w:line="360" w:lineRule="auto"/>
        <w:ind w:left="-90"/>
        <w:contextualSpacing/>
        <w:jc w:val="both"/>
        <w:rPr>
          <w:rFonts w:ascii="Times New Roman" w:hAnsi="Times New Roman" w:cs="Times New Roman"/>
          <w:b/>
          <w:sz w:val="24"/>
          <w:szCs w:val="24"/>
        </w:rPr>
      </w:pPr>
    </w:p>
    <w:p w:rsidR="00A25F4B" w:rsidRPr="00C910CA" w:rsidRDefault="00A25F4B" w:rsidP="00A25F4B">
      <w:pPr>
        <w:spacing w:after="0" w:line="360" w:lineRule="auto"/>
        <w:ind w:left="-90"/>
        <w:contextualSpacing/>
        <w:jc w:val="both"/>
        <w:rPr>
          <w:rFonts w:ascii="Times New Roman" w:hAnsi="Times New Roman" w:cs="Times New Roman"/>
          <w:sz w:val="24"/>
          <w:szCs w:val="24"/>
        </w:rPr>
      </w:pPr>
      <w:r w:rsidRPr="00C910CA">
        <w:rPr>
          <w:rFonts w:ascii="Times New Roman" w:hAnsi="Times New Roman" w:cs="Times New Roman"/>
          <w:sz w:val="24"/>
          <w:szCs w:val="24"/>
        </w:rPr>
        <w:t>Sektori i</w:t>
      </w:r>
      <w:r w:rsidR="00AD351A" w:rsidRPr="00C910CA">
        <w:rPr>
          <w:rFonts w:ascii="Times New Roman" w:hAnsi="Times New Roman" w:cs="Times New Roman"/>
          <w:sz w:val="24"/>
          <w:szCs w:val="24"/>
        </w:rPr>
        <w:t xml:space="preserve"> rinisë gjatë muajit Maj, ka pasur bashkëpunim me OJQ</w:t>
      </w:r>
      <w:r w:rsidRPr="00C910CA">
        <w:rPr>
          <w:rFonts w:ascii="Times New Roman" w:hAnsi="Times New Roman" w:cs="Times New Roman"/>
          <w:sz w:val="24"/>
          <w:szCs w:val="24"/>
        </w:rPr>
        <w:t xml:space="preserve"> rinore të cilat kanë për qëllim fuqizimin</w:t>
      </w:r>
      <w:r w:rsidR="0021314C" w:rsidRPr="00C910CA">
        <w:rPr>
          <w:rFonts w:ascii="Times New Roman" w:hAnsi="Times New Roman" w:cs="Times New Roman"/>
          <w:sz w:val="24"/>
          <w:szCs w:val="24"/>
        </w:rPr>
        <w:t xml:space="preserve"> e rinisë si brenda komunës së Gjilanit po ashtu edhe me OJQ</w:t>
      </w:r>
      <w:r w:rsidRPr="00C910CA">
        <w:rPr>
          <w:rFonts w:ascii="Times New Roman" w:hAnsi="Times New Roman" w:cs="Times New Roman"/>
          <w:sz w:val="24"/>
          <w:szCs w:val="24"/>
        </w:rPr>
        <w:t xml:space="preserve">-të partnere nga Prishtina. </w:t>
      </w:r>
    </w:p>
    <w:p w:rsidR="00A25F4B" w:rsidRPr="00C910CA" w:rsidRDefault="00A25F4B" w:rsidP="00A25F4B">
      <w:pPr>
        <w:spacing w:after="0" w:line="360" w:lineRule="auto"/>
        <w:ind w:left="-90"/>
        <w:contextualSpacing/>
        <w:jc w:val="both"/>
        <w:rPr>
          <w:rFonts w:ascii="Times New Roman" w:hAnsi="Times New Roman" w:cs="Times New Roman"/>
          <w:sz w:val="24"/>
          <w:szCs w:val="24"/>
        </w:rPr>
      </w:pPr>
      <w:r w:rsidRPr="00C910CA">
        <w:rPr>
          <w:rFonts w:ascii="Times New Roman" w:hAnsi="Times New Roman" w:cs="Times New Roman"/>
          <w:sz w:val="24"/>
          <w:szCs w:val="24"/>
        </w:rPr>
        <w:t>1. Liza-R në bashkëpunim me komunën e Gjilanit</w:t>
      </w:r>
      <w:r w:rsidR="0021314C" w:rsidRPr="00C910CA">
        <w:rPr>
          <w:rFonts w:ascii="Times New Roman" w:hAnsi="Times New Roman" w:cs="Times New Roman"/>
          <w:sz w:val="24"/>
          <w:szCs w:val="24"/>
        </w:rPr>
        <w:t>,</w:t>
      </w:r>
      <w:r w:rsidRPr="00C910CA">
        <w:rPr>
          <w:rFonts w:ascii="Times New Roman" w:hAnsi="Times New Roman" w:cs="Times New Roman"/>
          <w:sz w:val="24"/>
          <w:szCs w:val="24"/>
        </w:rPr>
        <w:t xml:space="preserve"> ka mbajtur trajnim për hartimin e planit të biznesit për start up për të </w:t>
      </w:r>
      <w:r w:rsidR="0021314C" w:rsidRPr="00C910CA">
        <w:rPr>
          <w:rFonts w:ascii="Times New Roman" w:hAnsi="Times New Roman" w:cs="Times New Roman"/>
          <w:sz w:val="24"/>
          <w:szCs w:val="24"/>
        </w:rPr>
        <w:t>rijnë</w:t>
      </w:r>
      <w:r w:rsidRPr="00C910CA">
        <w:rPr>
          <w:rFonts w:ascii="Times New Roman" w:hAnsi="Times New Roman" w:cs="Times New Roman"/>
          <w:sz w:val="24"/>
          <w:szCs w:val="24"/>
        </w:rPr>
        <w:t xml:space="preserve">. </w:t>
      </w:r>
    </w:p>
    <w:p w:rsidR="00A25F4B" w:rsidRPr="00C910CA" w:rsidRDefault="0021314C" w:rsidP="00A25F4B">
      <w:pPr>
        <w:spacing w:after="0" w:line="360" w:lineRule="auto"/>
        <w:ind w:left="-90"/>
        <w:contextualSpacing/>
        <w:jc w:val="both"/>
        <w:rPr>
          <w:rFonts w:ascii="Times New Roman" w:hAnsi="Times New Roman" w:cs="Times New Roman"/>
          <w:sz w:val="24"/>
          <w:szCs w:val="24"/>
        </w:rPr>
      </w:pPr>
      <w:r w:rsidRPr="00C910CA">
        <w:rPr>
          <w:rFonts w:ascii="Times New Roman" w:hAnsi="Times New Roman" w:cs="Times New Roman"/>
          <w:sz w:val="24"/>
          <w:szCs w:val="24"/>
        </w:rPr>
        <w:t>2. Liza-R në bashkëpunim me DKRS,</w:t>
      </w:r>
      <w:r w:rsidR="00A25F4B" w:rsidRPr="00C910CA">
        <w:rPr>
          <w:rFonts w:ascii="Times New Roman" w:hAnsi="Times New Roman" w:cs="Times New Roman"/>
          <w:sz w:val="24"/>
          <w:szCs w:val="24"/>
        </w:rPr>
        <w:t xml:space="preserve"> ka mbajtur aktivitet me temë të rinjtë të pun</w:t>
      </w:r>
      <w:r w:rsidRPr="00C910CA">
        <w:rPr>
          <w:rFonts w:ascii="Times New Roman" w:hAnsi="Times New Roman" w:cs="Times New Roman"/>
          <w:sz w:val="24"/>
          <w:szCs w:val="24"/>
        </w:rPr>
        <w:t>ë</w:t>
      </w:r>
      <w:r w:rsidR="00A25F4B" w:rsidRPr="00C910CA">
        <w:rPr>
          <w:rFonts w:ascii="Times New Roman" w:hAnsi="Times New Roman" w:cs="Times New Roman"/>
          <w:sz w:val="24"/>
          <w:szCs w:val="24"/>
        </w:rPr>
        <w:t xml:space="preserve">suar dhe të drejtat e tyre në punë, për të ngritur mirëqenien e të rinjve gjatë procesit të punës. </w:t>
      </w:r>
    </w:p>
    <w:p w:rsidR="00A25F4B" w:rsidRPr="00C910CA" w:rsidRDefault="00A25F4B" w:rsidP="00A25F4B">
      <w:pPr>
        <w:spacing w:after="0" w:line="360" w:lineRule="auto"/>
        <w:ind w:left="-90"/>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3. Fuqia e Bashkimit rinor gjatë muajit Maj, ka mbajtur aktivitete të ndryshme në bashkëpunim me </w:t>
      </w:r>
      <w:r w:rsidR="00B37C3D" w:rsidRPr="00C910CA">
        <w:rPr>
          <w:rFonts w:ascii="Times New Roman" w:hAnsi="Times New Roman" w:cs="Times New Roman"/>
          <w:sz w:val="24"/>
          <w:szCs w:val="24"/>
        </w:rPr>
        <w:t>shkollat e mesme të komunës së G</w:t>
      </w:r>
      <w:r w:rsidRPr="00C910CA">
        <w:rPr>
          <w:rFonts w:ascii="Times New Roman" w:hAnsi="Times New Roman" w:cs="Times New Roman"/>
          <w:sz w:val="24"/>
          <w:szCs w:val="24"/>
        </w:rPr>
        <w:t xml:space="preserve">jilanit, ku janë mbajtur gjithsej 8 takime me tema të ndryshme për të rinjtë e shkollave të mesme. </w:t>
      </w:r>
    </w:p>
    <w:p w:rsidR="00A25F4B" w:rsidRPr="00C910CA" w:rsidRDefault="00A25F4B" w:rsidP="00A25F4B">
      <w:pPr>
        <w:spacing w:after="0" w:line="360" w:lineRule="auto"/>
        <w:ind w:left="-90"/>
        <w:contextualSpacing/>
        <w:jc w:val="both"/>
        <w:rPr>
          <w:rFonts w:ascii="Times New Roman" w:hAnsi="Times New Roman" w:cs="Times New Roman"/>
          <w:sz w:val="24"/>
          <w:szCs w:val="24"/>
        </w:rPr>
      </w:pPr>
      <w:r w:rsidRPr="00C910CA">
        <w:rPr>
          <w:rFonts w:ascii="Times New Roman" w:hAnsi="Times New Roman" w:cs="Times New Roman"/>
          <w:sz w:val="24"/>
          <w:szCs w:val="24"/>
        </w:rPr>
        <w:t>4. Në bashkëpunim me CCNO, Zëri Rinor bashkë me DKRS</w:t>
      </w:r>
      <w:r w:rsidR="00B37C3D" w:rsidRPr="00C910CA">
        <w:rPr>
          <w:rFonts w:ascii="Times New Roman" w:hAnsi="Times New Roman" w:cs="Times New Roman"/>
          <w:sz w:val="24"/>
          <w:szCs w:val="24"/>
        </w:rPr>
        <w:t>,</w:t>
      </w:r>
      <w:r w:rsidRPr="00C910CA">
        <w:rPr>
          <w:rFonts w:ascii="Times New Roman" w:hAnsi="Times New Roman" w:cs="Times New Roman"/>
          <w:sz w:val="24"/>
          <w:szCs w:val="24"/>
        </w:rPr>
        <w:t xml:space="preserve"> mbajti takim për ngritjen e zërit rinor në kuadër të financimit si nga Komuna e Gjilanit po ashtu edhe nga donatorët e tjerë. </w:t>
      </w:r>
    </w:p>
    <w:p w:rsidR="00A25F4B" w:rsidRPr="00C910CA" w:rsidRDefault="00A25F4B" w:rsidP="00A25F4B">
      <w:pPr>
        <w:spacing w:after="0" w:line="360" w:lineRule="auto"/>
        <w:ind w:left="-90"/>
        <w:contextualSpacing/>
        <w:jc w:val="both"/>
        <w:rPr>
          <w:rFonts w:ascii="Times New Roman" w:hAnsi="Times New Roman" w:cs="Times New Roman"/>
          <w:color w:val="FF0000"/>
          <w:sz w:val="24"/>
          <w:szCs w:val="24"/>
        </w:rPr>
      </w:pPr>
      <w:r w:rsidRPr="00C910CA">
        <w:rPr>
          <w:rFonts w:ascii="Times New Roman" w:hAnsi="Times New Roman" w:cs="Times New Roman"/>
          <w:sz w:val="24"/>
          <w:szCs w:val="24"/>
        </w:rPr>
        <w:t>5. DKRS në bashkëpunim me Beetroot Academy Kosovo</w:t>
      </w:r>
      <w:r w:rsidR="00B37C3D" w:rsidRPr="00C910CA">
        <w:rPr>
          <w:rFonts w:ascii="Times New Roman" w:hAnsi="Times New Roman" w:cs="Times New Roman"/>
          <w:sz w:val="24"/>
          <w:szCs w:val="24"/>
        </w:rPr>
        <w:t>,</w:t>
      </w:r>
      <w:r w:rsidRPr="00C910CA">
        <w:rPr>
          <w:rFonts w:ascii="Times New Roman" w:hAnsi="Times New Roman" w:cs="Times New Roman"/>
          <w:sz w:val="24"/>
          <w:szCs w:val="24"/>
        </w:rPr>
        <w:t xml:space="preserve"> po vazhdojnë mbajtjen e trajnimeve në cikle të ndryshme të cilat janë parapa që të zgjasin deri në fund të këtij viti.</w:t>
      </w:r>
    </w:p>
    <w:p w:rsidR="00A25F4B" w:rsidRDefault="00A25F4B" w:rsidP="00A25F4B">
      <w:pPr>
        <w:spacing w:after="0" w:line="360" w:lineRule="auto"/>
        <w:ind w:left="-90"/>
        <w:contextualSpacing/>
        <w:jc w:val="both"/>
        <w:rPr>
          <w:rFonts w:ascii="Times New Roman" w:hAnsi="Times New Roman" w:cs="Times New Roman"/>
          <w:color w:val="FF0000"/>
          <w:sz w:val="24"/>
          <w:szCs w:val="24"/>
        </w:rPr>
      </w:pPr>
    </w:p>
    <w:p w:rsidR="00DD2C97" w:rsidRPr="00C910CA" w:rsidRDefault="00DD2C97" w:rsidP="00A25F4B">
      <w:pPr>
        <w:spacing w:after="0" w:line="360" w:lineRule="auto"/>
        <w:ind w:left="-90"/>
        <w:contextualSpacing/>
        <w:jc w:val="both"/>
        <w:rPr>
          <w:rFonts w:ascii="Times New Roman" w:hAnsi="Times New Roman" w:cs="Times New Roman"/>
          <w:color w:val="FF0000"/>
          <w:sz w:val="24"/>
          <w:szCs w:val="24"/>
        </w:rPr>
      </w:pPr>
    </w:p>
    <w:p w:rsidR="00A25F4B" w:rsidRPr="00C910CA" w:rsidRDefault="00A25F4B" w:rsidP="00A25F4B">
      <w:pPr>
        <w:spacing w:after="0" w:line="360" w:lineRule="auto"/>
        <w:rPr>
          <w:rFonts w:ascii="Times New Roman" w:eastAsia="Times New Roman" w:hAnsi="Times New Roman" w:cs="Times New Roman"/>
          <w:b/>
          <w:i/>
          <w:color w:val="0070C0"/>
          <w:sz w:val="24"/>
          <w:szCs w:val="24"/>
        </w:rPr>
      </w:pPr>
      <w:r w:rsidRPr="00C910CA">
        <w:rPr>
          <w:rFonts w:ascii="Times New Roman" w:eastAsia="Times New Roman" w:hAnsi="Times New Roman" w:cs="Times New Roman"/>
          <w:b/>
          <w:i/>
          <w:color w:val="0070C0"/>
          <w:sz w:val="24"/>
          <w:szCs w:val="24"/>
        </w:rPr>
        <w:t>Qershor  2023</w:t>
      </w:r>
    </w:p>
    <w:p w:rsidR="00A25F4B" w:rsidRPr="00C910CA" w:rsidRDefault="00A25F4B" w:rsidP="00A25F4B">
      <w:pPr>
        <w:spacing w:after="0" w:line="360" w:lineRule="auto"/>
        <w:rPr>
          <w:rFonts w:ascii="Times New Roman" w:eastAsia="Times New Roman" w:hAnsi="Times New Roman" w:cs="Times New Roman"/>
          <w:b/>
          <w:i/>
          <w:color w:val="0070C0"/>
          <w:sz w:val="24"/>
          <w:szCs w:val="24"/>
        </w:rPr>
      </w:pPr>
      <w:bookmarkStart w:id="16" w:name="_Hlk138970262"/>
    </w:p>
    <w:p w:rsidR="00A25F4B" w:rsidRPr="00C910CA" w:rsidRDefault="00A25F4B" w:rsidP="00A25F4B">
      <w:pPr>
        <w:rPr>
          <w:rFonts w:ascii="Times New Roman" w:eastAsia="Times New Roman" w:hAnsi="Times New Roman" w:cs="Times New Roman"/>
          <w:b/>
          <w:bCs/>
          <w:sz w:val="24"/>
          <w:szCs w:val="24"/>
        </w:rPr>
      </w:pPr>
      <w:r w:rsidRPr="00C910CA">
        <w:rPr>
          <w:rFonts w:ascii="Times New Roman" w:eastAsia="Times New Roman" w:hAnsi="Times New Roman" w:cs="Times New Roman"/>
          <w:b/>
          <w:bCs/>
          <w:sz w:val="24"/>
          <w:szCs w:val="24"/>
        </w:rPr>
        <w:t>DKRS/ AKTIVITETET KULTURORE</w:t>
      </w:r>
    </w:p>
    <w:p w:rsidR="00A25F4B" w:rsidRPr="00C910CA" w:rsidRDefault="00B37C3D" w:rsidP="00A25F4B">
      <w:pPr>
        <w:rPr>
          <w:rFonts w:ascii="Times New Roman" w:eastAsia="Times New Roman" w:hAnsi="Times New Roman" w:cs="Times New Roman"/>
          <w:b/>
          <w:bCs/>
          <w:i/>
          <w:sz w:val="24"/>
          <w:szCs w:val="24"/>
        </w:rPr>
      </w:pPr>
      <w:r w:rsidRPr="00C910CA">
        <w:rPr>
          <w:rFonts w:ascii="Times New Roman" w:eastAsia="Times New Roman" w:hAnsi="Times New Roman" w:cs="Times New Roman"/>
          <w:b/>
          <w:bCs/>
          <w:i/>
          <w:sz w:val="24"/>
          <w:szCs w:val="24"/>
        </w:rPr>
        <w:t>DITA E Ç</w:t>
      </w:r>
      <w:r w:rsidR="00A25F4B" w:rsidRPr="00C910CA">
        <w:rPr>
          <w:rFonts w:ascii="Times New Roman" w:eastAsia="Times New Roman" w:hAnsi="Times New Roman" w:cs="Times New Roman"/>
          <w:b/>
          <w:bCs/>
          <w:i/>
          <w:sz w:val="24"/>
          <w:szCs w:val="24"/>
        </w:rPr>
        <w:t xml:space="preserve">LIRIMIT TË GJILANIT </w:t>
      </w:r>
    </w:p>
    <w:p w:rsidR="00A25F4B" w:rsidRPr="00C910CA" w:rsidRDefault="00A25F4B" w:rsidP="00A25F4B">
      <w:pPr>
        <w:rPr>
          <w:rFonts w:ascii="Times New Roman" w:eastAsia="Times New Roman" w:hAnsi="Times New Roman" w:cs="Times New Roman"/>
          <w:b/>
          <w:bCs/>
          <w:i/>
          <w:sz w:val="24"/>
          <w:szCs w:val="24"/>
        </w:rPr>
      </w:pPr>
      <w:r w:rsidRPr="00C910CA">
        <w:rPr>
          <w:rFonts w:ascii="Times New Roman" w:eastAsia="Times New Roman" w:hAnsi="Times New Roman" w:cs="Times New Roman"/>
          <w:b/>
          <w:bCs/>
          <w:i/>
          <w:sz w:val="24"/>
          <w:szCs w:val="24"/>
        </w:rPr>
        <w:t>15 qershor 2023</w:t>
      </w:r>
    </w:p>
    <w:p w:rsidR="00A25F4B" w:rsidRPr="00C910CA" w:rsidRDefault="00A25F4B" w:rsidP="00A25F4B">
      <w:pPr>
        <w:numPr>
          <w:ilvl w:val="0"/>
          <w:numId w:val="68"/>
        </w:numPr>
        <w:spacing w:after="0" w:line="276" w:lineRule="auto"/>
        <w:contextualSpacing/>
        <w:rPr>
          <w:rFonts w:ascii="Times New Roman" w:eastAsia="Times New Roman" w:hAnsi="Times New Roman" w:cs="Times New Roman"/>
          <w:bCs/>
          <w:sz w:val="24"/>
          <w:szCs w:val="24"/>
        </w:rPr>
      </w:pPr>
      <w:r w:rsidRPr="00C910CA">
        <w:rPr>
          <w:rFonts w:ascii="Times New Roman" w:eastAsia="Times New Roman" w:hAnsi="Times New Roman" w:cs="Times New Roman"/>
          <w:bCs/>
          <w:sz w:val="24"/>
          <w:szCs w:val="24"/>
        </w:rPr>
        <w:t xml:space="preserve">Kodra e Dëshmorëve </w:t>
      </w:r>
    </w:p>
    <w:p w:rsidR="00A25F4B" w:rsidRPr="00C910CA" w:rsidRDefault="00A25F4B" w:rsidP="00A25F4B">
      <w:pPr>
        <w:spacing w:after="0" w:line="276" w:lineRule="auto"/>
        <w:ind w:left="795"/>
        <w:contextualSpacing/>
        <w:rPr>
          <w:rFonts w:ascii="Times New Roman" w:eastAsia="Times New Roman" w:hAnsi="Times New Roman" w:cs="Times New Roman"/>
          <w:b/>
          <w:bCs/>
          <w:sz w:val="24"/>
          <w:szCs w:val="24"/>
        </w:rPr>
      </w:pPr>
      <w:r w:rsidRPr="00C910CA">
        <w:rPr>
          <w:rFonts w:ascii="Times New Roman" w:eastAsia="Times New Roman" w:hAnsi="Times New Roman" w:cs="Times New Roman"/>
          <w:b/>
          <w:bCs/>
          <w:sz w:val="24"/>
          <w:szCs w:val="24"/>
        </w:rPr>
        <w:t>Homazhe</w:t>
      </w:r>
    </w:p>
    <w:p w:rsidR="00A25F4B" w:rsidRPr="00C910CA" w:rsidRDefault="00A25F4B" w:rsidP="00A25F4B">
      <w:pPr>
        <w:numPr>
          <w:ilvl w:val="0"/>
          <w:numId w:val="68"/>
        </w:numPr>
        <w:spacing w:after="0" w:line="276" w:lineRule="auto"/>
        <w:contextualSpacing/>
        <w:rPr>
          <w:rFonts w:ascii="Times New Roman" w:eastAsia="Times New Roman" w:hAnsi="Times New Roman" w:cs="Times New Roman"/>
          <w:bCs/>
          <w:sz w:val="24"/>
          <w:szCs w:val="24"/>
        </w:rPr>
      </w:pPr>
      <w:r w:rsidRPr="00C910CA">
        <w:rPr>
          <w:rFonts w:ascii="Times New Roman" w:eastAsia="Times New Roman" w:hAnsi="Times New Roman" w:cs="Times New Roman"/>
          <w:bCs/>
          <w:sz w:val="24"/>
          <w:szCs w:val="24"/>
        </w:rPr>
        <w:t>Sheshi “Rexhep Mala e Nuhi Berisha”</w:t>
      </w:r>
    </w:p>
    <w:p w:rsidR="00A25F4B" w:rsidRPr="00C910CA" w:rsidRDefault="00A25F4B" w:rsidP="00A25F4B">
      <w:pPr>
        <w:spacing w:after="0" w:line="276" w:lineRule="auto"/>
        <w:ind w:left="795"/>
        <w:contextualSpacing/>
        <w:rPr>
          <w:rFonts w:ascii="Times New Roman" w:eastAsia="Times New Roman" w:hAnsi="Times New Roman" w:cs="Times New Roman"/>
          <w:b/>
          <w:bCs/>
          <w:sz w:val="24"/>
          <w:szCs w:val="24"/>
        </w:rPr>
      </w:pPr>
      <w:r w:rsidRPr="00C910CA">
        <w:rPr>
          <w:rFonts w:ascii="Times New Roman" w:eastAsia="Times New Roman" w:hAnsi="Times New Roman" w:cs="Times New Roman"/>
          <w:b/>
          <w:bCs/>
          <w:sz w:val="24"/>
          <w:szCs w:val="24"/>
        </w:rPr>
        <w:t>Hapja e Panairit me punë artizanale</w:t>
      </w:r>
    </w:p>
    <w:p w:rsidR="00A25F4B" w:rsidRPr="00C910CA" w:rsidRDefault="00A25F4B" w:rsidP="00A25F4B">
      <w:pPr>
        <w:numPr>
          <w:ilvl w:val="0"/>
          <w:numId w:val="68"/>
        </w:numPr>
        <w:spacing w:after="0" w:line="276" w:lineRule="auto"/>
        <w:contextualSpacing/>
        <w:rPr>
          <w:rFonts w:ascii="Times New Roman" w:eastAsia="Times New Roman" w:hAnsi="Times New Roman" w:cs="Times New Roman"/>
          <w:bCs/>
          <w:sz w:val="24"/>
          <w:szCs w:val="24"/>
        </w:rPr>
      </w:pPr>
      <w:r w:rsidRPr="00C910CA">
        <w:rPr>
          <w:rFonts w:ascii="Times New Roman" w:eastAsia="Times New Roman" w:hAnsi="Times New Roman" w:cs="Times New Roman"/>
          <w:bCs/>
          <w:sz w:val="24"/>
          <w:szCs w:val="24"/>
        </w:rPr>
        <w:t>Gjimnazi Natyror “Xhavit Ahmeti”</w:t>
      </w:r>
    </w:p>
    <w:p w:rsidR="00A25F4B" w:rsidRPr="00C910CA" w:rsidRDefault="00A25F4B" w:rsidP="00A25F4B">
      <w:pPr>
        <w:spacing w:after="0" w:line="276" w:lineRule="auto"/>
        <w:ind w:left="795"/>
        <w:contextualSpacing/>
        <w:rPr>
          <w:rFonts w:ascii="Times New Roman" w:eastAsia="Times New Roman" w:hAnsi="Times New Roman" w:cs="Times New Roman"/>
          <w:b/>
          <w:bCs/>
          <w:sz w:val="24"/>
          <w:szCs w:val="24"/>
        </w:rPr>
      </w:pPr>
      <w:r w:rsidRPr="00C910CA">
        <w:rPr>
          <w:rFonts w:ascii="Times New Roman" w:eastAsia="Times New Roman" w:hAnsi="Times New Roman" w:cs="Times New Roman"/>
          <w:b/>
          <w:bCs/>
          <w:sz w:val="24"/>
          <w:szCs w:val="24"/>
        </w:rPr>
        <w:t>Turne në Ping Pong</w:t>
      </w:r>
    </w:p>
    <w:p w:rsidR="00A25F4B" w:rsidRPr="00C910CA" w:rsidRDefault="00A25F4B" w:rsidP="00A25F4B">
      <w:pPr>
        <w:numPr>
          <w:ilvl w:val="0"/>
          <w:numId w:val="68"/>
        </w:numPr>
        <w:spacing w:after="0" w:line="276" w:lineRule="auto"/>
        <w:contextualSpacing/>
        <w:rPr>
          <w:rFonts w:ascii="Times New Roman" w:eastAsia="Times New Roman" w:hAnsi="Times New Roman" w:cs="Times New Roman"/>
          <w:bCs/>
          <w:sz w:val="24"/>
          <w:szCs w:val="24"/>
        </w:rPr>
      </w:pPr>
      <w:r w:rsidRPr="00C910CA">
        <w:rPr>
          <w:rFonts w:ascii="Times New Roman" w:eastAsia="Times New Roman" w:hAnsi="Times New Roman" w:cs="Times New Roman"/>
          <w:bCs/>
          <w:sz w:val="24"/>
          <w:szCs w:val="24"/>
        </w:rPr>
        <w:t>Teatri i Qytetit Gjilan</w:t>
      </w:r>
    </w:p>
    <w:p w:rsidR="00A25F4B" w:rsidRPr="00C910CA" w:rsidRDefault="00A25F4B" w:rsidP="00A25F4B">
      <w:pPr>
        <w:spacing w:after="0" w:line="276" w:lineRule="auto"/>
        <w:ind w:left="795"/>
        <w:contextualSpacing/>
        <w:rPr>
          <w:rFonts w:ascii="Times New Roman" w:eastAsia="Times New Roman" w:hAnsi="Times New Roman" w:cs="Times New Roman"/>
          <w:bCs/>
          <w:sz w:val="24"/>
          <w:szCs w:val="24"/>
        </w:rPr>
      </w:pPr>
      <w:r w:rsidRPr="00C910CA">
        <w:rPr>
          <w:rFonts w:ascii="Times New Roman" w:eastAsia="Times New Roman" w:hAnsi="Times New Roman" w:cs="Times New Roman"/>
          <w:b/>
          <w:bCs/>
          <w:sz w:val="24"/>
          <w:szCs w:val="24"/>
        </w:rPr>
        <w:t>Shfaqja “TIME” nga Baleti Kombëtar i Kosovës</w:t>
      </w:r>
    </w:p>
    <w:p w:rsidR="00A25F4B" w:rsidRPr="00C910CA" w:rsidRDefault="00A25F4B" w:rsidP="00A25F4B">
      <w:pPr>
        <w:numPr>
          <w:ilvl w:val="0"/>
          <w:numId w:val="68"/>
        </w:numPr>
        <w:spacing w:after="0" w:line="276" w:lineRule="auto"/>
        <w:contextualSpacing/>
        <w:rPr>
          <w:rFonts w:ascii="Times New Roman" w:eastAsia="Times New Roman" w:hAnsi="Times New Roman" w:cs="Times New Roman"/>
          <w:bCs/>
          <w:sz w:val="24"/>
          <w:szCs w:val="24"/>
        </w:rPr>
      </w:pPr>
      <w:r w:rsidRPr="00C910CA">
        <w:rPr>
          <w:rFonts w:ascii="Times New Roman" w:eastAsia="Times New Roman" w:hAnsi="Times New Roman" w:cs="Times New Roman"/>
          <w:bCs/>
          <w:sz w:val="24"/>
          <w:szCs w:val="24"/>
        </w:rPr>
        <w:t>Sheshi “Agim Ramadani”</w:t>
      </w:r>
    </w:p>
    <w:p w:rsidR="00A25F4B" w:rsidRPr="00C910CA" w:rsidRDefault="00A25F4B" w:rsidP="00A25F4B">
      <w:pPr>
        <w:spacing w:after="0" w:line="276" w:lineRule="auto"/>
        <w:ind w:left="795"/>
        <w:contextualSpacing/>
        <w:rPr>
          <w:rFonts w:ascii="Times New Roman" w:eastAsia="Times New Roman" w:hAnsi="Times New Roman" w:cs="Times New Roman"/>
          <w:b/>
          <w:bCs/>
          <w:sz w:val="24"/>
          <w:szCs w:val="24"/>
        </w:rPr>
      </w:pPr>
      <w:r w:rsidRPr="00C910CA">
        <w:rPr>
          <w:rFonts w:ascii="Times New Roman" w:eastAsia="Times New Roman" w:hAnsi="Times New Roman" w:cs="Times New Roman"/>
          <w:b/>
          <w:bCs/>
          <w:sz w:val="24"/>
          <w:szCs w:val="24"/>
        </w:rPr>
        <w:t>Koncert “Gjilani Fest” Ansambli i Këngëve dhe Valleve të Gjilanit</w:t>
      </w:r>
    </w:p>
    <w:p w:rsidR="00A25F4B" w:rsidRPr="00C910CA" w:rsidRDefault="00A25F4B" w:rsidP="00A25F4B">
      <w:pPr>
        <w:jc w:val="both"/>
        <w:rPr>
          <w:rFonts w:ascii="Times New Roman" w:eastAsia="Times New Roman" w:hAnsi="Times New Roman" w:cs="Times New Roman"/>
          <w:b/>
          <w:bCs/>
          <w:i/>
          <w:sz w:val="24"/>
          <w:szCs w:val="24"/>
        </w:rPr>
      </w:pPr>
    </w:p>
    <w:p w:rsidR="00A25F4B" w:rsidRPr="00C910CA" w:rsidRDefault="00A25F4B" w:rsidP="00A25F4B">
      <w:pPr>
        <w:jc w:val="both"/>
        <w:rPr>
          <w:rFonts w:ascii="Times New Roman" w:hAnsi="Times New Roman" w:cs="Times New Roman"/>
          <w:b/>
          <w:i/>
          <w:sz w:val="24"/>
          <w:szCs w:val="24"/>
        </w:rPr>
      </w:pPr>
      <w:r w:rsidRPr="00C910CA">
        <w:rPr>
          <w:rFonts w:ascii="Times New Roman" w:hAnsi="Times New Roman" w:cs="Times New Roman"/>
          <w:b/>
          <w:i/>
          <w:sz w:val="24"/>
          <w:szCs w:val="24"/>
        </w:rPr>
        <w:t xml:space="preserve">16 qershor 2023 </w:t>
      </w:r>
    </w:p>
    <w:p w:rsidR="00A25F4B" w:rsidRPr="00C910CA" w:rsidRDefault="00A25F4B" w:rsidP="00A25F4B">
      <w:pPr>
        <w:numPr>
          <w:ilvl w:val="0"/>
          <w:numId w:val="53"/>
        </w:numPr>
        <w:contextualSpacing/>
        <w:jc w:val="both"/>
        <w:rPr>
          <w:rFonts w:ascii="Times New Roman" w:hAnsi="Times New Roman" w:cs="Times New Roman"/>
          <w:b/>
          <w:i/>
          <w:sz w:val="24"/>
          <w:szCs w:val="24"/>
        </w:rPr>
      </w:pPr>
      <w:r w:rsidRPr="00C910CA">
        <w:rPr>
          <w:rFonts w:ascii="Times New Roman" w:hAnsi="Times New Roman" w:cs="Times New Roman"/>
          <w:b/>
          <w:sz w:val="24"/>
          <w:szCs w:val="24"/>
        </w:rPr>
        <w:lastRenderedPageBreak/>
        <w:t>Hiking Gjilan-Zhegoc-Gjilan</w:t>
      </w:r>
    </w:p>
    <w:p w:rsidR="00A25F4B" w:rsidRPr="00C910CA" w:rsidRDefault="00A25F4B" w:rsidP="00A25F4B">
      <w:pPr>
        <w:ind w:left="720"/>
        <w:contextualSpacing/>
        <w:jc w:val="both"/>
        <w:rPr>
          <w:rFonts w:ascii="Times New Roman" w:hAnsi="Times New Roman" w:cs="Times New Roman"/>
          <w:sz w:val="24"/>
          <w:szCs w:val="24"/>
        </w:rPr>
      </w:pPr>
      <w:r w:rsidRPr="00C910CA">
        <w:rPr>
          <w:rFonts w:ascii="Times New Roman" w:hAnsi="Times New Roman" w:cs="Times New Roman"/>
          <w:sz w:val="24"/>
          <w:szCs w:val="24"/>
        </w:rPr>
        <w:t>Nxënësit e shkollave të mesme të ulëta të Komunës së Gjilanit.</w:t>
      </w:r>
    </w:p>
    <w:p w:rsidR="00A25F4B" w:rsidRPr="00C910CA" w:rsidRDefault="00A25F4B" w:rsidP="00A25F4B">
      <w:pPr>
        <w:numPr>
          <w:ilvl w:val="0"/>
          <w:numId w:val="53"/>
        </w:numPr>
        <w:contextualSpacing/>
        <w:jc w:val="both"/>
        <w:rPr>
          <w:rFonts w:ascii="Times New Roman" w:hAnsi="Times New Roman" w:cs="Times New Roman"/>
          <w:b/>
          <w:i/>
          <w:sz w:val="24"/>
          <w:szCs w:val="24"/>
        </w:rPr>
      </w:pPr>
      <w:r w:rsidRPr="00C910CA">
        <w:rPr>
          <w:rFonts w:ascii="Times New Roman" w:hAnsi="Times New Roman" w:cs="Times New Roman"/>
          <w:sz w:val="24"/>
          <w:szCs w:val="24"/>
        </w:rPr>
        <w:t>Holli i Teatrit të Qytetit të Gjilanit</w:t>
      </w:r>
    </w:p>
    <w:p w:rsidR="00A25F4B" w:rsidRPr="00C910CA" w:rsidRDefault="00A25F4B" w:rsidP="00A25F4B">
      <w:pPr>
        <w:ind w:left="720"/>
        <w:contextualSpacing/>
        <w:jc w:val="both"/>
        <w:rPr>
          <w:rFonts w:ascii="Times New Roman" w:hAnsi="Times New Roman" w:cs="Times New Roman"/>
          <w:b/>
          <w:i/>
          <w:sz w:val="24"/>
          <w:szCs w:val="24"/>
        </w:rPr>
      </w:pPr>
      <w:r w:rsidRPr="00C910CA">
        <w:rPr>
          <w:rFonts w:ascii="Times New Roman" w:hAnsi="Times New Roman" w:cs="Times New Roman"/>
          <w:b/>
          <w:sz w:val="24"/>
          <w:szCs w:val="24"/>
        </w:rPr>
        <w:t>Ekspozitë Sanxhaku, Histori e Dhembjes Kombëtare</w:t>
      </w:r>
    </w:p>
    <w:p w:rsidR="00A25F4B" w:rsidRPr="00C910CA" w:rsidRDefault="00A25F4B" w:rsidP="00A25F4B">
      <w:pPr>
        <w:rPr>
          <w:rFonts w:ascii="Times New Roman" w:eastAsia="Times New Roman" w:hAnsi="Times New Roman" w:cs="Times New Roman"/>
          <w:b/>
          <w:bCs/>
          <w:i/>
          <w:sz w:val="24"/>
          <w:szCs w:val="24"/>
        </w:rPr>
      </w:pPr>
      <w:r w:rsidRPr="00C910CA">
        <w:rPr>
          <w:rFonts w:ascii="Times New Roman" w:eastAsia="Times New Roman" w:hAnsi="Times New Roman" w:cs="Times New Roman"/>
          <w:b/>
          <w:bCs/>
          <w:i/>
          <w:sz w:val="24"/>
          <w:szCs w:val="24"/>
        </w:rPr>
        <w:t xml:space="preserve">27 qershor 2023 </w:t>
      </w:r>
    </w:p>
    <w:p w:rsidR="00A25F4B" w:rsidRPr="00C910CA" w:rsidRDefault="005D6D96" w:rsidP="00A25F4B">
      <w:pPr>
        <w:numPr>
          <w:ilvl w:val="0"/>
          <w:numId w:val="68"/>
        </w:numPr>
        <w:contextualSpacing/>
        <w:rPr>
          <w:rFonts w:ascii="Times New Roman" w:eastAsia="Times New Roman" w:hAnsi="Times New Roman" w:cs="Times New Roman"/>
          <w:bCs/>
          <w:sz w:val="24"/>
          <w:szCs w:val="24"/>
        </w:rPr>
      </w:pPr>
      <w:r w:rsidRPr="00C910CA">
        <w:rPr>
          <w:rFonts w:ascii="Times New Roman" w:eastAsia="Times New Roman" w:hAnsi="Times New Roman" w:cs="Times New Roman"/>
          <w:bCs/>
          <w:sz w:val="24"/>
          <w:szCs w:val="24"/>
        </w:rPr>
        <w:t>Përzgjedhja e boç</w:t>
      </w:r>
      <w:r w:rsidR="00A25F4B" w:rsidRPr="00C910CA">
        <w:rPr>
          <w:rFonts w:ascii="Times New Roman" w:eastAsia="Times New Roman" w:hAnsi="Times New Roman" w:cs="Times New Roman"/>
          <w:bCs/>
          <w:sz w:val="24"/>
          <w:szCs w:val="24"/>
        </w:rPr>
        <w:t>etës për skulpturën monumentale të tribunit Ramiz Cërnica</w:t>
      </w:r>
    </w:p>
    <w:p w:rsidR="00A25F4B" w:rsidRPr="00C910CA" w:rsidRDefault="00A25F4B" w:rsidP="00A25F4B">
      <w:pPr>
        <w:jc w:val="both"/>
        <w:rPr>
          <w:rFonts w:ascii="Times New Roman" w:hAnsi="Times New Roman" w:cs="Times New Roman"/>
          <w:b/>
          <w:sz w:val="24"/>
          <w:szCs w:val="24"/>
        </w:rPr>
      </w:pPr>
    </w:p>
    <w:p w:rsidR="00A25F4B" w:rsidRPr="00C910CA" w:rsidRDefault="00A25F4B" w:rsidP="00A25F4B">
      <w:pPr>
        <w:jc w:val="both"/>
        <w:rPr>
          <w:rFonts w:ascii="Times New Roman" w:hAnsi="Times New Roman" w:cs="Times New Roman"/>
          <w:b/>
          <w:sz w:val="24"/>
          <w:szCs w:val="24"/>
        </w:rPr>
      </w:pPr>
      <w:r w:rsidRPr="00C910CA">
        <w:rPr>
          <w:rFonts w:ascii="Times New Roman" w:hAnsi="Times New Roman" w:cs="Times New Roman"/>
          <w:b/>
          <w:sz w:val="24"/>
          <w:szCs w:val="24"/>
        </w:rPr>
        <w:t xml:space="preserve">Galeria </w:t>
      </w:r>
    </w:p>
    <w:p w:rsidR="00A25F4B" w:rsidRPr="00C910CA" w:rsidRDefault="00A25F4B" w:rsidP="00A25F4B">
      <w:pPr>
        <w:jc w:val="both"/>
        <w:rPr>
          <w:rFonts w:ascii="Times New Roman" w:hAnsi="Times New Roman" w:cs="Times New Roman"/>
          <w:b/>
          <w:bCs/>
          <w:i/>
          <w:iCs/>
          <w:sz w:val="24"/>
          <w:szCs w:val="24"/>
        </w:rPr>
      </w:pPr>
      <w:r w:rsidRPr="00C910CA">
        <w:rPr>
          <w:rFonts w:ascii="Times New Roman" w:hAnsi="Times New Roman" w:cs="Times New Roman"/>
          <w:b/>
          <w:i/>
          <w:sz w:val="24"/>
          <w:szCs w:val="24"/>
        </w:rPr>
        <w:t xml:space="preserve">2 qershor 2023 ‖Mbyllja e  </w:t>
      </w:r>
      <w:r w:rsidR="005D6D96" w:rsidRPr="00C910CA">
        <w:rPr>
          <w:rFonts w:ascii="Times New Roman" w:hAnsi="Times New Roman" w:cs="Times New Roman"/>
          <w:b/>
          <w:i/>
          <w:sz w:val="24"/>
          <w:szCs w:val="24"/>
        </w:rPr>
        <w:t>Ekspozitës</w:t>
      </w:r>
      <w:r w:rsidRPr="00C910CA">
        <w:rPr>
          <w:rFonts w:ascii="Times New Roman" w:hAnsi="Times New Roman" w:cs="Times New Roman"/>
          <w:b/>
          <w:i/>
          <w:sz w:val="24"/>
          <w:szCs w:val="24"/>
        </w:rPr>
        <w:t xml:space="preserve">: </w:t>
      </w:r>
      <w:r w:rsidRPr="00C910CA">
        <w:rPr>
          <w:rFonts w:ascii="Times New Roman" w:hAnsi="Times New Roman" w:cs="Times New Roman"/>
          <w:sz w:val="24"/>
          <w:szCs w:val="24"/>
        </w:rPr>
        <w:t xml:space="preserve"> </w:t>
      </w:r>
      <w:r w:rsidRPr="00C910CA">
        <w:rPr>
          <w:rFonts w:ascii="Times New Roman" w:hAnsi="Times New Roman" w:cs="Times New Roman"/>
          <w:b/>
          <w:bCs/>
          <w:i/>
          <w:iCs/>
          <w:sz w:val="24"/>
          <w:szCs w:val="24"/>
        </w:rPr>
        <w:t>“Reconsider”</w:t>
      </w:r>
    </w:p>
    <w:p w:rsidR="00A25F4B" w:rsidRPr="00C910CA" w:rsidRDefault="005D6D96" w:rsidP="00A25F4B">
      <w:pPr>
        <w:jc w:val="both"/>
        <w:rPr>
          <w:rFonts w:ascii="Times New Roman" w:hAnsi="Times New Roman" w:cs="Times New Roman"/>
          <w:b/>
          <w:bCs/>
          <w:i/>
          <w:iCs/>
          <w:sz w:val="24"/>
          <w:szCs w:val="24"/>
        </w:rPr>
      </w:pPr>
      <w:r w:rsidRPr="00C910CA">
        <w:rPr>
          <w:rFonts w:ascii="Times New Roman" w:hAnsi="Times New Roman" w:cs="Times New Roman"/>
          <w:b/>
          <w:bCs/>
          <w:i/>
          <w:iCs/>
          <w:sz w:val="24"/>
          <w:szCs w:val="24"/>
        </w:rPr>
        <w:t>Asociacioni</w:t>
      </w:r>
      <w:r w:rsidR="00A25F4B" w:rsidRPr="00C910CA">
        <w:rPr>
          <w:rFonts w:ascii="Times New Roman" w:hAnsi="Times New Roman" w:cs="Times New Roman"/>
          <w:b/>
          <w:bCs/>
          <w:i/>
          <w:iCs/>
          <w:sz w:val="24"/>
          <w:szCs w:val="24"/>
        </w:rPr>
        <w:t xml:space="preserve"> i Artistëve Eulengasse e.V. nga Frankfurti/Gjermani</w:t>
      </w:r>
    </w:p>
    <w:p w:rsidR="005D6D96" w:rsidRPr="00C910CA" w:rsidRDefault="005D6D96" w:rsidP="00A25F4B">
      <w:pPr>
        <w:jc w:val="both"/>
        <w:rPr>
          <w:rFonts w:ascii="Times New Roman" w:hAnsi="Times New Roman" w:cs="Times New Roman"/>
          <w:b/>
          <w:sz w:val="24"/>
          <w:szCs w:val="24"/>
        </w:rPr>
      </w:pPr>
    </w:p>
    <w:p w:rsidR="00A25F4B" w:rsidRPr="00C910CA" w:rsidRDefault="00A25F4B" w:rsidP="00A25F4B">
      <w:pPr>
        <w:jc w:val="both"/>
        <w:rPr>
          <w:rFonts w:ascii="Times New Roman" w:hAnsi="Times New Roman" w:cs="Times New Roman"/>
          <w:b/>
          <w:sz w:val="24"/>
          <w:szCs w:val="24"/>
        </w:rPr>
      </w:pPr>
    </w:p>
    <w:p w:rsidR="00A25F4B" w:rsidRPr="00C910CA" w:rsidRDefault="00A25F4B" w:rsidP="00A25F4B">
      <w:pPr>
        <w:jc w:val="both"/>
        <w:rPr>
          <w:rFonts w:ascii="Times New Roman" w:hAnsi="Times New Roman" w:cs="Times New Roman"/>
          <w:b/>
          <w:sz w:val="24"/>
          <w:szCs w:val="24"/>
        </w:rPr>
      </w:pPr>
      <w:r w:rsidRPr="00C910CA">
        <w:rPr>
          <w:rFonts w:ascii="Times New Roman" w:hAnsi="Times New Roman" w:cs="Times New Roman"/>
          <w:b/>
          <w:sz w:val="24"/>
          <w:szCs w:val="24"/>
        </w:rPr>
        <w:t>Teatri</w:t>
      </w:r>
    </w:p>
    <w:p w:rsidR="00A25F4B" w:rsidRPr="00C910CA" w:rsidRDefault="00A25F4B" w:rsidP="00A25F4B">
      <w:pPr>
        <w:numPr>
          <w:ilvl w:val="0"/>
          <w:numId w:val="58"/>
        </w:numPr>
        <w:spacing w:line="240" w:lineRule="auto"/>
        <w:ind w:left="1440"/>
        <w:contextualSpacing/>
        <w:jc w:val="both"/>
        <w:rPr>
          <w:rFonts w:ascii="Times New Roman" w:hAnsi="Times New Roman" w:cs="Times New Roman"/>
          <w:b/>
          <w:sz w:val="24"/>
          <w:szCs w:val="24"/>
        </w:rPr>
      </w:pPr>
      <w:r w:rsidRPr="00C910CA">
        <w:rPr>
          <w:rFonts w:ascii="Times New Roman" w:hAnsi="Times New Roman" w:cs="Times New Roman"/>
          <w:b/>
          <w:sz w:val="24"/>
          <w:szCs w:val="24"/>
        </w:rPr>
        <w:t>01 qershor 2023 “LYRA FEST”</w:t>
      </w:r>
    </w:p>
    <w:p w:rsidR="00A25F4B" w:rsidRPr="00C910CA" w:rsidRDefault="00A25F4B" w:rsidP="00A25F4B">
      <w:pPr>
        <w:spacing w:line="240" w:lineRule="auto"/>
        <w:ind w:left="1440"/>
        <w:jc w:val="both"/>
        <w:rPr>
          <w:rFonts w:ascii="Times New Roman" w:hAnsi="Times New Roman" w:cs="Times New Roman"/>
          <w:i/>
          <w:sz w:val="24"/>
          <w:szCs w:val="24"/>
        </w:rPr>
      </w:pPr>
      <w:r w:rsidRPr="00C910CA">
        <w:rPr>
          <w:rFonts w:ascii="Times New Roman" w:hAnsi="Times New Roman" w:cs="Times New Roman"/>
          <w:i/>
          <w:sz w:val="24"/>
          <w:szCs w:val="24"/>
        </w:rPr>
        <w:t>OJQ “Lyra”</w:t>
      </w:r>
    </w:p>
    <w:p w:rsidR="00A25F4B" w:rsidRPr="00C910CA" w:rsidRDefault="00A25F4B" w:rsidP="00A25F4B">
      <w:pPr>
        <w:numPr>
          <w:ilvl w:val="0"/>
          <w:numId w:val="58"/>
        </w:numPr>
        <w:spacing w:line="240" w:lineRule="auto"/>
        <w:ind w:left="1440"/>
        <w:contextualSpacing/>
        <w:jc w:val="both"/>
        <w:rPr>
          <w:rFonts w:ascii="Times New Roman" w:hAnsi="Times New Roman" w:cs="Times New Roman"/>
          <w:b/>
          <w:sz w:val="24"/>
          <w:szCs w:val="24"/>
        </w:rPr>
      </w:pPr>
      <w:r w:rsidRPr="00C910CA">
        <w:rPr>
          <w:rFonts w:ascii="Times New Roman" w:hAnsi="Times New Roman" w:cs="Times New Roman"/>
          <w:b/>
          <w:sz w:val="24"/>
          <w:szCs w:val="24"/>
        </w:rPr>
        <w:t>02 qershor 2023 “KOPRRACI”</w:t>
      </w:r>
    </w:p>
    <w:p w:rsidR="00A25F4B" w:rsidRPr="00C910CA" w:rsidRDefault="00A25F4B" w:rsidP="00A25F4B">
      <w:pPr>
        <w:spacing w:line="240" w:lineRule="auto"/>
        <w:ind w:left="1440"/>
        <w:jc w:val="both"/>
        <w:rPr>
          <w:rFonts w:ascii="Times New Roman" w:hAnsi="Times New Roman" w:cs="Times New Roman"/>
          <w:i/>
          <w:sz w:val="24"/>
          <w:szCs w:val="24"/>
        </w:rPr>
      </w:pPr>
      <w:r w:rsidRPr="00C910CA">
        <w:rPr>
          <w:rFonts w:ascii="Times New Roman" w:hAnsi="Times New Roman" w:cs="Times New Roman"/>
          <w:i/>
          <w:sz w:val="24"/>
          <w:szCs w:val="24"/>
        </w:rPr>
        <w:t>Bazuar në komedinë “Koprraci” Molieri, regjia: Kenan Gurgurovci</w:t>
      </w:r>
    </w:p>
    <w:p w:rsidR="00A25F4B" w:rsidRPr="00C910CA" w:rsidRDefault="00A25F4B" w:rsidP="00A25F4B">
      <w:pPr>
        <w:numPr>
          <w:ilvl w:val="0"/>
          <w:numId w:val="58"/>
        </w:numPr>
        <w:spacing w:line="240" w:lineRule="auto"/>
        <w:ind w:left="1440"/>
        <w:contextualSpacing/>
        <w:jc w:val="both"/>
        <w:rPr>
          <w:rFonts w:ascii="Times New Roman" w:hAnsi="Times New Roman" w:cs="Times New Roman"/>
          <w:b/>
          <w:sz w:val="24"/>
          <w:szCs w:val="24"/>
        </w:rPr>
      </w:pPr>
      <w:r w:rsidRPr="00C910CA">
        <w:rPr>
          <w:rFonts w:ascii="Times New Roman" w:hAnsi="Times New Roman" w:cs="Times New Roman"/>
          <w:b/>
          <w:sz w:val="24"/>
          <w:szCs w:val="24"/>
        </w:rPr>
        <w:t>07,08 qershor 2023 “PETRUSHI I HUAJ”</w:t>
      </w:r>
    </w:p>
    <w:p w:rsidR="00A25F4B" w:rsidRPr="00C910CA" w:rsidRDefault="00A25F4B" w:rsidP="00A25F4B">
      <w:pPr>
        <w:spacing w:line="240" w:lineRule="auto"/>
        <w:ind w:left="1440"/>
        <w:jc w:val="both"/>
        <w:rPr>
          <w:rFonts w:ascii="Times New Roman" w:hAnsi="Times New Roman" w:cs="Times New Roman"/>
          <w:i/>
          <w:sz w:val="24"/>
          <w:szCs w:val="24"/>
        </w:rPr>
      </w:pPr>
      <w:r w:rsidRPr="00C910CA">
        <w:rPr>
          <w:rFonts w:ascii="Times New Roman" w:hAnsi="Times New Roman" w:cs="Times New Roman"/>
          <w:i/>
          <w:sz w:val="24"/>
          <w:szCs w:val="24"/>
        </w:rPr>
        <w:t>Nga S. J. Marshak, regjia: Meli Qena</w:t>
      </w:r>
    </w:p>
    <w:p w:rsidR="00A25F4B" w:rsidRPr="00C910CA" w:rsidRDefault="00A25F4B" w:rsidP="00A25F4B">
      <w:pPr>
        <w:numPr>
          <w:ilvl w:val="0"/>
          <w:numId w:val="58"/>
        </w:numPr>
        <w:spacing w:line="240" w:lineRule="auto"/>
        <w:ind w:left="1440"/>
        <w:contextualSpacing/>
        <w:jc w:val="both"/>
        <w:rPr>
          <w:rFonts w:ascii="Times New Roman" w:hAnsi="Times New Roman" w:cs="Times New Roman"/>
          <w:b/>
          <w:sz w:val="24"/>
          <w:szCs w:val="24"/>
        </w:rPr>
      </w:pPr>
      <w:r w:rsidRPr="00C910CA">
        <w:rPr>
          <w:rFonts w:ascii="Times New Roman" w:hAnsi="Times New Roman" w:cs="Times New Roman"/>
          <w:b/>
          <w:sz w:val="24"/>
          <w:szCs w:val="24"/>
        </w:rPr>
        <w:t>09 qershor 2023 “PLANETI I GJELBËR”</w:t>
      </w:r>
    </w:p>
    <w:p w:rsidR="00A25F4B" w:rsidRPr="00C910CA" w:rsidRDefault="00A25F4B" w:rsidP="00A25F4B">
      <w:pPr>
        <w:spacing w:line="240" w:lineRule="auto"/>
        <w:ind w:left="1080"/>
        <w:jc w:val="both"/>
        <w:rPr>
          <w:rFonts w:ascii="Times New Roman" w:hAnsi="Times New Roman" w:cs="Times New Roman"/>
          <w:i/>
          <w:sz w:val="24"/>
          <w:szCs w:val="24"/>
        </w:rPr>
      </w:pPr>
      <w:r w:rsidRPr="00C910CA">
        <w:rPr>
          <w:rFonts w:ascii="Times New Roman" w:hAnsi="Times New Roman" w:cs="Times New Roman"/>
          <w:i/>
          <w:sz w:val="24"/>
          <w:szCs w:val="24"/>
        </w:rPr>
        <w:t xml:space="preserve">       Nga Arife Kastrati, regjia: Natyrë Kallaba</w:t>
      </w:r>
    </w:p>
    <w:p w:rsidR="00A25F4B" w:rsidRPr="00C910CA" w:rsidRDefault="00A25F4B" w:rsidP="00A25F4B">
      <w:pPr>
        <w:spacing w:line="240" w:lineRule="auto"/>
        <w:ind w:left="1080"/>
        <w:jc w:val="both"/>
        <w:rPr>
          <w:rFonts w:ascii="Times New Roman" w:hAnsi="Times New Roman" w:cs="Times New Roman"/>
          <w:i/>
          <w:sz w:val="24"/>
          <w:szCs w:val="24"/>
        </w:rPr>
      </w:pPr>
      <w:r w:rsidRPr="00C910CA">
        <w:rPr>
          <w:rFonts w:ascii="Times New Roman" w:hAnsi="Times New Roman" w:cs="Times New Roman"/>
          <w:i/>
          <w:sz w:val="24"/>
          <w:szCs w:val="24"/>
        </w:rPr>
        <w:t xml:space="preserve">      Mysafir në Teatrin e Qytetit – Preshevë</w:t>
      </w:r>
    </w:p>
    <w:p w:rsidR="00A25F4B" w:rsidRPr="00C910CA" w:rsidRDefault="00A25F4B" w:rsidP="00A25F4B">
      <w:pPr>
        <w:numPr>
          <w:ilvl w:val="0"/>
          <w:numId w:val="58"/>
        </w:numPr>
        <w:spacing w:line="240" w:lineRule="auto"/>
        <w:ind w:left="1440"/>
        <w:contextualSpacing/>
        <w:jc w:val="both"/>
        <w:rPr>
          <w:rFonts w:ascii="Times New Roman" w:hAnsi="Times New Roman" w:cs="Times New Roman"/>
          <w:b/>
          <w:sz w:val="24"/>
          <w:szCs w:val="24"/>
        </w:rPr>
      </w:pPr>
      <w:r w:rsidRPr="00C910CA">
        <w:rPr>
          <w:rFonts w:ascii="Times New Roman" w:hAnsi="Times New Roman" w:cs="Times New Roman"/>
          <w:b/>
          <w:sz w:val="24"/>
          <w:szCs w:val="24"/>
        </w:rPr>
        <w:t>15 qershor 2023 “SHPIJA”</w:t>
      </w:r>
    </w:p>
    <w:p w:rsidR="00A25F4B" w:rsidRPr="00C910CA" w:rsidRDefault="00A25F4B" w:rsidP="00A25F4B">
      <w:pPr>
        <w:spacing w:line="240" w:lineRule="auto"/>
        <w:ind w:left="1440"/>
        <w:jc w:val="both"/>
        <w:rPr>
          <w:rFonts w:ascii="Times New Roman" w:hAnsi="Times New Roman" w:cs="Times New Roman"/>
          <w:i/>
          <w:sz w:val="24"/>
          <w:szCs w:val="24"/>
        </w:rPr>
      </w:pPr>
      <w:r w:rsidRPr="00C910CA">
        <w:rPr>
          <w:rFonts w:ascii="Times New Roman" w:hAnsi="Times New Roman" w:cs="Times New Roman"/>
          <w:i/>
          <w:sz w:val="24"/>
          <w:szCs w:val="24"/>
        </w:rPr>
        <w:t>Film i animuar i regjisorë Flaka Kokolli</w:t>
      </w:r>
    </w:p>
    <w:p w:rsidR="00A25F4B" w:rsidRPr="00C910CA" w:rsidRDefault="00A25F4B" w:rsidP="00A25F4B">
      <w:pPr>
        <w:spacing w:line="240" w:lineRule="auto"/>
        <w:ind w:left="360"/>
        <w:jc w:val="both"/>
        <w:rPr>
          <w:rFonts w:ascii="Times New Roman" w:hAnsi="Times New Roman" w:cs="Times New Roman"/>
          <w:i/>
          <w:sz w:val="24"/>
          <w:szCs w:val="24"/>
        </w:rPr>
      </w:pPr>
    </w:p>
    <w:p w:rsidR="00A25F4B" w:rsidRPr="00C910CA" w:rsidRDefault="00A25F4B" w:rsidP="00A25F4B">
      <w:pPr>
        <w:spacing w:line="240" w:lineRule="auto"/>
        <w:jc w:val="both"/>
        <w:rPr>
          <w:rFonts w:ascii="Times New Roman" w:hAnsi="Times New Roman" w:cs="Times New Roman"/>
          <w:b/>
          <w:sz w:val="24"/>
          <w:szCs w:val="24"/>
        </w:rPr>
      </w:pPr>
    </w:p>
    <w:p w:rsidR="00A25F4B" w:rsidRPr="00C910CA" w:rsidRDefault="00A25F4B" w:rsidP="00A25F4B">
      <w:pPr>
        <w:spacing w:line="240" w:lineRule="auto"/>
        <w:jc w:val="both"/>
        <w:rPr>
          <w:rFonts w:ascii="Times New Roman" w:hAnsi="Times New Roman" w:cs="Times New Roman"/>
          <w:b/>
          <w:sz w:val="24"/>
          <w:szCs w:val="24"/>
        </w:rPr>
      </w:pPr>
      <w:r w:rsidRPr="00C910CA">
        <w:rPr>
          <w:rFonts w:ascii="Times New Roman" w:hAnsi="Times New Roman" w:cs="Times New Roman"/>
          <w:b/>
          <w:sz w:val="24"/>
          <w:szCs w:val="24"/>
        </w:rPr>
        <w:t>Biblioteka</w:t>
      </w:r>
    </w:p>
    <w:p w:rsidR="00A25F4B" w:rsidRPr="00C910CA" w:rsidRDefault="00A25F4B" w:rsidP="00A25F4B">
      <w:pPr>
        <w:spacing w:line="240" w:lineRule="auto"/>
        <w:jc w:val="both"/>
        <w:rPr>
          <w:rFonts w:ascii="Times New Roman" w:hAnsi="Times New Roman" w:cs="Times New Roman"/>
          <w:b/>
          <w:sz w:val="24"/>
          <w:szCs w:val="24"/>
        </w:rPr>
      </w:pPr>
    </w:p>
    <w:p w:rsidR="00A25F4B" w:rsidRPr="00C910CA" w:rsidRDefault="0071342A" w:rsidP="00A25F4B">
      <w:pPr>
        <w:numPr>
          <w:ilvl w:val="0"/>
          <w:numId w:val="71"/>
        </w:numPr>
        <w:spacing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Gjatë muajit qershor në b</w:t>
      </w:r>
      <w:r w:rsidR="00A25F4B" w:rsidRPr="00C910CA">
        <w:rPr>
          <w:rFonts w:ascii="Times New Roman" w:hAnsi="Times New Roman" w:cs="Times New Roman"/>
          <w:sz w:val="24"/>
          <w:szCs w:val="24"/>
        </w:rPr>
        <w:t>ibliotekën tonë janë përpunuar dhe inventarizuar në katalog -1556 ekzemplarë të librave.</w:t>
      </w:r>
    </w:p>
    <w:p w:rsidR="00A25F4B" w:rsidRPr="00C910CA" w:rsidRDefault="00A25F4B" w:rsidP="00A25F4B">
      <w:pPr>
        <w:numPr>
          <w:ilvl w:val="0"/>
          <w:numId w:val="71"/>
        </w:numPr>
        <w:spacing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Të inventarizuara -75</w:t>
      </w:r>
    </w:p>
    <w:p w:rsidR="00A25F4B" w:rsidRPr="00C910CA" w:rsidRDefault="00A25F4B" w:rsidP="00A25F4B">
      <w:pPr>
        <w:numPr>
          <w:ilvl w:val="0"/>
          <w:numId w:val="71"/>
        </w:numPr>
        <w:spacing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Të përpunuara 112,... prej tyre 15 autorë dhe 35 katalogje</w:t>
      </w:r>
    </w:p>
    <w:p w:rsidR="00A25F4B" w:rsidRPr="00C910CA" w:rsidRDefault="00A25F4B" w:rsidP="00A25F4B">
      <w:pPr>
        <w:numPr>
          <w:ilvl w:val="0"/>
          <w:numId w:val="71"/>
        </w:numPr>
        <w:spacing w:after="120"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Në bibliotekë  gjatë muajit  qershor,  lexues aktiv janë – 202 anëtarë të rinj; </w:t>
      </w:r>
    </w:p>
    <w:p w:rsidR="00A25F4B" w:rsidRPr="00C910CA" w:rsidRDefault="00A25F4B" w:rsidP="00A25F4B">
      <w:pPr>
        <w:numPr>
          <w:ilvl w:val="0"/>
          <w:numId w:val="71"/>
        </w:numPr>
        <w:spacing w:after="120"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Këta lexues në bibliotekës kanë huazuar -1875 libra dhe </w:t>
      </w:r>
    </w:p>
    <w:p w:rsidR="00A25F4B" w:rsidRPr="00C910CA" w:rsidRDefault="00A25F4B" w:rsidP="00A25F4B">
      <w:pPr>
        <w:numPr>
          <w:ilvl w:val="0"/>
          <w:numId w:val="71"/>
        </w:numPr>
        <w:spacing w:after="120"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-1138 revista e 81 gazeta dhe materiale të periodikut.</w:t>
      </w:r>
    </w:p>
    <w:p w:rsidR="00A25F4B" w:rsidRPr="00C910CA" w:rsidRDefault="00A25F4B" w:rsidP="00A25F4B">
      <w:pPr>
        <w:numPr>
          <w:ilvl w:val="0"/>
          <w:numId w:val="71"/>
        </w:numPr>
        <w:spacing w:after="120"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Që nga fillimi i muajit  qershor në  sallat e bibliotekës janë bërë  3401 shërbime.</w:t>
      </w:r>
    </w:p>
    <w:p w:rsidR="00A25F4B" w:rsidRPr="00C910CA" w:rsidRDefault="0071342A" w:rsidP="00A25F4B">
      <w:pPr>
        <w:numPr>
          <w:ilvl w:val="0"/>
          <w:numId w:val="71"/>
        </w:numPr>
        <w:spacing w:after="120"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lastRenderedPageBreak/>
        <w:t>Gjatë muajit q</w:t>
      </w:r>
      <w:r w:rsidR="00A25F4B" w:rsidRPr="00C910CA">
        <w:rPr>
          <w:rFonts w:ascii="Times New Roman" w:hAnsi="Times New Roman" w:cs="Times New Roman"/>
          <w:sz w:val="24"/>
          <w:szCs w:val="24"/>
        </w:rPr>
        <w:t xml:space="preserve">ershor përmes katalogut on-line të bibliotekës, lexuesit kanë shfletuar mbi 950 herë revistat dhe artikujt shkencor të katalogut. </w:t>
      </w:r>
    </w:p>
    <w:p w:rsidR="00A25F4B" w:rsidRPr="00C910CA" w:rsidRDefault="00A25F4B" w:rsidP="00A25F4B">
      <w:pPr>
        <w:numPr>
          <w:ilvl w:val="0"/>
          <w:numId w:val="71"/>
        </w:numPr>
        <w:spacing w:after="120" w:line="360" w:lineRule="auto"/>
        <w:contextualSpacing/>
        <w:jc w:val="both"/>
        <w:rPr>
          <w:rFonts w:ascii="Times New Roman" w:hAnsi="Times New Roman" w:cs="Times New Roman"/>
          <w:b/>
          <w:color w:val="000000" w:themeColor="text1"/>
          <w:sz w:val="24"/>
          <w:szCs w:val="24"/>
          <w:u w:val="single"/>
        </w:rPr>
      </w:pPr>
      <w:r w:rsidRPr="00C910CA">
        <w:rPr>
          <w:rFonts w:ascii="Times New Roman" w:hAnsi="Times New Roman" w:cs="Times New Roman"/>
          <w:color w:val="000000" w:themeColor="text1"/>
          <w:sz w:val="24"/>
          <w:szCs w:val="24"/>
        </w:rPr>
        <w:t>përmes përdorimit të programit elektronik është lehtësuar puna dhe janë duke u përdorë edhe modulet e pasurimit, huazimit  dhe të gjitha të dhënat e punës nga katalogu nga data në datë janë të siguruara në serverin e shënimeve, që nga fillimi i këtij muaji studentët do të mund t</w:t>
      </w:r>
      <w:r w:rsidR="002E7EC2" w:rsidRPr="00C910CA">
        <w:rPr>
          <w:rFonts w:ascii="Times New Roman" w:hAnsi="Times New Roman" w:cs="Times New Roman"/>
          <w:color w:val="000000" w:themeColor="text1"/>
          <w:sz w:val="24"/>
          <w:szCs w:val="24"/>
        </w:rPr>
        <w:t>’</w:t>
      </w:r>
      <w:r w:rsidRPr="00C910CA">
        <w:rPr>
          <w:rFonts w:ascii="Times New Roman" w:hAnsi="Times New Roman" w:cs="Times New Roman"/>
          <w:color w:val="000000" w:themeColor="text1"/>
          <w:sz w:val="24"/>
          <w:szCs w:val="24"/>
        </w:rPr>
        <w:t xml:space="preserve">i gjejnë dhe përdorin edhe serialet dhe artikujt tjerë shkencorë sepse; </w:t>
      </w:r>
    </w:p>
    <w:p w:rsidR="00A25F4B" w:rsidRPr="00C910CA" w:rsidRDefault="00A25F4B" w:rsidP="00A25F4B">
      <w:pPr>
        <w:spacing w:after="120" w:line="360" w:lineRule="auto"/>
        <w:ind w:left="360"/>
        <w:contextualSpacing/>
        <w:jc w:val="both"/>
        <w:rPr>
          <w:rFonts w:ascii="Times New Roman" w:hAnsi="Times New Roman" w:cs="Times New Roman"/>
          <w:b/>
          <w:color w:val="000000" w:themeColor="text1"/>
          <w:sz w:val="24"/>
          <w:szCs w:val="24"/>
          <w:u w:val="single"/>
        </w:rPr>
      </w:pPr>
      <w:r w:rsidRPr="00C910CA">
        <w:rPr>
          <w:rFonts w:ascii="Times New Roman" w:hAnsi="Times New Roman" w:cs="Times New Roman"/>
          <w:color w:val="000000" w:themeColor="text1"/>
          <w:sz w:val="24"/>
          <w:szCs w:val="24"/>
        </w:rPr>
        <w:t>Me certifikimin e licencimin të Mukadeze Maliqi, Lumturie Arifi dhe Shqipe Latifi tani janë të gatshme përpunimi</w:t>
      </w:r>
      <w:r w:rsidR="002E7EC2" w:rsidRPr="00C910CA">
        <w:rPr>
          <w:rFonts w:ascii="Times New Roman" w:hAnsi="Times New Roman" w:cs="Times New Roman"/>
          <w:color w:val="000000" w:themeColor="text1"/>
          <w:sz w:val="24"/>
          <w:szCs w:val="24"/>
        </w:rPr>
        <w:t xml:space="preserve"> i materialeve bibliotekare si s</w:t>
      </w:r>
      <w:r w:rsidRPr="00C910CA">
        <w:rPr>
          <w:rFonts w:ascii="Times New Roman" w:hAnsi="Times New Roman" w:cs="Times New Roman"/>
          <w:color w:val="000000" w:themeColor="text1"/>
          <w:sz w:val="24"/>
          <w:szCs w:val="24"/>
        </w:rPr>
        <w:t>erialet bibliotekare dhe Artikujt shkencor.</w:t>
      </w:r>
    </w:p>
    <w:p w:rsidR="00A25F4B" w:rsidRPr="00C910CA" w:rsidRDefault="00A25F4B" w:rsidP="00A25F4B">
      <w:pPr>
        <w:jc w:val="both"/>
        <w:rPr>
          <w:rFonts w:ascii="Times New Roman" w:hAnsi="Times New Roman" w:cs="Times New Roman"/>
          <w:b/>
          <w:color w:val="000000" w:themeColor="text1"/>
          <w:sz w:val="24"/>
          <w:szCs w:val="24"/>
          <w:u w:val="single"/>
        </w:rPr>
      </w:pPr>
      <w:r w:rsidRPr="00C910CA">
        <w:rPr>
          <w:rFonts w:ascii="Times New Roman" w:hAnsi="Times New Roman" w:cs="Times New Roman"/>
          <w:b/>
          <w:color w:val="000000" w:themeColor="text1"/>
          <w:sz w:val="24"/>
          <w:szCs w:val="24"/>
          <w:u w:val="single"/>
        </w:rPr>
        <w:t>Aktivitetet tjera kulturore  gjatë  muajit qershor;</w:t>
      </w:r>
    </w:p>
    <w:p w:rsidR="00A25F4B" w:rsidRPr="00C910CA" w:rsidRDefault="00A25F4B" w:rsidP="00A25F4B">
      <w:pPr>
        <w:numPr>
          <w:ilvl w:val="0"/>
          <w:numId w:val="70"/>
        </w:numPr>
        <w:spacing w:after="0"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gjatë muajit qershor respektivisht më datën 21 qershor</w:t>
      </w:r>
      <w:r w:rsidR="00883FB8" w:rsidRPr="00C910CA">
        <w:rPr>
          <w:rFonts w:ascii="Times New Roman" w:hAnsi="Times New Roman" w:cs="Times New Roman"/>
          <w:sz w:val="24"/>
          <w:szCs w:val="24"/>
        </w:rPr>
        <w:t>,</w:t>
      </w:r>
      <w:r w:rsidRPr="00C910CA">
        <w:rPr>
          <w:rFonts w:ascii="Times New Roman" w:hAnsi="Times New Roman" w:cs="Times New Roman"/>
          <w:sz w:val="24"/>
          <w:szCs w:val="24"/>
        </w:rPr>
        <w:t xml:space="preserve"> nën mbikëqyrjen e edukatoreve bibliotekën e kanë vizituar katër grupe të parashkollorëve nga  çerdhja e fëmijëve “Ardhmëria I”.</w:t>
      </w:r>
    </w:p>
    <w:p w:rsidR="00A25F4B" w:rsidRPr="00C910CA" w:rsidRDefault="00A25F4B" w:rsidP="00A25F4B">
      <w:pPr>
        <w:numPr>
          <w:ilvl w:val="0"/>
          <w:numId w:val="70"/>
        </w:numPr>
        <w:spacing w:after="0"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Me datë</w:t>
      </w:r>
      <w:r w:rsidR="00883FB8" w:rsidRPr="00C910CA">
        <w:rPr>
          <w:rFonts w:ascii="Times New Roman" w:hAnsi="Times New Roman" w:cs="Times New Roman"/>
          <w:sz w:val="24"/>
          <w:szCs w:val="24"/>
        </w:rPr>
        <w:t>n</w:t>
      </w:r>
      <w:r w:rsidRPr="00C910CA">
        <w:rPr>
          <w:rFonts w:ascii="Times New Roman" w:hAnsi="Times New Roman" w:cs="Times New Roman"/>
          <w:sz w:val="24"/>
          <w:szCs w:val="24"/>
        </w:rPr>
        <w:t xml:space="preserve"> 26 06 2023 nxënës të klasave të dyta të SHFMU “Liria –Pogragjë me kujdestarët e tyre vizituan bibliotekën e qytetit e në veçanti sektorin e fëmijëve</w:t>
      </w:r>
    </w:p>
    <w:p w:rsidR="00A25F4B" w:rsidRPr="00C910CA" w:rsidRDefault="00A25F4B" w:rsidP="00A25F4B">
      <w:pPr>
        <w:numPr>
          <w:ilvl w:val="0"/>
          <w:numId w:val="70"/>
        </w:numPr>
        <w:spacing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Me datë</w:t>
      </w:r>
      <w:r w:rsidR="00883FB8" w:rsidRPr="00C910CA">
        <w:rPr>
          <w:rFonts w:ascii="Times New Roman" w:hAnsi="Times New Roman" w:cs="Times New Roman"/>
          <w:sz w:val="24"/>
          <w:szCs w:val="24"/>
        </w:rPr>
        <w:t>n</w:t>
      </w:r>
      <w:r w:rsidRPr="00C910CA">
        <w:rPr>
          <w:rFonts w:ascii="Times New Roman" w:hAnsi="Times New Roman" w:cs="Times New Roman"/>
          <w:sz w:val="24"/>
          <w:szCs w:val="24"/>
        </w:rPr>
        <w:t xml:space="preserve"> 03 06 2023</w:t>
      </w:r>
      <w:r w:rsidR="00F56383" w:rsidRPr="00C910CA">
        <w:rPr>
          <w:rFonts w:ascii="Times New Roman" w:hAnsi="Times New Roman" w:cs="Times New Roman"/>
          <w:sz w:val="24"/>
          <w:szCs w:val="24"/>
        </w:rPr>
        <w:t>,</w:t>
      </w:r>
      <w:r w:rsidRPr="00C910CA">
        <w:rPr>
          <w:rFonts w:ascii="Times New Roman" w:hAnsi="Times New Roman" w:cs="Times New Roman"/>
          <w:sz w:val="24"/>
          <w:szCs w:val="24"/>
        </w:rPr>
        <w:t xml:space="preserve"> është promovuar (dhe përkrahur edhe nga DKRS  autori Hysen Këqiku me </w:t>
      </w:r>
      <w:r w:rsidR="00883FB8" w:rsidRPr="00C910CA">
        <w:rPr>
          <w:rFonts w:ascii="Times New Roman" w:hAnsi="Times New Roman" w:cs="Times New Roman"/>
          <w:sz w:val="24"/>
          <w:szCs w:val="24"/>
        </w:rPr>
        <w:t>veprën</w:t>
      </w:r>
      <w:r w:rsidRPr="00C910CA">
        <w:rPr>
          <w:rFonts w:ascii="Times New Roman" w:hAnsi="Times New Roman" w:cs="Times New Roman"/>
          <w:sz w:val="24"/>
          <w:szCs w:val="24"/>
        </w:rPr>
        <w:t xml:space="preserve"> e fundit “ </w:t>
      </w:r>
      <w:r w:rsidR="00883FB8" w:rsidRPr="00C910CA">
        <w:rPr>
          <w:rFonts w:ascii="Times New Roman" w:hAnsi="Times New Roman" w:cs="Times New Roman"/>
          <w:sz w:val="24"/>
          <w:szCs w:val="24"/>
        </w:rPr>
        <w:t>Lule lalët</w:t>
      </w:r>
      <w:r w:rsidRPr="00C910CA">
        <w:rPr>
          <w:rFonts w:ascii="Times New Roman" w:hAnsi="Times New Roman" w:cs="Times New Roman"/>
          <w:sz w:val="24"/>
          <w:szCs w:val="24"/>
        </w:rPr>
        <w:t xml:space="preserve"> veshin petale”</w:t>
      </w:r>
    </w:p>
    <w:p w:rsidR="00A25F4B" w:rsidRPr="00C910CA" w:rsidRDefault="00A25F4B" w:rsidP="00A25F4B">
      <w:pPr>
        <w:numPr>
          <w:ilvl w:val="0"/>
          <w:numId w:val="70"/>
        </w:numPr>
        <w:spacing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Më datë 24 qershor</w:t>
      </w:r>
      <w:r w:rsidR="004F56CD" w:rsidRPr="00C910CA">
        <w:rPr>
          <w:rFonts w:ascii="Times New Roman" w:hAnsi="Times New Roman" w:cs="Times New Roman"/>
          <w:sz w:val="24"/>
          <w:szCs w:val="24"/>
        </w:rPr>
        <w:t>,</w:t>
      </w:r>
      <w:r w:rsidRPr="00C910CA">
        <w:rPr>
          <w:rFonts w:ascii="Times New Roman" w:hAnsi="Times New Roman" w:cs="Times New Roman"/>
          <w:sz w:val="24"/>
          <w:szCs w:val="24"/>
        </w:rPr>
        <w:t xml:space="preserve"> poetja Nazmije Xhaferi-Hasani në sallën e bibliotekës promovoi librin me poezi të titulluar Vallja e ringjalljes”.</w:t>
      </w:r>
    </w:p>
    <w:p w:rsidR="00A25F4B" w:rsidRPr="00C910CA" w:rsidRDefault="0051453B" w:rsidP="00A25F4B">
      <w:pPr>
        <w:numPr>
          <w:ilvl w:val="0"/>
          <w:numId w:val="70"/>
        </w:numPr>
        <w:spacing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Po këtë muaj</w:t>
      </w:r>
      <w:r w:rsidR="00A25F4B" w:rsidRPr="00C910CA">
        <w:rPr>
          <w:rFonts w:ascii="Times New Roman" w:hAnsi="Times New Roman" w:cs="Times New Roman"/>
          <w:sz w:val="24"/>
          <w:szCs w:val="24"/>
        </w:rPr>
        <w:t xml:space="preserve"> më  14, 26 dhe 29 qershor në bibliotekë, në koordinim me  OJQ “Gruaja Hyjnore, KK e Gjilanit- janë mbajtur tri takime konsultative lidhur me kushtet e punëtorëve në kompanitë  private.</w:t>
      </w:r>
    </w:p>
    <w:p w:rsidR="00A25F4B" w:rsidRPr="00C910CA" w:rsidRDefault="00A25F4B" w:rsidP="00A25F4B">
      <w:pPr>
        <w:spacing w:line="240" w:lineRule="auto"/>
        <w:jc w:val="both"/>
        <w:rPr>
          <w:rFonts w:ascii="Times New Roman" w:hAnsi="Times New Roman" w:cs="Times New Roman"/>
          <w:sz w:val="24"/>
          <w:szCs w:val="24"/>
        </w:rPr>
      </w:pPr>
    </w:p>
    <w:p w:rsidR="00A25F4B" w:rsidRPr="00C910CA" w:rsidRDefault="00A25F4B" w:rsidP="00A25F4B">
      <w:pPr>
        <w:spacing w:after="0" w:line="360" w:lineRule="auto"/>
        <w:ind w:left="-90"/>
        <w:contextualSpacing/>
        <w:jc w:val="both"/>
        <w:rPr>
          <w:rFonts w:ascii="Times New Roman" w:hAnsi="Times New Roman" w:cs="Times New Roman"/>
          <w:b/>
          <w:sz w:val="24"/>
          <w:szCs w:val="24"/>
        </w:rPr>
      </w:pPr>
      <w:r w:rsidRPr="00C910CA">
        <w:rPr>
          <w:rFonts w:ascii="Times New Roman" w:hAnsi="Times New Roman" w:cs="Times New Roman"/>
          <w:b/>
          <w:sz w:val="24"/>
          <w:szCs w:val="24"/>
        </w:rPr>
        <w:t>Muzetë</w:t>
      </w:r>
    </w:p>
    <w:p w:rsidR="00A25F4B" w:rsidRPr="00C910CA" w:rsidRDefault="00A25F4B" w:rsidP="00A25F4B">
      <w:pPr>
        <w:spacing w:after="0" w:line="360" w:lineRule="auto"/>
        <w:ind w:left="-90"/>
        <w:contextualSpacing/>
        <w:jc w:val="both"/>
        <w:rPr>
          <w:rFonts w:ascii="Times New Roman" w:hAnsi="Times New Roman" w:cs="Times New Roman"/>
          <w:b/>
          <w:sz w:val="24"/>
          <w:szCs w:val="24"/>
        </w:rPr>
      </w:pPr>
      <w:r w:rsidRPr="00C910CA">
        <w:rPr>
          <w:rFonts w:ascii="Times New Roman" w:hAnsi="Times New Roman" w:cs="Times New Roman"/>
          <w:b/>
          <w:sz w:val="24"/>
          <w:szCs w:val="24"/>
        </w:rPr>
        <w:t>Etnologjik &amp; i Qytetit</w:t>
      </w:r>
    </w:p>
    <w:p w:rsidR="00A25F4B" w:rsidRPr="00C910CA" w:rsidRDefault="00A25F4B" w:rsidP="00A25F4B">
      <w:pPr>
        <w:spacing w:line="240" w:lineRule="auto"/>
        <w:jc w:val="both"/>
        <w:rPr>
          <w:rFonts w:ascii="Times New Roman" w:hAnsi="Times New Roman" w:cs="Times New Roman"/>
          <w:i/>
          <w:sz w:val="24"/>
          <w:szCs w:val="24"/>
        </w:rPr>
      </w:pPr>
    </w:p>
    <w:p w:rsidR="00A25F4B" w:rsidRPr="00C910CA" w:rsidRDefault="00A25F4B" w:rsidP="00810150">
      <w:pPr>
        <w:jc w:val="both"/>
        <w:rPr>
          <w:rFonts w:ascii="Times New Roman" w:hAnsi="Times New Roman" w:cs="Times New Roman"/>
          <w:sz w:val="24"/>
          <w:szCs w:val="24"/>
        </w:rPr>
      </w:pPr>
      <w:r w:rsidRPr="00C910CA">
        <w:rPr>
          <w:rFonts w:ascii="Times New Roman" w:hAnsi="Times New Roman" w:cs="Times New Roman"/>
          <w:sz w:val="24"/>
          <w:szCs w:val="24"/>
        </w:rPr>
        <w:t>Gjatë muajit Qershor kemi pasur qytetarë të cilët e kanë vizituar Muzeun</w:t>
      </w:r>
    </w:p>
    <w:p w:rsidR="00A25F4B" w:rsidRPr="00C910CA" w:rsidRDefault="00A25F4B" w:rsidP="00810150">
      <w:pPr>
        <w:jc w:val="both"/>
        <w:rPr>
          <w:rFonts w:ascii="Times New Roman" w:hAnsi="Times New Roman" w:cs="Times New Roman"/>
          <w:sz w:val="24"/>
          <w:szCs w:val="24"/>
        </w:rPr>
      </w:pPr>
      <w:r w:rsidRPr="00C910CA">
        <w:rPr>
          <w:rFonts w:ascii="Times New Roman" w:hAnsi="Times New Roman" w:cs="Times New Roman"/>
          <w:sz w:val="24"/>
          <w:szCs w:val="24"/>
        </w:rPr>
        <w:t>Etnologjik, prej të cilëve gjithsej kanë qenë 87- vizitorë.</w:t>
      </w:r>
    </w:p>
    <w:p w:rsidR="00A25F4B" w:rsidRPr="00C910CA" w:rsidRDefault="00A25F4B" w:rsidP="00810150">
      <w:pPr>
        <w:jc w:val="both"/>
        <w:rPr>
          <w:rFonts w:ascii="Times New Roman" w:hAnsi="Times New Roman" w:cs="Times New Roman"/>
          <w:b/>
          <w:sz w:val="24"/>
          <w:szCs w:val="24"/>
        </w:rPr>
      </w:pPr>
      <w:r w:rsidRPr="00C910CA">
        <w:rPr>
          <w:rFonts w:ascii="Times New Roman" w:hAnsi="Times New Roman" w:cs="Times New Roman"/>
          <w:sz w:val="24"/>
          <w:szCs w:val="24"/>
        </w:rPr>
        <w:t xml:space="preserve">Kurse ne Muzeun e Qytetit kane qene </w:t>
      </w:r>
      <w:r w:rsidR="00810150" w:rsidRPr="00C910CA">
        <w:rPr>
          <w:rFonts w:ascii="Times New Roman" w:hAnsi="Times New Roman" w:cs="Times New Roman"/>
          <w:sz w:val="24"/>
          <w:szCs w:val="24"/>
        </w:rPr>
        <w:t>afërsisht</w:t>
      </w:r>
      <w:r w:rsidRPr="00C910CA">
        <w:rPr>
          <w:rFonts w:ascii="Times New Roman" w:hAnsi="Times New Roman" w:cs="Times New Roman"/>
          <w:sz w:val="24"/>
          <w:szCs w:val="24"/>
        </w:rPr>
        <w:t xml:space="preserve"> 105-vizitorë</w:t>
      </w:r>
    </w:p>
    <w:p w:rsidR="00A25F4B" w:rsidRDefault="00A25F4B" w:rsidP="00A25F4B">
      <w:pPr>
        <w:jc w:val="both"/>
        <w:rPr>
          <w:rFonts w:ascii="Times New Roman" w:hAnsi="Times New Roman" w:cs="Times New Roman"/>
          <w:b/>
          <w:sz w:val="24"/>
          <w:szCs w:val="24"/>
        </w:rPr>
      </w:pPr>
    </w:p>
    <w:p w:rsidR="00DD6EC4" w:rsidRDefault="00DD6EC4" w:rsidP="00A25F4B">
      <w:pPr>
        <w:jc w:val="both"/>
        <w:rPr>
          <w:rFonts w:ascii="Times New Roman" w:hAnsi="Times New Roman" w:cs="Times New Roman"/>
          <w:b/>
          <w:sz w:val="24"/>
          <w:szCs w:val="24"/>
        </w:rPr>
      </w:pPr>
    </w:p>
    <w:p w:rsidR="00DD6EC4" w:rsidRDefault="00DD6EC4" w:rsidP="00A25F4B">
      <w:pPr>
        <w:jc w:val="both"/>
        <w:rPr>
          <w:rFonts w:ascii="Times New Roman" w:hAnsi="Times New Roman" w:cs="Times New Roman"/>
          <w:b/>
          <w:sz w:val="24"/>
          <w:szCs w:val="24"/>
        </w:rPr>
      </w:pPr>
    </w:p>
    <w:p w:rsidR="00DD6EC4" w:rsidRPr="00C910CA" w:rsidRDefault="00DD6EC4" w:rsidP="00A25F4B">
      <w:pPr>
        <w:jc w:val="both"/>
        <w:rPr>
          <w:rFonts w:ascii="Times New Roman" w:hAnsi="Times New Roman" w:cs="Times New Roman"/>
          <w:b/>
          <w:sz w:val="24"/>
          <w:szCs w:val="24"/>
        </w:rPr>
      </w:pPr>
    </w:p>
    <w:p w:rsidR="00A25F4B" w:rsidRPr="00C910CA" w:rsidRDefault="00A25F4B" w:rsidP="00A25F4B">
      <w:pPr>
        <w:jc w:val="both"/>
        <w:rPr>
          <w:rFonts w:ascii="Times New Roman" w:hAnsi="Times New Roman" w:cs="Times New Roman"/>
          <w:b/>
          <w:sz w:val="24"/>
          <w:szCs w:val="24"/>
        </w:rPr>
      </w:pPr>
      <w:r w:rsidRPr="00C910CA">
        <w:rPr>
          <w:rFonts w:ascii="Times New Roman" w:hAnsi="Times New Roman" w:cs="Times New Roman"/>
          <w:b/>
          <w:sz w:val="24"/>
          <w:szCs w:val="24"/>
        </w:rPr>
        <w:lastRenderedPageBreak/>
        <w:t>Sporti</w:t>
      </w:r>
    </w:p>
    <w:p w:rsidR="00A25F4B" w:rsidRPr="00C910CA" w:rsidRDefault="00A25F4B" w:rsidP="00A25F4B">
      <w:pPr>
        <w:rPr>
          <w:rFonts w:ascii="Times New Roman" w:hAnsi="Times New Roman" w:cs="Times New Roman"/>
          <w:b/>
          <w:sz w:val="24"/>
          <w:szCs w:val="24"/>
        </w:rPr>
      </w:pPr>
      <w:r w:rsidRPr="00C910CA">
        <w:rPr>
          <w:rFonts w:ascii="Times New Roman" w:hAnsi="Times New Roman" w:cs="Times New Roman"/>
          <w:b/>
          <w:sz w:val="24"/>
          <w:szCs w:val="24"/>
        </w:rPr>
        <w:t>Palestra “Bashkim Selishta”</w:t>
      </w:r>
    </w:p>
    <w:p w:rsidR="00A25F4B" w:rsidRPr="00C910CA" w:rsidRDefault="00A25F4B" w:rsidP="00A25F4B">
      <w:pPr>
        <w:spacing w:after="0" w:line="240" w:lineRule="auto"/>
        <w:jc w:val="both"/>
        <w:rPr>
          <w:rFonts w:ascii="Times New Roman" w:eastAsia="Times New Roman" w:hAnsi="Times New Roman" w:cs="Times New Roman"/>
          <w:color w:val="000000"/>
          <w:sz w:val="24"/>
          <w:szCs w:val="24"/>
        </w:rPr>
      </w:pPr>
    </w:p>
    <w:p w:rsidR="00A25F4B" w:rsidRPr="00C910CA" w:rsidRDefault="00A25F4B" w:rsidP="00265578">
      <w:pPr>
        <w:spacing w:line="240" w:lineRule="auto"/>
        <w:rPr>
          <w:rFonts w:ascii="Times New Roman" w:hAnsi="Times New Roman" w:cs="Times New Roman"/>
          <w:i/>
          <w:sz w:val="24"/>
          <w:szCs w:val="24"/>
        </w:rPr>
      </w:pPr>
      <w:r w:rsidRPr="00C910CA">
        <w:rPr>
          <w:rFonts w:ascii="Times New Roman" w:hAnsi="Times New Roman" w:cs="Times New Roman"/>
          <w:color w:val="222222"/>
          <w:sz w:val="24"/>
          <w:szCs w:val="24"/>
          <w:shd w:val="clear" w:color="auto" w:fill="FFFFFF"/>
        </w:rPr>
        <w:t>Gjat</w:t>
      </w:r>
      <w:r w:rsidR="00584FE2" w:rsidRPr="00C910CA">
        <w:rPr>
          <w:rFonts w:ascii="Times New Roman" w:hAnsi="Times New Roman" w:cs="Times New Roman"/>
          <w:color w:val="222222"/>
          <w:sz w:val="24"/>
          <w:szCs w:val="24"/>
          <w:shd w:val="clear" w:color="auto" w:fill="FFFFFF"/>
        </w:rPr>
        <w:t>ë</w:t>
      </w:r>
      <w:r w:rsidRPr="00C910CA">
        <w:rPr>
          <w:rFonts w:ascii="Times New Roman" w:hAnsi="Times New Roman" w:cs="Times New Roman"/>
          <w:color w:val="222222"/>
          <w:sz w:val="24"/>
          <w:szCs w:val="24"/>
          <w:shd w:val="clear" w:color="auto" w:fill="FFFFFF"/>
        </w:rPr>
        <w:t xml:space="preserve"> muajit qershor gjendja në palestër sa i përket  aktiviteteve sportive ka qenë më e </w:t>
      </w:r>
      <w:r w:rsidR="00584FE2" w:rsidRPr="00C910CA">
        <w:rPr>
          <w:rFonts w:ascii="Times New Roman" w:hAnsi="Times New Roman" w:cs="Times New Roman"/>
          <w:color w:val="222222"/>
          <w:sz w:val="24"/>
          <w:szCs w:val="24"/>
          <w:shd w:val="clear" w:color="auto" w:fill="FFFFFF"/>
        </w:rPr>
        <w:t>qetë, për shkak që  nuk kemi pas</w:t>
      </w:r>
      <w:r w:rsidRPr="00C910CA">
        <w:rPr>
          <w:rFonts w:ascii="Times New Roman" w:hAnsi="Times New Roman" w:cs="Times New Roman"/>
          <w:color w:val="222222"/>
          <w:sz w:val="24"/>
          <w:szCs w:val="24"/>
          <w:shd w:val="clear" w:color="auto" w:fill="FFFFFF"/>
        </w:rPr>
        <w:t>ur gara kampionale.</w:t>
      </w:r>
      <w:r w:rsidRPr="00C910CA">
        <w:rPr>
          <w:rFonts w:ascii="Times New Roman" w:hAnsi="Times New Roman" w:cs="Times New Roman"/>
          <w:color w:val="222222"/>
          <w:sz w:val="24"/>
          <w:szCs w:val="24"/>
        </w:rPr>
        <w:br/>
      </w:r>
      <w:r w:rsidRPr="00C910CA">
        <w:rPr>
          <w:rFonts w:ascii="Times New Roman" w:hAnsi="Times New Roman" w:cs="Times New Roman"/>
          <w:color w:val="222222"/>
          <w:sz w:val="24"/>
          <w:szCs w:val="24"/>
          <w:shd w:val="clear" w:color="auto" w:fill="FFFFFF"/>
        </w:rPr>
        <w:t>Klubet kan</w:t>
      </w:r>
      <w:r w:rsidR="00584FE2" w:rsidRPr="00C910CA">
        <w:rPr>
          <w:rFonts w:ascii="Times New Roman" w:hAnsi="Times New Roman" w:cs="Times New Roman"/>
          <w:color w:val="222222"/>
          <w:sz w:val="24"/>
          <w:szCs w:val="24"/>
          <w:shd w:val="clear" w:color="auto" w:fill="FFFFFF"/>
        </w:rPr>
        <w:t>ë</w:t>
      </w:r>
      <w:r w:rsidRPr="00C910CA">
        <w:rPr>
          <w:rFonts w:ascii="Times New Roman" w:hAnsi="Times New Roman" w:cs="Times New Roman"/>
          <w:color w:val="222222"/>
          <w:sz w:val="24"/>
          <w:szCs w:val="24"/>
          <w:shd w:val="clear" w:color="auto" w:fill="FFFFFF"/>
        </w:rPr>
        <w:t xml:space="preserve"> vazhduar me ushtrime dhe përgatitje kryesisht me </w:t>
      </w:r>
      <w:r w:rsidR="00584FE2" w:rsidRPr="00C910CA">
        <w:rPr>
          <w:rFonts w:ascii="Times New Roman" w:hAnsi="Times New Roman" w:cs="Times New Roman"/>
          <w:color w:val="222222"/>
          <w:sz w:val="24"/>
          <w:szCs w:val="24"/>
          <w:shd w:val="clear" w:color="auto" w:fill="FFFFFF"/>
        </w:rPr>
        <w:t>grup mosha</w:t>
      </w:r>
      <w:r w:rsidRPr="00C910CA">
        <w:rPr>
          <w:rFonts w:ascii="Times New Roman" w:hAnsi="Times New Roman" w:cs="Times New Roman"/>
          <w:color w:val="222222"/>
          <w:sz w:val="24"/>
          <w:szCs w:val="24"/>
          <w:shd w:val="clear" w:color="auto" w:fill="FFFFFF"/>
        </w:rPr>
        <w:t xml:space="preserve"> të reja.</w:t>
      </w:r>
      <w:r w:rsidRPr="00C910CA">
        <w:rPr>
          <w:rFonts w:ascii="Times New Roman" w:hAnsi="Times New Roman" w:cs="Times New Roman"/>
          <w:color w:val="222222"/>
          <w:sz w:val="24"/>
          <w:szCs w:val="24"/>
        </w:rPr>
        <w:br/>
      </w:r>
      <w:r w:rsidRPr="00C910CA">
        <w:rPr>
          <w:rFonts w:ascii="Times New Roman" w:hAnsi="Times New Roman" w:cs="Times New Roman"/>
          <w:color w:val="222222"/>
          <w:sz w:val="24"/>
          <w:szCs w:val="24"/>
        </w:rPr>
        <w:br/>
      </w:r>
      <w:r w:rsidRPr="00C910CA">
        <w:rPr>
          <w:rFonts w:ascii="Times New Roman" w:hAnsi="Times New Roman" w:cs="Times New Roman"/>
          <w:color w:val="222222"/>
          <w:sz w:val="24"/>
          <w:szCs w:val="24"/>
          <w:shd w:val="clear" w:color="auto" w:fill="FFFFFF"/>
        </w:rPr>
        <w:t xml:space="preserve">Nga data 09 deri 14 </w:t>
      </w:r>
      <w:r w:rsidR="00584FE2" w:rsidRPr="00C910CA">
        <w:rPr>
          <w:rFonts w:ascii="Times New Roman" w:hAnsi="Times New Roman" w:cs="Times New Roman"/>
          <w:color w:val="222222"/>
          <w:sz w:val="24"/>
          <w:szCs w:val="24"/>
          <w:shd w:val="clear" w:color="auto" w:fill="FFFFFF"/>
        </w:rPr>
        <w:t>qershor</w:t>
      </w:r>
      <w:r w:rsidRPr="00C910CA">
        <w:rPr>
          <w:rFonts w:ascii="Times New Roman" w:hAnsi="Times New Roman" w:cs="Times New Roman"/>
          <w:color w:val="222222"/>
          <w:sz w:val="24"/>
          <w:szCs w:val="24"/>
          <w:shd w:val="clear" w:color="auto" w:fill="FFFFFF"/>
        </w:rPr>
        <w:t xml:space="preserve"> në palestër ka mbajtur ushtrimet përfaqësuesja e Kosovës në basketboll vajzat kategoria 3x3 në </w:t>
      </w:r>
      <w:r w:rsidR="00584FE2" w:rsidRPr="00C910CA">
        <w:rPr>
          <w:rFonts w:ascii="Times New Roman" w:hAnsi="Times New Roman" w:cs="Times New Roman"/>
          <w:color w:val="222222"/>
          <w:sz w:val="24"/>
          <w:szCs w:val="24"/>
          <w:shd w:val="clear" w:color="auto" w:fill="FFFFFF"/>
        </w:rPr>
        <w:t>bashkëpunim</w:t>
      </w:r>
      <w:r w:rsidRPr="00C910CA">
        <w:rPr>
          <w:rFonts w:ascii="Times New Roman" w:hAnsi="Times New Roman" w:cs="Times New Roman"/>
          <w:color w:val="222222"/>
          <w:sz w:val="24"/>
          <w:szCs w:val="24"/>
          <w:shd w:val="clear" w:color="auto" w:fill="FFFFFF"/>
        </w:rPr>
        <w:t xml:space="preserve"> me klubin tonë të basketbollit United Basket.</w:t>
      </w:r>
      <w:r w:rsidRPr="00C910CA">
        <w:rPr>
          <w:rFonts w:ascii="Times New Roman" w:hAnsi="Times New Roman" w:cs="Times New Roman"/>
          <w:color w:val="222222"/>
          <w:sz w:val="24"/>
          <w:szCs w:val="24"/>
        </w:rPr>
        <w:br/>
      </w:r>
      <w:r w:rsidRPr="00C910CA">
        <w:rPr>
          <w:rFonts w:ascii="Times New Roman" w:hAnsi="Times New Roman" w:cs="Times New Roman"/>
          <w:color w:val="222222"/>
          <w:sz w:val="24"/>
          <w:szCs w:val="24"/>
        </w:rPr>
        <w:br/>
      </w:r>
      <w:r w:rsidRPr="00C910CA">
        <w:rPr>
          <w:rFonts w:ascii="Times New Roman" w:hAnsi="Times New Roman" w:cs="Times New Roman"/>
          <w:color w:val="222222"/>
          <w:sz w:val="24"/>
          <w:szCs w:val="24"/>
          <w:shd w:val="clear" w:color="auto" w:fill="FFFFFF"/>
        </w:rPr>
        <w:t>Më datë 16 kemi pasu</w:t>
      </w:r>
      <w:r w:rsidR="00584FE2" w:rsidRPr="00C910CA">
        <w:rPr>
          <w:rFonts w:ascii="Times New Roman" w:hAnsi="Times New Roman" w:cs="Times New Roman"/>
          <w:color w:val="222222"/>
          <w:sz w:val="24"/>
          <w:szCs w:val="24"/>
          <w:shd w:val="clear" w:color="auto" w:fill="FFFFFF"/>
        </w:rPr>
        <w:t xml:space="preserve">r ceremoninë e lutjes së </w:t>
      </w:r>
      <w:r w:rsidR="00265578" w:rsidRPr="00C910CA">
        <w:rPr>
          <w:rFonts w:ascii="Times New Roman" w:hAnsi="Times New Roman" w:cs="Times New Roman"/>
          <w:color w:val="222222"/>
          <w:sz w:val="24"/>
          <w:szCs w:val="24"/>
          <w:shd w:val="clear" w:color="auto" w:fill="FFFFFF"/>
        </w:rPr>
        <w:t>h</w:t>
      </w:r>
      <w:r w:rsidR="00584FE2" w:rsidRPr="00C910CA">
        <w:rPr>
          <w:rFonts w:ascii="Times New Roman" w:hAnsi="Times New Roman" w:cs="Times New Roman"/>
          <w:color w:val="222222"/>
          <w:sz w:val="24"/>
          <w:szCs w:val="24"/>
          <w:shd w:val="clear" w:color="auto" w:fill="FFFFFF"/>
        </w:rPr>
        <w:t>anxhinjve</w:t>
      </w:r>
      <w:r w:rsidRPr="00C910CA">
        <w:rPr>
          <w:rFonts w:ascii="Times New Roman" w:hAnsi="Times New Roman" w:cs="Times New Roman"/>
          <w:color w:val="222222"/>
          <w:sz w:val="24"/>
          <w:szCs w:val="24"/>
          <w:shd w:val="clear" w:color="auto" w:fill="FFFFFF"/>
        </w:rPr>
        <w:t xml:space="preserve"> të organizuar nga Bashkësia Islame e Gjilanit.</w:t>
      </w:r>
    </w:p>
    <w:p w:rsidR="00A25F4B" w:rsidRPr="00C910CA" w:rsidRDefault="00A25F4B" w:rsidP="00A25F4B">
      <w:pPr>
        <w:jc w:val="both"/>
        <w:rPr>
          <w:rFonts w:ascii="Times New Roman" w:hAnsi="Times New Roman" w:cs="Times New Roman"/>
          <w:sz w:val="24"/>
          <w:szCs w:val="24"/>
        </w:rPr>
      </w:pPr>
    </w:p>
    <w:p w:rsidR="00A25F4B" w:rsidRPr="00C910CA" w:rsidRDefault="00A25F4B" w:rsidP="00A25F4B">
      <w:pPr>
        <w:rPr>
          <w:rFonts w:ascii="Times New Roman" w:hAnsi="Times New Roman" w:cs="Times New Roman"/>
          <w:b/>
          <w:color w:val="222222"/>
          <w:sz w:val="24"/>
          <w:szCs w:val="24"/>
          <w:shd w:val="clear" w:color="auto" w:fill="FFFFFF"/>
        </w:rPr>
      </w:pPr>
      <w:r w:rsidRPr="00C910CA">
        <w:rPr>
          <w:rFonts w:ascii="Times New Roman" w:hAnsi="Times New Roman" w:cs="Times New Roman"/>
          <w:b/>
          <w:color w:val="222222"/>
          <w:sz w:val="24"/>
          <w:szCs w:val="24"/>
          <w:shd w:val="clear" w:color="auto" w:fill="FFFFFF"/>
        </w:rPr>
        <w:t>Stadiumi Ndihmës</w:t>
      </w:r>
    </w:p>
    <w:p w:rsidR="00A25F4B" w:rsidRPr="00C910CA" w:rsidRDefault="00A25F4B" w:rsidP="00A25F4B">
      <w:pPr>
        <w:spacing w:after="0" w:line="240" w:lineRule="auto"/>
        <w:rPr>
          <w:rFonts w:ascii="Times New Roman" w:eastAsia="Times New Roman" w:hAnsi="Times New Roman" w:cs="Times New Roman"/>
          <w:color w:val="000000"/>
          <w:sz w:val="24"/>
          <w:szCs w:val="24"/>
        </w:rPr>
      </w:pPr>
      <w:r w:rsidRPr="00C910CA">
        <w:rPr>
          <w:rFonts w:ascii="Times New Roman" w:eastAsia="Times New Roman" w:hAnsi="Times New Roman" w:cs="Times New Roman"/>
          <w:color w:val="000000"/>
          <w:sz w:val="24"/>
          <w:szCs w:val="24"/>
        </w:rPr>
        <w:t>Gjatë muajit Qershor stadium</w:t>
      </w:r>
      <w:r w:rsidR="008D35BB" w:rsidRPr="00C910CA">
        <w:rPr>
          <w:rFonts w:ascii="Times New Roman" w:eastAsia="Times New Roman" w:hAnsi="Times New Roman" w:cs="Times New Roman"/>
          <w:color w:val="000000"/>
          <w:sz w:val="24"/>
          <w:szCs w:val="24"/>
        </w:rPr>
        <w:t>i</w:t>
      </w:r>
      <w:r w:rsidRPr="00C910CA">
        <w:rPr>
          <w:rFonts w:ascii="Times New Roman" w:eastAsia="Times New Roman" w:hAnsi="Times New Roman" w:cs="Times New Roman"/>
          <w:color w:val="000000"/>
          <w:sz w:val="24"/>
          <w:szCs w:val="24"/>
        </w:rPr>
        <w:t xml:space="preserve"> </w:t>
      </w:r>
      <w:r w:rsidR="008D35BB" w:rsidRPr="00C910CA">
        <w:rPr>
          <w:rFonts w:ascii="Times New Roman" w:eastAsia="Times New Roman" w:hAnsi="Times New Roman" w:cs="Times New Roman"/>
          <w:color w:val="000000"/>
          <w:sz w:val="24"/>
          <w:szCs w:val="24"/>
        </w:rPr>
        <w:t>ndihmës ka qenë pothuajse i lirë,</w:t>
      </w:r>
      <w:r w:rsidRPr="00C910CA">
        <w:rPr>
          <w:rFonts w:ascii="Times New Roman" w:eastAsia="Times New Roman" w:hAnsi="Times New Roman" w:cs="Times New Roman"/>
          <w:color w:val="000000"/>
          <w:sz w:val="24"/>
          <w:szCs w:val="24"/>
        </w:rPr>
        <w:t xml:space="preserve"> pasi që klubet kanë përfundua</w:t>
      </w:r>
      <w:r w:rsidR="008D35BB" w:rsidRPr="00C910CA">
        <w:rPr>
          <w:rFonts w:ascii="Times New Roman" w:eastAsia="Times New Roman" w:hAnsi="Times New Roman" w:cs="Times New Roman"/>
          <w:color w:val="000000"/>
          <w:sz w:val="24"/>
          <w:szCs w:val="24"/>
        </w:rPr>
        <w:t>r kampionatin dhe janë të gjithë</w:t>
      </w:r>
      <w:r w:rsidRPr="00C910CA">
        <w:rPr>
          <w:rFonts w:ascii="Times New Roman" w:eastAsia="Times New Roman" w:hAnsi="Times New Roman" w:cs="Times New Roman"/>
          <w:color w:val="000000"/>
          <w:sz w:val="24"/>
          <w:szCs w:val="24"/>
        </w:rPr>
        <w:t xml:space="preserve"> në pushim .</w:t>
      </w:r>
    </w:p>
    <w:p w:rsidR="00A25F4B" w:rsidRPr="00C910CA" w:rsidRDefault="00A25F4B" w:rsidP="00A25F4B">
      <w:pPr>
        <w:spacing w:after="0" w:line="240" w:lineRule="auto"/>
        <w:rPr>
          <w:rFonts w:ascii="Times New Roman" w:eastAsia="Times New Roman" w:hAnsi="Times New Roman" w:cs="Times New Roman"/>
          <w:color w:val="000000"/>
          <w:sz w:val="24"/>
          <w:szCs w:val="24"/>
        </w:rPr>
      </w:pPr>
      <w:r w:rsidRPr="00C910CA">
        <w:rPr>
          <w:rFonts w:ascii="Times New Roman" w:eastAsia="Times New Roman" w:hAnsi="Times New Roman" w:cs="Times New Roman"/>
          <w:color w:val="000000"/>
          <w:sz w:val="24"/>
          <w:szCs w:val="24"/>
        </w:rPr>
        <w:t> </w:t>
      </w:r>
    </w:p>
    <w:p w:rsidR="00A25F4B" w:rsidRPr="00C910CA" w:rsidRDefault="00A25F4B" w:rsidP="00A25F4B">
      <w:pPr>
        <w:spacing w:after="0" w:line="240" w:lineRule="auto"/>
        <w:rPr>
          <w:rFonts w:ascii="Times New Roman" w:eastAsia="Times New Roman" w:hAnsi="Times New Roman" w:cs="Times New Roman"/>
          <w:color w:val="000000"/>
          <w:sz w:val="24"/>
          <w:szCs w:val="24"/>
        </w:rPr>
      </w:pPr>
      <w:r w:rsidRPr="00C910CA">
        <w:rPr>
          <w:rFonts w:ascii="Times New Roman" w:eastAsia="Times New Roman" w:hAnsi="Times New Roman" w:cs="Times New Roman"/>
          <w:color w:val="000000"/>
          <w:sz w:val="24"/>
          <w:szCs w:val="24"/>
        </w:rPr>
        <w:t xml:space="preserve">Klubet  Fc </w:t>
      </w:r>
      <w:r w:rsidR="008D35BB" w:rsidRPr="00C910CA">
        <w:rPr>
          <w:rFonts w:ascii="Times New Roman" w:eastAsia="Times New Roman" w:hAnsi="Times New Roman" w:cs="Times New Roman"/>
          <w:color w:val="000000"/>
          <w:sz w:val="24"/>
          <w:szCs w:val="24"/>
        </w:rPr>
        <w:t>“</w:t>
      </w:r>
      <w:r w:rsidRPr="00C910CA">
        <w:rPr>
          <w:rFonts w:ascii="Times New Roman" w:eastAsia="Times New Roman" w:hAnsi="Times New Roman" w:cs="Times New Roman"/>
          <w:color w:val="000000"/>
          <w:sz w:val="24"/>
          <w:szCs w:val="24"/>
        </w:rPr>
        <w:t>Drita</w:t>
      </w:r>
      <w:r w:rsidR="008D35BB" w:rsidRPr="00C910CA">
        <w:rPr>
          <w:rFonts w:ascii="Times New Roman" w:eastAsia="Times New Roman" w:hAnsi="Times New Roman" w:cs="Times New Roman"/>
          <w:color w:val="000000"/>
          <w:sz w:val="24"/>
          <w:szCs w:val="24"/>
        </w:rPr>
        <w:t>”</w:t>
      </w:r>
      <w:r w:rsidRPr="00C910CA">
        <w:rPr>
          <w:rFonts w:ascii="Times New Roman" w:eastAsia="Times New Roman" w:hAnsi="Times New Roman" w:cs="Times New Roman"/>
          <w:color w:val="000000"/>
          <w:sz w:val="24"/>
          <w:szCs w:val="24"/>
        </w:rPr>
        <w:t xml:space="preserve"> dhe Sc </w:t>
      </w:r>
      <w:r w:rsidR="008D35BB" w:rsidRPr="00C910CA">
        <w:rPr>
          <w:rFonts w:ascii="Times New Roman" w:eastAsia="Times New Roman" w:hAnsi="Times New Roman" w:cs="Times New Roman"/>
          <w:color w:val="000000"/>
          <w:sz w:val="24"/>
          <w:szCs w:val="24"/>
        </w:rPr>
        <w:t>“</w:t>
      </w:r>
      <w:r w:rsidRPr="00C910CA">
        <w:rPr>
          <w:rFonts w:ascii="Times New Roman" w:eastAsia="Times New Roman" w:hAnsi="Times New Roman" w:cs="Times New Roman"/>
          <w:color w:val="000000"/>
          <w:sz w:val="24"/>
          <w:szCs w:val="24"/>
        </w:rPr>
        <w:t>Gjilani</w:t>
      </w:r>
      <w:r w:rsidR="008D35BB" w:rsidRPr="00C910CA">
        <w:rPr>
          <w:rFonts w:ascii="Times New Roman" w:eastAsia="Times New Roman" w:hAnsi="Times New Roman" w:cs="Times New Roman"/>
          <w:color w:val="000000"/>
          <w:sz w:val="24"/>
          <w:szCs w:val="24"/>
        </w:rPr>
        <w:t>”</w:t>
      </w:r>
      <w:r w:rsidRPr="00C910CA">
        <w:rPr>
          <w:rFonts w:ascii="Times New Roman" w:eastAsia="Times New Roman" w:hAnsi="Times New Roman" w:cs="Times New Roman"/>
          <w:color w:val="000000"/>
          <w:sz w:val="24"/>
          <w:szCs w:val="24"/>
        </w:rPr>
        <w:t xml:space="preserve"> seancat </w:t>
      </w:r>
      <w:r w:rsidR="008D35BB" w:rsidRPr="00C910CA">
        <w:rPr>
          <w:rFonts w:ascii="Times New Roman" w:eastAsia="Times New Roman" w:hAnsi="Times New Roman" w:cs="Times New Roman"/>
          <w:color w:val="000000"/>
          <w:sz w:val="24"/>
          <w:szCs w:val="24"/>
        </w:rPr>
        <w:t>stërvitore</w:t>
      </w:r>
      <w:r w:rsidRPr="00C910CA">
        <w:rPr>
          <w:rFonts w:ascii="Times New Roman" w:eastAsia="Times New Roman" w:hAnsi="Times New Roman" w:cs="Times New Roman"/>
          <w:color w:val="000000"/>
          <w:sz w:val="24"/>
          <w:szCs w:val="24"/>
        </w:rPr>
        <w:t xml:space="preserve"> janë duke i zhvilluar në stadiumin kryesor të qytetit</w:t>
      </w:r>
      <w:r w:rsidR="008D35BB" w:rsidRPr="00C910CA">
        <w:rPr>
          <w:rFonts w:ascii="Times New Roman" w:eastAsia="Times New Roman" w:hAnsi="Times New Roman" w:cs="Times New Roman"/>
          <w:color w:val="000000"/>
          <w:sz w:val="24"/>
          <w:szCs w:val="24"/>
        </w:rPr>
        <w:t>,</w:t>
      </w:r>
      <w:r w:rsidRPr="00C910CA">
        <w:rPr>
          <w:rFonts w:ascii="Times New Roman" w:eastAsia="Times New Roman" w:hAnsi="Times New Roman" w:cs="Times New Roman"/>
          <w:color w:val="000000"/>
          <w:sz w:val="24"/>
          <w:szCs w:val="24"/>
        </w:rPr>
        <w:t xml:space="preserve"> pasi që tapeti është në gjendje shumë të mirë, ndërsa zhveshtoret janë duke shfrytëzuar të stadiumit ndihmës.</w:t>
      </w:r>
    </w:p>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Janë sanuar të gjitha dëmet të cilat janë bërë gjatë</w:t>
      </w:r>
      <w:r w:rsidR="008D35BB" w:rsidRPr="00C910CA">
        <w:rPr>
          <w:rFonts w:ascii="Times New Roman" w:eastAsia="Times New Roman" w:hAnsi="Times New Roman" w:cs="Times New Roman"/>
          <w:sz w:val="24"/>
          <w:szCs w:val="24"/>
        </w:rPr>
        <w:t xml:space="preserve"> periudhës së garave të klubeve</w:t>
      </w:r>
      <w:r w:rsidRPr="00C910CA">
        <w:rPr>
          <w:rFonts w:ascii="Times New Roman" w:eastAsia="Times New Roman" w:hAnsi="Times New Roman" w:cs="Times New Roman"/>
          <w:sz w:val="24"/>
          <w:szCs w:val="24"/>
        </w:rPr>
        <w:t xml:space="preserve">. </w:t>
      </w:r>
      <w:r w:rsidR="008D35BB" w:rsidRPr="00C910CA">
        <w:rPr>
          <w:rFonts w:ascii="Times New Roman" w:eastAsia="Times New Roman" w:hAnsi="Times New Roman" w:cs="Times New Roman"/>
          <w:sz w:val="24"/>
          <w:szCs w:val="24"/>
        </w:rPr>
        <w:t>Po ashtu</w:t>
      </w:r>
      <w:r w:rsidRPr="00C910CA">
        <w:rPr>
          <w:rFonts w:ascii="Times New Roman" w:eastAsia="Times New Roman" w:hAnsi="Times New Roman" w:cs="Times New Roman"/>
          <w:sz w:val="24"/>
          <w:szCs w:val="24"/>
        </w:rPr>
        <w:t xml:space="preserve"> </w:t>
      </w:r>
      <w:r w:rsidR="008D35BB" w:rsidRPr="00C910CA">
        <w:rPr>
          <w:rFonts w:ascii="Times New Roman" w:eastAsia="Times New Roman" w:hAnsi="Times New Roman" w:cs="Times New Roman"/>
          <w:sz w:val="24"/>
          <w:szCs w:val="24"/>
        </w:rPr>
        <w:t>është bërë pastrimi në</w:t>
      </w:r>
      <w:r w:rsidRPr="00C910CA">
        <w:rPr>
          <w:rFonts w:ascii="Times New Roman" w:eastAsia="Times New Roman" w:hAnsi="Times New Roman" w:cs="Times New Roman"/>
          <w:sz w:val="24"/>
          <w:szCs w:val="24"/>
        </w:rPr>
        <w:t xml:space="preserve"> </w:t>
      </w:r>
      <w:r w:rsidR="008D35BB" w:rsidRPr="00C910CA">
        <w:rPr>
          <w:rFonts w:ascii="Times New Roman" w:eastAsia="Times New Roman" w:hAnsi="Times New Roman" w:cs="Times New Roman"/>
          <w:sz w:val="24"/>
          <w:szCs w:val="24"/>
        </w:rPr>
        <w:t>hapësirat</w:t>
      </w:r>
      <w:r w:rsidRPr="00C910CA">
        <w:rPr>
          <w:rFonts w:ascii="Times New Roman" w:eastAsia="Times New Roman" w:hAnsi="Times New Roman" w:cs="Times New Roman"/>
          <w:sz w:val="24"/>
          <w:szCs w:val="24"/>
        </w:rPr>
        <w:t xml:space="preserve"> e brendshme dhe të jashtme tërësisht  të stadiumit</w:t>
      </w:r>
      <w:r w:rsidR="008D35BB" w:rsidRPr="00C910CA">
        <w:rPr>
          <w:rFonts w:ascii="Times New Roman" w:eastAsia="Times New Roman" w:hAnsi="Times New Roman" w:cs="Times New Roman"/>
          <w:sz w:val="24"/>
          <w:szCs w:val="24"/>
        </w:rPr>
        <w:t>,</w:t>
      </w:r>
      <w:r w:rsidRPr="00C910CA">
        <w:rPr>
          <w:rFonts w:ascii="Times New Roman" w:eastAsia="Times New Roman" w:hAnsi="Times New Roman" w:cs="Times New Roman"/>
          <w:sz w:val="24"/>
          <w:szCs w:val="24"/>
        </w:rPr>
        <w:t xml:space="preserve"> duke qenë të </w:t>
      </w:r>
      <w:r w:rsidR="008D35BB" w:rsidRPr="00C910CA">
        <w:rPr>
          <w:rFonts w:ascii="Times New Roman" w:eastAsia="Times New Roman" w:hAnsi="Times New Roman" w:cs="Times New Roman"/>
          <w:sz w:val="24"/>
          <w:szCs w:val="24"/>
        </w:rPr>
        <w:t>gatshme</w:t>
      </w:r>
      <w:r w:rsidRPr="00C910CA">
        <w:rPr>
          <w:rFonts w:ascii="Times New Roman" w:eastAsia="Times New Roman" w:hAnsi="Times New Roman" w:cs="Times New Roman"/>
          <w:sz w:val="24"/>
          <w:szCs w:val="24"/>
        </w:rPr>
        <w:t xml:space="preserve"> kur do që klubet mendojmë ta fillojnë sezonin  e ri.</w:t>
      </w:r>
    </w:p>
    <w:p w:rsidR="00A25F4B" w:rsidRDefault="008A3ADE" w:rsidP="008A3AD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rsidR="008A3ADE" w:rsidRPr="008A3ADE" w:rsidRDefault="008A3ADE" w:rsidP="008A3ADE">
      <w:pPr>
        <w:spacing w:after="0" w:line="240" w:lineRule="auto"/>
        <w:rPr>
          <w:rFonts w:ascii="Times New Roman" w:eastAsia="Times New Roman" w:hAnsi="Times New Roman" w:cs="Times New Roman"/>
          <w:color w:val="000000"/>
          <w:sz w:val="24"/>
          <w:szCs w:val="24"/>
        </w:rPr>
      </w:pPr>
    </w:p>
    <w:p w:rsidR="00A25F4B" w:rsidRPr="00C910CA" w:rsidRDefault="00A25F4B" w:rsidP="00A25F4B">
      <w:pPr>
        <w:jc w:val="both"/>
        <w:rPr>
          <w:rFonts w:ascii="Times New Roman" w:hAnsi="Times New Roman" w:cs="Times New Roman"/>
          <w:b/>
          <w:color w:val="222222"/>
          <w:sz w:val="24"/>
          <w:szCs w:val="24"/>
          <w:shd w:val="clear" w:color="auto" w:fill="FFFFFF"/>
        </w:rPr>
      </w:pPr>
      <w:r w:rsidRPr="00C910CA">
        <w:rPr>
          <w:rFonts w:ascii="Times New Roman" w:hAnsi="Times New Roman" w:cs="Times New Roman"/>
          <w:b/>
          <w:color w:val="222222"/>
          <w:sz w:val="24"/>
          <w:szCs w:val="24"/>
          <w:shd w:val="clear" w:color="auto" w:fill="FFFFFF"/>
        </w:rPr>
        <w:t>Stadiumi Qytetit</w:t>
      </w:r>
    </w:p>
    <w:p w:rsidR="00A25F4B" w:rsidRPr="00C910CA" w:rsidRDefault="00D11E1D" w:rsidP="00A25F4B">
      <w:pPr>
        <w:spacing w:after="0" w:line="240" w:lineRule="auto"/>
        <w:rPr>
          <w:rFonts w:ascii="Times New Roman" w:eastAsia="Times New Roman" w:hAnsi="Times New Roman" w:cs="Times New Roman"/>
          <w:color w:val="000000"/>
          <w:sz w:val="24"/>
          <w:szCs w:val="24"/>
        </w:rPr>
      </w:pPr>
      <w:r w:rsidRPr="00C910CA">
        <w:rPr>
          <w:rFonts w:ascii="Times New Roman" w:eastAsia="Times New Roman" w:hAnsi="Times New Roman" w:cs="Times New Roman"/>
          <w:color w:val="000000"/>
          <w:sz w:val="24"/>
          <w:szCs w:val="24"/>
        </w:rPr>
        <w:t>Në</w:t>
      </w:r>
      <w:r w:rsidR="00A25F4B" w:rsidRPr="00C910CA">
        <w:rPr>
          <w:rFonts w:ascii="Times New Roman" w:eastAsia="Times New Roman" w:hAnsi="Times New Roman" w:cs="Times New Roman"/>
          <w:color w:val="000000"/>
          <w:sz w:val="24"/>
          <w:szCs w:val="24"/>
        </w:rPr>
        <w:t xml:space="preserve"> stadiumin kryesor të Qytetit tashme dy klube janë duke </w:t>
      </w:r>
      <w:r w:rsidRPr="00C910CA">
        <w:rPr>
          <w:rFonts w:ascii="Times New Roman" w:eastAsia="Times New Roman" w:hAnsi="Times New Roman" w:cs="Times New Roman"/>
          <w:color w:val="000000"/>
          <w:sz w:val="24"/>
          <w:szCs w:val="24"/>
        </w:rPr>
        <w:t>zhvilluar</w:t>
      </w:r>
      <w:r w:rsidR="00A25F4B" w:rsidRPr="00C910CA">
        <w:rPr>
          <w:rFonts w:ascii="Times New Roman" w:eastAsia="Times New Roman" w:hAnsi="Times New Roman" w:cs="Times New Roman"/>
          <w:color w:val="000000"/>
          <w:sz w:val="24"/>
          <w:szCs w:val="24"/>
        </w:rPr>
        <w:t xml:space="preserve"> seancat </w:t>
      </w:r>
      <w:r w:rsidRPr="00C910CA">
        <w:rPr>
          <w:rFonts w:ascii="Times New Roman" w:eastAsia="Times New Roman" w:hAnsi="Times New Roman" w:cs="Times New Roman"/>
          <w:color w:val="000000"/>
          <w:sz w:val="24"/>
          <w:szCs w:val="24"/>
        </w:rPr>
        <w:t>stërvitore</w:t>
      </w:r>
      <w:r w:rsidR="00A25F4B" w:rsidRPr="00C910CA">
        <w:rPr>
          <w:rFonts w:ascii="Times New Roman" w:eastAsia="Times New Roman" w:hAnsi="Times New Roman" w:cs="Times New Roman"/>
          <w:color w:val="000000"/>
          <w:sz w:val="24"/>
          <w:szCs w:val="24"/>
        </w:rPr>
        <w:t xml:space="preserve"> për ndeshjet  të cila do t</w:t>
      </w:r>
      <w:r w:rsidRPr="00C910CA">
        <w:rPr>
          <w:rFonts w:ascii="Times New Roman" w:eastAsia="Times New Roman" w:hAnsi="Times New Roman" w:cs="Times New Roman"/>
          <w:color w:val="000000"/>
          <w:sz w:val="24"/>
          <w:szCs w:val="24"/>
        </w:rPr>
        <w:t>’</w:t>
      </w:r>
      <w:r w:rsidR="00A25F4B" w:rsidRPr="00C910CA">
        <w:rPr>
          <w:rFonts w:ascii="Times New Roman" w:eastAsia="Times New Roman" w:hAnsi="Times New Roman" w:cs="Times New Roman"/>
          <w:color w:val="000000"/>
          <w:sz w:val="24"/>
          <w:szCs w:val="24"/>
        </w:rPr>
        <w:t>i zhvillojnë në muajit Korrik</w:t>
      </w:r>
      <w:r w:rsidRPr="00C910CA">
        <w:rPr>
          <w:rFonts w:ascii="Times New Roman" w:eastAsia="Times New Roman" w:hAnsi="Times New Roman" w:cs="Times New Roman"/>
          <w:color w:val="000000"/>
          <w:sz w:val="24"/>
          <w:szCs w:val="24"/>
        </w:rPr>
        <w:t>,</w:t>
      </w:r>
      <w:r w:rsidR="00A25F4B" w:rsidRPr="00C910CA">
        <w:rPr>
          <w:rFonts w:ascii="Times New Roman" w:eastAsia="Times New Roman" w:hAnsi="Times New Roman" w:cs="Times New Roman"/>
          <w:color w:val="000000"/>
          <w:sz w:val="24"/>
          <w:szCs w:val="24"/>
        </w:rPr>
        <w:t xml:space="preserve"> klubet Fc </w:t>
      </w:r>
      <w:r w:rsidRPr="00C910CA">
        <w:rPr>
          <w:rFonts w:ascii="Times New Roman" w:eastAsia="Times New Roman" w:hAnsi="Times New Roman" w:cs="Times New Roman"/>
          <w:color w:val="000000"/>
          <w:sz w:val="24"/>
          <w:szCs w:val="24"/>
        </w:rPr>
        <w:t>“</w:t>
      </w:r>
      <w:r w:rsidR="00A25F4B" w:rsidRPr="00C910CA">
        <w:rPr>
          <w:rFonts w:ascii="Times New Roman" w:eastAsia="Times New Roman" w:hAnsi="Times New Roman" w:cs="Times New Roman"/>
          <w:color w:val="000000"/>
          <w:sz w:val="24"/>
          <w:szCs w:val="24"/>
        </w:rPr>
        <w:t>Drita</w:t>
      </w:r>
      <w:r w:rsidRPr="00C910CA">
        <w:rPr>
          <w:rFonts w:ascii="Times New Roman" w:eastAsia="Times New Roman" w:hAnsi="Times New Roman" w:cs="Times New Roman"/>
          <w:color w:val="000000"/>
          <w:sz w:val="24"/>
          <w:szCs w:val="24"/>
        </w:rPr>
        <w:t>”</w:t>
      </w:r>
      <w:r w:rsidR="00A25F4B" w:rsidRPr="00C910CA">
        <w:rPr>
          <w:rFonts w:ascii="Times New Roman" w:eastAsia="Times New Roman" w:hAnsi="Times New Roman" w:cs="Times New Roman"/>
          <w:color w:val="000000"/>
          <w:sz w:val="24"/>
          <w:szCs w:val="24"/>
        </w:rPr>
        <w:t xml:space="preserve"> si dhe Sc </w:t>
      </w:r>
      <w:r w:rsidRPr="00C910CA">
        <w:rPr>
          <w:rFonts w:ascii="Times New Roman" w:eastAsia="Times New Roman" w:hAnsi="Times New Roman" w:cs="Times New Roman"/>
          <w:color w:val="000000"/>
          <w:sz w:val="24"/>
          <w:szCs w:val="24"/>
        </w:rPr>
        <w:t>“</w:t>
      </w:r>
      <w:r w:rsidR="00A25F4B" w:rsidRPr="00C910CA">
        <w:rPr>
          <w:rFonts w:ascii="Times New Roman" w:eastAsia="Times New Roman" w:hAnsi="Times New Roman" w:cs="Times New Roman"/>
          <w:color w:val="000000"/>
          <w:sz w:val="24"/>
          <w:szCs w:val="24"/>
        </w:rPr>
        <w:t>Gjilani</w:t>
      </w:r>
      <w:r w:rsidRPr="00C910CA">
        <w:rPr>
          <w:rFonts w:ascii="Times New Roman" w:eastAsia="Times New Roman" w:hAnsi="Times New Roman" w:cs="Times New Roman"/>
          <w:color w:val="000000"/>
          <w:sz w:val="24"/>
          <w:szCs w:val="24"/>
        </w:rPr>
        <w:t>”</w:t>
      </w:r>
      <w:r w:rsidR="00A25F4B" w:rsidRPr="00C910CA">
        <w:rPr>
          <w:rFonts w:ascii="Times New Roman" w:eastAsia="Times New Roman" w:hAnsi="Times New Roman" w:cs="Times New Roman"/>
          <w:color w:val="000000"/>
          <w:sz w:val="24"/>
          <w:szCs w:val="24"/>
        </w:rPr>
        <w:t>.</w:t>
      </w:r>
    </w:p>
    <w:p w:rsidR="00A25F4B" w:rsidRPr="00C910CA" w:rsidRDefault="00A25F4B" w:rsidP="00A25F4B">
      <w:pPr>
        <w:spacing w:after="0" w:line="240" w:lineRule="auto"/>
        <w:rPr>
          <w:rFonts w:ascii="Times New Roman" w:eastAsia="Times New Roman" w:hAnsi="Times New Roman" w:cs="Times New Roman"/>
          <w:color w:val="000000"/>
          <w:sz w:val="24"/>
          <w:szCs w:val="24"/>
        </w:rPr>
      </w:pPr>
      <w:r w:rsidRPr="00C910CA">
        <w:rPr>
          <w:rFonts w:ascii="Times New Roman" w:eastAsia="Times New Roman" w:hAnsi="Times New Roman" w:cs="Times New Roman"/>
          <w:color w:val="000000"/>
          <w:sz w:val="24"/>
          <w:szCs w:val="24"/>
        </w:rPr>
        <w:t> </w:t>
      </w:r>
    </w:p>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Është përgatitur ter</w:t>
      </w:r>
      <w:r w:rsidR="00B155D6" w:rsidRPr="00C910CA">
        <w:rPr>
          <w:rFonts w:ascii="Times New Roman" w:eastAsia="Times New Roman" w:hAnsi="Times New Roman" w:cs="Times New Roman"/>
          <w:sz w:val="24"/>
          <w:szCs w:val="24"/>
        </w:rPr>
        <w:t>r</w:t>
      </w:r>
      <w:r w:rsidRPr="00C910CA">
        <w:rPr>
          <w:rFonts w:ascii="Times New Roman" w:eastAsia="Times New Roman" w:hAnsi="Times New Roman" w:cs="Times New Roman"/>
          <w:sz w:val="24"/>
          <w:szCs w:val="24"/>
        </w:rPr>
        <w:t>eni duke bërë shejizimin e vijave të fushës, kositjen e tapetit si dhe pjesëve tjera përcjellëse të cilat ka qenë shumë e vështir t</w:t>
      </w:r>
      <w:r w:rsidR="00B155D6" w:rsidRPr="00C910CA">
        <w:rPr>
          <w:rFonts w:ascii="Times New Roman" w:eastAsia="Times New Roman" w:hAnsi="Times New Roman" w:cs="Times New Roman"/>
          <w:sz w:val="24"/>
          <w:szCs w:val="24"/>
        </w:rPr>
        <w:t>’</w:t>
      </w:r>
      <w:r w:rsidRPr="00C910CA">
        <w:rPr>
          <w:rFonts w:ascii="Times New Roman" w:eastAsia="Times New Roman" w:hAnsi="Times New Roman" w:cs="Times New Roman"/>
          <w:sz w:val="24"/>
          <w:szCs w:val="24"/>
        </w:rPr>
        <w:t>i eliminojmë për shkak të reshjeve të mëdha të shiut të cilat k</w:t>
      </w:r>
      <w:r w:rsidR="00B155D6" w:rsidRPr="00C910CA">
        <w:rPr>
          <w:rFonts w:ascii="Times New Roman" w:eastAsia="Times New Roman" w:hAnsi="Times New Roman" w:cs="Times New Roman"/>
          <w:sz w:val="24"/>
          <w:szCs w:val="24"/>
        </w:rPr>
        <w:t>anë ndodhur gjatë këtyre muajve</w:t>
      </w:r>
      <w:r w:rsidRPr="00C910CA">
        <w:rPr>
          <w:rFonts w:ascii="Times New Roman" w:eastAsia="Times New Roman" w:hAnsi="Times New Roman" w:cs="Times New Roman"/>
          <w:sz w:val="24"/>
          <w:szCs w:val="24"/>
        </w:rPr>
        <w:t>.</w:t>
      </w:r>
    </w:p>
    <w:p w:rsidR="00A25F4B" w:rsidRPr="00C910CA" w:rsidRDefault="00A25F4B" w:rsidP="00B85DE8">
      <w:pPr>
        <w:spacing w:after="0" w:line="360" w:lineRule="auto"/>
        <w:contextualSpacing/>
        <w:jc w:val="both"/>
        <w:rPr>
          <w:rFonts w:ascii="Times New Roman" w:hAnsi="Times New Roman" w:cs="Times New Roman"/>
          <w:color w:val="FF0000"/>
          <w:sz w:val="24"/>
          <w:szCs w:val="24"/>
        </w:rPr>
      </w:pPr>
    </w:p>
    <w:p w:rsidR="00A25F4B" w:rsidRPr="00C910CA" w:rsidRDefault="00A25F4B" w:rsidP="00A25F4B">
      <w:pPr>
        <w:spacing w:after="0" w:line="360" w:lineRule="auto"/>
        <w:ind w:left="-90"/>
        <w:contextualSpacing/>
        <w:jc w:val="both"/>
        <w:rPr>
          <w:rFonts w:ascii="Times New Roman" w:hAnsi="Times New Roman" w:cs="Times New Roman"/>
          <w:b/>
          <w:sz w:val="24"/>
          <w:szCs w:val="24"/>
        </w:rPr>
      </w:pPr>
      <w:r w:rsidRPr="00C910CA">
        <w:rPr>
          <w:rFonts w:ascii="Times New Roman" w:hAnsi="Times New Roman" w:cs="Times New Roman"/>
          <w:b/>
          <w:sz w:val="24"/>
          <w:szCs w:val="24"/>
        </w:rPr>
        <w:t>Shtëpia e Rinisë</w:t>
      </w:r>
    </w:p>
    <w:p w:rsidR="00A25F4B" w:rsidRPr="00C910CA" w:rsidRDefault="00A25F4B" w:rsidP="00A25F4B">
      <w:pPr>
        <w:rPr>
          <w:rFonts w:ascii="Times New Roman" w:hAnsi="Times New Roman" w:cs="Times New Roman"/>
          <w:sz w:val="24"/>
          <w:szCs w:val="24"/>
        </w:rPr>
      </w:pPr>
      <w:r w:rsidRPr="00C910CA">
        <w:rPr>
          <w:rFonts w:ascii="Times New Roman" w:hAnsi="Times New Roman" w:cs="Times New Roman"/>
          <w:sz w:val="24"/>
          <w:szCs w:val="24"/>
        </w:rPr>
        <w:t>Sektori i rin</w:t>
      </w:r>
      <w:r w:rsidR="00B155D6" w:rsidRPr="00C910CA">
        <w:rPr>
          <w:rFonts w:ascii="Times New Roman" w:hAnsi="Times New Roman" w:cs="Times New Roman"/>
          <w:sz w:val="24"/>
          <w:szCs w:val="24"/>
        </w:rPr>
        <w:t>isë gjatë muajit qershor, ka pas</w:t>
      </w:r>
      <w:r w:rsidR="00B100A2" w:rsidRPr="00C910CA">
        <w:rPr>
          <w:rFonts w:ascii="Times New Roman" w:hAnsi="Times New Roman" w:cs="Times New Roman"/>
          <w:sz w:val="24"/>
          <w:szCs w:val="24"/>
        </w:rPr>
        <w:t>ur bashkëpunim me OJQ-të</w:t>
      </w:r>
      <w:r w:rsidRPr="00C910CA">
        <w:rPr>
          <w:rFonts w:ascii="Times New Roman" w:hAnsi="Times New Roman" w:cs="Times New Roman"/>
          <w:sz w:val="24"/>
          <w:szCs w:val="24"/>
        </w:rPr>
        <w:t xml:space="preserve"> rinore të cilat kanë për qëllim fuqizimin</w:t>
      </w:r>
      <w:r w:rsidR="00B100A2" w:rsidRPr="00C910CA">
        <w:rPr>
          <w:rFonts w:ascii="Times New Roman" w:hAnsi="Times New Roman" w:cs="Times New Roman"/>
          <w:sz w:val="24"/>
          <w:szCs w:val="24"/>
        </w:rPr>
        <w:t xml:space="preserve"> e rinisë si brenda komunës së G</w:t>
      </w:r>
      <w:r w:rsidRPr="00C910CA">
        <w:rPr>
          <w:rFonts w:ascii="Times New Roman" w:hAnsi="Times New Roman" w:cs="Times New Roman"/>
          <w:sz w:val="24"/>
          <w:szCs w:val="24"/>
        </w:rPr>
        <w:t>jilanit</w:t>
      </w:r>
      <w:r w:rsidR="00B100A2" w:rsidRPr="00C910CA">
        <w:rPr>
          <w:rFonts w:ascii="Times New Roman" w:hAnsi="Times New Roman" w:cs="Times New Roman"/>
          <w:sz w:val="24"/>
          <w:szCs w:val="24"/>
        </w:rPr>
        <w:t>, po ashtu edhe me OJQ</w:t>
      </w:r>
      <w:r w:rsidRPr="00C910CA">
        <w:rPr>
          <w:rFonts w:ascii="Times New Roman" w:hAnsi="Times New Roman" w:cs="Times New Roman"/>
          <w:sz w:val="24"/>
          <w:szCs w:val="24"/>
        </w:rPr>
        <w:t xml:space="preserve">-të partnere nga Prishtina. </w:t>
      </w:r>
    </w:p>
    <w:p w:rsidR="00A25F4B" w:rsidRPr="00C910CA" w:rsidRDefault="00B100A2" w:rsidP="00A25F4B">
      <w:pPr>
        <w:rPr>
          <w:rFonts w:ascii="Times New Roman" w:hAnsi="Times New Roman" w:cs="Times New Roman"/>
          <w:sz w:val="24"/>
          <w:szCs w:val="24"/>
        </w:rPr>
      </w:pPr>
      <w:r w:rsidRPr="00C910CA">
        <w:rPr>
          <w:rFonts w:ascii="Times New Roman" w:hAnsi="Times New Roman" w:cs="Times New Roman"/>
          <w:sz w:val="24"/>
          <w:szCs w:val="24"/>
        </w:rPr>
        <w:t>1. Më 12 q</w:t>
      </w:r>
      <w:r w:rsidR="00A25F4B" w:rsidRPr="00C910CA">
        <w:rPr>
          <w:rFonts w:ascii="Times New Roman" w:hAnsi="Times New Roman" w:cs="Times New Roman"/>
          <w:sz w:val="24"/>
          <w:szCs w:val="24"/>
        </w:rPr>
        <w:t>ershor, Zëri Rinor filloi punëtorinë “Pse Vullnetarët”, me grup</w:t>
      </w:r>
      <w:r w:rsidRPr="00C910CA">
        <w:rPr>
          <w:rFonts w:ascii="Times New Roman" w:hAnsi="Times New Roman" w:cs="Times New Roman"/>
          <w:sz w:val="24"/>
          <w:szCs w:val="24"/>
        </w:rPr>
        <w:t xml:space="preserve"> </w:t>
      </w:r>
      <w:r w:rsidR="00A25F4B" w:rsidRPr="00C910CA">
        <w:rPr>
          <w:rFonts w:ascii="Times New Roman" w:hAnsi="Times New Roman" w:cs="Times New Roman"/>
          <w:sz w:val="24"/>
          <w:szCs w:val="24"/>
        </w:rPr>
        <w:t xml:space="preserve">moshat 15-24 vjeç, ku për qëllim është ngritja e vullnetarizmit rinor në komunën e Gjilanit. Ky projekt financohet nga DKRS Gjilan. </w:t>
      </w:r>
    </w:p>
    <w:p w:rsidR="00A25F4B" w:rsidRPr="00C910CA" w:rsidRDefault="00A25F4B" w:rsidP="00A25F4B">
      <w:pPr>
        <w:rPr>
          <w:rFonts w:ascii="Times New Roman" w:hAnsi="Times New Roman" w:cs="Times New Roman"/>
          <w:sz w:val="24"/>
          <w:szCs w:val="24"/>
        </w:rPr>
      </w:pPr>
      <w:r w:rsidRPr="00C910CA">
        <w:rPr>
          <w:rFonts w:ascii="Times New Roman" w:hAnsi="Times New Roman" w:cs="Times New Roman"/>
          <w:sz w:val="24"/>
          <w:szCs w:val="24"/>
        </w:rPr>
        <w:t xml:space="preserve">2. Fuqia e Bashkimit Rinor në kuadër të aktiviteteve rinore ka organizuar turnir në Volejboll me të rinjtë e shkollës Abaz Ajeti. </w:t>
      </w:r>
    </w:p>
    <w:p w:rsidR="00A25F4B" w:rsidRPr="00C910CA" w:rsidRDefault="00A25F4B" w:rsidP="00A25F4B">
      <w:pPr>
        <w:rPr>
          <w:rFonts w:ascii="Times New Roman" w:hAnsi="Times New Roman" w:cs="Times New Roman"/>
          <w:sz w:val="24"/>
          <w:szCs w:val="24"/>
        </w:rPr>
      </w:pPr>
      <w:r w:rsidRPr="00C910CA">
        <w:rPr>
          <w:rFonts w:ascii="Times New Roman" w:hAnsi="Times New Roman" w:cs="Times New Roman"/>
          <w:sz w:val="24"/>
          <w:szCs w:val="24"/>
        </w:rPr>
        <w:lastRenderedPageBreak/>
        <w:t xml:space="preserve">3. Fuqia e Bashkimit Rinor, në kuadër të aktiviteteve rinore për datën 1 qershor, ka mbajtur aktivitet në Qendrën e Doën Syndrome Kosova në Gjilan. Ky aktivitet është në vazhdën e </w:t>
      </w:r>
      <w:r w:rsidR="00B100A2" w:rsidRPr="00C910CA">
        <w:rPr>
          <w:rFonts w:ascii="Times New Roman" w:hAnsi="Times New Roman" w:cs="Times New Roman"/>
          <w:sz w:val="24"/>
          <w:szCs w:val="24"/>
        </w:rPr>
        <w:t>bashkëpunimeve në mesë DKRS dhe OJQ</w:t>
      </w:r>
      <w:r w:rsidRPr="00C910CA">
        <w:rPr>
          <w:rFonts w:ascii="Times New Roman" w:hAnsi="Times New Roman" w:cs="Times New Roman"/>
          <w:sz w:val="24"/>
          <w:szCs w:val="24"/>
        </w:rPr>
        <w:t xml:space="preserve"> rinore të komunës së Gjilanit. </w:t>
      </w:r>
    </w:p>
    <w:p w:rsidR="00A25F4B" w:rsidRPr="00C910CA" w:rsidRDefault="00A25F4B" w:rsidP="00A25F4B">
      <w:pPr>
        <w:rPr>
          <w:rFonts w:ascii="Times New Roman" w:hAnsi="Times New Roman" w:cs="Times New Roman"/>
          <w:sz w:val="24"/>
          <w:szCs w:val="24"/>
        </w:rPr>
      </w:pPr>
      <w:r w:rsidRPr="00C910CA">
        <w:rPr>
          <w:rFonts w:ascii="Times New Roman" w:hAnsi="Times New Roman" w:cs="Times New Roman"/>
          <w:sz w:val="24"/>
          <w:szCs w:val="24"/>
        </w:rPr>
        <w:t>4. D&amp;D Business Support Center ka mbajtur trajnim 5 ditor në komunën e Gjilanit me temë “Trajnim në Ndërmarrësi dhe Vetëpunësim”, ku si target k</w:t>
      </w:r>
      <w:r w:rsidR="00B100A2" w:rsidRPr="00C910CA">
        <w:rPr>
          <w:rFonts w:ascii="Times New Roman" w:hAnsi="Times New Roman" w:cs="Times New Roman"/>
          <w:sz w:val="24"/>
          <w:szCs w:val="24"/>
        </w:rPr>
        <w:t>anë qenë të rejat e komunës së G</w:t>
      </w:r>
      <w:r w:rsidRPr="00C910CA">
        <w:rPr>
          <w:rFonts w:ascii="Times New Roman" w:hAnsi="Times New Roman" w:cs="Times New Roman"/>
          <w:sz w:val="24"/>
          <w:szCs w:val="24"/>
        </w:rPr>
        <w:t xml:space="preserve">jilanit në mesin e 150 </w:t>
      </w:r>
      <w:r w:rsidR="00B100A2" w:rsidRPr="00C910CA">
        <w:rPr>
          <w:rFonts w:ascii="Times New Roman" w:hAnsi="Times New Roman" w:cs="Times New Roman"/>
          <w:sz w:val="24"/>
          <w:szCs w:val="24"/>
        </w:rPr>
        <w:t>pjesëmarrësve</w:t>
      </w:r>
      <w:r w:rsidRPr="00C910CA">
        <w:rPr>
          <w:rFonts w:ascii="Times New Roman" w:hAnsi="Times New Roman" w:cs="Times New Roman"/>
          <w:sz w:val="24"/>
          <w:szCs w:val="24"/>
        </w:rPr>
        <w:t xml:space="preserve"> nga e gjithë Kosova. </w:t>
      </w:r>
    </w:p>
    <w:p w:rsidR="00A25F4B" w:rsidRPr="00C910CA" w:rsidRDefault="00A25F4B" w:rsidP="00A25F4B">
      <w:pPr>
        <w:rPr>
          <w:rFonts w:ascii="Times New Roman" w:hAnsi="Times New Roman" w:cs="Times New Roman"/>
          <w:sz w:val="24"/>
          <w:szCs w:val="24"/>
        </w:rPr>
      </w:pPr>
      <w:r w:rsidRPr="00C910CA">
        <w:rPr>
          <w:rFonts w:ascii="Times New Roman" w:hAnsi="Times New Roman" w:cs="Times New Roman"/>
          <w:sz w:val="24"/>
          <w:szCs w:val="24"/>
        </w:rPr>
        <w:t>5. Beetroot Academy në bashkëpunim me DKRS Gjilan, kanë nënshkruar marrëveshje</w:t>
      </w:r>
      <w:r w:rsidR="0022232E" w:rsidRPr="00C910CA">
        <w:rPr>
          <w:rFonts w:ascii="Times New Roman" w:hAnsi="Times New Roman" w:cs="Times New Roman"/>
          <w:sz w:val="24"/>
          <w:szCs w:val="24"/>
        </w:rPr>
        <w:t xml:space="preserve"> bashkëpunimi ku për qëllim është</w:t>
      </w:r>
      <w:r w:rsidRPr="00C910CA">
        <w:rPr>
          <w:rFonts w:ascii="Times New Roman" w:hAnsi="Times New Roman" w:cs="Times New Roman"/>
          <w:sz w:val="24"/>
          <w:szCs w:val="24"/>
        </w:rPr>
        <w:t xml:space="preserve"> aftësim i të rinjve të </w:t>
      </w:r>
      <w:r w:rsidR="0022232E" w:rsidRPr="00C910CA">
        <w:rPr>
          <w:rFonts w:ascii="Times New Roman" w:hAnsi="Times New Roman" w:cs="Times New Roman"/>
          <w:sz w:val="24"/>
          <w:szCs w:val="24"/>
        </w:rPr>
        <w:t>shkollave</w:t>
      </w:r>
      <w:r w:rsidRPr="00C910CA">
        <w:rPr>
          <w:rFonts w:ascii="Times New Roman" w:hAnsi="Times New Roman" w:cs="Times New Roman"/>
          <w:sz w:val="24"/>
          <w:szCs w:val="24"/>
        </w:rPr>
        <w:t xml:space="preserve"> të mesme dhe fakulteteve në fushën e IT.</w:t>
      </w:r>
      <w:bookmarkEnd w:id="16"/>
    </w:p>
    <w:p w:rsidR="00A25F4B" w:rsidRPr="00C910CA" w:rsidRDefault="00A25F4B" w:rsidP="00A25F4B">
      <w:pPr>
        <w:rPr>
          <w:rFonts w:ascii="Times New Roman" w:hAnsi="Times New Roman" w:cs="Times New Roman"/>
          <w:sz w:val="24"/>
          <w:szCs w:val="24"/>
        </w:rPr>
      </w:pPr>
    </w:p>
    <w:p w:rsidR="00A25F4B" w:rsidRPr="00C910CA" w:rsidRDefault="00A25F4B" w:rsidP="00A25F4B">
      <w:pPr>
        <w:spacing w:after="0" w:line="360" w:lineRule="auto"/>
        <w:rPr>
          <w:rFonts w:ascii="Times New Roman" w:eastAsia="Times New Roman" w:hAnsi="Times New Roman" w:cs="Times New Roman"/>
          <w:b/>
          <w:i/>
          <w:color w:val="0070C0"/>
          <w:sz w:val="24"/>
          <w:szCs w:val="24"/>
        </w:rPr>
      </w:pPr>
      <w:r w:rsidRPr="00C910CA">
        <w:rPr>
          <w:rFonts w:ascii="Times New Roman" w:eastAsia="Times New Roman" w:hAnsi="Times New Roman" w:cs="Times New Roman"/>
          <w:b/>
          <w:i/>
          <w:color w:val="0070C0"/>
          <w:sz w:val="24"/>
          <w:szCs w:val="24"/>
        </w:rPr>
        <w:t>Korrik  2023</w:t>
      </w:r>
    </w:p>
    <w:p w:rsidR="00A25F4B" w:rsidRPr="00C910CA" w:rsidRDefault="00A25F4B" w:rsidP="00A25F4B">
      <w:pPr>
        <w:spacing w:after="0" w:line="360" w:lineRule="auto"/>
        <w:rPr>
          <w:rFonts w:ascii="Times New Roman" w:eastAsia="Times New Roman" w:hAnsi="Times New Roman" w:cs="Times New Roman"/>
          <w:b/>
          <w:i/>
          <w:color w:val="0070C0"/>
          <w:sz w:val="24"/>
          <w:szCs w:val="24"/>
        </w:rPr>
      </w:pPr>
    </w:p>
    <w:p w:rsidR="00A25F4B" w:rsidRPr="00C910CA" w:rsidRDefault="00A25F4B" w:rsidP="00A25F4B">
      <w:pPr>
        <w:rPr>
          <w:rFonts w:ascii="Times New Roman" w:eastAsia="Times New Roman" w:hAnsi="Times New Roman" w:cs="Times New Roman"/>
          <w:b/>
          <w:bCs/>
          <w:sz w:val="24"/>
          <w:szCs w:val="24"/>
        </w:rPr>
      </w:pPr>
      <w:r w:rsidRPr="00C910CA">
        <w:rPr>
          <w:rFonts w:ascii="Times New Roman" w:eastAsia="Times New Roman" w:hAnsi="Times New Roman" w:cs="Times New Roman"/>
          <w:b/>
          <w:bCs/>
          <w:sz w:val="24"/>
          <w:szCs w:val="24"/>
        </w:rPr>
        <w:t>DKRS/ AKTIVITETET KULTURORE</w:t>
      </w:r>
    </w:p>
    <w:p w:rsidR="00A25F4B" w:rsidRPr="00C910CA" w:rsidRDefault="00A25F4B" w:rsidP="00A25F4B">
      <w:pPr>
        <w:rPr>
          <w:rFonts w:ascii="Times New Roman" w:eastAsia="Times New Roman" w:hAnsi="Times New Roman" w:cs="Times New Roman"/>
          <w:b/>
          <w:bCs/>
          <w:i/>
          <w:sz w:val="24"/>
          <w:szCs w:val="24"/>
        </w:rPr>
      </w:pPr>
      <w:r w:rsidRPr="00C910CA">
        <w:rPr>
          <w:rFonts w:ascii="Times New Roman" w:eastAsia="Times New Roman" w:hAnsi="Times New Roman" w:cs="Times New Roman"/>
          <w:b/>
          <w:bCs/>
          <w:i/>
          <w:sz w:val="24"/>
          <w:szCs w:val="24"/>
        </w:rPr>
        <w:t>DITËT E DIASPORËS</w:t>
      </w:r>
    </w:p>
    <w:p w:rsidR="00A25F4B" w:rsidRPr="00C910CA" w:rsidRDefault="00A25F4B" w:rsidP="00A25F4B">
      <w:pPr>
        <w:rPr>
          <w:rFonts w:ascii="Times New Roman" w:eastAsia="Times New Roman" w:hAnsi="Times New Roman" w:cs="Times New Roman"/>
          <w:b/>
          <w:bCs/>
          <w:i/>
          <w:sz w:val="24"/>
          <w:szCs w:val="24"/>
        </w:rPr>
      </w:pPr>
      <w:r w:rsidRPr="00C910CA">
        <w:rPr>
          <w:rFonts w:ascii="Times New Roman" w:eastAsia="Times New Roman" w:hAnsi="Times New Roman" w:cs="Times New Roman"/>
          <w:b/>
          <w:bCs/>
          <w:i/>
          <w:sz w:val="24"/>
          <w:szCs w:val="24"/>
        </w:rPr>
        <w:t>19 korrik 2023</w:t>
      </w:r>
    </w:p>
    <w:p w:rsidR="00A25F4B" w:rsidRPr="00C910CA" w:rsidRDefault="00A25F4B" w:rsidP="00A25F4B">
      <w:pPr>
        <w:numPr>
          <w:ilvl w:val="0"/>
          <w:numId w:val="68"/>
        </w:numPr>
        <w:spacing w:after="0" w:line="276" w:lineRule="auto"/>
        <w:contextualSpacing/>
        <w:rPr>
          <w:rFonts w:ascii="Times New Roman" w:eastAsia="Times New Roman" w:hAnsi="Times New Roman" w:cs="Times New Roman"/>
          <w:b/>
          <w:bCs/>
          <w:sz w:val="24"/>
          <w:szCs w:val="24"/>
        </w:rPr>
      </w:pPr>
      <w:r w:rsidRPr="00C910CA">
        <w:rPr>
          <w:rFonts w:ascii="Times New Roman" w:eastAsia="Times New Roman" w:hAnsi="Times New Roman" w:cs="Times New Roman"/>
          <w:b/>
          <w:bCs/>
          <w:sz w:val="24"/>
          <w:szCs w:val="24"/>
        </w:rPr>
        <w:t>Filmi “Zgjoi”</w:t>
      </w:r>
    </w:p>
    <w:p w:rsidR="00A25F4B" w:rsidRPr="00C910CA" w:rsidRDefault="00A25F4B" w:rsidP="00A25F4B">
      <w:pPr>
        <w:spacing w:after="0" w:line="276" w:lineRule="auto"/>
        <w:ind w:left="795"/>
        <w:contextualSpacing/>
        <w:rPr>
          <w:rFonts w:ascii="Times New Roman" w:eastAsia="Times New Roman" w:hAnsi="Times New Roman" w:cs="Times New Roman"/>
          <w:bCs/>
          <w:sz w:val="24"/>
          <w:szCs w:val="24"/>
        </w:rPr>
      </w:pPr>
      <w:r w:rsidRPr="00C910CA">
        <w:rPr>
          <w:rFonts w:ascii="Times New Roman" w:eastAsia="Times New Roman" w:hAnsi="Times New Roman" w:cs="Times New Roman"/>
          <w:bCs/>
          <w:sz w:val="24"/>
          <w:szCs w:val="24"/>
        </w:rPr>
        <w:t>Oborri i Bibliotekës së Qytetit “Fan S. Noli”</w:t>
      </w:r>
    </w:p>
    <w:p w:rsidR="00A25F4B" w:rsidRPr="00C910CA" w:rsidRDefault="00A25F4B" w:rsidP="00A25F4B">
      <w:pPr>
        <w:spacing w:after="0" w:line="276" w:lineRule="auto"/>
        <w:ind w:left="795"/>
        <w:contextualSpacing/>
        <w:rPr>
          <w:rFonts w:ascii="Times New Roman" w:eastAsia="Times New Roman" w:hAnsi="Times New Roman" w:cs="Times New Roman"/>
          <w:bCs/>
          <w:sz w:val="24"/>
          <w:szCs w:val="24"/>
        </w:rPr>
      </w:pPr>
    </w:p>
    <w:p w:rsidR="00A25F4B" w:rsidRPr="00C910CA" w:rsidRDefault="00A25F4B" w:rsidP="00A25F4B">
      <w:pPr>
        <w:jc w:val="both"/>
        <w:rPr>
          <w:rFonts w:ascii="Times New Roman" w:hAnsi="Times New Roman" w:cs="Times New Roman"/>
          <w:b/>
          <w:i/>
          <w:sz w:val="24"/>
          <w:szCs w:val="24"/>
        </w:rPr>
      </w:pPr>
      <w:r w:rsidRPr="00C910CA">
        <w:rPr>
          <w:rFonts w:ascii="Times New Roman" w:hAnsi="Times New Roman" w:cs="Times New Roman"/>
          <w:b/>
          <w:i/>
          <w:sz w:val="24"/>
          <w:szCs w:val="24"/>
        </w:rPr>
        <w:t xml:space="preserve">21 korrik 2023 </w:t>
      </w:r>
    </w:p>
    <w:p w:rsidR="00A25F4B" w:rsidRPr="00C910CA" w:rsidRDefault="00A25F4B" w:rsidP="00A25F4B">
      <w:pPr>
        <w:numPr>
          <w:ilvl w:val="0"/>
          <w:numId w:val="53"/>
        </w:numPr>
        <w:contextualSpacing/>
        <w:jc w:val="both"/>
        <w:rPr>
          <w:rFonts w:ascii="Times New Roman" w:hAnsi="Times New Roman" w:cs="Times New Roman"/>
          <w:i/>
          <w:sz w:val="24"/>
          <w:szCs w:val="24"/>
        </w:rPr>
      </w:pPr>
      <w:r w:rsidRPr="00C910CA">
        <w:rPr>
          <w:rFonts w:ascii="Times New Roman" w:hAnsi="Times New Roman" w:cs="Times New Roman"/>
          <w:sz w:val="24"/>
          <w:szCs w:val="24"/>
        </w:rPr>
        <w:t>Koncert Nga Trupa Artistike Muzikore</w:t>
      </w:r>
    </w:p>
    <w:p w:rsidR="00A25F4B" w:rsidRPr="00C910CA" w:rsidRDefault="00A25F4B" w:rsidP="00A25F4B">
      <w:pPr>
        <w:ind w:left="720"/>
        <w:contextualSpacing/>
        <w:jc w:val="both"/>
        <w:rPr>
          <w:rFonts w:ascii="Times New Roman" w:hAnsi="Times New Roman" w:cs="Times New Roman"/>
          <w:b/>
          <w:sz w:val="24"/>
          <w:szCs w:val="24"/>
        </w:rPr>
      </w:pPr>
      <w:r w:rsidRPr="00C910CA">
        <w:rPr>
          <w:rFonts w:ascii="Times New Roman" w:hAnsi="Times New Roman" w:cs="Times New Roman"/>
          <w:b/>
          <w:sz w:val="24"/>
          <w:szCs w:val="24"/>
        </w:rPr>
        <w:t>“Karvani i Robin Haxhi Krasniqit”</w:t>
      </w:r>
    </w:p>
    <w:p w:rsidR="00A25F4B" w:rsidRPr="00C910CA" w:rsidRDefault="00A25F4B" w:rsidP="00A25F4B">
      <w:pPr>
        <w:ind w:left="720"/>
        <w:contextualSpacing/>
        <w:jc w:val="both"/>
        <w:rPr>
          <w:rFonts w:ascii="Times New Roman" w:hAnsi="Times New Roman" w:cs="Times New Roman"/>
          <w:sz w:val="24"/>
          <w:szCs w:val="24"/>
        </w:rPr>
      </w:pPr>
      <w:r w:rsidRPr="00C910CA">
        <w:rPr>
          <w:rFonts w:ascii="Times New Roman" w:hAnsi="Times New Roman" w:cs="Times New Roman"/>
          <w:sz w:val="24"/>
          <w:szCs w:val="24"/>
        </w:rPr>
        <w:t>Sheshi “Agim Ramadani”</w:t>
      </w:r>
    </w:p>
    <w:p w:rsidR="00A25F4B" w:rsidRPr="00C910CA" w:rsidRDefault="00A25F4B" w:rsidP="00A25F4B">
      <w:pPr>
        <w:ind w:left="720"/>
        <w:contextualSpacing/>
        <w:jc w:val="both"/>
        <w:rPr>
          <w:rFonts w:ascii="Times New Roman" w:hAnsi="Times New Roman" w:cs="Times New Roman"/>
          <w:sz w:val="24"/>
          <w:szCs w:val="24"/>
        </w:rPr>
      </w:pPr>
    </w:p>
    <w:p w:rsidR="00A25F4B" w:rsidRPr="00C910CA" w:rsidRDefault="00A25F4B" w:rsidP="00A25F4B">
      <w:pPr>
        <w:rPr>
          <w:rFonts w:ascii="Times New Roman" w:eastAsia="Times New Roman" w:hAnsi="Times New Roman" w:cs="Times New Roman"/>
          <w:b/>
          <w:bCs/>
          <w:i/>
          <w:sz w:val="24"/>
          <w:szCs w:val="24"/>
        </w:rPr>
      </w:pPr>
      <w:r w:rsidRPr="00C910CA">
        <w:rPr>
          <w:rFonts w:ascii="Times New Roman" w:eastAsia="Times New Roman" w:hAnsi="Times New Roman" w:cs="Times New Roman"/>
          <w:b/>
          <w:bCs/>
          <w:i/>
          <w:sz w:val="24"/>
          <w:szCs w:val="24"/>
        </w:rPr>
        <w:t xml:space="preserve">28 korrik 2023 </w:t>
      </w:r>
    </w:p>
    <w:p w:rsidR="00A25F4B" w:rsidRPr="00C910CA" w:rsidRDefault="00A25F4B" w:rsidP="00A25F4B">
      <w:pPr>
        <w:numPr>
          <w:ilvl w:val="0"/>
          <w:numId w:val="68"/>
        </w:numPr>
        <w:contextualSpacing/>
        <w:rPr>
          <w:rFonts w:ascii="Times New Roman" w:eastAsia="Times New Roman" w:hAnsi="Times New Roman" w:cs="Times New Roman"/>
          <w:b/>
          <w:bCs/>
          <w:sz w:val="24"/>
          <w:szCs w:val="24"/>
        </w:rPr>
      </w:pPr>
      <w:r w:rsidRPr="00C910CA">
        <w:rPr>
          <w:rFonts w:ascii="Times New Roman" w:eastAsia="Times New Roman" w:hAnsi="Times New Roman" w:cs="Times New Roman"/>
          <w:b/>
          <w:bCs/>
          <w:sz w:val="24"/>
          <w:szCs w:val="24"/>
        </w:rPr>
        <w:t>“Të fala nga Gjilani”</w:t>
      </w:r>
    </w:p>
    <w:p w:rsidR="00A25F4B" w:rsidRPr="00C910CA" w:rsidRDefault="00A25F4B" w:rsidP="00A25F4B">
      <w:pPr>
        <w:ind w:left="795"/>
        <w:contextualSpacing/>
        <w:rPr>
          <w:rFonts w:ascii="Times New Roman" w:eastAsia="Times New Roman" w:hAnsi="Times New Roman" w:cs="Times New Roman"/>
          <w:bCs/>
          <w:sz w:val="24"/>
          <w:szCs w:val="24"/>
        </w:rPr>
      </w:pPr>
      <w:r w:rsidRPr="00C910CA">
        <w:rPr>
          <w:rFonts w:ascii="Times New Roman" w:eastAsia="Times New Roman" w:hAnsi="Times New Roman" w:cs="Times New Roman"/>
          <w:bCs/>
          <w:sz w:val="24"/>
          <w:szCs w:val="24"/>
        </w:rPr>
        <w:t>Performansë me këngë dhe poezi nga Teatri I Qytetit</w:t>
      </w:r>
    </w:p>
    <w:p w:rsidR="00A25F4B" w:rsidRPr="00C910CA" w:rsidRDefault="00A25F4B" w:rsidP="00A25F4B">
      <w:pPr>
        <w:ind w:left="795"/>
        <w:contextualSpacing/>
        <w:rPr>
          <w:rFonts w:ascii="Times New Roman" w:eastAsia="Times New Roman" w:hAnsi="Times New Roman" w:cs="Times New Roman"/>
          <w:bCs/>
          <w:sz w:val="24"/>
          <w:szCs w:val="24"/>
        </w:rPr>
      </w:pPr>
      <w:r w:rsidRPr="00C910CA">
        <w:rPr>
          <w:rFonts w:ascii="Times New Roman" w:eastAsia="Times New Roman" w:hAnsi="Times New Roman" w:cs="Times New Roman"/>
          <w:bCs/>
          <w:sz w:val="24"/>
          <w:szCs w:val="24"/>
        </w:rPr>
        <w:t>Oborri i Bibliotekës së Qytetit “Fan S. Noli”</w:t>
      </w:r>
    </w:p>
    <w:p w:rsidR="00A25F4B" w:rsidRPr="00C910CA" w:rsidRDefault="00A25F4B" w:rsidP="00A25F4B">
      <w:pPr>
        <w:ind w:left="795"/>
        <w:contextualSpacing/>
        <w:rPr>
          <w:rFonts w:ascii="Times New Roman" w:eastAsia="Times New Roman" w:hAnsi="Times New Roman" w:cs="Times New Roman"/>
          <w:bCs/>
          <w:sz w:val="24"/>
          <w:szCs w:val="24"/>
        </w:rPr>
      </w:pPr>
    </w:p>
    <w:p w:rsidR="00A25F4B" w:rsidRPr="00C910CA" w:rsidRDefault="00A25F4B" w:rsidP="00A25F4B">
      <w:pPr>
        <w:rPr>
          <w:rFonts w:ascii="Times New Roman" w:eastAsia="Times New Roman" w:hAnsi="Times New Roman" w:cs="Times New Roman"/>
          <w:b/>
          <w:bCs/>
          <w:i/>
          <w:sz w:val="24"/>
          <w:szCs w:val="24"/>
        </w:rPr>
      </w:pPr>
      <w:r w:rsidRPr="00C910CA">
        <w:rPr>
          <w:rFonts w:ascii="Times New Roman" w:eastAsia="Times New Roman" w:hAnsi="Times New Roman" w:cs="Times New Roman"/>
          <w:b/>
          <w:bCs/>
          <w:i/>
          <w:sz w:val="24"/>
          <w:szCs w:val="24"/>
        </w:rPr>
        <w:t xml:space="preserve">30 korrik 2023 </w:t>
      </w:r>
    </w:p>
    <w:p w:rsidR="00A25F4B" w:rsidRPr="00C910CA" w:rsidRDefault="00A25F4B" w:rsidP="00A25F4B">
      <w:pPr>
        <w:numPr>
          <w:ilvl w:val="0"/>
          <w:numId w:val="68"/>
        </w:numPr>
        <w:contextualSpacing/>
        <w:rPr>
          <w:rFonts w:ascii="Times New Roman" w:eastAsia="Times New Roman" w:hAnsi="Times New Roman" w:cs="Times New Roman"/>
          <w:b/>
          <w:bCs/>
          <w:sz w:val="24"/>
          <w:szCs w:val="24"/>
        </w:rPr>
      </w:pPr>
      <w:r w:rsidRPr="00C910CA">
        <w:rPr>
          <w:rFonts w:ascii="Times New Roman" w:eastAsia="Times New Roman" w:hAnsi="Times New Roman" w:cs="Times New Roman"/>
          <w:b/>
          <w:bCs/>
          <w:sz w:val="24"/>
          <w:szCs w:val="24"/>
        </w:rPr>
        <w:t>“N’Karadak Krisin Tupanat”</w:t>
      </w:r>
    </w:p>
    <w:p w:rsidR="00A25F4B" w:rsidRPr="00C910CA" w:rsidRDefault="00A25F4B" w:rsidP="00A25F4B">
      <w:pPr>
        <w:ind w:left="795"/>
        <w:contextualSpacing/>
        <w:rPr>
          <w:rFonts w:ascii="Times New Roman" w:eastAsia="Times New Roman" w:hAnsi="Times New Roman" w:cs="Times New Roman"/>
          <w:bCs/>
          <w:sz w:val="24"/>
          <w:szCs w:val="24"/>
        </w:rPr>
      </w:pPr>
      <w:r w:rsidRPr="00C910CA">
        <w:rPr>
          <w:rFonts w:ascii="Times New Roman" w:eastAsia="Times New Roman" w:hAnsi="Times New Roman" w:cs="Times New Roman"/>
          <w:bCs/>
          <w:sz w:val="24"/>
          <w:szCs w:val="24"/>
        </w:rPr>
        <w:t>Festivali internacional i Folklorit, Vallëzimit dhe Riteve</w:t>
      </w:r>
    </w:p>
    <w:p w:rsidR="00A25F4B" w:rsidRPr="00C910CA" w:rsidRDefault="00A25F4B" w:rsidP="00A25F4B">
      <w:pPr>
        <w:ind w:left="795"/>
        <w:contextualSpacing/>
        <w:rPr>
          <w:rFonts w:ascii="Times New Roman" w:eastAsia="Times New Roman" w:hAnsi="Times New Roman" w:cs="Times New Roman"/>
          <w:bCs/>
          <w:sz w:val="24"/>
          <w:szCs w:val="24"/>
        </w:rPr>
      </w:pPr>
      <w:r w:rsidRPr="00C910CA">
        <w:rPr>
          <w:rFonts w:ascii="Times New Roman" w:eastAsia="Times New Roman" w:hAnsi="Times New Roman" w:cs="Times New Roman"/>
          <w:bCs/>
          <w:sz w:val="24"/>
          <w:szCs w:val="24"/>
        </w:rPr>
        <w:t>Sheshi “Agim Ramadani”</w:t>
      </w:r>
    </w:p>
    <w:p w:rsidR="00A25F4B" w:rsidRPr="00C910CA" w:rsidRDefault="00A25F4B" w:rsidP="00A25F4B">
      <w:pPr>
        <w:ind w:left="795"/>
        <w:contextualSpacing/>
        <w:rPr>
          <w:rFonts w:ascii="Times New Roman" w:eastAsia="Times New Roman" w:hAnsi="Times New Roman" w:cs="Times New Roman"/>
          <w:bCs/>
          <w:sz w:val="24"/>
          <w:szCs w:val="24"/>
        </w:rPr>
      </w:pPr>
    </w:p>
    <w:p w:rsidR="00A25F4B" w:rsidRPr="00C910CA" w:rsidRDefault="00A25F4B" w:rsidP="00A25F4B">
      <w:pPr>
        <w:rPr>
          <w:rFonts w:ascii="Times New Roman" w:eastAsia="Times New Roman" w:hAnsi="Times New Roman" w:cs="Times New Roman"/>
          <w:b/>
          <w:bCs/>
          <w:i/>
          <w:sz w:val="24"/>
          <w:szCs w:val="24"/>
        </w:rPr>
      </w:pPr>
      <w:r w:rsidRPr="00C910CA">
        <w:rPr>
          <w:rFonts w:ascii="Times New Roman" w:eastAsia="Times New Roman" w:hAnsi="Times New Roman" w:cs="Times New Roman"/>
          <w:b/>
          <w:bCs/>
          <w:i/>
          <w:sz w:val="24"/>
          <w:szCs w:val="24"/>
        </w:rPr>
        <w:t xml:space="preserve">31 korrik 2023 </w:t>
      </w:r>
    </w:p>
    <w:p w:rsidR="00A25F4B" w:rsidRPr="00C910CA" w:rsidRDefault="00A25F4B" w:rsidP="00A25F4B">
      <w:pPr>
        <w:numPr>
          <w:ilvl w:val="0"/>
          <w:numId w:val="68"/>
        </w:numPr>
        <w:contextualSpacing/>
        <w:rPr>
          <w:rFonts w:ascii="Times New Roman" w:eastAsia="Times New Roman" w:hAnsi="Times New Roman" w:cs="Times New Roman"/>
          <w:b/>
          <w:bCs/>
          <w:sz w:val="24"/>
          <w:szCs w:val="24"/>
        </w:rPr>
      </w:pPr>
      <w:r w:rsidRPr="00C910CA">
        <w:rPr>
          <w:rFonts w:ascii="Times New Roman" w:eastAsia="Times New Roman" w:hAnsi="Times New Roman" w:cs="Times New Roman"/>
          <w:b/>
          <w:bCs/>
          <w:sz w:val="24"/>
          <w:szCs w:val="24"/>
        </w:rPr>
        <w:t>“</w:t>
      </w:r>
      <w:r w:rsidR="00431F10" w:rsidRPr="00C910CA">
        <w:rPr>
          <w:rFonts w:ascii="Times New Roman" w:eastAsia="Times New Roman" w:hAnsi="Times New Roman" w:cs="Times New Roman"/>
          <w:b/>
          <w:bCs/>
          <w:sz w:val="24"/>
          <w:szCs w:val="24"/>
        </w:rPr>
        <w:t>Ekzistenca</w:t>
      </w:r>
      <w:r w:rsidRPr="00C910CA">
        <w:rPr>
          <w:rFonts w:ascii="Times New Roman" w:eastAsia="Times New Roman" w:hAnsi="Times New Roman" w:cs="Times New Roman"/>
          <w:b/>
          <w:bCs/>
          <w:sz w:val="24"/>
          <w:szCs w:val="24"/>
        </w:rPr>
        <w:t>”</w:t>
      </w:r>
    </w:p>
    <w:p w:rsidR="00A25F4B" w:rsidRPr="00C910CA" w:rsidRDefault="00A25F4B" w:rsidP="00A25F4B">
      <w:pPr>
        <w:ind w:left="795"/>
        <w:contextualSpacing/>
        <w:rPr>
          <w:rFonts w:ascii="Times New Roman" w:eastAsia="Times New Roman" w:hAnsi="Times New Roman" w:cs="Times New Roman"/>
          <w:bCs/>
          <w:sz w:val="24"/>
          <w:szCs w:val="24"/>
        </w:rPr>
      </w:pPr>
      <w:r w:rsidRPr="00C910CA">
        <w:rPr>
          <w:rFonts w:ascii="Times New Roman" w:eastAsia="Times New Roman" w:hAnsi="Times New Roman" w:cs="Times New Roman"/>
          <w:bCs/>
          <w:sz w:val="24"/>
          <w:szCs w:val="24"/>
        </w:rPr>
        <w:t>Ekspozitë me artistë nga mërgata</w:t>
      </w:r>
    </w:p>
    <w:p w:rsidR="00A25F4B" w:rsidRPr="00C910CA" w:rsidRDefault="00A25F4B" w:rsidP="00A25F4B">
      <w:pPr>
        <w:ind w:left="795"/>
        <w:contextualSpacing/>
        <w:rPr>
          <w:rFonts w:ascii="Times New Roman" w:eastAsia="Times New Roman" w:hAnsi="Times New Roman" w:cs="Times New Roman"/>
          <w:bCs/>
          <w:sz w:val="24"/>
          <w:szCs w:val="24"/>
        </w:rPr>
      </w:pPr>
      <w:r w:rsidRPr="00C910CA">
        <w:rPr>
          <w:rFonts w:ascii="Times New Roman" w:eastAsia="Times New Roman" w:hAnsi="Times New Roman" w:cs="Times New Roman"/>
          <w:bCs/>
          <w:sz w:val="24"/>
          <w:szCs w:val="24"/>
        </w:rPr>
        <w:t>Galeria e Arteve Gjilan</w:t>
      </w:r>
    </w:p>
    <w:p w:rsidR="00A25F4B" w:rsidRPr="00C910CA" w:rsidRDefault="00A25F4B" w:rsidP="00A25F4B">
      <w:pPr>
        <w:jc w:val="both"/>
        <w:rPr>
          <w:rFonts w:ascii="Times New Roman" w:hAnsi="Times New Roman" w:cs="Times New Roman"/>
          <w:b/>
          <w:sz w:val="24"/>
          <w:szCs w:val="24"/>
        </w:rPr>
      </w:pPr>
    </w:p>
    <w:p w:rsidR="00A25F4B" w:rsidRPr="00C910CA" w:rsidRDefault="00A25F4B" w:rsidP="00A25F4B">
      <w:pPr>
        <w:jc w:val="both"/>
        <w:rPr>
          <w:rFonts w:ascii="Times New Roman" w:hAnsi="Times New Roman" w:cs="Times New Roman"/>
          <w:b/>
          <w:sz w:val="24"/>
          <w:szCs w:val="24"/>
        </w:rPr>
      </w:pPr>
    </w:p>
    <w:p w:rsidR="00A25F4B" w:rsidRPr="00C910CA" w:rsidRDefault="00A25F4B" w:rsidP="00A25F4B">
      <w:pPr>
        <w:jc w:val="both"/>
        <w:rPr>
          <w:rFonts w:ascii="Times New Roman" w:hAnsi="Times New Roman" w:cs="Times New Roman"/>
          <w:b/>
          <w:sz w:val="24"/>
          <w:szCs w:val="24"/>
        </w:rPr>
      </w:pPr>
      <w:r w:rsidRPr="00C910CA">
        <w:rPr>
          <w:rFonts w:ascii="Times New Roman" w:hAnsi="Times New Roman" w:cs="Times New Roman"/>
          <w:b/>
          <w:sz w:val="24"/>
          <w:szCs w:val="24"/>
        </w:rPr>
        <w:lastRenderedPageBreak/>
        <w:t xml:space="preserve">Galeria </w:t>
      </w:r>
    </w:p>
    <w:p w:rsidR="00A25F4B" w:rsidRPr="00C910CA" w:rsidRDefault="00A25F4B" w:rsidP="00A25F4B">
      <w:pPr>
        <w:jc w:val="both"/>
        <w:rPr>
          <w:rFonts w:ascii="Times New Roman" w:hAnsi="Times New Roman" w:cs="Times New Roman"/>
          <w:b/>
          <w:sz w:val="24"/>
          <w:szCs w:val="24"/>
        </w:rPr>
      </w:pPr>
      <w:r w:rsidRPr="00C910CA">
        <w:rPr>
          <w:rFonts w:ascii="Times New Roman" w:hAnsi="Times New Roman" w:cs="Times New Roman"/>
          <w:b/>
          <w:i/>
          <w:sz w:val="24"/>
          <w:szCs w:val="24"/>
        </w:rPr>
        <w:t xml:space="preserve">31 korrik 2023 ‖ Ekspozita: </w:t>
      </w:r>
      <w:r w:rsidRPr="00C910CA">
        <w:rPr>
          <w:rFonts w:ascii="Times New Roman" w:hAnsi="Times New Roman" w:cs="Times New Roman"/>
          <w:sz w:val="24"/>
          <w:szCs w:val="24"/>
        </w:rPr>
        <w:t xml:space="preserve"> </w:t>
      </w:r>
      <w:r w:rsidRPr="00C910CA">
        <w:rPr>
          <w:rFonts w:ascii="Times New Roman" w:hAnsi="Times New Roman" w:cs="Times New Roman"/>
          <w:b/>
          <w:bCs/>
          <w:i/>
          <w:iCs/>
          <w:sz w:val="24"/>
          <w:szCs w:val="24"/>
        </w:rPr>
        <w:t>“</w:t>
      </w:r>
      <w:r w:rsidR="00823F1D" w:rsidRPr="00C910CA">
        <w:rPr>
          <w:rFonts w:ascii="Times New Roman" w:hAnsi="Times New Roman" w:cs="Times New Roman"/>
          <w:b/>
          <w:bCs/>
          <w:i/>
          <w:iCs/>
          <w:sz w:val="24"/>
          <w:szCs w:val="24"/>
        </w:rPr>
        <w:t>Ekzistenca</w:t>
      </w:r>
      <w:r w:rsidRPr="00C910CA">
        <w:rPr>
          <w:rFonts w:ascii="Times New Roman" w:hAnsi="Times New Roman" w:cs="Times New Roman"/>
          <w:b/>
          <w:bCs/>
          <w:i/>
          <w:iCs/>
          <w:sz w:val="24"/>
          <w:szCs w:val="24"/>
        </w:rPr>
        <w:t>”</w:t>
      </w:r>
    </w:p>
    <w:p w:rsidR="00A25F4B" w:rsidRPr="00C910CA" w:rsidRDefault="00A25F4B" w:rsidP="00A25F4B">
      <w:pPr>
        <w:jc w:val="both"/>
        <w:rPr>
          <w:rFonts w:ascii="Times New Roman" w:hAnsi="Times New Roman" w:cs="Times New Roman"/>
          <w:b/>
          <w:bCs/>
          <w:i/>
          <w:iCs/>
          <w:sz w:val="24"/>
          <w:szCs w:val="24"/>
        </w:rPr>
      </w:pPr>
      <w:r w:rsidRPr="00C910CA">
        <w:rPr>
          <w:rFonts w:ascii="Times New Roman" w:hAnsi="Times New Roman" w:cs="Times New Roman"/>
          <w:b/>
          <w:bCs/>
          <w:i/>
          <w:iCs/>
          <w:sz w:val="24"/>
          <w:szCs w:val="24"/>
        </w:rPr>
        <w:t>Ekspozitë me artistë nga mërgata</w:t>
      </w:r>
    </w:p>
    <w:p w:rsidR="00A25F4B" w:rsidRPr="00C910CA" w:rsidRDefault="00A25F4B" w:rsidP="00A25F4B">
      <w:pPr>
        <w:jc w:val="both"/>
        <w:rPr>
          <w:rFonts w:ascii="Times New Roman" w:hAnsi="Times New Roman" w:cs="Times New Roman"/>
          <w:sz w:val="24"/>
          <w:szCs w:val="24"/>
        </w:rPr>
      </w:pPr>
    </w:p>
    <w:p w:rsidR="00A25F4B" w:rsidRPr="00C910CA" w:rsidRDefault="00A25F4B" w:rsidP="00A25F4B">
      <w:pPr>
        <w:jc w:val="both"/>
        <w:rPr>
          <w:rFonts w:ascii="Times New Roman" w:hAnsi="Times New Roman" w:cs="Times New Roman"/>
          <w:b/>
          <w:sz w:val="24"/>
          <w:szCs w:val="24"/>
        </w:rPr>
      </w:pPr>
      <w:r w:rsidRPr="00C910CA">
        <w:rPr>
          <w:rFonts w:ascii="Times New Roman" w:hAnsi="Times New Roman" w:cs="Times New Roman"/>
          <w:b/>
          <w:sz w:val="24"/>
          <w:szCs w:val="24"/>
        </w:rPr>
        <w:t>Teatri</w:t>
      </w:r>
    </w:p>
    <w:p w:rsidR="00A25F4B" w:rsidRPr="00C910CA" w:rsidRDefault="00A25F4B" w:rsidP="00A25F4B">
      <w:pPr>
        <w:numPr>
          <w:ilvl w:val="0"/>
          <w:numId w:val="58"/>
        </w:numPr>
        <w:spacing w:line="240" w:lineRule="auto"/>
        <w:ind w:left="1440"/>
        <w:contextualSpacing/>
        <w:jc w:val="both"/>
        <w:rPr>
          <w:rFonts w:ascii="Times New Roman" w:hAnsi="Times New Roman" w:cs="Times New Roman"/>
          <w:b/>
          <w:sz w:val="24"/>
          <w:szCs w:val="24"/>
        </w:rPr>
      </w:pPr>
      <w:r w:rsidRPr="00C910CA">
        <w:rPr>
          <w:rFonts w:ascii="Times New Roman" w:hAnsi="Times New Roman" w:cs="Times New Roman"/>
          <w:b/>
          <w:sz w:val="24"/>
          <w:szCs w:val="24"/>
        </w:rPr>
        <w:t>12 korrik 2023 “Liminal Body”</w:t>
      </w:r>
    </w:p>
    <w:p w:rsidR="00A25F4B" w:rsidRPr="00C910CA" w:rsidRDefault="00A25F4B" w:rsidP="00A25F4B">
      <w:pPr>
        <w:spacing w:line="240" w:lineRule="auto"/>
        <w:ind w:left="1440"/>
        <w:jc w:val="both"/>
        <w:rPr>
          <w:rFonts w:ascii="Times New Roman" w:hAnsi="Times New Roman" w:cs="Times New Roman"/>
          <w:i/>
          <w:sz w:val="24"/>
          <w:szCs w:val="24"/>
        </w:rPr>
      </w:pPr>
      <w:r w:rsidRPr="00C910CA">
        <w:rPr>
          <w:rFonts w:ascii="Times New Roman" w:hAnsi="Times New Roman" w:cs="Times New Roman"/>
          <w:i/>
          <w:sz w:val="24"/>
          <w:szCs w:val="24"/>
        </w:rPr>
        <w:t>Shfaqja e dansit bashkëkohor,</w:t>
      </w:r>
    </w:p>
    <w:p w:rsidR="00A25F4B" w:rsidRPr="00C910CA" w:rsidRDefault="00A25F4B" w:rsidP="00A25F4B">
      <w:pPr>
        <w:spacing w:line="240" w:lineRule="auto"/>
        <w:ind w:left="1440"/>
        <w:jc w:val="both"/>
        <w:rPr>
          <w:rFonts w:ascii="Times New Roman" w:hAnsi="Times New Roman" w:cs="Times New Roman"/>
          <w:i/>
          <w:sz w:val="24"/>
          <w:szCs w:val="24"/>
        </w:rPr>
      </w:pPr>
      <w:r w:rsidRPr="00C910CA">
        <w:rPr>
          <w:rFonts w:ascii="Times New Roman" w:hAnsi="Times New Roman" w:cs="Times New Roman"/>
          <w:i/>
          <w:sz w:val="24"/>
          <w:szCs w:val="24"/>
        </w:rPr>
        <w:t xml:space="preserve">Nga koreografja e Maqedonisë së Veriut Ivana Balabanova </w:t>
      </w:r>
    </w:p>
    <w:p w:rsidR="00A25F4B" w:rsidRPr="00C910CA" w:rsidRDefault="00A25F4B" w:rsidP="00A25F4B">
      <w:pPr>
        <w:numPr>
          <w:ilvl w:val="0"/>
          <w:numId w:val="58"/>
        </w:numPr>
        <w:spacing w:line="240" w:lineRule="auto"/>
        <w:ind w:left="1440"/>
        <w:contextualSpacing/>
        <w:jc w:val="both"/>
        <w:rPr>
          <w:rFonts w:ascii="Times New Roman" w:hAnsi="Times New Roman" w:cs="Times New Roman"/>
          <w:b/>
          <w:sz w:val="24"/>
          <w:szCs w:val="24"/>
        </w:rPr>
      </w:pPr>
      <w:r w:rsidRPr="00C910CA">
        <w:rPr>
          <w:rFonts w:ascii="Times New Roman" w:hAnsi="Times New Roman" w:cs="Times New Roman"/>
          <w:b/>
          <w:sz w:val="24"/>
          <w:szCs w:val="24"/>
        </w:rPr>
        <w:t>28 korrik 2023 “Të fala nga Gjilani”</w:t>
      </w:r>
    </w:p>
    <w:p w:rsidR="00A25F4B" w:rsidRPr="00C910CA" w:rsidRDefault="00A25F4B" w:rsidP="00A25F4B">
      <w:pPr>
        <w:spacing w:line="240" w:lineRule="auto"/>
        <w:ind w:left="1440"/>
        <w:jc w:val="both"/>
        <w:rPr>
          <w:rFonts w:ascii="Times New Roman" w:hAnsi="Times New Roman" w:cs="Times New Roman"/>
          <w:i/>
          <w:sz w:val="24"/>
          <w:szCs w:val="24"/>
        </w:rPr>
      </w:pPr>
      <w:r w:rsidRPr="00C910CA">
        <w:rPr>
          <w:rFonts w:ascii="Times New Roman" w:hAnsi="Times New Roman" w:cs="Times New Roman"/>
          <w:i/>
          <w:sz w:val="24"/>
          <w:szCs w:val="24"/>
        </w:rPr>
        <w:t>Poezi dhe këngë prej aktorëve të Teatrit të Qytetit të Gjilanit</w:t>
      </w:r>
    </w:p>
    <w:p w:rsidR="00A25F4B" w:rsidRPr="00C910CA" w:rsidRDefault="00A25F4B" w:rsidP="00A25F4B">
      <w:pPr>
        <w:spacing w:line="240" w:lineRule="auto"/>
        <w:ind w:left="1440"/>
        <w:jc w:val="both"/>
        <w:rPr>
          <w:rFonts w:ascii="Times New Roman" w:hAnsi="Times New Roman" w:cs="Times New Roman"/>
          <w:i/>
          <w:sz w:val="24"/>
          <w:szCs w:val="24"/>
        </w:rPr>
      </w:pPr>
      <w:r w:rsidRPr="00C910CA">
        <w:rPr>
          <w:rFonts w:ascii="Times New Roman" w:hAnsi="Times New Roman" w:cs="Times New Roman"/>
          <w:i/>
          <w:sz w:val="24"/>
          <w:szCs w:val="24"/>
        </w:rPr>
        <w:t>Oborri i Bibliotekës së Qytetit</w:t>
      </w:r>
    </w:p>
    <w:p w:rsidR="00A25F4B" w:rsidRPr="00C910CA" w:rsidRDefault="00A25F4B" w:rsidP="00A25F4B">
      <w:pPr>
        <w:spacing w:line="240" w:lineRule="auto"/>
        <w:jc w:val="both"/>
        <w:rPr>
          <w:rFonts w:ascii="Times New Roman" w:hAnsi="Times New Roman" w:cs="Times New Roman"/>
          <w:b/>
          <w:sz w:val="24"/>
          <w:szCs w:val="24"/>
        </w:rPr>
      </w:pPr>
    </w:p>
    <w:p w:rsidR="00A25F4B" w:rsidRPr="00C910CA" w:rsidRDefault="00A25F4B" w:rsidP="00A25F4B">
      <w:pPr>
        <w:spacing w:line="240" w:lineRule="auto"/>
        <w:jc w:val="both"/>
        <w:rPr>
          <w:rFonts w:ascii="Times New Roman" w:hAnsi="Times New Roman" w:cs="Times New Roman"/>
          <w:b/>
          <w:sz w:val="24"/>
          <w:szCs w:val="24"/>
        </w:rPr>
      </w:pPr>
      <w:r w:rsidRPr="00C910CA">
        <w:rPr>
          <w:rFonts w:ascii="Times New Roman" w:hAnsi="Times New Roman" w:cs="Times New Roman"/>
          <w:b/>
          <w:sz w:val="24"/>
          <w:szCs w:val="24"/>
        </w:rPr>
        <w:t>Biblioteka</w:t>
      </w:r>
    </w:p>
    <w:p w:rsidR="00A25F4B" w:rsidRPr="00C910CA" w:rsidRDefault="00A25F4B" w:rsidP="00A25F4B">
      <w:pPr>
        <w:numPr>
          <w:ilvl w:val="0"/>
          <w:numId w:val="71"/>
        </w:numPr>
        <w:spacing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Gjatë muajit korrik në bibliotekë kanë hyrë -1396 ekzemplarë të librave prej tyre ;</w:t>
      </w:r>
    </w:p>
    <w:p w:rsidR="00A25F4B" w:rsidRPr="00C910CA" w:rsidRDefault="00A25F4B" w:rsidP="00A25F4B">
      <w:pPr>
        <w:numPr>
          <w:ilvl w:val="0"/>
          <w:numId w:val="71"/>
        </w:numPr>
        <w:spacing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Të inventarizuara -660</w:t>
      </w:r>
    </w:p>
    <w:p w:rsidR="00A25F4B" w:rsidRPr="00C910CA" w:rsidRDefault="00A25F4B" w:rsidP="00A25F4B">
      <w:pPr>
        <w:numPr>
          <w:ilvl w:val="0"/>
          <w:numId w:val="71"/>
        </w:numPr>
        <w:spacing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Të përpunuara 1306,... </w:t>
      </w:r>
    </w:p>
    <w:p w:rsidR="00A25F4B" w:rsidRPr="00C910CA" w:rsidRDefault="00A25F4B" w:rsidP="00A25F4B">
      <w:pPr>
        <w:numPr>
          <w:ilvl w:val="0"/>
          <w:numId w:val="71"/>
        </w:numPr>
        <w:spacing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32 autorë dhe </w:t>
      </w:r>
    </w:p>
    <w:p w:rsidR="00A25F4B" w:rsidRPr="00C910CA" w:rsidRDefault="00A25F4B" w:rsidP="00A25F4B">
      <w:pPr>
        <w:numPr>
          <w:ilvl w:val="0"/>
          <w:numId w:val="71"/>
        </w:numPr>
        <w:spacing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119 të kataloguara</w:t>
      </w:r>
    </w:p>
    <w:p w:rsidR="00A25F4B" w:rsidRPr="00C910CA" w:rsidRDefault="00A25F4B" w:rsidP="00A25F4B">
      <w:pPr>
        <w:numPr>
          <w:ilvl w:val="0"/>
          <w:numId w:val="71"/>
        </w:numPr>
        <w:spacing w:after="120"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në bibliotekë  gjatë muajit  </w:t>
      </w:r>
      <w:r w:rsidR="00630327" w:rsidRPr="00C910CA">
        <w:rPr>
          <w:rFonts w:ascii="Times New Roman" w:hAnsi="Times New Roman" w:cs="Times New Roman"/>
          <w:sz w:val="24"/>
          <w:szCs w:val="24"/>
        </w:rPr>
        <w:t>korrik</w:t>
      </w:r>
      <w:r w:rsidRPr="00C910CA">
        <w:rPr>
          <w:rFonts w:ascii="Times New Roman" w:hAnsi="Times New Roman" w:cs="Times New Roman"/>
          <w:sz w:val="24"/>
          <w:szCs w:val="24"/>
        </w:rPr>
        <w:t xml:space="preserve"> lexues aktiv ishin edhe – 121</w:t>
      </w:r>
      <w:r w:rsidRPr="00C910CA">
        <w:rPr>
          <w:rFonts w:ascii="Times New Roman" w:hAnsi="Times New Roman" w:cs="Times New Roman"/>
          <w:color w:val="FF0000"/>
          <w:sz w:val="24"/>
          <w:szCs w:val="24"/>
        </w:rPr>
        <w:t xml:space="preserve"> </w:t>
      </w:r>
      <w:r w:rsidRPr="00C910CA">
        <w:rPr>
          <w:rFonts w:ascii="Times New Roman" w:hAnsi="Times New Roman" w:cs="Times New Roman"/>
          <w:sz w:val="24"/>
          <w:szCs w:val="24"/>
        </w:rPr>
        <w:t xml:space="preserve">anëtarë të rinj; </w:t>
      </w:r>
    </w:p>
    <w:p w:rsidR="00A25F4B" w:rsidRPr="00C910CA" w:rsidRDefault="00A25F4B" w:rsidP="00A25F4B">
      <w:pPr>
        <w:numPr>
          <w:ilvl w:val="0"/>
          <w:numId w:val="71"/>
        </w:numPr>
        <w:spacing w:after="120"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këta lexues në bibliotekës kanë huazuar -909 libra dhe </w:t>
      </w:r>
    </w:p>
    <w:p w:rsidR="00A25F4B" w:rsidRPr="00C910CA" w:rsidRDefault="00A25F4B" w:rsidP="00A25F4B">
      <w:pPr>
        <w:numPr>
          <w:ilvl w:val="0"/>
          <w:numId w:val="71"/>
        </w:numPr>
        <w:spacing w:after="120"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-30 revista e 120 gazeta dhe materiale të periodikut.</w:t>
      </w:r>
    </w:p>
    <w:p w:rsidR="00A25F4B" w:rsidRPr="00C910CA" w:rsidRDefault="00A25F4B" w:rsidP="00A25F4B">
      <w:pPr>
        <w:numPr>
          <w:ilvl w:val="0"/>
          <w:numId w:val="71"/>
        </w:numPr>
        <w:spacing w:after="120"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Nga fillimi i muajit  deri më 31 korrik në  sallat e bibliotekës janë bërë  2252 shërbime.</w:t>
      </w:r>
    </w:p>
    <w:p w:rsidR="00A25F4B" w:rsidRPr="00C910CA" w:rsidRDefault="00A25F4B" w:rsidP="00A25F4B">
      <w:pPr>
        <w:numPr>
          <w:ilvl w:val="0"/>
          <w:numId w:val="71"/>
        </w:numPr>
        <w:spacing w:after="120"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Këtë muaj përmes katalogut on-line të bibliotekës, lexuesit kanë shfletuar revistat dhe artikujt shkencor të katalogut 782 herë. </w:t>
      </w:r>
    </w:p>
    <w:p w:rsidR="00A25F4B" w:rsidRPr="00C910CA" w:rsidRDefault="00A25F4B" w:rsidP="00A25F4B">
      <w:pPr>
        <w:numPr>
          <w:ilvl w:val="0"/>
          <w:numId w:val="71"/>
        </w:numPr>
        <w:spacing w:after="120" w:line="360" w:lineRule="auto"/>
        <w:contextualSpacing/>
        <w:jc w:val="both"/>
        <w:rPr>
          <w:rFonts w:ascii="Times New Roman" w:hAnsi="Times New Roman" w:cs="Times New Roman"/>
          <w:b/>
          <w:color w:val="000000" w:themeColor="text1"/>
          <w:sz w:val="24"/>
          <w:szCs w:val="24"/>
          <w:u w:val="single"/>
        </w:rPr>
      </w:pPr>
      <w:r w:rsidRPr="00C910CA">
        <w:rPr>
          <w:rFonts w:ascii="Times New Roman" w:hAnsi="Times New Roman" w:cs="Times New Roman"/>
          <w:color w:val="000000" w:themeColor="text1"/>
          <w:sz w:val="24"/>
          <w:szCs w:val="24"/>
        </w:rPr>
        <w:t xml:space="preserve"> që nga fillimi i këtij muaji studentët dhe të gjithë lexuesit tjerë do të mund t</w:t>
      </w:r>
      <w:r w:rsidR="00614253" w:rsidRPr="00C910CA">
        <w:rPr>
          <w:rFonts w:ascii="Times New Roman" w:hAnsi="Times New Roman" w:cs="Times New Roman"/>
          <w:color w:val="000000" w:themeColor="text1"/>
          <w:sz w:val="24"/>
          <w:szCs w:val="24"/>
        </w:rPr>
        <w:t>’</w:t>
      </w:r>
      <w:r w:rsidRPr="00C910CA">
        <w:rPr>
          <w:rFonts w:ascii="Times New Roman" w:hAnsi="Times New Roman" w:cs="Times New Roman"/>
          <w:color w:val="000000" w:themeColor="text1"/>
          <w:sz w:val="24"/>
          <w:szCs w:val="24"/>
        </w:rPr>
        <w:t xml:space="preserve">i gjejnë në katalogun e bibliotekës edhe serialet bibliotekare  dhe artikujt tjerë shkencorë;  </w:t>
      </w:r>
    </w:p>
    <w:p w:rsidR="00A25F4B" w:rsidRPr="00C910CA" w:rsidRDefault="00A25F4B" w:rsidP="00A25F4B">
      <w:pPr>
        <w:jc w:val="both"/>
        <w:rPr>
          <w:rFonts w:ascii="Times New Roman" w:hAnsi="Times New Roman" w:cs="Times New Roman"/>
          <w:b/>
          <w:color w:val="000000" w:themeColor="text1"/>
          <w:sz w:val="24"/>
          <w:szCs w:val="24"/>
          <w:u w:val="single"/>
        </w:rPr>
      </w:pPr>
      <w:r w:rsidRPr="00C910CA">
        <w:rPr>
          <w:rFonts w:ascii="Times New Roman" w:hAnsi="Times New Roman" w:cs="Times New Roman"/>
          <w:b/>
          <w:color w:val="000000" w:themeColor="text1"/>
          <w:sz w:val="24"/>
          <w:szCs w:val="24"/>
          <w:u w:val="single"/>
        </w:rPr>
        <w:t>Aktivitetet tjera kulturore  gjatë  muajit janë;</w:t>
      </w:r>
    </w:p>
    <w:p w:rsidR="00A25F4B" w:rsidRPr="00C910CA" w:rsidRDefault="00A25F4B" w:rsidP="00A25F4B">
      <w:pPr>
        <w:numPr>
          <w:ilvl w:val="0"/>
          <w:numId w:val="70"/>
        </w:numPr>
        <w:spacing w:after="0"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gjatë muajit korrik nën mbikëqyrjen e edukatoreve</w:t>
      </w:r>
      <w:r w:rsidR="00614253" w:rsidRPr="00C910CA">
        <w:rPr>
          <w:rFonts w:ascii="Times New Roman" w:hAnsi="Times New Roman" w:cs="Times New Roman"/>
          <w:sz w:val="24"/>
          <w:szCs w:val="24"/>
        </w:rPr>
        <w:t>,</w:t>
      </w:r>
      <w:r w:rsidRPr="00C910CA">
        <w:rPr>
          <w:rFonts w:ascii="Times New Roman" w:hAnsi="Times New Roman" w:cs="Times New Roman"/>
          <w:sz w:val="24"/>
          <w:szCs w:val="24"/>
        </w:rPr>
        <w:t xml:space="preserve"> bibliotekën e kanë vizituar 10 grupe fëmijë të parashkollorëve nga  çerdhet  private  “Poema” dhe “Future school’ .</w:t>
      </w:r>
    </w:p>
    <w:p w:rsidR="00A25F4B" w:rsidRPr="00C910CA" w:rsidRDefault="00A25F4B" w:rsidP="00A25F4B">
      <w:pPr>
        <w:numPr>
          <w:ilvl w:val="0"/>
          <w:numId w:val="70"/>
        </w:numPr>
        <w:spacing w:after="0"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më datë 20 korrik në kopshtin e bibliotekës për qytetarët dhe bashkatdhetarët është shfaqur filmi “Zgjoi”</w:t>
      </w:r>
    </w:p>
    <w:p w:rsidR="00A25F4B" w:rsidRPr="00C910CA" w:rsidRDefault="00A25F4B" w:rsidP="00A25F4B">
      <w:pPr>
        <w:numPr>
          <w:ilvl w:val="0"/>
          <w:numId w:val="70"/>
        </w:numPr>
        <w:spacing w:after="0"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Me datë  21 korrik 2023</w:t>
      </w:r>
      <w:r w:rsidR="00614253" w:rsidRPr="00C910CA">
        <w:rPr>
          <w:rFonts w:ascii="Times New Roman" w:hAnsi="Times New Roman" w:cs="Times New Roman"/>
          <w:sz w:val="24"/>
          <w:szCs w:val="24"/>
        </w:rPr>
        <w:t>,</w:t>
      </w:r>
      <w:r w:rsidRPr="00C910CA">
        <w:rPr>
          <w:rFonts w:ascii="Times New Roman" w:hAnsi="Times New Roman" w:cs="Times New Roman"/>
          <w:sz w:val="24"/>
          <w:szCs w:val="24"/>
        </w:rPr>
        <w:t xml:space="preserve"> në kuadër të bashkëpunimit dhe promovimit të botimeve nga Instituti Albanologjik ka dhuruar për bibliotekën 119 revista dhe libra.</w:t>
      </w:r>
    </w:p>
    <w:p w:rsidR="00A25F4B" w:rsidRPr="00C910CA" w:rsidRDefault="00A25F4B" w:rsidP="00A25F4B">
      <w:pPr>
        <w:spacing w:line="240" w:lineRule="auto"/>
        <w:jc w:val="both"/>
        <w:rPr>
          <w:rFonts w:ascii="Times New Roman" w:hAnsi="Times New Roman" w:cs="Times New Roman"/>
          <w:sz w:val="24"/>
          <w:szCs w:val="24"/>
        </w:rPr>
      </w:pPr>
    </w:p>
    <w:p w:rsidR="00614253" w:rsidRPr="00C910CA" w:rsidRDefault="00614253" w:rsidP="00A25F4B">
      <w:pPr>
        <w:spacing w:line="240" w:lineRule="auto"/>
        <w:jc w:val="both"/>
        <w:rPr>
          <w:rFonts w:ascii="Times New Roman" w:hAnsi="Times New Roman" w:cs="Times New Roman"/>
          <w:sz w:val="24"/>
          <w:szCs w:val="24"/>
        </w:rPr>
      </w:pPr>
    </w:p>
    <w:p w:rsidR="00A25F4B" w:rsidRPr="00C910CA" w:rsidRDefault="00A25F4B" w:rsidP="00A25F4B">
      <w:pPr>
        <w:spacing w:after="0" w:line="360" w:lineRule="auto"/>
        <w:ind w:left="-90"/>
        <w:contextualSpacing/>
        <w:jc w:val="both"/>
        <w:rPr>
          <w:rFonts w:ascii="Times New Roman" w:hAnsi="Times New Roman" w:cs="Times New Roman"/>
          <w:b/>
          <w:sz w:val="24"/>
          <w:szCs w:val="24"/>
        </w:rPr>
      </w:pPr>
      <w:r w:rsidRPr="00C910CA">
        <w:rPr>
          <w:rFonts w:ascii="Times New Roman" w:hAnsi="Times New Roman" w:cs="Times New Roman"/>
          <w:b/>
          <w:sz w:val="24"/>
          <w:szCs w:val="24"/>
        </w:rPr>
        <w:t>Muzetë</w:t>
      </w:r>
    </w:p>
    <w:p w:rsidR="00A25F4B" w:rsidRPr="00C910CA" w:rsidRDefault="00A25F4B" w:rsidP="00A25F4B">
      <w:pPr>
        <w:spacing w:after="0" w:line="360" w:lineRule="auto"/>
        <w:ind w:left="-90"/>
        <w:contextualSpacing/>
        <w:jc w:val="both"/>
        <w:rPr>
          <w:rFonts w:ascii="Times New Roman" w:hAnsi="Times New Roman" w:cs="Times New Roman"/>
          <w:b/>
          <w:sz w:val="24"/>
          <w:szCs w:val="24"/>
        </w:rPr>
      </w:pPr>
      <w:r w:rsidRPr="00C910CA">
        <w:rPr>
          <w:rFonts w:ascii="Times New Roman" w:hAnsi="Times New Roman" w:cs="Times New Roman"/>
          <w:b/>
          <w:sz w:val="24"/>
          <w:szCs w:val="24"/>
        </w:rPr>
        <w:t>Etnologjik &amp; i Qytetit</w:t>
      </w:r>
    </w:p>
    <w:p w:rsidR="00A25F4B" w:rsidRPr="00C910CA" w:rsidRDefault="00A25F4B" w:rsidP="00A25F4B">
      <w:pPr>
        <w:spacing w:line="240" w:lineRule="auto"/>
        <w:jc w:val="both"/>
        <w:rPr>
          <w:rFonts w:ascii="Times New Roman" w:hAnsi="Times New Roman" w:cs="Times New Roman"/>
          <w:i/>
          <w:sz w:val="24"/>
          <w:szCs w:val="24"/>
        </w:rPr>
      </w:pPr>
    </w:p>
    <w:p w:rsidR="00A25F4B" w:rsidRPr="00C910CA" w:rsidRDefault="00A25F4B" w:rsidP="00A25F4B">
      <w:pPr>
        <w:rPr>
          <w:rFonts w:ascii="Times New Roman" w:hAnsi="Times New Roman" w:cs="Times New Roman"/>
          <w:b/>
          <w:i/>
          <w:color w:val="FF0000"/>
          <w:sz w:val="24"/>
          <w:szCs w:val="24"/>
        </w:rPr>
      </w:pPr>
      <w:r w:rsidRPr="00C910CA">
        <w:rPr>
          <w:rFonts w:ascii="Times New Roman" w:hAnsi="Times New Roman" w:cs="Times New Roman"/>
          <w:sz w:val="24"/>
          <w:szCs w:val="24"/>
        </w:rPr>
        <w:t xml:space="preserve">Gjatë muajit korrik kemi pasur qytetarë të cilët e kanë vizituar Muzeun Etnologjik, prej të cilëve gjithsej kanë qenë </w:t>
      </w:r>
      <w:r w:rsidRPr="00C910CA">
        <w:rPr>
          <w:rFonts w:ascii="Times New Roman" w:hAnsi="Times New Roman" w:cs="Times New Roman"/>
          <w:b/>
          <w:i/>
          <w:color w:val="FF0000"/>
          <w:sz w:val="24"/>
          <w:szCs w:val="24"/>
        </w:rPr>
        <w:t>204- vizitorë.</w:t>
      </w:r>
    </w:p>
    <w:p w:rsidR="00A25F4B" w:rsidRPr="00C910CA" w:rsidRDefault="00A25F4B" w:rsidP="00A25F4B">
      <w:pPr>
        <w:rPr>
          <w:rFonts w:ascii="Times New Roman" w:hAnsi="Times New Roman" w:cs="Times New Roman"/>
          <w:b/>
          <w:i/>
          <w:color w:val="FF0000"/>
          <w:sz w:val="24"/>
          <w:szCs w:val="24"/>
        </w:rPr>
      </w:pPr>
    </w:p>
    <w:p w:rsidR="00A25F4B" w:rsidRPr="00C910CA" w:rsidRDefault="00A25F4B" w:rsidP="00A25F4B">
      <w:pPr>
        <w:numPr>
          <w:ilvl w:val="0"/>
          <w:numId w:val="72"/>
        </w:numPr>
        <w:contextualSpacing/>
        <w:rPr>
          <w:rFonts w:ascii="Times New Roman" w:hAnsi="Times New Roman" w:cs="Times New Roman"/>
          <w:color w:val="000000" w:themeColor="text1"/>
          <w:sz w:val="24"/>
          <w:szCs w:val="24"/>
        </w:rPr>
      </w:pPr>
      <w:r w:rsidRPr="00C910CA">
        <w:rPr>
          <w:rFonts w:ascii="Times New Roman" w:hAnsi="Times New Roman" w:cs="Times New Roman"/>
          <w:color w:val="000000" w:themeColor="text1"/>
          <w:sz w:val="24"/>
          <w:szCs w:val="24"/>
        </w:rPr>
        <w:t>Pjesë e vizitorëve ishin pjesëmarrësit e festivalit Ndërkombëtar të Valleve dhe Riteve Folklorike, ku ishin 107 vizitorë të ansambleve t</w:t>
      </w:r>
      <w:r w:rsidR="00614253" w:rsidRPr="00C910CA">
        <w:rPr>
          <w:rFonts w:ascii="Times New Roman" w:hAnsi="Times New Roman" w:cs="Times New Roman"/>
          <w:color w:val="000000" w:themeColor="text1"/>
          <w:sz w:val="24"/>
          <w:szCs w:val="24"/>
        </w:rPr>
        <w:t>ë ndryshme të shteteve të botës.</w:t>
      </w:r>
    </w:p>
    <w:p w:rsidR="00A25F4B" w:rsidRPr="00C910CA" w:rsidRDefault="00A25F4B" w:rsidP="00A25F4B">
      <w:pPr>
        <w:ind w:left="720"/>
        <w:contextualSpacing/>
        <w:rPr>
          <w:rFonts w:ascii="Times New Roman" w:hAnsi="Times New Roman" w:cs="Times New Roman"/>
          <w:color w:val="000000" w:themeColor="text1"/>
          <w:sz w:val="24"/>
          <w:szCs w:val="24"/>
        </w:rPr>
      </w:pPr>
    </w:p>
    <w:p w:rsidR="00A25F4B" w:rsidRPr="00C910CA" w:rsidRDefault="00A25F4B" w:rsidP="00A25F4B">
      <w:pPr>
        <w:jc w:val="both"/>
        <w:rPr>
          <w:rFonts w:ascii="Times New Roman" w:hAnsi="Times New Roman" w:cs="Times New Roman"/>
          <w:b/>
          <w:sz w:val="24"/>
          <w:szCs w:val="24"/>
        </w:rPr>
      </w:pPr>
      <w:r w:rsidRPr="00C910CA">
        <w:rPr>
          <w:rFonts w:ascii="Times New Roman" w:hAnsi="Times New Roman" w:cs="Times New Roman"/>
          <w:b/>
          <w:sz w:val="24"/>
          <w:szCs w:val="24"/>
        </w:rPr>
        <w:t>Sporti</w:t>
      </w:r>
    </w:p>
    <w:p w:rsidR="00A25F4B" w:rsidRPr="00C910CA" w:rsidRDefault="00A25F4B" w:rsidP="00A25F4B">
      <w:pPr>
        <w:rPr>
          <w:rFonts w:ascii="Times New Roman" w:hAnsi="Times New Roman" w:cs="Times New Roman"/>
          <w:b/>
          <w:sz w:val="24"/>
          <w:szCs w:val="24"/>
        </w:rPr>
      </w:pPr>
      <w:r w:rsidRPr="00C910CA">
        <w:rPr>
          <w:rFonts w:ascii="Times New Roman" w:hAnsi="Times New Roman" w:cs="Times New Roman"/>
          <w:b/>
          <w:sz w:val="24"/>
          <w:szCs w:val="24"/>
        </w:rPr>
        <w:t>Palestra “Bashkim Selishta”</w:t>
      </w:r>
    </w:p>
    <w:p w:rsidR="00A25F4B" w:rsidRPr="00C910CA" w:rsidRDefault="00A25F4B" w:rsidP="00A25F4B">
      <w:pPr>
        <w:spacing w:after="0" w:line="240" w:lineRule="auto"/>
        <w:jc w:val="both"/>
        <w:rPr>
          <w:rFonts w:ascii="Times New Roman" w:eastAsia="Times New Roman" w:hAnsi="Times New Roman" w:cs="Times New Roman"/>
          <w:color w:val="000000"/>
          <w:sz w:val="24"/>
          <w:szCs w:val="24"/>
        </w:rPr>
      </w:pPr>
    </w:p>
    <w:p w:rsidR="00A25F4B" w:rsidRPr="00C910CA" w:rsidRDefault="00A25F4B" w:rsidP="00A25F4B">
      <w:pPr>
        <w:spacing w:after="0" w:line="240" w:lineRule="auto"/>
        <w:rPr>
          <w:rFonts w:ascii="Times New Roman" w:eastAsia="Times New Roman" w:hAnsi="Times New Roman" w:cs="Times New Roman"/>
          <w:color w:val="000000"/>
          <w:sz w:val="24"/>
          <w:szCs w:val="24"/>
        </w:rPr>
      </w:pPr>
      <w:r w:rsidRPr="00C910CA">
        <w:rPr>
          <w:rFonts w:ascii="Times New Roman" w:eastAsia="Times New Roman" w:hAnsi="Times New Roman" w:cs="Times New Roman"/>
          <w:color w:val="000000"/>
          <w:sz w:val="24"/>
          <w:szCs w:val="24"/>
        </w:rPr>
        <w:t>-Gjat</w:t>
      </w:r>
      <w:r w:rsidR="00F21E48" w:rsidRPr="00C910CA">
        <w:rPr>
          <w:rFonts w:ascii="Times New Roman" w:eastAsia="Times New Roman" w:hAnsi="Times New Roman" w:cs="Times New Roman"/>
          <w:color w:val="000000"/>
          <w:sz w:val="24"/>
          <w:szCs w:val="24"/>
        </w:rPr>
        <w:t>ë</w:t>
      </w:r>
      <w:r w:rsidRPr="00C910CA">
        <w:rPr>
          <w:rFonts w:ascii="Times New Roman" w:eastAsia="Times New Roman" w:hAnsi="Times New Roman" w:cs="Times New Roman"/>
          <w:color w:val="000000"/>
          <w:sz w:val="24"/>
          <w:szCs w:val="24"/>
        </w:rPr>
        <w:t xml:space="preserve"> muajit korrik në palestër sa i përket  aktiviteteve sportive ka qenë më e </w:t>
      </w:r>
      <w:r w:rsidR="00F21E48" w:rsidRPr="00C910CA">
        <w:rPr>
          <w:rFonts w:ascii="Times New Roman" w:eastAsia="Times New Roman" w:hAnsi="Times New Roman" w:cs="Times New Roman"/>
          <w:color w:val="000000"/>
          <w:sz w:val="24"/>
          <w:szCs w:val="24"/>
        </w:rPr>
        <w:t>qetë, për shkak që  nuk kemi pas</w:t>
      </w:r>
      <w:r w:rsidRPr="00C910CA">
        <w:rPr>
          <w:rFonts w:ascii="Times New Roman" w:eastAsia="Times New Roman" w:hAnsi="Times New Roman" w:cs="Times New Roman"/>
          <w:color w:val="000000"/>
          <w:sz w:val="24"/>
          <w:szCs w:val="24"/>
        </w:rPr>
        <w:t>ur gara kampionale.</w:t>
      </w:r>
      <w:r w:rsidRPr="00C910CA">
        <w:rPr>
          <w:rFonts w:ascii="Times New Roman" w:eastAsia="Times New Roman" w:hAnsi="Times New Roman" w:cs="Times New Roman"/>
          <w:color w:val="000000"/>
          <w:sz w:val="24"/>
          <w:szCs w:val="24"/>
        </w:rPr>
        <w:br/>
        <w:t>Klubet kanë vazhduar me ushtrime dhe përgatitje kryesisht me grup mosha të reja.</w:t>
      </w:r>
    </w:p>
    <w:p w:rsidR="00A25F4B" w:rsidRPr="00C910CA" w:rsidRDefault="00A25F4B" w:rsidP="00A25F4B">
      <w:pPr>
        <w:spacing w:after="0" w:line="240" w:lineRule="auto"/>
        <w:rPr>
          <w:rFonts w:ascii="Times New Roman" w:eastAsia="Times New Roman" w:hAnsi="Times New Roman" w:cs="Times New Roman"/>
          <w:color w:val="000000"/>
          <w:sz w:val="24"/>
          <w:szCs w:val="24"/>
        </w:rPr>
      </w:pPr>
      <w:r w:rsidRPr="00C910CA">
        <w:rPr>
          <w:rFonts w:ascii="Times New Roman" w:eastAsia="Times New Roman" w:hAnsi="Times New Roman" w:cs="Times New Roman"/>
          <w:color w:val="000000"/>
          <w:sz w:val="24"/>
          <w:szCs w:val="24"/>
        </w:rPr>
        <w:br/>
        <w:t>-Më datë 08 korrik kemi pasur turneun memorial Ndërkombëtarë në Boks “Agim Rashiti”</w:t>
      </w:r>
    </w:p>
    <w:p w:rsidR="00A25F4B" w:rsidRPr="00C910CA" w:rsidRDefault="00A25F4B" w:rsidP="00A25F4B">
      <w:pPr>
        <w:jc w:val="both"/>
        <w:rPr>
          <w:rFonts w:ascii="Times New Roman" w:hAnsi="Times New Roman" w:cs="Times New Roman"/>
          <w:i/>
          <w:sz w:val="24"/>
          <w:szCs w:val="24"/>
        </w:rPr>
      </w:pPr>
    </w:p>
    <w:p w:rsidR="00A25F4B" w:rsidRPr="00C910CA" w:rsidRDefault="00A25F4B" w:rsidP="00A25F4B">
      <w:pPr>
        <w:jc w:val="both"/>
        <w:rPr>
          <w:rFonts w:ascii="Times New Roman" w:hAnsi="Times New Roman" w:cs="Times New Roman"/>
          <w:sz w:val="24"/>
          <w:szCs w:val="24"/>
        </w:rPr>
      </w:pPr>
    </w:p>
    <w:p w:rsidR="00A25F4B" w:rsidRPr="00C910CA" w:rsidRDefault="00A25F4B" w:rsidP="00A25F4B">
      <w:pPr>
        <w:rPr>
          <w:rFonts w:ascii="Times New Roman" w:hAnsi="Times New Roman" w:cs="Times New Roman"/>
          <w:b/>
          <w:color w:val="222222"/>
          <w:sz w:val="24"/>
          <w:szCs w:val="24"/>
          <w:shd w:val="clear" w:color="auto" w:fill="FFFFFF"/>
        </w:rPr>
      </w:pPr>
      <w:r w:rsidRPr="00C910CA">
        <w:rPr>
          <w:rFonts w:ascii="Times New Roman" w:hAnsi="Times New Roman" w:cs="Times New Roman"/>
          <w:b/>
          <w:color w:val="222222"/>
          <w:sz w:val="24"/>
          <w:szCs w:val="24"/>
          <w:shd w:val="clear" w:color="auto" w:fill="FFFFFF"/>
        </w:rPr>
        <w:t>Stadiumi Ndihmës</w:t>
      </w:r>
    </w:p>
    <w:p w:rsidR="00A25F4B" w:rsidRPr="00C910CA" w:rsidRDefault="00A25F4B" w:rsidP="00A25F4B">
      <w:pPr>
        <w:shd w:val="clear" w:color="auto" w:fill="FFFFFF"/>
        <w:spacing w:after="0" w:line="253" w:lineRule="atLeast"/>
        <w:rPr>
          <w:rFonts w:ascii="Times New Roman" w:eastAsia="Times New Roman" w:hAnsi="Times New Roman" w:cs="Times New Roman"/>
          <w:color w:val="222222"/>
          <w:sz w:val="24"/>
          <w:szCs w:val="24"/>
        </w:rPr>
      </w:pPr>
      <w:r w:rsidRPr="00C910CA">
        <w:rPr>
          <w:rFonts w:ascii="Times New Roman" w:eastAsia="Times New Roman" w:hAnsi="Times New Roman" w:cs="Times New Roman"/>
          <w:color w:val="000000"/>
          <w:sz w:val="24"/>
          <w:szCs w:val="24"/>
        </w:rPr>
        <w:t xml:space="preserve">Gjatë muajit Korrik klubet FC </w:t>
      </w:r>
      <w:r w:rsidR="00F21E48" w:rsidRPr="00C910CA">
        <w:rPr>
          <w:rFonts w:ascii="Times New Roman" w:eastAsia="Times New Roman" w:hAnsi="Times New Roman" w:cs="Times New Roman"/>
          <w:color w:val="000000"/>
          <w:sz w:val="24"/>
          <w:szCs w:val="24"/>
        </w:rPr>
        <w:t>“</w:t>
      </w:r>
      <w:r w:rsidRPr="00C910CA">
        <w:rPr>
          <w:rFonts w:ascii="Times New Roman" w:eastAsia="Times New Roman" w:hAnsi="Times New Roman" w:cs="Times New Roman"/>
          <w:color w:val="000000"/>
          <w:sz w:val="24"/>
          <w:szCs w:val="24"/>
        </w:rPr>
        <w:t>Drita</w:t>
      </w:r>
      <w:r w:rsidR="00F21E48" w:rsidRPr="00C910CA">
        <w:rPr>
          <w:rFonts w:ascii="Times New Roman" w:eastAsia="Times New Roman" w:hAnsi="Times New Roman" w:cs="Times New Roman"/>
          <w:color w:val="000000"/>
          <w:sz w:val="24"/>
          <w:szCs w:val="24"/>
        </w:rPr>
        <w:t>”</w:t>
      </w:r>
      <w:r w:rsidRPr="00C910CA">
        <w:rPr>
          <w:rFonts w:ascii="Times New Roman" w:eastAsia="Times New Roman" w:hAnsi="Times New Roman" w:cs="Times New Roman"/>
          <w:color w:val="000000"/>
          <w:sz w:val="24"/>
          <w:szCs w:val="24"/>
        </w:rPr>
        <w:t xml:space="preserve"> dhe Sc </w:t>
      </w:r>
      <w:r w:rsidR="00F21E48" w:rsidRPr="00C910CA">
        <w:rPr>
          <w:rFonts w:ascii="Times New Roman" w:eastAsia="Times New Roman" w:hAnsi="Times New Roman" w:cs="Times New Roman"/>
          <w:color w:val="000000"/>
          <w:sz w:val="24"/>
          <w:szCs w:val="24"/>
        </w:rPr>
        <w:t>“</w:t>
      </w:r>
      <w:r w:rsidRPr="00C910CA">
        <w:rPr>
          <w:rFonts w:ascii="Times New Roman" w:eastAsia="Times New Roman" w:hAnsi="Times New Roman" w:cs="Times New Roman"/>
          <w:color w:val="000000"/>
          <w:sz w:val="24"/>
          <w:szCs w:val="24"/>
        </w:rPr>
        <w:t>Gjilani</w:t>
      </w:r>
      <w:r w:rsidR="00F21E48" w:rsidRPr="00C910CA">
        <w:rPr>
          <w:rFonts w:ascii="Times New Roman" w:eastAsia="Times New Roman" w:hAnsi="Times New Roman" w:cs="Times New Roman"/>
          <w:color w:val="000000"/>
          <w:sz w:val="24"/>
          <w:szCs w:val="24"/>
        </w:rPr>
        <w:t>”</w:t>
      </w:r>
      <w:r w:rsidRPr="00C910CA">
        <w:rPr>
          <w:rFonts w:ascii="Times New Roman" w:eastAsia="Times New Roman" w:hAnsi="Times New Roman" w:cs="Times New Roman"/>
          <w:color w:val="000000"/>
          <w:sz w:val="24"/>
          <w:szCs w:val="24"/>
        </w:rPr>
        <w:t xml:space="preserve"> </w:t>
      </w:r>
      <w:r w:rsidR="00F21E48" w:rsidRPr="00C910CA">
        <w:rPr>
          <w:rFonts w:ascii="Times New Roman" w:eastAsia="Times New Roman" w:hAnsi="Times New Roman" w:cs="Times New Roman"/>
          <w:color w:val="000000"/>
          <w:sz w:val="24"/>
          <w:szCs w:val="24"/>
        </w:rPr>
        <w:t>kanë</w:t>
      </w:r>
      <w:r w:rsidRPr="00C910CA">
        <w:rPr>
          <w:rFonts w:ascii="Times New Roman" w:eastAsia="Times New Roman" w:hAnsi="Times New Roman" w:cs="Times New Roman"/>
          <w:color w:val="000000"/>
          <w:sz w:val="24"/>
          <w:szCs w:val="24"/>
        </w:rPr>
        <w:t xml:space="preserve"> vazhduar </w:t>
      </w:r>
      <w:r w:rsidR="00F21E48" w:rsidRPr="00C910CA">
        <w:rPr>
          <w:rFonts w:ascii="Times New Roman" w:eastAsia="Times New Roman" w:hAnsi="Times New Roman" w:cs="Times New Roman"/>
          <w:color w:val="000000"/>
          <w:sz w:val="24"/>
          <w:szCs w:val="24"/>
        </w:rPr>
        <w:t>përgatitjen</w:t>
      </w:r>
      <w:r w:rsidRPr="00C910CA">
        <w:rPr>
          <w:rFonts w:ascii="Times New Roman" w:eastAsia="Times New Roman" w:hAnsi="Times New Roman" w:cs="Times New Roman"/>
          <w:color w:val="000000"/>
          <w:sz w:val="24"/>
          <w:szCs w:val="24"/>
        </w:rPr>
        <w:t xml:space="preserve"> për ndeshjet </w:t>
      </w:r>
      <w:r w:rsidR="00F21E48" w:rsidRPr="00C910CA">
        <w:rPr>
          <w:rFonts w:ascii="Times New Roman" w:eastAsia="Times New Roman" w:hAnsi="Times New Roman" w:cs="Times New Roman"/>
          <w:color w:val="000000"/>
          <w:sz w:val="24"/>
          <w:szCs w:val="24"/>
        </w:rPr>
        <w:t>evropiane</w:t>
      </w:r>
      <w:r w:rsidRPr="00C910CA">
        <w:rPr>
          <w:rFonts w:ascii="Times New Roman" w:eastAsia="Times New Roman" w:hAnsi="Times New Roman" w:cs="Times New Roman"/>
          <w:color w:val="000000"/>
          <w:sz w:val="24"/>
          <w:szCs w:val="24"/>
        </w:rPr>
        <w:t xml:space="preserve">, po ashtu kane zhvilluar edhe ndeshjet ne garat </w:t>
      </w:r>
      <w:r w:rsidR="00F21E48" w:rsidRPr="00C910CA">
        <w:rPr>
          <w:rFonts w:ascii="Times New Roman" w:eastAsia="Times New Roman" w:hAnsi="Times New Roman" w:cs="Times New Roman"/>
          <w:color w:val="000000"/>
          <w:sz w:val="24"/>
          <w:szCs w:val="24"/>
        </w:rPr>
        <w:t>evropiane</w:t>
      </w:r>
      <w:r w:rsidRPr="00C910CA">
        <w:rPr>
          <w:rFonts w:ascii="Times New Roman" w:eastAsia="Times New Roman" w:hAnsi="Times New Roman" w:cs="Times New Roman"/>
          <w:color w:val="000000"/>
          <w:sz w:val="24"/>
          <w:szCs w:val="24"/>
        </w:rPr>
        <w:t xml:space="preserve"> ku të </w:t>
      </w:r>
      <w:r w:rsidR="00F21E48" w:rsidRPr="00C910CA">
        <w:rPr>
          <w:rFonts w:ascii="Times New Roman" w:eastAsia="Times New Roman" w:hAnsi="Times New Roman" w:cs="Times New Roman"/>
          <w:color w:val="000000"/>
          <w:sz w:val="24"/>
          <w:szCs w:val="24"/>
        </w:rPr>
        <w:t>dyja</w:t>
      </w:r>
      <w:r w:rsidRPr="00C910CA">
        <w:rPr>
          <w:rFonts w:ascii="Times New Roman" w:eastAsia="Times New Roman" w:hAnsi="Times New Roman" w:cs="Times New Roman"/>
          <w:color w:val="000000"/>
          <w:sz w:val="24"/>
          <w:szCs w:val="24"/>
        </w:rPr>
        <w:t xml:space="preserve"> nuk arritën të kalojnë raundin tjetër.</w:t>
      </w:r>
    </w:p>
    <w:p w:rsidR="00A25F4B" w:rsidRPr="00C910CA" w:rsidRDefault="00A25F4B" w:rsidP="00A25F4B">
      <w:pPr>
        <w:shd w:val="clear" w:color="auto" w:fill="FFFFFF"/>
        <w:spacing w:after="0" w:line="253" w:lineRule="atLeast"/>
        <w:rPr>
          <w:rFonts w:ascii="Times New Roman" w:eastAsia="Times New Roman" w:hAnsi="Times New Roman" w:cs="Times New Roman"/>
          <w:color w:val="222222"/>
          <w:sz w:val="24"/>
          <w:szCs w:val="24"/>
        </w:rPr>
      </w:pPr>
      <w:r w:rsidRPr="00C910CA">
        <w:rPr>
          <w:rFonts w:ascii="Times New Roman" w:eastAsia="Times New Roman" w:hAnsi="Times New Roman" w:cs="Times New Roman"/>
          <w:color w:val="000000"/>
          <w:sz w:val="24"/>
          <w:szCs w:val="24"/>
        </w:rPr>
        <w:t> </w:t>
      </w:r>
    </w:p>
    <w:p w:rsidR="00A25F4B" w:rsidRPr="00C910CA" w:rsidRDefault="00A25F4B" w:rsidP="00A25F4B">
      <w:pPr>
        <w:shd w:val="clear" w:color="auto" w:fill="FFFFFF"/>
        <w:spacing w:after="0" w:line="253" w:lineRule="atLeast"/>
        <w:rPr>
          <w:rFonts w:ascii="Times New Roman" w:eastAsia="Times New Roman" w:hAnsi="Times New Roman" w:cs="Times New Roman"/>
          <w:color w:val="222222"/>
          <w:sz w:val="24"/>
          <w:szCs w:val="24"/>
        </w:rPr>
      </w:pPr>
      <w:r w:rsidRPr="00C910CA">
        <w:rPr>
          <w:rFonts w:ascii="Times New Roman" w:eastAsia="Times New Roman" w:hAnsi="Times New Roman" w:cs="Times New Roman"/>
          <w:color w:val="000000"/>
          <w:sz w:val="24"/>
          <w:szCs w:val="24"/>
        </w:rPr>
        <w:t xml:space="preserve">Nga ky </w:t>
      </w:r>
      <w:r w:rsidR="00352303" w:rsidRPr="00C910CA">
        <w:rPr>
          <w:rFonts w:ascii="Times New Roman" w:eastAsia="Times New Roman" w:hAnsi="Times New Roman" w:cs="Times New Roman"/>
          <w:color w:val="000000"/>
          <w:sz w:val="24"/>
          <w:szCs w:val="24"/>
        </w:rPr>
        <w:t xml:space="preserve">vit, është themeluar kategoria e </w:t>
      </w:r>
      <w:r w:rsidRPr="00C910CA">
        <w:rPr>
          <w:rFonts w:ascii="Times New Roman" w:eastAsia="Times New Roman" w:hAnsi="Times New Roman" w:cs="Times New Roman"/>
          <w:color w:val="000000"/>
          <w:sz w:val="24"/>
          <w:szCs w:val="24"/>
        </w:rPr>
        <w:t xml:space="preserve">21 ku dy klubet FC </w:t>
      </w:r>
      <w:r w:rsidR="00352303" w:rsidRPr="00C910CA">
        <w:rPr>
          <w:rFonts w:ascii="Times New Roman" w:eastAsia="Times New Roman" w:hAnsi="Times New Roman" w:cs="Times New Roman"/>
          <w:color w:val="000000"/>
          <w:sz w:val="24"/>
          <w:szCs w:val="24"/>
        </w:rPr>
        <w:t>“</w:t>
      </w:r>
      <w:r w:rsidRPr="00C910CA">
        <w:rPr>
          <w:rFonts w:ascii="Times New Roman" w:eastAsia="Times New Roman" w:hAnsi="Times New Roman" w:cs="Times New Roman"/>
          <w:color w:val="000000"/>
          <w:sz w:val="24"/>
          <w:szCs w:val="24"/>
        </w:rPr>
        <w:t>Drita</w:t>
      </w:r>
      <w:r w:rsidR="00352303" w:rsidRPr="00C910CA">
        <w:rPr>
          <w:rFonts w:ascii="Times New Roman" w:eastAsia="Times New Roman" w:hAnsi="Times New Roman" w:cs="Times New Roman"/>
          <w:color w:val="000000"/>
          <w:sz w:val="24"/>
          <w:szCs w:val="24"/>
        </w:rPr>
        <w:t>”</w:t>
      </w:r>
      <w:r w:rsidRPr="00C910CA">
        <w:rPr>
          <w:rFonts w:ascii="Times New Roman" w:eastAsia="Times New Roman" w:hAnsi="Times New Roman" w:cs="Times New Roman"/>
          <w:color w:val="000000"/>
          <w:sz w:val="24"/>
          <w:szCs w:val="24"/>
        </w:rPr>
        <w:t xml:space="preserve"> dhe Sc </w:t>
      </w:r>
      <w:r w:rsidR="00352303" w:rsidRPr="00C910CA">
        <w:rPr>
          <w:rFonts w:ascii="Times New Roman" w:eastAsia="Times New Roman" w:hAnsi="Times New Roman" w:cs="Times New Roman"/>
          <w:color w:val="000000"/>
          <w:sz w:val="24"/>
          <w:szCs w:val="24"/>
        </w:rPr>
        <w:t>“</w:t>
      </w:r>
      <w:r w:rsidRPr="00C910CA">
        <w:rPr>
          <w:rFonts w:ascii="Times New Roman" w:eastAsia="Times New Roman" w:hAnsi="Times New Roman" w:cs="Times New Roman"/>
          <w:color w:val="000000"/>
          <w:sz w:val="24"/>
          <w:szCs w:val="24"/>
        </w:rPr>
        <w:t>Gjilani</w:t>
      </w:r>
      <w:r w:rsidR="00352303" w:rsidRPr="00C910CA">
        <w:rPr>
          <w:rFonts w:ascii="Times New Roman" w:eastAsia="Times New Roman" w:hAnsi="Times New Roman" w:cs="Times New Roman"/>
          <w:color w:val="000000"/>
          <w:sz w:val="24"/>
          <w:szCs w:val="24"/>
        </w:rPr>
        <w:t>”</w:t>
      </w:r>
      <w:r w:rsidRPr="00C910CA">
        <w:rPr>
          <w:rFonts w:ascii="Times New Roman" w:eastAsia="Times New Roman" w:hAnsi="Times New Roman" w:cs="Times New Roman"/>
          <w:color w:val="000000"/>
          <w:sz w:val="24"/>
          <w:szCs w:val="24"/>
        </w:rPr>
        <w:t xml:space="preserve"> në këtë k</w:t>
      </w:r>
      <w:r w:rsidR="0064283C" w:rsidRPr="00C910CA">
        <w:rPr>
          <w:rFonts w:ascii="Times New Roman" w:eastAsia="Times New Roman" w:hAnsi="Times New Roman" w:cs="Times New Roman"/>
          <w:color w:val="000000"/>
          <w:sz w:val="24"/>
          <w:szCs w:val="24"/>
        </w:rPr>
        <w:t>ategori do të mbajnë seancat stër</w:t>
      </w:r>
      <w:r w:rsidRPr="00C910CA">
        <w:rPr>
          <w:rFonts w:ascii="Times New Roman" w:eastAsia="Times New Roman" w:hAnsi="Times New Roman" w:cs="Times New Roman"/>
          <w:color w:val="000000"/>
          <w:sz w:val="24"/>
          <w:szCs w:val="24"/>
        </w:rPr>
        <w:t>vitore dhe gjithashtu do t</w:t>
      </w:r>
      <w:r w:rsidR="0064283C" w:rsidRPr="00C910CA">
        <w:rPr>
          <w:rFonts w:ascii="Times New Roman" w:eastAsia="Times New Roman" w:hAnsi="Times New Roman" w:cs="Times New Roman"/>
          <w:color w:val="000000"/>
          <w:sz w:val="24"/>
          <w:szCs w:val="24"/>
        </w:rPr>
        <w:t>’</w:t>
      </w:r>
      <w:r w:rsidRPr="00C910CA">
        <w:rPr>
          <w:rFonts w:ascii="Times New Roman" w:eastAsia="Times New Roman" w:hAnsi="Times New Roman" w:cs="Times New Roman"/>
          <w:color w:val="000000"/>
          <w:sz w:val="24"/>
          <w:szCs w:val="24"/>
        </w:rPr>
        <w:t>i zhvillojnë ndeshjet kampionale në këtë kategori</w:t>
      </w:r>
      <w:r w:rsidR="0064283C" w:rsidRPr="00C910CA">
        <w:rPr>
          <w:rFonts w:ascii="Times New Roman" w:eastAsia="Times New Roman" w:hAnsi="Times New Roman" w:cs="Times New Roman"/>
          <w:color w:val="000000"/>
          <w:sz w:val="24"/>
          <w:szCs w:val="24"/>
        </w:rPr>
        <w:t>, gjë që të do jetë një ngarkesë shtese pë</w:t>
      </w:r>
      <w:r w:rsidRPr="00C910CA">
        <w:rPr>
          <w:rFonts w:ascii="Times New Roman" w:eastAsia="Times New Roman" w:hAnsi="Times New Roman" w:cs="Times New Roman"/>
          <w:color w:val="000000"/>
          <w:sz w:val="24"/>
          <w:szCs w:val="24"/>
        </w:rPr>
        <w:t>r stadiumin ndihmës.</w:t>
      </w:r>
    </w:p>
    <w:p w:rsidR="00A25F4B" w:rsidRPr="00C910CA" w:rsidRDefault="00A25F4B" w:rsidP="00A25F4B">
      <w:pPr>
        <w:shd w:val="clear" w:color="auto" w:fill="FFFFFF"/>
        <w:spacing w:after="0" w:line="253" w:lineRule="atLeast"/>
        <w:rPr>
          <w:rFonts w:ascii="Times New Roman" w:eastAsia="Times New Roman" w:hAnsi="Times New Roman" w:cs="Times New Roman"/>
          <w:color w:val="222222"/>
          <w:sz w:val="24"/>
          <w:szCs w:val="24"/>
        </w:rPr>
      </w:pPr>
      <w:r w:rsidRPr="00C910CA">
        <w:rPr>
          <w:rFonts w:ascii="Times New Roman" w:eastAsia="Times New Roman" w:hAnsi="Times New Roman" w:cs="Times New Roman"/>
          <w:color w:val="000000"/>
          <w:sz w:val="24"/>
          <w:szCs w:val="24"/>
        </w:rPr>
        <w:t> </w:t>
      </w:r>
    </w:p>
    <w:p w:rsidR="00A25F4B" w:rsidRPr="00C910CA" w:rsidRDefault="00A25F4B" w:rsidP="00A25F4B">
      <w:pPr>
        <w:shd w:val="clear" w:color="auto" w:fill="FFFFFF"/>
        <w:spacing w:after="0" w:line="253" w:lineRule="atLeast"/>
        <w:rPr>
          <w:rFonts w:ascii="Times New Roman" w:eastAsia="Times New Roman" w:hAnsi="Times New Roman" w:cs="Times New Roman"/>
          <w:color w:val="222222"/>
          <w:sz w:val="24"/>
          <w:szCs w:val="24"/>
        </w:rPr>
      </w:pPr>
      <w:r w:rsidRPr="00C910CA">
        <w:rPr>
          <w:rFonts w:ascii="Times New Roman" w:eastAsia="Times New Roman" w:hAnsi="Times New Roman" w:cs="Times New Roman"/>
          <w:color w:val="000000"/>
          <w:sz w:val="24"/>
          <w:szCs w:val="24"/>
        </w:rPr>
        <w:t xml:space="preserve">Edhe klubet tjera kanë filluar stërvitjet e </w:t>
      </w:r>
      <w:r w:rsidR="0036734B" w:rsidRPr="00C910CA">
        <w:rPr>
          <w:rFonts w:ascii="Times New Roman" w:eastAsia="Times New Roman" w:hAnsi="Times New Roman" w:cs="Times New Roman"/>
          <w:color w:val="000000"/>
          <w:sz w:val="24"/>
          <w:szCs w:val="24"/>
        </w:rPr>
        <w:t>rregullta</w:t>
      </w:r>
      <w:r w:rsidRPr="00C910CA">
        <w:rPr>
          <w:rFonts w:ascii="Times New Roman" w:eastAsia="Times New Roman" w:hAnsi="Times New Roman" w:cs="Times New Roman"/>
          <w:color w:val="000000"/>
          <w:sz w:val="24"/>
          <w:szCs w:val="24"/>
        </w:rPr>
        <w:t xml:space="preserve"> Kff </w:t>
      </w:r>
      <w:r w:rsidR="0036734B" w:rsidRPr="00C910CA">
        <w:rPr>
          <w:rFonts w:ascii="Times New Roman" w:eastAsia="Times New Roman" w:hAnsi="Times New Roman" w:cs="Times New Roman"/>
          <w:color w:val="000000"/>
          <w:sz w:val="24"/>
          <w:szCs w:val="24"/>
        </w:rPr>
        <w:t>“Intelektualët”</w:t>
      </w:r>
      <w:r w:rsidRPr="00C910CA">
        <w:rPr>
          <w:rFonts w:ascii="Times New Roman" w:eastAsia="Times New Roman" w:hAnsi="Times New Roman" w:cs="Times New Roman"/>
          <w:color w:val="000000"/>
          <w:sz w:val="24"/>
          <w:szCs w:val="24"/>
        </w:rPr>
        <w:t xml:space="preserve">, Kf </w:t>
      </w:r>
      <w:r w:rsidR="0036734B" w:rsidRPr="00C910CA">
        <w:rPr>
          <w:rFonts w:ascii="Times New Roman" w:eastAsia="Times New Roman" w:hAnsi="Times New Roman" w:cs="Times New Roman"/>
          <w:color w:val="000000"/>
          <w:sz w:val="24"/>
          <w:szCs w:val="24"/>
        </w:rPr>
        <w:t>“</w:t>
      </w:r>
      <w:r w:rsidRPr="00C910CA">
        <w:rPr>
          <w:rFonts w:ascii="Times New Roman" w:eastAsia="Times New Roman" w:hAnsi="Times New Roman" w:cs="Times New Roman"/>
          <w:color w:val="000000"/>
          <w:sz w:val="24"/>
          <w:szCs w:val="24"/>
        </w:rPr>
        <w:t>Galaksia</w:t>
      </w:r>
      <w:r w:rsidR="0036734B" w:rsidRPr="00C910CA">
        <w:rPr>
          <w:rFonts w:ascii="Times New Roman" w:eastAsia="Times New Roman" w:hAnsi="Times New Roman" w:cs="Times New Roman"/>
          <w:color w:val="000000"/>
          <w:sz w:val="24"/>
          <w:szCs w:val="24"/>
        </w:rPr>
        <w:t>”</w:t>
      </w:r>
      <w:r w:rsidRPr="00C910CA">
        <w:rPr>
          <w:rFonts w:ascii="Times New Roman" w:eastAsia="Times New Roman" w:hAnsi="Times New Roman" w:cs="Times New Roman"/>
          <w:color w:val="000000"/>
          <w:sz w:val="24"/>
          <w:szCs w:val="24"/>
        </w:rPr>
        <w:t xml:space="preserve">, Sc </w:t>
      </w:r>
      <w:r w:rsidR="0036734B" w:rsidRPr="00C910CA">
        <w:rPr>
          <w:rFonts w:ascii="Times New Roman" w:eastAsia="Times New Roman" w:hAnsi="Times New Roman" w:cs="Times New Roman"/>
          <w:color w:val="000000"/>
          <w:sz w:val="24"/>
          <w:szCs w:val="24"/>
        </w:rPr>
        <w:t>“</w:t>
      </w:r>
      <w:r w:rsidRPr="00C910CA">
        <w:rPr>
          <w:rFonts w:ascii="Times New Roman" w:eastAsia="Times New Roman" w:hAnsi="Times New Roman" w:cs="Times New Roman"/>
          <w:color w:val="000000"/>
          <w:sz w:val="24"/>
          <w:szCs w:val="24"/>
        </w:rPr>
        <w:t>Gjilani</w:t>
      </w:r>
      <w:r w:rsidR="0036734B" w:rsidRPr="00C910CA">
        <w:rPr>
          <w:rFonts w:ascii="Times New Roman" w:eastAsia="Times New Roman" w:hAnsi="Times New Roman" w:cs="Times New Roman"/>
          <w:color w:val="000000"/>
          <w:sz w:val="24"/>
          <w:szCs w:val="24"/>
        </w:rPr>
        <w:t xml:space="preserve">” (juniorët), </w:t>
      </w:r>
      <w:r w:rsidRPr="00C910CA">
        <w:rPr>
          <w:rFonts w:ascii="Times New Roman" w:eastAsia="Times New Roman" w:hAnsi="Times New Roman" w:cs="Times New Roman"/>
          <w:color w:val="000000"/>
          <w:sz w:val="24"/>
          <w:szCs w:val="24"/>
        </w:rPr>
        <w:t xml:space="preserve">Sc </w:t>
      </w:r>
      <w:r w:rsidR="0036734B" w:rsidRPr="00C910CA">
        <w:rPr>
          <w:rFonts w:ascii="Times New Roman" w:eastAsia="Times New Roman" w:hAnsi="Times New Roman" w:cs="Times New Roman"/>
          <w:color w:val="000000"/>
          <w:sz w:val="24"/>
          <w:szCs w:val="24"/>
        </w:rPr>
        <w:t>“</w:t>
      </w:r>
      <w:r w:rsidRPr="00C910CA">
        <w:rPr>
          <w:rFonts w:ascii="Times New Roman" w:eastAsia="Times New Roman" w:hAnsi="Times New Roman" w:cs="Times New Roman"/>
          <w:color w:val="000000"/>
          <w:sz w:val="24"/>
          <w:szCs w:val="24"/>
        </w:rPr>
        <w:t>Gjilani</w:t>
      </w:r>
      <w:r w:rsidR="0036734B" w:rsidRPr="00C910CA">
        <w:rPr>
          <w:rFonts w:ascii="Times New Roman" w:eastAsia="Times New Roman" w:hAnsi="Times New Roman" w:cs="Times New Roman"/>
          <w:color w:val="000000"/>
          <w:sz w:val="24"/>
          <w:szCs w:val="24"/>
        </w:rPr>
        <w:t>”</w:t>
      </w:r>
      <w:r w:rsidRPr="00C910CA">
        <w:rPr>
          <w:rFonts w:ascii="Times New Roman" w:eastAsia="Times New Roman" w:hAnsi="Times New Roman" w:cs="Times New Roman"/>
          <w:color w:val="000000"/>
          <w:sz w:val="24"/>
          <w:szCs w:val="24"/>
        </w:rPr>
        <w:t xml:space="preserve"> (kadetët)</w:t>
      </w:r>
    </w:p>
    <w:p w:rsidR="00A25F4B" w:rsidRPr="00C910CA" w:rsidRDefault="00A25F4B" w:rsidP="00A25F4B">
      <w:pPr>
        <w:shd w:val="clear" w:color="auto" w:fill="FFFFFF"/>
        <w:spacing w:after="0" w:line="253" w:lineRule="atLeast"/>
        <w:rPr>
          <w:rFonts w:ascii="Times New Roman" w:eastAsia="Times New Roman" w:hAnsi="Times New Roman" w:cs="Times New Roman"/>
          <w:color w:val="222222"/>
          <w:sz w:val="24"/>
          <w:szCs w:val="24"/>
        </w:rPr>
      </w:pPr>
      <w:r w:rsidRPr="00C910CA">
        <w:rPr>
          <w:rFonts w:ascii="Times New Roman" w:eastAsia="Times New Roman" w:hAnsi="Times New Roman" w:cs="Times New Roman"/>
          <w:color w:val="000000"/>
          <w:sz w:val="24"/>
          <w:szCs w:val="24"/>
        </w:rPr>
        <w:t>   </w:t>
      </w:r>
      <w:r w:rsidRPr="00C910CA">
        <w:rPr>
          <w:rFonts w:ascii="Times New Roman" w:hAnsi="Times New Roman" w:cs="Times New Roman"/>
          <w:color w:val="000000"/>
          <w:sz w:val="24"/>
          <w:szCs w:val="24"/>
        </w:rPr>
        <w:t>​</w:t>
      </w:r>
    </w:p>
    <w:p w:rsidR="00A25F4B" w:rsidRPr="00C910CA" w:rsidRDefault="00A25F4B" w:rsidP="00A25F4B">
      <w:pPr>
        <w:jc w:val="both"/>
        <w:rPr>
          <w:rFonts w:ascii="Times New Roman" w:hAnsi="Times New Roman" w:cs="Times New Roman"/>
          <w:b/>
          <w:color w:val="222222"/>
          <w:sz w:val="24"/>
          <w:szCs w:val="24"/>
          <w:shd w:val="clear" w:color="auto" w:fill="FFFFFF"/>
        </w:rPr>
      </w:pPr>
    </w:p>
    <w:p w:rsidR="00A25F4B" w:rsidRPr="00C910CA" w:rsidRDefault="00A25F4B" w:rsidP="0039135D">
      <w:pPr>
        <w:jc w:val="both"/>
        <w:rPr>
          <w:rFonts w:ascii="Times New Roman" w:hAnsi="Times New Roman" w:cs="Times New Roman"/>
          <w:b/>
          <w:color w:val="222222"/>
          <w:sz w:val="24"/>
          <w:szCs w:val="24"/>
          <w:shd w:val="clear" w:color="auto" w:fill="FFFFFF"/>
        </w:rPr>
      </w:pPr>
      <w:r w:rsidRPr="00C910CA">
        <w:rPr>
          <w:rFonts w:ascii="Times New Roman" w:hAnsi="Times New Roman" w:cs="Times New Roman"/>
          <w:b/>
          <w:color w:val="222222"/>
          <w:sz w:val="24"/>
          <w:szCs w:val="24"/>
          <w:shd w:val="clear" w:color="auto" w:fill="FFFFFF"/>
        </w:rPr>
        <w:t xml:space="preserve">Stadiumi </w:t>
      </w:r>
      <w:r w:rsidR="00851345" w:rsidRPr="00C910CA">
        <w:rPr>
          <w:rFonts w:ascii="Times New Roman" w:hAnsi="Times New Roman" w:cs="Times New Roman"/>
          <w:b/>
          <w:color w:val="222222"/>
          <w:sz w:val="24"/>
          <w:szCs w:val="24"/>
          <w:shd w:val="clear" w:color="auto" w:fill="FFFFFF"/>
        </w:rPr>
        <w:t xml:space="preserve">i </w:t>
      </w:r>
      <w:r w:rsidRPr="00C910CA">
        <w:rPr>
          <w:rFonts w:ascii="Times New Roman" w:hAnsi="Times New Roman" w:cs="Times New Roman"/>
          <w:b/>
          <w:color w:val="222222"/>
          <w:sz w:val="24"/>
          <w:szCs w:val="24"/>
          <w:shd w:val="clear" w:color="auto" w:fill="FFFFFF"/>
        </w:rPr>
        <w:t>Qytetit</w:t>
      </w:r>
    </w:p>
    <w:p w:rsidR="00A25F4B" w:rsidRPr="00C910CA" w:rsidRDefault="00A25F4B" w:rsidP="0039135D">
      <w:pPr>
        <w:shd w:val="clear" w:color="auto" w:fill="FFFFFF"/>
        <w:spacing w:after="0" w:line="240" w:lineRule="auto"/>
        <w:jc w:val="both"/>
        <w:rPr>
          <w:rFonts w:ascii="Times New Roman" w:eastAsia="Times New Roman" w:hAnsi="Times New Roman" w:cs="Times New Roman"/>
          <w:color w:val="222222"/>
          <w:sz w:val="24"/>
          <w:szCs w:val="24"/>
        </w:rPr>
      </w:pPr>
      <w:r w:rsidRPr="00C910CA">
        <w:rPr>
          <w:rFonts w:ascii="Times New Roman" w:eastAsia="Times New Roman" w:hAnsi="Times New Roman" w:cs="Times New Roman"/>
          <w:color w:val="050505"/>
          <w:sz w:val="24"/>
          <w:szCs w:val="24"/>
        </w:rPr>
        <w:t xml:space="preserve">Në hapësirat e stadiumit </w:t>
      </w:r>
      <w:r w:rsidR="0036734B" w:rsidRPr="00C910CA">
        <w:rPr>
          <w:rFonts w:ascii="Times New Roman" w:eastAsia="Times New Roman" w:hAnsi="Times New Roman" w:cs="Times New Roman"/>
          <w:color w:val="050505"/>
          <w:sz w:val="24"/>
          <w:szCs w:val="24"/>
        </w:rPr>
        <w:t>kryesor</w:t>
      </w:r>
      <w:r w:rsidRPr="00C910CA">
        <w:rPr>
          <w:rFonts w:ascii="Times New Roman" w:eastAsia="Times New Roman" w:hAnsi="Times New Roman" w:cs="Times New Roman"/>
          <w:color w:val="050505"/>
          <w:sz w:val="24"/>
          <w:szCs w:val="24"/>
        </w:rPr>
        <w:t xml:space="preserve"> kanë vazhduar </w:t>
      </w:r>
      <w:r w:rsidR="0036734B" w:rsidRPr="00C910CA">
        <w:rPr>
          <w:rFonts w:ascii="Times New Roman" w:eastAsia="Times New Roman" w:hAnsi="Times New Roman" w:cs="Times New Roman"/>
          <w:color w:val="050505"/>
          <w:sz w:val="24"/>
          <w:szCs w:val="24"/>
        </w:rPr>
        <w:t>stërvitjet</w:t>
      </w:r>
      <w:r w:rsidRPr="00C910CA">
        <w:rPr>
          <w:rFonts w:ascii="Times New Roman" w:eastAsia="Times New Roman" w:hAnsi="Times New Roman" w:cs="Times New Roman"/>
          <w:color w:val="050505"/>
          <w:sz w:val="24"/>
          <w:szCs w:val="24"/>
        </w:rPr>
        <w:t xml:space="preserve"> e klubeve Fc </w:t>
      </w:r>
      <w:r w:rsidR="0036734B" w:rsidRPr="00C910CA">
        <w:rPr>
          <w:rFonts w:ascii="Times New Roman" w:eastAsia="Times New Roman" w:hAnsi="Times New Roman" w:cs="Times New Roman"/>
          <w:color w:val="050505"/>
          <w:sz w:val="24"/>
          <w:szCs w:val="24"/>
        </w:rPr>
        <w:t>“</w:t>
      </w:r>
      <w:r w:rsidRPr="00C910CA">
        <w:rPr>
          <w:rFonts w:ascii="Times New Roman" w:eastAsia="Times New Roman" w:hAnsi="Times New Roman" w:cs="Times New Roman"/>
          <w:color w:val="050505"/>
          <w:sz w:val="24"/>
          <w:szCs w:val="24"/>
        </w:rPr>
        <w:t>Dr</w:t>
      </w:r>
      <w:r w:rsidR="0036734B" w:rsidRPr="00C910CA">
        <w:rPr>
          <w:rFonts w:ascii="Times New Roman" w:eastAsia="Times New Roman" w:hAnsi="Times New Roman" w:cs="Times New Roman"/>
          <w:color w:val="050505"/>
          <w:sz w:val="24"/>
          <w:szCs w:val="24"/>
        </w:rPr>
        <w:t>it</w:t>
      </w:r>
      <w:r w:rsidRPr="00C910CA">
        <w:rPr>
          <w:rFonts w:ascii="Times New Roman" w:eastAsia="Times New Roman" w:hAnsi="Times New Roman" w:cs="Times New Roman"/>
          <w:color w:val="050505"/>
          <w:sz w:val="24"/>
          <w:szCs w:val="24"/>
        </w:rPr>
        <w:t>a</w:t>
      </w:r>
      <w:r w:rsidR="00851345" w:rsidRPr="00C910CA">
        <w:rPr>
          <w:rFonts w:ascii="Times New Roman" w:eastAsia="Times New Roman" w:hAnsi="Times New Roman" w:cs="Times New Roman"/>
          <w:color w:val="050505"/>
          <w:sz w:val="24"/>
          <w:szCs w:val="24"/>
        </w:rPr>
        <w:t>”</w:t>
      </w:r>
      <w:r w:rsidRPr="00C910CA">
        <w:rPr>
          <w:rFonts w:ascii="Times New Roman" w:eastAsia="Times New Roman" w:hAnsi="Times New Roman" w:cs="Times New Roman"/>
          <w:color w:val="050505"/>
          <w:sz w:val="24"/>
          <w:szCs w:val="24"/>
        </w:rPr>
        <w:t xml:space="preserve"> si dhe Sc </w:t>
      </w:r>
      <w:r w:rsidR="0036734B" w:rsidRPr="00C910CA">
        <w:rPr>
          <w:rFonts w:ascii="Times New Roman" w:eastAsia="Times New Roman" w:hAnsi="Times New Roman" w:cs="Times New Roman"/>
          <w:color w:val="050505"/>
          <w:sz w:val="24"/>
          <w:szCs w:val="24"/>
        </w:rPr>
        <w:t>“Gjilani”</w:t>
      </w:r>
      <w:r w:rsidRPr="00C910CA">
        <w:rPr>
          <w:rFonts w:ascii="Times New Roman" w:eastAsia="Times New Roman" w:hAnsi="Times New Roman" w:cs="Times New Roman"/>
          <w:color w:val="050505"/>
          <w:sz w:val="24"/>
          <w:szCs w:val="24"/>
        </w:rPr>
        <w:t xml:space="preserve">, po ashtu edhe Fc </w:t>
      </w:r>
      <w:r w:rsidR="0036734B" w:rsidRPr="00C910CA">
        <w:rPr>
          <w:rFonts w:ascii="Times New Roman" w:eastAsia="Times New Roman" w:hAnsi="Times New Roman" w:cs="Times New Roman"/>
          <w:color w:val="050505"/>
          <w:sz w:val="24"/>
          <w:szCs w:val="24"/>
        </w:rPr>
        <w:t>“</w:t>
      </w:r>
      <w:r w:rsidRPr="00C910CA">
        <w:rPr>
          <w:rFonts w:ascii="Times New Roman" w:eastAsia="Times New Roman" w:hAnsi="Times New Roman" w:cs="Times New Roman"/>
          <w:color w:val="050505"/>
          <w:sz w:val="24"/>
          <w:szCs w:val="24"/>
        </w:rPr>
        <w:t>Drita</w:t>
      </w:r>
      <w:r w:rsidR="0036734B" w:rsidRPr="00C910CA">
        <w:rPr>
          <w:rFonts w:ascii="Times New Roman" w:eastAsia="Times New Roman" w:hAnsi="Times New Roman" w:cs="Times New Roman"/>
          <w:color w:val="050505"/>
          <w:sz w:val="24"/>
          <w:szCs w:val="24"/>
        </w:rPr>
        <w:t>”</w:t>
      </w:r>
      <w:r w:rsidRPr="00C910CA">
        <w:rPr>
          <w:rFonts w:ascii="Times New Roman" w:eastAsia="Times New Roman" w:hAnsi="Times New Roman" w:cs="Times New Roman"/>
          <w:color w:val="050505"/>
          <w:sz w:val="24"/>
          <w:szCs w:val="24"/>
        </w:rPr>
        <w:t xml:space="preserve"> me datë</w:t>
      </w:r>
      <w:r w:rsidR="00851345" w:rsidRPr="00C910CA">
        <w:rPr>
          <w:rFonts w:ascii="Times New Roman" w:eastAsia="Times New Roman" w:hAnsi="Times New Roman" w:cs="Times New Roman"/>
          <w:color w:val="050505"/>
          <w:sz w:val="24"/>
          <w:szCs w:val="24"/>
        </w:rPr>
        <w:t>n</w:t>
      </w:r>
      <w:r w:rsidRPr="00C910CA">
        <w:rPr>
          <w:rFonts w:ascii="Times New Roman" w:eastAsia="Times New Roman" w:hAnsi="Times New Roman" w:cs="Times New Roman"/>
          <w:color w:val="050505"/>
          <w:sz w:val="24"/>
          <w:szCs w:val="24"/>
        </w:rPr>
        <w:t xml:space="preserve"> 18.07.2023</w:t>
      </w:r>
      <w:r w:rsidR="00851345" w:rsidRPr="00C910CA">
        <w:rPr>
          <w:rFonts w:ascii="Times New Roman" w:eastAsia="Times New Roman" w:hAnsi="Times New Roman" w:cs="Times New Roman"/>
          <w:color w:val="050505"/>
          <w:sz w:val="24"/>
          <w:szCs w:val="24"/>
        </w:rPr>
        <w:t>,</w:t>
      </w:r>
      <w:r w:rsidRPr="00C910CA">
        <w:rPr>
          <w:rFonts w:ascii="Times New Roman" w:eastAsia="Times New Roman" w:hAnsi="Times New Roman" w:cs="Times New Roman"/>
          <w:color w:val="050505"/>
          <w:sz w:val="24"/>
          <w:szCs w:val="24"/>
        </w:rPr>
        <w:t xml:space="preserve"> ka zhvilluar </w:t>
      </w:r>
      <w:r w:rsidR="00851345" w:rsidRPr="00C910CA">
        <w:rPr>
          <w:rFonts w:ascii="Times New Roman" w:eastAsia="Times New Roman" w:hAnsi="Times New Roman" w:cs="Times New Roman"/>
          <w:color w:val="050505"/>
          <w:sz w:val="24"/>
          <w:szCs w:val="24"/>
        </w:rPr>
        <w:t>një ndeshje miqë</w:t>
      </w:r>
      <w:r w:rsidRPr="00C910CA">
        <w:rPr>
          <w:rFonts w:ascii="Times New Roman" w:eastAsia="Times New Roman" w:hAnsi="Times New Roman" w:cs="Times New Roman"/>
          <w:color w:val="050505"/>
          <w:sz w:val="24"/>
          <w:szCs w:val="24"/>
        </w:rPr>
        <w:t>s</w:t>
      </w:r>
      <w:r w:rsidR="00851345" w:rsidRPr="00C910CA">
        <w:rPr>
          <w:rFonts w:ascii="Times New Roman" w:eastAsia="Times New Roman" w:hAnsi="Times New Roman" w:cs="Times New Roman"/>
          <w:color w:val="050505"/>
          <w:sz w:val="24"/>
          <w:szCs w:val="24"/>
        </w:rPr>
        <w:t>o</w:t>
      </w:r>
      <w:r w:rsidRPr="00C910CA">
        <w:rPr>
          <w:rFonts w:ascii="Times New Roman" w:eastAsia="Times New Roman" w:hAnsi="Times New Roman" w:cs="Times New Roman"/>
          <w:color w:val="050505"/>
          <w:sz w:val="24"/>
          <w:szCs w:val="24"/>
        </w:rPr>
        <w:t>re me klubin  e ligës së parë KF Vllaznia.</w:t>
      </w:r>
    </w:p>
    <w:p w:rsidR="00A25F4B" w:rsidRPr="00C910CA" w:rsidRDefault="00A25F4B" w:rsidP="0039135D">
      <w:pPr>
        <w:shd w:val="clear" w:color="auto" w:fill="FFFFFF"/>
        <w:spacing w:after="0" w:line="240" w:lineRule="auto"/>
        <w:jc w:val="both"/>
        <w:rPr>
          <w:rFonts w:ascii="Times New Roman" w:eastAsia="Times New Roman" w:hAnsi="Times New Roman" w:cs="Times New Roman"/>
          <w:color w:val="050505"/>
          <w:sz w:val="24"/>
          <w:szCs w:val="24"/>
        </w:rPr>
      </w:pPr>
    </w:p>
    <w:p w:rsidR="00A25F4B" w:rsidRPr="00C910CA" w:rsidRDefault="00851345" w:rsidP="0039135D">
      <w:pPr>
        <w:shd w:val="clear" w:color="auto" w:fill="FFFFFF"/>
        <w:spacing w:after="0" w:line="240" w:lineRule="auto"/>
        <w:jc w:val="both"/>
        <w:rPr>
          <w:rFonts w:ascii="Times New Roman" w:eastAsia="Times New Roman" w:hAnsi="Times New Roman" w:cs="Times New Roman"/>
          <w:color w:val="222222"/>
          <w:sz w:val="24"/>
          <w:szCs w:val="24"/>
        </w:rPr>
      </w:pPr>
      <w:r w:rsidRPr="00C910CA">
        <w:rPr>
          <w:rFonts w:ascii="Times New Roman" w:eastAsia="Times New Roman" w:hAnsi="Times New Roman" w:cs="Times New Roman"/>
          <w:color w:val="050505"/>
          <w:sz w:val="24"/>
          <w:szCs w:val="24"/>
        </w:rPr>
        <w:t>Është bërë</w:t>
      </w:r>
      <w:r w:rsidR="00A25F4B" w:rsidRPr="00C910CA">
        <w:rPr>
          <w:rFonts w:ascii="Times New Roman" w:eastAsia="Times New Roman" w:hAnsi="Times New Roman" w:cs="Times New Roman"/>
          <w:color w:val="050505"/>
          <w:sz w:val="24"/>
          <w:szCs w:val="24"/>
        </w:rPr>
        <w:t xml:space="preserve"> </w:t>
      </w:r>
      <w:r w:rsidRPr="00C910CA">
        <w:rPr>
          <w:rFonts w:ascii="Times New Roman" w:eastAsia="Times New Roman" w:hAnsi="Times New Roman" w:cs="Times New Roman"/>
          <w:color w:val="050505"/>
          <w:sz w:val="24"/>
          <w:szCs w:val="24"/>
        </w:rPr>
        <w:t>përgatitja</w:t>
      </w:r>
      <w:r w:rsidR="00A25F4B" w:rsidRPr="00C910CA">
        <w:rPr>
          <w:rFonts w:ascii="Times New Roman" w:eastAsia="Times New Roman" w:hAnsi="Times New Roman" w:cs="Times New Roman"/>
          <w:color w:val="050505"/>
          <w:sz w:val="24"/>
          <w:szCs w:val="24"/>
        </w:rPr>
        <w:t xml:space="preserve"> e </w:t>
      </w:r>
      <w:r w:rsidRPr="00C910CA">
        <w:rPr>
          <w:rFonts w:ascii="Times New Roman" w:eastAsia="Times New Roman" w:hAnsi="Times New Roman" w:cs="Times New Roman"/>
          <w:color w:val="050505"/>
          <w:sz w:val="24"/>
          <w:szCs w:val="24"/>
        </w:rPr>
        <w:t>fushës</w:t>
      </w:r>
      <w:r w:rsidR="00A25F4B" w:rsidRPr="00C910CA">
        <w:rPr>
          <w:rFonts w:ascii="Times New Roman" w:eastAsia="Times New Roman" w:hAnsi="Times New Roman" w:cs="Times New Roman"/>
          <w:color w:val="050505"/>
          <w:sz w:val="24"/>
          <w:szCs w:val="24"/>
        </w:rPr>
        <w:t xml:space="preserve">, kemi kositur 4 herë gjatë </w:t>
      </w:r>
      <w:r w:rsidRPr="00C910CA">
        <w:rPr>
          <w:rFonts w:ascii="Times New Roman" w:eastAsia="Times New Roman" w:hAnsi="Times New Roman" w:cs="Times New Roman"/>
          <w:color w:val="050505"/>
          <w:sz w:val="24"/>
          <w:szCs w:val="24"/>
        </w:rPr>
        <w:t>këtij</w:t>
      </w:r>
      <w:r w:rsidR="00A25F4B" w:rsidRPr="00C910CA">
        <w:rPr>
          <w:rFonts w:ascii="Times New Roman" w:eastAsia="Times New Roman" w:hAnsi="Times New Roman" w:cs="Times New Roman"/>
          <w:color w:val="050505"/>
          <w:sz w:val="24"/>
          <w:szCs w:val="24"/>
        </w:rPr>
        <w:t xml:space="preserve"> muaji</w:t>
      </w:r>
      <w:r w:rsidRPr="00C910CA">
        <w:rPr>
          <w:rFonts w:ascii="Times New Roman" w:eastAsia="Times New Roman" w:hAnsi="Times New Roman" w:cs="Times New Roman"/>
          <w:color w:val="050505"/>
          <w:sz w:val="24"/>
          <w:szCs w:val="24"/>
        </w:rPr>
        <w:t>,</w:t>
      </w:r>
      <w:r w:rsidR="00A25F4B" w:rsidRPr="00C910CA">
        <w:rPr>
          <w:rFonts w:ascii="Times New Roman" w:eastAsia="Times New Roman" w:hAnsi="Times New Roman" w:cs="Times New Roman"/>
          <w:color w:val="050505"/>
          <w:sz w:val="24"/>
          <w:szCs w:val="24"/>
        </w:rPr>
        <w:t xml:space="preserve"> po ashtu edhe ngjeshjen dhe she</w:t>
      </w:r>
      <w:r w:rsidRPr="00C910CA">
        <w:rPr>
          <w:rFonts w:ascii="Times New Roman" w:eastAsia="Times New Roman" w:hAnsi="Times New Roman" w:cs="Times New Roman"/>
          <w:color w:val="050505"/>
          <w:sz w:val="24"/>
          <w:szCs w:val="24"/>
        </w:rPr>
        <w:t>një</w:t>
      </w:r>
      <w:r w:rsidR="00AA67C7" w:rsidRPr="00C910CA">
        <w:rPr>
          <w:rFonts w:ascii="Times New Roman" w:eastAsia="Times New Roman" w:hAnsi="Times New Roman" w:cs="Times New Roman"/>
          <w:color w:val="050505"/>
          <w:sz w:val="24"/>
          <w:szCs w:val="24"/>
        </w:rPr>
        <w:t>zimit e vijave</w:t>
      </w:r>
      <w:r w:rsidR="00A25F4B" w:rsidRPr="00C910CA">
        <w:rPr>
          <w:rFonts w:ascii="Times New Roman" w:eastAsia="Times New Roman" w:hAnsi="Times New Roman" w:cs="Times New Roman"/>
          <w:color w:val="050505"/>
          <w:sz w:val="24"/>
          <w:szCs w:val="24"/>
        </w:rPr>
        <w:t>.</w:t>
      </w:r>
    </w:p>
    <w:p w:rsidR="00A25F4B" w:rsidRPr="00C910CA" w:rsidRDefault="00A25F4B" w:rsidP="0039135D">
      <w:pPr>
        <w:jc w:val="both"/>
        <w:rPr>
          <w:rFonts w:ascii="Times New Roman" w:hAnsi="Times New Roman" w:cs="Times New Roman"/>
          <w:sz w:val="24"/>
          <w:szCs w:val="24"/>
        </w:rPr>
      </w:pPr>
    </w:p>
    <w:p w:rsidR="00A25F4B" w:rsidRPr="00C910CA" w:rsidRDefault="00A25F4B" w:rsidP="00A25F4B">
      <w:pPr>
        <w:spacing w:after="0" w:line="360" w:lineRule="auto"/>
        <w:ind w:left="-90"/>
        <w:contextualSpacing/>
        <w:jc w:val="both"/>
        <w:rPr>
          <w:rFonts w:ascii="Times New Roman" w:hAnsi="Times New Roman" w:cs="Times New Roman"/>
          <w:color w:val="FF0000"/>
          <w:sz w:val="24"/>
          <w:szCs w:val="24"/>
        </w:rPr>
      </w:pPr>
    </w:p>
    <w:p w:rsidR="00A25F4B" w:rsidRPr="00C910CA" w:rsidRDefault="00A25F4B" w:rsidP="00A25F4B">
      <w:pPr>
        <w:spacing w:after="0" w:line="360" w:lineRule="auto"/>
        <w:ind w:left="-90"/>
        <w:contextualSpacing/>
        <w:jc w:val="both"/>
        <w:rPr>
          <w:rFonts w:ascii="Times New Roman" w:hAnsi="Times New Roman" w:cs="Times New Roman"/>
          <w:b/>
          <w:sz w:val="24"/>
          <w:szCs w:val="24"/>
        </w:rPr>
      </w:pPr>
      <w:r w:rsidRPr="00C910CA">
        <w:rPr>
          <w:rFonts w:ascii="Times New Roman" w:hAnsi="Times New Roman" w:cs="Times New Roman"/>
          <w:b/>
          <w:sz w:val="24"/>
          <w:szCs w:val="24"/>
        </w:rPr>
        <w:lastRenderedPageBreak/>
        <w:t>Shtëpia e Rinisë</w:t>
      </w:r>
    </w:p>
    <w:p w:rsidR="00A25F4B" w:rsidRPr="00C910CA" w:rsidRDefault="00A25F4B" w:rsidP="00A25F4B">
      <w:pPr>
        <w:rPr>
          <w:rFonts w:ascii="Times New Roman" w:hAnsi="Times New Roman" w:cs="Times New Roman"/>
          <w:sz w:val="24"/>
          <w:szCs w:val="24"/>
        </w:rPr>
      </w:pPr>
      <w:r w:rsidRPr="00C910CA">
        <w:rPr>
          <w:rFonts w:ascii="Times New Roman" w:hAnsi="Times New Roman" w:cs="Times New Roman"/>
          <w:sz w:val="24"/>
          <w:szCs w:val="24"/>
        </w:rPr>
        <w:t>Sektori i ri</w:t>
      </w:r>
      <w:r w:rsidR="00CE0DFC" w:rsidRPr="00C910CA">
        <w:rPr>
          <w:rFonts w:ascii="Times New Roman" w:hAnsi="Times New Roman" w:cs="Times New Roman"/>
          <w:sz w:val="24"/>
          <w:szCs w:val="24"/>
        </w:rPr>
        <w:t>nisë gjatë muajit Korrik, ka pasur bashkëpunim me OJQ-të</w:t>
      </w:r>
      <w:r w:rsidRPr="00C910CA">
        <w:rPr>
          <w:rFonts w:ascii="Times New Roman" w:hAnsi="Times New Roman" w:cs="Times New Roman"/>
          <w:sz w:val="24"/>
          <w:szCs w:val="24"/>
        </w:rPr>
        <w:t xml:space="preserve"> rinore të cilat kanë për qëllim fuqizimin e rinisë si brenda komunës së Gjilanit</w:t>
      </w:r>
      <w:r w:rsidR="00CE0DFC" w:rsidRPr="00C910CA">
        <w:rPr>
          <w:rFonts w:ascii="Times New Roman" w:hAnsi="Times New Roman" w:cs="Times New Roman"/>
          <w:sz w:val="24"/>
          <w:szCs w:val="24"/>
        </w:rPr>
        <w:t>, po ashtu edhe me OJQ</w:t>
      </w:r>
      <w:r w:rsidRPr="00C910CA">
        <w:rPr>
          <w:rFonts w:ascii="Times New Roman" w:hAnsi="Times New Roman" w:cs="Times New Roman"/>
          <w:sz w:val="24"/>
          <w:szCs w:val="24"/>
        </w:rPr>
        <w:t xml:space="preserve">-të partnere nga Prishtina. </w:t>
      </w:r>
    </w:p>
    <w:p w:rsidR="00A25F4B" w:rsidRPr="00C910CA" w:rsidRDefault="00A25F4B" w:rsidP="00A25F4B">
      <w:pPr>
        <w:rPr>
          <w:rFonts w:ascii="Times New Roman" w:hAnsi="Times New Roman" w:cs="Times New Roman"/>
          <w:sz w:val="24"/>
          <w:szCs w:val="24"/>
        </w:rPr>
      </w:pPr>
      <w:r w:rsidRPr="00C910CA">
        <w:rPr>
          <w:rFonts w:ascii="Times New Roman" w:hAnsi="Times New Roman" w:cs="Times New Roman"/>
          <w:sz w:val="24"/>
          <w:szCs w:val="24"/>
        </w:rPr>
        <w:t xml:space="preserve">1. Projekti nga USAID “ Kontrata Sociale” është mbajtur me 12 Korrik në Shtëpinë e Rinisë, ku për qëllim ka pas menaxhimin e rrjeteve sociale më qëllim lobimin, avokimin për të drejtat e tyre. </w:t>
      </w:r>
    </w:p>
    <w:p w:rsidR="00A25F4B" w:rsidRPr="00C910CA" w:rsidRDefault="00A25F4B" w:rsidP="00A25F4B">
      <w:pPr>
        <w:rPr>
          <w:rFonts w:ascii="Times New Roman" w:hAnsi="Times New Roman" w:cs="Times New Roman"/>
          <w:sz w:val="24"/>
          <w:szCs w:val="24"/>
        </w:rPr>
      </w:pPr>
      <w:r w:rsidRPr="00C910CA">
        <w:rPr>
          <w:rFonts w:ascii="Times New Roman" w:hAnsi="Times New Roman" w:cs="Times New Roman"/>
          <w:sz w:val="24"/>
          <w:szCs w:val="24"/>
        </w:rPr>
        <w:t xml:space="preserve">2. Kemi bashkëpunuar më RYCHO me kërkesë që të rinjtë e Gjilanit të jenë prezentë në organizmin e tyre në Prishtinë, ku për qëllim ka pas </w:t>
      </w:r>
      <w:r w:rsidR="00F636D9" w:rsidRPr="00C910CA">
        <w:rPr>
          <w:rFonts w:ascii="Times New Roman" w:hAnsi="Times New Roman" w:cs="Times New Roman"/>
          <w:sz w:val="24"/>
          <w:szCs w:val="24"/>
        </w:rPr>
        <w:t>socializmin</w:t>
      </w:r>
      <w:r w:rsidRPr="00C910CA">
        <w:rPr>
          <w:rFonts w:ascii="Times New Roman" w:hAnsi="Times New Roman" w:cs="Times New Roman"/>
          <w:sz w:val="24"/>
          <w:szCs w:val="24"/>
        </w:rPr>
        <w:t xml:space="preserve"> e të rinjve nga gjithë Kosova. </w:t>
      </w:r>
    </w:p>
    <w:p w:rsidR="00A25F4B" w:rsidRPr="00C910CA" w:rsidRDefault="00A25F4B" w:rsidP="00A25F4B">
      <w:pPr>
        <w:rPr>
          <w:rFonts w:ascii="Times New Roman" w:hAnsi="Times New Roman" w:cs="Times New Roman"/>
          <w:sz w:val="24"/>
          <w:szCs w:val="24"/>
        </w:rPr>
      </w:pPr>
      <w:r w:rsidRPr="00C910CA">
        <w:rPr>
          <w:rFonts w:ascii="Times New Roman" w:hAnsi="Times New Roman" w:cs="Times New Roman"/>
          <w:sz w:val="24"/>
          <w:szCs w:val="24"/>
        </w:rPr>
        <w:t>3. D&amp;D Bussines Support Center në bashkëpunim me DKRS-në</w:t>
      </w:r>
      <w:r w:rsidR="00F636D9" w:rsidRPr="00C910CA">
        <w:rPr>
          <w:rFonts w:ascii="Times New Roman" w:hAnsi="Times New Roman" w:cs="Times New Roman"/>
          <w:sz w:val="24"/>
          <w:szCs w:val="24"/>
        </w:rPr>
        <w:t>,</w:t>
      </w:r>
      <w:r w:rsidRPr="00C910CA">
        <w:rPr>
          <w:rFonts w:ascii="Times New Roman" w:hAnsi="Times New Roman" w:cs="Times New Roman"/>
          <w:sz w:val="24"/>
          <w:szCs w:val="24"/>
        </w:rPr>
        <w:t xml:space="preserve"> ka mbajtur aktivitete në Shtëpinë e Rinisë, ku temë e këtij projekti ka</w:t>
      </w:r>
      <w:r w:rsidR="00F636D9" w:rsidRPr="00C910CA">
        <w:rPr>
          <w:rFonts w:ascii="Times New Roman" w:hAnsi="Times New Roman" w:cs="Times New Roman"/>
          <w:sz w:val="24"/>
          <w:szCs w:val="24"/>
        </w:rPr>
        <w:t>në</w:t>
      </w:r>
      <w:r w:rsidRPr="00C910CA">
        <w:rPr>
          <w:rFonts w:ascii="Times New Roman" w:hAnsi="Times New Roman" w:cs="Times New Roman"/>
          <w:sz w:val="24"/>
          <w:szCs w:val="24"/>
        </w:rPr>
        <w:t xml:space="preserve"> qenë të rinjtë në fushën e biznesit. </w:t>
      </w:r>
    </w:p>
    <w:p w:rsidR="00A25F4B" w:rsidRPr="00C910CA" w:rsidRDefault="00A25F4B" w:rsidP="00A25F4B">
      <w:pPr>
        <w:rPr>
          <w:rFonts w:ascii="Times New Roman" w:hAnsi="Times New Roman" w:cs="Times New Roman"/>
          <w:sz w:val="24"/>
          <w:szCs w:val="24"/>
        </w:rPr>
      </w:pPr>
      <w:r w:rsidRPr="00C910CA">
        <w:rPr>
          <w:rFonts w:ascii="Times New Roman" w:hAnsi="Times New Roman" w:cs="Times New Roman"/>
          <w:sz w:val="24"/>
          <w:szCs w:val="24"/>
        </w:rPr>
        <w:t>Këto aktivitete kanë qenë në sektori</w:t>
      </w:r>
      <w:r w:rsidR="00754383" w:rsidRPr="00C910CA">
        <w:rPr>
          <w:rFonts w:ascii="Times New Roman" w:hAnsi="Times New Roman" w:cs="Times New Roman"/>
          <w:sz w:val="24"/>
          <w:szCs w:val="24"/>
        </w:rPr>
        <w:t>n e rinisë në bashkëpunim me OJQ</w:t>
      </w:r>
      <w:r w:rsidRPr="00C910CA">
        <w:rPr>
          <w:rFonts w:ascii="Times New Roman" w:hAnsi="Times New Roman" w:cs="Times New Roman"/>
          <w:sz w:val="24"/>
          <w:szCs w:val="24"/>
        </w:rPr>
        <w:t xml:space="preserve">-të rinore lokale dhe ato nacionale, ku tematika ka qenë të rinjtë në aktivitete rinore dhe fuqizimi i tyre në </w:t>
      </w:r>
      <w:r w:rsidR="00754383" w:rsidRPr="00C910CA">
        <w:rPr>
          <w:rFonts w:ascii="Times New Roman" w:hAnsi="Times New Roman" w:cs="Times New Roman"/>
          <w:sz w:val="24"/>
          <w:szCs w:val="24"/>
        </w:rPr>
        <w:t>vendimmarrje</w:t>
      </w:r>
      <w:r w:rsidRPr="00C910CA">
        <w:rPr>
          <w:rFonts w:ascii="Times New Roman" w:hAnsi="Times New Roman" w:cs="Times New Roman"/>
          <w:sz w:val="24"/>
          <w:szCs w:val="24"/>
        </w:rPr>
        <w:t>.</w:t>
      </w:r>
    </w:p>
    <w:p w:rsidR="00A25F4B" w:rsidRPr="00C910CA" w:rsidRDefault="00A25F4B" w:rsidP="00A25F4B">
      <w:pPr>
        <w:spacing w:after="0" w:line="360" w:lineRule="auto"/>
        <w:rPr>
          <w:rFonts w:ascii="Times New Roman" w:eastAsia="Times New Roman" w:hAnsi="Times New Roman" w:cs="Times New Roman"/>
          <w:b/>
          <w:i/>
          <w:color w:val="0070C0"/>
          <w:sz w:val="28"/>
          <w:szCs w:val="24"/>
        </w:rPr>
      </w:pPr>
    </w:p>
    <w:p w:rsidR="00A25F4B" w:rsidRPr="00C910CA" w:rsidRDefault="00A25F4B" w:rsidP="00A25F4B">
      <w:pPr>
        <w:spacing w:after="0" w:line="360" w:lineRule="auto"/>
        <w:rPr>
          <w:rFonts w:ascii="Times New Roman" w:eastAsia="Times New Roman" w:hAnsi="Times New Roman" w:cs="Times New Roman"/>
          <w:b/>
          <w:i/>
          <w:color w:val="0070C0"/>
          <w:sz w:val="28"/>
          <w:szCs w:val="24"/>
        </w:rPr>
      </w:pPr>
    </w:p>
    <w:p w:rsidR="00A25F4B" w:rsidRPr="00C910CA" w:rsidRDefault="00A25F4B" w:rsidP="00A25F4B">
      <w:pPr>
        <w:spacing w:after="0" w:line="360" w:lineRule="auto"/>
        <w:rPr>
          <w:rFonts w:ascii="Times New Roman" w:eastAsia="Times New Roman" w:hAnsi="Times New Roman" w:cs="Times New Roman"/>
          <w:b/>
          <w:i/>
          <w:color w:val="0070C0"/>
          <w:sz w:val="24"/>
          <w:szCs w:val="24"/>
        </w:rPr>
      </w:pPr>
      <w:r w:rsidRPr="00C910CA">
        <w:rPr>
          <w:rFonts w:ascii="Times New Roman" w:eastAsia="Times New Roman" w:hAnsi="Times New Roman" w:cs="Times New Roman"/>
          <w:b/>
          <w:i/>
          <w:color w:val="0070C0"/>
          <w:sz w:val="24"/>
          <w:szCs w:val="24"/>
        </w:rPr>
        <w:t>Gusht 2023</w:t>
      </w:r>
    </w:p>
    <w:p w:rsidR="00A25F4B" w:rsidRPr="00C910CA" w:rsidRDefault="00A25F4B" w:rsidP="00A25F4B">
      <w:pPr>
        <w:spacing w:after="0" w:line="360" w:lineRule="auto"/>
        <w:rPr>
          <w:rFonts w:ascii="Times New Roman" w:eastAsia="Times New Roman" w:hAnsi="Times New Roman" w:cs="Times New Roman"/>
          <w:b/>
          <w:i/>
          <w:color w:val="0070C0"/>
          <w:sz w:val="24"/>
          <w:szCs w:val="24"/>
        </w:rPr>
      </w:pPr>
    </w:p>
    <w:p w:rsidR="00A25F4B" w:rsidRPr="00C910CA" w:rsidRDefault="00A25F4B" w:rsidP="00A25F4B">
      <w:pPr>
        <w:rPr>
          <w:rFonts w:ascii="Times New Roman" w:eastAsia="Times New Roman" w:hAnsi="Times New Roman" w:cs="Times New Roman"/>
          <w:b/>
          <w:bCs/>
          <w:sz w:val="24"/>
          <w:szCs w:val="24"/>
        </w:rPr>
      </w:pPr>
      <w:r w:rsidRPr="00C910CA">
        <w:rPr>
          <w:rFonts w:ascii="Times New Roman" w:eastAsia="Times New Roman" w:hAnsi="Times New Roman" w:cs="Times New Roman"/>
          <w:b/>
          <w:bCs/>
          <w:sz w:val="24"/>
          <w:szCs w:val="24"/>
        </w:rPr>
        <w:t>DKRS/ AKTIVITETET KULTURORE</w:t>
      </w:r>
    </w:p>
    <w:p w:rsidR="00A25F4B" w:rsidRPr="00C910CA" w:rsidRDefault="00A25F4B" w:rsidP="00A25F4B">
      <w:pPr>
        <w:rPr>
          <w:rFonts w:ascii="Times New Roman" w:eastAsia="Times New Roman" w:hAnsi="Times New Roman" w:cs="Times New Roman"/>
          <w:b/>
          <w:bCs/>
          <w:i/>
          <w:sz w:val="24"/>
          <w:szCs w:val="24"/>
        </w:rPr>
      </w:pPr>
      <w:r w:rsidRPr="00C910CA">
        <w:rPr>
          <w:rFonts w:ascii="Times New Roman" w:eastAsia="Times New Roman" w:hAnsi="Times New Roman" w:cs="Times New Roman"/>
          <w:b/>
          <w:bCs/>
          <w:i/>
          <w:sz w:val="24"/>
          <w:szCs w:val="24"/>
        </w:rPr>
        <w:t>DITËT E DIASPORËS</w:t>
      </w:r>
    </w:p>
    <w:p w:rsidR="00A25F4B" w:rsidRPr="00C910CA" w:rsidRDefault="00A25F4B" w:rsidP="00A25F4B">
      <w:pPr>
        <w:rPr>
          <w:rFonts w:ascii="Times New Roman" w:eastAsia="Times New Roman" w:hAnsi="Times New Roman" w:cs="Times New Roman"/>
          <w:b/>
          <w:bCs/>
          <w:i/>
          <w:sz w:val="24"/>
          <w:szCs w:val="24"/>
        </w:rPr>
      </w:pPr>
      <w:r w:rsidRPr="00C910CA">
        <w:rPr>
          <w:rFonts w:ascii="Times New Roman" w:eastAsia="Times New Roman" w:hAnsi="Times New Roman" w:cs="Times New Roman"/>
          <w:b/>
          <w:bCs/>
          <w:i/>
          <w:sz w:val="24"/>
          <w:szCs w:val="24"/>
        </w:rPr>
        <w:t>02 gusht 2023</w:t>
      </w:r>
    </w:p>
    <w:p w:rsidR="00A25F4B" w:rsidRPr="00C910CA" w:rsidRDefault="00A25F4B" w:rsidP="00A25F4B">
      <w:pPr>
        <w:numPr>
          <w:ilvl w:val="0"/>
          <w:numId w:val="68"/>
        </w:numPr>
        <w:spacing w:after="0" w:line="276" w:lineRule="auto"/>
        <w:contextualSpacing/>
        <w:rPr>
          <w:rFonts w:ascii="Times New Roman" w:eastAsia="Times New Roman" w:hAnsi="Times New Roman" w:cs="Times New Roman"/>
          <w:b/>
          <w:bCs/>
          <w:sz w:val="24"/>
          <w:szCs w:val="24"/>
        </w:rPr>
      </w:pPr>
      <w:r w:rsidRPr="00C910CA">
        <w:rPr>
          <w:rFonts w:ascii="Times New Roman" w:eastAsia="Times New Roman" w:hAnsi="Times New Roman" w:cs="Times New Roman"/>
          <w:b/>
          <w:bCs/>
          <w:sz w:val="24"/>
          <w:szCs w:val="24"/>
        </w:rPr>
        <w:t>“Koncert Festiv”</w:t>
      </w:r>
    </w:p>
    <w:p w:rsidR="00A25F4B" w:rsidRPr="00C910CA" w:rsidRDefault="00A25F4B" w:rsidP="00A25F4B">
      <w:pPr>
        <w:spacing w:after="0" w:line="276" w:lineRule="auto"/>
        <w:ind w:left="435"/>
        <w:rPr>
          <w:rFonts w:ascii="Times New Roman" w:eastAsia="Times New Roman" w:hAnsi="Times New Roman" w:cs="Times New Roman"/>
          <w:bCs/>
          <w:sz w:val="24"/>
          <w:szCs w:val="24"/>
        </w:rPr>
      </w:pPr>
      <w:r w:rsidRPr="00C910CA">
        <w:rPr>
          <w:rFonts w:ascii="Times New Roman" w:eastAsia="Times New Roman" w:hAnsi="Times New Roman" w:cs="Times New Roman"/>
          <w:bCs/>
          <w:sz w:val="24"/>
          <w:szCs w:val="24"/>
        </w:rPr>
        <w:t>Elita 5, Naser Berisha dhe Hekuran Krasniqi</w:t>
      </w:r>
    </w:p>
    <w:p w:rsidR="00A25F4B" w:rsidRPr="00C910CA" w:rsidRDefault="00A25F4B" w:rsidP="00A25F4B">
      <w:pPr>
        <w:spacing w:after="0" w:line="276" w:lineRule="auto"/>
        <w:ind w:left="435"/>
        <w:rPr>
          <w:rFonts w:ascii="Times New Roman" w:eastAsia="Times New Roman" w:hAnsi="Times New Roman" w:cs="Times New Roman"/>
          <w:bCs/>
          <w:sz w:val="24"/>
          <w:szCs w:val="24"/>
        </w:rPr>
      </w:pPr>
      <w:r w:rsidRPr="00C910CA">
        <w:rPr>
          <w:rFonts w:ascii="Times New Roman" w:eastAsia="Times New Roman" w:hAnsi="Times New Roman" w:cs="Times New Roman"/>
          <w:bCs/>
          <w:sz w:val="24"/>
          <w:szCs w:val="24"/>
        </w:rPr>
        <w:t>Sheshi “Agim Ramdani”</w:t>
      </w:r>
    </w:p>
    <w:p w:rsidR="00A25F4B" w:rsidRPr="00C910CA" w:rsidRDefault="00A25F4B" w:rsidP="00A25F4B">
      <w:pPr>
        <w:spacing w:after="0" w:line="276" w:lineRule="auto"/>
        <w:ind w:left="795"/>
        <w:contextualSpacing/>
        <w:rPr>
          <w:rFonts w:ascii="Times New Roman" w:eastAsia="Times New Roman" w:hAnsi="Times New Roman" w:cs="Times New Roman"/>
          <w:bCs/>
          <w:sz w:val="24"/>
          <w:szCs w:val="24"/>
        </w:rPr>
      </w:pPr>
    </w:p>
    <w:p w:rsidR="00A25F4B" w:rsidRPr="00C910CA" w:rsidRDefault="00A25F4B" w:rsidP="00A25F4B">
      <w:pPr>
        <w:jc w:val="both"/>
        <w:rPr>
          <w:rFonts w:ascii="Times New Roman" w:hAnsi="Times New Roman" w:cs="Times New Roman"/>
          <w:b/>
          <w:i/>
          <w:sz w:val="24"/>
          <w:szCs w:val="24"/>
        </w:rPr>
      </w:pPr>
      <w:r w:rsidRPr="00C910CA">
        <w:rPr>
          <w:rFonts w:ascii="Times New Roman" w:hAnsi="Times New Roman" w:cs="Times New Roman"/>
          <w:b/>
          <w:i/>
          <w:sz w:val="24"/>
          <w:szCs w:val="24"/>
        </w:rPr>
        <w:t xml:space="preserve">04 gusht 2023 </w:t>
      </w:r>
    </w:p>
    <w:p w:rsidR="00A25F4B" w:rsidRPr="00C910CA" w:rsidRDefault="00A25F4B" w:rsidP="00A25F4B">
      <w:pPr>
        <w:numPr>
          <w:ilvl w:val="0"/>
          <w:numId w:val="53"/>
        </w:numPr>
        <w:spacing w:line="256" w:lineRule="auto"/>
        <w:contextualSpacing/>
        <w:jc w:val="both"/>
        <w:rPr>
          <w:rFonts w:ascii="Times New Roman" w:hAnsi="Times New Roman" w:cs="Times New Roman"/>
          <w:i/>
          <w:sz w:val="24"/>
          <w:szCs w:val="24"/>
        </w:rPr>
      </w:pPr>
      <w:r w:rsidRPr="00C910CA">
        <w:rPr>
          <w:rFonts w:ascii="Times New Roman" w:hAnsi="Times New Roman" w:cs="Times New Roman"/>
          <w:b/>
          <w:sz w:val="24"/>
          <w:szCs w:val="24"/>
        </w:rPr>
        <w:t>“Angros Festival – Nata e Plisit”</w:t>
      </w:r>
    </w:p>
    <w:p w:rsidR="00A25F4B" w:rsidRPr="00C910CA" w:rsidRDefault="00A25F4B" w:rsidP="00A25F4B">
      <w:pPr>
        <w:ind w:left="720"/>
        <w:contextualSpacing/>
        <w:jc w:val="both"/>
        <w:rPr>
          <w:rFonts w:ascii="Times New Roman" w:hAnsi="Times New Roman" w:cs="Times New Roman"/>
          <w:i/>
          <w:sz w:val="24"/>
          <w:szCs w:val="24"/>
        </w:rPr>
      </w:pPr>
      <w:r w:rsidRPr="00C910CA">
        <w:rPr>
          <w:rFonts w:ascii="Times New Roman" w:hAnsi="Times New Roman" w:cs="Times New Roman"/>
          <w:sz w:val="24"/>
          <w:szCs w:val="24"/>
        </w:rPr>
        <w:t>Jericho, Shemi-Ilirët dhe Endrit Rexhepi</w:t>
      </w:r>
    </w:p>
    <w:p w:rsidR="00A25F4B" w:rsidRPr="00C910CA" w:rsidRDefault="00A25F4B" w:rsidP="00A25F4B">
      <w:pPr>
        <w:ind w:left="720"/>
        <w:contextualSpacing/>
        <w:jc w:val="both"/>
        <w:rPr>
          <w:rFonts w:ascii="Times New Roman" w:hAnsi="Times New Roman" w:cs="Times New Roman"/>
          <w:sz w:val="24"/>
          <w:szCs w:val="24"/>
        </w:rPr>
      </w:pPr>
      <w:r w:rsidRPr="00C910CA">
        <w:rPr>
          <w:rFonts w:ascii="Times New Roman" w:hAnsi="Times New Roman" w:cs="Times New Roman"/>
          <w:sz w:val="24"/>
          <w:szCs w:val="24"/>
        </w:rPr>
        <w:t>Sheshi “Agim Ramadani”</w:t>
      </w:r>
    </w:p>
    <w:p w:rsidR="00A25F4B" w:rsidRPr="00C910CA" w:rsidRDefault="00A25F4B" w:rsidP="00A25F4B">
      <w:pPr>
        <w:ind w:left="720"/>
        <w:contextualSpacing/>
        <w:jc w:val="both"/>
        <w:rPr>
          <w:rFonts w:ascii="Times New Roman" w:hAnsi="Times New Roman" w:cs="Times New Roman"/>
          <w:sz w:val="24"/>
          <w:szCs w:val="24"/>
        </w:rPr>
      </w:pPr>
    </w:p>
    <w:p w:rsidR="00A25F4B" w:rsidRPr="00C910CA" w:rsidRDefault="00A25F4B" w:rsidP="00A25F4B">
      <w:pPr>
        <w:jc w:val="both"/>
        <w:rPr>
          <w:rFonts w:ascii="Times New Roman" w:hAnsi="Times New Roman" w:cs="Times New Roman"/>
          <w:b/>
          <w:i/>
          <w:sz w:val="24"/>
          <w:szCs w:val="24"/>
        </w:rPr>
      </w:pPr>
      <w:r w:rsidRPr="00C910CA">
        <w:rPr>
          <w:rFonts w:ascii="Times New Roman" w:hAnsi="Times New Roman" w:cs="Times New Roman"/>
          <w:b/>
          <w:i/>
          <w:sz w:val="24"/>
          <w:szCs w:val="24"/>
        </w:rPr>
        <w:t xml:space="preserve">12 gusht 2023 </w:t>
      </w:r>
    </w:p>
    <w:p w:rsidR="00A25F4B" w:rsidRPr="00C910CA" w:rsidRDefault="00A25F4B" w:rsidP="00A25F4B">
      <w:pPr>
        <w:numPr>
          <w:ilvl w:val="0"/>
          <w:numId w:val="53"/>
        </w:numPr>
        <w:spacing w:line="256" w:lineRule="auto"/>
        <w:contextualSpacing/>
        <w:jc w:val="both"/>
        <w:rPr>
          <w:rFonts w:ascii="Times New Roman" w:hAnsi="Times New Roman" w:cs="Times New Roman"/>
          <w:i/>
          <w:sz w:val="24"/>
          <w:szCs w:val="24"/>
        </w:rPr>
      </w:pPr>
      <w:r w:rsidRPr="00C910CA">
        <w:rPr>
          <w:rFonts w:ascii="Times New Roman" w:hAnsi="Times New Roman" w:cs="Times New Roman"/>
          <w:b/>
          <w:sz w:val="24"/>
          <w:szCs w:val="24"/>
        </w:rPr>
        <w:t>“Let’s Dance”</w:t>
      </w:r>
    </w:p>
    <w:p w:rsidR="00A25F4B" w:rsidRPr="00C910CA" w:rsidRDefault="00A25F4B" w:rsidP="00A25F4B">
      <w:pPr>
        <w:ind w:left="720"/>
        <w:contextualSpacing/>
        <w:jc w:val="both"/>
        <w:rPr>
          <w:rFonts w:ascii="Times New Roman" w:hAnsi="Times New Roman" w:cs="Times New Roman"/>
          <w:i/>
          <w:sz w:val="24"/>
          <w:szCs w:val="24"/>
        </w:rPr>
      </w:pPr>
      <w:r w:rsidRPr="00C910CA">
        <w:rPr>
          <w:rFonts w:ascii="Times New Roman" w:hAnsi="Times New Roman" w:cs="Times New Roman"/>
          <w:sz w:val="24"/>
          <w:szCs w:val="24"/>
        </w:rPr>
        <w:t>Tino Deep</w:t>
      </w:r>
    </w:p>
    <w:p w:rsidR="00A25F4B" w:rsidRPr="00C910CA" w:rsidRDefault="00A25F4B" w:rsidP="00A25F4B">
      <w:pPr>
        <w:ind w:left="720"/>
        <w:contextualSpacing/>
        <w:jc w:val="both"/>
        <w:rPr>
          <w:rFonts w:ascii="Times New Roman" w:hAnsi="Times New Roman" w:cs="Times New Roman"/>
          <w:sz w:val="24"/>
          <w:szCs w:val="24"/>
        </w:rPr>
      </w:pPr>
      <w:r w:rsidRPr="00C910CA">
        <w:rPr>
          <w:rFonts w:ascii="Times New Roman" w:hAnsi="Times New Roman" w:cs="Times New Roman"/>
          <w:sz w:val="24"/>
          <w:szCs w:val="24"/>
        </w:rPr>
        <w:t>Lagjja Dardani</w:t>
      </w:r>
    </w:p>
    <w:p w:rsidR="00A25F4B" w:rsidRPr="00C910CA" w:rsidRDefault="00A25F4B" w:rsidP="00A25F4B">
      <w:pPr>
        <w:ind w:left="720"/>
        <w:contextualSpacing/>
        <w:jc w:val="both"/>
        <w:rPr>
          <w:rFonts w:ascii="Times New Roman" w:hAnsi="Times New Roman" w:cs="Times New Roman"/>
          <w:sz w:val="24"/>
          <w:szCs w:val="24"/>
        </w:rPr>
      </w:pPr>
    </w:p>
    <w:p w:rsidR="00FC17D4" w:rsidRPr="00C910CA" w:rsidRDefault="00FC17D4" w:rsidP="00A25F4B">
      <w:pPr>
        <w:ind w:left="720"/>
        <w:contextualSpacing/>
        <w:jc w:val="both"/>
        <w:rPr>
          <w:rFonts w:ascii="Times New Roman" w:hAnsi="Times New Roman" w:cs="Times New Roman"/>
          <w:sz w:val="24"/>
          <w:szCs w:val="24"/>
        </w:rPr>
      </w:pPr>
    </w:p>
    <w:p w:rsidR="00FC17D4" w:rsidRDefault="00FC17D4" w:rsidP="00A25F4B">
      <w:pPr>
        <w:ind w:left="720"/>
        <w:contextualSpacing/>
        <w:jc w:val="both"/>
        <w:rPr>
          <w:rFonts w:ascii="Times New Roman" w:hAnsi="Times New Roman" w:cs="Times New Roman"/>
          <w:sz w:val="24"/>
          <w:szCs w:val="24"/>
        </w:rPr>
      </w:pPr>
    </w:p>
    <w:p w:rsidR="00B85DE8" w:rsidRDefault="00B85DE8" w:rsidP="00A25F4B">
      <w:pPr>
        <w:ind w:left="720"/>
        <w:contextualSpacing/>
        <w:jc w:val="both"/>
        <w:rPr>
          <w:rFonts w:ascii="Times New Roman" w:hAnsi="Times New Roman" w:cs="Times New Roman"/>
          <w:sz w:val="24"/>
          <w:szCs w:val="24"/>
        </w:rPr>
      </w:pPr>
    </w:p>
    <w:p w:rsidR="00B85DE8" w:rsidRPr="00C910CA" w:rsidRDefault="00B85DE8" w:rsidP="00A25F4B">
      <w:pPr>
        <w:ind w:left="720"/>
        <w:contextualSpacing/>
        <w:jc w:val="both"/>
        <w:rPr>
          <w:rFonts w:ascii="Times New Roman" w:hAnsi="Times New Roman" w:cs="Times New Roman"/>
          <w:sz w:val="24"/>
          <w:szCs w:val="24"/>
        </w:rPr>
      </w:pPr>
    </w:p>
    <w:p w:rsidR="00A25F4B" w:rsidRPr="00C910CA" w:rsidRDefault="00A25F4B" w:rsidP="00A25F4B">
      <w:pPr>
        <w:rPr>
          <w:rFonts w:ascii="Times New Roman" w:eastAsia="Times New Roman" w:hAnsi="Times New Roman" w:cs="Times New Roman"/>
          <w:b/>
          <w:bCs/>
          <w:i/>
          <w:sz w:val="24"/>
          <w:szCs w:val="24"/>
        </w:rPr>
      </w:pPr>
      <w:r w:rsidRPr="00C910CA">
        <w:rPr>
          <w:rFonts w:ascii="Times New Roman" w:eastAsia="Times New Roman" w:hAnsi="Times New Roman" w:cs="Times New Roman"/>
          <w:b/>
          <w:bCs/>
          <w:i/>
          <w:sz w:val="24"/>
          <w:szCs w:val="24"/>
        </w:rPr>
        <w:lastRenderedPageBreak/>
        <w:t xml:space="preserve">16 gusht 2023 </w:t>
      </w:r>
    </w:p>
    <w:p w:rsidR="00A25F4B" w:rsidRPr="00C910CA" w:rsidRDefault="00A25F4B" w:rsidP="00A25F4B">
      <w:pPr>
        <w:numPr>
          <w:ilvl w:val="0"/>
          <w:numId w:val="68"/>
        </w:numPr>
        <w:spacing w:line="256" w:lineRule="auto"/>
        <w:contextualSpacing/>
        <w:rPr>
          <w:rFonts w:ascii="Times New Roman" w:eastAsia="Times New Roman" w:hAnsi="Times New Roman" w:cs="Times New Roman"/>
          <w:b/>
          <w:bCs/>
          <w:sz w:val="24"/>
          <w:szCs w:val="24"/>
        </w:rPr>
      </w:pPr>
      <w:r w:rsidRPr="00C910CA">
        <w:rPr>
          <w:rFonts w:ascii="Times New Roman" w:eastAsia="Times New Roman" w:hAnsi="Times New Roman" w:cs="Times New Roman"/>
          <w:b/>
          <w:bCs/>
          <w:sz w:val="24"/>
          <w:szCs w:val="24"/>
        </w:rPr>
        <w:t>Thirrje publike për OJQ</w:t>
      </w:r>
    </w:p>
    <w:p w:rsidR="00A25F4B" w:rsidRPr="00C910CA" w:rsidRDefault="00A25F4B" w:rsidP="00A25F4B">
      <w:pPr>
        <w:ind w:left="795"/>
        <w:contextualSpacing/>
        <w:rPr>
          <w:rFonts w:ascii="Times New Roman" w:eastAsia="Times New Roman" w:hAnsi="Times New Roman" w:cs="Times New Roman"/>
          <w:bCs/>
          <w:sz w:val="24"/>
          <w:szCs w:val="24"/>
        </w:rPr>
      </w:pPr>
      <w:r w:rsidRPr="00C910CA">
        <w:rPr>
          <w:rFonts w:ascii="Times New Roman" w:eastAsia="Times New Roman" w:hAnsi="Times New Roman" w:cs="Times New Roman"/>
          <w:bCs/>
          <w:sz w:val="24"/>
          <w:szCs w:val="24"/>
        </w:rPr>
        <w:t>“Festivali I Teatrit të Shkollave të Mesme në Komunën e Gjilanit”</w:t>
      </w:r>
    </w:p>
    <w:p w:rsidR="00A25F4B" w:rsidRPr="00C910CA" w:rsidRDefault="00A25F4B" w:rsidP="00A25F4B">
      <w:pPr>
        <w:ind w:left="795"/>
        <w:contextualSpacing/>
        <w:rPr>
          <w:rFonts w:ascii="Times New Roman" w:eastAsia="Times New Roman" w:hAnsi="Times New Roman" w:cs="Times New Roman"/>
          <w:bCs/>
          <w:sz w:val="24"/>
          <w:szCs w:val="24"/>
        </w:rPr>
      </w:pPr>
    </w:p>
    <w:p w:rsidR="00A25F4B" w:rsidRPr="00C910CA" w:rsidRDefault="00A25F4B" w:rsidP="00A25F4B">
      <w:pPr>
        <w:numPr>
          <w:ilvl w:val="0"/>
          <w:numId w:val="68"/>
        </w:numPr>
        <w:spacing w:line="256" w:lineRule="auto"/>
        <w:contextualSpacing/>
        <w:rPr>
          <w:rFonts w:ascii="Times New Roman" w:eastAsia="Times New Roman" w:hAnsi="Times New Roman" w:cs="Times New Roman"/>
          <w:b/>
          <w:bCs/>
          <w:sz w:val="24"/>
          <w:szCs w:val="24"/>
        </w:rPr>
      </w:pPr>
      <w:r w:rsidRPr="00C910CA">
        <w:rPr>
          <w:rFonts w:ascii="Times New Roman" w:eastAsia="Times New Roman" w:hAnsi="Times New Roman" w:cs="Times New Roman"/>
          <w:b/>
          <w:bCs/>
          <w:sz w:val="24"/>
          <w:szCs w:val="24"/>
        </w:rPr>
        <w:t xml:space="preserve">Thirrje publike për dy anëtarë të jashtëm të komisionit vlerësues </w:t>
      </w:r>
    </w:p>
    <w:p w:rsidR="00A25F4B" w:rsidRPr="00C910CA" w:rsidRDefault="00A25F4B" w:rsidP="00A25F4B">
      <w:pPr>
        <w:rPr>
          <w:rFonts w:ascii="Times New Roman" w:eastAsia="Times New Roman" w:hAnsi="Times New Roman" w:cs="Times New Roman"/>
          <w:b/>
          <w:bCs/>
          <w:sz w:val="24"/>
          <w:szCs w:val="24"/>
        </w:rPr>
      </w:pPr>
    </w:p>
    <w:p w:rsidR="00A25F4B" w:rsidRPr="00C910CA" w:rsidRDefault="00A25F4B" w:rsidP="00A25F4B">
      <w:pPr>
        <w:spacing w:line="240" w:lineRule="auto"/>
        <w:jc w:val="both"/>
        <w:rPr>
          <w:rFonts w:ascii="Times New Roman" w:hAnsi="Times New Roman" w:cs="Times New Roman"/>
          <w:b/>
          <w:sz w:val="24"/>
          <w:szCs w:val="24"/>
        </w:rPr>
      </w:pPr>
    </w:p>
    <w:p w:rsidR="00A25F4B" w:rsidRPr="00C910CA" w:rsidRDefault="00A25F4B" w:rsidP="00A25F4B">
      <w:pPr>
        <w:spacing w:line="240" w:lineRule="auto"/>
        <w:jc w:val="both"/>
        <w:rPr>
          <w:rFonts w:ascii="Times New Roman" w:hAnsi="Times New Roman" w:cs="Times New Roman"/>
          <w:b/>
          <w:sz w:val="24"/>
          <w:szCs w:val="24"/>
        </w:rPr>
      </w:pPr>
      <w:r w:rsidRPr="00C910CA">
        <w:rPr>
          <w:rFonts w:ascii="Times New Roman" w:hAnsi="Times New Roman" w:cs="Times New Roman"/>
          <w:b/>
          <w:sz w:val="24"/>
          <w:szCs w:val="24"/>
        </w:rPr>
        <w:t>Biblioteka</w:t>
      </w:r>
    </w:p>
    <w:p w:rsidR="00A25F4B" w:rsidRPr="00C910CA" w:rsidRDefault="00A25F4B" w:rsidP="00A25F4B">
      <w:pPr>
        <w:spacing w:line="360" w:lineRule="auto"/>
        <w:ind w:left="360"/>
        <w:contextualSpacing/>
        <w:jc w:val="both"/>
        <w:rPr>
          <w:rFonts w:ascii="Times New Roman" w:hAnsi="Times New Roman" w:cs="Times New Roman"/>
          <w:b/>
          <w:color w:val="2F5496" w:themeColor="accent5" w:themeShade="BF"/>
          <w:sz w:val="24"/>
          <w:szCs w:val="24"/>
        </w:rPr>
      </w:pPr>
    </w:p>
    <w:p w:rsidR="00A25F4B" w:rsidRPr="00C910CA" w:rsidRDefault="00A25F4B" w:rsidP="00A25F4B">
      <w:pPr>
        <w:numPr>
          <w:ilvl w:val="0"/>
          <w:numId w:val="71"/>
        </w:numPr>
        <w:spacing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Gjatë muajit gusht në bibliotekë kanë hyrë -215 ekzemplarë të librave prej tyre ;</w:t>
      </w:r>
    </w:p>
    <w:p w:rsidR="00A25F4B" w:rsidRPr="00C910CA" w:rsidRDefault="00A25F4B" w:rsidP="00A25F4B">
      <w:pPr>
        <w:numPr>
          <w:ilvl w:val="0"/>
          <w:numId w:val="71"/>
        </w:numPr>
        <w:spacing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Të inventarizuara -215</w:t>
      </w:r>
    </w:p>
    <w:p w:rsidR="00A25F4B" w:rsidRPr="00C910CA" w:rsidRDefault="00A25F4B" w:rsidP="00A25F4B">
      <w:pPr>
        <w:numPr>
          <w:ilvl w:val="0"/>
          <w:numId w:val="71"/>
        </w:numPr>
        <w:spacing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Të përpunuara 215 </w:t>
      </w:r>
    </w:p>
    <w:p w:rsidR="00A25F4B" w:rsidRPr="00C910CA" w:rsidRDefault="00A25F4B" w:rsidP="00A25F4B">
      <w:pPr>
        <w:numPr>
          <w:ilvl w:val="0"/>
          <w:numId w:val="71"/>
        </w:numPr>
        <w:spacing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32 autorë dhe </w:t>
      </w:r>
    </w:p>
    <w:p w:rsidR="00A25F4B" w:rsidRPr="00C910CA" w:rsidRDefault="00A25F4B" w:rsidP="00A25F4B">
      <w:pPr>
        <w:numPr>
          <w:ilvl w:val="0"/>
          <w:numId w:val="71"/>
        </w:numPr>
        <w:spacing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119 të kataloguara</w:t>
      </w:r>
    </w:p>
    <w:p w:rsidR="00A25F4B" w:rsidRPr="00C910CA" w:rsidRDefault="00A25F4B" w:rsidP="00A25F4B">
      <w:pPr>
        <w:numPr>
          <w:ilvl w:val="0"/>
          <w:numId w:val="71"/>
        </w:numPr>
        <w:spacing w:after="120"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në bibliotekë  gjatë muajit  të gushtit, lexues aktiv ishin edhe – 228 anëtarë të rinj; </w:t>
      </w:r>
    </w:p>
    <w:p w:rsidR="00A25F4B" w:rsidRPr="00C910CA" w:rsidRDefault="00A25F4B" w:rsidP="00A25F4B">
      <w:pPr>
        <w:numPr>
          <w:ilvl w:val="0"/>
          <w:numId w:val="71"/>
        </w:numPr>
        <w:spacing w:after="120"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këta lexues në bibliotekës kanë huazuar -1381 libra </w:t>
      </w:r>
    </w:p>
    <w:p w:rsidR="00A25F4B" w:rsidRPr="00C910CA" w:rsidRDefault="00F31CFF" w:rsidP="00A25F4B">
      <w:pPr>
        <w:numPr>
          <w:ilvl w:val="0"/>
          <w:numId w:val="71"/>
        </w:numPr>
        <w:spacing w:after="120"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-62 revista </w:t>
      </w:r>
      <w:r w:rsidR="00A25F4B" w:rsidRPr="00C910CA">
        <w:rPr>
          <w:rFonts w:ascii="Times New Roman" w:hAnsi="Times New Roman" w:cs="Times New Roman"/>
          <w:sz w:val="24"/>
          <w:szCs w:val="24"/>
        </w:rPr>
        <w:t xml:space="preserve"> </w:t>
      </w:r>
    </w:p>
    <w:p w:rsidR="00A25F4B" w:rsidRPr="00C910CA" w:rsidRDefault="00A25F4B" w:rsidP="00A25F4B">
      <w:pPr>
        <w:numPr>
          <w:ilvl w:val="0"/>
          <w:numId w:val="71"/>
        </w:numPr>
        <w:spacing w:after="120"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150 gazeta dhe materiale të periodikut.</w:t>
      </w:r>
    </w:p>
    <w:p w:rsidR="00A25F4B" w:rsidRPr="00C910CA" w:rsidRDefault="00A25F4B" w:rsidP="00A25F4B">
      <w:pPr>
        <w:numPr>
          <w:ilvl w:val="0"/>
          <w:numId w:val="71"/>
        </w:numPr>
        <w:spacing w:after="120"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Nga fillimi i muajit  deri më 31 gusht</w:t>
      </w:r>
      <w:r w:rsidR="00F31CFF" w:rsidRPr="00C910CA">
        <w:rPr>
          <w:rFonts w:ascii="Times New Roman" w:hAnsi="Times New Roman" w:cs="Times New Roman"/>
          <w:sz w:val="24"/>
          <w:szCs w:val="24"/>
        </w:rPr>
        <w:t>,</w:t>
      </w:r>
      <w:r w:rsidRPr="00C910CA">
        <w:rPr>
          <w:rFonts w:ascii="Times New Roman" w:hAnsi="Times New Roman" w:cs="Times New Roman"/>
          <w:sz w:val="24"/>
          <w:szCs w:val="24"/>
        </w:rPr>
        <w:t xml:space="preserve"> në  sallat e bibliotekës janë bërë  2987 shërbime.</w:t>
      </w:r>
    </w:p>
    <w:p w:rsidR="00A25F4B" w:rsidRPr="00C910CA" w:rsidRDefault="00A25F4B" w:rsidP="00A25F4B">
      <w:pPr>
        <w:numPr>
          <w:ilvl w:val="0"/>
          <w:numId w:val="71"/>
        </w:numPr>
        <w:spacing w:after="120"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Këtë muaj përmes katalogut on-line të bibliotekës, lexuesit kanë shfletuar revistat dhe artikujt shkencor të katalogut 1882 herë. </w:t>
      </w:r>
    </w:p>
    <w:p w:rsidR="00A25F4B" w:rsidRPr="00C910CA" w:rsidRDefault="00F31CFF" w:rsidP="00A25F4B">
      <w:pPr>
        <w:numPr>
          <w:ilvl w:val="0"/>
          <w:numId w:val="71"/>
        </w:numPr>
        <w:spacing w:after="120" w:line="360" w:lineRule="auto"/>
        <w:contextualSpacing/>
        <w:jc w:val="both"/>
        <w:rPr>
          <w:rFonts w:ascii="Times New Roman" w:hAnsi="Times New Roman" w:cs="Times New Roman"/>
          <w:sz w:val="24"/>
          <w:szCs w:val="24"/>
          <w:u w:val="single"/>
        </w:rPr>
      </w:pPr>
      <w:r w:rsidRPr="00C910CA">
        <w:rPr>
          <w:rFonts w:ascii="Times New Roman" w:hAnsi="Times New Roman" w:cs="Times New Roman"/>
          <w:sz w:val="24"/>
          <w:szCs w:val="24"/>
        </w:rPr>
        <w:t xml:space="preserve"> Q</w:t>
      </w:r>
      <w:r w:rsidR="00A25F4B" w:rsidRPr="00C910CA">
        <w:rPr>
          <w:rFonts w:ascii="Times New Roman" w:hAnsi="Times New Roman" w:cs="Times New Roman"/>
          <w:sz w:val="24"/>
          <w:szCs w:val="24"/>
        </w:rPr>
        <w:t>ë nga muaji qershor, korrik dhe gusht studentët dhe të gjithë lexuesit tjerë do të mund t</w:t>
      </w:r>
      <w:r w:rsidR="00ED34AB" w:rsidRPr="00C910CA">
        <w:rPr>
          <w:rFonts w:ascii="Times New Roman" w:hAnsi="Times New Roman" w:cs="Times New Roman"/>
          <w:sz w:val="24"/>
          <w:szCs w:val="24"/>
        </w:rPr>
        <w:t>’</w:t>
      </w:r>
      <w:r w:rsidR="00A25F4B" w:rsidRPr="00C910CA">
        <w:rPr>
          <w:rFonts w:ascii="Times New Roman" w:hAnsi="Times New Roman" w:cs="Times New Roman"/>
          <w:sz w:val="24"/>
          <w:szCs w:val="24"/>
        </w:rPr>
        <w:t xml:space="preserve">i gjejnë në katalogun e bibliotekës edhe serialet bibliotekare  dhe artikujt tjerë shkencorë;  </w:t>
      </w:r>
    </w:p>
    <w:p w:rsidR="00A25F4B" w:rsidRPr="00C910CA" w:rsidRDefault="00A25F4B" w:rsidP="00A25F4B">
      <w:pPr>
        <w:jc w:val="both"/>
        <w:rPr>
          <w:rFonts w:ascii="Times New Roman" w:hAnsi="Times New Roman" w:cs="Times New Roman"/>
          <w:sz w:val="24"/>
          <w:szCs w:val="24"/>
          <w:u w:val="single"/>
        </w:rPr>
      </w:pPr>
      <w:r w:rsidRPr="00C910CA">
        <w:rPr>
          <w:rFonts w:ascii="Times New Roman" w:hAnsi="Times New Roman" w:cs="Times New Roman"/>
          <w:sz w:val="24"/>
          <w:szCs w:val="24"/>
          <w:u w:val="single"/>
        </w:rPr>
        <w:t>Aktivitetet tjera kulturore  gjatë  muajit janë;</w:t>
      </w:r>
    </w:p>
    <w:p w:rsidR="00A25F4B" w:rsidRPr="00C910CA" w:rsidRDefault="00A25F4B" w:rsidP="00A25F4B">
      <w:pPr>
        <w:numPr>
          <w:ilvl w:val="0"/>
          <w:numId w:val="70"/>
        </w:numPr>
        <w:spacing w:after="0"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Më datë</w:t>
      </w:r>
      <w:r w:rsidR="00ED34AB" w:rsidRPr="00C910CA">
        <w:rPr>
          <w:rFonts w:ascii="Times New Roman" w:hAnsi="Times New Roman" w:cs="Times New Roman"/>
          <w:sz w:val="24"/>
          <w:szCs w:val="24"/>
        </w:rPr>
        <w:t>n</w:t>
      </w:r>
      <w:r w:rsidRPr="00C910CA">
        <w:rPr>
          <w:rFonts w:ascii="Times New Roman" w:hAnsi="Times New Roman" w:cs="Times New Roman"/>
          <w:sz w:val="24"/>
          <w:szCs w:val="24"/>
        </w:rPr>
        <w:t xml:space="preserve"> 07 gusht në bibliotekë nën udhëheqjen e Alisa Bekteshi – koordinatore është mbajtur aktiviteti për fëmijë  të qytetit me temën “ Piknik me poezi” .</w:t>
      </w:r>
    </w:p>
    <w:p w:rsidR="00A25F4B" w:rsidRPr="00C910CA" w:rsidRDefault="00A25F4B" w:rsidP="00A25F4B">
      <w:pPr>
        <w:numPr>
          <w:ilvl w:val="0"/>
          <w:numId w:val="70"/>
        </w:numPr>
        <w:spacing w:after="0"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Më 16 08 2023</w:t>
      </w:r>
      <w:r w:rsidR="00ED34AB" w:rsidRPr="00C910CA">
        <w:rPr>
          <w:rFonts w:ascii="Times New Roman" w:hAnsi="Times New Roman" w:cs="Times New Roman"/>
          <w:sz w:val="24"/>
          <w:szCs w:val="24"/>
        </w:rPr>
        <w:t>,</w:t>
      </w:r>
      <w:r w:rsidRPr="00C910CA">
        <w:rPr>
          <w:rFonts w:ascii="Times New Roman" w:hAnsi="Times New Roman" w:cs="Times New Roman"/>
          <w:sz w:val="24"/>
          <w:szCs w:val="24"/>
        </w:rPr>
        <w:t xml:space="preserve"> në kuadër të garës “Qytetari digjital” lexuesit e  bibliotekës sonë ishin mikpritës të  aktivitetit dhe të koordinatores kryesore të kësaj gare</w:t>
      </w:r>
      <w:r w:rsidR="00ED34AB" w:rsidRPr="00C910CA">
        <w:rPr>
          <w:rFonts w:ascii="Times New Roman" w:hAnsi="Times New Roman" w:cs="Times New Roman"/>
          <w:sz w:val="24"/>
          <w:szCs w:val="24"/>
        </w:rPr>
        <w:t>,</w:t>
      </w:r>
      <w:r w:rsidRPr="00C910CA">
        <w:rPr>
          <w:rFonts w:ascii="Times New Roman" w:hAnsi="Times New Roman" w:cs="Times New Roman"/>
          <w:sz w:val="24"/>
          <w:szCs w:val="24"/>
        </w:rPr>
        <w:t xml:space="preserve"> ku ata u paraqitën me inovacionet e tyre në këtë projekt.</w:t>
      </w:r>
    </w:p>
    <w:p w:rsidR="00A25F4B" w:rsidRPr="00C910CA" w:rsidRDefault="00A25F4B" w:rsidP="00A25F4B">
      <w:pPr>
        <w:numPr>
          <w:ilvl w:val="0"/>
          <w:numId w:val="70"/>
        </w:numPr>
        <w:spacing w:after="0"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Me datë</w:t>
      </w:r>
      <w:r w:rsidR="00ED34AB" w:rsidRPr="00C910CA">
        <w:rPr>
          <w:rFonts w:ascii="Times New Roman" w:hAnsi="Times New Roman" w:cs="Times New Roman"/>
          <w:sz w:val="24"/>
          <w:szCs w:val="24"/>
        </w:rPr>
        <w:t>n</w:t>
      </w:r>
      <w:r w:rsidRPr="00C910CA">
        <w:rPr>
          <w:rFonts w:ascii="Times New Roman" w:hAnsi="Times New Roman" w:cs="Times New Roman"/>
          <w:sz w:val="24"/>
          <w:szCs w:val="24"/>
        </w:rPr>
        <w:t xml:space="preserve">  25 gusht  2023</w:t>
      </w:r>
      <w:r w:rsidR="00ED34AB" w:rsidRPr="00C910CA">
        <w:rPr>
          <w:rFonts w:ascii="Times New Roman" w:hAnsi="Times New Roman" w:cs="Times New Roman"/>
          <w:sz w:val="24"/>
          <w:szCs w:val="24"/>
        </w:rPr>
        <w:t>,</w:t>
      </w:r>
      <w:r w:rsidRPr="00C910CA">
        <w:rPr>
          <w:rFonts w:ascii="Times New Roman" w:hAnsi="Times New Roman" w:cs="Times New Roman"/>
          <w:sz w:val="24"/>
          <w:szCs w:val="24"/>
        </w:rPr>
        <w:t xml:space="preserve"> autori i mirënjohur gjilanas Hysen Këqiku</w:t>
      </w:r>
      <w:r w:rsidR="00ED34AB" w:rsidRPr="00C910CA">
        <w:rPr>
          <w:rFonts w:ascii="Times New Roman" w:hAnsi="Times New Roman" w:cs="Times New Roman"/>
          <w:sz w:val="24"/>
          <w:szCs w:val="24"/>
        </w:rPr>
        <w:t>,</w:t>
      </w:r>
      <w:r w:rsidRPr="00C910CA">
        <w:rPr>
          <w:rFonts w:ascii="Times New Roman" w:hAnsi="Times New Roman" w:cs="Times New Roman"/>
          <w:sz w:val="24"/>
          <w:szCs w:val="24"/>
        </w:rPr>
        <w:t xml:space="preserve"> nën një ceremoni solemne ka dhuruar bibliotekën personale për bibliotekën e qytetit, me që rast i është dedikuar MIRËNJOHJE  nga zyra e kryetarit dhe vet DKRS- Gjilan.</w:t>
      </w:r>
    </w:p>
    <w:p w:rsidR="00A25F4B" w:rsidRPr="00C910CA" w:rsidRDefault="00A25F4B" w:rsidP="00A25F4B">
      <w:pPr>
        <w:spacing w:after="120" w:line="360" w:lineRule="auto"/>
        <w:ind w:left="360"/>
        <w:contextualSpacing/>
        <w:jc w:val="both"/>
        <w:rPr>
          <w:rFonts w:ascii="Times New Roman" w:hAnsi="Times New Roman" w:cs="Times New Roman"/>
          <w:color w:val="2F5496" w:themeColor="accent5" w:themeShade="BF"/>
          <w:sz w:val="24"/>
          <w:szCs w:val="24"/>
        </w:rPr>
      </w:pPr>
    </w:p>
    <w:p w:rsidR="000F542C" w:rsidRDefault="000F542C" w:rsidP="00A25F4B">
      <w:pPr>
        <w:spacing w:after="120" w:line="360" w:lineRule="auto"/>
        <w:ind w:left="360"/>
        <w:contextualSpacing/>
        <w:jc w:val="both"/>
        <w:rPr>
          <w:rFonts w:ascii="Times New Roman" w:hAnsi="Times New Roman" w:cs="Times New Roman"/>
          <w:color w:val="2F5496" w:themeColor="accent5" w:themeShade="BF"/>
          <w:sz w:val="24"/>
          <w:szCs w:val="24"/>
        </w:rPr>
      </w:pPr>
    </w:p>
    <w:p w:rsidR="002E1F02" w:rsidRPr="00C910CA" w:rsidRDefault="002E1F02" w:rsidP="00A25F4B">
      <w:pPr>
        <w:spacing w:after="120" w:line="360" w:lineRule="auto"/>
        <w:ind w:left="360"/>
        <w:contextualSpacing/>
        <w:jc w:val="both"/>
        <w:rPr>
          <w:rFonts w:ascii="Times New Roman" w:hAnsi="Times New Roman" w:cs="Times New Roman"/>
          <w:color w:val="2F5496" w:themeColor="accent5" w:themeShade="BF"/>
          <w:sz w:val="24"/>
          <w:szCs w:val="24"/>
        </w:rPr>
      </w:pPr>
    </w:p>
    <w:p w:rsidR="00A25F4B" w:rsidRPr="00C910CA" w:rsidRDefault="00A25F4B" w:rsidP="00A25F4B">
      <w:pPr>
        <w:spacing w:after="0" w:line="360" w:lineRule="auto"/>
        <w:ind w:left="-90"/>
        <w:contextualSpacing/>
        <w:jc w:val="both"/>
        <w:rPr>
          <w:rFonts w:ascii="Times New Roman" w:hAnsi="Times New Roman" w:cs="Times New Roman"/>
          <w:b/>
          <w:sz w:val="24"/>
          <w:szCs w:val="24"/>
        </w:rPr>
      </w:pPr>
      <w:r w:rsidRPr="00C910CA">
        <w:rPr>
          <w:rFonts w:ascii="Times New Roman" w:hAnsi="Times New Roman" w:cs="Times New Roman"/>
          <w:b/>
          <w:sz w:val="24"/>
          <w:szCs w:val="24"/>
        </w:rPr>
        <w:lastRenderedPageBreak/>
        <w:t>Muzetë</w:t>
      </w:r>
    </w:p>
    <w:p w:rsidR="00A25F4B" w:rsidRPr="00C910CA" w:rsidRDefault="00A25F4B" w:rsidP="00A25F4B">
      <w:pPr>
        <w:spacing w:after="0" w:line="360" w:lineRule="auto"/>
        <w:ind w:left="-90"/>
        <w:contextualSpacing/>
        <w:jc w:val="both"/>
        <w:rPr>
          <w:rFonts w:ascii="Times New Roman" w:hAnsi="Times New Roman" w:cs="Times New Roman"/>
          <w:b/>
          <w:sz w:val="24"/>
          <w:szCs w:val="24"/>
        </w:rPr>
      </w:pPr>
      <w:r w:rsidRPr="00C910CA">
        <w:rPr>
          <w:rFonts w:ascii="Times New Roman" w:hAnsi="Times New Roman" w:cs="Times New Roman"/>
          <w:b/>
          <w:sz w:val="24"/>
          <w:szCs w:val="24"/>
        </w:rPr>
        <w:t>Etnologjik &amp; i Qytetit</w:t>
      </w:r>
    </w:p>
    <w:p w:rsidR="00A25F4B" w:rsidRPr="00C910CA" w:rsidRDefault="00A25F4B" w:rsidP="00A25F4B">
      <w:pPr>
        <w:spacing w:line="240" w:lineRule="auto"/>
        <w:jc w:val="both"/>
        <w:rPr>
          <w:rFonts w:ascii="Times New Roman" w:hAnsi="Times New Roman" w:cs="Times New Roman"/>
          <w:i/>
          <w:sz w:val="24"/>
          <w:szCs w:val="24"/>
        </w:rPr>
      </w:pPr>
    </w:p>
    <w:p w:rsidR="00A25F4B" w:rsidRPr="00C910CA" w:rsidRDefault="00A25F4B" w:rsidP="00A25F4B">
      <w:pPr>
        <w:rPr>
          <w:rFonts w:ascii="Times New Roman" w:hAnsi="Times New Roman" w:cs="Times New Roman"/>
          <w:b/>
          <w:i/>
          <w:color w:val="FF0000"/>
          <w:sz w:val="24"/>
          <w:szCs w:val="24"/>
        </w:rPr>
      </w:pPr>
      <w:r w:rsidRPr="00C910CA">
        <w:rPr>
          <w:rFonts w:ascii="Times New Roman" w:hAnsi="Times New Roman" w:cs="Times New Roman"/>
          <w:sz w:val="24"/>
          <w:szCs w:val="24"/>
        </w:rPr>
        <w:t xml:space="preserve">Gjatë muajit gusht kemi pasur </w:t>
      </w:r>
      <w:r w:rsidRPr="00C910CA">
        <w:rPr>
          <w:rFonts w:ascii="Times New Roman" w:hAnsi="Times New Roman" w:cs="Times New Roman"/>
          <w:b/>
          <w:i/>
          <w:sz w:val="24"/>
          <w:szCs w:val="24"/>
        </w:rPr>
        <w:t>54- vizitorë</w:t>
      </w:r>
      <w:r w:rsidR="000F542C" w:rsidRPr="00C910CA">
        <w:rPr>
          <w:rFonts w:ascii="Times New Roman" w:hAnsi="Times New Roman" w:cs="Times New Roman"/>
          <w:b/>
          <w:i/>
          <w:sz w:val="24"/>
          <w:szCs w:val="24"/>
        </w:rPr>
        <w:t>,</w:t>
      </w:r>
      <w:r w:rsidRPr="00C910CA">
        <w:rPr>
          <w:rFonts w:ascii="Times New Roman" w:hAnsi="Times New Roman" w:cs="Times New Roman"/>
          <w:sz w:val="24"/>
          <w:szCs w:val="24"/>
        </w:rPr>
        <w:t xml:space="preserve"> të cilët e kanë vizituar Muzeun Etnologjik.</w:t>
      </w:r>
    </w:p>
    <w:p w:rsidR="00A25F4B" w:rsidRPr="00C910CA" w:rsidRDefault="00A25F4B" w:rsidP="00A25F4B">
      <w:pPr>
        <w:ind w:left="720"/>
        <w:contextualSpacing/>
        <w:rPr>
          <w:rFonts w:ascii="Times New Roman" w:hAnsi="Times New Roman" w:cs="Times New Roman"/>
          <w:color w:val="000000" w:themeColor="text1"/>
          <w:sz w:val="24"/>
          <w:szCs w:val="24"/>
        </w:rPr>
      </w:pPr>
    </w:p>
    <w:p w:rsidR="00A25F4B" w:rsidRPr="00C910CA" w:rsidRDefault="00A25F4B" w:rsidP="00A25F4B">
      <w:pPr>
        <w:jc w:val="both"/>
        <w:rPr>
          <w:rFonts w:ascii="Times New Roman" w:hAnsi="Times New Roman" w:cs="Times New Roman"/>
          <w:b/>
          <w:sz w:val="24"/>
          <w:szCs w:val="24"/>
        </w:rPr>
      </w:pPr>
      <w:r w:rsidRPr="00C910CA">
        <w:rPr>
          <w:rFonts w:ascii="Times New Roman" w:hAnsi="Times New Roman" w:cs="Times New Roman"/>
          <w:b/>
          <w:sz w:val="24"/>
          <w:szCs w:val="24"/>
        </w:rPr>
        <w:t>Sporti</w:t>
      </w:r>
    </w:p>
    <w:p w:rsidR="00A25F4B" w:rsidRPr="00C910CA" w:rsidRDefault="00A25F4B" w:rsidP="00A25F4B">
      <w:pPr>
        <w:rPr>
          <w:rFonts w:ascii="Times New Roman" w:hAnsi="Times New Roman" w:cs="Times New Roman"/>
          <w:b/>
          <w:sz w:val="24"/>
          <w:szCs w:val="24"/>
        </w:rPr>
      </w:pPr>
      <w:r w:rsidRPr="00C910CA">
        <w:rPr>
          <w:rFonts w:ascii="Times New Roman" w:hAnsi="Times New Roman" w:cs="Times New Roman"/>
          <w:b/>
          <w:sz w:val="24"/>
          <w:szCs w:val="24"/>
        </w:rPr>
        <w:t>Palestra “Bashkim Selishta”</w:t>
      </w:r>
    </w:p>
    <w:p w:rsidR="00A25F4B" w:rsidRPr="00C910CA" w:rsidRDefault="00A25F4B" w:rsidP="00A25F4B">
      <w:pPr>
        <w:spacing w:after="0" w:line="240" w:lineRule="auto"/>
        <w:jc w:val="both"/>
        <w:rPr>
          <w:rFonts w:ascii="Times New Roman" w:eastAsia="Times New Roman" w:hAnsi="Times New Roman" w:cs="Times New Roman"/>
          <w:color w:val="000000"/>
          <w:sz w:val="24"/>
          <w:szCs w:val="24"/>
        </w:rPr>
      </w:pPr>
    </w:p>
    <w:p w:rsidR="00A25F4B" w:rsidRPr="00C910CA" w:rsidRDefault="00A25F4B" w:rsidP="00A25F4B">
      <w:pPr>
        <w:jc w:val="both"/>
        <w:rPr>
          <w:rFonts w:ascii="Times New Roman" w:hAnsi="Times New Roman" w:cs="Times New Roman"/>
          <w:i/>
          <w:sz w:val="24"/>
          <w:szCs w:val="24"/>
        </w:rPr>
      </w:pPr>
      <w:r w:rsidRPr="00C910CA">
        <w:rPr>
          <w:rFonts w:ascii="Times New Roman" w:hAnsi="Times New Roman" w:cs="Times New Roman"/>
          <w:color w:val="222222"/>
          <w:sz w:val="24"/>
          <w:szCs w:val="24"/>
          <w:shd w:val="clear" w:color="auto" w:fill="FFFFFF"/>
        </w:rPr>
        <w:t>Gjat</w:t>
      </w:r>
      <w:r w:rsidR="000F542C" w:rsidRPr="00C910CA">
        <w:rPr>
          <w:rFonts w:ascii="Times New Roman" w:hAnsi="Times New Roman" w:cs="Times New Roman"/>
          <w:color w:val="222222"/>
          <w:sz w:val="24"/>
          <w:szCs w:val="24"/>
          <w:shd w:val="clear" w:color="auto" w:fill="FFFFFF"/>
        </w:rPr>
        <w:t>ë</w:t>
      </w:r>
      <w:r w:rsidR="00842932" w:rsidRPr="00C910CA">
        <w:rPr>
          <w:rFonts w:ascii="Times New Roman" w:hAnsi="Times New Roman" w:cs="Times New Roman"/>
          <w:color w:val="222222"/>
          <w:sz w:val="24"/>
          <w:szCs w:val="24"/>
          <w:shd w:val="clear" w:color="auto" w:fill="FFFFFF"/>
        </w:rPr>
        <w:t xml:space="preserve"> muajit G</w:t>
      </w:r>
      <w:r w:rsidRPr="00C910CA">
        <w:rPr>
          <w:rFonts w:ascii="Times New Roman" w:hAnsi="Times New Roman" w:cs="Times New Roman"/>
          <w:color w:val="222222"/>
          <w:sz w:val="24"/>
          <w:szCs w:val="24"/>
          <w:shd w:val="clear" w:color="auto" w:fill="FFFFFF"/>
        </w:rPr>
        <w:t xml:space="preserve">usht në palestrën e sporteve </w:t>
      </w:r>
      <w:r w:rsidR="000F542C" w:rsidRPr="00C910CA">
        <w:rPr>
          <w:rFonts w:ascii="Times New Roman" w:hAnsi="Times New Roman" w:cs="Times New Roman"/>
          <w:color w:val="222222"/>
          <w:sz w:val="24"/>
          <w:szCs w:val="24"/>
          <w:shd w:val="clear" w:color="auto" w:fill="FFFFFF"/>
        </w:rPr>
        <w:t>përveç</w:t>
      </w:r>
      <w:r w:rsidRPr="00C910CA">
        <w:rPr>
          <w:rFonts w:ascii="Times New Roman" w:hAnsi="Times New Roman" w:cs="Times New Roman"/>
          <w:color w:val="222222"/>
          <w:sz w:val="24"/>
          <w:szCs w:val="24"/>
          <w:shd w:val="clear" w:color="auto" w:fill="FFFFFF"/>
        </w:rPr>
        <w:t xml:space="preserve"> ushtrimeve të disa klubeve edhe atë me kapacitet të vogël,</w:t>
      </w:r>
      <w:r w:rsidR="000F542C" w:rsidRPr="00C910CA">
        <w:rPr>
          <w:rFonts w:ascii="Times New Roman" w:hAnsi="Times New Roman" w:cs="Times New Roman"/>
          <w:color w:val="222222"/>
          <w:sz w:val="24"/>
          <w:szCs w:val="24"/>
          <w:shd w:val="clear" w:color="auto" w:fill="FFFFFF"/>
        </w:rPr>
        <w:t xml:space="preserve"> aktivitete të tjera nuk ka pas</w:t>
      </w:r>
      <w:r w:rsidRPr="00C910CA">
        <w:rPr>
          <w:rFonts w:ascii="Times New Roman" w:hAnsi="Times New Roman" w:cs="Times New Roman"/>
          <w:color w:val="222222"/>
          <w:sz w:val="24"/>
          <w:szCs w:val="24"/>
          <w:shd w:val="clear" w:color="auto" w:fill="FFFFFF"/>
        </w:rPr>
        <w:t>.</w:t>
      </w:r>
    </w:p>
    <w:p w:rsidR="00A25F4B" w:rsidRPr="00C910CA" w:rsidRDefault="00A25F4B" w:rsidP="00A25F4B">
      <w:pPr>
        <w:ind w:left="1440"/>
        <w:jc w:val="both"/>
        <w:rPr>
          <w:rFonts w:ascii="Times New Roman" w:hAnsi="Times New Roman" w:cs="Times New Roman"/>
          <w:i/>
          <w:sz w:val="24"/>
          <w:szCs w:val="24"/>
        </w:rPr>
      </w:pPr>
    </w:p>
    <w:p w:rsidR="00A25F4B" w:rsidRPr="00C910CA" w:rsidRDefault="00A25F4B" w:rsidP="00A25F4B">
      <w:pPr>
        <w:jc w:val="both"/>
        <w:rPr>
          <w:rFonts w:ascii="Times New Roman" w:hAnsi="Times New Roman" w:cs="Times New Roman"/>
          <w:sz w:val="24"/>
          <w:szCs w:val="24"/>
        </w:rPr>
      </w:pPr>
    </w:p>
    <w:p w:rsidR="00A25F4B" w:rsidRPr="00C910CA" w:rsidRDefault="00A25F4B" w:rsidP="00A25F4B">
      <w:pPr>
        <w:rPr>
          <w:rFonts w:ascii="Times New Roman" w:hAnsi="Times New Roman" w:cs="Times New Roman"/>
          <w:b/>
          <w:color w:val="222222"/>
          <w:sz w:val="24"/>
          <w:szCs w:val="24"/>
          <w:shd w:val="clear" w:color="auto" w:fill="FFFFFF"/>
        </w:rPr>
      </w:pPr>
      <w:r w:rsidRPr="00C910CA">
        <w:rPr>
          <w:rFonts w:ascii="Times New Roman" w:hAnsi="Times New Roman" w:cs="Times New Roman"/>
          <w:b/>
          <w:color w:val="222222"/>
          <w:sz w:val="24"/>
          <w:szCs w:val="24"/>
          <w:shd w:val="clear" w:color="auto" w:fill="FFFFFF"/>
        </w:rPr>
        <w:t>Stadiumi Ndihmës</w:t>
      </w:r>
    </w:p>
    <w:p w:rsidR="00A25F4B" w:rsidRPr="00C910CA" w:rsidRDefault="00A25F4B" w:rsidP="00A25F4B">
      <w:pPr>
        <w:shd w:val="clear" w:color="auto" w:fill="FFFFFF"/>
        <w:spacing w:after="0" w:line="253" w:lineRule="atLeast"/>
        <w:rPr>
          <w:rFonts w:ascii="Times New Roman" w:eastAsia="Times New Roman" w:hAnsi="Times New Roman" w:cs="Times New Roman"/>
          <w:color w:val="222222"/>
          <w:sz w:val="24"/>
          <w:szCs w:val="24"/>
        </w:rPr>
      </w:pPr>
      <w:r w:rsidRPr="00C910CA">
        <w:rPr>
          <w:rFonts w:ascii="Times New Roman" w:eastAsia="Times New Roman" w:hAnsi="Times New Roman" w:cs="Times New Roman"/>
          <w:color w:val="000000"/>
          <w:sz w:val="24"/>
          <w:szCs w:val="24"/>
        </w:rPr>
        <w:t xml:space="preserve">Gjatë muajit Gusht klubet FC </w:t>
      </w:r>
      <w:r w:rsidR="00F31A4E" w:rsidRPr="00C910CA">
        <w:rPr>
          <w:rFonts w:ascii="Times New Roman" w:eastAsia="Times New Roman" w:hAnsi="Times New Roman" w:cs="Times New Roman"/>
          <w:color w:val="000000"/>
          <w:sz w:val="24"/>
          <w:szCs w:val="24"/>
        </w:rPr>
        <w:t>“</w:t>
      </w:r>
      <w:r w:rsidRPr="00C910CA">
        <w:rPr>
          <w:rFonts w:ascii="Times New Roman" w:eastAsia="Times New Roman" w:hAnsi="Times New Roman" w:cs="Times New Roman"/>
          <w:color w:val="000000"/>
          <w:sz w:val="24"/>
          <w:szCs w:val="24"/>
        </w:rPr>
        <w:t>Drita</w:t>
      </w:r>
      <w:r w:rsidR="00F31A4E" w:rsidRPr="00C910CA">
        <w:rPr>
          <w:rFonts w:ascii="Times New Roman" w:eastAsia="Times New Roman" w:hAnsi="Times New Roman" w:cs="Times New Roman"/>
          <w:color w:val="000000"/>
          <w:sz w:val="24"/>
          <w:szCs w:val="24"/>
        </w:rPr>
        <w:t>”</w:t>
      </w:r>
      <w:r w:rsidRPr="00C910CA">
        <w:rPr>
          <w:rFonts w:ascii="Times New Roman" w:eastAsia="Times New Roman" w:hAnsi="Times New Roman" w:cs="Times New Roman"/>
          <w:color w:val="000000"/>
          <w:sz w:val="24"/>
          <w:szCs w:val="24"/>
        </w:rPr>
        <w:t xml:space="preserve"> dhe Sc </w:t>
      </w:r>
      <w:r w:rsidR="00F31A4E" w:rsidRPr="00C910CA">
        <w:rPr>
          <w:rFonts w:ascii="Times New Roman" w:eastAsia="Times New Roman" w:hAnsi="Times New Roman" w:cs="Times New Roman"/>
          <w:color w:val="000000"/>
          <w:sz w:val="24"/>
          <w:szCs w:val="24"/>
        </w:rPr>
        <w:t>“</w:t>
      </w:r>
      <w:r w:rsidRPr="00C910CA">
        <w:rPr>
          <w:rFonts w:ascii="Times New Roman" w:eastAsia="Times New Roman" w:hAnsi="Times New Roman" w:cs="Times New Roman"/>
          <w:color w:val="000000"/>
          <w:sz w:val="24"/>
          <w:szCs w:val="24"/>
        </w:rPr>
        <w:t>Gjilani</w:t>
      </w:r>
      <w:r w:rsidR="00F31A4E" w:rsidRPr="00C910CA">
        <w:rPr>
          <w:rFonts w:ascii="Times New Roman" w:eastAsia="Times New Roman" w:hAnsi="Times New Roman" w:cs="Times New Roman"/>
          <w:color w:val="000000"/>
          <w:sz w:val="24"/>
          <w:szCs w:val="24"/>
        </w:rPr>
        <w:t>”</w:t>
      </w:r>
      <w:r w:rsidRPr="00C910CA">
        <w:rPr>
          <w:rFonts w:ascii="Times New Roman" w:eastAsia="Times New Roman" w:hAnsi="Times New Roman" w:cs="Times New Roman"/>
          <w:color w:val="000000"/>
          <w:sz w:val="24"/>
          <w:szCs w:val="24"/>
        </w:rPr>
        <w:t xml:space="preserve"> ka vazhduar ndeshjet kampionale si dhe stërvitjet , </w:t>
      </w:r>
      <w:r w:rsidR="00F31A4E" w:rsidRPr="00C910CA">
        <w:rPr>
          <w:rFonts w:ascii="Times New Roman" w:eastAsia="Times New Roman" w:hAnsi="Times New Roman" w:cs="Times New Roman"/>
          <w:color w:val="000000"/>
          <w:sz w:val="24"/>
          <w:szCs w:val="24"/>
        </w:rPr>
        <w:t>gjithsej gjatë kësaj periudhe kanë</w:t>
      </w:r>
      <w:r w:rsidRPr="00C910CA">
        <w:rPr>
          <w:rFonts w:ascii="Times New Roman" w:eastAsia="Times New Roman" w:hAnsi="Times New Roman" w:cs="Times New Roman"/>
          <w:color w:val="000000"/>
          <w:sz w:val="24"/>
          <w:szCs w:val="24"/>
        </w:rPr>
        <w:t xml:space="preserve"> zhvilluar nga 3 ndeshje kampionale .</w:t>
      </w:r>
    </w:p>
    <w:p w:rsidR="00A25F4B" w:rsidRPr="00C910CA" w:rsidRDefault="00A25F4B" w:rsidP="00A25F4B">
      <w:pPr>
        <w:shd w:val="clear" w:color="auto" w:fill="FFFFFF"/>
        <w:spacing w:after="0" w:line="253" w:lineRule="atLeast"/>
        <w:rPr>
          <w:rFonts w:ascii="Times New Roman" w:eastAsia="Times New Roman" w:hAnsi="Times New Roman" w:cs="Times New Roman"/>
          <w:color w:val="222222"/>
          <w:sz w:val="24"/>
          <w:szCs w:val="24"/>
        </w:rPr>
      </w:pPr>
      <w:r w:rsidRPr="00C910CA">
        <w:rPr>
          <w:rFonts w:ascii="Times New Roman" w:eastAsia="Times New Roman" w:hAnsi="Times New Roman" w:cs="Times New Roman"/>
          <w:color w:val="000000"/>
          <w:sz w:val="24"/>
          <w:szCs w:val="24"/>
        </w:rPr>
        <w:t> </w:t>
      </w:r>
    </w:p>
    <w:p w:rsidR="00A25F4B" w:rsidRPr="00C910CA" w:rsidRDefault="00A25F4B" w:rsidP="00A25F4B">
      <w:pPr>
        <w:shd w:val="clear" w:color="auto" w:fill="FFFFFF"/>
        <w:spacing w:after="0" w:line="253" w:lineRule="atLeast"/>
        <w:rPr>
          <w:rFonts w:ascii="Times New Roman" w:eastAsia="Times New Roman" w:hAnsi="Times New Roman" w:cs="Times New Roman"/>
          <w:color w:val="222222"/>
          <w:sz w:val="24"/>
          <w:szCs w:val="24"/>
        </w:rPr>
      </w:pPr>
      <w:r w:rsidRPr="00C910CA">
        <w:rPr>
          <w:rFonts w:ascii="Times New Roman" w:eastAsia="Times New Roman" w:hAnsi="Times New Roman" w:cs="Times New Roman"/>
          <w:color w:val="000000"/>
          <w:sz w:val="24"/>
          <w:szCs w:val="24"/>
        </w:rPr>
        <w:t xml:space="preserve">Po ashtu edhe klubet tjera tashmë vetëm kane filluar garat dhe janë duke </w:t>
      </w:r>
      <w:r w:rsidR="00F31A4E" w:rsidRPr="00C910CA">
        <w:rPr>
          <w:rFonts w:ascii="Times New Roman" w:eastAsia="Times New Roman" w:hAnsi="Times New Roman" w:cs="Times New Roman"/>
          <w:color w:val="000000"/>
          <w:sz w:val="24"/>
          <w:szCs w:val="24"/>
        </w:rPr>
        <w:t>zhvilluar ndeshjet kampionale në</w:t>
      </w:r>
      <w:r w:rsidRPr="00C910CA">
        <w:rPr>
          <w:rFonts w:ascii="Times New Roman" w:eastAsia="Times New Roman" w:hAnsi="Times New Roman" w:cs="Times New Roman"/>
          <w:color w:val="000000"/>
          <w:sz w:val="24"/>
          <w:szCs w:val="24"/>
        </w:rPr>
        <w:t xml:space="preserve"> kuadër te Federatës së </w:t>
      </w:r>
      <w:r w:rsidR="00F31A4E" w:rsidRPr="00C910CA">
        <w:rPr>
          <w:rFonts w:ascii="Times New Roman" w:eastAsia="Times New Roman" w:hAnsi="Times New Roman" w:cs="Times New Roman"/>
          <w:color w:val="000000"/>
          <w:sz w:val="24"/>
          <w:szCs w:val="24"/>
        </w:rPr>
        <w:t>Futbollit</w:t>
      </w:r>
      <w:r w:rsidRPr="00C910CA">
        <w:rPr>
          <w:rFonts w:ascii="Times New Roman" w:eastAsia="Times New Roman" w:hAnsi="Times New Roman" w:cs="Times New Roman"/>
          <w:color w:val="000000"/>
          <w:sz w:val="24"/>
          <w:szCs w:val="24"/>
        </w:rPr>
        <w:t xml:space="preserve"> të Kosovës.</w:t>
      </w:r>
    </w:p>
    <w:p w:rsidR="00A25F4B" w:rsidRPr="00C910CA" w:rsidRDefault="00A25F4B" w:rsidP="00A25F4B">
      <w:pPr>
        <w:shd w:val="clear" w:color="auto" w:fill="FFFFFF"/>
        <w:spacing w:after="0" w:line="253" w:lineRule="atLeast"/>
        <w:rPr>
          <w:rFonts w:ascii="Times New Roman" w:eastAsia="Times New Roman" w:hAnsi="Times New Roman" w:cs="Times New Roman"/>
          <w:color w:val="222222"/>
          <w:sz w:val="24"/>
          <w:szCs w:val="24"/>
        </w:rPr>
      </w:pPr>
      <w:r w:rsidRPr="00C910CA">
        <w:rPr>
          <w:rFonts w:ascii="Times New Roman" w:eastAsia="Times New Roman" w:hAnsi="Times New Roman" w:cs="Times New Roman"/>
          <w:color w:val="000000"/>
          <w:sz w:val="24"/>
          <w:szCs w:val="24"/>
        </w:rPr>
        <w:t> </w:t>
      </w:r>
    </w:p>
    <w:p w:rsidR="00A25F4B" w:rsidRPr="00C910CA" w:rsidRDefault="00A25F4B" w:rsidP="00A25F4B">
      <w:pPr>
        <w:shd w:val="clear" w:color="auto" w:fill="FFFFFF"/>
        <w:spacing w:after="0" w:line="253" w:lineRule="atLeast"/>
        <w:rPr>
          <w:rFonts w:ascii="Times New Roman" w:eastAsia="Times New Roman" w:hAnsi="Times New Roman" w:cs="Times New Roman"/>
          <w:color w:val="222222"/>
          <w:sz w:val="24"/>
          <w:szCs w:val="24"/>
        </w:rPr>
      </w:pPr>
      <w:r w:rsidRPr="00C910CA">
        <w:rPr>
          <w:rFonts w:ascii="Times New Roman" w:eastAsia="Times New Roman" w:hAnsi="Times New Roman" w:cs="Times New Roman"/>
          <w:color w:val="000000"/>
          <w:sz w:val="24"/>
          <w:szCs w:val="24"/>
        </w:rPr>
        <w:t> </w:t>
      </w:r>
    </w:p>
    <w:p w:rsidR="00A25F4B" w:rsidRPr="00C910CA" w:rsidRDefault="00A25F4B" w:rsidP="00A25F4B">
      <w:pPr>
        <w:shd w:val="clear" w:color="auto" w:fill="FFFFFF"/>
        <w:spacing w:after="0" w:line="253" w:lineRule="atLeast"/>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 xml:space="preserve">Hapësirat e jashtme dhe brendshme të stadiumit ndihmës kemi </w:t>
      </w:r>
      <w:r w:rsidR="00970837" w:rsidRPr="00C910CA">
        <w:rPr>
          <w:rFonts w:ascii="Times New Roman" w:eastAsia="Times New Roman" w:hAnsi="Times New Roman" w:cs="Times New Roman"/>
          <w:sz w:val="24"/>
          <w:szCs w:val="24"/>
        </w:rPr>
        <w:t>ndërmarr</w:t>
      </w:r>
      <w:r w:rsidRPr="00C910CA">
        <w:rPr>
          <w:rFonts w:ascii="Times New Roman" w:eastAsia="Times New Roman" w:hAnsi="Times New Roman" w:cs="Times New Roman"/>
          <w:sz w:val="24"/>
          <w:szCs w:val="24"/>
        </w:rPr>
        <w:t xml:space="preserve"> </w:t>
      </w:r>
      <w:r w:rsidR="00970837" w:rsidRPr="00C910CA">
        <w:rPr>
          <w:rFonts w:ascii="Times New Roman" w:eastAsia="Times New Roman" w:hAnsi="Times New Roman" w:cs="Times New Roman"/>
          <w:sz w:val="24"/>
          <w:szCs w:val="24"/>
        </w:rPr>
        <w:t>një</w:t>
      </w:r>
      <w:r w:rsidRPr="00C910CA">
        <w:rPr>
          <w:rFonts w:ascii="Times New Roman" w:eastAsia="Times New Roman" w:hAnsi="Times New Roman" w:cs="Times New Roman"/>
          <w:sz w:val="24"/>
          <w:szCs w:val="24"/>
        </w:rPr>
        <w:t xml:space="preserve"> aksion dhe kemi pastruar </w:t>
      </w:r>
      <w:r w:rsidR="00970837" w:rsidRPr="00C910CA">
        <w:rPr>
          <w:rFonts w:ascii="Times New Roman" w:eastAsia="Times New Roman" w:hAnsi="Times New Roman" w:cs="Times New Roman"/>
          <w:sz w:val="24"/>
          <w:szCs w:val="24"/>
        </w:rPr>
        <w:t>bashkarish</w:t>
      </w:r>
      <w:r w:rsidRPr="00C910CA">
        <w:rPr>
          <w:rFonts w:ascii="Times New Roman" w:eastAsia="Times New Roman" w:hAnsi="Times New Roman" w:cs="Times New Roman"/>
          <w:sz w:val="24"/>
          <w:szCs w:val="24"/>
        </w:rPr>
        <w:t xml:space="preserve"> me stafin pasi që </w:t>
      </w:r>
      <w:r w:rsidR="00970837" w:rsidRPr="00C910CA">
        <w:rPr>
          <w:rFonts w:ascii="Times New Roman" w:eastAsia="Times New Roman" w:hAnsi="Times New Roman" w:cs="Times New Roman"/>
          <w:sz w:val="24"/>
          <w:szCs w:val="24"/>
        </w:rPr>
        <w:t>siç</w:t>
      </w:r>
      <w:r w:rsidRPr="00C910CA">
        <w:rPr>
          <w:rFonts w:ascii="Times New Roman" w:eastAsia="Times New Roman" w:hAnsi="Times New Roman" w:cs="Times New Roman"/>
          <w:sz w:val="24"/>
          <w:szCs w:val="24"/>
        </w:rPr>
        <w:t xml:space="preserve"> e dini këtë muaj kanë fil</w:t>
      </w:r>
      <w:r w:rsidR="00970837" w:rsidRPr="00C910CA">
        <w:rPr>
          <w:rFonts w:ascii="Times New Roman" w:eastAsia="Times New Roman" w:hAnsi="Times New Roman" w:cs="Times New Roman"/>
          <w:sz w:val="24"/>
          <w:szCs w:val="24"/>
        </w:rPr>
        <w:t>luar edhe ndeshjet kampionale të</w:t>
      </w:r>
      <w:r w:rsidRPr="00C910CA">
        <w:rPr>
          <w:rFonts w:ascii="Times New Roman" w:eastAsia="Times New Roman" w:hAnsi="Times New Roman" w:cs="Times New Roman"/>
          <w:sz w:val="24"/>
          <w:szCs w:val="24"/>
        </w:rPr>
        <w:t xml:space="preserve"> </w:t>
      </w:r>
      <w:r w:rsidR="00970837" w:rsidRPr="00C910CA">
        <w:rPr>
          <w:rFonts w:ascii="Times New Roman" w:eastAsia="Times New Roman" w:hAnsi="Times New Roman" w:cs="Times New Roman"/>
          <w:sz w:val="24"/>
          <w:szCs w:val="24"/>
        </w:rPr>
        <w:t>super ligës</w:t>
      </w:r>
      <w:r w:rsidR="00721E8B" w:rsidRPr="00C910CA">
        <w:rPr>
          <w:rFonts w:ascii="Times New Roman" w:eastAsia="Times New Roman" w:hAnsi="Times New Roman" w:cs="Times New Roman"/>
          <w:sz w:val="24"/>
          <w:szCs w:val="24"/>
        </w:rPr>
        <w:t xml:space="preserve"> dhe ligave tjera</w:t>
      </w:r>
      <w:r w:rsidRPr="00C910CA">
        <w:rPr>
          <w:rFonts w:ascii="Times New Roman" w:eastAsia="Times New Roman" w:hAnsi="Times New Roman" w:cs="Times New Roman"/>
          <w:sz w:val="24"/>
          <w:szCs w:val="24"/>
        </w:rPr>
        <w:t>.</w:t>
      </w:r>
    </w:p>
    <w:p w:rsidR="00A25F4B" w:rsidRPr="00C910CA" w:rsidRDefault="00A25F4B" w:rsidP="00A25F4B">
      <w:pPr>
        <w:shd w:val="clear" w:color="auto" w:fill="FFFFFF"/>
        <w:spacing w:after="0" w:line="253" w:lineRule="atLeast"/>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 </w:t>
      </w:r>
    </w:p>
    <w:p w:rsidR="00A25F4B" w:rsidRPr="00C910CA" w:rsidRDefault="00A25F4B" w:rsidP="00A25F4B">
      <w:pPr>
        <w:shd w:val="clear" w:color="auto" w:fill="FFFFFF"/>
        <w:spacing w:after="0" w:line="253" w:lineRule="atLeast"/>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 xml:space="preserve">Gjithashtu edhe </w:t>
      </w:r>
      <w:r w:rsidR="006A4EA8" w:rsidRPr="00C910CA">
        <w:rPr>
          <w:rFonts w:ascii="Times New Roman" w:eastAsia="Times New Roman" w:hAnsi="Times New Roman" w:cs="Times New Roman"/>
          <w:sz w:val="24"/>
          <w:szCs w:val="24"/>
        </w:rPr>
        <w:t>ndërmarrja</w:t>
      </w:r>
      <w:r w:rsidRPr="00C910CA">
        <w:rPr>
          <w:rFonts w:ascii="Times New Roman" w:eastAsia="Times New Roman" w:hAnsi="Times New Roman" w:cs="Times New Roman"/>
          <w:sz w:val="24"/>
          <w:szCs w:val="24"/>
        </w:rPr>
        <w:t xml:space="preserve"> </w:t>
      </w:r>
      <w:r w:rsidR="006A4EA8" w:rsidRPr="00C910CA">
        <w:rPr>
          <w:rFonts w:ascii="Times New Roman" w:eastAsia="Times New Roman" w:hAnsi="Times New Roman" w:cs="Times New Roman"/>
          <w:sz w:val="24"/>
          <w:szCs w:val="24"/>
        </w:rPr>
        <w:t>“</w:t>
      </w:r>
      <w:r w:rsidRPr="00C910CA">
        <w:rPr>
          <w:rFonts w:ascii="Times New Roman" w:eastAsia="Times New Roman" w:hAnsi="Times New Roman" w:cs="Times New Roman"/>
          <w:sz w:val="24"/>
          <w:szCs w:val="24"/>
        </w:rPr>
        <w:t>Tregu</w:t>
      </w:r>
      <w:r w:rsidR="006A4EA8" w:rsidRPr="00C910CA">
        <w:rPr>
          <w:rFonts w:ascii="Times New Roman" w:eastAsia="Times New Roman" w:hAnsi="Times New Roman" w:cs="Times New Roman"/>
          <w:sz w:val="24"/>
          <w:szCs w:val="24"/>
        </w:rPr>
        <w:t>”</w:t>
      </w:r>
      <w:r w:rsidRPr="00C910CA">
        <w:rPr>
          <w:rFonts w:ascii="Times New Roman" w:eastAsia="Times New Roman" w:hAnsi="Times New Roman" w:cs="Times New Roman"/>
          <w:sz w:val="24"/>
          <w:szCs w:val="24"/>
        </w:rPr>
        <w:t xml:space="preserve"> ka pastruar edhe pjesët tje</w:t>
      </w:r>
      <w:r w:rsidR="00C655FD" w:rsidRPr="00C910CA">
        <w:rPr>
          <w:rFonts w:ascii="Times New Roman" w:eastAsia="Times New Roman" w:hAnsi="Times New Roman" w:cs="Times New Roman"/>
          <w:sz w:val="24"/>
          <w:szCs w:val="24"/>
        </w:rPr>
        <w:t>ra të stadiumit duke e kthyer në</w:t>
      </w:r>
      <w:r w:rsidRPr="00C910CA">
        <w:rPr>
          <w:rFonts w:ascii="Times New Roman" w:eastAsia="Times New Roman" w:hAnsi="Times New Roman" w:cs="Times New Roman"/>
          <w:sz w:val="24"/>
          <w:szCs w:val="24"/>
        </w:rPr>
        <w:t xml:space="preserve"> gjendje normale të gjitha hapësirat </w:t>
      </w:r>
      <w:r w:rsidR="00C655FD" w:rsidRPr="00C910CA">
        <w:rPr>
          <w:rFonts w:ascii="Times New Roman" w:eastAsia="Times New Roman" w:hAnsi="Times New Roman" w:cs="Times New Roman"/>
          <w:sz w:val="24"/>
          <w:szCs w:val="24"/>
        </w:rPr>
        <w:t>përreth</w:t>
      </w:r>
      <w:r w:rsidRPr="00C910CA">
        <w:rPr>
          <w:rFonts w:ascii="Times New Roman" w:eastAsia="Times New Roman" w:hAnsi="Times New Roman" w:cs="Times New Roman"/>
          <w:sz w:val="24"/>
          <w:szCs w:val="24"/>
        </w:rPr>
        <w:t xml:space="preserve"> stadiumit.</w:t>
      </w:r>
    </w:p>
    <w:p w:rsidR="00A25F4B" w:rsidRPr="00C910CA" w:rsidRDefault="00A25F4B" w:rsidP="00A25F4B">
      <w:pPr>
        <w:shd w:val="clear" w:color="auto" w:fill="FFFFFF"/>
        <w:spacing w:after="0" w:line="253" w:lineRule="atLeast"/>
        <w:rPr>
          <w:rFonts w:ascii="Times New Roman" w:eastAsia="Times New Roman" w:hAnsi="Times New Roman" w:cs="Times New Roman"/>
          <w:color w:val="FF0000"/>
          <w:sz w:val="24"/>
          <w:szCs w:val="24"/>
        </w:rPr>
      </w:pPr>
      <w:r w:rsidRPr="00C910CA">
        <w:rPr>
          <w:rFonts w:ascii="Times New Roman" w:eastAsia="Times New Roman" w:hAnsi="Times New Roman" w:cs="Times New Roman"/>
          <w:color w:val="FF0000"/>
          <w:sz w:val="24"/>
          <w:szCs w:val="24"/>
        </w:rPr>
        <w:t>   </w:t>
      </w:r>
      <w:r w:rsidRPr="00C910CA">
        <w:rPr>
          <w:rFonts w:ascii="Times New Roman" w:hAnsi="Times New Roman" w:cs="Times New Roman"/>
          <w:color w:val="FF0000"/>
          <w:sz w:val="24"/>
          <w:szCs w:val="24"/>
        </w:rPr>
        <w:t>​</w:t>
      </w:r>
    </w:p>
    <w:p w:rsidR="00A25F4B" w:rsidRPr="00C910CA" w:rsidRDefault="00A25F4B" w:rsidP="00A25F4B">
      <w:pPr>
        <w:jc w:val="both"/>
        <w:rPr>
          <w:rFonts w:ascii="Times New Roman" w:hAnsi="Times New Roman" w:cs="Times New Roman"/>
          <w:b/>
          <w:color w:val="222222"/>
          <w:sz w:val="24"/>
          <w:szCs w:val="24"/>
          <w:shd w:val="clear" w:color="auto" w:fill="FFFFFF"/>
        </w:rPr>
      </w:pPr>
    </w:p>
    <w:p w:rsidR="00A25F4B" w:rsidRPr="00C910CA" w:rsidRDefault="00A25F4B" w:rsidP="00A25F4B">
      <w:pPr>
        <w:jc w:val="both"/>
        <w:rPr>
          <w:rFonts w:ascii="Times New Roman" w:hAnsi="Times New Roman" w:cs="Times New Roman"/>
          <w:b/>
          <w:sz w:val="24"/>
          <w:szCs w:val="24"/>
          <w:shd w:val="clear" w:color="auto" w:fill="FFFFFF"/>
        </w:rPr>
      </w:pPr>
      <w:r w:rsidRPr="00C910CA">
        <w:rPr>
          <w:rFonts w:ascii="Times New Roman" w:hAnsi="Times New Roman" w:cs="Times New Roman"/>
          <w:b/>
          <w:sz w:val="24"/>
          <w:szCs w:val="24"/>
          <w:shd w:val="clear" w:color="auto" w:fill="FFFFFF"/>
        </w:rPr>
        <w:t>Stadiumi Qytetit</w:t>
      </w:r>
    </w:p>
    <w:p w:rsidR="00A25F4B" w:rsidRPr="00C910CA" w:rsidRDefault="00A25F4B" w:rsidP="00A25F4B">
      <w:pPr>
        <w:rPr>
          <w:rFonts w:ascii="Times New Roman" w:hAnsi="Times New Roman" w:cs="Times New Roman"/>
          <w:sz w:val="24"/>
          <w:szCs w:val="24"/>
          <w:shd w:val="clear" w:color="auto" w:fill="FFFFFF"/>
        </w:rPr>
      </w:pPr>
    </w:p>
    <w:p w:rsidR="00A25F4B" w:rsidRPr="00C910CA" w:rsidRDefault="00197D63" w:rsidP="00A25F4B">
      <w:pPr>
        <w:rPr>
          <w:rFonts w:ascii="Times New Roman" w:hAnsi="Times New Roman" w:cs="Times New Roman"/>
          <w:sz w:val="24"/>
          <w:szCs w:val="24"/>
        </w:rPr>
      </w:pPr>
      <w:r w:rsidRPr="00C910CA">
        <w:rPr>
          <w:rFonts w:ascii="Times New Roman" w:hAnsi="Times New Roman" w:cs="Times New Roman"/>
          <w:sz w:val="24"/>
          <w:szCs w:val="24"/>
          <w:shd w:val="clear" w:color="auto" w:fill="FFFFFF"/>
        </w:rPr>
        <w:t>Aktivitetet në stadiumin e qytetit gjatë</w:t>
      </w:r>
      <w:r w:rsidR="00A25F4B" w:rsidRPr="00C910CA">
        <w:rPr>
          <w:rFonts w:ascii="Times New Roman" w:hAnsi="Times New Roman" w:cs="Times New Roman"/>
          <w:sz w:val="24"/>
          <w:szCs w:val="24"/>
          <w:shd w:val="clear" w:color="auto" w:fill="FFFFFF"/>
        </w:rPr>
        <w:t xml:space="preserve"> muajit gusht </w:t>
      </w:r>
      <w:r w:rsidRPr="00C910CA">
        <w:rPr>
          <w:rFonts w:ascii="Times New Roman" w:hAnsi="Times New Roman" w:cs="Times New Roman"/>
          <w:sz w:val="24"/>
          <w:szCs w:val="24"/>
          <w:shd w:val="clear" w:color="auto" w:fill="FFFFFF"/>
        </w:rPr>
        <w:t>janë</w:t>
      </w:r>
      <w:r w:rsidR="00A25F4B" w:rsidRPr="00C910CA">
        <w:rPr>
          <w:rFonts w:ascii="Times New Roman" w:hAnsi="Times New Roman" w:cs="Times New Roman"/>
          <w:sz w:val="24"/>
          <w:szCs w:val="24"/>
          <w:shd w:val="clear" w:color="auto" w:fill="FFFFFF"/>
        </w:rPr>
        <w:t>:</w:t>
      </w:r>
      <w:r w:rsidR="00A25F4B" w:rsidRPr="00C910CA">
        <w:rPr>
          <w:rFonts w:ascii="Times New Roman" w:hAnsi="Times New Roman" w:cs="Times New Roman"/>
          <w:sz w:val="24"/>
          <w:szCs w:val="24"/>
        </w:rPr>
        <w:br/>
      </w:r>
      <w:r w:rsidR="00A25F4B" w:rsidRPr="00C910CA">
        <w:rPr>
          <w:rFonts w:ascii="Times New Roman" w:hAnsi="Times New Roman" w:cs="Times New Roman"/>
          <w:sz w:val="24"/>
          <w:szCs w:val="24"/>
        </w:rPr>
        <w:br/>
      </w:r>
      <w:r w:rsidR="00A25F4B" w:rsidRPr="00C910CA">
        <w:rPr>
          <w:rFonts w:ascii="Times New Roman" w:hAnsi="Times New Roman" w:cs="Times New Roman"/>
          <w:sz w:val="24"/>
          <w:szCs w:val="24"/>
          <w:shd w:val="clear" w:color="auto" w:fill="FFFFFF"/>
        </w:rPr>
        <w:t xml:space="preserve">-pastrimi </w:t>
      </w:r>
      <w:r w:rsidRPr="00C910CA">
        <w:rPr>
          <w:rFonts w:ascii="Times New Roman" w:hAnsi="Times New Roman" w:cs="Times New Roman"/>
          <w:sz w:val="24"/>
          <w:szCs w:val="24"/>
          <w:shd w:val="clear" w:color="auto" w:fill="FFFFFF"/>
        </w:rPr>
        <w:t>pjesëve</w:t>
      </w:r>
      <w:r w:rsidR="00A25F4B" w:rsidRPr="00C910CA">
        <w:rPr>
          <w:rFonts w:ascii="Times New Roman" w:hAnsi="Times New Roman" w:cs="Times New Roman"/>
          <w:sz w:val="24"/>
          <w:szCs w:val="24"/>
          <w:shd w:val="clear" w:color="auto" w:fill="FFFFFF"/>
        </w:rPr>
        <w:t xml:space="preserve"> </w:t>
      </w:r>
      <w:r w:rsidRPr="00C910CA">
        <w:rPr>
          <w:rFonts w:ascii="Times New Roman" w:hAnsi="Times New Roman" w:cs="Times New Roman"/>
          <w:sz w:val="24"/>
          <w:szCs w:val="24"/>
          <w:shd w:val="clear" w:color="auto" w:fill="FFFFFF"/>
        </w:rPr>
        <w:t>përcjellëse të</w:t>
      </w:r>
      <w:r w:rsidR="00A25F4B" w:rsidRPr="00C910CA">
        <w:rPr>
          <w:rFonts w:ascii="Times New Roman" w:hAnsi="Times New Roman" w:cs="Times New Roman"/>
          <w:sz w:val="24"/>
          <w:szCs w:val="24"/>
          <w:shd w:val="clear" w:color="auto" w:fill="FFFFFF"/>
        </w:rPr>
        <w:t xml:space="preserve"> stadiumit</w:t>
      </w:r>
      <w:r w:rsidR="00A25F4B" w:rsidRPr="00C910CA">
        <w:rPr>
          <w:rFonts w:ascii="Times New Roman" w:hAnsi="Times New Roman" w:cs="Times New Roman"/>
          <w:sz w:val="24"/>
          <w:szCs w:val="24"/>
        </w:rPr>
        <w:br/>
      </w:r>
      <w:r w:rsidR="00A25F4B" w:rsidRPr="00C910CA">
        <w:rPr>
          <w:rFonts w:ascii="Times New Roman" w:hAnsi="Times New Roman" w:cs="Times New Roman"/>
          <w:sz w:val="24"/>
          <w:szCs w:val="24"/>
          <w:shd w:val="clear" w:color="auto" w:fill="FFFFFF"/>
        </w:rPr>
        <w:t>-</w:t>
      </w:r>
      <w:r w:rsidR="00C73A16" w:rsidRPr="00C910CA">
        <w:rPr>
          <w:rFonts w:ascii="Times New Roman" w:hAnsi="Times New Roman" w:cs="Times New Roman"/>
          <w:sz w:val="24"/>
          <w:szCs w:val="24"/>
          <w:shd w:val="clear" w:color="auto" w:fill="FFFFFF"/>
        </w:rPr>
        <w:t xml:space="preserve">kositjen </w:t>
      </w:r>
      <w:r w:rsidR="00A25F4B" w:rsidRPr="00C910CA">
        <w:rPr>
          <w:rFonts w:ascii="Times New Roman" w:hAnsi="Times New Roman" w:cs="Times New Roman"/>
          <w:sz w:val="24"/>
          <w:szCs w:val="24"/>
          <w:shd w:val="clear" w:color="auto" w:fill="FFFFFF"/>
        </w:rPr>
        <w:t>e ter</w:t>
      </w:r>
      <w:r w:rsidR="00C73A16" w:rsidRPr="00C910CA">
        <w:rPr>
          <w:rFonts w:ascii="Times New Roman" w:hAnsi="Times New Roman" w:cs="Times New Roman"/>
          <w:sz w:val="24"/>
          <w:szCs w:val="24"/>
          <w:shd w:val="clear" w:color="auto" w:fill="FFFFFF"/>
        </w:rPr>
        <w:t>r</w:t>
      </w:r>
      <w:r w:rsidR="00A25F4B" w:rsidRPr="00C910CA">
        <w:rPr>
          <w:rFonts w:ascii="Times New Roman" w:hAnsi="Times New Roman" w:cs="Times New Roman"/>
          <w:sz w:val="24"/>
          <w:szCs w:val="24"/>
          <w:shd w:val="clear" w:color="auto" w:fill="FFFFFF"/>
        </w:rPr>
        <w:t xml:space="preserve">enit(7 here </w:t>
      </w:r>
      <w:r w:rsidR="00C73A16" w:rsidRPr="00C910CA">
        <w:rPr>
          <w:rFonts w:ascii="Times New Roman" w:hAnsi="Times New Roman" w:cs="Times New Roman"/>
          <w:sz w:val="24"/>
          <w:szCs w:val="24"/>
          <w:shd w:val="clear" w:color="auto" w:fill="FFFFFF"/>
        </w:rPr>
        <w:t>këtë</w:t>
      </w:r>
      <w:r w:rsidR="00A25F4B" w:rsidRPr="00C910CA">
        <w:rPr>
          <w:rFonts w:ascii="Times New Roman" w:hAnsi="Times New Roman" w:cs="Times New Roman"/>
          <w:sz w:val="24"/>
          <w:szCs w:val="24"/>
          <w:shd w:val="clear" w:color="auto" w:fill="FFFFFF"/>
        </w:rPr>
        <w:t xml:space="preserve"> muaj)</w:t>
      </w:r>
      <w:r w:rsidR="00A25F4B" w:rsidRPr="00C910CA">
        <w:rPr>
          <w:rFonts w:ascii="Times New Roman" w:hAnsi="Times New Roman" w:cs="Times New Roman"/>
          <w:sz w:val="24"/>
          <w:szCs w:val="24"/>
        </w:rPr>
        <w:br/>
      </w:r>
      <w:r w:rsidR="00A25F4B" w:rsidRPr="00C910CA">
        <w:rPr>
          <w:rFonts w:ascii="Times New Roman" w:hAnsi="Times New Roman" w:cs="Times New Roman"/>
          <w:sz w:val="24"/>
          <w:szCs w:val="24"/>
          <w:shd w:val="clear" w:color="auto" w:fill="FFFFFF"/>
        </w:rPr>
        <w:t xml:space="preserve">-ngjeshja e </w:t>
      </w:r>
      <w:r w:rsidR="00711A1C" w:rsidRPr="00C910CA">
        <w:rPr>
          <w:rFonts w:ascii="Times New Roman" w:hAnsi="Times New Roman" w:cs="Times New Roman"/>
          <w:sz w:val="24"/>
          <w:szCs w:val="24"/>
          <w:shd w:val="clear" w:color="auto" w:fill="FFFFFF"/>
        </w:rPr>
        <w:t>fushës</w:t>
      </w:r>
      <w:r w:rsidR="00A25F4B" w:rsidRPr="00C910CA">
        <w:rPr>
          <w:rFonts w:ascii="Times New Roman" w:hAnsi="Times New Roman" w:cs="Times New Roman"/>
          <w:sz w:val="24"/>
          <w:szCs w:val="24"/>
        </w:rPr>
        <w:br/>
      </w:r>
      <w:r w:rsidR="00A25F4B" w:rsidRPr="00C910CA">
        <w:rPr>
          <w:rFonts w:ascii="Times New Roman" w:hAnsi="Times New Roman" w:cs="Times New Roman"/>
          <w:sz w:val="24"/>
          <w:szCs w:val="24"/>
          <w:shd w:val="clear" w:color="auto" w:fill="FFFFFF"/>
        </w:rPr>
        <w:t xml:space="preserve">- ujitja e </w:t>
      </w:r>
      <w:r w:rsidR="00711A1C" w:rsidRPr="00C910CA">
        <w:rPr>
          <w:rFonts w:ascii="Times New Roman" w:hAnsi="Times New Roman" w:cs="Times New Roman"/>
          <w:sz w:val="24"/>
          <w:szCs w:val="24"/>
          <w:shd w:val="clear" w:color="auto" w:fill="FFFFFF"/>
        </w:rPr>
        <w:t>terrenit</w:t>
      </w:r>
      <w:r w:rsidR="00A25F4B" w:rsidRPr="00C910CA">
        <w:rPr>
          <w:rFonts w:ascii="Times New Roman" w:hAnsi="Times New Roman" w:cs="Times New Roman"/>
          <w:sz w:val="24"/>
          <w:szCs w:val="24"/>
          <w:shd w:val="clear" w:color="auto" w:fill="FFFFFF"/>
        </w:rPr>
        <w:t xml:space="preserve"> dy her</w:t>
      </w:r>
      <w:r w:rsidR="00711A1C" w:rsidRPr="00C910CA">
        <w:rPr>
          <w:rFonts w:ascii="Times New Roman" w:hAnsi="Times New Roman" w:cs="Times New Roman"/>
          <w:sz w:val="24"/>
          <w:szCs w:val="24"/>
          <w:shd w:val="clear" w:color="auto" w:fill="FFFFFF"/>
        </w:rPr>
        <w:t>ë në</w:t>
      </w:r>
      <w:r w:rsidR="00A25F4B" w:rsidRPr="00C910CA">
        <w:rPr>
          <w:rFonts w:ascii="Times New Roman" w:hAnsi="Times New Roman" w:cs="Times New Roman"/>
          <w:sz w:val="24"/>
          <w:szCs w:val="24"/>
          <w:shd w:val="clear" w:color="auto" w:fill="FFFFFF"/>
        </w:rPr>
        <w:t xml:space="preserve"> dit</w:t>
      </w:r>
      <w:r w:rsidR="00A25F4B" w:rsidRPr="00C910CA">
        <w:rPr>
          <w:rFonts w:ascii="Times New Roman" w:hAnsi="Times New Roman" w:cs="Times New Roman"/>
          <w:sz w:val="24"/>
          <w:szCs w:val="24"/>
        </w:rPr>
        <w:br/>
      </w:r>
      <w:r w:rsidR="00A25F4B" w:rsidRPr="00C910CA">
        <w:rPr>
          <w:rFonts w:ascii="Times New Roman" w:hAnsi="Times New Roman" w:cs="Times New Roman"/>
          <w:sz w:val="24"/>
          <w:szCs w:val="24"/>
        </w:rPr>
        <w:br/>
      </w:r>
      <w:r w:rsidR="00711A1C" w:rsidRPr="00C910CA">
        <w:rPr>
          <w:rFonts w:ascii="Times New Roman" w:hAnsi="Times New Roman" w:cs="Times New Roman"/>
          <w:sz w:val="24"/>
          <w:szCs w:val="24"/>
          <w:shd w:val="clear" w:color="auto" w:fill="FFFFFF"/>
        </w:rPr>
        <w:t>Gjatë</w:t>
      </w:r>
      <w:r w:rsidR="00A25F4B" w:rsidRPr="00C910CA">
        <w:rPr>
          <w:rFonts w:ascii="Times New Roman" w:hAnsi="Times New Roman" w:cs="Times New Roman"/>
          <w:sz w:val="24"/>
          <w:szCs w:val="24"/>
          <w:shd w:val="clear" w:color="auto" w:fill="FFFFFF"/>
        </w:rPr>
        <w:t xml:space="preserve"> muajit gusht edhe Fc </w:t>
      </w:r>
      <w:r w:rsidR="00711A1C" w:rsidRPr="00C910CA">
        <w:rPr>
          <w:rFonts w:ascii="Times New Roman" w:hAnsi="Times New Roman" w:cs="Times New Roman"/>
          <w:sz w:val="24"/>
          <w:szCs w:val="24"/>
          <w:shd w:val="clear" w:color="auto" w:fill="FFFFFF"/>
        </w:rPr>
        <w:t>“</w:t>
      </w:r>
      <w:r w:rsidR="00A25F4B" w:rsidRPr="00C910CA">
        <w:rPr>
          <w:rFonts w:ascii="Times New Roman" w:hAnsi="Times New Roman" w:cs="Times New Roman"/>
          <w:sz w:val="24"/>
          <w:szCs w:val="24"/>
          <w:shd w:val="clear" w:color="auto" w:fill="FFFFFF"/>
        </w:rPr>
        <w:t>Drita</w:t>
      </w:r>
      <w:r w:rsidR="00711A1C" w:rsidRPr="00C910CA">
        <w:rPr>
          <w:rFonts w:ascii="Times New Roman" w:hAnsi="Times New Roman" w:cs="Times New Roman"/>
          <w:sz w:val="24"/>
          <w:szCs w:val="24"/>
          <w:shd w:val="clear" w:color="auto" w:fill="FFFFFF"/>
        </w:rPr>
        <w:t>”</w:t>
      </w:r>
      <w:r w:rsidR="00A25F4B" w:rsidRPr="00C910CA">
        <w:rPr>
          <w:rFonts w:ascii="Times New Roman" w:hAnsi="Times New Roman" w:cs="Times New Roman"/>
          <w:sz w:val="24"/>
          <w:szCs w:val="24"/>
          <w:shd w:val="clear" w:color="auto" w:fill="FFFFFF"/>
        </w:rPr>
        <w:t xml:space="preserve"> si dhe Sc </w:t>
      </w:r>
      <w:r w:rsidR="00711A1C" w:rsidRPr="00C910CA">
        <w:rPr>
          <w:rFonts w:ascii="Times New Roman" w:hAnsi="Times New Roman" w:cs="Times New Roman"/>
          <w:sz w:val="24"/>
          <w:szCs w:val="24"/>
          <w:shd w:val="clear" w:color="auto" w:fill="FFFFFF"/>
        </w:rPr>
        <w:t>“</w:t>
      </w:r>
      <w:r w:rsidR="00A25F4B" w:rsidRPr="00C910CA">
        <w:rPr>
          <w:rFonts w:ascii="Times New Roman" w:hAnsi="Times New Roman" w:cs="Times New Roman"/>
          <w:sz w:val="24"/>
          <w:szCs w:val="24"/>
          <w:shd w:val="clear" w:color="auto" w:fill="FFFFFF"/>
        </w:rPr>
        <w:t>Gjilani</w:t>
      </w:r>
      <w:r w:rsidR="00711A1C" w:rsidRPr="00C910CA">
        <w:rPr>
          <w:rFonts w:ascii="Times New Roman" w:hAnsi="Times New Roman" w:cs="Times New Roman"/>
          <w:sz w:val="24"/>
          <w:szCs w:val="24"/>
          <w:shd w:val="clear" w:color="auto" w:fill="FFFFFF"/>
        </w:rPr>
        <w:t>”</w:t>
      </w:r>
      <w:r w:rsidR="00A25F4B" w:rsidRPr="00C910CA">
        <w:rPr>
          <w:rFonts w:ascii="Times New Roman" w:hAnsi="Times New Roman" w:cs="Times New Roman"/>
          <w:sz w:val="24"/>
          <w:szCs w:val="24"/>
          <w:shd w:val="clear" w:color="auto" w:fill="FFFFFF"/>
        </w:rPr>
        <w:t xml:space="preserve"> kane zhvil</w:t>
      </w:r>
      <w:r w:rsidR="00711A1C" w:rsidRPr="00C910CA">
        <w:rPr>
          <w:rFonts w:ascii="Times New Roman" w:hAnsi="Times New Roman" w:cs="Times New Roman"/>
          <w:sz w:val="24"/>
          <w:szCs w:val="24"/>
          <w:shd w:val="clear" w:color="auto" w:fill="FFFFFF"/>
        </w:rPr>
        <w:t>l</w:t>
      </w:r>
      <w:r w:rsidR="00A25F4B" w:rsidRPr="00C910CA">
        <w:rPr>
          <w:rFonts w:ascii="Times New Roman" w:hAnsi="Times New Roman" w:cs="Times New Roman"/>
          <w:sz w:val="24"/>
          <w:szCs w:val="24"/>
          <w:shd w:val="clear" w:color="auto" w:fill="FFFFFF"/>
        </w:rPr>
        <w:t xml:space="preserve">uar seancat </w:t>
      </w:r>
      <w:r w:rsidR="00711A1C" w:rsidRPr="00C910CA">
        <w:rPr>
          <w:rFonts w:ascii="Times New Roman" w:hAnsi="Times New Roman" w:cs="Times New Roman"/>
          <w:sz w:val="24"/>
          <w:szCs w:val="24"/>
          <w:shd w:val="clear" w:color="auto" w:fill="FFFFFF"/>
        </w:rPr>
        <w:t>stërvitore nga dy here në</w:t>
      </w:r>
      <w:r w:rsidR="00A25F4B" w:rsidRPr="00C910CA">
        <w:rPr>
          <w:rFonts w:ascii="Times New Roman" w:hAnsi="Times New Roman" w:cs="Times New Roman"/>
          <w:sz w:val="24"/>
          <w:szCs w:val="24"/>
          <w:shd w:val="clear" w:color="auto" w:fill="FFFFFF"/>
        </w:rPr>
        <w:t xml:space="preserve"> dit.</w:t>
      </w:r>
    </w:p>
    <w:p w:rsidR="00A25F4B" w:rsidRPr="00C910CA" w:rsidRDefault="00A25F4B" w:rsidP="00A25F4B">
      <w:pPr>
        <w:rPr>
          <w:rFonts w:ascii="Times New Roman" w:hAnsi="Times New Roman" w:cs="Times New Roman"/>
          <w:sz w:val="24"/>
          <w:szCs w:val="24"/>
        </w:rPr>
      </w:pPr>
    </w:p>
    <w:p w:rsidR="00A25F4B" w:rsidRPr="00C910CA" w:rsidRDefault="00A25F4B" w:rsidP="00A25F4B">
      <w:pPr>
        <w:spacing w:after="0" w:line="360" w:lineRule="auto"/>
        <w:ind w:left="-90"/>
        <w:contextualSpacing/>
        <w:jc w:val="both"/>
        <w:rPr>
          <w:rFonts w:ascii="Times New Roman" w:hAnsi="Times New Roman" w:cs="Times New Roman"/>
          <w:color w:val="FF0000"/>
          <w:sz w:val="24"/>
          <w:szCs w:val="24"/>
        </w:rPr>
      </w:pPr>
    </w:p>
    <w:p w:rsidR="00A25F4B" w:rsidRPr="00C910CA" w:rsidRDefault="00A25F4B" w:rsidP="00A25F4B">
      <w:pPr>
        <w:spacing w:after="0" w:line="360" w:lineRule="auto"/>
        <w:ind w:left="-90"/>
        <w:contextualSpacing/>
        <w:jc w:val="both"/>
        <w:rPr>
          <w:rFonts w:ascii="Times New Roman" w:hAnsi="Times New Roman" w:cs="Times New Roman"/>
          <w:b/>
          <w:sz w:val="24"/>
          <w:szCs w:val="24"/>
        </w:rPr>
      </w:pPr>
      <w:r w:rsidRPr="00C910CA">
        <w:rPr>
          <w:rFonts w:ascii="Times New Roman" w:hAnsi="Times New Roman" w:cs="Times New Roman"/>
          <w:b/>
          <w:sz w:val="24"/>
          <w:szCs w:val="24"/>
        </w:rPr>
        <w:lastRenderedPageBreak/>
        <w:t xml:space="preserve"> Shtëpia e Rinisë</w:t>
      </w:r>
    </w:p>
    <w:p w:rsidR="00A25F4B" w:rsidRPr="00C910CA" w:rsidRDefault="00A25F4B" w:rsidP="00A25F4B">
      <w:pPr>
        <w:jc w:val="both"/>
        <w:rPr>
          <w:rFonts w:ascii="Times New Roman" w:hAnsi="Times New Roman" w:cs="Times New Roman"/>
          <w:sz w:val="24"/>
          <w:szCs w:val="24"/>
        </w:rPr>
      </w:pPr>
      <w:r w:rsidRPr="00C910CA">
        <w:rPr>
          <w:rFonts w:ascii="Times New Roman" w:hAnsi="Times New Roman" w:cs="Times New Roman"/>
          <w:sz w:val="24"/>
          <w:szCs w:val="24"/>
        </w:rPr>
        <w:t>Sektori i rinisë gjatë muajit Gusht ka re</w:t>
      </w:r>
      <w:r w:rsidR="000E41FE" w:rsidRPr="00C910CA">
        <w:rPr>
          <w:rFonts w:ascii="Times New Roman" w:hAnsi="Times New Roman" w:cs="Times New Roman"/>
          <w:sz w:val="24"/>
          <w:szCs w:val="24"/>
        </w:rPr>
        <w:t>alizuar disa aktivitete, pasi që</w:t>
      </w:r>
      <w:r w:rsidRPr="00C910CA">
        <w:rPr>
          <w:rFonts w:ascii="Times New Roman" w:hAnsi="Times New Roman" w:cs="Times New Roman"/>
          <w:sz w:val="24"/>
          <w:szCs w:val="24"/>
        </w:rPr>
        <w:t xml:space="preserve"> kjo kohë vetëm njihet si kohë e pushimit dhe të rinjtë si nga Shkollat e Mesme, </w:t>
      </w:r>
      <w:r w:rsidR="000E41FE" w:rsidRPr="00C910CA">
        <w:rPr>
          <w:rFonts w:ascii="Times New Roman" w:hAnsi="Times New Roman" w:cs="Times New Roman"/>
          <w:sz w:val="24"/>
          <w:szCs w:val="24"/>
        </w:rPr>
        <w:t>Universiteti</w:t>
      </w:r>
      <w:r w:rsidRPr="00C910CA">
        <w:rPr>
          <w:rFonts w:ascii="Times New Roman" w:hAnsi="Times New Roman" w:cs="Times New Roman"/>
          <w:sz w:val="24"/>
          <w:szCs w:val="24"/>
        </w:rPr>
        <w:t xml:space="preserve">, OJQ-të janë në pushim veror ku intensiteti i aktivitetit gjatë periudhës Korrik, Gusht është mjaftë minimal. </w:t>
      </w:r>
    </w:p>
    <w:p w:rsidR="00A25F4B" w:rsidRPr="00C910CA" w:rsidRDefault="00A25F4B" w:rsidP="00A25F4B">
      <w:pPr>
        <w:jc w:val="both"/>
        <w:rPr>
          <w:rFonts w:ascii="Times New Roman" w:hAnsi="Times New Roman" w:cs="Times New Roman"/>
          <w:sz w:val="24"/>
          <w:szCs w:val="24"/>
        </w:rPr>
      </w:pPr>
      <w:r w:rsidRPr="00C910CA">
        <w:rPr>
          <w:rFonts w:ascii="Times New Roman" w:hAnsi="Times New Roman" w:cs="Times New Roman"/>
          <w:sz w:val="24"/>
          <w:szCs w:val="24"/>
        </w:rPr>
        <w:t>1. Në kuadër të festivalit ‘Angros’ ja</w:t>
      </w:r>
      <w:r w:rsidR="000E41FE" w:rsidRPr="00C910CA">
        <w:rPr>
          <w:rFonts w:ascii="Times New Roman" w:hAnsi="Times New Roman" w:cs="Times New Roman"/>
          <w:sz w:val="24"/>
          <w:szCs w:val="24"/>
        </w:rPr>
        <w:t>në mbajtur disa aktivitete si: s</w:t>
      </w:r>
      <w:r w:rsidRPr="00C910CA">
        <w:rPr>
          <w:rFonts w:ascii="Times New Roman" w:hAnsi="Times New Roman" w:cs="Times New Roman"/>
          <w:sz w:val="24"/>
          <w:szCs w:val="24"/>
        </w:rPr>
        <w:t xml:space="preserve">hfaqja e filmit, këndi i artit, </w:t>
      </w:r>
      <w:r w:rsidR="000E41FE" w:rsidRPr="00C910CA">
        <w:rPr>
          <w:rFonts w:ascii="Times New Roman" w:hAnsi="Times New Roman" w:cs="Times New Roman"/>
          <w:sz w:val="24"/>
          <w:szCs w:val="24"/>
        </w:rPr>
        <w:t>lojëra</w:t>
      </w:r>
      <w:r w:rsidRPr="00C910CA">
        <w:rPr>
          <w:rFonts w:ascii="Times New Roman" w:hAnsi="Times New Roman" w:cs="Times New Roman"/>
          <w:sz w:val="24"/>
          <w:szCs w:val="24"/>
        </w:rPr>
        <w:t xml:space="preserve"> të ndryshme, ku ky aktivitet është mbajtur në oborrin e </w:t>
      </w:r>
      <w:r w:rsidR="000E41FE" w:rsidRPr="00C910CA">
        <w:rPr>
          <w:rFonts w:ascii="Times New Roman" w:hAnsi="Times New Roman" w:cs="Times New Roman"/>
          <w:sz w:val="24"/>
          <w:szCs w:val="24"/>
        </w:rPr>
        <w:t>bibliotekës</w:t>
      </w:r>
      <w:r w:rsidRPr="00C910CA">
        <w:rPr>
          <w:rFonts w:ascii="Times New Roman" w:hAnsi="Times New Roman" w:cs="Times New Roman"/>
          <w:sz w:val="24"/>
          <w:szCs w:val="24"/>
        </w:rPr>
        <w:t xml:space="preserve"> ‘Fan S.Noli’. </w:t>
      </w:r>
    </w:p>
    <w:p w:rsidR="00A25F4B" w:rsidRPr="00C910CA" w:rsidRDefault="00A25F4B" w:rsidP="00A25F4B">
      <w:pPr>
        <w:jc w:val="both"/>
        <w:rPr>
          <w:rFonts w:ascii="Times New Roman" w:hAnsi="Times New Roman" w:cs="Times New Roman"/>
          <w:sz w:val="24"/>
          <w:szCs w:val="24"/>
        </w:rPr>
      </w:pPr>
      <w:r w:rsidRPr="00C910CA">
        <w:rPr>
          <w:rFonts w:ascii="Times New Roman" w:hAnsi="Times New Roman" w:cs="Times New Roman"/>
          <w:sz w:val="24"/>
          <w:szCs w:val="24"/>
        </w:rPr>
        <w:t xml:space="preserve">2. Në kuadër të muajit të rinisë, Ministria e shëndetësisë ka mbajtur aktivitet në hapësirat e Shtëpisë së Rinisë, me temë ‘Shëndeti riprodhues dhe </w:t>
      </w:r>
      <w:r w:rsidR="000E41FE" w:rsidRPr="00C910CA">
        <w:rPr>
          <w:rFonts w:ascii="Times New Roman" w:hAnsi="Times New Roman" w:cs="Times New Roman"/>
          <w:sz w:val="24"/>
          <w:szCs w:val="24"/>
        </w:rPr>
        <w:t>sëmundjet</w:t>
      </w:r>
      <w:r w:rsidRPr="00C910CA">
        <w:rPr>
          <w:rFonts w:ascii="Times New Roman" w:hAnsi="Times New Roman" w:cs="Times New Roman"/>
          <w:sz w:val="24"/>
          <w:szCs w:val="24"/>
        </w:rPr>
        <w:t xml:space="preserve"> e transmetueshme’. </w:t>
      </w:r>
    </w:p>
    <w:p w:rsidR="00A25F4B" w:rsidRPr="00C910CA" w:rsidRDefault="00A25F4B" w:rsidP="00A25F4B">
      <w:pPr>
        <w:jc w:val="both"/>
        <w:rPr>
          <w:rFonts w:ascii="Times New Roman" w:hAnsi="Times New Roman" w:cs="Times New Roman"/>
          <w:sz w:val="24"/>
          <w:szCs w:val="24"/>
        </w:rPr>
      </w:pPr>
      <w:r w:rsidRPr="00C910CA">
        <w:rPr>
          <w:rFonts w:ascii="Times New Roman" w:hAnsi="Times New Roman" w:cs="Times New Roman"/>
          <w:sz w:val="24"/>
          <w:szCs w:val="24"/>
        </w:rPr>
        <w:t xml:space="preserve">3. Është mbajtur trajnim nga D&amp;D Bussines, ku tema e këtij trajnimi ka qenë të rinjtë në fushën e ndërmarrësisë. Ky trajnim është mbajtur në hapësirat e Shtëpisë së rinisë. </w:t>
      </w:r>
    </w:p>
    <w:p w:rsidR="00A25F4B" w:rsidRPr="00C910CA" w:rsidRDefault="00A25F4B" w:rsidP="00A25F4B">
      <w:pPr>
        <w:jc w:val="both"/>
        <w:rPr>
          <w:rFonts w:ascii="Times New Roman" w:hAnsi="Times New Roman" w:cs="Times New Roman"/>
          <w:sz w:val="24"/>
          <w:szCs w:val="24"/>
        </w:rPr>
      </w:pPr>
      <w:r w:rsidRPr="00C910CA">
        <w:rPr>
          <w:rFonts w:ascii="Times New Roman" w:hAnsi="Times New Roman" w:cs="Times New Roman"/>
          <w:sz w:val="24"/>
          <w:szCs w:val="24"/>
        </w:rPr>
        <w:t>4. Komuna e Gjilanit respektivisht DKRS, ka mbështetur RYCHO</w:t>
      </w:r>
      <w:r w:rsidR="000E41FE" w:rsidRPr="00C910CA">
        <w:rPr>
          <w:rFonts w:ascii="Times New Roman" w:hAnsi="Times New Roman" w:cs="Times New Roman"/>
          <w:sz w:val="24"/>
          <w:szCs w:val="24"/>
        </w:rPr>
        <w:t>,</w:t>
      </w:r>
      <w:r w:rsidRPr="00C910CA">
        <w:rPr>
          <w:rFonts w:ascii="Times New Roman" w:hAnsi="Times New Roman" w:cs="Times New Roman"/>
          <w:sz w:val="24"/>
          <w:szCs w:val="24"/>
        </w:rPr>
        <w:t xml:space="preserve"> në shënimin e ditës së rinisë, ku </w:t>
      </w:r>
      <w:r w:rsidR="000E41FE" w:rsidRPr="00C910CA">
        <w:rPr>
          <w:rFonts w:ascii="Times New Roman" w:hAnsi="Times New Roman" w:cs="Times New Roman"/>
          <w:sz w:val="24"/>
          <w:szCs w:val="24"/>
        </w:rPr>
        <w:t>10 të rinjtë të Gjilanit nga OJQ-të partnere kanë marrë</w:t>
      </w:r>
      <w:r w:rsidRPr="00C910CA">
        <w:rPr>
          <w:rFonts w:ascii="Times New Roman" w:hAnsi="Times New Roman" w:cs="Times New Roman"/>
          <w:sz w:val="24"/>
          <w:szCs w:val="24"/>
        </w:rPr>
        <w:t xml:space="preserve"> pjesë, ku komuna ka mbështetur transportin dhe gjërat e </w:t>
      </w:r>
      <w:r w:rsidR="000E41FE" w:rsidRPr="00C910CA">
        <w:rPr>
          <w:rFonts w:ascii="Times New Roman" w:hAnsi="Times New Roman" w:cs="Times New Roman"/>
          <w:sz w:val="24"/>
          <w:szCs w:val="24"/>
        </w:rPr>
        <w:t>nevojshme</w:t>
      </w:r>
      <w:r w:rsidRPr="00C910CA">
        <w:rPr>
          <w:rFonts w:ascii="Times New Roman" w:hAnsi="Times New Roman" w:cs="Times New Roman"/>
          <w:sz w:val="24"/>
          <w:szCs w:val="24"/>
        </w:rPr>
        <w:t xml:space="preserve"> nga organizatori. </w:t>
      </w:r>
    </w:p>
    <w:p w:rsidR="00A25F4B" w:rsidRPr="00C910CA" w:rsidRDefault="00A25F4B" w:rsidP="00A25F4B">
      <w:pPr>
        <w:jc w:val="both"/>
        <w:rPr>
          <w:rFonts w:ascii="Times New Roman" w:hAnsi="Times New Roman" w:cs="Times New Roman"/>
          <w:sz w:val="24"/>
          <w:szCs w:val="24"/>
        </w:rPr>
      </w:pPr>
    </w:p>
    <w:p w:rsidR="00A25F4B" w:rsidRPr="00C910CA" w:rsidRDefault="00A25F4B" w:rsidP="00A25F4B">
      <w:pPr>
        <w:jc w:val="both"/>
        <w:rPr>
          <w:rFonts w:ascii="Times New Roman" w:hAnsi="Times New Roman" w:cs="Times New Roman"/>
          <w:sz w:val="24"/>
          <w:szCs w:val="24"/>
        </w:rPr>
      </w:pPr>
    </w:p>
    <w:p w:rsidR="00A25F4B" w:rsidRPr="00C910CA" w:rsidRDefault="00A25F4B" w:rsidP="00A25F4B">
      <w:pPr>
        <w:spacing w:after="0" w:line="360" w:lineRule="auto"/>
        <w:rPr>
          <w:rFonts w:ascii="Times New Roman" w:eastAsia="Times New Roman" w:hAnsi="Times New Roman" w:cs="Times New Roman"/>
          <w:b/>
          <w:i/>
          <w:color w:val="0070C0"/>
          <w:sz w:val="24"/>
          <w:szCs w:val="24"/>
        </w:rPr>
      </w:pPr>
      <w:r w:rsidRPr="00C910CA">
        <w:rPr>
          <w:rFonts w:ascii="Times New Roman" w:eastAsia="Times New Roman" w:hAnsi="Times New Roman" w:cs="Times New Roman"/>
          <w:b/>
          <w:i/>
          <w:color w:val="0070C0"/>
          <w:sz w:val="24"/>
          <w:szCs w:val="24"/>
        </w:rPr>
        <w:t>Shtator 2023</w:t>
      </w:r>
    </w:p>
    <w:p w:rsidR="00A25F4B" w:rsidRPr="00C910CA" w:rsidRDefault="00A25F4B" w:rsidP="00A25F4B">
      <w:pPr>
        <w:spacing w:after="0" w:line="360" w:lineRule="auto"/>
        <w:rPr>
          <w:rFonts w:ascii="Times New Roman" w:eastAsia="Times New Roman" w:hAnsi="Times New Roman" w:cs="Times New Roman"/>
          <w:b/>
          <w:i/>
          <w:color w:val="0070C0"/>
          <w:sz w:val="24"/>
          <w:szCs w:val="24"/>
        </w:rPr>
      </w:pPr>
    </w:p>
    <w:p w:rsidR="00A25F4B" w:rsidRPr="00C910CA" w:rsidRDefault="00A25F4B" w:rsidP="00A25F4B">
      <w:pPr>
        <w:rPr>
          <w:rFonts w:ascii="Times New Roman" w:eastAsia="Times New Roman" w:hAnsi="Times New Roman" w:cs="Times New Roman"/>
          <w:b/>
          <w:bCs/>
          <w:sz w:val="24"/>
          <w:szCs w:val="24"/>
        </w:rPr>
      </w:pPr>
      <w:r w:rsidRPr="00C910CA">
        <w:rPr>
          <w:rFonts w:ascii="Times New Roman" w:eastAsia="Times New Roman" w:hAnsi="Times New Roman" w:cs="Times New Roman"/>
          <w:b/>
          <w:bCs/>
          <w:sz w:val="24"/>
          <w:szCs w:val="24"/>
        </w:rPr>
        <w:t>DKRS/ AKTIVITETET KULTURORE</w:t>
      </w:r>
    </w:p>
    <w:p w:rsidR="00A25F4B" w:rsidRPr="00C910CA" w:rsidRDefault="00A25F4B" w:rsidP="00A25F4B">
      <w:pPr>
        <w:rPr>
          <w:rFonts w:ascii="Times New Roman" w:eastAsia="Times New Roman" w:hAnsi="Times New Roman" w:cs="Times New Roman"/>
          <w:b/>
          <w:bCs/>
          <w:i/>
          <w:sz w:val="24"/>
          <w:szCs w:val="24"/>
        </w:rPr>
      </w:pPr>
    </w:p>
    <w:p w:rsidR="00A25F4B" w:rsidRPr="00C910CA" w:rsidRDefault="00A25F4B" w:rsidP="00A25F4B">
      <w:pPr>
        <w:rPr>
          <w:rFonts w:ascii="Times New Roman" w:eastAsia="Times New Roman" w:hAnsi="Times New Roman" w:cs="Times New Roman"/>
          <w:b/>
          <w:bCs/>
          <w:i/>
          <w:sz w:val="24"/>
          <w:szCs w:val="24"/>
        </w:rPr>
      </w:pPr>
      <w:r w:rsidRPr="00C910CA">
        <w:rPr>
          <w:rFonts w:ascii="Times New Roman" w:eastAsia="Times New Roman" w:hAnsi="Times New Roman" w:cs="Times New Roman"/>
          <w:b/>
          <w:bCs/>
          <w:i/>
          <w:sz w:val="24"/>
          <w:szCs w:val="24"/>
        </w:rPr>
        <w:t>11 shtator 2023</w:t>
      </w:r>
    </w:p>
    <w:p w:rsidR="00A25F4B" w:rsidRPr="00C910CA" w:rsidRDefault="00A25F4B" w:rsidP="00A25F4B">
      <w:pPr>
        <w:spacing w:after="0" w:line="276" w:lineRule="auto"/>
        <w:ind w:left="795"/>
        <w:contextualSpacing/>
        <w:rPr>
          <w:rFonts w:ascii="Times New Roman" w:eastAsia="Times New Roman" w:hAnsi="Times New Roman" w:cs="Times New Roman"/>
          <w:bCs/>
          <w:sz w:val="24"/>
          <w:szCs w:val="24"/>
        </w:rPr>
      </w:pPr>
      <w:r w:rsidRPr="00C910CA">
        <w:rPr>
          <w:rFonts w:ascii="Times New Roman" w:eastAsia="Times New Roman" w:hAnsi="Times New Roman" w:cs="Times New Roman"/>
          <w:bCs/>
          <w:sz w:val="24"/>
          <w:szCs w:val="24"/>
        </w:rPr>
        <w:t xml:space="preserve">Në Ueb </w:t>
      </w:r>
      <w:r w:rsidR="009811E7" w:rsidRPr="00C910CA">
        <w:rPr>
          <w:rFonts w:ascii="Times New Roman" w:eastAsia="Times New Roman" w:hAnsi="Times New Roman" w:cs="Times New Roman"/>
          <w:bCs/>
          <w:sz w:val="24"/>
          <w:szCs w:val="24"/>
        </w:rPr>
        <w:t>faqen</w:t>
      </w:r>
      <w:r w:rsidRPr="00C910CA">
        <w:rPr>
          <w:rFonts w:ascii="Times New Roman" w:eastAsia="Times New Roman" w:hAnsi="Times New Roman" w:cs="Times New Roman"/>
          <w:bCs/>
          <w:sz w:val="24"/>
          <w:szCs w:val="24"/>
        </w:rPr>
        <w:t xml:space="preserve"> e Komunës së Gjilanit, është publikuar lista preliminare nga thirrja publike e D.K.R.S-së për organizimin e festivalit të teatrit të shkollave të mesme</w:t>
      </w:r>
    </w:p>
    <w:p w:rsidR="00A25F4B" w:rsidRPr="00C910CA" w:rsidRDefault="00A25F4B" w:rsidP="00A25F4B">
      <w:pPr>
        <w:spacing w:after="0" w:line="276" w:lineRule="auto"/>
        <w:ind w:left="795"/>
        <w:contextualSpacing/>
        <w:rPr>
          <w:rFonts w:ascii="Times New Roman" w:eastAsia="Times New Roman" w:hAnsi="Times New Roman" w:cs="Times New Roman"/>
          <w:bCs/>
          <w:sz w:val="24"/>
          <w:szCs w:val="24"/>
        </w:rPr>
      </w:pPr>
    </w:p>
    <w:p w:rsidR="00A25F4B" w:rsidRPr="00C910CA" w:rsidRDefault="00A25F4B" w:rsidP="00A25F4B">
      <w:pPr>
        <w:jc w:val="both"/>
        <w:rPr>
          <w:rFonts w:ascii="Times New Roman" w:hAnsi="Times New Roman" w:cs="Times New Roman"/>
          <w:b/>
          <w:i/>
          <w:sz w:val="24"/>
          <w:szCs w:val="24"/>
        </w:rPr>
      </w:pPr>
      <w:r w:rsidRPr="00C910CA">
        <w:rPr>
          <w:rFonts w:ascii="Times New Roman" w:hAnsi="Times New Roman" w:cs="Times New Roman"/>
          <w:b/>
          <w:i/>
          <w:sz w:val="24"/>
          <w:szCs w:val="24"/>
        </w:rPr>
        <w:t xml:space="preserve">14 shtator 2023 </w:t>
      </w:r>
    </w:p>
    <w:p w:rsidR="00A25F4B" w:rsidRPr="00C910CA" w:rsidRDefault="00A25F4B" w:rsidP="00A25F4B">
      <w:pPr>
        <w:ind w:left="720"/>
        <w:contextualSpacing/>
        <w:jc w:val="both"/>
        <w:rPr>
          <w:rFonts w:ascii="Times New Roman" w:hAnsi="Times New Roman" w:cs="Times New Roman"/>
          <w:i/>
          <w:sz w:val="24"/>
          <w:szCs w:val="24"/>
        </w:rPr>
      </w:pPr>
      <w:r w:rsidRPr="00C910CA">
        <w:rPr>
          <w:rFonts w:ascii="Times New Roman" w:hAnsi="Times New Roman" w:cs="Times New Roman"/>
          <w:sz w:val="24"/>
          <w:szCs w:val="24"/>
        </w:rPr>
        <w:t>Është hapur thirrja publike për organizimin e manifestimit “Flaka e Janarit 2024”</w:t>
      </w:r>
    </w:p>
    <w:p w:rsidR="00A25F4B" w:rsidRPr="00C910CA" w:rsidRDefault="00A25F4B" w:rsidP="00A25F4B">
      <w:pPr>
        <w:jc w:val="both"/>
        <w:rPr>
          <w:rFonts w:ascii="Times New Roman" w:hAnsi="Times New Roman" w:cs="Times New Roman"/>
          <w:b/>
          <w:i/>
          <w:sz w:val="24"/>
          <w:szCs w:val="24"/>
        </w:rPr>
      </w:pPr>
      <w:r w:rsidRPr="00C910CA">
        <w:rPr>
          <w:rFonts w:ascii="Times New Roman" w:hAnsi="Times New Roman" w:cs="Times New Roman"/>
          <w:b/>
          <w:i/>
          <w:sz w:val="24"/>
          <w:szCs w:val="24"/>
        </w:rPr>
        <w:t xml:space="preserve">22 shtator 2023 </w:t>
      </w:r>
    </w:p>
    <w:p w:rsidR="00A25F4B" w:rsidRPr="00C910CA" w:rsidRDefault="00A25F4B" w:rsidP="00A25F4B">
      <w:pPr>
        <w:spacing w:after="0" w:line="276" w:lineRule="auto"/>
        <w:ind w:left="795"/>
        <w:contextualSpacing/>
        <w:rPr>
          <w:rFonts w:ascii="Times New Roman" w:eastAsia="Times New Roman" w:hAnsi="Times New Roman" w:cs="Times New Roman"/>
          <w:bCs/>
          <w:sz w:val="24"/>
          <w:szCs w:val="24"/>
        </w:rPr>
      </w:pPr>
      <w:r w:rsidRPr="00C910CA">
        <w:rPr>
          <w:rFonts w:ascii="Times New Roman" w:eastAsia="Times New Roman" w:hAnsi="Times New Roman" w:cs="Times New Roman"/>
          <w:bCs/>
          <w:sz w:val="24"/>
          <w:szCs w:val="24"/>
        </w:rPr>
        <w:t xml:space="preserve">Në Ueb </w:t>
      </w:r>
      <w:r w:rsidR="009811E7" w:rsidRPr="00C910CA">
        <w:rPr>
          <w:rFonts w:ascii="Times New Roman" w:eastAsia="Times New Roman" w:hAnsi="Times New Roman" w:cs="Times New Roman"/>
          <w:bCs/>
          <w:sz w:val="24"/>
          <w:szCs w:val="24"/>
        </w:rPr>
        <w:t>faqen</w:t>
      </w:r>
      <w:r w:rsidRPr="00C910CA">
        <w:rPr>
          <w:rFonts w:ascii="Times New Roman" w:eastAsia="Times New Roman" w:hAnsi="Times New Roman" w:cs="Times New Roman"/>
          <w:bCs/>
          <w:sz w:val="24"/>
          <w:szCs w:val="24"/>
        </w:rPr>
        <w:t xml:space="preserve"> e Komunës së Gjilanit, është publikuar lista përfundimtare nga thirrja publike e D.K.R.S-së për organizimin e festivalit të teatrit të shkollave të mesme</w:t>
      </w:r>
    </w:p>
    <w:p w:rsidR="00A25F4B" w:rsidRPr="00C910CA" w:rsidRDefault="00A25F4B" w:rsidP="00A25F4B">
      <w:pPr>
        <w:ind w:left="720"/>
        <w:contextualSpacing/>
        <w:jc w:val="both"/>
        <w:rPr>
          <w:rFonts w:ascii="Times New Roman" w:hAnsi="Times New Roman" w:cs="Times New Roman"/>
          <w:sz w:val="24"/>
          <w:szCs w:val="24"/>
        </w:rPr>
      </w:pPr>
    </w:p>
    <w:p w:rsidR="00A25F4B" w:rsidRPr="00C910CA" w:rsidRDefault="00A25F4B" w:rsidP="00A25F4B">
      <w:pPr>
        <w:jc w:val="both"/>
        <w:rPr>
          <w:rFonts w:ascii="Times New Roman" w:hAnsi="Times New Roman" w:cs="Times New Roman"/>
          <w:b/>
          <w:sz w:val="24"/>
          <w:szCs w:val="24"/>
        </w:rPr>
      </w:pPr>
      <w:r w:rsidRPr="00C910CA">
        <w:rPr>
          <w:rFonts w:ascii="Times New Roman" w:hAnsi="Times New Roman" w:cs="Times New Roman"/>
          <w:b/>
          <w:sz w:val="24"/>
          <w:szCs w:val="24"/>
        </w:rPr>
        <w:t xml:space="preserve">Galeria </w:t>
      </w:r>
    </w:p>
    <w:p w:rsidR="00A25F4B" w:rsidRPr="00C910CA" w:rsidRDefault="00A25F4B" w:rsidP="00A25F4B">
      <w:pPr>
        <w:jc w:val="both"/>
        <w:rPr>
          <w:rFonts w:ascii="Times New Roman" w:hAnsi="Times New Roman" w:cs="Times New Roman"/>
          <w:b/>
          <w:sz w:val="24"/>
          <w:szCs w:val="24"/>
        </w:rPr>
      </w:pPr>
      <w:r w:rsidRPr="00C910CA">
        <w:rPr>
          <w:rFonts w:ascii="Times New Roman" w:hAnsi="Times New Roman" w:cs="Times New Roman"/>
          <w:b/>
          <w:i/>
          <w:sz w:val="24"/>
          <w:szCs w:val="24"/>
        </w:rPr>
        <w:t xml:space="preserve">14 shtator 2023 ‖ Ekspozita: </w:t>
      </w:r>
      <w:r w:rsidRPr="00C910CA">
        <w:rPr>
          <w:rFonts w:ascii="Times New Roman" w:hAnsi="Times New Roman" w:cs="Times New Roman"/>
          <w:sz w:val="24"/>
          <w:szCs w:val="24"/>
        </w:rPr>
        <w:t xml:space="preserve"> </w:t>
      </w:r>
      <w:r w:rsidRPr="00C910CA">
        <w:rPr>
          <w:rFonts w:ascii="Times New Roman" w:hAnsi="Times New Roman" w:cs="Times New Roman"/>
          <w:b/>
          <w:bCs/>
          <w:i/>
          <w:iCs/>
          <w:sz w:val="24"/>
          <w:szCs w:val="24"/>
        </w:rPr>
        <w:t>“Horns or no horns”</w:t>
      </w:r>
    </w:p>
    <w:p w:rsidR="00A25F4B" w:rsidRPr="00C910CA" w:rsidRDefault="00A25F4B" w:rsidP="00A25F4B">
      <w:pPr>
        <w:jc w:val="both"/>
        <w:rPr>
          <w:rFonts w:ascii="Times New Roman" w:hAnsi="Times New Roman" w:cs="Times New Roman"/>
          <w:b/>
          <w:bCs/>
          <w:i/>
          <w:iCs/>
          <w:sz w:val="24"/>
          <w:szCs w:val="24"/>
        </w:rPr>
      </w:pPr>
      <w:r w:rsidRPr="00C910CA">
        <w:rPr>
          <w:rFonts w:ascii="Times New Roman" w:hAnsi="Times New Roman" w:cs="Times New Roman"/>
          <w:b/>
          <w:bCs/>
          <w:i/>
          <w:iCs/>
          <w:sz w:val="24"/>
          <w:szCs w:val="24"/>
        </w:rPr>
        <w:t>Kosovare Muji</w:t>
      </w:r>
    </w:p>
    <w:p w:rsidR="00A25F4B" w:rsidRDefault="00A25F4B" w:rsidP="00A25F4B">
      <w:pPr>
        <w:jc w:val="both"/>
        <w:rPr>
          <w:rFonts w:ascii="Times New Roman" w:hAnsi="Times New Roman" w:cs="Times New Roman"/>
          <w:sz w:val="24"/>
          <w:szCs w:val="24"/>
        </w:rPr>
      </w:pPr>
    </w:p>
    <w:p w:rsidR="002E1F02" w:rsidRDefault="002E1F02" w:rsidP="00A25F4B">
      <w:pPr>
        <w:jc w:val="both"/>
        <w:rPr>
          <w:rFonts w:ascii="Times New Roman" w:hAnsi="Times New Roman" w:cs="Times New Roman"/>
          <w:sz w:val="24"/>
          <w:szCs w:val="24"/>
        </w:rPr>
      </w:pPr>
    </w:p>
    <w:p w:rsidR="002E1F02" w:rsidRPr="00C910CA" w:rsidRDefault="002E1F02" w:rsidP="00A25F4B">
      <w:pPr>
        <w:jc w:val="both"/>
        <w:rPr>
          <w:rFonts w:ascii="Times New Roman" w:hAnsi="Times New Roman" w:cs="Times New Roman"/>
          <w:sz w:val="24"/>
          <w:szCs w:val="24"/>
        </w:rPr>
      </w:pPr>
    </w:p>
    <w:p w:rsidR="009811E7" w:rsidRPr="00C910CA" w:rsidRDefault="009811E7" w:rsidP="00A25F4B">
      <w:pPr>
        <w:jc w:val="both"/>
        <w:rPr>
          <w:rFonts w:ascii="Times New Roman" w:hAnsi="Times New Roman" w:cs="Times New Roman"/>
          <w:sz w:val="24"/>
          <w:szCs w:val="24"/>
        </w:rPr>
      </w:pPr>
    </w:p>
    <w:p w:rsidR="00A25F4B" w:rsidRPr="00C910CA" w:rsidRDefault="00A25F4B" w:rsidP="00A25F4B">
      <w:pPr>
        <w:jc w:val="both"/>
        <w:rPr>
          <w:rFonts w:ascii="Times New Roman" w:hAnsi="Times New Roman" w:cs="Times New Roman"/>
          <w:b/>
          <w:sz w:val="24"/>
          <w:szCs w:val="24"/>
        </w:rPr>
      </w:pPr>
      <w:r w:rsidRPr="00C910CA">
        <w:rPr>
          <w:rFonts w:ascii="Times New Roman" w:hAnsi="Times New Roman" w:cs="Times New Roman"/>
          <w:b/>
          <w:sz w:val="24"/>
          <w:szCs w:val="24"/>
        </w:rPr>
        <w:lastRenderedPageBreak/>
        <w:t>Teatri</w:t>
      </w:r>
    </w:p>
    <w:p w:rsidR="00A25F4B" w:rsidRPr="00C910CA" w:rsidRDefault="00A25F4B" w:rsidP="00A25F4B">
      <w:pPr>
        <w:numPr>
          <w:ilvl w:val="0"/>
          <w:numId w:val="58"/>
        </w:numPr>
        <w:spacing w:line="240" w:lineRule="auto"/>
        <w:ind w:left="1440"/>
        <w:contextualSpacing/>
        <w:jc w:val="both"/>
        <w:rPr>
          <w:rFonts w:ascii="Times New Roman" w:hAnsi="Times New Roman" w:cs="Times New Roman"/>
          <w:b/>
          <w:sz w:val="24"/>
          <w:szCs w:val="24"/>
        </w:rPr>
      </w:pPr>
      <w:r w:rsidRPr="00C910CA">
        <w:rPr>
          <w:rFonts w:ascii="Times New Roman" w:hAnsi="Times New Roman" w:cs="Times New Roman"/>
          <w:b/>
          <w:sz w:val="24"/>
          <w:szCs w:val="24"/>
        </w:rPr>
        <w:t>27 shtator 2023 “Kopshti i Hijeve – The Shadow Garden” - PREMIER</w:t>
      </w:r>
    </w:p>
    <w:p w:rsidR="00A25F4B" w:rsidRPr="00C910CA" w:rsidRDefault="00A25F4B" w:rsidP="00A25F4B">
      <w:pPr>
        <w:spacing w:line="240" w:lineRule="auto"/>
        <w:ind w:left="1440"/>
        <w:jc w:val="both"/>
        <w:rPr>
          <w:rFonts w:ascii="Times New Roman" w:hAnsi="Times New Roman" w:cs="Times New Roman"/>
          <w:i/>
          <w:sz w:val="24"/>
          <w:szCs w:val="24"/>
        </w:rPr>
      </w:pPr>
      <w:r w:rsidRPr="00C910CA">
        <w:rPr>
          <w:rFonts w:ascii="Times New Roman" w:hAnsi="Times New Roman" w:cs="Times New Roman"/>
          <w:i/>
          <w:sz w:val="24"/>
          <w:szCs w:val="24"/>
        </w:rPr>
        <w:t>Nga Sarah Hehir, regjia: Nastazja Domaradzka</w:t>
      </w:r>
    </w:p>
    <w:p w:rsidR="00A25F4B" w:rsidRPr="00C910CA" w:rsidRDefault="00A25F4B" w:rsidP="00A25F4B">
      <w:pPr>
        <w:spacing w:line="240" w:lineRule="auto"/>
        <w:ind w:left="1440"/>
        <w:jc w:val="both"/>
        <w:rPr>
          <w:rFonts w:ascii="Times New Roman" w:hAnsi="Times New Roman" w:cs="Times New Roman"/>
          <w:i/>
          <w:sz w:val="24"/>
          <w:szCs w:val="24"/>
        </w:rPr>
      </w:pPr>
      <w:r w:rsidRPr="00C910CA">
        <w:rPr>
          <w:rFonts w:ascii="Times New Roman" w:hAnsi="Times New Roman" w:cs="Times New Roman"/>
          <w:i/>
          <w:sz w:val="24"/>
          <w:szCs w:val="24"/>
        </w:rPr>
        <w:t>prodhim i Teatrit të Gjilanit</w:t>
      </w:r>
    </w:p>
    <w:p w:rsidR="00A25F4B" w:rsidRPr="00C910CA" w:rsidRDefault="00A25F4B" w:rsidP="00A25F4B">
      <w:pPr>
        <w:numPr>
          <w:ilvl w:val="0"/>
          <w:numId w:val="58"/>
        </w:numPr>
        <w:spacing w:line="240" w:lineRule="auto"/>
        <w:ind w:left="1440"/>
        <w:contextualSpacing/>
        <w:jc w:val="both"/>
        <w:rPr>
          <w:rFonts w:ascii="Times New Roman" w:hAnsi="Times New Roman" w:cs="Times New Roman"/>
          <w:b/>
          <w:sz w:val="24"/>
          <w:szCs w:val="24"/>
        </w:rPr>
      </w:pPr>
      <w:r w:rsidRPr="00C910CA">
        <w:rPr>
          <w:rFonts w:ascii="Times New Roman" w:hAnsi="Times New Roman" w:cs="Times New Roman"/>
          <w:b/>
          <w:sz w:val="24"/>
          <w:szCs w:val="24"/>
        </w:rPr>
        <w:t>28 shtator 2023 “Kopshti i Hijeve – The Shadow Garden” - reprizë</w:t>
      </w:r>
    </w:p>
    <w:p w:rsidR="00A25F4B" w:rsidRPr="00C910CA" w:rsidRDefault="00A25F4B" w:rsidP="00A25F4B">
      <w:pPr>
        <w:spacing w:line="240" w:lineRule="auto"/>
        <w:ind w:left="1440"/>
        <w:jc w:val="both"/>
        <w:rPr>
          <w:rFonts w:ascii="Times New Roman" w:hAnsi="Times New Roman" w:cs="Times New Roman"/>
          <w:i/>
          <w:sz w:val="24"/>
          <w:szCs w:val="24"/>
        </w:rPr>
      </w:pPr>
      <w:r w:rsidRPr="00C910CA">
        <w:rPr>
          <w:rFonts w:ascii="Times New Roman" w:hAnsi="Times New Roman" w:cs="Times New Roman"/>
          <w:i/>
          <w:sz w:val="24"/>
          <w:szCs w:val="24"/>
        </w:rPr>
        <w:t>Nga Sarah Hehir, regjia: Nastazja Domaradzka</w:t>
      </w:r>
    </w:p>
    <w:p w:rsidR="00A25F4B" w:rsidRPr="00C910CA" w:rsidRDefault="00A25F4B" w:rsidP="00A25F4B">
      <w:pPr>
        <w:spacing w:line="240" w:lineRule="auto"/>
        <w:ind w:left="1440"/>
        <w:jc w:val="both"/>
        <w:rPr>
          <w:rFonts w:ascii="Times New Roman" w:hAnsi="Times New Roman" w:cs="Times New Roman"/>
          <w:i/>
          <w:sz w:val="24"/>
          <w:szCs w:val="24"/>
        </w:rPr>
      </w:pPr>
      <w:r w:rsidRPr="00C910CA">
        <w:rPr>
          <w:rFonts w:ascii="Times New Roman" w:hAnsi="Times New Roman" w:cs="Times New Roman"/>
          <w:i/>
          <w:sz w:val="24"/>
          <w:szCs w:val="24"/>
        </w:rPr>
        <w:t>prodhim i Teatrit të Gjilanit</w:t>
      </w:r>
    </w:p>
    <w:p w:rsidR="00A25F4B" w:rsidRPr="00C910CA" w:rsidRDefault="00A25F4B" w:rsidP="00A25F4B">
      <w:pPr>
        <w:rPr>
          <w:rFonts w:ascii="Times New Roman" w:eastAsia="Times New Roman" w:hAnsi="Times New Roman" w:cs="Times New Roman"/>
          <w:b/>
          <w:bCs/>
          <w:sz w:val="24"/>
          <w:szCs w:val="24"/>
        </w:rPr>
      </w:pPr>
    </w:p>
    <w:p w:rsidR="00A25F4B" w:rsidRPr="00C910CA" w:rsidRDefault="00A25F4B" w:rsidP="00A25F4B">
      <w:pPr>
        <w:spacing w:line="240" w:lineRule="auto"/>
        <w:jc w:val="both"/>
        <w:rPr>
          <w:rFonts w:ascii="Times New Roman" w:hAnsi="Times New Roman" w:cs="Times New Roman"/>
          <w:b/>
          <w:sz w:val="24"/>
          <w:szCs w:val="24"/>
        </w:rPr>
      </w:pPr>
      <w:r w:rsidRPr="00C910CA">
        <w:rPr>
          <w:rFonts w:ascii="Times New Roman" w:hAnsi="Times New Roman" w:cs="Times New Roman"/>
          <w:b/>
          <w:sz w:val="24"/>
          <w:szCs w:val="24"/>
        </w:rPr>
        <w:t>Biblioteka</w:t>
      </w:r>
    </w:p>
    <w:p w:rsidR="00A25F4B" w:rsidRPr="00C910CA" w:rsidRDefault="00A25F4B" w:rsidP="00A25F4B">
      <w:pPr>
        <w:spacing w:line="360" w:lineRule="auto"/>
        <w:ind w:left="360"/>
        <w:contextualSpacing/>
        <w:jc w:val="both"/>
        <w:rPr>
          <w:rFonts w:ascii="Times New Roman" w:hAnsi="Times New Roman" w:cs="Times New Roman"/>
          <w:b/>
          <w:color w:val="2F5496" w:themeColor="accent5" w:themeShade="BF"/>
          <w:sz w:val="24"/>
          <w:szCs w:val="24"/>
        </w:rPr>
      </w:pPr>
    </w:p>
    <w:p w:rsidR="00A25F4B" w:rsidRPr="00C910CA" w:rsidRDefault="009811E7" w:rsidP="00A25F4B">
      <w:pPr>
        <w:numPr>
          <w:ilvl w:val="0"/>
          <w:numId w:val="71"/>
        </w:numPr>
        <w:spacing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Gjatë muajit S</w:t>
      </w:r>
      <w:r w:rsidR="00A25F4B" w:rsidRPr="00C910CA">
        <w:rPr>
          <w:rFonts w:ascii="Times New Roman" w:hAnsi="Times New Roman" w:cs="Times New Roman"/>
          <w:sz w:val="24"/>
          <w:szCs w:val="24"/>
        </w:rPr>
        <w:t xml:space="preserve">htator  në bibliotekë kanë hyrë -487 </w:t>
      </w:r>
      <w:r w:rsidR="00612484" w:rsidRPr="00C910CA">
        <w:rPr>
          <w:rFonts w:ascii="Times New Roman" w:hAnsi="Times New Roman" w:cs="Times New Roman"/>
          <w:sz w:val="24"/>
          <w:szCs w:val="24"/>
        </w:rPr>
        <w:t>ekzemplarë të librave prej tyre</w:t>
      </w:r>
    </w:p>
    <w:p w:rsidR="00A25F4B" w:rsidRPr="00C910CA" w:rsidRDefault="00A25F4B" w:rsidP="00A25F4B">
      <w:pPr>
        <w:spacing w:line="360" w:lineRule="auto"/>
        <w:ind w:left="360"/>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janë të </w:t>
      </w:r>
      <w:r w:rsidR="00612484" w:rsidRPr="00C910CA">
        <w:rPr>
          <w:rFonts w:ascii="Times New Roman" w:hAnsi="Times New Roman" w:cs="Times New Roman"/>
          <w:sz w:val="24"/>
          <w:szCs w:val="24"/>
        </w:rPr>
        <w:t>:</w:t>
      </w:r>
    </w:p>
    <w:p w:rsidR="00A25F4B" w:rsidRPr="00C910CA" w:rsidRDefault="00612484" w:rsidP="00A25F4B">
      <w:pPr>
        <w:numPr>
          <w:ilvl w:val="0"/>
          <w:numId w:val="71"/>
        </w:numPr>
        <w:spacing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t</w:t>
      </w:r>
      <w:r w:rsidR="00A25F4B" w:rsidRPr="00C910CA">
        <w:rPr>
          <w:rFonts w:ascii="Times New Roman" w:hAnsi="Times New Roman" w:cs="Times New Roman"/>
          <w:sz w:val="24"/>
          <w:szCs w:val="24"/>
        </w:rPr>
        <w:t>ë inventarizuara -497</w:t>
      </w:r>
    </w:p>
    <w:p w:rsidR="00A25F4B" w:rsidRPr="00C910CA" w:rsidRDefault="00612484" w:rsidP="00A25F4B">
      <w:pPr>
        <w:numPr>
          <w:ilvl w:val="0"/>
          <w:numId w:val="71"/>
        </w:numPr>
        <w:spacing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t</w:t>
      </w:r>
      <w:r w:rsidR="00A25F4B" w:rsidRPr="00C910CA">
        <w:rPr>
          <w:rFonts w:ascii="Times New Roman" w:hAnsi="Times New Roman" w:cs="Times New Roman"/>
          <w:sz w:val="24"/>
          <w:szCs w:val="24"/>
        </w:rPr>
        <w:t xml:space="preserve">ë përpunuara 497 </w:t>
      </w:r>
    </w:p>
    <w:p w:rsidR="00A25F4B" w:rsidRPr="00C910CA" w:rsidRDefault="00A25F4B" w:rsidP="00A25F4B">
      <w:pPr>
        <w:numPr>
          <w:ilvl w:val="0"/>
          <w:numId w:val="71"/>
        </w:numPr>
        <w:spacing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328 autorë dhe </w:t>
      </w:r>
    </w:p>
    <w:p w:rsidR="00A25F4B" w:rsidRPr="00C910CA" w:rsidRDefault="00A25F4B" w:rsidP="00A25F4B">
      <w:pPr>
        <w:numPr>
          <w:ilvl w:val="0"/>
          <w:numId w:val="71"/>
        </w:numPr>
        <w:spacing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596 të kataloguara</w:t>
      </w:r>
    </w:p>
    <w:p w:rsidR="00A25F4B" w:rsidRPr="00C910CA" w:rsidRDefault="00A25F4B" w:rsidP="00A25F4B">
      <w:pPr>
        <w:numPr>
          <w:ilvl w:val="0"/>
          <w:numId w:val="71"/>
        </w:numPr>
        <w:spacing w:after="120"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gjatë muajit  shtator bibliotekës iu janë shtuar edhe – 179 anëtarë të rinj; </w:t>
      </w:r>
    </w:p>
    <w:p w:rsidR="00A25F4B" w:rsidRPr="00C910CA" w:rsidRDefault="00A25F4B" w:rsidP="00A25F4B">
      <w:pPr>
        <w:numPr>
          <w:ilvl w:val="0"/>
          <w:numId w:val="71"/>
        </w:numPr>
        <w:spacing w:after="120"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këta lexues në bibliotekë kanë huazuar -1009 libra , gjithashtu edhe</w:t>
      </w:r>
    </w:p>
    <w:p w:rsidR="00A25F4B" w:rsidRPr="00C910CA" w:rsidRDefault="00612484" w:rsidP="00A25F4B">
      <w:pPr>
        <w:numPr>
          <w:ilvl w:val="0"/>
          <w:numId w:val="71"/>
        </w:numPr>
        <w:spacing w:after="120"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44 revista </w:t>
      </w:r>
    </w:p>
    <w:p w:rsidR="00A25F4B" w:rsidRPr="00C910CA" w:rsidRDefault="00A25F4B" w:rsidP="00A25F4B">
      <w:pPr>
        <w:numPr>
          <w:ilvl w:val="0"/>
          <w:numId w:val="71"/>
        </w:numPr>
        <w:spacing w:after="120"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180 gazeta dhe materiale tjera të periodikut.</w:t>
      </w:r>
    </w:p>
    <w:p w:rsidR="00A25F4B" w:rsidRPr="00C910CA" w:rsidRDefault="00A25F4B" w:rsidP="00A25F4B">
      <w:pPr>
        <w:numPr>
          <w:ilvl w:val="0"/>
          <w:numId w:val="71"/>
        </w:numPr>
        <w:spacing w:after="120"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Nga fillimi i muajit</w:t>
      </w:r>
      <w:r w:rsidR="00612484" w:rsidRPr="00C910CA">
        <w:rPr>
          <w:rFonts w:ascii="Times New Roman" w:hAnsi="Times New Roman" w:cs="Times New Roman"/>
          <w:sz w:val="24"/>
          <w:szCs w:val="24"/>
        </w:rPr>
        <w:t>,</w:t>
      </w:r>
      <w:r w:rsidRPr="00C910CA">
        <w:rPr>
          <w:rFonts w:ascii="Times New Roman" w:hAnsi="Times New Roman" w:cs="Times New Roman"/>
          <w:sz w:val="24"/>
          <w:szCs w:val="24"/>
        </w:rPr>
        <w:t xml:space="preserve">  në  sallat e bibliotekës janë bërë  3405 shërbime për studentët e saj.</w:t>
      </w:r>
    </w:p>
    <w:p w:rsidR="00A25F4B" w:rsidRPr="00C910CA" w:rsidRDefault="00A25F4B" w:rsidP="00A25F4B">
      <w:pPr>
        <w:numPr>
          <w:ilvl w:val="0"/>
          <w:numId w:val="71"/>
        </w:numPr>
        <w:spacing w:after="120"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Këtë muaj përmes katalogut on-line të bibliotekës, lexuesit kanë mundur të shfletojnë revistat dhe artikujt shkencor të katalogut në 1002 herë. </w:t>
      </w:r>
    </w:p>
    <w:p w:rsidR="00A25F4B" w:rsidRPr="00C910CA" w:rsidRDefault="00A25F4B" w:rsidP="00A25F4B">
      <w:pPr>
        <w:spacing w:after="120" w:line="360" w:lineRule="auto"/>
        <w:ind w:left="360"/>
        <w:contextualSpacing/>
        <w:jc w:val="both"/>
        <w:rPr>
          <w:rFonts w:ascii="Times New Roman" w:hAnsi="Times New Roman" w:cs="Times New Roman"/>
          <w:sz w:val="24"/>
          <w:szCs w:val="24"/>
        </w:rPr>
      </w:pPr>
    </w:p>
    <w:p w:rsidR="00A25F4B" w:rsidRPr="00C910CA" w:rsidRDefault="00A25F4B" w:rsidP="00A25F4B">
      <w:pPr>
        <w:spacing w:after="120" w:line="360" w:lineRule="auto"/>
        <w:ind w:left="360"/>
        <w:contextualSpacing/>
        <w:jc w:val="both"/>
        <w:rPr>
          <w:rFonts w:ascii="Times New Roman" w:hAnsi="Times New Roman" w:cs="Times New Roman"/>
          <w:b/>
          <w:sz w:val="24"/>
          <w:szCs w:val="24"/>
          <w:u w:val="single"/>
        </w:rPr>
      </w:pPr>
      <w:r w:rsidRPr="00C910CA">
        <w:rPr>
          <w:rFonts w:ascii="Times New Roman" w:hAnsi="Times New Roman" w:cs="Times New Roman"/>
          <w:sz w:val="24"/>
          <w:szCs w:val="24"/>
        </w:rPr>
        <w:t xml:space="preserve"> </w:t>
      </w:r>
      <w:r w:rsidRPr="00C910CA">
        <w:rPr>
          <w:rFonts w:ascii="Times New Roman" w:hAnsi="Times New Roman" w:cs="Times New Roman"/>
          <w:b/>
          <w:sz w:val="24"/>
          <w:szCs w:val="24"/>
          <w:u w:val="single"/>
        </w:rPr>
        <w:t>Aktivitetet tjera kulturore  gjatë  muajit janë;</w:t>
      </w:r>
    </w:p>
    <w:p w:rsidR="00A25F4B" w:rsidRPr="00C910CA" w:rsidRDefault="00A25F4B" w:rsidP="00A25F4B">
      <w:pPr>
        <w:numPr>
          <w:ilvl w:val="0"/>
          <w:numId w:val="70"/>
        </w:numPr>
        <w:spacing w:after="0"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 Biblioteka e Qytetit “Fan S Noli” Gjilan, sivjet ka pasur ngjarjen më të madhe për vet institucionin. Për nderë të kësaj ngjarje së bashku me studentë, për qytetarët e mysafirët t</w:t>
      </w:r>
      <w:r w:rsidR="00612484" w:rsidRPr="00C910CA">
        <w:rPr>
          <w:rFonts w:ascii="Times New Roman" w:hAnsi="Times New Roman" w:cs="Times New Roman"/>
          <w:sz w:val="24"/>
          <w:szCs w:val="24"/>
        </w:rPr>
        <w:t>jerë është dhënë një  program i</w:t>
      </w:r>
      <w:r w:rsidRPr="00C910CA">
        <w:rPr>
          <w:rFonts w:ascii="Times New Roman" w:hAnsi="Times New Roman" w:cs="Times New Roman"/>
          <w:sz w:val="24"/>
          <w:szCs w:val="24"/>
        </w:rPr>
        <w:t xml:space="preserve"> pasur kulturor e festiv në 85 vjetorin e saj. Gjithashtu, nga zyra e kryetarit të komunës Alban Hyseni dhe DKRS Gjilan, janë ndarë Mirënjohje për disa ish kolegë të këtij institucioni, dhe gjithashtu mirënjohje për dy drejtorët e shkollave profesionale asaj të shkollës së Muzikës dhe shkollës së Arteve Pamore</w:t>
      </w:r>
      <w:r w:rsidR="00612484" w:rsidRPr="00C910CA">
        <w:rPr>
          <w:rFonts w:ascii="Times New Roman" w:hAnsi="Times New Roman" w:cs="Times New Roman"/>
          <w:sz w:val="24"/>
          <w:szCs w:val="24"/>
        </w:rPr>
        <w:t>,</w:t>
      </w:r>
      <w:r w:rsidRPr="00C910CA">
        <w:rPr>
          <w:rFonts w:ascii="Times New Roman" w:hAnsi="Times New Roman" w:cs="Times New Roman"/>
          <w:sz w:val="24"/>
          <w:szCs w:val="24"/>
        </w:rPr>
        <w:t xml:space="preserve"> të cilët me programin e tyre kanë madhështuar ditën e bibliotekës. </w:t>
      </w:r>
    </w:p>
    <w:p w:rsidR="00A25F4B" w:rsidRPr="00C910CA" w:rsidRDefault="00A25F4B" w:rsidP="00A25F4B">
      <w:pPr>
        <w:numPr>
          <w:ilvl w:val="0"/>
          <w:numId w:val="70"/>
        </w:numPr>
        <w:spacing w:after="0"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Me datë  21 shtator   2023 bibliotekën e kanë vizituar një grup i madh i nxënësve mbi 80, nga shkolla “Hello Academy” .</w:t>
      </w:r>
    </w:p>
    <w:p w:rsidR="00A25F4B" w:rsidRPr="00C910CA" w:rsidRDefault="00A25F4B" w:rsidP="00A25F4B">
      <w:pPr>
        <w:spacing w:after="120" w:line="360" w:lineRule="auto"/>
        <w:ind w:left="360"/>
        <w:contextualSpacing/>
        <w:jc w:val="both"/>
        <w:rPr>
          <w:rFonts w:ascii="Times New Roman" w:hAnsi="Times New Roman" w:cs="Times New Roman"/>
          <w:color w:val="2F5496" w:themeColor="accent5" w:themeShade="BF"/>
          <w:sz w:val="24"/>
          <w:szCs w:val="24"/>
        </w:rPr>
      </w:pPr>
    </w:p>
    <w:p w:rsidR="00A25F4B" w:rsidRPr="00C910CA" w:rsidRDefault="00A25F4B" w:rsidP="00A25F4B">
      <w:pPr>
        <w:spacing w:after="0" w:line="360" w:lineRule="auto"/>
        <w:ind w:left="-90"/>
        <w:contextualSpacing/>
        <w:jc w:val="both"/>
        <w:rPr>
          <w:rFonts w:ascii="Times New Roman" w:hAnsi="Times New Roman" w:cs="Times New Roman"/>
          <w:b/>
          <w:sz w:val="24"/>
          <w:szCs w:val="24"/>
        </w:rPr>
      </w:pPr>
    </w:p>
    <w:p w:rsidR="00A25F4B" w:rsidRPr="00C910CA" w:rsidRDefault="00A25F4B" w:rsidP="00A25F4B">
      <w:pPr>
        <w:spacing w:after="0" w:line="360" w:lineRule="auto"/>
        <w:ind w:left="-90"/>
        <w:contextualSpacing/>
        <w:jc w:val="both"/>
        <w:rPr>
          <w:rFonts w:ascii="Times New Roman" w:hAnsi="Times New Roman" w:cs="Times New Roman"/>
          <w:b/>
          <w:sz w:val="24"/>
          <w:szCs w:val="24"/>
        </w:rPr>
      </w:pPr>
      <w:r w:rsidRPr="00C910CA">
        <w:rPr>
          <w:rFonts w:ascii="Times New Roman" w:hAnsi="Times New Roman" w:cs="Times New Roman"/>
          <w:b/>
          <w:sz w:val="24"/>
          <w:szCs w:val="24"/>
        </w:rPr>
        <w:t>Muzetë</w:t>
      </w:r>
    </w:p>
    <w:p w:rsidR="00A25F4B" w:rsidRPr="00C910CA" w:rsidRDefault="00A25F4B" w:rsidP="00A25F4B">
      <w:pPr>
        <w:spacing w:after="0" w:line="360" w:lineRule="auto"/>
        <w:ind w:left="-90"/>
        <w:contextualSpacing/>
        <w:jc w:val="both"/>
        <w:rPr>
          <w:rFonts w:ascii="Times New Roman" w:hAnsi="Times New Roman" w:cs="Times New Roman"/>
          <w:b/>
          <w:sz w:val="24"/>
          <w:szCs w:val="24"/>
        </w:rPr>
      </w:pPr>
      <w:r w:rsidRPr="00C910CA">
        <w:rPr>
          <w:rFonts w:ascii="Times New Roman" w:hAnsi="Times New Roman" w:cs="Times New Roman"/>
          <w:b/>
          <w:sz w:val="24"/>
          <w:szCs w:val="24"/>
        </w:rPr>
        <w:t>Etnologjik &amp; i Qytetit</w:t>
      </w:r>
    </w:p>
    <w:p w:rsidR="00A25F4B" w:rsidRPr="00C910CA" w:rsidRDefault="00A25F4B" w:rsidP="00A25F4B">
      <w:pPr>
        <w:spacing w:line="240" w:lineRule="auto"/>
        <w:jc w:val="both"/>
        <w:rPr>
          <w:rFonts w:ascii="Times New Roman" w:hAnsi="Times New Roman" w:cs="Times New Roman"/>
          <w:i/>
          <w:sz w:val="24"/>
          <w:szCs w:val="24"/>
        </w:rPr>
      </w:pPr>
    </w:p>
    <w:p w:rsidR="00A25F4B" w:rsidRPr="00C910CA" w:rsidRDefault="00A25F4B" w:rsidP="00A25F4B">
      <w:pPr>
        <w:rPr>
          <w:rFonts w:ascii="Times New Roman" w:hAnsi="Times New Roman" w:cs="Times New Roman"/>
          <w:sz w:val="24"/>
          <w:szCs w:val="24"/>
        </w:rPr>
      </w:pPr>
      <w:r w:rsidRPr="00C910CA">
        <w:rPr>
          <w:rFonts w:ascii="Times New Roman" w:hAnsi="Times New Roman" w:cs="Times New Roman"/>
          <w:sz w:val="24"/>
          <w:szCs w:val="24"/>
        </w:rPr>
        <w:t xml:space="preserve">Gjatë muajit shtator ishin </w:t>
      </w:r>
      <w:r w:rsidRPr="00C910CA">
        <w:rPr>
          <w:rFonts w:ascii="Times New Roman" w:hAnsi="Times New Roman" w:cs="Times New Roman"/>
          <w:b/>
          <w:i/>
          <w:sz w:val="24"/>
          <w:szCs w:val="24"/>
        </w:rPr>
        <w:t>42- vizitorë</w:t>
      </w:r>
      <w:r w:rsidRPr="00C910CA">
        <w:rPr>
          <w:rFonts w:ascii="Times New Roman" w:hAnsi="Times New Roman" w:cs="Times New Roman"/>
          <w:sz w:val="24"/>
          <w:szCs w:val="24"/>
        </w:rPr>
        <w:t xml:space="preserve"> të cilët e kanë vizituar Muzeun Etnologjik.</w:t>
      </w:r>
    </w:p>
    <w:p w:rsidR="00A25F4B" w:rsidRPr="00C910CA" w:rsidRDefault="00A25F4B" w:rsidP="00A25F4B">
      <w:pPr>
        <w:ind w:left="720"/>
        <w:contextualSpacing/>
        <w:rPr>
          <w:rFonts w:ascii="Times New Roman" w:hAnsi="Times New Roman" w:cs="Times New Roman"/>
          <w:color w:val="000000" w:themeColor="text1"/>
          <w:sz w:val="24"/>
          <w:szCs w:val="24"/>
        </w:rPr>
      </w:pPr>
    </w:p>
    <w:p w:rsidR="00A25F4B" w:rsidRPr="00C910CA" w:rsidRDefault="00A25F4B" w:rsidP="00A25F4B">
      <w:pPr>
        <w:jc w:val="both"/>
        <w:rPr>
          <w:rFonts w:ascii="Times New Roman" w:hAnsi="Times New Roman" w:cs="Times New Roman"/>
          <w:b/>
          <w:sz w:val="24"/>
          <w:szCs w:val="24"/>
        </w:rPr>
      </w:pPr>
      <w:r w:rsidRPr="00C910CA">
        <w:rPr>
          <w:rFonts w:ascii="Times New Roman" w:hAnsi="Times New Roman" w:cs="Times New Roman"/>
          <w:b/>
          <w:sz w:val="24"/>
          <w:szCs w:val="24"/>
        </w:rPr>
        <w:t>Sporti</w:t>
      </w:r>
    </w:p>
    <w:p w:rsidR="00A25F4B" w:rsidRPr="00C910CA" w:rsidRDefault="00A25F4B" w:rsidP="00A25F4B">
      <w:pPr>
        <w:rPr>
          <w:rFonts w:ascii="Times New Roman" w:hAnsi="Times New Roman" w:cs="Times New Roman"/>
          <w:b/>
          <w:sz w:val="24"/>
          <w:szCs w:val="24"/>
        </w:rPr>
      </w:pPr>
      <w:r w:rsidRPr="00C910CA">
        <w:rPr>
          <w:rFonts w:ascii="Times New Roman" w:hAnsi="Times New Roman" w:cs="Times New Roman"/>
          <w:b/>
          <w:sz w:val="24"/>
          <w:szCs w:val="24"/>
        </w:rPr>
        <w:t>Palestra “Bashkim Selishta”</w:t>
      </w:r>
    </w:p>
    <w:p w:rsidR="00A25F4B" w:rsidRPr="00C910CA" w:rsidRDefault="00A25F4B" w:rsidP="00A25F4B">
      <w:pPr>
        <w:spacing w:after="0" w:line="240" w:lineRule="auto"/>
        <w:jc w:val="both"/>
        <w:rPr>
          <w:rFonts w:ascii="Times New Roman" w:eastAsia="Times New Roman" w:hAnsi="Times New Roman" w:cs="Times New Roman"/>
          <w:color w:val="000000"/>
          <w:sz w:val="24"/>
          <w:szCs w:val="24"/>
        </w:rPr>
      </w:pPr>
    </w:p>
    <w:p w:rsidR="00A25F4B" w:rsidRPr="00C910CA" w:rsidRDefault="00A25F4B" w:rsidP="00A25F4B">
      <w:pPr>
        <w:spacing w:line="360" w:lineRule="auto"/>
        <w:contextualSpacing/>
        <w:rPr>
          <w:rFonts w:ascii="Times New Roman" w:hAnsi="Times New Roman" w:cs="Times New Roman"/>
          <w:color w:val="212121"/>
          <w:sz w:val="24"/>
          <w:szCs w:val="24"/>
          <w:shd w:val="clear" w:color="auto" w:fill="FFFFFF"/>
        </w:rPr>
      </w:pPr>
      <w:r w:rsidRPr="00C910CA">
        <w:rPr>
          <w:rFonts w:ascii="Times New Roman" w:hAnsi="Times New Roman" w:cs="Times New Roman"/>
          <w:color w:val="212121"/>
          <w:sz w:val="24"/>
          <w:szCs w:val="24"/>
          <w:shd w:val="clear" w:color="auto" w:fill="FFFFFF"/>
        </w:rPr>
        <w:t>Ju njoftoj që gjat</w:t>
      </w:r>
      <w:r w:rsidR="00612484" w:rsidRPr="00C910CA">
        <w:rPr>
          <w:rFonts w:ascii="Times New Roman" w:hAnsi="Times New Roman" w:cs="Times New Roman"/>
          <w:color w:val="212121"/>
          <w:sz w:val="24"/>
          <w:szCs w:val="24"/>
          <w:shd w:val="clear" w:color="auto" w:fill="FFFFFF"/>
        </w:rPr>
        <w:t>ë</w:t>
      </w:r>
      <w:r w:rsidRPr="00C910CA">
        <w:rPr>
          <w:rFonts w:ascii="Times New Roman" w:hAnsi="Times New Roman" w:cs="Times New Roman"/>
          <w:color w:val="212121"/>
          <w:sz w:val="24"/>
          <w:szCs w:val="24"/>
          <w:shd w:val="clear" w:color="auto" w:fill="FFFFFF"/>
        </w:rPr>
        <w:t xml:space="preserve"> muajit shtator palestra ka funksionuar me kapacitet të plotë</w:t>
      </w:r>
      <w:r w:rsidR="00612484" w:rsidRPr="00C910CA">
        <w:rPr>
          <w:rFonts w:ascii="Times New Roman" w:hAnsi="Times New Roman" w:cs="Times New Roman"/>
          <w:color w:val="212121"/>
          <w:sz w:val="24"/>
          <w:szCs w:val="24"/>
          <w:shd w:val="clear" w:color="auto" w:fill="FFFFFF"/>
        </w:rPr>
        <w:t>,</w:t>
      </w:r>
      <w:r w:rsidRPr="00C910CA">
        <w:rPr>
          <w:rFonts w:ascii="Times New Roman" w:hAnsi="Times New Roman" w:cs="Times New Roman"/>
          <w:color w:val="212121"/>
          <w:sz w:val="24"/>
          <w:szCs w:val="24"/>
          <w:shd w:val="clear" w:color="auto" w:fill="FFFFFF"/>
        </w:rPr>
        <w:t xml:space="preserve"> pasi që janë kthyer të gjitha klubet në ushtrime pas pushimit verorë. </w:t>
      </w:r>
    </w:p>
    <w:p w:rsidR="00A25F4B" w:rsidRPr="00C910CA" w:rsidRDefault="00A25F4B" w:rsidP="00A25F4B">
      <w:pPr>
        <w:spacing w:line="360" w:lineRule="auto"/>
        <w:contextualSpacing/>
        <w:rPr>
          <w:rFonts w:ascii="Times New Roman" w:hAnsi="Times New Roman" w:cs="Times New Roman"/>
          <w:color w:val="212121"/>
          <w:sz w:val="24"/>
          <w:szCs w:val="24"/>
          <w:shd w:val="clear" w:color="auto" w:fill="FFFFFF"/>
        </w:rPr>
      </w:pPr>
      <w:r w:rsidRPr="00C910CA">
        <w:rPr>
          <w:rFonts w:ascii="Times New Roman" w:hAnsi="Times New Roman" w:cs="Times New Roman"/>
          <w:color w:val="212121"/>
          <w:sz w:val="24"/>
          <w:szCs w:val="24"/>
          <w:shd w:val="clear" w:color="auto" w:fill="FFFFFF"/>
        </w:rPr>
        <w:tab/>
        <w:t xml:space="preserve">Ndeshje kampionale </w:t>
      </w:r>
      <w:r w:rsidR="00612484" w:rsidRPr="00C910CA">
        <w:rPr>
          <w:rFonts w:ascii="Times New Roman" w:hAnsi="Times New Roman" w:cs="Times New Roman"/>
          <w:color w:val="212121"/>
          <w:sz w:val="24"/>
          <w:szCs w:val="24"/>
          <w:shd w:val="clear" w:color="auto" w:fill="FFFFFF"/>
        </w:rPr>
        <w:t>të ligave të Kosovës i kemi pas</w:t>
      </w:r>
      <w:r w:rsidRPr="00C910CA">
        <w:rPr>
          <w:rFonts w:ascii="Times New Roman" w:hAnsi="Times New Roman" w:cs="Times New Roman"/>
          <w:color w:val="212121"/>
          <w:sz w:val="24"/>
          <w:szCs w:val="24"/>
          <w:shd w:val="clear" w:color="auto" w:fill="FFFFFF"/>
        </w:rPr>
        <w:t xml:space="preserve"> dy.</w:t>
      </w:r>
    </w:p>
    <w:p w:rsidR="00A25F4B" w:rsidRPr="00C910CA" w:rsidRDefault="00A25F4B" w:rsidP="00A25F4B">
      <w:pPr>
        <w:spacing w:line="360" w:lineRule="auto"/>
        <w:contextualSpacing/>
        <w:rPr>
          <w:rFonts w:ascii="Times New Roman" w:hAnsi="Times New Roman" w:cs="Times New Roman"/>
          <w:color w:val="212121"/>
          <w:sz w:val="24"/>
          <w:szCs w:val="24"/>
          <w:shd w:val="clear" w:color="auto" w:fill="FFFFFF"/>
        </w:rPr>
      </w:pPr>
      <w:r w:rsidRPr="00C910CA">
        <w:rPr>
          <w:rFonts w:ascii="Times New Roman" w:hAnsi="Times New Roman" w:cs="Times New Roman"/>
          <w:color w:val="212121"/>
          <w:sz w:val="24"/>
          <w:szCs w:val="24"/>
          <w:shd w:val="clear" w:color="auto" w:fill="FFFFFF"/>
        </w:rPr>
        <w:tab/>
        <w:t xml:space="preserve">Nga data </w:t>
      </w:r>
      <w:r w:rsidRPr="00C910CA">
        <w:rPr>
          <w:rFonts w:ascii="Times New Roman" w:hAnsi="Times New Roman" w:cs="Times New Roman"/>
          <w:b/>
          <w:color w:val="212121"/>
          <w:sz w:val="24"/>
          <w:szCs w:val="24"/>
          <w:shd w:val="clear" w:color="auto" w:fill="FFFFFF"/>
        </w:rPr>
        <w:t>18 deri 21</w:t>
      </w:r>
      <w:r w:rsidR="00612484" w:rsidRPr="00C910CA">
        <w:rPr>
          <w:rFonts w:ascii="Times New Roman" w:hAnsi="Times New Roman" w:cs="Times New Roman"/>
          <w:b/>
          <w:color w:val="212121"/>
          <w:sz w:val="24"/>
          <w:szCs w:val="24"/>
          <w:shd w:val="clear" w:color="auto" w:fill="FFFFFF"/>
        </w:rPr>
        <w:t>,</w:t>
      </w:r>
      <w:r w:rsidRPr="00C910CA">
        <w:rPr>
          <w:rFonts w:ascii="Times New Roman" w:hAnsi="Times New Roman" w:cs="Times New Roman"/>
          <w:color w:val="212121"/>
          <w:sz w:val="24"/>
          <w:szCs w:val="24"/>
          <w:shd w:val="clear" w:color="auto" w:fill="FFFFFF"/>
        </w:rPr>
        <w:t xml:space="preserve"> në bashkëpunim me KV </w:t>
      </w:r>
      <w:r w:rsidR="00612484" w:rsidRPr="00C910CA">
        <w:rPr>
          <w:rFonts w:ascii="Times New Roman" w:hAnsi="Times New Roman" w:cs="Times New Roman"/>
          <w:color w:val="212121"/>
          <w:sz w:val="24"/>
          <w:szCs w:val="24"/>
          <w:shd w:val="clear" w:color="auto" w:fill="FFFFFF"/>
        </w:rPr>
        <w:t>“</w:t>
      </w:r>
      <w:r w:rsidRPr="00C910CA">
        <w:rPr>
          <w:rFonts w:ascii="Times New Roman" w:hAnsi="Times New Roman" w:cs="Times New Roman"/>
          <w:color w:val="212121"/>
          <w:sz w:val="24"/>
          <w:szCs w:val="24"/>
          <w:shd w:val="clear" w:color="auto" w:fill="FFFFFF"/>
        </w:rPr>
        <w:t>Drita</w:t>
      </w:r>
      <w:r w:rsidR="00612484" w:rsidRPr="00C910CA">
        <w:rPr>
          <w:rFonts w:ascii="Times New Roman" w:hAnsi="Times New Roman" w:cs="Times New Roman"/>
          <w:color w:val="212121"/>
          <w:sz w:val="24"/>
          <w:szCs w:val="24"/>
          <w:shd w:val="clear" w:color="auto" w:fill="FFFFFF"/>
        </w:rPr>
        <w:t>”</w:t>
      </w:r>
      <w:r w:rsidRPr="00C910CA">
        <w:rPr>
          <w:rFonts w:ascii="Times New Roman" w:hAnsi="Times New Roman" w:cs="Times New Roman"/>
          <w:color w:val="212121"/>
          <w:sz w:val="24"/>
          <w:szCs w:val="24"/>
          <w:shd w:val="clear" w:color="auto" w:fill="FFFFFF"/>
        </w:rPr>
        <w:t xml:space="preserve"> femrat,</w:t>
      </w:r>
      <w:r w:rsidR="00612484" w:rsidRPr="00C910CA">
        <w:rPr>
          <w:rFonts w:ascii="Times New Roman" w:hAnsi="Times New Roman" w:cs="Times New Roman"/>
          <w:color w:val="212121"/>
          <w:sz w:val="24"/>
          <w:szCs w:val="24"/>
          <w:shd w:val="clear" w:color="auto" w:fill="FFFFFF"/>
        </w:rPr>
        <w:t xml:space="preserve"> në palestër është mbajtur BVA k</w:t>
      </w:r>
      <w:r w:rsidRPr="00C910CA">
        <w:rPr>
          <w:rFonts w:ascii="Times New Roman" w:hAnsi="Times New Roman" w:cs="Times New Roman"/>
          <w:color w:val="212121"/>
          <w:sz w:val="24"/>
          <w:szCs w:val="24"/>
          <w:shd w:val="clear" w:color="auto" w:fill="FFFFFF"/>
        </w:rPr>
        <w:t>upa Ballkanike e</w:t>
      </w:r>
      <w:r w:rsidR="00612484" w:rsidRPr="00C910CA">
        <w:rPr>
          <w:rFonts w:ascii="Times New Roman" w:hAnsi="Times New Roman" w:cs="Times New Roman"/>
          <w:color w:val="212121"/>
          <w:sz w:val="24"/>
          <w:szCs w:val="24"/>
          <w:shd w:val="clear" w:color="auto" w:fill="FFFFFF"/>
        </w:rPr>
        <w:t xml:space="preserve"> Volejbollit për klubet për fermat, p</w:t>
      </w:r>
      <w:r w:rsidRPr="00C910CA">
        <w:rPr>
          <w:rFonts w:ascii="Times New Roman" w:hAnsi="Times New Roman" w:cs="Times New Roman"/>
          <w:color w:val="212121"/>
          <w:sz w:val="24"/>
          <w:szCs w:val="24"/>
          <w:shd w:val="clear" w:color="auto" w:fill="FFFFFF"/>
        </w:rPr>
        <w:t>ër 4 ditë rresht në palestër janë zhvilluar 6 ndeshje dhe janë mbajtur stërvitje të rregullta të klubeve pjesëmarrëse.</w:t>
      </w:r>
    </w:p>
    <w:p w:rsidR="00A25F4B" w:rsidRPr="00C910CA" w:rsidRDefault="00A25F4B" w:rsidP="00A25F4B">
      <w:pPr>
        <w:spacing w:line="360" w:lineRule="auto"/>
        <w:contextualSpacing/>
        <w:rPr>
          <w:color w:val="212121"/>
          <w:shd w:val="clear" w:color="auto" w:fill="FFFFFF"/>
        </w:rPr>
      </w:pPr>
    </w:p>
    <w:tbl>
      <w:tblPr>
        <w:tblW w:w="11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9"/>
        <w:gridCol w:w="2568"/>
        <w:gridCol w:w="1574"/>
        <w:gridCol w:w="3357"/>
        <w:gridCol w:w="1531"/>
        <w:gridCol w:w="1531"/>
      </w:tblGrid>
      <w:tr w:rsidR="00A25F4B" w:rsidRPr="00C910CA" w:rsidTr="007A2F4D">
        <w:trPr>
          <w:trHeight w:val="278"/>
          <w:jc w:val="center"/>
        </w:trPr>
        <w:tc>
          <w:tcPr>
            <w:tcW w:w="659"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w:t>
            </w:r>
          </w:p>
        </w:tc>
        <w:tc>
          <w:tcPr>
            <w:tcW w:w="256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 xml:space="preserve">19.09.2023 (e </w:t>
            </w:r>
            <w:r w:rsidR="00612484" w:rsidRPr="00C910CA">
              <w:t>martë</w:t>
            </w:r>
            <w:r w:rsidRPr="00C910CA">
              <w:t>)</w:t>
            </w:r>
          </w:p>
        </w:tc>
        <w:tc>
          <w:tcPr>
            <w:tcW w:w="1574"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Volejboll F</w:t>
            </w:r>
          </w:p>
        </w:tc>
        <w:tc>
          <w:tcPr>
            <w:tcW w:w="3357"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 xml:space="preserve">Gallatasaray – </w:t>
            </w:r>
            <w:r w:rsidR="00612484" w:rsidRPr="00C910CA">
              <w:t>Skënderbeu</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17:30-20:00</w:t>
            </w:r>
          </w:p>
        </w:tc>
        <w:tc>
          <w:tcPr>
            <w:tcW w:w="1531" w:type="dxa"/>
            <w:vMerge w:val="restart"/>
            <w:tcBorders>
              <w:top w:val="single" w:sz="4" w:space="0" w:color="auto"/>
              <w:left w:val="single" w:sz="4" w:space="0" w:color="auto"/>
              <w:right w:val="single" w:sz="4" w:space="0" w:color="auto"/>
            </w:tcBorders>
          </w:tcPr>
          <w:p w:rsidR="00A25F4B" w:rsidRPr="00C910CA" w:rsidRDefault="00A25F4B" w:rsidP="00A25F4B">
            <w:pPr>
              <w:jc w:val="center"/>
            </w:pPr>
            <w:r w:rsidRPr="00C910CA">
              <w:t xml:space="preserve">BVA </w:t>
            </w:r>
            <w:r w:rsidRPr="00C910CA">
              <w:br/>
              <w:t>Kupa Ballkanike në Volejboll për klube,</w:t>
            </w:r>
            <w:r w:rsidRPr="00C910CA">
              <w:br/>
              <w:t>femrat</w:t>
            </w:r>
          </w:p>
        </w:tc>
      </w:tr>
      <w:tr w:rsidR="00A25F4B" w:rsidRPr="00C910CA" w:rsidTr="007A2F4D">
        <w:trPr>
          <w:trHeight w:val="278"/>
          <w:jc w:val="center"/>
        </w:trPr>
        <w:tc>
          <w:tcPr>
            <w:tcW w:w="659"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2</w:t>
            </w:r>
          </w:p>
        </w:tc>
        <w:tc>
          <w:tcPr>
            <w:tcW w:w="256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 xml:space="preserve">19.09.2023 (e </w:t>
            </w:r>
            <w:r w:rsidR="00612484" w:rsidRPr="00C910CA">
              <w:t>martë</w:t>
            </w:r>
            <w:r w:rsidRPr="00C910CA">
              <w:t>)</w:t>
            </w:r>
          </w:p>
        </w:tc>
        <w:tc>
          <w:tcPr>
            <w:tcW w:w="1574"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Volejboll F</w:t>
            </w:r>
          </w:p>
        </w:tc>
        <w:tc>
          <w:tcPr>
            <w:tcW w:w="3357"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Drita – Markopollo</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20:00-22:00</w:t>
            </w:r>
          </w:p>
        </w:tc>
        <w:tc>
          <w:tcPr>
            <w:tcW w:w="1531" w:type="dxa"/>
            <w:vMerge/>
            <w:tcBorders>
              <w:left w:val="single" w:sz="4" w:space="0" w:color="auto"/>
              <w:right w:val="single" w:sz="4" w:space="0" w:color="auto"/>
            </w:tcBorders>
          </w:tcPr>
          <w:p w:rsidR="00A25F4B" w:rsidRPr="00C910CA" w:rsidRDefault="00A25F4B" w:rsidP="00A25F4B">
            <w:pPr>
              <w:jc w:val="center"/>
            </w:pPr>
          </w:p>
        </w:tc>
      </w:tr>
      <w:tr w:rsidR="00A25F4B" w:rsidRPr="00C910CA" w:rsidTr="007A2F4D">
        <w:trPr>
          <w:trHeight w:val="278"/>
          <w:jc w:val="center"/>
        </w:trPr>
        <w:tc>
          <w:tcPr>
            <w:tcW w:w="659"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3</w:t>
            </w:r>
          </w:p>
        </w:tc>
        <w:tc>
          <w:tcPr>
            <w:tcW w:w="256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20.09.2023 (e merkur)</w:t>
            </w:r>
          </w:p>
        </w:tc>
        <w:tc>
          <w:tcPr>
            <w:tcW w:w="1574"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Volejboll F</w:t>
            </w:r>
          </w:p>
        </w:tc>
        <w:tc>
          <w:tcPr>
            <w:tcW w:w="3357"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 xml:space="preserve">Markopollo – Gallatasaray </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17:30-20:00</w:t>
            </w:r>
          </w:p>
        </w:tc>
        <w:tc>
          <w:tcPr>
            <w:tcW w:w="1531" w:type="dxa"/>
            <w:vMerge/>
            <w:tcBorders>
              <w:left w:val="single" w:sz="4" w:space="0" w:color="auto"/>
              <w:right w:val="single" w:sz="4" w:space="0" w:color="auto"/>
            </w:tcBorders>
          </w:tcPr>
          <w:p w:rsidR="00A25F4B" w:rsidRPr="00C910CA" w:rsidRDefault="00A25F4B" w:rsidP="00A25F4B">
            <w:pPr>
              <w:jc w:val="center"/>
            </w:pPr>
          </w:p>
        </w:tc>
      </w:tr>
      <w:tr w:rsidR="00A25F4B" w:rsidRPr="00C910CA" w:rsidTr="007A2F4D">
        <w:trPr>
          <w:trHeight w:val="278"/>
          <w:jc w:val="center"/>
        </w:trPr>
        <w:tc>
          <w:tcPr>
            <w:tcW w:w="659"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4</w:t>
            </w:r>
          </w:p>
        </w:tc>
        <w:tc>
          <w:tcPr>
            <w:tcW w:w="256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20.09.2023 (e merkur)</w:t>
            </w:r>
          </w:p>
        </w:tc>
        <w:tc>
          <w:tcPr>
            <w:tcW w:w="1574"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Volejboll F</w:t>
            </w:r>
          </w:p>
        </w:tc>
        <w:tc>
          <w:tcPr>
            <w:tcW w:w="3357"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 xml:space="preserve">Drita – </w:t>
            </w:r>
            <w:r w:rsidR="00612484" w:rsidRPr="00C910CA">
              <w:t>Skënderbeu</w:t>
            </w:r>
            <w:r w:rsidRPr="00C910CA">
              <w:t xml:space="preserve"> </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20:00-22:00</w:t>
            </w:r>
          </w:p>
        </w:tc>
        <w:tc>
          <w:tcPr>
            <w:tcW w:w="1531" w:type="dxa"/>
            <w:vMerge/>
            <w:tcBorders>
              <w:left w:val="single" w:sz="4" w:space="0" w:color="auto"/>
              <w:right w:val="single" w:sz="4" w:space="0" w:color="auto"/>
            </w:tcBorders>
          </w:tcPr>
          <w:p w:rsidR="00A25F4B" w:rsidRPr="00C910CA" w:rsidRDefault="00A25F4B" w:rsidP="00A25F4B">
            <w:pPr>
              <w:jc w:val="center"/>
            </w:pPr>
          </w:p>
        </w:tc>
      </w:tr>
      <w:tr w:rsidR="00A25F4B" w:rsidRPr="00C910CA" w:rsidTr="007A2F4D">
        <w:trPr>
          <w:trHeight w:val="278"/>
          <w:jc w:val="center"/>
        </w:trPr>
        <w:tc>
          <w:tcPr>
            <w:tcW w:w="659"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5</w:t>
            </w:r>
          </w:p>
        </w:tc>
        <w:tc>
          <w:tcPr>
            <w:tcW w:w="256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21.09.2023 (e enjte)</w:t>
            </w:r>
          </w:p>
        </w:tc>
        <w:tc>
          <w:tcPr>
            <w:tcW w:w="1574"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Volejboll F</w:t>
            </w:r>
          </w:p>
        </w:tc>
        <w:tc>
          <w:tcPr>
            <w:tcW w:w="3357" w:type="dxa"/>
            <w:tcBorders>
              <w:top w:val="single" w:sz="4" w:space="0" w:color="auto"/>
              <w:left w:val="single" w:sz="4" w:space="0" w:color="auto"/>
              <w:bottom w:val="single" w:sz="4" w:space="0" w:color="auto"/>
              <w:right w:val="single" w:sz="4" w:space="0" w:color="auto"/>
            </w:tcBorders>
          </w:tcPr>
          <w:p w:rsidR="00A25F4B" w:rsidRPr="00C910CA" w:rsidRDefault="00612484" w:rsidP="00A25F4B">
            <w:r w:rsidRPr="00C910CA">
              <w:t>Skënderbeu</w:t>
            </w:r>
            <w:r w:rsidR="00A25F4B" w:rsidRPr="00C910CA">
              <w:t xml:space="preserve"> – Markopollo </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17:30-20:00</w:t>
            </w:r>
          </w:p>
        </w:tc>
        <w:tc>
          <w:tcPr>
            <w:tcW w:w="1531" w:type="dxa"/>
            <w:vMerge/>
            <w:tcBorders>
              <w:left w:val="single" w:sz="4" w:space="0" w:color="auto"/>
              <w:right w:val="single" w:sz="4" w:space="0" w:color="auto"/>
            </w:tcBorders>
          </w:tcPr>
          <w:p w:rsidR="00A25F4B" w:rsidRPr="00C910CA" w:rsidRDefault="00A25F4B" w:rsidP="00A25F4B">
            <w:pPr>
              <w:jc w:val="center"/>
            </w:pPr>
          </w:p>
        </w:tc>
      </w:tr>
      <w:tr w:rsidR="00A25F4B" w:rsidRPr="00C910CA" w:rsidTr="007A2F4D">
        <w:trPr>
          <w:trHeight w:val="278"/>
          <w:jc w:val="center"/>
        </w:trPr>
        <w:tc>
          <w:tcPr>
            <w:tcW w:w="659"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6</w:t>
            </w:r>
          </w:p>
        </w:tc>
        <w:tc>
          <w:tcPr>
            <w:tcW w:w="256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21.09.2023 (e enjte)</w:t>
            </w:r>
          </w:p>
        </w:tc>
        <w:tc>
          <w:tcPr>
            <w:tcW w:w="1574"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Volejboll F</w:t>
            </w:r>
          </w:p>
        </w:tc>
        <w:tc>
          <w:tcPr>
            <w:tcW w:w="3357"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 xml:space="preserve">Drita – Gallatasaray </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20:00-22:00</w:t>
            </w:r>
          </w:p>
        </w:tc>
        <w:tc>
          <w:tcPr>
            <w:tcW w:w="1531" w:type="dxa"/>
            <w:vMerge/>
            <w:tcBorders>
              <w:left w:val="single" w:sz="4" w:space="0" w:color="auto"/>
              <w:bottom w:val="single" w:sz="4" w:space="0" w:color="auto"/>
              <w:right w:val="single" w:sz="4" w:space="0" w:color="auto"/>
            </w:tcBorders>
          </w:tcPr>
          <w:p w:rsidR="00A25F4B" w:rsidRPr="00C910CA" w:rsidRDefault="00A25F4B" w:rsidP="00A25F4B">
            <w:pPr>
              <w:jc w:val="center"/>
            </w:pPr>
          </w:p>
        </w:tc>
      </w:tr>
      <w:tr w:rsidR="00A25F4B" w:rsidRPr="00C910CA" w:rsidTr="007A2F4D">
        <w:trPr>
          <w:trHeight w:val="278"/>
          <w:jc w:val="center"/>
        </w:trPr>
        <w:tc>
          <w:tcPr>
            <w:tcW w:w="659"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7</w:t>
            </w:r>
          </w:p>
        </w:tc>
        <w:tc>
          <w:tcPr>
            <w:tcW w:w="256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23.09.2023 (e shtunë)</w:t>
            </w:r>
          </w:p>
        </w:tc>
        <w:tc>
          <w:tcPr>
            <w:tcW w:w="1574"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Voleboll M</w:t>
            </w:r>
          </w:p>
        </w:tc>
        <w:tc>
          <w:tcPr>
            <w:tcW w:w="3357"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 xml:space="preserve">Peja – </w:t>
            </w:r>
            <w:r w:rsidR="00612484" w:rsidRPr="00C910CA">
              <w:t>Skënderbeu</w:t>
            </w:r>
            <w:r w:rsidRPr="00C910CA">
              <w:t xml:space="preserve"> </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17:00-20:00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612484" w:rsidP="00A25F4B">
            <w:pPr>
              <w:jc w:val="center"/>
            </w:pPr>
            <w:r w:rsidRPr="00C910CA">
              <w:t>Super kupa</w:t>
            </w:r>
            <w:r w:rsidR="00A25F4B" w:rsidRPr="00C910CA">
              <w:t xml:space="preserve"> </w:t>
            </w:r>
          </w:p>
        </w:tc>
      </w:tr>
      <w:tr w:rsidR="00A25F4B" w:rsidRPr="00C910CA" w:rsidTr="007A2F4D">
        <w:trPr>
          <w:trHeight w:val="278"/>
          <w:jc w:val="center"/>
        </w:trPr>
        <w:tc>
          <w:tcPr>
            <w:tcW w:w="659"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8</w:t>
            </w:r>
          </w:p>
        </w:tc>
        <w:tc>
          <w:tcPr>
            <w:tcW w:w="256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24.09.2023 (e diel)</w:t>
            </w:r>
          </w:p>
        </w:tc>
        <w:tc>
          <w:tcPr>
            <w:tcW w:w="1574"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Futsall M</w:t>
            </w:r>
          </w:p>
        </w:tc>
        <w:tc>
          <w:tcPr>
            <w:tcW w:w="3357" w:type="dxa"/>
            <w:tcBorders>
              <w:top w:val="single" w:sz="4" w:space="0" w:color="auto"/>
              <w:left w:val="single" w:sz="4" w:space="0" w:color="auto"/>
              <w:bottom w:val="single" w:sz="4" w:space="0" w:color="auto"/>
              <w:right w:val="single" w:sz="4" w:space="0" w:color="auto"/>
            </w:tcBorders>
          </w:tcPr>
          <w:p w:rsidR="00A25F4B" w:rsidRPr="00C910CA" w:rsidRDefault="00612484" w:rsidP="00A25F4B">
            <w:r w:rsidRPr="00C910CA">
              <w:t>Pë</w:t>
            </w:r>
            <w:r w:rsidR="00A25F4B" w:rsidRPr="00C910CA">
              <w:t xml:space="preserve">rlepnica – Llapi </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19:00-20:30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bl>
    <w:p w:rsidR="00A25F4B" w:rsidRPr="00C910CA" w:rsidRDefault="00A25F4B" w:rsidP="00A25F4B">
      <w:pPr>
        <w:jc w:val="both"/>
        <w:rPr>
          <w:rFonts w:ascii="Times New Roman" w:hAnsi="Times New Roman" w:cs="Times New Roman"/>
          <w:i/>
          <w:sz w:val="24"/>
        </w:rPr>
      </w:pPr>
    </w:p>
    <w:p w:rsidR="00A25F4B" w:rsidRPr="00C910CA" w:rsidRDefault="00A25F4B" w:rsidP="00A25F4B">
      <w:pPr>
        <w:jc w:val="both"/>
        <w:rPr>
          <w:rFonts w:ascii="Times New Roman" w:hAnsi="Times New Roman" w:cs="Times New Roman"/>
          <w:sz w:val="24"/>
          <w:szCs w:val="24"/>
        </w:rPr>
      </w:pPr>
    </w:p>
    <w:p w:rsidR="00A25F4B" w:rsidRPr="00C910CA" w:rsidRDefault="00A25F4B" w:rsidP="00A25F4B">
      <w:pPr>
        <w:rPr>
          <w:rFonts w:ascii="Times New Roman" w:hAnsi="Times New Roman" w:cs="Times New Roman"/>
          <w:b/>
          <w:color w:val="222222"/>
          <w:sz w:val="24"/>
          <w:szCs w:val="24"/>
          <w:shd w:val="clear" w:color="auto" w:fill="FFFFFF"/>
        </w:rPr>
      </w:pPr>
      <w:r w:rsidRPr="00C910CA">
        <w:rPr>
          <w:rFonts w:ascii="Times New Roman" w:hAnsi="Times New Roman" w:cs="Times New Roman"/>
          <w:b/>
          <w:color w:val="222222"/>
          <w:sz w:val="24"/>
          <w:szCs w:val="24"/>
          <w:shd w:val="clear" w:color="auto" w:fill="FFFFFF"/>
        </w:rPr>
        <w:t>Stadiumi Ndihmës</w:t>
      </w:r>
    </w:p>
    <w:p w:rsidR="00A25F4B" w:rsidRPr="00C910CA" w:rsidRDefault="00A25F4B" w:rsidP="00A25F4B">
      <w:pPr>
        <w:spacing w:after="0" w:line="240" w:lineRule="auto"/>
        <w:rPr>
          <w:rFonts w:ascii="Times New Roman" w:eastAsia="Times New Roman" w:hAnsi="Times New Roman" w:cs="Times New Roman"/>
          <w:color w:val="000000"/>
          <w:sz w:val="24"/>
          <w:szCs w:val="24"/>
        </w:rPr>
      </w:pPr>
      <w:r w:rsidRPr="00C910CA">
        <w:rPr>
          <w:rFonts w:ascii="Times New Roman" w:eastAsia="Times New Roman" w:hAnsi="Times New Roman" w:cs="Times New Roman"/>
          <w:color w:val="000000"/>
          <w:sz w:val="24"/>
          <w:szCs w:val="24"/>
        </w:rPr>
        <w:t xml:space="preserve">Edhe në muajin Shtator, klubet tona Fc </w:t>
      </w:r>
      <w:r w:rsidR="00612484" w:rsidRPr="00C910CA">
        <w:rPr>
          <w:rFonts w:ascii="Times New Roman" w:eastAsia="Times New Roman" w:hAnsi="Times New Roman" w:cs="Times New Roman"/>
          <w:color w:val="000000"/>
          <w:sz w:val="24"/>
          <w:szCs w:val="24"/>
        </w:rPr>
        <w:t>“</w:t>
      </w:r>
      <w:r w:rsidRPr="00C910CA">
        <w:rPr>
          <w:rFonts w:ascii="Times New Roman" w:eastAsia="Times New Roman" w:hAnsi="Times New Roman" w:cs="Times New Roman"/>
          <w:color w:val="000000"/>
          <w:sz w:val="24"/>
          <w:szCs w:val="24"/>
        </w:rPr>
        <w:t>Drita</w:t>
      </w:r>
      <w:r w:rsidR="00612484" w:rsidRPr="00C910CA">
        <w:rPr>
          <w:rFonts w:ascii="Times New Roman" w:eastAsia="Times New Roman" w:hAnsi="Times New Roman" w:cs="Times New Roman"/>
          <w:color w:val="000000"/>
          <w:sz w:val="24"/>
          <w:szCs w:val="24"/>
        </w:rPr>
        <w:t>”</w:t>
      </w:r>
      <w:r w:rsidRPr="00C910CA">
        <w:rPr>
          <w:rFonts w:ascii="Times New Roman" w:eastAsia="Times New Roman" w:hAnsi="Times New Roman" w:cs="Times New Roman"/>
          <w:color w:val="000000"/>
          <w:sz w:val="24"/>
          <w:szCs w:val="24"/>
        </w:rPr>
        <w:t xml:space="preserve"> Sc </w:t>
      </w:r>
      <w:r w:rsidR="00612484" w:rsidRPr="00C910CA">
        <w:rPr>
          <w:rFonts w:ascii="Times New Roman" w:eastAsia="Times New Roman" w:hAnsi="Times New Roman" w:cs="Times New Roman"/>
          <w:color w:val="000000"/>
          <w:sz w:val="24"/>
          <w:szCs w:val="24"/>
        </w:rPr>
        <w:t>“</w:t>
      </w:r>
      <w:r w:rsidRPr="00C910CA">
        <w:rPr>
          <w:rFonts w:ascii="Times New Roman" w:eastAsia="Times New Roman" w:hAnsi="Times New Roman" w:cs="Times New Roman"/>
          <w:color w:val="000000"/>
          <w:sz w:val="24"/>
          <w:szCs w:val="24"/>
        </w:rPr>
        <w:t>Gjilani</w:t>
      </w:r>
      <w:r w:rsidR="00612484" w:rsidRPr="00C910CA">
        <w:rPr>
          <w:rFonts w:ascii="Times New Roman" w:eastAsia="Times New Roman" w:hAnsi="Times New Roman" w:cs="Times New Roman"/>
          <w:color w:val="000000"/>
          <w:sz w:val="24"/>
          <w:szCs w:val="24"/>
        </w:rPr>
        <w:t>”</w:t>
      </w:r>
      <w:r w:rsidRPr="00C910CA">
        <w:rPr>
          <w:rFonts w:ascii="Times New Roman" w:eastAsia="Times New Roman" w:hAnsi="Times New Roman" w:cs="Times New Roman"/>
          <w:color w:val="000000"/>
          <w:sz w:val="24"/>
          <w:szCs w:val="24"/>
        </w:rPr>
        <w:t xml:space="preserve"> Kff </w:t>
      </w:r>
      <w:r w:rsidR="00612484" w:rsidRPr="00C910CA">
        <w:rPr>
          <w:rFonts w:ascii="Times New Roman" w:eastAsia="Times New Roman" w:hAnsi="Times New Roman" w:cs="Times New Roman"/>
          <w:color w:val="000000"/>
          <w:sz w:val="24"/>
          <w:szCs w:val="24"/>
        </w:rPr>
        <w:t>“</w:t>
      </w:r>
      <w:r w:rsidRPr="00C910CA">
        <w:rPr>
          <w:rFonts w:ascii="Times New Roman" w:eastAsia="Times New Roman" w:hAnsi="Times New Roman" w:cs="Times New Roman"/>
          <w:color w:val="000000"/>
          <w:sz w:val="24"/>
          <w:szCs w:val="24"/>
        </w:rPr>
        <w:t>Intelektualet</w:t>
      </w:r>
      <w:r w:rsidR="00612484" w:rsidRPr="00C910CA">
        <w:rPr>
          <w:rFonts w:ascii="Times New Roman" w:eastAsia="Times New Roman" w:hAnsi="Times New Roman" w:cs="Times New Roman"/>
          <w:color w:val="000000"/>
          <w:sz w:val="24"/>
          <w:szCs w:val="24"/>
        </w:rPr>
        <w:t>”</w:t>
      </w:r>
      <w:r w:rsidRPr="00C910CA">
        <w:rPr>
          <w:rFonts w:ascii="Times New Roman" w:eastAsia="Times New Roman" w:hAnsi="Times New Roman" w:cs="Times New Roman"/>
          <w:color w:val="000000"/>
          <w:sz w:val="24"/>
          <w:szCs w:val="24"/>
        </w:rPr>
        <w:t xml:space="preserve"> , Kf </w:t>
      </w:r>
      <w:r w:rsidR="00612484" w:rsidRPr="00C910CA">
        <w:rPr>
          <w:rFonts w:ascii="Times New Roman" w:eastAsia="Times New Roman" w:hAnsi="Times New Roman" w:cs="Times New Roman"/>
          <w:color w:val="000000"/>
          <w:sz w:val="24"/>
          <w:szCs w:val="24"/>
        </w:rPr>
        <w:t>“</w:t>
      </w:r>
      <w:r w:rsidRPr="00C910CA">
        <w:rPr>
          <w:rFonts w:ascii="Times New Roman" w:eastAsia="Times New Roman" w:hAnsi="Times New Roman" w:cs="Times New Roman"/>
          <w:color w:val="000000"/>
          <w:sz w:val="24"/>
          <w:szCs w:val="24"/>
        </w:rPr>
        <w:t>Galaksia</w:t>
      </w:r>
      <w:r w:rsidR="00612484" w:rsidRPr="00C910CA">
        <w:rPr>
          <w:rFonts w:ascii="Times New Roman" w:eastAsia="Times New Roman" w:hAnsi="Times New Roman" w:cs="Times New Roman"/>
          <w:color w:val="000000"/>
          <w:sz w:val="24"/>
          <w:szCs w:val="24"/>
        </w:rPr>
        <w:t>”</w:t>
      </w:r>
      <w:r w:rsidRPr="00C910CA">
        <w:rPr>
          <w:rFonts w:ascii="Times New Roman" w:eastAsia="Times New Roman" w:hAnsi="Times New Roman" w:cs="Times New Roman"/>
          <w:color w:val="000000"/>
          <w:sz w:val="24"/>
          <w:szCs w:val="24"/>
        </w:rPr>
        <w:t xml:space="preserve">  si dhe kategoritë e reja</w:t>
      </w:r>
      <w:r w:rsidR="00612484" w:rsidRPr="00C910CA">
        <w:rPr>
          <w:rFonts w:ascii="Times New Roman" w:eastAsia="Times New Roman" w:hAnsi="Times New Roman" w:cs="Times New Roman"/>
          <w:color w:val="000000"/>
          <w:sz w:val="24"/>
          <w:szCs w:val="24"/>
        </w:rPr>
        <w:t xml:space="preserve"> </w:t>
      </w:r>
      <w:r w:rsidRPr="00C910CA">
        <w:rPr>
          <w:rFonts w:ascii="Times New Roman" w:eastAsia="Times New Roman" w:hAnsi="Times New Roman" w:cs="Times New Roman"/>
          <w:color w:val="000000"/>
          <w:sz w:val="24"/>
          <w:szCs w:val="24"/>
        </w:rPr>
        <w:t>(</w:t>
      </w:r>
      <w:r w:rsidR="00612484" w:rsidRPr="00C910CA">
        <w:rPr>
          <w:rFonts w:ascii="Times New Roman" w:eastAsia="Times New Roman" w:hAnsi="Times New Roman" w:cs="Times New Roman"/>
          <w:color w:val="000000"/>
          <w:sz w:val="24"/>
          <w:szCs w:val="24"/>
        </w:rPr>
        <w:t>juniorë</w:t>
      </w:r>
      <w:r w:rsidRPr="00C910CA">
        <w:rPr>
          <w:rFonts w:ascii="Times New Roman" w:eastAsia="Times New Roman" w:hAnsi="Times New Roman" w:cs="Times New Roman"/>
          <w:color w:val="000000"/>
          <w:sz w:val="24"/>
          <w:szCs w:val="24"/>
        </w:rPr>
        <w:t>,</w:t>
      </w:r>
      <w:r w:rsidR="00612484" w:rsidRPr="00C910CA">
        <w:rPr>
          <w:rFonts w:ascii="Times New Roman" w:eastAsia="Times New Roman" w:hAnsi="Times New Roman" w:cs="Times New Roman"/>
          <w:color w:val="000000"/>
          <w:sz w:val="24"/>
          <w:szCs w:val="24"/>
        </w:rPr>
        <w:t xml:space="preserve"> </w:t>
      </w:r>
      <w:r w:rsidRPr="00C910CA">
        <w:rPr>
          <w:rFonts w:ascii="Times New Roman" w:eastAsia="Times New Roman" w:hAnsi="Times New Roman" w:cs="Times New Roman"/>
          <w:color w:val="000000"/>
          <w:sz w:val="24"/>
          <w:szCs w:val="24"/>
        </w:rPr>
        <w:t>kadet,</w:t>
      </w:r>
      <w:r w:rsidR="00612484" w:rsidRPr="00C910CA">
        <w:rPr>
          <w:rFonts w:ascii="Times New Roman" w:eastAsia="Times New Roman" w:hAnsi="Times New Roman" w:cs="Times New Roman"/>
          <w:color w:val="000000"/>
          <w:sz w:val="24"/>
          <w:szCs w:val="24"/>
        </w:rPr>
        <w:t xml:space="preserve"> </w:t>
      </w:r>
      <w:r w:rsidRPr="00C910CA">
        <w:rPr>
          <w:rFonts w:ascii="Times New Roman" w:eastAsia="Times New Roman" w:hAnsi="Times New Roman" w:cs="Times New Roman"/>
          <w:color w:val="000000"/>
          <w:sz w:val="24"/>
          <w:szCs w:val="24"/>
        </w:rPr>
        <w:t>fatosa) kanë vazhduar me ndeshjet kampionale sipas orarit të Federatës së Futbollit të Kosovës.</w:t>
      </w:r>
    </w:p>
    <w:p w:rsidR="00A25F4B" w:rsidRPr="00C910CA" w:rsidRDefault="00A25F4B" w:rsidP="00A25F4B">
      <w:pPr>
        <w:spacing w:after="0" w:line="240" w:lineRule="auto"/>
        <w:rPr>
          <w:rFonts w:ascii="Times New Roman" w:eastAsia="Times New Roman" w:hAnsi="Times New Roman" w:cs="Times New Roman"/>
          <w:color w:val="000000"/>
          <w:sz w:val="24"/>
          <w:szCs w:val="24"/>
        </w:rPr>
      </w:pPr>
      <w:r w:rsidRPr="00C910CA">
        <w:rPr>
          <w:rFonts w:ascii="Times New Roman" w:eastAsia="Times New Roman" w:hAnsi="Times New Roman" w:cs="Times New Roman"/>
          <w:color w:val="000000"/>
          <w:sz w:val="24"/>
          <w:szCs w:val="24"/>
        </w:rPr>
        <w:t> </w:t>
      </w:r>
    </w:p>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Me shtimin e kategorisë U 21, është stër</w:t>
      </w:r>
      <w:r w:rsidR="00612484" w:rsidRPr="00C910CA">
        <w:rPr>
          <w:rFonts w:ascii="Times New Roman" w:eastAsia="Times New Roman" w:hAnsi="Times New Roman" w:cs="Times New Roman"/>
          <w:sz w:val="24"/>
          <w:szCs w:val="24"/>
        </w:rPr>
        <w:t xml:space="preserve"> </w:t>
      </w:r>
      <w:r w:rsidRPr="00C910CA">
        <w:rPr>
          <w:rFonts w:ascii="Times New Roman" w:eastAsia="Times New Roman" w:hAnsi="Times New Roman" w:cs="Times New Roman"/>
          <w:sz w:val="24"/>
          <w:szCs w:val="24"/>
        </w:rPr>
        <w:t>ngarkuar ter</w:t>
      </w:r>
      <w:r w:rsidR="00612484" w:rsidRPr="00C910CA">
        <w:rPr>
          <w:rFonts w:ascii="Times New Roman" w:eastAsia="Times New Roman" w:hAnsi="Times New Roman" w:cs="Times New Roman"/>
          <w:sz w:val="24"/>
          <w:szCs w:val="24"/>
        </w:rPr>
        <w:t>reni sportiv</w:t>
      </w:r>
      <w:r w:rsidRPr="00C910CA">
        <w:rPr>
          <w:rFonts w:ascii="Times New Roman" w:eastAsia="Times New Roman" w:hAnsi="Times New Roman" w:cs="Times New Roman"/>
          <w:sz w:val="24"/>
          <w:szCs w:val="24"/>
        </w:rPr>
        <w:t xml:space="preserve"> dhe me vësh</w:t>
      </w:r>
      <w:r w:rsidR="00612484" w:rsidRPr="00C910CA">
        <w:rPr>
          <w:rFonts w:ascii="Times New Roman" w:eastAsia="Times New Roman" w:hAnsi="Times New Roman" w:cs="Times New Roman"/>
          <w:sz w:val="24"/>
          <w:szCs w:val="24"/>
        </w:rPr>
        <w:t>ti</w:t>
      </w:r>
      <w:r w:rsidRPr="00C910CA">
        <w:rPr>
          <w:rFonts w:ascii="Times New Roman" w:eastAsia="Times New Roman" w:hAnsi="Times New Roman" w:cs="Times New Roman"/>
          <w:sz w:val="24"/>
          <w:szCs w:val="24"/>
        </w:rPr>
        <w:t>r</w:t>
      </w:r>
      <w:r w:rsidR="00612484" w:rsidRPr="00C910CA">
        <w:rPr>
          <w:rFonts w:ascii="Times New Roman" w:eastAsia="Times New Roman" w:hAnsi="Times New Roman" w:cs="Times New Roman"/>
          <w:sz w:val="24"/>
          <w:szCs w:val="24"/>
        </w:rPr>
        <w:t>ë</w:t>
      </w:r>
      <w:r w:rsidRPr="00C910CA">
        <w:rPr>
          <w:rFonts w:ascii="Times New Roman" w:eastAsia="Times New Roman" w:hAnsi="Times New Roman" w:cs="Times New Roman"/>
          <w:sz w:val="24"/>
          <w:szCs w:val="24"/>
        </w:rPr>
        <w:t>si të madhe po mund të menaxhojmë hapësirën sportive.</w:t>
      </w:r>
    </w:p>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 </w:t>
      </w:r>
    </w:p>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lastRenderedPageBreak/>
        <w:t>Në vazhdimësi ne si staf kem</w:t>
      </w:r>
      <w:r w:rsidR="00612484" w:rsidRPr="00C910CA">
        <w:rPr>
          <w:rFonts w:ascii="Times New Roman" w:eastAsia="Times New Roman" w:hAnsi="Times New Roman" w:cs="Times New Roman"/>
          <w:sz w:val="24"/>
          <w:szCs w:val="24"/>
        </w:rPr>
        <w:t>i</w:t>
      </w:r>
      <w:r w:rsidRPr="00C910CA">
        <w:rPr>
          <w:rFonts w:ascii="Times New Roman" w:eastAsia="Times New Roman" w:hAnsi="Times New Roman" w:cs="Times New Roman"/>
          <w:sz w:val="24"/>
          <w:szCs w:val="24"/>
        </w:rPr>
        <w:t> </w:t>
      </w:r>
      <w:r w:rsidR="00612484" w:rsidRPr="00C910CA">
        <w:rPr>
          <w:rFonts w:ascii="Times New Roman" w:eastAsia="Times New Roman" w:hAnsi="Times New Roman" w:cs="Times New Roman"/>
          <w:sz w:val="24"/>
          <w:szCs w:val="24"/>
        </w:rPr>
        <w:t>ndërmarr</w:t>
      </w:r>
      <w:r w:rsidRPr="00C910CA">
        <w:rPr>
          <w:rFonts w:ascii="Times New Roman" w:eastAsia="Times New Roman" w:hAnsi="Times New Roman" w:cs="Times New Roman"/>
          <w:sz w:val="24"/>
          <w:szCs w:val="24"/>
        </w:rPr>
        <w:t>  aksione të shpeshta  në pastrimin e hapësirave të brendshme dhe të jashtme të fushës</w:t>
      </w:r>
      <w:r w:rsidR="006B6E1E" w:rsidRPr="00C910CA">
        <w:rPr>
          <w:rFonts w:ascii="Times New Roman" w:eastAsia="Times New Roman" w:hAnsi="Times New Roman" w:cs="Times New Roman"/>
          <w:sz w:val="24"/>
          <w:szCs w:val="24"/>
        </w:rPr>
        <w:t>, pasi që siç edhe e dini këtë hapësirë</w:t>
      </w:r>
      <w:r w:rsidRPr="00C910CA">
        <w:rPr>
          <w:rFonts w:ascii="Times New Roman" w:eastAsia="Times New Roman" w:hAnsi="Times New Roman" w:cs="Times New Roman"/>
          <w:sz w:val="24"/>
          <w:szCs w:val="24"/>
        </w:rPr>
        <w:t xml:space="preserve"> e frekuentojnë gjatë </w:t>
      </w:r>
      <w:r w:rsidR="006B6E1E" w:rsidRPr="00C910CA">
        <w:rPr>
          <w:rFonts w:ascii="Times New Roman" w:eastAsia="Times New Roman" w:hAnsi="Times New Roman" w:cs="Times New Roman"/>
          <w:sz w:val="24"/>
          <w:szCs w:val="24"/>
        </w:rPr>
        <w:t>javës</w:t>
      </w:r>
      <w:r w:rsidRPr="00C910CA">
        <w:rPr>
          <w:rFonts w:ascii="Times New Roman" w:eastAsia="Times New Roman" w:hAnsi="Times New Roman" w:cs="Times New Roman"/>
          <w:sz w:val="24"/>
          <w:szCs w:val="24"/>
        </w:rPr>
        <w:t xml:space="preserve"> diku rret</w:t>
      </w:r>
      <w:r w:rsidR="002249CB" w:rsidRPr="00C910CA">
        <w:rPr>
          <w:rFonts w:ascii="Times New Roman" w:eastAsia="Times New Roman" w:hAnsi="Times New Roman" w:cs="Times New Roman"/>
          <w:sz w:val="24"/>
          <w:szCs w:val="24"/>
        </w:rPr>
        <w:t>h 2000</w:t>
      </w:r>
      <w:r w:rsidRPr="00C910CA">
        <w:rPr>
          <w:rFonts w:ascii="Times New Roman" w:eastAsia="Times New Roman" w:hAnsi="Times New Roman" w:cs="Times New Roman"/>
          <w:sz w:val="24"/>
          <w:szCs w:val="24"/>
        </w:rPr>
        <w:t>, po aq edhe në vikende.</w:t>
      </w:r>
    </w:p>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 </w:t>
      </w:r>
    </w:p>
    <w:p w:rsidR="00A25F4B" w:rsidRPr="00C910CA" w:rsidRDefault="00A25F4B" w:rsidP="00A25F4B">
      <w:pPr>
        <w:spacing w:after="0" w:line="240" w:lineRule="auto"/>
        <w:rPr>
          <w:rFonts w:ascii="Times New Roman" w:eastAsia="Times New Roman" w:hAnsi="Times New Roman" w:cs="Times New Roman"/>
          <w:color w:val="000000"/>
          <w:sz w:val="24"/>
          <w:szCs w:val="24"/>
        </w:rPr>
      </w:pPr>
    </w:p>
    <w:p w:rsidR="00A25F4B" w:rsidRPr="00C910CA" w:rsidRDefault="00A25F4B" w:rsidP="00A25F4B">
      <w:pPr>
        <w:spacing w:after="0" w:line="240" w:lineRule="auto"/>
        <w:rPr>
          <w:rFonts w:ascii="Times New Roman" w:eastAsia="Times New Roman" w:hAnsi="Times New Roman" w:cs="Times New Roman"/>
          <w:color w:val="000000"/>
          <w:sz w:val="24"/>
          <w:szCs w:val="24"/>
        </w:rPr>
      </w:pPr>
    </w:p>
    <w:p w:rsidR="00A25F4B" w:rsidRPr="00C910CA" w:rsidRDefault="00A25F4B" w:rsidP="00A25F4B">
      <w:pPr>
        <w:jc w:val="both"/>
        <w:rPr>
          <w:rFonts w:ascii="Times New Roman" w:hAnsi="Times New Roman" w:cs="Times New Roman"/>
          <w:b/>
          <w:sz w:val="24"/>
          <w:szCs w:val="24"/>
          <w:shd w:val="clear" w:color="auto" w:fill="FFFFFF"/>
        </w:rPr>
      </w:pPr>
      <w:r w:rsidRPr="00C910CA">
        <w:rPr>
          <w:rFonts w:ascii="Times New Roman" w:hAnsi="Times New Roman" w:cs="Times New Roman"/>
          <w:b/>
          <w:sz w:val="24"/>
          <w:szCs w:val="24"/>
          <w:shd w:val="clear" w:color="auto" w:fill="FFFFFF"/>
        </w:rPr>
        <w:t>Stadiumi Qytetit</w:t>
      </w:r>
    </w:p>
    <w:p w:rsidR="00A25F4B" w:rsidRPr="00C910CA" w:rsidRDefault="00A25F4B" w:rsidP="00A25F4B">
      <w:pPr>
        <w:rPr>
          <w:rFonts w:ascii="Times New Roman" w:hAnsi="Times New Roman" w:cs="Times New Roman"/>
          <w:sz w:val="24"/>
          <w:szCs w:val="24"/>
          <w:shd w:val="clear" w:color="auto" w:fill="FFFFFF"/>
        </w:rPr>
      </w:pPr>
    </w:p>
    <w:p w:rsidR="00A25F4B" w:rsidRPr="00C910CA" w:rsidRDefault="00A25F4B" w:rsidP="00A25F4B">
      <w:pPr>
        <w:spacing w:after="0" w:line="240" w:lineRule="auto"/>
        <w:rPr>
          <w:rFonts w:ascii="Times New Roman" w:eastAsia="Times New Roman" w:hAnsi="Times New Roman" w:cs="Times New Roman"/>
          <w:color w:val="000000"/>
          <w:sz w:val="24"/>
          <w:szCs w:val="24"/>
        </w:rPr>
      </w:pPr>
      <w:r w:rsidRPr="00C910CA">
        <w:rPr>
          <w:rFonts w:ascii="Times New Roman" w:eastAsia="Times New Roman" w:hAnsi="Times New Roman" w:cs="Times New Roman"/>
          <w:color w:val="000000"/>
          <w:sz w:val="24"/>
          <w:szCs w:val="24"/>
        </w:rPr>
        <w:t xml:space="preserve">Në hapësirat e stadiumit kryesor kanë vazhduar </w:t>
      </w:r>
      <w:r w:rsidR="002249CB" w:rsidRPr="00C910CA">
        <w:rPr>
          <w:rFonts w:ascii="Times New Roman" w:eastAsia="Times New Roman" w:hAnsi="Times New Roman" w:cs="Times New Roman"/>
          <w:color w:val="000000"/>
          <w:sz w:val="24"/>
          <w:szCs w:val="24"/>
        </w:rPr>
        <w:t>stërvitjet</w:t>
      </w:r>
      <w:r w:rsidRPr="00C910CA">
        <w:rPr>
          <w:rFonts w:ascii="Times New Roman" w:eastAsia="Times New Roman" w:hAnsi="Times New Roman" w:cs="Times New Roman"/>
          <w:color w:val="000000"/>
          <w:sz w:val="24"/>
          <w:szCs w:val="24"/>
        </w:rPr>
        <w:t xml:space="preserve">  me </w:t>
      </w:r>
      <w:r w:rsidR="002249CB" w:rsidRPr="00C910CA">
        <w:rPr>
          <w:rFonts w:ascii="Times New Roman" w:eastAsia="Times New Roman" w:hAnsi="Times New Roman" w:cs="Times New Roman"/>
          <w:color w:val="000000"/>
          <w:sz w:val="24"/>
          <w:szCs w:val="24"/>
        </w:rPr>
        <w:t>intensitet</w:t>
      </w:r>
      <w:r w:rsidRPr="00C910CA">
        <w:rPr>
          <w:rFonts w:ascii="Times New Roman" w:eastAsia="Times New Roman" w:hAnsi="Times New Roman" w:cs="Times New Roman"/>
          <w:color w:val="000000"/>
          <w:sz w:val="24"/>
          <w:szCs w:val="24"/>
        </w:rPr>
        <w:t xml:space="preserve"> më të madh të klubeve Fc </w:t>
      </w:r>
      <w:r w:rsidR="002249CB" w:rsidRPr="00C910CA">
        <w:rPr>
          <w:rFonts w:ascii="Times New Roman" w:eastAsia="Times New Roman" w:hAnsi="Times New Roman" w:cs="Times New Roman"/>
          <w:color w:val="000000"/>
          <w:sz w:val="24"/>
          <w:szCs w:val="24"/>
        </w:rPr>
        <w:t>“</w:t>
      </w:r>
      <w:r w:rsidRPr="00C910CA">
        <w:rPr>
          <w:rFonts w:ascii="Times New Roman" w:eastAsia="Times New Roman" w:hAnsi="Times New Roman" w:cs="Times New Roman"/>
          <w:color w:val="000000"/>
          <w:sz w:val="24"/>
          <w:szCs w:val="24"/>
        </w:rPr>
        <w:t>Drtia</w:t>
      </w:r>
      <w:r w:rsidR="002249CB" w:rsidRPr="00C910CA">
        <w:rPr>
          <w:rFonts w:ascii="Times New Roman" w:eastAsia="Times New Roman" w:hAnsi="Times New Roman" w:cs="Times New Roman"/>
          <w:color w:val="000000"/>
          <w:sz w:val="24"/>
          <w:szCs w:val="24"/>
        </w:rPr>
        <w:t>”</w:t>
      </w:r>
      <w:r w:rsidRPr="00C910CA">
        <w:rPr>
          <w:rFonts w:ascii="Times New Roman" w:eastAsia="Times New Roman" w:hAnsi="Times New Roman" w:cs="Times New Roman"/>
          <w:color w:val="000000"/>
          <w:sz w:val="24"/>
          <w:szCs w:val="24"/>
        </w:rPr>
        <w:t xml:space="preserve"> si dhe Sc </w:t>
      </w:r>
      <w:r w:rsidR="002249CB" w:rsidRPr="00C910CA">
        <w:rPr>
          <w:rFonts w:ascii="Times New Roman" w:eastAsia="Times New Roman" w:hAnsi="Times New Roman" w:cs="Times New Roman"/>
          <w:color w:val="000000"/>
          <w:sz w:val="24"/>
          <w:szCs w:val="24"/>
        </w:rPr>
        <w:t>“</w:t>
      </w:r>
      <w:r w:rsidRPr="00C910CA">
        <w:rPr>
          <w:rFonts w:ascii="Times New Roman" w:eastAsia="Times New Roman" w:hAnsi="Times New Roman" w:cs="Times New Roman"/>
          <w:color w:val="000000"/>
          <w:sz w:val="24"/>
          <w:szCs w:val="24"/>
        </w:rPr>
        <w:t>Gjilanit</w:t>
      </w:r>
      <w:r w:rsidR="002249CB" w:rsidRPr="00C910CA">
        <w:rPr>
          <w:rFonts w:ascii="Times New Roman" w:eastAsia="Times New Roman" w:hAnsi="Times New Roman" w:cs="Times New Roman"/>
          <w:color w:val="000000"/>
          <w:sz w:val="24"/>
          <w:szCs w:val="24"/>
        </w:rPr>
        <w:t>”</w:t>
      </w:r>
      <w:r w:rsidRPr="00C910CA">
        <w:rPr>
          <w:rFonts w:ascii="Times New Roman" w:eastAsia="Times New Roman" w:hAnsi="Times New Roman" w:cs="Times New Roman"/>
          <w:color w:val="000000"/>
          <w:sz w:val="24"/>
          <w:szCs w:val="24"/>
        </w:rPr>
        <w:t xml:space="preserve">, po ashtu edhe Kf </w:t>
      </w:r>
      <w:r w:rsidR="002249CB" w:rsidRPr="00C910CA">
        <w:rPr>
          <w:rFonts w:ascii="Times New Roman" w:eastAsia="Times New Roman" w:hAnsi="Times New Roman" w:cs="Times New Roman"/>
          <w:color w:val="000000"/>
          <w:sz w:val="24"/>
          <w:szCs w:val="24"/>
        </w:rPr>
        <w:t>“</w:t>
      </w:r>
      <w:r w:rsidRPr="00C910CA">
        <w:rPr>
          <w:rFonts w:ascii="Times New Roman" w:eastAsia="Times New Roman" w:hAnsi="Times New Roman" w:cs="Times New Roman"/>
          <w:color w:val="000000"/>
          <w:sz w:val="24"/>
          <w:szCs w:val="24"/>
        </w:rPr>
        <w:t>Bashkimi</w:t>
      </w:r>
      <w:r w:rsidR="002249CB" w:rsidRPr="00C910CA">
        <w:rPr>
          <w:rFonts w:ascii="Times New Roman" w:eastAsia="Times New Roman" w:hAnsi="Times New Roman" w:cs="Times New Roman"/>
          <w:color w:val="000000"/>
          <w:sz w:val="24"/>
          <w:szCs w:val="24"/>
        </w:rPr>
        <w:t>”</w:t>
      </w:r>
      <w:r w:rsidRPr="00C910CA">
        <w:rPr>
          <w:rFonts w:ascii="Times New Roman" w:eastAsia="Times New Roman" w:hAnsi="Times New Roman" w:cs="Times New Roman"/>
          <w:color w:val="000000"/>
          <w:sz w:val="24"/>
          <w:szCs w:val="24"/>
        </w:rPr>
        <w:t xml:space="preserve">  ka zhvilluar një ndeshje kampionale  me klubin  e ligës së tretë KF </w:t>
      </w:r>
      <w:r w:rsidR="002249CB" w:rsidRPr="00C910CA">
        <w:rPr>
          <w:rFonts w:ascii="Times New Roman" w:eastAsia="Times New Roman" w:hAnsi="Times New Roman" w:cs="Times New Roman"/>
          <w:color w:val="000000"/>
          <w:sz w:val="24"/>
          <w:szCs w:val="24"/>
        </w:rPr>
        <w:t>“</w:t>
      </w:r>
      <w:r w:rsidRPr="00C910CA">
        <w:rPr>
          <w:rFonts w:ascii="Times New Roman" w:eastAsia="Times New Roman" w:hAnsi="Times New Roman" w:cs="Times New Roman"/>
          <w:color w:val="000000"/>
          <w:sz w:val="24"/>
          <w:szCs w:val="24"/>
        </w:rPr>
        <w:t>Shqiponja</w:t>
      </w:r>
      <w:r w:rsidR="002249CB" w:rsidRPr="00C910CA">
        <w:rPr>
          <w:rFonts w:ascii="Times New Roman" w:eastAsia="Times New Roman" w:hAnsi="Times New Roman" w:cs="Times New Roman"/>
          <w:color w:val="000000"/>
          <w:sz w:val="24"/>
          <w:szCs w:val="24"/>
        </w:rPr>
        <w:t>”</w:t>
      </w:r>
      <w:r w:rsidRPr="00C910CA">
        <w:rPr>
          <w:rFonts w:ascii="Times New Roman" w:eastAsia="Times New Roman" w:hAnsi="Times New Roman" w:cs="Times New Roman"/>
          <w:color w:val="000000"/>
          <w:sz w:val="24"/>
          <w:szCs w:val="24"/>
        </w:rPr>
        <w:t>.</w:t>
      </w:r>
    </w:p>
    <w:p w:rsidR="00A25F4B" w:rsidRPr="00C910CA" w:rsidRDefault="00A25F4B" w:rsidP="00A25F4B">
      <w:pPr>
        <w:spacing w:after="0" w:line="240" w:lineRule="auto"/>
        <w:rPr>
          <w:rFonts w:ascii="Times New Roman" w:eastAsia="Times New Roman" w:hAnsi="Times New Roman" w:cs="Times New Roman"/>
          <w:color w:val="000000"/>
          <w:sz w:val="24"/>
          <w:szCs w:val="24"/>
        </w:rPr>
      </w:pPr>
      <w:r w:rsidRPr="00C910CA">
        <w:rPr>
          <w:rFonts w:ascii="Times New Roman" w:eastAsia="Times New Roman" w:hAnsi="Times New Roman" w:cs="Times New Roman"/>
          <w:color w:val="000000"/>
          <w:sz w:val="24"/>
          <w:szCs w:val="24"/>
        </w:rPr>
        <w:t> </w:t>
      </w:r>
    </w:p>
    <w:p w:rsidR="00A25F4B" w:rsidRPr="00C910CA" w:rsidRDefault="00C717CA"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Ne kemi bërë</w:t>
      </w:r>
      <w:r w:rsidR="00A25F4B" w:rsidRPr="00C910CA">
        <w:rPr>
          <w:rFonts w:ascii="Times New Roman" w:eastAsia="Times New Roman" w:hAnsi="Times New Roman" w:cs="Times New Roman"/>
          <w:sz w:val="24"/>
          <w:szCs w:val="24"/>
        </w:rPr>
        <w:t xml:space="preserve"> </w:t>
      </w:r>
      <w:r w:rsidRPr="00C910CA">
        <w:rPr>
          <w:rFonts w:ascii="Times New Roman" w:eastAsia="Times New Roman" w:hAnsi="Times New Roman" w:cs="Times New Roman"/>
          <w:sz w:val="24"/>
          <w:szCs w:val="24"/>
        </w:rPr>
        <w:t>përgatitjen</w:t>
      </w:r>
      <w:r w:rsidR="00A25F4B" w:rsidRPr="00C910CA">
        <w:rPr>
          <w:rFonts w:ascii="Times New Roman" w:eastAsia="Times New Roman" w:hAnsi="Times New Roman" w:cs="Times New Roman"/>
          <w:sz w:val="24"/>
          <w:szCs w:val="24"/>
        </w:rPr>
        <w:t xml:space="preserve"> e </w:t>
      </w:r>
      <w:r w:rsidRPr="00C910CA">
        <w:rPr>
          <w:rFonts w:ascii="Times New Roman" w:eastAsia="Times New Roman" w:hAnsi="Times New Roman" w:cs="Times New Roman"/>
          <w:sz w:val="24"/>
          <w:szCs w:val="24"/>
        </w:rPr>
        <w:t>fushës</w:t>
      </w:r>
      <w:r w:rsidR="00A25F4B" w:rsidRPr="00C910CA">
        <w:rPr>
          <w:rFonts w:ascii="Times New Roman" w:eastAsia="Times New Roman" w:hAnsi="Times New Roman" w:cs="Times New Roman"/>
          <w:sz w:val="24"/>
          <w:szCs w:val="24"/>
        </w:rPr>
        <w:t xml:space="preserve"> kemi kositur 8 herë gjatë </w:t>
      </w:r>
      <w:r w:rsidRPr="00C910CA">
        <w:rPr>
          <w:rFonts w:ascii="Times New Roman" w:eastAsia="Times New Roman" w:hAnsi="Times New Roman" w:cs="Times New Roman"/>
          <w:sz w:val="24"/>
          <w:szCs w:val="24"/>
        </w:rPr>
        <w:t>këtij</w:t>
      </w:r>
      <w:r w:rsidR="00A25F4B" w:rsidRPr="00C910CA">
        <w:rPr>
          <w:rFonts w:ascii="Times New Roman" w:eastAsia="Times New Roman" w:hAnsi="Times New Roman" w:cs="Times New Roman"/>
          <w:sz w:val="24"/>
          <w:szCs w:val="24"/>
        </w:rPr>
        <w:t xml:space="preserve"> muaji</w:t>
      </w:r>
      <w:r w:rsidRPr="00C910CA">
        <w:rPr>
          <w:rFonts w:ascii="Times New Roman" w:eastAsia="Times New Roman" w:hAnsi="Times New Roman" w:cs="Times New Roman"/>
          <w:sz w:val="24"/>
          <w:szCs w:val="24"/>
        </w:rPr>
        <w:t>,</w:t>
      </w:r>
      <w:r w:rsidR="00A25F4B" w:rsidRPr="00C910CA">
        <w:rPr>
          <w:rFonts w:ascii="Times New Roman" w:eastAsia="Times New Roman" w:hAnsi="Times New Roman" w:cs="Times New Roman"/>
          <w:sz w:val="24"/>
          <w:szCs w:val="24"/>
        </w:rPr>
        <w:t xml:space="preserve"> po ash</w:t>
      </w:r>
      <w:r w:rsidRPr="00C910CA">
        <w:rPr>
          <w:rFonts w:ascii="Times New Roman" w:eastAsia="Times New Roman" w:hAnsi="Times New Roman" w:cs="Times New Roman"/>
          <w:sz w:val="24"/>
          <w:szCs w:val="24"/>
        </w:rPr>
        <w:t>tu edhe ngjeshjen dhe she</w:t>
      </w:r>
      <w:r w:rsidR="001200A4" w:rsidRPr="00C910CA">
        <w:rPr>
          <w:rFonts w:ascii="Times New Roman" w:eastAsia="Times New Roman" w:hAnsi="Times New Roman" w:cs="Times New Roman"/>
          <w:sz w:val="24"/>
          <w:szCs w:val="24"/>
        </w:rPr>
        <w:t>nëj</w:t>
      </w:r>
      <w:r w:rsidRPr="00C910CA">
        <w:rPr>
          <w:rFonts w:ascii="Times New Roman" w:eastAsia="Times New Roman" w:hAnsi="Times New Roman" w:cs="Times New Roman"/>
          <w:sz w:val="24"/>
          <w:szCs w:val="24"/>
        </w:rPr>
        <w:t>zimin</w:t>
      </w:r>
      <w:r w:rsidR="00186401" w:rsidRPr="00C910CA">
        <w:rPr>
          <w:rFonts w:ascii="Times New Roman" w:eastAsia="Times New Roman" w:hAnsi="Times New Roman" w:cs="Times New Roman"/>
          <w:sz w:val="24"/>
          <w:szCs w:val="24"/>
        </w:rPr>
        <w:t xml:space="preserve"> e vijave.</w:t>
      </w:r>
      <w:r w:rsidR="00186401" w:rsidRPr="00C910CA">
        <w:rPr>
          <w:rFonts w:ascii="Times New Roman" w:eastAsia="Times New Roman" w:hAnsi="Times New Roman" w:cs="Times New Roman"/>
          <w:sz w:val="24"/>
          <w:szCs w:val="24"/>
        </w:rPr>
        <w:br/>
        <w:t>Po ashtu kemi ndë</w:t>
      </w:r>
      <w:r w:rsidR="00A25F4B" w:rsidRPr="00C910CA">
        <w:rPr>
          <w:rFonts w:ascii="Times New Roman" w:eastAsia="Times New Roman" w:hAnsi="Times New Roman" w:cs="Times New Roman"/>
          <w:sz w:val="24"/>
          <w:szCs w:val="24"/>
        </w:rPr>
        <w:t>rma</w:t>
      </w:r>
      <w:r w:rsidR="00186401" w:rsidRPr="00C910CA">
        <w:rPr>
          <w:rFonts w:ascii="Times New Roman" w:eastAsia="Times New Roman" w:hAnsi="Times New Roman" w:cs="Times New Roman"/>
          <w:sz w:val="24"/>
          <w:szCs w:val="24"/>
        </w:rPr>
        <w:t>r</w:t>
      </w:r>
      <w:r w:rsidR="00A25F4B" w:rsidRPr="00C910CA">
        <w:rPr>
          <w:rFonts w:ascii="Times New Roman" w:eastAsia="Times New Roman" w:hAnsi="Times New Roman" w:cs="Times New Roman"/>
          <w:sz w:val="24"/>
          <w:szCs w:val="24"/>
        </w:rPr>
        <w:t xml:space="preserve">r një aksion </w:t>
      </w:r>
      <w:r w:rsidR="00186401" w:rsidRPr="00C910CA">
        <w:rPr>
          <w:rFonts w:ascii="Times New Roman" w:eastAsia="Times New Roman" w:hAnsi="Times New Roman" w:cs="Times New Roman"/>
          <w:sz w:val="24"/>
          <w:szCs w:val="24"/>
        </w:rPr>
        <w:t>për</w:t>
      </w:r>
      <w:r w:rsidR="00A25F4B" w:rsidRPr="00C910CA">
        <w:rPr>
          <w:rFonts w:ascii="Times New Roman" w:eastAsia="Times New Roman" w:hAnsi="Times New Roman" w:cs="Times New Roman"/>
          <w:sz w:val="24"/>
          <w:szCs w:val="24"/>
        </w:rPr>
        <w:t xml:space="preserve"> kositjen e </w:t>
      </w:r>
      <w:r w:rsidR="00186401" w:rsidRPr="00C910CA">
        <w:rPr>
          <w:rFonts w:ascii="Times New Roman" w:eastAsia="Times New Roman" w:hAnsi="Times New Roman" w:cs="Times New Roman"/>
          <w:sz w:val="24"/>
          <w:szCs w:val="24"/>
        </w:rPr>
        <w:t>fushës në të</w:t>
      </w:r>
      <w:r w:rsidR="00A25F4B" w:rsidRPr="00C910CA">
        <w:rPr>
          <w:rFonts w:ascii="Times New Roman" w:eastAsia="Times New Roman" w:hAnsi="Times New Roman" w:cs="Times New Roman"/>
          <w:sz w:val="24"/>
          <w:szCs w:val="24"/>
        </w:rPr>
        <w:t xml:space="preserve"> gjitha </w:t>
      </w:r>
      <w:r w:rsidR="00186401" w:rsidRPr="00C910CA">
        <w:rPr>
          <w:rFonts w:ascii="Times New Roman" w:eastAsia="Times New Roman" w:hAnsi="Times New Roman" w:cs="Times New Roman"/>
          <w:sz w:val="24"/>
          <w:szCs w:val="24"/>
        </w:rPr>
        <w:t>pjesët</w:t>
      </w:r>
      <w:r w:rsidR="00A25F4B" w:rsidRPr="00C910CA">
        <w:rPr>
          <w:rFonts w:ascii="Times New Roman" w:eastAsia="Times New Roman" w:hAnsi="Times New Roman" w:cs="Times New Roman"/>
          <w:sz w:val="24"/>
          <w:szCs w:val="24"/>
        </w:rPr>
        <w:t xml:space="preserve"> </w:t>
      </w:r>
      <w:r w:rsidR="00186401" w:rsidRPr="00C910CA">
        <w:rPr>
          <w:rFonts w:ascii="Times New Roman" w:eastAsia="Times New Roman" w:hAnsi="Times New Roman" w:cs="Times New Roman"/>
          <w:sz w:val="24"/>
          <w:szCs w:val="24"/>
        </w:rPr>
        <w:t>përcjellëse</w:t>
      </w:r>
      <w:r w:rsidR="00A25F4B" w:rsidRPr="00C910CA">
        <w:rPr>
          <w:rFonts w:ascii="Times New Roman" w:eastAsia="Times New Roman" w:hAnsi="Times New Roman" w:cs="Times New Roman"/>
          <w:sz w:val="24"/>
          <w:szCs w:val="24"/>
        </w:rPr>
        <w:t xml:space="preserve"> dhe kemi </w:t>
      </w:r>
      <w:r w:rsidR="00186401" w:rsidRPr="00C910CA">
        <w:rPr>
          <w:rFonts w:ascii="Times New Roman" w:eastAsia="Times New Roman" w:hAnsi="Times New Roman" w:cs="Times New Roman"/>
          <w:sz w:val="24"/>
          <w:szCs w:val="24"/>
        </w:rPr>
        <w:t>kthyer</w:t>
      </w:r>
      <w:r w:rsidR="00A25F4B" w:rsidRPr="00C910CA">
        <w:rPr>
          <w:rFonts w:ascii="Times New Roman" w:eastAsia="Times New Roman" w:hAnsi="Times New Roman" w:cs="Times New Roman"/>
          <w:sz w:val="24"/>
          <w:szCs w:val="24"/>
        </w:rPr>
        <w:t xml:space="preserve"> n</w:t>
      </w:r>
      <w:r w:rsidR="00186401" w:rsidRPr="00C910CA">
        <w:rPr>
          <w:rFonts w:ascii="Times New Roman" w:eastAsia="Times New Roman" w:hAnsi="Times New Roman" w:cs="Times New Roman"/>
          <w:sz w:val="24"/>
          <w:szCs w:val="24"/>
        </w:rPr>
        <w:t>ë gjendje shume të mirë</w:t>
      </w:r>
      <w:r w:rsidR="00A25F4B" w:rsidRPr="00C910CA">
        <w:rPr>
          <w:rFonts w:ascii="Times New Roman" w:eastAsia="Times New Roman" w:hAnsi="Times New Roman" w:cs="Times New Roman"/>
          <w:sz w:val="24"/>
          <w:szCs w:val="24"/>
        </w:rPr>
        <w:t>.</w:t>
      </w:r>
    </w:p>
    <w:p w:rsidR="00A25F4B" w:rsidRPr="00C910CA" w:rsidRDefault="00A25F4B" w:rsidP="00A25F4B">
      <w:pPr>
        <w:rPr>
          <w:rFonts w:ascii="Times New Roman" w:hAnsi="Times New Roman" w:cs="Times New Roman"/>
          <w:sz w:val="24"/>
          <w:szCs w:val="24"/>
        </w:rPr>
      </w:pPr>
    </w:p>
    <w:p w:rsidR="00A25F4B" w:rsidRPr="00C910CA" w:rsidRDefault="00A25F4B" w:rsidP="00A25F4B">
      <w:pPr>
        <w:spacing w:after="0" w:line="360" w:lineRule="auto"/>
        <w:ind w:left="-90"/>
        <w:contextualSpacing/>
        <w:jc w:val="both"/>
        <w:rPr>
          <w:rFonts w:ascii="Times New Roman" w:hAnsi="Times New Roman" w:cs="Times New Roman"/>
          <w:color w:val="FF0000"/>
          <w:sz w:val="24"/>
          <w:szCs w:val="24"/>
        </w:rPr>
      </w:pPr>
    </w:p>
    <w:p w:rsidR="00A25F4B" w:rsidRPr="00C910CA" w:rsidRDefault="00A25F4B" w:rsidP="00A25F4B">
      <w:pPr>
        <w:spacing w:after="0" w:line="360" w:lineRule="auto"/>
        <w:ind w:left="-90"/>
        <w:contextualSpacing/>
        <w:jc w:val="both"/>
        <w:rPr>
          <w:rFonts w:ascii="Times New Roman" w:hAnsi="Times New Roman" w:cs="Times New Roman"/>
          <w:b/>
          <w:sz w:val="24"/>
          <w:szCs w:val="24"/>
        </w:rPr>
      </w:pPr>
      <w:r w:rsidRPr="00C910CA">
        <w:rPr>
          <w:rFonts w:ascii="Times New Roman" w:hAnsi="Times New Roman" w:cs="Times New Roman"/>
          <w:b/>
          <w:sz w:val="24"/>
          <w:szCs w:val="24"/>
        </w:rPr>
        <w:t xml:space="preserve"> Shtëpia e Rinisë</w:t>
      </w:r>
    </w:p>
    <w:p w:rsidR="00A25F4B" w:rsidRPr="00C910CA" w:rsidRDefault="00A25F4B" w:rsidP="00A25F4B">
      <w:pPr>
        <w:rPr>
          <w:rFonts w:ascii="Times New Roman" w:hAnsi="Times New Roman" w:cs="Times New Roman"/>
          <w:sz w:val="24"/>
          <w:szCs w:val="24"/>
        </w:rPr>
      </w:pPr>
      <w:r w:rsidRPr="00C910CA">
        <w:rPr>
          <w:rFonts w:ascii="Times New Roman" w:hAnsi="Times New Roman" w:cs="Times New Roman"/>
          <w:sz w:val="24"/>
          <w:szCs w:val="24"/>
        </w:rPr>
        <w:t>Sektori i rin</w:t>
      </w:r>
      <w:r w:rsidR="001200A4" w:rsidRPr="00C910CA">
        <w:rPr>
          <w:rFonts w:ascii="Times New Roman" w:hAnsi="Times New Roman" w:cs="Times New Roman"/>
          <w:sz w:val="24"/>
          <w:szCs w:val="24"/>
        </w:rPr>
        <w:t>isë gjatë muajit Shtator, ka pasur bashkëpunim me OJQ</w:t>
      </w:r>
      <w:r w:rsidRPr="00C910CA">
        <w:rPr>
          <w:rFonts w:ascii="Times New Roman" w:hAnsi="Times New Roman" w:cs="Times New Roman"/>
          <w:sz w:val="24"/>
          <w:szCs w:val="24"/>
        </w:rPr>
        <w:t xml:space="preserve"> rinore të cilat kanë për qëllim fuqizimin</w:t>
      </w:r>
      <w:r w:rsidR="001200A4" w:rsidRPr="00C910CA">
        <w:rPr>
          <w:rFonts w:ascii="Times New Roman" w:hAnsi="Times New Roman" w:cs="Times New Roman"/>
          <w:sz w:val="24"/>
          <w:szCs w:val="24"/>
        </w:rPr>
        <w:t xml:space="preserve"> e rinisë si brenda komunës së G</w:t>
      </w:r>
      <w:r w:rsidRPr="00C910CA">
        <w:rPr>
          <w:rFonts w:ascii="Times New Roman" w:hAnsi="Times New Roman" w:cs="Times New Roman"/>
          <w:sz w:val="24"/>
          <w:szCs w:val="24"/>
        </w:rPr>
        <w:t>jilanit</w:t>
      </w:r>
      <w:r w:rsidR="001200A4" w:rsidRPr="00C910CA">
        <w:rPr>
          <w:rFonts w:ascii="Times New Roman" w:hAnsi="Times New Roman" w:cs="Times New Roman"/>
          <w:sz w:val="24"/>
          <w:szCs w:val="24"/>
        </w:rPr>
        <w:t>, po ashtu edhe me OJQ</w:t>
      </w:r>
      <w:r w:rsidRPr="00C910CA">
        <w:rPr>
          <w:rFonts w:ascii="Times New Roman" w:hAnsi="Times New Roman" w:cs="Times New Roman"/>
          <w:sz w:val="24"/>
          <w:szCs w:val="24"/>
        </w:rPr>
        <w:t>-të partnere nga Prishtina.</w:t>
      </w:r>
    </w:p>
    <w:p w:rsidR="00A25F4B" w:rsidRPr="00C910CA" w:rsidRDefault="00A25F4B" w:rsidP="00A25F4B">
      <w:pPr>
        <w:rPr>
          <w:rFonts w:ascii="Times New Roman" w:hAnsi="Times New Roman" w:cs="Times New Roman"/>
          <w:sz w:val="24"/>
          <w:szCs w:val="24"/>
        </w:rPr>
      </w:pPr>
      <w:r w:rsidRPr="00C910CA">
        <w:rPr>
          <w:rFonts w:ascii="Times New Roman" w:hAnsi="Times New Roman" w:cs="Times New Roman"/>
          <w:sz w:val="24"/>
          <w:szCs w:val="24"/>
        </w:rPr>
        <w:t>1. Është mbajtur aktivitet në kuadër të projektit “Rinia pa Diskriminim”, ku ky aktivitet është realizuar nga KPB Anamorava.</w:t>
      </w:r>
    </w:p>
    <w:p w:rsidR="00A25F4B" w:rsidRPr="00C910CA" w:rsidRDefault="00A25F4B" w:rsidP="00A25F4B">
      <w:pPr>
        <w:rPr>
          <w:rFonts w:ascii="Times New Roman" w:hAnsi="Times New Roman" w:cs="Times New Roman"/>
          <w:sz w:val="24"/>
          <w:szCs w:val="24"/>
        </w:rPr>
      </w:pPr>
      <w:r w:rsidRPr="00C910CA">
        <w:rPr>
          <w:rFonts w:ascii="Times New Roman" w:hAnsi="Times New Roman" w:cs="Times New Roman"/>
          <w:sz w:val="24"/>
          <w:szCs w:val="24"/>
        </w:rPr>
        <w:t>2. Në kuadër të projektit ANGROS</w:t>
      </w:r>
      <w:r w:rsidR="001200A4" w:rsidRPr="00C910CA">
        <w:rPr>
          <w:rFonts w:ascii="Times New Roman" w:hAnsi="Times New Roman" w:cs="Times New Roman"/>
          <w:sz w:val="24"/>
          <w:szCs w:val="24"/>
        </w:rPr>
        <w:t>,</w:t>
      </w:r>
      <w:r w:rsidRPr="00C910CA">
        <w:rPr>
          <w:rFonts w:ascii="Times New Roman" w:hAnsi="Times New Roman" w:cs="Times New Roman"/>
          <w:sz w:val="24"/>
          <w:szCs w:val="24"/>
        </w:rPr>
        <w:t xml:space="preserve"> është mbajtur aktivitet në hapësirat e </w:t>
      </w:r>
      <w:r w:rsidR="001200A4" w:rsidRPr="00C910CA">
        <w:rPr>
          <w:rFonts w:ascii="Times New Roman" w:hAnsi="Times New Roman" w:cs="Times New Roman"/>
          <w:sz w:val="24"/>
          <w:szCs w:val="24"/>
        </w:rPr>
        <w:t>bibliotekës së qytetit</w:t>
      </w:r>
      <w:r w:rsidRPr="00C910CA">
        <w:rPr>
          <w:rFonts w:ascii="Times New Roman" w:hAnsi="Times New Roman" w:cs="Times New Roman"/>
          <w:sz w:val="24"/>
          <w:szCs w:val="24"/>
        </w:rPr>
        <w:t xml:space="preserve">, ku është shfaqur film për të rinj, këndi i artit dhe </w:t>
      </w:r>
      <w:r w:rsidR="009D76D9" w:rsidRPr="00C910CA">
        <w:rPr>
          <w:rFonts w:ascii="Times New Roman" w:hAnsi="Times New Roman" w:cs="Times New Roman"/>
          <w:sz w:val="24"/>
          <w:szCs w:val="24"/>
        </w:rPr>
        <w:t>lojëra</w:t>
      </w:r>
      <w:r w:rsidRPr="00C910CA">
        <w:rPr>
          <w:rFonts w:ascii="Times New Roman" w:hAnsi="Times New Roman" w:cs="Times New Roman"/>
          <w:sz w:val="24"/>
          <w:szCs w:val="24"/>
        </w:rPr>
        <w:t xml:space="preserve"> për </w:t>
      </w:r>
      <w:r w:rsidR="009D76D9" w:rsidRPr="00C910CA">
        <w:rPr>
          <w:rFonts w:ascii="Times New Roman" w:hAnsi="Times New Roman" w:cs="Times New Roman"/>
          <w:sz w:val="24"/>
          <w:szCs w:val="24"/>
        </w:rPr>
        <w:t>fëmija</w:t>
      </w:r>
      <w:r w:rsidRPr="00C910CA">
        <w:rPr>
          <w:rFonts w:ascii="Times New Roman" w:hAnsi="Times New Roman" w:cs="Times New Roman"/>
          <w:sz w:val="24"/>
          <w:szCs w:val="24"/>
        </w:rPr>
        <w:t>.</w:t>
      </w:r>
    </w:p>
    <w:p w:rsidR="00A25F4B" w:rsidRPr="00C910CA" w:rsidRDefault="00A25F4B" w:rsidP="00A25F4B">
      <w:pPr>
        <w:rPr>
          <w:rFonts w:ascii="Times New Roman" w:hAnsi="Times New Roman" w:cs="Times New Roman"/>
          <w:sz w:val="24"/>
          <w:szCs w:val="24"/>
        </w:rPr>
      </w:pPr>
      <w:r w:rsidRPr="00C910CA">
        <w:rPr>
          <w:rFonts w:ascii="Times New Roman" w:hAnsi="Times New Roman" w:cs="Times New Roman"/>
          <w:sz w:val="24"/>
          <w:szCs w:val="24"/>
        </w:rPr>
        <w:t>3. Është mbajtur aktivitet në kuadër të projektit “Avoko kundër dhunës dhe pro diskutimit për edukimin seksual”, nga organizata RARE, në objektin e Shtëpisë së Rinisë.</w:t>
      </w:r>
    </w:p>
    <w:p w:rsidR="00A25F4B" w:rsidRPr="00C910CA" w:rsidRDefault="00A25F4B" w:rsidP="00A25F4B">
      <w:pPr>
        <w:rPr>
          <w:rFonts w:ascii="Times New Roman" w:hAnsi="Times New Roman" w:cs="Times New Roman"/>
          <w:sz w:val="24"/>
          <w:szCs w:val="24"/>
        </w:rPr>
      </w:pPr>
      <w:r w:rsidRPr="00C910CA">
        <w:rPr>
          <w:rFonts w:ascii="Times New Roman" w:hAnsi="Times New Roman" w:cs="Times New Roman"/>
          <w:sz w:val="24"/>
          <w:szCs w:val="24"/>
        </w:rPr>
        <w:t xml:space="preserve">4. OJQ RARE, ka mbajtur trajnim me të rinjtë e </w:t>
      </w:r>
      <w:r w:rsidR="009D76D9" w:rsidRPr="00C910CA">
        <w:rPr>
          <w:rFonts w:ascii="Times New Roman" w:hAnsi="Times New Roman" w:cs="Times New Roman"/>
          <w:sz w:val="24"/>
          <w:szCs w:val="24"/>
        </w:rPr>
        <w:t>Gjilanit</w:t>
      </w:r>
      <w:r w:rsidRPr="00C910CA">
        <w:rPr>
          <w:rFonts w:ascii="Times New Roman" w:hAnsi="Times New Roman" w:cs="Times New Roman"/>
          <w:sz w:val="24"/>
          <w:szCs w:val="24"/>
        </w:rPr>
        <w:t>, në hapësirat e ASTORIA, ku kanë trajtuar tema të ndryshme në kuadër të projektit “Avoko kundër dhunës”.</w:t>
      </w:r>
    </w:p>
    <w:p w:rsidR="00A25F4B" w:rsidRPr="00C910CA" w:rsidRDefault="00A25F4B" w:rsidP="00A25F4B">
      <w:pPr>
        <w:jc w:val="both"/>
        <w:rPr>
          <w:rFonts w:ascii="Times New Roman" w:hAnsi="Times New Roman" w:cs="Times New Roman"/>
          <w:b/>
          <w:color w:val="222222"/>
          <w:sz w:val="24"/>
          <w:szCs w:val="24"/>
          <w:shd w:val="clear" w:color="auto" w:fill="FFFFFF"/>
        </w:rPr>
      </w:pPr>
    </w:p>
    <w:p w:rsidR="00A25F4B" w:rsidRPr="00C910CA" w:rsidRDefault="00A25F4B" w:rsidP="00A25F4B">
      <w:pPr>
        <w:spacing w:after="0" w:line="360" w:lineRule="auto"/>
        <w:rPr>
          <w:rFonts w:ascii="Times New Roman" w:eastAsia="Times New Roman" w:hAnsi="Times New Roman" w:cs="Times New Roman"/>
          <w:b/>
          <w:i/>
          <w:color w:val="0070C0"/>
          <w:sz w:val="24"/>
          <w:szCs w:val="24"/>
        </w:rPr>
      </w:pPr>
      <w:r w:rsidRPr="00C910CA">
        <w:rPr>
          <w:rFonts w:ascii="Times New Roman" w:eastAsia="Times New Roman" w:hAnsi="Times New Roman" w:cs="Times New Roman"/>
          <w:b/>
          <w:i/>
          <w:color w:val="0070C0"/>
          <w:sz w:val="24"/>
          <w:szCs w:val="24"/>
        </w:rPr>
        <w:t>Tetor 2023</w:t>
      </w:r>
    </w:p>
    <w:p w:rsidR="00A25F4B" w:rsidRPr="00C910CA" w:rsidRDefault="00A25F4B" w:rsidP="00A25F4B">
      <w:pPr>
        <w:spacing w:after="0" w:line="360" w:lineRule="auto"/>
        <w:rPr>
          <w:rFonts w:ascii="Times New Roman" w:eastAsia="Times New Roman" w:hAnsi="Times New Roman" w:cs="Times New Roman"/>
          <w:b/>
          <w:i/>
          <w:color w:val="0070C0"/>
          <w:sz w:val="24"/>
          <w:szCs w:val="24"/>
        </w:rPr>
      </w:pPr>
    </w:p>
    <w:p w:rsidR="00A25F4B" w:rsidRPr="00C910CA" w:rsidRDefault="00C11569" w:rsidP="00A25F4B">
      <w:pPr>
        <w:rPr>
          <w:rFonts w:ascii="Times New Roman" w:eastAsia="Times New Roman" w:hAnsi="Times New Roman" w:cs="Times New Roman"/>
          <w:b/>
          <w:bCs/>
          <w:sz w:val="24"/>
          <w:szCs w:val="24"/>
        </w:rPr>
      </w:pPr>
      <w:r w:rsidRPr="00C910CA">
        <w:rPr>
          <w:rFonts w:ascii="Times New Roman" w:eastAsia="Times New Roman" w:hAnsi="Times New Roman" w:cs="Times New Roman"/>
          <w:b/>
          <w:bCs/>
          <w:sz w:val="24"/>
          <w:szCs w:val="24"/>
        </w:rPr>
        <w:t>DKRS/ AKTIVITETET KULTURORE</w:t>
      </w:r>
    </w:p>
    <w:p w:rsidR="00A25F4B" w:rsidRPr="00C910CA" w:rsidRDefault="00A25F4B" w:rsidP="00A25F4B">
      <w:pPr>
        <w:rPr>
          <w:rFonts w:ascii="Times New Roman" w:eastAsia="Times New Roman" w:hAnsi="Times New Roman" w:cs="Times New Roman"/>
          <w:b/>
          <w:bCs/>
          <w:i/>
          <w:sz w:val="24"/>
          <w:szCs w:val="24"/>
        </w:rPr>
      </w:pPr>
      <w:r w:rsidRPr="00C910CA">
        <w:rPr>
          <w:rFonts w:ascii="Times New Roman" w:eastAsia="Times New Roman" w:hAnsi="Times New Roman" w:cs="Times New Roman"/>
          <w:b/>
          <w:bCs/>
          <w:i/>
          <w:sz w:val="24"/>
          <w:szCs w:val="24"/>
        </w:rPr>
        <w:t>20 tetor 2023</w:t>
      </w:r>
    </w:p>
    <w:p w:rsidR="00A25F4B" w:rsidRPr="00C910CA" w:rsidRDefault="00A25F4B" w:rsidP="00A25F4B">
      <w:pPr>
        <w:spacing w:after="0" w:line="276" w:lineRule="auto"/>
        <w:ind w:left="795"/>
        <w:contextualSpacing/>
        <w:rPr>
          <w:rFonts w:ascii="Times New Roman" w:eastAsia="Times New Roman" w:hAnsi="Times New Roman" w:cs="Times New Roman"/>
          <w:bCs/>
          <w:sz w:val="24"/>
          <w:szCs w:val="24"/>
        </w:rPr>
      </w:pPr>
      <w:r w:rsidRPr="00C910CA">
        <w:rPr>
          <w:rFonts w:ascii="Times New Roman" w:eastAsia="Times New Roman" w:hAnsi="Times New Roman" w:cs="Times New Roman"/>
          <w:bCs/>
          <w:sz w:val="24"/>
          <w:szCs w:val="24"/>
        </w:rPr>
        <w:t xml:space="preserve">Në Ueb </w:t>
      </w:r>
      <w:r w:rsidR="00C11569" w:rsidRPr="00C910CA">
        <w:rPr>
          <w:rFonts w:ascii="Times New Roman" w:eastAsia="Times New Roman" w:hAnsi="Times New Roman" w:cs="Times New Roman"/>
          <w:bCs/>
          <w:sz w:val="24"/>
          <w:szCs w:val="24"/>
        </w:rPr>
        <w:t>faqen</w:t>
      </w:r>
      <w:r w:rsidRPr="00C910CA">
        <w:rPr>
          <w:rFonts w:ascii="Times New Roman" w:eastAsia="Times New Roman" w:hAnsi="Times New Roman" w:cs="Times New Roman"/>
          <w:bCs/>
          <w:sz w:val="24"/>
          <w:szCs w:val="24"/>
        </w:rPr>
        <w:t xml:space="preserve"> e Komunës së Gjilanit, është publikuar lista preliminare e projekt-propozimeve për organizimin e manifestimit “Flaka e Janarit 2024”</w:t>
      </w:r>
    </w:p>
    <w:p w:rsidR="00A25F4B" w:rsidRPr="00C910CA" w:rsidRDefault="00A25F4B" w:rsidP="00A25F4B">
      <w:pPr>
        <w:spacing w:after="0" w:line="276" w:lineRule="auto"/>
        <w:ind w:left="795"/>
        <w:contextualSpacing/>
        <w:rPr>
          <w:rFonts w:ascii="Times New Roman" w:eastAsia="Times New Roman" w:hAnsi="Times New Roman" w:cs="Times New Roman"/>
          <w:bCs/>
          <w:sz w:val="24"/>
          <w:szCs w:val="24"/>
        </w:rPr>
      </w:pPr>
    </w:p>
    <w:p w:rsidR="00C11569" w:rsidRDefault="00C11569" w:rsidP="00A25F4B">
      <w:pPr>
        <w:spacing w:after="0" w:line="276" w:lineRule="auto"/>
        <w:ind w:left="795"/>
        <w:contextualSpacing/>
        <w:rPr>
          <w:rFonts w:ascii="Times New Roman" w:eastAsia="Times New Roman" w:hAnsi="Times New Roman" w:cs="Times New Roman"/>
          <w:bCs/>
          <w:sz w:val="24"/>
          <w:szCs w:val="24"/>
        </w:rPr>
      </w:pPr>
    </w:p>
    <w:p w:rsidR="00E601AA" w:rsidRPr="00C910CA" w:rsidRDefault="00E601AA" w:rsidP="00A25F4B">
      <w:pPr>
        <w:spacing w:after="0" w:line="276" w:lineRule="auto"/>
        <w:ind w:left="795"/>
        <w:contextualSpacing/>
        <w:rPr>
          <w:rFonts w:ascii="Times New Roman" w:eastAsia="Times New Roman" w:hAnsi="Times New Roman" w:cs="Times New Roman"/>
          <w:bCs/>
          <w:sz w:val="24"/>
          <w:szCs w:val="24"/>
        </w:rPr>
      </w:pPr>
    </w:p>
    <w:p w:rsidR="00C11569" w:rsidRPr="00C910CA" w:rsidRDefault="00C11569" w:rsidP="00A25F4B">
      <w:pPr>
        <w:spacing w:after="0" w:line="276" w:lineRule="auto"/>
        <w:ind w:left="795"/>
        <w:contextualSpacing/>
        <w:rPr>
          <w:rFonts w:ascii="Times New Roman" w:eastAsia="Times New Roman" w:hAnsi="Times New Roman" w:cs="Times New Roman"/>
          <w:bCs/>
          <w:sz w:val="24"/>
          <w:szCs w:val="24"/>
        </w:rPr>
      </w:pPr>
    </w:p>
    <w:p w:rsidR="00A25F4B" w:rsidRPr="00C910CA" w:rsidRDefault="00A25F4B" w:rsidP="00A25F4B">
      <w:pPr>
        <w:jc w:val="both"/>
        <w:rPr>
          <w:rFonts w:ascii="Times New Roman" w:hAnsi="Times New Roman" w:cs="Times New Roman"/>
          <w:b/>
          <w:i/>
          <w:sz w:val="24"/>
          <w:szCs w:val="24"/>
        </w:rPr>
      </w:pPr>
      <w:r w:rsidRPr="00C910CA">
        <w:rPr>
          <w:rFonts w:ascii="Times New Roman" w:hAnsi="Times New Roman" w:cs="Times New Roman"/>
          <w:b/>
          <w:i/>
          <w:sz w:val="24"/>
          <w:szCs w:val="24"/>
        </w:rPr>
        <w:lastRenderedPageBreak/>
        <w:t xml:space="preserve">23 tetor 2023 </w:t>
      </w:r>
    </w:p>
    <w:p w:rsidR="00A25F4B" w:rsidRPr="00C910CA" w:rsidRDefault="00A25F4B" w:rsidP="00A25F4B">
      <w:pPr>
        <w:ind w:left="720"/>
        <w:contextualSpacing/>
        <w:jc w:val="both"/>
        <w:rPr>
          <w:rFonts w:ascii="Times New Roman" w:hAnsi="Times New Roman" w:cs="Times New Roman"/>
          <w:i/>
          <w:sz w:val="24"/>
          <w:szCs w:val="24"/>
        </w:rPr>
      </w:pPr>
      <w:r w:rsidRPr="00C910CA">
        <w:rPr>
          <w:rFonts w:ascii="Times New Roman" w:hAnsi="Times New Roman" w:cs="Times New Roman"/>
          <w:sz w:val="24"/>
          <w:szCs w:val="24"/>
        </w:rPr>
        <w:t>Koncert</w:t>
      </w:r>
    </w:p>
    <w:p w:rsidR="00A25F4B" w:rsidRPr="00C910CA" w:rsidRDefault="00A25F4B" w:rsidP="00A25F4B">
      <w:pPr>
        <w:ind w:left="720"/>
        <w:contextualSpacing/>
        <w:jc w:val="both"/>
        <w:rPr>
          <w:rFonts w:ascii="Times New Roman" w:hAnsi="Times New Roman" w:cs="Times New Roman"/>
          <w:b/>
          <w:sz w:val="24"/>
          <w:szCs w:val="24"/>
        </w:rPr>
      </w:pPr>
      <w:r w:rsidRPr="00C910CA">
        <w:rPr>
          <w:rFonts w:ascii="Times New Roman" w:hAnsi="Times New Roman" w:cs="Times New Roman"/>
          <w:b/>
          <w:sz w:val="24"/>
          <w:szCs w:val="24"/>
        </w:rPr>
        <w:t>“Këngët e Gjilanit”</w:t>
      </w:r>
    </w:p>
    <w:p w:rsidR="00A25F4B" w:rsidRPr="00C910CA" w:rsidRDefault="00A25F4B" w:rsidP="00A25F4B">
      <w:pPr>
        <w:ind w:left="720"/>
        <w:contextualSpacing/>
        <w:jc w:val="both"/>
        <w:rPr>
          <w:rFonts w:ascii="Times New Roman" w:hAnsi="Times New Roman" w:cs="Times New Roman"/>
          <w:sz w:val="24"/>
          <w:szCs w:val="24"/>
        </w:rPr>
      </w:pPr>
      <w:r w:rsidRPr="00C910CA">
        <w:rPr>
          <w:rFonts w:ascii="Times New Roman" w:hAnsi="Times New Roman" w:cs="Times New Roman"/>
          <w:sz w:val="24"/>
          <w:szCs w:val="24"/>
        </w:rPr>
        <w:t>Teatri i Qytetit - Gjilan</w:t>
      </w:r>
    </w:p>
    <w:p w:rsidR="00A25F4B" w:rsidRPr="00C910CA" w:rsidRDefault="00A25F4B" w:rsidP="00A25F4B">
      <w:pPr>
        <w:ind w:left="720"/>
        <w:contextualSpacing/>
        <w:jc w:val="both"/>
        <w:rPr>
          <w:rFonts w:ascii="Times New Roman" w:hAnsi="Times New Roman" w:cs="Times New Roman"/>
          <w:i/>
          <w:sz w:val="24"/>
          <w:szCs w:val="24"/>
        </w:rPr>
      </w:pPr>
    </w:p>
    <w:p w:rsidR="00A25F4B" w:rsidRPr="00C910CA" w:rsidRDefault="00A25F4B" w:rsidP="00A25F4B">
      <w:pPr>
        <w:ind w:left="720"/>
        <w:contextualSpacing/>
        <w:jc w:val="both"/>
        <w:rPr>
          <w:rFonts w:ascii="Times New Roman" w:hAnsi="Times New Roman" w:cs="Times New Roman"/>
          <w:sz w:val="24"/>
          <w:szCs w:val="24"/>
        </w:rPr>
      </w:pPr>
    </w:p>
    <w:p w:rsidR="00A25F4B" w:rsidRPr="00C910CA" w:rsidRDefault="00A25F4B" w:rsidP="00A25F4B">
      <w:pPr>
        <w:jc w:val="both"/>
        <w:rPr>
          <w:rFonts w:ascii="Times New Roman" w:hAnsi="Times New Roman" w:cs="Times New Roman"/>
          <w:b/>
          <w:sz w:val="24"/>
          <w:szCs w:val="24"/>
        </w:rPr>
      </w:pPr>
      <w:r w:rsidRPr="00C910CA">
        <w:rPr>
          <w:rFonts w:ascii="Times New Roman" w:hAnsi="Times New Roman" w:cs="Times New Roman"/>
          <w:b/>
          <w:sz w:val="24"/>
          <w:szCs w:val="24"/>
        </w:rPr>
        <w:t xml:space="preserve">Galeria </w:t>
      </w:r>
    </w:p>
    <w:p w:rsidR="00A25F4B" w:rsidRPr="00C910CA" w:rsidRDefault="00A25F4B" w:rsidP="00A25F4B">
      <w:pPr>
        <w:numPr>
          <w:ilvl w:val="0"/>
          <w:numId w:val="73"/>
        </w:numPr>
        <w:spacing w:line="256" w:lineRule="auto"/>
        <w:contextualSpacing/>
        <w:jc w:val="both"/>
        <w:rPr>
          <w:rFonts w:ascii="Times New Roman" w:hAnsi="Times New Roman" w:cs="Times New Roman"/>
          <w:b/>
          <w:sz w:val="24"/>
          <w:szCs w:val="24"/>
        </w:rPr>
      </w:pPr>
      <w:r w:rsidRPr="00C910CA">
        <w:rPr>
          <w:rFonts w:ascii="Times New Roman" w:hAnsi="Times New Roman" w:cs="Times New Roman"/>
          <w:b/>
          <w:i/>
          <w:sz w:val="24"/>
          <w:szCs w:val="24"/>
        </w:rPr>
        <w:t xml:space="preserve">06 tetor 2023 ‖ Ekspozita Grupore: </w:t>
      </w:r>
      <w:r w:rsidRPr="00C910CA">
        <w:rPr>
          <w:rFonts w:ascii="Times New Roman" w:hAnsi="Times New Roman" w:cs="Times New Roman"/>
          <w:sz w:val="24"/>
          <w:szCs w:val="24"/>
        </w:rPr>
        <w:t xml:space="preserve"> </w:t>
      </w:r>
      <w:r w:rsidRPr="00C910CA">
        <w:rPr>
          <w:rFonts w:ascii="Times New Roman" w:hAnsi="Times New Roman" w:cs="Times New Roman"/>
          <w:b/>
          <w:bCs/>
          <w:i/>
          <w:iCs/>
          <w:sz w:val="24"/>
          <w:szCs w:val="24"/>
        </w:rPr>
        <w:t>“Thirrëm edhe mua”</w:t>
      </w:r>
    </w:p>
    <w:p w:rsidR="00A25F4B" w:rsidRPr="00C910CA" w:rsidRDefault="00A25F4B" w:rsidP="00A25F4B">
      <w:pPr>
        <w:ind w:left="720"/>
        <w:contextualSpacing/>
        <w:jc w:val="both"/>
        <w:rPr>
          <w:rFonts w:ascii="Times New Roman" w:hAnsi="Times New Roman" w:cs="Times New Roman"/>
          <w:b/>
          <w:bCs/>
          <w:i/>
          <w:iCs/>
          <w:sz w:val="24"/>
          <w:szCs w:val="24"/>
        </w:rPr>
      </w:pPr>
      <w:r w:rsidRPr="00C910CA">
        <w:rPr>
          <w:rFonts w:ascii="Times New Roman" w:hAnsi="Times New Roman" w:cs="Times New Roman"/>
          <w:b/>
          <w:bCs/>
          <w:i/>
          <w:iCs/>
          <w:sz w:val="24"/>
          <w:szCs w:val="24"/>
        </w:rPr>
        <w:t>Tetori Rozë</w:t>
      </w:r>
    </w:p>
    <w:p w:rsidR="00A25F4B" w:rsidRPr="00C910CA" w:rsidRDefault="00A25F4B" w:rsidP="00A25F4B">
      <w:pPr>
        <w:ind w:left="720"/>
        <w:contextualSpacing/>
        <w:jc w:val="both"/>
        <w:rPr>
          <w:rFonts w:ascii="Times New Roman" w:hAnsi="Times New Roman" w:cs="Times New Roman"/>
          <w:b/>
          <w:sz w:val="24"/>
          <w:szCs w:val="24"/>
        </w:rPr>
      </w:pPr>
    </w:p>
    <w:p w:rsidR="00A25F4B" w:rsidRPr="00C910CA" w:rsidRDefault="00A25F4B" w:rsidP="00A25F4B">
      <w:pPr>
        <w:numPr>
          <w:ilvl w:val="0"/>
          <w:numId w:val="73"/>
        </w:numPr>
        <w:spacing w:line="256" w:lineRule="auto"/>
        <w:contextualSpacing/>
        <w:jc w:val="both"/>
        <w:rPr>
          <w:rFonts w:ascii="Times New Roman" w:hAnsi="Times New Roman" w:cs="Times New Roman"/>
          <w:b/>
          <w:sz w:val="24"/>
          <w:szCs w:val="24"/>
        </w:rPr>
      </w:pPr>
      <w:r w:rsidRPr="00C910CA">
        <w:rPr>
          <w:rFonts w:ascii="Times New Roman" w:hAnsi="Times New Roman" w:cs="Times New Roman"/>
          <w:b/>
          <w:i/>
          <w:sz w:val="24"/>
          <w:szCs w:val="24"/>
        </w:rPr>
        <w:t xml:space="preserve">20 tetor 2023 ‖ “Ekspozita </w:t>
      </w:r>
      <w:r w:rsidR="00C11569" w:rsidRPr="00C910CA">
        <w:rPr>
          <w:rFonts w:ascii="Times New Roman" w:hAnsi="Times New Roman" w:cs="Times New Roman"/>
          <w:b/>
          <w:i/>
          <w:sz w:val="24"/>
          <w:szCs w:val="24"/>
        </w:rPr>
        <w:t>Shëtitëse</w:t>
      </w:r>
      <w:r w:rsidRPr="00C910CA">
        <w:rPr>
          <w:rFonts w:ascii="Times New Roman" w:hAnsi="Times New Roman" w:cs="Times New Roman"/>
          <w:b/>
          <w:bCs/>
          <w:i/>
          <w:iCs/>
          <w:sz w:val="24"/>
          <w:szCs w:val="24"/>
        </w:rPr>
        <w:t>”</w:t>
      </w:r>
    </w:p>
    <w:p w:rsidR="00A25F4B" w:rsidRPr="00C910CA" w:rsidRDefault="00A25F4B" w:rsidP="00A25F4B">
      <w:pPr>
        <w:jc w:val="both"/>
        <w:rPr>
          <w:rFonts w:ascii="Times New Roman" w:hAnsi="Times New Roman" w:cs="Times New Roman"/>
          <w:b/>
          <w:bCs/>
          <w:i/>
          <w:iCs/>
          <w:sz w:val="24"/>
          <w:szCs w:val="24"/>
        </w:rPr>
      </w:pPr>
    </w:p>
    <w:p w:rsidR="00A25F4B" w:rsidRPr="00C910CA" w:rsidRDefault="00A25F4B" w:rsidP="00A25F4B">
      <w:pPr>
        <w:jc w:val="both"/>
        <w:rPr>
          <w:rFonts w:ascii="Times New Roman" w:hAnsi="Times New Roman" w:cs="Times New Roman"/>
          <w:sz w:val="24"/>
          <w:szCs w:val="24"/>
        </w:rPr>
      </w:pPr>
    </w:p>
    <w:p w:rsidR="00A25F4B" w:rsidRPr="00C910CA" w:rsidRDefault="00A25F4B" w:rsidP="00A25F4B">
      <w:pPr>
        <w:jc w:val="both"/>
        <w:rPr>
          <w:rFonts w:ascii="Times New Roman" w:hAnsi="Times New Roman" w:cs="Times New Roman"/>
          <w:b/>
          <w:sz w:val="24"/>
          <w:szCs w:val="24"/>
        </w:rPr>
      </w:pPr>
      <w:r w:rsidRPr="00C910CA">
        <w:rPr>
          <w:rFonts w:ascii="Times New Roman" w:hAnsi="Times New Roman" w:cs="Times New Roman"/>
          <w:b/>
          <w:sz w:val="24"/>
          <w:szCs w:val="24"/>
        </w:rPr>
        <w:t>Teatri</w:t>
      </w:r>
    </w:p>
    <w:p w:rsidR="00A25F4B" w:rsidRPr="00C910CA" w:rsidRDefault="00A25F4B" w:rsidP="00A25F4B">
      <w:pPr>
        <w:numPr>
          <w:ilvl w:val="0"/>
          <w:numId w:val="58"/>
        </w:numPr>
        <w:spacing w:line="240" w:lineRule="auto"/>
        <w:ind w:left="1440"/>
        <w:contextualSpacing/>
        <w:jc w:val="both"/>
        <w:rPr>
          <w:rFonts w:ascii="Times New Roman" w:hAnsi="Times New Roman" w:cs="Times New Roman"/>
          <w:b/>
          <w:sz w:val="24"/>
          <w:szCs w:val="24"/>
        </w:rPr>
      </w:pPr>
      <w:r w:rsidRPr="00C910CA">
        <w:rPr>
          <w:rFonts w:ascii="Times New Roman" w:hAnsi="Times New Roman" w:cs="Times New Roman"/>
          <w:b/>
          <w:sz w:val="24"/>
          <w:szCs w:val="24"/>
        </w:rPr>
        <w:t xml:space="preserve">02 tetor 2023 “E Vërteta” </w:t>
      </w:r>
    </w:p>
    <w:p w:rsidR="00A25F4B" w:rsidRPr="00C910CA" w:rsidRDefault="00A25F4B" w:rsidP="00A25F4B">
      <w:pPr>
        <w:spacing w:line="240" w:lineRule="auto"/>
        <w:ind w:left="1440"/>
        <w:jc w:val="both"/>
        <w:rPr>
          <w:rFonts w:ascii="Times New Roman" w:hAnsi="Times New Roman" w:cs="Times New Roman"/>
          <w:i/>
          <w:sz w:val="24"/>
          <w:szCs w:val="24"/>
        </w:rPr>
      </w:pPr>
      <w:r w:rsidRPr="00C910CA">
        <w:rPr>
          <w:rFonts w:ascii="Times New Roman" w:hAnsi="Times New Roman" w:cs="Times New Roman"/>
          <w:i/>
          <w:sz w:val="24"/>
          <w:szCs w:val="24"/>
        </w:rPr>
        <w:t>Nga Florian Zeller, regjia: Agon Myftari</w:t>
      </w:r>
    </w:p>
    <w:p w:rsidR="00A25F4B" w:rsidRPr="00C910CA" w:rsidRDefault="00A25F4B" w:rsidP="00A25F4B">
      <w:pPr>
        <w:numPr>
          <w:ilvl w:val="0"/>
          <w:numId w:val="58"/>
        </w:numPr>
        <w:spacing w:line="240" w:lineRule="auto"/>
        <w:ind w:left="1440"/>
        <w:contextualSpacing/>
        <w:jc w:val="both"/>
        <w:rPr>
          <w:rFonts w:ascii="Times New Roman" w:hAnsi="Times New Roman" w:cs="Times New Roman"/>
          <w:b/>
          <w:sz w:val="24"/>
          <w:szCs w:val="24"/>
        </w:rPr>
      </w:pPr>
      <w:r w:rsidRPr="00C910CA">
        <w:rPr>
          <w:rFonts w:ascii="Times New Roman" w:hAnsi="Times New Roman" w:cs="Times New Roman"/>
          <w:b/>
          <w:sz w:val="24"/>
          <w:szCs w:val="24"/>
        </w:rPr>
        <w:t xml:space="preserve">03 tetor 2023 “E Vërteta” </w:t>
      </w:r>
    </w:p>
    <w:p w:rsidR="00A25F4B" w:rsidRPr="00C910CA" w:rsidRDefault="00A25F4B" w:rsidP="00A25F4B">
      <w:pPr>
        <w:spacing w:line="240" w:lineRule="auto"/>
        <w:ind w:left="1440"/>
        <w:jc w:val="both"/>
        <w:rPr>
          <w:rFonts w:ascii="Times New Roman" w:hAnsi="Times New Roman" w:cs="Times New Roman"/>
          <w:i/>
          <w:sz w:val="24"/>
          <w:szCs w:val="24"/>
        </w:rPr>
      </w:pPr>
      <w:r w:rsidRPr="00C910CA">
        <w:rPr>
          <w:rFonts w:ascii="Times New Roman" w:hAnsi="Times New Roman" w:cs="Times New Roman"/>
          <w:i/>
          <w:sz w:val="24"/>
          <w:szCs w:val="24"/>
        </w:rPr>
        <w:t>Nga Florian Zeller, regjia: Agon Myftari</w:t>
      </w:r>
    </w:p>
    <w:p w:rsidR="00A25F4B" w:rsidRPr="00C910CA" w:rsidRDefault="00A25F4B" w:rsidP="00A25F4B">
      <w:pPr>
        <w:spacing w:line="240" w:lineRule="auto"/>
        <w:ind w:left="1440"/>
        <w:jc w:val="both"/>
        <w:rPr>
          <w:rFonts w:ascii="Times New Roman" w:hAnsi="Times New Roman" w:cs="Times New Roman"/>
          <w:i/>
          <w:sz w:val="24"/>
          <w:szCs w:val="24"/>
        </w:rPr>
      </w:pPr>
      <w:r w:rsidRPr="00C910CA">
        <w:rPr>
          <w:rFonts w:ascii="Times New Roman" w:hAnsi="Times New Roman" w:cs="Times New Roman"/>
          <w:i/>
          <w:sz w:val="24"/>
          <w:szCs w:val="24"/>
        </w:rPr>
        <w:t>Në Festivalin e Teatrove – MITTRIX - Mitrovicë</w:t>
      </w:r>
    </w:p>
    <w:p w:rsidR="00A25F4B" w:rsidRPr="00C910CA" w:rsidRDefault="00A25F4B" w:rsidP="00A25F4B">
      <w:pPr>
        <w:numPr>
          <w:ilvl w:val="0"/>
          <w:numId w:val="58"/>
        </w:numPr>
        <w:spacing w:line="240" w:lineRule="auto"/>
        <w:ind w:left="1440"/>
        <w:contextualSpacing/>
        <w:jc w:val="both"/>
        <w:rPr>
          <w:rFonts w:ascii="Times New Roman" w:hAnsi="Times New Roman" w:cs="Times New Roman"/>
          <w:b/>
          <w:sz w:val="24"/>
          <w:szCs w:val="24"/>
        </w:rPr>
      </w:pPr>
      <w:r w:rsidRPr="00C910CA">
        <w:rPr>
          <w:rFonts w:ascii="Times New Roman" w:hAnsi="Times New Roman" w:cs="Times New Roman"/>
          <w:b/>
          <w:sz w:val="24"/>
          <w:szCs w:val="24"/>
        </w:rPr>
        <w:t>04 tetor 2023 “Cine Kids”</w:t>
      </w:r>
    </w:p>
    <w:p w:rsidR="00A25F4B" w:rsidRPr="00C910CA" w:rsidRDefault="00A25F4B" w:rsidP="00A25F4B">
      <w:pPr>
        <w:spacing w:line="240" w:lineRule="auto"/>
        <w:ind w:left="1440"/>
        <w:jc w:val="both"/>
        <w:rPr>
          <w:rFonts w:ascii="Times New Roman" w:hAnsi="Times New Roman" w:cs="Times New Roman"/>
          <w:i/>
          <w:sz w:val="24"/>
          <w:szCs w:val="24"/>
        </w:rPr>
      </w:pPr>
      <w:r w:rsidRPr="00C910CA">
        <w:rPr>
          <w:rFonts w:ascii="Times New Roman" w:hAnsi="Times New Roman" w:cs="Times New Roman"/>
          <w:i/>
          <w:sz w:val="24"/>
          <w:szCs w:val="24"/>
        </w:rPr>
        <w:t>Filma të animuar për fëmijë nga ANIBAR</w:t>
      </w:r>
    </w:p>
    <w:p w:rsidR="00A25F4B" w:rsidRPr="00C910CA" w:rsidRDefault="00A25F4B" w:rsidP="00A25F4B">
      <w:pPr>
        <w:numPr>
          <w:ilvl w:val="0"/>
          <w:numId w:val="58"/>
        </w:numPr>
        <w:spacing w:line="240" w:lineRule="auto"/>
        <w:ind w:left="1440"/>
        <w:contextualSpacing/>
        <w:jc w:val="both"/>
        <w:rPr>
          <w:rFonts w:ascii="Times New Roman" w:hAnsi="Times New Roman" w:cs="Times New Roman"/>
          <w:b/>
          <w:sz w:val="24"/>
          <w:szCs w:val="24"/>
        </w:rPr>
      </w:pPr>
      <w:r w:rsidRPr="00C910CA">
        <w:rPr>
          <w:rFonts w:ascii="Times New Roman" w:hAnsi="Times New Roman" w:cs="Times New Roman"/>
          <w:b/>
          <w:sz w:val="24"/>
          <w:szCs w:val="24"/>
        </w:rPr>
        <w:t>07 tetor 2023 “Petrushi i Huaj”</w:t>
      </w:r>
    </w:p>
    <w:p w:rsidR="00A25F4B" w:rsidRPr="00C910CA" w:rsidRDefault="00A25F4B" w:rsidP="00A25F4B">
      <w:pPr>
        <w:spacing w:line="240" w:lineRule="auto"/>
        <w:ind w:left="1440"/>
        <w:jc w:val="both"/>
        <w:rPr>
          <w:rFonts w:ascii="Times New Roman" w:hAnsi="Times New Roman" w:cs="Times New Roman"/>
          <w:i/>
          <w:sz w:val="24"/>
          <w:szCs w:val="24"/>
        </w:rPr>
      </w:pPr>
      <w:r w:rsidRPr="00C910CA">
        <w:rPr>
          <w:rFonts w:ascii="Times New Roman" w:hAnsi="Times New Roman" w:cs="Times New Roman"/>
          <w:i/>
          <w:sz w:val="24"/>
          <w:szCs w:val="24"/>
        </w:rPr>
        <w:t>Nga S. J Marshak,dramatizimi dhe regjia: Meli Qena</w:t>
      </w:r>
    </w:p>
    <w:p w:rsidR="00A25F4B" w:rsidRPr="00C910CA" w:rsidRDefault="00A25F4B" w:rsidP="00A25F4B">
      <w:pPr>
        <w:numPr>
          <w:ilvl w:val="0"/>
          <w:numId w:val="58"/>
        </w:numPr>
        <w:spacing w:line="240" w:lineRule="auto"/>
        <w:ind w:left="1440"/>
        <w:contextualSpacing/>
        <w:jc w:val="both"/>
        <w:rPr>
          <w:rFonts w:ascii="Times New Roman" w:hAnsi="Times New Roman" w:cs="Times New Roman"/>
          <w:b/>
          <w:sz w:val="24"/>
          <w:szCs w:val="24"/>
        </w:rPr>
      </w:pPr>
      <w:r w:rsidRPr="00C910CA">
        <w:rPr>
          <w:rFonts w:ascii="Times New Roman" w:hAnsi="Times New Roman" w:cs="Times New Roman"/>
          <w:b/>
          <w:sz w:val="24"/>
          <w:szCs w:val="24"/>
        </w:rPr>
        <w:t xml:space="preserve">9, 10 tetor 2023 “Kopshti i Hijeve” </w:t>
      </w:r>
    </w:p>
    <w:p w:rsidR="00A25F4B" w:rsidRPr="00C910CA" w:rsidRDefault="00A25F4B" w:rsidP="00A25F4B">
      <w:pPr>
        <w:spacing w:line="240" w:lineRule="auto"/>
        <w:ind w:left="1440"/>
        <w:jc w:val="both"/>
        <w:rPr>
          <w:rFonts w:ascii="Times New Roman" w:hAnsi="Times New Roman" w:cs="Times New Roman"/>
          <w:i/>
          <w:sz w:val="24"/>
          <w:szCs w:val="24"/>
        </w:rPr>
      </w:pPr>
      <w:r w:rsidRPr="00C910CA">
        <w:rPr>
          <w:rFonts w:ascii="Times New Roman" w:hAnsi="Times New Roman" w:cs="Times New Roman"/>
          <w:i/>
          <w:sz w:val="24"/>
          <w:szCs w:val="24"/>
        </w:rPr>
        <w:t>Nga Sarah Hehir, regjia: Nastazja Domaradzka</w:t>
      </w:r>
    </w:p>
    <w:p w:rsidR="00A25F4B" w:rsidRPr="00C910CA" w:rsidRDefault="00A25F4B" w:rsidP="00A25F4B">
      <w:pPr>
        <w:numPr>
          <w:ilvl w:val="0"/>
          <w:numId w:val="58"/>
        </w:numPr>
        <w:spacing w:line="240" w:lineRule="auto"/>
        <w:ind w:left="1440"/>
        <w:contextualSpacing/>
        <w:jc w:val="both"/>
        <w:rPr>
          <w:rFonts w:ascii="Times New Roman" w:hAnsi="Times New Roman" w:cs="Times New Roman"/>
          <w:b/>
          <w:sz w:val="24"/>
          <w:szCs w:val="24"/>
        </w:rPr>
      </w:pPr>
      <w:r w:rsidRPr="00C910CA">
        <w:rPr>
          <w:rFonts w:ascii="Times New Roman" w:hAnsi="Times New Roman" w:cs="Times New Roman"/>
          <w:b/>
          <w:sz w:val="24"/>
          <w:szCs w:val="24"/>
        </w:rPr>
        <w:t xml:space="preserve">12 tetor 2023 “E Vërteta” </w:t>
      </w:r>
    </w:p>
    <w:p w:rsidR="00A25F4B" w:rsidRPr="00C910CA" w:rsidRDefault="00A25F4B" w:rsidP="00A25F4B">
      <w:pPr>
        <w:spacing w:line="240" w:lineRule="auto"/>
        <w:ind w:left="1440"/>
        <w:jc w:val="both"/>
        <w:rPr>
          <w:rFonts w:ascii="Times New Roman" w:hAnsi="Times New Roman" w:cs="Times New Roman"/>
          <w:i/>
          <w:sz w:val="24"/>
          <w:szCs w:val="24"/>
        </w:rPr>
      </w:pPr>
      <w:r w:rsidRPr="00C910CA">
        <w:rPr>
          <w:rFonts w:ascii="Times New Roman" w:hAnsi="Times New Roman" w:cs="Times New Roman"/>
          <w:i/>
          <w:sz w:val="24"/>
          <w:szCs w:val="24"/>
        </w:rPr>
        <w:t>Nga Florian Zeller, regjia: Agon Myftari</w:t>
      </w:r>
    </w:p>
    <w:p w:rsidR="00A25F4B" w:rsidRPr="00C910CA" w:rsidRDefault="00A25F4B" w:rsidP="00A25F4B">
      <w:pPr>
        <w:spacing w:line="240" w:lineRule="auto"/>
        <w:ind w:left="1440"/>
        <w:jc w:val="both"/>
        <w:rPr>
          <w:rFonts w:ascii="Times New Roman" w:hAnsi="Times New Roman" w:cs="Times New Roman"/>
          <w:i/>
          <w:sz w:val="24"/>
          <w:szCs w:val="24"/>
        </w:rPr>
      </w:pPr>
      <w:r w:rsidRPr="00C910CA">
        <w:rPr>
          <w:rFonts w:ascii="Times New Roman" w:hAnsi="Times New Roman" w:cs="Times New Roman"/>
          <w:i/>
          <w:sz w:val="24"/>
          <w:szCs w:val="24"/>
        </w:rPr>
        <w:t>Mysafirë në AAB</w:t>
      </w:r>
    </w:p>
    <w:p w:rsidR="00A25F4B" w:rsidRPr="00C910CA" w:rsidRDefault="00A25F4B" w:rsidP="00A25F4B">
      <w:pPr>
        <w:numPr>
          <w:ilvl w:val="0"/>
          <w:numId w:val="58"/>
        </w:numPr>
        <w:spacing w:line="240" w:lineRule="auto"/>
        <w:ind w:left="1440"/>
        <w:contextualSpacing/>
        <w:jc w:val="both"/>
        <w:rPr>
          <w:rFonts w:ascii="Times New Roman" w:hAnsi="Times New Roman" w:cs="Times New Roman"/>
          <w:b/>
          <w:sz w:val="24"/>
          <w:szCs w:val="24"/>
        </w:rPr>
      </w:pPr>
      <w:r w:rsidRPr="00C910CA">
        <w:rPr>
          <w:rFonts w:ascii="Times New Roman" w:hAnsi="Times New Roman" w:cs="Times New Roman"/>
          <w:b/>
          <w:sz w:val="24"/>
          <w:szCs w:val="24"/>
        </w:rPr>
        <w:t xml:space="preserve">13 tetor 2023 “Kopshti i Hijeve” </w:t>
      </w:r>
    </w:p>
    <w:p w:rsidR="00A25F4B" w:rsidRPr="00C910CA" w:rsidRDefault="00A25F4B" w:rsidP="00A25F4B">
      <w:pPr>
        <w:spacing w:line="240" w:lineRule="auto"/>
        <w:ind w:left="1440"/>
        <w:jc w:val="both"/>
        <w:rPr>
          <w:rFonts w:ascii="Times New Roman" w:hAnsi="Times New Roman" w:cs="Times New Roman"/>
          <w:i/>
          <w:sz w:val="24"/>
          <w:szCs w:val="24"/>
        </w:rPr>
      </w:pPr>
      <w:r w:rsidRPr="00C910CA">
        <w:rPr>
          <w:rFonts w:ascii="Times New Roman" w:hAnsi="Times New Roman" w:cs="Times New Roman"/>
          <w:i/>
          <w:sz w:val="24"/>
          <w:szCs w:val="24"/>
        </w:rPr>
        <w:t>Nga Sarah Hehir, regjia: Nastazja Domaradzka</w:t>
      </w:r>
    </w:p>
    <w:p w:rsidR="00A25F4B" w:rsidRPr="00C910CA" w:rsidRDefault="00A25F4B" w:rsidP="00A25F4B">
      <w:pPr>
        <w:spacing w:line="240" w:lineRule="auto"/>
        <w:ind w:left="1440"/>
        <w:jc w:val="both"/>
        <w:rPr>
          <w:rFonts w:ascii="Times New Roman" w:hAnsi="Times New Roman" w:cs="Times New Roman"/>
          <w:i/>
          <w:sz w:val="24"/>
          <w:szCs w:val="24"/>
        </w:rPr>
      </w:pPr>
      <w:r w:rsidRPr="00C910CA">
        <w:rPr>
          <w:rFonts w:ascii="Times New Roman" w:hAnsi="Times New Roman" w:cs="Times New Roman"/>
          <w:i/>
          <w:sz w:val="24"/>
          <w:szCs w:val="24"/>
        </w:rPr>
        <w:t>Mysafirë në Teatrin Avdush Hasani – Podujevë</w:t>
      </w:r>
    </w:p>
    <w:p w:rsidR="00A25F4B" w:rsidRPr="00C910CA" w:rsidRDefault="00A25F4B" w:rsidP="00A25F4B">
      <w:pPr>
        <w:numPr>
          <w:ilvl w:val="0"/>
          <w:numId w:val="58"/>
        </w:numPr>
        <w:spacing w:line="240" w:lineRule="auto"/>
        <w:ind w:left="1440"/>
        <w:contextualSpacing/>
        <w:jc w:val="both"/>
        <w:rPr>
          <w:rFonts w:ascii="Times New Roman" w:hAnsi="Times New Roman" w:cs="Times New Roman"/>
          <w:b/>
          <w:sz w:val="24"/>
          <w:szCs w:val="24"/>
        </w:rPr>
      </w:pPr>
      <w:r w:rsidRPr="00C910CA">
        <w:rPr>
          <w:rFonts w:ascii="Times New Roman" w:hAnsi="Times New Roman" w:cs="Times New Roman"/>
          <w:b/>
          <w:sz w:val="24"/>
          <w:szCs w:val="24"/>
        </w:rPr>
        <w:t xml:space="preserve">16 tetor 2023 “Gënjeshtër pas Gënjeshtre” </w:t>
      </w:r>
    </w:p>
    <w:p w:rsidR="00A25F4B" w:rsidRPr="00C910CA" w:rsidRDefault="00A25F4B" w:rsidP="00A25F4B">
      <w:pPr>
        <w:spacing w:line="240" w:lineRule="auto"/>
        <w:ind w:left="1440"/>
        <w:jc w:val="both"/>
        <w:rPr>
          <w:rFonts w:ascii="Times New Roman" w:hAnsi="Times New Roman" w:cs="Times New Roman"/>
          <w:i/>
          <w:sz w:val="24"/>
          <w:szCs w:val="24"/>
        </w:rPr>
      </w:pPr>
      <w:r w:rsidRPr="00C910CA">
        <w:rPr>
          <w:rFonts w:ascii="Times New Roman" w:hAnsi="Times New Roman" w:cs="Times New Roman"/>
          <w:i/>
          <w:sz w:val="24"/>
          <w:szCs w:val="24"/>
        </w:rPr>
        <w:t>Nga Anthony Neilson, regjia: Sevdije Ajeti</w:t>
      </w:r>
    </w:p>
    <w:p w:rsidR="00A25F4B" w:rsidRPr="00C910CA" w:rsidRDefault="00A25F4B" w:rsidP="00A25F4B">
      <w:pPr>
        <w:numPr>
          <w:ilvl w:val="0"/>
          <w:numId w:val="58"/>
        </w:numPr>
        <w:ind w:left="1440"/>
        <w:contextualSpacing/>
        <w:jc w:val="both"/>
        <w:rPr>
          <w:rFonts w:ascii="Times New Roman" w:hAnsi="Times New Roman" w:cs="Times New Roman"/>
          <w:b/>
          <w:sz w:val="24"/>
          <w:szCs w:val="24"/>
        </w:rPr>
      </w:pPr>
      <w:r w:rsidRPr="00C910CA">
        <w:rPr>
          <w:rFonts w:ascii="Times New Roman" w:hAnsi="Times New Roman" w:cs="Times New Roman"/>
          <w:b/>
          <w:sz w:val="24"/>
          <w:szCs w:val="24"/>
        </w:rPr>
        <w:t>18 tetor 2023 “BIG BROTHER”</w:t>
      </w:r>
    </w:p>
    <w:p w:rsidR="00A25F4B" w:rsidRPr="00C910CA" w:rsidRDefault="00A25F4B" w:rsidP="00A25F4B">
      <w:pPr>
        <w:ind w:left="1080"/>
        <w:jc w:val="both"/>
        <w:rPr>
          <w:rFonts w:ascii="Times New Roman" w:hAnsi="Times New Roman" w:cs="Times New Roman"/>
          <w:i/>
          <w:sz w:val="24"/>
          <w:szCs w:val="24"/>
        </w:rPr>
      </w:pPr>
      <w:r w:rsidRPr="00C910CA">
        <w:rPr>
          <w:rFonts w:ascii="Times New Roman" w:hAnsi="Times New Roman" w:cs="Times New Roman"/>
          <w:i/>
          <w:sz w:val="24"/>
          <w:szCs w:val="24"/>
        </w:rPr>
        <w:t xml:space="preserve">      Vëllai i Madh / Daja i Madh / Halla e Madhe</w:t>
      </w:r>
    </w:p>
    <w:p w:rsidR="00A25F4B" w:rsidRPr="00C910CA" w:rsidRDefault="00A25F4B" w:rsidP="00A25F4B">
      <w:pPr>
        <w:jc w:val="both"/>
        <w:rPr>
          <w:rFonts w:ascii="Times New Roman" w:hAnsi="Times New Roman" w:cs="Times New Roman"/>
          <w:i/>
          <w:sz w:val="24"/>
          <w:szCs w:val="24"/>
        </w:rPr>
      </w:pPr>
      <w:r w:rsidRPr="00C910CA">
        <w:rPr>
          <w:rFonts w:ascii="Times New Roman" w:hAnsi="Times New Roman" w:cs="Times New Roman"/>
          <w:i/>
          <w:sz w:val="24"/>
          <w:szCs w:val="24"/>
        </w:rPr>
        <w:t xml:space="preserve">                         Nga Lirak</w:t>
      </w:r>
      <w:r w:rsidRPr="00C910CA">
        <w:rPr>
          <w:rFonts w:ascii="Times New Roman" w:hAnsi="Times New Roman" w:cs="Times New Roman"/>
          <w:sz w:val="24"/>
          <w:szCs w:val="24"/>
        </w:rPr>
        <w:t xml:space="preserve"> </w:t>
      </w:r>
      <w:r w:rsidRPr="00C910CA">
        <w:rPr>
          <w:rFonts w:ascii="Times New Roman" w:hAnsi="Times New Roman" w:cs="Times New Roman"/>
          <w:i/>
          <w:sz w:val="24"/>
          <w:szCs w:val="24"/>
        </w:rPr>
        <w:t>Çelaj , regjia: Florent Mehmeti</w:t>
      </w:r>
    </w:p>
    <w:p w:rsidR="00A25F4B" w:rsidRPr="00C910CA" w:rsidRDefault="00A25F4B" w:rsidP="00A25F4B">
      <w:pPr>
        <w:numPr>
          <w:ilvl w:val="0"/>
          <w:numId w:val="58"/>
        </w:numPr>
        <w:ind w:left="1440"/>
        <w:contextualSpacing/>
        <w:jc w:val="both"/>
        <w:rPr>
          <w:rFonts w:ascii="Times New Roman" w:hAnsi="Times New Roman" w:cs="Times New Roman"/>
          <w:b/>
          <w:sz w:val="24"/>
          <w:szCs w:val="24"/>
        </w:rPr>
      </w:pPr>
      <w:r w:rsidRPr="00C910CA">
        <w:rPr>
          <w:rFonts w:ascii="Times New Roman" w:hAnsi="Times New Roman" w:cs="Times New Roman"/>
          <w:b/>
          <w:sz w:val="24"/>
          <w:szCs w:val="24"/>
        </w:rPr>
        <w:t>20 tetor 2023 “Negotiating Peace”</w:t>
      </w:r>
    </w:p>
    <w:p w:rsidR="00A25F4B" w:rsidRPr="00C910CA" w:rsidRDefault="00A25F4B" w:rsidP="00A25F4B">
      <w:pPr>
        <w:jc w:val="both"/>
        <w:rPr>
          <w:rFonts w:ascii="Times New Roman" w:hAnsi="Times New Roman" w:cs="Times New Roman"/>
          <w:i/>
          <w:sz w:val="24"/>
          <w:szCs w:val="24"/>
        </w:rPr>
      </w:pPr>
      <w:r w:rsidRPr="00C910CA">
        <w:rPr>
          <w:rFonts w:ascii="Times New Roman" w:hAnsi="Times New Roman" w:cs="Times New Roman"/>
          <w:i/>
          <w:sz w:val="24"/>
          <w:szCs w:val="24"/>
        </w:rPr>
        <w:t xml:space="preserve">                         Nga Jeton Neziraj , regjia: Blerta Neziraj</w:t>
      </w:r>
    </w:p>
    <w:p w:rsidR="00A25F4B" w:rsidRPr="00C910CA" w:rsidRDefault="00A25F4B" w:rsidP="00A25F4B">
      <w:pPr>
        <w:numPr>
          <w:ilvl w:val="0"/>
          <w:numId w:val="58"/>
        </w:numPr>
        <w:ind w:left="1440"/>
        <w:contextualSpacing/>
        <w:jc w:val="both"/>
        <w:rPr>
          <w:rFonts w:ascii="Times New Roman" w:hAnsi="Times New Roman" w:cs="Times New Roman"/>
          <w:b/>
          <w:sz w:val="24"/>
          <w:szCs w:val="24"/>
        </w:rPr>
      </w:pPr>
      <w:r w:rsidRPr="00C910CA">
        <w:rPr>
          <w:rFonts w:ascii="Times New Roman" w:hAnsi="Times New Roman" w:cs="Times New Roman"/>
          <w:b/>
          <w:sz w:val="24"/>
          <w:szCs w:val="24"/>
        </w:rPr>
        <w:lastRenderedPageBreak/>
        <w:t>24 tetor 2023 “Këngët e Gjilanit”</w:t>
      </w:r>
    </w:p>
    <w:p w:rsidR="00A25F4B" w:rsidRPr="00C910CA" w:rsidRDefault="00A25F4B" w:rsidP="00A25F4B">
      <w:pPr>
        <w:ind w:left="1440"/>
        <w:jc w:val="both"/>
        <w:rPr>
          <w:rFonts w:ascii="Times New Roman" w:hAnsi="Times New Roman" w:cs="Times New Roman"/>
          <w:i/>
          <w:sz w:val="24"/>
          <w:szCs w:val="24"/>
        </w:rPr>
      </w:pPr>
      <w:r w:rsidRPr="00C910CA">
        <w:rPr>
          <w:rFonts w:ascii="Times New Roman" w:hAnsi="Times New Roman" w:cs="Times New Roman"/>
          <w:i/>
          <w:sz w:val="24"/>
          <w:szCs w:val="24"/>
        </w:rPr>
        <w:t>Koncert nga Classikos</w:t>
      </w:r>
    </w:p>
    <w:p w:rsidR="00A25F4B" w:rsidRPr="00C910CA" w:rsidRDefault="00A25F4B" w:rsidP="00A25F4B">
      <w:pPr>
        <w:numPr>
          <w:ilvl w:val="0"/>
          <w:numId w:val="58"/>
        </w:numPr>
        <w:ind w:left="1440"/>
        <w:contextualSpacing/>
        <w:jc w:val="both"/>
        <w:rPr>
          <w:rFonts w:ascii="Times New Roman" w:hAnsi="Times New Roman" w:cs="Times New Roman"/>
          <w:b/>
          <w:sz w:val="24"/>
          <w:szCs w:val="24"/>
        </w:rPr>
      </w:pPr>
      <w:r w:rsidRPr="00C910CA">
        <w:rPr>
          <w:rFonts w:ascii="Times New Roman" w:hAnsi="Times New Roman" w:cs="Times New Roman"/>
          <w:b/>
          <w:sz w:val="24"/>
          <w:szCs w:val="24"/>
        </w:rPr>
        <w:t>25 tetor 2023 “Loja e Martesës”</w:t>
      </w:r>
    </w:p>
    <w:p w:rsidR="00A25F4B" w:rsidRPr="00C910CA" w:rsidRDefault="00A25F4B" w:rsidP="00A25F4B">
      <w:pPr>
        <w:jc w:val="both"/>
        <w:rPr>
          <w:rFonts w:ascii="Times New Roman" w:hAnsi="Times New Roman" w:cs="Times New Roman"/>
          <w:i/>
          <w:sz w:val="24"/>
          <w:szCs w:val="24"/>
        </w:rPr>
      </w:pPr>
      <w:r w:rsidRPr="00C910CA">
        <w:rPr>
          <w:rFonts w:ascii="Times New Roman" w:hAnsi="Times New Roman" w:cs="Times New Roman"/>
          <w:i/>
          <w:sz w:val="24"/>
          <w:szCs w:val="24"/>
        </w:rPr>
        <w:t xml:space="preserve">                         Nga Edward Albee , regjia: Shkelzen Berisha</w:t>
      </w:r>
    </w:p>
    <w:p w:rsidR="00A25F4B" w:rsidRPr="00C910CA" w:rsidRDefault="00A25F4B" w:rsidP="00A25F4B">
      <w:pPr>
        <w:numPr>
          <w:ilvl w:val="0"/>
          <w:numId w:val="58"/>
        </w:numPr>
        <w:spacing w:line="240" w:lineRule="auto"/>
        <w:ind w:left="1440"/>
        <w:contextualSpacing/>
        <w:jc w:val="both"/>
        <w:rPr>
          <w:rFonts w:ascii="Times New Roman" w:hAnsi="Times New Roman" w:cs="Times New Roman"/>
          <w:b/>
          <w:sz w:val="24"/>
          <w:szCs w:val="24"/>
        </w:rPr>
      </w:pPr>
      <w:r w:rsidRPr="00C910CA">
        <w:rPr>
          <w:rFonts w:ascii="Times New Roman" w:hAnsi="Times New Roman" w:cs="Times New Roman"/>
          <w:b/>
          <w:sz w:val="24"/>
          <w:szCs w:val="24"/>
        </w:rPr>
        <w:t xml:space="preserve">26 tetor 2023 “Kopshti i Hijeve” </w:t>
      </w:r>
    </w:p>
    <w:p w:rsidR="00A25F4B" w:rsidRPr="00C910CA" w:rsidRDefault="00A25F4B" w:rsidP="00A25F4B">
      <w:pPr>
        <w:spacing w:line="240" w:lineRule="auto"/>
        <w:ind w:left="1440"/>
        <w:jc w:val="both"/>
        <w:rPr>
          <w:rFonts w:ascii="Times New Roman" w:hAnsi="Times New Roman" w:cs="Times New Roman"/>
          <w:i/>
          <w:sz w:val="24"/>
          <w:szCs w:val="24"/>
        </w:rPr>
      </w:pPr>
      <w:r w:rsidRPr="00C910CA">
        <w:rPr>
          <w:rFonts w:ascii="Times New Roman" w:hAnsi="Times New Roman" w:cs="Times New Roman"/>
          <w:i/>
          <w:sz w:val="24"/>
          <w:szCs w:val="24"/>
        </w:rPr>
        <w:t>Nga Sarah Hehir, regjia: Nastazja Domaradzka</w:t>
      </w:r>
    </w:p>
    <w:p w:rsidR="00A25F4B" w:rsidRPr="00C910CA" w:rsidRDefault="00A25F4B" w:rsidP="00A25F4B">
      <w:pPr>
        <w:spacing w:line="240" w:lineRule="auto"/>
        <w:ind w:left="1440"/>
        <w:jc w:val="both"/>
        <w:rPr>
          <w:rFonts w:ascii="Times New Roman" w:hAnsi="Times New Roman" w:cs="Times New Roman"/>
          <w:i/>
          <w:sz w:val="24"/>
          <w:szCs w:val="24"/>
        </w:rPr>
      </w:pPr>
      <w:r w:rsidRPr="00C910CA">
        <w:rPr>
          <w:rFonts w:ascii="Times New Roman" w:hAnsi="Times New Roman" w:cs="Times New Roman"/>
          <w:i/>
          <w:sz w:val="24"/>
          <w:szCs w:val="24"/>
        </w:rPr>
        <w:t>Kosovo Theatre Showcase</w:t>
      </w:r>
    </w:p>
    <w:p w:rsidR="00A25F4B" w:rsidRPr="00C910CA" w:rsidRDefault="00A25F4B" w:rsidP="00A25F4B">
      <w:pPr>
        <w:numPr>
          <w:ilvl w:val="0"/>
          <w:numId w:val="58"/>
        </w:numPr>
        <w:ind w:left="1440"/>
        <w:contextualSpacing/>
        <w:jc w:val="both"/>
        <w:rPr>
          <w:rFonts w:ascii="Times New Roman" w:hAnsi="Times New Roman" w:cs="Times New Roman"/>
          <w:b/>
          <w:sz w:val="24"/>
          <w:szCs w:val="24"/>
        </w:rPr>
      </w:pPr>
      <w:r w:rsidRPr="00C910CA">
        <w:rPr>
          <w:rFonts w:ascii="Times New Roman" w:hAnsi="Times New Roman" w:cs="Times New Roman"/>
          <w:b/>
          <w:sz w:val="24"/>
          <w:szCs w:val="24"/>
        </w:rPr>
        <w:t>27 tetor 2023 “Loja e Martesës”</w:t>
      </w:r>
    </w:p>
    <w:p w:rsidR="00A25F4B" w:rsidRPr="00C910CA" w:rsidRDefault="00A25F4B" w:rsidP="00A25F4B">
      <w:pPr>
        <w:jc w:val="both"/>
        <w:rPr>
          <w:rFonts w:ascii="Times New Roman" w:hAnsi="Times New Roman" w:cs="Times New Roman"/>
          <w:i/>
          <w:sz w:val="24"/>
          <w:szCs w:val="24"/>
        </w:rPr>
      </w:pPr>
      <w:r w:rsidRPr="00C910CA">
        <w:rPr>
          <w:rFonts w:ascii="Times New Roman" w:hAnsi="Times New Roman" w:cs="Times New Roman"/>
          <w:i/>
          <w:sz w:val="24"/>
          <w:szCs w:val="24"/>
        </w:rPr>
        <w:t xml:space="preserve">                         Nga Edward Albee , regjia: Shkelzen Berisha</w:t>
      </w:r>
    </w:p>
    <w:p w:rsidR="00A25F4B" w:rsidRPr="00C910CA" w:rsidRDefault="00A25F4B" w:rsidP="00A25F4B">
      <w:pPr>
        <w:jc w:val="both"/>
        <w:rPr>
          <w:rFonts w:ascii="Times New Roman" w:hAnsi="Times New Roman" w:cs="Times New Roman"/>
          <w:i/>
          <w:sz w:val="24"/>
          <w:szCs w:val="24"/>
        </w:rPr>
      </w:pPr>
      <w:r w:rsidRPr="00C910CA">
        <w:rPr>
          <w:rFonts w:ascii="Times New Roman" w:hAnsi="Times New Roman" w:cs="Times New Roman"/>
          <w:i/>
          <w:sz w:val="24"/>
          <w:szCs w:val="24"/>
        </w:rPr>
        <w:t xml:space="preserve">                        Në festivalin “Ditët e Komedisë” – Preshevë</w:t>
      </w:r>
    </w:p>
    <w:p w:rsidR="00A25F4B" w:rsidRPr="00C910CA" w:rsidRDefault="00A25F4B" w:rsidP="00A25F4B">
      <w:pPr>
        <w:numPr>
          <w:ilvl w:val="0"/>
          <w:numId w:val="58"/>
        </w:numPr>
        <w:spacing w:line="240" w:lineRule="auto"/>
        <w:ind w:left="1440"/>
        <w:contextualSpacing/>
        <w:jc w:val="both"/>
        <w:rPr>
          <w:rFonts w:ascii="Times New Roman" w:hAnsi="Times New Roman" w:cs="Times New Roman"/>
          <w:b/>
          <w:sz w:val="24"/>
          <w:szCs w:val="24"/>
        </w:rPr>
      </w:pPr>
      <w:r w:rsidRPr="00C910CA">
        <w:rPr>
          <w:rFonts w:ascii="Times New Roman" w:hAnsi="Times New Roman" w:cs="Times New Roman"/>
          <w:b/>
          <w:sz w:val="24"/>
          <w:szCs w:val="24"/>
        </w:rPr>
        <w:t>28 tetor 2023 “Petrushi i Huaj”</w:t>
      </w:r>
    </w:p>
    <w:p w:rsidR="00A25F4B" w:rsidRPr="00C910CA" w:rsidRDefault="00A25F4B" w:rsidP="00A25F4B">
      <w:pPr>
        <w:spacing w:line="240" w:lineRule="auto"/>
        <w:ind w:left="1440"/>
        <w:jc w:val="both"/>
        <w:rPr>
          <w:rFonts w:ascii="Times New Roman" w:hAnsi="Times New Roman" w:cs="Times New Roman"/>
          <w:i/>
          <w:sz w:val="24"/>
          <w:szCs w:val="24"/>
        </w:rPr>
      </w:pPr>
      <w:r w:rsidRPr="00C910CA">
        <w:rPr>
          <w:rFonts w:ascii="Times New Roman" w:hAnsi="Times New Roman" w:cs="Times New Roman"/>
          <w:i/>
          <w:sz w:val="24"/>
          <w:szCs w:val="24"/>
        </w:rPr>
        <w:t>Nga S. J Marshak,dramatizimi dhe regjia: Meli Qena</w:t>
      </w:r>
    </w:p>
    <w:p w:rsidR="00A25F4B" w:rsidRPr="00C910CA" w:rsidRDefault="00A25F4B" w:rsidP="00A25F4B">
      <w:pPr>
        <w:spacing w:line="240" w:lineRule="auto"/>
        <w:ind w:left="1440"/>
        <w:jc w:val="both"/>
        <w:rPr>
          <w:rFonts w:ascii="Times New Roman" w:hAnsi="Times New Roman" w:cs="Times New Roman"/>
          <w:i/>
          <w:sz w:val="24"/>
          <w:szCs w:val="24"/>
        </w:rPr>
      </w:pPr>
      <w:r w:rsidRPr="00C910CA">
        <w:rPr>
          <w:rFonts w:ascii="Times New Roman" w:hAnsi="Times New Roman" w:cs="Times New Roman"/>
          <w:i/>
          <w:sz w:val="24"/>
          <w:szCs w:val="24"/>
        </w:rPr>
        <w:t>Teatri Magjik i Fëmijëve</w:t>
      </w:r>
    </w:p>
    <w:p w:rsidR="00A25F4B" w:rsidRPr="00C910CA" w:rsidRDefault="00A25F4B" w:rsidP="00A25F4B">
      <w:pPr>
        <w:spacing w:line="240" w:lineRule="auto"/>
        <w:jc w:val="both"/>
        <w:rPr>
          <w:rFonts w:ascii="Times New Roman" w:hAnsi="Times New Roman" w:cs="Times New Roman"/>
          <w:i/>
          <w:sz w:val="24"/>
          <w:szCs w:val="24"/>
        </w:rPr>
      </w:pPr>
    </w:p>
    <w:p w:rsidR="00A25F4B" w:rsidRPr="00C910CA" w:rsidRDefault="00A25F4B" w:rsidP="00A25F4B">
      <w:pPr>
        <w:spacing w:line="240" w:lineRule="auto"/>
        <w:jc w:val="both"/>
        <w:rPr>
          <w:rFonts w:ascii="Times New Roman" w:hAnsi="Times New Roman" w:cs="Times New Roman"/>
          <w:b/>
          <w:sz w:val="24"/>
          <w:szCs w:val="24"/>
        </w:rPr>
      </w:pPr>
      <w:r w:rsidRPr="00C910CA">
        <w:rPr>
          <w:rFonts w:ascii="Times New Roman" w:hAnsi="Times New Roman" w:cs="Times New Roman"/>
          <w:b/>
          <w:sz w:val="24"/>
          <w:szCs w:val="24"/>
        </w:rPr>
        <w:t>Biblioteka</w:t>
      </w:r>
    </w:p>
    <w:p w:rsidR="00A25F4B" w:rsidRPr="00C910CA" w:rsidRDefault="00A25F4B" w:rsidP="00A25F4B">
      <w:pPr>
        <w:spacing w:line="360" w:lineRule="auto"/>
        <w:ind w:left="360"/>
        <w:contextualSpacing/>
        <w:jc w:val="both"/>
        <w:rPr>
          <w:rFonts w:ascii="Times New Roman" w:hAnsi="Times New Roman" w:cs="Times New Roman"/>
          <w:b/>
          <w:color w:val="2F5496" w:themeColor="accent5" w:themeShade="BF"/>
          <w:sz w:val="24"/>
          <w:szCs w:val="24"/>
        </w:rPr>
      </w:pPr>
    </w:p>
    <w:p w:rsidR="00A25F4B" w:rsidRPr="00C910CA" w:rsidRDefault="00C11569" w:rsidP="00A25F4B">
      <w:pPr>
        <w:numPr>
          <w:ilvl w:val="0"/>
          <w:numId w:val="71"/>
        </w:numPr>
        <w:spacing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Gjatë muajit T</w:t>
      </w:r>
      <w:r w:rsidR="00A25F4B" w:rsidRPr="00C910CA">
        <w:rPr>
          <w:rFonts w:ascii="Times New Roman" w:hAnsi="Times New Roman" w:cs="Times New Roman"/>
          <w:sz w:val="24"/>
          <w:szCs w:val="24"/>
        </w:rPr>
        <w:t>etor  në bibliotekë kanë hyrë -331 ekzemplarë të librave prej tyre;</w:t>
      </w:r>
    </w:p>
    <w:p w:rsidR="00A25F4B" w:rsidRPr="00C910CA" w:rsidRDefault="00A25F4B" w:rsidP="00A25F4B">
      <w:pPr>
        <w:spacing w:line="360" w:lineRule="auto"/>
        <w:ind w:left="360"/>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Tituj janë -242 </w:t>
      </w:r>
    </w:p>
    <w:p w:rsidR="00A25F4B" w:rsidRPr="00C910CA" w:rsidRDefault="00A25F4B" w:rsidP="00A25F4B">
      <w:pPr>
        <w:numPr>
          <w:ilvl w:val="0"/>
          <w:numId w:val="71"/>
        </w:numPr>
        <w:spacing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Të inventarizuara - 298</w:t>
      </w:r>
    </w:p>
    <w:p w:rsidR="00A25F4B" w:rsidRPr="00C910CA" w:rsidRDefault="00A25F4B" w:rsidP="00A25F4B">
      <w:pPr>
        <w:numPr>
          <w:ilvl w:val="0"/>
          <w:numId w:val="71"/>
        </w:numPr>
        <w:spacing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Të përpunuara 298</w:t>
      </w:r>
    </w:p>
    <w:p w:rsidR="00A25F4B" w:rsidRPr="00C910CA" w:rsidRDefault="00CA2E4D" w:rsidP="00A25F4B">
      <w:pPr>
        <w:numPr>
          <w:ilvl w:val="0"/>
          <w:numId w:val="71"/>
        </w:numPr>
        <w:spacing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246 autorë </w:t>
      </w:r>
      <w:r w:rsidR="00A25F4B" w:rsidRPr="00C910CA">
        <w:rPr>
          <w:rFonts w:ascii="Times New Roman" w:hAnsi="Times New Roman" w:cs="Times New Roman"/>
          <w:sz w:val="24"/>
          <w:szCs w:val="24"/>
        </w:rPr>
        <w:t xml:space="preserve"> </w:t>
      </w:r>
    </w:p>
    <w:p w:rsidR="00A25F4B" w:rsidRPr="00C910CA" w:rsidRDefault="00A25F4B" w:rsidP="00A25F4B">
      <w:pPr>
        <w:spacing w:line="360" w:lineRule="auto"/>
        <w:ind w:left="360"/>
        <w:contextualSpacing/>
        <w:jc w:val="both"/>
        <w:rPr>
          <w:rFonts w:ascii="Times New Roman" w:hAnsi="Times New Roman" w:cs="Times New Roman"/>
          <w:sz w:val="24"/>
          <w:szCs w:val="24"/>
        </w:rPr>
      </w:pPr>
      <w:r w:rsidRPr="00C910CA">
        <w:rPr>
          <w:rFonts w:ascii="Times New Roman" w:hAnsi="Times New Roman" w:cs="Times New Roman"/>
          <w:sz w:val="24"/>
          <w:szCs w:val="24"/>
        </w:rPr>
        <w:t>-344 të kataloguara</w:t>
      </w:r>
    </w:p>
    <w:p w:rsidR="00A25F4B" w:rsidRPr="00C910CA" w:rsidRDefault="00CA2E4D" w:rsidP="00A25F4B">
      <w:pPr>
        <w:numPr>
          <w:ilvl w:val="0"/>
          <w:numId w:val="71"/>
        </w:numPr>
        <w:spacing w:after="120"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gjatë muajit  T</w:t>
      </w:r>
      <w:r w:rsidR="00A25F4B" w:rsidRPr="00C910CA">
        <w:rPr>
          <w:rFonts w:ascii="Times New Roman" w:hAnsi="Times New Roman" w:cs="Times New Roman"/>
          <w:sz w:val="24"/>
          <w:szCs w:val="24"/>
        </w:rPr>
        <w:t xml:space="preserve">etor bibliotekës së qytetit i janë shtuar edhe – 255 anëtarë të rinj; </w:t>
      </w:r>
    </w:p>
    <w:p w:rsidR="00A25F4B" w:rsidRPr="00C910CA" w:rsidRDefault="00A25F4B" w:rsidP="00393042">
      <w:pPr>
        <w:spacing w:after="120" w:line="360" w:lineRule="auto"/>
        <w:ind w:left="360"/>
        <w:contextualSpacing/>
        <w:jc w:val="both"/>
        <w:rPr>
          <w:rFonts w:ascii="Times New Roman" w:hAnsi="Times New Roman" w:cs="Times New Roman"/>
          <w:sz w:val="24"/>
          <w:szCs w:val="24"/>
        </w:rPr>
      </w:pPr>
      <w:r w:rsidRPr="00C910CA">
        <w:rPr>
          <w:rFonts w:ascii="Times New Roman" w:hAnsi="Times New Roman" w:cs="Times New Roman"/>
          <w:sz w:val="24"/>
          <w:szCs w:val="24"/>
        </w:rPr>
        <w:t>dhe numri i librave të huazuar po gjatë këtij muaji është -1397 libra , gjithashtu edhe</w:t>
      </w:r>
    </w:p>
    <w:p w:rsidR="00A25F4B" w:rsidRPr="00C910CA" w:rsidRDefault="00393042" w:rsidP="00393042">
      <w:pPr>
        <w:spacing w:after="120" w:line="360" w:lineRule="auto"/>
        <w:ind w:left="360"/>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343 revista </w:t>
      </w:r>
    </w:p>
    <w:p w:rsidR="00A25F4B" w:rsidRPr="00C910CA" w:rsidRDefault="00A25F4B" w:rsidP="00A25F4B">
      <w:pPr>
        <w:numPr>
          <w:ilvl w:val="0"/>
          <w:numId w:val="71"/>
        </w:numPr>
        <w:spacing w:after="120"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140 gazeta dhe materiale tjera të periodikut.</w:t>
      </w:r>
    </w:p>
    <w:p w:rsidR="00A25F4B" w:rsidRPr="00C910CA" w:rsidRDefault="00A25F4B" w:rsidP="00A25F4B">
      <w:pPr>
        <w:numPr>
          <w:ilvl w:val="0"/>
          <w:numId w:val="71"/>
        </w:numPr>
        <w:spacing w:after="120"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Nga fillimi i muajit  në  sallat e bibliotekës janë bërë  3167 shërbime për studentët e saj.</w:t>
      </w:r>
    </w:p>
    <w:p w:rsidR="00A25F4B" w:rsidRPr="00C910CA" w:rsidRDefault="00A25F4B" w:rsidP="00A25F4B">
      <w:pPr>
        <w:numPr>
          <w:ilvl w:val="0"/>
          <w:numId w:val="71"/>
        </w:numPr>
        <w:spacing w:after="120"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Këtë muaj përmes katalogut on-line të bibliotekës, lexuesit kanë mundur të shfletojnë revistat dhe artikujt shkencor të katalogut në 1232 herë. </w:t>
      </w:r>
    </w:p>
    <w:p w:rsidR="00A25F4B" w:rsidRPr="00C910CA" w:rsidRDefault="00393042" w:rsidP="00A25F4B">
      <w:pPr>
        <w:numPr>
          <w:ilvl w:val="0"/>
          <w:numId w:val="71"/>
        </w:numPr>
        <w:spacing w:after="120"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Biblioteka e qytetit në muajin T</w:t>
      </w:r>
      <w:r w:rsidR="00A25F4B" w:rsidRPr="00C910CA">
        <w:rPr>
          <w:rFonts w:ascii="Times New Roman" w:hAnsi="Times New Roman" w:cs="Times New Roman"/>
          <w:sz w:val="24"/>
          <w:szCs w:val="24"/>
        </w:rPr>
        <w:t>etor nga anëtarësia ka deponuar në xhirollogari të DKRS 621 euro.</w:t>
      </w:r>
    </w:p>
    <w:p w:rsidR="009E47EA" w:rsidRPr="00C910CA" w:rsidRDefault="009E47EA" w:rsidP="009E47EA">
      <w:pPr>
        <w:spacing w:after="120" w:line="360" w:lineRule="auto"/>
        <w:contextualSpacing/>
        <w:jc w:val="both"/>
        <w:rPr>
          <w:rFonts w:ascii="Times New Roman" w:hAnsi="Times New Roman" w:cs="Times New Roman"/>
          <w:sz w:val="24"/>
          <w:szCs w:val="24"/>
        </w:rPr>
      </w:pPr>
    </w:p>
    <w:p w:rsidR="009E47EA" w:rsidRDefault="009E47EA" w:rsidP="009E47EA">
      <w:pPr>
        <w:spacing w:after="120" w:line="360" w:lineRule="auto"/>
        <w:contextualSpacing/>
        <w:jc w:val="both"/>
        <w:rPr>
          <w:rFonts w:ascii="Times New Roman" w:hAnsi="Times New Roman" w:cs="Times New Roman"/>
          <w:sz w:val="24"/>
          <w:szCs w:val="24"/>
        </w:rPr>
      </w:pPr>
    </w:p>
    <w:p w:rsidR="00E601AA" w:rsidRPr="00C910CA" w:rsidRDefault="00E601AA" w:rsidP="009E47EA">
      <w:pPr>
        <w:spacing w:after="120" w:line="360" w:lineRule="auto"/>
        <w:contextualSpacing/>
        <w:jc w:val="both"/>
        <w:rPr>
          <w:rFonts w:ascii="Times New Roman" w:hAnsi="Times New Roman" w:cs="Times New Roman"/>
          <w:sz w:val="24"/>
          <w:szCs w:val="24"/>
        </w:rPr>
      </w:pPr>
    </w:p>
    <w:p w:rsidR="009E47EA" w:rsidRPr="00C910CA" w:rsidRDefault="009E47EA" w:rsidP="009E47EA">
      <w:pPr>
        <w:spacing w:after="120" w:line="360" w:lineRule="auto"/>
        <w:contextualSpacing/>
        <w:jc w:val="both"/>
        <w:rPr>
          <w:rFonts w:ascii="Times New Roman" w:hAnsi="Times New Roman" w:cs="Times New Roman"/>
          <w:sz w:val="24"/>
          <w:szCs w:val="24"/>
        </w:rPr>
      </w:pPr>
    </w:p>
    <w:p w:rsidR="00A25F4B" w:rsidRPr="00C910CA" w:rsidRDefault="00A25F4B" w:rsidP="00A25F4B">
      <w:pPr>
        <w:spacing w:after="120" w:line="360" w:lineRule="auto"/>
        <w:ind w:left="360"/>
        <w:contextualSpacing/>
        <w:jc w:val="both"/>
        <w:rPr>
          <w:rFonts w:ascii="Times New Roman" w:hAnsi="Times New Roman" w:cs="Times New Roman"/>
          <w:b/>
          <w:sz w:val="24"/>
          <w:szCs w:val="24"/>
          <w:u w:val="single"/>
        </w:rPr>
      </w:pPr>
      <w:r w:rsidRPr="00C910CA">
        <w:rPr>
          <w:rFonts w:ascii="Times New Roman" w:hAnsi="Times New Roman" w:cs="Times New Roman"/>
          <w:b/>
          <w:sz w:val="24"/>
          <w:szCs w:val="24"/>
        </w:rPr>
        <w:lastRenderedPageBreak/>
        <w:t xml:space="preserve"> </w:t>
      </w:r>
      <w:r w:rsidRPr="00C910CA">
        <w:rPr>
          <w:rFonts w:ascii="Times New Roman" w:hAnsi="Times New Roman" w:cs="Times New Roman"/>
          <w:b/>
          <w:sz w:val="24"/>
          <w:szCs w:val="24"/>
          <w:u w:val="single"/>
        </w:rPr>
        <w:t>Aktivitetet tjera kulturore  gjatë  muajit janë;</w:t>
      </w:r>
    </w:p>
    <w:p w:rsidR="00A25F4B" w:rsidRPr="00C910CA" w:rsidRDefault="009E47EA" w:rsidP="00A25F4B">
      <w:pPr>
        <w:numPr>
          <w:ilvl w:val="0"/>
          <w:numId w:val="70"/>
        </w:numPr>
        <w:spacing w:after="0" w:line="360" w:lineRule="auto"/>
        <w:contextualSpacing/>
        <w:jc w:val="both"/>
        <w:rPr>
          <w:rFonts w:ascii="Times New Roman" w:hAnsi="Times New Roman" w:cs="Times New Roman"/>
          <w:bCs/>
          <w:sz w:val="24"/>
          <w:szCs w:val="24"/>
        </w:rPr>
      </w:pPr>
      <w:r w:rsidRPr="00C910CA">
        <w:rPr>
          <w:rFonts w:ascii="Times New Roman" w:hAnsi="Times New Roman" w:cs="Times New Roman"/>
          <w:sz w:val="24"/>
          <w:szCs w:val="24"/>
        </w:rPr>
        <w:t>Më 07 T</w:t>
      </w:r>
      <w:r w:rsidR="009D0CCE" w:rsidRPr="00C910CA">
        <w:rPr>
          <w:rFonts w:ascii="Times New Roman" w:hAnsi="Times New Roman" w:cs="Times New Roman"/>
          <w:sz w:val="24"/>
          <w:szCs w:val="24"/>
        </w:rPr>
        <w:t>etor salla e  Bibliotekës së</w:t>
      </w:r>
      <w:r w:rsidR="00A25F4B" w:rsidRPr="00C910CA">
        <w:rPr>
          <w:rFonts w:ascii="Times New Roman" w:hAnsi="Times New Roman" w:cs="Times New Roman"/>
          <w:sz w:val="24"/>
          <w:szCs w:val="24"/>
        </w:rPr>
        <w:t xml:space="preserve"> Qytetit “Fan S</w:t>
      </w:r>
      <w:r w:rsidR="009D0CCE" w:rsidRPr="00C910CA">
        <w:rPr>
          <w:rFonts w:ascii="Times New Roman" w:hAnsi="Times New Roman" w:cs="Times New Roman"/>
          <w:sz w:val="24"/>
          <w:szCs w:val="24"/>
        </w:rPr>
        <w:t>.</w:t>
      </w:r>
      <w:r w:rsidR="00A25F4B" w:rsidRPr="00C910CA">
        <w:rPr>
          <w:rFonts w:ascii="Times New Roman" w:hAnsi="Times New Roman" w:cs="Times New Roman"/>
          <w:sz w:val="24"/>
          <w:szCs w:val="24"/>
        </w:rPr>
        <w:t xml:space="preserve"> Noli” Gjilan, sivjet ka hapur si</w:t>
      </w:r>
      <w:r w:rsidR="009D0CCE" w:rsidRPr="00C910CA">
        <w:rPr>
          <w:rFonts w:ascii="Times New Roman" w:hAnsi="Times New Roman" w:cs="Times New Roman"/>
          <w:sz w:val="24"/>
          <w:szCs w:val="24"/>
        </w:rPr>
        <w:t xml:space="preserve"> parim Manifestimin</w:t>
      </w:r>
      <w:r w:rsidR="00A25F4B" w:rsidRPr="00C910CA">
        <w:rPr>
          <w:rFonts w:ascii="Times New Roman" w:hAnsi="Times New Roman" w:cs="Times New Roman"/>
          <w:sz w:val="24"/>
          <w:szCs w:val="24"/>
        </w:rPr>
        <w:t xml:space="preserve"> tradicional kulturor “ Vjeshta letrare e</w:t>
      </w:r>
      <w:r w:rsidR="009D0CCE" w:rsidRPr="00C910CA">
        <w:rPr>
          <w:rFonts w:ascii="Times New Roman" w:hAnsi="Times New Roman" w:cs="Times New Roman"/>
          <w:sz w:val="24"/>
          <w:szCs w:val="24"/>
        </w:rPr>
        <w:t xml:space="preserve"> Gjilanit”</w:t>
      </w:r>
      <w:r w:rsidR="00A25F4B" w:rsidRPr="00C910CA">
        <w:rPr>
          <w:rFonts w:ascii="Times New Roman" w:hAnsi="Times New Roman" w:cs="Times New Roman"/>
          <w:sz w:val="24"/>
          <w:szCs w:val="24"/>
        </w:rPr>
        <w:t>2023</w:t>
      </w:r>
      <w:r w:rsidR="009D0CCE" w:rsidRPr="00C910CA">
        <w:rPr>
          <w:rFonts w:ascii="Times New Roman" w:hAnsi="Times New Roman" w:cs="Times New Roman"/>
          <w:sz w:val="24"/>
          <w:szCs w:val="24"/>
        </w:rPr>
        <w:t>,</w:t>
      </w:r>
      <w:r w:rsidR="00A25F4B" w:rsidRPr="00C910CA">
        <w:rPr>
          <w:rFonts w:ascii="Times New Roman" w:hAnsi="Times New Roman" w:cs="Times New Roman"/>
          <w:sz w:val="24"/>
          <w:szCs w:val="24"/>
        </w:rPr>
        <w:t xml:space="preserve"> </w:t>
      </w:r>
      <w:r w:rsidR="00A25F4B" w:rsidRPr="00C910CA">
        <w:rPr>
          <w:rFonts w:ascii="Times New Roman" w:hAnsi="Times New Roman" w:cs="Times New Roman"/>
          <w:bCs/>
          <w:sz w:val="24"/>
          <w:szCs w:val="24"/>
        </w:rPr>
        <w:t>ku u paraqitën vëllimet më të reja poetike të autorëve gjilanas, të botuara gjatë këtij viti.</w:t>
      </w:r>
    </w:p>
    <w:p w:rsidR="00A25F4B" w:rsidRPr="00C910CA" w:rsidRDefault="009D0CCE" w:rsidP="00A25F4B">
      <w:pPr>
        <w:numPr>
          <w:ilvl w:val="0"/>
          <w:numId w:val="70"/>
        </w:numPr>
        <w:spacing w:after="0"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Më 28 tetor 2023 në ora 12:00, në</w:t>
      </w:r>
      <w:r w:rsidR="00A25F4B" w:rsidRPr="00C910CA">
        <w:rPr>
          <w:rFonts w:ascii="Times New Roman" w:hAnsi="Times New Roman" w:cs="Times New Roman"/>
          <w:sz w:val="24"/>
          <w:szCs w:val="24"/>
        </w:rPr>
        <w:t xml:space="preserve"> </w:t>
      </w:r>
      <w:r w:rsidRPr="00C910CA">
        <w:rPr>
          <w:rFonts w:ascii="Times New Roman" w:hAnsi="Times New Roman" w:cs="Times New Roman"/>
          <w:sz w:val="24"/>
          <w:szCs w:val="24"/>
        </w:rPr>
        <w:t>bibliotekën</w:t>
      </w:r>
      <w:r w:rsidR="00A25F4B" w:rsidRPr="00C910CA">
        <w:rPr>
          <w:rFonts w:ascii="Times New Roman" w:hAnsi="Times New Roman" w:cs="Times New Roman"/>
          <w:sz w:val="24"/>
          <w:szCs w:val="24"/>
        </w:rPr>
        <w:t xml:space="preserve"> e Qytetit u bë, p</w:t>
      </w:r>
      <w:r w:rsidR="00A25F4B" w:rsidRPr="00C910CA">
        <w:rPr>
          <w:rFonts w:ascii="Times New Roman" w:hAnsi="Times New Roman" w:cs="Times New Roman"/>
          <w:bCs/>
          <w:sz w:val="24"/>
          <w:szCs w:val="24"/>
        </w:rPr>
        <w:t>ërurimi i romanit dokumentar, “Një gjakim i pafat”, i shkrimtarit dhe veteranit</w:t>
      </w:r>
      <w:r w:rsidR="00A25F4B" w:rsidRPr="00C910CA">
        <w:rPr>
          <w:rFonts w:ascii="Times New Roman" w:hAnsi="Times New Roman" w:cs="Times New Roman"/>
          <w:sz w:val="24"/>
          <w:szCs w:val="24"/>
        </w:rPr>
        <w:t xml:space="preserve"> të gazetarisë kosovare, gjilanasit</w:t>
      </w:r>
      <w:r w:rsidRPr="00C910CA">
        <w:rPr>
          <w:rFonts w:ascii="Times New Roman" w:hAnsi="Times New Roman" w:cs="Times New Roman"/>
          <w:sz w:val="24"/>
          <w:szCs w:val="24"/>
        </w:rPr>
        <w:t>,</w:t>
      </w:r>
      <w:r w:rsidR="00A25F4B" w:rsidRPr="00C910CA">
        <w:rPr>
          <w:rFonts w:ascii="Times New Roman" w:hAnsi="Times New Roman" w:cs="Times New Roman"/>
          <w:sz w:val="24"/>
          <w:szCs w:val="24"/>
        </w:rPr>
        <w:t xml:space="preserve"> Hasan Bunjaku.</w:t>
      </w:r>
    </w:p>
    <w:p w:rsidR="00A25F4B" w:rsidRPr="00C910CA" w:rsidRDefault="00AB33CD" w:rsidP="00A25F4B">
      <w:pPr>
        <w:spacing w:after="0" w:line="360" w:lineRule="auto"/>
        <w:jc w:val="both"/>
        <w:rPr>
          <w:rFonts w:ascii="Times New Roman" w:hAnsi="Times New Roman" w:cs="Times New Roman"/>
          <w:bCs/>
          <w:sz w:val="24"/>
          <w:szCs w:val="24"/>
        </w:rPr>
      </w:pPr>
      <w:r w:rsidRPr="00C910CA">
        <w:rPr>
          <w:rFonts w:ascii="Times New Roman" w:hAnsi="Times New Roman" w:cs="Times New Roman"/>
          <w:sz w:val="24"/>
          <w:szCs w:val="24"/>
        </w:rPr>
        <w:t xml:space="preserve">Në muajin Tetor </w:t>
      </w:r>
      <w:r w:rsidR="00A25F4B" w:rsidRPr="00C910CA">
        <w:rPr>
          <w:rFonts w:ascii="Times New Roman" w:hAnsi="Times New Roman" w:cs="Times New Roman"/>
          <w:sz w:val="24"/>
          <w:szCs w:val="24"/>
        </w:rPr>
        <w:t>2023</w:t>
      </w:r>
      <w:r w:rsidRPr="00C910CA">
        <w:rPr>
          <w:rFonts w:ascii="Times New Roman" w:hAnsi="Times New Roman" w:cs="Times New Roman"/>
          <w:sz w:val="24"/>
          <w:szCs w:val="24"/>
        </w:rPr>
        <w:t>,</w:t>
      </w:r>
      <w:r w:rsidR="00A25F4B" w:rsidRPr="00C910CA">
        <w:rPr>
          <w:rFonts w:ascii="Times New Roman" w:hAnsi="Times New Roman" w:cs="Times New Roman"/>
          <w:sz w:val="24"/>
          <w:szCs w:val="24"/>
        </w:rPr>
        <w:t xml:space="preserve"> bibliotekën e kanë vizituar disa  grupe, klasa të shkollave siç: 40 nx</w:t>
      </w:r>
      <w:r w:rsidRPr="00C910CA">
        <w:rPr>
          <w:rFonts w:ascii="Times New Roman" w:hAnsi="Times New Roman" w:cs="Times New Roman"/>
          <w:sz w:val="24"/>
          <w:szCs w:val="24"/>
        </w:rPr>
        <w:t>ënës</w:t>
      </w:r>
      <w:r w:rsidR="00A25F4B" w:rsidRPr="00C910CA">
        <w:rPr>
          <w:rFonts w:ascii="Times New Roman" w:hAnsi="Times New Roman" w:cs="Times New Roman"/>
          <w:sz w:val="24"/>
          <w:szCs w:val="24"/>
        </w:rPr>
        <w:t xml:space="preserve"> të shfmu “Ramiz Cërnica</w:t>
      </w:r>
      <w:r w:rsidRPr="00C910CA">
        <w:rPr>
          <w:rFonts w:ascii="Times New Roman" w:hAnsi="Times New Roman" w:cs="Times New Roman"/>
          <w:sz w:val="24"/>
          <w:szCs w:val="24"/>
        </w:rPr>
        <w:t>”</w:t>
      </w:r>
      <w:r w:rsidR="00A25F4B" w:rsidRPr="00C910CA">
        <w:rPr>
          <w:rFonts w:ascii="Times New Roman" w:hAnsi="Times New Roman" w:cs="Times New Roman"/>
          <w:sz w:val="24"/>
          <w:szCs w:val="24"/>
        </w:rPr>
        <w:t xml:space="preserve"> Cërnicë, po ashtu një grup madh i nxënësve të shfmu “Selami Hallaçi”, si dhe parashkollorë nga shkolla private “Hello Academy” .</w:t>
      </w:r>
    </w:p>
    <w:p w:rsidR="00A25F4B" w:rsidRPr="00C910CA" w:rsidRDefault="00A25F4B" w:rsidP="00A25F4B">
      <w:pPr>
        <w:spacing w:after="120" w:line="360" w:lineRule="auto"/>
        <w:ind w:left="360"/>
        <w:contextualSpacing/>
        <w:jc w:val="both"/>
        <w:rPr>
          <w:rFonts w:ascii="Times New Roman" w:hAnsi="Times New Roman" w:cs="Times New Roman"/>
          <w:color w:val="2F5496" w:themeColor="accent5" w:themeShade="BF"/>
          <w:sz w:val="24"/>
          <w:szCs w:val="24"/>
        </w:rPr>
      </w:pPr>
    </w:p>
    <w:p w:rsidR="00A25F4B" w:rsidRPr="00C910CA" w:rsidRDefault="00A25F4B" w:rsidP="000F6422">
      <w:pPr>
        <w:spacing w:after="0" w:line="360" w:lineRule="auto"/>
        <w:contextualSpacing/>
        <w:jc w:val="both"/>
        <w:rPr>
          <w:rFonts w:ascii="Times New Roman" w:hAnsi="Times New Roman" w:cs="Times New Roman"/>
          <w:b/>
          <w:sz w:val="24"/>
          <w:szCs w:val="24"/>
        </w:rPr>
      </w:pPr>
    </w:p>
    <w:p w:rsidR="00A25F4B" w:rsidRPr="00C910CA" w:rsidRDefault="00A25F4B" w:rsidP="00A25F4B">
      <w:pPr>
        <w:spacing w:after="0" w:line="360" w:lineRule="auto"/>
        <w:ind w:left="-90"/>
        <w:contextualSpacing/>
        <w:jc w:val="both"/>
        <w:rPr>
          <w:rFonts w:ascii="Times New Roman" w:hAnsi="Times New Roman" w:cs="Times New Roman"/>
          <w:b/>
          <w:sz w:val="24"/>
          <w:szCs w:val="24"/>
        </w:rPr>
      </w:pPr>
      <w:r w:rsidRPr="00C910CA">
        <w:rPr>
          <w:rFonts w:ascii="Times New Roman" w:hAnsi="Times New Roman" w:cs="Times New Roman"/>
          <w:b/>
          <w:sz w:val="24"/>
          <w:szCs w:val="24"/>
        </w:rPr>
        <w:t>Muzetë</w:t>
      </w:r>
    </w:p>
    <w:p w:rsidR="00A25F4B" w:rsidRPr="00C910CA" w:rsidRDefault="00A25F4B" w:rsidP="00A25F4B">
      <w:pPr>
        <w:spacing w:after="0" w:line="360" w:lineRule="auto"/>
        <w:ind w:left="-90"/>
        <w:contextualSpacing/>
        <w:jc w:val="both"/>
        <w:rPr>
          <w:rFonts w:ascii="Times New Roman" w:hAnsi="Times New Roman" w:cs="Times New Roman"/>
          <w:b/>
          <w:sz w:val="24"/>
          <w:szCs w:val="24"/>
        </w:rPr>
      </w:pPr>
      <w:r w:rsidRPr="00C910CA">
        <w:rPr>
          <w:rFonts w:ascii="Times New Roman" w:hAnsi="Times New Roman" w:cs="Times New Roman"/>
          <w:b/>
          <w:sz w:val="24"/>
          <w:szCs w:val="24"/>
        </w:rPr>
        <w:t>Etnologjik &amp; i Qytetit</w:t>
      </w:r>
    </w:p>
    <w:p w:rsidR="00A25F4B" w:rsidRPr="00C910CA" w:rsidRDefault="00A25F4B" w:rsidP="00A25F4B">
      <w:pPr>
        <w:spacing w:line="240" w:lineRule="auto"/>
        <w:jc w:val="both"/>
        <w:rPr>
          <w:rFonts w:ascii="Times New Roman" w:hAnsi="Times New Roman" w:cs="Times New Roman"/>
          <w:i/>
          <w:sz w:val="24"/>
          <w:szCs w:val="24"/>
        </w:rPr>
      </w:pPr>
    </w:p>
    <w:p w:rsidR="00A25F4B" w:rsidRPr="00C910CA" w:rsidRDefault="00AB33CD" w:rsidP="00A25F4B">
      <w:pPr>
        <w:rPr>
          <w:rFonts w:ascii="Times New Roman" w:hAnsi="Times New Roman" w:cs="Times New Roman"/>
          <w:sz w:val="24"/>
          <w:szCs w:val="24"/>
        </w:rPr>
      </w:pPr>
      <w:r w:rsidRPr="00C910CA">
        <w:rPr>
          <w:rFonts w:ascii="Times New Roman" w:hAnsi="Times New Roman" w:cs="Times New Roman"/>
          <w:sz w:val="24"/>
          <w:szCs w:val="24"/>
        </w:rPr>
        <w:t>Gjatë muajit T</w:t>
      </w:r>
      <w:r w:rsidR="00A25F4B" w:rsidRPr="00C910CA">
        <w:rPr>
          <w:rFonts w:ascii="Times New Roman" w:hAnsi="Times New Roman" w:cs="Times New Roman"/>
          <w:sz w:val="24"/>
          <w:szCs w:val="24"/>
        </w:rPr>
        <w:t xml:space="preserve">etor ishin </w:t>
      </w:r>
      <w:r w:rsidR="00A25F4B" w:rsidRPr="00C910CA">
        <w:rPr>
          <w:rFonts w:ascii="Times New Roman" w:hAnsi="Times New Roman" w:cs="Times New Roman"/>
          <w:b/>
          <w:i/>
          <w:sz w:val="24"/>
          <w:szCs w:val="24"/>
        </w:rPr>
        <w:t>269- vizitorë</w:t>
      </w:r>
      <w:r w:rsidRPr="00C910CA">
        <w:rPr>
          <w:rFonts w:ascii="Times New Roman" w:hAnsi="Times New Roman" w:cs="Times New Roman"/>
          <w:b/>
          <w:i/>
          <w:sz w:val="24"/>
          <w:szCs w:val="24"/>
        </w:rPr>
        <w:t>,</w:t>
      </w:r>
      <w:r w:rsidR="00A25F4B" w:rsidRPr="00C910CA">
        <w:rPr>
          <w:rFonts w:ascii="Times New Roman" w:hAnsi="Times New Roman" w:cs="Times New Roman"/>
          <w:sz w:val="24"/>
          <w:szCs w:val="24"/>
        </w:rPr>
        <w:t xml:space="preserve"> të cilët e kanë vizituar Muzeun Etnologjik.</w:t>
      </w:r>
    </w:p>
    <w:p w:rsidR="00A25F4B" w:rsidRPr="00C910CA" w:rsidRDefault="00A25F4B" w:rsidP="00A25F4B">
      <w:pPr>
        <w:rPr>
          <w:rFonts w:ascii="Times New Roman" w:hAnsi="Times New Roman" w:cs="Times New Roman"/>
          <w:b/>
          <w:i/>
          <w:color w:val="000000" w:themeColor="text1"/>
          <w:sz w:val="24"/>
          <w:szCs w:val="24"/>
        </w:rPr>
      </w:pPr>
    </w:p>
    <w:p w:rsidR="00A25F4B" w:rsidRPr="00C910CA" w:rsidRDefault="00A25F4B" w:rsidP="00A25F4B">
      <w:pPr>
        <w:rPr>
          <w:rFonts w:ascii="Times New Roman" w:hAnsi="Times New Roman" w:cs="Times New Roman"/>
          <w:b/>
          <w:color w:val="000000" w:themeColor="text1"/>
          <w:sz w:val="24"/>
          <w:szCs w:val="24"/>
        </w:rPr>
      </w:pPr>
      <w:r w:rsidRPr="00C910CA">
        <w:rPr>
          <w:rFonts w:ascii="Times New Roman" w:hAnsi="Times New Roman" w:cs="Times New Roman"/>
          <w:b/>
          <w:color w:val="000000" w:themeColor="text1"/>
          <w:sz w:val="24"/>
          <w:szCs w:val="24"/>
        </w:rPr>
        <w:t xml:space="preserve">Pjesë e vizitës së Muzeut Etnologjik ishin shkollat fillore: </w:t>
      </w:r>
    </w:p>
    <w:p w:rsidR="00A25F4B" w:rsidRPr="00C910CA" w:rsidRDefault="00A25F4B" w:rsidP="00A25F4B">
      <w:pPr>
        <w:numPr>
          <w:ilvl w:val="0"/>
          <w:numId w:val="75"/>
        </w:numPr>
        <w:contextualSpacing/>
        <w:rPr>
          <w:rFonts w:ascii="Times New Roman" w:hAnsi="Times New Roman" w:cs="Times New Roman"/>
          <w:b/>
          <w:color w:val="000000" w:themeColor="text1"/>
          <w:sz w:val="24"/>
          <w:szCs w:val="24"/>
        </w:rPr>
      </w:pPr>
      <w:r w:rsidRPr="00C910CA">
        <w:rPr>
          <w:rFonts w:ascii="Times New Roman" w:hAnsi="Times New Roman" w:cs="Times New Roman"/>
          <w:b/>
          <w:color w:val="000000" w:themeColor="text1"/>
          <w:sz w:val="24"/>
          <w:szCs w:val="24"/>
        </w:rPr>
        <w:t>SHFMU “Thimi Mitko”, -Gjilan</w:t>
      </w:r>
    </w:p>
    <w:p w:rsidR="00A25F4B" w:rsidRPr="00C910CA" w:rsidRDefault="00A25F4B" w:rsidP="00A25F4B">
      <w:pPr>
        <w:numPr>
          <w:ilvl w:val="0"/>
          <w:numId w:val="75"/>
        </w:numPr>
        <w:contextualSpacing/>
        <w:rPr>
          <w:rFonts w:ascii="Times New Roman" w:hAnsi="Times New Roman" w:cs="Times New Roman"/>
          <w:b/>
          <w:color w:val="000000" w:themeColor="text1"/>
          <w:sz w:val="24"/>
          <w:szCs w:val="24"/>
        </w:rPr>
      </w:pPr>
      <w:r w:rsidRPr="00C910CA">
        <w:rPr>
          <w:rFonts w:ascii="Times New Roman" w:hAnsi="Times New Roman" w:cs="Times New Roman"/>
          <w:b/>
          <w:color w:val="000000" w:themeColor="text1"/>
          <w:sz w:val="24"/>
          <w:szCs w:val="24"/>
        </w:rPr>
        <w:t>SHFMU “Sadullah Bresovci”-Gjilan</w:t>
      </w:r>
    </w:p>
    <w:p w:rsidR="00A25F4B" w:rsidRPr="00C910CA" w:rsidRDefault="00A25F4B" w:rsidP="00A25F4B">
      <w:pPr>
        <w:numPr>
          <w:ilvl w:val="0"/>
          <w:numId w:val="75"/>
        </w:numPr>
        <w:contextualSpacing/>
        <w:rPr>
          <w:rFonts w:ascii="Times New Roman" w:hAnsi="Times New Roman" w:cs="Times New Roman"/>
          <w:b/>
          <w:color w:val="000000" w:themeColor="text1"/>
          <w:sz w:val="24"/>
          <w:szCs w:val="24"/>
        </w:rPr>
      </w:pPr>
      <w:r w:rsidRPr="00C910CA">
        <w:rPr>
          <w:rFonts w:ascii="Times New Roman" w:hAnsi="Times New Roman" w:cs="Times New Roman"/>
          <w:b/>
          <w:color w:val="000000" w:themeColor="text1"/>
          <w:sz w:val="24"/>
          <w:szCs w:val="24"/>
        </w:rPr>
        <w:t>SHFMU “Skënderbeu”-Përlepnicë</w:t>
      </w:r>
    </w:p>
    <w:p w:rsidR="00A25F4B" w:rsidRPr="00C910CA" w:rsidRDefault="00A25F4B" w:rsidP="00A25F4B">
      <w:pPr>
        <w:ind w:left="720"/>
        <w:contextualSpacing/>
        <w:rPr>
          <w:rFonts w:ascii="Times New Roman" w:hAnsi="Times New Roman" w:cs="Times New Roman"/>
          <w:color w:val="000000" w:themeColor="text1"/>
          <w:sz w:val="24"/>
          <w:szCs w:val="24"/>
        </w:rPr>
      </w:pPr>
    </w:p>
    <w:p w:rsidR="00A25F4B" w:rsidRPr="00C910CA" w:rsidRDefault="00A25F4B" w:rsidP="00A25F4B">
      <w:pPr>
        <w:jc w:val="both"/>
        <w:rPr>
          <w:rFonts w:ascii="Times New Roman" w:hAnsi="Times New Roman" w:cs="Times New Roman"/>
          <w:b/>
          <w:sz w:val="24"/>
          <w:szCs w:val="24"/>
        </w:rPr>
      </w:pPr>
      <w:r w:rsidRPr="00C910CA">
        <w:rPr>
          <w:rFonts w:ascii="Times New Roman" w:hAnsi="Times New Roman" w:cs="Times New Roman"/>
          <w:b/>
          <w:sz w:val="24"/>
          <w:szCs w:val="24"/>
        </w:rPr>
        <w:t>Sporti</w:t>
      </w:r>
    </w:p>
    <w:p w:rsidR="00A25F4B" w:rsidRPr="00C910CA" w:rsidRDefault="00A25F4B" w:rsidP="00A25F4B">
      <w:pPr>
        <w:rPr>
          <w:rFonts w:ascii="Times New Roman" w:hAnsi="Times New Roman" w:cs="Times New Roman"/>
          <w:b/>
          <w:sz w:val="24"/>
          <w:szCs w:val="24"/>
        </w:rPr>
      </w:pPr>
      <w:r w:rsidRPr="00C910CA">
        <w:rPr>
          <w:rFonts w:ascii="Times New Roman" w:hAnsi="Times New Roman" w:cs="Times New Roman"/>
          <w:b/>
          <w:sz w:val="24"/>
          <w:szCs w:val="24"/>
        </w:rPr>
        <w:t>Palestra “Bashkim Selishta”</w:t>
      </w:r>
    </w:p>
    <w:p w:rsidR="00A25F4B" w:rsidRPr="00C910CA" w:rsidRDefault="00A25F4B" w:rsidP="00A25F4B">
      <w:pPr>
        <w:spacing w:after="0" w:line="240" w:lineRule="auto"/>
        <w:jc w:val="both"/>
        <w:rPr>
          <w:rFonts w:ascii="Times New Roman" w:eastAsia="Times New Roman" w:hAnsi="Times New Roman" w:cs="Times New Roman"/>
          <w:color w:val="000000"/>
          <w:sz w:val="24"/>
          <w:szCs w:val="24"/>
        </w:rPr>
      </w:pPr>
    </w:p>
    <w:p w:rsidR="00A25F4B" w:rsidRPr="00C910CA" w:rsidRDefault="00A25F4B" w:rsidP="00A25F4B">
      <w:pPr>
        <w:spacing w:line="360" w:lineRule="auto"/>
        <w:contextualSpacing/>
        <w:rPr>
          <w:rFonts w:ascii="Times New Roman" w:hAnsi="Times New Roman" w:cs="Times New Roman"/>
          <w:color w:val="212121"/>
          <w:sz w:val="24"/>
          <w:szCs w:val="24"/>
          <w:shd w:val="clear" w:color="auto" w:fill="FFFFFF"/>
        </w:rPr>
      </w:pPr>
      <w:r w:rsidRPr="00C910CA">
        <w:rPr>
          <w:rFonts w:ascii="Times New Roman" w:hAnsi="Times New Roman" w:cs="Times New Roman"/>
          <w:color w:val="212121"/>
          <w:sz w:val="24"/>
          <w:szCs w:val="24"/>
          <w:shd w:val="clear" w:color="auto" w:fill="FFFFFF"/>
        </w:rPr>
        <w:t>Gjat</w:t>
      </w:r>
      <w:r w:rsidR="00AB33CD" w:rsidRPr="00C910CA">
        <w:rPr>
          <w:rFonts w:ascii="Times New Roman" w:hAnsi="Times New Roman" w:cs="Times New Roman"/>
          <w:color w:val="212121"/>
          <w:sz w:val="24"/>
          <w:szCs w:val="24"/>
          <w:shd w:val="clear" w:color="auto" w:fill="FFFFFF"/>
        </w:rPr>
        <w:t>ë muajit T</w:t>
      </w:r>
      <w:r w:rsidRPr="00C910CA">
        <w:rPr>
          <w:rFonts w:ascii="Times New Roman" w:hAnsi="Times New Roman" w:cs="Times New Roman"/>
          <w:color w:val="212121"/>
          <w:sz w:val="24"/>
          <w:szCs w:val="24"/>
          <w:shd w:val="clear" w:color="auto" w:fill="FFFFFF"/>
        </w:rPr>
        <w:t xml:space="preserve">etor palestra ka funksionuar me kapacitet të plotë me ushtrime dhe gara kampionale të të gjitha klubeve. </w:t>
      </w:r>
    </w:p>
    <w:p w:rsidR="00A25F4B" w:rsidRPr="00C910CA" w:rsidRDefault="00A25F4B" w:rsidP="00A25F4B">
      <w:pPr>
        <w:spacing w:line="360" w:lineRule="auto"/>
        <w:contextualSpacing/>
        <w:rPr>
          <w:rFonts w:ascii="Times New Roman" w:hAnsi="Times New Roman" w:cs="Times New Roman"/>
          <w:color w:val="212121"/>
          <w:sz w:val="24"/>
          <w:szCs w:val="24"/>
          <w:shd w:val="clear" w:color="auto" w:fill="FFFFFF"/>
        </w:rPr>
      </w:pPr>
      <w:r w:rsidRPr="00C910CA">
        <w:rPr>
          <w:rFonts w:ascii="Times New Roman" w:hAnsi="Times New Roman" w:cs="Times New Roman"/>
          <w:color w:val="212121"/>
          <w:sz w:val="24"/>
          <w:szCs w:val="24"/>
          <w:shd w:val="clear" w:color="auto" w:fill="FFFFFF"/>
        </w:rPr>
        <w:tab/>
        <w:t>Gjat</w:t>
      </w:r>
      <w:r w:rsidR="0069670E" w:rsidRPr="00C910CA">
        <w:rPr>
          <w:rFonts w:ascii="Times New Roman" w:hAnsi="Times New Roman" w:cs="Times New Roman"/>
          <w:color w:val="212121"/>
          <w:sz w:val="24"/>
          <w:szCs w:val="24"/>
          <w:shd w:val="clear" w:color="auto" w:fill="FFFFFF"/>
        </w:rPr>
        <w:t>ë muajit Tetor i kemi pas</w:t>
      </w:r>
      <w:r w:rsidRPr="00C910CA">
        <w:rPr>
          <w:rFonts w:ascii="Times New Roman" w:hAnsi="Times New Roman" w:cs="Times New Roman"/>
          <w:color w:val="212121"/>
          <w:sz w:val="24"/>
          <w:szCs w:val="24"/>
          <w:shd w:val="clear" w:color="auto" w:fill="FFFFFF"/>
        </w:rPr>
        <w:t xml:space="preserve"> </w:t>
      </w:r>
      <w:r w:rsidRPr="00C910CA">
        <w:rPr>
          <w:rFonts w:ascii="Times New Roman" w:hAnsi="Times New Roman" w:cs="Times New Roman"/>
          <w:b/>
          <w:color w:val="212121"/>
          <w:sz w:val="24"/>
          <w:szCs w:val="24"/>
          <w:shd w:val="clear" w:color="auto" w:fill="FFFFFF"/>
        </w:rPr>
        <w:t>41</w:t>
      </w:r>
      <w:r w:rsidRPr="00C910CA">
        <w:rPr>
          <w:rFonts w:ascii="Times New Roman" w:hAnsi="Times New Roman" w:cs="Times New Roman"/>
          <w:color w:val="212121"/>
          <w:sz w:val="24"/>
          <w:szCs w:val="24"/>
          <w:shd w:val="clear" w:color="auto" w:fill="FFFFFF"/>
        </w:rPr>
        <w:t xml:space="preserve"> ndeshje kampionale.</w:t>
      </w:r>
    </w:p>
    <w:p w:rsidR="00A25F4B" w:rsidRPr="00C910CA" w:rsidRDefault="00A25F4B" w:rsidP="00A25F4B">
      <w:pPr>
        <w:spacing w:line="360" w:lineRule="auto"/>
        <w:contextualSpacing/>
        <w:rPr>
          <w:rFonts w:ascii="Times New Roman" w:hAnsi="Times New Roman" w:cs="Times New Roman"/>
          <w:color w:val="212121"/>
          <w:sz w:val="24"/>
          <w:szCs w:val="24"/>
          <w:shd w:val="clear" w:color="auto" w:fill="FFFFFF"/>
        </w:rPr>
      </w:pPr>
      <w:r w:rsidRPr="00C910CA">
        <w:rPr>
          <w:rFonts w:ascii="Times New Roman" w:hAnsi="Times New Roman" w:cs="Times New Roman"/>
          <w:color w:val="212121"/>
          <w:sz w:val="24"/>
          <w:szCs w:val="24"/>
          <w:shd w:val="clear" w:color="auto" w:fill="FFFFFF"/>
        </w:rPr>
        <w:tab/>
        <w:t>Aktivitete tjera përveç ush</w:t>
      </w:r>
      <w:r w:rsidR="0069670E" w:rsidRPr="00C910CA">
        <w:rPr>
          <w:rFonts w:ascii="Times New Roman" w:hAnsi="Times New Roman" w:cs="Times New Roman"/>
          <w:color w:val="212121"/>
          <w:sz w:val="24"/>
          <w:szCs w:val="24"/>
          <w:shd w:val="clear" w:color="auto" w:fill="FFFFFF"/>
        </w:rPr>
        <w:t>trimeve dhe garave nuk kemi pas</w:t>
      </w:r>
      <w:r w:rsidRPr="00C910CA">
        <w:rPr>
          <w:rFonts w:ascii="Times New Roman" w:hAnsi="Times New Roman" w:cs="Times New Roman"/>
          <w:color w:val="212121"/>
          <w:sz w:val="24"/>
          <w:szCs w:val="24"/>
          <w:shd w:val="clear" w:color="auto" w:fill="FFFFFF"/>
        </w:rPr>
        <w:t>.</w:t>
      </w:r>
    </w:p>
    <w:p w:rsidR="00A25F4B" w:rsidRPr="00C910CA" w:rsidRDefault="00A25F4B" w:rsidP="00A25F4B">
      <w:pPr>
        <w:spacing w:line="360" w:lineRule="auto"/>
        <w:contextualSpacing/>
        <w:rPr>
          <w:color w:val="212121"/>
          <w:shd w:val="clear" w:color="auto" w:fill="FFFFFF"/>
        </w:rPr>
      </w:pPr>
    </w:p>
    <w:p w:rsidR="00A25F4B" w:rsidRPr="00C910CA" w:rsidRDefault="00A25F4B" w:rsidP="00A25F4B">
      <w:pPr>
        <w:spacing w:line="360" w:lineRule="auto"/>
        <w:contextualSpacing/>
        <w:jc w:val="center"/>
        <w:rPr>
          <w:rFonts w:eastAsia="MingLiU-ExtB"/>
        </w:rPr>
      </w:pPr>
    </w:p>
    <w:tbl>
      <w:tblPr>
        <w:tblW w:w="11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8"/>
        <w:gridCol w:w="2567"/>
        <w:gridCol w:w="1652"/>
        <w:gridCol w:w="3253"/>
        <w:gridCol w:w="1559"/>
        <w:gridCol w:w="1531"/>
      </w:tblGrid>
      <w:tr w:rsidR="00A25F4B" w:rsidRPr="00C910CA" w:rsidTr="007A2F4D">
        <w:trPr>
          <w:trHeight w:val="278"/>
          <w:jc w:val="center"/>
        </w:trPr>
        <w:tc>
          <w:tcPr>
            <w:tcW w:w="65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w:t>
            </w:r>
          </w:p>
        </w:tc>
        <w:tc>
          <w:tcPr>
            <w:tcW w:w="2567"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01.10.2023 (e diel)</w:t>
            </w:r>
          </w:p>
        </w:tc>
        <w:tc>
          <w:tcPr>
            <w:tcW w:w="16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Volejboll F</w:t>
            </w:r>
          </w:p>
        </w:tc>
        <w:tc>
          <w:tcPr>
            <w:tcW w:w="3253"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 xml:space="preserve">Drita – Fervolley, </w:t>
            </w:r>
            <w:r w:rsidR="008A251E" w:rsidRPr="00C910CA">
              <w:t>Juniorët</w:t>
            </w:r>
          </w:p>
        </w:tc>
        <w:tc>
          <w:tcPr>
            <w:tcW w:w="1559"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16:00-18:00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jc w:val="center"/>
        </w:trPr>
        <w:tc>
          <w:tcPr>
            <w:tcW w:w="65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2</w:t>
            </w:r>
          </w:p>
        </w:tc>
        <w:tc>
          <w:tcPr>
            <w:tcW w:w="2567"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01.10.2023 (e diel)</w:t>
            </w:r>
          </w:p>
        </w:tc>
        <w:tc>
          <w:tcPr>
            <w:tcW w:w="16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Volejboll F</w:t>
            </w:r>
          </w:p>
        </w:tc>
        <w:tc>
          <w:tcPr>
            <w:tcW w:w="3253"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 xml:space="preserve">Drita – Fervolley </w:t>
            </w:r>
          </w:p>
        </w:tc>
        <w:tc>
          <w:tcPr>
            <w:tcW w:w="1559"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18:00-20:00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jc w:val="center"/>
        </w:trPr>
        <w:tc>
          <w:tcPr>
            <w:tcW w:w="65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3</w:t>
            </w:r>
          </w:p>
        </w:tc>
        <w:tc>
          <w:tcPr>
            <w:tcW w:w="2567"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01.10.2023 (e diel)</w:t>
            </w:r>
          </w:p>
        </w:tc>
        <w:tc>
          <w:tcPr>
            <w:tcW w:w="16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Volejboll M</w:t>
            </w:r>
          </w:p>
        </w:tc>
        <w:tc>
          <w:tcPr>
            <w:tcW w:w="3253"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 xml:space="preserve">Drita – Peja </w:t>
            </w:r>
          </w:p>
        </w:tc>
        <w:tc>
          <w:tcPr>
            <w:tcW w:w="1559"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20:00-22:00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jc w:val="center"/>
        </w:trPr>
        <w:tc>
          <w:tcPr>
            <w:tcW w:w="65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lastRenderedPageBreak/>
              <w:t>4</w:t>
            </w:r>
          </w:p>
        </w:tc>
        <w:tc>
          <w:tcPr>
            <w:tcW w:w="2567"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04.10.2023 (e  merkur)</w:t>
            </w:r>
          </w:p>
        </w:tc>
        <w:tc>
          <w:tcPr>
            <w:tcW w:w="16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Futsall M</w:t>
            </w:r>
          </w:p>
        </w:tc>
        <w:tc>
          <w:tcPr>
            <w:tcW w:w="3253"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 xml:space="preserve">Jetoni FC – Obiliqi </w:t>
            </w:r>
          </w:p>
        </w:tc>
        <w:tc>
          <w:tcPr>
            <w:tcW w:w="1559"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21:00-22:30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jc w:val="center"/>
        </w:trPr>
        <w:tc>
          <w:tcPr>
            <w:tcW w:w="65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5</w:t>
            </w:r>
          </w:p>
        </w:tc>
        <w:tc>
          <w:tcPr>
            <w:tcW w:w="2567"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05.10.2023 (e enjte)</w:t>
            </w:r>
          </w:p>
        </w:tc>
        <w:tc>
          <w:tcPr>
            <w:tcW w:w="16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Basketboll M</w:t>
            </w:r>
          </w:p>
        </w:tc>
        <w:tc>
          <w:tcPr>
            <w:tcW w:w="3253"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 xml:space="preserve">Drita – Vushtrria </w:t>
            </w:r>
          </w:p>
        </w:tc>
        <w:tc>
          <w:tcPr>
            <w:tcW w:w="1559"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20:30-22:00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jc w:val="center"/>
        </w:trPr>
        <w:tc>
          <w:tcPr>
            <w:tcW w:w="65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6</w:t>
            </w:r>
          </w:p>
        </w:tc>
        <w:tc>
          <w:tcPr>
            <w:tcW w:w="2567"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07.10.2023 (e shtunë)</w:t>
            </w:r>
          </w:p>
        </w:tc>
        <w:tc>
          <w:tcPr>
            <w:tcW w:w="16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Volejboll F</w:t>
            </w:r>
          </w:p>
        </w:tc>
        <w:tc>
          <w:tcPr>
            <w:tcW w:w="3253"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 xml:space="preserve">AkademiaDrita – AsVushtrria </w:t>
            </w:r>
          </w:p>
        </w:tc>
        <w:tc>
          <w:tcPr>
            <w:tcW w:w="1559"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12:30-14:30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jc w:val="center"/>
        </w:trPr>
        <w:tc>
          <w:tcPr>
            <w:tcW w:w="65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7</w:t>
            </w:r>
          </w:p>
        </w:tc>
        <w:tc>
          <w:tcPr>
            <w:tcW w:w="2567"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07.10.2023 (e shtunë)</w:t>
            </w:r>
          </w:p>
        </w:tc>
        <w:tc>
          <w:tcPr>
            <w:tcW w:w="16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Hendboll M</w:t>
            </w:r>
          </w:p>
        </w:tc>
        <w:tc>
          <w:tcPr>
            <w:tcW w:w="3253"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 xml:space="preserve">Drita – Vjosa </w:t>
            </w:r>
          </w:p>
        </w:tc>
        <w:tc>
          <w:tcPr>
            <w:tcW w:w="1559"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17:00-19:00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jc w:val="center"/>
        </w:trPr>
        <w:tc>
          <w:tcPr>
            <w:tcW w:w="65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8</w:t>
            </w:r>
          </w:p>
        </w:tc>
        <w:tc>
          <w:tcPr>
            <w:tcW w:w="2567"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07.10.2023 (e shtunë)</w:t>
            </w:r>
          </w:p>
        </w:tc>
        <w:tc>
          <w:tcPr>
            <w:tcW w:w="16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Basketboll F</w:t>
            </w:r>
          </w:p>
        </w:tc>
        <w:tc>
          <w:tcPr>
            <w:tcW w:w="3253"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 xml:space="preserve">United – Penza </w:t>
            </w:r>
          </w:p>
        </w:tc>
        <w:tc>
          <w:tcPr>
            <w:tcW w:w="1559"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19:00-21:00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jc w:val="center"/>
        </w:trPr>
        <w:tc>
          <w:tcPr>
            <w:tcW w:w="65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9</w:t>
            </w:r>
          </w:p>
        </w:tc>
        <w:tc>
          <w:tcPr>
            <w:tcW w:w="2567"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08.10.2023 (e diel)</w:t>
            </w:r>
          </w:p>
        </w:tc>
        <w:tc>
          <w:tcPr>
            <w:tcW w:w="16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Basketboll F</w:t>
            </w:r>
          </w:p>
        </w:tc>
        <w:tc>
          <w:tcPr>
            <w:tcW w:w="3253"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United – Kosovari, U16</w:t>
            </w:r>
          </w:p>
        </w:tc>
        <w:tc>
          <w:tcPr>
            <w:tcW w:w="1559"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12:00-14:00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jc w:val="center"/>
        </w:trPr>
        <w:tc>
          <w:tcPr>
            <w:tcW w:w="65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10</w:t>
            </w:r>
          </w:p>
        </w:tc>
        <w:tc>
          <w:tcPr>
            <w:tcW w:w="2567"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08.10.2023 (e diel)</w:t>
            </w:r>
          </w:p>
        </w:tc>
        <w:tc>
          <w:tcPr>
            <w:tcW w:w="16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Volejboll M</w:t>
            </w:r>
          </w:p>
        </w:tc>
        <w:tc>
          <w:tcPr>
            <w:tcW w:w="3253"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 xml:space="preserve">Drita – Theranda, Juniorët </w:t>
            </w:r>
          </w:p>
        </w:tc>
        <w:tc>
          <w:tcPr>
            <w:tcW w:w="1559"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14:00-16:00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jc w:val="center"/>
        </w:trPr>
        <w:tc>
          <w:tcPr>
            <w:tcW w:w="65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11</w:t>
            </w:r>
          </w:p>
        </w:tc>
        <w:tc>
          <w:tcPr>
            <w:tcW w:w="2567"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08.10.2023 (e diel)</w:t>
            </w:r>
          </w:p>
        </w:tc>
        <w:tc>
          <w:tcPr>
            <w:tcW w:w="16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Volejboll F</w:t>
            </w:r>
          </w:p>
        </w:tc>
        <w:tc>
          <w:tcPr>
            <w:tcW w:w="3253" w:type="dxa"/>
            <w:tcBorders>
              <w:top w:val="single" w:sz="4" w:space="0" w:color="auto"/>
              <w:left w:val="single" w:sz="4" w:space="0" w:color="auto"/>
              <w:bottom w:val="single" w:sz="4" w:space="0" w:color="auto"/>
              <w:right w:val="single" w:sz="4" w:space="0" w:color="auto"/>
            </w:tcBorders>
          </w:tcPr>
          <w:p w:rsidR="00A25F4B" w:rsidRPr="00C910CA" w:rsidRDefault="008A251E" w:rsidP="00A25F4B">
            <w:r w:rsidRPr="00C910CA">
              <w:t>Drita – Fushë Kosova, Juniorë</w:t>
            </w:r>
            <w:r w:rsidR="00A25F4B" w:rsidRPr="00C910CA">
              <w:t xml:space="preserve">t </w:t>
            </w:r>
          </w:p>
        </w:tc>
        <w:tc>
          <w:tcPr>
            <w:tcW w:w="1559"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16:00-18:00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jc w:val="center"/>
        </w:trPr>
        <w:tc>
          <w:tcPr>
            <w:tcW w:w="65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12</w:t>
            </w:r>
          </w:p>
        </w:tc>
        <w:tc>
          <w:tcPr>
            <w:tcW w:w="2567"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08.10.2023 (e diel)</w:t>
            </w:r>
          </w:p>
        </w:tc>
        <w:tc>
          <w:tcPr>
            <w:tcW w:w="16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Volejboll F</w:t>
            </w:r>
          </w:p>
        </w:tc>
        <w:tc>
          <w:tcPr>
            <w:tcW w:w="3253"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Drita – Fushë</w:t>
            </w:r>
            <w:r w:rsidR="008A251E" w:rsidRPr="00C910CA">
              <w:t xml:space="preserve"> Kosova, Seniorë</w:t>
            </w:r>
            <w:r w:rsidRPr="00C910CA">
              <w:t xml:space="preserve">t </w:t>
            </w:r>
          </w:p>
        </w:tc>
        <w:tc>
          <w:tcPr>
            <w:tcW w:w="1559"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18:00-20:00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jc w:val="center"/>
        </w:trPr>
        <w:tc>
          <w:tcPr>
            <w:tcW w:w="65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13</w:t>
            </w:r>
          </w:p>
        </w:tc>
        <w:tc>
          <w:tcPr>
            <w:tcW w:w="2567"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08.10.2023 (e diel)</w:t>
            </w:r>
          </w:p>
        </w:tc>
        <w:tc>
          <w:tcPr>
            <w:tcW w:w="16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Volejboll M</w:t>
            </w:r>
          </w:p>
        </w:tc>
        <w:tc>
          <w:tcPr>
            <w:tcW w:w="3253"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Drita – Theranda, Seniorët</w:t>
            </w:r>
          </w:p>
        </w:tc>
        <w:tc>
          <w:tcPr>
            <w:tcW w:w="1559"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20:00-22:00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jc w:val="center"/>
        </w:trPr>
        <w:tc>
          <w:tcPr>
            <w:tcW w:w="65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14</w:t>
            </w:r>
          </w:p>
        </w:tc>
        <w:tc>
          <w:tcPr>
            <w:tcW w:w="2567"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09.10.2023 (e hënë)</w:t>
            </w:r>
          </w:p>
        </w:tc>
        <w:tc>
          <w:tcPr>
            <w:tcW w:w="16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Futsall M</w:t>
            </w:r>
          </w:p>
        </w:tc>
        <w:tc>
          <w:tcPr>
            <w:tcW w:w="3253"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 xml:space="preserve">Përlepnica – Obiliqi </w:t>
            </w:r>
          </w:p>
        </w:tc>
        <w:tc>
          <w:tcPr>
            <w:tcW w:w="1559"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19:00-20:30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jc w:val="center"/>
        </w:trPr>
        <w:tc>
          <w:tcPr>
            <w:tcW w:w="65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15</w:t>
            </w:r>
          </w:p>
        </w:tc>
        <w:tc>
          <w:tcPr>
            <w:tcW w:w="2567"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14.10.2023 (e shtunë)</w:t>
            </w:r>
          </w:p>
        </w:tc>
        <w:tc>
          <w:tcPr>
            <w:tcW w:w="16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Basketboll M</w:t>
            </w:r>
          </w:p>
        </w:tc>
        <w:tc>
          <w:tcPr>
            <w:tcW w:w="3253"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Drita – Vushtrria, U16</w:t>
            </w:r>
          </w:p>
        </w:tc>
        <w:tc>
          <w:tcPr>
            <w:tcW w:w="1559"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13:30-15:00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jc w:val="center"/>
        </w:trPr>
        <w:tc>
          <w:tcPr>
            <w:tcW w:w="65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16</w:t>
            </w:r>
          </w:p>
        </w:tc>
        <w:tc>
          <w:tcPr>
            <w:tcW w:w="2567"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14.10.2023 (e shtunë)</w:t>
            </w:r>
          </w:p>
        </w:tc>
        <w:tc>
          <w:tcPr>
            <w:tcW w:w="16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Hendboll F</w:t>
            </w:r>
          </w:p>
        </w:tc>
        <w:tc>
          <w:tcPr>
            <w:tcW w:w="3253"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Drita – Dukagjini</w:t>
            </w:r>
          </w:p>
        </w:tc>
        <w:tc>
          <w:tcPr>
            <w:tcW w:w="1559"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17:00-19:00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jc w:val="center"/>
        </w:trPr>
        <w:tc>
          <w:tcPr>
            <w:tcW w:w="65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17</w:t>
            </w:r>
          </w:p>
        </w:tc>
        <w:tc>
          <w:tcPr>
            <w:tcW w:w="2567"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14.10.2023 (e shtunë)</w:t>
            </w:r>
          </w:p>
        </w:tc>
        <w:tc>
          <w:tcPr>
            <w:tcW w:w="16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Hendboll M</w:t>
            </w:r>
          </w:p>
        </w:tc>
        <w:tc>
          <w:tcPr>
            <w:tcW w:w="3253"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Drita – Dukagjini</w:t>
            </w:r>
          </w:p>
        </w:tc>
        <w:tc>
          <w:tcPr>
            <w:tcW w:w="1559"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19:00-21:00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jc w:val="center"/>
        </w:trPr>
        <w:tc>
          <w:tcPr>
            <w:tcW w:w="65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18</w:t>
            </w:r>
          </w:p>
        </w:tc>
        <w:tc>
          <w:tcPr>
            <w:tcW w:w="2567"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15.10.2023 (e diel)</w:t>
            </w:r>
          </w:p>
        </w:tc>
        <w:tc>
          <w:tcPr>
            <w:tcW w:w="16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Besketboll F</w:t>
            </w:r>
          </w:p>
        </w:tc>
        <w:tc>
          <w:tcPr>
            <w:tcW w:w="3253"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Drita – Progjakova, U14</w:t>
            </w:r>
          </w:p>
        </w:tc>
        <w:tc>
          <w:tcPr>
            <w:tcW w:w="1559"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13:00-15:00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jc w:val="center"/>
        </w:trPr>
        <w:tc>
          <w:tcPr>
            <w:tcW w:w="65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19</w:t>
            </w:r>
          </w:p>
        </w:tc>
        <w:tc>
          <w:tcPr>
            <w:tcW w:w="2567" w:type="dxa"/>
            <w:tcBorders>
              <w:top w:val="single" w:sz="4" w:space="0" w:color="auto"/>
              <w:left w:val="single" w:sz="4" w:space="0" w:color="auto"/>
              <w:right w:val="single" w:sz="4" w:space="0" w:color="auto"/>
            </w:tcBorders>
          </w:tcPr>
          <w:p w:rsidR="00A25F4B" w:rsidRPr="00C910CA" w:rsidRDefault="00A25F4B" w:rsidP="00A25F4B">
            <w:r w:rsidRPr="00C910CA">
              <w:t>15.10.2023 (e diel)</w:t>
            </w:r>
          </w:p>
        </w:tc>
        <w:tc>
          <w:tcPr>
            <w:tcW w:w="1652" w:type="dxa"/>
            <w:tcBorders>
              <w:top w:val="single" w:sz="4" w:space="0" w:color="auto"/>
              <w:left w:val="single" w:sz="4" w:space="0" w:color="auto"/>
              <w:right w:val="single" w:sz="4" w:space="0" w:color="auto"/>
            </w:tcBorders>
          </w:tcPr>
          <w:p w:rsidR="00A25F4B" w:rsidRPr="00C910CA" w:rsidRDefault="00A25F4B" w:rsidP="00A25F4B">
            <w:r w:rsidRPr="00C910CA">
              <w:t>Besketboll F</w:t>
            </w:r>
          </w:p>
        </w:tc>
        <w:tc>
          <w:tcPr>
            <w:tcW w:w="3253"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Drita – Vëllaznimi</w:t>
            </w:r>
          </w:p>
        </w:tc>
        <w:tc>
          <w:tcPr>
            <w:tcW w:w="1559"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15:00-17:00</w:t>
            </w:r>
          </w:p>
        </w:tc>
        <w:tc>
          <w:tcPr>
            <w:tcW w:w="1531" w:type="dxa"/>
            <w:tcBorders>
              <w:top w:val="single" w:sz="4" w:space="0" w:color="auto"/>
              <w:left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jc w:val="center"/>
        </w:trPr>
        <w:tc>
          <w:tcPr>
            <w:tcW w:w="65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20</w:t>
            </w:r>
          </w:p>
        </w:tc>
        <w:tc>
          <w:tcPr>
            <w:tcW w:w="2567" w:type="dxa"/>
            <w:tcBorders>
              <w:left w:val="single" w:sz="4" w:space="0" w:color="auto"/>
              <w:bottom w:val="single" w:sz="4" w:space="0" w:color="auto"/>
              <w:right w:val="single" w:sz="4" w:space="0" w:color="auto"/>
            </w:tcBorders>
          </w:tcPr>
          <w:p w:rsidR="00A25F4B" w:rsidRPr="00C910CA" w:rsidRDefault="00A25F4B" w:rsidP="00A25F4B">
            <w:r w:rsidRPr="00C910CA">
              <w:t>15.10.2023 (e diel)</w:t>
            </w:r>
          </w:p>
        </w:tc>
        <w:tc>
          <w:tcPr>
            <w:tcW w:w="1652" w:type="dxa"/>
            <w:tcBorders>
              <w:left w:val="single" w:sz="4" w:space="0" w:color="auto"/>
              <w:bottom w:val="single" w:sz="4" w:space="0" w:color="auto"/>
              <w:right w:val="single" w:sz="4" w:space="0" w:color="auto"/>
            </w:tcBorders>
          </w:tcPr>
          <w:p w:rsidR="00A25F4B" w:rsidRPr="00C910CA" w:rsidRDefault="00A25F4B" w:rsidP="00A25F4B">
            <w:r w:rsidRPr="00C910CA">
              <w:t>Futsall M</w:t>
            </w:r>
          </w:p>
        </w:tc>
        <w:tc>
          <w:tcPr>
            <w:tcW w:w="3253"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Jetoni FC – Vushtria</w:t>
            </w:r>
          </w:p>
        </w:tc>
        <w:tc>
          <w:tcPr>
            <w:tcW w:w="1559"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21:00-22:30</w:t>
            </w:r>
          </w:p>
        </w:tc>
        <w:tc>
          <w:tcPr>
            <w:tcW w:w="1531" w:type="dxa"/>
            <w:tcBorders>
              <w:left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jc w:val="center"/>
        </w:trPr>
        <w:tc>
          <w:tcPr>
            <w:tcW w:w="65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21</w:t>
            </w:r>
          </w:p>
        </w:tc>
        <w:tc>
          <w:tcPr>
            <w:tcW w:w="2567" w:type="dxa"/>
            <w:tcBorders>
              <w:top w:val="single" w:sz="4" w:space="0" w:color="auto"/>
              <w:left w:val="single" w:sz="4" w:space="0" w:color="auto"/>
              <w:right w:val="single" w:sz="4" w:space="0" w:color="auto"/>
            </w:tcBorders>
            <w:vAlign w:val="center"/>
          </w:tcPr>
          <w:p w:rsidR="00A25F4B" w:rsidRPr="00C910CA" w:rsidRDefault="00A25F4B" w:rsidP="00A25F4B">
            <w:r w:rsidRPr="00C910CA">
              <w:t>19.10.2023 (e enjte)</w:t>
            </w:r>
          </w:p>
        </w:tc>
        <w:tc>
          <w:tcPr>
            <w:tcW w:w="16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Basketboll M</w:t>
            </w:r>
          </w:p>
        </w:tc>
        <w:tc>
          <w:tcPr>
            <w:tcW w:w="3253"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 xml:space="preserve">Drita – Borea </w:t>
            </w:r>
          </w:p>
        </w:tc>
        <w:tc>
          <w:tcPr>
            <w:tcW w:w="1559"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20:30-22:00</w:t>
            </w:r>
          </w:p>
        </w:tc>
        <w:tc>
          <w:tcPr>
            <w:tcW w:w="1531" w:type="dxa"/>
            <w:tcBorders>
              <w:left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jc w:val="center"/>
        </w:trPr>
        <w:tc>
          <w:tcPr>
            <w:tcW w:w="65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22</w:t>
            </w:r>
          </w:p>
        </w:tc>
        <w:tc>
          <w:tcPr>
            <w:tcW w:w="2567" w:type="dxa"/>
            <w:tcBorders>
              <w:left w:val="single" w:sz="4" w:space="0" w:color="auto"/>
              <w:right w:val="single" w:sz="4" w:space="0" w:color="auto"/>
            </w:tcBorders>
          </w:tcPr>
          <w:p w:rsidR="00A25F4B" w:rsidRPr="00C910CA" w:rsidRDefault="00A25F4B" w:rsidP="00A25F4B">
            <w:r w:rsidRPr="00C910CA">
              <w:t>21.10.2023 (e shtunë)</w:t>
            </w:r>
          </w:p>
        </w:tc>
        <w:tc>
          <w:tcPr>
            <w:tcW w:w="1652" w:type="dxa"/>
            <w:tcBorders>
              <w:top w:val="single" w:sz="4" w:space="0" w:color="auto"/>
              <w:left w:val="single" w:sz="4" w:space="0" w:color="auto"/>
              <w:right w:val="single" w:sz="4" w:space="0" w:color="auto"/>
            </w:tcBorders>
          </w:tcPr>
          <w:p w:rsidR="00A25F4B" w:rsidRPr="00C910CA" w:rsidRDefault="00A25F4B" w:rsidP="00A25F4B">
            <w:r w:rsidRPr="00C910CA">
              <w:t>Futsall M</w:t>
            </w:r>
          </w:p>
        </w:tc>
        <w:tc>
          <w:tcPr>
            <w:tcW w:w="3253"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 xml:space="preserve">Përlepnica – Jetoni FC </w:t>
            </w:r>
          </w:p>
        </w:tc>
        <w:tc>
          <w:tcPr>
            <w:tcW w:w="1559"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19:00-20:30</w:t>
            </w:r>
          </w:p>
        </w:tc>
        <w:tc>
          <w:tcPr>
            <w:tcW w:w="1531" w:type="dxa"/>
            <w:tcBorders>
              <w:left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jc w:val="center"/>
        </w:trPr>
        <w:tc>
          <w:tcPr>
            <w:tcW w:w="65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23</w:t>
            </w:r>
          </w:p>
        </w:tc>
        <w:tc>
          <w:tcPr>
            <w:tcW w:w="2567" w:type="dxa"/>
            <w:tcBorders>
              <w:left w:val="single" w:sz="4" w:space="0" w:color="auto"/>
              <w:bottom w:val="single" w:sz="4" w:space="0" w:color="auto"/>
              <w:right w:val="single" w:sz="4" w:space="0" w:color="auto"/>
            </w:tcBorders>
          </w:tcPr>
          <w:p w:rsidR="00A25F4B" w:rsidRPr="00C910CA" w:rsidRDefault="00A25F4B" w:rsidP="00A25F4B">
            <w:r w:rsidRPr="00C910CA">
              <w:t>22.10.2023 (e diel)</w:t>
            </w:r>
          </w:p>
        </w:tc>
        <w:tc>
          <w:tcPr>
            <w:tcW w:w="1652" w:type="dxa"/>
            <w:tcBorders>
              <w:left w:val="single" w:sz="4" w:space="0" w:color="auto"/>
              <w:right w:val="single" w:sz="4" w:space="0" w:color="auto"/>
            </w:tcBorders>
            <w:vAlign w:val="center"/>
          </w:tcPr>
          <w:p w:rsidR="00A25F4B" w:rsidRPr="00C910CA" w:rsidRDefault="00A25F4B" w:rsidP="00A25F4B">
            <w:r w:rsidRPr="00C910CA">
              <w:t>Basketboll F</w:t>
            </w:r>
          </w:p>
        </w:tc>
        <w:tc>
          <w:tcPr>
            <w:tcW w:w="3253"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United – Trepça, U18</w:t>
            </w:r>
          </w:p>
        </w:tc>
        <w:tc>
          <w:tcPr>
            <w:tcW w:w="1559"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13:00-14:30</w:t>
            </w:r>
          </w:p>
        </w:tc>
        <w:tc>
          <w:tcPr>
            <w:tcW w:w="1531" w:type="dxa"/>
            <w:tcBorders>
              <w:left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60"/>
          <w:jc w:val="center"/>
        </w:trPr>
        <w:tc>
          <w:tcPr>
            <w:tcW w:w="658" w:type="dxa"/>
            <w:tcBorders>
              <w:top w:val="single" w:sz="4" w:space="0" w:color="auto"/>
              <w:left w:val="single" w:sz="4" w:space="0" w:color="auto"/>
              <w:right w:val="single" w:sz="4" w:space="0" w:color="auto"/>
            </w:tcBorders>
          </w:tcPr>
          <w:p w:rsidR="00A25F4B" w:rsidRPr="00C910CA" w:rsidRDefault="00A25F4B" w:rsidP="00A25F4B">
            <w:r w:rsidRPr="00C910CA">
              <w:t>24</w:t>
            </w:r>
          </w:p>
        </w:tc>
        <w:tc>
          <w:tcPr>
            <w:tcW w:w="2567" w:type="dxa"/>
            <w:tcBorders>
              <w:top w:val="single" w:sz="4" w:space="0" w:color="auto"/>
              <w:left w:val="single" w:sz="4" w:space="0" w:color="auto"/>
              <w:right w:val="single" w:sz="4" w:space="0" w:color="auto"/>
            </w:tcBorders>
          </w:tcPr>
          <w:p w:rsidR="00A25F4B" w:rsidRPr="00C910CA" w:rsidRDefault="00A25F4B" w:rsidP="00A25F4B">
            <w:r w:rsidRPr="00C910CA">
              <w:t>22.10.2023 (e diel)</w:t>
            </w:r>
          </w:p>
        </w:tc>
        <w:tc>
          <w:tcPr>
            <w:tcW w:w="1652" w:type="dxa"/>
            <w:tcBorders>
              <w:left w:val="single" w:sz="4" w:space="0" w:color="auto"/>
              <w:right w:val="single" w:sz="4" w:space="0" w:color="auto"/>
            </w:tcBorders>
            <w:vAlign w:val="center"/>
          </w:tcPr>
          <w:p w:rsidR="00A25F4B" w:rsidRPr="00C910CA" w:rsidRDefault="00A25F4B" w:rsidP="00A25F4B">
            <w:r w:rsidRPr="00C910CA">
              <w:t>Basketboll F</w:t>
            </w:r>
          </w:p>
        </w:tc>
        <w:tc>
          <w:tcPr>
            <w:tcW w:w="3253" w:type="dxa"/>
            <w:tcBorders>
              <w:top w:val="single" w:sz="4" w:space="0" w:color="auto"/>
              <w:left w:val="single" w:sz="4" w:space="0" w:color="auto"/>
              <w:right w:val="single" w:sz="4" w:space="0" w:color="auto"/>
            </w:tcBorders>
          </w:tcPr>
          <w:p w:rsidR="00A25F4B" w:rsidRPr="00C910CA" w:rsidRDefault="00A25F4B" w:rsidP="00A25F4B">
            <w:r w:rsidRPr="00C910CA">
              <w:t>United – Trepça</w:t>
            </w:r>
          </w:p>
        </w:tc>
        <w:tc>
          <w:tcPr>
            <w:tcW w:w="1559" w:type="dxa"/>
            <w:tcBorders>
              <w:top w:val="single" w:sz="4" w:space="0" w:color="auto"/>
              <w:left w:val="single" w:sz="4" w:space="0" w:color="auto"/>
              <w:right w:val="single" w:sz="4" w:space="0" w:color="auto"/>
            </w:tcBorders>
          </w:tcPr>
          <w:p w:rsidR="00A25F4B" w:rsidRPr="00C910CA" w:rsidRDefault="00A25F4B" w:rsidP="00A25F4B">
            <w:pPr>
              <w:jc w:val="center"/>
            </w:pPr>
            <w:r w:rsidRPr="00C910CA">
              <w:t>14:30-16:30</w:t>
            </w:r>
          </w:p>
        </w:tc>
        <w:tc>
          <w:tcPr>
            <w:tcW w:w="1531" w:type="dxa"/>
            <w:tcBorders>
              <w:left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jc w:val="center"/>
        </w:trPr>
        <w:tc>
          <w:tcPr>
            <w:tcW w:w="65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25</w:t>
            </w:r>
          </w:p>
        </w:tc>
        <w:tc>
          <w:tcPr>
            <w:tcW w:w="2567"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22.10.2023 (e diel)</w:t>
            </w:r>
          </w:p>
        </w:tc>
        <w:tc>
          <w:tcPr>
            <w:tcW w:w="16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Volejboll F</w:t>
            </w:r>
          </w:p>
        </w:tc>
        <w:tc>
          <w:tcPr>
            <w:tcW w:w="3253"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 xml:space="preserve">AkademiaDrita – Kaçaniku </w:t>
            </w:r>
          </w:p>
        </w:tc>
        <w:tc>
          <w:tcPr>
            <w:tcW w:w="1559"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16:30-18:00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jc w:val="center"/>
        </w:trPr>
        <w:tc>
          <w:tcPr>
            <w:tcW w:w="65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26</w:t>
            </w:r>
          </w:p>
        </w:tc>
        <w:tc>
          <w:tcPr>
            <w:tcW w:w="2567"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22.10.2023 (e diel)</w:t>
            </w:r>
          </w:p>
        </w:tc>
        <w:tc>
          <w:tcPr>
            <w:tcW w:w="16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Volejboll M</w:t>
            </w:r>
          </w:p>
        </w:tc>
        <w:tc>
          <w:tcPr>
            <w:tcW w:w="3253"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Drita – Ferizaj, Juniorët</w:t>
            </w:r>
          </w:p>
        </w:tc>
        <w:tc>
          <w:tcPr>
            <w:tcW w:w="1559"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18:00-20:00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jc w:val="center"/>
        </w:trPr>
        <w:tc>
          <w:tcPr>
            <w:tcW w:w="65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27</w:t>
            </w:r>
          </w:p>
        </w:tc>
        <w:tc>
          <w:tcPr>
            <w:tcW w:w="2567"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22.10.2023 (e diel)</w:t>
            </w:r>
          </w:p>
        </w:tc>
        <w:tc>
          <w:tcPr>
            <w:tcW w:w="16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Volejboll M</w:t>
            </w:r>
          </w:p>
        </w:tc>
        <w:tc>
          <w:tcPr>
            <w:tcW w:w="3253"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Drita – Ferizaj, Seniorët</w:t>
            </w:r>
          </w:p>
        </w:tc>
        <w:tc>
          <w:tcPr>
            <w:tcW w:w="1559"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20:00-22:00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jc w:val="center"/>
        </w:trPr>
        <w:tc>
          <w:tcPr>
            <w:tcW w:w="65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28</w:t>
            </w:r>
          </w:p>
        </w:tc>
        <w:tc>
          <w:tcPr>
            <w:tcW w:w="2567"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25.10.2023 (e merkur)</w:t>
            </w:r>
          </w:p>
        </w:tc>
        <w:tc>
          <w:tcPr>
            <w:tcW w:w="16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Volejboll F</w:t>
            </w:r>
          </w:p>
        </w:tc>
        <w:tc>
          <w:tcPr>
            <w:tcW w:w="3253" w:type="dxa"/>
            <w:tcBorders>
              <w:top w:val="single" w:sz="4" w:space="0" w:color="auto"/>
              <w:left w:val="single" w:sz="4" w:space="0" w:color="auto"/>
              <w:bottom w:val="single" w:sz="4" w:space="0" w:color="auto"/>
              <w:right w:val="single" w:sz="4" w:space="0" w:color="auto"/>
            </w:tcBorders>
          </w:tcPr>
          <w:p w:rsidR="00A25F4B" w:rsidRPr="00C910CA" w:rsidRDefault="008A251E" w:rsidP="00A25F4B">
            <w:r w:rsidRPr="00C910CA">
              <w:t>Drita – Kastrioti, Juniorë</w:t>
            </w:r>
            <w:r w:rsidR="00A25F4B" w:rsidRPr="00C910CA">
              <w:t xml:space="preserve">t </w:t>
            </w:r>
          </w:p>
        </w:tc>
        <w:tc>
          <w:tcPr>
            <w:tcW w:w="1559"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17:00-19:00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jc w:val="center"/>
        </w:trPr>
        <w:tc>
          <w:tcPr>
            <w:tcW w:w="65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29</w:t>
            </w:r>
          </w:p>
        </w:tc>
        <w:tc>
          <w:tcPr>
            <w:tcW w:w="2567"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25.10.2023 (e merkur)</w:t>
            </w:r>
          </w:p>
        </w:tc>
        <w:tc>
          <w:tcPr>
            <w:tcW w:w="16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Volejboll F</w:t>
            </w:r>
          </w:p>
        </w:tc>
        <w:tc>
          <w:tcPr>
            <w:tcW w:w="3253" w:type="dxa"/>
            <w:tcBorders>
              <w:top w:val="single" w:sz="4" w:space="0" w:color="auto"/>
              <w:left w:val="single" w:sz="4" w:space="0" w:color="auto"/>
              <w:bottom w:val="single" w:sz="4" w:space="0" w:color="auto"/>
              <w:right w:val="single" w:sz="4" w:space="0" w:color="auto"/>
            </w:tcBorders>
          </w:tcPr>
          <w:p w:rsidR="00A25F4B" w:rsidRPr="00C910CA" w:rsidRDefault="008A251E" w:rsidP="00A25F4B">
            <w:r w:rsidRPr="00C910CA">
              <w:t>Drita – Kastrioti, Seniorë</w:t>
            </w:r>
            <w:r w:rsidR="00A25F4B" w:rsidRPr="00C910CA">
              <w:t xml:space="preserve">t </w:t>
            </w:r>
          </w:p>
        </w:tc>
        <w:tc>
          <w:tcPr>
            <w:tcW w:w="1559"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19:00-21:00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jc w:val="center"/>
        </w:trPr>
        <w:tc>
          <w:tcPr>
            <w:tcW w:w="65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30</w:t>
            </w:r>
          </w:p>
        </w:tc>
        <w:tc>
          <w:tcPr>
            <w:tcW w:w="2567"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28.10.2023 (e shtunë)</w:t>
            </w:r>
          </w:p>
        </w:tc>
        <w:tc>
          <w:tcPr>
            <w:tcW w:w="16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Basketboll F</w:t>
            </w:r>
          </w:p>
        </w:tc>
        <w:tc>
          <w:tcPr>
            <w:tcW w:w="3253"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United – Trepça, U16</w:t>
            </w:r>
          </w:p>
        </w:tc>
        <w:tc>
          <w:tcPr>
            <w:tcW w:w="1559"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15:00-17:00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jc w:val="center"/>
        </w:trPr>
        <w:tc>
          <w:tcPr>
            <w:tcW w:w="65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31</w:t>
            </w:r>
          </w:p>
        </w:tc>
        <w:tc>
          <w:tcPr>
            <w:tcW w:w="2567"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28.10.2023 (e shtunë)</w:t>
            </w:r>
          </w:p>
        </w:tc>
        <w:tc>
          <w:tcPr>
            <w:tcW w:w="16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Basketboll F</w:t>
            </w:r>
          </w:p>
        </w:tc>
        <w:tc>
          <w:tcPr>
            <w:tcW w:w="3253" w:type="dxa"/>
            <w:tcBorders>
              <w:top w:val="single" w:sz="4" w:space="0" w:color="auto"/>
              <w:left w:val="single" w:sz="4" w:space="0" w:color="auto"/>
              <w:bottom w:val="single" w:sz="4" w:space="0" w:color="auto"/>
              <w:right w:val="single" w:sz="4" w:space="0" w:color="auto"/>
            </w:tcBorders>
          </w:tcPr>
          <w:p w:rsidR="00A25F4B" w:rsidRPr="00C910CA" w:rsidRDefault="008A251E" w:rsidP="00A25F4B">
            <w:r w:rsidRPr="00C910CA">
              <w:t>United – Trepça, Seniorë</w:t>
            </w:r>
            <w:r w:rsidR="00A25F4B" w:rsidRPr="00C910CA">
              <w:t>t</w:t>
            </w:r>
          </w:p>
        </w:tc>
        <w:tc>
          <w:tcPr>
            <w:tcW w:w="1559"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17:00-19:00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jc w:val="center"/>
        </w:trPr>
        <w:tc>
          <w:tcPr>
            <w:tcW w:w="65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32</w:t>
            </w:r>
          </w:p>
        </w:tc>
        <w:tc>
          <w:tcPr>
            <w:tcW w:w="2567"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28.10.2023 (e shtunë)</w:t>
            </w:r>
          </w:p>
        </w:tc>
        <w:tc>
          <w:tcPr>
            <w:tcW w:w="16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Hendboll M</w:t>
            </w:r>
          </w:p>
        </w:tc>
        <w:tc>
          <w:tcPr>
            <w:tcW w:w="3253"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 xml:space="preserve">Drita – Drenica </w:t>
            </w:r>
          </w:p>
        </w:tc>
        <w:tc>
          <w:tcPr>
            <w:tcW w:w="1559"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19:00-21:00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jc w:val="center"/>
        </w:trPr>
        <w:tc>
          <w:tcPr>
            <w:tcW w:w="65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33</w:t>
            </w:r>
          </w:p>
        </w:tc>
        <w:tc>
          <w:tcPr>
            <w:tcW w:w="2567"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29.10.2023 (e diel)</w:t>
            </w:r>
          </w:p>
        </w:tc>
        <w:tc>
          <w:tcPr>
            <w:tcW w:w="16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Basketboll F</w:t>
            </w:r>
          </w:p>
        </w:tc>
        <w:tc>
          <w:tcPr>
            <w:tcW w:w="3253"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Drita – Penza, U14</w:t>
            </w:r>
          </w:p>
        </w:tc>
        <w:tc>
          <w:tcPr>
            <w:tcW w:w="1559"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13:30-15:30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jc w:val="center"/>
        </w:trPr>
        <w:tc>
          <w:tcPr>
            <w:tcW w:w="65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lastRenderedPageBreak/>
              <w:t>34</w:t>
            </w:r>
          </w:p>
        </w:tc>
        <w:tc>
          <w:tcPr>
            <w:tcW w:w="2567"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29.10.2023 (e diel)</w:t>
            </w:r>
          </w:p>
        </w:tc>
        <w:tc>
          <w:tcPr>
            <w:tcW w:w="16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Basketboll M</w:t>
            </w:r>
          </w:p>
        </w:tc>
        <w:tc>
          <w:tcPr>
            <w:tcW w:w="3253"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Drita – Peja DT, U16</w:t>
            </w:r>
          </w:p>
        </w:tc>
        <w:tc>
          <w:tcPr>
            <w:tcW w:w="1559"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18:00-20:00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jc w:val="center"/>
        </w:trPr>
        <w:tc>
          <w:tcPr>
            <w:tcW w:w="65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35</w:t>
            </w:r>
          </w:p>
        </w:tc>
        <w:tc>
          <w:tcPr>
            <w:tcW w:w="2567"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29.10.2023 (e diel)</w:t>
            </w:r>
          </w:p>
        </w:tc>
        <w:tc>
          <w:tcPr>
            <w:tcW w:w="16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Futsall M</w:t>
            </w:r>
          </w:p>
        </w:tc>
        <w:tc>
          <w:tcPr>
            <w:tcW w:w="3253"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 xml:space="preserve">Jetoni FC – Suhareka </w:t>
            </w:r>
          </w:p>
        </w:tc>
        <w:tc>
          <w:tcPr>
            <w:tcW w:w="1559"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20:30-22:00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jc w:val="center"/>
        </w:trPr>
        <w:tc>
          <w:tcPr>
            <w:tcW w:w="65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36</w:t>
            </w:r>
          </w:p>
        </w:tc>
        <w:tc>
          <w:tcPr>
            <w:tcW w:w="2567"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31.10.2023 (e martë)</w:t>
            </w:r>
          </w:p>
        </w:tc>
        <w:tc>
          <w:tcPr>
            <w:tcW w:w="16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Basketboll M</w:t>
            </w:r>
          </w:p>
        </w:tc>
        <w:tc>
          <w:tcPr>
            <w:tcW w:w="3253"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 xml:space="preserve">Drita – Kerasan </w:t>
            </w:r>
          </w:p>
        </w:tc>
        <w:tc>
          <w:tcPr>
            <w:tcW w:w="1559"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16:00-17:30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jc w:val="center"/>
        </w:trPr>
        <w:tc>
          <w:tcPr>
            <w:tcW w:w="65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37</w:t>
            </w:r>
          </w:p>
        </w:tc>
        <w:tc>
          <w:tcPr>
            <w:tcW w:w="2567"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02.11.2023 (e enjte)</w:t>
            </w:r>
          </w:p>
        </w:tc>
        <w:tc>
          <w:tcPr>
            <w:tcW w:w="16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Hendboll F</w:t>
            </w:r>
          </w:p>
        </w:tc>
        <w:tc>
          <w:tcPr>
            <w:tcW w:w="3253"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 xml:space="preserve">Drita – Vjosa </w:t>
            </w:r>
          </w:p>
        </w:tc>
        <w:tc>
          <w:tcPr>
            <w:tcW w:w="1559"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16:00-18:00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8A251E" w:rsidP="00A25F4B">
            <w:pPr>
              <w:jc w:val="center"/>
            </w:pPr>
            <w:r w:rsidRPr="00C910CA">
              <w:t>Kup</w:t>
            </w:r>
            <w:r w:rsidR="00A25F4B" w:rsidRPr="00C910CA">
              <w:t>ë</w:t>
            </w:r>
          </w:p>
        </w:tc>
      </w:tr>
      <w:tr w:rsidR="00A25F4B" w:rsidRPr="00C910CA" w:rsidTr="007A2F4D">
        <w:trPr>
          <w:trHeight w:val="278"/>
          <w:jc w:val="center"/>
        </w:trPr>
        <w:tc>
          <w:tcPr>
            <w:tcW w:w="65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38</w:t>
            </w:r>
          </w:p>
        </w:tc>
        <w:tc>
          <w:tcPr>
            <w:tcW w:w="2567"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04.11.2023 (e shtunë)</w:t>
            </w:r>
          </w:p>
        </w:tc>
        <w:tc>
          <w:tcPr>
            <w:tcW w:w="16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Basketboll F</w:t>
            </w:r>
          </w:p>
        </w:tc>
        <w:tc>
          <w:tcPr>
            <w:tcW w:w="3253"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United – Peja 03, U18</w:t>
            </w:r>
          </w:p>
        </w:tc>
        <w:tc>
          <w:tcPr>
            <w:tcW w:w="1559"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13:30-15:30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jc w:val="center"/>
        </w:trPr>
        <w:tc>
          <w:tcPr>
            <w:tcW w:w="65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39</w:t>
            </w:r>
          </w:p>
        </w:tc>
        <w:tc>
          <w:tcPr>
            <w:tcW w:w="2567"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04.11.2023 (e shtunë)</w:t>
            </w:r>
          </w:p>
        </w:tc>
        <w:tc>
          <w:tcPr>
            <w:tcW w:w="16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Volejboll F</w:t>
            </w:r>
          </w:p>
        </w:tc>
        <w:tc>
          <w:tcPr>
            <w:tcW w:w="3253"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 xml:space="preserve">Akademia – Llapi </w:t>
            </w:r>
          </w:p>
        </w:tc>
        <w:tc>
          <w:tcPr>
            <w:tcW w:w="1559"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15:30-17:30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jc w:val="center"/>
        </w:trPr>
        <w:tc>
          <w:tcPr>
            <w:tcW w:w="65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40</w:t>
            </w:r>
          </w:p>
        </w:tc>
        <w:tc>
          <w:tcPr>
            <w:tcW w:w="2567"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05.11.2023 (e diel)</w:t>
            </w:r>
          </w:p>
        </w:tc>
        <w:tc>
          <w:tcPr>
            <w:tcW w:w="16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Basketboll M</w:t>
            </w:r>
          </w:p>
        </w:tc>
        <w:tc>
          <w:tcPr>
            <w:tcW w:w="3253"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Drita – Sig.Prishtina, U18</w:t>
            </w:r>
          </w:p>
        </w:tc>
        <w:tc>
          <w:tcPr>
            <w:tcW w:w="1559"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13:30-15:30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jc w:val="center"/>
        </w:trPr>
        <w:tc>
          <w:tcPr>
            <w:tcW w:w="65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41</w:t>
            </w:r>
          </w:p>
        </w:tc>
        <w:tc>
          <w:tcPr>
            <w:tcW w:w="2567"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05.11.2023 (e diel)</w:t>
            </w:r>
          </w:p>
        </w:tc>
        <w:tc>
          <w:tcPr>
            <w:tcW w:w="16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Basketboll F</w:t>
            </w:r>
          </w:p>
        </w:tc>
        <w:tc>
          <w:tcPr>
            <w:tcW w:w="3253"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 xml:space="preserve">Drita – Junior 06 </w:t>
            </w:r>
          </w:p>
        </w:tc>
        <w:tc>
          <w:tcPr>
            <w:tcW w:w="1559"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15:30-17:30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bl>
    <w:p w:rsidR="00A25F4B" w:rsidRPr="00C910CA" w:rsidRDefault="00A25F4B" w:rsidP="00A25F4B">
      <w:pPr>
        <w:jc w:val="both"/>
        <w:rPr>
          <w:rFonts w:ascii="Times New Roman" w:hAnsi="Times New Roman" w:cs="Times New Roman"/>
          <w:sz w:val="24"/>
          <w:szCs w:val="24"/>
        </w:rPr>
      </w:pPr>
    </w:p>
    <w:p w:rsidR="00A25F4B" w:rsidRPr="00C910CA" w:rsidRDefault="00A25F4B" w:rsidP="00A25F4B">
      <w:pPr>
        <w:rPr>
          <w:rFonts w:ascii="Times New Roman" w:hAnsi="Times New Roman" w:cs="Times New Roman"/>
          <w:b/>
          <w:color w:val="222222"/>
          <w:sz w:val="24"/>
          <w:szCs w:val="24"/>
          <w:shd w:val="clear" w:color="auto" w:fill="FFFFFF"/>
        </w:rPr>
      </w:pPr>
      <w:r w:rsidRPr="00C910CA">
        <w:rPr>
          <w:rFonts w:ascii="Times New Roman" w:hAnsi="Times New Roman" w:cs="Times New Roman"/>
          <w:b/>
          <w:color w:val="222222"/>
          <w:sz w:val="24"/>
          <w:szCs w:val="24"/>
          <w:shd w:val="clear" w:color="auto" w:fill="FFFFFF"/>
        </w:rPr>
        <w:t>Stadiumi Ndihmës</w:t>
      </w:r>
    </w:p>
    <w:p w:rsidR="00A25F4B" w:rsidRPr="00C910CA" w:rsidRDefault="00F925F9" w:rsidP="00A25F4B">
      <w:pPr>
        <w:spacing w:after="0" w:line="240" w:lineRule="auto"/>
        <w:rPr>
          <w:rFonts w:ascii="Times New Roman" w:eastAsia="Times New Roman" w:hAnsi="Times New Roman" w:cs="Times New Roman"/>
          <w:color w:val="000000"/>
          <w:sz w:val="24"/>
          <w:szCs w:val="24"/>
        </w:rPr>
      </w:pPr>
      <w:r w:rsidRPr="00C910CA">
        <w:rPr>
          <w:rFonts w:ascii="Times New Roman" w:eastAsia="Times New Roman" w:hAnsi="Times New Roman" w:cs="Times New Roman"/>
          <w:color w:val="000000"/>
          <w:sz w:val="24"/>
          <w:szCs w:val="24"/>
        </w:rPr>
        <w:t>Në muajin Tetor</w:t>
      </w:r>
      <w:r w:rsidR="00A25F4B" w:rsidRPr="00C910CA">
        <w:rPr>
          <w:rFonts w:ascii="Times New Roman" w:eastAsia="Times New Roman" w:hAnsi="Times New Roman" w:cs="Times New Roman"/>
          <w:color w:val="000000"/>
          <w:sz w:val="24"/>
          <w:szCs w:val="24"/>
        </w:rPr>
        <w:t xml:space="preserve">, klubet tona Fc </w:t>
      </w:r>
      <w:r w:rsidRPr="00C910CA">
        <w:rPr>
          <w:rFonts w:ascii="Times New Roman" w:eastAsia="Times New Roman" w:hAnsi="Times New Roman" w:cs="Times New Roman"/>
          <w:color w:val="000000"/>
          <w:sz w:val="24"/>
          <w:szCs w:val="24"/>
        </w:rPr>
        <w:t>“</w:t>
      </w:r>
      <w:r w:rsidR="00A25F4B" w:rsidRPr="00C910CA">
        <w:rPr>
          <w:rFonts w:ascii="Times New Roman" w:eastAsia="Times New Roman" w:hAnsi="Times New Roman" w:cs="Times New Roman"/>
          <w:color w:val="000000"/>
          <w:sz w:val="24"/>
          <w:szCs w:val="24"/>
        </w:rPr>
        <w:t>Drita</w:t>
      </w:r>
      <w:r w:rsidRPr="00C910CA">
        <w:rPr>
          <w:rFonts w:ascii="Times New Roman" w:eastAsia="Times New Roman" w:hAnsi="Times New Roman" w:cs="Times New Roman"/>
          <w:color w:val="000000"/>
          <w:sz w:val="24"/>
          <w:szCs w:val="24"/>
        </w:rPr>
        <w:t>”</w:t>
      </w:r>
      <w:r w:rsidR="00A25F4B" w:rsidRPr="00C910CA">
        <w:rPr>
          <w:rFonts w:ascii="Times New Roman" w:eastAsia="Times New Roman" w:hAnsi="Times New Roman" w:cs="Times New Roman"/>
          <w:color w:val="000000"/>
          <w:sz w:val="24"/>
          <w:szCs w:val="24"/>
        </w:rPr>
        <w:t xml:space="preserve">, Sc </w:t>
      </w:r>
      <w:r w:rsidRPr="00C910CA">
        <w:rPr>
          <w:rFonts w:ascii="Times New Roman" w:eastAsia="Times New Roman" w:hAnsi="Times New Roman" w:cs="Times New Roman"/>
          <w:color w:val="000000"/>
          <w:sz w:val="24"/>
          <w:szCs w:val="24"/>
        </w:rPr>
        <w:t>“</w:t>
      </w:r>
      <w:r w:rsidR="00A25F4B" w:rsidRPr="00C910CA">
        <w:rPr>
          <w:rFonts w:ascii="Times New Roman" w:eastAsia="Times New Roman" w:hAnsi="Times New Roman" w:cs="Times New Roman"/>
          <w:color w:val="000000"/>
          <w:sz w:val="24"/>
          <w:szCs w:val="24"/>
        </w:rPr>
        <w:t>Gjilani</w:t>
      </w:r>
      <w:r w:rsidRPr="00C910CA">
        <w:rPr>
          <w:rFonts w:ascii="Times New Roman" w:eastAsia="Times New Roman" w:hAnsi="Times New Roman" w:cs="Times New Roman"/>
          <w:color w:val="000000"/>
          <w:sz w:val="24"/>
          <w:szCs w:val="24"/>
        </w:rPr>
        <w:t>”</w:t>
      </w:r>
      <w:r w:rsidR="00A25F4B" w:rsidRPr="00C910CA">
        <w:rPr>
          <w:rFonts w:ascii="Times New Roman" w:eastAsia="Times New Roman" w:hAnsi="Times New Roman" w:cs="Times New Roman"/>
          <w:color w:val="000000"/>
          <w:sz w:val="24"/>
          <w:szCs w:val="24"/>
        </w:rPr>
        <w:t xml:space="preserve">, Kff </w:t>
      </w:r>
      <w:r w:rsidRPr="00C910CA">
        <w:rPr>
          <w:rFonts w:ascii="Times New Roman" w:eastAsia="Times New Roman" w:hAnsi="Times New Roman" w:cs="Times New Roman"/>
          <w:color w:val="000000"/>
          <w:sz w:val="24"/>
          <w:szCs w:val="24"/>
        </w:rPr>
        <w:t>“</w:t>
      </w:r>
      <w:r w:rsidR="00A25F4B" w:rsidRPr="00C910CA">
        <w:rPr>
          <w:rFonts w:ascii="Times New Roman" w:eastAsia="Times New Roman" w:hAnsi="Times New Roman" w:cs="Times New Roman"/>
          <w:color w:val="000000"/>
          <w:sz w:val="24"/>
          <w:szCs w:val="24"/>
        </w:rPr>
        <w:t>Intelektualet</w:t>
      </w:r>
      <w:r w:rsidRPr="00C910CA">
        <w:rPr>
          <w:rFonts w:ascii="Times New Roman" w:eastAsia="Times New Roman" w:hAnsi="Times New Roman" w:cs="Times New Roman"/>
          <w:color w:val="000000"/>
          <w:sz w:val="24"/>
          <w:szCs w:val="24"/>
        </w:rPr>
        <w:t>”</w:t>
      </w:r>
      <w:r w:rsidR="00A25F4B" w:rsidRPr="00C910CA">
        <w:rPr>
          <w:rFonts w:ascii="Times New Roman" w:eastAsia="Times New Roman" w:hAnsi="Times New Roman" w:cs="Times New Roman"/>
          <w:color w:val="000000"/>
          <w:sz w:val="24"/>
          <w:szCs w:val="24"/>
        </w:rPr>
        <w:t xml:space="preserve">, Kf </w:t>
      </w:r>
      <w:r w:rsidRPr="00C910CA">
        <w:rPr>
          <w:rFonts w:ascii="Times New Roman" w:eastAsia="Times New Roman" w:hAnsi="Times New Roman" w:cs="Times New Roman"/>
          <w:color w:val="000000"/>
          <w:sz w:val="24"/>
          <w:szCs w:val="24"/>
        </w:rPr>
        <w:t>“</w:t>
      </w:r>
      <w:r w:rsidR="00A25F4B" w:rsidRPr="00C910CA">
        <w:rPr>
          <w:rFonts w:ascii="Times New Roman" w:eastAsia="Times New Roman" w:hAnsi="Times New Roman" w:cs="Times New Roman"/>
          <w:color w:val="000000"/>
          <w:sz w:val="24"/>
          <w:szCs w:val="24"/>
        </w:rPr>
        <w:t>Galaksia</w:t>
      </w:r>
      <w:r w:rsidRPr="00C910CA">
        <w:rPr>
          <w:rFonts w:ascii="Times New Roman" w:eastAsia="Times New Roman" w:hAnsi="Times New Roman" w:cs="Times New Roman"/>
          <w:color w:val="000000"/>
          <w:sz w:val="24"/>
          <w:szCs w:val="24"/>
        </w:rPr>
        <w:t>”</w:t>
      </w:r>
      <w:r w:rsidR="00A25F4B" w:rsidRPr="00C910CA">
        <w:rPr>
          <w:rFonts w:ascii="Times New Roman" w:eastAsia="Times New Roman" w:hAnsi="Times New Roman" w:cs="Times New Roman"/>
          <w:color w:val="000000"/>
          <w:sz w:val="24"/>
          <w:szCs w:val="24"/>
        </w:rPr>
        <w:t xml:space="preserve">  si dhe kategoritë e reja (</w:t>
      </w:r>
      <w:r w:rsidRPr="00C910CA">
        <w:rPr>
          <w:rFonts w:ascii="Times New Roman" w:eastAsia="Times New Roman" w:hAnsi="Times New Roman" w:cs="Times New Roman"/>
          <w:color w:val="000000"/>
          <w:sz w:val="24"/>
          <w:szCs w:val="24"/>
        </w:rPr>
        <w:t>juniorë</w:t>
      </w:r>
      <w:r w:rsidR="00A25F4B" w:rsidRPr="00C910CA">
        <w:rPr>
          <w:rFonts w:ascii="Times New Roman" w:eastAsia="Times New Roman" w:hAnsi="Times New Roman" w:cs="Times New Roman"/>
          <w:color w:val="000000"/>
          <w:sz w:val="24"/>
          <w:szCs w:val="24"/>
        </w:rPr>
        <w:t>,</w:t>
      </w:r>
      <w:r w:rsidRPr="00C910CA">
        <w:rPr>
          <w:rFonts w:ascii="Times New Roman" w:eastAsia="Times New Roman" w:hAnsi="Times New Roman" w:cs="Times New Roman"/>
          <w:color w:val="000000"/>
          <w:sz w:val="24"/>
          <w:szCs w:val="24"/>
        </w:rPr>
        <w:t xml:space="preserve"> </w:t>
      </w:r>
      <w:r w:rsidR="00A25F4B" w:rsidRPr="00C910CA">
        <w:rPr>
          <w:rFonts w:ascii="Times New Roman" w:eastAsia="Times New Roman" w:hAnsi="Times New Roman" w:cs="Times New Roman"/>
          <w:color w:val="000000"/>
          <w:sz w:val="24"/>
          <w:szCs w:val="24"/>
        </w:rPr>
        <w:t>kadet,</w:t>
      </w:r>
      <w:r w:rsidRPr="00C910CA">
        <w:rPr>
          <w:rFonts w:ascii="Times New Roman" w:eastAsia="Times New Roman" w:hAnsi="Times New Roman" w:cs="Times New Roman"/>
          <w:color w:val="000000"/>
          <w:sz w:val="24"/>
          <w:szCs w:val="24"/>
        </w:rPr>
        <w:t xml:space="preserve"> </w:t>
      </w:r>
      <w:r w:rsidR="00A25F4B" w:rsidRPr="00C910CA">
        <w:rPr>
          <w:rFonts w:ascii="Times New Roman" w:eastAsia="Times New Roman" w:hAnsi="Times New Roman" w:cs="Times New Roman"/>
          <w:color w:val="000000"/>
          <w:sz w:val="24"/>
          <w:szCs w:val="24"/>
        </w:rPr>
        <w:t>fatosa) kanë vazhduar me ndeshjet kampionale sipas orarit të Federatës së Futbollit të Kosovës</w:t>
      </w:r>
      <w:r w:rsidRPr="00C910CA">
        <w:rPr>
          <w:rFonts w:ascii="Times New Roman" w:eastAsia="Times New Roman" w:hAnsi="Times New Roman" w:cs="Times New Roman"/>
          <w:color w:val="000000"/>
          <w:sz w:val="24"/>
          <w:szCs w:val="24"/>
        </w:rPr>
        <w:t>,</w:t>
      </w:r>
      <w:r w:rsidR="00A25F4B" w:rsidRPr="00C910CA">
        <w:rPr>
          <w:rFonts w:ascii="Times New Roman" w:eastAsia="Times New Roman" w:hAnsi="Times New Roman" w:cs="Times New Roman"/>
          <w:color w:val="000000"/>
          <w:sz w:val="24"/>
          <w:szCs w:val="24"/>
        </w:rPr>
        <w:t xml:space="preserve"> ku shumica e tyre janë në përfundim të sezonit vjeshtor.</w:t>
      </w:r>
    </w:p>
    <w:p w:rsidR="00A25F4B" w:rsidRPr="00C910CA" w:rsidRDefault="00A25F4B" w:rsidP="00A25F4B">
      <w:pPr>
        <w:spacing w:after="0" w:line="240" w:lineRule="auto"/>
        <w:rPr>
          <w:rFonts w:ascii="Times New Roman" w:eastAsia="Times New Roman" w:hAnsi="Times New Roman" w:cs="Times New Roman"/>
          <w:color w:val="000000"/>
          <w:sz w:val="24"/>
          <w:szCs w:val="24"/>
        </w:rPr>
      </w:pPr>
      <w:r w:rsidRPr="00C910CA">
        <w:rPr>
          <w:rFonts w:ascii="Times New Roman" w:eastAsia="Times New Roman" w:hAnsi="Times New Roman" w:cs="Times New Roman"/>
          <w:color w:val="000000"/>
          <w:sz w:val="24"/>
          <w:szCs w:val="24"/>
        </w:rPr>
        <w:t> </w:t>
      </w:r>
    </w:p>
    <w:p w:rsidR="00A25F4B" w:rsidRPr="00C910CA" w:rsidRDefault="00A25F4B" w:rsidP="00A25F4B">
      <w:pPr>
        <w:spacing w:after="0" w:line="240" w:lineRule="auto"/>
        <w:rPr>
          <w:rFonts w:ascii="Times New Roman" w:eastAsia="Times New Roman" w:hAnsi="Times New Roman" w:cs="Times New Roman"/>
          <w:color w:val="000000"/>
          <w:sz w:val="24"/>
          <w:szCs w:val="24"/>
        </w:rPr>
      </w:pPr>
      <w:r w:rsidRPr="00C910CA">
        <w:rPr>
          <w:rFonts w:ascii="Times New Roman" w:eastAsia="Times New Roman" w:hAnsi="Times New Roman" w:cs="Times New Roman"/>
          <w:color w:val="000000"/>
          <w:sz w:val="24"/>
          <w:szCs w:val="24"/>
        </w:rPr>
        <w:t>Po ashtu me fillim nga ora 09:00 e mëngjesit  deri në ora 17:00, fusha është vazhdimisht e zënë me stërvitjet e klubeve duke qenë ndër fushat më të ngarkuara.</w:t>
      </w:r>
    </w:p>
    <w:p w:rsidR="00A25F4B" w:rsidRPr="00C910CA" w:rsidRDefault="00A25F4B" w:rsidP="00A25F4B">
      <w:pPr>
        <w:spacing w:after="0" w:line="240" w:lineRule="auto"/>
        <w:rPr>
          <w:rFonts w:ascii="Times New Roman" w:eastAsia="Times New Roman" w:hAnsi="Times New Roman" w:cs="Times New Roman"/>
          <w:color w:val="000000"/>
          <w:sz w:val="24"/>
          <w:szCs w:val="24"/>
        </w:rPr>
      </w:pPr>
      <w:r w:rsidRPr="00C910CA">
        <w:rPr>
          <w:rFonts w:ascii="Times New Roman" w:eastAsia="Times New Roman" w:hAnsi="Times New Roman" w:cs="Times New Roman"/>
          <w:color w:val="000000"/>
          <w:sz w:val="24"/>
          <w:szCs w:val="24"/>
        </w:rPr>
        <w:t> </w:t>
      </w:r>
    </w:p>
    <w:p w:rsidR="00A25F4B" w:rsidRPr="00C910CA" w:rsidRDefault="00A25F4B" w:rsidP="00A25F4B">
      <w:pPr>
        <w:spacing w:after="0" w:line="240" w:lineRule="auto"/>
        <w:rPr>
          <w:rFonts w:ascii="Times New Roman" w:eastAsia="Times New Roman" w:hAnsi="Times New Roman" w:cs="Times New Roman"/>
          <w:color w:val="000000"/>
          <w:sz w:val="24"/>
          <w:szCs w:val="24"/>
        </w:rPr>
      </w:pPr>
      <w:r w:rsidRPr="00C910CA">
        <w:rPr>
          <w:rFonts w:ascii="Times New Roman" w:eastAsia="Times New Roman" w:hAnsi="Times New Roman" w:cs="Times New Roman"/>
          <w:color w:val="000000"/>
          <w:sz w:val="24"/>
          <w:szCs w:val="24"/>
        </w:rPr>
        <w:t xml:space="preserve">Këtë muaj edhe veteranët e futbollit të Fc </w:t>
      </w:r>
      <w:r w:rsidR="00F925F9" w:rsidRPr="00C910CA">
        <w:rPr>
          <w:rFonts w:ascii="Times New Roman" w:eastAsia="Times New Roman" w:hAnsi="Times New Roman" w:cs="Times New Roman"/>
          <w:color w:val="000000"/>
          <w:sz w:val="24"/>
          <w:szCs w:val="24"/>
        </w:rPr>
        <w:t>“</w:t>
      </w:r>
      <w:r w:rsidRPr="00C910CA">
        <w:rPr>
          <w:rFonts w:ascii="Times New Roman" w:eastAsia="Times New Roman" w:hAnsi="Times New Roman" w:cs="Times New Roman"/>
          <w:color w:val="000000"/>
          <w:sz w:val="24"/>
          <w:szCs w:val="24"/>
        </w:rPr>
        <w:t>Drita</w:t>
      </w:r>
      <w:r w:rsidR="00F925F9" w:rsidRPr="00C910CA">
        <w:rPr>
          <w:rFonts w:ascii="Times New Roman" w:eastAsia="Times New Roman" w:hAnsi="Times New Roman" w:cs="Times New Roman"/>
          <w:color w:val="000000"/>
          <w:sz w:val="24"/>
          <w:szCs w:val="24"/>
        </w:rPr>
        <w:t>”</w:t>
      </w:r>
      <w:r w:rsidRPr="00C910CA">
        <w:rPr>
          <w:rFonts w:ascii="Times New Roman" w:eastAsia="Times New Roman" w:hAnsi="Times New Roman" w:cs="Times New Roman"/>
          <w:color w:val="000000"/>
          <w:sz w:val="24"/>
          <w:szCs w:val="24"/>
        </w:rPr>
        <w:t xml:space="preserve"> dhe Sc </w:t>
      </w:r>
      <w:r w:rsidR="00F925F9" w:rsidRPr="00C910CA">
        <w:rPr>
          <w:rFonts w:ascii="Times New Roman" w:eastAsia="Times New Roman" w:hAnsi="Times New Roman" w:cs="Times New Roman"/>
          <w:color w:val="000000"/>
          <w:sz w:val="24"/>
          <w:szCs w:val="24"/>
        </w:rPr>
        <w:t>“</w:t>
      </w:r>
      <w:r w:rsidRPr="00C910CA">
        <w:rPr>
          <w:rFonts w:ascii="Times New Roman" w:eastAsia="Times New Roman" w:hAnsi="Times New Roman" w:cs="Times New Roman"/>
          <w:color w:val="000000"/>
          <w:sz w:val="24"/>
          <w:szCs w:val="24"/>
        </w:rPr>
        <w:t>Gjilanit</w:t>
      </w:r>
      <w:r w:rsidR="00F925F9" w:rsidRPr="00C910CA">
        <w:rPr>
          <w:rFonts w:ascii="Times New Roman" w:eastAsia="Times New Roman" w:hAnsi="Times New Roman" w:cs="Times New Roman"/>
          <w:color w:val="000000"/>
          <w:sz w:val="24"/>
          <w:szCs w:val="24"/>
        </w:rPr>
        <w:t>”</w:t>
      </w:r>
      <w:r w:rsidRPr="00C910CA">
        <w:rPr>
          <w:rFonts w:ascii="Times New Roman" w:eastAsia="Times New Roman" w:hAnsi="Times New Roman" w:cs="Times New Roman"/>
          <w:color w:val="000000"/>
          <w:sz w:val="24"/>
          <w:szCs w:val="24"/>
        </w:rPr>
        <w:t xml:space="preserve"> kanë zhvillu</w:t>
      </w:r>
      <w:r w:rsidR="00F925F9" w:rsidRPr="00C910CA">
        <w:rPr>
          <w:rFonts w:ascii="Times New Roman" w:eastAsia="Times New Roman" w:hAnsi="Times New Roman" w:cs="Times New Roman"/>
          <w:color w:val="000000"/>
          <w:sz w:val="24"/>
          <w:szCs w:val="24"/>
        </w:rPr>
        <w:t xml:space="preserve">ar edhe nga 2 ndeshje kampionale, </w:t>
      </w:r>
      <w:r w:rsidRPr="00C910CA">
        <w:rPr>
          <w:rFonts w:ascii="Times New Roman" w:eastAsia="Times New Roman" w:hAnsi="Times New Roman" w:cs="Times New Roman"/>
          <w:color w:val="000000"/>
          <w:sz w:val="24"/>
          <w:szCs w:val="24"/>
        </w:rPr>
        <w:t>duke e përfunduar këtë muaj kampionatin e tyre në kuadër të ligës së veteranëve.</w:t>
      </w:r>
    </w:p>
    <w:p w:rsidR="00A25F4B" w:rsidRPr="00C910CA" w:rsidRDefault="00A25F4B" w:rsidP="00A25F4B">
      <w:pPr>
        <w:spacing w:after="0" w:line="240" w:lineRule="auto"/>
        <w:rPr>
          <w:rFonts w:ascii="Times New Roman" w:eastAsia="Times New Roman" w:hAnsi="Times New Roman" w:cs="Times New Roman"/>
          <w:color w:val="000000"/>
          <w:sz w:val="24"/>
          <w:szCs w:val="24"/>
        </w:rPr>
      </w:pPr>
      <w:r w:rsidRPr="00C910CA">
        <w:rPr>
          <w:rFonts w:ascii="Times New Roman" w:eastAsia="Times New Roman" w:hAnsi="Times New Roman" w:cs="Times New Roman"/>
          <w:color w:val="000000"/>
          <w:sz w:val="24"/>
          <w:szCs w:val="24"/>
        </w:rPr>
        <w:t> </w:t>
      </w:r>
    </w:p>
    <w:p w:rsidR="00A25F4B" w:rsidRPr="00C910CA" w:rsidRDefault="00A25F4B" w:rsidP="00A25F4B">
      <w:pPr>
        <w:spacing w:after="0" w:line="240" w:lineRule="auto"/>
        <w:rPr>
          <w:rFonts w:ascii="Times New Roman" w:eastAsia="Times New Roman" w:hAnsi="Times New Roman" w:cs="Times New Roman"/>
          <w:color w:val="000000"/>
          <w:sz w:val="24"/>
          <w:szCs w:val="24"/>
        </w:rPr>
      </w:pPr>
      <w:r w:rsidRPr="00C910CA">
        <w:rPr>
          <w:rFonts w:ascii="Times New Roman" w:eastAsia="Times New Roman" w:hAnsi="Times New Roman" w:cs="Times New Roman"/>
          <w:color w:val="000000"/>
          <w:sz w:val="24"/>
          <w:szCs w:val="24"/>
        </w:rPr>
        <w:t>Ne</w:t>
      </w:r>
      <w:r w:rsidR="00F925F9" w:rsidRPr="00C910CA">
        <w:rPr>
          <w:rFonts w:ascii="Times New Roman" w:eastAsia="Times New Roman" w:hAnsi="Times New Roman" w:cs="Times New Roman"/>
          <w:color w:val="000000"/>
          <w:sz w:val="24"/>
          <w:szCs w:val="24"/>
        </w:rPr>
        <w:t xml:space="preserve"> si staf këtë muaj kemi bërë hed</w:t>
      </w:r>
      <w:r w:rsidRPr="00C910CA">
        <w:rPr>
          <w:rFonts w:ascii="Times New Roman" w:eastAsia="Times New Roman" w:hAnsi="Times New Roman" w:cs="Times New Roman"/>
          <w:color w:val="000000"/>
          <w:sz w:val="24"/>
          <w:szCs w:val="24"/>
        </w:rPr>
        <w:t xml:space="preserve">hjen e </w:t>
      </w:r>
      <w:r w:rsidR="00F925F9" w:rsidRPr="00C910CA">
        <w:rPr>
          <w:rFonts w:ascii="Times New Roman" w:eastAsia="Times New Roman" w:hAnsi="Times New Roman" w:cs="Times New Roman"/>
          <w:color w:val="000000"/>
          <w:sz w:val="24"/>
          <w:szCs w:val="24"/>
        </w:rPr>
        <w:t xml:space="preserve">granulës </w:t>
      </w:r>
      <w:r w:rsidRPr="00C910CA">
        <w:rPr>
          <w:rFonts w:ascii="Times New Roman" w:eastAsia="Times New Roman" w:hAnsi="Times New Roman" w:cs="Times New Roman"/>
          <w:color w:val="000000"/>
          <w:sz w:val="24"/>
          <w:szCs w:val="24"/>
        </w:rPr>
        <w:t>(</w:t>
      </w:r>
      <w:r w:rsidR="00F925F9" w:rsidRPr="00C910CA">
        <w:rPr>
          <w:rFonts w:ascii="Times New Roman" w:eastAsia="Times New Roman" w:hAnsi="Times New Roman" w:cs="Times New Roman"/>
          <w:color w:val="000000"/>
          <w:sz w:val="24"/>
          <w:szCs w:val="24"/>
        </w:rPr>
        <w:t>gomës</w:t>
      </w:r>
      <w:r w:rsidRPr="00C910CA">
        <w:rPr>
          <w:rFonts w:ascii="Times New Roman" w:eastAsia="Times New Roman" w:hAnsi="Times New Roman" w:cs="Times New Roman"/>
          <w:color w:val="000000"/>
          <w:sz w:val="24"/>
          <w:szCs w:val="24"/>
        </w:rPr>
        <w:t>) me datë</w:t>
      </w:r>
      <w:r w:rsidR="00F925F9" w:rsidRPr="00C910CA">
        <w:rPr>
          <w:rFonts w:ascii="Times New Roman" w:eastAsia="Times New Roman" w:hAnsi="Times New Roman" w:cs="Times New Roman"/>
          <w:color w:val="000000"/>
          <w:sz w:val="24"/>
          <w:szCs w:val="24"/>
        </w:rPr>
        <w:t>n 30.10.2023 në të</w:t>
      </w:r>
      <w:r w:rsidRPr="00C910CA">
        <w:rPr>
          <w:rFonts w:ascii="Times New Roman" w:eastAsia="Times New Roman" w:hAnsi="Times New Roman" w:cs="Times New Roman"/>
          <w:color w:val="000000"/>
          <w:sz w:val="24"/>
          <w:szCs w:val="24"/>
        </w:rPr>
        <w:t xml:space="preserve"> </w:t>
      </w:r>
      <w:r w:rsidR="00F925F9" w:rsidRPr="00C910CA">
        <w:rPr>
          <w:rFonts w:ascii="Times New Roman" w:eastAsia="Times New Roman" w:hAnsi="Times New Roman" w:cs="Times New Roman"/>
          <w:color w:val="000000"/>
          <w:sz w:val="24"/>
          <w:szCs w:val="24"/>
        </w:rPr>
        <w:t>njëjtën</w:t>
      </w:r>
      <w:r w:rsidRPr="00C910CA">
        <w:rPr>
          <w:rFonts w:ascii="Times New Roman" w:eastAsia="Times New Roman" w:hAnsi="Times New Roman" w:cs="Times New Roman"/>
          <w:color w:val="000000"/>
          <w:sz w:val="24"/>
          <w:szCs w:val="24"/>
        </w:rPr>
        <w:t xml:space="preserve"> kohë edhe e kemi kreh fushën që është shumë e domosdoshme.</w:t>
      </w:r>
    </w:p>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 </w:t>
      </w:r>
    </w:p>
    <w:p w:rsidR="00A25F4B" w:rsidRPr="00C910CA" w:rsidRDefault="00A25F4B" w:rsidP="00A25F4B">
      <w:pPr>
        <w:spacing w:after="0" w:line="240" w:lineRule="auto"/>
        <w:rPr>
          <w:rFonts w:ascii="Times New Roman" w:eastAsia="Times New Roman" w:hAnsi="Times New Roman" w:cs="Times New Roman"/>
          <w:color w:val="000000"/>
          <w:sz w:val="24"/>
          <w:szCs w:val="24"/>
        </w:rPr>
      </w:pPr>
    </w:p>
    <w:p w:rsidR="00A25F4B" w:rsidRPr="00C910CA" w:rsidRDefault="00A25F4B" w:rsidP="00A25F4B">
      <w:pPr>
        <w:spacing w:after="0" w:line="240" w:lineRule="auto"/>
        <w:rPr>
          <w:rFonts w:ascii="Times New Roman" w:eastAsia="Times New Roman" w:hAnsi="Times New Roman" w:cs="Times New Roman"/>
          <w:color w:val="000000"/>
          <w:sz w:val="24"/>
          <w:szCs w:val="24"/>
        </w:rPr>
      </w:pPr>
    </w:p>
    <w:p w:rsidR="00A25F4B" w:rsidRPr="00C910CA" w:rsidRDefault="00A25F4B" w:rsidP="00A25F4B">
      <w:pPr>
        <w:jc w:val="both"/>
        <w:rPr>
          <w:rFonts w:ascii="Times New Roman" w:hAnsi="Times New Roman" w:cs="Times New Roman"/>
          <w:b/>
          <w:sz w:val="24"/>
          <w:szCs w:val="24"/>
          <w:shd w:val="clear" w:color="auto" w:fill="FFFFFF"/>
        </w:rPr>
      </w:pPr>
      <w:r w:rsidRPr="00C910CA">
        <w:rPr>
          <w:rFonts w:ascii="Times New Roman" w:hAnsi="Times New Roman" w:cs="Times New Roman"/>
          <w:b/>
          <w:sz w:val="24"/>
          <w:szCs w:val="24"/>
          <w:shd w:val="clear" w:color="auto" w:fill="FFFFFF"/>
        </w:rPr>
        <w:t>Stadiumi Qytetit</w:t>
      </w:r>
    </w:p>
    <w:p w:rsidR="00A25F4B" w:rsidRPr="00C910CA" w:rsidRDefault="00A25F4B" w:rsidP="00A25F4B">
      <w:pPr>
        <w:rPr>
          <w:rFonts w:ascii="Times New Roman" w:hAnsi="Times New Roman" w:cs="Times New Roman"/>
          <w:sz w:val="24"/>
          <w:szCs w:val="24"/>
          <w:shd w:val="clear" w:color="auto" w:fill="FFFFFF"/>
        </w:rPr>
      </w:pPr>
    </w:p>
    <w:p w:rsidR="00A25F4B" w:rsidRPr="00C910CA" w:rsidRDefault="00A25F4B" w:rsidP="00A25F4B">
      <w:pPr>
        <w:spacing w:after="0" w:line="240" w:lineRule="auto"/>
        <w:rPr>
          <w:rFonts w:ascii="Times New Roman" w:eastAsia="Times New Roman" w:hAnsi="Times New Roman" w:cs="Times New Roman"/>
          <w:color w:val="000000"/>
          <w:sz w:val="24"/>
          <w:szCs w:val="24"/>
        </w:rPr>
      </w:pPr>
      <w:r w:rsidRPr="00C910CA">
        <w:rPr>
          <w:rFonts w:ascii="Times New Roman" w:eastAsia="Times New Roman" w:hAnsi="Times New Roman" w:cs="Times New Roman"/>
          <w:color w:val="000000"/>
          <w:sz w:val="24"/>
          <w:szCs w:val="24"/>
        </w:rPr>
        <w:t>Në hapësirat e stadiumit krye</w:t>
      </w:r>
      <w:r w:rsidR="00F925F9" w:rsidRPr="00C910CA">
        <w:rPr>
          <w:rFonts w:ascii="Times New Roman" w:eastAsia="Times New Roman" w:hAnsi="Times New Roman" w:cs="Times New Roman"/>
          <w:color w:val="000000"/>
          <w:sz w:val="24"/>
          <w:szCs w:val="24"/>
        </w:rPr>
        <w:t>s</w:t>
      </w:r>
      <w:r w:rsidRPr="00C910CA">
        <w:rPr>
          <w:rFonts w:ascii="Times New Roman" w:eastAsia="Times New Roman" w:hAnsi="Times New Roman" w:cs="Times New Roman"/>
          <w:color w:val="000000"/>
          <w:sz w:val="24"/>
          <w:szCs w:val="24"/>
        </w:rPr>
        <w:t xml:space="preserve">or kanë vazhduar stërvitjet  me </w:t>
      </w:r>
      <w:r w:rsidR="00F925F9" w:rsidRPr="00C910CA">
        <w:rPr>
          <w:rFonts w:ascii="Times New Roman" w:eastAsia="Times New Roman" w:hAnsi="Times New Roman" w:cs="Times New Roman"/>
          <w:color w:val="000000"/>
          <w:sz w:val="24"/>
          <w:szCs w:val="24"/>
        </w:rPr>
        <w:t>intensitet</w:t>
      </w:r>
      <w:r w:rsidRPr="00C910CA">
        <w:rPr>
          <w:rFonts w:ascii="Times New Roman" w:eastAsia="Times New Roman" w:hAnsi="Times New Roman" w:cs="Times New Roman"/>
          <w:color w:val="000000"/>
          <w:sz w:val="24"/>
          <w:szCs w:val="24"/>
        </w:rPr>
        <w:t xml:space="preserve"> më të madh të klubeve Fc </w:t>
      </w:r>
      <w:r w:rsidR="00F925F9" w:rsidRPr="00C910CA">
        <w:rPr>
          <w:rFonts w:ascii="Times New Roman" w:eastAsia="Times New Roman" w:hAnsi="Times New Roman" w:cs="Times New Roman"/>
          <w:color w:val="000000"/>
          <w:sz w:val="24"/>
          <w:szCs w:val="24"/>
        </w:rPr>
        <w:t>“</w:t>
      </w:r>
      <w:r w:rsidRPr="00C910CA">
        <w:rPr>
          <w:rFonts w:ascii="Times New Roman" w:eastAsia="Times New Roman" w:hAnsi="Times New Roman" w:cs="Times New Roman"/>
          <w:color w:val="000000"/>
          <w:sz w:val="24"/>
          <w:szCs w:val="24"/>
        </w:rPr>
        <w:t>Drtia</w:t>
      </w:r>
      <w:r w:rsidR="00F925F9" w:rsidRPr="00C910CA">
        <w:rPr>
          <w:rFonts w:ascii="Times New Roman" w:eastAsia="Times New Roman" w:hAnsi="Times New Roman" w:cs="Times New Roman"/>
          <w:color w:val="000000"/>
          <w:sz w:val="24"/>
          <w:szCs w:val="24"/>
        </w:rPr>
        <w:t>”</w:t>
      </w:r>
      <w:r w:rsidRPr="00C910CA">
        <w:rPr>
          <w:rFonts w:ascii="Times New Roman" w:eastAsia="Times New Roman" w:hAnsi="Times New Roman" w:cs="Times New Roman"/>
          <w:color w:val="000000"/>
          <w:sz w:val="24"/>
          <w:szCs w:val="24"/>
        </w:rPr>
        <w:t xml:space="preserve"> si dhe Sc </w:t>
      </w:r>
      <w:r w:rsidR="00AA4732" w:rsidRPr="00C910CA">
        <w:rPr>
          <w:rFonts w:ascii="Times New Roman" w:eastAsia="Times New Roman" w:hAnsi="Times New Roman" w:cs="Times New Roman"/>
          <w:color w:val="000000"/>
          <w:sz w:val="24"/>
          <w:szCs w:val="24"/>
        </w:rPr>
        <w:t>“</w:t>
      </w:r>
      <w:r w:rsidRPr="00C910CA">
        <w:rPr>
          <w:rFonts w:ascii="Times New Roman" w:eastAsia="Times New Roman" w:hAnsi="Times New Roman" w:cs="Times New Roman"/>
          <w:color w:val="000000"/>
          <w:sz w:val="24"/>
          <w:szCs w:val="24"/>
        </w:rPr>
        <w:t>Gjilanit</w:t>
      </w:r>
      <w:r w:rsidR="00AA4732" w:rsidRPr="00C910CA">
        <w:rPr>
          <w:rFonts w:ascii="Times New Roman" w:eastAsia="Times New Roman" w:hAnsi="Times New Roman" w:cs="Times New Roman"/>
          <w:color w:val="000000"/>
          <w:sz w:val="24"/>
          <w:szCs w:val="24"/>
        </w:rPr>
        <w:t xml:space="preserve">”, po ashtu edhe grup </w:t>
      </w:r>
      <w:r w:rsidRPr="00C910CA">
        <w:rPr>
          <w:rFonts w:ascii="Times New Roman" w:eastAsia="Times New Roman" w:hAnsi="Times New Roman" w:cs="Times New Roman"/>
          <w:color w:val="000000"/>
          <w:sz w:val="24"/>
          <w:szCs w:val="24"/>
        </w:rPr>
        <w:t xml:space="preserve">moshat e reja </w:t>
      </w:r>
      <w:r w:rsidR="00AA4732" w:rsidRPr="00C910CA">
        <w:rPr>
          <w:rFonts w:ascii="Times New Roman" w:eastAsia="Times New Roman" w:hAnsi="Times New Roman" w:cs="Times New Roman"/>
          <w:color w:val="000000"/>
          <w:sz w:val="24"/>
          <w:szCs w:val="24"/>
        </w:rPr>
        <w:t>kanë</w:t>
      </w:r>
      <w:r w:rsidRPr="00C910CA">
        <w:rPr>
          <w:rFonts w:ascii="Times New Roman" w:eastAsia="Times New Roman" w:hAnsi="Times New Roman" w:cs="Times New Roman"/>
          <w:color w:val="000000"/>
          <w:sz w:val="24"/>
          <w:szCs w:val="24"/>
        </w:rPr>
        <w:t xml:space="preserve"> zhvilluar 4  ndeshje kampionale  në kuadër të LRFGJ-së.</w:t>
      </w:r>
    </w:p>
    <w:p w:rsidR="00A25F4B" w:rsidRPr="00C910CA" w:rsidRDefault="00A25F4B" w:rsidP="00A25F4B">
      <w:pPr>
        <w:spacing w:after="0" w:line="240" w:lineRule="auto"/>
        <w:rPr>
          <w:rFonts w:ascii="Times New Roman" w:eastAsia="Times New Roman" w:hAnsi="Times New Roman" w:cs="Times New Roman"/>
          <w:color w:val="000000"/>
          <w:sz w:val="24"/>
          <w:szCs w:val="24"/>
        </w:rPr>
      </w:pPr>
      <w:r w:rsidRPr="00C910CA">
        <w:rPr>
          <w:rFonts w:ascii="Times New Roman" w:eastAsia="Times New Roman" w:hAnsi="Times New Roman" w:cs="Times New Roman"/>
          <w:color w:val="000000"/>
          <w:sz w:val="24"/>
          <w:szCs w:val="24"/>
        </w:rPr>
        <w:t> </w:t>
      </w:r>
    </w:p>
    <w:p w:rsidR="00A25F4B" w:rsidRPr="00C910CA" w:rsidRDefault="00A25F4B" w:rsidP="00A25F4B">
      <w:pPr>
        <w:spacing w:after="0" w:line="240" w:lineRule="auto"/>
        <w:rPr>
          <w:rFonts w:ascii="Times New Roman" w:eastAsia="Times New Roman" w:hAnsi="Times New Roman" w:cs="Times New Roman"/>
          <w:color w:val="000000"/>
          <w:sz w:val="24"/>
          <w:szCs w:val="24"/>
        </w:rPr>
      </w:pPr>
      <w:r w:rsidRPr="00C910CA">
        <w:rPr>
          <w:rFonts w:ascii="Times New Roman" w:eastAsia="Times New Roman" w:hAnsi="Times New Roman" w:cs="Times New Roman"/>
          <w:color w:val="000000"/>
          <w:sz w:val="24"/>
          <w:szCs w:val="24"/>
        </w:rPr>
        <w:t xml:space="preserve">Ne kemi bërë </w:t>
      </w:r>
      <w:r w:rsidR="00AA4732" w:rsidRPr="00C910CA">
        <w:rPr>
          <w:rFonts w:ascii="Times New Roman" w:eastAsia="Times New Roman" w:hAnsi="Times New Roman" w:cs="Times New Roman"/>
          <w:color w:val="000000"/>
          <w:sz w:val="24"/>
          <w:szCs w:val="24"/>
        </w:rPr>
        <w:t>përgatitjen</w:t>
      </w:r>
      <w:r w:rsidRPr="00C910CA">
        <w:rPr>
          <w:rFonts w:ascii="Times New Roman" w:eastAsia="Times New Roman" w:hAnsi="Times New Roman" w:cs="Times New Roman"/>
          <w:color w:val="000000"/>
          <w:sz w:val="24"/>
          <w:szCs w:val="24"/>
        </w:rPr>
        <w:t xml:space="preserve"> e fushës kemi kositur 4 herë gjatë </w:t>
      </w:r>
      <w:r w:rsidR="00AA4732" w:rsidRPr="00C910CA">
        <w:rPr>
          <w:rFonts w:ascii="Times New Roman" w:eastAsia="Times New Roman" w:hAnsi="Times New Roman" w:cs="Times New Roman"/>
          <w:color w:val="000000"/>
          <w:sz w:val="24"/>
          <w:szCs w:val="24"/>
        </w:rPr>
        <w:t>këtij</w:t>
      </w:r>
      <w:r w:rsidRPr="00C910CA">
        <w:rPr>
          <w:rFonts w:ascii="Times New Roman" w:eastAsia="Times New Roman" w:hAnsi="Times New Roman" w:cs="Times New Roman"/>
          <w:color w:val="000000"/>
          <w:sz w:val="24"/>
          <w:szCs w:val="24"/>
        </w:rPr>
        <w:t xml:space="preserve"> muaji</w:t>
      </w:r>
      <w:r w:rsidR="00AA4732" w:rsidRPr="00C910CA">
        <w:rPr>
          <w:rFonts w:ascii="Times New Roman" w:eastAsia="Times New Roman" w:hAnsi="Times New Roman" w:cs="Times New Roman"/>
          <w:color w:val="000000"/>
          <w:sz w:val="24"/>
          <w:szCs w:val="24"/>
        </w:rPr>
        <w:t>,</w:t>
      </w:r>
      <w:r w:rsidRPr="00C910CA">
        <w:rPr>
          <w:rFonts w:ascii="Times New Roman" w:eastAsia="Times New Roman" w:hAnsi="Times New Roman" w:cs="Times New Roman"/>
          <w:color w:val="000000"/>
          <w:sz w:val="24"/>
          <w:szCs w:val="24"/>
        </w:rPr>
        <w:t xml:space="preserve"> po ashtu edhe ngjeshjen dhe she</w:t>
      </w:r>
      <w:r w:rsidR="00AA4732" w:rsidRPr="00C910CA">
        <w:rPr>
          <w:rFonts w:ascii="Times New Roman" w:eastAsia="Times New Roman" w:hAnsi="Times New Roman" w:cs="Times New Roman"/>
          <w:color w:val="000000"/>
          <w:sz w:val="24"/>
          <w:szCs w:val="24"/>
        </w:rPr>
        <w:t>n</w:t>
      </w:r>
      <w:r w:rsidRPr="00C910CA">
        <w:rPr>
          <w:rFonts w:ascii="Times New Roman" w:eastAsia="Times New Roman" w:hAnsi="Times New Roman" w:cs="Times New Roman"/>
          <w:color w:val="000000"/>
          <w:sz w:val="24"/>
          <w:szCs w:val="24"/>
        </w:rPr>
        <w:t>jëzimin e vijave  3 her</w:t>
      </w:r>
      <w:r w:rsidR="00AA4732" w:rsidRPr="00C910CA">
        <w:rPr>
          <w:rFonts w:ascii="Times New Roman" w:eastAsia="Times New Roman" w:hAnsi="Times New Roman" w:cs="Times New Roman"/>
          <w:color w:val="000000"/>
          <w:sz w:val="24"/>
          <w:szCs w:val="24"/>
        </w:rPr>
        <w:t>ë</w:t>
      </w:r>
      <w:r w:rsidRPr="00C910CA">
        <w:rPr>
          <w:rFonts w:ascii="Times New Roman" w:eastAsia="Times New Roman" w:hAnsi="Times New Roman" w:cs="Times New Roman"/>
          <w:color w:val="000000"/>
          <w:sz w:val="24"/>
          <w:szCs w:val="24"/>
        </w:rPr>
        <w:t>.</w:t>
      </w:r>
    </w:p>
    <w:p w:rsidR="00A25F4B" w:rsidRPr="00C910CA" w:rsidRDefault="00A25F4B" w:rsidP="00A25F4B">
      <w:pPr>
        <w:rPr>
          <w:rFonts w:ascii="Times New Roman" w:hAnsi="Times New Roman" w:cs="Times New Roman"/>
          <w:sz w:val="24"/>
          <w:szCs w:val="24"/>
        </w:rPr>
      </w:pPr>
    </w:p>
    <w:p w:rsidR="00EA223F" w:rsidRPr="00C910CA" w:rsidRDefault="00EA223F" w:rsidP="00A57952">
      <w:pPr>
        <w:spacing w:after="0" w:line="360" w:lineRule="auto"/>
        <w:contextualSpacing/>
        <w:jc w:val="both"/>
        <w:rPr>
          <w:rFonts w:ascii="Times New Roman" w:hAnsi="Times New Roman" w:cs="Times New Roman"/>
          <w:color w:val="FF0000"/>
          <w:sz w:val="24"/>
          <w:szCs w:val="24"/>
        </w:rPr>
      </w:pPr>
    </w:p>
    <w:p w:rsidR="00A25F4B" w:rsidRPr="00C910CA" w:rsidRDefault="00A25F4B" w:rsidP="00A25F4B">
      <w:pPr>
        <w:spacing w:after="0" w:line="360" w:lineRule="auto"/>
        <w:ind w:left="-90"/>
        <w:contextualSpacing/>
        <w:jc w:val="both"/>
        <w:rPr>
          <w:rFonts w:ascii="Times New Roman" w:hAnsi="Times New Roman" w:cs="Times New Roman"/>
          <w:b/>
          <w:color w:val="C00000"/>
          <w:sz w:val="24"/>
          <w:szCs w:val="24"/>
        </w:rPr>
      </w:pPr>
      <w:r w:rsidRPr="00C910CA">
        <w:rPr>
          <w:rFonts w:ascii="Times New Roman" w:hAnsi="Times New Roman" w:cs="Times New Roman"/>
          <w:b/>
          <w:color w:val="C00000"/>
          <w:sz w:val="24"/>
          <w:szCs w:val="24"/>
        </w:rPr>
        <w:t xml:space="preserve"> </w:t>
      </w:r>
      <w:r w:rsidRPr="00C910CA">
        <w:rPr>
          <w:rFonts w:ascii="Times New Roman" w:hAnsi="Times New Roman" w:cs="Times New Roman"/>
          <w:b/>
          <w:sz w:val="24"/>
          <w:szCs w:val="24"/>
        </w:rPr>
        <w:t>Shtëpia e Rinisë</w:t>
      </w:r>
    </w:p>
    <w:p w:rsidR="00A25F4B" w:rsidRPr="00C910CA" w:rsidRDefault="00EA223F" w:rsidP="00A57952">
      <w:pPr>
        <w:spacing w:after="84" w:line="360" w:lineRule="auto"/>
        <w:jc w:val="both"/>
        <w:rPr>
          <w:rFonts w:ascii="Times New Roman" w:hAnsi="Times New Roman" w:cs="Times New Roman"/>
          <w:sz w:val="24"/>
          <w:szCs w:val="24"/>
        </w:rPr>
      </w:pPr>
      <w:r w:rsidRPr="00C910CA">
        <w:rPr>
          <w:rFonts w:ascii="Times New Roman" w:hAnsi="Times New Roman" w:cs="Times New Roman"/>
          <w:sz w:val="24"/>
          <w:szCs w:val="24"/>
        </w:rPr>
        <w:t>Gjatë muajit T</w:t>
      </w:r>
      <w:r w:rsidR="00A25F4B" w:rsidRPr="00C910CA">
        <w:rPr>
          <w:rFonts w:ascii="Times New Roman" w:hAnsi="Times New Roman" w:cs="Times New Roman"/>
          <w:sz w:val="24"/>
          <w:szCs w:val="24"/>
        </w:rPr>
        <w:t>etor, sektor</w:t>
      </w:r>
      <w:r w:rsidRPr="00C910CA">
        <w:rPr>
          <w:rFonts w:ascii="Times New Roman" w:hAnsi="Times New Roman" w:cs="Times New Roman"/>
          <w:sz w:val="24"/>
          <w:szCs w:val="24"/>
        </w:rPr>
        <w:t>i i rinisë në bashkëpunim me OJQ-të rinore, ka realizuar disa projekte me tema të</w:t>
      </w:r>
      <w:r w:rsidR="00A25F4B" w:rsidRPr="00C910CA">
        <w:rPr>
          <w:rFonts w:ascii="Times New Roman" w:hAnsi="Times New Roman" w:cs="Times New Roman"/>
          <w:sz w:val="24"/>
          <w:szCs w:val="24"/>
        </w:rPr>
        <w:t xml:space="preserve"> ndryshme ku për qëllim kanë avancimin e rolit të rinisë.</w:t>
      </w:r>
    </w:p>
    <w:p w:rsidR="00A25F4B" w:rsidRPr="00C910CA" w:rsidRDefault="00A25F4B" w:rsidP="00A25F4B">
      <w:pPr>
        <w:spacing w:after="84" w:line="360" w:lineRule="auto"/>
        <w:rPr>
          <w:rFonts w:ascii="Times New Roman" w:hAnsi="Times New Roman" w:cs="Times New Roman"/>
          <w:sz w:val="24"/>
          <w:szCs w:val="24"/>
        </w:rPr>
      </w:pPr>
    </w:p>
    <w:p w:rsidR="00A25F4B" w:rsidRPr="00C910CA" w:rsidRDefault="00EA223F" w:rsidP="00E30A0C">
      <w:pPr>
        <w:numPr>
          <w:ilvl w:val="0"/>
          <w:numId w:val="74"/>
        </w:numPr>
        <w:spacing w:after="84"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Në bashkëpunim me OJQ </w:t>
      </w:r>
      <w:r w:rsidR="00A25F4B" w:rsidRPr="00C910CA">
        <w:rPr>
          <w:rFonts w:ascii="Times New Roman" w:hAnsi="Times New Roman" w:cs="Times New Roman"/>
          <w:sz w:val="24"/>
          <w:szCs w:val="24"/>
        </w:rPr>
        <w:t xml:space="preserve"> RARE- Rini e Artë, Rini e Emancipuar kanë realizuar disa aktivitete në kuadër të mbështetjes financiare nga DKRS, ku tema e parë ka qenë “Avoko pro diskutimit për edukim seksual”, në bashkëpunim me </w:t>
      </w:r>
      <w:r w:rsidRPr="00C910CA">
        <w:rPr>
          <w:rFonts w:ascii="Times New Roman" w:hAnsi="Times New Roman" w:cs="Times New Roman"/>
          <w:sz w:val="24"/>
          <w:szCs w:val="24"/>
        </w:rPr>
        <w:t>sociolog</w:t>
      </w:r>
      <w:r w:rsidR="00A25F4B" w:rsidRPr="00C910CA">
        <w:rPr>
          <w:rFonts w:ascii="Times New Roman" w:hAnsi="Times New Roman" w:cs="Times New Roman"/>
          <w:sz w:val="24"/>
          <w:szCs w:val="24"/>
        </w:rPr>
        <w:t>, psikolog dhe akter</w:t>
      </w:r>
      <w:r w:rsidRPr="00C910CA">
        <w:rPr>
          <w:rFonts w:ascii="Times New Roman" w:hAnsi="Times New Roman" w:cs="Times New Roman"/>
          <w:sz w:val="24"/>
          <w:szCs w:val="24"/>
        </w:rPr>
        <w:t>ë</w:t>
      </w:r>
      <w:r w:rsidR="00A25F4B" w:rsidRPr="00C910CA">
        <w:rPr>
          <w:rFonts w:ascii="Times New Roman" w:hAnsi="Times New Roman" w:cs="Times New Roman"/>
          <w:sz w:val="24"/>
          <w:szCs w:val="24"/>
        </w:rPr>
        <w:t xml:space="preserve"> të ndryshëm.</w:t>
      </w:r>
    </w:p>
    <w:p w:rsidR="00A25F4B" w:rsidRPr="00C910CA" w:rsidRDefault="00EA223F" w:rsidP="00E30A0C">
      <w:pPr>
        <w:numPr>
          <w:ilvl w:val="0"/>
          <w:numId w:val="74"/>
        </w:numPr>
        <w:spacing w:after="84"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Më 24 t</w:t>
      </w:r>
      <w:r w:rsidR="00A25F4B" w:rsidRPr="00C910CA">
        <w:rPr>
          <w:rFonts w:ascii="Times New Roman" w:hAnsi="Times New Roman" w:cs="Times New Roman"/>
          <w:sz w:val="24"/>
          <w:szCs w:val="24"/>
        </w:rPr>
        <w:t>etor</w:t>
      </w:r>
      <w:r w:rsidRPr="00C910CA">
        <w:rPr>
          <w:rFonts w:ascii="Times New Roman" w:hAnsi="Times New Roman" w:cs="Times New Roman"/>
          <w:sz w:val="24"/>
          <w:szCs w:val="24"/>
        </w:rPr>
        <w:t xml:space="preserve"> ka vazhduar pjesa e dytë me OJQ</w:t>
      </w:r>
      <w:r w:rsidR="00A25F4B" w:rsidRPr="00C910CA">
        <w:rPr>
          <w:rFonts w:ascii="Times New Roman" w:hAnsi="Times New Roman" w:cs="Times New Roman"/>
          <w:sz w:val="24"/>
          <w:szCs w:val="24"/>
        </w:rPr>
        <w:t xml:space="preserve"> Rare, ku ky debat është zhvilluar në bashkëpunim me Policinë e Kosovës, </w:t>
      </w:r>
      <w:r w:rsidRPr="00C910CA">
        <w:rPr>
          <w:rFonts w:ascii="Times New Roman" w:hAnsi="Times New Roman" w:cs="Times New Roman"/>
          <w:sz w:val="24"/>
          <w:szCs w:val="24"/>
        </w:rPr>
        <w:t>Qendrën për punë sociale dhe OJQ</w:t>
      </w:r>
      <w:r w:rsidR="00A25F4B" w:rsidRPr="00C910CA">
        <w:rPr>
          <w:rFonts w:ascii="Times New Roman" w:hAnsi="Times New Roman" w:cs="Times New Roman"/>
          <w:sz w:val="24"/>
          <w:szCs w:val="24"/>
        </w:rPr>
        <w:t xml:space="preserve"> të profilit të këtij lloji.</w:t>
      </w:r>
    </w:p>
    <w:p w:rsidR="00A25F4B" w:rsidRPr="00C910CA" w:rsidRDefault="00A25F4B" w:rsidP="00E30A0C">
      <w:pPr>
        <w:numPr>
          <w:ilvl w:val="0"/>
          <w:numId w:val="74"/>
        </w:numPr>
        <w:spacing w:after="84"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Në </w:t>
      </w:r>
      <w:r w:rsidR="00EA223F" w:rsidRPr="00C910CA">
        <w:rPr>
          <w:rFonts w:ascii="Times New Roman" w:hAnsi="Times New Roman" w:cs="Times New Roman"/>
          <w:sz w:val="24"/>
          <w:szCs w:val="24"/>
        </w:rPr>
        <w:t>bashkëpunim të 2LOnline, DKRS  dhe OJQ</w:t>
      </w:r>
      <w:r w:rsidRPr="00C910CA">
        <w:rPr>
          <w:rFonts w:ascii="Times New Roman" w:hAnsi="Times New Roman" w:cs="Times New Roman"/>
          <w:sz w:val="24"/>
          <w:szCs w:val="24"/>
        </w:rPr>
        <w:t xml:space="preserve"> Rare është organizuar ekspozitë anti- dhunë, në kuadër të projektit për edukim seksual.</w:t>
      </w:r>
    </w:p>
    <w:p w:rsidR="00A25F4B" w:rsidRPr="00C910CA" w:rsidRDefault="00A25F4B" w:rsidP="00E30A0C">
      <w:pPr>
        <w:numPr>
          <w:ilvl w:val="0"/>
          <w:numId w:val="74"/>
        </w:numPr>
        <w:spacing w:after="84"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Në bashkëpunim me OJQ “Zëri Rinor” është bërë konferenca hapëse e projektit “Pse Vullnetar”, ku ky projekt do të realizohet brenda 3 muajve dhe do të integrohen shkollat e mesme, student dhe të rinj vullnetar.</w:t>
      </w:r>
    </w:p>
    <w:p w:rsidR="00A25F4B" w:rsidRPr="00C910CA" w:rsidRDefault="00A25F4B" w:rsidP="00E30A0C">
      <w:pPr>
        <w:numPr>
          <w:ilvl w:val="0"/>
          <w:numId w:val="74"/>
        </w:numPr>
        <w:spacing w:after="84"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OJQ Fuqia e Bashkimit Rinor, në kuadër të ndërgjegjësimit për kancerin e gjirit, ka mbajtur aktivitet në “Shtëpinë e Rinisë”, ku në këtë tryezë kanë marrë pjesë nga QKMF Gjilan, mësimdhënës nga shkollat e</w:t>
      </w:r>
      <w:r w:rsidR="00EA223F" w:rsidRPr="00C910CA">
        <w:rPr>
          <w:rFonts w:ascii="Times New Roman" w:hAnsi="Times New Roman" w:cs="Times New Roman"/>
          <w:sz w:val="24"/>
          <w:szCs w:val="24"/>
        </w:rPr>
        <w:t xml:space="preserve"> mesme, student, prindër dhe OJQ</w:t>
      </w:r>
      <w:r w:rsidRPr="00C910CA">
        <w:rPr>
          <w:rFonts w:ascii="Times New Roman" w:hAnsi="Times New Roman" w:cs="Times New Roman"/>
          <w:sz w:val="24"/>
          <w:szCs w:val="24"/>
        </w:rPr>
        <w:t xml:space="preserve"> partnere.</w:t>
      </w:r>
    </w:p>
    <w:p w:rsidR="00A25F4B" w:rsidRPr="00C910CA" w:rsidRDefault="00A25F4B" w:rsidP="00E30A0C">
      <w:pPr>
        <w:numPr>
          <w:ilvl w:val="0"/>
          <w:numId w:val="74"/>
        </w:numPr>
        <w:spacing w:after="84"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OJQ RARE në bashkëpunim me DKRS</w:t>
      </w:r>
      <w:r w:rsidR="00AD1A52" w:rsidRPr="00C910CA">
        <w:rPr>
          <w:rFonts w:ascii="Times New Roman" w:hAnsi="Times New Roman" w:cs="Times New Roman"/>
          <w:sz w:val="24"/>
          <w:szCs w:val="24"/>
        </w:rPr>
        <w:t>,</w:t>
      </w:r>
      <w:r w:rsidRPr="00C910CA">
        <w:rPr>
          <w:rFonts w:ascii="Times New Roman" w:hAnsi="Times New Roman" w:cs="Times New Roman"/>
          <w:sz w:val="24"/>
          <w:szCs w:val="24"/>
        </w:rPr>
        <w:t xml:space="preserve"> ka mbajtur emisionin kundër dhunë</w:t>
      </w:r>
      <w:r w:rsidR="00AD1A52" w:rsidRPr="00C910CA">
        <w:rPr>
          <w:rFonts w:ascii="Times New Roman" w:hAnsi="Times New Roman" w:cs="Times New Roman"/>
          <w:sz w:val="24"/>
          <w:szCs w:val="24"/>
        </w:rPr>
        <w:t>s në bashkëpunim me portalin  2lo</w:t>
      </w:r>
      <w:r w:rsidRPr="00C910CA">
        <w:rPr>
          <w:rFonts w:ascii="Times New Roman" w:hAnsi="Times New Roman" w:cs="Times New Roman"/>
          <w:sz w:val="24"/>
          <w:szCs w:val="24"/>
        </w:rPr>
        <w:t xml:space="preserve">nline, ku </w:t>
      </w:r>
      <w:r w:rsidR="00AD1A52" w:rsidRPr="00C910CA">
        <w:rPr>
          <w:rFonts w:ascii="Times New Roman" w:hAnsi="Times New Roman" w:cs="Times New Roman"/>
          <w:sz w:val="24"/>
          <w:szCs w:val="24"/>
        </w:rPr>
        <w:t>mysafir</w:t>
      </w:r>
      <w:r w:rsidRPr="00C910CA">
        <w:rPr>
          <w:rFonts w:ascii="Times New Roman" w:hAnsi="Times New Roman" w:cs="Times New Roman"/>
          <w:sz w:val="24"/>
          <w:szCs w:val="24"/>
        </w:rPr>
        <w:t xml:space="preserve"> të këtij paneli ishin nga QKMF Gjilan dhe </w:t>
      </w:r>
      <w:r w:rsidR="00AD1A52" w:rsidRPr="00C910CA">
        <w:rPr>
          <w:rFonts w:ascii="Times New Roman" w:hAnsi="Times New Roman" w:cs="Times New Roman"/>
          <w:sz w:val="24"/>
          <w:szCs w:val="24"/>
        </w:rPr>
        <w:t>psikologja</w:t>
      </w:r>
      <w:r w:rsidRPr="00C910CA">
        <w:rPr>
          <w:rFonts w:ascii="Times New Roman" w:hAnsi="Times New Roman" w:cs="Times New Roman"/>
          <w:sz w:val="24"/>
          <w:szCs w:val="24"/>
        </w:rPr>
        <w:t xml:space="preserve"> Fatlume Hyseni.</w:t>
      </w:r>
    </w:p>
    <w:p w:rsidR="00A25F4B" w:rsidRPr="00C910CA" w:rsidRDefault="00A25F4B" w:rsidP="00E30A0C">
      <w:pPr>
        <w:jc w:val="both"/>
        <w:rPr>
          <w:rFonts w:ascii="Times New Roman" w:hAnsi="Times New Roman" w:cs="Times New Roman"/>
          <w:sz w:val="24"/>
          <w:szCs w:val="24"/>
        </w:rPr>
      </w:pPr>
    </w:p>
    <w:p w:rsidR="00A25F4B" w:rsidRPr="00C910CA" w:rsidRDefault="00A25F4B" w:rsidP="00A25F4B">
      <w:pPr>
        <w:spacing w:after="0" w:line="360" w:lineRule="auto"/>
        <w:rPr>
          <w:rFonts w:ascii="Times New Roman" w:eastAsia="Times New Roman" w:hAnsi="Times New Roman" w:cs="Times New Roman"/>
          <w:b/>
          <w:i/>
          <w:color w:val="0070C0"/>
          <w:sz w:val="24"/>
          <w:szCs w:val="24"/>
        </w:rPr>
      </w:pPr>
      <w:r w:rsidRPr="00C910CA">
        <w:rPr>
          <w:rFonts w:ascii="Times New Roman" w:eastAsia="Times New Roman" w:hAnsi="Times New Roman" w:cs="Times New Roman"/>
          <w:b/>
          <w:i/>
          <w:color w:val="0070C0"/>
          <w:sz w:val="24"/>
          <w:szCs w:val="24"/>
        </w:rPr>
        <w:t>Nëntor 2023</w:t>
      </w:r>
    </w:p>
    <w:p w:rsidR="00A25F4B" w:rsidRPr="00C910CA" w:rsidRDefault="00A25F4B" w:rsidP="00A25F4B">
      <w:pPr>
        <w:spacing w:after="0" w:line="360" w:lineRule="auto"/>
        <w:rPr>
          <w:rFonts w:ascii="Times New Roman" w:eastAsia="Times New Roman" w:hAnsi="Times New Roman" w:cs="Times New Roman"/>
          <w:b/>
          <w:i/>
          <w:color w:val="0070C0"/>
          <w:sz w:val="24"/>
          <w:szCs w:val="24"/>
        </w:rPr>
      </w:pPr>
    </w:p>
    <w:p w:rsidR="00A25F4B" w:rsidRPr="00C910CA" w:rsidRDefault="00A25F4B" w:rsidP="00A25F4B">
      <w:pPr>
        <w:rPr>
          <w:rFonts w:ascii="Times New Roman" w:eastAsia="Times New Roman" w:hAnsi="Times New Roman" w:cs="Times New Roman"/>
          <w:b/>
          <w:bCs/>
          <w:sz w:val="24"/>
          <w:szCs w:val="24"/>
        </w:rPr>
      </w:pPr>
      <w:r w:rsidRPr="00C910CA">
        <w:rPr>
          <w:rFonts w:ascii="Times New Roman" w:eastAsia="Times New Roman" w:hAnsi="Times New Roman" w:cs="Times New Roman"/>
          <w:b/>
          <w:bCs/>
          <w:sz w:val="24"/>
          <w:szCs w:val="24"/>
        </w:rPr>
        <w:t>DKRS/ AKTIVITETET KULTURORE</w:t>
      </w:r>
    </w:p>
    <w:p w:rsidR="00A25F4B" w:rsidRPr="00C910CA" w:rsidRDefault="00A25F4B" w:rsidP="00A25F4B">
      <w:pPr>
        <w:rPr>
          <w:rFonts w:ascii="Times New Roman" w:eastAsia="Times New Roman" w:hAnsi="Times New Roman" w:cs="Times New Roman"/>
          <w:b/>
          <w:bCs/>
          <w:i/>
          <w:sz w:val="24"/>
          <w:szCs w:val="24"/>
        </w:rPr>
      </w:pPr>
      <w:r w:rsidRPr="00C910CA">
        <w:rPr>
          <w:rFonts w:ascii="Times New Roman" w:eastAsia="Times New Roman" w:hAnsi="Times New Roman" w:cs="Times New Roman"/>
          <w:b/>
          <w:bCs/>
          <w:i/>
          <w:sz w:val="24"/>
          <w:szCs w:val="24"/>
        </w:rPr>
        <w:t>06 nëntor 2023</w:t>
      </w:r>
    </w:p>
    <w:p w:rsidR="00A25F4B" w:rsidRPr="00C910CA" w:rsidRDefault="00A25F4B" w:rsidP="00A25F4B">
      <w:pPr>
        <w:spacing w:after="0" w:line="276" w:lineRule="auto"/>
        <w:ind w:left="795"/>
        <w:contextualSpacing/>
        <w:rPr>
          <w:rFonts w:ascii="Times New Roman" w:eastAsia="Times New Roman" w:hAnsi="Times New Roman" w:cs="Times New Roman"/>
          <w:bCs/>
          <w:sz w:val="24"/>
          <w:szCs w:val="24"/>
        </w:rPr>
      </w:pPr>
      <w:r w:rsidRPr="00C910CA">
        <w:rPr>
          <w:rFonts w:ascii="Times New Roman" w:eastAsia="Times New Roman" w:hAnsi="Times New Roman" w:cs="Times New Roman"/>
          <w:bCs/>
          <w:sz w:val="24"/>
          <w:szCs w:val="24"/>
        </w:rPr>
        <w:t xml:space="preserve">Në Ueb </w:t>
      </w:r>
      <w:r w:rsidR="00075108" w:rsidRPr="00C910CA">
        <w:rPr>
          <w:rFonts w:ascii="Times New Roman" w:eastAsia="Times New Roman" w:hAnsi="Times New Roman" w:cs="Times New Roman"/>
          <w:bCs/>
          <w:sz w:val="24"/>
          <w:szCs w:val="24"/>
        </w:rPr>
        <w:t>faqen</w:t>
      </w:r>
      <w:r w:rsidRPr="00C910CA">
        <w:rPr>
          <w:rFonts w:ascii="Times New Roman" w:eastAsia="Times New Roman" w:hAnsi="Times New Roman" w:cs="Times New Roman"/>
          <w:bCs/>
          <w:sz w:val="24"/>
          <w:szCs w:val="24"/>
        </w:rPr>
        <w:t xml:space="preserve"> e Komunës së Gjilanit, është publikuar lista përfundimtare e projekt-propozimeve për organizimin e manifestimit “Flaka e Janarit 2024”</w:t>
      </w:r>
    </w:p>
    <w:p w:rsidR="00075108" w:rsidRPr="00C910CA" w:rsidRDefault="00075108" w:rsidP="00A25F4B">
      <w:pPr>
        <w:jc w:val="both"/>
        <w:rPr>
          <w:rFonts w:ascii="Times New Roman" w:eastAsia="Times New Roman" w:hAnsi="Times New Roman" w:cs="Times New Roman"/>
          <w:b/>
          <w:bCs/>
          <w:i/>
          <w:sz w:val="24"/>
          <w:szCs w:val="24"/>
        </w:rPr>
      </w:pPr>
    </w:p>
    <w:p w:rsidR="00A25F4B" w:rsidRPr="00C910CA" w:rsidRDefault="00A25F4B" w:rsidP="00A25F4B">
      <w:pPr>
        <w:jc w:val="both"/>
        <w:rPr>
          <w:rFonts w:ascii="Times New Roman" w:hAnsi="Times New Roman" w:cs="Times New Roman"/>
          <w:b/>
          <w:i/>
          <w:sz w:val="24"/>
          <w:szCs w:val="24"/>
        </w:rPr>
      </w:pPr>
      <w:r w:rsidRPr="00C910CA">
        <w:rPr>
          <w:rFonts w:ascii="Times New Roman" w:hAnsi="Times New Roman" w:cs="Times New Roman"/>
          <w:b/>
          <w:i/>
          <w:sz w:val="24"/>
          <w:szCs w:val="24"/>
        </w:rPr>
        <w:t xml:space="preserve">11 nëntor 2023 </w:t>
      </w:r>
    </w:p>
    <w:p w:rsidR="00A25F4B" w:rsidRPr="00C910CA" w:rsidRDefault="00A25F4B" w:rsidP="00A25F4B">
      <w:pPr>
        <w:ind w:left="720"/>
        <w:contextualSpacing/>
        <w:jc w:val="both"/>
        <w:rPr>
          <w:rFonts w:ascii="Times New Roman" w:hAnsi="Times New Roman" w:cs="Times New Roman"/>
          <w:b/>
          <w:sz w:val="24"/>
          <w:szCs w:val="24"/>
        </w:rPr>
      </w:pPr>
      <w:r w:rsidRPr="00C910CA">
        <w:rPr>
          <w:rFonts w:ascii="Times New Roman" w:hAnsi="Times New Roman" w:cs="Times New Roman"/>
          <w:b/>
          <w:sz w:val="24"/>
          <w:szCs w:val="24"/>
        </w:rPr>
        <w:t>“Teen Fest”</w:t>
      </w:r>
    </w:p>
    <w:p w:rsidR="00A25F4B" w:rsidRPr="00C910CA" w:rsidRDefault="00A25F4B" w:rsidP="00A25F4B">
      <w:pPr>
        <w:ind w:left="720"/>
        <w:contextualSpacing/>
        <w:jc w:val="both"/>
        <w:rPr>
          <w:rFonts w:ascii="Times New Roman" w:hAnsi="Times New Roman" w:cs="Times New Roman"/>
          <w:sz w:val="24"/>
          <w:szCs w:val="24"/>
        </w:rPr>
      </w:pPr>
      <w:r w:rsidRPr="00C910CA">
        <w:rPr>
          <w:rFonts w:ascii="Times New Roman" w:hAnsi="Times New Roman" w:cs="Times New Roman"/>
          <w:sz w:val="24"/>
          <w:szCs w:val="24"/>
        </w:rPr>
        <w:t>Festival – Teen Fest 2023</w:t>
      </w:r>
    </w:p>
    <w:p w:rsidR="00A25F4B" w:rsidRPr="00C910CA" w:rsidRDefault="00A25F4B" w:rsidP="00A25F4B">
      <w:pPr>
        <w:ind w:left="720"/>
        <w:contextualSpacing/>
        <w:jc w:val="both"/>
        <w:rPr>
          <w:rFonts w:ascii="Times New Roman" w:hAnsi="Times New Roman" w:cs="Times New Roman"/>
          <w:sz w:val="24"/>
          <w:szCs w:val="24"/>
        </w:rPr>
      </w:pPr>
      <w:r w:rsidRPr="00C910CA">
        <w:rPr>
          <w:rFonts w:ascii="Times New Roman" w:hAnsi="Times New Roman" w:cs="Times New Roman"/>
          <w:sz w:val="24"/>
          <w:szCs w:val="24"/>
        </w:rPr>
        <w:t>Teatri i Qytetit</w:t>
      </w:r>
    </w:p>
    <w:p w:rsidR="00A25F4B" w:rsidRPr="00C910CA" w:rsidRDefault="00A25F4B" w:rsidP="00A25F4B">
      <w:pPr>
        <w:rPr>
          <w:rFonts w:ascii="Times New Roman" w:eastAsia="Times New Roman" w:hAnsi="Times New Roman" w:cs="Times New Roman"/>
          <w:b/>
          <w:bCs/>
          <w:i/>
          <w:sz w:val="24"/>
          <w:szCs w:val="24"/>
        </w:rPr>
      </w:pPr>
      <w:r w:rsidRPr="00C910CA">
        <w:rPr>
          <w:rFonts w:ascii="Times New Roman" w:eastAsia="Times New Roman" w:hAnsi="Times New Roman" w:cs="Times New Roman"/>
          <w:b/>
          <w:bCs/>
          <w:i/>
          <w:sz w:val="24"/>
          <w:szCs w:val="24"/>
        </w:rPr>
        <w:t>15 nëntor 2023</w:t>
      </w:r>
    </w:p>
    <w:p w:rsidR="00A25F4B" w:rsidRPr="00C910CA" w:rsidRDefault="00A25F4B" w:rsidP="00A25F4B">
      <w:pPr>
        <w:spacing w:after="0" w:line="276" w:lineRule="auto"/>
        <w:ind w:left="795"/>
        <w:contextualSpacing/>
        <w:rPr>
          <w:rFonts w:ascii="Times New Roman" w:eastAsia="Times New Roman" w:hAnsi="Times New Roman" w:cs="Times New Roman"/>
          <w:bCs/>
          <w:sz w:val="24"/>
          <w:szCs w:val="24"/>
        </w:rPr>
      </w:pPr>
      <w:r w:rsidRPr="00C910CA">
        <w:rPr>
          <w:rFonts w:ascii="Times New Roman" w:eastAsia="Times New Roman" w:hAnsi="Times New Roman" w:cs="Times New Roman"/>
          <w:bCs/>
          <w:sz w:val="24"/>
          <w:szCs w:val="24"/>
        </w:rPr>
        <w:t xml:space="preserve">Në Ueb </w:t>
      </w:r>
      <w:r w:rsidR="00075108" w:rsidRPr="00C910CA">
        <w:rPr>
          <w:rFonts w:ascii="Times New Roman" w:eastAsia="Times New Roman" w:hAnsi="Times New Roman" w:cs="Times New Roman"/>
          <w:bCs/>
          <w:sz w:val="24"/>
          <w:szCs w:val="24"/>
        </w:rPr>
        <w:t>faqen</w:t>
      </w:r>
      <w:r w:rsidRPr="00C910CA">
        <w:rPr>
          <w:rFonts w:ascii="Times New Roman" w:eastAsia="Times New Roman" w:hAnsi="Times New Roman" w:cs="Times New Roman"/>
          <w:bCs/>
          <w:sz w:val="24"/>
          <w:szCs w:val="24"/>
        </w:rPr>
        <w:t xml:space="preserve"> e Komunës së Gjilanit, është publikuar thirrja për më të mirët e vitit në Kulturë, Rini dhe Sport</w:t>
      </w:r>
    </w:p>
    <w:p w:rsidR="00A25F4B" w:rsidRPr="00C910CA" w:rsidRDefault="00A25F4B" w:rsidP="00A25F4B">
      <w:pPr>
        <w:jc w:val="both"/>
        <w:rPr>
          <w:rFonts w:ascii="Times New Roman" w:hAnsi="Times New Roman" w:cs="Times New Roman"/>
          <w:b/>
          <w:i/>
          <w:sz w:val="24"/>
          <w:szCs w:val="24"/>
        </w:rPr>
      </w:pPr>
    </w:p>
    <w:p w:rsidR="00A25F4B" w:rsidRPr="00C910CA" w:rsidRDefault="00A25F4B" w:rsidP="00A25F4B">
      <w:pPr>
        <w:jc w:val="both"/>
        <w:rPr>
          <w:rFonts w:ascii="Times New Roman" w:hAnsi="Times New Roman" w:cs="Times New Roman"/>
          <w:b/>
          <w:i/>
          <w:sz w:val="24"/>
          <w:szCs w:val="24"/>
        </w:rPr>
      </w:pPr>
      <w:r w:rsidRPr="00C910CA">
        <w:rPr>
          <w:rFonts w:ascii="Times New Roman" w:hAnsi="Times New Roman" w:cs="Times New Roman"/>
          <w:b/>
          <w:i/>
          <w:sz w:val="24"/>
          <w:szCs w:val="24"/>
        </w:rPr>
        <w:lastRenderedPageBreak/>
        <w:t xml:space="preserve">16 nëntor 2023 </w:t>
      </w:r>
    </w:p>
    <w:p w:rsidR="00A25F4B" w:rsidRPr="00C910CA" w:rsidRDefault="00A25F4B" w:rsidP="00A25F4B">
      <w:pPr>
        <w:ind w:left="720"/>
        <w:contextualSpacing/>
        <w:jc w:val="both"/>
        <w:rPr>
          <w:rFonts w:ascii="Times New Roman" w:hAnsi="Times New Roman" w:cs="Times New Roman"/>
          <w:b/>
          <w:sz w:val="24"/>
          <w:szCs w:val="24"/>
        </w:rPr>
      </w:pPr>
      <w:r w:rsidRPr="00C910CA">
        <w:rPr>
          <w:rFonts w:ascii="Times New Roman" w:hAnsi="Times New Roman" w:cs="Times New Roman"/>
          <w:b/>
          <w:sz w:val="24"/>
          <w:szCs w:val="24"/>
        </w:rPr>
        <w:t>Teatri i Qytetit</w:t>
      </w:r>
    </w:p>
    <w:p w:rsidR="00A25F4B" w:rsidRPr="00C910CA" w:rsidRDefault="00A25F4B" w:rsidP="00A25F4B">
      <w:pPr>
        <w:ind w:left="720"/>
        <w:contextualSpacing/>
        <w:jc w:val="both"/>
        <w:rPr>
          <w:rFonts w:ascii="Times New Roman" w:hAnsi="Times New Roman" w:cs="Times New Roman"/>
          <w:sz w:val="24"/>
          <w:szCs w:val="24"/>
        </w:rPr>
      </w:pPr>
      <w:r w:rsidRPr="00C910CA">
        <w:rPr>
          <w:rFonts w:ascii="Times New Roman" w:hAnsi="Times New Roman" w:cs="Times New Roman"/>
          <w:sz w:val="24"/>
          <w:szCs w:val="24"/>
        </w:rPr>
        <w:t>Filmi ikonik shqiptar “</w:t>
      </w:r>
      <w:r w:rsidR="00075108" w:rsidRPr="00C910CA">
        <w:rPr>
          <w:rFonts w:ascii="Times New Roman" w:hAnsi="Times New Roman" w:cs="Times New Roman"/>
          <w:sz w:val="24"/>
          <w:szCs w:val="24"/>
        </w:rPr>
        <w:t>Përrallë</w:t>
      </w:r>
      <w:r w:rsidRPr="00C910CA">
        <w:rPr>
          <w:rFonts w:ascii="Times New Roman" w:hAnsi="Times New Roman" w:cs="Times New Roman"/>
          <w:sz w:val="24"/>
          <w:szCs w:val="24"/>
        </w:rPr>
        <w:t xml:space="preserve"> nga e kaluara” </w:t>
      </w:r>
    </w:p>
    <w:p w:rsidR="00A25F4B" w:rsidRPr="00C910CA" w:rsidRDefault="00A25F4B" w:rsidP="00A25F4B">
      <w:pPr>
        <w:jc w:val="both"/>
        <w:rPr>
          <w:rFonts w:ascii="Times New Roman" w:hAnsi="Times New Roman" w:cs="Times New Roman"/>
          <w:sz w:val="24"/>
          <w:szCs w:val="24"/>
        </w:rPr>
      </w:pPr>
    </w:p>
    <w:p w:rsidR="00A25F4B" w:rsidRPr="00C910CA" w:rsidRDefault="00A25F4B" w:rsidP="00A25F4B">
      <w:pPr>
        <w:jc w:val="both"/>
        <w:rPr>
          <w:rFonts w:ascii="Times New Roman" w:hAnsi="Times New Roman" w:cs="Times New Roman"/>
          <w:b/>
          <w:i/>
          <w:sz w:val="24"/>
          <w:szCs w:val="24"/>
        </w:rPr>
      </w:pPr>
      <w:r w:rsidRPr="00C910CA">
        <w:rPr>
          <w:rFonts w:ascii="Times New Roman" w:hAnsi="Times New Roman" w:cs="Times New Roman"/>
          <w:b/>
          <w:i/>
          <w:sz w:val="24"/>
          <w:szCs w:val="24"/>
        </w:rPr>
        <w:t xml:space="preserve">23-26 nëntor 2023 </w:t>
      </w:r>
    </w:p>
    <w:p w:rsidR="00A25F4B" w:rsidRPr="00C910CA" w:rsidRDefault="00A25F4B" w:rsidP="00A25F4B">
      <w:pPr>
        <w:ind w:left="720"/>
        <w:contextualSpacing/>
        <w:jc w:val="both"/>
        <w:rPr>
          <w:rFonts w:ascii="Times New Roman" w:hAnsi="Times New Roman" w:cs="Times New Roman"/>
          <w:b/>
          <w:sz w:val="24"/>
          <w:szCs w:val="24"/>
        </w:rPr>
      </w:pPr>
      <w:r w:rsidRPr="00C910CA">
        <w:rPr>
          <w:rFonts w:ascii="Times New Roman" w:hAnsi="Times New Roman" w:cs="Times New Roman"/>
          <w:b/>
          <w:sz w:val="24"/>
          <w:szCs w:val="24"/>
        </w:rPr>
        <w:t>Teatri i Qytetit</w:t>
      </w:r>
    </w:p>
    <w:p w:rsidR="00A25F4B" w:rsidRPr="00C910CA" w:rsidRDefault="00A25F4B" w:rsidP="00A25F4B">
      <w:pPr>
        <w:ind w:left="720"/>
        <w:contextualSpacing/>
        <w:jc w:val="both"/>
        <w:rPr>
          <w:rFonts w:ascii="Times New Roman" w:hAnsi="Times New Roman" w:cs="Times New Roman"/>
          <w:sz w:val="24"/>
          <w:szCs w:val="24"/>
        </w:rPr>
      </w:pPr>
      <w:r w:rsidRPr="00C910CA">
        <w:rPr>
          <w:rFonts w:ascii="Times New Roman" w:hAnsi="Times New Roman" w:cs="Times New Roman"/>
          <w:sz w:val="24"/>
          <w:szCs w:val="24"/>
        </w:rPr>
        <w:t>Festivali i Teatrit të Shkollave të Mesme të Gjilanit</w:t>
      </w:r>
    </w:p>
    <w:p w:rsidR="00A25F4B" w:rsidRPr="00C910CA" w:rsidRDefault="00A25F4B" w:rsidP="00A25F4B">
      <w:pPr>
        <w:spacing w:after="0" w:line="276" w:lineRule="auto"/>
        <w:ind w:left="795"/>
        <w:contextualSpacing/>
        <w:rPr>
          <w:rFonts w:ascii="Times New Roman" w:eastAsia="Times New Roman" w:hAnsi="Times New Roman" w:cs="Times New Roman"/>
          <w:bCs/>
          <w:sz w:val="24"/>
          <w:szCs w:val="24"/>
        </w:rPr>
      </w:pPr>
    </w:p>
    <w:p w:rsidR="00A25F4B" w:rsidRPr="00C910CA" w:rsidRDefault="00A25F4B" w:rsidP="00A25F4B">
      <w:pPr>
        <w:jc w:val="both"/>
        <w:rPr>
          <w:rFonts w:ascii="Times New Roman" w:hAnsi="Times New Roman" w:cs="Times New Roman"/>
          <w:b/>
          <w:i/>
          <w:sz w:val="24"/>
          <w:szCs w:val="24"/>
        </w:rPr>
      </w:pPr>
      <w:r w:rsidRPr="00C910CA">
        <w:rPr>
          <w:rFonts w:ascii="Times New Roman" w:hAnsi="Times New Roman" w:cs="Times New Roman"/>
          <w:b/>
          <w:i/>
          <w:sz w:val="24"/>
          <w:szCs w:val="24"/>
        </w:rPr>
        <w:t xml:space="preserve">27 nëntor 2023 </w:t>
      </w:r>
    </w:p>
    <w:p w:rsidR="00A25F4B" w:rsidRPr="00C910CA" w:rsidRDefault="00A25F4B" w:rsidP="00A25F4B">
      <w:pPr>
        <w:ind w:left="720"/>
        <w:contextualSpacing/>
        <w:jc w:val="both"/>
        <w:rPr>
          <w:rFonts w:ascii="Times New Roman" w:hAnsi="Times New Roman" w:cs="Times New Roman"/>
          <w:b/>
          <w:sz w:val="24"/>
          <w:szCs w:val="24"/>
        </w:rPr>
      </w:pPr>
      <w:r w:rsidRPr="00C910CA">
        <w:rPr>
          <w:rFonts w:ascii="Times New Roman" w:hAnsi="Times New Roman" w:cs="Times New Roman"/>
          <w:b/>
          <w:sz w:val="24"/>
          <w:szCs w:val="24"/>
        </w:rPr>
        <w:t>“Mollëkuqet”</w:t>
      </w:r>
    </w:p>
    <w:p w:rsidR="00A25F4B" w:rsidRPr="00C910CA" w:rsidRDefault="00A25F4B" w:rsidP="00A25F4B">
      <w:pPr>
        <w:ind w:left="720"/>
        <w:contextualSpacing/>
        <w:jc w:val="both"/>
        <w:rPr>
          <w:rFonts w:ascii="Times New Roman" w:hAnsi="Times New Roman" w:cs="Times New Roman"/>
          <w:sz w:val="24"/>
          <w:szCs w:val="24"/>
        </w:rPr>
      </w:pPr>
      <w:r w:rsidRPr="00C910CA">
        <w:rPr>
          <w:rFonts w:ascii="Times New Roman" w:hAnsi="Times New Roman" w:cs="Times New Roman"/>
          <w:sz w:val="24"/>
          <w:szCs w:val="24"/>
        </w:rPr>
        <w:t>Festival – Rising Start 2023</w:t>
      </w:r>
    </w:p>
    <w:p w:rsidR="00A25F4B" w:rsidRPr="00C910CA" w:rsidRDefault="00A25F4B" w:rsidP="00A25F4B">
      <w:pPr>
        <w:ind w:left="720"/>
        <w:contextualSpacing/>
        <w:jc w:val="both"/>
        <w:rPr>
          <w:rFonts w:ascii="Times New Roman" w:hAnsi="Times New Roman" w:cs="Times New Roman"/>
          <w:sz w:val="24"/>
          <w:szCs w:val="24"/>
        </w:rPr>
      </w:pPr>
      <w:r w:rsidRPr="00C910CA">
        <w:rPr>
          <w:rFonts w:ascii="Times New Roman" w:hAnsi="Times New Roman" w:cs="Times New Roman"/>
          <w:sz w:val="24"/>
          <w:szCs w:val="24"/>
        </w:rPr>
        <w:t>Teatri i Qytetit</w:t>
      </w:r>
    </w:p>
    <w:p w:rsidR="00A25F4B" w:rsidRPr="00C910CA" w:rsidRDefault="00A25F4B" w:rsidP="00A25F4B">
      <w:pPr>
        <w:jc w:val="both"/>
        <w:rPr>
          <w:rFonts w:ascii="Times New Roman" w:hAnsi="Times New Roman" w:cs="Times New Roman"/>
          <w:b/>
          <w:i/>
          <w:sz w:val="24"/>
          <w:szCs w:val="24"/>
        </w:rPr>
      </w:pPr>
      <w:r w:rsidRPr="00C910CA">
        <w:rPr>
          <w:rFonts w:ascii="Times New Roman" w:hAnsi="Times New Roman" w:cs="Times New Roman"/>
          <w:b/>
          <w:i/>
          <w:sz w:val="24"/>
          <w:szCs w:val="24"/>
        </w:rPr>
        <w:t xml:space="preserve">28 nëntor 2023 </w:t>
      </w:r>
    </w:p>
    <w:p w:rsidR="00A25F4B" w:rsidRPr="00C910CA" w:rsidRDefault="00A25F4B" w:rsidP="00A25F4B">
      <w:pPr>
        <w:numPr>
          <w:ilvl w:val="0"/>
          <w:numId w:val="68"/>
        </w:numPr>
        <w:spacing w:after="0" w:line="276" w:lineRule="auto"/>
        <w:contextualSpacing/>
        <w:rPr>
          <w:rFonts w:ascii="Times New Roman" w:eastAsia="Times New Roman" w:hAnsi="Times New Roman" w:cs="Times New Roman"/>
          <w:bCs/>
          <w:sz w:val="24"/>
          <w:szCs w:val="24"/>
        </w:rPr>
      </w:pPr>
      <w:r w:rsidRPr="00C910CA">
        <w:rPr>
          <w:rFonts w:ascii="Times New Roman" w:eastAsia="Times New Roman" w:hAnsi="Times New Roman" w:cs="Times New Roman"/>
          <w:bCs/>
          <w:sz w:val="24"/>
          <w:szCs w:val="24"/>
        </w:rPr>
        <w:t xml:space="preserve">Kodra e Dëshmorëve </w:t>
      </w:r>
    </w:p>
    <w:p w:rsidR="00A25F4B" w:rsidRPr="00C910CA" w:rsidRDefault="00A25F4B" w:rsidP="00A25F4B">
      <w:pPr>
        <w:spacing w:after="0" w:line="276" w:lineRule="auto"/>
        <w:ind w:left="795"/>
        <w:contextualSpacing/>
        <w:rPr>
          <w:rFonts w:ascii="Times New Roman" w:eastAsia="Times New Roman" w:hAnsi="Times New Roman" w:cs="Times New Roman"/>
          <w:b/>
          <w:bCs/>
          <w:sz w:val="24"/>
          <w:szCs w:val="24"/>
        </w:rPr>
      </w:pPr>
      <w:r w:rsidRPr="00C910CA">
        <w:rPr>
          <w:rFonts w:ascii="Times New Roman" w:eastAsia="Times New Roman" w:hAnsi="Times New Roman" w:cs="Times New Roman"/>
          <w:b/>
          <w:bCs/>
          <w:sz w:val="24"/>
          <w:szCs w:val="24"/>
        </w:rPr>
        <w:t>HOMAZHE</w:t>
      </w:r>
    </w:p>
    <w:p w:rsidR="00A25F4B" w:rsidRPr="00C910CA" w:rsidRDefault="00A25F4B" w:rsidP="00A25F4B">
      <w:pPr>
        <w:numPr>
          <w:ilvl w:val="0"/>
          <w:numId w:val="68"/>
        </w:numPr>
        <w:spacing w:after="0" w:line="276" w:lineRule="auto"/>
        <w:contextualSpacing/>
        <w:rPr>
          <w:rFonts w:ascii="Times New Roman" w:eastAsia="Times New Roman" w:hAnsi="Times New Roman" w:cs="Times New Roman"/>
          <w:bCs/>
          <w:sz w:val="24"/>
          <w:szCs w:val="24"/>
        </w:rPr>
      </w:pPr>
      <w:r w:rsidRPr="00C910CA">
        <w:rPr>
          <w:rFonts w:ascii="Times New Roman" w:eastAsia="Times New Roman" w:hAnsi="Times New Roman" w:cs="Times New Roman"/>
          <w:bCs/>
          <w:sz w:val="24"/>
          <w:szCs w:val="24"/>
        </w:rPr>
        <w:t xml:space="preserve">Qendra e Qytetit, Para </w:t>
      </w:r>
      <w:r w:rsidR="00555370" w:rsidRPr="00C910CA">
        <w:rPr>
          <w:rFonts w:ascii="Times New Roman" w:eastAsia="Times New Roman" w:hAnsi="Times New Roman" w:cs="Times New Roman"/>
          <w:bCs/>
          <w:sz w:val="24"/>
          <w:szCs w:val="24"/>
        </w:rPr>
        <w:t>objektit</w:t>
      </w:r>
      <w:r w:rsidRPr="00C910CA">
        <w:rPr>
          <w:rFonts w:ascii="Times New Roman" w:eastAsia="Times New Roman" w:hAnsi="Times New Roman" w:cs="Times New Roman"/>
          <w:bCs/>
          <w:sz w:val="24"/>
          <w:szCs w:val="24"/>
        </w:rPr>
        <w:t xml:space="preserve"> të Komunës</w:t>
      </w:r>
    </w:p>
    <w:p w:rsidR="00A25F4B" w:rsidRPr="00C910CA" w:rsidRDefault="00A25F4B" w:rsidP="00A25F4B">
      <w:pPr>
        <w:spacing w:after="0" w:line="276" w:lineRule="auto"/>
        <w:ind w:left="795"/>
        <w:contextualSpacing/>
        <w:rPr>
          <w:rFonts w:ascii="Times New Roman" w:eastAsia="Times New Roman" w:hAnsi="Times New Roman" w:cs="Times New Roman"/>
          <w:b/>
          <w:bCs/>
          <w:sz w:val="24"/>
          <w:szCs w:val="24"/>
        </w:rPr>
      </w:pPr>
      <w:r w:rsidRPr="00C910CA">
        <w:rPr>
          <w:rFonts w:ascii="Times New Roman" w:eastAsia="Times New Roman" w:hAnsi="Times New Roman" w:cs="Times New Roman"/>
          <w:b/>
          <w:bCs/>
          <w:sz w:val="24"/>
          <w:szCs w:val="24"/>
        </w:rPr>
        <w:t>INAGUARIMI I SHTATORËS SË TRIBUNIT RAMIZ CËRNICA</w:t>
      </w:r>
    </w:p>
    <w:p w:rsidR="00A25F4B" w:rsidRPr="00C910CA" w:rsidRDefault="00555370" w:rsidP="00A25F4B">
      <w:pPr>
        <w:spacing w:after="0" w:line="276" w:lineRule="auto"/>
        <w:ind w:left="795"/>
        <w:contextualSpacing/>
        <w:rPr>
          <w:rFonts w:ascii="Times New Roman" w:eastAsia="Times New Roman" w:hAnsi="Times New Roman" w:cs="Times New Roman"/>
          <w:bCs/>
          <w:sz w:val="24"/>
          <w:szCs w:val="24"/>
        </w:rPr>
      </w:pPr>
      <w:r w:rsidRPr="00C910CA">
        <w:rPr>
          <w:rFonts w:ascii="Times New Roman" w:eastAsia="Times New Roman" w:hAnsi="Times New Roman" w:cs="Times New Roman"/>
          <w:bCs/>
          <w:sz w:val="24"/>
          <w:szCs w:val="24"/>
        </w:rPr>
        <w:t>Përcjellë</w:t>
      </w:r>
      <w:r w:rsidR="00A25F4B" w:rsidRPr="00C910CA">
        <w:rPr>
          <w:rFonts w:ascii="Times New Roman" w:eastAsia="Times New Roman" w:hAnsi="Times New Roman" w:cs="Times New Roman"/>
          <w:bCs/>
          <w:sz w:val="24"/>
          <w:szCs w:val="24"/>
        </w:rPr>
        <w:t xml:space="preserve"> nga Orkestra Frymore “Selman Vokshi”</w:t>
      </w:r>
    </w:p>
    <w:p w:rsidR="00A25F4B" w:rsidRPr="00C910CA" w:rsidRDefault="00A25F4B" w:rsidP="00A25F4B">
      <w:pPr>
        <w:numPr>
          <w:ilvl w:val="0"/>
          <w:numId w:val="68"/>
        </w:numPr>
        <w:spacing w:after="0" w:line="276" w:lineRule="auto"/>
        <w:contextualSpacing/>
        <w:rPr>
          <w:rFonts w:ascii="Times New Roman" w:eastAsia="Times New Roman" w:hAnsi="Times New Roman" w:cs="Times New Roman"/>
          <w:bCs/>
          <w:sz w:val="24"/>
          <w:szCs w:val="24"/>
        </w:rPr>
      </w:pPr>
      <w:r w:rsidRPr="00C910CA">
        <w:rPr>
          <w:rFonts w:ascii="Times New Roman" w:eastAsia="Times New Roman" w:hAnsi="Times New Roman" w:cs="Times New Roman"/>
          <w:bCs/>
          <w:sz w:val="24"/>
          <w:szCs w:val="24"/>
        </w:rPr>
        <w:t xml:space="preserve">Teatri I Qytetit </w:t>
      </w:r>
    </w:p>
    <w:p w:rsidR="00A25F4B" w:rsidRPr="00C910CA" w:rsidRDefault="00A25F4B" w:rsidP="00A25F4B">
      <w:pPr>
        <w:spacing w:after="0" w:line="276" w:lineRule="auto"/>
        <w:ind w:left="795"/>
        <w:contextualSpacing/>
        <w:rPr>
          <w:rFonts w:ascii="Times New Roman" w:eastAsia="Times New Roman" w:hAnsi="Times New Roman" w:cs="Times New Roman"/>
          <w:b/>
          <w:bCs/>
          <w:sz w:val="24"/>
          <w:szCs w:val="24"/>
        </w:rPr>
      </w:pPr>
      <w:r w:rsidRPr="00C910CA">
        <w:rPr>
          <w:rFonts w:ascii="Times New Roman" w:eastAsia="Times New Roman" w:hAnsi="Times New Roman" w:cs="Times New Roman"/>
          <w:b/>
          <w:bCs/>
          <w:sz w:val="24"/>
          <w:szCs w:val="24"/>
        </w:rPr>
        <w:t>PERFORMANCË “28 NËNTORI, DITA E PAVARËSISË”</w:t>
      </w:r>
    </w:p>
    <w:p w:rsidR="00A25F4B" w:rsidRPr="00C910CA" w:rsidRDefault="00A25F4B" w:rsidP="00A25F4B">
      <w:pPr>
        <w:spacing w:after="0" w:line="276" w:lineRule="auto"/>
        <w:ind w:left="795"/>
        <w:contextualSpacing/>
        <w:rPr>
          <w:rFonts w:ascii="Times New Roman" w:eastAsia="Times New Roman" w:hAnsi="Times New Roman" w:cs="Times New Roman"/>
          <w:bCs/>
          <w:sz w:val="24"/>
          <w:szCs w:val="24"/>
        </w:rPr>
      </w:pPr>
      <w:r w:rsidRPr="00C910CA">
        <w:rPr>
          <w:rFonts w:ascii="Times New Roman" w:eastAsia="Times New Roman" w:hAnsi="Times New Roman" w:cs="Times New Roman"/>
          <w:bCs/>
          <w:sz w:val="24"/>
          <w:szCs w:val="24"/>
        </w:rPr>
        <w:t>OJQ VEPRO</w:t>
      </w:r>
    </w:p>
    <w:p w:rsidR="00A25F4B" w:rsidRPr="00C910CA" w:rsidRDefault="00A25F4B" w:rsidP="00A25F4B">
      <w:pPr>
        <w:numPr>
          <w:ilvl w:val="0"/>
          <w:numId w:val="68"/>
        </w:numPr>
        <w:spacing w:after="0" w:line="276" w:lineRule="auto"/>
        <w:contextualSpacing/>
        <w:rPr>
          <w:rFonts w:ascii="Times New Roman" w:eastAsia="Times New Roman" w:hAnsi="Times New Roman" w:cs="Times New Roman"/>
          <w:bCs/>
          <w:sz w:val="24"/>
          <w:szCs w:val="24"/>
        </w:rPr>
      </w:pPr>
      <w:r w:rsidRPr="00C910CA">
        <w:rPr>
          <w:rFonts w:ascii="Times New Roman" w:eastAsia="Times New Roman" w:hAnsi="Times New Roman" w:cs="Times New Roman"/>
          <w:bCs/>
          <w:sz w:val="24"/>
          <w:szCs w:val="24"/>
        </w:rPr>
        <w:t>Teatri i Qytetit</w:t>
      </w:r>
    </w:p>
    <w:p w:rsidR="00A25F4B" w:rsidRPr="00C910CA" w:rsidRDefault="00A25F4B" w:rsidP="00A25F4B">
      <w:pPr>
        <w:spacing w:after="0" w:line="276" w:lineRule="auto"/>
        <w:ind w:left="795"/>
        <w:contextualSpacing/>
        <w:rPr>
          <w:rFonts w:ascii="Times New Roman" w:eastAsia="Times New Roman" w:hAnsi="Times New Roman" w:cs="Times New Roman"/>
          <w:b/>
          <w:bCs/>
          <w:sz w:val="24"/>
          <w:szCs w:val="24"/>
        </w:rPr>
      </w:pPr>
      <w:r w:rsidRPr="00C910CA">
        <w:rPr>
          <w:rFonts w:ascii="Times New Roman" w:eastAsia="Times New Roman" w:hAnsi="Times New Roman" w:cs="Times New Roman"/>
          <w:b/>
          <w:bCs/>
          <w:sz w:val="24"/>
          <w:szCs w:val="24"/>
        </w:rPr>
        <w:t>KONCERT “FESTA E PAVARËSISË”</w:t>
      </w:r>
    </w:p>
    <w:p w:rsidR="00A25F4B" w:rsidRPr="00C910CA" w:rsidRDefault="00A25F4B" w:rsidP="00A25F4B">
      <w:pPr>
        <w:spacing w:after="0" w:line="276" w:lineRule="auto"/>
        <w:ind w:left="795"/>
        <w:contextualSpacing/>
        <w:rPr>
          <w:rFonts w:ascii="Times New Roman" w:eastAsia="Times New Roman" w:hAnsi="Times New Roman" w:cs="Times New Roman"/>
          <w:bCs/>
          <w:sz w:val="24"/>
          <w:szCs w:val="24"/>
        </w:rPr>
      </w:pPr>
      <w:r w:rsidRPr="00C910CA">
        <w:rPr>
          <w:rFonts w:ascii="Times New Roman" w:eastAsia="Times New Roman" w:hAnsi="Times New Roman" w:cs="Times New Roman"/>
          <w:bCs/>
          <w:sz w:val="24"/>
          <w:szCs w:val="24"/>
        </w:rPr>
        <w:t>QK “CELLO DUO”</w:t>
      </w:r>
    </w:p>
    <w:p w:rsidR="00A25F4B" w:rsidRPr="00C910CA" w:rsidRDefault="00A25F4B" w:rsidP="00A25F4B">
      <w:pPr>
        <w:numPr>
          <w:ilvl w:val="0"/>
          <w:numId w:val="68"/>
        </w:numPr>
        <w:spacing w:after="0" w:line="276" w:lineRule="auto"/>
        <w:contextualSpacing/>
        <w:rPr>
          <w:rFonts w:ascii="Times New Roman" w:eastAsia="Times New Roman" w:hAnsi="Times New Roman" w:cs="Times New Roman"/>
          <w:bCs/>
          <w:sz w:val="24"/>
          <w:szCs w:val="24"/>
        </w:rPr>
      </w:pPr>
      <w:r w:rsidRPr="00C910CA">
        <w:rPr>
          <w:rFonts w:ascii="Times New Roman" w:eastAsia="Times New Roman" w:hAnsi="Times New Roman" w:cs="Times New Roman"/>
          <w:bCs/>
          <w:sz w:val="24"/>
          <w:szCs w:val="24"/>
        </w:rPr>
        <w:t>Teatri i Qytetit</w:t>
      </w:r>
    </w:p>
    <w:p w:rsidR="00A25F4B" w:rsidRPr="00C910CA" w:rsidRDefault="00A25F4B" w:rsidP="00A25F4B">
      <w:pPr>
        <w:spacing w:after="0" w:line="276" w:lineRule="auto"/>
        <w:ind w:left="795"/>
        <w:contextualSpacing/>
        <w:rPr>
          <w:rFonts w:ascii="Times New Roman" w:eastAsia="Times New Roman" w:hAnsi="Times New Roman" w:cs="Times New Roman"/>
          <w:b/>
          <w:bCs/>
          <w:sz w:val="24"/>
          <w:szCs w:val="24"/>
        </w:rPr>
      </w:pPr>
      <w:r w:rsidRPr="00C910CA">
        <w:rPr>
          <w:rFonts w:ascii="Times New Roman" w:eastAsia="Times New Roman" w:hAnsi="Times New Roman" w:cs="Times New Roman"/>
          <w:b/>
          <w:bCs/>
          <w:sz w:val="24"/>
          <w:szCs w:val="24"/>
        </w:rPr>
        <w:t>KONCERT FESTIV “URIME FESTA E FLAMURIT”</w:t>
      </w:r>
    </w:p>
    <w:p w:rsidR="00A25F4B" w:rsidRPr="00C910CA" w:rsidRDefault="00A25F4B" w:rsidP="00A25F4B">
      <w:pPr>
        <w:spacing w:after="0" w:line="276" w:lineRule="auto"/>
        <w:ind w:left="795"/>
        <w:contextualSpacing/>
        <w:rPr>
          <w:rFonts w:ascii="Times New Roman" w:eastAsia="Times New Roman" w:hAnsi="Times New Roman" w:cs="Times New Roman"/>
          <w:bCs/>
          <w:sz w:val="24"/>
          <w:szCs w:val="24"/>
        </w:rPr>
      </w:pPr>
      <w:r w:rsidRPr="00C910CA">
        <w:rPr>
          <w:rFonts w:ascii="Times New Roman" w:eastAsia="Times New Roman" w:hAnsi="Times New Roman" w:cs="Times New Roman"/>
          <w:bCs/>
          <w:sz w:val="24"/>
          <w:szCs w:val="24"/>
        </w:rPr>
        <w:t>AKV GJILANI</w:t>
      </w:r>
    </w:p>
    <w:p w:rsidR="00A25F4B" w:rsidRPr="00C910CA" w:rsidRDefault="00A25F4B" w:rsidP="00A25F4B">
      <w:pPr>
        <w:jc w:val="both"/>
        <w:rPr>
          <w:rFonts w:ascii="Times New Roman" w:hAnsi="Times New Roman" w:cs="Times New Roman"/>
          <w:sz w:val="24"/>
          <w:szCs w:val="24"/>
        </w:rPr>
      </w:pPr>
    </w:p>
    <w:p w:rsidR="00A25F4B" w:rsidRPr="00C910CA" w:rsidRDefault="00A25F4B" w:rsidP="00A25F4B">
      <w:pPr>
        <w:ind w:left="720"/>
        <w:contextualSpacing/>
        <w:jc w:val="both"/>
        <w:rPr>
          <w:rFonts w:ascii="Times New Roman" w:hAnsi="Times New Roman" w:cs="Times New Roman"/>
          <w:i/>
          <w:sz w:val="24"/>
          <w:szCs w:val="24"/>
        </w:rPr>
      </w:pPr>
    </w:p>
    <w:p w:rsidR="00555370" w:rsidRPr="00C910CA" w:rsidRDefault="00555370" w:rsidP="00DF352A">
      <w:pPr>
        <w:contextualSpacing/>
        <w:jc w:val="both"/>
        <w:rPr>
          <w:rFonts w:ascii="Times New Roman" w:hAnsi="Times New Roman" w:cs="Times New Roman"/>
          <w:sz w:val="24"/>
          <w:szCs w:val="24"/>
        </w:rPr>
      </w:pPr>
    </w:p>
    <w:p w:rsidR="00555370" w:rsidRPr="00C910CA" w:rsidRDefault="00555370" w:rsidP="00A25F4B">
      <w:pPr>
        <w:ind w:left="720"/>
        <w:contextualSpacing/>
        <w:jc w:val="both"/>
        <w:rPr>
          <w:rFonts w:ascii="Times New Roman" w:hAnsi="Times New Roman" w:cs="Times New Roman"/>
          <w:sz w:val="24"/>
          <w:szCs w:val="24"/>
        </w:rPr>
      </w:pPr>
    </w:p>
    <w:p w:rsidR="00A25F4B" w:rsidRPr="00C910CA" w:rsidRDefault="00A25F4B" w:rsidP="00A25F4B">
      <w:pPr>
        <w:jc w:val="both"/>
        <w:rPr>
          <w:rFonts w:ascii="Times New Roman" w:hAnsi="Times New Roman" w:cs="Times New Roman"/>
          <w:b/>
          <w:sz w:val="24"/>
          <w:szCs w:val="24"/>
        </w:rPr>
      </w:pPr>
      <w:r w:rsidRPr="00C910CA">
        <w:rPr>
          <w:rFonts w:ascii="Times New Roman" w:hAnsi="Times New Roman" w:cs="Times New Roman"/>
          <w:b/>
          <w:sz w:val="24"/>
          <w:szCs w:val="24"/>
        </w:rPr>
        <w:t xml:space="preserve">Galeria </w:t>
      </w:r>
    </w:p>
    <w:p w:rsidR="00A25F4B" w:rsidRPr="00C910CA" w:rsidRDefault="00A25F4B" w:rsidP="00A25F4B">
      <w:pPr>
        <w:numPr>
          <w:ilvl w:val="0"/>
          <w:numId w:val="73"/>
        </w:numPr>
        <w:spacing w:line="256" w:lineRule="auto"/>
        <w:contextualSpacing/>
        <w:jc w:val="both"/>
        <w:rPr>
          <w:rFonts w:ascii="Times New Roman" w:hAnsi="Times New Roman" w:cs="Times New Roman"/>
          <w:b/>
          <w:sz w:val="24"/>
          <w:szCs w:val="24"/>
        </w:rPr>
      </w:pPr>
      <w:r w:rsidRPr="00C910CA">
        <w:rPr>
          <w:rFonts w:ascii="Times New Roman" w:hAnsi="Times New Roman" w:cs="Times New Roman"/>
          <w:b/>
          <w:i/>
          <w:sz w:val="24"/>
          <w:szCs w:val="24"/>
        </w:rPr>
        <w:t>01 nëntor 2023 ‖ Ekspozitë - Lindita Mehmeti</w:t>
      </w:r>
    </w:p>
    <w:p w:rsidR="00A25F4B" w:rsidRPr="00C910CA" w:rsidRDefault="00A25F4B" w:rsidP="00A25F4B">
      <w:pPr>
        <w:ind w:left="720"/>
        <w:contextualSpacing/>
        <w:jc w:val="both"/>
        <w:rPr>
          <w:rFonts w:ascii="Times New Roman" w:hAnsi="Times New Roman" w:cs="Times New Roman"/>
          <w:b/>
          <w:sz w:val="24"/>
          <w:szCs w:val="24"/>
        </w:rPr>
      </w:pPr>
    </w:p>
    <w:p w:rsidR="00A25F4B" w:rsidRPr="00C910CA" w:rsidRDefault="00A25F4B" w:rsidP="00A25F4B">
      <w:pPr>
        <w:numPr>
          <w:ilvl w:val="0"/>
          <w:numId w:val="73"/>
        </w:numPr>
        <w:spacing w:line="256" w:lineRule="auto"/>
        <w:contextualSpacing/>
        <w:jc w:val="both"/>
        <w:rPr>
          <w:rFonts w:ascii="Times New Roman" w:hAnsi="Times New Roman" w:cs="Times New Roman"/>
          <w:b/>
          <w:sz w:val="24"/>
          <w:szCs w:val="24"/>
        </w:rPr>
      </w:pPr>
      <w:r w:rsidRPr="00C910CA">
        <w:rPr>
          <w:rFonts w:ascii="Times New Roman" w:hAnsi="Times New Roman" w:cs="Times New Roman"/>
          <w:b/>
          <w:i/>
          <w:sz w:val="24"/>
          <w:szCs w:val="24"/>
        </w:rPr>
        <w:t>15 nëntor 2023 ‖ “Ekspozitë – Learta Ibraj</w:t>
      </w:r>
    </w:p>
    <w:p w:rsidR="00A25F4B" w:rsidRPr="00C910CA" w:rsidRDefault="00A25F4B" w:rsidP="00A25F4B">
      <w:pPr>
        <w:jc w:val="both"/>
        <w:rPr>
          <w:rFonts w:ascii="Times New Roman" w:hAnsi="Times New Roman" w:cs="Times New Roman"/>
          <w:b/>
          <w:bCs/>
          <w:i/>
          <w:iCs/>
          <w:sz w:val="24"/>
          <w:szCs w:val="24"/>
        </w:rPr>
      </w:pPr>
    </w:p>
    <w:p w:rsidR="00A25F4B" w:rsidRPr="00C910CA" w:rsidRDefault="00A25F4B" w:rsidP="00A25F4B">
      <w:pPr>
        <w:jc w:val="both"/>
        <w:rPr>
          <w:rFonts w:ascii="Times New Roman" w:hAnsi="Times New Roman" w:cs="Times New Roman"/>
          <w:sz w:val="24"/>
          <w:szCs w:val="24"/>
        </w:rPr>
      </w:pPr>
    </w:p>
    <w:p w:rsidR="00A25F4B" w:rsidRPr="00C910CA" w:rsidRDefault="00A25F4B" w:rsidP="00A25F4B">
      <w:pPr>
        <w:jc w:val="both"/>
        <w:rPr>
          <w:rFonts w:ascii="Times New Roman" w:hAnsi="Times New Roman" w:cs="Times New Roman"/>
          <w:b/>
          <w:sz w:val="24"/>
          <w:szCs w:val="24"/>
        </w:rPr>
      </w:pPr>
      <w:r w:rsidRPr="00C910CA">
        <w:rPr>
          <w:rFonts w:ascii="Times New Roman" w:hAnsi="Times New Roman" w:cs="Times New Roman"/>
          <w:b/>
          <w:sz w:val="24"/>
          <w:szCs w:val="24"/>
        </w:rPr>
        <w:t>Teatri</w:t>
      </w:r>
    </w:p>
    <w:p w:rsidR="00A25F4B" w:rsidRPr="00C910CA" w:rsidRDefault="00A25F4B" w:rsidP="00A25F4B">
      <w:pPr>
        <w:numPr>
          <w:ilvl w:val="0"/>
          <w:numId w:val="58"/>
        </w:numPr>
        <w:spacing w:line="240" w:lineRule="auto"/>
        <w:ind w:left="1440"/>
        <w:contextualSpacing/>
        <w:jc w:val="both"/>
        <w:rPr>
          <w:rFonts w:ascii="Times New Roman" w:hAnsi="Times New Roman" w:cs="Times New Roman"/>
          <w:b/>
          <w:sz w:val="24"/>
          <w:szCs w:val="24"/>
        </w:rPr>
      </w:pPr>
      <w:r w:rsidRPr="00C910CA">
        <w:rPr>
          <w:rFonts w:ascii="Times New Roman" w:hAnsi="Times New Roman" w:cs="Times New Roman"/>
          <w:b/>
          <w:sz w:val="24"/>
          <w:szCs w:val="24"/>
        </w:rPr>
        <w:t xml:space="preserve">02 nëntor 2023 “CORRER O FADO” </w:t>
      </w:r>
    </w:p>
    <w:p w:rsidR="00A25F4B" w:rsidRPr="00C910CA" w:rsidRDefault="00A25F4B" w:rsidP="00A25F4B">
      <w:pPr>
        <w:spacing w:line="240" w:lineRule="auto"/>
        <w:ind w:left="1440"/>
        <w:jc w:val="both"/>
        <w:rPr>
          <w:rFonts w:ascii="Times New Roman" w:hAnsi="Times New Roman" w:cs="Times New Roman"/>
          <w:i/>
          <w:sz w:val="24"/>
          <w:szCs w:val="24"/>
        </w:rPr>
      </w:pPr>
      <w:r w:rsidRPr="00C910CA">
        <w:rPr>
          <w:rFonts w:ascii="Times New Roman" w:hAnsi="Times New Roman" w:cs="Times New Roman"/>
          <w:i/>
          <w:sz w:val="24"/>
          <w:szCs w:val="24"/>
        </w:rPr>
        <w:t>Koreografia nga Daniel Cardoso</w:t>
      </w:r>
    </w:p>
    <w:p w:rsidR="00A25F4B" w:rsidRPr="00C910CA" w:rsidRDefault="00A25F4B" w:rsidP="00A25F4B">
      <w:pPr>
        <w:spacing w:line="240" w:lineRule="auto"/>
        <w:ind w:left="1440"/>
        <w:jc w:val="both"/>
        <w:rPr>
          <w:rFonts w:ascii="Times New Roman" w:hAnsi="Times New Roman" w:cs="Times New Roman"/>
          <w:i/>
          <w:sz w:val="24"/>
          <w:szCs w:val="24"/>
        </w:rPr>
      </w:pPr>
      <w:r w:rsidRPr="00C910CA">
        <w:rPr>
          <w:rFonts w:ascii="Times New Roman" w:hAnsi="Times New Roman" w:cs="Times New Roman"/>
          <w:i/>
          <w:sz w:val="24"/>
          <w:szCs w:val="24"/>
        </w:rPr>
        <w:t>Shfaqje mysafire nga Baleti Kombëtar i Kosovës</w:t>
      </w:r>
    </w:p>
    <w:p w:rsidR="00A25F4B" w:rsidRPr="00C910CA" w:rsidRDefault="00A25F4B" w:rsidP="00A25F4B">
      <w:pPr>
        <w:numPr>
          <w:ilvl w:val="0"/>
          <w:numId w:val="58"/>
        </w:numPr>
        <w:spacing w:line="240" w:lineRule="auto"/>
        <w:ind w:left="1440"/>
        <w:contextualSpacing/>
        <w:jc w:val="both"/>
        <w:rPr>
          <w:rFonts w:ascii="Times New Roman" w:hAnsi="Times New Roman" w:cs="Times New Roman"/>
          <w:b/>
          <w:sz w:val="24"/>
          <w:szCs w:val="24"/>
        </w:rPr>
      </w:pPr>
      <w:r w:rsidRPr="00C910CA">
        <w:rPr>
          <w:rFonts w:ascii="Times New Roman" w:hAnsi="Times New Roman" w:cs="Times New Roman"/>
          <w:b/>
          <w:sz w:val="24"/>
          <w:szCs w:val="24"/>
        </w:rPr>
        <w:lastRenderedPageBreak/>
        <w:t xml:space="preserve">06 nëntor 2023 “GËNJESHTËR PAS GËNJESHTRE” </w:t>
      </w:r>
    </w:p>
    <w:p w:rsidR="00A25F4B" w:rsidRPr="00C910CA" w:rsidRDefault="00A25F4B" w:rsidP="00A25F4B">
      <w:pPr>
        <w:spacing w:line="240" w:lineRule="auto"/>
        <w:ind w:left="1440"/>
        <w:jc w:val="both"/>
        <w:rPr>
          <w:rFonts w:ascii="Times New Roman" w:hAnsi="Times New Roman" w:cs="Times New Roman"/>
          <w:i/>
          <w:sz w:val="24"/>
          <w:szCs w:val="24"/>
        </w:rPr>
      </w:pPr>
      <w:r w:rsidRPr="00C910CA">
        <w:rPr>
          <w:rFonts w:ascii="Times New Roman" w:hAnsi="Times New Roman" w:cs="Times New Roman"/>
          <w:i/>
          <w:sz w:val="24"/>
          <w:szCs w:val="24"/>
        </w:rPr>
        <w:t>Nga Anthony Nielson, regjia: Sevdije Ajeti</w:t>
      </w:r>
    </w:p>
    <w:p w:rsidR="00A25F4B" w:rsidRPr="00C910CA" w:rsidRDefault="00A25F4B" w:rsidP="00A25F4B">
      <w:pPr>
        <w:numPr>
          <w:ilvl w:val="0"/>
          <w:numId w:val="58"/>
        </w:numPr>
        <w:spacing w:line="240" w:lineRule="auto"/>
        <w:ind w:left="1440"/>
        <w:contextualSpacing/>
        <w:jc w:val="both"/>
        <w:rPr>
          <w:rFonts w:ascii="Times New Roman" w:hAnsi="Times New Roman" w:cs="Times New Roman"/>
          <w:b/>
          <w:sz w:val="24"/>
          <w:szCs w:val="24"/>
        </w:rPr>
      </w:pPr>
      <w:r w:rsidRPr="00C910CA">
        <w:rPr>
          <w:rFonts w:ascii="Times New Roman" w:hAnsi="Times New Roman" w:cs="Times New Roman"/>
          <w:b/>
          <w:sz w:val="24"/>
          <w:szCs w:val="24"/>
        </w:rPr>
        <w:t>07 nëntor 2023 “KOPSHTI I HIJEVE”</w:t>
      </w:r>
    </w:p>
    <w:p w:rsidR="00A25F4B" w:rsidRPr="00C910CA" w:rsidRDefault="00A25F4B" w:rsidP="00A25F4B">
      <w:pPr>
        <w:spacing w:line="240" w:lineRule="auto"/>
        <w:ind w:left="1440"/>
        <w:jc w:val="both"/>
        <w:rPr>
          <w:rFonts w:ascii="Times New Roman" w:hAnsi="Times New Roman" w:cs="Times New Roman"/>
          <w:i/>
          <w:sz w:val="24"/>
          <w:szCs w:val="24"/>
        </w:rPr>
      </w:pPr>
      <w:r w:rsidRPr="00C910CA">
        <w:rPr>
          <w:rFonts w:ascii="Times New Roman" w:hAnsi="Times New Roman" w:cs="Times New Roman"/>
          <w:i/>
          <w:sz w:val="24"/>
          <w:szCs w:val="24"/>
        </w:rPr>
        <w:t>Nga Sarah Hehir, regjia: Nastazja Domaradzka</w:t>
      </w:r>
    </w:p>
    <w:p w:rsidR="00A25F4B" w:rsidRPr="00C910CA" w:rsidRDefault="00A25F4B" w:rsidP="00A25F4B">
      <w:pPr>
        <w:numPr>
          <w:ilvl w:val="0"/>
          <w:numId w:val="58"/>
        </w:numPr>
        <w:spacing w:line="240" w:lineRule="auto"/>
        <w:ind w:left="1440"/>
        <w:contextualSpacing/>
        <w:jc w:val="both"/>
        <w:rPr>
          <w:rFonts w:ascii="Times New Roman" w:hAnsi="Times New Roman" w:cs="Times New Roman"/>
          <w:b/>
          <w:sz w:val="24"/>
          <w:szCs w:val="24"/>
        </w:rPr>
      </w:pPr>
      <w:r w:rsidRPr="00C910CA">
        <w:rPr>
          <w:rFonts w:ascii="Times New Roman" w:hAnsi="Times New Roman" w:cs="Times New Roman"/>
          <w:b/>
          <w:sz w:val="24"/>
          <w:szCs w:val="24"/>
        </w:rPr>
        <w:t>10 nëntor 2023 “FAUSTI”</w:t>
      </w:r>
    </w:p>
    <w:p w:rsidR="00A25F4B" w:rsidRPr="00C910CA" w:rsidRDefault="00A25F4B" w:rsidP="00A25F4B">
      <w:pPr>
        <w:spacing w:line="240" w:lineRule="auto"/>
        <w:ind w:left="1440"/>
        <w:jc w:val="both"/>
        <w:rPr>
          <w:rFonts w:ascii="Times New Roman" w:hAnsi="Times New Roman" w:cs="Times New Roman"/>
          <w:i/>
          <w:sz w:val="24"/>
          <w:szCs w:val="24"/>
        </w:rPr>
      </w:pPr>
      <w:r w:rsidRPr="00C910CA">
        <w:rPr>
          <w:rFonts w:ascii="Times New Roman" w:hAnsi="Times New Roman" w:cs="Times New Roman"/>
          <w:i/>
          <w:sz w:val="24"/>
          <w:szCs w:val="24"/>
        </w:rPr>
        <w:t>Nga Fadil Hysaj, regjia: Fadil Hysaj</w:t>
      </w:r>
    </w:p>
    <w:p w:rsidR="00A25F4B" w:rsidRPr="00C910CA" w:rsidRDefault="00A25F4B" w:rsidP="00A25F4B">
      <w:pPr>
        <w:numPr>
          <w:ilvl w:val="0"/>
          <w:numId w:val="58"/>
        </w:numPr>
        <w:spacing w:line="240" w:lineRule="auto"/>
        <w:ind w:left="1440"/>
        <w:contextualSpacing/>
        <w:jc w:val="both"/>
        <w:rPr>
          <w:rFonts w:ascii="Times New Roman" w:hAnsi="Times New Roman" w:cs="Times New Roman"/>
          <w:b/>
          <w:sz w:val="24"/>
          <w:szCs w:val="24"/>
        </w:rPr>
      </w:pPr>
      <w:r w:rsidRPr="00C910CA">
        <w:rPr>
          <w:rFonts w:ascii="Times New Roman" w:hAnsi="Times New Roman" w:cs="Times New Roman"/>
          <w:b/>
          <w:sz w:val="24"/>
          <w:szCs w:val="24"/>
        </w:rPr>
        <w:t xml:space="preserve">13 nëntor 2023 “GËNJESHTARI” </w:t>
      </w:r>
    </w:p>
    <w:p w:rsidR="00A25F4B" w:rsidRPr="00C910CA" w:rsidRDefault="00A25F4B" w:rsidP="00A25F4B">
      <w:pPr>
        <w:spacing w:line="240" w:lineRule="auto"/>
        <w:ind w:left="1440"/>
        <w:jc w:val="both"/>
        <w:rPr>
          <w:rFonts w:ascii="Times New Roman" w:hAnsi="Times New Roman" w:cs="Times New Roman"/>
          <w:i/>
          <w:sz w:val="24"/>
          <w:szCs w:val="24"/>
        </w:rPr>
      </w:pPr>
      <w:r w:rsidRPr="00C910CA">
        <w:rPr>
          <w:rFonts w:ascii="Times New Roman" w:hAnsi="Times New Roman" w:cs="Times New Roman"/>
          <w:i/>
          <w:sz w:val="24"/>
          <w:szCs w:val="24"/>
        </w:rPr>
        <w:t>Nga Carlo Goldoni, regjia: Ilir Bokshi</w:t>
      </w:r>
    </w:p>
    <w:p w:rsidR="00A25F4B" w:rsidRPr="00C910CA" w:rsidRDefault="00A25F4B" w:rsidP="00A25F4B">
      <w:pPr>
        <w:spacing w:line="240" w:lineRule="auto"/>
        <w:ind w:left="1440"/>
        <w:jc w:val="both"/>
        <w:rPr>
          <w:rFonts w:ascii="Times New Roman" w:hAnsi="Times New Roman" w:cs="Times New Roman"/>
          <w:i/>
          <w:sz w:val="24"/>
          <w:szCs w:val="24"/>
        </w:rPr>
      </w:pPr>
      <w:r w:rsidRPr="00C910CA">
        <w:rPr>
          <w:rFonts w:ascii="Times New Roman" w:hAnsi="Times New Roman" w:cs="Times New Roman"/>
          <w:i/>
          <w:sz w:val="24"/>
          <w:szCs w:val="24"/>
        </w:rPr>
        <w:t>Shfaqje mysafire nga Teatri “Adriana” - Ferizaj</w:t>
      </w:r>
    </w:p>
    <w:p w:rsidR="00A25F4B" w:rsidRPr="00C910CA" w:rsidRDefault="00A25F4B" w:rsidP="00A25F4B">
      <w:pPr>
        <w:numPr>
          <w:ilvl w:val="0"/>
          <w:numId w:val="58"/>
        </w:numPr>
        <w:spacing w:line="240" w:lineRule="auto"/>
        <w:ind w:left="1440"/>
        <w:contextualSpacing/>
        <w:jc w:val="both"/>
        <w:rPr>
          <w:rFonts w:ascii="Times New Roman" w:hAnsi="Times New Roman" w:cs="Times New Roman"/>
          <w:b/>
          <w:sz w:val="24"/>
          <w:szCs w:val="24"/>
        </w:rPr>
      </w:pPr>
      <w:r w:rsidRPr="00C910CA">
        <w:rPr>
          <w:rFonts w:ascii="Times New Roman" w:hAnsi="Times New Roman" w:cs="Times New Roman"/>
          <w:b/>
          <w:sz w:val="24"/>
          <w:szCs w:val="24"/>
        </w:rPr>
        <w:t xml:space="preserve">14 nëntor 2023 “E Vërteta” </w:t>
      </w:r>
    </w:p>
    <w:p w:rsidR="00A25F4B" w:rsidRPr="00C910CA" w:rsidRDefault="00A25F4B" w:rsidP="00A25F4B">
      <w:pPr>
        <w:spacing w:line="240" w:lineRule="auto"/>
        <w:ind w:left="1440"/>
        <w:jc w:val="both"/>
        <w:rPr>
          <w:rFonts w:ascii="Times New Roman" w:hAnsi="Times New Roman" w:cs="Times New Roman"/>
          <w:i/>
          <w:sz w:val="24"/>
          <w:szCs w:val="24"/>
        </w:rPr>
      </w:pPr>
      <w:r w:rsidRPr="00C910CA">
        <w:rPr>
          <w:rFonts w:ascii="Times New Roman" w:hAnsi="Times New Roman" w:cs="Times New Roman"/>
          <w:i/>
          <w:sz w:val="24"/>
          <w:szCs w:val="24"/>
        </w:rPr>
        <w:t>Nga Florian Zeller, regjia: Agon Myftari</w:t>
      </w:r>
    </w:p>
    <w:p w:rsidR="00A25F4B" w:rsidRPr="00C910CA" w:rsidRDefault="00A25F4B" w:rsidP="00A25F4B">
      <w:pPr>
        <w:numPr>
          <w:ilvl w:val="0"/>
          <w:numId w:val="58"/>
        </w:numPr>
        <w:spacing w:line="240" w:lineRule="auto"/>
        <w:ind w:left="1440"/>
        <w:contextualSpacing/>
        <w:jc w:val="both"/>
        <w:rPr>
          <w:rFonts w:ascii="Times New Roman" w:hAnsi="Times New Roman" w:cs="Times New Roman"/>
          <w:b/>
          <w:sz w:val="24"/>
          <w:szCs w:val="24"/>
        </w:rPr>
      </w:pPr>
      <w:r w:rsidRPr="00C910CA">
        <w:rPr>
          <w:rFonts w:ascii="Times New Roman" w:hAnsi="Times New Roman" w:cs="Times New Roman"/>
          <w:b/>
          <w:sz w:val="24"/>
          <w:szCs w:val="24"/>
        </w:rPr>
        <w:t xml:space="preserve">15 nëntor 2023 “E Vërteta” </w:t>
      </w:r>
    </w:p>
    <w:p w:rsidR="00A25F4B" w:rsidRPr="00C910CA" w:rsidRDefault="00A25F4B" w:rsidP="00A25F4B">
      <w:pPr>
        <w:spacing w:line="240" w:lineRule="auto"/>
        <w:ind w:left="1440"/>
        <w:jc w:val="both"/>
        <w:rPr>
          <w:rFonts w:ascii="Times New Roman" w:hAnsi="Times New Roman" w:cs="Times New Roman"/>
          <w:i/>
          <w:sz w:val="24"/>
          <w:szCs w:val="24"/>
        </w:rPr>
      </w:pPr>
      <w:r w:rsidRPr="00C910CA">
        <w:rPr>
          <w:rFonts w:ascii="Times New Roman" w:hAnsi="Times New Roman" w:cs="Times New Roman"/>
          <w:i/>
          <w:sz w:val="24"/>
          <w:szCs w:val="24"/>
        </w:rPr>
        <w:t>Nga Florian Zeller, regjia: Agon Myftari</w:t>
      </w:r>
    </w:p>
    <w:p w:rsidR="00A25F4B" w:rsidRPr="00C910CA" w:rsidRDefault="00A25F4B" w:rsidP="00A25F4B">
      <w:pPr>
        <w:spacing w:line="240" w:lineRule="auto"/>
        <w:ind w:left="1440"/>
        <w:jc w:val="both"/>
        <w:rPr>
          <w:rFonts w:ascii="Times New Roman" w:hAnsi="Times New Roman" w:cs="Times New Roman"/>
          <w:i/>
          <w:sz w:val="24"/>
          <w:szCs w:val="24"/>
        </w:rPr>
      </w:pPr>
      <w:r w:rsidRPr="00C910CA">
        <w:rPr>
          <w:rFonts w:ascii="Times New Roman" w:hAnsi="Times New Roman" w:cs="Times New Roman"/>
          <w:i/>
          <w:sz w:val="24"/>
          <w:szCs w:val="24"/>
        </w:rPr>
        <w:t>Mysafirë në Teatritn “Adriana” – Ferizaj</w:t>
      </w:r>
    </w:p>
    <w:p w:rsidR="00A25F4B" w:rsidRPr="00C910CA" w:rsidRDefault="00A25F4B" w:rsidP="00A25F4B">
      <w:pPr>
        <w:numPr>
          <w:ilvl w:val="0"/>
          <w:numId w:val="58"/>
        </w:numPr>
        <w:spacing w:line="240" w:lineRule="auto"/>
        <w:ind w:left="1440"/>
        <w:contextualSpacing/>
        <w:jc w:val="both"/>
        <w:rPr>
          <w:rFonts w:ascii="Times New Roman" w:hAnsi="Times New Roman" w:cs="Times New Roman"/>
          <w:b/>
          <w:sz w:val="24"/>
          <w:szCs w:val="24"/>
        </w:rPr>
      </w:pPr>
      <w:r w:rsidRPr="00C910CA">
        <w:rPr>
          <w:rFonts w:ascii="Times New Roman" w:hAnsi="Times New Roman" w:cs="Times New Roman"/>
          <w:b/>
          <w:sz w:val="24"/>
          <w:szCs w:val="24"/>
        </w:rPr>
        <w:t xml:space="preserve">16 nëntor 2023 “E Vërteta” </w:t>
      </w:r>
    </w:p>
    <w:p w:rsidR="00A25F4B" w:rsidRPr="00C910CA" w:rsidRDefault="00A25F4B" w:rsidP="00A25F4B">
      <w:pPr>
        <w:spacing w:line="240" w:lineRule="auto"/>
        <w:ind w:left="1440"/>
        <w:jc w:val="both"/>
        <w:rPr>
          <w:rFonts w:ascii="Times New Roman" w:hAnsi="Times New Roman" w:cs="Times New Roman"/>
          <w:i/>
          <w:sz w:val="24"/>
          <w:szCs w:val="24"/>
        </w:rPr>
      </w:pPr>
      <w:r w:rsidRPr="00C910CA">
        <w:rPr>
          <w:rFonts w:ascii="Times New Roman" w:hAnsi="Times New Roman" w:cs="Times New Roman"/>
          <w:i/>
          <w:sz w:val="24"/>
          <w:szCs w:val="24"/>
        </w:rPr>
        <w:t>Nga Florian Zeller, regjia: Agon Myftari</w:t>
      </w:r>
    </w:p>
    <w:p w:rsidR="00A25F4B" w:rsidRPr="00C910CA" w:rsidRDefault="00A25F4B" w:rsidP="00A25F4B">
      <w:pPr>
        <w:spacing w:line="240" w:lineRule="auto"/>
        <w:ind w:left="1440"/>
        <w:jc w:val="both"/>
        <w:rPr>
          <w:rFonts w:ascii="Times New Roman" w:hAnsi="Times New Roman" w:cs="Times New Roman"/>
          <w:i/>
          <w:sz w:val="24"/>
          <w:szCs w:val="24"/>
        </w:rPr>
      </w:pPr>
      <w:r w:rsidRPr="00C910CA">
        <w:rPr>
          <w:rFonts w:ascii="Times New Roman" w:hAnsi="Times New Roman" w:cs="Times New Roman"/>
          <w:i/>
          <w:sz w:val="24"/>
          <w:szCs w:val="24"/>
        </w:rPr>
        <w:t>Mysafirë në AAB - Prishtinë</w:t>
      </w:r>
    </w:p>
    <w:p w:rsidR="00A25F4B" w:rsidRPr="00C910CA" w:rsidRDefault="00A25F4B" w:rsidP="00A25F4B">
      <w:pPr>
        <w:numPr>
          <w:ilvl w:val="0"/>
          <w:numId w:val="58"/>
        </w:numPr>
        <w:ind w:left="1440"/>
        <w:contextualSpacing/>
        <w:jc w:val="both"/>
        <w:rPr>
          <w:rFonts w:ascii="Times New Roman" w:hAnsi="Times New Roman" w:cs="Times New Roman"/>
          <w:b/>
          <w:sz w:val="24"/>
          <w:szCs w:val="24"/>
        </w:rPr>
      </w:pPr>
      <w:r w:rsidRPr="00C910CA">
        <w:rPr>
          <w:rFonts w:ascii="Times New Roman" w:hAnsi="Times New Roman" w:cs="Times New Roman"/>
          <w:b/>
          <w:sz w:val="24"/>
          <w:szCs w:val="24"/>
        </w:rPr>
        <w:t>17 nëntor 2023 “Loja e Martesës”</w:t>
      </w:r>
    </w:p>
    <w:p w:rsidR="00A25F4B" w:rsidRPr="00C910CA" w:rsidRDefault="00A25F4B" w:rsidP="00A25F4B">
      <w:pPr>
        <w:jc w:val="both"/>
        <w:rPr>
          <w:rFonts w:ascii="Times New Roman" w:hAnsi="Times New Roman" w:cs="Times New Roman"/>
          <w:i/>
          <w:sz w:val="24"/>
          <w:szCs w:val="24"/>
        </w:rPr>
      </w:pPr>
      <w:r w:rsidRPr="00C910CA">
        <w:rPr>
          <w:rFonts w:ascii="Times New Roman" w:hAnsi="Times New Roman" w:cs="Times New Roman"/>
          <w:i/>
          <w:sz w:val="24"/>
          <w:szCs w:val="24"/>
        </w:rPr>
        <w:t xml:space="preserve">                         Nga Edward Albee , regjia: Shkelzen Berisha</w:t>
      </w:r>
    </w:p>
    <w:p w:rsidR="00A25F4B" w:rsidRPr="00C910CA" w:rsidRDefault="00A25F4B" w:rsidP="00A25F4B">
      <w:pPr>
        <w:jc w:val="both"/>
        <w:rPr>
          <w:rFonts w:ascii="Times New Roman" w:hAnsi="Times New Roman" w:cs="Times New Roman"/>
          <w:i/>
          <w:sz w:val="24"/>
          <w:szCs w:val="24"/>
        </w:rPr>
      </w:pPr>
      <w:r w:rsidRPr="00C910CA">
        <w:rPr>
          <w:rFonts w:ascii="Times New Roman" w:hAnsi="Times New Roman" w:cs="Times New Roman"/>
          <w:i/>
          <w:sz w:val="24"/>
          <w:szCs w:val="24"/>
        </w:rPr>
        <w:t xml:space="preserve">                        Mysafir në Festivalin e Komedisë - Preshevë</w:t>
      </w:r>
    </w:p>
    <w:p w:rsidR="00A25F4B" w:rsidRPr="00C910CA" w:rsidRDefault="00A25F4B" w:rsidP="00A25F4B">
      <w:pPr>
        <w:numPr>
          <w:ilvl w:val="0"/>
          <w:numId w:val="58"/>
        </w:numPr>
        <w:spacing w:line="240" w:lineRule="auto"/>
        <w:ind w:left="1440"/>
        <w:contextualSpacing/>
        <w:jc w:val="both"/>
        <w:rPr>
          <w:rFonts w:ascii="Times New Roman" w:hAnsi="Times New Roman" w:cs="Times New Roman"/>
          <w:b/>
          <w:sz w:val="24"/>
          <w:szCs w:val="24"/>
        </w:rPr>
      </w:pPr>
      <w:r w:rsidRPr="00C910CA">
        <w:rPr>
          <w:rFonts w:ascii="Times New Roman" w:hAnsi="Times New Roman" w:cs="Times New Roman"/>
          <w:b/>
          <w:sz w:val="24"/>
          <w:szCs w:val="24"/>
        </w:rPr>
        <w:t>18 nëntor 2023 “Petrushi i Huaj”</w:t>
      </w:r>
    </w:p>
    <w:p w:rsidR="00A25F4B" w:rsidRPr="00C910CA" w:rsidRDefault="00A25F4B" w:rsidP="00A25F4B">
      <w:pPr>
        <w:spacing w:line="240" w:lineRule="auto"/>
        <w:ind w:left="1440"/>
        <w:jc w:val="both"/>
        <w:rPr>
          <w:rFonts w:ascii="Times New Roman" w:hAnsi="Times New Roman" w:cs="Times New Roman"/>
          <w:i/>
          <w:sz w:val="24"/>
          <w:szCs w:val="24"/>
        </w:rPr>
      </w:pPr>
      <w:r w:rsidRPr="00C910CA">
        <w:rPr>
          <w:rFonts w:ascii="Times New Roman" w:hAnsi="Times New Roman" w:cs="Times New Roman"/>
          <w:i/>
          <w:sz w:val="24"/>
          <w:szCs w:val="24"/>
        </w:rPr>
        <w:t>Nga S. J Marshak,dramatizimi dhe regjia: Meli Qena</w:t>
      </w:r>
    </w:p>
    <w:p w:rsidR="00A25F4B" w:rsidRPr="00C910CA" w:rsidRDefault="00A25F4B" w:rsidP="00A25F4B">
      <w:pPr>
        <w:numPr>
          <w:ilvl w:val="0"/>
          <w:numId w:val="58"/>
        </w:numPr>
        <w:spacing w:line="240" w:lineRule="auto"/>
        <w:ind w:left="1440"/>
        <w:contextualSpacing/>
        <w:jc w:val="both"/>
        <w:rPr>
          <w:rFonts w:ascii="Times New Roman" w:hAnsi="Times New Roman" w:cs="Times New Roman"/>
          <w:b/>
          <w:sz w:val="24"/>
          <w:szCs w:val="24"/>
        </w:rPr>
      </w:pPr>
      <w:r w:rsidRPr="00C910CA">
        <w:rPr>
          <w:rFonts w:ascii="Times New Roman" w:hAnsi="Times New Roman" w:cs="Times New Roman"/>
          <w:b/>
          <w:sz w:val="24"/>
          <w:szCs w:val="24"/>
        </w:rPr>
        <w:t>21 nëntor 2023 “FAUSTI”</w:t>
      </w:r>
    </w:p>
    <w:p w:rsidR="00A25F4B" w:rsidRPr="00C910CA" w:rsidRDefault="00A25F4B" w:rsidP="00A25F4B">
      <w:pPr>
        <w:spacing w:line="240" w:lineRule="auto"/>
        <w:ind w:left="1440"/>
        <w:jc w:val="both"/>
        <w:rPr>
          <w:rFonts w:ascii="Times New Roman" w:hAnsi="Times New Roman" w:cs="Times New Roman"/>
          <w:i/>
          <w:sz w:val="24"/>
          <w:szCs w:val="24"/>
        </w:rPr>
      </w:pPr>
      <w:r w:rsidRPr="00C910CA">
        <w:rPr>
          <w:rFonts w:ascii="Times New Roman" w:hAnsi="Times New Roman" w:cs="Times New Roman"/>
          <w:i/>
          <w:sz w:val="24"/>
          <w:szCs w:val="24"/>
        </w:rPr>
        <w:t>Nga Fadil Hysaj, regjia: Fadil Hysaj</w:t>
      </w:r>
    </w:p>
    <w:p w:rsidR="00A25F4B" w:rsidRPr="00C910CA" w:rsidRDefault="00A25F4B" w:rsidP="00A25F4B">
      <w:pPr>
        <w:spacing w:line="240" w:lineRule="auto"/>
        <w:ind w:left="1440"/>
        <w:jc w:val="both"/>
        <w:rPr>
          <w:rFonts w:ascii="Times New Roman" w:hAnsi="Times New Roman" w:cs="Times New Roman"/>
          <w:i/>
          <w:sz w:val="24"/>
          <w:szCs w:val="24"/>
        </w:rPr>
      </w:pPr>
      <w:r w:rsidRPr="00C910CA">
        <w:rPr>
          <w:rFonts w:ascii="Times New Roman" w:hAnsi="Times New Roman" w:cs="Times New Roman"/>
          <w:i/>
          <w:sz w:val="24"/>
          <w:szCs w:val="24"/>
        </w:rPr>
        <w:t>Mysafir në Festivalin “Moisiu” - Tiranë</w:t>
      </w:r>
    </w:p>
    <w:p w:rsidR="00A25F4B" w:rsidRPr="00C910CA" w:rsidRDefault="00A25F4B" w:rsidP="00A25F4B">
      <w:pPr>
        <w:numPr>
          <w:ilvl w:val="0"/>
          <w:numId w:val="58"/>
        </w:numPr>
        <w:spacing w:line="240" w:lineRule="auto"/>
        <w:ind w:left="1440"/>
        <w:contextualSpacing/>
        <w:jc w:val="both"/>
        <w:rPr>
          <w:rFonts w:ascii="Times New Roman" w:hAnsi="Times New Roman" w:cs="Times New Roman"/>
          <w:b/>
          <w:sz w:val="24"/>
          <w:szCs w:val="24"/>
        </w:rPr>
      </w:pPr>
      <w:r w:rsidRPr="00C910CA">
        <w:rPr>
          <w:rFonts w:ascii="Times New Roman" w:hAnsi="Times New Roman" w:cs="Times New Roman"/>
          <w:b/>
          <w:sz w:val="24"/>
          <w:szCs w:val="24"/>
        </w:rPr>
        <w:t xml:space="preserve">23-26 nëntor 2023 “FESTIVALI I TEATRIT TË SHKOLLAVE TË MESME” </w:t>
      </w:r>
    </w:p>
    <w:p w:rsidR="00A25F4B" w:rsidRPr="00C910CA" w:rsidRDefault="00A25F4B" w:rsidP="00A25F4B">
      <w:pPr>
        <w:ind w:left="1440"/>
        <w:contextualSpacing/>
        <w:jc w:val="both"/>
        <w:rPr>
          <w:rFonts w:ascii="Times New Roman" w:hAnsi="Times New Roman" w:cs="Times New Roman"/>
          <w:b/>
          <w:sz w:val="24"/>
          <w:szCs w:val="24"/>
        </w:rPr>
      </w:pPr>
    </w:p>
    <w:p w:rsidR="00A25F4B" w:rsidRPr="00C910CA" w:rsidRDefault="00A25F4B" w:rsidP="00A25F4B">
      <w:pPr>
        <w:numPr>
          <w:ilvl w:val="0"/>
          <w:numId w:val="58"/>
        </w:numPr>
        <w:ind w:left="1440"/>
        <w:contextualSpacing/>
        <w:jc w:val="both"/>
        <w:rPr>
          <w:rFonts w:ascii="Times New Roman" w:hAnsi="Times New Roman" w:cs="Times New Roman"/>
          <w:b/>
          <w:sz w:val="24"/>
          <w:szCs w:val="24"/>
        </w:rPr>
      </w:pPr>
      <w:r w:rsidRPr="00C910CA">
        <w:rPr>
          <w:rFonts w:ascii="Times New Roman" w:hAnsi="Times New Roman" w:cs="Times New Roman"/>
          <w:b/>
          <w:sz w:val="24"/>
          <w:szCs w:val="24"/>
        </w:rPr>
        <w:t>30 nëntor 2023 “a.y.l.a.n”</w:t>
      </w:r>
    </w:p>
    <w:p w:rsidR="00A25F4B" w:rsidRPr="00C910CA" w:rsidRDefault="00A25F4B" w:rsidP="00A25F4B">
      <w:pPr>
        <w:jc w:val="both"/>
        <w:rPr>
          <w:rFonts w:ascii="Times New Roman" w:hAnsi="Times New Roman" w:cs="Times New Roman"/>
          <w:i/>
          <w:sz w:val="24"/>
          <w:szCs w:val="24"/>
        </w:rPr>
      </w:pPr>
      <w:r w:rsidRPr="00C910CA">
        <w:rPr>
          <w:rFonts w:ascii="Times New Roman" w:hAnsi="Times New Roman" w:cs="Times New Roman"/>
          <w:i/>
          <w:sz w:val="24"/>
          <w:szCs w:val="24"/>
        </w:rPr>
        <w:t xml:space="preserve">                         Nga Jeton Neziraj , regjia: Blerta Neziraj</w:t>
      </w:r>
    </w:p>
    <w:p w:rsidR="00A25F4B" w:rsidRPr="00C910CA" w:rsidRDefault="00A25F4B" w:rsidP="00A25F4B">
      <w:pPr>
        <w:spacing w:line="240" w:lineRule="auto"/>
        <w:jc w:val="both"/>
        <w:rPr>
          <w:rFonts w:ascii="Times New Roman" w:hAnsi="Times New Roman" w:cs="Times New Roman"/>
          <w:i/>
          <w:sz w:val="24"/>
          <w:szCs w:val="24"/>
        </w:rPr>
      </w:pPr>
    </w:p>
    <w:p w:rsidR="00A25F4B" w:rsidRPr="00C910CA" w:rsidRDefault="00A25F4B" w:rsidP="00A25F4B">
      <w:pPr>
        <w:spacing w:line="240" w:lineRule="auto"/>
        <w:jc w:val="both"/>
        <w:rPr>
          <w:rFonts w:ascii="Times New Roman" w:hAnsi="Times New Roman" w:cs="Times New Roman"/>
          <w:b/>
          <w:sz w:val="24"/>
          <w:szCs w:val="24"/>
        </w:rPr>
      </w:pPr>
      <w:r w:rsidRPr="00C910CA">
        <w:rPr>
          <w:rFonts w:ascii="Times New Roman" w:hAnsi="Times New Roman" w:cs="Times New Roman"/>
          <w:b/>
          <w:sz w:val="24"/>
          <w:szCs w:val="24"/>
        </w:rPr>
        <w:t>Biblioteka</w:t>
      </w:r>
    </w:p>
    <w:p w:rsidR="00A25F4B" w:rsidRPr="00C910CA" w:rsidRDefault="00A25F4B" w:rsidP="00A25F4B">
      <w:pPr>
        <w:spacing w:line="360" w:lineRule="auto"/>
        <w:ind w:left="360"/>
        <w:contextualSpacing/>
        <w:jc w:val="both"/>
        <w:rPr>
          <w:rFonts w:ascii="Times New Roman" w:hAnsi="Times New Roman" w:cs="Times New Roman"/>
          <w:b/>
          <w:color w:val="2F5496" w:themeColor="accent5" w:themeShade="BF"/>
          <w:sz w:val="24"/>
          <w:szCs w:val="24"/>
        </w:rPr>
      </w:pPr>
    </w:p>
    <w:p w:rsidR="00A25F4B" w:rsidRPr="00C910CA" w:rsidRDefault="00A25F4B" w:rsidP="00A25F4B">
      <w:pPr>
        <w:numPr>
          <w:ilvl w:val="0"/>
          <w:numId w:val="71"/>
        </w:numPr>
        <w:spacing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Gjatë muajit nëntor  në bibliotekë kanë hyrë -504 </w:t>
      </w:r>
      <w:r w:rsidR="00555370" w:rsidRPr="00C910CA">
        <w:rPr>
          <w:rFonts w:ascii="Times New Roman" w:hAnsi="Times New Roman" w:cs="Times New Roman"/>
          <w:sz w:val="24"/>
          <w:szCs w:val="24"/>
        </w:rPr>
        <w:t>ekzemplarë të librave prej tyre</w:t>
      </w:r>
    </w:p>
    <w:p w:rsidR="00A25F4B" w:rsidRPr="00C910CA" w:rsidRDefault="00555370" w:rsidP="00A25F4B">
      <w:pPr>
        <w:spacing w:line="360" w:lineRule="auto"/>
        <w:ind w:left="360"/>
        <w:contextualSpacing/>
        <w:jc w:val="both"/>
        <w:rPr>
          <w:rFonts w:ascii="Times New Roman" w:hAnsi="Times New Roman" w:cs="Times New Roman"/>
          <w:sz w:val="24"/>
          <w:szCs w:val="24"/>
        </w:rPr>
      </w:pPr>
      <w:r w:rsidRPr="00C910CA">
        <w:rPr>
          <w:rFonts w:ascii="Times New Roman" w:hAnsi="Times New Roman" w:cs="Times New Roman"/>
          <w:sz w:val="24"/>
          <w:szCs w:val="24"/>
        </w:rPr>
        <w:t>J</w:t>
      </w:r>
      <w:r w:rsidR="00A25F4B" w:rsidRPr="00C910CA">
        <w:rPr>
          <w:rFonts w:ascii="Times New Roman" w:hAnsi="Times New Roman" w:cs="Times New Roman"/>
          <w:sz w:val="24"/>
          <w:szCs w:val="24"/>
        </w:rPr>
        <w:t>anë</w:t>
      </w:r>
      <w:r w:rsidRPr="00C910CA">
        <w:rPr>
          <w:rFonts w:ascii="Times New Roman" w:hAnsi="Times New Roman" w:cs="Times New Roman"/>
          <w:sz w:val="24"/>
          <w:szCs w:val="24"/>
        </w:rPr>
        <w:t>:</w:t>
      </w:r>
      <w:r w:rsidR="00A25F4B" w:rsidRPr="00C910CA">
        <w:rPr>
          <w:rFonts w:ascii="Times New Roman" w:hAnsi="Times New Roman" w:cs="Times New Roman"/>
          <w:sz w:val="24"/>
          <w:szCs w:val="24"/>
        </w:rPr>
        <w:t xml:space="preserve">  </w:t>
      </w:r>
    </w:p>
    <w:p w:rsidR="00A25F4B" w:rsidRPr="00C910CA" w:rsidRDefault="00A25F4B" w:rsidP="00A25F4B">
      <w:pPr>
        <w:numPr>
          <w:ilvl w:val="0"/>
          <w:numId w:val="71"/>
        </w:numPr>
        <w:spacing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Të inventarizuara -248</w:t>
      </w:r>
    </w:p>
    <w:p w:rsidR="00A25F4B" w:rsidRPr="00C910CA" w:rsidRDefault="00A25F4B" w:rsidP="00A25F4B">
      <w:pPr>
        <w:numPr>
          <w:ilvl w:val="0"/>
          <w:numId w:val="71"/>
        </w:numPr>
        <w:spacing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Të përpunuara 54 </w:t>
      </w:r>
    </w:p>
    <w:p w:rsidR="00A25F4B" w:rsidRPr="00C910CA" w:rsidRDefault="00555370" w:rsidP="00A25F4B">
      <w:pPr>
        <w:numPr>
          <w:ilvl w:val="0"/>
          <w:numId w:val="71"/>
        </w:numPr>
        <w:spacing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114 autorë </w:t>
      </w:r>
      <w:r w:rsidR="00A25F4B" w:rsidRPr="00C910CA">
        <w:rPr>
          <w:rFonts w:ascii="Times New Roman" w:hAnsi="Times New Roman" w:cs="Times New Roman"/>
          <w:sz w:val="24"/>
          <w:szCs w:val="24"/>
        </w:rPr>
        <w:t xml:space="preserve"> </w:t>
      </w:r>
    </w:p>
    <w:p w:rsidR="00A25F4B" w:rsidRPr="00C910CA" w:rsidRDefault="00A25F4B" w:rsidP="00A25F4B">
      <w:pPr>
        <w:numPr>
          <w:ilvl w:val="0"/>
          <w:numId w:val="71"/>
        </w:numPr>
        <w:spacing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lastRenderedPageBreak/>
        <w:t>95 të kataloguara</w:t>
      </w:r>
    </w:p>
    <w:p w:rsidR="00A25F4B" w:rsidRPr="00C910CA" w:rsidRDefault="00A25F4B" w:rsidP="00A25F4B">
      <w:pPr>
        <w:numPr>
          <w:ilvl w:val="0"/>
          <w:numId w:val="71"/>
        </w:numPr>
        <w:spacing w:after="120"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gjatë muajit  nëntor bibliotekës iu janë shtuar edhe – 188 anëtarë të rinj; </w:t>
      </w:r>
    </w:p>
    <w:p w:rsidR="00A25F4B" w:rsidRPr="00C910CA" w:rsidRDefault="00A25F4B" w:rsidP="00555370">
      <w:pPr>
        <w:spacing w:after="120" w:line="360" w:lineRule="auto"/>
        <w:ind w:left="360"/>
        <w:contextualSpacing/>
        <w:jc w:val="both"/>
        <w:rPr>
          <w:rFonts w:ascii="Times New Roman" w:hAnsi="Times New Roman" w:cs="Times New Roman"/>
          <w:sz w:val="24"/>
          <w:szCs w:val="24"/>
        </w:rPr>
      </w:pPr>
      <w:r w:rsidRPr="00C910CA">
        <w:rPr>
          <w:rFonts w:ascii="Times New Roman" w:hAnsi="Times New Roman" w:cs="Times New Roman"/>
          <w:sz w:val="24"/>
          <w:szCs w:val="24"/>
        </w:rPr>
        <w:t>dhe këta lexues në bibliotekë kanë huazuar -1181 libra , gjithashtu edhe</w:t>
      </w:r>
    </w:p>
    <w:p w:rsidR="00A25F4B" w:rsidRPr="00C910CA" w:rsidRDefault="00A25F4B" w:rsidP="00A25F4B">
      <w:pPr>
        <w:numPr>
          <w:ilvl w:val="0"/>
          <w:numId w:val="71"/>
        </w:numPr>
        <w:spacing w:after="120"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30 revista dhe 120 gazeta dhe materiale tjera të periodikut.</w:t>
      </w:r>
    </w:p>
    <w:p w:rsidR="00A25F4B" w:rsidRPr="00C910CA" w:rsidRDefault="00A25F4B" w:rsidP="00A25F4B">
      <w:pPr>
        <w:numPr>
          <w:ilvl w:val="0"/>
          <w:numId w:val="71"/>
        </w:numPr>
        <w:spacing w:after="120"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Nga fillimi i muajit  në  sallat e bibliotekës janë bërë  3802 shërbime për studentët e saj.</w:t>
      </w:r>
    </w:p>
    <w:p w:rsidR="00A25F4B" w:rsidRPr="00C910CA" w:rsidRDefault="00A25F4B" w:rsidP="00A25F4B">
      <w:pPr>
        <w:numPr>
          <w:ilvl w:val="0"/>
          <w:numId w:val="71"/>
        </w:numPr>
        <w:spacing w:after="120"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Këtë muaj përmes katalogut on-line të bibliotekës, lexuesit kanë mundur të shfletojnë revistat dhe artikujt shkencor të katalogut në 469 kërkime. </w:t>
      </w:r>
    </w:p>
    <w:p w:rsidR="00A25F4B" w:rsidRPr="00C910CA" w:rsidRDefault="00A25F4B" w:rsidP="00A25F4B">
      <w:pPr>
        <w:numPr>
          <w:ilvl w:val="0"/>
          <w:numId w:val="71"/>
        </w:numPr>
        <w:spacing w:after="120" w:line="360" w:lineRule="auto"/>
        <w:contextualSpacing/>
        <w:jc w:val="both"/>
        <w:rPr>
          <w:rFonts w:ascii="Times New Roman" w:hAnsi="Times New Roman" w:cs="Times New Roman"/>
          <w:b/>
          <w:sz w:val="24"/>
          <w:szCs w:val="24"/>
          <w:u w:val="single"/>
        </w:rPr>
      </w:pPr>
      <w:r w:rsidRPr="00C910CA">
        <w:rPr>
          <w:rFonts w:ascii="Times New Roman" w:hAnsi="Times New Roman" w:cs="Times New Roman"/>
          <w:sz w:val="24"/>
          <w:szCs w:val="24"/>
        </w:rPr>
        <w:t xml:space="preserve"> </w:t>
      </w:r>
      <w:r w:rsidRPr="00C910CA">
        <w:rPr>
          <w:rFonts w:ascii="Times New Roman" w:hAnsi="Times New Roman" w:cs="Times New Roman"/>
          <w:b/>
          <w:sz w:val="24"/>
          <w:szCs w:val="24"/>
          <w:u w:val="single"/>
        </w:rPr>
        <w:t>Aktivitetet tjera kulturore  gjatë  muajit janë;</w:t>
      </w:r>
    </w:p>
    <w:p w:rsidR="00A25F4B" w:rsidRPr="00C910CA" w:rsidRDefault="00A25F4B" w:rsidP="00A25F4B">
      <w:pPr>
        <w:numPr>
          <w:ilvl w:val="0"/>
          <w:numId w:val="70"/>
        </w:numPr>
        <w:spacing w:after="0"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Me datë  11 nëntor 2023</w:t>
      </w:r>
      <w:r w:rsidR="00555370" w:rsidRPr="00C910CA">
        <w:rPr>
          <w:rFonts w:ascii="Times New Roman" w:hAnsi="Times New Roman" w:cs="Times New Roman"/>
          <w:sz w:val="24"/>
          <w:szCs w:val="24"/>
        </w:rPr>
        <w:t>,</w:t>
      </w:r>
      <w:r w:rsidRPr="00C910CA">
        <w:rPr>
          <w:rFonts w:ascii="Times New Roman" w:hAnsi="Times New Roman" w:cs="Times New Roman"/>
          <w:sz w:val="24"/>
          <w:szCs w:val="24"/>
        </w:rPr>
        <w:t xml:space="preserve"> në bibliotekë u promovua Portreti letrarë i shkrimtarit të mirënjohur shqiptar Nasi Lera;</w:t>
      </w:r>
    </w:p>
    <w:p w:rsidR="00A25F4B" w:rsidRPr="00C910CA" w:rsidRDefault="00A25F4B" w:rsidP="00A25F4B">
      <w:pPr>
        <w:numPr>
          <w:ilvl w:val="0"/>
          <w:numId w:val="70"/>
        </w:numPr>
        <w:spacing w:after="0"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Me datë  25 nëntor 2023</w:t>
      </w:r>
      <w:r w:rsidR="00555370" w:rsidRPr="00C910CA">
        <w:rPr>
          <w:rFonts w:ascii="Times New Roman" w:hAnsi="Times New Roman" w:cs="Times New Roman"/>
          <w:sz w:val="24"/>
          <w:szCs w:val="24"/>
        </w:rPr>
        <w:t>,</w:t>
      </w:r>
      <w:r w:rsidRPr="00C910CA">
        <w:rPr>
          <w:rFonts w:ascii="Times New Roman" w:hAnsi="Times New Roman" w:cs="Times New Roman"/>
          <w:sz w:val="24"/>
          <w:szCs w:val="24"/>
        </w:rPr>
        <w:t xml:space="preserve"> në bibliotekë u promovua libri “Shprushje nëpër vargje që nuk zbehen” grup autorësh;</w:t>
      </w:r>
    </w:p>
    <w:p w:rsidR="00A25F4B" w:rsidRPr="00C910CA" w:rsidRDefault="00A25F4B" w:rsidP="00A25F4B">
      <w:pPr>
        <w:numPr>
          <w:ilvl w:val="0"/>
          <w:numId w:val="70"/>
        </w:numPr>
        <w:spacing w:after="0"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Për nderë të Festës 28 Nëntori-Dita e Flamurit më 27 nëntor në Bibliotekë u shfaq një program festiv ku performuan mbi 40 lexues dhe anëtarë të bibliotekës;</w:t>
      </w:r>
    </w:p>
    <w:p w:rsidR="00A25F4B" w:rsidRPr="00C910CA" w:rsidRDefault="00A25F4B" w:rsidP="00A25F4B">
      <w:pPr>
        <w:numPr>
          <w:ilvl w:val="0"/>
          <w:numId w:val="70"/>
        </w:numPr>
        <w:spacing w:after="0"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27</w:t>
      </w:r>
      <w:r w:rsidR="00555370" w:rsidRPr="00C910CA">
        <w:rPr>
          <w:rFonts w:ascii="Times New Roman" w:hAnsi="Times New Roman" w:cs="Times New Roman"/>
          <w:sz w:val="24"/>
          <w:szCs w:val="24"/>
        </w:rPr>
        <w:t xml:space="preserve"> nëntor b</w:t>
      </w:r>
      <w:r w:rsidRPr="00C910CA">
        <w:rPr>
          <w:rFonts w:ascii="Times New Roman" w:hAnsi="Times New Roman" w:cs="Times New Roman"/>
          <w:sz w:val="24"/>
          <w:szCs w:val="24"/>
        </w:rPr>
        <w:t>ibliotekën e vizituan në mënyrë të organizuar mbi 100 nënës dhe arsimtarë të SHFMU “Vehbi Ibrahimi” Uglarë;</w:t>
      </w:r>
    </w:p>
    <w:p w:rsidR="00A25F4B" w:rsidRPr="00C910CA" w:rsidRDefault="00A25F4B" w:rsidP="00A25F4B">
      <w:pPr>
        <w:numPr>
          <w:ilvl w:val="0"/>
          <w:numId w:val="70"/>
        </w:numPr>
        <w:spacing w:after="0"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27 nëntor në </w:t>
      </w:r>
      <w:r w:rsidR="00555370" w:rsidRPr="00C910CA">
        <w:rPr>
          <w:rFonts w:ascii="Times New Roman" w:hAnsi="Times New Roman" w:cs="Times New Roman"/>
          <w:sz w:val="24"/>
          <w:szCs w:val="24"/>
        </w:rPr>
        <w:t>bibliotekë ishin për vizitë me q ‘rast</w:t>
      </w:r>
      <w:r w:rsidRPr="00C910CA">
        <w:rPr>
          <w:rFonts w:ascii="Times New Roman" w:hAnsi="Times New Roman" w:cs="Times New Roman"/>
          <w:sz w:val="24"/>
          <w:szCs w:val="24"/>
        </w:rPr>
        <w:t xml:space="preserve"> shfaqën program edhe një grup i nxënësve të SHFMU Skënderbeu” Përlepnic;</w:t>
      </w:r>
    </w:p>
    <w:p w:rsidR="00A25F4B" w:rsidRPr="00C910CA" w:rsidRDefault="00A25F4B" w:rsidP="00A25F4B">
      <w:pPr>
        <w:numPr>
          <w:ilvl w:val="0"/>
          <w:numId w:val="70"/>
        </w:numPr>
        <w:spacing w:after="0"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30 nëntor 2023</w:t>
      </w:r>
      <w:r w:rsidR="00555370" w:rsidRPr="00C910CA">
        <w:rPr>
          <w:rFonts w:ascii="Times New Roman" w:hAnsi="Times New Roman" w:cs="Times New Roman"/>
          <w:sz w:val="24"/>
          <w:szCs w:val="24"/>
        </w:rPr>
        <w:t>,</w:t>
      </w:r>
      <w:r w:rsidRPr="00C910CA">
        <w:rPr>
          <w:rFonts w:ascii="Times New Roman" w:hAnsi="Times New Roman" w:cs="Times New Roman"/>
          <w:sz w:val="24"/>
          <w:szCs w:val="24"/>
        </w:rPr>
        <w:t xml:space="preserve"> </w:t>
      </w:r>
      <w:r w:rsidR="00555370" w:rsidRPr="00C910CA">
        <w:rPr>
          <w:rFonts w:ascii="Times New Roman" w:hAnsi="Times New Roman" w:cs="Times New Roman"/>
          <w:sz w:val="24"/>
          <w:szCs w:val="24"/>
        </w:rPr>
        <w:t xml:space="preserve">në sallën e fëmijëve </w:t>
      </w:r>
      <w:r w:rsidRPr="00C910CA">
        <w:rPr>
          <w:rFonts w:ascii="Times New Roman" w:hAnsi="Times New Roman" w:cs="Times New Roman"/>
          <w:sz w:val="24"/>
          <w:szCs w:val="24"/>
        </w:rPr>
        <w:t xml:space="preserve">“Klubi i lexuesve të vegjël” i bibliotekës, pati një lexim me komentim të një libri në gjuhën angleze. </w:t>
      </w:r>
    </w:p>
    <w:p w:rsidR="00A25F4B" w:rsidRPr="00C910CA" w:rsidRDefault="00A25F4B" w:rsidP="00555370">
      <w:pPr>
        <w:spacing w:after="0" w:line="360" w:lineRule="auto"/>
        <w:contextualSpacing/>
        <w:jc w:val="both"/>
        <w:rPr>
          <w:rFonts w:ascii="Times New Roman" w:hAnsi="Times New Roman" w:cs="Times New Roman"/>
          <w:color w:val="2F5496" w:themeColor="accent5" w:themeShade="BF"/>
          <w:sz w:val="24"/>
          <w:szCs w:val="24"/>
        </w:rPr>
      </w:pPr>
    </w:p>
    <w:p w:rsidR="00555370" w:rsidRPr="00C910CA" w:rsidRDefault="00555370" w:rsidP="00555370">
      <w:pPr>
        <w:spacing w:after="0" w:line="360" w:lineRule="auto"/>
        <w:contextualSpacing/>
        <w:jc w:val="both"/>
        <w:rPr>
          <w:rFonts w:ascii="Times New Roman" w:hAnsi="Times New Roman" w:cs="Times New Roman"/>
          <w:b/>
          <w:sz w:val="24"/>
          <w:szCs w:val="24"/>
        </w:rPr>
      </w:pPr>
    </w:p>
    <w:p w:rsidR="00A25F4B" w:rsidRPr="00C910CA" w:rsidRDefault="00A25F4B" w:rsidP="00A25F4B">
      <w:pPr>
        <w:spacing w:after="0" w:line="360" w:lineRule="auto"/>
        <w:ind w:left="-90"/>
        <w:contextualSpacing/>
        <w:jc w:val="both"/>
        <w:rPr>
          <w:rFonts w:ascii="Times New Roman" w:hAnsi="Times New Roman" w:cs="Times New Roman"/>
          <w:b/>
          <w:sz w:val="24"/>
          <w:szCs w:val="24"/>
        </w:rPr>
      </w:pPr>
    </w:p>
    <w:p w:rsidR="00A25F4B" w:rsidRPr="00C910CA" w:rsidRDefault="00A25F4B" w:rsidP="00A25F4B">
      <w:pPr>
        <w:spacing w:after="0" w:line="360" w:lineRule="auto"/>
        <w:ind w:left="-90"/>
        <w:contextualSpacing/>
        <w:jc w:val="both"/>
        <w:rPr>
          <w:rFonts w:ascii="Times New Roman" w:hAnsi="Times New Roman" w:cs="Times New Roman"/>
          <w:b/>
          <w:sz w:val="24"/>
          <w:szCs w:val="24"/>
        </w:rPr>
      </w:pPr>
      <w:r w:rsidRPr="00C910CA">
        <w:rPr>
          <w:rFonts w:ascii="Times New Roman" w:hAnsi="Times New Roman" w:cs="Times New Roman"/>
          <w:b/>
          <w:sz w:val="24"/>
          <w:szCs w:val="24"/>
        </w:rPr>
        <w:t>Muzetë</w:t>
      </w:r>
    </w:p>
    <w:p w:rsidR="00A25F4B" w:rsidRPr="00C910CA" w:rsidRDefault="00A25F4B" w:rsidP="00A25F4B">
      <w:pPr>
        <w:spacing w:after="0" w:line="360" w:lineRule="auto"/>
        <w:ind w:left="-90"/>
        <w:contextualSpacing/>
        <w:jc w:val="both"/>
        <w:rPr>
          <w:rFonts w:ascii="Times New Roman" w:hAnsi="Times New Roman" w:cs="Times New Roman"/>
          <w:b/>
          <w:sz w:val="24"/>
          <w:szCs w:val="24"/>
        </w:rPr>
      </w:pPr>
      <w:r w:rsidRPr="00C910CA">
        <w:rPr>
          <w:rFonts w:ascii="Times New Roman" w:hAnsi="Times New Roman" w:cs="Times New Roman"/>
          <w:b/>
          <w:sz w:val="24"/>
          <w:szCs w:val="24"/>
        </w:rPr>
        <w:t>Etnologjik &amp; i Qytetit</w:t>
      </w:r>
    </w:p>
    <w:p w:rsidR="00A25F4B" w:rsidRPr="00C910CA" w:rsidRDefault="00A25F4B" w:rsidP="00A25F4B">
      <w:pPr>
        <w:spacing w:line="240" w:lineRule="auto"/>
        <w:jc w:val="both"/>
        <w:rPr>
          <w:rFonts w:ascii="Times New Roman" w:hAnsi="Times New Roman" w:cs="Times New Roman"/>
          <w:i/>
          <w:sz w:val="24"/>
          <w:szCs w:val="24"/>
        </w:rPr>
      </w:pPr>
    </w:p>
    <w:p w:rsidR="00A25F4B" w:rsidRPr="00C910CA" w:rsidRDefault="00A25F4B" w:rsidP="00A25F4B">
      <w:pPr>
        <w:rPr>
          <w:rFonts w:ascii="Times New Roman" w:hAnsi="Times New Roman" w:cs="Times New Roman"/>
          <w:sz w:val="24"/>
          <w:szCs w:val="24"/>
        </w:rPr>
      </w:pPr>
      <w:r w:rsidRPr="00C910CA">
        <w:rPr>
          <w:rFonts w:ascii="Times New Roman" w:hAnsi="Times New Roman" w:cs="Times New Roman"/>
          <w:sz w:val="24"/>
          <w:szCs w:val="24"/>
        </w:rPr>
        <w:t xml:space="preserve">Gjatë muajit nëntor ishin </w:t>
      </w:r>
      <w:r w:rsidRPr="00C910CA">
        <w:rPr>
          <w:rFonts w:ascii="Times New Roman" w:hAnsi="Times New Roman" w:cs="Times New Roman"/>
          <w:b/>
          <w:i/>
          <w:color w:val="FF0000"/>
          <w:sz w:val="24"/>
          <w:szCs w:val="24"/>
        </w:rPr>
        <w:t>640- vizitorë</w:t>
      </w:r>
      <w:r w:rsidRPr="00C910CA">
        <w:rPr>
          <w:rFonts w:ascii="Times New Roman" w:hAnsi="Times New Roman" w:cs="Times New Roman"/>
          <w:sz w:val="24"/>
          <w:szCs w:val="24"/>
        </w:rPr>
        <w:t xml:space="preserve"> </w:t>
      </w:r>
      <w:r w:rsidR="006C6C5D" w:rsidRPr="00C910CA">
        <w:rPr>
          <w:rFonts w:ascii="Times New Roman" w:hAnsi="Times New Roman" w:cs="Times New Roman"/>
          <w:sz w:val="24"/>
          <w:szCs w:val="24"/>
        </w:rPr>
        <w:t xml:space="preserve">, </w:t>
      </w:r>
      <w:r w:rsidRPr="00C910CA">
        <w:rPr>
          <w:rFonts w:ascii="Times New Roman" w:hAnsi="Times New Roman" w:cs="Times New Roman"/>
          <w:sz w:val="24"/>
          <w:szCs w:val="24"/>
        </w:rPr>
        <w:t>të cilët e kanë vizituar Muzeun Etnologjik.</w:t>
      </w:r>
    </w:p>
    <w:p w:rsidR="00A25F4B" w:rsidRPr="00C910CA" w:rsidRDefault="00A25F4B" w:rsidP="00A25F4B">
      <w:pPr>
        <w:rPr>
          <w:rFonts w:ascii="Times New Roman" w:hAnsi="Times New Roman" w:cs="Times New Roman"/>
          <w:sz w:val="24"/>
          <w:szCs w:val="24"/>
        </w:rPr>
      </w:pPr>
    </w:p>
    <w:p w:rsidR="00A25F4B" w:rsidRPr="00C910CA" w:rsidRDefault="00A25F4B" w:rsidP="00A25F4B">
      <w:pPr>
        <w:rPr>
          <w:rFonts w:ascii="Times New Roman" w:hAnsi="Times New Roman" w:cs="Times New Roman"/>
          <w:color w:val="050505"/>
          <w:sz w:val="24"/>
          <w:szCs w:val="24"/>
          <w:shd w:val="clear" w:color="auto" w:fill="FFFFFF"/>
        </w:rPr>
      </w:pPr>
      <w:r w:rsidRPr="00C910CA">
        <w:rPr>
          <w:rFonts w:ascii="Times New Roman" w:hAnsi="Times New Roman" w:cs="Times New Roman"/>
          <w:color w:val="050505"/>
          <w:sz w:val="24"/>
          <w:szCs w:val="24"/>
          <w:shd w:val="clear" w:color="auto" w:fill="FFFFFF"/>
        </w:rPr>
        <w:t>Historinë e popullit shqiptar e nderuan edhe nxënësit e shkollave të ndryshme për nderë të festës së 28 Nëntorit, të cilët nën udhëheqjen e mësimdhënësve vizituan Muzeun Etnologjik të qytetit.</w:t>
      </w:r>
    </w:p>
    <w:p w:rsidR="00A25F4B" w:rsidRPr="00C910CA" w:rsidRDefault="00A25F4B" w:rsidP="00A25F4B">
      <w:pPr>
        <w:rPr>
          <w:rFonts w:ascii="Times New Roman" w:hAnsi="Times New Roman" w:cs="Times New Roman"/>
          <w:sz w:val="24"/>
          <w:szCs w:val="24"/>
        </w:rPr>
      </w:pPr>
    </w:p>
    <w:p w:rsidR="00A25F4B" w:rsidRDefault="00A25F4B" w:rsidP="00A25F4B">
      <w:pPr>
        <w:rPr>
          <w:rFonts w:ascii="Times New Roman" w:hAnsi="Times New Roman" w:cs="Times New Roman"/>
          <w:b/>
          <w:i/>
          <w:color w:val="000000" w:themeColor="text1"/>
          <w:sz w:val="24"/>
          <w:szCs w:val="24"/>
        </w:rPr>
      </w:pPr>
    </w:p>
    <w:p w:rsidR="00DF352A" w:rsidRPr="00C910CA" w:rsidRDefault="00DF352A" w:rsidP="00A25F4B">
      <w:pPr>
        <w:rPr>
          <w:rFonts w:ascii="Times New Roman" w:hAnsi="Times New Roman" w:cs="Times New Roman"/>
          <w:b/>
          <w:i/>
          <w:color w:val="000000" w:themeColor="text1"/>
          <w:sz w:val="24"/>
          <w:szCs w:val="24"/>
        </w:rPr>
      </w:pPr>
    </w:p>
    <w:p w:rsidR="00A25F4B" w:rsidRPr="00C910CA" w:rsidRDefault="00A25F4B" w:rsidP="00A25F4B">
      <w:pPr>
        <w:rPr>
          <w:rFonts w:ascii="Times New Roman" w:hAnsi="Times New Roman" w:cs="Times New Roman"/>
          <w:b/>
          <w:color w:val="000000" w:themeColor="text1"/>
          <w:sz w:val="24"/>
          <w:szCs w:val="24"/>
        </w:rPr>
      </w:pPr>
      <w:r w:rsidRPr="00C910CA">
        <w:rPr>
          <w:rFonts w:ascii="Times New Roman" w:hAnsi="Times New Roman" w:cs="Times New Roman"/>
          <w:b/>
          <w:color w:val="000000" w:themeColor="text1"/>
          <w:sz w:val="24"/>
          <w:szCs w:val="24"/>
        </w:rPr>
        <w:lastRenderedPageBreak/>
        <w:t xml:space="preserve">Pjesë e vizitës së Muzeut Etnologjik ishin shkollat fillore: </w:t>
      </w:r>
    </w:p>
    <w:p w:rsidR="00A25F4B" w:rsidRPr="00C910CA" w:rsidRDefault="00A25F4B" w:rsidP="00A25F4B">
      <w:pPr>
        <w:numPr>
          <w:ilvl w:val="0"/>
          <w:numId w:val="75"/>
        </w:numPr>
        <w:contextualSpacing/>
        <w:rPr>
          <w:rFonts w:ascii="Times New Roman" w:hAnsi="Times New Roman" w:cs="Times New Roman"/>
          <w:b/>
          <w:color w:val="000000" w:themeColor="text1"/>
          <w:sz w:val="24"/>
          <w:szCs w:val="24"/>
        </w:rPr>
      </w:pPr>
      <w:r w:rsidRPr="00C910CA">
        <w:rPr>
          <w:rFonts w:ascii="Times New Roman" w:hAnsi="Times New Roman" w:cs="Times New Roman"/>
          <w:b/>
          <w:color w:val="000000" w:themeColor="text1"/>
          <w:sz w:val="24"/>
          <w:szCs w:val="24"/>
        </w:rPr>
        <w:t>SHFMU “Thimi Mitko”, -Gjilan</w:t>
      </w:r>
    </w:p>
    <w:p w:rsidR="00A25F4B" w:rsidRPr="00C910CA" w:rsidRDefault="00A25F4B" w:rsidP="00A25F4B">
      <w:pPr>
        <w:numPr>
          <w:ilvl w:val="0"/>
          <w:numId w:val="75"/>
        </w:numPr>
        <w:contextualSpacing/>
        <w:rPr>
          <w:rFonts w:ascii="Times New Roman" w:hAnsi="Times New Roman" w:cs="Times New Roman"/>
          <w:b/>
          <w:color w:val="000000" w:themeColor="text1"/>
          <w:sz w:val="24"/>
          <w:szCs w:val="24"/>
        </w:rPr>
      </w:pPr>
      <w:r w:rsidRPr="00C910CA">
        <w:rPr>
          <w:rFonts w:ascii="Times New Roman" w:hAnsi="Times New Roman" w:cs="Times New Roman"/>
          <w:b/>
          <w:color w:val="000000" w:themeColor="text1"/>
          <w:sz w:val="24"/>
          <w:szCs w:val="24"/>
        </w:rPr>
        <w:t>SHFMU: “Abdullah Tahiri”-Malishevë</w:t>
      </w:r>
    </w:p>
    <w:p w:rsidR="00A25F4B" w:rsidRPr="00C910CA" w:rsidRDefault="00A25F4B" w:rsidP="00A25F4B">
      <w:pPr>
        <w:numPr>
          <w:ilvl w:val="0"/>
          <w:numId w:val="75"/>
        </w:numPr>
        <w:contextualSpacing/>
        <w:rPr>
          <w:rFonts w:ascii="Times New Roman" w:hAnsi="Times New Roman" w:cs="Times New Roman"/>
          <w:b/>
          <w:color w:val="000000" w:themeColor="text1"/>
          <w:sz w:val="24"/>
          <w:szCs w:val="24"/>
        </w:rPr>
      </w:pPr>
      <w:r w:rsidRPr="00C910CA">
        <w:rPr>
          <w:rFonts w:ascii="Times New Roman" w:hAnsi="Times New Roman" w:cs="Times New Roman"/>
          <w:b/>
          <w:color w:val="000000" w:themeColor="text1"/>
          <w:sz w:val="24"/>
          <w:szCs w:val="24"/>
        </w:rPr>
        <w:t>SHFMU: “Dëshmorët e Kombit”- Livoc i Ulët</w:t>
      </w:r>
    </w:p>
    <w:p w:rsidR="00A25F4B" w:rsidRPr="00C910CA" w:rsidRDefault="00A25F4B" w:rsidP="00A25F4B">
      <w:pPr>
        <w:numPr>
          <w:ilvl w:val="0"/>
          <w:numId w:val="75"/>
        </w:numPr>
        <w:contextualSpacing/>
        <w:rPr>
          <w:rFonts w:ascii="Times New Roman" w:hAnsi="Times New Roman" w:cs="Times New Roman"/>
          <w:b/>
          <w:color w:val="000000" w:themeColor="text1"/>
          <w:sz w:val="24"/>
          <w:szCs w:val="24"/>
        </w:rPr>
      </w:pPr>
      <w:r w:rsidRPr="00C910CA">
        <w:rPr>
          <w:rFonts w:ascii="Times New Roman" w:hAnsi="Times New Roman" w:cs="Times New Roman"/>
          <w:b/>
          <w:color w:val="000000" w:themeColor="text1"/>
          <w:sz w:val="24"/>
          <w:szCs w:val="24"/>
        </w:rPr>
        <w:t>SHFMU: “Mulla Idriz Gjilani”- Velekincë</w:t>
      </w:r>
    </w:p>
    <w:p w:rsidR="00A25F4B" w:rsidRPr="00C910CA" w:rsidRDefault="00A25F4B" w:rsidP="00A25F4B">
      <w:pPr>
        <w:numPr>
          <w:ilvl w:val="0"/>
          <w:numId w:val="75"/>
        </w:numPr>
        <w:contextualSpacing/>
        <w:rPr>
          <w:rFonts w:ascii="Times New Roman" w:hAnsi="Times New Roman" w:cs="Times New Roman"/>
          <w:b/>
          <w:color w:val="000000" w:themeColor="text1"/>
          <w:sz w:val="24"/>
          <w:szCs w:val="24"/>
        </w:rPr>
      </w:pPr>
      <w:r w:rsidRPr="00C910CA">
        <w:rPr>
          <w:rFonts w:ascii="Times New Roman" w:hAnsi="Times New Roman" w:cs="Times New Roman"/>
          <w:b/>
          <w:color w:val="000000" w:themeColor="text1"/>
          <w:sz w:val="24"/>
          <w:szCs w:val="24"/>
        </w:rPr>
        <w:t>SHFMU: “Vehbi Ibrshimi”-Uglar</w:t>
      </w:r>
    </w:p>
    <w:p w:rsidR="00A25F4B" w:rsidRPr="00C910CA" w:rsidRDefault="00A25F4B" w:rsidP="00A25F4B">
      <w:pPr>
        <w:ind w:left="720"/>
        <w:contextualSpacing/>
        <w:rPr>
          <w:rFonts w:ascii="Times New Roman" w:hAnsi="Times New Roman" w:cs="Times New Roman"/>
          <w:b/>
          <w:color w:val="000000" w:themeColor="text1"/>
          <w:sz w:val="24"/>
          <w:szCs w:val="24"/>
        </w:rPr>
      </w:pPr>
    </w:p>
    <w:p w:rsidR="00A25F4B" w:rsidRPr="00C910CA" w:rsidRDefault="00A25F4B" w:rsidP="00A25F4B">
      <w:pPr>
        <w:numPr>
          <w:ilvl w:val="0"/>
          <w:numId w:val="75"/>
        </w:numPr>
        <w:contextualSpacing/>
        <w:rPr>
          <w:rFonts w:ascii="Times New Roman" w:hAnsi="Times New Roman" w:cs="Times New Roman"/>
          <w:b/>
          <w:color w:val="000000" w:themeColor="text1"/>
          <w:sz w:val="24"/>
          <w:szCs w:val="24"/>
        </w:rPr>
      </w:pPr>
      <w:r w:rsidRPr="00C910CA">
        <w:rPr>
          <w:rFonts w:ascii="Times New Roman" w:hAnsi="Times New Roman" w:cs="Times New Roman"/>
          <w:b/>
          <w:color w:val="000000" w:themeColor="text1"/>
          <w:sz w:val="24"/>
          <w:szCs w:val="24"/>
        </w:rPr>
        <w:t>Mova Academy</w:t>
      </w:r>
    </w:p>
    <w:p w:rsidR="00A25F4B" w:rsidRPr="00C910CA" w:rsidRDefault="00A25F4B" w:rsidP="00A25F4B">
      <w:pPr>
        <w:numPr>
          <w:ilvl w:val="0"/>
          <w:numId w:val="75"/>
        </w:numPr>
        <w:contextualSpacing/>
        <w:rPr>
          <w:rFonts w:ascii="Times New Roman" w:hAnsi="Times New Roman" w:cs="Times New Roman"/>
          <w:b/>
          <w:color w:val="000000" w:themeColor="text1"/>
          <w:sz w:val="24"/>
          <w:szCs w:val="24"/>
        </w:rPr>
      </w:pPr>
      <w:r w:rsidRPr="00C910CA">
        <w:rPr>
          <w:rFonts w:ascii="Times New Roman" w:hAnsi="Times New Roman" w:cs="Times New Roman"/>
          <w:b/>
          <w:color w:val="000000" w:themeColor="text1"/>
          <w:sz w:val="24"/>
          <w:szCs w:val="24"/>
        </w:rPr>
        <w:t>Alkip After School</w:t>
      </w:r>
    </w:p>
    <w:p w:rsidR="00A25F4B" w:rsidRPr="00C910CA" w:rsidRDefault="00A25F4B" w:rsidP="00A25F4B">
      <w:pPr>
        <w:ind w:left="720"/>
        <w:contextualSpacing/>
        <w:rPr>
          <w:rFonts w:ascii="Times New Roman" w:hAnsi="Times New Roman" w:cs="Times New Roman"/>
          <w:color w:val="000000" w:themeColor="text1"/>
          <w:sz w:val="24"/>
          <w:szCs w:val="24"/>
        </w:rPr>
      </w:pPr>
    </w:p>
    <w:p w:rsidR="00A25F4B" w:rsidRPr="00C910CA" w:rsidRDefault="00A25F4B" w:rsidP="00A25F4B">
      <w:pPr>
        <w:jc w:val="both"/>
        <w:rPr>
          <w:rFonts w:ascii="Times New Roman" w:hAnsi="Times New Roman" w:cs="Times New Roman"/>
          <w:b/>
          <w:sz w:val="24"/>
          <w:szCs w:val="24"/>
        </w:rPr>
      </w:pPr>
    </w:p>
    <w:p w:rsidR="00A25F4B" w:rsidRPr="00C910CA" w:rsidRDefault="00A25F4B" w:rsidP="00A25F4B">
      <w:pPr>
        <w:jc w:val="both"/>
        <w:rPr>
          <w:rFonts w:ascii="Times New Roman" w:hAnsi="Times New Roman" w:cs="Times New Roman"/>
          <w:b/>
          <w:sz w:val="24"/>
          <w:szCs w:val="24"/>
        </w:rPr>
      </w:pPr>
      <w:r w:rsidRPr="00C910CA">
        <w:rPr>
          <w:rFonts w:ascii="Times New Roman" w:hAnsi="Times New Roman" w:cs="Times New Roman"/>
          <w:b/>
          <w:sz w:val="24"/>
          <w:szCs w:val="24"/>
        </w:rPr>
        <w:t>Sporti</w:t>
      </w:r>
    </w:p>
    <w:p w:rsidR="00A25F4B" w:rsidRPr="00C910CA" w:rsidRDefault="00A25F4B" w:rsidP="00A25F4B">
      <w:pPr>
        <w:rPr>
          <w:rFonts w:ascii="Times New Roman" w:hAnsi="Times New Roman" w:cs="Times New Roman"/>
          <w:b/>
          <w:sz w:val="24"/>
          <w:szCs w:val="24"/>
        </w:rPr>
      </w:pPr>
      <w:r w:rsidRPr="00C910CA">
        <w:rPr>
          <w:rFonts w:ascii="Times New Roman" w:hAnsi="Times New Roman" w:cs="Times New Roman"/>
          <w:b/>
          <w:sz w:val="24"/>
          <w:szCs w:val="24"/>
        </w:rPr>
        <w:t>Palestra “Bashkim Selishta”</w:t>
      </w:r>
    </w:p>
    <w:p w:rsidR="00A25F4B" w:rsidRPr="00C910CA" w:rsidRDefault="00A25F4B" w:rsidP="00A25F4B">
      <w:pPr>
        <w:spacing w:after="0" w:line="240" w:lineRule="auto"/>
        <w:jc w:val="both"/>
        <w:rPr>
          <w:rFonts w:ascii="Times New Roman" w:eastAsia="Times New Roman" w:hAnsi="Times New Roman" w:cs="Times New Roman"/>
          <w:color w:val="000000"/>
          <w:sz w:val="24"/>
          <w:szCs w:val="24"/>
        </w:rPr>
      </w:pPr>
    </w:p>
    <w:p w:rsidR="00A25F4B" w:rsidRPr="00C910CA" w:rsidRDefault="00A25F4B" w:rsidP="00A25F4B">
      <w:pPr>
        <w:spacing w:line="360" w:lineRule="auto"/>
        <w:contextualSpacing/>
        <w:rPr>
          <w:rFonts w:ascii="Times New Roman" w:hAnsi="Times New Roman" w:cs="Times New Roman"/>
          <w:color w:val="212121"/>
          <w:sz w:val="24"/>
          <w:szCs w:val="24"/>
          <w:shd w:val="clear" w:color="auto" w:fill="FFFFFF"/>
        </w:rPr>
      </w:pPr>
      <w:r w:rsidRPr="00C910CA">
        <w:rPr>
          <w:rFonts w:ascii="Times New Roman" w:hAnsi="Times New Roman" w:cs="Times New Roman"/>
          <w:color w:val="212121"/>
          <w:sz w:val="24"/>
          <w:szCs w:val="24"/>
          <w:shd w:val="clear" w:color="auto" w:fill="FFFFFF"/>
        </w:rPr>
        <w:t>Ju njoftoj që gjat</w:t>
      </w:r>
      <w:r w:rsidR="006C6C5D" w:rsidRPr="00C910CA">
        <w:rPr>
          <w:rFonts w:ascii="Times New Roman" w:hAnsi="Times New Roman" w:cs="Times New Roman"/>
          <w:color w:val="212121"/>
          <w:sz w:val="24"/>
          <w:szCs w:val="24"/>
          <w:shd w:val="clear" w:color="auto" w:fill="FFFFFF"/>
        </w:rPr>
        <w:t>ë</w:t>
      </w:r>
      <w:r w:rsidRPr="00C910CA">
        <w:rPr>
          <w:rFonts w:ascii="Times New Roman" w:hAnsi="Times New Roman" w:cs="Times New Roman"/>
          <w:color w:val="212121"/>
          <w:sz w:val="24"/>
          <w:szCs w:val="24"/>
          <w:shd w:val="clear" w:color="auto" w:fill="FFFFFF"/>
        </w:rPr>
        <w:t xml:space="preserve"> muajit nëntor palestra ka funksionuar me kapacitet të plotë me ushtrime dhe gara kampionale.</w:t>
      </w:r>
    </w:p>
    <w:p w:rsidR="00A25F4B" w:rsidRPr="00C910CA" w:rsidRDefault="00A25F4B" w:rsidP="00A25F4B">
      <w:pPr>
        <w:spacing w:line="360" w:lineRule="auto"/>
        <w:contextualSpacing/>
        <w:rPr>
          <w:rFonts w:ascii="Times New Roman" w:hAnsi="Times New Roman" w:cs="Times New Roman"/>
          <w:color w:val="212121"/>
          <w:sz w:val="24"/>
          <w:szCs w:val="24"/>
          <w:shd w:val="clear" w:color="auto" w:fill="FFFFFF"/>
        </w:rPr>
      </w:pPr>
      <w:r w:rsidRPr="00C910CA">
        <w:rPr>
          <w:rFonts w:ascii="Times New Roman" w:hAnsi="Times New Roman" w:cs="Times New Roman"/>
          <w:color w:val="212121"/>
          <w:sz w:val="24"/>
          <w:szCs w:val="24"/>
          <w:shd w:val="clear" w:color="auto" w:fill="FFFFFF"/>
        </w:rPr>
        <w:tab/>
        <w:t>Gjat</w:t>
      </w:r>
      <w:r w:rsidR="006C6C5D" w:rsidRPr="00C910CA">
        <w:rPr>
          <w:rFonts w:ascii="Times New Roman" w:hAnsi="Times New Roman" w:cs="Times New Roman"/>
          <w:color w:val="212121"/>
          <w:sz w:val="24"/>
          <w:szCs w:val="24"/>
          <w:shd w:val="clear" w:color="auto" w:fill="FFFFFF"/>
        </w:rPr>
        <w:t>ë muajit tetor i kemi pas</w:t>
      </w:r>
      <w:r w:rsidRPr="00C910CA">
        <w:rPr>
          <w:rFonts w:ascii="Times New Roman" w:hAnsi="Times New Roman" w:cs="Times New Roman"/>
          <w:color w:val="212121"/>
          <w:sz w:val="24"/>
          <w:szCs w:val="24"/>
          <w:shd w:val="clear" w:color="auto" w:fill="FFFFFF"/>
        </w:rPr>
        <w:t xml:space="preserve"> </w:t>
      </w:r>
      <w:r w:rsidRPr="00C910CA">
        <w:rPr>
          <w:rFonts w:ascii="Times New Roman" w:hAnsi="Times New Roman" w:cs="Times New Roman"/>
          <w:b/>
          <w:color w:val="212121"/>
          <w:sz w:val="24"/>
          <w:szCs w:val="24"/>
          <w:shd w:val="clear" w:color="auto" w:fill="FFFFFF"/>
        </w:rPr>
        <w:t>27</w:t>
      </w:r>
      <w:r w:rsidRPr="00C910CA">
        <w:rPr>
          <w:rFonts w:ascii="Times New Roman" w:hAnsi="Times New Roman" w:cs="Times New Roman"/>
          <w:color w:val="212121"/>
          <w:sz w:val="24"/>
          <w:szCs w:val="24"/>
          <w:shd w:val="clear" w:color="auto" w:fill="FFFFFF"/>
        </w:rPr>
        <w:t xml:space="preserve"> ndeshje kampionale.</w:t>
      </w:r>
    </w:p>
    <w:p w:rsidR="00A25F4B" w:rsidRPr="00C910CA" w:rsidRDefault="00A25F4B" w:rsidP="00A25F4B">
      <w:pPr>
        <w:spacing w:line="360" w:lineRule="auto"/>
        <w:contextualSpacing/>
        <w:rPr>
          <w:rFonts w:ascii="Times New Roman" w:hAnsi="Times New Roman" w:cs="Times New Roman"/>
          <w:color w:val="212121"/>
          <w:sz w:val="24"/>
          <w:szCs w:val="24"/>
          <w:shd w:val="clear" w:color="auto" w:fill="FFFFFF"/>
        </w:rPr>
      </w:pPr>
      <w:r w:rsidRPr="00C910CA">
        <w:rPr>
          <w:rFonts w:ascii="Times New Roman" w:hAnsi="Times New Roman" w:cs="Times New Roman"/>
          <w:color w:val="212121"/>
          <w:sz w:val="24"/>
          <w:szCs w:val="24"/>
          <w:shd w:val="clear" w:color="auto" w:fill="FFFFFF"/>
        </w:rPr>
        <w:tab/>
        <w:t>Aktivitete tjera përveç ush</w:t>
      </w:r>
      <w:r w:rsidR="006C6C5D" w:rsidRPr="00C910CA">
        <w:rPr>
          <w:rFonts w:ascii="Times New Roman" w:hAnsi="Times New Roman" w:cs="Times New Roman"/>
          <w:color w:val="212121"/>
          <w:sz w:val="24"/>
          <w:szCs w:val="24"/>
          <w:shd w:val="clear" w:color="auto" w:fill="FFFFFF"/>
        </w:rPr>
        <w:t>trimeve dhe garave nuk kemi pas</w:t>
      </w:r>
      <w:r w:rsidRPr="00C910CA">
        <w:rPr>
          <w:rFonts w:ascii="Times New Roman" w:hAnsi="Times New Roman" w:cs="Times New Roman"/>
          <w:color w:val="212121"/>
          <w:sz w:val="24"/>
          <w:szCs w:val="24"/>
          <w:shd w:val="clear" w:color="auto" w:fill="FFFFFF"/>
        </w:rPr>
        <w:t>.</w:t>
      </w:r>
    </w:p>
    <w:p w:rsidR="00A25F4B" w:rsidRPr="00C910CA" w:rsidRDefault="00A25F4B" w:rsidP="00A25F4B">
      <w:pPr>
        <w:spacing w:line="360" w:lineRule="auto"/>
        <w:contextualSpacing/>
        <w:rPr>
          <w:color w:val="212121"/>
          <w:shd w:val="clear" w:color="auto" w:fill="FFFFFF"/>
        </w:rPr>
      </w:pPr>
      <w:r w:rsidRPr="00C910CA">
        <w:rPr>
          <w:color w:val="212121"/>
          <w:shd w:val="clear" w:color="auto" w:fill="FFFFFF"/>
        </w:rPr>
        <w:tab/>
      </w:r>
    </w:p>
    <w:p w:rsidR="00A25F4B" w:rsidRPr="00C910CA" w:rsidRDefault="00A25F4B" w:rsidP="00A25F4B">
      <w:pPr>
        <w:spacing w:line="360" w:lineRule="auto"/>
        <w:contextualSpacing/>
        <w:jc w:val="center"/>
        <w:rPr>
          <w:rFonts w:eastAsia="MingLiU-ExtB"/>
        </w:rPr>
      </w:pPr>
    </w:p>
    <w:p w:rsidR="00A25F4B" w:rsidRPr="00C910CA" w:rsidRDefault="00A25F4B" w:rsidP="00A25F4B">
      <w:pPr>
        <w:spacing w:line="360" w:lineRule="auto"/>
        <w:contextualSpacing/>
        <w:jc w:val="center"/>
        <w:rPr>
          <w:rFonts w:eastAsia="MingLiU-ExtB"/>
        </w:rPr>
      </w:pPr>
    </w:p>
    <w:tbl>
      <w:tblPr>
        <w:tblW w:w="11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8"/>
        <w:gridCol w:w="2567"/>
        <w:gridCol w:w="1652"/>
        <w:gridCol w:w="3253"/>
        <w:gridCol w:w="1559"/>
        <w:gridCol w:w="1531"/>
      </w:tblGrid>
      <w:tr w:rsidR="00A25F4B" w:rsidRPr="00C910CA" w:rsidTr="007A2F4D">
        <w:trPr>
          <w:trHeight w:val="278"/>
          <w:jc w:val="center"/>
        </w:trPr>
        <w:tc>
          <w:tcPr>
            <w:tcW w:w="65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w:t>
            </w:r>
          </w:p>
        </w:tc>
        <w:tc>
          <w:tcPr>
            <w:tcW w:w="2567"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02.11.2023 (e enjte)</w:t>
            </w:r>
          </w:p>
        </w:tc>
        <w:tc>
          <w:tcPr>
            <w:tcW w:w="16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Hendboll F</w:t>
            </w:r>
          </w:p>
        </w:tc>
        <w:tc>
          <w:tcPr>
            <w:tcW w:w="3253"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 xml:space="preserve">Drita – Vjosa </w:t>
            </w:r>
          </w:p>
        </w:tc>
        <w:tc>
          <w:tcPr>
            <w:tcW w:w="1559"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16:00-18:00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DC26F7" w:rsidP="00A25F4B">
            <w:pPr>
              <w:jc w:val="center"/>
            </w:pPr>
            <w:r w:rsidRPr="00C910CA">
              <w:t>Ku</w:t>
            </w:r>
            <w:r w:rsidR="008C120A" w:rsidRPr="00C910CA">
              <w:t>p</w:t>
            </w:r>
            <w:r w:rsidR="00A25F4B" w:rsidRPr="00C910CA">
              <w:t>ë</w:t>
            </w:r>
          </w:p>
        </w:tc>
      </w:tr>
      <w:tr w:rsidR="00A25F4B" w:rsidRPr="00C910CA" w:rsidTr="007A2F4D">
        <w:trPr>
          <w:trHeight w:val="278"/>
          <w:jc w:val="center"/>
        </w:trPr>
        <w:tc>
          <w:tcPr>
            <w:tcW w:w="65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2</w:t>
            </w:r>
          </w:p>
        </w:tc>
        <w:tc>
          <w:tcPr>
            <w:tcW w:w="2567"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04.11.2023 (e shtunë)</w:t>
            </w:r>
          </w:p>
        </w:tc>
        <w:tc>
          <w:tcPr>
            <w:tcW w:w="16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Basketboll F</w:t>
            </w:r>
          </w:p>
        </w:tc>
        <w:tc>
          <w:tcPr>
            <w:tcW w:w="3253"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United – Peja 03, U18</w:t>
            </w:r>
          </w:p>
        </w:tc>
        <w:tc>
          <w:tcPr>
            <w:tcW w:w="1559"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13:30-15:30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jc w:val="center"/>
        </w:trPr>
        <w:tc>
          <w:tcPr>
            <w:tcW w:w="65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3</w:t>
            </w:r>
          </w:p>
        </w:tc>
        <w:tc>
          <w:tcPr>
            <w:tcW w:w="2567"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04.11.2023 (e shtunë)</w:t>
            </w:r>
          </w:p>
        </w:tc>
        <w:tc>
          <w:tcPr>
            <w:tcW w:w="16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Volejboll F</w:t>
            </w:r>
          </w:p>
        </w:tc>
        <w:tc>
          <w:tcPr>
            <w:tcW w:w="3253"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 xml:space="preserve">Akademia – Llapi </w:t>
            </w:r>
          </w:p>
        </w:tc>
        <w:tc>
          <w:tcPr>
            <w:tcW w:w="1559"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15:30-17:30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jc w:val="center"/>
        </w:trPr>
        <w:tc>
          <w:tcPr>
            <w:tcW w:w="65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4</w:t>
            </w:r>
          </w:p>
        </w:tc>
        <w:tc>
          <w:tcPr>
            <w:tcW w:w="2567"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05.11.2023 (e diel)</w:t>
            </w:r>
          </w:p>
        </w:tc>
        <w:tc>
          <w:tcPr>
            <w:tcW w:w="16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Basketboll M</w:t>
            </w:r>
          </w:p>
        </w:tc>
        <w:tc>
          <w:tcPr>
            <w:tcW w:w="3253"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Drita – Sig.Prishtina, U18</w:t>
            </w:r>
          </w:p>
        </w:tc>
        <w:tc>
          <w:tcPr>
            <w:tcW w:w="1559"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13:30-15:30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jc w:val="center"/>
        </w:trPr>
        <w:tc>
          <w:tcPr>
            <w:tcW w:w="65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5</w:t>
            </w:r>
          </w:p>
        </w:tc>
        <w:tc>
          <w:tcPr>
            <w:tcW w:w="2567"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05.11.2023 (e diel)</w:t>
            </w:r>
          </w:p>
        </w:tc>
        <w:tc>
          <w:tcPr>
            <w:tcW w:w="16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Basketboll F</w:t>
            </w:r>
          </w:p>
        </w:tc>
        <w:tc>
          <w:tcPr>
            <w:tcW w:w="3253"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 xml:space="preserve">Drita – Junior 06 </w:t>
            </w:r>
          </w:p>
        </w:tc>
        <w:tc>
          <w:tcPr>
            <w:tcW w:w="1559"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15:30-17:30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jc w:val="center"/>
        </w:trPr>
        <w:tc>
          <w:tcPr>
            <w:tcW w:w="65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6</w:t>
            </w:r>
          </w:p>
        </w:tc>
        <w:tc>
          <w:tcPr>
            <w:tcW w:w="2567"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11.11.2023 (e shtunë)</w:t>
            </w:r>
          </w:p>
        </w:tc>
        <w:tc>
          <w:tcPr>
            <w:tcW w:w="16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Volejboll F</w:t>
            </w:r>
          </w:p>
        </w:tc>
        <w:tc>
          <w:tcPr>
            <w:tcW w:w="3253"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 xml:space="preserve">Drita – Prishtina75, </w:t>
            </w:r>
            <w:r w:rsidR="004C07D5" w:rsidRPr="00C910CA">
              <w:t>Juniorët</w:t>
            </w:r>
          </w:p>
        </w:tc>
        <w:tc>
          <w:tcPr>
            <w:tcW w:w="1559"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13:30-15:30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jc w:val="center"/>
        </w:trPr>
        <w:tc>
          <w:tcPr>
            <w:tcW w:w="65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7</w:t>
            </w:r>
          </w:p>
        </w:tc>
        <w:tc>
          <w:tcPr>
            <w:tcW w:w="2567"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11.11.2023 (e shtunë)</w:t>
            </w:r>
          </w:p>
        </w:tc>
        <w:tc>
          <w:tcPr>
            <w:tcW w:w="16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Futsall M</w:t>
            </w:r>
          </w:p>
        </w:tc>
        <w:tc>
          <w:tcPr>
            <w:tcW w:w="3253"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Përlepnica – 13 Qershori</w:t>
            </w:r>
          </w:p>
        </w:tc>
        <w:tc>
          <w:tcPr>
            <w:tcW w:w="1559"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19:00-20:30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jc w:val="center"/>
        </w:trPr>
        <w:tc>
          <w:tcPr>
            <w:tcW w:w="65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8</w:t>
            </w:r>
          </w:p>
        </w:tc>
        <w:tc>
          <w:tcPr>
            <w:tcW w:w="2567"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11.11.2023 (e shtunë)</w:t>
            </w:r>
          </w:p>
        </w:tc>
        <w:tc>
          <w:tcPr>
            <w:tcW w:w="16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Futsall M</w:t>
            </w:r>
          </w:p>
        </w:tc>
        <w:tc>
          <w:tcPr>
            <w:tcW w:w="3253"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 xml:space="preserve">Jetoni FC – Llapi </w:t>
            </w:r>
          </w:p>
        </w:tc>
        <w:tc>
          <w:tcPr>
            <w:tcW w:w="1559"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20:30-22:00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jc w:val="center"/>
        </w:trPr>
        <w:tc>
          <w:tcPr>
            <w:tcW w:w="65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9</w:t>
            </w:r>
          </w:p>
        </w:tc>
        <w:tc>
          <w:tcPr>
            <w:tcW w:w="2567"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12.11.2023 (e diel)</w:t>
            </w:r>
          </w:p>
        </w:tc>
        <w:tc>
          <w:tcPr>
            <w:tcW w:w="16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Volejboll F</w:t>
            </w:r>
          </w:p>
        </w:tc>
        <w:tc>
          <w:tcPr>
            <w:tcW w:w="3253"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Drita – Prishtina75</w:t>
            </w:r>
          </w:p>
        </w:tc>
        <w:tc>
          <w:tcPr>
            <w:tcW w:w="1559"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17:00-19:00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jc w:val="center"/>
        </w:trPr>
        <w:tc>
          <w:tcPr>
            <w:tcW w:w="65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10</w:t>
            </w:r>
          </w:p>
        </w:tc>
        <w:tc>
          <w:tcPr>
            <w:tcW w:w="2567"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12.11.2023 (e diel)</w:t>
            </w:r>
          </w:p>
        </w:tc>
        <w:tc>
          <w:tcPr>
            <w:tcW w:w="16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Volejboll M</w:t>
            </w:r>
          </w:p>
        </w:tc>
        <w:tc>
          <w:tcPr>
            <w:tcW w:w="3253"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Drita – Ulpiana, Juniorët</w:t>
            </w:r>
          </w:p>
        </w:tc>
        <w:tc>
          <w:tcPr>
            <w:tcW w:w="1559"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19:00-20:00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jc w:val="center"/>
        </w:trPr>
        <w:tc>
          <w:tcPr>
            <w:tcW w:w="65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11</w:t>
            </w:r>
          </w:p>
        </w:tc>
        <w:tc>
          <w:tcPr>
            <w:tcW w:w="2567"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12.11.2023 (e diel)</w:t>
            </w:r>
          </w:p>
        </w:tc>
        <w:tc>
          <w:tcPr>
            <w:tcW w:w="16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Volejboll M</w:t>
            </w:r>
          </w:p>
        </w:tc>
        <w:tc>
          <w:tcPr>
            <w:tcW w:w="3253"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Drita – Ulpiana</w:t>
            </w:r>
          </w:p>
        </w:tc>
        <w:tc>
          <w:tcPr>
            <w:tcW w:w="1559"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20:00-22:00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jc w:val="center"/>
        </w:trPr>
        <w:tc>
          <w:tcPr>
            <w:tcW w:w="65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12</w:t>
            </w:r>
          </w:p>
        </w:tc>
        <w:tc>
          <w:tcPr>
            <w:tcW w:w="2567"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13.11.2023 (e hënë)</w:t>
            </w:r>
          </w:p>
        </w:tc>
        <w:tc>
          <w:tcPr>
            <w:tcW w:w="16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Basketboll M</w:t>
            </w:r>
          </w:p>
        </w:tc>
        <w:tc>
          <w:tcPr>
            <w:tcW w:w="3253"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Drita – Vëllaznimi, U16</w:t>
            </w:r>
          </w:p>
        </w:tc>
        <w:tc>
          <w:tcPr>
            <w:tcW w:w="1559"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15:00-16:15</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jc w:val="center"/>
        </w:trPr>
        <w:tc>
          <w:tcPr>
            <w:tcW w:w="65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13</w:t>
            </w:r>
          </w:p>
        </w:tc>
        <w:tc>
          <w:tcPr>
            <w:tcW w:w="2567"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13.11.2023 (e hënë)</w:t>
            </w:r>
          </w:p>
        </w:tc>
        <w:tc>
          <w:tcPr>
            <w:tcW w:w="16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Basketboll F</w:t>
            </w:r>
          </w:p>
        </w:tc>
        <w:tc>
          <w:tcPr>
            <w:tcW w:w="3253"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United – Bashkimi, U16</w:t>
            </w:r>
          </w:p>
        </w:tc>
        <w:tc>
          <w:tcPr>
            <w:tcW w:w="1559"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16:15-17:30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jc w:val="center"/>
        </w:trPr>
        <w:tc>
          <w:tcPr>
            <w:tcW w:w="65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14</w:t>
            </w:r>
          </w:p>
        </w:tc>
        <w:tc>
          <w:tcPr>
            <w:tcW w:w="2567"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15.11.2023 (e merkur)</w:t>
            </w:r>
          </w:p>
        </w:tc>
        <w:tc>
          <w:tcPr>
            <w:tcW w:w="16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Volejboll F</w:t>
            </w:r>
          </w:p>
        </w:tc>
        <w:tc>
          <w:tcPr>
            <w:tcW w:w="3253"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 xml:space="preserve">Drita – Skenderaj, </w:t>
            </w:r>
            <w:r w:rsidR="004C07D5" w:rsidRPr="00C910CA">
              <w:t>Juniorët</w:t>
            </w:r>
            <w:r w:rsidRPr="00C910CA">
              <w:t xml:space="preserve"> </w:t>
            </w:r>
          </w:p>
        </w:tc>
        <w:tc>
          <w:tcPr>
            <w:tcW w:w="1559"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17:30-19:00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jc w:val="center"/>
        </w:trPr>
        <w:tc>
          <w:tcPr>
            <w:tcW w:w="65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lastRenderedPageBreak/>
              <w:t>15</w:t>
            </w:r>
          </w:p>
        </w:tc>
        <w:tc>
          <w:tcPr>
            <w:tcW w:w="2567"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15.11.2023 (e merkur)</w:t>
            </w:r>
          </w:p>
        </w:tc>
        <w:tc>
          <w:tcPr>
            <w:tcW w:w="16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Volejboll F</w:t>
            </w:r>
          </w:p>
        </w:tc>
        <w:tc>
          <w:tcPr>
            <w:tcW w:w="3253" w:type="dxa"/>
            <w:tcBorders>
              <w:top w:val="single" w:sz="4" w:space="0" w:color="auto"/>
              <w:left w:val="single" w:sz="4" w:space="0" w:color="auto"/>
              <w:bottom w:val="single" w:sz="4" w:space="0" w:color="auto"/>
              <w:right w:val="single" w:sz="4" w:space="0" w:color="auto"/>
            </w:tcBorders>
          </w:tcPr>
          <w:p w:rsidR="00A25F4B" w:rsidRPr="00C910CA" w:rsidRDefault="004C07D5" w:rsidP="00A25F4B">
            <w:r w:rsidRPr="00C910CA">
              <w:t>Drita – Skenderaj, Seniorë</w:t>
            </w:r>
            <w:r w:rsidR="00A25F4B" w:rsidRPr="00C910CA">
              <w:t xml:space="preserve">t </w:t>
            </w:r>
          </w:p>
        </w:tc>
        <w:tc>
          <w:tcPr>
            <w:tcW w:w="1559"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19:00-21:00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jc w:val="center"/>
        </w:trPr>
        <w:tc>
          <w:tcPr>
            <w:tcW w:w="65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16</w:t>
            </w:r>
          </w:p>
        </w:tc>
        <w:tc>
          <w:tcPr>
            <w:tcW w:w="2567"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16.11.2023 (e enjte)</w:t>
            </w:r>
          </w:p>
        </w:tc>
        <w:tc>
          <w:tcPr>
            <w:tcW w:w="16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Basketboll M</w:t>
            </w:r>
          </w:p>
        </w:tc>
        <w:tc>
          <w:tcPr>
            <w:tcW w:w="3253"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 xml:space="preserve">Drita – Kosovari </w:t>
            </w:r>
          </w:p>
        </w:tc>
        <w:tc>
          <w:tcPr>
            <w:tcW w:w="1559"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20:00-22:00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jc w:val="center"/>
        </w:trPr>
        <w:tc>
          <w:tcPr>
            <w:tcW w:w="65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17</w:t>
            </w:r>
          </w:p>
        </w:tc>
        <w:tc>
          <w:tcPr>
            <w:tcW w:w="2567"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18.11.2023 (e shtunë)</w:t>
            </w:r>
          </w:p>
        </w:tc>
        <w:tc>
          <w:tcPr>
            <w:tcW w:w="16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Basketboll M</w:t>
            </w:r>
          </w:p>
        </w:tc>
        <w:tc>
          <w:tcPr>
            <w:tcW w:w="3253"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Drita – Kosovari, U18</w:t>
            </w:r>
          </w:p>
        </w:tc>
        <w:tc>
          <w:tcPr>
            <w:tcW w:w="1559"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13:30-15:00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jc w:val="center"/>
        </w:trPr>
        <w:tc>
          <w:tcPr>
            <w:tcW w:w="65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18</w:t>
            </w:r>
          </w:p>
        </w:tc>
        <w:tc>
          <w:tcPr>
            <w:tcW w:w="2567"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18.11.2023 (e shtunë)</w:t>
            </w:r>
          </w:p>
        </w:tc>
        <w:tc>
          <w:tcPr>
            <w:tcW w:w="16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Basketboll F</w:t>
            </w:r>
          </w:p>
        </w:tc>
        <w:tc>
          <w:tcPr>
            <w:tcW w:w="3253"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United – Bashkimi, U18</w:t>
            </w:r>
          </w:p>
        </w:tc>
        <w:tc>
          <w:tcPr>
            <w:tcW w:w="1559"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15:00-17:00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jc w:val="center"/>
        </w:trPr>
        <w:tc>
          <w:tcPr>
            <w:tcW w:w="65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19</w:t>
            </w:r>
          </w:p>
        </w:tc>
        <w:tc>
          <w:tcPr>
            <w:tcW w:w="2567" w:type="dxa"/>
            <w:tcBorders>
              <w:top w:val="single" w:sz="4" w:space="0" w:color="auto"/>
              <w:left w:val="single" w:sz="4" w:space="0" w:color="auto"/>
              <w:right w:val="single" w:sz="4" w:space="0" w:color="auto"/>
            </w:tcBorders>
          </w:tcPr>
          <w:p w:rsidR="00A25F4B" w:rsidRPr="00C910CA" w:rsidRDefault="00A25F4B" w:rsidP="00A25F4B">
            <w:r w:rsidRPr="00C910CA">
              <w:t>18.11.2023 (e shtunë)</w:t>
            </w:r>
          </w:p>
        </w:tc>
        <w:tc>
          <w:tcPr>
            <w:tcW w:w="1652" w:type="dxa"/>
            <w:tcBorders>
              <w:top w:val="single" w:sz="4" w:space="0" w:color="auto"/>
              <w:left w:val="single" w:sz="4" w:space="0" w:color="auto"/>
              <w:right w:val="single" w:sz="4" w:space="0" w:color="auto"/>
            </w:tcBorders>
          </w:tcPr>
          <w:p w:rsidR="00A25F4B" w:rsidRPr="00C910CA" w:rsidRDefault="004C07D5" w:rsidP="00A25F4B">
            <w:r w:rsidRPr="00C910CA">
              <w:t>Hendboll</w:t>
            </w:r>
            <w:r w:rsidR="00A25F4B" w:rsidRPr="00C910CA">
              <w:t xml:space="preserve"> F</w:t>
            </w:r>
          </w:p>
        </w:tc>
        <w:tc>
          <w:tcPr>
            <w:tcW w:w="3253"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Drita – Click</w:t>
            </w:r>
          </w:p>
        </w:tc>
        <w:tc>
          <w:tcPr>
            <w:tcW w:w="1559"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17:00-19:00</w:t>
            </w:r>
          </w:p>
        </w:tc>
        <w:tc>
          <w:tcPr>
            <w:tcW w:w="1531" w:type="dxa"/>
            <w:tcBorders>
              <w:top w:val="single" w:sz="4" w:space="0" w:color="auto"/>
              <w:left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jc w:val="center"/>
        </w:trPr>
        <w:tc>
          <w:tcPr>
            <w:tcW w:w="65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20</w:t>
            </w:r>
          </w:p>
        </w:tc>
        <w:tc>
          <w:tcPr>
            <w:tcW w:w="2567" w:type="dxa"/>
            <w:tcBorders>
              <w:left w:val="single" w:sz="4" w:space="0" w:color="auto"/>
              <w:bottom w:val="single" w:sz="4" w:space="0" w:color="auto"/>
              <w:right w:val="single" w:sz="4" w:space="0" w:color="auto"/>
            </w:tcBorders>
          </w:tcPr>
          <w:p w:rsidR="00A25F4B" w:rsidRPr="00C910CA" w:rsidRDefault="00A25F4B" w:rsidP="00A25F4B">
            <w:r w:rsidRPr="00C910CA">
              <w:t>19.11.2023 (e diel)</w:t>
            </w:r>
          </w:p>
        </w:tc>
        <w:tc>
          <w:tcPr>
            <w:tcW w:w="1652" w:type="dxa"/>
            <w:tcBorders>
              <w:left w:val="single" w:sz="4" w:space="0" w:color="auto"/>
              <w:bottom w:val="single" w:sz="4" w:space="0" w:color="auto"/>
              <w:right w:val="single" w:sz="4" w:space="0" w:color="auto"/>
            </w:tcBorders>
          </w:tcPr>
          <w:p w:rsidR="00A25F4B" w:rsidRPr="00C910CA" w:rsidRDefault="00A25F4B" w:rsidP="00A25F4B">
            <w:r w:rsidRPr="00C910CA">
              <w:t>Basketboll F</w:t>
            </w:r>
          </w:p>
        </w:tc>
        <w:tc>
          <w:tcPr>
            <w:tcW w:w="3253"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Drita – Vëllaznimi, U14</w:t>
            </w:r>
          </w:p>
        </w:tc>
        <w:tc>
          <w:tcPr>
            <w:tcW w:w="1559"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14:00-16:00</w:t>
            </w:r>
          </w:p>
        </w:tc>
        <w:tc>
          <w:tcPr>
            <w:tcW w:w="1531" w:type="dxa"/>
            <w:tcBorders>
              <w:left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jc w:val="center"/>
        </w:trPr>
        <w:tc>
          <w:tcPr>
            <w:tcW w:w="65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21</w:t>
            </w:r>
          </w:p>
        </w:tc>
        <w:tc>
          <w:tcPr>
            <w:tcW w:w="2567" w:type="dxa"/>
            <w:tcBorders>
              <w:top w:val="single" w:sz="4" w:space="0" w:color="auto"/>
              <w:left w:val="single" w:sz="4" w:space="0" w:color="auto"/>
              <w:right w:val="single" w:sz="4" w:space="0" w:color="auto"/>
            </w:tcBorders>
          </w:tcPr>
          <w:p w:rsidR="00A25F4B" w:rsidRPr="00C910CA" w:rsidRDefault="00A25F4B" w:rsidP="00A25F4B">
            <w:r w:rsidRPr="00C910CA">
              <w:t>19.11.2023 (e diel)</w:t>
            </w:r>
          </w:p>
        </w:tc>
        <w:tc>
          <w:tcPr>
            <w:tcW w:w="16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Basketboll F</w:t>
            </w:r>
          </w:p>
        </w:tc>
        <w:tc>
          <w:tcPr>
            <w:tcW w:w="3253"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United – Dardania, U18</w:t>
            </w:r>
          </w:p>
        </w:tc>
        <w:tc>
          <w:tcPr>
            <w:tcW w:w="1559"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16:00-18:00</w:t>
            </w:r>
          </w:p>
        </w:tc>
        <w:tc>
          <w:tcPr>
            <w:tcW w:w="1531" w:type="dxa"/>
            <w:tcBorders>
              <w:left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jc w:val="center"/>
        </w:trPr>
        <w:tc>
          <w:tcPr>
            <w:tcW w:w="65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22</w:t>
            </w:r>
          </w:p>
        </w:tc>
        <w:tc>
          <w:tcPr>
            <w:tcW w:w="2567" w:type="dxa"/>
            <w:tcBorders>
              <w:left w:val="single" w:sz="4" w:space="0" w:color="auto"/>
              <w:right w:val="single" w:sz="4" w:space="0" w:color="auto"/>
            </w:tcBorders>
          </w:tcPr>
          <w:p w:rsidR="00A25F4B" w:rsidRPr="00C910CA" w:rsidRDefault="00A25F4B" w:rsidP="00A25F4B">
            <w:r w:rsidRPr="00C910CA">
              <w:t>19.11.2023 (e diel)</w:t>
            </w:r>
          </w:p>
        </w:tc>
        <w:tc>
          <w:tcPr>
            <w:tcW w:w="1652" w:type="dxa"/>
            <w:tcBorders>
              <w:top w:val="single" w:sz="4" w:space="0" w:color="auto"/>
              <w:left w:val="single" w:sz="4" w:space="0" w:color="auto"/>
              <w:right w:val="single" w:sz="4" w:space="0" w:color="auto"/>
            </w:tcBorders>
          </w:tcPr>
          <w:p w:rsidR="00A25F4B" w:rsidRPr="00C910CA" w:rsidRDefault="00A25F4B" w:rsidP="00A25F4B">
            <w:r w:rsidRPr="00C910CA">
              <w:t>Volejboll M</w:t>
            </w:r>
          </w:p>
        </w:tc>
        <w:tc>
          <w:tcPr>
            <w:tcW w:w="3253"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 xml:space="preserve">Drita – </w:t>
            </w:r>
            <w:r w:rsidR="00FA4F45" w:rsidRPr="00C910CA">
              <w:t>Skënderbeu</w:t>
            </w:r>
          </w:p>
        </w:tc>
        <w:tc>
          <w:tcPr>
            <w:tcW w:w="1559"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18:00-20:00</w:t>
            </w:r>
          </w:p>
        </w:tc>
        <w:tc>
          <w:tcPr>
            <w:tcW w:w="1531" w:type="dxa"/>
            <w:tcBorders>
              <w:left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jc w:val="center"/>
        </w:trPr>
        <w:tc>
          <w:tcPr>
            <w:tcW w:w="65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23</w:t>
            </w:r>
          </w:p>
        </w:tc>
        <w:tc>
          <w:tcPr>
            <w:tcW w:w="2567" w:type="dxa"/>
            <w:tcBorders>
              <w:left w:val="single" w:sz="4" w:space="0" w:color="auto"/>
              <w:bottom w:val="single" w:sz="4" w:space="0" w:color="auto"/>
              <w:right w:val="single" w:sz="4" w:space="0" w:color="auto"/>
            </w:tcBorders>
          </w:tcPr>
          <w:p w:rsidR="00A25F4B" w:rsidRPr="00C910CA" w:rsidRDefault="00A25F4B" w:rsidP="00A25F4B">
            <w:r w:rsidRPr="00C910CA">
              <w:t>19.11.2023 (e diel)</w:t>
            </w:r>
          </w:p>
        </w:tc>
        <w:tc>
          <w:tcPr>
            <w:tcW w:w="1652" w:type="dxa"/>
            <w:tcBorders>
              <w:left w:val="single" w:sz="4" w:space="0" w:color="auto"/>
              <w:right w:val="single" w:sz="4" w:space="0" w:color="auto"/>
            </w:tcBorders>
          </w:tcPr>
          <w:p w:rsidR="00A25F4B" w:rsidRPr="00C910CA" w:rsidRDefault="007477EC" w:rsidP="00A25F4B">
            <w:r w:rsidRPr="00C910CA">
              <w:t>Fut sall</w:t>
            </w:r>
            <w:r w:rsidR="00A25F4B" w:rsidRPr="00C910CA">
              <w:t xml:space="preserve"> M</w:t>
            </w:r>
          </w:p>
        </w:tc>
        <w:tc>
          <w:tcPr>
            <w:tcW w:w="3253"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 xml:space="preserve">Jetoni FC – Vjosa </w:t>
            </w:r>
          </w:p>
        </w:tc>
        <w:tc>
          <w:tcPr>
            <w:tcW w:w="1559"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20:30-22:00</w:t>
            </w:r>
          </w:p>
        </w:tc>
        <w:tc>
          <w:tcPr>
            <w:tcW w:w="1531" w:type="dxa"/>
            <w:tcBorders>
              <w:left w:val="single" w:sz="4" w:space="0" w:color="auto"/>
              <w:right w:val="single" w:sz="4" w:space="0" w:color="auto"/>
            </w:tcBorders>
          </w:tcPr>
          <w:p w:rsidR="00A25F4B" w:rsidRPr="00C910CA" w:rsidRDefault="00A25F4B" w:rsidP="00A25F4B">
            <w:pPr>
              <w:jc w:val="center"/>
            </w:pPr>
            <w:r w:rsidRPr="00C910CA">
              <w:t>KUPë</w:t>
            </w:r>
          </w:p>
        </w:tc>
      </w:tr>
      <w:tr w:rsidR="00A25F4B" w:rsidRPr="00C910CA" w:rsidTr="007A2F4D">
        <w:trPr>
          <w:trHeight w:val="260"/>
          <w:jc w:val="center"/>
        </w:trPr>
        <w:tc>
          <w:tcPr>
            <w:tcW w:w="658" w:type="dxa"/>
            <w:tcBorders>
              <w:top w:val="single" w:sz="4" w:space="0" w:color="auto"/>
              <w:left w:val="single" w:sz="4" w:space="0" w:color="auto"/>
              <w:right w:val="single" w:sz="4" w:space="0" w:color="auto"/>
            </w:tcBorders>
          </w:tcPr>
          <w:p w:rsidR="00A25F4B" w:rsidRPr="00C910CA" w:rsidRDefault="00A25F4B" w:rsidP="00A25F4B">
            <w:r w:rsidRPr="00C910CA">
              <w:t>24</w:t>
            </w:r>
          </w:p>
        </w:tc>
        <w:tc>
          <w:tcPr>
            <w:tcW w:w="2567" w:type="dxa"/>
            <w:tcBorders>
              <w:top w:val="single" w:sz="4" w:space="0" w:color="auto"/>
              <w:left w:val="single" w:sz="4" w:space="0" w:color="auto"/>
              <w:right w:val="single" w:sz="4" w:space="0" w:color="auto"/>
            </w:tcBorders>
          </w:tcPr>
          <w:p w:rsidR="00A25F4B" w:rsidRPr="00C910CA" w:rsidRDefault="00A25F4B" w:rsidP="00A25F4B">
            <w:r w:rsidRPr="00C910CA">
              <w:t>24.11.2023 (e premte)</w:t>
            </w:r>
          </w:p>
        </w:tc>
        <w:tc>
          <w:tcPr>
            <w:tcW w:w="1652" w:type="dxa"/>
            <w:tcBorders>
              <w:left w:val="single" w:sz="4" w:space="0" w:color="auto"/>
              <w:right w:val="single" w:sz="4" w:space="0" w:color="auto"/>
            </w:tcBorders>
          </w:tcPr>
          <w:p w:rsidR="00A25F4B" w:rsidRPr="00C910CA" w:rsidRDefault="00A25F4B" w:rsidP="00A25F4B">
            <w:r w:rsidRPr="00C910CA">
              <w:t>Fut/Basket</w:t>
            </w:r>
          </w:p>
        </w:tc>
        <w:tc>
          <w:tcPr>
            <w:tcW w:w="3253" w:type="dxa"/>
            <w:tcBorders>
              <w:top w:val="single" w:sz="4" w:space="0" w:color="auto"/>
              <w:left w:val="single" w:sz="4" w:space="0" w:color="auto"/>
              <w:right w:val="single" w:sz="4" w:space="0" w:color="auto"/>
            </w:tcBorders>
          </w:tcPr>
          <w:p w:rsidR="00A25F4B" w:rsidRPr="00C910CA" w:rsidRDefault="00A25F4B" w:rsidP="00A25F4B">
            <w:r w:rsidRPr="00C910CA">
              <w:t>Thimi Mitko – Don Bosko</w:t>
            </w:r>
          </w:p>
        </w:tc>
        <w:tc>
          <w:tcPr>
            <w:tcW w:w="1559" w:type="dxa"/>
            <w:tcBorders>
              <w:top w:val="single" w:sz="4" w:space="0" w:color="auto"/>
              <w:left w:val="single" w:sz="4" w:space="0" w:color="auto"/>
              <w:right w:val="single" w:sz="4" w:space="0" w:color="auto"/>
            </w:tcBorders>
          </w:tcPr>
          <w:p w:rsidR="00A25F4B" w:rsidRPr="00C910CA" w:rsidRDefault="00A25F4B" w:rsidP="00A25F4B">
            <w:pPr>
              <w:jc w:val="center"/>
            </w:pPr>
            <w:r w:rsidRPr="00C910CA">
              <w:t>13:00-14:00</w:t>
            </w:r>
          </w:p>
        </w:tc>
        <w:tc>
          <w:tcPr>
            <w:tcW w:w="1531" w:type="dxa"/>
            <w:tcBorders>
              <w:left w:val="single" w:sz="4" w:space="0" w:color="auto"/>
              <w:right w:val="single" w:sz="4" w:space="0" w:color="auto"/>
            </w:tcBorders>
          </w:tcPr>
          <w:p w:rsidR="00A25F4B" w:rsidRPr="00C910CA" w:rsidRDefault="00A25F4B" w:rsidP="00A25F4B">
            <w:pPr>
              <w:jc w:val="center"/>
            </w:pPr>
            <w:r w:rsidRPr="00C910CA">
              <w:t xml:space="preserve">Miqësore </w:t>
            </w:r>
          </w:p>
        </w:tc>
      </w:tr>
      <w:tr w:rsidR="00A25F4B" w:rsidRPr="00C910CA" w:rsidTr="007A2F4D">
        <w:trPr>
          <w:trHeight w:val="278"/>
          <w:jc w:val="center"/>
        </w:trPr>
        <w:tc>
          <w:tcPr>
            <w:tcW w:w="65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25</w:t>
            </w:r>
          </w:p>
        </w:tc>
        <w:tc>
          <w:tcPr>
            <w:tcW w:w="2567"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25.11.2023 (e shtunë)</w:t>
            </w:r>
          </w:p>
        </w:tc>
        <w:tc>
          <w:tcPr>
            <w:tcW w:w="16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Basketboll F</w:t>
            </w:r>
          </w:p>
        </w:tc>
        <w:tc>
          <w:tcPr>
            <w:tcW w:w="3253"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United B. – Megasport, U16</w:t>
            </w:r>
          </w:p>
        </w:tc>
        <w:tc>
          <w:tcPr>
            <w:tcW w:w="1559"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13:30-15:30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jc w:val="center"/>
        </w:trPr>
        <w:tc>
          <w:tcPr>
            <w:tcW w:w="65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26</w:t>
            </w:r>
          </w:p>
        </w:tc>
        <w:tc>
          <w:tcPr>
            <w:tcW w:w="2567"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25.11.2023 (e shtunë)</w:t>
            </w:r>
          </w:p>
        </w:tc>
        <w:tc>
          <w:tcPr>
            <w:tcW w:w="16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Hendboll M</w:t>
            </w:r>
          </w:p>
        </w:tc>
        <w:tc>
          <w:tcPr>
            <w:tcW w:w="3253"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 xml:space="preserve">Drita – Prizreni </w:t>
            </w:r>
          </w:p>
        </w:tc>
        <w:tc>
          <w:tcPr>
            <w:tcW w:w="1559"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18:30-20:30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jc w:val="center"/>
        </w:trPr>
        <w:tc>
          <w:tcPr>
            <w:tcW w:w="65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27</w:t>
            </w:r>
          </w:p>
        </w:tc>
        <w:tc>
          <w:tcPr>
            <w:tcW w:w="2567"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26.11.2023 (e diel)</w:t>
            </w:r>
          </w:p>
        </w:tc>
        <w:tc>
          <w:tcPr>
            <w:tcW w:w="16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Basketboll M</w:t>
            </w:r>
          </w:p>
        </w:tc>
        <w:tc>
          <w:tcPr>
            <w:tcW w:w="3253"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Drita – Ylli, U16</w:t>
            </w:r>
          </w:p>
        </w:tc>
        <w:tc>
          <w:tcPr>
            <w:tcW w:w="1559"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13:00-15:00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bl>
    <w:p w:rsidR="00A25F4B" w:rsidRPr="00C910CA" w:rsidRDefault="00A25F4B" w:rsidP="00A25F4B">
      <w:pPr>
        <w:jc w:val="both"/>
        <w:rPr>
          <w:rFonts w:ascii="Times New Roman" w:hAnsi="Times New Roman" w:cs="Times New Roman"/>
          <w:sz w:val="24"/>
          <w:szCs w:val="24"/>
        </w:rPr>
      </w:pPr>
    </w:p>
    <w:p w:rsidR="00A25F4B" w:rsidRPr="00C910CA" w:rsidRDefault="00A25F4B" w:rsidP="00A25F4B">
      <w:pPr>
        <w:rPr>
          <w:rFonts w:ascii="Times New Roman" w:hAnsi="Times New Roman" w:cs="Times New Roman"/>
          <w:b/>
          <w:color w:val="222222"/>
          <w:sz w:val="28"/>
          <w:shd w:val="clear" w:color="auto" w:fill="FFFFFF"/>
        </w:rPr>
      </w:pPr>
    </w:p>
    <w:p w:rsidR="00A25F4B" w:rsidRPr="00C910CA" w:rsidRDefault="00A25F4B" w:rsidP="00A25F4B">
      <w:pPr>
        <w:rPr>
          <w:rFonts w:ascii="Times New Roman" w:hAnsi="Times New Roman" w:cs="Times New Roman"/>
          <w:b/>
          <w:color w:val="222222"/>
          <w:sz w:val="28"/>
          <w:shd w:val="clear" w:color="auto" w:fill="FFFFFF"/>
        </w:rPr>
      </w:pPr>
    </w:p>
    <w:p w:rsidR="00A25F4B" w:rsidRPr="00C910CA" w:rsidRDefault="00A25F4B" w:rsidP="00A25F4B">
      <w:pPr>
        <w:rPr>
          <w:rFonts w:ascii="Times New Roman" w:hAnsi="Times New Roman" w:cs="Times New Roman"/>
          <w:b/>
          <w:color w:val="222222"/>
          <w:sz w:val="24"/>
          <w:szCs w:val="24"/>
          <w:shd w:val="clear" w:color="auto" w:fill="FFFFFF"/>
        </w:rPr>
      </w:pPr>
      <w:r w:rsidRPr="00C910CA">
        <w:rPr>
          <w:rFonts w:ascii="Times New Roman" w:hAnsi="Times New Roman" w:cs="Times New Roman"/>
          <w:b/>
          <w:color w:val="222222"/>
          <w:sz w:val="24"/>
          <w:szCs w:val="24"/>
          <w:shd w:val="clear" w:color="auto" w:fill="FFFFFF"/>
        </w:rPr>
        <w:t>Stadiumi Ndihmës</w:t>
      </w:r>
    </w:p>
    <w:p w:rsidR="00A25F4B" w:rsidRPr="00C910CA" w:rsidRDefault="00A25F4B" w:rsidP="00A25F4B">
      <w:pPr>
        <w:spacing w:after="0" w:line="240" w:lineRule="auto"/>
        <w:rPr>
          <w:rFonts w:ascii="Times New Roman" w:eastAsia="Times New Roman" w:hAnsi="Times New Roman" w:cs="Times New Roman"/>
          <w:color w:val="000000"/>
          <w:sz w:val="24"/>
          <w:szCs w:val="24"/>
        </w:rPr>
      </w:pPr>
    </w:p>
    <w:p w:rsidR="00A25F4B" w:rsidRPr="00C910CA" w:rsidRDefault="00FA4F45" w:rsidP="00A25F4B">
      <w:pPr>
        <w:spacing w:after="0" w:line="240" w:lineRule="auto"/>
        <w:rPr>
          <w:rFonts w:ascii="Times New Roman" w:eastAsia="Times New Roman" w:hAnsi="Times New Roman" w:cs="Times New Roman"/>
          <w:color w:val="000000"/>
          <w:sz w:val="24"/>
          <w:szCs w:val="24"/>
        </w:rPr>
      </w:pPr>
      <w:r w:rsidRPr="00C910CA">
        <w:rPr>
          <w:rFonts w:ascii="Times New Roman" w:eastAsia="Times New Roman" w:hAnsi="Times New Roman" w:cs="Times New Roman"/>
          <w:color w:val="000000"/>
          <w:sz w:val="24"/>
          <w:szCs w:val="24"/>
        </w:rPr>
        <w:t>Gjatë muajit nëntor, gjenerata</w:t>
      </w:r>
      <w:r w:rsidR="00A25F4B" w:rsidRPr="00C910CA">
        <w:rPr>
          <w:rFonts w:ascii="Times New Roman" w:eastAsia="Times New Roman" w:hAnsi="Times New Roman" w:cs="Times New Roman"/>
          <w:color w:val="000000"/>
          <w:sz w:val="24"/>
          <w:szCs w:val="24"/>
        </w:rPr>
        <w:t>t e reja U12,U15,U17</w:t>
      </w:r>
      <w:r w:rsidRPr="00C910CA">
        <w:rPr>
          <w:rFonts w:ascii="Times New Roman" w:eastAsia="Times New Roman" w:hAnsi="Times New Roman" w:cs="Times New Roman"/>
          <w:color w:val="000000"/>
          <w:sz w:val="24"/>
          <w:szCs w:val="24"/>
        </w:rPr>
        <w:t>,</w:t>
      </w:r>
      <w:r w:rsidR="00A25F4B" w:rsidRPr="00C910CA">
        <w:rPr>
          <w:rFonts w:ascii="Times New Roman" w:eastAsia="Times New Roman" w:hAnsi="Times New Roman" w:cs="Times New Roman"/>
          <w:color w:val="000000"/>
          <w:sz w:val="24"/>
          <w:szCs w:val="24"/>
        </w:rPr>
        <w:t xml:space="preserve"> kanë përfunduar kampionatin, po ashtu edhe klubi i fermave Intelektualet si dhe klubet tjera të ligës së tretë dhe veteranet e FC </w:t>
      </w:r>
      <w:r w:rsidRPr="00C910CA">
        <w:rPr>
          <w:rFonts w:ascii="Times New Roman" w:eastAsia="Times New Roman" w:hAnsi="Times New Roman" w:cs="Times New Roman"/>
          <w:color w:val="000000"/>
          <w:sz w:val="24"/>
          <w:szCs w:val="24"/>
        </w:rPr>
        <w:t>‘</w:t>
      </w:r>
      <w:r w:rsidR="00A25F4B" w:rsidRPr="00C910CA">
        <w:rPr>
          <w:rFonts w:ascii="Times New Roman" w:eastAsia="Times New Roman" w:hAnsi="Times New Roman" w:cs="Times New Roman"/>
          <w:color w:val="000000"/>
          <w:sz w:val="24"/>
          <w:szCs w:val="24"/>
        </w:rPr>
        <w:t xml:space="preserve">Drita dhe Sc </w:t>
      </w:r>
      <w:r w:rsidRPr="00C910CA">
        <w:rPr>
          <w:rFonts w:ascii="Times New Roman" w:eastAsia="Times New Roman" w:hAnsi="Times New Roman" w:cs="Times New Roman"/>
          <w:color w:val="000000"/>
          <w:sz w:val="24"/>
          <w:szCs w:val="24"/>
        </w:rPr>
        <w:t>“</w:t>
      </w:r>
      <w:r w:rsidR="00A25F4B" w:rsidRPr="00C910CA">
        <w:rPr>
          <w:rFonts w:ascii="Times New Roman" w:eastAsia="Times New Roman" w:hAnsi="Times New Roman" w:cs="Times New Roman"/>
          <w:color w:val="000000"/>
          <w:sz w:val="24"/>
          <w:szCs w:val="24"/>
        </w:rPr>
        <w:t>Gjilani</w:t>
      </w:r>
      <w:r w:rsidRPr="00C910CA">
        <w:rPr>
          <w:rFonts w:ascii="Times New Roman" w:eastAsia="Times New Roman" w:hAnsi="Times New Roman" w:cs="Times New Roman"/>
          <w:color w:val="000000"/>
          <w:sz w:val="24"/>
          <w:szCs w:val="24"/>
        </w:rPr>
        <w:t>”</w:t>
      </w:r>
      <w:r w:rsidR="00A25F4B" w:rsidRPr="00C910CA">
        <w:rPr>
          <w:rFonts w:ascii="Times New Roman" w:eastAsia="Times New Roman" w:hAnsi="Times New Roman" w:cs="Times New Roman"/>
          <w:color w:val="000000"/>
          <w:sz w:val="24"/>
          <w:szCs w:val="24"/>
        </w:rPr>
        <w:t>.</w:t>
      </w:r>
    </w:p>
    <w:p w:rsidR="00A25F4B" w:rsidRPr="00C910CA" w:rsidRDefault="00A25F4B" w:rsidP="00A25F4B">
      <w:pPr>
        <w:spacing w:after="0" w:line="240" w:lineRule="auto"/>
        <w:rPr>
          <w:rFonts w:ascii="Times New Roman" w:eastAsia="Times New Roman" w:hAnsi="Times New Roman" w:cs="Times New Roman"/>
          <w:color w:val="000000"/>
          <w:sz w:val="24"/>
          <w:szCs w:val="24"/>
        </w:rPr>
      </w:pPr>
      <w:r w:rsidRPr="00C910CA">
        <w:rPr>
          <w:rFonts w:ascii="Times New Roman" w:eastAsia="Times New Roman" w:hAnsi="Times New Roman" w:cs="Times New Roman"/>
          <w:color w:val="000000"/>
          <w:sz w:val="24"/>
          <w:szCs w:val="24"/>
        </w:rPr>
        <w:t> </w:t>
      </w:r>
    </w:p>
    <w:p w:rsidR="00A25F4B" w:rsidRPr="00C910CA" w:rsidRDefault="00A25F4B" w:rsidP="00A25F4B">
      <w:pPr>
        <w:spacing w:after="0" w:line="240" w:lineRule="auto"/>
        <w:rPr>
          <w:rFonts w:ascii="Times New Roman" w:eastAsia="Times New Roman" w:hAnsi="Times New Roman" w:cs="Times New Roman"/>
          <w:color w:val="000000"/>
          <w:sz w:val="24"/>
          <w:szCs w:val="24"/>
        </w:rPr>
      </w:pPr>
      <w:r w:rsidRPr="00C910CA">
        <w:rPr>
          <w:rFonts w:ascii="Times New Roman" w:eastAsia="Times New Roman" w:hAnsi="Times New Roman" w:cs="Times New Roman"/>
          <w:color w:val="000000"/>
          <w:sz w:val="24"/>
          <w:szCs w:val="24"/>
        </w:rPr>
        <w:t> </w:t>
      </w:r>
    </w:p>
    <w:p w:rsidR="00A25F4B" w:rsidRPr="00C910CA" w:rsidRDefault="00536C31" w:rsidP="00A25F4B">
      <w:pPr>
        <w:spacing w:after="0" w:line="240" w:lineRule="auto"/>
        <w:rPr>
          <w:rFonts w:ascii="Times New Roman" w:eastAsia="Times New Roman" w:hAnsi="Times New Roman" w:cs="Times New Roman"/>
          <w:color w:val="000000"/>
          <w:sz w:val="24"/>
          <w:szCs w:val="24"/>
        </w:rPr>
      </w:pPr>
      <w:r w:rsidRPr="00C910CA">
        <w:rPr>
          <w:rFonts w:ascii="Times New Roman" w:eastAsia="Times New Roman" w:hAnsi="Times New Roman" w:cs="Times New Roman"/>
          <w:color w:val="000000"/>
          <w:sz w:val="24"/>
          <w:szCs w:val="24"/>
        </w:rPr>
        <w:t>Klubet e super ligës</w:t>
      </w:r>
      <w:r w:rsidR="00A25F4B" w:rsidRPr="00C910CA">
        <w:rPr>
          <w:rFonts w:ascii="Times New Roman" w:eastAsia="Times New Roman" w:hAnsi="Times New Roman" w:cs="Times New Roman"/>
          <w:color w:val="000000"/>
          <w:sz w:val="24"/>
          <w:szCs w:val="24"/>
        </w:rPr>
        <w:t xml:space="preserve"> FC </w:t>
      </w:r>
      <w:r w:rsidRPr="00C910CA">
        <w:rPr>
          <w:rFonts w:ascii="Times New Roman" w:eastAsia="Times New Roman" w:hAnsi="Times New Roman" w:cs="Times New Roman"/>
          <w:color w:val="000000"/>
          <w:sz w:val="24"/>
          <w:szCs w:val="24"/>
        </w:rPr>
        <w:t>“</w:t>
      </w:r>
      <w:r w:rsidR="00A25F4B" w:rsidRPr="00C910CA">
        <w:rPr>
          <w:rFonts w:ascii="Times New Roman" w:eastAsia="Times New Roman" w:hAnsi="Times New Roman" w:cs="Times New Roman"/>
          <w:color w:val="000000"/>
          <w:sz w:val="24"/>
          <w:szCs w:val="24"/>
        </w:rPr>
        <w:t>Drita</w:t>
      </w:r>
      <w:r w:rsidRPr="00C910CA">
        <w:rPr>
          <w:rFonts w:ascii="Times New Roman" w:eastAsia="Times New Roman" w:hAnsi="Times New Roman" w:cs="Times New Roman"/>
          <w:color w:val="000000"/>
          <w:sz w:val="24"/>
          <w:szCs w:val="24"/>
        </w:rPr>
        <w:t>”</w:t>
      </w:r>
      <w:r w:rsidR="00A25F4B" w:rsidRPr="00C910CA">
        <w:rPr>
          <w:rFonts w:ascii="Times New Roman" w:eastAsia="Times New Roman" w:hAnsi="Times New Roman" w:cs="Times New Roman"/>
          <w:color w:val="000000"/>
          <w:sz w:val="24"/>
          <w:szCs w:val="24"/>
        </w:rPr>
        <w:t xml:space="preserve"> dhe Sc </w:t>
      </w:r>
      <w:r w:rsidRPr="00C910CA">
        <w:rPr>
          <w:rFonts w:ascii="Times New Roman" w:eastAsia="Times New Roman" w:hAnsi="Times New Roman" w:cs="Times New Roman"/>
          <w:color w:val="000000"/>
          <w:sz w:val="24"/>
          <w:szCs w:val="24"/>
        </w:rPr>
        <w:t>“</w:t>
      </w:r>
      <w:r w:rsidR="00A25F4B" w:rsidRPr="00C910CA">
        <w:rPr>
          <w:rFonts w:ascii="Times New Roman" w:eastAsia="Times New Roman" w:hAnsi="Times New Roman" w:cs="Times New Roman"/>
          <w:color w:val="000000"/>
          <w:sz w:val="24"/>
          <w:szCs w:val="24"/>
        </w:rPr>
        <w:t>Gjilani</w:t>
      </w:r>
      <w:r w:rsidRPr="00C910CA">
        <w:rPr>
          <w:rFonts w:ascii="Times New Roman" w:eastAsia="Times New Roman" w:hAnsi="Times New Roman" w:cs="Times New Roman"/>
          <w:color w:val="000000"/>
          <w:sz w:val="24"/>
          <w:szCs w:val="24"/>
        </w:rPr>
        <w:t>”</w:t>
      </w:r>
      <w:r w:rsidR="00A25F4B" w:rsidRPr="00C910CA">
        <w:rPr>
          <w:rFonts w:ascii="Times New Roman" w:eastAsia="Times New Roman" w:hAnsi="Times New Roman" w:cs="Times New Roman"/>
          <w:color w:val="000000"/>
          <w:sz w:val="24"/>
          <w:szCs w:val="24"/>
        </w:rPr>
        <w:t xml:space="preserve"> ka vazhduar me ndeshjet kampionale si dhe seancat </w:t>
      </w:r>
      <w:r w:rsidRPr="00C910CA">
        <w:rPr>
          <w:rFonts w:ascii="Times New Roman" w:eastAsia="Times New Roman" w:hAnsi="Times New Roman" w:cs="Times New Roman"/>
          <w:color w:val="000000"/>
          <w:sz w:val="24"/>
          <w:szCs w:val="24"/>
        </w:rPr>
        <w:t>stërvitore</w:t>
      </w:r>
      <w:r w:rsidR="00A25F4B" w:rsidRPr="00C910CA">
        <w:rPr>
          <w:rFonts w:ascii="Times New Roman" w:eastAsia="Times New Roman" w:hAnsi="Times New Roman" w:cs="Times New Roman"/>
          <w:color w:val="000000"/>
          <w:sz w:val="24"/>
          <w:szCs w:val="24"/>
        </w:rPr>
        <w:t xml:space="preserve"> pothuajse çdo ditë.</w:t>
      </w:r>
    </w:p>
    <w:p w:rsidR="00A25F4B" w:rsidRPr="00C910CA" w:rsidRDefault="00A25F4B" w:rsidP="00A25F4B">
      <w:pPr>
        <w:spacing w:after="0" w:line="240" w:lineRule="auto"/>
        <w:rPr>
          <w:rFonts w:ascii="Times New Roman" w:eastAsia="Times New Roman" w:hAnsi="Times New Roman" w:cs="Times New Roman"/>
          <w:color w:val="000000"/>
          <w:sz w:val="24"/>
          <w:szCs w:val="24"/>
        </w:rPr>
      </w:pPr>
      <w:r w:rsidRPr="00C910CA">
        <w:rPr>
          <w:rFonts w:ascii="Times New Roman" w:eastAsia="Times New Roman" w:hAnsi="Times New Roman" w:cs="Times New Roman"/>
          <w:color w:val="000000"/>
          <w:sz w:val="24"/>
          <w:szCs w:val="24"/>
        </w:rPr>
        <w:t> </w:t>
      </w:r>
    </w:p>
    <w:p w:rsidR="00A25F4B" w:rsidRPr="00C910CA" w:rsidRDefault="00A25F4B" w:rsidP="00A25F4B">
      <w:pPr>
        <w:spacing w:after="0" w:line="240" w:lineRule="auto"/>
        <w:rPr>
          <w:rFonts w:ascii="Times New Roman" w:eastAsia="Times New Roman" w:hAnsi="Times New Roman" w:cs="Times New Roman"/>
          <w:color w:val="000000"/>
          <w:sz w:val="24"/>
          <w:szCs w:val="24"/>
        </w:rPr>
      </w:pPr>
      <w:r w:rsidRPr="00C910CA">
        <w:rPr>
          <w:rFonts w:ascii="Times New Roman" w:eastAsia="Times New Roman" w:hAnsi="Times New Roman" w:cs="Times New Roman"/>
          <w:color w:val="000000"/>
          <w:sz w:val="24"/>
          <w:szCs w:val="24"/>
        </w:rPr>
        <w:t> </w:t>
      </w:r>
    </w:p>
    <w:p w:rsidR="00A25F4B" w:rsidRPr="00C910CA" w:rsidRDefault="00B86F09" w:rsidP="00A25F4B">
      <w:pPr>
        <w:spacing w:after="0" w:line="240" w:lineRule="auto"/>
        <w:rPr>
          <w:rFonts w:ascii="Times New Roman" w:eastAsia="Times New Roman" w:hAnsi="Times New Roman" w:cs="Times New Roman"/>
          <w:color w:val="000000"/>
          <w:sz w:val="24"/>
          <w:szCs w:val="24"/>
        </w:rPr>
      </w:pPr>
      <w:r w:rsidRPr="00C910CA">
        <w:rPr>
          <w:rFonts w:ascii="Times New Roman" w:eastAsia="Times New Roman" w:hAnsi="Times New Roman" w:cs="Times New Roman"/>
          <w:color w:val="000000"/>
          <w:sz w:val="24"/>
          <w:szCs w:val="24"/>
        </w:rPr>
        <w:t>Bashkërisht</w:t>
      </w:r>
      <w:r w:rsidR="00A25F4B" w:rsidRPr="00C910CA">
        <w:rPr>
          <w:rFonts w:ascii="Times New Roman" w:eastAsia="Times New Roman" w:hAnsi="Times New Roman" w:cs="Times New Roman"/>
          <w:color w:val="000000"/>
          <w:sz w:val="24"/>
          <w:szCs w:val="24"/>
        </w:rPr>
        <w:t xml:space="preserve"> me përgjegjësit e Fc </w:t>
      </w:r>
      <w:r w:rsidRPr="00C910CA">
        <w:rPr>
          <w:rFonts w:ascii="Times New Roman" w:eastAsia="Times New Roman" w:hAnsi="Times New Roman" w:cs="Times New Roman"/>
          <w:color w:val="000000"/>
          <w:sz w:val="24"/>
          <w:szCs w:val="24"/>
        </w:rPr>
        <w:t>“</w:t>
      </w:r>
      <w:r w:rsidR="00A25F4B" w:rsidRPr="00C910CA">
        <w:rPr>
          <w:rFonts w:ascii="Times New Roman" w:eastAsia="Times New Roman" w:hAnsi="Times New Roman" w:cs="Times New Roman"/>
          <w:color w:val="000000"/>
          <w:sz w:val="24"/>
          <w:szCs w:val="24"/>
        </w:rPr>
        <w:t>Drita</w:t>
      </w:r>
      <w:r w:rsidRPr="00C910CA">
        <w:rPr>
          <w:rFonts w:ascii="Times New Roman" w:eastAsia="Times New Roman" w:hAnsi="Times New Roman" w:cs="Times New Roman"/>
          <w:color w:val="000000"/>
          <w:sz w:val="24"/>
          <w:szCs w:val="24"/>
        </w:rPr>
        <w:t>”</w:t>
      </w:r>
      <w:r w:rsidR="00A25F4B" w:rsidRPr="00C910CA">
        <w:rPr>
          <w:rFonts w:ascii="Times New Roman" w:eastAsia="Times New Roman" w:hAnsi="Times New Roman" w:cs="Times New Roman"/>
          <w:color w:val="000000"/>
          <w:sz w:val="24"/>
          <w:szCs w:val="24"/>
        </w:rPr>
        <w:t xml:space="preserve"> dhe Sc </w:t>
      </w:r>
      <w:r w:rsidRPr="00C910CA">
        <w:rPr>
          <w:rFonts w:ascii="Times New Roman" w:eastAsia="Times New Roman" w:hAnsi="Times New Roman" w:cs="Times New Roman"/>
          <w:color w:val="000000"/>
          <w:sz w:val="24"/>
          <w:szCs w:val="24"/>
        </w:rPr>
        <w:t>“</w:t>
      </w:r>
      <w:r w:rsidR="00A25F4B" w:rsidRPr="00C910CA">
        <w:rPr>
          <w:rFonts w:ascii="Times New Roman" w:eastAsia="Times New Roman" w:hAnsi="Times New Roman" w:cs="Times New Roman"/>
          <w:color w:val="000000"/>
          <w:sz w:val="24"/>
          <w:szCs w:val="24"/>
        </w:rPr>
        <w:t>Gjilani</w:t>
      </w:r>
      <w:r w:rsidRPr="00C910CA">
        <w:rPr>
          <w:rFonts w:ascii="Times New Roman" w:eastAsia="Times New Roman" w:hAnsi="Times New Roman" w:cs="Times New Roman"/>
          <w:color w:val="000000"/>
          <w:sz w:val="24"/>
          <w:szCs w:val="24"/>
        </w:rPr>
        <w:t>”</w:t>
      </w:r>
      <w:r w:rsidR="00A25F4B" w:rsidRPr="00C910CA">
        <w:rPr>
          <w:rFonts w:ascii="Times New Roman" w:eastAsia="Times New Roman" w:hAnsi="Times New Roman" w:cs="Times New Roman"/>
          <w:color w:val="000000"/>
          <w:sz w:val="24"/>
          <w:szCs w:val="24"/>
        </w:rPr>
        <w:t xml:space="preserve"> gjate </w:t>
      </w:r>
      <w:r w:rsidRPr="00C910CA">
        <w:rPr>
          <w:rFonts w:ascii="Times New Roman" w:eastAsia="Times New Roman" w:hAnsi="Times New Roman" w:cs="Times New Roman"/>
          <w:color w:val="000000"/>
          <w:sz w:val="24"/>
          <w:szCs w:val="24"/>
        </w:rPr>
        <w:t>këtij</w:t>
      </w:r>
      <w:r w:rsidR="00A25F4B" w:rsidRPr="00C910CA">
        <w:rPr>
          <w:rFonts w:ascii="Times New Roman" w:eastAsia="Times New Roman" w:hAnsi="Times New Roman" w:cs="Times New Roman"/>
          <w:color w:val="000000"/>
          <w:sz w:val="24"/>
          <w:szCs w:val="24"/>
        </w:rPr>
        <w:t xml:space="preserve"> </w:t>
      </w:r>
      <w:r w:rsidRPr="00C910CA">
        <w:rPr>
          <w:rFonts w:ascii="Times New Roman" w:eastAsia="Times New Roman" w:hAnsi="Times New Roman" w:cs="Times New Roman"/>
          <w:color w:val="000000"/>
          <w:sz w:val="24"/>
          <w:szCs w:val="24"/>
        </w:rPr>
        <w:t>muajit kemi bërë he</w:t>
      </w:r>
      <w:r w:rsidR="00A25F4B" w:rsidRPr="00C910CA">
        <w:rPr>
          <w:rFonts w:ascii="Times New Roman" w:eastAsia="Times New Roman" w:hAnsi="Times New Roman" w:cs="Times New Roman"/>
          <w:color w:val="000000"/>
          <w:sz w:val="24"/>
          <w:szCs w:val="24"/>
        </w:rPr>
        <w:t>dhjen e granulatit(go</w:t>
      </w:r>
      <w:r w:rsidR="00C71718" w:rsidRPr="00C910CA">
        <w:rPr>
          <w:rFonts w:ascii="Times New Roman" w:eastAsia="Times New Roman" w:hAnsi="Times New Roman" w:cs="Times New Roman"/>
          <w:color w:val="000000"/>
          <w:sz w:val="24"/>
          <w:szCs w:val="24"/>
        </w:rPr>
        <w:t>mës) pasi ka qenë kërkesë e lojtarë</w:t>
      </w:r>
      <w:r w:rsidR="00A25F4B" w:rsidRPr="00C910CA">
        <w:rPr>
          <w:rFonts w:ascii="Times New Roman" w:eastAsia="Times New Roman" w:hAnsi="Times New Roman" w:cs="Times New Roman"/>
          <w:color w:val="000000"/>
          <w:sz w:val="24"/>
          <w:szCs w:val="24"/>
        </w:rPr>
        <w:t>ve për shkak se te</w:t>
      </w:r>
      <w:r w:rsidR="00C71718" w:rsidRPr="00C910CA">
        <w:rPr>
          <w:rFonts w:ascii="Times New Roman" w:eastAsia="Times New Roman" w:hAnsi="Times New Roman" w:cs="Times New Roman"/>
          <w:color w:val="000000"/>
          <w:sz w:val="24"/>
          <w:szCs w:val="24"/>
        </w:rPr>
        <w:t>r</w:t>
      </w:r>
      <w:r w:rsidR="00A25F4B" w:rsidRPr="00C910CA">
        <w:rPr>
          <w:rFonts w:ascii="Times New Roman" w:eastAsia="Times New Roman" w:hAnsi="Times New Roman" w:cs="Times New Roman"/>
          <w:color w:val="000000"/>
          <w:sz w:val="24"/>
          <w:szCs w:val="24"/>
        </w:rPr>
        <w:t>reni është forcuar dhe lëndimet e lojtareve janë të shpeshta.</w:t>
      </w:r>
    </w:p>
    <w:p w:rsidR="00A25F4B" w:rsidRPr="00C910CA" w:rsidRDefault="00A25F4B" w:rsidP="00A25F4B">
      <w:pPr>
        <w:spacing w:after="0" w:line="240" w:lineRule="auto"/>
        <w:rPr>
          <w:rFonts w:ascii="Times New Roman" w:eastAsia="Times New Roman" w:hAnsi="Times New Roman" w:cs="Times New Roman"/>
          <w:color w:val="000000"/>
          <w:sz w:val="24"/>
          <w:szCs w:val="24"/>
        </w:rPr>
      </w:pPr>
    </w:p>
    <w:p w:rsidR="00A25F4B" w:rsidRPr="00C910CA" w:rsidRDefault="00A25F4B"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sz w:val="24"/>
          <w:szCs w:val="24"/>
        </w:rPr>
        <w:t> </w:t>
      </w:r>
    </w:p>
    <w:p w:rsidR="00A25F4B" w:rsidRPr="00C910CA" w:rsidRDefault="00A25F4B" w:rsidP="00A25F4B">
      <w:pPr>
        <w:spacing w:after="0" w:line="240" w:lineRule="auto"/>
        <w:rPr>
          <w:rFonts w:ascii="Times New Roman" w:eastAsia="Times New Roman" w:hAnsi="Times New Roman" w:cs="Times New Roman"/>
          <w:color w:val="000000"/>
          <w:sz w:val="24"/>
          <w:szCs w:val="24"/>
        </w:rPr>
      </w:pPr>
    </w:p>
    <w:p w:rsidR="00A25F4B" w:rsidRPr="00C910CA" w:rsidRDefault="00A25F4B" w:rsidP="00A25F4B">
      <w:pPr>
        <w:jc w:val="both"/>
        <w:rPr>
          <w:rFonts w:ascii="Times New Roman" w:hAnsi="Times New Roman" w:cs="Times New Roman"/>
          <w:b/>
          <w:sz w:val="24"/>
          <w:szCs w:val="24"/>
          <w:shd w:val="clear" w:color="auto" w:fill="FFFFFF"/>
        </w:rPr>
      </w:pPr>
      <w:r w:rsidRPr="00C910CA">
        <w:rPr>
          <w:rFonts w:ascii="Times New Roman" w:hAnsi="Times New Roman" w:cs="Times New Roman"/>
          <w:b/>
          <w:sz w:val="24"/>
          <w:szCs w:val="24"/>
          <w:shd w:val="clear" w:color="auto" w:fill="FFFFFF"/>
        </w:rPr>
        <w:t>Stadiumi Qytetit</w:t>
      </w:r>
    </w:p>
    <w:p w:rsidR="00A25F4B" w:rsidRPr="00C910CA" w:rsidRDefault="00A25F4B" w:rsidP="00A25F4B">
      <w:pPr>
        <w:rPr>
          <w:rFonts w:ascii="Times New Roman" w:hAnsi="Times New Roman" w:cs="Times New Roman"/>
          <w:sz w:val="24"/>
          <w:szCs w:val="24"/>
          <w:shd w:val="clear" w:color="auto" w:fill="FFFFFF"/>
        </w:rPr>
      </w:pPr>
    </w:p>
    <w:p w:rsidR="00A25F4B" w:rsidRPr="00C910CA" w:rsidRDefault="00A25F4B" w:rsidP="00A25F4B">
      <w:pPr>
        <w:spacing w:after="0" w:line="240" w:lineRule="auto"/>
        <w:rPr>
          <w:rFonts w:ascii="Times New Roman" w:eastAsia="Times New Roman" w:hAnsi="Times New Roman" w:cs="Times New Roman"/>
          <w:color w:val="000000"/>
          <w:sz w:val="24"/>
          <w:szCs w:val="24"/>
        </w:rPr>
      </w:pPr>
      <w:r w:rsidRPr="00C910CA">
        <w:rPr>
          <w:rFonts w:ascii="Times New Roman" w:eastAsia="Times New Roman" w:hAnsi="Times New Roman" w:cs="Times New Roman"/>
          <w:color w:val="000000"/>
          <w:sz w:val="24"/>
          <w:szCs w:val="24"/>
        </w:rPr>
        <w:t xml:space="preserve">Në hapësirat e stadiumit kryesor kanë vazhduar stërvitjet e klubeve Fc </w:t>
      </w:r>
      <w:r w:rsidR="00C71718" w:rsidRPr="00C910CA">
        <w:rPr>
          <w:rFonts w:ascii="Times New Roman" w:eastAsia="Times New Roman" w:hAnsi="Times New Roman" w:cs="Times New Roman"/>
          <w:color w:val="000000"/>
          <w:sz w:val="24"/>
          <w:szCs w:val="24"/>
        </w:rPr>
        <w:t>“</w:t>
      </w:r>
      <w:r w:rsidRPr="00C910CA">
        <w:rPr>
          <w:rFonts w:ascii="Times New Roman" w:eastAsia="Times New Roman" w:hAnsi="Times New Roman" w:cs="Times New Roman"/>
          <w:color w:val="000000"/>
          <w:sz w:val="24"/>
          <w:szCs w:val="24"/>
        </w:rPr>
        <w:t>Drita</w:t>
      </w:r>
      <w:r w:rsidR="00C71718" w:rsidRPr="00C910CA">
        <w:rPr>
          <w:rFonts w:ascii="Times New Roman" w:eastAsia="Times New Roman" w:hAnsi="Times New Roman" w:cs="Times New Roman"/>
          <w:color w:val="000000"/>
          <w:sz w:val="24"/>
          <w:szCs w:val="24"/>
        </w:rPr>
        <w:t>”</w:t>
      </w:r>
      <w:r w:rsidRPr="00C910CA">
        <w:rPr>
          <w:rFonts w:ascii="Times New Roman" w:eastAsia="Times New Roman" w:hAnsi="Times New Roman" w:cs="Times New Roman"/>
          <w:color w:val="000000"/>
          <w:sz w:val="24"/>
          <w:szCs w:val="24"/>
        </w:rPr>
        <w:t xml:space="preserve"> ku ka zhvilluar këtë muaj </w:t>
      </w:r>
      <w:r w:rsidR="00C71718" w:rsidRPr="00C910CA">
        <w:rPr>
          <w:rFonts w:ascii="Times New Roman" w:eastAsia="Times New Roman" w:hAnsi="Times New Roman" w:cs="Times New Roman"/>
          <w:color w:val="000000"/>
          <w:sz w:val="24"/>
          <w:szCs w:val="24"/>
        </w:rPr>
        <w:t>gjithsej</w:t>
      </w:r>
      <w:r w:rsidRPr="00C910CA">
        <w:rPr>
          <w:rFonts w:ascii="Times New Roman" w:eastAsia="Times New Roman" w:hAnsi="Times New Roman" w:cs="Times New Roman"/>
          <w:color w:val="000000"/>
          <w:sz w:val="24"/>
          <w:szCs w:val="24"/>
        </w:rPr>
        <w:t xml:space="preserve"> 12 seanca stërvitore.</w:t>
      </w:r>
    </w:p>
    <w:p w:rsidR="00A25F4B" w:rsidRPr="00C910CA" w:rsidRDefault="00A25F4B" w:rsidP="00A25F4B">
      <w:pPr>
        <w:spacing w:after="0" w:line="240" w:lineRule="auto"/>
        <w:rPr>
          <w:rFonts w:ascii="Times New Roman" w:eastAsia="Times New Roman" w:hAnsi="Times New Roman" w:cs="Times New Roman"/>
          <w:color w:val="000000"/>
          <w:sz w:val="24"/>
          <w:szCs w:val="24"/>
        </w:rPr>
      </w:pPr>
      <w:r w:rsidRPr="00C910CA">
        <w:rPr>
          <w:rFonts w:ascii="Times New Roman" w:eastAsia="Times New Roman" w:hAnsi="Times New Roman" w:cs="Times New Roman"/>
          <w:color w:val="000000"/>
          <w:sz w:val="24"/>
          <w:szCs w:val="24"/>
        </w:rPr>
        <w:t> </w:t>
      </w:r>
    </w:p>
    <w:p w:rsidR="00A25F4B" w:rsidRPr="00C910CA" w:rsidRDefault="00A25F4B" w:rsidP="00A25F4B">
      <w:pPr>
        <w:spacing w:after="0" w:line="240" w:lineRule="auto"/>
        <w:rPr>
          <w:rFonts w:ascii="Times New Roman" w:eastAsia="Times New Roman" w:hAnsi="Times New Roman" w:cs="Times New Roman"/>
          <w:color w:val="000000"/>
          <w:sz w:val="24"/>
          <w:szCs w:val="24"/>
        </w:rPr>
      </w:pPr>
      <w:r w:rsidRPr="00C910CA">
        <w:rPr>
          <w:rFonts w:ascii="Times New Roman" w:eastAsia="Times New Roman" w:hAnsi="Times New Roman" w:cs="Times New Roman"/>
          <w:color w:val="000000"/>
          <w:sz w:val="24"/>
          <w:szCs w:val="24"/>
        </w:rPr>
        <w:lastRenderedPageBreak/>
        <w:t xml:space="preserve">Po ashtu edhe Klubi Futbollistik Sc </w:t>
      </w:r>
      <w:r w:rsidR="00C71718" w:rsidRPr="00C910CA">
        <w:rPr>
          <w:rFonts w:ascii="Times New Roman" w:eastAsia="Times New Roman" w:hAnsi="Times New Roman" w:cs="Times New Roman"/>
          <w:color w:val="000000"/>
          <w:sz w:val="24"/>
          <w:szCs w:val="24"/>
        </w:rPr>
        <w:t>“</w:t>
      </w:r>
      <w:r w:rsidRPr="00C910CA">
        <w:rPr>
          <w:rFonts w:ascii="Times New Roman" w:eastAsia="Times New Roman" w:hAnsi="Times New Roman" w:cs="Times New Roman"/>
          <w:color w:val="000000"/>
          <w:sz w:val="24"/>
          <w:szCs w:val="24"/>
        </w:rPr>
        <w:t>Gjilani</w:t>
      </w:r>
      <w:r w:rsidR="00C71718" w:rsidRPr="00C910CA">
        <w:rPr>
          <w:rFonts w:ascii="Times New Roman" w:eastAsia="Times New Roman" w:hAnsi="Times New Roman" w:cs="Times New Roman"/>
          <w:color w:val="000000"/>
          <w:sz w:val="24"/>
          <w:szCs w:val="24"/>
        </w:rPr>
        <w:t>”</w:t>
      </w:r>
      <w:r w:rsidRPr="00C910CA">
        <w:rPr>
          <w:rFonts w:ascii="Times New Roman" w:eastAsia="Times New Roman" w:hAnsi="Times New Roman" w:cs="Times New Roman"/>
          <w:color w:val="000000"/>
          <w:sz w:val="24"/>
          <w:szCs w:val="24"/>
        </w:rPr>
        <w:t xml:space="preserve"> këtë muaj ka shfrytëzuar </w:t>
      </w:r>
      <w:r w:rsidR="00C71718" w:rsidRPr="00C910CA">
        <w:rPr>
          <w:rFonts w:ascii="Times New Roman" w:eastAsia="Times New Roman" w:hAnsi="Times New Roman" w:cs="Times New Roman"/>
          <w:color w:val="000000"/>
          <w:sz w:val="24"/>
          <w:szCs w:val="24"/>
        </w:rPr>
        <w:t>gjithsej</w:t>
      </w:r>
      <w:r w:rsidRPr="00C910CA">
        <w:rPr>
          <w:rFonts w:ascii="Times New Roman" w:eastAsia="Times New Roman" w:hAnsi="Times New Roman" w:cs="Times New Roman"/>
          <w:color w:val="000000"/>
          <w:sz w:val="24"/>
          <w:szCs w:val="24"/>
        </w:rPr>
        <w:t xml:space="preserve"> 3 termine</w:t>
      </w:r>
    </w:p>
    <w:p w:rsidR="00A25F4B" w:rsidRPr="00C910CA" w:rsidRDefault="00A25F4B" w:rsidP="00A25F4B">
      <w:pPr>
        <w:spacing w:after="0" w:line="240" w:lineRule="auto"/>
        <w:rPr>
          <w:rFonts w:ascii="Times New Roman" w:eastAsia="Times New Roman" w:hAnsi="Times New Roman" w:cs="Times New Roman"/>
          <w:color w:val="000000"/>
          <w:sz w:val="24"/>
          <w:szCs w:val="24"/>
        </w:rPr>
      </w:pPr>
      <w:r w:rsidRPr="00C910CA">
        <w:rPr>
          <w:rFonts w:ascii="Times New Roman" w:eastAsia="Times New Roman" w:hAnsi="Times New Roman" w:cs="Times New Roman"/>
          <w:color w:val="000000"/>
          <w:sz w:val="24"/>
          <w:szCs w:val="24"/>
        </w:rPr>
        <w:t> </w:t>
      </w:r>
    </w:p>
    <w:p w:rsidR="00A25F4B" w:rsidRPr="00C910CA" w:rsidRDefault="00A25F4B" w:rsidP="00A25F4B">
      <w:pPr>
        <w:spacing w:after="0" w:line="240" w:lineRule="auto"/>
        <w:rPr>
          <w:rFonts w:ascii="Times New Roman" w:eastAsia="Times New Roman" w:hAnsi="Times New Roman" w:cs="Times New Roman"/>
          <w:color w:val="000000"/>
          <w:sz w:val="24"/>
          <w:szCs w:val="24"/>
        </w:rPr>
      </w:pPr>
      <w:r w:rsidRPr="00C910CA">
        <w:rPr>
          <w:rFonts w:ascii="Times New Roman" w:eastAsia="Times New Roman" w:hAnsi="Times New Roman" w:cs="Times New Roman"/>
          <w:color w:val="000000"/>
          <w:sz w:val="24"/>
          <w:szCs w:val="24"/>
        </w:rPr>
        <w:t xml:space="preserve">Ne kemi bërë </w:t>
      </w:r>
      <w:r w:rsidR="00C71718" w:rsidRPr="00C910CA">
        <w:rPr>
          <w:rFonts w:ascii="Times New Roman" w:eastAsia="Times New Roman" w:hAnsi="Times New Roman" w:cs="Times New Roman"/>
          <w:color w:val="000000"/>
          <w:sz w:val="24"/>
          <w:szCs w:val="24"/>
        </w:rPr>
        <w:t>përgatitjen</w:t>
      </w:r>
      <w:r w:rsidRPr="00C910CA">
        <w:rPr>
          <w:rFonts w:ascii="Times New Roman" w:eastAsia="Times New Roman" w:hAnsi="Times New Roman" w:cs="Times New Roman"/>
          <w:color w:val="000000"/>
          <w:sz w:val="24"/>
          <w:szCs w:val="24"/>
        </w:rPr>
        <w:t xml:space="preserve"> e fushës</w:t>
      </w:r>
      <w:r w:rsidR="00C71718" w:rsidRPr="00C910CA">
        <w:rPr>
          <w:rFonts w:ascii="Times New Roman" w:eastAsia="Times New Roman" w:hAnsi="Times New Roman" w:cs="Times New Roman"/>
          <w:color w:val="000000"/>
          <w:sz w:val="24"/>
          <w:szCs w:val="24"/>
        </w:rPr>
        <w:t>,</w:t>
      </w:r>
      <w:r w:rsidRPr="00C910CA">
        <w:rPr>
          <w:rFonts w:ascii="Times New Roman" w:eastAsia="Times New Roman" w:hAnsi="Times New Roman" w:cs="Times New Roman"/>
          <w:color w:val="000000"/>
          <w:sz w:val="24"/>
          <w:szCs w:val="24"/>
        </w:rPr>
        <w:t xml:space="preserve"> kemi kositur 4 herë gjatë </w:t>
      </w:r>
      <w:r w:rsidR="00C71718" w:rsidRPr="00C910CA">
        <w:rPr>
          <w:rFonts w:ascii="Times New Roman" w:eastAsia="Times New Roman" w:hAnsi="Times New Roman" w:cs="Times New Roman"/>
          <w:color w:val="000000"/>
          <w:sz w:val="24"/>
          <w:szCs w:val="24"/>
        </w:rPr>
        <w:t>këtij</w:t>
      </w:r>
      <w:r w:rsidRPr="00C910CA">
        <w:rPr>
          <w:rFonts w:ascii="Times New Roman" w:eastAsia="Times New Roman" w:hAnsi="Times New Roman" w:cs="Times New Roman"/>
          <w:color w:val="000000"/>
          <w:sz w:val="24"/>
          <w:szCs w:val="24"/>
        </w:rPr>
        <w:t xml:space="preserve"> muaji</w:t>
      </w:r>
      <w:r w:rsidR="00C71718" w:rsidRPr="00C910CA">
        <w:rPr>
          <w:rFonts w:ascii="Times New Roman" w:eastAsia="Times New Roman" w:hAnsi="Times New Roman" w:cs="Times New Roman"/>
          <w:color w:val="000000"/>
          <w:sz w:val="24"/>
          <w:szCs w:val="24"/>
        </w:rPr>
        <w:t>,</w:t>
      </w:r>
      <w:r w:rsidRPr="00C910CA">
        <w:rPr>
          <w:rFonts w:ascii="Times New Roman" w:eastAsia="Times New Roman" w:hAnsi="Times New Roman" w:cs="Times New Roman"/>
          <w:color w:val="000000"/>
          <w:sz w:val="24"/>
          <w:szCs w:val="24"/>
        </w:rPr>
        <w:t xml:space="preserve"> po ashtu edhe ngjeshjen 2 herë dhe she</w:t>
      </w:r>
      <w:r w:rsidR="00C71718" w:rsidRPr="00C910CA">
        <w:rPr>
          <w:rFonts w:ascii="Times New Roman" w:eastAsia="Times New Roman" w:hAnsi="Times New Roman" w:cs="Times New Roman"/>
          <w:color w:val="000000"/>
          <w:sz w:val="24"/>
          <w:szCs w:val="24"/>
        </w:rPr>
        <w:t>n</w:t>
      </w:r>
      <w:r w:rsidR="0066583B" w:rsidRPr="00C910CA">
        <w:rPr>
          <w:rFonts w:ascii="Times New Roman" w:eastAsia="Times New Roman" w:hAnsi="Times New Roman" w:cs="Times New Roman"/>
          <w:color w:val="000000"/>
          <w:sz w:val="24"/>
          <w:szCs w:val="24"/>
        </w:rPr>
        <w:t>jëzimin e vijave</w:t>
      </w:r>
      <w:r w:rsidRPr="00C910CA">
        <w:rPr>
          <w:rFonts w:ascii="Times New Roman" w:eastAsia="Times New Roman" w:hAnsi="Times New Roman" w:cs="Times New Roman"/>
          <w:color w:val="000000"/>
          <w:sz w:val="24"/>
          <w:szCs w:val="24"/>
        </w:rPr>
        <w:t>.​</w:t>
      </w:r>
    </w:p>
    <w:p w:rsidR="00A25F4B" w:rsidRPr="00C910CA" w:rsidRDefault="00A25F4B" w:rsidP="00A25F4B">
      <w:pPr>
        <w:spacing w:after="0" w:line="240" w:lineRule="auto"/>
        <w:rPr>
          <w:rFonts w:ascii="Times New Roman" w:eastAsia="Times New Roman" w:hAnsi="Times New Roman" w:cs="Times New Roman"/>
          <w:color w:val="000000"/>
          <w:sz w:val="24"/>
          <w:szCs w:val="24"/>
        </w:rPr>
      </w:pPr>
    </w:p>
    <w:p w:rsidR="00A25F4B" w:rsidRPr="00C910CA" w:rsidRDefault="00A25F4B" w:rsidP="00C30008">
      <w:pPr>
        <w:spacing w:after="0" w:line="360" w:lineRule="auto"/>
        <w:contextualSpacing/>
        <w:jc w:val="both"/>
        <w:rPr>
          <w:rFonts w:ascii="Times New Roman" w:hAnsi="Times New Roman" w:cs="Times New Roman"/>
          <w:b/>
          <w:color w:val="C00000"/>
          <w:sz w:val="24"/>
          <w:szCs w:val="24"/>
        </w:rPr>
      </w:pPr>
    </w:p>
    <w:p w:rsidR="00A25F4B" w:rsidRPr="00C910CA" w:rsidRDefault="00A25F4B" w:rsidP="00A25F4B">
      <w:pPr>
        <w:spacing w:after="0" w:line="360" w:lineRule="auto"/>
        <w:ind w:left="-90"/>
        <w:contextualSpacing/>
        <w:jc w:val="both"/>
        <w:rPr>
          <w:rFonts w:ascii="Times New Roman" w:hAnsi="Times New Roman" w:cs="Times New Roman"/>
          <w:b/>
          <w:color w:val="C00000"/>
          <w:sz w:val="24"/>
          <w:szCs w:val="24"/>
        </w:rPr>
      </w:pPr>
      <w:r w:rsidRPr="00C910CA">
        <w:rPr>
          <w:rFonts w:ascii="Times New Roman" w:hAnsi="Times New Roman" w:cs="Times New Roman"/>
          <w:b/>
          <w:sz w:val="24"/>
          <w:szCs w:val="24"/>
        </w:rPr>
        <w:t>Shtëpia e Rinisë</w:t>
      </w:r>
    </w:p>
    <w:p w:rsidR="00A25F4B" w:rsidRPr="00C910CA" w:rsidRDefault="00A25F4B" w:rsidP="00A25F4B">
      <w:pPr>
        <w:jc w:val="both"/>
        <w:rPr>
          <w:rFonts w:ascii="Times New Roman" w:hAnsi="Times New Roman" w:cs="Times New Roman"/>
          <w:sz w:val="24"/>
          <w:szCs w:val="24"/>
        </w:rPr>
      </w:pPr>
    </w:p>
    <w:p w:rsidR="00A25F4B" w:rsidRPr="00C910CA" w:rsidRDefault="00A25F4B" w:rsidP="00A25F4B">
      <w:pPr>
        <w:spacing w:after="0" w:line="360" w:lineRule="auto"/>
        <w:jc w:val="both"/>
        <w:rPr>
          <w:rFonts w:ascii="Times New Roman" w:hAnsi="Times New Roman" w:cs="Times New Roman"/>
          <w:sz w:val="24"/>
          <w:szCs w:val="24"/>
        </w:rPr>
      </w:pPr>
      <w:r w:rsidRPr="00C910CA">
        <w:rPr>
          <w:rFonts w:ascii="Times New Roman" w:hAnsi="Times New Roman" w:cs="Times New Roman"/>
          <w:sz w:val="24"/>
          <w:szCs w:val="24"/>
        </w:rPr>
        <w:t>Gjatë muajit nëntor, sektor</w:t>
      </w:r>
      <w:r w:rsidR="00464549" w:rsidRPr="00C910CA">
        <w:rPr>
          <w:rFonts w:ascii="Times New Roman" w:hAnsi="Times New Roman" w:cs="Times New Roman"/>
          <w:sz w:val="24"/>
          <w:szCs w:val="24"/>
        </w:rPr>
        <w:t>i i rinisë në bashkëpunim me OJQ</w:t>
      </w:r>
      <w:r w:rsidRPr="00C910CA">
        <w:rPr>
          <w:rFonts w:ascii="Times New Roman" w:hAnsi="Times New Roman" w:cs="Times New Roman"/>
          <w:sz w:val="24"/>
          <w:szCs w:val="24"/>
        </w:rPr>
        <w:t xml:space="preserve">-të rinore, ka </w:t>
      </w:r>
      <w:r w:rsidR="00464549" w:rsidRPr="00C910CA">
        <w:rPr>
          <w:rFonts w:ascii="Times New Roman" w:hAnsi="Times New Roman" w:cs="Times New Roman"/>
          <w:sz w:val="24"/>
          <w:szCs w:val="24"/>
        </w:rPr>
        <w:t>realizuar disa projekte me tema të</w:t>
      </w:r>
      <w:r w:rsidRPr="00C910CA">
        <w:rPr>
          <w:rFonts w:ascii="Times New Roman" w:hAnsi="Times New Roman" w:cs="Times New Roman"/>
          <w:sz w:val="24"/>
          <w:szCs w:val="24"/>
        </w:rPr>
        <w:t xml:space="preserve"> ndryshme ku për qëllim kanë avancimin e rolit të rinisë. </w:t>
      </w:r>
    </w:p>
    <w:p w:rsidR="00A25F4B" w:rsidRPr="00C910CA" w:rsidRDefault="00A25F4B" w:rsidP="00A25F4B">
      <w:pPr>
        <w:spacing w:after="0" w:line="360" w:lineRule="auto"/>
        <w:jc w:val="both"/>
        <w:rPr>
          <w:rFonts w:ascii="Times New Roman" w:hAnsi="Times New Roman" w:cs="Times New Roman"/>
          <w:sz w:val="24"/>
          <w:szCs w:val="24"/>
        </w:rPr>
      </w:pPr>
      <w:r w:rsidRPr="00C910CA">
        <w:rPr>
          <w:rFonts w:ascii="Times New Roman" w:hAnsi="Times New Roman" w:cs="Times New Roman"/>
          <w:sz w:val="24"/>
          <w:szCs w:val="24"/>
        </w:rPr>
        <w:t>1. OJQ “Zëri Rinor” në kuadër të projektit “Pse vullnetar”, ka bërë aktiv</w:t>
      </w:r>
      <w:r w:rsidR="00464549" w:rsidRPr="00C910CA">
        <w:rPr>
          <w:rFonts w:ascii="Times New Roman" w:hAnsi="Times New Roman" w:cs="Times New Roman"/>
          <w:sz w:val="24"/>
          <w:szCs w:val="24"/>
        </w:rPr>
        <w:t>itete të ndryshme në komunën e G</w:t>
      </w:r>
      <w:r w:rsidRPr="00C910CA">
        <w:rPr>
          <w:rFonts w:ascii="Times New Roman" w:hAnsi="Times New Roman" w:cs="Times New Roman"/>
          <w:sz w:val="24"/>
          <w:szCs w:val="24"/>
        </w:rPr>
        <w:t>jilanit, ku ka përfshirë shkollat e mesme, të rinjtë vullnetar të komunës. Ky projek</w:t>
      </w:r>
      <w:r w:rsidR="00464549" w:rsidRPr="00C910CA">
        <w:rPr>
          <w:rFonts w:ascii="Times New Roman" w:hAnsi="Times New Roman" w:cs="Times New Roman"/>
          <w:sz w:val="24"/>
          <w:szCs w:val="24"/>
        </w:rPr>
        <w:t>t është financuar nga komuna e G</w:t>
      </w:r>
      <w:r w:rsidRPr="00C910CA">
        <w:rPr>
          <w:rFonts w:ascii="Times New Roman" w:hAnsi="Times New Roman" w:cs="Times New Roman"/>
          <w:sz w:val="24"/>
          <w:szCs w:val="24"/>
        </w:rPr>
        <w:t xml:space="preserve">jilanit. </w:t>
      </w:r>
    </w:p>
    <w:p w:rsidR="00A25F4B" w:rsidRPr="00C910CA" w:rsidRDefault="00A25F4B" w:rsidP="00A25F4B">
      <w:pPr>
        <w:spacing w:after="0" w:line="360" w:lineRule="auto"/>
        <w:jc w:val="both"/>
        <w:rPr>
          <w:rFonts w:ascii="Times New Roman" w:hAnsi="Times New Roman" w:cs="Times New Roman"/>
          <w:sz w:val="24"/>
          <w:szCs w:val="24"/>
        </w:rPr>
      </w:pPr>
      <w:r w:rsidRPr="00C910CA">
        <w:rPr>
          <w:rFonts w:ascii="Times New Roman" w:hAnsi="Times New Roman" w:cs="Times New Roman"/>
          <w:sz w:val="24"/>
          <w:szCs w:val="24"/>
        </w:rPr>
        <w:t>2. OJQ “Fuqia e Bashkimit Rinor” në bashkëpunim me DKRS dhe Policinë e Kosovës</w:t>
      </w:r>
      <w:r w:rsidR="00464549" w:rsidRPr="00C910CA">
        <w:rPr>
          <w:rFonts w:ascii="Times New Roman" w:hAnsi="Times New Roman" w:cs="Times New Roman"/>
          <w:sz w:val="24"/>
          <w:szCs w:val="24"/>
        </w:rPr>
        <w:t>,</w:t>
      </w:r>
      <w:r w:rsidRPr="00C910CA">
        <w:rPr>
          <w:rFonts w:ascii="Times New Roman" w:hAnsi="Times New Roman" w:cs="Times New Roman"/>
          <w:sz w:val="24"/>
          <w:szCs w:val="24"/>
        </w:rPr>
        <w:t xml:space="preserve"> ka mbajtur aktivitet me temë “Siguria në trafikun rrugor”. Drejtoria për Kulturë, Rini dhe Sport / Direktorat za Kulturu, Omladinu i Sport/Department of Culture, Youth and Sport </w:t>
      </w:r>
    </w:p>
    <w:p w:rsidR="00A25F4B" w:rsidRPr="00C910CA" w:rsidRDefault="00A25F4B" w:rsidP="00A25F4B">
      <w:pPr>
        <w:spacing w:after="0" w:line="360" w:lineRule="auto"/>
        <w:jc w:val="both"/>
        <w:rPr>
          <w:rFonts w:ascii="Times New Roman" w:hAnsi="Times New Roman" w:cs="Times New Roman"/>
          <w:sz w:val="24"/>
          <w:szCs w:val="24"/>
        </w:rPr>
      </w:pPr>
      <w:r w:rsidRPr="00C910CA">
        <w:rPr>
          <w:rFonts w:ascii="Times New Roman" w:hAnsi="Times New Roman" w:cs="Times New Roman"/>
          <w:sz w:val="24"/>
          <w:szCs w:val="24"/>
        </w:rPr>
        <w:t>3. Sektori i rinisë k</w:t>
      </w:r>
      <w:r w:rsidR="000549CB" w:rsidRPr="00C910CA">
        <w:rPr>
          <w:rFonts w:ascii="Times New Roman" w:hAnsi="Times New Roman" w:cs="Times New Roman"/>
          <w:sz w:val="24"/>
          <w:szCs w:val="24"/>
        </w:rPr>
        <w:t>a realizuar takim me DI</w:t>
      </w:r>
      <w:r w:rsidRPr="00C910CA">
        <w:rPr>
          <w:rFonts w:ascii="Times New Roman" w:hAnsi="Times New Roman" w:cs="Times New Roman"/>
          <w:sz w:val="24"/>
          <w:szCs w:val="24"/>
        </w:rPr>
        <w:t xml:space="preserve">R (Departamentin e Rinisë pranë MKRS), ku kemi diskutuar </w:t>
      </w:r>
      <w:r w:rsidR="000549CB" w:rsidRPr="00C910CA">
        <w:rPr>
          <w:rFonts w:ascii="Times New Roman" w:hAnsi="Times New Roman" w:cs="Times New Roman"/>
          <w:sz w:val="24"/>
          <w:szCs w:val="24"/>
        </w:rPr>
        <w:t>për</w:t>
      </w:r>
      <w:r w:rsidRPr="00C910CA">
        <w:rPr>
          <w:rFonts w:ascii="Times New Roman" w:hAnsi="Times New Roman" w:cs="Times New Roman"/>
          <w:sz w:val="24"/>
          <w:szCs w:val="24"/>
        </w:rPr>
        <w:t xml:space="preserve"> l</w:t>
      </w:r>
      <w:r w:rsidR="000549CB" w:rsidRPr="00C910CA">
        <w:rPr>
          <w:rFonts w:ascii="Times New Roman" w:hAnsi="Times New Roman" w:cs="Times New Roman"/>
          <w:sz w:val="24"/>
          <w:szCs w:val="24"/>
        </w:rPr>
        <w:t>igjin e rinisë, financimin e OJQ-ve rinore në komunën e G</w:t>
      </w:r>
      <w:r w:rsidRPr="00C910CA">
        <w:rPr>
          <w:rFonts w:ascii="Times New Roman" w:hAnsi="Times New Roman" w:cs="Times New Roman"/>
          <w:sz w:val="24"/>
          <w:szCs w:val="24"/>
        </w:rPr>
        <w:t>jilanit dhe realizimin e ak</w:t>
      </w:r>
      <w:r w:rsidR="000549CB" w:rsidRPr="00C910CA">
        <w:rPr>
          <w:rFonts w:ascii="Times New Roman" w:hAnsi="Times New Roman" w:cs="Times New Roman"/>
          <w:sz w:val="24"/>
          <w:szCs w:val="24"/>
        </w:rPr>
        <w:t>tiviteteve të përbashkëta me OJQ</w:t>
      </w:r>
      <w:r w:rsidRPr="00C910CA">
        <w:rPr>
          <w:rFonts w:ascii="Times New Roman" w:hAnsi="Times New Roman" w:cs="Times New Roman"/>
          <w:sz w:val="24"/>
          <w:szCs w:val="24"/>
        </w:rPr>
        <w:t xml:space="preserve"> në nivel vendi. </w:t>
      </w:r>
    </w:p>
    <w:p w:rsidR="00A25F4B" w:rsidRPr="00C910CA" w:rsidRDefault="00A25F4B" w:rsidP="00A25F4B">
      <w:pPr>
        <w:spacing w:after="0" w:line="360" w:lineRule="auto"/>
        <w:jc w:val="both"/>
        <w:rPr>
          <w:rFonts w:ascii="Times New Roman" w:hAnsi="Times New Roman" w:cs="Times New Roman"/>
          <w:sz w:val="24"/>
          <w:szCs w:val="24"/>
        </w:rPr>
      </w:pPr>
      <w:r w:rsidRPr="00C910CA">
        <w:rPr>
          <w:rFonts w:ascii="Times New Roman" w:hAnsi="Times New Roman" w:cs="Times New Roman"/>
          <w:sz w:val="24"/>
          <w:szCs w:val="24"/>
        </w:rPr>
        <w:t>4. OJQ Liza-R ka filluar bashkëpunimin me ATRC për ngritjen e ka</w:t>
      </w:r>
      <w:r w:rsidR="00676694" w:rsidRPr="00C910CA">
        <w:rPr>
          <w:rFonts w:ascii="Times New Roman" w:hAnsi="Times New Roman" w:cs="Times New Roman"/>
          <w:sz w:val="24"/>
          <w:szCs w:val="24"/>
        </w:rPr>
        <w:t>paciteteve rinore në komunën e G</w:t>
      </w:r>
      <w:r w:rsidRPr="00C910CA">
        <w:rPr>
          <w:rFonts w:ascii="Times New Roman" w:hAnsi="Times New Roman" w:cs="Times New Roman"/>
          <w:sz w:val="24"/>
          <w:szCs w:val="24"/>
        </w:rPr>
        <w:t xml:space="preserve">jilanit, ku sektori i rinisë ka përkrahur këtë iniciativë në kuadër të DKRS-së, që t’ju siguroj hapësirat e nevojshme për aftësimin e të rinjve me </w:t>
      </w:r>
      <w:r w:rsidR="00676694" w:rsidRPr="00C910CA">
        <w:rPr>
          <w:rFonts w:ascii="Times New Roman" w:hAnsi="Times New Roman" w:cs="Times New Roman"/>
          <w:sz w:val="24"/>
          <w:szCs w:val="24"/>
        </w:rPr>
        <w:t>shkathtësitë</w:t>
      </w:r>
      <w:r w:rsidRPr="00C910CA">
        <w:rPr>
          <w:rFonts w:ascii="Times New Roman" w:hAnsi="Times New Roman" w:cs="Times New Roman"/>
          <w:sz w:val="24"/>
          <w:szCs w:val="24"/>
        </w:rPr>
        <w:t xml:space="preserve"> e buta. </w:t>
      </w:r>
    </w:p>
    <w:p w:rsidR="00A25F4B" w:rsidRPr="00C910CA" w:rsidRDefault="00A25F4B" w:rsidP="00A25F4B">
      <w:pPr>
        <w:spacing w:after="0" w:line="360" w:lineRule="auto"/>
        <w:jc w:val="both"/>
        <w:rPr>
          <w:rFonts w:ascii="Times New Roman" w:hAnsi="Times New Roman" w:cs="Times New Roman"/>
          <w:color w:val="000000" w:themeColor="text1"/>
          <w:sz w:val="24"/>
          <w:szCs w:val="24"/>
        </w:rPr>
      </w:pPr>
      <w:r w:rsidRPr="00C910CA">
        <w:rPr>
          <w:rFonts w:ascii="Times New Roman" w:hAnsi="Times New Roman" w:cs="Times New Roman"/>
          <w:sz w:val="24"/>
          <w:szCs w:val="24"/>
        </w:rPr>
        <w:t>5. Është mbajtur takim me OJQ-të Rinore që të ngritin aktiviz</w:t>
      </w:r>
      <w:r w:rsidR="00676694" w:rsidRPr="00C910CA">
        <w:rPr>
          <w:rFonts w:ascii="Times New Roman" w:hAnsi="Times New Roman" w:cs="Times New Roman"/>
          <w:sz w:val="24"/>
          <w:szCs w:val="24"/>
        </w:rPr>
        <w:t>i</w:t>
      </w:r>
      <w:r w:rsidRPr="00C910CA">
        <w:rPr>
          <w:rFonts w:ascii="Times New Roman" w:hAnsi="Times New Roman" w:cs="Times New Roman"/>
          <w:sz w:val="24"/>
          <w:szCs w:val="24"/>
        </w:rPr>
        <w:t>min rinor në nivel më të lartë</w:t>
      </w:r>
      <w:r w:rsidR="00676694" w:rsidRPr="00C910CA">
        <w:rPr>
          <w:rFonts w:ascii="Times New Roman" w:hAnsi="Times New Roman" w:cs="Times New Roman"/>
          <w:sz w:val="24"/>
          <w:szCs w:val="24"/>
        </w:rPr>
        <w:t>,</w:t>
      </w:r>
      <w:r w:rsidRPr="00C910CA">
        <w:rPr>
          <w:rFonts w:ascii="Times New Roman" w:hAnsi="Times New Roman" w:cs="Times New Roman"/>
          <w:sz w:val="24"/>
          <w:szCs w:val="24"/>
        </w:rPr>
        <w:t xml:space="preserve"> pasi që projektet ad hoc po e pamundësojnë aktivizimin 12 mujor të rinisë së komunës tonë në nivel të </w:t>
      </w:r>
      <w:r w:rsidR="00676694" w:rsidRPr="00C910CA">
        <w:rPr>
          <w:rFonts w:ascii="Times New Roman" w:hAnsi="Times New Roman" w:cs="Times New Roman"/>
          <w:sz w:val="24"/>
          <w:szCs w:val="24"/>
        </w:rPr>
        <w:t>dëshirueshëm</w:t>
      </w:r>
      <w:r w:rsidRPr="00C910CA">
        <w:rPr>
          <w:rFonts w:ascii="Times New Roman" w:hAnsi="Times New Roman" w:cs="Times New Roman"/>
          <w:sz w:val="24"/>
          <w:szCs w:val="24"/>
        </w:rPr>
        <w:t xml:space="preserve">. </w:t>
      </w:r>
    </w:p>
    <w:p w:rsidR="00A25F4B" w:rsidRPr="00C910CA" w:rsidRDefault="00A25F4B" w:rsidP="00A25F4B">
      <w:pPr>
        <w:jc w:val="both"/>
        <w:rPr>
          <w:rFonts w:ascii="Times New Roman" w:hAnsi="Times New Roman" w:cs="Times New Roman"/>
          <w:b/>
          <w:sz w:val="24"/>
          <w:szCs w:val="24"/>
        </w:rPr>
      </w:pPr>
    </w:p>
    <w:p w:rsidR="00A25F4B" w:rsidRPr="00C910CA" w:rsidRDefault="00A25F4B" w:rsidP="00A25F4B">
      <w:pPr>
        <w:jc w:val="both"/>
        <w:rPr>
          <w:rFonts w:ascii="Times New Roman" w:hAnsi="Times New Roman" w:cs="Times New Roman"/>
          <w:sz w:val="24"/>
          <w:szCs w:val="24"/>
        </w:rPr>
      </w:pPr>
    </w:p>
    <w:p w:rsidR="00A25F4B" w:rsidRPr="00C910CA" w:rsidRDefault="00A25F4B" w:rsidP="00A25F4B">
      <w:pPr>
        <w:spacing w:after="0" w:line="360" w:lineRule="auto"/>
        <w:rPr>
          <w:rFonts w:ascii="Times New Roman" w:eastAsia="Times New Roman" w:hAnsi="Times New Roman" w:cs="Times New Roman"/>
          <w:b/>
          <w:i/>
          <w:color w:val="0070C0"/>
          <w:sz w:val="24"/>
          <w:szCs w:val="24"/>
        </w:rPr>
      </w:pPr>
      <w:r w:rsidRPr="00C910CA">
        <w:rPr>
          <w:rFonts w:ascii="Times New Roman" w:eastAsia="Times New Roman" w:hAnsi="Times New Roman" w:cs="Times New Roman"/>
          <w:b/>
          <w:i/>
          <w:color w:val="0070C0"/>
          <w:sz w:val="24"/>
          <w:szCs w:val="24"/>
        </w:rPr>
        <w:t>Dhjetor 2023</w:t>
      </w:r>
    </w:p>
    <w:p w:rsidR="00A25F4B" w:rsidRPr="00C910CA" w:rsidRDefault="00A25F4B" w:rsidP="00A25F4B">
      <w:pPr>
        <w:spacing w:after="0" w:line="360" w:lineRule="auto"/>
        <w:rPr>
          <w:rFonts w:ascii="Times New Roman" w:eastAsia="Times New Roman" w:hAnsi="Times New Roman" w:cs="Times New Roman"/>
          <w:b/>
          <w:i/>
          <w:color w:val="0070C0"/>
          <w:sz w:val="24"/>
          <w:szCs w:val="24"/>
        </w:rPr>
      </w:pPr>
    </w:p>
    <w:p w:rsidR="00A25F4B" w:rsidRPr="00C910CA" w:rsidRDefault="00A25F4B" w:rsidP="00A25F4B">
      <w:pPr>
        <w:rPr>
          <w:rFonts w:ascii="Times New Roman" w:eastAsia="Times New Roman" w:hAnsi="Times New Roman" w:cs="Times New Roman"/>
          <w:b/>
          <w:bCs/>
          <w:sz w:val="24"/>
          <w:szCs w:val="24"/>
        </w:rPr>
      </w:pPr>
      <w:r w:rsidRPr="00C910CA">
        <w:rPr>
          <w:rFonts w:ascii="Times New Roman" w:eastAsia="Times New Roman" w:hAnsi="Times New Roman" w:cs="Times New Roman"/>
          <w:b/>
          <w:bCs/>
          <w:sz w:val="24"/>
          <w:szCs w:val="24"/>
        </w:rPr>
        <w:t>DKRS/ AKTIVITETET KULTURORE</w:t>
      </w:r>
    </w:p>
    <w:p w:rsidR="00A25F4B" w:rsidRPr="00C910CA" w:rsidRDefault="00A25F4B" w:rsidP="00A25F4B">
      <w:pPr>
        <w:rPr>
          <w:rFonts w:ascii="Times New Roman" w:eastAsia="Times New Roman" w:hAnsi="Times New Roman" w:cs="Times New Roman"/>
          <w:b/>
          <w:bCs/>
          <w:i/>
          <w:sz w:val="24"/>
          <w:szCs w:val="24"/>
        </w:rPr>
      </w:pPr>
      <w:r w:rsidRPr="00C910CA">
        <w:rPr>
          <w:rFonts w:ascii="Times New Roman" w:eastAsia="Times New Roman" w:hAnsi="Times New Roman" w:cs="Times New Roman"/>
          <w:b/>
          <w:bCs/>
          <w:i/>
          <w:sz w:val="24"/>
          <w:szCs w:val="24"/>
        </w:rPr>
        <w:t>13 dhjetor 2023</w:t>
      </w:r>
    </w:p>
    <w:p w:rsidR="00A25F4B" w:rsidRPr="00C910CA" w:rsidRDefault="00A25F4B" w:rsidP="00A25F4B">
      <w:pPr>
        <w:spacing w:after="0" w:line="276" w:lineRule="auto"/>
        <w:ind w:left="795"/>
        <w:contextualSpacing/>
        <w:rPr>
          <w:rFonts w:ascii="Times New Roman" w:eastAsia="Times New Roman" w:hAnsi="Times New Roman" w:cs="Times New Roman"/>
          <w:bCs/>
          <w:sz w:val="24"/>
          <w:szCs w:val="24"/>
        </w:rPr>
      </w:pPr>
      <w:r w:rsidRPr="00C910CA">
        <w:rPr>
          <w:rFonts w:ascii="Times New Roman" w:eastAsia="Times New Roman" w:hAnsi="Times New Roman" w:cs="Times New Roman"/>
          <w:bCs/>
          <w:sz w:val="24"/>
          <w:szCs w:val="24"/>
        </w:rPr>
        <w:t xml:space="preserve">Në Ueb </w:t>
      </w:r>
      <w:r w:rsidR="00963BF8" w:rsidRPr="00C910CA">
        <w:rPr>
          <w:rFonts w:ascii="Times New Roman" w:eastAsia="Times New Roman" w:hAnsi="Times New Roman" w:cs="Times New Roman"/>
          <w:bCs/>
          <w:sz w:val="24"/>
          <w:szCs w:val="24"/>
        </w:rPr>
        <w:t>faqen</w:t>
      </w:r>
      <w:r w:rsidRPr="00C910CA">
        <w:rPr>
          <w:rFonts w:ascii="Times New Roman" w:eastAsia="Times New Roman" w:hAnsi="Times New Roman" w:cs="Times New Roman"/>
          <w:bCs/>
          <w:sz w:val="24"/>
          <w:szCs w:val="24"/>
        </w:rPr>
        <w:t xml:space="preserve"> e Komunës së Gjilanit, është publikuar thirrja e hapur për programin vjetor të Galerisë së Arteve në Gjilan për vitin 2024 dhe thirrja e hapur për dy anëtar të jashtëm të komisionit vlerësues</w:t>
      </w:r>
    </w:p>
    <w:p w:rsidR="00A25F4B" w:rsidRPr="00C910CA" w:rsidRDefault="00A25F4B" w:rsidP="00A25F4B">
      <w:pPr>
        <w:jc w:val="both"/>
        <w:rPr>
          <w:rFonts w:ascii="Times New Roman" w:hAnsi="Times New Roman" w:cs="Times New Roman"/>
          <w:b/>
          <w:i/>
          <w:sz w:val="24"/>
          <w:szCs w:val="24"/>
        </w:rPr>
      </w:pPr>
    </w:p>
    <w:p w:rsidR="00A25F4B" w:rsidRPr="00C910CA" w:rsidRDefault="00A25F4B" w:rsidP="00A25F4B">
      <w:pPr>
        <w:jc w:val="both"/>
        <w:rPr>
          <w:rFonts w:ascii="Times New Roman" w:hAnsi="Times New Roman" w:cs="Times New Roman"/>
          <w:b/>
          <w:i/>
          <w:sz w:val="24"/>
          <w:szCs w:val="24"/>
        </w:rPr>
      </w:pPr>
      <w:r w:rsidRPr="00C910CA">
        <w:rPr>
          <w:rFonts w:ascii="Times New Roman" w:hAnsi="Times New Roman" w:cs="Times New Roman"/>
          <w:b/>
          <w:i/>
          <w:sz w:val="24"/>
          <w:szCs w:val="24"/>
        </w:rPr>
        <w:t xml:space="preserve">20 dhjetor 2023 </w:t>
      </w:r>
    </w:p>
    <w:p w:rsidR="00A25F4B" w:rsidRPr="00C910CA" w:rsidRDefault="00A25F4B" w:rsidP="00A25F4B">
      <w:pPr>
        <w:ind w:left="720"/>
        <w:contextualSpacing/>
        <w:jc w:val="both"/>
        <w:rPr>
          <w:rFonts w:ascii="Times New Roman" w:hAnsi="Times New Roman" w:cs="Times New Roman"/>
          <w:b/>
          <w:sz w:val="24"/>
          <w:szCs w:val="24"/>
        </w:rPr>
      </w:pPr>
      <w:r w:rsidRPr="00C910CA">
        <w:rPr>
          <w:rFonts w:ascii="Times New Roman" w:hAnsi="Times New Roman" w:cs="Times New Roman"/>
          <w:b/>
          <w:sz w:val="24"/>
          <w:szCs w:val="24"/>
        </w:rPr>
        <w:lastRenderedPageBreak/>
        <w:t>Më të mirët e vitit 2023</w:t>
      </w:r>
    </w:p>
    <w:p w:rsidR="00A25F4B" w:rsidRPr="00C910CA" w:rsidRDefault="00A25F4B" w:rsidP="00A25F4B">
      <w:pPr>
        <w:ind w:left="720"/>
        <w:contextualSpacing/>
        <w:jc w:val="both"/>
        <w:rPr>
          <w:rFonts w:ascii="Times New Roman" w:hAnsi="Times New Roman" w:cs="Times New Roman"/>
          <w:sz w:val="24"/>
          <w:szCs w:val="24"/>
        </w:rPr>
      </w:pPr>
      <w:r w:rsidRPr="00C910CA">
        <w:rPr>
          <w:rFonts w:ascii="Times New Roman" w:hAnsi="Times New Roman" w:cs="Times New Roman"/>
          <w:sz w:val="24"/>
          <w:szCs w:val="24"/>
        </w:rPr>
        <w:t>Teatri i Qytetit</w:t>
      </w:r>
    </w:p>
    <w:p w:rsidR="00A25F4B" w:rsidRPr="00C910CA" w:rsidRDefault="00A25F4B" w:rsidP="00A25F4B">
      <w:pPr>
        <w:ind w:left="720"/>
        <w:contextualSpacing/>
        <w:jc w:val="both"/>
        <w:rPr>
          <w:rFonts w:ascii="Times New Roman" w:hAnsi="Times New Roman" w:cs="Times New Roman"/>
          <w:sz w:val="24"/>
          <w:szCs w:val="24"/>
        </w:rPr>
      </w:pPr>
    </w:p>
    <w:p w:rsidR="00A25F4B" w:rsidRPr="00C910CA" w:rsidRDefault="00A25F4B" w:rsidP="00A25F4B">
      <w:pPr>
        <w:ind w:left="720"/>
        <w:contextualSpacing/>
        <w:jc w:val="both"/>
        <w:rPr>
          <w:rFonts w:ascii="Times New Roman" w:hAnsi="Times New Roman" w:cs="Times New Roman"/>
          <w:sz w:val="24"/>
          <w:szCs w:val="24"/>
        </w:rPr>
      </w:pPr>
    </w:p>
    <w:p w:rsidR="00A25F4B" w:rsidRPr="00C910CA" w:rsidRDefault="00A25F4B" w:rsidP="00A25F4B">
      <w:pPr>
        <w:jc w:val="both"/>
        <w:rPr>
          <w:rFonts w:ascii="Times New Roman" w:hAnsi="Times New Roman" w:cs="Times New Roman"/>
          <w:b/>
          <w:sz w:val="24"/>
          <w:szCs w:val="24"/>
        </w:rPr>
      </w:pPr>
      <w:r w:rsidRPr="00C910CA">
        <w:rPr>
          <w:rFonts w:ascii="Times New Roman" w:hAnsi="Times New Roman" w:cs="Times New Roman"/>
          <w:b/>
          <w:sz w:val="24"/>
          <w:szCs w:val="24"/>
        </w:rPr>
        <w:t xml:space="preserve">Galeria </w:t>
      </w:r>
    </w:p>
    <w:p w:rsidR="00A25F4B" w:rsidRPr="00C910CA" w:rsidRDefault="00A25F4B" w:rsidP="00A25F4B">
      <w:pPr>
        <w:numPr>
          <w:ilvl w:val="0"/>
          <w:numId w:val="73"/>
        </w:numPr>
        <w:spacing w:line="256" w:lineRule="auto"/>
        <w:contextualSpacing/>
        <w:jc w:val="both"/>
        <w:rPr>
          <w:rFonts w:ascii="Times New Roman" w:hAnsi="Times New Roman" w:cs="Times New Roman"/>
          <w:b/>
          <w:sz w:val="24"/>
          <w:szCs w:val="24"/>
        </w:rPr>
      </w:pPr>
      <w:r w:rsidRPr="00C910CA">
        <w:rPr>
          <w:rFonts w:ascii="Times New Roman" w:hAnsi="Times New Roman" w:cs="Times New Roman"/>
          <w:b/>
          <w:i/>
          <w:sz w:val="24"/>
          <w:szCs w:val="24"/>
        </w:rPr>
        <w:t>20 dhjetor 2023 ‖ Ekspozitë – Petrit Maliqi</w:t>
      </w:r>
    </w:p>
    <w:p w:rsidR="00A25F4B" w:rsidRPr="00C910CA" w:rsidRDefault="00A25F4B" w:rsidP="00A25F4B">
      <w:pPr>
        <w:jc w:val="both"/>
        <w:rPr>
          <w:rFonts w:ascii="Times New Roman" w:hAnsi="Times New Roman" w:cs="Times New Roman"/>
          <w:sz w:val="24"/>
          <w:szCs w:val="24"/>
        </w:rPr>
      </w:pPr>
    </w:p>
    <w:p w:rsidR="00A25F4B" w:rsidRPr="00C910CA" w:rsidRDefault="00A25F4B" w:rsidP="00A25F4B">
      <w:pPr>
        <w:jc w:val="both"/>
        <w:rPr>
          <w:rFonts w:ascii="Times New Roman" w:hAnsi="Times New Roman" w:cs="Times New Roman"/>
          <w:b/>
          <w:sz w:val="24"/>
          <w:szCs w:val="24"/>
        </w:rPr>
      </w:pPr>
      <w:r w:rsidRPr="00C910CA">
        <w:rPr>
          <w:rFonts w:ascii="Times New Roman" w:hAnsi="Times New Roman" w:cs="Times New Roman"/>
          <w:b/>
          <w:sz w:val="24"/>
          <w:szCs w:val="24"/>
        </w:rPr>
        <w:t>Teatri</w:t>
      </w:r>
    </w:p>
    <w:p w:rsidR="00A25F4B" w:rsidRPr="00C910CA" w:rsidRDefault="00A25F4B" w:rsidP="00A25F4B">
      <w:pPr>
        <w:spacing w:line="240" w:lineRule="auto"/>
        <w:ind w:left="1440"/>
        <w:contextualSpacing/>
        <w:jc w:val="both"/>
        <w:rPr>
          <w:rFonts w:ascii="Times New Roman" w:hAnsi="Times New Roman" w:cs="Times New Roman"/>
          <w:b/>
          <w:sz w:val="24"/>
          <w:szCs w:val="24"/>
        </w:rPr>
      </w:pPr>
    </w:p>
    <w:p w:rsidR="00A25F4B" w:rsidRPr="00C910CA" w:rsidRDefault="00A25F4B" w:rsidP="00A25F4B">
      <w:pPr>
        <w:numPr>
          <w:ilvl w:val="0"/>
          <w:numId w:val="58"/>
        </w:numPr>
        <w:spacing w:line="240" w:lineRule="auto"/>
        <w:ind w:left="1440"/>
        <w:contextualSpacing/>
        <w:jc w:val="both"/>
        <w:rPr>
          <w:rFonts w:ascii="Times New Roman" w:hAnsi="Times New Roman" w:cs="Times New Roman"/>
          <w:b/>
          <w:sz w:val="24"/>
          <w:szCs w:val="24"/>
        </w:rPr>
      </w:pPr>
      <w:r w:rsidRPr="00C910CA">
        <w:rPr>
          <w:rFonts w:ascii="Times New Roman" w:hAnsi="Times New Roman" w:cs="Times New Roman"/>
          <w:b/>
          <w:sz w:val="24"/>
          <w:szCs w:val="24"/>
        </w:rPr>
        <w:t>07 dhjetor 2023 “Petrushi i Huaj”</w:t>
      </w:r>
    </w:p>
    <w:p w:rsidR="00A25F4B" w:rsidRPr="00C910CA" w:rsidRDefault="00A25F4B" w:rsidP="00A25F4B">
      <w:pPr>
        <w:spacing w:line="240" w:lineRule="auto"/>
        <w:ind w:left="1440"/>
        <w:jc w:val="both"/>
        <w:rPr>
          <w:rFonts w:ascii="Times New Roman" w:hAnsi="Times New Roman" w:cs="Times New Roman"/>
          <w:i/>
          <w:sz w:val="24"/>
          <w:szCs w:val="24"/>
        </w:rPr>
      </w:pPr>
      <w:r w:rsidRPr="00C910CA">
        <w:rPr>
          <w:rFonts w:ascii="Times New Roman" w:hAnsi="Times New Roman" w:cs="Times New Roman"/>
          <w:i/>
          <w:sz w:val="24"/>
          <w:szCs w:val="24"/>
        </w:rPr>
        <w:t>Nga S. J Marshak,dramatizimi dhe regjia: Meli Qena</w:t>
      </w:r>
    </w:p>
    <w:p w:rsidR="00A25F4B" w:rsidRPr="00C910CA" w:rsidRDefault="00A25F4B" w:rsidP="00A25F4B">
      <w:pPr>
        <w:numPr>
          <w:ilvl w:val="0"/>
          <w:numId w:val="58"/>
        </w:numPr>
        <w:spacing w:line="240" w:lineRule="auto"/>
        <w:ind w:left="1440"/>
        <w:contextualSpacing/>
        <w:jc w:val="both"/>
        <w:rPr>
          <w:rFonts w:ascii="Times New Roman" w:hAnsi="Times New Roman" w:cs="Times New Roman"/>
          <w:b/>
          <w:sz w:val="24"/>
          <w:szCs w:val="24"/>
        </w:rPr>
      </w:pPr>
      <w:r w:rsidRPr="00C910CA">
        <w:rPr>
          <w:rFonts w:ascii="Times New Roman" w:hAnsi="Times New Roman" w:cs="Times New Roman"/>
          <w:b/>
          <w:sz w:val="24"/>
          <w:szCs w:val="24"/>
        </w:rPr>
        <w:t>07 dhjetor 2023 “KOPSHTI I HIJEVE”</w:t>
      </w:r>
    </w:p>
    <w:p w:rsidR="00A25F4B" w:rsidRPr="00C910CA" w:rsidRDefault="00A25F4B" w:rsidP="00A25F4B">
      <w:pPr>
        <w:spacing w:line="240" w:lineRule="auto"/>
        <w:ind w:left="1440"/>
        <w:jc w:val="both"/>
        <w:rPr>
          <w:rFonts w:ascii="Times New Roman" w:hAnsi="Times New Roman" w:cs="Times New Roman"/>
          <w:i/>
          <w:sz w:val="24"/>
          <w:szCs w:val="24"/>
        </w:rPr>
      </w:pPr>
      <w:r w:rsidRPr="00C910CA">
        <w:rPr>
          <w:rFonts w:ascii="Times New Roman" w:hAnsi="Times New Roman" w:cs="Times New Roman"/>
          <w:i/>
          <w:sz w:val="24"/>
          <w:szCs w:val="24"/>
        </w:rPr>
        <w:t>Nga Sarah Hehir, regjia: Nastazja Domaradzka</w:t>
      </w:r>
    </w:p>
    <w:p w:rsidR="00A25F4B" w:rsidRPr="00C910CA" w:rsidRDefault="00A25F4B" w:rsidP="00A25F4B">
      <w:pPr>
        <w:numPr>
          <w:ilvl w:val="0"/>
          <w:numId w:val="58"/>
        </w:numPr>
        <w:spacing w:line="240" w:lineRule="auto"/>
        <w:ind w:left="1440"/>
        <w:contextualSpacing/>
        <w:jc w:val="both"/>
        <w:rPr>
          <w:rFonts w:ascii="Times New Roman" w:hAnsi="Times New Roman" w:cs="Times New Roman"/>
          <w:b/>
          <w:sz w:val="24"/>
          <w:szCs w:val="24"/>
        </w:rPr>
      </w:pPr>
      <w:r w:rsidRPr="00C910CA">
        <w:rPr>
          <w:rFonts w:ascii="Times New Roman" w:hAnsi="Times New Roman" w:cs="Times New Roman"/>
          <w:b/>
          <w:sz w:val="24"/>
          <w:szCs w:val="24"/>
        </w:rPr>
        <w:t>11 dhjetor 2023 “STIRKOFF”</w:t>
      </w:r>
    </w:p>
    <w:p w:rsidR="00A25F4B" w:rsidRPr="00C910CA" w:rsidRDefault="00A25F4B" w:rsidP="00A25F4B">
      <w:pPr>
        <w:spacing w:line="240" w:lineRule="auto"/>
        <w:ind w:left="1440"/>
        <w:jc w:val="both"/>
        <w:rPr>
          <w:rFonts w:ascii="Times New Roman" w:hAnsi="Times New Roman" w:cs="Times New Roman"/>
          <w:i/>
          <w:sz w:val="24"/>
          <w:szCs w:val="24"/>
        </w:rPr>
      </w:pPr>
      <w:r w:rsidRPr="00C910CA">
        <w:rPr>
          <w:rFonts w:ascii="Times New Roman" w:hAnsi="Times New Roman" w:cs="Times New Roman"/>
          <w:i/>
          <w:sz w:val="24"/>
          <w:szCs w:val="24"/>
        </w:rPr>
        <w:t xml:space="preserve">Bazuar në “Shënimet e një plaku të </w:t>
      </w:r>
      <w:r w:rsidR="00963BF8" w:rsidRPr="00C910CA">
        <w:rPr>
          <w:rFonts w:ascii="Times New Roman" w:hAnsi="Times New Roman" w:cs="Times New Roman"/>
          <w:i/>
          <w:sz w:val="24"/>
          <w:szCs w:val="24"/>
        </w:rPr>
        <w:t>ndyrë</w:t>
      </w:r>
      <w:r w:rsidRPr="00C910CA">
        <w:rPr>
          <w:rFonts w:ascii="Times New Roman" w:hAnsi="Times New Roman" w:cs="Times New Roman"/>
          <w:i/>
          <w:sz w:val="24"/>
          <w:szCs w:val="24"/>
        </w:rPr>
        <w:t>” nga Ch.Bukowski , regjia: Blend Arifi</w:t>
      </w:r>
    </w:p>
    <w:p w:rsidR="00A25F4B" w:rsidRPr="00C910CA" w:rsidRDefault="00A25F4B" w:rsidP="00A25F4B">
      <w:pPr>
        <w:numPr>
          <w:ilvl w:val="0"/>
          <w:numId w:val="58"/>
        </w:numPr>
        <w:spacing w:line="240" w:lineRule="auto"/>
        <w:ind w:left="1440"/>
        <w:contextualSpacing/>
        <w:jc w:val="both"/>
        <w:rPr>
          <w:rFonts w:ascii="Times New Roman" w:hAnsi="Times New Roman" w:cs="Times New Roman"/>
          <w:b/>
          <w:sz w:val="24"/>
          <w:szCs w:val="24"/>
        </w:rPr>
      </w:pPr>
      <w:r w:rsidRPr="00C910CA">
        <w:rPr>
          <w:rFonts w:ascii="Times New Roman" w:hAnsi="Times New Roman" w:cs="Times New Roman"/>
          <w:b/>
          <w:sz w:val="24"/>
          <w:szCs w:val="24"/>
        </w:rPr>
        <w:t xml:space="preserve">18,19 dhjetor 2023 “TARTUFI” </w:t>
      </w:r>
    </w:p>
    <w:p w:rsidR="00A25F4B" w:rsidRPr="00C910CA" w:rsidRDefault="00A25F4B" w:rsidP="00A25F4B">
      <w:pPr>
        <w:spacing w:line="240" w:lineRule="auto"/>
        <w:ind w:left="1440"/>
        <w:jc w:val="both"/>
        <w:rPr>
          <w:rFonts w:ascii="Times New Roman" w:hAnsi="Times New Roman" w:cs="Times New Roman"/>
          <w:i/>
          <w:sz w:val="24"/>
          <w:szCs w:val="24"/>
        </w:rPr>
      </w:pPr>
      <w:r w:rsidRPr="00C910CA">
        <w:rPr>
          <w:rFonts w:ascii="Times New Roman" w:hAnsi="Times New Roman" w:cs="Times New Roman"/>
          <w:i/>
          <w:sz w:val="24"/>
          <w:szCs w:val="24"/>
        </w:rPr>
        <w:t>Nga Molieri, regjia: Qëndrim Rijani</w:t>
      </w:r>
    </w:p>
    <w:p w:rsidR="00A25F4B" w:rsidRPr="00C910CA" w:rsidRDefault="00A25F4B" w:rsidP="00A25F4B">
      <w:pPr>
        <w:numPr>
          <w:ilvl w:val="0"/>
          <w:numId w:val="58"/>
        </w:numPr>
        <w:ind w:left="1440"/>
        <w:contextualSpacing/>
        <w:jc w:val="both"/>
        <w:rPr>
          <w:rFonts w:ascii="Times New Roman" w:hAnsi="Times New Roman" w:cs="Times New Roman"/>
          <w:b/>
          <w:sz w:val="24"/>
          <w:szCs w:val="24"/>
        </w:rPr>
      </w:pPr>
      <w:r w:rsidRPr="00C910CA">
        <w:rPr>
          <w:rFonts w:ascii="Times New Roman" w:hAnsi="Times New Roman" w:cs="Times New Roman"/>
          <w:b/>
          <w:sz w:val="24"/>
          <w:szCs w:val="24"/>
        </w:rPr>
        <w:t>21 dhjetor 2023 “Loja e Martesës”</w:t>
      </w:r>
    </w:p>
    <w:p w:rsidR="00A25F4B" w:rsidRPr="00C910CA" w:rsidRDefault="00A25F4B" w:rsidP="00A25F4B">
      <w:pPr>
        <w:jc w:val="both"/>
        <w:rPr>
          <w:rFonts w:ascii="Times New Roman" w:hAnsi="Times New Roman" w:cs="Times New Roman"/>
          <w:i/>
          <w:sz w:val="24"/>
          <w:szCs w:val="24"/>
        </w:rPr>
      </w:pPr>
      <w:r w:rsidRPr="00C910CA">
        <w:rPr>
          <w:rFonts w:ascii="Times New Roman" w:hAnsi="Times New Roman" w:cs="Times New Roman"/>
          <w:i/>
          <w:sz w:val="24"/>
          <w:szCs w:val="24"/>
        </w:rPr>
        <w:t xml:space="preserve">                         Nga Edward Albee , regjia: </w:t>
      </w:r>
      <w:r w:rsidR="00963BF8" w:rsidRPr="00C910CA">
        <w:rPr>
          <w:rFonts w:ascii="Times New Roman" w:hAnsi="Times New Roman" w:cs="Times New Roman"/>
          <w:i/>
          <w:sz w:val="24"/>
          <w:szCs w:val="24"/>
        </w:rPr>
        <w:t>Shkëlzen</w:t>
      </w:r>
      <w:r w:rsidRPr="00C910CA">
        <w:rPr>
          <w:rFonts w:ascii="Times New Roman" w:hAnsi="Times New Roman" w:cs="Times New Roman"/>
          <w:i/>
          <w:sz w:val="24"/>
          <w:szCs w:val="24"/>
        </w:rPr>
        <w:t xml:space="preserve"> Berisha</w:t>
      </w:r>
    </w:p>
    <w:p w:rsidR="00A25F4B" w:rsidRPr="00C910CA" w:rsidRDefault="00A25F4B" w:rsidP="00A25F4B">
      <w:pPr>
        <w:spacing w:line="240" w:lineRule="auto"/>
        <w:jc w:val="both"/>
        <w:rPr>
          <w:rFonts w:ascii="Times New Roman" w:hAnsi="Times New Roman" w:cs="Times New Roman"/>
          <w:i/>
          <w:sz w:val="24"/>
          <w:szCs w:val="24"/>
        </w:rPr>
      </w:pPr>
      <w:r w:rsidRPr="00C910CA">
        <w:rPr>
          <w:rFonts w:ascii="Times New Roman" w:hAnsi="Times New Roman" w:cs="Times New Roman"/>
          <w:i/>
          <w:sz w:val="24"/>
          <w:szCs w:val="24"/>
        </w:rPr>
        <w:t xml:space="preserve">                         Mysafirë në AAB - Prishtinë</w:t>
      </w:r>
    </w:p>
    <w:p w:rsidR="00A25F4B" w:rsidRPr="00C910CA" w:rsidRDefault="00A25F4B" w:rsidP="00A25F4B">
      <w:pPr>
        <w:numPr>
          <w:ilvl w:val="0"/>
          <w:numId w:val="58"/>
        </w:numPr>
        <w:spacing w:line="240" w:lineRule="auto"/>
        <w:ind w:left="1440"/>
        <w:contextualSpacing/>
        <w:jc w:val="both"/>
        <w:rPr>
          <w:rFonts w:ascii="Times New Roman" w:hAnsi="Times New Roman" w:cs="Times New Roman"/>
          <w:b/>
          <w:sz w:val="24"/>
          <w:szCs w:val="24"/>
        </w:rPr>
      </w:pPr>
      <w:r w:rsidRPr="00C910CA">
        <w:rPr>
          <w:rFonts w:ascii="Times New Roman" w:hAnsi="Times New Roman" w:cs="Times New Roman"/>
          <w:b/>
          <w:sz w:val="24"/>
          <w:szCs w:val="24"/>
        </w:rPr>
        <w:t xml:space="preserve">23 dhjetor 2023 “1984” </w:t>
      </w:r>
    </w:p>
    <w:p w:rsidR="00A25F4B" w:rsidRPr="00C910CA" w:rsidRDefault="00A25F4B" w:rsidP="00A25F4B">
      <w:pPr>
        <w:spacing w:line="240" w:lineRule="auto"/>
        <w:ind w:left="1440"/>
        <w:jc w:val="both"/>
        <w:rPr>
          <w:rFonts w:ascii="Times New Roman" w:hAnsi="Times New Roman" w:cs="Times New Roman"/>
          <w:i/>
          <w:sz w:val="24"/>
          <w:szCs w:val="24"/>
        </w:rPr>
      </w:pPr>
      <w:r w:rsidRPr="00C910CA">
        <w:rPr>
          <w:rFonts w:ascii="Times New Roman" w:hAnsi="Times New Roman" w:cs="Times New Roman"/>
          <w:i/>
          <w:sz w:val="24"/>
          <w:szCs w:val="24"/>
        </w:rPr>
        <w:t>Nga George Orwell, regjia: Igor Mendjisky</w:t>
      </w:r>
    </w:p>
    <w:p w:rsidR="00A25F4B" w:rsidRPr="00C910CA" w:rsidRDefault="00A25F4B" w:rsidP="00A25F4B">
      <w:pPr>
        <w:spacing w:line="240" w:lineRule="auto"/>
        <w:ind w:left="1440"/>
        <w:jc w:val="both"/>
        <w:rPr>
          <w:rFonts w:ascii="Times New Roman" w:hAnsi="Times New Roman" w:cs="Times New Roman"/>
          <w:i/>
          <w:sz w:val="24"/>
          <w:szCs w:val="24"/>
        </w:rPr>
      </w:pPr>
      <w:r w:rsidRPr="00C910CA">
        <w:rPr>
          <w:rFonts w:ascii="Times New Roman" w:hAnsi="Times New Roman" w:cs="Times New Roman"/>
          <w:i/>
          <w:sz w:val="24"/>
          <w:szCs w:val="24"/>
        </w:rPr>
        <w:t>Shfaqje mysafire nga Teatri Kombëtar i Kosovës</w:t>
      </w:r>
    </w:p>
    <w:p w:rsidR="00A25F4B" w:rsidRPr="00C910CA" w:rsidRDefault="00A25F4B" w:rsidP="00A25F4B">
      <w:pPr>
        <w:numPr>
          <w:ilvl w:val="0"/>
          <w:numId w:val="58"/>
        </w:numPr>
        <w:spacing w:line="240" w:lineRule="auto"/>
        <w:ind w:left="1440"/>
        <w:contextualSpacing/>
        <w:jc w:val="both"/>
        <w:rPr>
          <w:rFonts w:ascii="Times New Roman" w:hAnsi="Times New Roman" w:cs="Times New Roman"/>
          <w:b/>
          <w:sz w:val="24"/>
          <w:szCs w:val="24"/>
        </w:rPr>
      </w:pPr>
      <w:r w:rsidRPr="00C910CA">
        <w:rPr>
          <w:rFonts w:ascii="Times New Roman" w:hAnsi="Times New Roman" w:cs="Times New Roman"/>
          <w:b/>
          <w:sz w:val="24"/>
          <w:szCs w:val="24"/>
        </w:rPr>
        <w:t xml:space="preserve">26,27,28 dhjetor 2023 STAND UP Comedy Festival </w:t>
      </w:r>
    </w:p>
    <w:p w:rsidR="00A25F4B" w:rsidRPr="00C910CA" w:rsidRDefault="00A25F4B" w:rsidP="00A25F4B">
      <w:pPr>
        <w:spacing w:line="240" w:lineRule="auto"/>
        <w:ind w:left="1440"/>
        <w:jc w:val="both"/>
        <w:rPr>
          <w:rFonts w:ascii="Times New Roman" w:hAnsi="Times New Roman" w:cs="Times New Roman"/>
          <w:i/>
          <w:sz w:val="24"/>
          <w:szCs w:val="24"/>
        </w:rPr>
      </w:pPr>
      <w:r w:rsidRPr="00C910CA">
        <w:rPr>
          <w:rFonts w:ascii="Times New Roman" w:hAnsi="Times New Roman" w:cs="Times New Roman"/>
          <w:i/>
          <w:sz w:val="24"/>
          <w:szCs w:val="24"/>
        </w:rPr>
        <w:t xml:space="preserve">Përmbledhje e disa </w:t>
      </w:r>
      <w:r w:rsidR="00201B48" w:rsidRPr="00C910CA">
        <w:rPr>
          <w:rFonts w:ascii="Times New Roman" w:hAnsi="Times New Roman" w:cs="Times New Roman"/>
          <w:i/>
          <w:sz w:val="24"/>
          <w:szCs w:val="24"/>
        </w:rPr>
        <w:t>prezantimeve</w:t>
      </w:r>
      <w:r w:rsidRPr="00C910CA">
        <w:rPr>
          <w:rFonts w:ascii="Times New Roman" w:hAnsi="Times New Roman" w:cs="Times New Roman"/>
          <w:i/>
          <w:sz w:val="24"/>
          <w:szCs w:val="24"/>
        </w:rPr>
        <w:t xml:space="preserve"> nga artistë të ndryshëm</w:t>
      </w:r>
    </w:p>
    <w:p w:rsidR="00A25F4B" w:rsidRPr="00C910CA" w:rsidRDefault="00A25F4B" w:rsidP="00A25F4B">
      <w:pPr>
        <w:spacing w:line="240" w:lineRule="auto"/>
        <w:jc w:val="both"/>
        <w:rPr>
          <w:rFonts w:ascii="Times New Roman" w:hAnsi="Times New Roman" w:cs="Times New Roman"/>
          <w:i/>
          <w:sz w:val="24"/>
          <w:szCs w:val="24"/>
        </w:rPr>
      </w:pPr>
    </w:p>
    <w:p w:rsidR="00A25F4B" w:rsidRPr="00C910CA" w:rsidRDefault="00A25F4B" w:rsidP="00A25F4B">
      <w:pPr>
        <w:spacing w:line="240" w:lineRule="auto"/>
        <w:jc w:val="both"/>
        <w:rPr>
          <w:rFonts w:ascii="Times New Roman" w:hAnsi="Times New Roman" w:cs="Times New Roman"/>
          <w:b/>
          <w:sz w:val="24"/>
          <w:szCs w:val="24"/>
        </w:rPr>
      </w:pPr>
    </w:p>
    <w:p w:rsidR="00A25F4B" w:rsidRPr="00C910CA" w:rsidRDefault="00A25F4B" w:rsidP="00A25F4B">
      <w:pPr>
        <w:spacing w:line="240" w:lineRule="auto"/>
        <w:jc w:val="both"/>
        <w:rPr>
          <w:rFonts w:ascii="Times New Roman" w:hAnsi="Times New Roman" w:cs="Times New Roman"/>
          <w:b/>
          <w:sz w:val="24"/>
          <w:szCs w:val="24"/>
        </w:rPr>
      </w:pPr>
      <w:r w:rsidRPr="00C910CA">
        <w:rPr>
          <w:rFonts w:ascii="Times New Roman" w:hAnsi="Times New Roman" w:cs="Times New Roman"/>
          <w:b/>
          <w:sz w:val="24"/>
          <w:szCs w:val="24"/>
        </w:rPr>
        <w:t>Biblioteka</w:t>
      </w:r>
    </w:p>
    <w:p w:rsidR="00A25F4B" w:rsidRPr="00C910CA" w:rsidRDefault="00A25F4B" w:rsidP="00A25F4B">
      <w:pPr>
        <w:numPr>
          <w:ilvl w:val="0"/>
          <w:numId w:val="71"/>
        </w:numPr>
        <w:spacing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Gjatë dhjetorit  në bibliotekë kanë hyrë -145 </w:t>
      </w:r>
      <w:r w:rsidR="00201B48" w:rsidRPr="00C910CA">
        <w:rPr>
          <w:rFonts w:ascii="Times New Roman" w:hAnsi="Times New Roman" w:cs="Times New Roman"/>
          <w:sz w:val="24"/>
          <w:szCs w:val="24"/>
        </w:rPr>
        <w:t>ekzemplarë të librave prej tyre</w:t>
      </w:r>
    </w:p>
    <w:p w:rsidR="00A25F4B" w:rsidRPr="00C910CA" w:rsidRDefault="00A25F4B" w:rsidP="00A25F4B">
      <w:pPr>
        <w:spacing w:line="360" w:lineRule="auto"/>
        <w:ind w:left="360"/>
        <w:contextualSpacing/>
        <w:jc w:val="both"/>
        <w:rPr>
          <w:rFonts w:ascii="Times New Roman" w:hAnsi="Times New Roman" w:cs="Times New Roman"/>
          <w:sz w:val="24"/>
          <w:szCs w:val="24"/>
        </w:rPr>
      </w:pPr>
      <w:r w:rsidRPr="00C910CA">
        <w:rPr>
          <w:rFonts w:ascii="Times New Roman" w:hAnsi="Times New Roman" w:cs="Times New Roman"/>
          <w:sz w:val="24"/>
          <w:szCs w:val="24"/>
        </w:rPr>
        <w:t>janë të</w:t>
      </w:r>
      <w:r w:rsidR="00201B48" w:rsidRPr="00C910CA">
        <w:rPr>
          <w:rFonts w:ascii="Times New Roman" w:hAnsi="Times New Roman" w:cs="Times New Roman"/>
          <w:sz w:val="24"/>
          <w:szCs w:val="24"/>
        </w:rPr>
        <w:t>:</w:t>
      </w:r>
      <w:r w:rsidRPr="00C910CA">
        <w:rPr>
          <w:rFonts w:ascii="Times New Roman" w:hAnsi="Times New Roman" w:cs="Times New Roman"/>
          <w:sz w:val="24"/>
          <w:szCs w:val="24"/>
        </w:rPr>
        <w:t xml:space="preserve"> </w:t>
      </w:r>
    </w:p>
    <w:p w:rsidR="00A25F4B" w:rsidRPr="00C910CA" w:rsidRDefault="00201B48" w:rsidP="00A25F4B">
      <w:pPr>
        <w:numPr>
          <w:ilvl w:val="0"/>
          <w:numId w:val="71"/>
        </w:numPr>
        <w:spacing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t</w:t>
      </w:r>
      <w:r w:rsidR="00A25F4B" w:rsidRPr="00C910CA">
        <w:rPr>
          <w:rFonts w:ascii="Times New Roman" w:hAnsi="Times New Roman" w:cs="Times New Roman"/>
          <w:sz w:val="24"/>
          <w:szCs w:val="24"/>
        </w:rPr>
        <w:t>ë inventarizuara -245</w:t>
      </w:r>
    </w:p>
    <w:p w:rsidR="00A25F4B" w:rsidRPr="00C910CA" w:rsidRDefault="00201B48" w:rsidP="00A25F4B">
      <w:pPr>
        <w:numPr>
          <w:ilvl w:val="0"/>
          <w:numId w:val="71"/>
        </w:numPr>
        <w:spacing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t</w:t>
      </w:r>
      <w:r w:rsidR="00A25F4B" w:rsidRPr="00C910CA">
        <w:rPr>
          <w:rFonts w:ascii="Times New Roman" w:hAnsi="Times New Roman" w:cs="Times New Roman"/>
          <w:sz w:val="24"/>
          <w:szCs w:val="24"/>
        </w:rPr>
        <w:t xml:space="preserve">ë përpunuara 54 </w:t>
      </w:r>
    </w:p>
    <w:p w:rsidR="00A25F4B" w:rsidRPr="00C910CA" w:rsidRDefault="00201B48" w:rsidP="00A25F4B">
      <w:pPr>
        <w:numPr>
          <w:ilvl w:val="0"/>
          <w:numId w:val="71"/>
        </w:numPr>
        <w:spacing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95 autorë </w:t>
      </w:r>
      <w:r w:rsidR="00A25F4B" w:rsidRPr="00C910CA">
        <w:rPr>
          <w:rFonts w:ascii="Times New Roman" w:hAnsi="Times New Roman" w:cs="Times New Roman"/>
          <w:sz w:val="24"/>
          <w:szCs w:val="24"/>
        </w:rPr>
        <w:t xml:space="preserve"> </w:t>
      </w:r>
    </w:p>
    <w:p w:rsidR="00A25F4B" w:rsidRPr="00C910CA" w:rsidRDefault="00A25F4B" w:rsidP="00A25F4B">
      <w:pPr>
        <w:numPr>
          <w:ilvl w:val="0"/>
          <w:numId w:val="71"/>
        </w:numPr>
        <w:spacing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95 - të kataloguara</w:t>
      </w:r>
    </w:p>
    <w:p w:rsidR="00A25F4B" w:rsidRPr="00C910CA" w:rsidRDefault="00A25F4B" w:rsidP="00A25F4B">
      <w:pPr>
        <w:numPr>
          <w:ilvl w:val="0"/>
          <w:numId w:val="71"/>
        </w:numPr>
        <w:spacing w:after="120"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gjatë këtij muaji  bibliotekës iu janë shtuar edhe – 188 anëtarë të rinj; </w:t>
      </w:r>
    </w:p>
    <w:p w:rsidR="00A25F4B" w:rsidRPr="00C910CA" w:rsidRDefault="00A25F4B" w:rsidP="00201B48">
      <w:pPr>
        <w:spacing w:after="120" w:line="360" w:lineRule="auto"/>
        <w:ind w:left="360"/>
        <w:contextualSpacing/>
        <w:jc w:val="both"/>
        <w:rPr>
          <w:rFonts w:ascii="Times New Roman" w:hAnsi="Times New Roman" w:cs="Times New Roman"/>
          <w:sz w:val="24"/>
          <w:szCs w:val="24"/>
        </w:rPr>
      </w:pPr>
      <w:r w:rsidRPr="00C910CA">
        <w:rPr>
          <w:rFonts w:ascii="Times New Roman" w:hAnsi="Times New Roman" w:cs="Times New Roman"/>
          <w:sz w:val="24"/>
          <w:szCs w:val="24"/>
        </w:rPr>
        <w:t>dhe këta lexues në bibliotekë kanë huaz</w:t>
      </w:r>
      <w:r w:rsidR="00201B48" w:rsidRPr="00C910CA">
        <w:rPr>
          <w:rFonts w:ascii="Times New Roman" w:hAnsi="Times New Roman" w:cs="Times New Roman"/>
          <w:sz w:val="24"/>
          <w:szCs w:val="24"/>
        </w:rPr>
        <w:t>uar -1190 libra, gjithashtu;</w:t>
      </w:r>
    </w:p>
    <w:p w:rsidR="00A25F4B" w:rsidRPr="00C910CA" w:rsidRDefault="00A25F4B" w:rsidP="00A25F4B">
      <w:pPr>
        <w:numPr>
          <w:ilvl w:val="0"/>
          <w:numId w:val="71"/>
        </w:numPr>
        <w:spacing w:after="120"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lastRenderedPageBreak/>
        <w:t>12 revista dhe 50 gazeta dhe materiale tjera të periodikut;</w:t>
      </w:r>
    </w:p>
    <w:p w:rsidR="00A25F4B" w:rsidRPr="00C910CA" w:rsidRDefault="00A25F4B" w:rsidP="00A25F4B">
      <w:pPr>
        <w:numPr>
          <w:ilvl w:val="0"/>
          <w:numId w:val="71"/>
        </w:numPr>
        <w:spacing w:after="120"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Nga fillimi i muajit  dhjetor</w:t>
      </w:r>
      <w:r w:rsidR="00201B48" w:rsidRPr="00C910CA">
        <w:rPr>
          <w:rFonts w:ascii="Times New Roman" w:hAnsi="Times New Roman" w:cs="Times New Roman"/>
          <w:sz w:val="24"/>
          <w:szCs w:val="24"/>
        </w:rPr>
        <w:t>,</w:t>
      </w:r>
      <w:r w:rsidRPr="00C910CA">
        <w:rPr>
          <w:rFonts w:ascii="Times New Roman" w:hAnsi="Times New Roman" w:cs="Times New Roman"/>
          <w:sz w:val="24"/>
          <w:szCs w:val="24"/>
        </w:rPr>
        <w:t xml:space="preserve"> në  sallat e bibliotekës janë bërë  3169 shërbime për studentët e saj.</w:t>
      </w:r>
    </w:p>
    <w:p w:rsidR="00A25F4B" w:rsidRPr="00C910CA" w:rsidRDefault="00A25F4B" w:rsidP="00A25F4B">
      <w:pPr>
        <w:numPr>
          <w:ilvl w:val="0"/>
          <w:numId w:val="71"/>
        </w:numPr>
        <w:spacing w:after="120"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Në llogari të DKRS- Gjilan janë dorëzuar   479 euro.</w:t>
      </w:r>
    </w:p>
    <w:p w:rsidR="00A25F4B" w:rsidRPr="00C910CA" w:rsidRDefault="00A25F4B" w:rsidP="00A25F4B">
      <w:pPr>
        <w:numPr>
          <w:ilvl w:val="0"/>
          <w:numId w:val="71"/>
        </w:numPr>
        <w:spacing w:after="120"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Këtë muaj përmes katalogut on-line të bibliotekës, lexuesit kanë mundur të shfletojnë revistat dhe artikujt shkencor të katalogut në 313 kërkime. </w:t>
      </w:r>
    </w:p>
    <w:p w:rsidR="00A25F4B" w:rsidRPr="00C910CA" w:rsidRDefault="00A25F4B" w:rsidP="00A25F4B">
      <w:pPr>
        <w:spacing w:after="120" w:line="360" w:lineRule="auto"/>
        <w:ind w:left="360"/>
        <w:contextualSpacing/>
        <w:jc w:val="both"/>
        <w:rPr>
          <w:rFonts w:ascii="Times New Roman" w:hAnsi="Times New Roman" w:cs="Times New Roman"/>
          <w:sz w:val="24"/>
          <w:szCs w:val="24"/>
        </w:rPr>
      </w:pPr>
    </w:p>
    <w:p w:rsidR="00A25F4B" w:rsidRPr="00C910CA" w:rsidRDefault="00A25F4B" w:rsidP="00A25F4B">
      <w:pPr>
        <w:spacing w:after="120" w:line="360" w:lineRule="auto"/>
        <w:ind w:left="360"/>
        <w:contextualSpacing/>
        <w:jc w:val="both"/>
        <w:rPr>
          <w:rFonts w:ascii="Times New Roman" w:hAnsi="Times New Roman" w:cs="Times New Roman"/>
          <w:b/>
          <w:sz w:val="24"/>
          <w:szCs w:val="24"/>
          <w:u w:val="single"/>
        </w:rPr>
      </w:pPr>
      <w:r w:rsidRPr="00C910CA">
        <w:rPr>
          <w:rFonts w:ascii="Times New Roman" w:hAnsi="Times New Roman" w:cs="Times New Roman"/>
          <w:sz w:val="24"/>
          <w:szCs w:val="24"/>
        </w:rPr>
        <w:t xml:space="preserve"> </w:t>
      </w:r>
      <w:r w:rsidRPr="00C910CA">
        <w:rPr>
          <w:rFonts w:ascii="Times New Roman" w:hAnsi="Times New Roman" w:cs="Times New Roman"/>
          <w:b/>
          <w:sz w:val="24"/>
          <w:szCs w:val="24"/>
          <w:u w:val="single"/>
        </w:rPr>
        <w:t>Aktivitetet tjera kulturore  gjatë  muajit janë;</w:t>
      </w:r>
    </w:p>
    <w:p w:rsidR="00A25F4B" w:rsidRPr="00C910CA" w:rsidRDefault="00A25F4B" w:rsidP="00A25F4B">
      <w:pPr>
        <w:numPr>
          <w:ilvl w:val="0"/>
          <w:numId w:val="70"/>
        </w:numPr>
        <w:spacing w:after="0"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Me datë 24 dhjetor 2023</w:t>
      </w:r>
      <w:r w:rsidR="00201B48" w:rsidRPr="00C910CA">
        <w:rPr>
          <w:rFonts w:ascii="Times New Roman" w:hAnsi="Times New Roman" w:cs="Times New Roman"/>
          <w:sz w:val="24"/>
          <w:szCs w:val="24"/>
        </w:rPr>
        <w:t>,</w:t>
      </w:r>
      <w:r w:rsidRPr="00C910CA">
        <w:rPr>
          <w:rFonts w:ascii="Times New Roman" w:hAnsi="Times New Roman" w:cs="Times New Roman"/>
          <w:sz w:val="24"/>
          <w:szCs w:val="24"/>
        </w:rPr>
        <w:t xml:space="preserve"> në bibliotekë u promovua libri “</w:t>
      </w:r>
      <w:r w:rsidR="00201B48" w:rsidRPr="00C910CA">
        <w:rPr>
          <w:rFonts w:ascii="Times New Roman" w:hAnsi="Times New Roman" w:cs="Times New Roman"/>
          <w:sz w:val="24"/>
          <w:szCs w:val="24"/>
        </w:rPr>
        <w:t>Poezitë</w:t>
      </w:r>
      <w:r w:rsidRPr="00C910CA">
        <w:rPr>
          <w:rFonts w:ascii="Times New Roman" w:hAnsi="Times New Roman" w:cs="Times New Roman"/>
          <w:sz w:val="24"/>
          <w:szCs w:val="24"/>
        </w:rPr>
        <w:t xml:space="preserve">  e mija” i autorit Faruk Krasniqi</w:t>
      </w:r>
    </w:p>
    <w:p w:rsidR="00A25F4B" w:rsidRPr="00C910CA" w:rsidRDefault="00A25F4B" w:rsidP="00A25F4B">
      <w:pPr>
        <w:numPr>
          <w:ilvl w:val="0"/>
          <w:numId w:val="70"/>
        </w:numPr>
        <w:spacing w:after="0"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25 d</w:t>
      </w:r>
      <w:r w:rsidR="00201B48" w:rsidRPr="00C910CA">
        <w:rPr>
          <w:rFonts w:ascii="Times New Roman" w:hAnsi="Times New Roman" w:cs="Times New Roman"/>
          <w:sz w:val="24"/>
          <w:szCs w:val="24"/>
        </w:rPr>
        <w:t>hjetor me disa nga punëtorët e b</w:t>
      </w:r>
      <w:r w:rsidRPr="00C910CA">
        <w:rPr>
          <w:rFonts w:ascii="Times New Roman" w:hAnsi="Times New Roman" w:cs="Times New Roman"/>
          <w:sz w:val="24"/>
          <w:szCs w:val="24"/>
        </w:rPr>
        <w:t>ibliotekës së qytetit, me ftesë të tyre ishim në vizitë pune</w:t>
      </w:r>
      <w:r w:rsidR="00201B48" w:rsidRPr="00C910CA">
        <w:rPr>
          <w:rFonts w:ascii="Times New Roman" w:hAnsi="Times New Roman" w:cs="Times New Roman"/>
          <w:sz w:val="24"/>
          <w:szCs w:val="24"/>
        </w:rPr>
        <w:t xml:space="preserve"> në bibliotekën e</w:t>
      </w:r>
      <w:r w:rsidRPr="00C910CA">
        <w:rPr>
          <w:rFonts w:ascii="Times New Roman" w:hAnsi="Times New Roman" w:cs="Times New Roman"/>
          <w:sz w:val="24"/>
          <w:szCs w:val="24"/>
        </w:rPr>
        <w:t xml:space="preserve"> Prizrenit për të shkëmbyer përvojat profesionale.</w:t>
      </w:r>
    </w:p>
    <w:p w:rsidR="00A25F4B" w:rsidRPr="00C910CA" w:rsidRDefault="00A25F4B" w:rsidP="00A25F4B">
      <w:pPr>
        <w:numPr>
          <w:ilvl w:val="0"/>
          <w:numId w:val="70"/>
        </w:numPr>
        <w:spacing w:after="0" w:line="36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28 dhjetor 2023 për fund</w:t>
      </w:r>
      <w:r w:rsidR="00F764E3" w:rsidRPr="00C910CA">
        <w:rPr>
          <w:rFonts w:ascii="Times New Roman" w:hAnsi="Times New Roman" w:cs="Times New Roman"/>
          <w:sz w:val="24"/>
          <w:szCs w:val="24"/>
        </w:rPr>
        <w:t xml:space="preserve"> </w:t>
      </w:r>
      <w:r w:rsidRPr="00C910CA">
        <w:rPr>
          <w:rFonts w:ascii="Times New Roman" w:hAnsi="Times New Roman" w:cs="Times New Roman"/>
          <w:sz w:val="24"/>
          <w:szCs w:val="24"/>
        </w:rPr>
        <w:t>vit,</w:t>
      </w:r>
      <w:r w:rsidR="00F764E3" w:rsidRPr="00C910CA">
        <w:rPr>
          <w:rFonts w:ascii="Times New Roman" w:hAnsi="Times New Roman" w:cs="Times New Roman"/>
          <w:sz w:val="24"/>
          <w:szCs w:val="24"/>
        </w:rPr>
        <w:t xml:space="preserve"> në sallën e fëmijëve </w:t>
      </w:r>
      <w:r w:rsidRPr="00C910CA">
        <w:rPr>
          <w:rFonts w:ascii="Times New Roman" w:hAnsi="Times New Roman" w:cs="Times New Roman"/>
          <w:sz w:val="24"/>
          <w:szCs w:val="24"/>
        </w:rPr>
        <w:t>“Klubi i lexuesve të vegjël” pati një performancë leximi dhe recitimi.</w:t>
      </w:r>
    </w:p>
    <w:p w:rsidR="00A25F4B" w:rsidRPr="00C910CA" w:rsidRDefault="00A25F4B" w:rsidP="002E12C9">
      <w:pPr>
        <w:spacing w:after="0" w:line="360" w:lineRule="auto"/>
        <w:contextualSpacing/>
        <w:jc w:val="both"/>
        <w:rPr>
          <w:rFonts w:ascii="Times New Roman" w:hAnsi="Times New Roman" w:cs="Times New Roman"/>
          <w:b/>
          <w:sz w:val="24"/>
          <w:szCs w:val="24"/>
        </w:rPr>
      </w:pPr>
    </w:p>
    <w:p w:rsidR="00A25F4B" w:rsidRPr="00C910CA" w:rsidRDefault="00A25F4B" w:rsidP="00A25F4B">
      <w:pPr>
        <w:spacing w:after="0" w:line="360" w:lineRule="auto"/>
        <w:ind w:left="-90"/>
        <w:contextualSpacing/>
        <w:jc w:val="both"/>
        <w:rPr>
          <w:rFonts w:ascii="Times New Roman" w:hAnsi="Times New Roman" w:cs="Times New Roman"/>
          <w:b/>
          <w:sz w:val="24"/>
          <w:szCs w:val="24"/>
        </w:rPr>
      </w:pPr>
      <w:r w:rsidRPr="00C910CA">
        <w:rPr>
          <w:rFonts w:ascii="Times New Roman" w:hAnsi="Times New Roman" w:cs="Times New Roman"/>
          <w:b/>
          <w:sz w:val="24"/>
          <w:szCs w:val="24"/>
        </w:rPr>
        <w:t>Muzetë</w:t>
      </w:r>
    </w:p>
    <w:p w:rsidR="00A25F4B" w:rsidRPr="00C910CA" w:rsidRDefault="00A25F4B" w:rsidP="00A25F4B">
      <w:pPr>
        <w:spacing w:after="0" w:line="360" w:lineRule="auto"/>
        <w:ind w:left="-90"/>
        <w:contextualSpacing/>
        <w:jc w:val="both"/>
        <w:rPr>
          <w:rFonts w:ascii="Times New Roman" w:hAnsi="Times New Roman" w:cs="Times New Roman"/>
          <w:b/>
          <w:sz w:val="24"/>
          <w:szCs w:val="24"/>
        </w:rPr>
      </w:pPr>
      <w:r w:rsidRPr="00C910CA">
        <w:rPr>
          <w:rFonts w:ascii="Times New Roman" w:hAnsi="Times New Roman" w:cs="Times New Roman"/>
          <w:b/>
          <w:sz w:val="24"/>
          <w:szCs w:val="24"/>
        </w:rPr>
        <w:t>Etnologjik &amp; i Qytetit</w:t>
      </w:r>
    </w:p>
    <w:p w:rsidR="00A25F4B" w:rsidRPr="00C910CA" w:rsidRDefault="00A25F4B" w:rsidP="00A25F4B">
      <w:pPr>
        <w:spacing w:line="240" w:lineRule="auto"/>
        <w:jc w:val="both"/>
        <w:rPr>
          <w:rFonts w:ascii="Times New Roman" w:hAnsi="Times New Roman" w:cs="Times New Roman"/>
          <w:i/>
          <w:sz w:val="24"/>
          <w:szCs w:val="24"/>
        </w:rPr>
      </w:pPr>
    </w:p>
    <w:p w:rsidR="00A25F4B" w:rsidRPr="00C910CA" w:rsidRDefault="00A25F4B" w:rsidP="00A25F4B">
      <w:pPr>
        <w:rPr>
          <w:rFonts w:ascii="Times New Roman" w:hAnsi="Times New Roman" w:cs="Times New Roman"/>
          <w:sz w:val="24"/>
          <w:szCs w:val="24"/>
        </w:rPr>
      </w:pPr>
      <w:r w:rsidRPr="00C910CA">
        <w:rPr>
          <w:rFonts w:ascii="Times New Roman" w:hAnsi="Times New Roman" w:cs="Times New Roman"/>
          <w:sz w:val="24"/>
          <w:szCs w:val="24"/>
        </w:rPr>
        <w:t xml:space="preserve">Gjatë muajit dhjetor ishin </w:t>
      </w:r>
      <w:r w:rsidRPr="00C910CA">
        <w:rPr>
          <w:rFonts w:ascii="Times New Roman" w:hAnsi="Times New Roman" w:cs="Times New Roman"/>
          <w:b/>
          <w:i/>
          <w:color w:val="FF0000"/>
          <w:sz w:val="24"/>
          <w:szCs w:val="24"/>
        </w:rPr>
        <w:t>57- vizitorë</w:t>
      </w:r>
      <w:r w:rsidRPr="00C910CA">
        <w:rPr>
          <w:rFonts w:ascii="Times New Roman" w:hAnsi="Times New Roman" w:cs="Times New Roman"/>
          <w:sz w:val="24"/>
          <w:szCs w:val="24"/>
        </w:rPr>
        <w:t xml:space="preserve"> të cilët e kanë vizituar Muzeun Etnologjik.</w:t>
      </w:r>
    </w:p>
    <w:p w:rsidR="00A25F4B" w:rsidRPr="00C910CA" w:rsidRDefault="00A25F4B" w:rsidP="00A25F4B">
      <w:pPr>
        <w:jc w:val="both"/>
        <w:rPr>
          <w:rFonts w:ascii="Times New Roman" w:hAnsi="Times New Roman" w:cs="Times New Roman"/>
          <w:b/>
          <w:sz w:val="24"/>
          <w:szCs w:val="24"/>
        </w:rPr>
      </w:pPr>
    </w:p>
    <w:p w:rsidR="00A25F4B" w:rsidRPr="00C910CA" w:rsidRDefault="00A25F4B" w:rsidP="00A25F4B">
      <w:pPr>
        <w:jc w:val="both"/>
        <w:rPr>
          <w:rFonts w:ascii="Times New Roman" w:hAnsi="Times New Roman" w:cs="Times New Roman"/>
          <w:b/>
          <w:sz w:val="24"/>
          <w:szCs w:val="24"/>
        </w:rPr>
      </w:pPr>
      <w:r w:rsidRPr="00C910CA">
        <w:rPr>
          <w:rFonts w:ascii="Times New Roman" w:hAnsi="Times New Roman" w:cs="Times New Roman"/>
          <w:b/>
          <w:sz w:val="24"/>
          <w:szCs w:val="24"/>
        </w:rPr>
        <w:t>Sporti</w:t>
      </w:r>
    </w:p>
    <w:p w:rsidR="00A25F4B" w:rsidRPr="00C910CA" w:rsidRDefault="00A25F4B" w:rsidP="00A25F4B">
      <w:pPr>
        <w:rPr>
          <w:rFonts w:ascii="Times New Roman" w:hAnsi="Times New Roman" w:cs="Times New Roman"/>
          <w:b/>
          <w:sz w:val="24"/>
          <w:szCs w:val="24"/>
        </w:rPr>
      </w:pPr>
      <w:r w:rsidRPr="00C910CA">
        <w:rPr>
          <w:rFonts w:ascii="Times New Roman" w:hAnsi="Times New Roman" w:cs="Times New Roman"/>
          <w:b/>
          <w:sz w:val="24"/>
          <w:szCs w:val="24"/>
        </w:rPr>
        <w:t>Palestra “Bashkim Selishta”</w:t>
      </w:r>
    </w:p>
    <w:p w:rsidR="00A25F4B" w:rsidRPr="00C910CA" w:rsidRDefault="00A25F4B" w:rsidP="00A25F4B">
      <w:pPr>
        <w:spacing w:after="0" w:line="240" w:lineRule="auto"/>
        <w:jc w:val="both"/>
        <w:rPr>
          <w:rFonts w:ascii="Times New Roman" w:eastAsia="Times New Roman" w:hAnsi="Times New Roman" w:cs="Times New Roman"/>
          <w:color w:val="000000"/>
          <w:sz w:val="24"/>
          <w:szCs w:val="24"/>
        </w:rPr>
      </w:pPr>
    </w:p>
    <w:p w:rsidR="00A25F4B" w:rsidRPr="00C910CA" w:rsidRDefault="00A25F4B" w:rsidP="00A25F4B">
      <w:pPr>
        <w:spacing w:line="360" w:lineRule="auto"/>
        <w:contextualSpacing/>
        <w:rPr>
          <w:rFonts w:ascii="Times New Roman" w:hAnsi="Times New Roman" w:cs="Times New Roman"/>
          <w:color w:val="212121"/>
          <w:sz w:val="24"/>
          <w:szCs w:val="24"/>
          <w:shd w:val="clear" w:color="auto" w:fill="FFFFFF"/>
        </w:rPr>
      </w:pPr>
      <w:r w:rsidRPr="00C910CA">
        <w:rPr>
          <w:rFonts w:ascii="Times New Roman" w:hAnsi="Times New Roman" w:cs="Times New Roman"/>
          <w:color w:val="212121"/>
          <w:sz w:val="24"/>
          <w:szCs w:val="24"/>
          <w:shd w:val="clear" w:color="auto" w:fill="FFFFFF"/>
        </w:rPr>
        <w:t>Ju njoftoj që gjat</w:t>
      </w:r>
      <w:r w:rsidR="00F764E3" w:rsidRPr="00C910CA">
        <w:rPr>
          <w:rFonts w:ascii="Times New Roman" w:hAnsi="Times New Roman" w:cs="Times New Roman"/>
          <w:color w:val="212121"/>
          <w:sz w:val="24"/>
          <w:szCs w:val="24"/>
          <w:shd w:val="clear" w:color="auto" w:fill="FFFFFF"/>
        </w:rPr>
        <w:t>ë muajit dhjetor, në palestër nuk ka pas</w:t>
      </w:r>
      <w:r w:rsidRPr="00C910CA">
        <w:rPr>
          <w:rFonts w:ascii="Times New Roman" w:hAnsi="Times New Roman" w:cs="Times New Roman"/>
          <w:color w:val="212121"/>
          <w:sz w:val="24"/>
          <w:szCs w:val="24"/>
          <w:shd w:val="clear" w:color="auto" w:fill="FFFFFF"/>
        </w:rPr>
        <w:t xml:space="preserve"> shumë aktivitete sa i përket garave dhe ushtrimeve, për shkak që shumë klube i kanë përfunduar garat e stinorit vjeshtorë.</w:t>
      </w:r>
    </w:p>
    <w:p w:rsidR="00A25F4B" w:rsidRPr="00C910CA" w:rsidRDefault="00A25F4B" w:rsidP="00A25F4B">
      <w:pPr>
        <w:spacing w:line="360" w:lineRule="auto"/>
        <w:contextualSpacing/>
        <w:rPr>
          <w:rFonts w:ascii="Times New Roman" w:hAnsi="Times New Roman" w:cs="Times New Roman"/>
          <w:color w:val="212121"/>
          <w:sz w:val="24"/>
          <w:szCs w:val="24"/>
          <w:shd w:val="clear" w:color="auto" w:fill="FFFFFF"/>
        </w:rPr>
      </w:pPr>
      <w:r w:rsidRPr="00C910CA">
        <w:rPr>
          <w:rFonts w:ascii="Times New Roman" w:hAnsi="Times New Roman" w:cs="Times New Roman"/>
          <w:color w:val="212121"/>
          <w:sz w:val="24"/>
          <w:szCs w:val="24"/>
          <w:shd w:val="clear" w:color="auto" w:fill="FFFFFF"/>
        </w:rPr>
        <w:tab/>
        <w:t>Gjat</w:t>
      </w:r>
      <w:r w:rsidR="00F764E3" w:rsidRPr="00C910CA">
        <w:rPr>
          <w:rFonts w:ascii="Times New Roman" w:hAnsi="Times New Roman" w:cs="Times New Roman"/>
          <w:color w:val="212121"/>
          <w:sz w:val="24"/>
          <w:szCs w:val="24"/>
          <w:shd w:val="clear" w:color="auto" w:fill="FFFFFF"/>
        </w:rPr>
        <w:t>ë muajit dhjetor i kemi pas</w:t>
      </w:r>
      <w:r w:rsidRPr="00C910CA">
        <w:rPr>
          <w:rFonts w:ascii="Times New Roman" w:hAnsi="Times New Roman" w:cs="Times New Roman"/>
          <w:color w:val="212121"/>
          <w:sz w:val="24"/>
          <w:szCs w:val="24"/>
          <w:shd w:val="clear" w:color="auto" w:fill="FFFFFF"/>
        </w:rPr>
        <w:t xml:space="preserve"> </w:t>
      </w:r>
      <w:r w:rsidRPr="00C910CA">
        <w:rPr>
          <w:rFonts w:ascii="Times New Roman" w:hAnsi="Times New Roman" w:cs="Times New Roman"/>
          <w:b/>
          <w:color w:val="212121"/>
          <w:sz w:val="24"/>
          <w:szCs w:val="24"/>
          <w:shd w:val="clear" w:color="auto" w:fill="FFFFFF"/>
        </w:rPr>
        <w:t>17</w:t>
      </w:r>
      <w:r w:rsidRPr="00C910CA">
        <w:rPr>
          <w:rFonts w:ascii="Times New Roman" w:hAnsi="Times New Roman" w:cs="Times New Roman"/>
          <w:color w:val="212121"/>
          <w:sz w:val="24"/>
          <w:szCs w:val="24"/>
          <w:shd w:val="clear" w:color="auto" w:fill="FFFFFF"/>
        </w:rPr>
        <w:t xml:space="preserve"> ndeshje kampionale.</w:t>
      </w:r>
    </w:p>
    <w:p w:rsidR="00A25F4B" w:rsidRPr="00C910CA" w:rsidRDefault="00A25F4B" w:rsidP="00A25F4B">
      <w:pPr>
        <w:spacing w:line="360" w:lineRule="auto"/>
        <w:contextualSpacing/>
        <w:rPr>
          <w:rFonts w:ascii="Times New Roman" w:hAnsi="Times New Roman" w:cs="Times New Roman"/>
          <w:color w:val="212121"/>
          <w:sz w:val="24"/>
          <w:szCs w:val="24"/>
          <w:shd w:val="clear" w:color="auto" w:fill="FFFFFF"/>
        </w:rPr>
      </w:pPr>
      <w:r w:rsidRPr="00C910CA">
        <w:rPr>
          <w:rFonts w:ascii="Times New Roman" w:hAnsi="Times New Roman" w:cs="Times New Roman"/>
          <w:color w:val="212121"/>
          <w:sz w:val="24"/>
          <w:szCs w:val="24"/>
          <w:shd w:val="clear" w:color="auto" w:fill="FFFFFF"/>
        </w:rPr>
        <w:tab/>
        <w:t>Gjat</w:t>
      </w:r>
      <w:r w:rsidR="00F764E3" w:rsidRPr="00C910CA">
        <w:rPr>
          <w:rFonts w:ascii="Times New Roman" w:hAnsi="Times New Roman" w:cs="Times New Roman"/>
          <w:color w:val="212121"/>
          <w:sz w:val="24"/>
          <w:szCs w:val="24"/>
          <w:shd w:val="clear" w:color="auto" w:fill="FFFFFF"/>
        </w:rPr>
        <w:t>ë</w:t>
      </w:r>
      <w:r w:rsidRPr="00C910CA">
        <w:rPr>
          <w:rFonts w:ascii="Times New Roman" w:hAnsi="Times New Roman" w:cs="Times New Roman"/>
          <w:color w:val="212121"/>
          <w:sz w:val="24"/>
          <w:szCs w:val="24"/>
          <w:shd w:val="clear" w:color="auto" w:fill="FFFFFF"/>
        </w:rPr>
        <w:t xml:space="preserve"> këtij muaji kemi qenë nikoqir i xhiros të Ligës Gjergj Kastrioti në Volejboll.</w:t>
      </w:r>
    </w:p>
    <w:p w:rsidR="00A25F4B" w:rsidRPr="00C910CA" w:rsidRDefault="00A25F4B" w:rsidP="00A25F4B">
      <w:pPr>
        <w:spacing w:line="360" w:lineRule="auto"/>
        <w:contextualSpacing/>
        <w:rPr>
          <w:rFonts w:ascii="Times New Roman" w:hAnsi="Times New Roman" w:cs="Times New Roman"/>
          <w:color w:val="212121"/>
          <w:sz w:val="24"/>
          <w:szCs w:val="24"/>
          <w:shd w:val="clear" w:color="auto" w:fill="FFFFFF"/>
        </w:rPr>
      </w:pPr>
      <w:r w:rsidRPr="00C910CA">
        <w:rPr>
          <w:rFonts w:ascii="Times New Roman" w:hAnsi="Times New Roman" w:cs="Times New Roman"/>
          <w:color w:val="212121"/>
          <w:sz w:val="24"/>
          <w:szCs w:val="24"/>
          <w:shd w:val="clear" w:color="auto" w:fill="FFFFFF"/>
        </w:rPr>
        <w:tab/>
        <w:t>Aktivitete tjera përveç ush</w:t>
      </w:r>
      <w:r w:rsidR="00F764E3" w:rsidRPr="00C910CA">
        <w:rPr>
          <w:rFonts w:ascii="Times New Roman" w:hAnsi="Times New Roman" w:cs="Times New Roman"/>
          <w:color w:val="212121"/>
          <w:sz w:val="24"/>
          <w:szCs w:val="24"/>
          <w:shd w:val="clear" w:color="auto" w:fill="FFFFFF"/>
        </w:rPr>
        <w:t>trimeve dhe garave nuk kemi pas</w:t>
      </w:r>
      <w:r w:rsidRPr="00C910CA">
        <w:rPr>
          <w:rFonts w:ascii="Times New Roman" w:hAnsi="Times New Roman" w:cs="Times New Roman"/>
          <w:color w:val="212121"/>
          <w:sz w:val="24"/>
          <w:szCs w:val="24"/>
          <w:shd w:val="clear" w:color="auto" w:fill="FFFFFF"/>
        </w:rPr>
        <w:t>.</w:t>
      </w:r>
    </w:p>
    <w:p w:rsidR="00A25F4B" w:rsidRPr="00C910CA" w:rsidRDefault="00A25F4B" w:rsidP="00A25F4B">
      <w:pPr>
        <w:spacing w:line="360" w:lineRule="auto"/>
        <w:contextualSpacing/>
        <w:jc w:val="center"/>
        <w:rPr>
          <w:rFonts w:eastAsia="MingLiU-ExtB"/>
        </w:rPr>
      </w:pPr>
    </w:p>
    <w:tbl>
      <w:tblPr>
        <w:tblW w:w="11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8"/>
        <w:gridCol w:w="2567"/>
        <w:gridCol w:w="1652"/>
        <w:gridCol w:w="3253"/>
        <w:gridCol w:w="1559"/>
        <w:gridCol w:w="1531"/>
      </w:tblGrid>
      <w:tr w:rsidR="00A25F4B" w:rsidRPr="00C910CA" w:rsidTr="007A2F4D">
        <w:trPr>
          <w:trHeight w:val="278"/>
          <w:jc w:val="center"/>
        </w:trPr>
        <w:tc>
          <w:tcPr>
            <w:tcW w:w="65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w:t>
            </w:r>
          </w:p>
        </w:tc>
        <w:tc>
          <w:tcPr>
            <w:tcW w:w="2567"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02.12.2023 (e shtunë)</w:t>
            </w:r>
          </w:p>
        </w:tc>
        <w:tc>
          <w:tcPr>
            <w:tcW w:w="16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Basketboll F</w:t>
            </w:r>
          </w:p>
        </w:tc>
        <w:tc>
          <w:tcPr>
            <w:tcW w:w="3253"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Drita – Trepça, U14</w:t>
            </w:r>
          </w:p>
        </w:tc>
        <w:tc>
          <w:tcPr>
            <w:tcW w:w="1559"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14:00-16:00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jc w:val="center"/>
        </w:trPr>
        <w:tc>
          <w:tcPr>
            <w:tcW w:w="65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2</w:t>
            </w:r>
          </w:p>
        </w:tc>
        <w:tc>
          <w:tcPr>
            <w:tcW w:w="2567"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02.12.2023 (e shtunë)</w:t>
            </w:r>
          </w:p>
        </w:tc>
        <w:tc>
          <w:tcPr>
            <w:tcW w:w="16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Hendboll F</w:t>
            </w:r>
          </w:p>
        </w:tc>
        <w:tc>
          <w:tcPr>
            <w:tcW w:w="3253"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Drita – Verona</w:t>
            </w:r>
          </w:p>
        </w:tc>
        <w:tc>
          <w:tcPr>
            <w:tcW w:w="1559"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17:00-19:00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jc w:val="center"/>
        </w:trPr>
        <w:tc>
          <w:tcPr>
            <w:tcW w:w="65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3</w:t>
            </w:r>
          </w:p>
        </w:tc>
        <w:tc>
          <w:tcPr>
            <w:tcW w:w="2567"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03.12.2023 (e diel)</w:t>
            </w:r>
          </w:p>
        </w:tc>
        <w:tc>
          <w:tcPr>
            <w:tcW w:w="16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Basketboll F</w:t>
            </w:r>
          </w:p>
        </w:tc>
        <w:tc>
          <w:tcPr>
            <w:tcW w:w="3253"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United  B. – Trepça, U18</w:t>
            </w:r>
          </w:p>
        </w:tc>
        <w:tc>
          <w:tcPr>
            <w:tcW w:w="1559"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18:00-20:00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jc w:val="center"/>
        </w:trPr>
        <w:tc>
          <w:tcPr>
            <w:tcW w:w="65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4</w:t>
            </w:r>
          </w:p>
        </w:tc>
        <w:tc>
          <w:tcPr>
            <w:tcW w:w="2567"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08.12.2013 (e premte)</w:t>
            </w:r>
          </w:p>
        </w:tc>
        <w:tc>
          <w:tcPr>
            <w:tcW w:w="16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Hendboll M</w:t>
            </w:r>
          </w:p>
        </w:tc>
        <w:tc>
          <w:tcPr>
            <w:tcW w:w="3253"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 xml:space="preserve">Drita – Ulpiana </w:t>
            </w:r>
          </w:p>
        </w:tc>
        <w:tc>
          <w:tcPr>
            <w:tcW w:w="1559"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19:00-21:00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jc w:val="center"/>
        </w:trPr>
        <w:tc>
          <w:tcPr>
            <w:tcW w:w="65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lastRenderedPageBreak/>
              <w:t>5</w:t>
            </w:r>
          </w:p>
        </w:tc>
        <w:tc>
          <w:tcPr>
            <w:tcW w:w="2567"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09.12.2023 (e shtunë)</w:t>
            </w:r>
          </w:p>
        </w:tc>
        <w:tc>
          <w:tcPr>
            <w:tcW w:w="16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Basketboll M</w:t>
            </w:r>
          </w:p>
        </w:tc>
        <w:tc>
          <w:tcPr>
            <w:tcW w:w="3253"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Drita – Kerasan, U16</w:t>
            </w:r>
          </w:p>
        </w:tc>
        <w:tc>
          <w:tcPr>
            <w:tcW w:w="1559"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12:00-14:00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jc w:val="center"/>
        </w:trPr>
        <w:tc>
          <w:tcPr>
            <w:tcW w:w="65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6</w:t>
            </w:r>
          </w:p>
        </w:tc>
        <w:tc>
          <w:tcPr>
            <w:tcW w:w="2567"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09.12.2023 (e shtunë)</w:t>
            </w:r>
          </w:p>
        </w:tc>
        <w:tc>
          <w:tcPr>
            <w:tcW w:w="16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Volejboll F</w:t>
            </w:r>
          </w:p>
        </w:tc>
        <w:tc>
          <w:tcPr>
            <w:tcW w:w="3253"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Partizani – Fushë</w:t>
            </w:r>
            <w:r w:rsidR="004C1FD4" w:rsidRPr="00C910CA">
              <w:t xml:space="preserve"> </w:t>
            </w:r>
            <w:r w:rsidRPr="00C910CA">
              <w:t xml:space="preserve">Kosova </w:t>
            </w:r>
          </w:p>
        </w:tc>
        <w:tc>
          <w:tcPr>
            <w:tcW w:w="1559"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17:00-19:00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L.GJ.K.</w:t>
            </w:r>
          </w:p>
        </w:tc>
      </w:tr>
      <w:tr w:rsidR="00A25F4B" w:rsidRPr="00C910CA" w:rsidTr="007A2F4D">
        <w:trPr>
          <w:trHeight w:val="278"/>
          <w:jc w:val="center"/>
        </w:trPr>
        <w:tc>
          <w:tcPr>
            <w:tcW w:w="65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7</w:t>
            </w:r>
          </w:p>
        </w:tc>
        <w:tc>
          <w:tcPr>
            <w:tcW w:w="2567"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09.12.2023 (e shtunë)</w:t>
            </w:r>
          </w:p>
        </w:tc>
        <w:tc>
          <w:tcPr>
            <w:tcW w:w="16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Volejboll F</w:t>
            </w:r>
          </w:p>
        </w:tc>
        <w:tc>
          <w:tcPr>
            <w:tcW w:w="3253"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 xml:space="preserve">Drita – Pogradeci </w:t>
            </w:r>
          </w:p>
        </w:tc>
        <w:tc>
          <w:tcPr>
            <w:tcW w:w="1559"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19:00-21:00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L.GJ.K.</w:t>
            </w:r>
          </w:p>
        </w:tc>
      </w:tr>
      <w:tr w:rsidR="00A25F4B" w:rsidRPr="00C910CA" w:rsidTr="007A2F4D">
        <w:trPr>
          <w:trHeight w:val="278"/>
          <w:jc w:val="center"/>
        </w:trPr>
        <w:tc>
          <w:tcPr>
            <w:tcW w:w="65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8</w:t>
            </w:r>
          </w:p>
        </w:tc>
        <w:tc>
          <w:tcPr>
            <w:tcW w:w="2567"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10.12.2023 (e diel)</w:t>
            </w:r>
          </w:p>
        </w:tc>
        <w:tc>
          <w:tcPr>
            <w:tcW w:w="16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Volejboll F</w:t>
            </w:r>
          </w:p>
        </w:tc>
        <w:tc>
          <w:tcPr>
            <w:tcW w:w="3253"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Pogradeci – Fushë</w:t>
            </w:r>
            <w:r w:rsidR="004C1FD4" w:rsidRPr="00C910CA">
              <w:t xml:space="preserve"> </w:t>
            </w:r>
            <w:r w:rsidRPr="00C910CA">
              <w:t xml:space="preserve">Kosova </w:t>
            </w:r>
          </w:p>
        </w:tc>
        <w:tc>
          <w:tcPr>
            <w:tcW w:w="1559"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13:00-15:00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L.GJ.K.</w:t>
            </w:r>
          </w:p>
        </w:tc>
      </w:tr>
      <w:tr w:rsidR="00A25F4B" w:rsidRPr="00C910CA" w:rsidTr="007A2F4D">
        <w:trPr>
          <w:trHeight w:val="278"/>
          <w:jc w:val="center"/>
        </w:trPr>
        <w:tc>
          <w:tcPr>
            <w:tcW w:w="65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9</w:t>
            </w:r>
          </w:p>
        </w:tc>
        <w:tc>
          <w:tcPr>
            <w:tcW w:w="2567"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10.12.2023 (e diel)</w:t>
            </w:r>
          </w:p>
        </w:tc>
        <w:tc>
          <w:tcPr>
            <w:tcW w:w="16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Volejboll F</w:t>
            </w:r>
          </w:p>
        </w:tc>
        <w:tc>
          <w:tcPr>
            <w:tcW w:w="3253"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 xml:space="preserve">Drita – Partizani </w:t>
            </w:r>
          </w:p>
        </w:tc>
        <w:tc>
          <w:tcPr>
            <w:tcW w:w="1559"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15:00-17:00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L.GJ.K.</w:t>
            </w:r>
          </w:p>
        </w:tc>
      </w:tr>
      <w:tr w:rsidR="00A25F4B" w:rsidRPr="00C910CA" w:rsidTr="007A2F4D">
        <w:trPr>
          <w:trHeight w:val="278"/>
          <w:jc w:val="center"/>
        </w:trPr>
        <w:tc>
          <w:tcPr>
            <w:tcW w:w="65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10</w:t>
            </w:r>
          </w:p>
        </w:tc>
        <w:tc>
          <w:tcPr>
            <w:tcW w:w="2567"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10.12.2023 (e diel)</w:t>
            </w:r>
          </w:p>
        </w:tc>
        <w:tc>
          <w:tcPr>
            <w:tcW w:w="16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Basketboll F</w:t>
            </w:r>
          </w:p>
        </w:tc>
        <w:tc>
          <w:tcPr>
            <w:tcW w:w="3253"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 xml:space="preserve">United B. – Prishtina </w:t>
            </w:r>
          </w:p>
        </w:tc>
        <w:tc>
          <w:tcPr>
            <w:tcW w:w="1559"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18:00-20:00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jc w:val="center"/>
        </w:trPr>
        <w:tc>
          <w:tcPr>
            <w:tcW w:w="65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11</w:t>
            </w:r>
          </w:p>
        </w:tc>
        <w:tc>
          <w:tcPr>
            <w:tcW w:w="2567"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14.12.2023 (e enjte)</w:t>
            </w:r>
          </w:p>
        </w:tc>
        <w:tc>
          <w:tcPr>
            <w:tcW w:w="16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Volejboll M</w:t>
            </w:r>
          </w:p>
        </w:tc>
        <w:tc>
          <w:tcPr>
            <w:tcW w:w="3253"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 xml:space="preserve">Drita – Peja </w:t>
            </w:r>
          </w:p>
        </w:tc>
        <w:tc>
          <w:tcPr>
            <w:tcW w:w="1559"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20:00-22:00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L.GJ.K.</w:t>
            </w:r>
          </w:p>
        </w:tc>
      </w:tr>
      <w:tr w:rsidR="00A25F4B" w:rsidRPr="00C910CA" w:rsidTr="007A2F4D">
        <w:trPr>
          <w:trHeight w:val="278"/>
          <w:jc w:val="center"/>
        </w:trPr>
        <w:tc>
          <w:tcPr>
            <w:tcW w:w="65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12</w:t>
            </w:r>
          </w:p>
        </w:tc>
        <w:tc>
          <w:tcPr>
            <w:tcW w:w="2567"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15.12.2023 (e premte)</w:t>
            </w:r>
          </w:p>
        </w:tc>
        <w:tc>
          <w:tcPr>
            <w:tcW w:w="16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Basketboll M</w:t>
            </w:r>
          </w:p>
        </w:tc>
        <w:tc>
          <w:tcPr>
            <w:tcW w:w="3253"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 xml:space="preserve">Drita – Gjakova </w:t>
            </w:r>
          </w:p>
        </w:tc>
        <w:tc>
          <w:tcPr>
            <w:tcW w:w="1559"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20:30-22:00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jc w:val="center"/>
        </w:trPr>
        <w:tc>
          <w:tcPr>
            <w:tcW w:w="65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13</w:t>
            </w:r>
          </w:p>
        </w:tc>
        <w:tc>
          <w:tcPr>
            <w:tcW w:w="2567"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16.12.2023 (e shtunë)</w:t>
            </w:r>
          </w:p>
        </w:tc>
        <w:tc>
          <w:tcPr>
            <w:tcW w:w="1652" w:type="dxa"/>
            <w:tcBorders>
              <w:top w:val="single" w:sz="4" w:space="0" w:color="auto"/>
              <w:left w:val="single" w:sz="4" w:space="0" w:color="auto"/>
              <w:bottom w:val="single" w:sz="4" w:space="0" w:color="auto"/>
              <w:right w:val="single" w:sz="4" w:space="0" w:color="auto"/>
            </w:tcBorders>
          </w:tcPr>
          <w:p w:rsidR="00A25F4B" w:rsidRPr="00C910CA" w:rsidRDefault="004C1FD4" w:rsidP="00A25F4B">
            <w:r w:rsidRPr="00C910CA">
              <w:t>Fut sall</w:t>
            </w:r>
            <w:r w:rsidR="00A25F4B" w:rsidRPr="00C910CA">
              <w:t xml:space="preserve"> </w:t>
            </w:r>
          </w:p>
        </w:tc>
        <w:tc>
          <w:tcPr>
            <w:tcW w:w="3253"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 xml:space="preserve">Turnir </w:t>
            </w:r>
          </w:p>
        </w:tc>
        <w:tc>
          <w:tcPr>
            <w:tcW w:w="1559"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19:00-22:00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p>
        </w:tc>
      </w:tr>
      <w:tr w:rsidR="00A25F4B" w:rsidRPr="00C910CA" w:rsidTr="007A2F4D">
        <w:trPr>
          <w:trHeight w:val="278"/>
          <w:jc w:val="center"/>
        </w:trPr>
        <w:tc>
          <w:tcPr>
            <w:tcW w:w="65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14</w:t>
            </w:r>
          </w:p>
        </w:tc>
        <w:tc>
          <w:tcPr>
            <w:tcW w:w="2567"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17.12.2023 (e diel)</w:t>
            </w:r>
          </w:p>
        </w:tc>
        <w:tc>
          <w:tcPr>
            <w:tcW w:w="16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Basketboll F</w:t>
            </w:r>
          </w:p>
        </w:tc>
        <w:tc>
          <w:tcPr>
            <w:tcW w:w="3253"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 xml:space="preserve">United B. – Penza </w:t>
            </w:r>
          </w:p>
        </w:tc>
        <w:tc>
          <w:tcPr>
            <w:tcW w:w="1559"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16:00-18:00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r w:rsidR="00A25F4B" w:rsidRPr="00C910CA" w:rsidTr="007A2F4D">
        <w:trPr>
          <w:trHeight w:val="278"/>
          <w:jc w:val="center"/>
        </w:trPr>
        <w:tc>
          <w:tcPr>
            <w:tcW w:w="65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15</w:t>
            </w:r>
          </w:p>
        </w:tc>
        <w:tc>
          <w:tcPr>
            <w:tcW w:w="2567"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17.12.2023 (e diel)</w:t>
            </w:r>
          </w:p>
        </w:tc>
        <w:tc>
          <w:tcPr>
            <w:tcW w:w="1652" w:type="dxa"/>
            <w:tcBorders>
              <w:top w:val="single" w:sz="4" w:space="0" w:color="auto"/>
              <w:left w:val="single" w:sz="4" w:space="0" w:color="auto"/>
              <w:bottom w:val="single" w:sz="4" w:space="0" w:color="auto"/>
              <w:right w:val="single" w:sz="4" w:space="0" w:color="auto"/>
            </w:tcBorders>
          </w:tcPr>
          <w:p w:rsidR="00A25F4B" w:rsidRPr="00C910CA" w:rsidRDefault="004C1FD4" w:rsidP="00A25F4B">
            <w:r w:rsidRPr="00C910CA">
              <w:t>Fut sall</w:t>
            </w:r>
            <w:r w:rsidR="00A25F4B" w:rsidRPr="00C910CA">
              <w:t xml:space="preserve"> </w:t>
            </w:r>
          </w:p>
        </w:tc>
        <w:tc>
          <w:tcPr>
            <w:tcW w:w="3253"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 xml:space="preserve">Turnir </w:t>
            </w:r>
          </w:p>
        </w:tc>
        <w:tc>
          <w:tcPr>
            <w:tcW w:w="1559"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19:00-22:00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p>
        </w:tc>
      </w:tr>
      <w:tr w:rsidR="00A25F4B" w:rsidRPr="00C910CA" w:rsidTr="007A2F4D">
        <w:trPr>
          <w:trHeight w:val="278"/>
          <w:jc w:val="center"/>
        </w:trPr>
        <w:tc>
          <w:tcPr>
            <w:tcW w:w="65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16</w:t>
            </w:r>
          </w:p>
        </w:tc>
        <w:tc>
          <w:tcPr>
            <w:tcW w:w="2567"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18.12.2023 (e hënë)</w:t>
            </w:r>
          </w:p>
        </w:tc>
        <w:tc>
          <w:tcPr>
            <w:tcW w:w="1652" w:type="dxa"/>
            <w:tcBorders>
              <w:top w:val="single" w:sz="4" w:space="0" w:color="auto"/>
              <w:left w:val="single" w:sz="4" w:space="0" w:color="auto"/>
              <w:bottom w:val="single" w:sz="4" w:space="0" w:color="auto"/>
              <w:right w:val="single" w:sz="4" w:space="0" w:color="auto"/>
            </w:tcBorders>
          </w:tcPr>
          <w:p w:rsidR="00A25F4B" w:rsidRPr="00C910CA" w:rsidRDefault="004C1FD4" w:rsidP="00A25F4B">
            <w:r w:rsidRPr="00C910CA">
              <w:t>Fut sall</w:t>
            </w:r>
            <w:r w:rsidR="00A25F4B" w:rsidRPr="00C910CA">
              <w:t xml:space="preserve"> </w:t>
            </w:r>
          </w:p>
        </w:tc>
        <w:tc>
          <w:tcPr>
            <w:tcW w:w="3253"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 xml:space="preserve">Turnir </w:t>
            </w:r>
          </w:p>
        </w:tc>
        <w:tc>
          <w:tcPr>
            <w:tcW w:w="1559"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20:00-21:00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Finalja </w:t>
            </w:r>
          </w:p>
        </w:tc>
      </w:tr>
      <w:tr w:rsidR="00A25F4B" w:rsidRPr="00C910CA" w:rsidTr="007A2F4D">
        <w:trPr>
          <w:trHeight w:val="278"/>
          <w:jc w:val="center"/>
        </w:trPr>
        <w:tc>
          <w:tcPr>
            <w:tcW w:w="658"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17</w:t>
            </w:r>
          </w:p>
        </w:tc>
        <w:tc>
          <w:tcPr>
            <w:tcW w:w="2567"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23.12.2023 (e shtunë)</w:t>
            </w:r>
          </w:p>
        </w:tc>
        <w:tc>
          <w:tcPr>
            <w:tcW w:w="1652"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Basketboll M</w:t>
            </w:r>
          </w:p>
        </w:tc>
        <w:tc>
          <w:tcPr>
            <w:tcW w:w="3253" w:type="dxa"/>
            <w:tcBorders>
              <w:top w:val="single" w:sz="4" w:space="0" w:color="auto"/>
              <w:left w:val="single" w:sz="4" w:space="0" w:color="auto"/>
              <w:bottom w:val="single" w:sz="4" w:space="0" w:color="auto"/>
              <w:right w:val="single" w:sz="4" w:space="0" w:color="auto"/>
            </w:tcBorders>
          </w:tcPr>
          <w:p w:rsidR="00A25F4B" w:rsidRPr="00C910CA" w:rsidRDefault="00A25F4B" w:rsidP="00A25F4B">
            <w:r w:rsidRPr="00C910CA">
              <w:t>Drita – Trepça, U16</w:t>
            </w:r>
          </w:p>
        </w:tc>
        <w:tc>
          <w:tcPr>
            <w:tcW w:w="1559"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14:00-16:00</w:t>
            </w:r>
          </w:p>
        </w:tc>
        <w:tc>
          <w:tcPr>
            <w:tcW w:w="1531" w:type="dxa"/>
            <w:tcBorders>
              <w:top w:val="single" w:sz="4" w:space="0" w:color="auto"/>
              <w:left w:val="single" w:sz="4" w:space="0" w:color="auto"/>
              <w:bottom w:val="single" w:sz="4" w:space="0" w:color="auto"/>
              <w:right w:val="single" w:sz="4" w:space="0" w:color="auto"/>
            </w:tcBorders>
          </w:tcPr>
          <w:p w:rsidR="00A25F4B" w:rsidRPr="00C910CA" w:rsidRDefault="00A25F4B" w:rsidP="00A25F4B">
            <w:pPr>
              <w:jc w:val="center"/>
            </w:pPr>
            <w:r w:rsidRPr="00C910CA">
              <w:t xml:space="preserve">Kampionale </w:t>
            </w:r>
          </w:p>
        </w:tc>
      </w:tr>
    </w:tbl>
    <w:p w:rsidR="00A25F4B" w:rsidRPr="00C910CA" w:rsidRDefault="00A25F4B" w:rsidP="00A25F4B">
      <w:pPr>
        <w:spacing w:line="360" w:lineRule="auto"/>
        <w:contextualSpacing/>
        <w:rPr>
          <w:color w:val="212121"/>
          <w:shd w:val="clear" w:color="auto" w:fill="FFFFFF"/>
        </w:rPr>
      </w:pPr>
      <w:r w:rsidRPr="00C910CA">
        <w:rPr>
          <w:color w:val="212121"/>
          <w:shd w:val="clear" w:color="auto" w:fill="FFFFFF"/>
        </w:rPr>
        <w:tab/>
      </w:r>
    </w:p>
    <w:p w:rsidR="00A25F4B" w:rsidRPr="00C910CA" w:rsidRDefault="00A25F4B" w:rsidP="00A25F4B">
      <w:pPr>
        <w:spacing w:line="360" w:lineRule="auto"/>
        <w:contextualSpacing/>
        <w:jc w:val="center"/>
        <w:rPr>
          <w:rFonts w:eastAsia="MingLiU-ExtB"/>
        </w:rPr>
      </w:pPr>
    </w:p>
    <w:p w:rsidR="00A25F4B" w:rsidRPr="00C910CA" w:rsidRDefault="00A25F4B" w:rsidP="00A25F4B">
      <w:pPr>
        <w:jc w:val="both"/>
        <w:rPr>
          <w:rFonts w:ascii="Times New Roman" w:hAnsi="Times New Roman" w:cs="Times New Roman"/>
          <w:sz w:val="24"/>
          <w:szCs w:val="24"/>
        </w:rPr>
      </w:pPr>
    </w:p>
    <w:p w:rsidR="00A25F4B" w:rsidRPr="00C910CA" w:rsidRDefault="00A25F4B" w:rsidP="00A25F4B">
      <w:pPr>
        <w:rPr>
          <w:rFonts w:ascii="Times New Roman" w:hAnsi="Times New Roman" w:cs="Times New Roman"/>
          <w:b/>
          <w:color w:val="222222"/>
          <w:sz w:val="24"/>
          <w:szCs w:val="24"/>
          <w:shd w:val="clear" w:color="auto" w:fill="FFFFFF"/>
        </w:rPr>
      </w:pPr>
      <w:r w:rsidRPr="00C910CA">
        <w:rPr>
          <w:rFonts w:ascii="Times New Roman" w:hAnsi="Times New Roman" w:cs="Times New Roman"/>
          <w:b/>
          <w:color w:val="222222"/>
          <w:sz w:val="24"/>
          <w:szCs w:val="24"/>
          <w:shd w:val="clear" w:color="auto" w:fill="FFFFFF"/>
        </w:rPr>
        <w:t>Stadiumi Ndihmës</w:t>
      </w:r>
    </w:p>
    <w:p w:rsidR="00A25F4B" w:rsidRPr="00C910CA" w:rsidRDefault="00A25F4B" w:rsidP="00A25F4B">
      <w:pPr>
        <w:spacing w:after="0" w:line="240" w:lineRule="auto"/>
        <w:rPr>
          <w:rFonts w:ascii="Times New Roman" w:eastAsia="Times New Roman" w:hAnsi="Times New Roman" w:cs="Times New Roman"/>
          <w:color w:val="212121"/>
          <w:sz w:val="24"/>
          <w:szCs w:val="24"/>
          <w:shd w:val="clear" w:color="auto" w:fill="FFFFFF"/>
        </w:rPr>
      </w:pPr>
      <w:r w:rsidRPr="00C910CA">
        <w:rPr>
          <w:rFonts w:ascii="Times New Roman" w:eastAsia="Times New Roman" w:hAnsi="Times New Roman" w:cs="Times New Roman"/>
          <w:color w:val="212121"/>
          <w:sz w:val="24"/>
          <w:szCs w:val="24"/>
          <w:shd w:val="clear" w:color="auto" w:fill="FFFFFF"/>
        </w:rPr>
        <w:t xml:space="preserve">Gjatë muajit Dhjetor janë zhvilluar </w:t>
      </w:r>
      <w:r w:rsidR="004C1FD4" w:rsidRPr="00C910CA">
        <w:rPr>
          <w:rFonts w:ascii="Times New Roman" w:eastAsia="Times New Roman" w:hAnsi="Times New Roman" w:cs="Times New Roman"/>
          <w:color w:val="212121"/>
          <w:sz w:val="24"/>
          <w:szCs w:val="24"/>
          <w:shd w:val="clear" w:color="auto" w:fill="FFFFFF"/>
        </w:rPr>
        <w:t>gjithsej</w:t>
      </w:r>
      <w:r w:rsidR="002B1A7B" w:rsidRPr="00C910CA">
        <w:rPr>
          <w:rFonts w:ascii="Times New Roman" w:eastAsia="Times New Roman" w:hAnsi="Times New Roman" w:cs="Times New Roman"/>
          <w:color w:val="212121"/>
          <w:sz w:val="24"/>
          <w:szCs w:val="24"/>
          <w:shd w:val="clear" w:color="auto" w:fill="FFFFFF"/>
        </w:rPr>
        <w:t xml:space="preserve"> 8 ndeshje kamponale</w:t>
      </w:r>
      <w:r w:rsidR="004C1FD4" w:rsidRPr="00C910CA">
        <w:rPr>
          <w:rFonts w:ascii="Times New Roman" w:eastAsia="Times New Roman" w:hAnsi="Times New Roman" w:cs="Times New Roman"/>
          <w:color w:val="212121"/>
          <w:sz w:val="24"/>
          <w:szCs w:val="24"/>
          <w:shd w:val="clear" w:color="auto" w:fill="FFFFFF"/>
        </w:rPr>
        <w:t xml:space="preserve"> të</w:t>
      </w:r>
      <w:r w:rsidRPr="00C910CA">
        <w:rPr>
          <w:rFonts w:ascii="Times New Roman" w:eastAsia="Times New Roman" w:hAnsi="Times New Roman" w:cs="Times New Roman"/>
          <w:color w:val="212121"/>
          <w:sz w:val="24"/>
          <w:szCs w:val="24"/>
          <w:shd w:val="clear" w:color="auto" w:fill="FFFFFF"/>
        </w:rPr>
        <w:t xml:space="preserve"> klubeve Fc </w:t>
      </w:r>
      <w:r w:rsidR="004C1FD4" w:rsidRPr="00C910CA">
        <w:rPr>
          <w:rFonts w:ascii="Times New Roman" w:eastAsia="Times New Roman" w:hAnsi="Times New Roman" w:cs="Times New Roman"/>
          <w:color w:val="212121"/>
          <w:sz w:val="24"/>
          <w:szCs w:val="24"/>
          <w:shd w:val="clear" w:color="auto" w:fill="FFFFFF"/>
        </w:rPr>
        <w:t>“</w:t>
      </w:r>
      <w:r w:rsidRPr="00C910CA">
        <w:rPr>
          <w:rFonts w:ascii="Times New Roman" w:eastAsia="Times New Roman" w:hAnsi="Times New Roman" w:cs="Times New Roman"/>
          <w:color w:val="212121"/>
          <w:sz w:val="24"/>
          <w:szCs w:val="24"/>
          <w:shd w:val="clear" w:color="auto" w:fill="FFFFFF"/>
        </w:rPr>
        <w:t>Drita</w:t>
      </w:r>
      <w:r w:rsidR="004C1FD4" w:rsidRPr="00C910CA">
        <w:rPr>
          <w:rFonts w:ascii="Times New Roman" w:eastAsia="Times New Roman" w:hAnsi="Times New Roman" w:cs="Times New Roman"/>
          <w:color w:val="212121"/>
          <w:sz w:val="24"/>
          <w:szCs w:val="24"/>
          <w:shd w:val="clear" w:color="auto" w:fill="FFFFFF"/>
        </w:rPr>
        <w:t>”</w:t>
      </w:r>
      <w:r w:rsidRPr="00C910CA">
        <w:rPr>
          <w:rFonts w:ascii="Times New Roman" w:eastAsia="Times New Roman" w:hAnsi="Times New Roman" w:cs="Times New Roman"/>
          <w:color w:val="212121"/>
          <w:sz w:val="24"/>
          <w:szCs w:val="24"/>
          <w:shd w:val="clear" w:color="auto" w:fill="FFFFFF"/>
        </w:rPr>
        <w:t xml:space="preserve"> Sc Gjilani si dhe Sc </w:t>
      </w:r>
      <w:r w:rsidR="004C1FD4" w:rsidRPr="00C910CA">
        <w:rPr>
          <w:rFonts w:ascii="Times New Roman" w:eastAsia="Times New Roman" w:hAnsi="Times New Roman" w:cs="Times New Roman"/>
          <w:color w:val="212121"/>
          <w:sz w:val="24"/>
          <w:szCs w:val="24"/>
          <w:shd w:val="clear" w:color="auto" w:fill="FFFFFF"/>
        </w:rPr>
        <w:t>“</w:t>
      </w:r>
      <w:r w:rsidRPr="00C910CA">
        <w:rPr>
          <w:rFonts w:ascii="Times New Roman" w:eastAsia="Times New Roman" w:hAnsi="Times New Roman" w:cs="Times New Roman"/>
          <w:color w:val="212121"/>
          <w:sz w:val="24"/>
          <w:szCs w:val="24"/>
          <w:shd w:val="clear" w:color="auto" w:fill="FFFFFF"/>
        </w:rPr>
        <w:t>Gjilani</w:t>
      </w:r>
      <w:r w:rsidR="004C1FD4" w:rsidRPr="00C910CA">
        <w:rPr>
          <w:rFonts w:ascii="Times New Roman" w:eastAsia="Times New Roman" w:hAnsi="Times New Roman" w:cs="Times New Roman"/>
          <w:color w:val="212121"/>
          <w:sz w:val="24"/>
          <w:szCs w:val="24"/>
          <w:shd w:val="clear" w:color="auto" w:fill="FFFFFF"/>
        </w:rPr>
        <w:t>”</w:t>
      </w:r>
      <w:r w:rsidRPr="00C910CA">
        <w:rPr>
          <w:rFonts w:ascii="Times New Roman" w:eastAsia="Times New Roman" w:hAnsi="Times New Roman" w:cs="Times New Roman"/>
          <w:color w:val="212121"/>
          <w:sz w:val="24"/>
          <w:szCs w:val="24"/>
          <w:shd w:val="clear" w:color="auto" w:fill="FFFFFF"/>
        </w:rPr>
        <w:t xml:space="preserve"> U21. </w:t>
      </w:r>
    </w:p>
    <w:p w:rsidR="00A25F4B" w:rsidRPr="00C910CA" w:rsidRDefault="004C1FD4" w:rsidP="00A25F4B">
      <w:pPr>
        <w:spacing w:after="0" w:line="240" w:lineRule="auto"/>
        <w:rPr>
          <w:rFonts w:ascii="Times New Roman" w:eastAsia="Times New Roman" w:hAnsi="Times New Roman" w:cs="Times New Roman"/>
          <w:sz w:val="24"/>
          <w:szCs w:val="24"/>
        </w:rPr>
      </w:pPr>
      <w:r w:rsidRPr="00C910CA">
        <w:rPr>
          <w:rFonts w:ascii="Times New Roman" w:eastAsia="Times New Roman" w:hAnsi="Times New Roman" w:cs="Times New Roman"/>
          <w:color w:val="212121"/>
          <w:sz w:val="24"/>
          <w:szCs w:val="24"/>
          <w:shd w:val="clear" w:color="auto" w:fill="FFFFFF"/>
        </w:rPr>
        <w:t>Më datë 24.12.2023</w:t>
      </w:r>
      <w:r w:rsidR="002B1A7B" w:rsidRPr="00C910CA">
        <w:rPr>
          <w:rFonts w:ascii="Times New Roman" w:eastAsia="Times New Roman" w:hAnsi="Times New Roman" w:cs="Times New Roman"/>
          <w:color w:val="212121"/>
          <w:sz w:val="24"/>
          <w:szCs w:val="24"/>
          <w:shd w:val="clear" w:color="auto" w:fill="FFFFFF"/>
        </w:rPr>
        <w:t>,</w:t>
      </w:r>
      <w:r w:rsidRPr="00C910CA">
        <w:rPr>
          <w:rFonts w:ascii="Times New Roman" w:eastAsia="Times New Roman" w:hAnsi="Times New Roman" w:cs="Times New Roman"/>
          <w:color w:val="212121"/>
          <w:sz w:val="24"/>
          <w:szCs w:val="24"/>
          <w:shd w:val="clear" w:color="auto" w:fill="FFFFFF"/>
        </w:rPr>
        <w:t xml:space="preserve"> të</w:t>
      </w:r>
      <w:r w:rsidR="00A25F4B" w:rsidRPr="00C910CA">
        <w:rPr>
          <w:rFonts w:ascii="Times New Roman" w:eastAsia="Times New Roman" w:hAnsi="Times New Roman" w:cs="Times New Roman"/>
          <w:color w:val="212121"/>
          <w:sz w:val="24"/>
          <w:szCs w:val="24"/>
          <w:shd w:val="clear" w:color="auto" w:fill="FFFFFF"/>
        </w:rPr>
        <w:t xml:space="preserve"> gjitha klubet e kanë përfunduar kampionatin dhe nga kjo datë në stadiumin ndihmës nuk kemi pasur asnjë aktivitet.</w:t>
      </w:r>
    </w:p>
    <w:p w:rsidR="00A25F4B" w:rsidRPr="00C910CA" w:rsidRDefault="00A25F4B" w:rsidP="00A25F4B">
      <w:pPr>
        <w:spacing w:after="0" w:line="240" w:lineRule="auto"/>
        <w:rPr>
          <w:rFonts w:ascii="Times New Roman" w:eastAsia="Times New Roman" w:hAnsi="Times New Roman" w:cs="Times New Roman"/>
          <w:color w:val="000000"/>
          <w:sz w:val="24"/>
          <w:szCs w:val="24"/>
        </w:rPr>
      </w:pPr>
    </w:p>
    <w:p w:rsidR="00A25F4B" w:rsidRPr="00C910CA" w:rsidRDefault="00A25F4B" w:rsidP="00A25F4B">
      <w:pPr>
        <w:spacing w:after="0" w:line="240" w:lineRule="auto"/>
        <w:rPr>
          <w:rFonts w:ascii="Times New Roman" w:eastAsia="Times New Roman" w:hAnsi="Times New Roman" w:cs="Times New Roman"/>
          <w:color w:val="000000"/>
          <w:sz w:val="24"/>
          <w:szCs w:val="24"/>
        </w:rPr>
      </w:pPr>
    </w:p>
    <w:p w:rsidR="00A25F4B" w:rsidRPr="00C910CA" w:rsidRDefault="00A25F4B" w:rsidP="00A25F4B">
      <w:pPr>
        <w:jc w:val="both"/>
        <w:rPr>
          <w:rFonts w:ascii="Times New Roman" w:hAnsi="Times New Roman" w:cs="Times New Roman"/>
          <w:b/>
          <w:sz w:val="24"/>
          <w:szCs w:val="24"/>
          <w:shd w:val="clear" w:color="auto" w:fill="FFFFFF"/>
        </w:rPr>
      </w:pPr>
      <w:r w:rsidRPr="00C910CA">
        <w:rPr>
          <w:rFonts w:ascii="Times New Roman" w:hAnsi="Times New Roman" w:cs="Times New Roman"/>
          <w:b/>
          <w:sz w:val="24"/>
          <w:szCs w:val="24"/>
          <w:shd w:val="clear" w:color="auto" w:fill="FFFFFF"/>
        </w:rPr>
        <w:t>Stadiumi Qytetit</w:t>
      </w:r>
    </w:p>
    <w:p w:rsidR="00A25F4B" w:rsidRPr="00C910CA" w:rsidRDefault="004C1FD4" w:rsidP="00A25F4B">
      <w:pPr>
        <w:rPr>
          <w:rFonts w:ascii="Times New Roman" w:hAnsi="Times New Roman" w:cs="Times New Roman"/>
          <w:sz w:val="24"/>
          <w:szCs w:val="24"/>
          <w:shd w:val="clear" w:color="auto" w:fill="FFFFFF"/>
        </w:rPr>
      </w:pPr>
      <w:r w:rsidRPr="00C910CA">
        <w:rPr>
          <w:rFonts w:ascii="Times New Roman" w:hAnsi="Times New Roman" w:cs="Times New Roman"/>
          <w:color w:val="222222"/>
          <w:sz w:val="24"/>
          <w:szCs w:val="24"/>
          <w:shd w:val="clear" w:color="auto" w:fill="FFFFFF"/>
        </w:rPr>
        <w:t>Në muajin dhjetor në</w:t>
      </w:r>
      <w:r w:rsidR="00A25F4B" w:rsidRPr="00C910CA">
        <w:rPr>
          <w:rFonts w:ascii="Times New Roman" w:hAnsi="Times New Roman" w:cs="Times New Roman"/>
          <w:color w:val="222222"/>
          <w:sz w:val="24"/>
          <w:szCs w:val="24"/>
          <w:shd w:val="clear" w:color="auto" w:fill="FFFFFF"/>
        </w:rPr>
        <w:t xml:space="preserve"> stadiumin </w:t>
      </w:r>
      <w:r w:rsidRPr="00C910CA">
        <w:rPr>
          <w:rFonts w:ascii="Times New Roman" w:hAnsi="Times New Roman" w:cs="Times New Roman"/>
          <w:color w:val="222222"/>
          <w:sz w:val="24"/>
          <w:szCs w:val="24"/>
          <w:shd w:val="clear" w:color="auto" w:fill="FFFFFF"/>
        </w:rPr>
        <w:t>ndihmës kanë qenë</w:t>
      </w:r>
      <w:r w:rsidR="00A25F4B" w:rsidRPr="00C910CA">
        <w:rPr>
          <w:rFonts w:ascii="Times New Roman" w:hAnsi="Times New Roman" w:cs="Times New Roman"/>
          <w:color w:val="222222"/>
          <w:sz w:val="24"/>
          <w:szCs w:val="24"/>
          <w:shd w:val="clear" w:color="auto" w:fill="FFFFFF"/>
        </w:rPr>
        <w:t xml:space="preserve"> </w:t>
      </w:r>
      <w:r w:rsidR="002B1A7B" w:rsidRPr="00C910CA">
        <w:rPr>
          <w:rFonts w:ascii="Times New Roman" w:hAnsi="Times New Roman" w:cs="Times New Roman"/>
          <w:color w:val="222222"/>
          <w:sz w:val="24"/>
          <w:szCs w:val="24"/>
          <w:shd w:val="clear" w:color="auto" w:fill="FFFFFF"/>
        </w:rPr>
        <w:t>vetëm</w:t>
      </w:r>
      <w:r w:rsidR="00A25F4B" w:rsidRPr="00C910CA">
        <w:rPr>
          <w:rFonts w:ascii="Times New Roman" w:hAnsi="Times New Roman" w:cs="Times New Roman"/>
          <w:color w:val="222222"/>
          <w:sz w:val="24"/>
          <w:szCs w:val="24"/>
          <w:shd w:val="clear" w:color="auto" w:fill="FFFFFF"/>
        </w:rPr>
        <w:t xml:space="preserve"> 5 </w:t>
      </w:r>
      <w:r w:rsidR="002B1A7B" w:rsidRPr="00C910CA">
        <w:rPr>
          <w:rFonts w:ascii="Times New Roman" w:hAnsi="Times New Roman" w:cs="Times New Roman"/>
          <w:color w:val="222222"/>
          <w:sz w:val="24"/>
          <w:szCs w:val="24"/>
          <w:shd w:val="clear" w:color="auto" w:fill="FFFFFF"/>
        </w:rPr>
        <w:t>stërvitje të</w:t>
      </w:r>
      <w:r w:rsidR="00A25F4B" w:rsidRPr="00C910CA">
        <w:rPr>
          <w:rFonts w:ascii="Times New Roman" w:hAnsi="Times New Roman" w:cs="Times New Roman"/>
          <w:color w:val="222222"/>
          <w:sz w:val="24"/>
          <w:szCs w:val="24"/>
          <w:shd w:val="clear" w:color="auto" w:fill="FFFFFF"/>
        </w:rPr>
        <w:t xml:space="preserve"> Fc </w:t>
      </w:r>
      <w:r w:rsidR="002B1A7B" w:rsidRPr="00C910CA">
        <w:rPr>
          <w:rFonts w:ascii="Times New Roman" w:hAnsi="Times New Roman" w:cs="Times New Roman"/>
          <w:color w:val="222222"/>
          <w:sz w:val="24"/>
          <w:szCs w:val="24"/>
          <w:shd w:val="clear" w:color="auto" w:fill="FFFFFF"/>
        </w:rPr>
        <w:t>“Dritë</w:t>
      </w:r>
      <w:r w:rsidR="00A25F4B" w:rsidRPr="00C910CA">
        <w:rPr>
          <w:rFonts w:ascii="Times New Roman" w:hAnsi="Times New Roman" w:cs="Times New Roman"/>
          <w:color w:val="222222"/>
          <w:sz w:val="24"/>
          <w:szCs w:val="24"/>
          <w:shd w:val="clear" w:color="auto" w:fill="FFFFFF"/>
        </w:rPr>
        <w:t>s</w:t>
      </w:r>
      <w:r w:rsidR="002B1A7B" w:rsidRPr="00C910CA">
        <w:rPr>
          <w:rFonts w:ascii="Times New Roman" w:hAnsi="Times New Roman" w:cs="Times New Roman"/>
          <w:color w:val="222222"/>
          <w:sz w:val="24"/>
          <w:szCs w:val="24"/>
          <w:shd w:val="clear" w:color="auto" w:fill="FFFFFF"/>
        </w:rPr>
        <w:t>”</w:t>
      </w:r>
      <w:r w:rsidR="00A25F4B" w:rsidRPr="00C910CA">
        <w:rPr>
          <w:rFonts w:ascii="Times New Roman" w:hAnsi="Times New Roman" w:cs="Times New Roman"/>
          <w:color w:val="222222"/>
          <w:sz w:val="24"/>
          <w:szCs w:val="24"/>
          <w:shd w:val="clear" w:color="auto" w:fill="FFFFFF"/>
        </w:rPr>
        <w:t xml:space="preserve"> pasi ne </w:t>
      </w:r>
      <w:r w:rsidR="002B1A7B" w:rsidRPr="00C910CA">
        <w:rPr>
          <w:rFonts w:ascii="Times New Roman" w:hAnsi="Times New Roman" w:cs="Times New Roman"/>
          <w:color w:val="222222"/>
          <w:sz w:val="24"/>
          <w:szCs w:val="24"/>
          <w:shd w:val="clear" w:color="auto" w:fill="FFFFFF"/>
        </w:rPr>
        <w:t>këtë</w:t>
      </w:r>
      <w:r w:rsidR="00A25F4B" w:rsidRPr="00C910CA">
        <w:rPr>
          <w:rFonts w:ascii="Times New Roman" w:hAnsi="Times New Roman" w:cs="Times New Roman"/>
          <w:color w:val="222222"/>
          <w:sz w:val="24"/>
          <w:szCs w:val="24"/>
          <w:shd w:val="clear" w:color="auto" w:fill="FFFFFF"/>
        </w:rPr>
        <w:t xml:space="preserve"> muaj ka </w:t>
      </w:r>
      <w:r w:rsidR="002B1A7B" w:rsidRPr="00C910CA">
        <w:rPr>
          <w:rFonts w:ascii="Times New Roman" w:hAnsi="Times New Roman" w:cs="Times New Roman"/>
          <w:color w:val="222222"/>
          <w:sz w:val="24"/>
          <w:szCs w:val="24"/>
          <w:shd w:val="clear" w:color="auto" w:fill="FFFFFF"/>
        </w:rPr>
        <w:t>përfunduar</w:t>
      </w:r>
      <w:r w:rsidR="00A25F4B" w:rsidRPr="00C910CA">
        <w:rPr>
          <w:rFonts w:ascii="Times New Roman" w:hAnsi="Times New Roman" w:cs="Times New Roman"/>
          <w:color w:val="222222"/>
          <w:sz w:val="24"/>
          <w:szCs w:val="24"/>
          <w:shd w:val="clear" w:color="auto" w:fill="FFFFFF"/>
        </w:rPr>
        <w:t xml:space="preserve"> kampionati vjeshtore.</w:t>
      </w:r>
    </w:p>
    <w:p w:rsidR="00A25F4B" w:rsidRPr="00C910CA" w:rsidRDefault="00A25F4B" w:rsidP="00A25F4B">
      <w:pPr>
        <w:spacing w:after="0" w:line="360" w:lineRule="auto"/>
        <w:ind w:left="-90"/>
        <w:contextualSpacing/>
        <w:jc w:val="both"/>
        <w:rPr>
          <w:rFonts w:ascii="Times New Roman" w:hAnsi="Times New Roman" w:cs="Times New Roman"/>
          <w:color w:val="FF0000"/>
          <w:sz w:val="24"/>
          <w:szCs w:val="24"/>
        </w:rPr>
      </w:pPr>
    </w:p>
    <w:p w:rsidR="00A25F4B" w:rsidRPr="00C910CA" w:rsidRDefault="00A25F4B" w:rsidP="00A25F4B">
      <w:pPr>
        <w:spacing w:after="0" w:line="360" w:lineRule="auto"/>
        <w:ind w:left="-90"/>
        <w:contextualSpacing/>
        <w:jc w:val="both"/>
        <w:rPr>
          <w:rFonts w:ascii="Times New Roman" w:hAnsi="Times New Roman" w:cs="Times New Roman"/>
          <w:b/>
          <w:color w:val="C00000"/>
          <w:sz w:val="24"/>
          <w:szCs w:val="24"/>
        </w:rPr>
      </w:pPr>
      <w:r w:rsidRPr="00C910CA">
        <w:rPr>
          <w:rFonts w:ascii="Times New Roman" w:hAnsi="Times New Roman" w:cs="Times New Roman"/>
          <w:b/>
          <w:color w:val="C00000"/>
          <w:sz w:val="24"/>
          <w:szCs w:val="24"/>
        </w:rPr>
        <w:t xml:space="preserve"> </w:t>
      </w:r>
      <w:r w:rsidRPr="00C910CA">
        <w:rPr>
          <w:rFonts w:ascii="Times New Roman" w:hAnsi="Times New Roman" w:cs="Times New Roman"/>
          <w:b/>
          <w:sz w:val="24"/>
          <w:szCs w:val="24"/>
        </w:rPr>
        <w:t>Shtëpia e Rinisë</w:t>
      </w:r>
    </w:p>
    <w:p w:rsidR="00A25F4B" w:rsidRPr="00C910CA" w:rsidRDefault="00A25F4B" w:rsidP="00C83C7E">
      <w:pPr>
        <w:jc w:val="both"/>
        <w:rPr>
          <w:rFonts w:ascii="Times New Roman" w:hAnsi="Times New Roman" w:cs="Times New Roman"/>
          <w:sz w:val="24"/>
          <w:szCs w:val="24"/>
        </w:rPr>
      </w:pPr>
      <w:r w:rsidRPr="00C910CA">
        <w:rPr>
          <w:rFonts w:ascii="Times New Roman" w:hAnsi="Times New Roman" w:cs="Times New Roman"/>
          <w:sz w:val="24"/>
          <w:szCs w:val="24"/>
        </w:rPr>
        <w:t>Gjatë muajit Dhjetor, sektor</w:t>
      </w:r>
      <w:r w:rsidR="00824894" w:rsidRPr="00C910CA">
        <w:rPr>
          <w:rFonts w:ascii="Times New Roman" w:hAnsi="Times New Roman" w:cs="Times New Roman"/>
          <w:sz w:val="24"/>
          <w:szCs w:val="24"/>
        </w:rPr>
        <w:t>i i rinisë në bashkëpunim me OJQ</w:t>
      </w:r>
      <w:r w:rsidRPr="00C910CA">
        <w:rPr>
          <w:rFonts w:ascii="Times New Roman" w:hAnsi="Times New Roman" w:cs="Times New Roman"/>
          <w:sz w:val="24"/>
          <w:szCs w:val="24"/>
        </w:rPr>
        <w:t xml:space="preserve">-të rinore, ka </w:t>
      </w:r>
      <w:r w:rsidR="00824894" w:rsidRPr="00C910CA">
        <w:rPr>
          <w:rFonts w:ascii="Times New Roman" w:hAnsi="Times New Roman" w:cs="Times New Roman"/>
          <w:sz w:val="24"/>
          <w:szCs w:val="24"/>
        </w:rPr>
        <w:t>realizuar disa projekte me tema të</w:t>
      </w:r>
      <w:r w:rsidRPr="00C910CA">
        <w:rPr>
          <w:rFonts w:ascii="Times New Roman" w:hAnsi="Times New Roman" w:cs="Times New Roman"/>
          <w:sz w:val="24"/>
          <w:szCs w:val="24"/>
        </w:rPr>
        <w:t xml:space="preserve"> ndryshme ku për qëllim kanë avancimin e rolit të rinisë. </w:t>
      </w:r>
    </w:p>
    <w:p w:rsidR="00A25F4B" w:rsidRPr="00C910CA" w:rsidRDefault="00A25F4B" w:rsidP="00C83C7E">
      <w:pPr>
        <w:jc w:val="both"/>
        <w:rPr>
          <w:rFonts w:ascii="Times New Roman" w:hAnsi="Times New Roman" w:cs="Times New Roman"/>
          <w:sz w:val="24"/>
          <w:szCs w:val="24"/>
        </w:rPr>
      </w:pPr>
      <w:r w:rsidRPr="00C910CA">
        <w:rPr>
          <w:rFonts w:ascii="Times New Roman" w:hAnsi="Times New Roman" w:cs="Times New Roman"/>
          <w:sz w:val="24"/>
          <w:szCs w:val="24"/>
        </w:rPr>
        <w:t>1. Sektori i rinisë në fund të vitit 2023</w:t>
      </w:r>
      <w:r w:rsidR="00824894" w:rsidRPr="00C910CA">
        <w:rPr>
          <w:rFonts w:ascii="Times New Roman" w:hAnsi="Times New Roman" w:cs="Times New Roman"/>
          <w:sz w:val="24"/>
          <w:szCs w:val="24"/>
        </w:rPr>
        <w:t>,</w:t>
      </w:r>
      <w:r w:rsidRPr="00C910CA">
        <w:rPr>
          <w:rFonts w:ascii="Times New Roman" w:hAnsi="Times New Roman" w:cs="Times New Roman"/>
          <w:sz w:val="24"/>
          <w:szCs w:val="24"/>
        </w:rPr>
        <w:t xml:space="preserve"> ka bërë </w:t>
      </w:r>
      <w:r w:rsidR="00824894" w:rsidRPr="00C910CA">
        <w:rPr>
          <w:rFonts w:ascii="Times New Roman" w:hAnsi="Times New Roman" w:cs="Times New Roman"/>
          <w:sz w:val="24"/>
          <w:szCs w:val="24"/>
        </w:rPr>
        <w:t>përzgjedhjen</w:t>
      </w:r>
      <w:r w:rsidRPr="00C910CA">
        <w:rPr>
          <w:rFonts w:ascii="Times New Roman" w:hAnsi="Times New Roman" w:cs="Times New Roman"/>
          <w:sz w:val="24"/>
          <w:szCs w:val="24"/>
        </w:rPr>
        <w:t xml:space="preserve"> e më të </w:t>
      </w:r>
      <w:r w:rsidR="00824894" w:rsidRPr="00C910CA">
        <w:rPr>
          <w:rFonts w:ascii="Times New Roman" w:hAnsi="Times New Roman" w:cs="Times New Roman"/>
          <w:sz w:val="24"/>
          <w:szCs w:val="24"/>
        </w:rPr>
        <w:t>mirëve</w:t>
      </w:r>
      <w:r w:rsidRPr="00C910CA">
        <w:rPr>
          <w:rFonts w:ascii="Times New Roman" w:hAnsi="Times New Roman" w:cs="Times New Roman"/>
          <w:sz w:val="24"/>
          <w:szCs w:val="24"/>
        </w:rPr>
        <w:t xml:space="preserve"> nga sektori i rinisë: - Aktiviteti më i mirë “Festiv</w:t>
      </w:r>
      <w:r w:rsidR="00824894" w:rsidRPr="00C910CA">
        <w:rPr>
          <w:rFonts w:ascii="Times New Roman" w:hAnsi="Times New Roman" w:cs="Times New Roman"/>
          <w:sz w:val="24"/>
          <w:szCs w:val="24"/>
        </w:rPr>
        <w:t>ali i teatrit të shkollave të me</w:t>
      </w:r>
      <w:r w:rsidRPr="00C910CA">
        <w:rPr>
          <w:rFonts w:ascii="Times New Roman" w:hAnsi="Times New Roman" w:cs="Times New Roman"/>
          <w:sz w:val="24"/>
          <w:szCs w:val="24"/>
        </w:rPr>
        <w:t xml:space="preserve">sme” dhe - Vullnetarët e vitit: Grupi i vullnetarëve – Rozafa Ramizi, Beltina Syla, Edi Shefkiu dhe Delina Hasani. </w:t>
      </w:r>
    </w:p>
    <w:p w:rsidR="00A25F4B" w:rsidRPr="00C910CA" w:rsidRDefault="00A25F4B" w:rsidP="00C83C7E">
      <w:pPr>
        <w:jc w:val="both"/>
        <w:rPr>
          <w:rFonts w:ascii="Times New Roman" w:hAnsi="Times New Roman" w:cs="Times New Roman"/>
          <w:sz w:val="24"/>
          <w:szCs w:val="24"/>
        </w:rPr>
      </w:pPr>
      <w:r w:rsidRPr="00C910CA">
        <w:rPr>
          <w:rFonts w:ascii="Times New Roman" w:hAnsi="Times New Roman" w:cs="Times New Roman"/>
          <w:sz w:val="24"/>
          <w:szCs w:val="24"/>
        </w:rPr>
        <w:t xml:space="preserve">2. Zëri Rinor më projektin “Pse Vullnetarët” ka realizuar aktivitetin “Road Trip” tek kalaja e Pogragjës, ky projekt financohet nga DKRS. Drejtoria për Kulturë, Rini dhe Sport / Direktorat za Kulturu, Omladinu i Sport/Department of Culture, Youth and Sport </w:t>
      </w:r>
    </w:p>
    <w:p w:rsidR="00A25F4B" w:rsidRPr="00C910CA" w:rsidRDefault="00A25F4B" w:rsidP="00317080">
      <w:pPr>
        <w:jc w:val="both"/>
        <w:rPr>
          <w:rFonts w:ascii="Times New Roman" w:hAnsi="Times New Roman" w:cs="Times New Roman"/>
          <w:sz w:val="24"/>
          <w:szCs w:val="24"/>
        </w:rPr>
      </w:pPr>
      <w:r w:rsidRPr="00C910CA">
        <w:rPr>
          <w:rFonts w:ascii="Times New Roman" w:hAnsi="Times New Roman" w:cs="Times New Roman"/>
          <w:sz w:val="24"/>
          <w:szCs w:val="24"/>
        </w:rPr>
        <w:lastRenderedPageBreak/>
        <w:t xml:space="preserve">3. Zëri rinor në bashkëpunim me Komuna e Gjilanit, DKRS ka mbajtur projektin “Diveristyas the value of society”. Qëllimi i këtij projekti është sfidat e </w:t>
      </w:r>
      <w:r w:rsidR="00A71952" w:rsidRPr="00C910CA">
        <w:rPr>
          <w:rFonts w:ascii="Times New Roman" w:hAnsi="Times New Roman" w:cs="Times New Roman"/>
          <w:sz w:val="24"/>
          <w:szCs w:val="24"/>
        </w:rPr>
        <w:t>bashkëjetesës</w:t>
      </w:r>
      <w:r w:rsidRPr="00C910CA">
        <w:rPr>
          <w:rFonts w:ascii="Times New Roman" w:hAnsi="Times New Roman" w:cs="Times New Roman"/>
          <w:sz w:val="24"/>
          <w:szCs w:val="24"/>
        </w:rPr>
        <w:t xml:space="preserve"> me komunitetet. </w:t>
      </w:r>
    </w:p>
    <w:p w:rsidR="00A25F4B" w:rsidRPr="00C910CA" w:rsidRDefault="00A25F4B" w:rsidP="00317080">
      <w:pPr>
        <w:jc w:val="both"/>
        <w:rPr>
          <w:rFonts w:ascii="Times New Roman" w:hAnsi="Times New Roman" w:cs="Times New Roman"/>
          <w:sz w:val="24"/>
          <w:szCs w:val="24"/>
        </w:rPr>
      </w:pPr>
      <w:r w:rsidRPr="00C910CA">
        <w:rPr>
          <w:rFonts w:ascii="Times New Roman" w:hAnsi="Times New Roman" w:cs="Times New Roman"/>
          <w:sz w:val="24"/>
          <w:szCs w:val="24"/>
        </w:rPr>
        <w:t xml:space="preserve">4. Më 22 dhjetor është mbajtur aktiviteti në mes sektorit të rinisë </w:t>
      </w:r>
      <w:r w:rsidR="00A71952" w:rsidRPr="00C910CA">
        <w:rPr>
          <w:rFonts w:ascii="Times New Roman" w:hAnsi="Times New Roman" w:cs="Times New Roman"/>
          <w:sz w:val="24"/>
          <w:szCs w:val="24"/>
        </w:rPr>
        <w:t>dhe OJQ</w:t>
      </w:r>
      <w:r w:rsidRPr="00C910CA">
        <w:rPr>
          <w:rFonts w:ascii="Times New Roman" w:hAnsi="Times New Roman" w:cs="Times New Roman"/>
          <w:sz w:val="24"/>
          <w:szCs w:val="24"/>
        </w:rPr>
        <w:t xml:space="preserve"> Zëri Rinor, ku temë ka qenë vullnetarizmi rinor dhe përfitimet e të qenurit vullnetar. </w:t>
      </w:r>
    </w:p>
    <w:p w:rsidR="00A25F4B" w:rsidRPr="00C910CA" w:rsidRDefault="00A25F4B" w:rsidP="00317080">
      <w:pPr>
        <w:jc w:val="both"/>
        <w:rPr>
          <w:rFonts w:ascii="Times New Roman" w:hAnsi="Times New Roman" w:cs="Times New Roman"/>
          <w:sz w:val="24"/>
          <w:szCs w:val="24"/>
        </w:rPr>
      </w:pPr>
      <w:r w:rsidRPr="00C910CA">
        <w:rPr>
          <w:rFonts w:ascii="Times New Roman" w:hAnsi="Times New Roman" w:cs="Times New Roman"/>
          <w:sz w:val="24"/>
          <w:szCs w:val="24"/>
        </w:rPr>
        <w:t>5. Fuqia e Bashkimit Rinor</w:t>
      </w:r>
      <w:r w:rsidR="00784905" w:rsidRPr="00C910CA">
        <w:rPr>
          <w:rFonts w:ascii="Times New Roman" w:hAnsi="Times New Roman" w:cs="Times New Roman"/>
          <w:sz w:val="24"/>
          <w:szCs w:val="24"/>
        </w:rPr>
        <w:t>, në bashkëpunim me komunën e G</w:t>
      </w:r>
      <w:r w:rsidRPr="00C910CA">
        <w:rPr>
          <w:rFonts w:ascii="Times New Roman" w:hAnsi="Times New Roman" w:cs="Times New Roman"/>
          <w:sz w:val="24"/>
          <w:szCs w:val="24"/>
        </w:rPr>
        <w:t xml:space="preserve">jilanit ka mbajtur aktivitet sportive, duke organizuar Turnir të </w:t>
      </w:r>
      <w:r w:rsidR="00784905" w:rsidRPr="00C910CA">
        <w:rPr>
          <w:rFonts w:ascii="Times New Roman" w:hAnsi="Times New Roman" w:cs="Times New Roman"/>
          <w:sz w:val="24"/>
          <w:szCs w:val="24"/>
        </w:rPr>
        <w:t>Volejbollit</w:t>
      </w:r>
      <w:r w:rsidRPr="00C910CA">
        <w:rPr>
          <w:rFonts w:ascii="Times New Roman" w:hAnsi="Times New Roman" w:cs="Times New Roman"/>
          <w:sz w:val="24"/>
          <w:szCs w:val="24"/>
        </w:rPr>
        <w:t xml:space="preserve"> me të rinjtë e qytetit.</w:t>
      </w:r>
    </w:p>
    <w:p w:rsidR="00A25F4B" w:rsidRPr="00C910CA" w:rsidRDefault="00A25F4B" w:rsidP="00317080">
      <w:pPr>
        <w:jc w:val="both"/>
        <w:rPr>
          <w:rFonts w:ascii="Times New Roman" w:hAnsi="Times New Roman" w:cs="Times New Roman"/>
          <w:sz w:val="24"/>
          <w:szCs w:val="24"/>
        </w:rPr>
      </w:pPr>
      <w:r w:rsidRPr="00C910CA">
        <w:rPr>
          <w:rFonts w:ascii="Times New Roman" w:hAnsi="Times New Roman" w:cs="Times New Roman"/>
          <w:sz w:val="24"/>
          <w:szCs w:val="24"/>
        </w:rPr>
        <w:t xml:space="preserve"> 6. Më datë 6 Dhjetor është mbajtur </w:t>
      </w:r>
      <w:r w:rsidR="00784905" w:rsidRPr="00C910CA">
        <w:rPr>
          <w:rFonts w:ascii="Times New Roman" w:hAnsi="Times New Roman" w:cs="Times New Roman"/>
          <w:sz w:val="24"/>
          <w:szCs w:val="24"/>
        </w:rPr>
        <w:t>ligjëratë</w:t>
      </w:r>
      <w:r w:rsidRPr="00C910CA">
        <w:rPr>
          <w:rFonts w:ascii="Times New Roman" w:hAnsi="Times New Roman" w:cs="Times New Roman"/>
          <w:sz w:val="24"/>
          <w:szCs w:val="24"/>
        </w:rPr>
        <w:t xml:space="preserve"> “Roli i vullnetarizmit”, i mbajtur nga Fuqia e Bashkimit Rinor dhe i mbështetur nga DKRS Gjilan. </w:t>
      </w:r>
    </w:p>
    <w:p w:rsidR="00A25F4B" w:rsidRPr="00C910CA" w:rsidRDefault="00A25F4B" w:rsidP="00317080">
      <w:pPr>
        <w:jc w:val="both"/>
        <w:rPr>
          <w:rFonts w:ascii="Times New Roman" w:hAnsi="Times New Roman" w:cs="Times New Roman"/>
          <w:sz w:val="24"/>
          <w:szCs w:val="24"/>
        </w:rPr>
      </w:pPr>
      <w:r w:rsidRPr="00C910CA">
        <w:rPr>
          <w:rFonts w:ascii="Times New Roman" w:hAnsi="Times New Roman" w:cs="Times New Roman"/>
          <w:sz w:val="24"/>
          <w:szCs w:val="24"/>
        </w:rPr>
        <w:t xml:space="preserve">7. OJQ Politeia ka mbajtur aktivitete të financuar nga DKRS, ku ka realizuar aktivitete të </w:t>
      </w:r>
      <w:r w:rsidR="00784905" w:rsidRPr="00C910CA">
        <w:rPr>
          <w:rFonts w:ascii="Times New Roman" w:hAnsi="Times New Roman" w:cs="Times New Roman"/>
          <w:sz w:val="24"/>
          <w:szCs w:val="24"/>
        </w:rPr>
        <w:t>ndryshme</w:t>
      </w:r>
      <w:r w:rsidRPr="00C910CA">
        <w:rPr>
          <w:rFonts w:ascii="Times New Roman" w:hAnsi="Times New Roman" w:cs="Times New Roman"/>
          <w:sz w:val="24"/>
          <w:szCs w:val="24"/>
        </w:rPr>
        <w:t xml:space="preserve"> nga muaji Qershor deri në muajin Dhjetor.</w:t>
      </w:r>
    </w:p>
    <w:p w:rsidR="00A25F4B" w:rsidRPr="00C910CA" w:rsidRDefault="00A25F4B" w:rsidP="00A25F4B">
      <w:pPr>
        <w:rPr>
          <w:rFonts w:ascii="Times New Roman" w:hAnsi="Times New Roman" w:cs="Times New Roman"/>
          <w:sz w:val="24"/>
          <w:szCs w:val="24"/>
        </w:rPr>
      </w:pPr>
    </w:p>
    <w:p w:rsidR="00A25F4B" w:rsidRPr="00C910CA" w:rsidRDefault="00A25F4B" w:rsidP="00A25F4B">
      <w:pPr>
        <w:rPr>
          <w:rFonts w:ascii="Times New Roman" w:hAnsi="Times New Roman" w:cs="Times New Roman"/>
          <w:sz w:val="28"/>
          <w:szCs w:val="28"/>
        </w:rPr>
      </w:pPr>
      <w:r w:rsidRPr="00C910CA">
        <w:rPr>
          <w:rFonts w:ascii="Times New Roman" w:hAnsi="Times New Roman" w:cs="Times New Roman"/>
          <w:b/>
          <w:sz w:val="28"/>
          <w:szCs w:val="28"/>
        </w:rPr>
        <w:t>NJËSIA E  KUVENDIT</w:t>
      </w:r>
    </w:p>
    <w:p w:rsidR="00A25F4B" w:rsidRPr="00C910CA" w:rsidRDefault="00A25F4B" w:rsidP="00A25F4B">
      <w:pPr>
        <w:jc w:val="center"/>
        <w:rPr>
          <w:b/>
          <w:sz w:val="36"/>
          <w:szCs w:val="36"/>
        </w:rPr>
      </w:pPr>
    </w:p>
    <w:p w:rsidR="00A25F4B" w:rsidRPr="00C910CA" w:rsidRDefault="00A25F4B" w:rsidP="00A25F4B">
      <w:pPr>
        <w:jc w:val="both"/>
        <w:rPr>
          <w:rFonts w:ascii="Times New Roman" w:hAnsi="Times New Roman" w:cs="Times New Roman"/>
          <w:sz w:val="24"/>
          <w:szCs w:val="24"/>
        </w:rPr>
      </w:pPr>
      <w:r w:rsidRPr="00C910CA">
        <w:rPr>
          <w:rFonts w:ascii="Times New Roman" w:hAnsi="Times New Roman" w:cs="Times New Roman"/>
          <w:sz w:val="24"/>
          <w:szCs w:val="24"/>
        </w:rPr>
        <w:t xml:space="preserve">Bazuar në Planin e punës së Njësisë së Kuvendit dhe Planin e punës të Kuvendit për periudhën JANAR-DHEJETOR 2023, Njësia e Kuvendit ka kryer këto aktivitete: </w:t>
      </w:r>
    </w:p>
    <w:p w:rsidR="00A25F4B" w:rsidRPr="00C910CA" w:rsidRDefault="00A25F4B" w:rsidP="00A25F4B">
      <w:pPr>
        <w:numPr>
          <w:ilvl w:val="0"/>
          <w:numId w:val="76"/>
        </w:numPr>
        <w:spacing w:after="0" w:line="240" w:lineRule="auto"/>
        <w:jc w:val="both"/>
        <w:rPr>
          <w:rFonts w:ascii="Times New Roman" w:hAnsi="Times New Roman" w:cs="Times New Roman"/>
          <w:sz w:val="24"/>
          <w:szCs w:val="24"/>
        </w:rPr>
      </w:pPr>
      <w:r w:rsidRPr="00C910CA">
        <w:rPr>
          <w:rFonts w:ascii="Times New Roman" w:hAnsi="Times New Roman" w:cs="Times New Roman"/>
          <w:sz w:val="24"/>
          <w:szCs w:val="24"/>
        </w:rPr>
        <w:t xml:space="preserve">Përgatitja profesionale dhe teknike e seancave të rregullta, të jashtëzakonshme dhe urgjente të Kuvendit të </w:t>
      </w:r>
      <w:r w:rsidR="00475C72" w:rsidRPr="00C910CA">
        <w:rPr>
          <w:rFonts w:ascii="Times New Roman" w:hAnsi="Times New Roman" w:cs="Times New Roman"/>
          <w:sz w:val="24"/>
          <w:szCs w:val="24"/>
        </w:rPr>
        <w:t>Komunës së Gjilanit, bazuar në o</w:t>
      </w:r>
      <w:r w:rsidRPr="00C910CA">
        <w:rPr>
          <w:rFonts w:ascii="Times New Roman" w:hAnsi="Times New Roman" w:cs="Times New Roman"/>
          <w:sz w:val="24"/>
          <w:szCs w:val="24"/>
        </w:rPr>
        <w:t xml:space="preserve">rarin vjetorë për mbajtjen e seancave të KK-Gjilan, </w:t>
      </w:r>
    </w:p>
    <w:p w:rsidR="00A25F4B" w:rsidRPr="00C910CA" w:rsidRDefault="00A25F4B" w:rsidP="00A25F4B">
      <w:pPr>
        <w:numPr>
          <w:ilvl w:val="0"/>
          <w:numId w:val="76"/>
        </w:numPr>
        <w:spacing w:after="0" w:line="240" w:lineRule="auto"/>
        <w:jc w:val="both"/>
        <w:rPr>
          <w:rFonts w:ascii="Times New Roman" w:hAnsi="Times New Roman" w:cs="Times New Roman"/>
          <w:sz w:val="24"/>
          <w:szCs w:val="24"/>
        </w:rPr>
      </w:pPr>
      <w:r w:rsidRPr="00C910CA">
        <w:rPr>
          <w:rFonts w:ascii="Times New Roman" w:hAnsi="Times New Roman" w:cs="Times New Roman"/>
          <w:sz w:val="24"/>
          <w:szCs w:val="24"/>
        </w:rPr>
        <w:t xml:space="preserve">Përgatitja profesionale dhe teknike e mbledhjeve të Komitetit për Politikë dhe Financa dhe Komiteteve tjera të parapara me Statutin e Komunës, bazuar në Kalendarin vjetor për mbajtjen e mbledhjeve të Komiteteve, </w:t>
      </w:r>
    </w:p>
    <w:p w:rsidR="00A25F4B" w:rsidRPr="00C910CA" w:rsidRDefault="00A25F4B" w:rsidP="00A25F4B">
      <w:pPr>
        <w:numPr>
          <w:ilvl w:val="0"/>
          <w:numId w:val="76"/>
        </w:numPr>
        <w:spacing w:after="0" w:line="240" w:lineRule="auto"/>
        <w:jc w:val="both"/>
        <w:rPr>
          <w:rFonts w:ascii="Times New Roman" w:hAnsi="Times New Roman" w:cs="Times New Roman"/>
          <w:sz w:val="24"/>
          <w:szCs w:val="24"/>
        </w:rPr>
      </w:pPr>
      <w:r w:rsidRPr="00C910CA">
        <w:rPr>
          <w:rFonts w:ascii="Times New Roman" w:hAnsi="Times New Roman" w:cs="Times New Roman"/>
          <w:sz w:val="24"/>
          <w:szCs w:val="24"/>
        </w:rPr>
        <w:t xml:space="preserve">Përcjellja e takimeve dhe mbajtja e procesverbaleve të KK-së dhe Komisioneve tjera të formuara nga KK-ja, </w:t>
      </w:r>
    </w:p>
    <w:p w:rsidR="00A25F4B" w:rsidRPr="00C910CA" w:rsidRDefault="00A25F4B" w:rsidP="00A25F4B">
      <w:pPr>
        <w:numPr>
          <w:ilvl w:val="0"/>
          <w:numId w:val="76"/>
        </w:numPr>
        <w:spacing w:after="0" w:line="240" w:lineRule="auto"/>
        <w:jc w:val="both"/>
        <w:rPr>
          <w:rFonts w:ascii="Times New Roman" w:hAnsi="Times New Roman" w:cs="Times New Roman"/>
          <w:sz w:val="24"/>
          <w:szCs w:val="24"/>
        </w:rPr>
      </w:pPr>
      <w:r w:rsidRPr="00C910CA">
        <w:rPr>
          <w:rFonts w:ascii="Times New Roman" w:hAnsi="Times New Roman" w:cs="Times New Roman"/>
          <w:sz w:val="24"/>
          <w:szCs w:val="24"/>
        </w:rPr>
        <w:t>Përkthimi i të gjitha materialeve të Kuvendit, Komiteteve, Zyrës së Kryetarit dhe organeve tjera komunale, si dhe përkthimi simultan i  seancave të rregullta  dhe të t</w:t>
      </w:r>
      <w:r w:rsidR="00223126" w:rsidRPr="00C910CA">
        <w:rPr>
          <w:rFonts w:ascii="Times New Roman" w:hAnsi="Times New Roman" w:cs="Times New Roman"/>
          <w:sz w:val="24"/>
          <w:szCs w:val="24"/>
        </w:rPr>
        <w:t>jera të Kuvendit, Komiteteve dhe</w:t>
      </w:r>
      <w:r w:rsidRPr="00C910CA">
        <w:rPr>
          <w:rFonts w:ascii="Times New Roman" w:hAnsi="Times New Roman" w:cs="Times New Roman"/>
          <w:sz w:val="24"/>
          <w:szCs w:val="24"/>
        </w:rPr>
        <w:t xml:space="preserve"> takimeve tjera të institucioneve  komunale, </w:t>
      </w:r>
    </w:p>
    <w:p w:rsidR="00A25F4B" w:rsidRPr="00C910CA" w:rsidRDefault="00A25F4B" w:rsidP="00A25F4B">
      <w:pPr>
        <w:numPr>
          <w:ilvl w:val="0"/>
          <w:numId w:val="76"/>
        </w:numPr>
        <w:spacing w:after="0" w:line="240" w:lineRule="auto"/>
        <w:jc w:val="both"/>
        <w:rPr>
          <w:rFonts w:ascii="Times New Roman" w:hAnsi="Times New Roman" w:cs="Times New Roman"/>
          <w:sz w:val="24"/>
          <w:szCs w:val="24"/>
        </w:rPr>
      </w:pPr>
      <w:r w:rsidRPr="00C910CA">
        <w:rPr>
          <w:rFonts w:ascii="Times New Roman" w:hAnsi="Times New Roman" w:cs="Times New Roman"/>
          <w:sz w:val="24"/>
          <w:szCs w:val="24"/>
        </w:rPr>
        <w:t>Dërgimi në MAPL i raportit mujor, për të gjitha aktet dhe shkresat e përkthyera të lëshuara nga Institucionet komunale,</w:t>
      </w:r>
    </w:p>
    <w:p w:rsidR="00A25F4B" w:rsidRPr="00C910CA" w:rsidRDefault="00A25F4B" w:rsidP="00A25F4B">
      <w:pPr>
        <w:numPr>
          <w:ilvl w:val="0"/>
          <w:numId w:val="76"/>
        </w:numPr>
        <w:spacing w:after="0" w:line="240" w:lineRule="auto"/>
        <w:jc w:val="both"/>
        <w:rPr>
          <w:rFonts w:ascii="Times New Roman" w:hAnsi="Times New Roman" w:cs="Times New Roman"/>
          <w:sz w:val="24"/>
          <w:szCs w:val="24"/>
        </w:rPr>
      </w:pPr>
      <w:r w:rsidRPr="00C910CA">
        <w:rPr>
          <w:rFonts w:ascii="Times New Roman" w:hAnsi="Times New Roman" w:cs="Times New Roman"/>
          <w:sz w:val="24"/>
          <w:szCs w:val="24"/>
        </w:rPr>
        <w:t>Lekturimi i të gjitha materia</w:t>
      </w:r>
      <w:r w:rsidR="000B1EA5" w:rsidRPr="00C910CA">
        <w:rPr>
          <w:rFonts w:ascii="Times New Roman" w:hAnsi="Times New Roman" w:cs="Times New Roman"/>
          <w:sz w:val="24"/>
          <w:szCs w:val="24"/>
        </w:rPr>
        <w:t>leve të Kuvendit dhe Komiteteve</w:t>
      </w:r>
      <w:r w:rsidRPr="00C910CA">
        <w:rPr>
          <w:rFonts w:ascii="Times New Roman" w:hAnsi="Times New Roman" w:cs="Times New Roman"/>
          <w:sz w:val="24"/>
          <w:szCs w:val="24"/>
        </w:rPr>
        <w:t xml:space="preserve">  dhe materialeve e akteve tjera të KK-së, </w:t>
      </w:r>
    </w:p>
    <w:p w:rsidR="00A25F4B" w:rsidRPr="00C910CA" w:rsidRDefault="00A25F4B" w:rsidP="00A25F4B">
      <w:pPr>
        <w:numPr>
          <w:ilvl w:val="0"/>
          <w:numId w:val="76"/>
        </w:numPr>
        <w:spacing w:after="0" w:line="240" w:lineRule="auto"/>
        <w:jc w:val="both"/>
        <w:rPr>
          <w:rFonts w:ascii="Times New Roman" w:hAnsi="Times New Roman" w:cs="Times New Roman"/>
          <w:sz w:val="24"/>
          <w:szCs w:val="24"/>
        </w:rPr>
      </w:pPr>
      <w:r w:rsidRPr="00C910CA">
        <w:rPr>
          <w:rFonts w:ascii="Times New Roman" w:hAnsi="Times New Roman" w:cs="Times New Roman"/>
          <w:sz w:val="24"/>
          <w:szCs w:val="24"/>
        </w:rPr>
        <w:t xml:space="preserve">Ekspedimi me kohë i të gjitha materialeve për seancat e Kuvendit, Komiteteve dhe takimeve tjera të institucioneve komunale, në formë fizike dhe elektronike, </w:t>
      </w:r>
    </w:p>
    <w:p w:rsidR="00A25F4B" w:rsidRPr="00C910CA" w:rsidRDefault="00A25F4B" w:rsidP="00A25F4B">
      <w:pPr>
        <w:numPr>
          <w:ilvl w:val="0"/>
          <w:numId w:val="76"/>
        </w:numPr>
        <w:spacing w:after="0" w:line="240" w:lineRule="auto"/>
        <w:jc w:val="both"/>
        <w:rPr>
          <w:rFonts w:ascii="Times New Roman" w:hAnsi="Times New Roman" w:cs="Times New Roman"/>
          <w:sz w:val="24"/>
          <w:szCs w:val="24"/>
        </w:rPr>
      </w:pPr>
      <w:r w:rsidRPr="00C910CA">
        <w:rPr>
          <w:rFonts w:ascii="Times New Roman" w:hAnsi="Times New Roman" w:cs="Times New Roman"/>
          <w:sz w:val="24"/>
          <w:szCs w:val="24"/>
        </w:rPr>
        <w:t xml:space="preserve">Përgatitja teknike e Sallës së Kuvendit, kujdesi për mirëmbajtjen e aparaturës për zërim dhe incizimi përmes kamerës dhe incizimi tonik i seancave. </w:t>
      </w:r>
    </w:p>
    <w:p w:rsidR="00A25F4B" w:rsidRPr="00C910CA" w:rsidRDefault="00A25F4B" w:rsidP="00A25F4B">
      <w:pPr>
        <w:numPr>
          <w:ilvl w:val="0"/>
          <w:numId w:val="76"/>
        </w:numPr>
        <w:spacing w:after="0" w:line="240" w:lineRule="auto"/>
        <w:jc w:val="both"/>
        <w:rPr>
          <w:rFonts w:ascii="Times New Roman" w:hAnsi="Times New Roman" w:cs="Times New Roman"/>
          <w:sz w:val="24"/>
          <w:szCs w:val="24"/>
        </w:rPr>
      </w:pPr>
      <w:r w:rsidRPr="00C910CA">
        <w:rPr>
          <w:rFonts w:ascii="Times New Roman" w:hAnsi="Times New Roman" w:cs="Times New Roman"/>
          <w:sz w:val="24"/>
          <w:szCs w:val="24"/>
        </w:rPr>
        <w:t xml:space="preserve">Njoftimi me kohë i anëtarëve të Kuvendit për mbajtjen e seancave të KK-së, </w:t>
      </w:r>
    </w:p>
    <w:p w:rsidR="00A25F4B" w:rsidRPr="00C910CA" w:rsidRDefault="00A25F4B" w:rsidP="00A25F4B">
      <w:pPr>
        <w:numPr>
          <w:ilvl w:val="0"/>
          <w:numId w:val="76"/>
        </w:numPr>
        <w:spacing w:after="0" w:line="240" w:lineRule="auto"/>
        <w:jc w:val="both"/>
        <w:rPr>
          <w:rFonts w:ascii="Times New Roman" w:hAnsi="Times New Roman" w:cs="Times New Roman"/>
          <w:sz w:val="24"/>
          <w:szCs w:val="24"/>
        </w:rPr>
      </w:pPr>
      <w:r w:rsidRPr="00C910CA">
        <w:rPr>
          <w:rFonts w:ascii="Times New Roman" w:hAnsi="Times New Roman" w:cs="Times New Roman"/>
          <w:sz w:val="24"/>
          <w:szCs w:val="24"/>
        </w:rPr>
        <w:t xml:space="preserve">Dërgimi i të gjitha vendimeve, rregulloreve dhe akteve tjera në MAPL për vlerësim të ligjshmërisë bazuar në Ligjin për Vetëqeverisjen Lokale, </w:t>
      </w:r>
    </w:p>
    <w:p w:rsidR="00A25F4B" w:rsidRPr="00C910CA" w:rsidRDefault="00A25F4B" w:rsidP="00A25F4B">
      <w:pPr>
        <w:numPr>
          <w:ilvl w:val="0"/>
          <w:numId w:val="76"/>
        </w:numPr>
        <w:spacing w:after="0" w:line="240" w:lineRule="auto"/>
        <w:jc w:val="both"/>
        <w:rPr>
          <w:rFonts w:ascii="Times New Roman" w:hAnsi="Times New Roman" w:cs="Times New Roman"/>
          <w:sz w:val="24"/>
          <w:szCs w:val="24"/>
        </w:rPr>
      </w:pPr>
      <w:r w:rsidRPr="00C910CA">
        <w:rPr>
          <w:rFonts w:ascii="Times New Roman" w:hAnsi="Times New Roman" w:cs="Times New Roman"/>
          <w:sz w:val="24"/>
          <w:szCs w:val="24"/>
        </w:rPr>
        <w:t>Dërgimin e raporteve të rregullta mujore në MAPL</w:t>
      </w:r>
      <w:r w:rsidR="00E94C68" w:rsidRPr="00C910CA">
        <w:rPr>
          <w:rFonts w:ascii="Times New Roman" w:hAnsi="Times New Roman" w:cs="Times New Roman"/>
          <w:sz w:val="24"/>
          <w:szCs w:val="24"/>
        </w:rPr>
        <w:t>,</w:t>
      </w:r>
      <w:r w:rsidRPr="00C910CA">
        <w:rPr>
          <w:rFonts w:ascii="Times New Roman" w:hAnsi="Times New Roman" w:cs="Times New Roman"/>
          <w:sz w:val="24"/>
          <w:szCs w:val="24"/>
        </w:rPr>
        <w:t xml:space="preserve"> për të gjitha aktet e miratuara nga KK-Gjilan, </w:t>
      </w:r>
    </w:p>
    <w:p w:rsidR="00A25F4B" w:rsidRPr="00C910CA" w:rsidRDefault="00A25F4B" w:rsidP="00A25F4B">
      <w:pPr>
        <w:numPr>
          <w:ilvl w:val="0"/>
          <w:numId w:val="76"/>
        </w:numPr>
        <w:spacing w:after="0" w:line="240" w:lineRule="auto"/>
        <w:jc w:val="both"/>
        <w:rPr>
          <w:rFonts w:ascii="Times New Roman" w:hAnsi="Times New Roman" w:cs="Times New Roman"/>
          <w:sz w:val="24"/>
          <w:szCs w:val="24"/>
        </w:rPr>
      </w:pPr>
      <w:r w:rsidRPr="00C910CA">
        <w:rPr>
          <w:rFonts w:ascii="Times New Roman" w:hAnsi="Times New Roman" w:cs="Times New Roman"/>
          <w:sz w:val="24"/>
          <w:szCs w:val="24"/>
        </w:rPr>
        <w:t xml:space="preserve">Ekspedimi me kohë i të gjitha vendimeve, rregulloreve, rekomandimeve e akteve tjera brenda institucioneve komunale, me qëllim të implementimit të tyre., </w:t>
      </w:r>
    </w:p>
    <w:p w:rsidR="00A25F4B" w:rsidRPr="00C910CA" w:rsidRDefault="00A25F4B" w:rsidP="00A25F4B">
      <w:pPr>
        <w:numPr>
          <w:ilvl w:val="0"/>
          <w:numId w:val="76"/>
        </w:numPr>
        <w:spacing w:after="0" w:line="240" w:lineRule="auto"/>
        <w:jc w:val="both"/>
        <w:rPr>
          <w:rFonts w:ascii="Times New Roman" w:hAnsi="Times New Roman" w:cs="Times New Roman"/>
          <w:sz w:val="24"/>
          <w:szCs w:val="24"/>
        </w:rPr>
      </w:pPr>
      <w:r w:rsidRPr="00C910CA">
        <w:rPr>
          <w:rFonts w:ascii="Times New Roman" w:hAnsi="Times New Roman" w:cs="Times New Roman"/>
          <w:sz w:val="24"/>
          <w:szCs w:val="24"/>
        </w:rPr>
        <w:lastRenderedPageBreak/>
        <w:t>Bashkëpunimit brenda institucioneve komunale dhe me  organet qeveritare, dhe ministritë tjera të linjës, në funksion të mbarëvajtjes së funksionimit sa më të mirë të organeve komunale.</w:t>
      </w:r>
    </w:p>
    <w:p w:rsidR="00A25F4B" w:rsidRPr="00C910CA" w:rsidRDefault="00A25F4B" w:rsidP="00A25F4B">
      <w:pPr>
        <w:jc w:val="both"/>
        <w:rPr>
          <w:rFonts w:ascii="Times New Roman" w:hAnsi="Times New Roman" w:cs="Times New Roman"/>
          <w:sz w:val="24"/>
          <w:szCs w:val="24"/>
        </w:rPr>
      </w:pPr>
    </w:p>
    <w:p w:rsidR="00A25F4B" w:rsidRPr="00C910CA" w:rsidRDefault="00A25F4B" w:rsidP="00A25F4B">
      <w:pPr>
        <w:jc w:val="both"/>
        <w:rPr>
          <w:rFonts w:ascii="Times New Roman" w:hAnsi="Times New Roman" w:cs="Times New Roman"/>
          <w:sz w:val="24"/>
          <w:szCs w:val="24"/>
        </w:rPr>
      </w:pPr>
      <w:r w:rsidRPr="00C910CA">
        <w:rPr>
          <w:rFonts w:ascii="Times New Roman" w:hAnsi="Times New Roman" w:cs="Times New Roman"/>
          <w:sz w:val="24"/>
          <w:szCs w:val="24"/>
        </w:rPr>
        <w:t>Gjatë periudhës Janar-Dhjetor 2023</w:t>
      </w:r>
      <w:r w:rsidR="00E94C68" w:rsidRPr="00C910CA">
        <w:rPr>
          <w:rFonts w:ascii="Times New Roman" w:hAnsi="Times New Roman" w:cs="Times New Roman"/>
          <w:sz w:val="24"/>
          <w:szCs w:val="24"/>
        </w:rPr>
        <w:t>,</w:t>
      </w:r>
      <w:r w:rsidRPr="00C910CA">
        <w:rPr>
          <w:rFonts w:ascii="Times New Roman" w:hAnsi="Times New Roman" w:cs="Times New Roman"/>
          <w:sz w:val="24"/>
          <w:szCs w:val="24"/>
        </w:rPr>
        <w:t xml:space="preserve"> Kuvendi dhe Komitetet e KK-së kanë mbajtur takimet si në vijim:</w:t>
      </w:r>
    </w:p>
    <w:p w:rsidR="00A25F4B" w:rsidRPr="00C910CA" w:rsidRDefault="00A25F4B" w:rsidP="00A25F4B">
      <w:pPr>
        <w:numPr>
          <w:ilvl w:val="0"/>
          <w:numId w:val="77"/>
        </w:numPr>
        <w:spacing w:after="0" w:line="240" w:lineRule="auto"/>
        <w:jc w:val="both"/>
        <w:rPr>
          <w:rFonts w:ascii="Times New Roman" w:hAnsi="Times New Roman" w:cs="Times New Roman"/>
          <w:sz w:val="24"/>
          <w:szCs w:val="24"/>
        </w:rPr>
      </w:pPr>
      <w:r w:rsidRPr="00C910CA">
        <w:rPr>
          <w:rFonts w:ascii="Times New Roman" w:hAnsi="Times New Roman" w:cs="Times New Roman"/>
          <w:sz w:val="24"/>
          <w:szCs w:val="24"/>
        </w:rPr>
        <w:t>Kuvendi ka mbajtur nëntë mbledhje të rregullta (mbledhja e IX ka vazhduar më 12.01.2024)  dy m</w:t>
      </w:r>
      <w:r w:rsidR="00E43A74" w:rsidRPr="00C910CA">
        <w:rPr>
          <w:rFonts w:ascii="Times New Roman" w:hAnsi="Times New Roman" w:cs="Times New Roman"/>
          <w:sz w:val="24"/>
          <w:szCs w:val="24"/>
        </w:rPr>
        <w:t>bledhje solemne dhe gjashtë të j</w:t>
      </w:r>
      <w:r w:rsidRPr="00C910CA">
        <w:rPr>
          <w:rFonts w:ascii="Times New Roman" w:hAnsi="Times New Roman" w:cs="Times New Roman"/>
          <w:sz w:val="24"/>
          <w:szCs w:val="24"/>
        </w:rPr>
        <w:t>ashtëzakonshme. Kuvendi  i Komunës, në  nënë të rregullta të mbajtura  ka miratuar 77 vendime dhe dy Rekomandime</w:t>
      </w:r>
      <w:r w:rsidRPr="00C910CA">
        <w:rPr>
          <w:rFonts w:ascii="Times New Roman" w:eastAsia="MS Mincho" w:hAnsi="Times New Roman" w:cs="Times New Roman"/>
          <w:color w:val="000000"/>
          <w:sz w:val="24"/>
          <w:szCs w:val="24"/>
        </w:rPr>
        <w:t xml:space="preserve"> në mesin e tyre  edhe  Programin tre vjeçar të Banimit 2023/2025 si dhe Statutin e </w:t>
      </w:r>
      <w:r w:rsidR="00644EA4" w:rsidRPr="00C910CA">
        <w:rPr>
          <w:rFonts w:ascii="Times New Roman" w:eastAsia="MS Mincho" w:hAnsi="Times New Roman" w:cs="Times New Roman"/>
          <w:color w:val="000000"/>
          <w:sz w:val="24"/>
          <w:szCs w:val="24"/>
        </w:rPr>
        <w:t>Qendrës</w:t>
      </w:r>
      <w:r w:rsidRPr="00C910CA">
        <w:rPr>
          <w:rFonts w:ascii="Times New Roman" w:eastAsia="MS Mincho" w:hAnsi="Times New Roman" w:cs="Times New Roman"/>
          <w:color w:val="000000"/>
          <w:sz w:val="24"/>
          <w:szCs w:val="24"/>
        </w:rPr>
        <w:t xml:space="preserve"> Kryesore të Mjekësisë Familjare “Dr.Nagip Rexhepi”.</w:t>
      </w:r>
      <w:r w:rsidRPr="00C910CA">
        <w:rPr>
          <w:rFonts w:ascii="Times New Roman" w:eastAsia="MS Mincho" w:hAnsi="Times New Roman" w:cs="Times New Roman"/>
          <w:sz w:val="24"/>
          <w:szCs w:val="24"/>
        </w:rPr>
        <w:t xml:space="preserve"> </w:t>
      </w:r>
      <w:r w:rsidR="00644EA4" w:rsidRPr="00C910CA">
        <w:rPr>
          <w:rFonts w:ascii="Times New Roman" w:eastAsia="MS Mincho" w:hAnsi="Times New Roman" w:cs="Times New Roman"/>
          <w:sz w:val="24"/>
          <w:szCs w:val="24"/>
        </w:rPr>
        <w:t xml:space="preserve"> </w:t>
      </w:r>
      <w:r w:rsidRPr="00C910CA">
        <w:rPr>
          <w:rFonts w:ascii="Times New Roman" w:hAnsi="Times New Roman" w:cs="Times New Roman"/>
          <w:sz w:val="24"/>
          <w:szCs w:val="24"/>
        </w:rPr>
        <w:t>Po ashtu gj</w:t>
      </w:r>
      <w:r w:rsidR="00644EA4" w:rsidRPr="00C910CA">
        <w:rPr>
          <w:rFonts w:ascii="Times New Roman" w:hAnsi="Times New Roman" w:cs="Times New Roman"/>
          <w:sz w:val="24"/>
          <w:szCs w:val="24"/>
        </w:rPr>
        <w:t>a</w:t>
      </w:r>
      <w:r w:rsidRPr="00C910CA">
        <w:rPr>
          <w:rFonts w:ascii="Times New Roman" w:hAnsi="Times New Roman" w:cs="Times New Roman"/>
          <w:sz w:val="24"/>
          <w:szCs w:val="24"/>
        </w:rPr>
        <w:t xml:space="preserve">të kësaj periudhe KK ka shqyrtuar Raportin vjetor financiar </w:t>
      </w:r>
      <w:r w:rsidR="00B4340B" w:rsidRPr="00C910CA">
        <w:rPr>
          <w:rFonts w:ascii="Times New Roman" w:hAnsi="Times New Roman" w:cs="Times New Roman"/>
          <w:sz w:val="24"/>
          <w:szCs w:val="24"/>
        </w:rPr>
        <w:t>për</w:t>
      </w:r>
      <w:r w:rsidRPr="00C910CA">
        <w:rPr>
          <w:rFonts w:ascii="Times New Roman" w:hAnsi="Times New Roman" w:cs="Times New Roman"/>
          <w:sz w:val="24"/>
          <w:szCs w:val="24"/>
        </w:rPr>
        <w:t xml:space="preserve"> vitin 2022, Raportin vjetor </w:t>
      </w:r>
      <w:r w:rsidR="00B4340B" w:rsidRPr="00C910CA">
        <w:rPr>
          <w:rFonts w:ascii="Times New Roman" w:hAnsi="Times New Roman" w:cs="Times New Roman"/>
          <w:sz w:val="24"/>
          <w:szCs w:val="24"/>
        </w:rPr>
        <w:t>për</w:t>
      </w:r>
      <w:r w:rsidRPr="00C910CA">
        <w:rPr>
          <w:rFonts w:ascii="Times New Roman" w:hAnsi="Times New Roman" w:cs="Times New Roman"/>
          <w:sz w:val="24"/>
          <w:szCs w:val="24"/>
        </w:rPr>
        <w:t xml:space="preserve"> vitin 2022</w:t>
      </w:r>
      <w:r w:rsidR="00B4340B" w:rsidRPr="00C910CA">
        <w:rPr>
          <w:rFonts w:ascii="Times New Roman" w:hAnsi="Times New Roman" w:cs="Times New Roman"/>
          <w:sz w:val="24"/>
          <w:szCs w:val="24"/>
        </w:rPr>
        <w:t>,</w:t>
      </w:r>
      <w:r w:rsidRPr="00C910CA">
        <w:rPr>
          <w:rFonts w:ascii="Times New Roman" w:hAnsi="Times New Roman" w:cs="Times New Roman"/>
          <w:sz w:val="24"/>
          <w:szCs w:val="24"/>
        </w:rPr>
        <w:t xml:space="preserve"> të Kryetarit të Komunës, Buxhetin e Komunës për vitin fiskal 2024, Planin Lokal të Veprimit për Barazi Gjinore 2024/2026</w:t>
      </w:r>
      <w:r w:rsidR="00B4340B" w:rsidRPr="00C910CA">
        <w:rPr>
          <w:rFonts w:ascii="Times New Roman" w:hAnsi="Times New Roman" w:cs="Times New Roman"/>
          <w:sz w:val="24"/>
          <w:szCs w:val="24"/>
        </w:rPr>
        <w:t>,</w:t>
      </w:r>
      <w:r w:rsidRPr="00C910CA">
        <w:rPr>
          <w:rFonts w:ascii="Times New Roman" w:hAnsi="Times New Roman" w:cs="Times New Roman"/>
          <w:sz w:val="24"/>
          <w:szCs w:val="24"/>
        </w:rPr>
        <w:t xml:space="preserve"> si dhe Planin e Ekipit për të drejtat e </w:t>
      </w:r>
      <w:r w:rsidR="00B4340B" w:rsidRPr="00C910CA">
        <w:rPr>
          <w:rFonts w:ascii="Times New Roman" w:hAnsi="Times New Roman" w:cs="Times New Roman"/>
          <w:sz w:val="24"/>
          <w:szCs w:val="24"/>
        </w:rPr>
        <w:t>fëmijëve</w:t>
      </w:r>
      <w:r w:rsidRPr="00C910CA">
        <w:rPr>
          <w:rFonts w:ascii="Times New Roman" w:hAnsi="Times New Roman" w:cs="Times New Roman"/>
          <w:sz w:val="24"/>
          <w:szCs w:val="24"/>
        </w:rPr>
        <w:t xml:space="preserve"> 2024/2026</w:t>
      </w:r>
    </w:p>
    <w:p w:rsidR="00A25F4B" w:rsidRPr="00C910CA" w:rsidRDefault="00435109" w:rsidP="00A25F4B">
      <w:pPr>
        <w:numPr>
          <w:ilvl w:val="0"/>
          <w:numId w:val="77"/>
        </w:numPr>
        <w:spacing w:after="0" w:line="240" w:lineRule="auto"/>
        <w:jc w:val="both"/>
        <w:rPr>
          <w:rFonts w:ascii="Times New Roman" w:hAnsi="Times New Roman" w:cs="Times New Roman"/>
          <w:sz w:val="24"/>
          <w:szCs w:val="24"/>
        </w:rPr>
      </w:pPr>
      <w:r w:rsidRPr="00C910CA">
        <w:rPr>
          <w:rFonts w:ascii="Times New Roman" w:hAnsi="Times New Roman" w:cs="Times New Roman"/>
          <w:sz w:val="24"/>
          <w:szCs w:val="24"/>
        </w:rPr>
        <w:t>Komiteti obligativ</w:t>
      </w:r>
      <w:r w:rsidR="00A25F4B" w:rsidRPr="00C910CA">
        <w:rPr>
          <w:rFonts w:ascii="Times New Roman" w:hAnsi="Times New Roman" w:cs="Times New Roman"/>
          <w:sz w:val="24"/>
          <w:szCs w:val="24"/>
        </w:rPr>
        <w:t>, ai për Politikë dhe Financa  ka mbajtur në</w:t>
      </w:r>
      <w:r w:rsidRPr="00C910CA">
        <w:rPr>
          <w:rFonts w:ascii="Times New Roman" w:hAnsi="Times New Roman" w:cs="Times New Roman"/>
          <w:sz w:val="24"/>
          <w:szCs w:val="24"/>
        </w:rPr>
        <w:t>n</w:t>
      </w:r>
      <w:r w:rsidR="00A25F4B" w:rsidRPr="00C910CA">
        <w:rPr>
          <w:rFonts w:ascii="Times New Roman" w:hAnsi="Times New Roman" w:cs="Times New Roman"/>
          <w:sz w:val="24"/>
          <w:szCs w:val="24"/>
        </w:rPr>
        <w:t xml:space="preserve">të mbledhje dhe ka </w:t>
      </w:r>
      <w:r w:rsidRPr="00C910CA">
        <w:rPr>
          <w:rFonts w:ascii="Times New Roman" w:hAnsi="Times New Roman" w:cs="Times New Roman"/>
          <w:sz w:val="24"/>
          <w:szCs w:val="24"/>
        </w:rPr>
        <w:t>nxjerrë</w:t>
      </w:r>
      <w:r w:rsidR="00A25F4B" w:rsidRPr="00C910CA">
        <w:rPr>
          <w:rFonts w:ascii="Times New Roman" w:hAnsi="Times New Roman" w:cs="Times New Roman"/>
          <w:sz w:val="24"/>
          <w:szCs w:val="24"/>
        </w:rPr>
        <w:t xml:space="preserve"> 95 Rekomandime për Kuvend dhe, Komiteti për Komunitete gjithashtu ka mbajtur 10 mbledhje dhe ka </w:t>
      </w:r>
      <w:r w:rsidRPr="00C910CA">
        <w:rPr>
          <w:rFonts w:ascii="Times New Roman" w:hAnsi="Times New Roman" w:cs="Times New Roman"/>
          <w:sz w:val="24"/>
          <w:szCs w:val="24"/>
        </w:rPr>
        <w:t>nxjerrë dy r</w:t>
      </w:r>
      <w:r w:rsidR="00A25F4B" w:rsidRPr="00C910CA">
        <w:rPr>
          <w:rFonts w:ascii="Times New Roman" w:hAnsi="Times New Roman" w:cs="Times New Roman"/>
          <w:sz w:val="24"/>
          <w:szCs w:val="24"/>
        </w:rPr>
        <w:t>ekomandim</w:t>
      </w:r>
      <w:r w:rsidRPr="00C910CA">
        <w:rPr>
          <w:rFonts w:ascii="Times New Roman" w:hAnsi="Times New Roman" w:cs="Times New Roman"/>
          <w:sz w:val="24"/>
          <w:szCs w:val="24"/>
        </w:rPr>
        <w:t>e</w:t>
      </w:r>
      <w:r w:rsidR="00A25F4B" w:rsidRPr="00C910CA">
        <w:rPr>
          <w:rFonts w:ascii="Times New Roman" w:hAnsi="Times New Roman" w:cs="Times New Roman"/>
          <w:sz w:val="24"/>
          <w:szCs w:val="24"/>
        </w:rPr>
        <w:t xml:space="preserve"> për Kuvend. </w:t>
      </w:r>
    </w:p>
    <w:p w:rsidR="00A25F4B" w:rsidRPr="00C910CA" w:rsidRDefault="00A25F4B" w:rsidP="00A25F4B">
      <w:pPr>
        <w:numPr>
          <w:ilvl w:val="0"/>
          <w:numId w:val="77"/>
        </w:numPr>
        <w:spacing w:after="0" w:line="240" w:lineRule="auto"/>
        <w:jc w:val="both"/>
        <w:rPr>
          <w:rFonts w:ascii="Times New Roman" w:hAnsi="Times New Roman" w:cs="Times New Roman"/>
          <w:sz w:val="24"/>
          <w:szCs w:val="24"/>
        </w:rPr>
      </w:pPr>
      <w:r w:rsidRPr="00C910CA">
        <w:rPr>
          <w:rFonts w:ascii="Times New Roman" w:hAnsi="Times New Roman" w:cs="Times New Roman"/>
          <w:sz w:val="24"/>
          <w:szCs w:val="24"/>
        </w:rPr>
        <w:t xml:space="preserve">Komiteti për Zhvillim Ekonomik dhe </w:t>
      </w:r>
      <w:r w:rsidR="00B34639" w:rsidRPr="00C910CA">
        <w:rPr>
          <w:rFonts w:ascii="Times New Roman" w:hAnsi="Times New Roman" w:cs="Times New Roman"/>
          <w:sz w:val="24"/>
          <w:szCs w:val="24"/>
        </w:rPr>
        <w:t>Agrikulturë</w:t>
      </w:r>
      <w:r w:rsidRPr="00C910CA">
        <w:rPr>
          <w:rFonts w:ascii="Times New Roman" w:hAnsi="Times New Roman" w:cs="Times New Roman"/>
          <w:sz w:val="24"/>
          <w:szCs w:val="24"/>
        </w:rPr>
        <w:t xml:space="preserve">  ka mbajtur një takim dhe ka </w:t>
      </w:r>
      <w:r w:rsidR="00B34639" w:rsidRPr="00C910CA">
        <w:rPr>
          <w:rFonts w:ascii="Times New Roman" w:hAnsi="Times New Roman" w:cs="Times New Roman"/>
          <w:sz w:val="24"/>
          <w:szCs w:val="24"/>
        </w:rPr>
        <w:t>nxjerrë</w:t>
      </w:r>
      <w:r w:rsidRPr="00C910CA">
        <w:rPr>
          <w:rFonts w:ascii="Times New Roman" w:hAnsi="Times New Roman" w:cs="Times New Roman"/>
          <w:sz w:val="24"/>
          <w:szCs w:val="24"/>
        </w:rPr>
        <w:t xml:space="preserve"> një </w:t>
      </w:r>
      <w:r w:rsidR="00B34639" w:rsidRPr="00C910CA">
        <w:rPr>
          <w:rFonts w:ascii="Times New Roman" w:hAnsi="Times New Roman" w:cs="Times New Roman"/>
          <w:sz w:val="24"/>
          <w:szCs w:val="24"/>
        </w:rPr>
        <w:t>rekomandim</w:t>
      </w:r>
    </w:p>
    <w:p w:rsidR="00A25F4B" w:rsidRPr="00C910CA" w:rsidRDefault="00A25F4B" w:rsidP="00A25F4B">
      <w:pPr>
        <w:numPr>
          <w:ilvl w:val="0"/>
          <w:numId w:val="77"/>
        </w:numPr>
        <w:spacing w:after="0" w:line="240" w:lineRule="auto"/>
        <w:jc w:val="both"/>
        <w:rPr>
          <w:rFonts w:ascii="Times New Roman" w:hAnsi="Times New Roman" w:cs="Times New Roman"/>
          <w:sz w:val="24"/>
          <w:szCs w:val="24"/>
        </w:rPr>
      </w:pPr>
      <w:r w:rsidRPr="00C910CA">
        <w:rPr>
          <w:rFonts w:ascii="Times New Roman" w:hAnsi="Times New Roman" w:cs="Times New Roman"/>
          <w:sz w:val="24"/>
          <w:szCs w:val="24"/>
        </w:rPr>
        <w:t>Komiteti Konsultativ për persona me aftësi të kufizuara ka  mbajtur një takim dhe ka nxjerr një Rekomandim</w:t>
      </w:r>
    </w:p>
    <w:p w:rsidR="00A25F4B" w:rsidRPr="00C910CA" w:rsidRDefault="00A25F4B" w:rsidP="00A25F4B">
      <w:pPr>
        <w:numPr>
          <w:ilvl w:val="0"/>
          <w:numId w:val="77"/>
        </w:numPr>
        <w:spacing w:after="0" w:line="240" w:lineRule="auto"/>
        <w:jc w:val="both"/>
        <w:rPr>
          <w:rFonts w:ascii="Times New Roman" w:hAnsi="Times New Roman" w:cs="Times New Roman"/>
          <w:sz w:val="24"/>
          <w:szCs w:val="24"/>
        </w:rPr>
      </w:pPr>
      <w:r w:rsidRPr="00C910CA">
        <w:rPr>
          <w:rFonts w:ascii="Times New Roman" w:hAnsi="Times New Roman" w:cs="Times New Roman"/>
          <w:sz w:val="24"/>
          <w:szCs w:val="24"/>
        </w:rPr>
        <w:t xml:space="preserve">Komiteti për Shëndetësi dhe MS ka mbajtur dy takime dhe ka </w:t>
      </w:r>
      <w:r w:rsidR="000B1F15" w:rsidRPr="00C910CA">
        <w:rPr>
          <w:rFonts w:ascii="Times New Roman" w:hAnsi="Times New Roman" w:cs="Times New Roman"/>
          <w:sz w:val="24"/>
          <w:szCs w:val="24"/>
        </w:rPr>
        <w:t>nxjerrë</w:t>
      </w:r>
      <w:r w:rsidRPr="00C910CA">
        <w:rPr>
          <w:rFonts w:ascii="Times New Roman" w:hAnsi="Times New Roman" w:cs="Times New Roman"/>
          <w:sz w:val="24"/>
          <w:szCs w:val="24"/>
        </w:rPr>
        <w:t xml:space="preserve"> dy Rekomandim</w:t>
      </w:r>
      <w:r w:rsidR="000B1F15" w:rsidRPr="00C910CA">
        <w:rPr>
          <w:rFonts w:ascii="Times New Roman" w:hAnsi="Times New Roman" w:cs="Times New Roman"/>
          <w:sz w:val="24"/>
          <w:szCs w:val="24"/>
        </w:rPr>
        <w:t>e</w:t>
      </w:r>
      <w:r w:rsidRPr="00C910CA">
        <w:rPr>
          <w:rFonts w:ascii="Times New Roman" w:hAnsi="Times New Roman" w:cs="Times New Roman"/>
          <w:sz w:val="24"/>
          <w:szCs w:val="24"/>
        </w:rPr>
        <w:t xml:space="preserve"> për Kuvend</w:t>
      </w:r>
    </w:p>
    <w:p w:rsidR="00A25F4B" w:rsidRPr="00C910CA" w:rsidRDefault="00A25F4B" w:rsidP="00A25F4B">
      <w:pPr>
        <w:numPr>
          <w:ilvl w:val="0"/>
          <w:numId w:val="77"/>
        </w:numPr>
        <w:spacing w:after="0" w:line="240" w:lineRule="auto"/>
        <w:jc w:val="both"/>
        <w:rPr>
          <w:rFonts w:ascii="Times New Roman" w:hAnsi="Times New Roman" w:cs="Times New Roman"/>
          <w:sz w:val="24"/>
          <w:szCs w:val="24"/>
        </w:rPr>
      </w:pPr>
      <w:r w:rsidRPr="00C910CA">
        <w:rPr>
          <w:rFonts w:ascii="Times New Roman" w:hAnsi="Times New Roman" w:cs="Times New Roman"/>
          <w:sz w:val="24"/>
          <w:szCs w:val="24"/>
        </w:rPr>
        <w:t>Komiteti për Planifikim Urban dhe MM</w:t>
      </w:r>
      <w:r w:rsidR="000B1F15" w:rsidRPr="00C910CA">
        <w:rPr>
          <w:rFonts w:ascii="Times New Roman" w:hAnsi="Times New Roman" w:cs="Times New Roman"/>
          <w:sz w:val="24"/>
          <w:szCs w:val="24"/>
        </w:rPr>
        <w:t>,</w:t>
      </w:r>
      <w:r w:rsidRPr="00C910CA">
        <w:rPr>
          <w:rFonts w:ascii="Times New Roman" w:hAnsi="Times New Roman" w:cs="Times New Roman"/>
          <w:sz w:val="24"/>
          <w:szCs w:val="24"/>
        </w:rPr>
        <w:t xml:space="preserve"> ka mbajtur katër takim</w:t>
      </w:r>
      <w:r w:rsidR="000B1F15" w:rsidRPr="00C910CA">
        <w:rPr>
          <w:rFonts w:ascii="Times New Roman" w:hAnsi="Times New Roman" w:cs="Times New Roman"/>
          <w:sz w:val="24"/>
          <w:szCs w:val="24"/>
        </w:rPr>
        <w:t>e</w:t>
      </w:r>
      <w:r w:rsidRPr="00C910CA">
        <w:rPr>
          <w:rFonts w:ascii="Times New Roman" w:hAnsi="Times New Roman" w:cs="Times New Roman"/>
          <w:sz w:val="24"/>
          <w:szCs w:val="24"/>
        </w:rPr>
        <w:t xml:space="preserve"> dhe ka </w:t>
      </w:r>
      <w:r w:rsidR="000B1F15" w:rsidRPr="00C910CA">
        <w:rPr>
          <w:rFonts w:ascii="Times New Roman" w:hAnsi="Times New Roman" w:cs="Times New Roman"/>
          <w:sz w:val="24"/>
          <w:szCs w:val="24"/>
        </w:rPr>
        <w:t>nxjerrë</w:t>
      </w:r>
      <w:r w:rsidRPr="00C910CA">
        <w:rPr>
          <w:rFonts w:ascii="Times New Roman" w:hAnsi="Times New Roman" w:cs="Times New Roman"/>
          <w:sz w:val="24"/>
          <w:szCs w:val="24"/>
        </w:rPr>
        <w:t xml:space="preserve"> një Rekomandim</w:t>
      </w:r>
    </w:p>
    <w:p w:rsidR="00A25F4B" w:rsidRPr="00C910CA" w:rsidRDefault="00A25F4B" w:rsidP="00A25F4B">
      <w:pPr>
        <w:numPr>
          <w:ilvl w:val="0"/>
          <w:numId w:val="77"/>
        </w:numPr>
        <w:spacing w:after="0" w:line="240" w:lineRule="auto"/>
        <w:jc w:val="both"/>
        <w:rPr>
          <w:rFonts w:ascii="Times New Roman" w:hAnsi="Times New Roman" w:cs="Times New Roman"/>
          <w:sz w:val="24"/>
          <w:szCs w:val="24"/>
        </w:rPr>
      </w:pPr>
      <w:r w:rsidRPr="00C910CA">
        <w:rPr>
          <w:rFonts w:ascii="Times New Roman" w:hAnsi="Times New Roman" w:cs="Times New Roman"/>
          <w:sz w:val="24"/>
          <w:szCs w:val="24"/>
        </w:rPr>
        <w:t xml:space="preserve">Komiteti për Shërbime Publike ka mbajtur një takim dhe ka </w:t>
      </w:r>
      <w:r w:rsidR="000B1F15" w:rsidRPr="00C910CA">
        <w:rPr>
          <w:rFonts w:ascii="Times New Roman" w:hAnsi="Times New Roman" w:cs="Times New Roman"/>
          <w:sz w:val="24"/>
          <w:szCs w:val="24"/>
        </w:rPr>
        <w:t>nxjerrë</w:t>
      </w:r>
      <w:r w:rsidRPr="00C910CA">
        <w:rPr>
          <w:rFonts w:ascii="Times New Roman" w:hAnsi="Times New Roman" w:cs="Times New Roman"/>
          <w:sz w:val="24"/>
          <w:szCs w:val="24"/>
        </w:rPr>
        <w:t xml:space="preserve"> një Rekomandim</w:t>
      </w:r>
    </w:p>
    <w:p w:rsidR="00A25F4B" w:rsidRPr="00C910CA" w:rsidRDefault="00A25F4B" w:rsidP="00A25F4B">
      <w:pPr>
        <w:numPr>
          <w:ilvl w:val="0"/>
          <w:numId w:val="77"/>
        </w:numPr>
        <w:spacing w:after="0" w:line="240" w:lineRule="auto"/>
        <w:jc w:val="both"/>
        <w:rPr>
          <w:rFonts w:ascii="Times New Roman" w:hAnsi="Times New Roman" w:cs="Times New Roman"/>
          <w:sz w:val="24"/>
          <w:szCs w:val="24"/>
        </w:rPr>
      </w:pPr>
      <w:r w:rsidRPr="00C910CA">
        <w:rPr>
          <w:rFonts w:ascii="Times New Roman" w:hAnsi="Times New Roman" w:cs="Times New Roman"/>
          <w:sz w:val="24"/>
          <w:szCs w:val="24"/>
        </w:rPr>
        <w:t xml:space="preserve">Komiteti për Arsim ka mbajtur shtatë takime dhe ka </w:t>
      </w:r>
      <w:r w:rsidR="000B1F15" w:rsidRPr="00C910CA">
        <w:rPr>
          <w:rFonts w:ascii="Times New Roman" w:hAnsi="Times New Roman" w:cs="Times New Roman"/>
          <w:sz w:val="24"/>
          <w:szCs w:val="24"/>
        </w:rPr>
        <w:t>nxjerrë</w:t>
      </w:r>
      <w:r w:rsidRPr="00C910CA">
        <w:rPr>
          <w:rFonts w:ascii="Times New Roman" w:hAnsi="Times New Roman" w:cs="Times New Roman"/>
          <w:sz w:val="24"/>
          <w:szCs w:val="24"/>
        </w:rPr>
        <w:t xml:space="preserve"> 4 Rekomandim</w:t>
      </w:r>
      <w:r w:rsidR="000B1F15" w:rsidRPr="00C910CA">
        <w:rPr>
          <w:rFonts w:ascii="Times New Roman" w:hAnsi="Times New Roman" w:cs="Times New Roman"/>
          <w:sz w:val="24"/>
          <w:szCs w:val="24"/>
        </w:rPr>
        <w:t>e</w:t>
      </w:r>
    </w:p>
    <w:p w:rsidR="00A25F4B" w:rsidRPr="00C910CA" w:rsidRDefault="00A25F4B" w:rsidP="00A25F4B">
      <w:pPr>
        <w:numPr>
          <w:ilvl w:val="0"/>
          <w:numId w:val="77"/>
        </w:numPr>
        <w:spacing w:after="0" w:line="240" w:lineRule="auto"/>
        <w:jc w:val="both"/>
        <w:rPr>
          <w:rFonts w:ascii="Times New Roman" w:hAnsi="Times New Roman" w:cs="Times New Roman"/>
          <w:sz w:val="24"/>
          <w:szCs w:val="24"/>
        </w:rPr>
      </w:pPr>
      <w:r w:rsidRPr="00C910CA">
        <w:rPr>
          <w:rFonts w:ascii="Times New Roman" w:hAnsi="Times New Roman" w:cs="Times New Roman"/>
          <w:sz w:val="24"/>
          <w:szCs w:val="24"/>
        </w:rPr>
        <w:t>Komiteti për Gjeodezi, Kadastër dhe Pronë</w:t>
      </w:r>
      <w:r w:rsidR="002D609A" w:rsidRPr="00C910CA">
        <w:rPr>
          <w:rFonts w:ascii="Times New Roman" w:hAnsi="Times New Roman" w:cs="Times New Roman"/>
          <w:sz w:val="24"/>
          <w:szCs w:val="24"/>
        </w:rPr>
        <w:t>,</w:t>
      </w:r>
      <w:r w:rsidRPr="00C910CA">
        <w:rPr>
          <w:rFonts w:ascii="Times New Roman" w:hAnsi="Times New Roman" w:cs="Times New Roman"/>
          <w:sz w:val="24"/>
          <w:szCs w:val="24"/>
        </w:rPr>
        <w:t xml:space="preserve"> ka mbajtur dy takim</w:t>
      </w:r>
      <w:r w:rsidR="000B1F15" w:rsidRPr="00C910CA">
        <w:rPr>
          <w:rFonts w:ascii="Times New Roman" w:hAnsi="Times New Roman" w:cs="Times New Roman"/>
          <w:sz w:val="24"/>
          <w:szCs w:val="24"/>
        </w:rPr>
        <w:t>e</w:t>
      </w:r>
      <w:r w:rsidRPr="00C910CA">
        <w:rPr>
          <w:rFonts w:ascii="Times New Roman" w:hAnsi="Times New Roman" w:cs="Times New Roman"/>
          <w:sz w:val="24"/>
          <w:szCs w:val="24"/>
        </w:rPr>
        <w:t xml:space="preserve"> dhe ka </w:t>
      </w:r>
      <w:r w:rsidR="000B1F15" w:rsidRPr="00C910CA">
        <w:rPr>
          <w:rFonts w:ascii="Times New Roman" w:hAnsi="Times New Roman" w:cs="Times New Roman"/>
          <w:sz w:val="24"/>
          <w:szCs w:val="24"/>
        </w:rPr>
        <w:t>nxjerrë</w:t>
      </w:r>
      <w:r w:rsidRPr="00C910CA">
        <w:rPr>
          <w:rFonts w:ascii="Times New Roman" w:hAnsi="Times New Roman" w:cs="Times New Roman"/>
          <w:sz w:val="24"/>
          <w:szCs w:val="24"/>
        </w:rPr>
        <w:t xml:space="preserve"> po ashtu shtatë Rekomandim</w:t>
      </w:r>
      <w:r w:rsidR="002D609A" w:rsidRPr="00C910CA">
        <w:rPr>
          <w:rFonts w:ascii="Times New Roman" w:hAnsi="Times New Roman" w:cs="Times New Roman"/>
          <w:sz w:val="24"/>
          <w:szCs w:val="24"/>
        </w:rPr>
        <w:t>e</w:t>
      </w:r>
    </w:p>
    <w:p w:rsidR="00A25F4B" w:rsidRPr="00C910CA" w:rsidRDefault="00A25F4B" w:rsidP="00A25F4B">
      <w:pPr>
        <w:numPr>
          <w:ilvl w:val="0"/>
          <w:numId w:val="77"/>
        </w:numPr>
        <w:spacing w:after="0" w:line="240" w:lineRule="auto"/>
        <w:jc w:val="both"/>
        <w:rPr>
          <w:rFonts w:ascii="Times New Roman" w:hAnsi="Times New Roman" w:cs="Times New Roman"/>
          <w:sz w:val="24"/>
          <w:szCs w:val="24"/>
        </w:rPr>
      </w:pPr>
      <w:r w:rsidRPr="00C910CA">
        <w:rPr>
          <w:rFonts w:ascii="Times New Roman" w:hAnsi="Times New Roman" w:cs="Times New Roman"/>
          <w:sz w:val="24"/>
          <w:szCs w:val="24"/>
        </w:rPr>
        <w:t>Komiteti për Kulturë, Rini dhe Sport</w:t>
      </w:r>
      <w:r w:rsidR="002D609A" w:rsidRPr="00C910CA">
        <w:rPr>
          <w:rFonts w:ascii="Times New Roman" w:hAnsi="Times New Roman" w:cs="Times New Roman"/>
          <w:sz w:val="24"/>
          <w:szCs w:val="24"/>
        </w:rPr>
        <w:t>,</w:t>
      </w:r>
      <w:r w:rsidRPr="00C910CA">
        <w:rPr>
          <w:rFonts w:ascii="Times New Roman" w:hAnsi="Times New Roman" w:cs="Times New Roman"/>
          <w:sz w:val="24"/>
          <w:szCs w:val="24"/>
        </w:rPr>
        <w:t xml:space="preserve"> ka mbajtur katër takim</w:t>
      </w:r>
      <w:r w:rsidR="002D609A" w:rsidRPr="00C910CA">
        <w:rPr>
          <w:rFonts w:ascii="Times New Roman" w:hAnsi="Times New Roman" w:cs="Times New Roman"/>
          <w:sz w:val="24"/>
          <w:szCs w:val="24"/>
        </w:rPr>
        <w:t>e</w:t>
      </w:r>
      <w:r w:rsidRPr="00C910CA">
        <w:rPr>
          <w:rFonts w:ascii="Times New Roman" w:hAnsi="Times New Roman" w:cs="Times New Roman"/>
          <w:sz w:val="24"/>
          <w:szCs w:val="24"/>
        </w:rPr>
        <w:t xml:space="preserve"> dhe ka </w:t>
      </w:r>
      <w:r w:rsidR="002D609A" w:rsidRPr="00C910CA">
        <w:rPr>
          <w:rFonts w:ascii="Times New Roman" w:hAnsi="Times New Roman" w:cs="Times New Roman"/>
          <w:sz w:val="24"/>
          <w:szCs w:val="24"/>
        </w:rPr>
        <w:t>nxjerrë</w:t>
      </w:r>
      <w:r w:rsidRPr="00C910CA">
        <w:rPr>
          <w:rFonts w:ascii="Times New Roman" w:hAnsi="Times New Roman" w:cs="Times New Roman"/>
          <w:sz w:val="24"/>
          <w:szCs w:val="24"/>
        </w:rPr>
        <w:t xml:space="preserve"> pesë Rekomandime</w:t>
      </w:r>
    </w:p>
    <w:p w:rsidR="00A25F4B" w:rsidRPr="00C910CA" w:rsidRDefault="00A25F4B" w:rsidP="00A25F4B">
      <w:pPr>
        <w:numPr>
          <w:ilvl w:val="0"/>
          <w:numId w:val="77"/>
        </w:numPr>
        <w:spacing w:after="0" w:line="240" w:lineRule="auto"/>
        <w:jc w:val="both"/>
        <w:rPr>
          <w:rFonts w:ascii="Times New Roman" w:hAnsi="Times New Roman" w:cs="Times New Roman"/>
          <w:sz w:val="24"/>
          <w:szCs w:val="24"/>
        </w:rPr>
      </w:pPr>
      <w:r w:rsidRPr="00C910CA">
        <w:rPr>
          <w:rFonts w:ascii="Times New Roman" w:hAnsi="Times New Roman" w:cs="Times New Roman"/>
          <w:sz w:val="24"/>
          <w:szCs w:val="24"/>
        </w:rPr>
        <w:t xml:space="preserve">Komiteti për Barazi Gjinore ka mbajtur një takim </w:t>
      </w:r>
    </w:p>
    <w:p w:rsidR="00A25F4B" w:rsidRPr="00C910CA" w:rsidRDefault="00A25F4B" w:rsidP="00A25F4B">
      <w:pPr>
        <w:numPr>
          <w:ilvl w:val="0"/>
          <w:numId w:val="77"/>
        </w:numPr>
        <w:spacing w:after="0" w:line="240" w:lineRule="auto"/>
        <w:jc w:val="both"/>
        <w:rPr>
          <w:rFonts w:ascii="Times New Roman" w:hAnsi="Times New Roman" w:cs="Times New Roman"/>
          <w:sz w:val="24"/>
          <w:szCs w:val="24"/>
        </w:rPr>
      </w:pPr>
      <w:r w:rsidRPr="00C910CA">
        <w:rPr>
          <w:rFonts w:ascii="Times New Roman" w:hAnsi="Times New Roman" w:cs="Times New Roman"/>
          <w:sz w:val="24"/>
          <w:szCs w:val="24"/>
        </w:rPr>
        <w:t>Komiteti për Bashkëpunim Ndërkufitarë ka mbajtur tri takim</w:t>
      </w:r>
      <w:r w:rsidR="002D609A" w:rsidRPr="00C910CA">
        <w:rPr>
          <w:rFonts w:ascii="Times New Roman" w:hAnsi="Times New Roman" w:cs="Times New Roman"/>
          <w:sz w:val="24"/>
          <w:szCs w:val="24"/>
        </w:rPr>
        <w:t>e</w:t>
      </w:r>
      <w:r w:rsidRPr="00C910CA">
        <w:rPr>
          <w:rFonts w:ascii="Times New Roman" w:hAnsi="Times New Roman" w:cs="Times New Roman"/>
          <w:sz w:val="24"/>
          <w:szCs w:val="24"/>
        </w:rPr>
        <w:t xml:space="preserve"> dhe ka </w:t>
      </w:r>
      <w:r w:rsidR="002D609A" w:rsidRPr="00C910CA">
        <w:rPr>
          <w:rFonts w:ascii="Times New Roman" w:hAnsi="Times New Roman" w:cs="Times New Roman"/>
          <w:sz w:val="24"/>
          <w:szCs w:val="24"/>
        </w:rPr>
        <w:t>nxjerrë</w:t>
      </w:r>
      <w:r w:rsidRPr="00C910CA">
        <w:rPr>
          <w:rFonts w:ascii="Times New Roman" w:hAnsi="Times New Roman" w:cs="Times New Roman"/>
          <w:sz w:val="24"/>
          <w:szCs w:val="24"/>
        </w:rPr>
        <w:t xml:space="preserve"> një Rekomandim</w:t>
      </w:r>
    </w:p>
    <w:p w:rsidR="00A25F4B" w:rsidRPr="00C910CA" w:rsidRDefault="00A25F4B" w:rsidP="00A25F4B">
      <w:pPr>
        <w:numPr>
          <w:ilvl w:val="0"/>
          <w:numId w:val="77"/>
        </w:numPr>
        <w:spacing w:after="0" w:line="240" w:lineRule="auto"/>
        <w:jc w:val="both"/>
        <w:rPr>
          <w:rFonts w:ascii="Times New Roman" w:hAnsi="Times New Roman" w:cs="Times New Roman"/>
          <w:sz w:val="24"/>
          <w:szCs w:val="24"/>
        </w:rPr>
      </w:pPr>
      <w:r w:rsidRPr="00C910CA">
        <w:rPr>
          <w:rFonts w:ascii="Times New Roman" w:hAnsi="Times New Roman" w:cs="Times New Roman"/>
          <w:sz w:val="24"/>
          <w:szCs w:val="24"/>
        </w:rPr>
        <w:t xml:space="preserve">Këshilli Komunal për Siguri në Bashkësi ka mbajtur gjashtë takime dhe ka </w:t>
      </w:r>
      <w:r w:rsidR="002D609A" w:rsidRPr="00C910CA">
        <w:rPr>
          <w:rFonts w:ascii="Times New Roman" w:hAnsi="Times New Roman" w:cs="Times New Roman"/>
          <w:sz w:val="24"/>
          <w:szCs w:val="24"/>
        </w:rPr>
        <w:t>nxjerrë</w:t>
      </w:r>
      <w:r w:rsidRPr="00C910CA">
        <w:rPr>
          <w:rFonts w:ascii="Times New Roman" w:hAnsi="Times New Roman" w:cs="Times New Roman"/>
          <w:sz w:val="24"/>
          <w:szCs w:val="24"/>
        </w:rPr>
        <w:t xml:space="preserve"> 5 Rekomandim</w:t>
      </w:r>
      <w:r w:rsidR="002D609A" w:rsidRPr="00C910CA">
        <w:rPr>
          <w:rFonts w:ascii="Times New Roman" w:hAnsi="Times New Roman" w:cs="Times New Roman"/>
          <w:sz w:val="24"/>
          <w:szCs w:val="24"/>
        </w:rPr>
        <w:t>e</w:t>
      </w:r>
    </w:p>
    <w:p w:rsidR="00A25F4B" w:rsidRPr="00C910CA" w:rsidRDefault="00A25F4B" w:rsidP="00A25F4B">
      <w:pPr>
        <w:ind w:left="360"/>
        <w:jc w:val="both"/>
        <w:rPr>
          <w:rFonts w:ascii="Times New Roman" w:hAnsi="Times New Roman" w:cs="Times New Roman"/>
          <w:sz w:val="24"/>
          <w:szCs w:val="24"/>
        </w:rPr>
      </w:pPr>
    </w:p>
    <w:p w:rsidR="00A25F4B" w:rsidRPr="00C910CA" w:rsidRDefault="00A25F4B" w:rsidP="00A25F4B">
      <w:pPr>
        <w:jc w:val="both"/>
        <w:rPr>
          <w:rFonts w:ascii="Times New Roman" w:hAnsi="Times New Roman" w:cs="Times New Roman"/>
          <w:sz w:val="24"/>
          <w:szCs w:val="24"/>
        </w:rPr>
      </w:pPr>
    </w:p>
    <w:p w:rsidR="00A25F4B" w:rsidRPr="00C910CA" w:rsidRDefault="00A25F4B" w:rsidP="00A25F4B">
      <w:pPr>
        <w:jc w:val="both"/>
        <w:rPr>
          <w:rFonts w:ascii="Times New Roman" w:hAnsi="Times New Roman" w:cs="Times New Roman"/>
          <w:sz w:val="24"/>
          <w:szCs w:val="24"/>
        </w:rPr>
      </w:pPr>
      <w:r w:rsidRPr="00C910CA">
        <w:rPr>
          <w:rFonts w:ascii="Times New Roman" w:hAnsi="Times New Roman" w:cs="Times New Roman"/>
          <w:sz w:val="24"/>
          <w:szCs w:val="24"/>
        </w:rPr>
        <w:t>Njësia e Kuvendit gjatë periudhës Janar-Dhjetor 2023</w:t>
      </w:r>
      <w:r w:rsidR="001F72B3" w:rsidRPr="00C910CA">
        <w:rPr>
          <w:rFonts w:ascii="Times New Roman" w:hAnsi="Times New Roman" w:cs="Times New Roman"/>
          <w:sz w:val="24"/>
          <w:szCs w:val="24"/>
        </w:rPr>
        <w:t>,</w:t>
      </w:r>
      <w:r w:rsidRPr="00C910CA">
        <w:rPr>
          <w:rFonts w:ascii="Times New Roman" w:hAnsi="Times New Roman" w:cs="Times New Roman"/>
          <w:sz w:val="24"/>
          <w:szCs w:val="24"/>
        </w:rPr>
        <w:t xml:space="preserve"> nga bashkëpunimi që ka pasur me Ministrinë e Administrimit të Pushtetit Lokal, në lidhje me vlerësimin e ligjshmërisë të akteve të  dërguara nuk ka pranuar asnjë akt për rishqyrtim në Kuvend.</w:t>
      </w:r>
    </w:p>
    <w:p w:rsidR="00A25F4B" w:rsidRPr="00C910CA" w:rsidRDefault="00A25F4B" w:rsidP="00A25F4B">
      <w:pPr>
        <w:rPr>
          <w:sz w:val="24"/>
          <w:szCs w:val="24"/>
        </w:rPr>
      </w:pPr>
    </w:p>
    <w:p w:rsidR="00A25F4B" w:rsidRPr="00C910CA" w:rsidRDefault="00A25F4B" w:rsidP="00A25F4B">
      <w:pPr>
        <w:rPr>
          <w:sz w:val="24"/>
          <w:szCs w:val="24"/>
        </w:rPr>
      </w:pPr>
    </w:p>
    <w:p w:rsidR="00A25F4B" w:rsidRPr="00C910CA" w:rsidRDefault="00A25F4B" w:rsidP="00A25F4B">
      <w:pPr>
        <w:rPr>
          <w:sz w:val="24"/>
          <w:szCs w:val="24"/>
        </w:rPr>
      </w:pPr>
    </w:p>
    <w:p w:rsidR="00A25F4B" w:rsidRPr="00C910CA" w:rsidRDefault="00827A94" w:rsidP="00A25F4B">
      <w:pPr>
        <w:rPr>
          <w:rFonts w:ascii="Times New Roman" w:hAnsi="Times New Roman" w:cs="Times New Roman"/>
          <w:b/>
          <w:sz w:val="28"/>
          <w:szCs w:val="28"/>
        </w:rPr>
      </w:pPr>
      <w:r w:rsidRPr="00C910CA">
        <w:rPr>
          <w:rFonts w:ascii="Times New Roman" w:hAnsi="Times New Roman" w:cs="Times New Roman"/>
          <w:b/>
          <w:sz w:val="28"/>
          <w:szCs w:val="28"/>
        </w:rPr>
        <w:lastRenderedPageBreak/>
        <w:t>Njësia</w:t>
      </w:r>
      <w:r w:rsidR="00A25F4B" w:rsidRPr="00C910CA">
        <w:rPr>
          <w:rFonts w:ascii="Times New Roman" w:hAnsi="Times New Roman" w:cs="Times New Roman"/>
          <w:b/>
          <w:sz w:val="28"/>
          <w:szCs w:val="28"/>
        </w:rPr>
        <w:t xml:space="preserve"> e Personelit</w:t>
      </w:r>
    </w:p>
    <w:p w:rsidR="00A25F4B" w:rsidRPr="00C910CA" w:rsidRDefault="00A25F4B" w:rsidP="00A25F4B">
      <w:pPr>
        <w:rPr>
          <w:sz w:val="24"/>
          <w:szCs w:val="24"/>
        </w:rPr>
      </w:pPr>
    </w:p>
    <w:p w:rsidR="00A25F4B" w:rsidRPr="00C910CA" w:rsidRDefault="00A25F4B" w:rsidP="00A25F4B">
      <w:pPr>
        <w:spacing w:after="0" w:line="240" w:lineRule="auto"/>
        <w:jc w:val="both"/>
        <w:rPr>
          <w:rFonts w:ascii="Times New Roman" w:eastAsia="MS Mincho" w:hAnsi="Times New Roman" w:cs="Times New Roman"/>
          <w:sz w:val="24"/>
          <w:szCs w:val="24"/>
        </w:rPr>
      </w:pPr>
      <w:r w:rsidRPr="00C910CA">
        <w:rPr>
          <w:rFonts w:ascii="Times New Roman" w:eastAsia="MS Mincho" w:hAnsi="Times New Roman" w:cs="Times New Roman"/>
          <w:sz w:val="24"/>
          <w:szCs w:val="24"/>
        </w:rPr>
        <w:t>Raporti i punës përfshin përmbledhjen e aktiviteteve punuese në Njësinë e personelit për periudhën janar – dhjetor 2023</w:t>
      </w:r>
    </w:p>
    <w:p w:rsidR="00A25F4B" w:rsidRPr="00C910CA" w:rsidRDefault="00A25F4B" w:rsidP="00A25F4B">
      <w:pPr>
        <w:spacing w:after="0" w:line="240" w:lineRule="auto"/>
        <w:jc w:val="both"/>
        <w:rPr>
          <w:rFonts w:ascii="Times New Roman" w:eastAsia="MS Mincho" w:hAnsi="Times New Roman" w:cs="Times New Roman"/>
          <w:sz w:val="24"/>
          <w:szCs w:val="24"/>
        </w:rPr>
      </w:pPr>
      <w:r w:rsidRPr="00C910CA">
        <w:rPr>
          <w:rFonts w:ascii="Times New Roman" w:eastAsia="MS Mincho" w:hAnsi="Times New Roman" w:cs="Times New Roman"/>
          <w:sz w:val="24"/>
          <w:szCs w:val="24"/>
        </w:rPr>
        <w:t>Njësia e personelit merret kryesisht me menaxhimin e burimeve njerëzore të cilët janë pasuria kryesore e një organizate buxhetore.</w:t>
      </w:r>
    </w:p>
    <w:p w:rsidR="00A25F4B" w:rsidRPr="00C910CA" w:rsidRDefault="00A25F4B" w:rsidP="00A25F4B">
      <w:pPr>
        <w:spacing w:after="0" w:line="240" w:lineRule="auto"/>
        <w:jc w:val="both"/>
        <w:rPr>
          <w:rFonts w:ascii="Times New Roman" w:eastAsia="MS Mincho" w:hAnsi="Times New Roman" w:cs="Times New Roman"/>
          <w:sz w:val="24"/>
          <w:szCs w:val="24"/>
        </w:rPr>
      </w:pPr>
      <w:r w:rsidRPr="00C910CA">
        <w:rPr>
          <w:rFonts w:ascii="Times New Roman" w:eastAsia="MS Mincho" w:hAnsi="Times New Roman" w:cs="Times New Roman"/>
          <w:sz w:val="24"/>
          <w:szCs w:val="24"/>
        </w:rPr>
        <w:t xml:space="preserve">Menaxhimi i burimeve njerëzore është proces i cili tejkalon kufijtë e njësive buxhetore dhe përbëhet nga disa </w:t>
      </w:r>
      <w:r w:rsidR="00827A94" w:rsidRPr="00C910CA">
        <w:rPr>
          <w:rFonts w:ascii="Times New Roman" w:eastAsia="MS Mincho" w:hAnsi="Times New Roman" w:cs="Times New Roman"/>
          <w:sz w:val="24"/>
          <w:szCs w:val="24"/>
        </w:rPr>
        <w:t>komponentë</w:t>
      </w:r>
      <w:r w:rsidRPr="00C910CA">
        <w:rPr>
          <w:rFonts w:ascii="Times New Roman" w:eastAsia="MS Mincho" w:hAnsi="Times New Roman" w:cs="Times New Roman"/>
          <w:sz w:val="24"/>
          <w:szCs w:val="24"/>
        </w:rPr>
        <w:t xml:space="preserve"> edhe atë:</w:t>
      </w:r>
    </w:p>
    <w:p w:rsidR="00A25F4B" w:rsidRPr="00C910CA" w:rsidRDefault="00A25F4B" w:rsidP="00A25F4B">
      <w:pPr>
        <w:spacing w:after="0" w:line="240" w:lineRule="auto"/>
        <w:jc w:val="both"/>
        <w:rPr>
          <w:rFonts w:ascii="Times New Roman" w:eastAsia="MS Mincho" w:hAnsi="Times New Roman" w:cs="Times New Roman"/>
          <w:sz w:val="24"/>
          <w:szCs w:val="24"/>
        </w:rPr>
      </w:pPr>
      <w:r w:rsidRPr="00C910CA">
        <w:rPr>
          <w:rFonts w:ascii="Times New Roman" w:eastAsia="MS Mincho" w:hAnsi="Times New Roman" w:cs="Times New Roman"/>
          <w:sz w:val="24"/>
          <w:szCs w:val="24"/>
        </w:rPr>
        <w:t>Planifikimi, punësimi, menaxhimi i performancës, trajnimi dhe zhvillimi i karrierës së nëpunësve civilë.</w:t>
      </w:r>
    </w:p>
    <w:p w:rsidR="00A25F4B" w:rsidRPr="00C910CA" w:rsidRDefault="00A25F4B" w:rsidP="00A25F4B">
      <w:pPr>
        <w:spacing w:after="0" w:line="240" w:lineRule="auto"/>
        <w:jc w:val="both"/>
        <w:rPr>
          <w:rFonts w:ascii="Times New Roman" w:eastAsia="MS Mincho" w:hAnsi="Times New Roman" w:cs="Times New Roman"/>
          <w:sz w:val="24"/>
          <w:szCs w:val="24"/>
        </w:rPr>
      </w:pPr>
      <w:r w:rsidRPr="00C910CA">
        <w:rPr>
          <w:rFonts w:ascii="Times New Roman" w:eastAsia="MS Mincho" w:hAnsi="Times New Roman" w:cs="Times New Roman"/>
          <w:sz w:val="24"/>
          <w:szCs w:val="24"/>
        </w:rPr>
        <w:t>Po</w:t>
      </w:r>
      <w:r w:rsidR="007F183C" w:rsidRPr="00C910CA">
        <w:rPr>
          <w:rFonts w:ascii="Times New Roman" w:eastAsia="MS Mincho" w:hAnsi="Times New Roman" w:cs="Times New Roman"/>
          <w:sz w:val="24"/>
          <w:szCs w:val="24"/>
        </w:rPr>
        <w:t xml:space="preserve"> </w:t>
      </w:r>
      <w:r w:rsidRPr="00C910CA">
        <w:rPr>
          <w:rFonts w:ascii="Times New Roman" w:eastAsia="MS Mincho" w:hAnsi="Times New Roman" w:cs="Times New Roman"/>
          <w:sz w:val="24"/>
          <w:szCs w:val="24"/>
        </w:rPr>
        <w:t>ashtu Njësia e personelit bënë mbikëqyrjen dhe zbatimin e dispozitave ligjore dhe akteve nënligjore, kryesisht nga marrëdhënia e punës dhe procedura administrative, duke bashkëpunuar dhe koordinuar veprimet e saj me Kryetarin e Komunës dhe drejtoritë përkatëse lidhur me zbatimin e përgjegjësive të Komunës të cilat rrjedhin nga ligjet dhe aktet nënligjore nga sfera e marrëdhënies së punës dhe pagave të SHC.</w:t>
      </w:r>
    </w:p>
    <w:p w:rsidR="00A25F4B" w:rsidRPr="00C910CA" w:rsidRDefault="00A25F4B" w:rsidP="00A25F4B">
      <w:pPr>
        <w:spacing w:after="0" w:line="240" w:lineRule="auto"/>
        <w:jc w:val="both"/>
        <w:rPr>
          <w:rFonts w:ascii="Times New Roman" w:eastAsia="MS Mincho" w:hAnsi="Times New Roman" w:cs="Times New Roman"/>
          <w:sz w:val="24"/>
          <w:szCs w:val="24"/>
        </w:rPr>
      </w:pPr>
      <w:r w:rsidRPr="00C910CA">
        <w:rPr>
          <w:rFonts w:ascii="Times New Roman" w:eastAsia="MS Mincho" w:hAnsi="Times New Roman" w:cs="Times New Roman"/>
          <w:sz w:val="24"/>
          <w:szCs w:val="24"/>
        </w:rPr>
        <w:t>Andaj</w:t>
      </w:r>
      <w:r w:rsidR="007F183C" w:rsidRPr="00C910CA">
        <w:rPr>
          <w:rFonts w:ascii="Times New Roman" w:eastAsia="MS Mincho" w:hAnsi="Times New Roman" w:cs="Times New Roman"/>
          <w:sz w:val="24"/>
          <w:szCs w:val="24"/>
        </w:rPr>
        <w:t>,</w:t>
      </w:r>
      <w:r w:rsidRPr="00C910CA">
        <w:rPr>
          <w:rFonts w:ascii="Times New Roman" w:eastAsia="MS Mincho" w:hAnsi="Times New Roman" w:cs="Times New Roman"/>
          <w:sz w:val="24"/>
          <w:szCs w:val="24"/>
        </w:rPr>
        <w:t xml:space="preserve"> Njësia e personelit në kuadër të planit të saj punues</w:t>
      </w:r>
      <w:r w:rsidR="007F183C" w:rsidRPr="00C910CA">
        <w:rPr>
          <w:rFonts w:ascii="Times New Roman" w:eastAsia="MS Mincho" w:hAnsi="Times New Roman" w:cs="Times New Roman"/>
          <w:sz w:val="24"/>
          <w:szCs w:val="24"/>
        </w:rPr>
        <w:t>,</w:t>
      </w:r>
      <w:r w:rsidRPr="00C910CA">
        <w:rPr>
          <w:rFonts w:ascii="Times New Roman" w:eastAsia="MS Mincho" w:hAnsi="Times New Roman" w:cs="Times New Roman"/>
          <w:sz w:val="24"/>
          <w:szCs w:val="24"/>
        </w:rPr>
        <w:t xml:space="preserve"> këtë vit ka kryer aktivitetet punuese si në vijim:</w:t>
      </w:r>
    </w:p>
    <w:p w:rsidR="00A25F4B" w:rsidRPr="00C910CA" w:rsidRDefault="00A25F4B" w:rsidP="00A25F4B">
      <w:pPr>
        <w:spacing w:after="0" w:line="240" w:lineRule="auto"/>
        <w:jc w:val="both"/>
        <w:rPr>
          <w:rFonts w:ascii="Times New Roman" w:eastAsia="MS Mincho" w:hAnsi="Times New Roman" w:cs="Times New Roman"/>
          <w:sz w:val="24"/>
          <w:szCs w:val="24"/>
        </w:rPr>
      </w:pPr>
      <w:r w:rsidRPr="00C910CA">
        <w:rPr>
          <w:rFonts w:ascii="Times New Roman" w:eastAsia="MS Mincho" w:hAnsi="Times New Roman" w:cs="Times New Roman"/>
          <w:sz w:val="24"/>
          <w:szCs w:val="24"/>
        </w:rPr>
        <w:t xml:space="preserve">Akt emërime 9, Kontrata në vepër dhe kontrata tjera 280, ka shpallur 5 konkurse për 9 pozitë me </w:t>
      </w:r>
      <w:r w:rsidR="007F183C" w:rsidRPr="00C910CA">
        <w:rPr>
          <w:rFonts w:ascii="Times New Roman" w:eastAsia="MS Mincho" w:hAnsi="Times New Roman" w:cs="Times New Roman"/>
          <w:sz w:val="24"/>
          <w:szCs w:val="24"/>
        </w:rPr>
        <w:t>gjithsej</w:t>
      </w:r>
      <w:r w:rsidRPr="00C910CA">
        <w:rPr>
          <w:rFonts w:ascii="Times New Roman" w:eastAsia="MS Mincho" w:hAnsi="Times New Roman" w:cs="Times New Roman"/>
          <w:sz w:val="24"/>
          <w:szCs w:val="24"/>
        </w:rPr>
        <w:t xml:space="preserve"> 92 dokumente, hartimit i 215 vendime të ndryshme, 35 takime pune, 88 vërtetime të ndryshme, 121 pushime mjekësore, </w:t>
      </w:r>
      <w:r w:rsidR="007F183C" w:rsidRPr="00C910CA">
        <w:rPr>
          <w:rFonts w:ascii="Times New Roman" w:eastAsia="MS Mincho" w:hAnsi="Times New Roman" w:cs="Times New Roman"/>
          <w:sz w:val="24"/>
          <w:szCs w:val="24"/>
        </w:rPr>
        <w:t>pushime</w:t>
      </w:r>
      <w:r w:rsidRPr="00C910CA">
        <w:rPr>
          <w:rFonts w:ascii="Times New Roman" w:eastAsia="MS Mincho" w:hAnsi="Times New Roman" w:cs="Times New Roman"/>
          <w:sz w:val="24"/>
          <w:szCs w:val="24"/>
        </w:rPr>
        <w:t xml:space="preserve"> vjetore 310, 18 pushime të tjera, ka hartuar shkresa 45, njoftime 49, përgjigje 24, kërkesa të ndryshme 35, përshkrimi i pozitave punuese për nevoja të drejtorive 25, plotësimi i formularëve për MAP 563, 243 konsultime me zyrtarë dhe të tjerë, aktivitete të ndryshme 43, janë përpunuar, </w:t>
      </w:r>
      <w:r w:rsidR="00892023" w:rsidRPr="00C910CA">
        <w:rPr>
          <w:rFonts w:ascii="Times New Roman" w:eastAsia="MS Mincho" w:hAnsi="Times New Roman" w:cs="Times New Roman"/>
          <w:sz w:val="24"/>
          <w:szCs w:val="24"/>
        </w:rPr>
        <w:t>skanuar</w:t>
      </w:r>
      <w:r w:rsidRPr="00C910CA">
        <w:rPr>
          <w:rFonts w:ascii="Times New Roman" w:eastAsia="MS Mincho" w:hAnsi="Times New Roman" w:cs="Times New Roman"/>
          <w:sz w:val="24"/>
          <w:szCs w:val="24"/>
        </w:rPr>
        <w:t xml:space="preserve"> dhe regjistruar në SIMBNJ 8 dosje, janë </w:t>
      </w:r>
      <w:r w:rsidR="00892023" w:rsidRPr="00C910CA">
        <w:rPr>
          <w:rFonts w:ascii="Times New Roman" w:eastAsia="MS Mincho" w:hAnsi="Times New Roman" w:cs="Times New Roman"/>
          <w:sz w:val="24"/>
          <w:szCs w:val="24"/>
        </w:rPr>
        <w:t>skanuar</w:t>
      </w:r>
      <w:r w:rsidRPr="00C910CA">
        <w:rPr>
          <w:rFonts w:ascii="Times New Roman" w:eastAsia="MS Mincho" w:hAnsi="Times New Roman" w:cs="Times New Roman"/>
          <w:sz w:val="24"/>
          <w:szCs w:val="24"/>
        </w:rPr>
        <w:t xml:space="preserve"> dhe kopjuar 401 dokumente, si dhe 69 shërbime dhe këshilla të ndryshme.</w:t>
      </w:r>
    </w:p>
    <w:p w:rsidR="00A25F4B" w:rsidRPr="00C910CA" w:rsidRDefault="00A25F4B" w:rsidP="00A25F4B">
      <w:pPr>
        <w:spacing w:after="0" w:line="240" w:lineRule="auto"/>
        <w:jc w:val="both"/>
        <w:rPr>
          <w:rFonts w:ascii="Times New Roman" w:eastAsia="MS Mincho" w:hAnsi="Times New Roman" w:cs="Times New Roman"/>
          <w:sz w:val="24"/>
          <w:szCs w:val="24"/>
        </w:rPr>
      </w:pPr>
    </w:p>
    <w:p w:rsidR="00A25F4B" w:rsidRPr="00C910CA" w:rsidRDefault="00042CAC" w:rsidP="00A25F4B">
      <w:pPr>
        <w:ind w:firstLine="360"/>
        <w:jc w:val="both"/>
        <w:rPr>
          <w:rFonts w:ascii="Times New Roman" w:hAnsi="Times New Roman" w:cs="Times New Roman"/>
          <w:b/>
          <w:sz w:val="24"/>
          <w:szCs w:val="24"/>
          <w:u w:val="single"/>
        </w:rPr>
      </w:pPr>
      <w:r w:rsidRPr="00C910CA">
        <w:rPr>
          <w:rFonts w:ascii="Times New Roman" w:hAnsi="Times New Roman" w:cs="Times New Roman"/>
          <w:b/>
          <w:sz w:val="24"/>
          <w:szCs w:val="24"/>
          <w:u w:val="single"/>
        </w:rPr>
        <w:t>Aktivitetet shtesë:</w:t>
      </w:r>
    </w:p>
    <w:p w:rsidR="00A25F4B" w:rsidRPr="00C910CA" w:rsidRDefault="00A25F4B" w:rsidP="00A25F4B">
      <w:pPr>
        <w:numPr>
          <w:ilvl w:val="0"/>
          <w:numId w:val="79"/>
        </w:numPr>
        <w:spacing w:after="0" w:line="240" w:lineRule="auto"/>
        <w:jc w:val="both"/>
        <w:rPr>
          <w:rFonts w:ascii="Times New Roman" w:hAnsi="Times New Roman" w:cs="Times New Roman"/>
          <w:bCs/>
          <w:sz w:val="24"/>
          <w:szCs w:val="24"/>
        </w:rPr>
      </w:pPr>
      <w:r w:rsidRPr="00C910CA">
        <w:rPr>
          <w:rFonts w:ascii="Times New Roman" w:hAnsi="Times New Roman" w:cs="Times New Roman"/>
          <w:bCs/>
          <w:sz w:val="24"/>
          <w:szCs w:val="24"/>
        </w:rPr>
        <w:t>Mbajtja e përhershme e evidencës së punëtoreve të Komunës përmes sistemit elektronik;</w:t>
      </w:r>
    </w:p>
    <w:p w:rsidR="00A25F4B" w:rsidRPr="00C910CA" w:rsidRDefault="00A25F4B" w:rsidP="00A25F4B">
      <w:pPr>
        <w:numPr>
          <w:ilvl w:val="0"/>
          <w:numId w:val="79"/>
        </w:numPr>
        <w:spacing w:after="0" w:line="240" w:lineRule="auto"/>
        <w:jc w:val="both"/>
        <w:rPr>
          <w:rFonts w:ascii="Times New Roman" w:hAnsi="Times New Roman" w:cs="Times New Roman"/>
          <w:bCs/>
          <w:sz w:val="24"/>
          <w:szCs w:val="24"/>
        </w:rPr>
      </w:pPr>
      <w:r w:rsidRPr="00C910CA">
        <w:rPr>
          <w:rFonts w:ascii="Times New Roman" w:hAnsi="Times New Roman" w:cs="Times New Roman"/>
          <w:bCs/>
          <w:sz w:val="24"/>
          <w:szCs w:val="24"/>
        </w:rPr>
        <w:t>Menaxhimi me lista të pagave së Shërbyesve civil;</w:t>
      </w:r>
    </w:p>
    <w:p w:rsidR="00A25F4B" w:rsidRPr="00C910CA" w:rsidRDefault="00A25F4B" w:rsidP="00A25F4B">
      <w:pPr>
        <w:numPr>
          <w:ilvl w:val="0"/>
          <w:numId w:val="79"/>
        </w:numPr>
        <w:spacing w:after="0" w:line="240" w:lineRule="auto"/>
        <w:jc w:val="both"/>
        <w:rPr>
          <w:rFonts w:ascii="Times New Roman" w:hAnsi="Times New Roman" w:cs="Times New Roman"/>
          <w:bCs/>
          <w:sz w:val="24"/>
          <w:szCs w:val="24"/>
        </w:rPr>
      </w:pPr>
      <w:r w:rsidRPr="00C910CA">
        <w:rPr>
          <w:rFonts w:ascii="Times New Roman" w:hAnsi="Times New Roman" w:cs="Times New Roman"/>
          <w:bCs/>
          <w:sz w:val="24"/>
          <w:szCs w:val="24"/>
        </w:rPr>
        <w:t>Menaxhimi me stafin në aspektin e mbajtjes së trajnimeve të ndryshme;</w:t>
      </w:r>
    </w:p>
    <w:p w:rsidR="00A25F4B" w:rsidRPr="00C910CA" w:rsidRDefault="00A25F4B" w:rsidP="00A25F4B">
      <w:pPr>
        <w:numPr>
          <w:ilvl w:val="0"/>
          <w:numId w:val="79"/>
        </w:numPr>
        <w:spacing w:after="0" w:line="240" w:lineRule="auto"/>
        <w:jc w:val="both"/>
        <w:rPr>
          <w:rFonts w:ascii="Times New Roman" w:hAnsi="Times New Roman" w:cs="Times New Roman"/>
          <w:bCs/>
          <w:sz w:val="24"/>
          <w:szCs w:val="24"/>
        </w:rPr>
      </w:pPr>
      <w:r w:rsidRPr="00C910CA">
        <w:rPr>
          <w:rFonts w:ascii="Times New Roman" w:hAnsi="Times New Roman" w:cs="Times New Roman"/>
          <w:bCs/>
          <w:sz w:val="24"/>
          <w:szCs w:val="24"/>
        </w:rPr>
        <w:t>Raportimi nivelit qendror; MAPL dhe MAP për numrin e punëtoreve sipas gjinisë, kualifikimit, etnitetit etj;</w:t>
      </w:r>
    </w:p>
    <w:p w:rsidR="00A25F4B" w:rsidRPr="00C910CA" w:rsidRDefault="00A25F4B" w:rsidP="00A25F4B">
      <w:pPr>
        <w:numPr>
          <w:ilvl w:val="0"/>
          <w:numId w:val="79"/>
        </w:numPr>
        <w:spacing w:after="0" w:line="240" w:lineRule="auto"/>
        <w:jc w:val="both"/>
        <w:rPr>
          <w:rFonts w:ascii="Times New Roman" w:hAnsi="Times New Roman" w:cs="Times New Roman"/>
          <w:bCs/>
          <w:sz w:val="24"/>
          <w:szCs w:val="24"/>
        </w:rPr>
      </w:pPr>
      <w:r w:rsidRPr="00C910CA">
        <w:rPr>
          <w:rFonts w:ascii="Times New Roman" w:hAnsi="Times New Roman" w:cs="Times New Roman"/>
          <w:bCs/>
          <w:sz w:val="24"/>
          <w:szCs w:val="24"/>
        </w:rPr>
        <w:t>Përgatitja e formularëve: për punëtorë të ri, ndryshime, të larguar, retroaktive dhe dërgimi i tyre në Ministrinë e Administratës Publike - Divizioni i pagesave, Prishtinë;</w:t>
      </w:r>
    </w:p>
    <w:p w:rsidR="00A25F4B" w:rsidRPr="00C910CA" w:rsidRDefault="00A25F4B" w:rsidP="00A25F4B">
      <w:pPr>
        <w:numPr>
          <w:ilvl w:val="0"/>
          <w:numId w:val="79"/>
        </w:numPr>
        <w:spacing w:after="0" w:line="240" w:lineRule="auto"/>
        <w:jc w:val="both"/>
        <w:rPr>
          <w:rFonts w:ascii="Times New Roman" w:hAnsi="Times New Roman" w:cs="Times New Roman"/>
          <w:bCs/>
          <w:sz w:val="24"/>
          <w:szCs w:val="24"/>
        </w:rPr>
      </w:pPr>
      <w:r w:rsidRPr="00C910CA">
        <w:rPr>
          <w:rFonts w:ascii="Times New Roman" w:hAnsi="Times New Roman" w:cs="Times New Roman"/>
          <w:bCs/>
          <w:sz w:val="24"/>
          <w:szCs w:val="24"/>
        </w:rPr>
        <w:t>Ofrimi i të dhënave për auditorin e brendshëm, jashtëm dhe KPMSHCK;</w:t>
      </w:r>
    </w:p>
    <w:p w:rsidR="00A25F4B" w:rsidRPr="00C910CA" w:rsidRDefault="00A25F4B" w:rsidP="00A25F4B">
      <w:pPr>
        <w:numPr>
          <w:ilvl w:val="0"/>
          <w:numId w:val="79"/>
        </w:numPr>
        <w:spacing w:after="0" w:line="240" w:lineRule="auto"/>
        <w:jc w:val="both"/>
        <w:rPr>
          <w:rFonts w:ascii="Times New Roman" w:hAnsi="Times New Roman" w:cs="Times New Roman"/>
          <w:bCs/>
          <w:sz w:val="24"/>
          <w:szCs w:val="24"/>
        </w:rPr>
      </w:pPr>
      <w:r w:rsidRPr="00C910CA">
        <w:rPr>
          <w:rFonts w:ascii="Times New Roman" w:hAnsi="Times New Roman" w:cs="Times New Roman"/>
          <w:bCs/>
          <w:sz w:val="24"/>
          <w:szCs w:val="24"/>
        </w:rPr>
        <w:t>Përpunimi dhe azhurimi i listës së SHCK;</w:t>
      </w:r>
    </w:p>
    <w:p w:rsidR="00A25F4B" w:rsidRPr="00C910CA" w:rsidRDefault="00A25F4B" w:rsidP="00A25F4B">
      <w:pPr>
        <w:numPr>
          <w:ilvl w:val="0"/>
          <w:numId w:val="79"/>
        </w:numPr>
        <w:spacing w:after="0" w:line="240" w:lineRule="auto"/>
        <w:jc w:val="both"/>
        <w:rPr>
          <w:rFonts w:ascii="Times New Roman" w:hAnsi="Times New Roman" w:cs="Times New Roman"/>
          <w:sz w:val="24"/>
          <w:szCs w:val="24"/>
        </w:rPr>
      </w:pPr>
      <w:r w:rsidRPr="00C910CA">
        <w:rPr>
          <w:rFonts w:ascii="Times New Roman" w:hAnsi="Times New Roman" w:cs="Times New Roman"/>
          <w:bCs/>
          <w:sz w:val="24"/>
          <w:szCs w:val="24"/>
        </w:rPr>
        <w:t>Bashkëpunimi me të gjithë drejtoritë komunale sa i përket aspektit të nëpunësit civil;</w:t>
      </w:r>
    </w:p>
    <w:p w:rsidR="00A25F4B" w:rsidRPr="00C910CA" w:rsidRDefault="00A25F4B" w:rsidP="00A25F4B">
      <w:pPr>
        <w:numPr>
          <w:ilvl w:val="0"/>
          <w:numId w:val="79"/>
        </w:numPr>
        <w:spacing w:after="0" w:line="240" w:lineRule="auto"/>
        <w:jc w:val="both"/>
        <w:rPr>
          <w:rFonts w:ascii="Times New Roman" w:hAnsi="Times New Roman" w:cs="Times New Roman"/>
          <w:sz w:val="24"/>
          <w:szCs w:val="24"/>
        </w:rPr>
      </w:pPr>
      <w:r w:rsidRPr="00C910CA">
        <w:rPr>
          <w:rFonts w:ascii="Times New Roman" w:hAnsi="Times New Roman" w:cs="Times New Roman"/>
          <w:sz w:val="24"/>
          <w:szCs w:val="24"/>
        </w:rPr>
        <w:t>Përgatitja e konkurs</w:t>
      </w:r>
      <w:r w:rsidR="00042CAC" w:rsidRPr="00C910CA">
        <w:rPr>
          <w:rFonts w:ascii="Times New Roman" w:hAnsi="Times New Roman" w:cs="Times New Roman"/>
          <w:sz w:val="24"/>
          <w:szCs w:val="24"/>
        </w:rPr>
        <w:t>e</w:t>
      </w:r>
      <w:r w:rsidRPr="00C910CA">
        <w:rPr>
          <w:rFonts w:ascii="Times New Roman" w:hAnsi="Times New Roman" w:cs="Times New Roman"/>
          <w:sz w:val="24"/>
          <w:szCs w:val="24"/>
        </w:rPr>
        <w:t>ve, publikimi i tyre dhe zhvillimi i procedurave rekrutuese konform konkurseve;</w:t>
      </w:r>
    </w:p>
    <w:p w:rsidR="00A25F4B" w:rsidRPr="00C910CA" w:rsidRDefault="00A25F4B" w:rsidP="00A25F4B">
      <w:pPr>
        <w:numPr>
          <w:ilvl w:val="0"/>
          <w:numId w:val="79"/>
        </w:numPr>
        <w:spacing w:after="0" w:line="240" w:lineRule="auto"/>
        <w:jc w:val="both"/>
        <w:rPr>
          <w:rFonts w:ascii="Times New Roman" w:hAnsi="Times New Roman" w:cs="Times New Roman"/>
          <w:sz w:val="24"/>
          <w:szCs w:val="24"/>
        </w:rPr>
      </w:pPr>
      <w:r w:rsidRPr="00C910CA">
        <w:rPr>
          <w:rFonts w:ascii="Times New Roman" w:hAnsi="Times New Roman" w:cs="Times New Roman"/>
          <w:sz w:val="24"/>
          <w:szCs w:val="24"/>
        </w:rPr>
        <w:t>Shfrytëzimi i pushimeve vjetore, mjekësore, vdekjes, lehonisë, etj. përmes SIMBNJ</w:t>
      </w:r>
    </w:p>
    <w:p w:rsidR="00A25F4B" w:rsidRPr="00C910CA" w:rsidRDefault="00A25F4B" w:rsidP="00A25F4B">
      <w:pPr>
        <w:numPr>
          <w:ilvl w:val="0"/>
          <w:numId w:val="79"/>
        </w:numPr>
        <w:spacing w:after="0" w:line="240" w:lineRule="auto"/>
        <w:jc w:val="both"/>
        <w:rPr>
          <w:rFonts w:ascii="Times New Roman" w:hAnsi="Times New Roman" w:cs="Times New Roman"/>
          <w:sz w:val="24"/>
          <w:szCs w:val="24"/>
        </w:rPr>
      </w:pPr>
      <w:r w:rsidRPr="00C910CA">
        <w:rPr>
          <w:rFonts w:ascii="Times New Roman" w:hAnsi="Times New Roman" w:cs="Times New Roman"/>
          <w:sz w:val="24"/>
          <w:szCs w:val="24"/>
        </w:rPr>
        <w:t>Përpunimi i dosjeve të nëpunësve civil dhe futja e dosjeve në SIMBNJ</w:t>
      </w:r>
    </w:p>
    <w:p w:rsidR="00A25F4B" w:rsidRPr="00C910CA" w:rsidRDefault="00A25F4B" w:rsidP="00A25F4B">
      <w:pPr>
        <w:numPr>
          <w:ilvl w:val="0"/>
          <w:numId w:val="79"/>
        </w:numPr>
        <w:spacing w:after="0" w:line="240" w:lineRule="auto"/>
        <w:jc w:val="both"/>
        <w:rPr>
          <w:rFonts w:ascii="Times New Roman" w:hAnsi="Times New Roman" w:cs="Times New Roman"/>
          <w:sz w:val="24"/>
          <w:szCs w:val="24"/>
        </w:rPr>
      </w:pPr>
      <w:r w:rsidRPr="00C910CA">
        <w:rPr>
          <w:rFonts w:ascii="Times New Roman" w:hAnsi="Times New Roman" w:cs="Times New Roman"/>
          <w:sz w:val="24"/>
          <w:szCs w:val="24"/>
        </w:rPr>
        <w:t>Pjesëmarrja në trajnime rreth SIMB</w:t>
      </w:r>
      <w:r w:rsidR="00017CC0" w:rsidRPr="00C910CA">
        <w:rPr>
          <w:rFonts w:ascii="Times New Roman" w:hAnsi="Times New Roman" w:cs="Times New Roman"/>
          <w:sz w:val="24"/>
          <w:szCs w:val="24"/>
        </w:rPr>
        <w:t>NJ, monitorimit të performancës</w:t>
      </w:r>
      <w:r w:rsidRPr="00C910CA">
        <w:rPr>
          <w:rFonts w:ascii="Times New Roman" w:hAnsi="Times New Roman" w:cs="Times New Roman"/>
          <w:sz w:val="24"/>
          <w:szCs w:val="24"/>
        </w:rPr>
        <w:t xml:space="preserve"> etj</w:t>
      </w:r>
    </w:p>
    <w:p w:rsidR="00A25F4B" w:rsidRPr="00C910CA" w:rsidRDefault="00A25F4B" w:rsidP="00A25F4B">
      <w:pPr>
        <w:rPr>
          <w:sz w:val="24"/>
          <w:szCs w:val="24"/>
        </w:rPr>
      </w:pPr>
    </w:p>
    <w:p w:rsidR="00A25F4B" w:rsidRPr="00C910CA" w:rsidRDefault="00A25F4B" w:rsidP="00A25F4B">
      <w:pPr>
        <w:rPr>
          <w:sz w:val="24"/>
          <w:szCs w:val="24"/>
        </w:rPr>
      </w:pPr>
    </w:p>
    <w:p w:rsidR="00A25F4B" w:rsidRPr="00C910CA" w:rsidRDefault="00A25F4B" w:rsidP="00A25F4B">
      <w:pPr>
        <w:rPr>
          <w:sz w:val="24"/>
          <w:szCs w:val="24"/>
        </w:rPr>
      </w:pPr>
    </w:p>
    <w:p w:rsidR="00A25F4B" w:rsidRPr="00C910CA" w:rsidRDefault="00A25F4B" w:rsidP="00A25F4B">
      <w:pPr>
        <w:rPr>
          <w:rFonts w:ascii="Times New Roman" w:hAnsi="Times New Roman" w:cs="Times New Roman"/>
          <w:b/>
          <w:color w:val="000000"/>
          <w:sz w:val="28"/>
          <w:szCs w:val="28"/>
        </w:rPr>
      </w:pPr>
    </w:p>
    <w:p w:rsidR="00A25F4B" w:rsidRPr="00C910CA" w:rsidRDefault="00A25F4B" w:rsidP="00A25F4B">
      <w:pPr>
        <w:rPr>
          <w:rFonts w:ascii="Times New Roman" w:hAnsi="Times New Roman" w:cs="Times New Roman"/>
          <w:b/>
          <w:bCs/>
          <w:sz w:val="28"/>
          <w:szCs w:val="28"/>
        </w:rPr>
      </w:pPr>
      <w:r w:rsidRPr="00C910CA">
        <w:rPr>
          <w:rFonts w:ascii="Times New Roman" w:hAnsi="Times New Roman" w:cs="Times New Roman"/>
          <w:b/>
          <w:color w:val="000000"/>
          <w:sz w:val="28"/>
          <w:szCs w:val="28"/>
        </w:rPr>
        <w:lastRenderedPageBreak/>
        <w:t>Njësia për të Drejtat e Njeriut</w:t>
      </w:r>
    </w:p>
    <w:p w:rsidR="00A25F4B" w:rsidRPr="00C910CA" w:rsidRDefault="00A25F4B" w:rsidP="00A25F4B">
      <w:pPr>
        <w:jc w:val="both"/>
        <w:rPr>
          <w:bCs/>
        </w:rPr>
      </w:pPr>
    </w:p>
    <w:p w:rsidR="00A25F4B" w:rsidRPr="00C910CA" w:rsidRDefault="00A25F4B" w:rsidP="00A25F4B">
      <w:pPr>
        <w:jc w:val="both"/>
        <w:rPr>
          <w:rFonts w:ascii="Times New Roman" w:hAnsi="Times New Roman" w:cs="Times New Roman"/>
          <w:bCs/>
          <w:sz w:val="24"/>
          <w:szCs w:val="24"/>
        </w:rPr>
      </w:pPr>
      <w:r w:rsidRPr="00C910CA">
        <w:rPr>
          <w:rFonts w:ascii="Times New Roman" w:hAnsi="Times New Roman" w:cs="Times New Roman"/>
          <w:bCs/>
          <w:sz w:val="24"/>
          <w:szCs w:val="24"/>
        </w:rPr>
        <w:t>Raporti në vijim</w:t>
      </w:r>
      <w:r w:rsidRPr="00C910CA">
        <w:rPr>
          <w:rFonts w:ascii="Times New Roman" w:hAnsi="Times New Roman" w:cs="Times New Roman"/>
          <w:sz w:val="24"/>
          <w:szCs w:val="24"/>
        </w:rPr>
        <w:t xml:space="preserve"> pasqyron përmbledhjen e punëve të Sektorit për të Drejtat e Njeriut dhe Komunitete për periudhën dymbëdhjetë mujor  të vitit 2023. </w:t>
      </w:r>
    </w:p>
    <w:p w:rsidR="00A25F4B" w:rsidRPr="00C910CA" w:rsidRDefault="00A25F4B" w:rsidP="00A25F4B">
      <w:pPr>
        <w:jc w:val="both"/>
        <w:rPr>
          <w:rFonts w:ascii="Times New Roman" w:hAnsi="Times New Roman" w:cs="Times New Roman"/>
          <w:sz w:val="24"/>
          <w:szCs w:val="24"/>
        </w:rPr>
      </w:pPr>
    </w:p>
    <w:p w:rsidR="00A25F4B" w:rsidRPr="00C910CA" w:rsidRDefault="00A25F4B" w:rsidP="00A25F4B">
      <w:pPr>
        <w:jc w:val="both"/>
        <w:rPr>
          <w:rFonts w:ascii="Times New Roman" w:hAnsi="Times New Roman" w:cs="Times New Roman"/>
          <w:sz w:val="24"/>
          <w:szCs w:val="24"/>
        </w:rPr>
      </w:pPr>
      <w:r w:rsidRPr="00C910CA">
        <w:rPr>
          <w:rFonts w:ascii="Times New Roman" w:hAnsi="Times New Roman" w:cs="Times New Roman"/>
          <w:sz w:val="24"/>
          <w:szCs w:val="24"/>
        </w:rPr>
        <w:t>Në këtë raport janë prezantuar aktivitetet që pasqyrojnë dhe reflektojnë angazhimin dhe rezultatet e shënuara gjatë kësaj periudhe të cilat i trajton Sektori për të Drejtat e Njeriut dhe Komunitet si mekanizëm përgjegjës për promovimin dhe mbrojtjen e të drejtave të njeriut në nivelin komunal.</w:t>
      </w:r>
    </w:p>
    <w:p w:rsidR="00A25F4B" w:rsidRPr="00C910CA" w:rsidRDefault="00A25F4B" w:rsidP="00A25F4B">
      <w:pPr>
        <w:jc w:val="both"/>
        <w:rPr>
          <w:rFonts w:ascii="Times New Roman" w:hAnsi="Times New Roman" w:cs="Times New Roman"/>
          <w:sz w:val="24"/>
          <w:szCs w:val="24"/>
        </w:rPr>
      </w:pPr>
    </w:p>
    <w:p w:rsidR="00A25F4B" w:rsidRPr="00C910CA" w:rsidRDefault="00A25F4B" w:rsidP="00A25F4B">
      <w:pPr>
        <w:jc w:val="both"/>
        <w:rPr>
          <w:rFonts w:ascii="Times New Roman" w:hAnsi="Times New Roman" w:cs="Times New Roman"/>
          <w:sz w:val="24"/>
          <w:szCs w:val="24"/>
        </w:rPr>
      </w:pPr>
      <w:r w:rsidRPr="00C910CA">
        <w:rPr>
          <w:rFonts w:ascii="Times New Roman" w:hAnsi="Times New Roman" w:cs="Times New Roman"/>
          <w:sz w:val="24"/>
          <w:szCs w:val="24"/>
        </w:rPr>
        <w:t xml:space="preserve">Gjatë këtyre muajve kemi monitoruar përputhshmërinë dhe respektimin e standardeve për të drejtat e njeriut  në këto fusha: mundësi të barabarta, mbrojtje nga diskriminimi, barazi gjinore, të drejtat e fëmijëve, personat me nevoja të veçanta, të drejtat e komuniteteve, përdorimi i gjuhëve dhe kundër trafikimit me qenie njerëzore e tjera. </w:t>
      </w:r>
    </w:p>
    <w:p w:rsidR="00A25F4B" w:rsidRPr="00C910CA" w:rsidRDefault="00A25F4B" w:rsidP="00A25F4B">
      <w:pPr>
        <w:jc w:val="both"/>
        <w:rPr>
          <w:rFonts w:ascii="Times New Roman" w:hAnsi="Times New Roman" w:cs="Times New Roman"/>
          <w:sz w:val="24"/>
          <w:szCs w:val="24"/>
        </w:rPr>
      </w:pPr>
    </w:p>
    <w:p w:rsidR="00A25F4B" w:rsidRPr="00C910CA" w:rsidRDefault="00A25F4B" w:rsidP="00A25F4B">
      <w:pPr>
        <w:jc w:val="both"/>
        <w:rPr>
          <w:rFonts w:ascii="Times New Roman" w:hAnsi="Times New Roman" w:cs="Times New Roman"/>
          <w:sz w:val="24"/>
          <w:szCs w:val="24"/>
        </w:rPr>
      </w:pPr>
      <w:r w:rsidRPr="00C910CA">
        <w:rPr>
          <w:rFonts w:ascii="Times New Roman" w:hAnsi="Times New Roman" w:cs="Times New Roman"/>
          <w:sz w:val="24"/>
          <w:szCs w:val="24"/>
        </w:rPr>
        <w:t>Si zyrë e SDNJK, keni monitoruar seancat e Kuvendit, Komiteteve, KKSB-në dhe takime të tjera të organizuara në kuadër të komunës.</w:t>
      </w:r>
    </w:p>
    <w:p w:rsidR="00A25F4B" w:rsidRPr="00C910CA" w:rsidRDefault="00A25F4B" w:rsidP="00A25F4B">
      <w:pPr>
        <w:jc w:val="both"/>
        <w:rPr>
          <w:rFonts w:ascii="Times New Roman" w:hAnsi="Times New Roman" w:cs="Times New Roman"/>
          <w:sz w:val="24"/>
          <w:szCs w:val="24"/>
        </w:rPr>
      </w:pPr>
    </w:p>
    <w:p w:rsidR="00A25F4B" w:rsidRPr="00C910CA" w:rsidRDefault="00A25F4B" w:rsidP="00A25F4B">
      <w:pPr>
        <w:jc w:val="both"/>
        <w:rPr>
          <w:rFonts w:ascii="Times New Roman" w:hAnsi="Times New Roman" w:cs="Times New Roman"/>
          <w:sz w:val="24"/>
          <w:szCs w:val="24"/>
        </w:rPr>
      </w:pPr>
      <w:r w:rsidRPr="00C910CA">
        <w:rPr>
          <w:rFonts w:ascii="Times New Roman" w:hAnsi="Times New Roman" w:cs="Times New Roman"/>
          <w:sz w:val="24"/>
          <w:szCs w:val="24"/>
        </w:rPr>
        <w:t>Kemi mbajtur takim të organizuar nga MAPL dhe Demos, ku kemi diskutuar për vlerësimin e kapaciteteve të strukturave komunale të mandatuara për të punuar me grupet e margjinalizuara.</w:t>
      </w:r>
    </w:p>
    <w:p w:rsidR="00A25F4B" w:rsidRPr="00C910CA" w:rsidRDefault="00A25F4B" w:rsidP="00A25F4B">
      <w:pPr>
        <w:jc w:val="both"/>
        <w:rPr>
          <w:rFonts w:ascii="Times New Roman" w:hAnsi="Times New Roman" w:cs="Times New Roman"/>
          <w:sz w:val="24"/>
          <w:szCs w:val="24"/>
        </w:rPr>
      </w:pPr>
    </w:p>
    <w:p w:rsidR="00A25F4B" w:rsidRPr="00C910CA" w:rsidRDefault="00A25F4B" w:rsidP="00A25F4B">
      <w:pPr>
        <w:jc w:val="both"/>
        <w:rPr>
          <w:rFonts w:ascii="Times New Roman" w:hAnsi="Times New Roman" w:cs="Times New Roman"/>
          <w:sz w:val="24"/>
          <w:szCs w:val="24"/>
        </w:rPr>
      </w:pPr>
      <w:r w:rsidRPr="00C910CA">
        <w:rPr>
          <w:rFonts w:ascii="Times New Roman" w:hAnsi="Times New Roman" w:cs="Times New Roman"/>
          <w:sz w:val="24"/>
          <w:szCs w:val="24"/>
        </w:rPr>
        <w:t xml:space="preserve">Gjithashtu, kemi organizuar takim pune me </w:t>
      </w:r>
      <w:r w:rsidRPr="00C910CA">
        <w:rPr>
          <w:rFonts w:ascii="Times New Roman" w:eastAsia="Times New Roman" w:hAnsi="Times New Roman" w:cs="Times New Roman"/>
          <w:color w:val="000000"/>
          <w:sz w:val="24"/>
          <w:szCs w:val="24"/>
        </w:rPr>
        <w:t xml:space="preserve">OJQ “Gruaja Hyjnore” me </w:t>
      </w:r>
      <w:r w:rsidR="00CE7935" w:rsidRPr="00C910CA">
        <w:rPr>
          <w:rFonts w:ascii="Times New Roman" w:eastAsia="Times New Roman" w:hAnsi="Times New Roman" w:cs="Times New Roman"/>
          <w:color w:val="000000"/>
          <w:sz w:val="24"/>
          <w:szCs w:val="24"/>
        </w:rPr>
        <w:t>ç ‘rast</w:t>
      </w:r>
      <w:r w:rsidRPr="00C910CA">
        <w:rPr>
          <w:rFonts w:ascii="Times New Roman" w:eastAsia="Times New Roman" w:hAnsi="Times New Roman" w:cs="Times New Roman"/>
          <w:color w:val="000000"/>
          <w:sz w:val="24"/>
          <w:szCs w:val="24"/>
        </w:rPr>
        <w:t xml:space="preserve"> kemi diskutuar për të drejtat e punës për të gjithë pa dallim</w:t>
      </w:r>
      <w:r w:rsidR="00CE7935" w:rsidRPr="00C910CA">
        <w:rPr>
          <w:rFonts w:ascii="Times New Roman" w:hAnsi="Times New Roman" w:cs="Times New Roman"/>
          <w:sz w:val="24"/>
          <w:szCs w:val="24"/>
        </w:rPr>
        <w:t xml:space="preserve"> po ashtu edhe me </w:t>
      </w:r>
      <w:r w:rsidRPr="00C910CA">
        <w:rPr>
          <w:rFonts w:ascii="Times New Roman" w:hAnsi="Times New Roman" w:cs="Times New Roman"/>
          <w:sz w:val="24"/>
          <w:szCs w:val="24"/>
        </w:rPr>
        <w:t>Qendrën e kujdesit ditor “PEMA”, me këshilltaren e kryeministrit, policin</w:t>
      </w:r>
      <w:r w:rsidR="00CE7935" w:rsidRPr="00C910CA">
        <w:rPr>
          <w:rFonts w:ascii="Times New Roman" w:hAnsi="Times New Roman" w:cs="Times New Roman"/>
          <w:sz w:val="24"/>
          <w:szCs w:val="24"/>
        </w:rPr>
        <w:t>ë</w:t>
      </w:r>
      <w:r w:rsidRPr="00C910CA">
        <w:rPr>
          <w:rFonts w:ascii="Times New Roman" w:hAnsi="Times New Roman" w:cs="Times New Roman"/>
          <w:sz w:val="24"/>
          <w:szCs w:val="24"/>
        </w:rPr>
        <w:t xml:space="preserve"> dhe përfaqësuesit e komunitetit rom. </w:t>
      </w:r>
    </w:p>
    <w:p w:rsidR="00A25F4B" w:rsidRPr="00C910CA" w:rsidRDefault="00A25F4B" w:rsidP="00A25F4B">
      <w:pPr>
        <w:jc w:val="both"/>
        <w:rPr>
          <w:rFonts w:ascii="Times New Roman" w:hAnsi="Times New Roman" w:cs="Times New Roman"/>
          <w:sz w:val="24"/>
          <w:szCs w:val="24"/>
        </w:rPr>
      </w:pPr>
    </w:p>
    <w:p w:rsidR="00A25F4B" w:rsidRPr="00C910CA" w:rsidRDefault="00A25F4B" w:rsidP="00A25F4B">
      <w:pPr>
        <w:jc w:val="both"/>
        <w:rPr>
          <w:rFonts w:ascii="Times New Roman" w:eastAsia="Times New Roman" w:hAnsi="Times New Roman" w:cs="Times New Roman"/>
          <w:color w:val="222222"/>
          <w:sz w:val="24"/>
          <w:szCs w:val="24"/>
        </w:rPr>
      </w:pPr>
      <w:r w:rsidRPr="00C910CA">
        <w:rPr>
          <w:rFonts w:ascii="Times New Roman" w:hAnsi="Times New Roman" w:cs="Times New Roman"/>
          <w:sz w:val="24"/>
          <w:szCs w:val="24"/>
        </w:rPr>
        <w:t xml:space="preserve">Përpos takimit që kemi mbajtur me zyrtarët e Zyrës për Preshevë dhe Bujanoc, po ashtu kemi marrë pjesë në tryezën e organizuar nga Zyra e Kryetarit </w:t>
      </w:r>
      <w:r w:rsidRPr="00C910CA">
        <w:rPr>
          <w:rFonts w:ascii="Times New Roman" w:eastAsia="Times New Roman" w:hAnsi="Times New Roman" w:cs="Times New Roman"/>
          <w:color w:val="222222"/>
          <w:sz w:val="24"/>
          <w:szCs w:val="24"/>
        </w:rPr>
        <w:t>për nder</w:t>
      </w:r>
      <w:r w:rsidR="00695655" w:rsidRPr="00C910CA">
        <w:rPr>
          <w:rFonts w:ascii="Times New Roman" w:eastAsia="Times New Roman" w:hAnsi="Times New Roman" w:cs="Times New Roman"/>
          <w:color w:val="222222"/>
          <w:sz w:val="24"/>
          <w:szCs w:val="24"/>
        </w:rPr>
        <w:t>ë</w:t>
      </w:r>
      <w:r w:rsidRPr="00C910CA">
        <w:rPr>
          <w:rFonts w:ascii="Times New Roman" w:eastAsia="Times New Roman" w:hAnsi="Times New Roman" w:cs="Times New Roman"/>
          <w:color w:val="222222"/>
          <w:sz w:val="24"/>
          <w:szCs w:val="24"/>
        </w:rPr>
        <w:t xml:space="preserve"> të ditës së të dëbuarve nga Presheva, Medvegja dhe Bujanoci, që janë të vendosur në Gjilan.</w:t>
      </w:r>
    </w:p>
    <w:p w:rsidR="00A25F4B" w:rsidRPr="00C910CA" w:rsidRDefault="00A25F4B" w:rsidP="00A25F4B">
      <w:pPr>
        <w:jc w:val="both"/>
        <w:rPr>
          <w:rFonts w:ascii="Times New Roman" w:eastAsia="Times New Roman" w:hAnsi="Times New Roman" w:cs="Times New Roman"/>
          <w:sz w:val="24"/>
          <w:szCs w:val="24"/>
        </w:rPr>
      </w:pPr>
      <w:r w:rsidRPr="00C910CA">
        <w:rPr>
          <w:rFonts w:ascii="Times New Roman" w:eastAsia="Times New Roman" w:hAnsi="Times New Roman" w:cs="Times New Roman"/>
          <w:color w:val="222222"/>
          <w:sz w:val="24"/>
          <w:szCs w:val="24"/>
        </w:rPr>
        <w:t>Në cilësi të Zyrtarit për Konsultime Publike, kam organizuar 24 konsultimet publike si dhe kemi publikuar njoftimet për konsultime publike në faqen e Qeverisë së Republikës së Kosovës – Zyra për qeverisje të mirë, në muajin shtator kam raportuar për raportuar për performancës në fushën e të drejtave të njeriut po ashtu i caktuar në komisione të ndryshëm, takime me përfaqësuesit e qeveris</w:t>
      </w:r>
      <w:r w:rsidR="00695655" w:rsidRPr="00C910CA">
        <w:rPr>
          <w:rFonts w:ascii="Times New Roman" w:eastAsia="Times New Roman" w:hAnsi="Times New Roman" w:cs="Times New Roman"/>
          <w:color w:val="222222"/>
          <w:sz w:val="24"/>
          <w:szCs w:val="24"/>
        </w:rPr>
        <w:t>ë</w:t>
      </w:r>
      <w:r w:rsidRPr="00C910CA">
        <w:rPr>
          <w:rFonts w:ascii="Times New Roman" w:eastAsia="Times New Roman" w:hAnsi="Times New Roman" w:cs="Times New Roman"/>
          <w:color w:val="222222"/>
          <w:sz w:val="24"/>
          <w:szCs w:val="24"/>
        </w:rPr>
        <w:t>,  policisë dhe komunitetit rom.</w:t>
      </w:r>
    </w:p>
    <w:p w:rsidR="00A25F4B" w:rsidRPr="00C910CA" w:rsidRDefault="00A25F4B" w:rsidP="00A25F4B">
      <w:pPr>
        <w:jc w:val="both"/>
        <w:rPr>
          <w:rFonts w:ascii="Times New Roman" w:eastAsia="Times New Roman" w:hAnsi="Times New Roman" w:cs="Times New Roman"/>
          <w:sz w:val="24"/>
          <w:szCs w:val="24"/>
        </w:rPr>
      </w:pPr>
    </w:p>
    <w:p w:rsidR="00A25F4B" w:rsidRPr="00C910CA" w:rsidRDefault="00E63F09" w:rsidP="00A25F4B">
      <w:pPr>
        <w:jc w:val="both"/>
        <w:rPr>
          <w:rFonts w:ascii="Times New Roman" w:eastAsia="Times New Roman" w:hAnsi="Times New Roman" w:cs="Times New Roman"/>
          <w:color w:val="222222"/>
          <w:sz w:val="24"/>
          <w:szCs w:val="24"/>
        </w:rPr>
      </w:pPr>
      <w:r w:rsidRPr="00C910CA">
        <w:rPr>
          <w:rFonts w:ascii="Times New Roman" w:eastAsia="Times New Roman" w:hAnsi="Times New Roman" w:cs="Times New Roman"/>
          <w:color w:val="222222"/>
          <w:sz w:val="24"/>
          <w:szCs w:val="24"/>
        </w:rPr>
        <w:t>Në fillim të vitit</w:t>
      </w:r>
      <w:r w:rsidR="00A25F4B" w:rsidRPr="00C910CA">
        <w:rPr>
          <w:rFonts w:ascii="Times New Roman" w:eastAsia="Times New Roman" w:hAnsi="Times New Roman" w:cs="Times New Roman"/>
          <w:color w:val="222222"/>
          <w:sz w:val="24"/>
          <w:szCs w:val="24"/>
        </w:rPr>
        <w:t xml:space="preserve"> ZBGJ</w:t>
      </w:r>
      <w:r w:rsidRPr="00C910CA">
        <w:rPr>
          <w:rFonts w:ascii="Times New Roman" w:eastAsia="Times New Roman" w:hAnsi="Times New Roman" w:cs="Times New Roman"/>
          <w:color w:val="222222"/>
          <w:sz w:val="24"/>
          <w:szCs w:val="24"/>
        </w:rPr>
        <w:t>,</w:t>
      </w:r>
      <w:r w:rsidR="00A25F4B" w:rsidRPr="00C910CA">
        <w:rPr>
          <w:rFonts w:ascii="Times New Roman" w:eastAsia="Times New Roman" w:hAnsi="Times New Roman" w:cs="Times New Roman"/>
          <w:color w:val="222222"/>
          <w:sz w:val="24"/>
          <w:szCs w:val="24"/>
        </w:rPr>
        <w:t xml:space="preserve"> ka përgatitë Planin Vjetor të Punës për Barazi Gjinore për vitin 2023</w:t>
      </w:r>
      <w:r w:rsidRPr="00C910CA">
        <w:rPr>
          <w:rFonts w:ascii="Times New Roman" w:eastAsia="Times New Roman" w:hAnsi="Times New Roman" w:cs="Times New Roman"/>
          <w:color w:val="222222"/>
          <w:sz w:val="24"/>
          <w:szCs w:val="24"/>
        </w:rPr>
        <w:t>,</w:t>
      </w:r>
      <w:r w:rsidR="00A25F4B" w:rsidRPr="00C910CA">
        <w:rPr>
          <w:rFonts w:ascii="Times New Roman" w:eastAsia="Times New Roman" w:hAnsi="Times New Roman" w:cs="Times New Roman"/>
          <w:color w:val="222222"/>
          <w:sz w:val="24"/>
          <w:szCs w:val="24"/>
        </w:rPr>
        <w:t xml:space="preserve"> në përputhje me rekomandimet e nxjerra nga Komuna, Agjencia për Barazi Gjinore, Ministria e Financave në harmoni me vendimet e qeverisë. Gjithashtu në këtë periudhë ka përgatitë edhe </w:t>
      </w:r>
      <w:r w:rsidR="00A25F4B" w:rsidRPr="00C910CA">
        <w:rPr>
          <w:rFonts w:ascii="Times New Roman" w:eastAsia="Times New Roman" w:hAnsi="Times New Roman" w:cs="Times New Roman"/>
          <w:color w:val="222222"/>
          <w:sz w:val="24"/>
          <w:szCs w:val="24"/>
        </w:rPr>
        <w:lastRenderedPageBreak/>
        <w:t xml:space="preserve">Raportin 1 vjeçar të punës për vitin 2022, i cili iu dorëzua Kryetarit të Komunës dhe Agjencisë për Barazi Gjinore në pajtim me kriteret dhe standardet e vendosura për raportim. </w:t>
      </w:r>
    </w:p>
    <w:p w:rsidR="00A25F4B" w:rsidRPr="00C910CA" w:rsidRDefault="00A25F4B" w:rsidP="00A25F4B">
      <w:pPr>
        <w:jc w:val="both"/>
        <w:rPr>
          <w:rFonts w:ascii="Times New Roman" w:eastAsia="Times New Roman" w:hAnsi="Times New Roman" w:cs="Times New Roman"/>
          <w:color w:val="222222"/>
          <w:sz w:val="24"/>
          <w:szCs w:val="24"/>
        </w:rPr>
      </w:pPr>
      <w:r w:rsidRPr="00C910CA">
        <w:rPr>
          <w:rFonts w:ascii="Times New Roman" w:eastAsia="Times New Roman" w:hAnsi="Times New Roman" w:cs="Times New Roman"/>
          <w:color w:val="222222"/>
          <w:sz w:val="24"/>
          <w:szCs w:val="24"/>
        </w:rPr>
        <w:t>ZBGJ në muajin janar u sugjeroi drejtorëve komunal, që planet e tyre të punës për vitin 2023</w:t>
      </w:r>
      <w:r w:rsidR="00E63F09" w:rsidRPr="00C910CA">
        <w:rPr>
          <w:rFonts w:ascii="Times New Roman" w:eastAsia="Times New Roman" w:hAnsi="Times New Roman" w:cs="Times New Roman"/>
          <w:color w:val="222222"/>
          <w:sz w:val="24"/>
          <w:szCs w:val="24"/>
        </w:rPr>
        <w:t>,</w:t>
      </w:r>
      <w:r w:rsidRPr="00C910CA">
        <w:rPr>
          <w:rFonts w:ascii="Times New Roman" w:eastAsia="Times New Roman" w:hAnsi="Times New Roman" w:cs="Times New Roman"/>
          <w:color w:val="222222"/>
          <w:sz w:val="24"/>
          <w:szCs w:val="24"/>
        </w:rPr>
        <w:t xml:space="preserve"> t’i hartojnë nga perspektiva gjinore, politikë kjo që do të ndikon në eliminimin e pabarazive gjinore në çdo sektor, me fokus në sektorin e arsimit, shëndetësisë, shërbimeve sociale, kulturës, rinisë dhe sportit, bujqësisë, menaxhimit të financave, menaxhimit të burimeve njerëzore e informimit publik, duke e ditë se integrimi gjinor në politikat publike komunale, është obligim ligjor, pasi është e përcaktuar edhe me Ligjin për Barazi Gjinore dhe dokumentet tjera strategjike sektoriale të aprovuara nga Qeveria e Republikës së Kosovës, siç është Programi i Kosovës për Barazi Gjinore 2020-2024, nga i cili dokument dalin një sërë obligimesh për avancimin e barazisë gjinore.</w:t>
      </w:r>
    </w:p>
    <w:p w:rsidR="00A25F4B" w:rsidRPr="00C910CA" w:rsidRDefault="00A25F4B" w:rsidP="00A25F4B">
      <w:pPr>
        <w:jc w:val="both"/>
        <w:rPr>
          <w:rFonts w:ascii="Times New Roman" w:eastAsia="Times New Roman" w:hAnsi="Times New Roman" w:cs="Times New Roman"/>
          <w:color w:val="222222"/>
          <w:sz w:val="24"/>
          <w:szCs w:val="24"/>
        </w:rPr>
      </w:pPr>
    </w:p>
    <w:p w:rsidR="00A25F4B" w:rsidRPr="00C910CA" w:rsidRDefault="00A25F4B" w:rsidP="00A25F4B">
      <w:pPr>
        <w:jc w:val="both"/>
        <w:rPr>
          <w:rFonts w:ascii="Times New Roman" w:eastAsia="Times New Roman" w:hAnsi="Times New Roman" w:cs="Times New Roman"/>
          <w:color w:val="222222"/>
          <w:sz w:val="24"/>
          <w:szCs w:val="24"/>
        </w:rPr>
      </w:pPr>
      <w:r w:rsidRPr="00C910CA">
        <w:rPr>
          <w:rFonts w:ascii="Times New Roman" w:eastAsia="Times New Roman" w:hAnsi="Times New Roman" w:cs="Times New Roman"/>
          <w:color w:val="222222"/>
          <w:sz w:val="24"/>
          <w:szCs w:val="24"/>
        </w:rPr>
        <w:t xml:space="preserve">Në bashkëpunim me Strehimoren “Liria” organizuan trajnimin për  Mekanizmin Komunal Kundër Dhunës në Familje për </w:t>
      </w:r>
      <w:r w:rsidRPr="00C910CA">
        <w:rPr>
          <w:rFonts w:ascii="Times New Roman" w:eastAsia="Times New Roman" w:hAnsi="Times New Roman" w:cs="Times New Roman"/>
          <w:b/>
          <w:color w:val="222222"/>
          <w:sz w:val="24"/>
          <w:szCs w:val="24"/>
        </w:rPr>
        <w:t>“Protokollin e  Sh</w:t>
      </w:r>
      <w:r w:rsidR="00E63F09" w:rsidRPr="00C910CA">
        <w:rPr>
          <w:rFonts w:ascii="Times New Roman" w:eastAsia="Times New Roman" w:hAnsi="Times New Roman" w:cs="Times New Roman"/>
          <w:b/>
          <w:color w:val="222222"/>
          <w:sz w:val="24"/>
          <w:szCs w:val="24"/>
        </w:rPr>
        <w:t>tetit për Trajtimin e Rasteve të</w:t>
      </w:r>
      <w:r w:rsidRPr="00C910CA">
        <w:rPr>
          <w:rFonts w:ascii="Times New Roman" w:eastAsia="Times New Roman" w:hAnsi="Times New Roman" w:cs="Times New Roman"/>
          <w:b/>
          <w:color w:val="222222"/>
          <w:sz w:val="24"/>
          <w:szCs w:val="24"/>
        </w:rPr>
        <w:t xml:space="preserve"> Dhunës Seksuale</w:t>
      </w:r>
      <w:r w:rsidRPr="00C910CA">
        <w:rPr>
          <w:rFonts w:ascii="Times New Roman" w:eastAsia="Times New Roman" w:hAnsi="Times New Roman" w:cs="Times New Roman"/>
          <w:color w:val="222222"/>
          <w:sz w:val="24"/>
          <w:szCs w:val="24"/>
        </w:rPr>
        <w:t>” protokoll i cili është lansuar me 5 dhjetor 2022</w:t>
      </w:r>
      <w:r w:rsidR="00E63F09" w:rsidRPr="00C910CA">
        <w:rPr>
          <w:rFonts w:ascii="Times New Roman" w:eastAsia="Times New Roman" w:hAnsi="Times New Roman" w:cs="Times New Roman"/>
          <w:color w:val="222222"/>
          <w:sz w:val="24"/>
          <w:szCs w:val="24"/>
        </w:rPr>
        <w:t>, nga Ministria e Drejtësisë në</w:t>
      </w:r>
      <w:r w:rsidRPr="00C910CA">
        <w:rPr>
          <w:rFonts w:ascii="Times New Roman" w:eastAsia="Times New Roman" w:hAnsi="Times New Roman" w:cs="Times New Roman"/>
          <w:color w:val="222222"/>
          <w:sz w:val="24"/>
          <w:szCs w:val="24"/>
        </w:rPr>
        <w:t xml:space="preserve"> bashkëpunim me Institutin e Mjekësisë Ligjore.</w:t>
      </w:r>
    </w:p>
    <w:p w:rsidR="00A25F4B" w:rsidRPr="00C910CA" w:rsidRDefault="00A25F4B" w:rsidP="00A25F4B">
      <w:pPr>
        <w:jc w:val="both"/>
        <w:rPr>
          <w:rFonts w:ascii="Times New Roman" w:eastAsia="Times New Roman" w:hAnsi="Times New Roman" w:cs="Times New Roman"/>
          <w:color w:val="222222"/>
          <w:sz w:val="24"/>
          <w:szCs w:val="24"/>
        </w:rPr>
      </w:pPr>
    </w:p>
    <w:p w:rsidR="00A25F4B" w:rsidRPr="00C910CA" w:rsidRDefault="00A25F4B" w:rsidP="00A25F4B">
      <w:pPr>
        <w:jc w:val="both"/>
        <w:rPr>
          <w:rFonts w:ascii="Times New Roman" w:eastAsia="Times New Roman" w:hAnsi="Times New Roman" w:cs="Times New Roman"/>
          <w:color w:val="222222"/>
          <w:sz w:val="24"/>
          <w:szCs w:val="24"/>
        </w:rPr>
      </w:pPr>
      <w:r w:rsidRPr="00C910CA">
        <w:rPr>
          <w:rFonts w:ascii="Times New Roman" w:eastAsia="Times New Roman" w:hAnsi="Times New Roman" w:cs="Times New Roman"/>
          <w:color w:val="222222"/>
          <w:sz w:val="24"/>
          <w:szCs w:val="24"/>
        </w:rPr>
        <w:t>Kemi marr pjesë në disa punëtori e trajnimeve të organizuara nga: ZQM, OSCE, ABGJ, USAID, UN-Women, MAPL, IKAP, UNCHR.</w:t>
      </w:r>
    </w:p>
    <w:p w:rsidR="00A25F4B" w:rsidRPr="00C910CA" w:rsidRDefault="00A25F4B" w:rsidP="00A25F4B">
      <w:pPr>
        <w:jc w:val="both"/>
        <w:rPr>
          <w:rFonts w:ascii="Times New Roman" w:eastAsia="Times New Roman" w:hAnsi="Times New Roman" w:cs="Times New Roman"/>
          <w:color w:val="222222"/>
          <w:sz w:val="24"/>
          <w:szCs w:val="24"/>
        </w:rPr>
      </w:pPr>
    </w:p>
    <w:p w:rsidR="00A25F4B" w:rsidRPr="00C910CA" w:rsidRDefault="00A25F4B" w:rsidP="00A25F4B">
      <w:pPr>
        <w:jc w:val="both"/>
        <w:rPr>
          <w:rFonts w:ascii="Times New Roman" w:eastAsia="Times New Roman" w:hAnsi="Times New Roman" w:cs="Times New Roman"/>
          <w:b/>
          <w:color w:val="222222"/>
          <w:sz w:val="24"/>
          <w:szCs w:val="24"/>
        </w:rPr>
      </w:pPr>
      <w:r w:rsidRPr="00C910CA">
        <w:rPr>
          <w:rFonts w:ascii="Times New Roman" w:eastAsia="Times New Roman" w:hAnsi="Times New Roman" w:cs="Times New Roman"/>
          <w:color w:val="222222"/>
          <w:sz w:val="24"/>
          <w:szCs w:val="24"/>
        </w:rPr>
        <w:t xml:space="preserve">Zyra për Qeverisje të Mirë në bashkëpunim me Institutin e Kosovës për Administratë Publike ka organizuar trajnimin me temë </w:t>
      </w:r>
      <w:r w:rsidRPr="00C910CA">
        <w:rPr>
          <w:rFonts w:ascii="Times New Roman" w:eastAsia="Times New Roman" w:hAnsi="Times New Roman" w:cs="Times New Roman"/>
          <w:b/>
          <w:color w:val="222222"/>
          <w:sz w:val="24"/>
          <w:szCs w:val="24"/>
        </w:rPr>
        <w:t>“Parandalimi dhe trajtimi i rasteve të ngacmimit seksual në vendin e punës”.</w:t>
      </w:r>
    </w:p>
    <w:p w:rsidR="00A25F4B" w:rsidRPr="00C910CA" w:rsidRDefault="00A25F4B" w:rsidP="00A25F4B">
      <w:pPr>
        <w:jc w:val="both"/>
        <w:rPr>
          <w:rFonts w:ascii="Times New Roman" w:eastAsia="Times New Roman" w:hAnsi="Times New Roman" w:cs="Times New Roman"/>
          <w:color w:val="222222"/>
          <w:sz w:val="24"/>
          <w:szCs w:val="24"/>
        </w:rPr>
      </w:pPr>
      <w:r w:rsidRPr="00C910CA">
        <w:rPr>
          <w:rFonts w:ascii="Times New Roman" w:eastAsia="Times New Roman" w:hAnsi="Times New Roman" w:cs="Times New Roman"/>
          <w:color w:val="222222"/>
          <w:sz w:val="24"/>
          <w:szCs w:val="24"/>
        </w:rPr>
        <w:t>Agjencia për Barazi Gjinore organizoi punëtorinë për harmonizimin e Planeve të Punës së ZBGJ me planin e ABGJ-së, si dhe me aktivitetet e parapare në PKBGJ.</w:t>
      </w:r>
    </w:p>
    <w:p w:rsidR="00A25F4B" w:rsidRPr="00C910CA" w:rsidRDefault="00A25F4B" w:rsidP="00A25F4B">
      <w:pPr>
        <w:jc w:val="both"/>
        <w:rPr>
          <w:rFonts w:ascii="Times New Roman" w:eastAsia="Times New Roman" w:hAnsi="Times New Roman" w:cs="Times New Roman"/>
          <w:color w:val="222222"/>
          <w:sz w:val="24"/>
          <w:szCs w:val="24"/>
        </w:rPr>
      </w:pPr>
    </w:p>
    <w:p w:rsidR="00A25F4B" w:rsidRPr="00C910CA" w:rsidRDefault="00A25F4B" w:rsidP="00A25F4B">
      <w:pPr>
        <w:jc w:val="both"/>
        <w:rPr>
          <w:rFonts w:ascii="Times New Roman" w:eastAsia="Times New Roman" w:hAnsi="Times New Roman" w:cs="Times New Roman"/>
          <w:color w:val="222222"/>
          <w:sz w:val="24"/>
          <w:szCs w:val="24"/>
        </w:rPr>
      </w:pPr>
      <w:r w:rsidRPr="00C910CA">
        <w:rPr>
          <w:rFonts w:ascii="Times New Roman" w:eastAsia="Times New Roman" w:hAnsi="Times New Roman" w:cs="Times New Roman"/>
          <w:color w:val="222222"/>
          <w:sz w:val="24"/>
          <w:szCs w:val="24"/>
        </w:rPr>
        <w:t>Organizata Ndërkombëtare e Punës (ILO), organizoi punëtorinë me grupin e parë të anëtarëve të ekipit për drejtat e fëmijës me 12 komuna të cilat i kanë themeluar EDF-të,  sipas Udhëzimit administrativ (QRK) nr. 06/2022 për themelimin dhe funksionimin e ekipit për të drejtat e fëmijës, i cili ekip do të punoj</w:t>
      </w:r>
      <w:r w:rsidR="007E78A6" w:rsidRPr="00C910CA">
        <w:rPr>
          <w:rFonts w:ascii="Times New Roman" w:eastAsia="Times New Roman" w:hAnsi="Times New Roman" w:cs="Times New Roman"/>
          <w:color w:val="222222"/>
          <w:sz w:val="24"/>
          <w:szCs w:val="24"/>
        </w:rPr>
        <w:t>ë</w:t>
      </w:r>
      <w:r w:rsidRPr="00C910CA">
        <w:rPr>
          <w:rFonts w:ascii="Times New Roman" w:eastAsia="Times New Roman" w:hAnsi="Times New Roman" w:cs="Times New Roman"/>
          <w:color w:val="222222"/>
          <w:sz w:val="24"/>
          <w:szCs w:val="24"/>
        </w:rPr>
        <w:t xml:space="preserve"> në përgatitjen e planit të punës për të drejtat e fëmijëve në harmoni me legjislacionin vendor.</w:t>
      </w:r>
    </w:p>
    <w:p w:rsidR="00A25F4B" w:rsidRPr="00C910CA" w:rsidRDefault="00A25F4B" w:rsidP="00A25F4B">
      <w:pPr>
        <w:jc w:val="both"/>
        <w:rPr>
          <w:rFonts w:ascii="Times New Roman" w:eastAsia="Times New Roman" w:hAnsi="Times New Roman" w:cs="Times New Roman"/>
          <w:color w:val="222222"/>
          <w:sz w:val="24"/>
          <w:szCs w:val="24"/>
        </w:rPr>
      </w:pPr>
      <w:r w:rsidRPr="00C910CA">
        <w:rPr>
          <w:rFonts w:ascii="Times New Roman" w:eastAsia="Times New Roman" w:hAnsi="Times New Roman" w:cs="Times New Roman"/>
          <w:color w:val="222222"/>
          <w:sz w:val="24"/>
          <w:szCs w:val="24"/>
        </w:rPr>
        <w:t xml:space="preserve">Në kuadër të javës së gruas ZBGJ i Rekomandoi Drejtorisë së Arsimit realizimin e aktivitetit: që në të gjitha shkollat fillore dhe të mesme të Komunës së Gjilanit, një orë mësimore t’i kushtohet shënimit të </w:t>
      </w:r>
      <w:r w:rsidRPr="00C910CA">
        <w:rPr>
          <w:rFonts w:ascii="Times New Roman" w:eastAsia="Times New Roman" w:hAnsi="Times New Roman" w:cs="Times New Roman"/>
          <w:b/>
          <w:color w:val="222222"/>
          <w:sz w:val="24"/>
          <w:szCs w:val="24"/>
        </w:rPr>
        <w:t>“8 Marsit-</w:t>
      </w:r>
      <w:r w:rsidRPr="00C910CA">
        <w:rPr>
          <w:rFonts w:ascii="Times New Roman" w:eastAsia="Times New Roman" w:hAnsi="Times New Roman" w:cs="Times New Roman"/>
          <w:color w:val="222222"/>
          <w:sz w:val="24"/>
          <w:szCs w:val="24"/>
        </w:rPr>
        <w:t xml:space="preserve"> </w:t>
      </w:r>
      <w:r w:rsidRPr="00C910CA">
        <w:rPr>
          <w:rFonts w:ascii="Times New Roman" w:eastAsia="Times New Roman" w:hAnsi="Times New Roman" w:cs="Times New Roman"/>
          <w:b/>
          <w:color w:val="222222"/>
          <w:sz w:val="24"/>
          <w:szCs w:val="24"/>
        </w:rPr>
        <w:t>Dita Ndërkombëtarë e Gruas”</w:t>
      </w:r>
      <w:r w:rsidRPr="00C910CA">
        <w:rPr>
          <w:rFonts w:ascii="Times New Roman" w:eastAsia="Times New Roman" w:hAnsi="Times New Roman" w:cs="Times New Roman"/>
          <w:color w:val="222222"/>
          <w:sz w:val="24"/>
          <w:szCs w:val="24"/>
        </w:rPr>
        <w:t>, me qëllim të sensibilizimit të nxënësve për barazinë gjinore në përgjithësi dhe rolin e veçantë të gruas që ka në shoqëri.</w:t>
      </w:r>
    </w:p>
    <w:p w:rsidR="00A25F4B" w:rsidRPr="00C910CA" w:rsidRDefault="00A25F4B" w:rsidP="00A25F4B">
      <w:pPr>
        <w:jc w:val="both"/>
        <w:rPr>
          <w:rFonts w:ascii="Times New Roman" w:eastAsia="Times New Roman" w:hAnsi="Times New Roman" w:cs="Times New Roman"/>
          <w:color w:val="222222"/>
          <w:sz w:val="24"/>
          <w:szCs w:val="24"/>
        </w:rPr>
      </w:pPr>
      <w:r w:rsidRPr="00C910CA">
        <w:rPr>
          <w:rFonts w:ascii="Times New Roman" w:eastAsia="Times New Roman" w:hAnsi="Times New Roman" w:cs="Times New Roman"/>
          <w:color w:val="222222"/>
          <w:sz w:val="24"/>
          <w:szCs w:val="24"/>
        </w:rPr>
        <w:t>Për nder</w:t>
      </w:r>
      <w:r w:rsidR="007E78A6" w:rsidRPr="00C910CA">
        <w:rPr>
          <w:rFonts w:ascii="Times New Roman" w:eastAsia="Times New Roman" w:hAnsi="Times New Roman" w:cs="Times New Roman"/>
          <w:color w:val="222222"/>
          <w:sz w:val="24"/>
          <w:szCs w:val="24"/>
        </w:rPr>
        <w:t>ë</w:t>
      </w:r>
      <w:r w:rsidRPr="00C910CA">
        <w:rPr>
          <w:rFonts w:ascii="Times New Roman" w:eastAsia="Times New Roman" w:hAnsi="Times New Roman" w:cs="Times New Roman"/>
          <w:color w:val="222222"/>
          <w:sz w:val="24"/>
          <w:szCs w:val="24"/>
        </w:rPr>
        <w:t xml:space="preserve"> të 8 marsit, Ditës Ndërkombëtare të Gruas, u inaugurua monumenti</w:t>
      </w:r>
      <w:r w:rsidRPr="00C910CA">
        <w:rPr>
          <w:rFonts w:ascii="Times New Roman" w:eastAsia="Times New Roman" w:hAnsi="Times New Roman" w:cs="Times New Roman"/>
          <w:b/>
          <w:color w:val="222222"/>
          <w:sz w:val="24"/>
          <w:szCs w:val="24"/>
        </w:rPr>
        <w:t xml:space="preserve"> “Heroina e Qytetit”</w:t>
      </w:r>
      <w:r w:rsidRPr="00C910CA">
        <w:rPr>
          <w:rFonts w:ascii="Times New Roman" w:eastAsia="Times New Roman" w:hAnsi="Times New Roman" w:cs="Times New Roman"/>
          <w:color w:val="222222"/>
          <w:sz w:val="24"/>
          <w:szCs w:val="24"/>
        </w:rPr>
        <w:t xml:space="preserve"> në respekt të kontributit të jashtëzakonshëm të nënave, grave dhe vajzave, në të gjitha kohërat dhe fushat e jetës.</w:t>
      </w:r>
    </w:p>
    <w:p w:rsidR="00A25F4B" w:rsidRPr="00C910CA" w:rsidRDefault="00A25F4B" w:rsidP="00A25F4B">
      <w:pPr>
        <w:jc w:val="both"/>
        <w:rPr>
          <w:rFonts w:ascii="Times New Roman" w:eastAsia="Times New Roman" w:hAnsi="Times New Roman" w:cs="Times New Roman"/>
          <w:color w:val="222222"/>
          <w:sz w:val="24"/>
          <w:szCs w:val="24"/>
        </w:rPr>
      </w:pPr>
      <w:r w:rsidRPr="00C910CA">
        <w:rPr>
          <w:rFonts w:ascii="Times New Roman" w:eastAsia="Times New Roman" w:hAnsi="Times New Roman" w:cs="Times New Roman"/>
          <w:color w:val="222222"/>
          <w:sz w:val="24"/>
          <w:szCs w:val="24"/>
        </w:rPr>
        <w:t>Në këtë ditë të veçantë, ministrja e drejtësisë, kryetari i komunës, nënkryetarja dhe kryesuesi i kuvendit</w:t>
      </w:r>
      <w:r w:rsidR="006517DE" w:rsidRPr="00C910CA">
        <w:rPr>
          <w:rFonts w:ascii="Times New Roman" w:eastAsia="Times New Roman" w:hAnsi="Times New Roman" w:cs="Times New Roman"/>
          <w:color w:val="222222"/>
          <w:sz w:val="24"/>
          <w:szCs w:val="24"/>
        </w:rPr>
        <w:t>,</w:t>
      </w:r>
      <w:r w:rsidRPr="00C910CA">
        <w:rPr>
          <w:rFonts w:ascii="Times New Roman" w:eastAsia="Times New Roman" w:hAnsi="Times New Roman" w:cs="Times New Roman"/>
          <w:color w:val="222222"/>
          <w:sz w:val="24"/>
          <w:szCs w:val="24"/>
        </w:rPr>
        <w:t xml:space="preserve"> ndanë mirënjohje për gratë veprimtare të Komunës së Gjilanit, 3 nga to post mortum </w:t>
      </w:r>
      <w:r w:rsidRPr="00C910CA">
        <w:rPr>
          <w:rFonts w:ascii="Times New Roman" w:eastAsia="Times New Roman" w:hAnsi="Times New Roman" w:cs="Times New Roman"/>
          <w:color w:val="222222"/>
          <w:sz w:val="24"/>
          <w:szCs w:val="24"/>
        </w:rPr>
        <w:lastRenderedPageBreak/>
        <w:t>dhe 2 mirënjohje për gratë që ende kontribuojnë në ngritjen dhe avancimin e pozitës së gruas në shoqëri.</w:t>
      </w:r>
    </w:p>
    <w:p w:rsidR="00A25F4B" w:rsidRPr="00C910CA" w:rsidRDefault="00A25F4B" w:rsidP="00A25F4B">
      <w:pPr>
        <w:jc w:val="both"/>
        <w:rPr>
          <w:rFonts w:ascii="Times New Roman" w:eastAsia="Times New Roman" w:hAnsi="Times New Roman" w:cs="Times New Roman"/>
          <w:color w:val="222222"/>
          <w:sz w:val="24"/>
          <w:szCs w:val="24"/>
        </w:rPr>
      </w:pPr>
      <w:r w:rsidRPr="00C910CA">
        <w:rPr>
          <w:rFonts w:ascii="Times New Roman" w:eastAsia="Times New Roman" w:hAnsi="Times New Roman" w:cs="Times New Roman"/>
          <w:color w:val="222222"/>
          <w:sz w:val="24"/>
          <w:szCs w:val="24"/>
        </w:rPr>
        <w:t>Në vazhdën e aktiviteteve në kuadër të “Javës së Gruas” u organizua takimi me gratë e moshës së tretë nga OJQ “Gruaja Hyjnore” në bashkëpunim me zyrën e barazisë gjinore, OSCE, Aktivin e Grave pensioniste dhe QPS</w:t>
      </w:r>
      <w:r w:rsidR="006517DE" w:rsidRPr="00C910CA">
        <w:rPr>
          <w:rFonts w:ascii="Times New Roman" w:eastAsia="Times New Roman" w:hAnsi="Times New Roman" w:cs="Times New Roman"/>
          <w:color w:val="222222"/>
          <w:sz w:val="24"/>
          <w:szCs w:val="24"/>
        </w:rPr>
        <w:t>,</w:t>
      </w:r>
      <w:r w:rsidRPr="00C910CA">
        <w:rPr>
          <w:rFonts w:ascii="Times New Roman" w:eastAsia="Times New Roman" w:hAnsi="Times New Roman" w:cs="Times New Roman"/>
          <w:color w:val="222222"/>
          <w:sz w:val="24"/>
          <w:szCs w:val="24"/>
        </w:rPr>
        <w:t xml:space="preserve"> e cila u mbështetë edhe nga Zyra e Kryetarit, me qëllim që kërkesat e grave të kësaj moshe të adresohen për një jetë më të dinjitetshme.</w:t>
      </w:r>
    </w:p>
    <w:p w:rsidR="00A25F4B" w:rsidRPr="00C910CA" w:rsidRDefault="00A25F4B" w:rsidP="00A25F4B">
      <w:pPr>
        <w:jc w:val="both"/>
        <w:rPr>
          <w:rFonts w:ascii="Times New Roman" w:eastAsia="Times New Roman" w:hAnsi="Times New Roman" w:cs="Times New Roman"/>
          <w:color w:val="222222"/>
          <w:sz w:val="24"/>
          <w:szCs w:val="24"/>
        </w:rPr>
      </w:pPr>
      <w:r w:rsidRPr="00C910CA">
        <w:rPr>
          <w:rFonts w:ascii="Times New Roman" w:eastAsia="Times New Roman" w:hAnsi="Times New Roman" w:cs="Times New Roman"/>
          <w:color w:val="222222"/>
          <w:sz w:val="24"/>
          <w:szCs w:val="24"/>
        </w:rPr>
        <w:t>Në cilësinë e  anëtares së Këshillit Komunal për Siguri në Bashkësi, gjatë vitit 2023</w:t>
      </w:r>
      <w:r w:rsidR="000F454A" w:rsidRPr="00C910CA">
        <w:rPr>
          <w:rFonts w:ascii="Times New Roman" w:eastAsia="Times New Roman" w:hAnsi="Times New Roman" w:cs="Times New Roman"/>
          <w:color w:val="222222"/>
          <w:sz w:val="24"/>
          <w:szCs w:val="24"/>
        </w:rPr>
        <w:t>,</w:t>
      </w:r>
      <w:r w:rsidRPr="00C910CA">
        <w:rPr>
          <w:rFonts w:ascii="Times New Roman" w:eastAsia="Times New Roman" w:hAnsi="Times New Roman" w:cs="Times New Roman"/>
          <w:color w:val="222222"/>
          <w:sz w:val="24"/>
          <w:szCs w:val="24"/>
        </w:rPr>
        <w:t xml:space="preserve"> ZBGJ mori pjesë në 6  takime  të  organizuar gjatë vitit ku kontribuoi në ngritjen dhe diskutimin  e çështjeve të sigurisë së qytetarëve në përgjithësi dhe për sigurinë e vajzave dhe grave si grup i margjinalizuar në veçanti.</w:t>
      </w:r>
    </w:p>
    <w:p w:rsidR="00A25F4B" w:rsidRPr="00C910CA" w:rsidRDefault="00A25F4B" w:rsidP="00A25F4B">
      <w:pPr>
        <w:jc w:val="both"/>
        <w:rPr>
          <w:rFonts w:ascii="Times New Roman" w:eastAsia="Times New Roman" w:hAnsi="Times New Roman" w:cs="Times New Roman"/>
          <w:color w:val="222222"/>
          <w:sz w:val="24"/>
          <w:szCs w:val="24"/>
        </w:rPr>
      </w:pPr>
      <w:r w:rsidRPr="00C910CA">
        <w:rPr>
          <w:rFonts w:ascii="Times New Roman" w:eastAsia="Times New Roman" w:hAnsi="Times New Roman" w:cs="Times New Roman"/>
          <w:color w:val="222222"/>
          <w:sz w:val="24"/>
          <w:szCs w:val="24"/>
        </w:rPr>
        <w:t xml:space="preserve">U shënua 15 Maji-Dita Ndërkombëtare e Familjes me aktivitet simbolik, me pankarta në duar </w:t>
      </w:r>
      <w:r w:rsidR="000F454A" w:rsidRPr="00C910CA">
        <w:rPr>
          <w:rFonts w:ascii="Times New Roman" w:eastAsia="Times New Roman" w:hAnsi="Times New Roman" w:cs="Times New Roman"/>
          <w:color w:val="222222"/>
          <w:sz w:val="24"/>
          <w:szCs w:val="24"/>
        </w:rPr>
        <w:t>të cilat përcillnin mesazhe sens</w:t>
      </w:r>
      <w:r w:rsidRPr="00C910CA">
        <w:rPr>
          <w:rFonts w:ascii="Times New Roman" w:eastAsia="Times New Roman" w:hAnsi="Times New Roman" w:cs="Times New Roman"/>
          <w:color w:val="222222"/>
          <w:sz w:val="24"/>
          <w:szCs w:val="24"/>
        </w:rPr>
        <w:t>ibilizuese nga përfaqësuesit komunal, anëtarët e Mekanizmit Kun</w:t>
      </w:r>
      <w:r w:rsidR="000F454A" w:rsidRPr="00C910CA">
        <w:rPr>
          <w:rFonts w:ascii="Times New Roman" w:eastAsia="Times New Roman" w:hAnsi="Times New Roman" w:cs="Times New Roman"/>
          <w:color w:val="222222"/>
          <w:sz w:val="24"/>
          <w:szCs w:val="24"/>
        </w:rPr>
        <w:t>dër Dhunës në Familje</w:t>
      </w:r>
      <w:r w:rsidRPr="00C910CA">
        <w:rPr>
          <w:rFonts w:ascii="Times New Roman" w:eastAsia="Times New Roman" w:hAnsi="Times New Roman" w:cs="Times New Roman"/>
          <w:color w:val="222222"/>
          <w:sz w:val="24"/>
          <w:szCs w:val="24"/>
        </w:rPr>
        <w:t xml:space="preserve"> dhe  Shoqëria Civile, ku qëllimi kryesor ishte të promovohet familja dhe të mbrohen vlerat e saj si njësi bazë e shoqërisë.</w:t>
      </w:r>
    </w:p>
    <w:p w:rsidR="00A25F4B" w:rsidRPr="00C910CA" w:rsidRDefault="00A25F4B" w:rsidP="00A25F4B">
      <w:pPr>
        <w:jc w:val="both"/>
        <w:rPr>
          <w:rFonts w:ascii="Times New Roman" w:eastAsia="Times New Roman" w:hAnsi="Times New Roman" w:cs="Times New Roman"/>
          <w:color w:val="222222"/>
          <w:sz w:val="24"/>
          <w:szCs w:val="24"/>
        </w:rPr>
      </w:pPr>
      <w:r w:rsidRPr="00C910CA">
        <w:rPr>
          <w:rFonts w:ascii="Times New Roman" w:eastAsia="Times New Roman" w:hAnsi="Times New Roman" w:cs="Times New Roman"/>
          <w:color w:val="222222"/>
          <w:sz w:val="24"/>
          <w:szCs w:val="24"/>
        </w:rPr>
        <w:t>Pjesëmarrja në p</w:t>
      </w:r>
      <w:r w:rsidR="000F454A" w:rsidRPr="00C910CA">
        <w:rPr>
          <w:rFonts w:ascii="Times New Roman" w:eastAsia="Times New Roman" w:hAnsi="Times New Roman" w:cs="Times New Roman"/>
          <w:color w:val="222222"/>
          <w:sz w:val="24"/>
          <w:szCs w:val="24"/>
        </w:rPr>
        <w:t>unëtorinë 3 ditore, 24-26 maj në</w:t>
      </w:r>
      <w:r w:rsidRPr="00C910CA">
        <w:rPr>
          <w:rFonts w:ascii="Times New Roman" w:eastAsia="Times New Roman" w:hAnsi="Times New Roman" w:cs="Times New Roman"/>
          <w:color w:val="222222"/>
          <w:sz w:val="24"/>
          <w:szCs w:val="24"/>
        </w:rPr>
        <w:t xml:space="preserve"> Shkup, </w:t>
      </w:r>
      <w:r w:rsidR="00223C22" w:rsidRPr="00C910CA">
        <w:rPr>
          <w:rFonts w:ascii="Times New Roman" w:eastAsia="Times New Roman" w:hAnsi="Times New Roman" w:cs="Times New Roman"/>
          <w:color w:val="222222"/>
          <w:sz w:val="24"/>
          <w:szCs w:val="24"/>
        </w:rPr>
        <w:t>për</w:t>
      </w:r>
      <w:r w:rsidRPr="00C910CA">
        <w:rPr>
          <w:rFonts w:ascii="Times New Roman" w:eastAsia="Times New Roman" w:hAnsi="Times New Roman" w:cs="Times New Roman"/>
          <w:color w:val="222222"/>
          <w:sz w:val="24"/>
          <w:szCs w:val="24"/>
        </w:rPr>
        <w:t xml:space="preserve"> Ndërtim kapacitetesh dhe shkëmbim eksperiencash n</w:t>
      </w:r>
      <w:r w:rsidR="00223C22" w:rsidRPr="00C910CA">
        <w:rPr>
          <w:rFonts w:ascii="Times New Roman" w:eastAsia="Times New Roman" w:hAnsi="Times New Roman" w:cs="Times New Roman"/>
          <w:color w:val="222222"/>
          <w:sz w:val="24"/>
          <w:szCs w:val="24"/>
        </w:rPr>
        <w:t>ë mes te pjesëmarrësve të</w:t>
      </w:r>
      <w:r w:rsidRPr="00C910CA">
        <w:rPr>
          <w:rFonts w:ascii="Times New Roman" w:eastAsia="Times New Roman" w:hAnsi="Times New Roman" w:cs="Times New Roman"/>
          <w:color w:val="222222"/>
          <w:sz w:val="24"/>
          <w:szCs w:val="24"/>
        </w:rPr>
        <w:t xml:space="preserve"> komu</w:t>
      </w:r>
      <w:r w:rsidR="00223C22" w:rsidRPr="00C910CA">
        <w:rPr>
          <w:rFonts w:ascii="Times New Roman" w:eastAsia="Times New Roman" w:hAnsi="Times New Roman" w:cs="Times New Roman"/>
          <w:color w:val="222222"/>
          <w:sz w:val="24"/>
          <w:szCs w:val="24"/>
        </w:rPr>
        <w:t>nave të Kosovës dhe përvojave të</w:t>
      </w:r>
      <w:r w:rsidRPr="00C910CA">
        <w:rPr>
          <w:rFonts w:ascii="Times New Roman" w:eastAsia="Times New Roman" w:hAnsi="Times New Roman" w:cs="Times New Roman"/>
          <w:color w:val="222222"/>
          <w:sz w:val="24"/>
          <w:szCs w:val="24"/>
        </w:rPr>
        <w:t xml:space="preserve"> mira me komunat e Maqedonisë se Veriut që ka të bëjë me buxhetimin e ndjes</w:t>
      </w:r>
      <w:r w:rsidR="00223C22" w:rsidRPr="00C910CA">
        <w:rPr>
          <w:rFonts w:ascii="Times New Roman" w:eastAsia="Times New Roman" w:hAnsi="Times New Roman" w:cs="Times New Roman"/>
          <w:color w:val="222222"/>
          <w:sz w:val="24"/>
          <w:szCs w:val="24"/>
        </w:rPr>
        <w:t>hëm gjinor për zbatimin e drejtë dhe efikas të parasë publike sipas parimit të</w:t>
      </w:r>
      <w:r w:rsidRPr="00C910CA">
        <w:rPr>
          <w:rFonts w:ascii="Times New Roman" w:eastAsia="Times New Roman" w:hAnsi="Times New Roman" w:cs="Times New Roman"/>
          <w:color w:val="222222"/>
          <w:sz w:val="24"/>
          <w:szCs w:val="24"/>
        </w:rPr>
        <w:t xml:space="preserve"> b</w:t>
      </w:r>
      <w:r w:rsidR="00223C22" w:rsidRPr="00C910CA">
        <w:rPr>
          <w:rFonts w:ascii="Times New Roman" w:eastAsia="Times New Roman" w:hAnsi="Times New Roman" w:cs="Times New Roman"/>
          <w:color w:val="222222"/>
          <w:sz w:val="24"/>
          <w:szCs w:val="24"/>
        </w:rPr>
        <w:t>arazisë gjinore dhe trajtimit të</w:t>
      </w:r>
      <w:r w:rsidRPr="00C910CA">
        <w:rPr>
          <w:rFonts w:ascii="Times New Roman" w:eastAsia="Times New Roman" w:hAnsi="Times New Roman" w:cs="Times New Roman"/>
          <w:color w:val="222222"/>
          <w:sz w:val="24"/>
          <w:szCs w:val="24"/>
        </w:rPr>
        <w:t xml:space="preserve"> njëjtë</w:t>
      </w:r>
      <w:r w:rsidR="00C11F25" w:rsidRPr="00C910CA">
        <w:rPr>
          <w:rFonts w:ascii="Times New Roman" w:eastAsia="Times New Roman" w:hAnsi="Times New Roman" w:cs="Times New Roman"/>
          <w:color w:val="222222"/>
          <w:sz w:val="24"/>
          <w:szCs w:val="24"/>
        </w:rPr>
        <w:t xml:space="preserve"> të</w:t>
      </w:r>
      <w:r w:rsidRPr="00C910CA">
        <w:rPr>
          <w:rFonts w:ascii="Times New Roman" w:eastAsia="Times New Roman" w:hAnsi="Times New Roman" w:cs="Times New Roman"/>
          <w:color w:val="222222"/>
          <w:sz w:val="24"/>
          <w:szCs w:val="24"/>
        </w:rPr>
        <w:t xml:space="preserve"> kërkesave të grave dhe burrave në nivel komunal. Pas mbajtjes së punëtorisë,</w:t>
      </w:r>
      <w:r w:rsidR="00C11F25" w:rsidRPr="00C910CA">
        <w:rPr>
          <w:rFonts w:ascii="Times New Roman" w:eastAsia="Times New Roman" w:hAnsi="Times New Roman" w:cs="Times New Roman"/>
          <w:color w:val="222222"/>
          <w:sz w:val="24"/>
          <w:szCs w:val="24"/>
        </w:rPr>
        <w:t xml:space="preserve"> është bërë analiza e buxhetimit</w:t>
      </w:r>
      <w:r w:rsidRPr="00C910CA">
        <w:rPr>
          <w:rFonts w:ascii="Times New Roman" w:eastAsia="Times New Roman" w:hAnsi="Times New Roman" w:cs="Times New Roman"/>
          <w:color w:val="222222"/>
          <w:sz w:val="24"/>
          <w:szCs w:val="24"/>
        </w:rPr>
        <w:t xml:space="preserve"> të përgjegjshëm gjinor dhe janë përgatitë objektivat për vitin 2024, të cilat janë përfshirë </w:t>
      </w:r>
      <w:r w:rsidR="00C11F25" w:rsidRPr="00C910CA">
        <w:rPr>
          <w:rFonts w:ascii="Times New Roman" w:eastAsia="Times New Roman" w:hAnsi="Times New Roman" w:cs="Times New Roman"/>
          <w:color w:val="222222"/>
          <w:sz w:val="24"/>
          <w:szCs w:val="24"/>
        </w:rPr>
        <w:t>në Kornizën Afatmesme Buxhetore</w:t>
      </w:r>
      <w:r w:rsidRPr="00C910CA">
        <w:rPr>
          <w:rFonts w:ascii="Times New Roman" w:eastAsia="Times New Roman" w:hAnsi="Times New Roman" w:cs="Times New Roman"/>
          <w:color w:val="222222"/>
          <w:sz w:val="24"/>
          <w:szCs w:val="24"/>
        </w:rPr>
        <w:t xml:space="preserve"> dhe pritet të miratohet në Kuvend Komunal.</w:t>
      </w:r>
    </w:p>
    <w:p w:rsidR="00A25F4B" w:rsidRPr="00C910CA" w:rsidRDefault="00A25F4B" w:rsidP="00A25F4B">
      <w:pPr>
        <w:jc w:val="both"/>
        <w:rPr>
          <w:rFonts w:ascii="Times New Roman" w:eastAsia="Times New Roman" w:hAnsi="Times New Roman" w:cs="Times New Roman"/>
          <w:color w:val="222222"/>
          <w:sz w:val="24"/>
          <w:szCs w:val="24"/>
        </w:rPr>
      </w:pPr>
      <w:r w:rsidRPr="00C910CA">
        <w:rPr>
          <w:rFonts w:ascii="Times New Roman" w:eastAsia="Times New Roman" w:hAnsi="Times New Roman" w:cs="Times New Roman"/>
          <w:color w:val="222222"/>
          <w:sz w:val="24"/>
          <w:szCs w:val="24"/>
        </w:rPr>
        <w:t>ZBGJ përgatiti raportin vjetor për Agjencinë për Barazi Gjinore në zbatimin e Programit të Kosovës për Barazi Gjinore për vitin 2022</w:t>
      </w:r>
      <w:r w:rsidR="00FB7694" w:rsidRPr="00C910CA">
        <w:rPr>
          <w:rFonts w:ascii="Times New Roman" w:eastAsia="Times New Roman" w:hAnsi="Times New Roman" w:cs="Times New Roman"/>
          <w:color w:val="222222"/>
          <w:sz w:val="24"/>
          <w:szCs w:val="24"/>
        </w:rPr>
        <w:t>,</w:t>
      </w:r>
      <w:r w:rsidRPr="00C910CA">
        <w:rPr>
          <w:rFonts w:ascii="Times New Roman" w:eastAsia="Times New Roman" w:hAnsi="Times New Roman" w:cs="Times New Roman"/>
          <w:color w:val="222222"/>
          <w:sz w:val="24"/>
          <w:szCs w:val="24"/>
        </w:rPr>
        <w:t xml:space="preserve"> ku janë përshkruar veprimet institucionale të përcjella me alokimin e fondeve buxhetore për integrimin e perspektives gjinore në politikë-bërje, si një proces i domosdoshëm që ka për qëllim përmirësimin e jetës së vajzave dhe grave, djemve dhe burrave në komunë.</w:t>
      </w:r>
    </w:p>
    <w:p w:rsidR="00A25F4B" w:rsidRPr="00C910CA" w:rsidRDefault="00A25F4B" w:rsidP="00A25F4B">
      <w:pPr>
        <w:jc w:val="both"/>
        <w:rPr>
          <w:rFonts w:ascii="Times New Roman" w:eastAsia="Times New Roman" w:hAnsi="Times New Roman" w:cs="Times New Roman"/>
          <w:color w:val="222222"/>
          <w:sz w:val="24"/>
          <w:szCs w:val="24"/>
        </w:rPr>
      </w:pPr>
    </w:p>
    <w:p w:rsidR="00A25F4B" w:rsidRPr="00C910CA" w:rsidRDefault="00A25F4B" w:rsidP="00A25F4B">
      <w:pPr>
        <w:jc w:val="both"/>
        <w:rPr>
          <w:rFonts w:ascii="Times New Roman" w:eastAsia="Times New Roman" w:hAnsi="Times New Roman" w:cs="Times New Roman"/>
          <w:color w:val="222222"/>
          <w:sz w:val="24"/>
          <w:szCs w:val="24"/>
        </w:rPr>
      </w:pPr>
      <w:r w:rsidRPr="00C910CA">
        <w:rPr>
          <w:rFonts w:ascii="Times New Roman" w:eastAsia="Times New Roman" w:hAnsi="Times New Roman" w:cs="Times New Roman"/>
          <w:color w:val="222222"/>
          <w:sz w:val="24"/>
          <w:szCs w:val="24"/>
        </w:rPr>
        <w:t xml:space="preserve">Zyra për Qeverisje të Mirë/Zyra e Kryeministrit në mbështetje dhe bashkëpunim me Këshillin e Evropës Zyra në Prishtinë, organizoi lansimin e kursit për mbrojtje nga diskriminimi dhe punëtorinë për mbledhjen e të dhënave në zbatim të Ligjit 05/L-021 për Mbrojtje nga Diskriminimi, me ç ‘rast ZBGJ mori certifikatë nga Këshilli  Evropës </w:t>
      </w:r>
      <w:r w:rsidR="005245F2" w:rsidRPr="00C910CA">
        <w:rPr>
          <w:rFonts w:ascii="Times New Roman" w:eastAsia="Times New Roman" w:hAnsi="Times New Roman" w:cs="Times New Roman"/>
          <w:color w:val="222222"/>
          <w:sz w:val="24"/>
          <w:szCs w:val="24"/>
        </w:rPr>
        <w:t>për</w:t>
      </w:r>
      <w:r w:rsidRPr="00C910CA">
        <w:rPr>
          <w:rFonts w:ascii="Times New Roman" w:eastAsia="Times New Roman" w:hAnsi="Times New Roman" w:cs="Times New Roman"/>
          <w:color w:val="222222"/>
          <w:sz w:val="24"/>
          <w:szCs w:val="24"/>
        </w:rPr>
        <w:t xml:space="preserve"> rezult</w:t>
      </w:r>
      <w:r w:rsidR="005245F2" w:rsidRPr="00C910CA">
        <w:rPr>
          <w:rFonts w:ascii="Times New Roman" w:eastAsia="Times New Roman" w:hAnsi="Times New Roman" w:cs="Times New Roman"/>
          <w:color w:val="222222"/>
          <w:sz w:val="24"/>
          <w:szCs w:val="24"/>
        </w:rPr>
        <w:t>atet që tregoi në fushën e të drejtave të</w:t>
      </w:r>
      <w:r w:rsidRPr="00C910CA">
        <w:rPr>
          <w:rFonts w:ascii="Times New Roman" w:eastAsia="Times New Roman" w:hAnsi="Times New Roman" w:cs="Times New Roman"/>
          <w:color w:val="222222"/>
          <w:sz w:val="24"/>
          <w:szCs w:val="24"/>
        </w:rPr>
        <w:t xml:space="preserve"> njeriut dhe mbrojtje nga diskriminimi.</w:t>
      </w:r>
    </w:p>
    <w:p w:rsidR="00A25F4B" w:rsidRPr="00C910CA" w:rsidRDefault="00A25F4B" w:rsidP="00A25F4B">
      <w:pPr>
        <w:jc w:val="both"/>
        <w:rPr>
          <w:rFonts w:ascii="Times New Roman" w:eastAsia="Times New Roman" w:hAnsi="Times New Roman" w:cs="Times New Roman"/>
          <w:b/>
          <w:color w:val="222222"/>
          <w:sz w:val="24"/>
          <w:szCs w:val="24"/>
        </w:rPr>
      </w:pPr>
      <w:r w:rsidRPr="00C910CA">
        <w:rPr>
          <w:rFonts w:ascii="Times New Roman" w:eastAsia="Times New Roman" w:hAnsi="Times New Roman" w:cs="Times New Roman"/>
          <w:color w:val="222222"/>
          <w:sz w:val="24"/>
          <w:szCs w:val="24"/>
        </w:rPr>
        <w:t>Në cilësinë e anëtares së Komisionit për Performancë Komunale, ZBGJ gjatë muajit shtator, ka mbledhur të dhënat për të punësuarit në Institucionet Publike të Komunës së Gjilanit të ndara sipas gjinisë, të dhënat për përbërjen e kuvendit dhe komiteteve të themeluara në Komunën e Gjilanit, përbërjen e këshillave lokalë, barazinë gjinore në buxhetim për punësim dhe ndërmarrësi të grave, pjesëmarrjen e grave në takime publike,  të dhënat të ndara sipas gjinisë për emërtimin e rrugëve të emërtuara pas personave, të dhënat për regjistrimin e pronës në komunë, që për vitin 2022 rezultojnë si:</w:t>
      </w:r>
      <w:r w:rsidRPr="00C910CA">
        <w:rPr>
          <w:rFonts w:ascii="Times New Roman" w:eastAsia="Times New Roman" w:hAnsi="Times New Roman" w:cs="Times New Roman"/>
          <w:b/>
          <w:color w:val="222222"/>
          <w:sz w:val="24"/>
          <w:szCs w:val="24"/>
        </w:rPr>
        <w:t xml:space="preserve"> </w:t>
      </w:r>
    </w:p>
    <w:p w:rsidR="00A25F4B" w:rsidRPr="00C910CA" w:rsidRDefault="00A25F4B" w:rsidP="00A25F4B">
      <w:pPr>
        <w:jc w:val="both"/>
        <w:rPr>
          <w:rFonts w:ascii="Times New Roman" w:eastAsia="Times New Roman" w:hAnsi="Times New Roman" w:cs="Times New Roman"/>
          <w:color w:val="222222"/>
          <w:sz w:val="24"/>
          <w:szCs w:val="24"/>
        </w:rPr>
      </w:pPr>
      <w:r w:rsidRPr="00C910CA">
        <w:rPr>
          <w:rFonts w:ascii="Times New Roman" w:eastAsia="Times New Roman" w:hAnsi="Times New Roman" w:cs="Times New Roman"/>
          <w:color w:val="222222"/>
          <w:sz w:val="24"/>
          <w:szCs w:val="24"/>
        </w:rPr>
        <w:t>2774 të punësuar në institucionet publike, 1366 burra e djem  dhe 1408 gra e vajza. Përqindja e grave në kuvendin komunal dhe komitetin për Politike dhe Financa është 33.3%, ne Komitetin për Komunitete 42.8%, ndërsa ne komitetet tjera jo obligative është 50%.</w:t>
      </w:r>
    </w:p>
    <w:p w:rsidR="00A25F4B" w:rsidRPr="00C910CA" w:rsidRDefault="00A25F4B" w:rsidP="00A25F4B">
      <w:pPr>
        <w:jc w:val="both"/>
        <w:rPr>
          <w:rFonts w:ascii="Times New Roman" w:eastAsia="Times New Roman" w:hAnsi="Times New Roman" w:cs="Times New Roman"/>
          <w:color w:val="222222"/>
          <w:sz w:val="24"/>
          <w:szCs w:val="24"/>
        </w:rPr>
      </w:pPr>
      <w:r w:rsidRPr="00C910CA">
        <w:rPr>
          <w:rFonts w:ascii="Times New Roman" w:eastAsia="Times New Roman" w:hAnsi="Times New Roman" w:cs="Times New Roman"/>
          <w:color w:val="222222"/>
          <w:sz w:val="24"/>
          <w:szCs w:val="24"/>
        </w:rPr>
        <w:lastRenderedPageBreak/>
        <w:t>Përqindja e grave në komisione të kuvendit komunal është 25%, nga numri i përgjithshëm i anëtarëv</w:t>
      </w:r>
      <w:r w:rsidR="00652727" w:rsidRPr="00C910CA">
        <w:rPr>
          <w:rFonts w:ascii="Times New Roman" w:eastAsia="Times New Roman" w:hAnsi="Times New Roman" w:cs="Times New Roman"/>
          <w:color w:val="222222"/>
          <w:sz w:val="24"/>
          <w:szCs w:val="24"/>
        </w:rPr>
        <w:t>e të të gjithë këshillave lokale</w:t>
      </w:r>
      <w:r w:rsidRPr="00C910CA">
        <w:rPr>
          <w:rFonts w:ascii="Times New Roman" w:eastAsia="Times New Roman" w:hAnsi="Times New Roman" w:cs="Times New Roman"/>
          <w:color w:val="222222"/>
          <w:sz w:val="24"/>
          <w:szCs w:val="24"/>
        </w:rPr>
        <w:t xml:space="preserve"> në komunë që është 245 anëtarë.</w:t>
      </w:r>
    </w:p>
    <w:p w:rsidR="00A25F4B" w:rsidRPr="00C910CA" w:rsidRDefault="00A25F4B" w:rsidP="00A25F4B">
      <w:pPr>
        <w:jc w:val="both"/>
        <w:rPr>
          <w:rFonts w:ascii="Times New Roman" w:eastAsia="Times New Roman" w:hAnsi="Times New Roman" w:cs="Times New Roman"/>
          <w:color w:val="222222"/>
          <w:sz w:val="24"/>
          <w:szCs w:val="24"/>
        </w:rPr>
      </w:pPr>
      <w:r w:rsidRPr="00C910CA">
        <w:rPr>
          <w:rFonts w:ascii="Times New Roman" w:eastAsia="Times New Roman" w:hAnsi="Times New Roman" w:cs="Times New Roman"/>
          <w:color w:val="222222"/>
          <w:sz w:val="24"/>
          <w:szCs w:val="24"/>
        </w:rPr>
        <w:t>Numri i përgjithshëm i anëtarëv</w:t>
      </w:r>
      <w:r w:rsidR="00C461B2" w:rsidRPr="00C910CA">
        <w:rPr>
          <w:rFonts w:ascii="Times New Roman" w:eastAsia="Times New Roman" w:hAnsi="Times New Roman" w:cs="Times New Roman"/>
          <w:color w:val="222222"/>
          <w:sz w:val="24"/>
          <w:szCs w:val="24"/>
        </w:rPr>
        <w:t>e të të gjithë këshillave lokale</w:t>
      </w:r>
      <w:r w:rsidRPr="00C910CA">
        <w:rPr>
          <w:rFonts w:ascii="Times New Roman" w:eastAsia="Times New Roman" w:hAnsi="Times New Roman" w:cs="Times New Roman"/>
          <w:color w:val="222222"/>
          <w:sz w:val="24"/>
          <w:szCs w:val="24"/>
        </w:rPr>
        <w:t xml:space="preserve"> është 245, derisa numri i grave anëtare është 57, që zbërthyer në përqindje është 23%.</w:t>
      </w:r>
    </w:p>
    <w:p w:rsidR="00A25F4B" w:rsidRPr="00C910CA" w:rsidRDefault="00A25F4B" w:rsidP="00A25F4B">
      <w:pPr>
        <w:jc w:val="both"/>
        <w:rPr>
          <w:rFonts w:ascii="Times New Roman" w:eastAsia="Times New Roman" w:hAnsi="Times New Roman" w:cs="Times New Roman"/>
          <w:color w:val="222222"/>
          <w:sz w:val="24"/>
          <w:szCs w:val="24"/>
        </w:rPr>
      </w:pPr>
      <w:r w:rsidRPr="00C910CA">
        <w:rPr>
          <w:rFonts w:ascii="Times New Roman" w:eastAsia="Times New Roman" w:hAnsi="Times New Roman" w:cs="Times New Roman"/>
          <w:color w:val="222222"/>
          <w:sz w:val="24"/>
          <w:szCs w:val="24"/>
        </w:rPr>
        <w:t xml:space="preserve">Sa i përket emërtimit të rrugëve pas personave, nga 797 emërtimet e bëra pas personave, 80 janë emërtuar në emër të grave dhe vajzave. </w:t>
      </w:r>
    </w:p>
    <w:p w:rsidR="00A25F4B" w:rsidRPr="00C910CA" w:rsidRDefault="00A25F4B" w:rsidP="00A25F4B">
      <w:pPr>
        <w:jc w:val="both"/>
        <w:rPr>
          <w:rFonts w:ascii="Times New Roman" w:eastAsia="Times New Roman" w:hAnsi="Times New Roman" w:cs="Times New Roman"/>
          <w:color w:val="222222"/>
          <w:sz w:val="24"/>
          <w:szCs w:val="24"/>
        </w:rPr>
      </w:pPr>
      <w:r w:rsidRPr="00C910CA">
        <w:rPr>
          <w:rFonts w:ascii="Times New Roman" w:eastAsia="Times New Roman" w:hAnsi="Times New Roman" w:cs="Times New Roman"/>
          <w:color w:val="222222"/>
          <w:sz w:val="24"/>
          <w:szCs w:val="24"/>
        </w:rPr>
        <w:t>Numri i pronave të regjistruara në komunë si pronësi e përbashkët është 179 dhe në posedim të përbashkët 391.</w:t>
      </w:r>
    </w:p>
    <w:p w:rsidR="00A25F4B" w:rsidRPr="00C910CA" w:rsidRDefault="00A25F4B" w:rsidP="00A25F4B">
      <w:pPr>
        <w:jc w:val="both"/>
        <w:rPr>
          <w:rFonts w:ascii="Times New Roman" w:eastAsia="Times New Roman" w:hAnsi="Times New Roman" w:cs="Times New Roman"/>
          <w:color w:val="222222"/>
          <w:sz w:val="24"/>
          <w:szCs w:val="24"/>
        </w:rPr>
      </w:pPr>
    </w:p>
    <w:p w:rsidR="00A25F4B" w:rsidRPr="00C910CA" w:rsidRDefault="00A25F4B" w:rsidP="00A25F4B">
      <w:pPr>
        <w:jc w:val="both"/>
        <w:rPr>
          <w:rFonts w:ascii="Times New Roman" w:eastAsia="Times New Roman" w:hAnsi="Times New Roman" w:cs="Times New Roman"/>
          <w:color w:val="222222"/>
          <w:sz w:val="24"/>
          <w:szCs w:val="24"/>
        </w:rPr>
      </w:pPr>
      <w:r w:rsidRPr="00C910CA">
        <w:rPr>
          <w:rFonts w:ascii="Times New Roman" w:eastAsia="Times New Roman" w:hAnsi="Times New Roman" w:cs="Times New Roman"/>
          <w:color w:val="222222"/>
          <w:sz w:val="24"/>
          <w:szCs w:val="24"/>
        </w:rPr>
        <w:t xml:space="preserve">Më 25 Nëntor u bë hapja e Fushatës me moton: </w:t>
      </w:r>
      <w:r w:rsidRPr="00C910CA">
        <w:rPr>
          <w:rFonts w:ascii="Times New Roman" w:eastAsia="Times New Roman" w:hAnsi="Times New Roman" w:cs="Times New Roman"/>
          <w:b/>
          <w:color w:val="222222"/>
          <w:sz w:val="24"/>
          <w:szCs w:val="24"/>
        </w:rPr>
        <w:t xml:space="preserve">“ Të bashkuar kundër dhunës, MJAFT” </w:t>
      </w:r>
      <w:r w:rsidRPr="00C910CA">
        <w:rPr>
          <w:rFonts w:ascii="Times New Roman" w:eastAsia="Times New Roman" w:hAnsi="Times New Roman" w:cs="Times New Roman"/>
          <w:color w:val="222222"/>
          <w:sz w:val="24"/>
          <w:szCs w:val="24"/>
        </w:rPr>
        <w:t xml:space="preserve">ku u realizuan një sërë aktivitetesh:  </w:t>
      </w:r>
    </w:p>
    <w:p w:rsidR="00A25F4B" w:rsidRPr="00C910CA" w:rsidRDefault="00A25F4B" w:rsidP="00A25F4B">
      <w:pPr>
        <w:jc w:val="both"/>
        <w:rPr>
          <w:rFonts w:ascii="Times New Roman" w:eastAsia="Times New Roman" w:hAnsi="Times New Roman" w:cs="Times New Roman"/>
          <w:color w:val="222222"/>
          <w:sz w:val="24"/>
          <w:szCs w:val="24"/>
        </w:rPr>
      </w:pPr>
      <w:r w:rsidRPr="00C910CA">
        <w:rPr>
          <w:rFonts w:ascii="Times New Roman" w:eastAsia="Times New Roman" w:hAnsi="Times New Roman" w:cs="Times New Roman"/>
          <w:color w:val="222222"/>
          <w:sz w:val="24"/>
          <w:szCs w:val="24"/>
        </w:rPr>
        <w:t xml:space="preserve">            -Ndriçimi i objektit të Komunës me Ngjyrë Portokalli,             </w:t>
      </w:r>
    </w:p>
    <w:p w:rsidR="00A25F4B" w:rsidRPr="00C910CA" w:rsidRDefault="00A25F4B" w:rsidP="00A25F4B">
      <w:pPr>
        <w:jc w:val="both"/>
        <w:rPr>
          <w:rFonts w:ascii="Times New Roman" w:eastAsia="Times New Roman" w:hAnsi="Times New Roman" w:cs="Times New Roman"/>
          <w:color w:val="222222"/>
          <w:sz w:val="24"/>
          <w:szCs w:val="24"/>
        </w:rPr>
      </w:pPr>
      <w:r w:rsidRPr="00C910CA">
        <w:rPr>
          <w:rFonts w:ascii="Times New Roman" w:eastAsia="Times New Roman" w:hAnsi="Times New Roman" w:cs="Times New Roman"/>
          <w:color w:val="222222"/>
          <w:sz w:val="24"/>
          <w:szCs w:val="24"/>
        </w:rPr>
        <w:t xml:space="preserve"> </w:t>
      </w:r>
      <w:r w:rsidRPr="00C910CA">
        <w:rPr>
          <w:rFonts w:ascii="Times New Roman" w:eastAsia="Times New Roman" w:hAnsi="Times New Roman" w:cs="Times New Roman"/>
          <w:color w:val="222222"/>
          <w:sz w:val="24"/>
          <w:szCs w:val="24"/>
        </w:rPr>
        <w:tab/>
        <w:t>-Shpalosja e banerave me mesazhe kundër dhunës, shpërndarja e fletëpalosjeve, maicave me mbishkrim dhe shallave ngjyre portokalli.</w:t>
      </w:r>
    </w:p>
    <w:p w:rsidR="00A25F4B" w:rsidRPr="00C910CA" w:rsidRDefault="00A25F4B" w:rsidP="00A25F4B">
      <w:pPr>
        <w:jc w:val="both"/>
        <w:rPr>
          <w:rFonts w:ascii="Times New Roman" w:eastAsia="Times New Roman" w:hAnsi="Times New Roman" w:cs="Times New Roman"/>
          <w:color w:val="222222"/>
          <w:sz w:val="24"/>
          <w:szCs w:val="24"/>
        </w:rPr>
      </w:pPr>
      <w:r w:rsidRPr="00C910CA">
        <w:rPr>
          <w:rFonts w:ascii="Times New Roman" w:eastAsia="Times New Roman" w:hAnsi="Times New Roman" w:cs="Times New Roman"/>
          <w:color w:val="222222"/>
          <w:sz w:val="24"/>
          <w:szCs w:val="24"/>
        </w:rPr>
        <w:t xml:space="preserve">Fjale rasti nga </w:t>
      </w:r>
      <w:r w:rsidR="008A78E9" w:rsidRPr="00C910CA">
        <w:rPr>
          <w:rFonts w:ascii="Times New Roman" w:eastAsia="Times New Roman" w:hAnsi="Times New Roman" w:cs="Times New Roman"/>
          <w:color w:val="222222"/>
          <w:sz w:val="24"/>
          <w:szCs w:val="24"/>
        </w:rPr>
        <w:t>nënkryetarja</w:t>
      </w:r>
      <w:r w:rsidRPr="00C910CA">
        <w:rPr>
          <w:rFonts w:ascii="Times New Roman" w:eastAsia="Times New Roman" w:hAnsi="Times New Roman" w:cs="Times New Roman"/>
          <w:color w:val="222222"/>
          <w:sz w:val="24"/>
          <w:szCs w:val="24"/>
        </w:rPr>
        <w:t xml:space="preserve"> dhe zyrtarja </w:t>
      </w:r>
      <w:r w:rsidR="008A78E9" w:rsidRPr="00C910CA">
        <w:rPr>
          <w:rFonts w:ascii="Times New Roman" w:eastAsia="Times New Roman" w:hAnsi="Times New Roman" w:cs="Times New Roman"/>
          <w:color w:val="222222"/>
          <w:sz w:val="24"/>
          <w:szCs w:val="24"/>
        </w:rPr>
        <w:t>për barazi gjinore në</w:t>
      </w:r>
      <w:r w:rsidRPr="00C910CA">
        <w:rPr>
          <w:rFonts w:ascii="Times New Roman" w:eastAsia="Times New Roman" w:hAnsi="Times New Roman" w:cs="Times New Roman"/>
          <w:color w:val="222222"/>
          <w:sz w:val="24"/>
          <w:szCs w:val="24"/>
        </w:rPr>
        <w:t xml:space="preserve"> hapje te </w:t>
      </w:r>
      <w:r w:rsidR="008A78E9" w:rsidRPr="00C910CA">
        <w:rPr>
          <w:rFonts w:ascii="Times New Roman" w:eastAsia="Times New Roman" w:hAnsi="Times New Roman" w:cs="Times New Roman"/>
          <w:color w:val="222222"/>
          <w:sz w:val="24"/>
          <w:szCs w:val="24"/>
        </w:rPr>
        <w:t>fushatës</w:t>
      </w:r>
      <w:r w:rsidRPr="00C910CA">
        <w:rPr>
          <w:rFonts w:ascii="Times New Roman" w:eastAsia="Times New Roman" w:hAnsi="Times New Roman" w:cs="Times New Roman"/>
          <w:color w:val="222222"/>
          <w:sz w:val="24"/>
          <w:szCs w:val="24"/>
        </w:rPr>
        <w:t>.</w:t>
      </w:r>
    </w:p>
    <w:p w:rsidR="00A25F4B" w:rsidRPr="00C910CA" w:rsidRDefault="00A25F4B" w:rsidP="00A25F4B">
      <w:pPr>
        <w:jc w:val="both"/>
        <w:rPr>
          <w:rFonts w:ascii="Times New Roman" w:eastAsia="Times New Roman" w:hAnsi="Times New Roman" w:cs="Times New Roman"/>
          <w:color w:val="222222"/>
          <w:sz w:val="24"/>
          <w:szCs w:val="24"/>
        </w:rPr>
      </w:pPr>
    </w:p>
    <w:p w:rsidR="00A25F4B" w:rsidRPr="00C910CA" w:rsidRDefault="00A25F4B" w:rsidP="00A25F4B">
      <w:pPr>
        <w:jc w:val="both"/>
        <w:rPr>
          <w:rFonts w:ascii="Times New Roman" w:eastAsia="Times New Roman" w:hAnsi="Times New Roman" w:cs="Times New Roman"/>
          <w:color w:val="222222"/>
          <w:sz w:val="24"/>
          <w:szCs w:val="24"/>
        </w:rPr>
      </w:pPr>
      <w:r w:rsidRPr="00C910CA">
        <w:rPr>
          <w:rFonts w:ascii="Times New Roman" w:eastAsia="Times New Roman" w:hAnsi="Times New Roman" w:cs="Times New Roman"/>
          <w:color w:val="222222"/>
          <w:sz w:val="24"/>
          <w:szCs w:val="24"/>
        </w:rPr>
        <w:t xml:space="preserve">Nën mbështetjen e USAID-it në kuadër të projektit Qeverisja e Pronës, u realizua takimi me gra nga sfera te ndryshme,  me </w:t>
      </w:r>
      <w:r w:rsidR="00F54271" w:rsidRPr="00C910CA">
        <w:rPr>
          <w:rFonts w:ascii="Times New Roman" w:eastAsia="Times New Roman" w:hAnsi="Times New Roman" w:cs="Times New Roman"/>
          <w:color w:val="222222"/>
          <w:sz w:val="24"/>
          <w:szCs w:val="24"/>
        </w:rPr>
        <w:t>temën</w:t>
      </w:r>
      <w:r w:rsidRPr="00C910CA">
        <w:rPr>
          <w:rFonts w:ascii="Times New Roman" w:eastAsia="Times New Roman" w:hAnsi="Times New Roman" w:cs="Times New Roman"/>
          <w:color w:val="222222"/>
          <w:sz w:val="24"/>
          <w:szCs w:val="24"/>
        </w:rPr>
        <w:t xml:space="preserve">: </w:t>
      </w:r>
      <w:r w:rsidRPr="00C910CA">
        <w:rPr>
          <w:rFonts w:ascii="Times New Roman" w:eastAsia="Times New Roman" w:hAnsi="Times New Roman" w:cs="Times New Roman"/>
          <w:b/>
          <w:color w:val="222222"/>
          <w:sz w:val="24"/>
          <w:szCs w:val="24"/>
        </w:rPr>
        <w:t>“ Rëndë</w:t>
      </w:r>
      <w:r w:rsidR="00F54271" w:rsidRPr="00C910CA">
        <w:rPr>
          <w:rFonts w:ascii="Times New Roman" w:eastAsia="Times New Roman" w:hAnsi="Times New Roman" w:cs="Times New Roman"/>
          <w:b/>
          <w:color w:val="222222"/>
          <w:sz w:val="24"/>
          <w:szCs w:val="24"/>
        </w:rPr>
        <w:t>sia e pronës në uljen e rrezikut nga dhuna në</w:t>
      </w:r>
      <w:r w:rsidRPr="00C910CA">
        <w:rPr>
          <w:rFonts w:ascii="Times New Roman" w:eastAsia="Times New Roman" w:hAnsi="Times New Roman" w:cs="Times New Roman"/>
          <w:b/>
          <w:color w:val="222222"/>
          <w:sz w:val="24"/>
          <w:szCs w:val="24"/>
        </w:rPr>
        <w:t xml:space="preserve"> familje</w:t>
      </w:r>
      <w:r w:rsidRPr="00C910CA">
        <w:rPr>
          <w:rFonts w:ascii="Times New Roman" w:eastAsia="Times New Roman" w:hAnsi="Times New Roman" w:cs="Times New Roman"/>
          <w:color w:val="222222"/>
          <w:sz w:val="24"/>
          <w:szCs w:val="24"/>
        </w:rPr>
        <w:t>”  ku në panel ishin nënkryetarja e komunës dhe zyrtarja për barazi gjinore.</w:t>
      </w:r>
    </w:p>
    <w:p w:rsidR="00A25F4B" w:rsidRPr="00C910CA" w:rsidRDefault="00A25F4B" w:rsidP="00A25F4B">
      <w:pPr>
        <w:jc w:val="both"/>
        <w:rPr>
          <w:rFonts w:ascii="Times New Roman" w:eastAsia="Times New Roman" w:hAnsi="Times New Roman" w:cs="Times New Roman"/>
          <w:color w:val="222222"/>
          <w:sz w:val="24"/>
          <w:szCs w:val="24"/>
        </w:rPr>
      </w:pPr>
    </w:p>
    <w:p w:rsidR="00A25F4B" w:rsidRPr="00C910CA" w:rsidRDefault="00AB475E" w:rsidP="00A25F4B">
      <w:pPr>
        <w:jc w:val="both"/>
        <w:rPr>
          <w:rFonts w:ascii="Times New Roman" w:eastAsia="Times New Roman" w:hAnsi="Times New Roman" w:cs="Times New Roman"/>
          <w:color w:val="222222"/>
          <w:sz w:val="24"/>
          <w:szCs w:val="24"/>
        </w:rPr>
      </w:pPr>
      <w:r w:rsidRPr="00C910CA">
        <w:rPr>
          <w:rFonts w:ascii="Times New Roman" w:eastAsia="Times New Roman" w:hAnsi="Times New Roman" w:cs="Times New Roman"/>
          <w:color w:val="222222"/>
          <w:sz w:val="24"/>
          <w:szCs w:val="24"/>
        </w:rPr>
        <w:t>Gjatë</w:t>
      </w:r>
      <w:r w:rsidR="00A25F4B" w:rsidRPr="00C910CA">
        <w:rPr>
          <w:rFonts w:ascii="Times New Roman" w:eastAsia="Times New Roman" w:hAnsi="Times New Roman" w:cs="Times New Roman"/>
          <w:color w:val="222222"/>
          <w:sz w:val="24"/>
          <w:szCs w:val="24"/>
        </w:rPr>
        <w:t xml:space="preserve"> vitit 2023 ZBGJ</w:t>
      </w:r>
      <w:r w:rsidRPr="00C910CA">
        <w:rPr>
          <w:rFonts w:ascii="Times New Roman" w:eastAsia="Times New Roman" w:hAnsi="Times New Roman" w:cs="Times New Roman"/>
          <w:color w:val="222222"/>
          <w:sz w:val="24"/>
          <w:szCs w:val="24"/>
        </w:rPr>
        <w:t>,</w:t>
      </w:r>
      <w:r w:rsidR="00A25F4B" w:rsidRPr="00C910CA">
        <w:rPr>
          <w:rFonts w:ascii="Times New Roman" w:eastAsia="Times New Roman" w:hAnsi="Times New Roman" w:cs="Times New Roman"/>
          <w:color w:val="222222"/>
          <w:sz w:val="24"/>
          <w:szCs w:val="24"/>
        </w:rPr>
        <w:t xml:space="preserve"> si Koordinatore e Mekanizmit Kundër Dhunës në Familje</w:t>
      </w:r>
      <w:r w:rsidRPr="00C910CA">
        <w:rPr>
          <w:rFonts w:ascii="Times New Roman" w:eastAsia="Times New Roman" w:hAnsi="Times New Roman" w:cs="Times New Roman"/>
          <w:color w:val="222222"/>
          <w:sz w:val="24"/>
          <w:szCs w:val="24"/>
        </w:rPr>
        <w:t>,</w:t>
      </w:r>
      <w:r w:rsidR="00A25F4B" w:rsidRPr="00C910CA">
        <w:rPr>
          <w:rFonts w:ascii="Times New Roman" w:eastAsia="Times New Roman" w:hAnsi="Times New Roman" w:cs="Times New Roman"/>
          <w:color w:val="222222"/>
          <w:sz w:val="24"/>
          <w:szCs w:val="24"/>
        </w:rPr>
        <w:t xml:space="preserve"> ka organizuar 5 takime, ku kanë diskutuar për mundësitë e trajtimit më të mirë të rasteve të dhunës në familje, kapërcimin e sfidave me të cilat ballafaqohen institucionet përgjegjëse për luftimin e fenomenit të dhunës në familje. Gjatë vitit 2023 në Komunën e Gjilanit,   raste të dhunës në familje të raportuara në Policinë e Kosovës kanë qenë 152. </w:t>
      </w:r>
    </w:p>
    <w:p w:rsidR="00A25F4B" w:rsidRPr="00C910CA" w:rsidRDefault="00A25F4B" w:rsidP="00A25F4B">
      <w:pPr>
        <w:jc w:val="both"/>
        <w:rPr>
          <w:rFonts w:ascii="Times New Roman" w:eastAsia="Times New Roman" w:hAnsi="Times New Roman" w:cs="Times New Roman"/>
          <w:color w:val="222222"/>
          <w:sz w:val="24"/>
          <w:szCs w:val="24"/>
        </w:rPr>
      </w:pPr>
    </w:p>
    <w:p w:rsidR="00A25F4B" w:rsidRPr="00C910CA" w:rsidRDefault="00A25F4B" w:rsidP="00A25F4B">
      <w:pPr>
        <w:jc w:val="both"/>
        <w:rPr>
          <w:rFonts w:ascii="Times New Roman" w:eastAsia="Times New Roman" w:hAnsi="Times New Roman" w:cs="Times New Roman"/>
          <w:color w:val="222222"/>
          <w:sz w:val="24"/>
          <w:szCs w:val="24"/>
        </w:rPr>
      </w:pPr>
      <w:r w:rsidRPr="00C910CA">
        <w:rPr>
          <w:rFonts w:ascii="Times New Roman" w:eastAsia="Times New Roman" w:hAnsi="Times New Roman" w:cs="Times New Roman"/>
          <w:color w:val="222222"/>
          <w:sz w:val="24"/>
          <w:szCs w:val="24"/>
        </w:rPr>
        <w:t>Në bashkëpunim me CCNO- Qendra për bashkëpunim dhe rrjetëzim të organizatave dhe mbështetjen e EULEX-it, u realizua aktiviteti me qytetarët e Komunës së Gjilanit për</w:t>
      </w:r>
      <w:r w:rsidR="00BC4C5F" w:rsidRPr="00C910CA">
        <w:rPr>
          <w:rFonts w:ascii="Times New Roman" w:eastAsia="Times New Roman" w:hAnsi="Times New Roman" w:cs="Times New Roman"/>
          <w:color w:val="222222"/>
          <w:sz w:val="24"/>
          <w:szCs w:val="24"/>
        </w:rPr>
        <w:t xml:space="preserve"> Rëndësinë parandalimit dhe sens</w:t>
      </w:r>
      <w:r w:rsidRPr="00C910CA">
        <w:rPr>
          <w:rFonts w:ascii="Times New Roman" w:eastAsia="Times New Roman" w:hAnsi="Times New Roman" w:cs="Times New Roman"/>
          <w:color w:val="222222"/>
          <w:sz w:val="24"/>
          <w:szCs w:val="24"/>
        </w:rPr>
        <w:t xml:space="preserve">ibilizimit për dhunën e të gjitha formave, u bë dhe shfaqja e dokumentarit “Backlash-Misogyny in the Digital Age/Reagim- </w:t>
      </w:r>
      <w:r w:rsidR="00BC4C5F" w:rsidRPr="00C910CA">
        <w:rPr>
          <w:rFonts w:ascii="Times New Roman" w:eastAsia="Times New Roman" w:hAnsi="Times New Roman" w:cs="Times New Roman"/>
          <w:color w:val="222222"/>
          <w:sz w:val="24"/>
          <w:szCs w:val="24"/>
        </w:rPr>
        <w:t xml:space="preserve">Mizo gjinia në epokën digjitale, </w:t>
      </w:r>
      <w:r w:rsidRPr="00C910CA">
        <w:rPr>
          <w:rFonts w:ascii="Times New Roman" w:eastAsia="Times New Roman" w:hAnsi="Times New Roman" w:cs="Times New Roman"/>
          <w:color w:val="222222"/>
          <w:sz w:val="24"/>
          <w:szCs w:val="24"/>
        </w:rPr>
        <w:t xml:space="preserve">dhunën online ndaj vajzave dhe grave, ku paneliste ishin nënkryetarja e </w:t>
      </w:r>
      <w:r w:rsidR="00BC4C5F" w:rsidRPr="00C910CA">
        <w:rPr>
          <w:rFonts w:ascii="Times New Roman" w:eastAsia="Times New Roman" w:hAnsi="Times New Roman" w:cs="Times New Roman"/>
          <w:color w:val="222222"/>
          <w:sz w:val="24"/>
          <w:szCs w:val="24"/>
        </w:rPr>
        <w:t>komunës</w:t>
      </w:r>
      <w:r w:rsidRPr="00C910CA">
        <w:rPr>
          <w:rFonts w:ascii="Times New Roman" w:eastAsia="Times New Roman" w:hAnsi="Times New Roman" w:cs="Times New Roman"/>
          <w:color w:val="222222"/>
          <w:sz w:val="24"/>
          <w:szCs w:val="24"/>
        </w:rPr>
        <w:t xml:space="preserve">, zyrtarja </w:t>
      </w:r>
      <w:r w:rsidR="00BC4C5F" w:rsidRPr="00C910CA">
        <w:rPr>
          <w:rFonts w:ascii="Times New Roman" w:eastAsia="Times New Roman" w:hAnsi="Times New Roman" w:cs="Times New Roman"/>
          <w:color w:val="222222"/>
          <w:sz w:val="24"/>
          <w:szCs w:val="24"/>
        </w:rPr>
        <w:t>për</w:t>
      </w:r>
      <w:r w:rsidRPr="00C910CA">
        <w:rPr>
          <w:rFonts w:ascii="Times New Roman" w:eastAsia="Times New Roman" w:hAnsi="Times New Roman" w:cs="Times New Roman"/>
          <w:color w:val="222222"/>
          <w:sz w:val="24"/>
          <w:szCs w:val="24"/>
        </w:rPr>
        <w:t xml:space="preserve"> barazi Gjinore dhe drejtoresha e organizatës.</w:t>
      </w:r>
    </w:p>
    <w:p w:rsidR="00A25F4B" w:rsidRPr="00C910CA" w:rsidRDefault="00A25F4B" w:rsidP="00A25F4B">
      <w:pPr>
        <w:jc w:val="both"/>
        <w:rPr>
          <w:rFonts w:ascii="Times New Roman" w:eastAsia="Times New Roman" w:hAnsi="Times New Roman" w:cs="Times New Roman"/>
          <w:color w:val="222222"/>
          <w:sz w:val="24"/>
          <w:szCs w:val="24"/>
        </w:rPr>
      </w:pPr>
    </w:p>
    <w:p w:rsidR="00A25F4B" w:rsidRPr="00C910CA" w:rsidRDefault="00A25F4B" w:rsidP="00A25F4B">
      <w:pPr>
        <w:jc w:val="both"/>
        <w:rPr>
          <w:rFonts w:ascii="Times New Roman" w:eastAsia="Times New Roman" w:hAnsi="Times New Roman" w:cs="Times New Roman"/>
          <w:color w:val="222222"/>
          <w:sz w:val="24"/>
          <w:szCs w:val="24"/>
        </w:rPr>
      </w:pPr>
      <w:r w:rsidRPr="00C910CA">
        <w:rPr>
          <w:rFonts w:ascii="Times New Roman" w:eastAsia="Times New Roman" w:hAnsi="Times New Roman" w:cs="Times New Roman"/>
          <w:color w:val="222222"/>
          <w:sz w:val="24"/>
          <w:szCs w:val="24"/>
        </w:rPr>
        <w:t xml:space="preserve">Gjithashtu gjatë fushatës u organizimi ligjërata  nga anëtarët e Mekanizmit Komunal Kundër Dhunës në Familje, në shkollat e mesme dhe fillore të Komunës së Gjilanit për </w:t>
      </w:r>
      <w:r w:rsidR="00A94EB1" w:rsidRPr="00C910CA">
        <w:rPr>
          <w:rFonts w:ascii="Times New Roman" w:eastAsia="Times New Roman" w:hAnsi="Times New Roman" w:cs="Times New Roman"/>
          <w:color w:val="222222"/>
          <w:sz w:val="24"/>
          <w:szCs w:val="24"/>
        </w:rPr>
        <w:t>rëndësinë</w:t>
      </w:r>
      <w:r w:rsidRPr="00C910CA">
        <w:rPr>
          <w:rFonts w:ascii="Times New Roman" w:eastAsia="Times New Roman" w:hAnsi="Times New Roman" w:cs="Times New Roman"/>
          <w:color w:val="222222"/>
          <w:sz w:val="24"/>
          <w:szCs w:val="24"/>
        </w:rPr>
        <w:t xml:space="preserve"> dhe parandalimin e dhunës ndaj gruas. </w:t>
      </w:r>
    </w:p>
    <w:p w:rsidR="00A25F4B" w:rsidRPr="00C910CA" w:rsidRDefault="00A25F4B" w:rsidP="00A25F4B">
      <w:pPr>
        <w:jc w:val="both"/>
        <w:rPr>
          <w:rFonts w:ascii="Times New Roman" w:eastAsia="Times New Roman" w:hAnsi="Times New Roman" w:cs="Times New Roman"/>
          <w:color w:val="222222"/>
          <w:sz w:val="24"/>
          <w:szCs w:val="24"/>
        </w:rPr>
      </w:pPr>
    </w:p>
    <w:p w:rsidR="00A25F4B" w:rsidRPr="00C910CA" w:rsidRDefault="00A25F4B" w:rsidP="00A25F4B">
      <w:pPr>
        <w:jc w:val="both"/>
        <w:rPr>
          <w:rFonts w:ascii="Times New Roman" w:eastAsia="Times New Roman" w:hAnsi="Times New Roman" w:cs="Times New Roman"/>
          <w:color w:val="222222"/>
          <w:sz w:val="24"/>
          <w:szCs w:val="24"/>
        </w:rPr>
      </w:pPr>
      <w:r w:rsidRPr="00C910CA">
        <w:rPr>
          <w:rFonts w:ascii="Times New Roman" w:eastAsia="Times New Roman" w:hAnsi="Times New Roman" w:cs="Times New Roman"/>
          <w:color w:val="222222"/>
          <w:sz w:val="24"/>
          <w:szCs w:val="24"/>
        </w:rPr>
        <w:lastRenderedPageBreak/>
        <w:t xml:space="preserve">Në përmbyllje të fushatës u shënua  Dita ndërkombëtare për të Drejtat e Njeriut, përmes  aktivitetit të organizuar në shkollën e mesme të Gjimnazit shoqëror me nxënësit dhe mësimdhënësit ku u </w:t>
      </w:r>
      <w:r w:rsidR="00A94EB1" w:rsidRPr="00C910CA">
        <w:rPr>
          <w:rFonts w:ascii="Times New Roman" w:eastAsia="Times New Roman" w:hAnsi="Times New Roman" w:cs="Times New Roman"/>
          <w:color w:val="222222"/>
          <w:sz w:val="24"/>
          <w:szCs w:val="24"/>
        </w:rPr>
        <w:t>trajnuan</w:t>
      </w:r>
      <w:r w:rsidRPr="00C910CA">
        <w:rPr>
          <w:rFonts w:ascii="Times New Roman" w:eastAsia="Times New Roman" w:hAnsi="Times New Roman" w:cs="Times New Roman"/>
          <w:color w:val="222222"/>
          <w:sz w:val="24"/>
          <w:szCs w:val="24"/>
        </w:rPr>
        <w:t xml:space="preserve"> tema </w:t>
      </w:r>
      <w:r w:rsidR="00A94EB1" w:rsidRPr="00C910CA">
        <w:rPr>
          <w:rFonts w:ascii="Times New Roman" w:eastAsia="Times New Roman" w:hAnsi="Times New Roman" w:cs="Times New Roman"/>
          <w:color w:val="222222"/>
          <w:sz w:val="24"/>
          <w:szCs w:val="24"/>
        </w:rPr>
        <w:t>për</w:t>
      </w:r>
      <w:r w:rsidRPr="00C910CA">
        <w:rPr>
          <w:rFonts w:ascii="Times New Roman" w:eastAsia="Times New Roman" w:hAnsi="Times New Roman" w:cs="Times New Roman"/>
          <w:color w:val="222222"/>
          <w:sz w:val="24"/>
          <w:szCs w:val="24"/>
        </w:rPr>
        <w:t xml:space="preserve"> barazinë gjinore dhe fenomenin e dhunës në familje.</w:t>
      </w:r>
    </w:p>
    <w:p w:rsidR="00A25F4B" w:rsidRPr="00C910CA" w:rsidRDefault="00A25F4B" w:rsidP="00A25F4B">
      <w:pPr>
        <w:jc w:val="both"/>
        <w:rPr>
          <w:rFonts w:ascii="Times New Roman" w:eastAsia="Times New Roman" w:hAnsi="Times New Roman" w:cs="Times New Roman"/>
          <w:b/>
          <w:color w:val="222222"/>
          <w:sz w:val="24"/>
          <w:szCs w:val="24"/>
        </w:rPr>
      </w:pPr>
      <w:r w:rsidRPr="00C910CA">
        <w:rPr>
          <w:rFonts w:ascii="Times New Roman" w:eastAsia="Times New Roman" w:hAnsi="Times New Roman" w:cs="Times New Roman"/>
          <w:color w:val="222222"/>
          <w:sz w:val="24"/>
          <w:szCs w:val="24"/>
        </w:rPr>
        <w:t>ZBGJ në cilësinë e anëtares së komisionit për hartimin e Planit Lokal për Barazi Gjinore 2024-2026 dhe në bashkëpunim me drejtorët e drejtorive komunale nën mbështetjen e UN-women në kuadër të projektit “Gender Equlity Facility”  përpiluan Planin Lokal të Veprimit për Barazi Gjinore 2024 -2026</w:t>
      </w:r>
      <w:r w:rsidR="00647748" w:rsidRPr="00C910CA">
        <w:rPr>
          <w:rFonts w:ascii="Times New Roman" w:eastAsia="Times New Roman" w:hAnsi="Times New Roman" w:cs="Times New Roman"/>
          <w:color w:val="222222"/>
          <w:sz w:val="24"/>
          <w:szCs w:val="24"/>
        </w:rPr>
        <w:t>,</w:t>
      </w:r>
      <w:r w:rsidRPr="00C910CA">
        <w:rPr>
          <w:rFonts w:ascii="Times New Roman" w:eastAsia="Times New Roman" w:hAnsi="Times New Roman" w:cs="Times New Roman"/>
          <w:color w:val="222222"/>
          <w:sz w:val="24"/>
          <w:szCs w:val="24"/>
        </w:rPr>
        <w:t xml:space="preserve"> i cili kaloi në diskutim publik, në komitetin p</w:t>
      </w:r>
      <w:r w:rsidR="002333C6" w:rsidRPr="00C910CA">
        <w:rPr>
          <w:rFonts w:ascii="Times New Roman" w:eastAsia="Times New Roman" w:hAnsi="Times New Roman" w:cs="Times New Roman"/>
          <w:color w:val="222222"/>
          <w:sz w:val="24"/>
          <w:szCs w:val="24"/>
        </w:rPr>
        <w:t>ër Barazi Gjinore dhe  Komitetin</w:t>
      </w:r>
      <w:r w:rsidRPr="00C910CA">
        <w:rPr>
          <w:rFonts w:ascii="Times New Roman" w:eastAsia="Times New Roman" w:hAnsi="Times New Roman" w:cs="Times New Roman"/>
          <w:color w:val="222222"/>
          <w:sz w:val="24"/>
          <w:szCs w:val="24"/>
        </w:rPr>
        <w:t xml:space="preserve"> për Politikë dhe </w:t>
      </w:r>
      <w:r w:rsidR="00647748" w:rsidRPr="00C910CA">
        <w:rPr>
          <w:rFonts w:ascii="Times New Roman" w:eastAsia="Times New Roman" w:hAnsi="Times New Roman" w:cs="Times New Roman"/>
          <w:color w:val="222222"/>
          <w:sz w:val="24"/>
          <w:szCs w:val="24"/>
        </w:rPr>
        <w:t>Financa</w:t>
      </w:r>
      <w:r w:rsidRPr="00C910CA">
        <w:rPr>
          <w:rFonts w:ascii="Times New Roman" w:eastAsia="Times New Roman" w:hAnsi="Times New Roman" w:cs="Times New Roman"/>
          <w:color w:val="222222"/>
          <w:sz w:val="24"/>
          <w:szCs w:val="24"/>
        </w:rPr>
        <w:t xml:space="preserve"> për t</w:t>
      </w:r>
      <w:r w:rsidR="00647748" w:rsidRPr="00C910CA">
        <w:rPr>
          <w:rFonts w:ascii="Times New Roman" w:eastAsia="Times New Roman" w:hAnsi="Times New Roman" w:cs="Times New Roman"/>
          <w:color w:val="222222"/>
          <w:sz w:val="24"/>
          <w:szCs w:val="24"/>
        </w:rPr>
        <w:t>’</w:t>
      </w:r>
      <w:r w:rsidRPr="00C910CA">
        <w:rPr>
          <w:rFonts w:ascii="Times New Roman" w:eastAsia="Times New Roman" w:hAnsi="Times New Roman" w:cs="Times New Roman"/>
          <w:color w:val="222222"/>
          <w:sz w:val="24"/>
          <w:szCs w:val="24"/>
        </w:rPr>
        <w:t>u rekomanduar në Kuvend Komunal për miratim.</w:t>
      </w:r>
    </w:p>
    <w:p w:rsidR="00A25F4B" w:rsidRPr="00C910CA" w:rsidRDefault="00A25F4B" w:rsidP="00A25F4B">
      <w:pPr>
        <w:jc w:val="both"/>
        <w:rPr>
          <w:rFonts w:ascii="Times New Roman" w:eastAsia="Times New Roman" w:hAnsi="Times New Roman" w:cs="Times New Roman"/>
          <w:b/>
          <w:color w:val="222222"/>
          <w:sz w:val="24"/>
          <w:szCs w:val="24"/>
        </w:rPr>
      </w:pPr>
      <w:r w:rsidRPr="00C910CA">
        <w:rPr>
          <w:rFonts w:ascii="Times New Roman" w:eastAsia="Times New Roman" w:hAnsi="Times New Roman" w:cs="Times New Roman"/>
          <w:color w:val="222222"/>
          <w:sz w:val="24"/>
          <w:szCs w:val="24"/>
        </w:rPr>
        <w:t>ZBGJ gjatë periudhës një vjeçare bashkëpunoi me drejtor-ët/et komunal-ë/e, organizatat vendore e ndërkombëtare në koordinimin e aktiviteteve mes institucioneve, sigurimin e burimeve financiare dhe ngritjen e kapaciteteve institucionale.</w:t>
      </w:r>
    </w:p>
    <w:p w:rsidR="00A25F4B" w:rsidRPr="00C910CA" w:rsidRDefault="00A25F4B" w:rsidP="00A25F4B">
      <w:pPr>
        <w:jc w:val="both"/>
        <w:rPr>
          <w:rFonts w:ascii="Times New Roman" w:eastAsia="Times New Roman" w:hAnsi="Times New Roman" w:cs="Times New Roman"/>
          <w:color w:val="222222"/>
          <w:sz w:val="24"/>
          <w:szCs w:val="24"/>
        </w:rPr>
      </w:pPr>
    </w:p>
    <w:p w:rsidR="00A25F4B" w:rsidRPr="00C910CA" w:rsidRDefault="00A25F4B" w:rsidP="00A25F4B">
      <w:pPr>
        <w:jc w:val="both"/>
        <w:rPr>
          <w:rFonts w:ascii="Times New Roman" w:hAnsi="Times New Roman" w:cs="Times New Roman"/>
          <w:b/>
          <w:sz w:val="24"/>
          <w:szCs w:val="24"/>
        </w:rPr>
      </w:pPr>
      <w:r w:rsidRPr="00C910CA">
        <w:rPr>
          <w:rFonts w:ascii="Times New Roman" w:hAnsi="Times New Roman" w:cs="Times New Roman"/>
          <w:b/>
          <w:sz w:val="24"/>
          <w:szCs w:val="24"/>
        </w:rPr>
        <w:t>Aktiv</w:t>
      </w:r>
      <w:r w:rsidR="005D38F0" w:rsidRPr="00C910CA">
        <w:rPr>
          <w:rFonts w:ascii="Times New Roman" w:hAnsi="Times New Roman" w:cs="Times New Roman"/>
          <w:b/>
          <w:sz w:val="24"/>
          <w:szCs w:val="24"/>
        </w:rPr>
        <w:t>itete për të drejtat e fëmijëve</w:t>
      </w:r>
    </w:p>
    <w:p w:rsidR="00A25F4B" w:rsidRPr="00C910CA" w:rsidRDefault="00A25F4B" w:rsidP="00A25F4B">
      <w:pPr>
        <w:jc w:val="both"/>
        <w:rPr>
          <w:rFonts w:ascii="Times New Roman" w:hAnsi="Times New Roman" w:cs="Times New Roman"/>
          <w:sz w:val="24"/>
          <w:szCs w:val="24"/>
        </w:rPr>
      </w:pPr>
      <w:r w:rsidRPr="00C910CA">
        <w:rPr>
          <w:rFonts w:ascii="Times New Roman" w:hAnsi="Times New Roman" w:cs="Times New Roman"/>
          <w:sz w:val="24"/>
          <w:szCs w:val="24"/>
        </w:rPr>
        <w:t>Trajnim me Asamblenë Komunale të Fëmijëve-AKF dhe përfaqësuesit e grupit Respect Our Rights ROR në Gjilan në “Metodologjitë praktike të avokimit dhe rritja e përgjegjësisë dhe transparencës së institucioneve”. Ky trajnim ka për synim ngritjen e kapaciteteve në fushën e avokimit ku përfaqësohet zëri dhe interesi me i mirë i fëmijëve nga Asambletë Komunale të fëmijëve dhe grupi ROR dhe rritjen e përgjegjësisë e transparencës së institucioneve gjegjëse në komunë dhe qeveri. Trajnimi është organizuar në kuadër të programit në fushën e mbrojtjes së fëmijëve dhe qeverisjes me të drejtat e tyre “Detyrimi ynë për të Ardhmen - Mbrojtja e Fëmijëve dhe Qeverisja e të Drejtave të Fëmijës” i cili zbatohet nga organizata Syri i Vizionit në partneritet me Save the Children, zyra në Kosovë, dhe financohet nga Agjencia Suede</w:t>
      </w:r>
      <w:r w:rsidR="005D38F0" w:rsidRPr="00C910CA">
        <w:rPr>
          <w:rFonts w:ascii="Times New Roman" w:hAnsi="Times New Roman" w:cs="Times New Roman"/>
          <w:sz w:val="24"/>
          <w:szCs w:val="24"/>
        </w:rPr>
        <w:t>ze për Zhvillim Ndërkombëtar.23</w:t>
      </w:r>
    </w:p>
    <w:p w:rsidR="00A25F4B" w:rsidRPr="00C910CA" w:rsidRDefault="00A25F4B" w:rsidP="00A25F4B">
      <w:pPr>
        <w:jc w:val="both"/>
        <w:rPr>
          <w:rFonts w:ascii="Times New Roman" w:hAnsi="Times New Roman" w:cs="Times New Roman"/>
          <w:sz w:val="24"/>
          <w:szCs w:val="24"/>
        </w:rPr>
      </w:pPr>
      <w:r w:rsidRPr="00C910CA">
        <w:rPr>
          <w:rFonts w:ascii="Times New Roman" w:hAnsi="Times New Roman" w:cs="Times New Roman"/>
          <w:sz w:val="24"/>
          <w:szCs w:val="24"/>
        </w:rPr>
        <w:t>Asambleja e fëmijëve në Gjilan në bashkëpunim me QKD-Pema, shënuan “1 Qershorin - Ditën Ndërkombëtare</w:t>
      </w:r>
      <w:r w:rsidR="00575D5C" w:rsidRPr="00C910CA">
        <w:rPr>
          <w:rFonts w:ascii="Times New Roman" w:hAnsi="Times New Roman" w:cs="Times New Roman"/>
          <w:sz w:val="24"/>
          <w:szCs w:val="24"/>
        </w:rPr>
        <w:t xml:space="preserve"> të Fëmijëve” me aktivitete sens</w:t>
      </w:r>
      <w:r w:rsidRPr="00C910CA">
        <w:rPr>
          <w:rFonts w:ascii="Times New Roman" w:hAnsi="Times New Roman" w:cs="Times New Roman"/>
          <w:sz w:val="24"/>
          <w:szCs w:val="24"/>
        </w:rPr>
        <w:t>ibilizuese në mbrojtje</w:t>
      </w:r>
      <w:r w:rsidR="00575D5C" w:rsidRPr="00C910CA">
        <w:rPr>
          <w:rFonts w:ascii="Times New Roman" w:hAnsi="Times New Roman" w:cs="Times New Roman"/>
          <w:sz w:val="24"/>
          <w:szCs w:val="24"/>
        </w:rPr>
        <w:t xml:space="preserve"> të të drejtave të tyre shënimin</w:t>
      </w:r>
      <w:r w:rsidRPr="00C910CA">
        <w:rPr>
          <w:rFonts w:ascii="Times New Roman" w:hAnsi="Times New Roman" w:cs="Times New Roman"/>
          <w:sz w:val="24"/>
          <w:szCs w:val="24"/>
        </w:rPr>
        <w:t xml:space="preserve"> e ditës ndërkombëtare për të drejtat e fëmijëve  me aftësi të kufizuar etj. Përmes punime artistike shumëngjyrëshe, fëmijët kërkuan realizimin e të drejtave</w:t>
      </w:r>
      <w:r w:rsidR="005D38F0" w:rsidRPr="00C910CA">
        <w:rPr>
          <w:rFonts w:ascii="Times New Roman" w:hAnsi="Times New Roman" w:cs="Times New Roman"/>
          <w:sz w:val="24"/>
          <w:szCs w:val="24"/>
        </w:rPr>
        <w:t xml:space="preserve"> të tyre të garantuara me ligj.</w:t>
      </w:r>
    </w:p>
    <w:p w:rsidR="00A25F4B" w:rsidRPr="00C910CA" w:rsidRDefault="00A25F4B" w:rsidP="00A25F4B">
      <w:pPr>
        <w:jc w:val="both"/>
        <w:rPr>
          <w:rFonts w:ascii="Times New Roman" w:hAnsi="Times New Roman" w:cs="Times New Roman"/>
          <w:sz w:val="24"/>
          <w:szCs w:val="24"/>
        </w:rPr>
      </w:pPr>
      <w:r w:rsidRPr="00C910CA">
        <w:rPr>
          <w:rFonts w:ascii="Times New Roman" w:hAnsi="Times New Roman" w:cs="Times New Roman"/>
          <w:sz w:val="24"/>
          <w:szCs w:val="24"/>
        </w:rPr>
        <w:t>Kemi mbajtur takim dhe konsultime publike për Planin e Ekipes  së Punës për të Drejtat e Fëmijëve 2024/2026, i cili plan</w:t>
      </w:r>
      <w:r w:rsidR="005D38F0" w:rsidRPr="00C910CA">
        <w:rPr>
          <w:rFonts w:ascii="Times New Roman" w:hAnsi="Times New Roman" w:cs="Times New Roman"/>
          <w:sz w:val="24"/>
          <w:szCs w:val="24"/>
        </w:rPr>
        <w:t xml:space="preserve"> pritet të aprovohet në kuvend.</w:t>
      </w:r>
    </w:p>
    <w:p w:rsidR="00A25F4B" w:rsidRPr="00C910CA" w:rsidRDefault="00A25F4B" w:rsidP="00A25F4B">
      <w:pPr>
        <w:rPr>
          <w:rFonts w:ascii="Times New Roman" w:hAnsi="Times New Roman" w:cs="Times New Roman"/>
          <w:sz w:val="24"/>
          <w:szCs w:val="24"/>
        </w:rPr>
      </w:pPr>
      <w:r w:rsidRPr="00C910CA">
        <w:rPr>
          <w:rFonts w:ascii="Times New Roman" w:hAnsi="Times New Roman" w:cs="Times New Roman"/>
          <w:sz w:val="24"/>
          <w:szCs w:val="24"/>
        </w:rPr>
        <w:t>Po ashtu edhe planin për personat me aftësi të kufizuar i cili plane është i gatshëm për procedurat tjetra për të kaluar në kuvend për miratim po e kemi planifikuar për vitin 2024.</w:t>
      </w:r>
    </w:p>
    <w:p w:rsidR="00A25F4B" w:rsidRPr="00C910CA" w:rsidRDefault="00A25F4B" w:rsidP="00A25F4B">
      <w:pPr>
        <w:tabs>
          <w:tab w:val="left" w:pos="2952"/>
        </w:tabs>
        <w:rPr>
          <w:sz w:val="24"/>
          <w:szCs w:val="24"/>
        </w:rPr>
      </w:pPr>
    </w:p>
    <w:p w:rsidR="00A25F4B" w:rsidRPr="00C910CA" w:rsidRDefault="00A25F4B" w:rsidP="00A25F4B">
      <w:pPr>
        <w:tabs>
          <w:tab w:val="left" w:pos="2952"/>
        </w:tabs>
        <w:rPr>
          <w:sz w:val="24"/>
          <w:szCs w:val="24"/>
        </w:rPr>
      </w:pPr>
    </w:p>
    <w:p w:rsidR="005D38F0" w:rsidRDefault="005D38F0" w:rsidP="00A25F4B">
      <w:pPr>
        <w:tabs>
          <w:tab w:val="left" w:pos="2952"/>
        </w:tabs>
        <w:rPr>
          <w:rFonts w:ascii="Times New Roman" w:hAnsi="Times New Roman" w:cs="Times New Roman"/>
          <w:b/>
          <w:color w:val="000000"/>
          <w:sz w:val="28"/>
          <w:szCs w:val="28"/>
        </w:rPr>
      </w:pPr>
    </w:p>
    <w:p w:rsidR="00A21141" w:rsidRDefault="00A21141" w:rsidP="00A25F4B">
      <w:pPr>
        <w:tabs>
          <w:tab w:val="left" w:pos="2952"/>
        </w:tabs>
        <w:rPr>
          <w:rFonts w:ascii="Times New Roman" w:hAnsi="Times New Roman" w:cs="Times New Roman"/>
          <w:b/>
          <w:color w:val="000000"/>
          <w:sz w:val="28"/>
          <w:szCs w:val="28"/>
        </w:rPr>
      </w:pPr>
    </w:p>
    <w:p w:rsidR="00A21141" w:rsidRDefault="00A21141" w:rsidP="00A25F4B">
      <w:pPr>
        <w:tabs>
          <w:tab w:val="left" w:pos="2952"/>
        </w:tabs>
        <w:rPr>
          <w:rFonts w:ascii="Times New Roman" w:hAnsi="Times New Roman" w:cs="Times New Roman"/>
          <w:b/>
          <w:color w:val="000000"/>
          <w:sz w:val="28"/>
          <w:szCs w:val="28"/>
        </w:rPr>
      </w:pPr>
    </w:p>
    <w:p w:rsidR="00A21141" w:rsidRPr="00C910CA" w:rsidRDefault="00A21141" w:rsidP="00A25F4B">
      <w:pPr>
        <w:tabs>
          <w:tab w:val="left" w:pos="2952"/>
        </w:tabs>
        <w:rPr>
          <w:rFonts w:ascii="Times New Roman" w:hAnsi="Times New Roman" w:cs="Times New Roman"/>
          <w:b/>
          <w:color w:val="000000"/>
          <w:sz w:val="28"/>
          <w:szCs w:val="28"/>
        </w:rPr>
      </w:pPr>
    </w:p>
    <w:p w:rsidR="00A25F4B" w:rsidRDefault="00A21141" w:rsidP="00A21141">
      <w:pPr>
        <w:tabs>
          <w:tab w:val="left" w:pos="2952"/>
        </w:tabs>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Njësia e Auditimit</w:t>
      </w:r>
    </w:p>
    <w:p w:rsidR="00AD5D17" w:rsidRPr="00A21141" w:rsidRDefault="00AD5D17" w:rsidP="00A21141">
      <w:pPr>
        <w:tabs>
          <w:tab w:val="left" w:pos="2952"/>
        </w:tabs>
        <w:rPr>
          <w:rFonts w:ascii="Times New Roman" w:hAnsi="Times New Roman" w:cs="Times New Roman"/>
          <w:b/>
          <w:color w:val="000000"/>
          <w:sz w:val="28"/>
          <w:szCs w:val="28"/>
        </w:rPr>
      </w:pPr>
    </w:p>
    <w:p w:rsidR="00A25F4B" w:rsidRPr="00C910CA" w:rsidRDefault="00A25F4B" w:rsidP="00A25F4B">
      <w:pPr>
        <w:autoSpaceDE w:val="0"/>
        <w:autoSpaceDN w:val="0"/>
        <w:adjustRightInd w:val="0"/>
        <w:spacing w:after="0" w:line="240" w:lineRule="auto"/>
        <w:rPr>
          <w:rFonts w:ascii="Times New Roman" w:eastAsia="Times New Roman" w:hAnsi="Times New Roman" w:cs="Times New Roman"/>
          <w:color w:val="000000"/>
          <w:sz w:val="24"/>
          <w:szCs w:val="24"/>
          <w:u w:val="single"/>
        </w:rPr>
      </w:pPr>
      <w:r w:rsidRPr="00C910CA">
        <w:rPr>
          <w:rFonts w:ascii="Times New Roman" w:eastAsia="Times New Roman" w:hAnsi="Times New Roman" w:cs="Times New Roman"/>
          <w:b/>
          <w:bCs/>
          <w:color w:val="000000"/>
          <w:sz w:val="24"/>
          <w:szCs w:val="24"/>
          <w:u w:val="single"/>
        </w:rPr>
        <w:t xml:space="preserve">1. Përshkrim i Shkurtër i Punës së Njësisë së Auditimit të Brendshëm: </w:t>
      </w:r>
    </w:p>
    <w:p w:rsidR="00A25F4B" w:rsidRPr="00C910CA" w:rsidRDefault="00A25F4B" w:rsidP="00A25F4B">
      <w:pPr>
        <w:numPr>
          <w:ilvl w:val="0"/>
          <w:numId w:val="82"/>
        </w:numPr>
        <w:spacing w:after="0" w:line="240" w:lineRule="auto"/>
        <w:jc w:val="both"/>
        <w:rPr>
          <w:rFonts w:ascii="Times New Roman" w:hAnsi="Times New Roman" w:cs="Times New Roman"/>
          <w:sz w:val="24"/>
          <w:szCs w:val="24"/>
        </w:rPr>
      </w:pPr>
      <w:r w:rsidRPr="00C910CA">
        <w:rPr>
          <w:rFonts w:ascii="Times New Roman" w:hAnsi="Times New Roman" w:cs="Times New Roman"/>
          <w:sz w:val="24"/>
          <w:szCs w:val="24"/>
        </w:rPr>
        <w:t>Njësia e Auditimit të Brendshëm funksionon sipas Ligjit për Kontrollin e Brendshëm të Financave Publike (Ligji nr.06/L-21)</w:t>
      </w:r>
      <w:r w:rsidR="00EA065D" w:rsidRPr="00C910CA">
        <w:rPr>
          <w:rFonts w:ascii="Times New Roman" w:hAnsi="Times New Roman" w:cs="Times New Roman"/>
          <w:sz w:val="24"/>
          <w:szCs w:val="24"/>
        </w:rPr>
        <w:t>, si njësi e pavarur e auditimit</w:t>
      </w:r>
      <w:r w:rsidRPr="00C910CA">
        <w:rPr>
          <w:rFonts w:ascii="Times New Roman" w:hAnsi="Times New Roman" w:cs="Times New Roman"/>
          <w:sz w:val="24"/>
          <w:szCs w:val="24"/>
        </w:rPr>
        <w:t xml:space="preserve"> të brendshëm  në vartësi të drejtpërdrejt të Udhëheqësit të Subjektit të Sektorit Publik (Kryetarit të Komunës). Pra i raporton drejtpërdrejt vetëm Udhëheqësit të Subjektit të Sektorit Publik dhe </w:t>
      </w:r>
      <w:r w:rsidR="00D07C92" w:rsidRPr="00C910CA">
        <w:rPr>
          <w:rFonts w:ascii="Times New Roman" w:hAnsi="Times New Roman" w:cs="Times New Roman"/>
          <w:sz w:val="24"/>
          <w:szCs w:val="24"/>
        </w:rPr>
        <w:t>e njofton Komitetin e Auditimit.</w:t>
      </w:r>
    </w:p>
    <w:p w:rsidR="00A25F4B" w:rsidRPr="00C910CA" w:rsidRDefault="00A25F4B" w:rsidP="00A25F4B">
      <w:pPr>
        <w:numPr>
          <w:ilvl w:val="0"/>
          <w:numId w:val="82"/>
        </w:numPr>
        <w:spacing w:after="0" w:line="240" w:lineRule="auto"/>
        <w:jc w:val="both"/>
        <w:rPr>
          <w:rFonts w:ascii="Times New Roman" w:hAnsi="Times New Roman" w:cs="Times New Roman"/>
          <w:sz w:val="24"/>
          <w:szCs w:val="24"/>
        </w:rPr>
      </w:pPr>
      <w:r w:rsidRPr="00C910CA">
        <w:rPr>
          <w:rFonts w:ascii="Times New Roman" w:hAnsi="Times New Roman" w:cs="Times New Roman"/>
          <w:sz w:val="24"/>
          <w:szCs w:val="24"/>
        </w:rPr>
        <w:t>Njësia e Auditimit të Brendshëm është e plotësuar sipas kërkesave ligjore, ashtu që për vitin aktual funksionon me tre auditor, të cilët janë të  certifikuar sipas kushteve të parapara me ligj;</w:t>
      </w:r>
    </w:p>
    <w:p w:rsidR="00A25F4B" w:rsidRPr="00C910CA" w:rsidRDefault="00A25F4B" w:rsidP="00A25F4B">
      <w:pPr>
        <w:numPr>
          <w:ilvl w:val="0"/>
          <w:numId w:val="82"/>
        </w:numPr>
        <w:spacing w:after="0" w:line="240" w:lineRule="auto"/>
        <w:jc w:val="both"/>
        <w:rPr>
          <w:rFonts w:ascii="Times New Roman" w:hAnsi="Times New Roman" w:cs="Times New Roman"/>
          <w:sz w:val="24"/>
          <w:szCs w:val="24"/>
        </w:rPr>
      </w:pPr>
      <w:r w:rsidRPr="00C910CA">
        <w:rPr>
          <w:rFonts w:ascii="Times New Roman" w:hAnsi="Times New Roman" w:cs="Times New Roman"/>
          <w:sz w:val="24"/>
          <w:szCs w:val="24"/>
        </w:rPr>
        <w:t>Auditorët</w:t>
      </w:r>
      <w:r w:rsidR="00823C83" w:rsidRPr="00C910CA">
        <w:rPr>
          <w:rFonts w:ascii="Times New Roman" w:hAnsi="Times New Roman" w:cs="Times New Roman"/>
          <w:sz w:val="24"/>
          <w:szCs w:val="24"/>
        </w:rPr>
        <w:t xml:space="preserve"> e brendshëm kryejnë vetëm punët</w:t>
      </w:r>
      <w:r w:rsidRPr="00C910CA">
        <w:rPr>
          <w:rFonts w:ascii="Times New Roman" w:hAnsi="Times New Roman" w:cs="Times New Roman"/>
          <w:sz w:val="24"/>
          <w:szCs w:val="24"/>
        </w:rPr>
        <w:t xml:space="preserve"> e auditimit të brendshëm;</w:t>
      </w:r>
    </w:p>
    <w:p w:rsidR="00A25F4B" w:rsidRPr="00C910CA" w:rsidRDefault="00A25F4B" w:rsidP="00A25F4B">
      <w:pPr>
        <w:numPr>
          <w:ilvl w:val="0"/>
          <w:numId w:val="82"/>
        </w:numPr>
        <w:spacing w:after="0" w:line="240" w:lineRule="auto"/>
        <w:jc w:val="both"/>
        <w:rPr>
          <w:rFonts w:ascii="Times New Roman" w:hAnsi="Times New Roman" w:cs="Times New Roman"/>
          <w:sz w:val="24"/>
          <w:szCs w:val="24"/>
        </w:rPr>
      </w:pPr>
      <w:r w:rsidRPr="00C910CA">
        <w:rPr>
          <w:rFonts w:ascii="Times New Roman" w:hAnsi="Times New Roman" w:cs="Times New Roman"/>
          <w:sz w:val="24"/>
          <w:szCs w:val="24"/>
        </w:rPr>
        <w:t xml:space="preserve">Auditorët e brendshëm kanë qasje të plotë, të lirë dhe të pakufizuar </w:t>
      </w:r>
      <w:r w:rsidR="00181B1F" w:rsidRPr="00C910CA">
        <w:rPr>
          <w:rFonts w:ascii="Times New Roman" w:hAnsi="Times New Roman" w:cs="Times New Roman"/>
          <w:sz w:val="24"/>
          <w:szCs w:val="24"/>
        </w:rPr>
        <w:t>në të gjithë dokumentacionin e s</w:t>
      </w:r>
      <w:r w:rsidRPr="00C910CA">
        <w:rPr>
          <w:rFonts w:ascii="Times New Roman" w:hAnsi="Times New Roman" w:cs="Times New Roman"/>
          <w:sz w:val="24"/>
          <w:szCs w:val="24"/>
        </w:rPr>
        <w:t xml:space="preserve">ubjektit të Sektorit Publik (SSP) ku funksionon.                 </w:t>
      </w:r>
    </w:p>
    <w:p w:rsidR="00A25F4B" w:rsidRPr="00C910CA" w:rsidRDefault="00A25F4B" w:rsidP="00A25F4B">
      <w:pPr>
        <w:spacing w:after="0" w:line="240" w:lineRule="auto"/>
        <w:jc w:val="both"/>
        <w:rPr>
          <w:rFonts w:ascii="Times New Roman" w:eastAsia="MS Mincho" w:hAnsi="Times New Roman" w:cs="Times New Roman"/>
          <w:sz w:val="24"/>
          <w:szCs w:val="24"/>
          <w:highlight w:val="yellow"/>
        </w:rPr>
      </w:pPr>
      <w:r w:rsidRPr="00C910CA">
        <w:rPr>
          <w:rFonts w:ascii="Times New Roman" w:eastAsia="MS Mincho" w:hAnsi="Times New Roman" w:cs="Times New Roman"/>
          <w:sz w:val="24"/>
          <w:szCs w:val="24"/>
        </w:rPr>
        <w:t xml:space="preserve">Pra, Njësia e Auditimit të Brendshëm funksionon në bazë të kornizës ligjore të aprovuar nga Kuvendi i Republikës së Kosovës dhe kornizës profesionale të vendosur nga Ministria e Financave dhe Transfereve dhe </w:t>
      </w:r>
      <w:r w:rsidRPr="00C910CA">
        <w:rPr>
          <w:rFonts w:ascii="Times New Roman" w:eastAsia="MS Mincho" w:hAnsi="Times New Roman" w:cs="Times New Roman"/>
          <w:iCs/>
          <w:sz w:val="24"/>
          <w:szCs w:val="24"/>
        </w:rPr>
        <w:t>Njësia Qendrore Harmonizuese e Auditimit të Brendshëm (NJQHAB)</w:t>
      </w:r>
      <w:r w:rsidRPr="00C910CA">
        <w:rPr>
          <w:rFonts w:ascii="Times New Roman" w:eastAsia="MS Mincho" w:hAnsi="Times New Roman" w:cs="Times New Roman"/>
          <w:sz w:val="24"/>
          <w:szCs w:val="24"/>
        </w:rPr>
        <w:t>, që mbështet vlerat kryesore të ligjshmërisë, integritetit, objektivitetit, besueshmërisë, kompetencave dhe pavarësisë.</w:t>
      </w:r>
    </w:p>
    <w:p w:rsidR="00A25F4B" w:rsidRPr="00C910CA" w:rsidRDefault="00A25F4B" w:rsidP="00A25F4B">
      <w:pPr>
        <w:spacing w:after="0" w:line="240" w:lineRule="auto"/>
        <w:jc w:val="both"/>
        <w:rPr>
          <w:rFonts w:ascii="Times New Roman" w:eastAsia="MS Mincho" w:hAnsi="Times New Roman" w:cs="Times New Roman"/>
          <w:sz w:val="24"/>
          <w:szCs w:val="24"/>
        </w:rPr>
      </w:pPr>
    </w:p>
    <w:p w:rsidR="00A25F4B" w:rsidRPr="00C910CA" w:rsidRDefault="00A25F4B" w:rsidP="00A25F4B">
      <w:pPr>
        <w:tabs>
          <w:tab w:val="left" w:pos="270"/>
          <w:tab w:val="left" w:pos="630"/>
          <w:tab w:val="left" w:pos="1080"/>
        </w:tabs>
        <w:spacing w:after="0" w:line="240" w:lineRule="auto"/>
        <w:ind w:right="295"/>
        <w:jc w:val="both"/>
        <w:rPr>
          <w:rFonts w:ascii="Times New Roman" w:eastAsia="MS Mincho" w:hAnsi="Times New Roman" w:cs="Times New Roman"/>
          <w:sz w:val="24"/>
          <w:szCs w:val="24"/>
        </w:rPr>
      </w:pPr>
      <w:r w:rsidRPr="00C910CA">
        <w:rPr>
          <w:rFonts w:ascii="Times New Roman" w:eastAsia="MS Mincho" w:hAnsi="Times New Roman" w:cs="Times New Roman"/>
          <w:b/>
          <w:sz w:val="24"/>
          <w:szCs w:val="24"/>
        </w:rPr>
        <w:t>Misioni</w:t>
      </w:r>
      <w:r w:rsidRPr="00C910CA">
        <w:rPr>
          <w:rFonts w:ascii="Times New Roman" w:eastAsia="MS Mincho" w:hAnsi="Times New Roman" w:cs="Times New Roman"/>
          <w:sz w:val="24"/>
          <w:szCs w:val="24"/>
        </w:rPr>
        <w:t xml:space="preserve"> </w:t>
      </w:r>
      <w:r w:rsidRPr="00C910CA">
        <w:rPr>
          <w:rFonts w:ascii="Times New Roman" w:eastAsia="MS Mincho" w:hAnsi="Times New Roman" w:cs="Times New Roman"/>
          <w:b/>
          <w:sz w:val="24"/>
          <w:szCs w:val="24"/>
        </w:rPr>
        <w:t xml:space="preserve">i Auditimit të </w:t>
      </w:r>
      <w:r w:rsidR="00DD2895" w:rsidRPr="00C910CA">
        <w:rPr>
          <w:rFonts w:ascii="Times New Roman" w:eastAsia="MS Mincho" w:hAnsi="Times New Roman" w:cs="Times New Roman"/>
          <w:b/>
          <w:sz w:val="24"/>
          <w:szCs w:val="24"/>
        </w:rPr>
        <w:t>Brendshëm</w:t>
      </w:r>
      <w:r w:rsidR="00877F5F" w:rsidRPr="00C910CA">
        <w:rPr>
          <w:rFonts w:ascii="Times New Roman" w:eastAsia="MS Mincho" w:hAnsi="Times New Roman" w:cs="Times New Roman"/>
          <w:b/>
          <w:sz w:val="24"/>
          <w:szCs w:val="24"/>
        </w:rPr>
        <w:t>,</w:t>
      </w:r>
      <w:r w:rsidR="00877F5F" w:rsidRPr="00C910CA">
        <w:rPr>
          <w:rFonts w:ascii="Times New Roman" w:eastAsia="MS Mincho" w:hAnsi="Times New Roman" w:cs="Times New Roman"/>
          <w:sz w:val="24"/>
          <w:szCs w:val="24"/>
        </w:rPr>
        <w:t xml:space="preserve"> është </w:t>
      </w:r>
      <w:r w:rsidRPr="00C910CA">
        <w:rPr>
          <w:rFonts w:ascii="Times New Roman" w:eastAsia="MS Mincho" w:hAnsi="Times New Roman" w:cs="Times New Roman"/>
          <w:sz w:val="24"/>
          <w:szCs w:val="24"/>
        </w:rPr>
        <w:t xml:space="preserve">në pajtim me qëllimet e Institucioneve dhe organeve komunale: </w:t>
      </w:r>
    </w:p>
    <w:p w:rsidR="00A25F4B" w:rsidRPr="00C910CA" w:rsidRDefault="00A25F4B" w:rsidP="00A25F4B">
      <w:pPr>
        <w:numPr>
          <w:ilvl w:val="0"/>
          <w:numId w:val="80"/>
        </w:numPr>
        <w:tabs>
          <w:tab w:val="left" w:pos="270"/>
          <w:tab w:val="left" w:pos="630"/>
          <w:tab w:val="left" w:pos="1080"/>
        </w:tabs>
        <w:spacing w:after="0" w:line="240" w:lineRule="auto"/>
        <w:ind w:right="295"/>
        <w:jc w:val="both"/>
        <w:rPr>
          <w:rFonts w:ascii="Times New Roman" w:eastAsia="MS Mincho" w:hAnsi="Times New Roman" w:cs="Times New Roman"/>
          <w:sz w:val="24"/>
          <w:szCs w:val="24"/>
        </w:rPr>
      </w:pPr>
      <w:r w:rsidRPr="00C910CA">
        <w:rPr>
          <w:rFonts w:ascii="Times New Roman" w:eastAsia="MS Mincho" w:hAnsi="Times New Roman" w:cs="Times New Roman"/>
          <w:sz w:val="24"/>
          <w:szCs w:val="24"/>
        </w:rPr>
        <w:t>Të shtoj</w:t>
      </w:r>
      <w:r w:rsidR="00877F5F" w:rsidRPr="00C910CA">
        <w:rPr>
          <w:rFonts w:ascii="Times New Roman" w:eastAsia="MS Mincho" w:hAnsi="Times New Roman" w:cs="Times New Roman"/>
          <w:sz w:val="24"/>
          <w:szCs w:val="24"/>
        </w:rPr>
        <w:t>ë</w:t>
      </w:r>
      <w:r w:rsidRPr="00C910CA">
        <w:rPr>
          <w:rFonts w:ascii="Times New Roman" w:eastAsia="MS Mincho" w:hAnsi="Times New Roman" w:cs="Times New Roman"/>
          <w:sz w:val="24"/>
          <w:szCs w:val="24"/>
        </w:rPr>
        <w:t xml:space="preserve"> vlerën për performancën e veprimeve të Komunës duke siguruar cilësi dhe duke kryer auditime dhe shërbime këshillimore me kosto të reduktuara.</w:t>
      </w:r>
    </w:p>
    <w:p w:rsidR="00A25F4B" w:rsidRPr="00C910CA" w:rsidRDefault="00A25F4B" w:rsidP="00A25F4B">
      <w:pPr>
        <w:numPr>
          <w:ilvl w:val="0"/>
          <w:numId w:val="80"/>
        </w:numPr>
        <w:tabs>
          <w:tab w:val="left" w:pos="270"/>
          <w:tab w:val="left" w:pos="630"/>
          <w:tab w:val="left" w:pos="1080"/>
        </w:tabs>
        <w:spacing w:after="0" w:line="240" w:lineRule="auto"/>
        <w:ind w:right="295"/>
        <w:jc w:val="both"/>
        <w:rPr>
          <w:rFonts w:ascii="Times New Roman" w:eastAsia="MS Mincho" w:hAnsi="Times New Roman" w:cs="Times New Roman"/>
          <w:sz w:val="24"/>
          <w:szCs w:val="24"/>
        </w:rPr>
      </w:pPr>
      <w:r w:rsidRPr="00C910CA">
        <w:rPr>
          <w:rFonts w:ascii="Times New Roman" w:eastAsia="MS Mincho" w:hAnsi="Times New Roman" w:cs="Times New Roman"/>
          <w:sz w:val="24"/>
          <w:szCs w:val="24"/>
        </w:rPr>
        <w:t xml:space="preserve">Të sjellë përfitime në </w:t>
      </w:r>
      <w:r w:rsidR="00877F5F" w:rsidRPr="00C910CA">
        <w:rPr>
          <w:rFonts w:ascii="Times New Roman" w:eastAsia="MS Mincho" w:hAnsi="Times New Roman" w:cs="Times New Roman"/>
          <w:sz w:val="24"/>
          <w:szCs w:val="24"/>
        </w:rPr>
        <w:t>efeçiencën</w:t>
      </w:r>
      <w:r w:rsidRPr="00C910CA">
        <w:rPr>
          <w:rFonts w:ascii="Times New Roman" w:eastAsia="MS Mincho" w:hAnsi="Times New Roman" w:cs="Times New Roman"/>
          <w:sz w:val="24"/>
          <w:szCs w:val="24"/>
        </w:rPr>
        <w:t xml:space="preserve"> operacionale, kontrolle të brendshme dhe politika të përmirësuara.</w:t>
      </w:r>
    </w:p>
    <w:p w:rsidR="00A25F4B" w:rsidRPr="00C910CA" w:rsidRDefault="00A25F4B" w:rsidP="00A25F4B">
      <w:pPr>
        <w:tabs>
          <w:tab w:val="left" w:pos="270"/>
          <w:tab w:val="left" w:pos="630"/>
          <w:tab w:val="left" w:pos="1080"/>
        </w:tabs>
        <w:spacing w:after="0" w:line="240" w:lineRule="auto"/>
        <w:ind w:left="360" w:right="295"/>
        <w:jc w:val="both"/>
        <w:rPr>
          <w:rFonts w:ascii="Times New Roman" w:eastAsia="MS Mincho" w:hAnsi="Times New Roman" w:cs="Times New Roman"/>
          <w:sz w:val="24"/>
          <w:szCs w:val="24"/>
        </w:rPr>
      </w:pPr>
    </w:p>
    <w:p w:rsidR="00A25F4B" w:rsidRPr="00C910CA" w:rsidRDefault="00A25F4B" w:rsidP="00A25F4B">
      <w:pPr>
        <w:tabs>
          <w:tab w:val="left" w:pos="270"/>
          <w:tab w:val="left" w:pos="630"/>
          <w:tab w:val="left" w:pos="1080"/>
        </w:tabs>
        <w:spacing w:after="0" w:line="240" w:lineRule="auto"/>
        <w:ind w:right="295"/>
        <w:jc w:val="both"/>
        <w:rPr>
          <w:rFonts w:ascii="Times New Roman" w:eastAsia="MS Mincho" w:hAnsi="Times New Roman" w:cs="Times New Roman"/>
          <w:b/>
          <w:bCs/>
          <w:sz w:val="24"/>
          <w:szCs w:val="24"/>
        </w:rPr>
      </w:pPr>
      <w:r w:rsidRPr="00C910CA">
        <w:rPr>
          <w:rFonts w:ascii="Times New Roman" w:eastAsia="MS Mincho" w:hAnsi="Times New Roman" w:cs="Times New Roman"/>
          <w:b/>
          <w:bCs/>
          <w:sz w:val="24"/>
          <w:szCs w:val="24"/>
        </w:rPr>
        <w:t>Qëllimet e Auditimit të Brendshëm janë:</w:t>
      </w:r>
    </w:p>
    <w:p w:rsidR="00A25F4B" w:rsidRPr="00C910CA" w:rsidRDefault="00A25F4B" w:rsidP="00A25F4B">
      <w:pPr>
        <w:numPr>
          <w:ilvl w:val="0"/>
          <w:numId w:val="81"/>
        </w:numPr>
        <w:tabs>
          <w:tab w:val="left" w:pos="270"/>
          <w:tab w:val="left" w:pos="630"/>
          <w:tab w:val="left" w:pos="1080"/>
        </w:tabs>
        <w:spacing w:after="0" w:line="240" w:lineRule="auto"/>
        <w:ind w:right="295"/>
        <w:jc w:val="both"/>
        <w:rPr>
          <w:rFonts w:ascii="Times New Roman" w:eastAsia="MS Mincho" w:hAnsi="Times New Roman" w:cs="Times New Roman"/>
          <w:sz w:val="24"/>
          <w:szCs w:val="24"/>
        </w:rPr>
      </w:pPr>
      <w:r w:rsidRPr="00C910CA">
        <w:rPr>
          <w:rFonts w:ascii="Times New Roman" w:eastAsia="MS Mincho" w:hAnsi="Times New Roman" w:cs="Times New Roman"/>
          <w:sz w:val="24"/>
          <w:szCs w:val="24"/>
        </w:rPr>
        <w:t>Të jap siguri objektive, të pavarur dhe aktivitet këshillimor, i projektuar për të shtuar vlerën dhe përmirësuar veprimet e Institucioneve dhe Organeve Komunale.</w:t>
      </w:r>
    </w:p>
    <w:p w:rsidR="00A25F4B" w:rsidRPr="00C910CA" w:rsidRDefault="00A25F4B" w:rsidP="00A25F4B">
      <w:pPr>
        <w:numPr>
          <w:ilvl w:val="0"/>
          <w:numId w:val="81"/>
        </w:numPr>
        <w:tabs>
          <w:tab w:val="left" w:pos="270"/>
          <w:tab w:val="left" w:pos="630"/>
          <w:tab w:val="left" w:pos="1080"/>
        </w:tabs>
        <w:spacing w:after="0" w:line="240" w:lineRule="auto"/>
        <w:ind w:right="295"/>
        <w:jc w:val="both"/>
        <w:rPr>
          <w:rFonts w:ascii="Times New Roman" w:eastAsia="MS Mincho" w:hAnsi="Times New Roman" w:cs="Times New Roman"/>
          <w:sz w:val="24"/>
          <w:szCs w:val="24"/>
        </w:rPr>
      </w:pPr>
      <w:r w:rsidRPr="00C910CA">
        <w:rPr>
          <w:rFonts w:ascii="Times New Roman" w:eastAsia="MS Mincho" w:hAnsi="Times New Roman" w:cs="Times New Roman"/>
          <w:sz w:val="24"/>
          <w:szCs w:val="24"/>
        </w:rPr>
        <w:t>Të asistoi të gjitha nivelet e menaxhimit në kryerjen efektive të përgjegjësive të tyre me anë të vlerësimeve të pavarura, këshillimeve dhe rekomandimeve.</w:t>
      </w:r>
    </w:p>
    <w:p w:rsidR="00A25F4B" w:rsidRPr="00C910CA" w:rsidRDefault="00A25F4B" w:rsidP="00A25F4B">
      <w:pPr>
        <w:numPr>
          <w:ilvl w:val="0"/>
          <w:numId w:val="81"/>
        </w:numPr>
        <w:tabs>
          <w:tab w:val="left" w:pos="270"/>
          <w:tab w:val="left" w:pos="630"/>
          <w:tab w:val="left" w:pos="1080"/>
        </w:tabs>
        <w:spacing w:after="0" w:line="240" w:lineRule="auto"/>
        <w:ind w:right="295"/>
        <w:jc w:val="both"/>
        <w:rPr>
          <w:rFonts w:ascii="Times New Roman" w:eastAsia="MS Mincho" w:hAnsi="Times New Roman" w:cs="Times New Roman"/>
          <w:sz w:val="24"/>
          <w:szCs w:val="24"/>
        </w:rPr>
      </w:pPr>
      <w:r w:rsidRPr="00C910CA">
        <w:rPr>
          <w:rFonts w:ascii="Times New Roman" w:eastAsia="MS Mincho" w:hAnsi="Times New Roman" w:cs="Times New Roman"/>
          <w:sz w:val="24"/>
          <w:szCs w:val="24"/>
        </w:rPr>
        <w:t>Të raportoi te menaxhmenti i lartë lidhur me veprimet korrigjuese të ndërmarra nga të gjitha nivelet e menaxhimit.</w:t>
      </w:r>
    </w:p>
    <w:p w:rsidR="00A25F4B" w:rsidRPr="00C910CA" w:rsidRDefault="00A25F4B" w:rsidP="00A25F4B">
      <w:pPr>
        <w:tabs>
          <w:tab w:val="left" w:pos="270"/>
          <w:tab w:val="left" w:pos="630"/>
          <w:tab w:val="left" w:pos="1080"/>
        </w:tabs>
        <w:spacing w:after="0" w:line="240" w:lineRule="auto"/>
        <w:ind w:right="295"/>
        <w:jc w:val="both"/>
        <w:rPr>
          <w:rFonts w:ascii="Times New Roman" w:eastAsia="MS Mincho" w:hAnsi="Times New Roman" w:cs="Times New Roman"/>
          <w:b/>
          <w:sz w:val="24"/>
          <w:szCs w:val="24"/>
        </w:rPr>
      </w:pPr>
    </w:p>
    <w:p w:rsidR="00A25F4B" w:rsidRPr="00C910CA" w:rsidRDefault="00A25F4B" w:rsidP="00A25F4B">
      <w:pPr>
        <w:tabs>
          <w:tab w:val="left" w:pos="270"/>
          <w:tab w:val="left" w:pos="630"/>
          <w:tab w:val="left" w:pos="1080"/>
        </w:tabs>
        <w:spacing w:after="0" w:line="240" w:lineRule="auto"/>
        <w:ind w:right="295"/>
        <w:jc w:val="both"/>
        <w:rPr>
          <w:rFonts w:ascii="Times New Roman" w:eastAsia="MS Mincho" w:hAnsi="Times New Roman" w:cs="Times New Roman"/>
          <w:sz w:val="24"/>
          <w:szCs w:val="24"/>
        </w:rPr>
      </w:pPr>
      <w:r w:rsidRPr="00C910CA">
        <w:rPr>
          <w:rFonts w:ascii="Times New Roman" w:eastAsia="MS Mincho" w:hAnsi="Times New Roman" w:cs="Times New Roman"/>
          <w:b/>
          <w:sz w:val="24"/>
          <w:szCs w:val="24"/>
        </w:rPr>
        <w:t>Objektiva e Auditimit të Brendshëm:</w:t>
      </w:r>
    </w:p>
    <w:p w:rsidR="00A25F4B" w:rsidRPr="00C910CA" w:rsidRDefault="00A25F4B" w:rsidP="00A25F4B">
      <w:pPr>
        <w:tabs>
          <w:tab w:val="left" w:pos="270"/>
          <w:tab w:val="left" w:pos="630"/>
          <w:tab w:val="left" w:pos="1080"/>
        </w:tabs>
        <w:spacing w:after="0" w:line="240" w:lineRule="auto"/>
        <w:ind w:right="295"/>
        <w:jc w:val="both"/>
        <w:rPr>
          <w:rFonts w:ascii="Times New Roman" w:eastAsia="MS Mincho" w:hAnsi="Times New Roman" w:cs="Times New Roman"/>
          <w:sz w:val="24"/>
          <w:szCs w:val="24"/>
        </w:rPr>
      </w:pPr>
      <w:r w:rsidRPr="00C910CA">
        <w:rPr>
          <w:rFonts w:ascii="Times New Roman" w:eastAsia="MS Mincho" w:hAnsi="Times New Roman" w:cs="Times New Roman"/>
          <w:sz w:val="24"/>
          <w:szCs w:val="24"/>
        </w:rPr>
        <w:t>Objektivi primar është të asistoi në menaxhimin e drejt të buxhetit, në zbatueshmërinë e plotë ligjore,  në realizimin efektiv të përgjegjësive të tyre (personelit përgjegjës për ato veprime). Në këtë mënyrë i furnizon ata me analiza, rekomandime, këshilla dhe informacione lidhur me aktivitetet e shqyrtuara.</w:t>
      </w:r>
    </w:p>
    <w:p w:rsidR="00A25F4B" w:rsidRPr="00C910CA" w:rsidRDefault="00A25F4B" w:rsidP="00A25F4B">
      <w:pPr>
        <w:autoSpaceDE w:val="0"/>
        <w:autoSpaceDN w:val="0"/>
        <w:adjustRightInd w:val="0"/>
        <w:spacing w:after="0" w:line="240" w:lineRule="auto"/>
        <w:rPr>
          <w:rFonts w:ascii="Times New Roman" w:eastAsia="Times New Roman" w:hAnsi="Times New Roman" w:cs="Times New Roman"/>
          <w:b/>
          <w:bCs/>
          <w:color w:val="000000"/>
          <w:sz w:val="24"/>
          <w:szCs w:val="24"/>
        </w:rPr>
      </w:pPr>
    </w:p>
    <w:p w:rsidR="00A25F4B" w:rsidRPr="00C910CA" w:rsidRDefault="00A25F4B" w:rsidP="00A25F4B">
      <w:pPr>
        <w:autoSpaceDE w:val="0"/>
        <w:autoSpaceDN w:val="0"/>
        <w:adjustRightInd w:val="0"/>
        <w:spacing w:after="0" w:line="240" w:lineRule="auto"/>
        <w:rPr>
          <w:rFonts w:ascii="Times New Roman" w:eastAsia="Times New Roman" w:hAnsi="Times New Roman" w:cs="Times New Roman"/>
          <w:b/>
          <w:bCs/>
          <w:color w:val="000000"/>
          <w:sz w:val="24"/>
          <w:szCs w:val="24"/>
        </w:rPr>
      </w:pPr>
    </w:p>
    <w:p w:rsidR="00A25F4B" w:rsidRPr="00C910CA" w:rsidRDefault="00A25F4B" w:rsidP="00A25F4B">
      <w:pPr>
        <w:autoSpaceDE w:val="0"/>
        <w:autoSpaceDN w:val="0"/>
        <w:adjustRightInd w:val="0"/>
        <w:spacing w:after="0" w:line="240" w:lineRule="auto"/>
        <w:rPr>
          <w:rFonts w:ascii="Times New Roman" w:eastAsia="Times New Roman" w:hAnsi="Times New Roman" w:cs="Times New Roman"/>
          <w:b/>
          <w:bCs/>
          <w:color w:val="000000"/>
          <w:sz w:val="24"/>
          <w:szCs w:val="24"/>
        </w:rPr>
      </w:pPr>
    </w:p>
    <w:p w:rsidR="00A25F4B" w:rsidRPr="00C910CA" w:rsidRDefault="00A25F4B" w:rsidP="00A25F4B">
      <w:pPr>
        <w:autoSpaceDE w:val="0"/>
        <w:autoSpaceDN w:val="0"/>
        <w:adjustRightInd w:val="0"/>
        <w:spacing w:after="0" w:line="240" w:lineRule="auto"/>
        <w:rPr>
          <w:rFonts w:ascii="Times New Roman" w:eastAsia="Times New Roman" w:hAnsi="Times New Roman" w:cs="Times New Roman"/>
          <w:b/>
          <w:bCs/>
          <w:color w:val="000000"/>
          <w:sz w:val="24"/>
          <w:szCs w:val="24"/>
        </w:rPr>
      </w:pPr>
    </w:p>
    <w:p w:rsidR="00A25F4B" w:rsidRPr="00C910CA" w:rsidRDefault="00A25F4B" w:rsidP="00A25F4B">
      <w:pPr>
        <w:autoSpaceDE w:val="0"/>
        <w:autoSpaceDN w:val="0"/>
        <w:adjustRightInd w:val="0"/>
        <w:spacing w:after="0" w:line="240" w:lineRule="auto"/>
        <w:rPr>
          <w:rFonts w:ascii="Times New Roman" w:eastAsia="Times New Roman" w:hAnsi="Times New Roman" w:cs="Times New Roman"/>
          <w:b/>
          <w:bCs/>
          <w:color w:val="000000"/>
          <w:sz w:val="24"/>
          <w:szCs w:val="24"/>
        </w:rPr>
      </w:pPr>
    </w:p>
    <w:p w:rsidR="00A25F4B" w:rsidRPr="00C910CA" w:rsidRDefault="00A25F4B" w:rsidP="00A25F4B">
      <w:pPr>
        <w:autoSpaceDE w:val="0"/>
        <w:autoSpaceDN w:val="0"/>
        <w:adjustRightInd w:val="0"/>
        <w:spacing w:after="0" w:line="240" w:lineRule="auto"/>
        <w:rPr>
          <w:rFonts w:ascii="Times New Roman" w:eastAsia="Times New Roman" w:hAnsi="Times New Roman" w:cs="Times New Roman"/>
          <w:b/>
          <w:bCs/>
          <w:color w:val="000000"/>
          <w:sz w:val="24"/>
          <w:szCs w:val="24"/>
        </w:rPr>
      </w:pPr>
    </w:p>
    <w:p w:rsidR="00A25F4B" w:rsidRDefault="00A25F4B" w:rsidP="00A25F4B">
      <w:pPr>
        <w:autoSpaceDE w:val="0"/>
        <w:autoSpaceDN w:val="0"/>
        <w:adjustRightInd w:val="0"/>
        <w:spacing w:after="0" w:line="240" w:lineRule="auto"/>
        <w:rPr>
          <w:rFonts w:ascii="Times New Roman" w:eastAsia="Times New Roman" w:hAnsi="Times New Roman" w:cs="Times New Roman"/>
          <w:b/>
          <w:bCs/>
          <w:color w:val="000000"/>
          <w:sz w:val="24"/>
          <w:szCs w:val="24"/>
        </w:rPr>
      </w:pPr>
    </w:p>
    <w:p w:rsidR="00AD5D17" w:rsidRDefault="00AD5D17" w:rsidP="00A25F4B">
      <w:pPr>
        <w:autoSpaceDE w:val="0"/>
        <w:autoSpaceDN w:val="0"/>
        <w:adjustRightInd w:val="0"/>
        <w:spacing w:after="0" w:line="240" w:lineRule="auto"/>
        <w:rPr>
          <w:rFonts w:ascii="Times New Roman" w:eastAsia="Times New Roman" w:hAnsi="Times New Roman" w:cs="Times New Roman"/>
          <w:b/>
          <w:bCs/>
          <w:color w:val="000000"/>
          <w:sz w:val="24"/>
          <w:szCs w:val="24"/>
        </w:rPr>
      </w:pPr>
    </w:p>
    <w:p w:rsidR="00AD5D17" w:rsidRDefault="00AD5D17" w:rsidP="00A25F4B">
      <w:pPr>
        <w:autoSpaceDE w:val="0"/>
        <w:autoSpaceDN w:val="0"/>
        <w:adjustRightInd w:val="0"/>
        <w:spacing w:after="0" w:line="240" w:lineRule="auto"/>
        <w:rPr>
          <w:rFonts w:ascii="Times New Roman" w:eastAsia="Times New Roman" w:hAnsi="Times New Roman" w:cs="Times New Roman"/>
          <w:b/>
          <w:bCs/>
          <w:color w:val="000000"/>
          <w:sz w:val="24"/>
          <w:szCs w:val="24"/>
        </w:rPr>
      </w:pPr>
    </w:p>
    <w:p w:rsidR="00AD5D17" w:rsidRPr="00C910CA" w:rsidRDefault="00AD5D17" w:rsidP="00A25F4B">
      <w:pPr>
        <w:autoSpaceDE w:val="0"/>
        <w:autoSpaceDN w:val="0"/>
        <w:adjustRightInd w:val="0"/>
        <w:spacing w:after="0" w:line="240" w:lineRule="auto"/>
        <w:rPr>
          <w:rFonts w:ascii="Times New Roman" w:eastAsia="Times New Roman" w:hAnsi="Times New Roman" w:cs="Times New Roman"/>
          <w:b/>
          <w:bCs/>
          <w:color w:val="000000"/>
          <w:sz w:val="24"/>
          <w:szCs w:val="24"/>
        </w:rPr>
      </w:pPr>
    </w:p>
    <w:p w:rsidR="00A25F4B" w:rsidRPr="00C910CA" w:rsidRDefault="00A25F4B" w:rsidP="00A25F4B">
      <w:pPr>
        <w:autoSpaceDE w:val="0"/>
        <w:autoSpaceDN w:val="0"/>
        <w:adjustRightInd w:val="0"/>
        <w:spacing w:after="0" w:line="240" w:lineRule="auto"/>
        <w:rPr>
          <w:rFonts w:ascii="Times New Roman" w:eastAsia="Times New Roman" w:hAnsi="Times New Roman" w:cs="Times New Roman"/>
          <w:b/>
          <w:bCs/>
          <w:color w:val="000000"/>
          <w:sz w:val="24"/>
          <w:szCs w:val="24"/>
        </w:rPr>
      </w:pPr>
    </w:p>
    <w:p w:rsidR="00A25F4B" w:rsidRPr="00C910CA" w:rsidRDefault="00A25F4B" w:rsidP="00A25F4B">
      <w:pPr>
        <w:autoSpaceDE w:val="0"/>
        <w:autoSpaceDN w:val="0"/>
        <w:adjustRightInd w:val="0"/>
        <w:spacing w:after="0" w:line="240" w:lineRule="auto"/>
        <w:jc w:val="both"/>
        <w:rPr>
          <w:rFonts w:ascii="Times New Roman" w:eastAsia="Times New Roman" w:hAnsi="Times New Roman" w:cs="Times New Roman"/>
          <w:color w:val="000000"/>
          <w:sz w:val="24"/>
          <w:szCs w:val="24"/>
          <w:u w:val="single"/>
        </w:rPr>
      </w:pPr>
      <w:r w:rsidRPr="00C910CA">
        <w:rPr>
          <w:rFonts w:ascii="Times New Roman" w:eastAsia="Times New Roman" w:hAnsi="Times New Roman" w:cs="Times New Roman"/>
          <w:b/>
          <w:bCs/>
          <w:color w:val="000000"/>
          <w:sz w:val="24"/>
          <w:szCs w:val="24"/>
          <w:u w:val="single"/>
        </w:rPr>
        <w:t xml:space="preserve">2. Të Arriturat: </w:t>
      </w:r>
    </w:p>
    <w:p w:rsidR="00A25F4B" w:rsidRPr="00C910CA" w:rsidRDefault="00A25F4B" w:rsidP="00A25F4B">
      <w:pPr>
        <w:jc w:val="both"/>
      </w:pPr>
    </w:p>
    <w:p w:rsidR="00A25F4B" w:rsidRPr="00C910CA" w:rsidRDefault="00A25F4B" w:rsidP="00A25F4B">
      <w:pPr>
        <w:jc w:val="both"/>
        <w:rPr>
          <w:rFonts w:ascii="Times New Roman" w:hAnsi="Times New Roman" w:cs="Times New Roman"/>
          <w:sz w:val="24"/>
          <w:szCs w:val="24"/>
        </w:rPr>
      </w:pPr>
      <w:r w:rsidRPr="00C910CA">
        <w:rPr>
          <w:rFonts w:ascii="Times New Roman" w:hAnsi="Times New Roman" w:cs="Times New Roman"/>
          <w:sz w:val="24"/>
          <w:szCs w:val="24"/>
        </w:rPr>
        <w:t xml:space="preserve">Njësia e Auditimit të Brendshëm (NJAB) punën e vetë e ka bazuar në Planin Strategjik për vitet 2023-2025 dhe Planin Vjetor për vitin 2023. Plane këto të shqyrtuara dhe aprovuara nga Kryetari i Komunës dhe Komiteti i Auditimit. </w:t>
      </w:r>
    </w:p>
    <w:p w:rsidR="00A25F4B" w:rsidRPr="00C910CA" w:rsidRDefault="00A25F4B" w:rsidP="00A25F4B">
      <w:pPr>
        <w:jc w:val="both"/>
        <w:rPr>
          <w:rFonts w:ascii="Times New Roman" w:hAnsi="Times New Roman" w:cs="Times New Roman"/>
          <w:sz w:val="24"/>
          <w:szCs w:val="24"/>
        </w:rPr>
      </w:pPr>
      <w:r w:rsidRPr="00C910CA">
        <w:rPr>
          <w:rFonts w:ascii="Times New Roman" w:hAnsi="Times New Roman" w:cs="Times New Roman"/>
          <w:sz w:val="24"/>
          <w:szCs w:val="24"/>
        </w:rPr>
        <w:t xml:space="preserve">Me Planin Vjetor të NJAB-së për vitin 2023 janë planifikuar të kryhen gjithsejtë 10 auditime. Për gjashtëmujorin e parë (GJM1) kanë qenë të planifikuara të kryhen katër auditime, kurse për gjashtëmujorin e dytë (GJM2) kanë qenë të planifikuara të kryhen gjashtë auditime. </w:t>
      </w:r>
    </w:p>
    <w:p w:rsidR="00A25F4B" w:rsidRPr="00C910CA" w:rsidRDefault="00A25F4B" w:rsidP="00A25F4B">
      <w:pPr>
        <w:jc w:val="both"/>
        <w:rPr>
          <w:rFonts w:ascii="Times New Roman" w:hAnsi="Times New Roman" w:cs="Times New Roman"/>
          <w:sz w:val="24"/>
          <w:szCs w:val="24"/>
        </w:rPr>
      </w:pPr>
      <w:r w:rsidRPr="00C910CA">
        <w:rPr>
          <w:rFonts w:ascii="Times New Roman" w:hAnsi="Times New Roman" w:cs="Times New Roman"/>
          <w:sz w:val="24"/>
          <w:szCs w:val="24"/>
        </w:rPr>
        <w:t>Brenda gjashtëmujorit të parë (GJM1), NJAB-ja ka arritur t</w:t>
      </w:r>
      <w:r w:rsidR="00877F5F" w:rsidRPr="00C910CA">
        <w:rPr>
          <w:rFonts w:ascii="Times New Roman" w:hAnsi="Times New Roman" w:cs="Times New Roman"/>
          <w:sz w:val="24"/>
          <w:szCs w:val="24"/>
        </w:rPr>
        <w:t>’</w:t>
      </w:r>
      <w:r w:rsidRPr="00C910CA">
        <w:rPr>
          <w:rFonts w:ascii="Times New Roman" w:hAnsi="Times New Roman" w:cs="Times New Roman"/>
          <w:sz w:val="24"/>
          <w:szCs w:val="24"/>
        </w:rPr>
        <w:t>i përfundoi tri auditime (në Drejtorinë për Shërbime Publike, Infrastrukturë dhe Banim, në NPL”Tregu” dhe  Auditimi i Performancës për Menaxhimin e Subvencioneve).  Pra një auditim - auditimi i procesit të shpenzimeve nuk është arritur të kryhet, me që auditimi në NPL “Tregu’ dhe auditimi i menaxhimit të subvencioneve ka marrë kohë më shumë se ditët e planifikuara. Në këtë vonesë ka ndikuar edhe ajo se në auditimin e performancës për Menaxhimin e Subvenc</w:t>
      </w:r>
      <w:r w:rsidR="00877F5F" w:rsidRPr="00C910CA">
        <w:rPr>
          <w:rFonts w:ascii="Times New Roman" w:hAnsi="Times New Roman" w:cs="Times New Roman"/>
          <w:sz w:val="24"/>
          <w:szCs w:val="24"/>
        </w:rPr>
        <w:t>ioneve kanë qenë të angazhuar të</w:t>
      </w:r>
      <w:r w:rsidRPr="00C910CA">
        <w:rPr>
          <w:rFonts w:ascii="Times New Roman" w:hAnsi="Times New Roman" w:cs="Times New Roman"/>
          <w:sz w:val="24"/>
          <w:szCs w:val="24"/>
        </w:rPr>
        <w:t xml:space="preserve"> tre auditorët, e jo si në auditimet e tjera nga një apo dy auditor. </w:t>
      </w:r>
    </w:p>
    <w:p w:rsidR="00A25F4B" w:rsidRPr="00C910CA" w:rsidRDefault="00A25F4B" w:rsidP="00A25F4B">
      <w:pPr>
        <w:jc w:val="both"/>
        <w:rPr>
          <w:rFonts w:ascii="Times New Roman" w:hAnsi="Times New Roman" w:cs="Times New Roman"/>
          <w:sz w:val="24"/>
          <w:szCs w:val="24"/>
        </w:rPr>
      </w:pPr>
      <w:r w:rsidRPr="00C910CA">
        <w:rPr>
          <w:rFonts w:ascii="Times New Roman" w:hAnsi="Times New Roman" w:cs="Times New Roman"/>
          <w:sz w:val="24"/>
          <w:szCs w:val="24"/>
        </w:rPr>
        <w:t>Pas përfundimit të gjashtëmujorit të parë, ka lindur nevoja për kryerjen e rishikimit të Planit Vjetor, ku auditimi i procesit të shpenzimeve (i pa kryer në GJM1) është planifikuar për t</w:t>
      </w:r>
      <w:r w:rsidR="00877F5F" w:rsidRPr="00C910CA">
        <w:rPr>
          <w:rFonts w:ascii="Times New Roman" w:hAnsi="Times New Roman" w:cs="Times New Roman"/>
          <w:sz w:val="24"/>
          <w:szCs w:val="24"/>
        </w:rPr>
        <w:t>’</w:t>
      </w:r>
      <w:r w:rsidRPr="00C910CA">
        <w:rPr>
          <w:rFonts w:ascii="Times New Roman" w:hAnsi="Times New Roman" w:cs="Times New Roman"/>
          <w:sz w:val="24"/>
          <w:szCs w:val="24"/>
        </w:rPr>
        <w:t xml:space="preserve">u kryer në gjashtëmujorin e dytë (GJM2). </w:t>
      </w:r>
    </w:p>
    <w:p w:rsidR="00A25F4B" w:rsidRPr="00C910CA" w:rsidRDefault="00A25F4B" w:rsidP="00A25F4B">
      <w:pPr>
        <w:jc w:val="both"/>
        <w:rPr>
          <w:rFonts w:ascii="Times New Roman" w:hAnsi="Times New Roman" w:cs="Times New Roman"/>
          <w:sz w:val="24"/>
          <w:szCs w:val="24"/>
        </w:rPr>
      </w:pPr>
      <w:r w:rsidRPr="00C910CA">
        <w:rPr>
          <w:rFonts w:ascii="Times New Roman" w:hAnsi="Times New Roman" w:cs="Times New Roman"/>
          <w:sz w:val="24"/>
          <w:szCs w:val="24"/>
        </w:rPr>
        <w:t xml:space="preserve">Përveç tjerave në Rishikimin e Planit vjetor </w:t>
      </w:r>
      <w:r w:rsidR="00877F5F" w:rsidRPr="00C910CA">
        <w:rPr>
          <w:rFonts w:ascii="Times New Roman" w:hAnsi="Times New Roman" w:cs="Times New Roman"/>
          <w:sz w:val="24"/>
          <w:szCs w:val="24"/>
        </w:rPr>
        <w:t>2023 për shkak të pamundësisë së</w:t>
      </w:r>
      <w:r w:rsidRPr="00C910CA">
        <w:rPr>
          <w:rFonts w:ascii="Times New Roman" w:hAnsi="Times New Roman" w:cs="Times New Roman"/>
          <w:sz w:val="24"/>
          <w:szCs w:val="24"/>
        </w:rPr>
        <w:t xml:space="preserve"> realizimit të plotë të planit vjetor është anuluar kryerja e auditimit në Drejtorinë e Urbanizmit, me kusht që ky auditim të planifikohet për fillim të vitit 2024.  Edhe ky Rishikim i Planit Vjetor është shqyrtuar dhe aprovuar nga Kryetari i Komunës dhe nga Komiteti i Auditimit. </w:t>
      </w:r>
    </w:p>
    <w:p w:rsidR="00A25F4B" w:rsidRPr="00C910CA" w:rsidRDefault="00A25F4B" w:rsidP="00A25F4B">
      <w:pPr>
        <w:jc w:val="both"/>
        <w:rPr>
          <w:rFonts w:ascii="Times New Roman" w:hAnsi="Times New Roman" w:cs="Times New Roman"/>
          <w:sz w:val="24"/>
          <w:szCs w:val="24"/>
        </w:rPr>
      </w:pPr>
      <w:r w:rsidRPr="00C910CA">
        <w:rPr>
          <w:rFonts w:ascii="Times New Roman" w:hAnsi="Times New Roman" w:cs="Times New Roman"/>
          <w:sz w:val="24"/>
          <w:szCs w:val="24"/>
        </w:rPr>
        <w:t xml:space="preserve">Brenda gjashtëmujorit të dytë janë përfunduar pesë auditime. </w:t>
      </w:r>
    </w:p>
    <w:p w:rsidR="00A25F4B" w:rsidRPr="00C910CA" w:rsidRDefault="00A25F4B" w:rsidP="00A25F4B">
      <w:pPr>
        <w:jc w:val="both"/>
        <w:rPr>
          <w:rFonts w:ascii="Times New Roman" w:hAnsi="Times New Roman" w:cs="Times New Roman"/>
          <w:sz w:val="24"/>
          <w:szCs w:val="24"/>
        </w:rPr>
      </w:pPr>
    </w:p>
    <w:p w:rsidR="00A25F4B" w:rsidRPr="00C910CA" w:rsidRDefault="00A25F4B" w:rsidP="00A25F4B">
      <w:pPr>
        <w:jc w:val="both"/>
        <w:rPr>
          <w:rFonts w:ascii="Times New Roman" w:hAnsi="Times New Roman" w:cs="Times New Roman"/>
          <w:sz w:val="24"/>
          <w:szCs w:val="24"/>
        </w:rPr>
      </w:pPr>
      <w:r w:rsidRPr="00C910CA">
        <w:rPr>
          <w:rFonts w:ascii="Times New Roman" w:hAnsi="Times New Roman" w:cs="Times New Roman"/>
          <w:b/>
          <w:sz w:val="24"/>
          <w:szCs w:val="24"/>
          <w:u w:val="single"/>
        </w:rPr>
        <w:t>Pra, në vitin 2023, NJAB-ja ka kryer gjithsejtë tetë auditime</w:t>
      </w:r>
      <w:r w:rsidRPr="00C910CA">
        <w:rPr>
          <w:rFonts w:ascii="Times New Roman" w:hAnsi="Times New Roman" w:cs="Times New Roman"/>
          <w:sz w:val="24"/>
          <w:szCs w:val="24"/>
        </w:rPr>
        <w:t>:</w:t>
      </w:r>
    </w:p>
    <w:p w:rsidR="00A25F4B" w:rsidRPr="00C910CA" w:rsidRDefault="00A25F4B" w:rsidP="00A25F4B">
      <w:pPr>
        <w:numPr>
          <w:ilvl w:val="0"/>
          <w:numId w:val="83"/>
        </w:numPr>
        <w:spacing w:after="0" w:line="24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Auditimi në Drejtorinë e Shërbimeve Publike, Infrastrukturë dhe Banim (</w:t>
      </w:r>
      <w:r w:rsidRPr="00C910CA">
        <w:rPr>
          <w:rFonts w:ascii="Times New Roman" w:hAnsi="Times New Roman" w:cs="Times New Roman"/>
          <w:i/>
          <w:sz w:val="24"/>
          <w:szCs w:val="24"/>
        </w:rPr>
        <w:t>auditim i vlerësuar me rrezikshmëri të mesme</w:t>
      </w:r>
      <w:r w:rsidRPr="00C910CA">
        <w:rPr>
          <w:rFonts w:ascii="Times New Roman" w:hAnsi="Times New Roman" w:cs="Times New Roman"/>
          <w:sz w:val="24"/>
          <w:szCs w:val="24"/>
        </w:rPr>
        <w:t>),</w:t>
      </w:r>
    </w:p>
    <w:p w:rsidR="00A25F4B" w:rsidRPr="00C910CA" w:rsidRDefault="00A25F4B" w:rsidP="00A25F4B">
      <w:pPr>
        <w:numPr>
          <w:ilvl w:val="0"/>
          <w:numId w:val="83"/>
        </w:numPr>
        <w:spacing w:after="0" w:line="24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Auditimi në NPL “Tregu” (</w:t>
      </w:r>
      <w:r w:rsidRPr="00C910CA">
        <w:rPr>
          <w:rFonts w:ascii="Times New Roman" w:hAnsi="Times New Roman" w:cs="Times New Roman"/>
          <w:i/>
          <w:sz w:val="24"/>
          <w:szCs w:val="24"/>
        </w:rPr>
        <w:t>auditim i vlerësuar me rrezikshmëri të mesme</w:t>
      </w:r>
      <w:r w:rsidRPr="00C910CA">
        <w:rPr>
          <w:rFonts w:ascii="Times New Roman" w:hAnsi="Times New Roman" w:cs="Times New Roman"/>
          <w:sz w:val="24"/>
          <w:szCs w:val="24"/>
        </w:rPr>
        <w:t>),</w:t>
      </w:r>
    </w:p>
    <w:p w:rsidR="00A25F4B" w:rsidRPr="00C910CA" w:rsidRDefault="00A25F4B" w:rsidP="00A25F4B">
      <w:pPr>
        <w:numPr>
          <w:ilvl w:val="0"/>
          <w:numId w:val="83"/>
        </w:numPr>
        <w:spacing w:after="0" w:line="24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Auditimi i Performancës për Menaxhimin e Subvencioneve në Drejtorinë për Kulturë, Rini dhe Sport, Drejtorinë për Bujqësi dhe Pylltari dhe Drejtorinë për Shëndetësi dhe Mirëqenie Sociale. (</w:t>
      </w:r>
      <w:r w:rsidRPr="00C910CA">
        <w:rPr>
          <w:rFonts w:ascii="Times New Roman" w:hAnsi="Times New Roman" w:cs="Times New Roman"/>
          <w:i/>
          <w:sz w:val="24"/>
          <w:szCs w:val="24"/>
        </w:rPr>
        <w:t>auditim</w:t>
      </w:r>
      <w:r w:rsidRPr="00C910CA">
        <w:rPr>
          <w:rFonts w:ascii="Times New Roman" w:hAnsi="Times New Roman" w:cs="Times New Roman"/>
          <w:sz w:val="24"/>
          <w:szCs w:val="24"/>
        </w:rPr>
        <w:t xml:space="preserve"> </w:t>
      </w:r>
      <w:r w:rsidRPr="00C910CA">
        <w:rPr>
          <w:rFonts w:ascii="Times New Roman" w:hAnsi="Times New Roman" w:cs="Times New Roman"/>
          <w:i/>
          <w:sz w:val="24"/>
          <w:szCs w:val="24"/>
        </w:rPr>
        <w:t>i vlerësuar me rrezikshmëri të mesme),</w:t>
      </w:r>
      <w:r w:rsidRPr="00C910CA">
        <w:rPr>
          <w:rFonts w:ascii="Times New Roman" w:hAnsi="Times New Roman" w:cs="Times New Roman"/>
          <w:sz w:val="24"/>
          <w:szCs w:val="24"/>
        </w:rPr>
        <w:t xml:space="preserve"> </w:t>
      </w:r>
    </w:p>
    <w:p w:rsidR="00A25F4B" w:rsidRPr="00C910CA" w:rsidRDefault="00A25F4B" w:rsidP="00A25F4B">
      <w:pPr>
        <w:numPr>
          <w:ilvl w:val="0"/>
          <w:numId w:val="83"/>
        </w:numPr>
        <w:spacing w:after="0" w:line="24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Auditimi në Drejtorinë për Buxhet dhe Financa- procesi i shpenzimeve (</w:t>
      </w:r>
      <w:r w:rsidRPr="00C910CA">
        <w:rPr>
          <w:rFonts w:ascii="Times New Roman" w:hAnsi="Times New Roman" w:cs="Times New Roman"/>
          <w:i/>
          <w:sz w:val="24"/>
          <w:szCs w:val="24"/>
        </w:rPr>
        <w:t>auditim i vlerësuar me rrezikshmëri të lartë</w:t>
      </w:r>
      <w:r w:rsidRPr="00C910CA">
        <w:rPr>
          <w:rFonts w:ascii="Times New Roman" w:hAnsi="Times New Roman" w:cs="Times New Roman"/>
          <w:sz w:val="24"/>
          <w:szCs w:val="24"/>
        </w:rPr>
        <w:t>),</w:t>
      </w:r>
    </w:p>
    <w:p w:rsidR="00A25F4B" w:rsidRPr="00C910CA" w:rsidRDefault="00A25F4B" w:rsidP="00A25F4B">
      <w:pPr>
        <w:numPr>
          <w:ilvl w:val="0"/>
          <w:numId w:val="83"/>
        </w:numPr>
        <w:spacing w:after="0" w:line="24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Auditimi në Zyrën e Prokurimit (</w:t>
      </w:r>
      <w:r w:rsidRPr="00C910CA">
        <w:rPr>
          <w:rFonts w:ascii="Times New Roman" w:hAnsi="Times New Roman" w:cs="Times New Roman"/>
          <w:i/>
          <w:sz w:val="24"/>
          <w:szCs w:val="24"/>
        </w:rPr>
        <w:t>auditim i vlerësuar me rrezikshmëri të lartë</w:t>
      </w:r>
      <w:r w:rsidRPr="00C910CA">
        <w:rPr>
          <w:rFonts w:ascii="Times New Roman" w:hAnsi="Times New Roman" w:cs="Times New Roman"/>
          <w:sz w:val="24"/>
          <w:szCs w:val="24"/>
        </w:rPr>
        <w:t>),</w:t>
      </w:r>
    </w:p>
    <w:p w:rsidR="00A25F4B" w:rsidRPr="00C910CA" w:rsidRDefault="00A25F4B" w:rsidP="00A25F4B">
      <w:pPr>
        <w:numPr>
          <w:ilvl w:val="0"/>
          <w:numId w:val="83"/>
        </w:numPr>
        <w:spacing w:after="0" w:line="24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Auditimi në Drejtorinë për Buxhet dhe Financa –Sektori i Tatimit në Pronë (</w:t>
      </w:r>
      <w:r w:rsidRPr="00C910CA">
        <w:rPr>
          <w:rFonts w:ascii="Times New Roman" w:hAnsi="Times New Roman" w:cs="Times New Roman"/>
          <w:i/>
          <w:sz w:val="24"/>
          <w:szCs w:val="24"/>
        </w:rPr>
        <w:t>auditim i vlerësuar me rrezikshmëri të lartë</w:t>
      </w:r>
      <w:r w:rsidRPr="00C910CA">
        <w:rPr>
          <w:rFonts w:ascii="Times New Roman" w:hAnsi="Times New Roman" w:cs="Times New Roman"/>
          <w:sz w:val="24"/>
          <w:szCs w:val="24"/>
        </w:rPr>
        <w:t>),</w:t>
      </w:r>
    </w:p>
    <w:p w:rsidR="00A25F4B" w:rsidRPr="00C910CA" w:rsidRDefault="00A25F4B" w:rsidP="00A25F4B">
      <w:pPr>
        <w:numPr>
          <w:ilvl w:val="0"/>
          <w:numId w:val="83"/>
        </w:numPr>
        <w:spacing w:after="0" w:line="24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Auditimi në Administratën Komunale –Menaxhimi i Pasurisë Komunale (</w:t>
      </w:r>
      <w:r w:rsidRPr="00C910CA">
        <w:rPr>
          <w:rFonts w:ascii="Times New Roman" w:hAnsi="Times New Roman" w:cs="Times New Roman"/>
          <w:i/>
          <w:sz w:val="24"/>
          <w:szCs w:val="24"/>
        </w:rPr>
        <w:t>auditim i vlerësuar me rrezikshmëri të lartë</w:t>
      </w:r>
      <w:r w:rsidRPr="00C910CA">
        <w:rPr>
          <w:rFonts w:ascii="Times New Roman" w:hAnsi="Times New Roman" w:cs="Times New Roman"/>
          <w:sz w:val="24"/>
          <w:szCs w:val="24"/>
        </w:rPr>
        <w:t>),</w:t>
      </w:r>
    </w:p>
    <w:p w:rsidR="00A25F4B" w:rsidRPr="00C910CA" w:rsidRDefault="00A25F4B" w:rsidP="00A25F4B">
      <w:pPr>
        <w:numPr>
          <w:ilvl w:val="0"/>
          <w:numId w:val="83"/>
        </w:numPr>
        <w:spacing w:after="0" w:line="240" w:lineRule="auto"/>
        <w:contextualSpacing/>
        <w:jc w:val="both"/>
        <w:rPr>
          <w:rFonts w:ascii="Times New Roman" w:hAnsi="Times New Roman" w:cs="Times New Roman"/>
          <w:color w:val="FF0000"/>
          <w:sz w:val="24"/>
          <w:szCs w:val="24"/>
        </w:rPr>
      </w:pPr>
      <w:r w:rsidRPr="00C910CA">
        <w:rPr>
          <w:rFonts w:ascii="Times New Roman" w:hAnsi="Times New Roman" w:cs="Times New Roman"/>
          <w:sz w:val="24"/>
          <w:szCs w:val="24"/>
        </w:rPr>
        <w:t>Auditimi për verifikimin e zbatueshmërisë së rekomandimeve të dhëna nga NJAB-ja gjatë auditimeve të kryera në vitin 2023 (</w:t>
      </w:r>
      <w:r w:rsidRPr="00C910CA">
        <w:rPr>
          <w:rFonts w:ascii="Times New Roman" w:hAnsi="Times New Roman" w:cs="Times New Roman"/>
          <w:i/>
          <w:sz w:val="24"/>
          <w:szCs w:val="24"/>
        </w:rPr>
        <w:t>auditim i vlerësuar me rrezikshmëri të lartë</w:t>
      </w:r>
      <w:r w:rsidRPr="00C910CA">
        <w:rPr>
          <w:rFonts w:ascii="Times New Roman" w:hAnsi="Times New Roman" w:cs="Times New Roman"/>
          <w:sz w:val="24"/>
          <w:szCs w:val="24"/>
        </w:rPr>
        <w:t>).</w:t>
      </w:r>
    </w:p>
    <w:p w:rsidR="00A25F4B" w:rsidRPr="00C910CA" w:rsidRDefault="00A25F4B" w:rsidP="00A25F4B">
      <w:pPr>
        <w:spacing w:after="0" w:line="240" w:lineRule="auto"/>
        <w:contextualSpacing/>
        <w:jc w:val="both"/>
        <w:rPr>
          <w:rFonts w:ascii="Times New Roman" w:hAnsi="Times New Roman" w:cs="Times New Roman"/>
          <w:sz w:val="24"/>
          <w:szCs w:val="24"/>
        </w:rPr>
      </w:pPr>
    </w:p>
    <w:p w:rsidR="00A25F4B" w:rsidRPr="00C910CA" w:rsidRDefault="00A25F4B" w:rsidP="00A25F4B">
      <w:pPr>
        <w:spacing w:after="120"/>
        <w:rPr>
          <w:rFonts w:ascii="Times New Roman" w:eastAsia="Arial Unicode MS" w:hAnsi="Times New Roman" w:cs="Times New Roman"/>
          <w:bCs/>
          <w:sz w:val="24"/>
          <w:szCs w:val="24"/>
        </w:rPr>
      </w:pPr>
      <w:r w:rsidRPr="00C910CA">
        <w:rPr>
          <w:rFonts w:ascii="Times New Roman" w:eastAsia="Arial Unicode MS" w:hAnsi="Times New Roman" w:cs="Times New Roman"/>
          <w:bCs/>
          <w:sz w:val="24"/>
          <w:szCs w:val="24"/>
        </w:rPr>
        <w:t xml:space="preserve">Në auditimet e kryera janë dhënë  </w:t>
      </w:r>
      <w:r w:rsidRPr="00C910CA">
        <w:rPr>
          <w:rFonts w:ascii="Times New Roman" w:eastAsia="Arial Unicode MS" w:hAnsi="Times New Roman" w:cs="Times New Roman"/>
          <w:b/>
          <w:bCs/>
          <w:sz w:val="24"/>
          <w:szCs w:val="24"/>
        </w:rPr>
        <w:t xml:space="preserve">29 </w:t>
      </w:r>
      <w:r w:rsidRPr="00C910CA">
        <w:rPr>
          <w:rFonts w:ascii="Times New Roman" w:eastAsia="Arial Unicode MS" w:hAnsi="Times New Roman" w:cs="Times New Roman"/>
          <w:bCs/>
          <w:sz w:val="24"/>
          <w:szCs w:val="24"/>
        </w:rPr>
        <w:t>rekomandime:</w:t>
      </w:r>
    </w:p>
    <w:p w:rsidR="00A25F4B" w:rsidRPr="00C910CA" w:rsidRDefault="00A25F4B" w:rsidP="00A25F4B">
      <w:pPr>
        <w:numPr>
          <w:ilvl w:val="0"/>
          <w:numId w:val="88"/>
        </w:numPr>
        <w:spacing w:after="0" w:line="240" w:lineRule="auto"/>
        <w:jc w:val="both"/>
        <w:rPr>
          <w:rFonts w:ascii="Times New Roman" w:eastAsia="Arial Unicode MS" w:hAnsi="Times New Roman" w:cs="Times New Roman"/>
          <w:bCs/>
          <w:sz w:val="24"/>
          <w:szCs w:val="24"/>
        </w:rPr>
      </w:pPr>
      <w:r w:rsidRPr="00C910CA">
        <w:rPr>
          <w:rFonts w:ascii="Times New Roman" w:eastAsia="Arial Unicode MS" w:hAnsi="Times New Roman" w:cs="Times New Roman"/>
          <w:b/>
          <w:bCs/>
          <w:sz w:val="24"/>
          <w:szCs w:val="24"/>
        </w:rPr>
        <w:lastRenderedPageBreak/>
        <w:t>Tri</w:t>
      </w:r>
      <w:r w:rsidRPr="00C910CA">
        <w:rPr>
          <w:rFonts w:ascii="Times New Roman" w:eastAsia="Arial Unicode MS" w:hAnsi="Times New Roman" w:cs="Times New Roman"/>
          <w:bCs/>
          <w:sz w:val="24"/>
          <w:szCs w:val="24"/>
        </w:rPr>
        <w:t xml:space="preserve"> rekomandime në auditimin e kryer në Drejtorinë e Shërbimeve Publike, Infrastrukturë dhe Banim; </w:t>
      </w:r>
    </w:p>
    <w:p w:rsidR="00A25F4B" w:rsidRPr="00C910CA" w:rsidRDefault="00A25F4B" w:rsidP="00A25F4B">
      <w:pPr>
        <w:numPr>
          <w:ilvl w:val="0"/>
          <w:numId w:val="88"/>
        </w:numPr>
        <w:spacing w:after="0" w:line="240" w:lineRule="auto"/>
        <w:jc w:val="both"/>
        <w:rPr>
          <w:rFonts w:ascii="Times New Roman" w:eastAsia="Arial Unicode MS" w:hAnsi="Times New Roman" w:cs="Times New Roman"/>
          <w:bCs/>
          <w:sz w:val="24"/>
          <w:szCs w:val="24"/>
        </w:rPr>
      </w:pPr>
      <w:r w:rsidRPr="00C910CA">
        <w:rPr>
          <w:rFonts w:ascii="Times New Roman" w:eastAsia="Arial Unicode MS" w:hAnsi="Times New Roman" w:cs="Times New Roman"/>
          <w:b/>
          <w:bCs/>
          <w:sz w:val="24"/>
          <w:szCs w:val="24"/>
        </w:rPr>
        <w:t>Gjashtë</w:t>
      </w:r>
      <w:r w:rsidRPr="00C910CA">
        <w:rPr>
          <w:rFonts w:ascii="Times New Roman" w:eastAsia="Arial Unicode MS" w:hAnsi="Times New Roman" w:cs="Times New Roman"/>
          <w:bCs/>
          <w:sz w:val="24"/>
          <w:szCs w:val="24"/>
        </w:rPr>
        <w:t xml:space="preserve"> rekomandime në auditimin e kryer në NPL “Tregu”; </w:t>
      </w:r>
    </w:p>
    <w:p w:rsidR="00A25F4B" w:rsidRPr="00C910CA" w:rsidRDefault="00A25F4B" w:rsidP="00A25F4B">
      <w:pPr>
        <w:numPr>
          <w:ilvl w:val="0"/>
          <w:numId w:val="88"/>
        </w:numPr>
        <w:spacing w:after="0" w:line="240" w:lineRule="auto"/>
        <w:jc w:val="both"/>
        <w:rPr>
          <w:rFonts w:ascii="Times New Roman" w:eastAsia="Arial Unicode MS" w:hAnsi="Times New Roman" w:cs="Times New Roman"/>
          <w:bCs/>
          <w:sz w:val="24"/>
          <w:szCs w:val="24"/>
        </w:rPr>
      </w:pPr>
      <w:r w:rsidRPr="00C910CA">
        <w:rPr>
          <w:rFonts w:ascii="Times New Roman" w:eastAsia="Arial Unicode MS" w:hAnsi="Times New Roman" w:cs="Times New Roman"/>
          <w:b/>
          <w:bCs/>
          <w:sz w:val="24"/>
          <w:szCs w:val="24"/>
        </w:rPr>
        <w:t>Shtat</w:t>
      </w:r>
      <w:r w:rsidRPr="00C910CA">
        <w:rPr>
          <w:rFonts w:ascii="Times New Roman" w:eastAsia="Arial Unicode MS" w:hAnsi="Times New Roman" w:cs="Times New Roman"/>
          <w:bCs/>
          <w:sz w:val="24"/>
          <w:szCs w:val="24"/>
        </w:rPr>
        <w:t xml:space="preserve"> rekomandime në auditimin e Performancës –Menaxhimi i subvencioneve; </w:t>
      </w:r>
    </w:p>
    <w:p w:rsidR="00A25F4B" w:rsidRPr="00C910CA" w:rsidRDefault="00A25F4B" w:rsidP="00A25F4B">
      <w:pPr>
        <w:numPr>
          <w:ilvl w:val="0"/>
          <w:numId w:val="88"/>
        </w:numPr>
        <w:spacing w:after="0" w:line="240" w:lineRule="auto"/>
        <w:jc w:val="both"/>
        <w:rPr>
          <w:rFonts w:ascii="Times New Roman" w:eastAsia="Arial Unicode MS" w:hAnsi="Times New Roman" w:cs="Times New Roman"/>
          <w:bCs/>
          <w:sz w:val="24"/>
          <w:szCs w:val="24"/>
        </w:rPr>
      </w:pPr>
      <w:r w:rsidRPr="00C910CA">
        <w:rPr>
          <w:rFonts w:ascii="Times New Roman" w:eastAsia="Arial Unicode MS" w:hAnsi="Times New Roman" w:cs="Times New Roman"/>
          <w:b/>
          <w:bCs/>
          <w:sz w:val="24"/>
          <w:szCs w:val="24"/>
        </w:rPr>
        <w:t>Dy</w:t>
      </w:r>
      <w:r w:rsidRPr="00C910CA">
        <w:rPr>
          <w:rFonts w:ascii="Times New Roman" w:eastAsia="Arial Unicode MS" w:hAnsi="Times New Roman" w:cs="Times New Roman"/>
          <w:bCs/>
          <w:sz w:val="24"/>
          <w:szCs w:val="24"/>
        </w:rPr>
        <w:t xml:space="preserve"> rekomandime në auditimin e kryer në Drejtorinë për Buxhet dhe Financa-Procesi i shpenzimeve; </w:t>
      </w:r>
    </w:p>
    <w:p w:rsidR="00A25F4B" w:rsidRPr="00C910CA" w:rsidRDefault="00A25F4B" w:rsidP="00A25F4B">
      <w:pPr>
        <w:numPr>
          <w:ilvl w:val="0"/>
          <w:numId w:val="88"/>
        </w:numPr>
        <w:spacing w:after="0" w:line="240" w:lineRule="auto"/>
        <w:jc w:val="both"/>
        <w:rPr>
          <w:rFonts w:ascii="Times New Roman" w:eastAsia="Arial Unicode MS" w:hAnsi="Times New Roman" w:cs="Times New Roman"/>
          <w:bCs/>
          <w:sz w:val="24"/>
          <w:szCs w:val="24"/>
        </w:rPr>
      </w:pPr>
      <w:r w:rsidRPr="00C910CA">
        <w:rPr>
          <w:rFonts w:ascii="Times New Roman" w:eastAsia="Arial Unicode MS" w:hAnsi="Times New Roman" w:cs="Times New Roman"/>
          <w:b/>
          <w:bCs/>
          <w:sz w:val="24"/>
          <w:szCs w:val="24"/>
        </w:rPr>
        <w:t>Tri</w:t>
      </w:r>
      <w:r w:rsidRPr="00C910CA">
        <w:rPr>
          <w:rFonts w:ascii="Times New Roman" w:eastAsia="Arial Unicode MS" w:hAnsi="Times New Roman" w:cs="Times New Roman"/>
          <w:bCs/>
          <w:sz w:val="24"/>
          <w:szCs w:val="24"/>
        </w:rPr>
        <w:t xml:space="preserve"> rekomandim në auditimin e Zyrës së Prokurimit; </w:t>
      </w:r>
    </w:p>
    <w:p w:rsidR="00A25F4B" w:rsidRPr="00C910CA" w:rsidRDefault="00A25F4B" w:rsidP="00A25F4B">
      <w:pPr>
        <w:numPr>
          <w:ilvl w:val="0"/>
          <w:numId w:val="88"/>
        </w:numPr>
        <w:spacing w:after="0" w:line="240" w:lineRule="auto"/>
        <w:jc w:val="both"/>
        <w:rPr>
          <w:rFonts w:ascii="Times New Roman" w:eastAsia="Arial Unicode MS" w:hAnsi="Times New Roman" w:cs="Times New Roman"/>
          <w:bCs/>
          <w:sz w:val="24"/>
          <w:szCs w:val="24"/>
        </w:rPr>
      </w:pPr>
      <w:r w:rsidRPr="00C910CA">
        <w:rPr>
          <w:rFonts w:ascii="Times New Roman" w:eastAsia="Arial Unicode MS" w:hAnsi="Times New Roman" w:cs="Times New Roman"/>
          <w:b/>
          <w:bCs/>
          <w:sz w:val="24"/>
          <w:szCs w:val="24"/>
        </w:rPr>
        <w:t>Dy</w:t>
      </w:r>
      <w:r w:rsidRPr="00C910CA">
        <w:rPr>
          <w:rFonts w:ascii="Times New Roman" w:eastAsia="Arial Unicode MS" w:hAnsi="Times New Roman" w:cs="Times New Roman"/>
          <w:bCs/>
          <w:sz w:val="24"/>
          <w:szCs w:val="24"/>
        </w:rPr>
        <w:t xml:space="preserve"> rekomandime në auditimin e kryer në Drejtorinë për Buxhet dhe Financa- Sektori i tatimit në Pronë; </w:t>
      </w:r>
    </w:p>
    <w:p w:rsidR="00A25F4B" w:rsidRPr="00C910CA" w:rsidRDefault="00A25F4B" w:rsidP="00A25F4B">
      <w:pPr>
        <w:numPr>
          <w:ilvl w:val="0"/>
          <w:numId w:val="88"/>
        </w:numPr>
        <w:spacing w:after="0" w:line="240" w:lineRule="auto"/>
        <w:jc w:val="both"/>
        <w:rPr>
          <w:rFonts w:ascii="Times New Roman" w:eastAsia="Arial Unicode MS" w:hAnsi="Times New Roman" w:cs="Times New Roman"/>
          <w:bCs/>
          <w:sz w:val="24"/>
          <w:szCs w:val="24"/>
        </w:rPr>
      </w:pPr>
      <w:r w:rsidRPr="00C910CA">
        <w:rPr>
          <w:rFonts w:ascii="Times New Roman" w:eastAsia="Arial Unicode MS" w:hAnsi="Times New Roman" w:cs="Times New Roman"/>
          <w:b/>
          <w:bCs/>
          <w:sz w:val="24"/>
          <w:szCs w:val="24"/>
        </w:rPr>
        <w:t>Gjashtë</w:t>
      </w:r>
      <w:r w:rsidRPr="00C910CA">
        <w:rPr>
          <w:rFonts w:ascii="Times New Roman" w:eastAsia="Arial Unicode MS" w:hAnsi="Times New Roman" w:cs="Times New Roman"/>
          <w:bCs/>
          <w:sz w:val="24"/>
          <w:szCs w:val="24"/>
        </w:rPr>
        <w:t xml:space="preserve"> rekomandime në </w:t>
      </w:r>
      <w:r w:rsidRPr="00C910CA">
        <w:rPr>
          <w:rFonts w:ascii="Times New Roman" w:hAnsi="Times New Roman" w:cs="Times New Roman"/>
          <w:sz w:val="24"/>
          <w:szCs w:val="24"/>
        </w:rPr>
        <w:t>auditimin e kryer në Administratën Komunale –Menaxhimi i Pasurisë Komunale</w:t>
      </w:r>
      <w:r w:rsidRPr="00C910CA">
        <w:rPr>
          <w:rFonts w:ascii="Times New Roman" w:eastAsia="Arial Unicode MS" w:hAnsi="Times New Roman" w:cs="Times New Roman"/>
          <w:bCs/>
          <w:sz w:val="24"/>
          <w:szCs w:val="24"/>
        </w:rPr>
        <w:t xml:space="preserve">. </w:t>
      </w:r>
    </w:p>
    <w:p w:rsidR="00A25F4B" w:rsidRPr="00C910CA" w:rsidRDefault="00A25F4B" w:rsidP="00A25F4B">
      <w:pPr>
        <w:contextualSpacing/>
        <w:jc w:val="both"/>
        <w:rPr>
          <w:rFonts w:ascii="Times New Roman" w:hAnsi="Times New Roman" w:cs="Times New Roman"/>
          <w:sz w:val="24"/>
          <w:szCs w:val="24"/>
        </w:rPr>
      </w:pPr>
      <w:r w:rsidRPr="00C910CA">
        <w:rPr>
          <w:rFonts w:ascii="Times New Roman" w:eastAsia="Arial Unicode MS" w:hAnsi="Times New Roman" w:cs="Times New Roman"/>
          <w:bCs/>
          <w:sz w:val="24"/>
          <w:szCs w:val="24"/>
        </w:rPr>
        <w:t xml:space="preserve">Prej </w:t>
      </w:r>
      <w:r w:rsidRPr="00C910CA">
        <w:rPr>
          <w:rFonts w:ascii="Times New Roman" w:eastAsia="Arial Unicode MS" w:hAnsi="Times New Roman" w:cs="Times New Roman"/>
          <w:b/>
          <w:bCs/>
          <w:sz w:val="24"/>
          <w:szCs w:val="24"/>
        </w:rPr>
        <w:t>29</w:t>
      </w:r>
      <w:r w:rsidRPr="00C910CA">
        <w:rPr>
          <w:rFonts w:ascii="Times New Roman" w:eastAsia="Arial Unicode MS" w:hAnsi="Times New Roman" w:cs="Times New Roman"/>
          <w:bCs/>
          <w:sz w:val="24"/>
          <w:szCs w:val="24"/>
        </w:rPr>
        <w:t xml:space="preserve"> rekomandimeve të dhëna,</w:t>
      </w:r>
      <w:r w:rsidRPr="00C910CA">
        <w:rPr>
          <w:rFonts w:ascii="Times New Roman" w:eastAsia="Arial Unicode MS" w:hAnsi="Times New Roman" w:cs="Times New Roman"/>
          <w:bCs/>
          <w:color w:val="FF0000"/>
          <w:sz w:val="24"/>
          <w:szCs w:val="24"/>
        </w:rPr>
        <w:t xml:space="preserve"> </w:t>
      </w:r>
      <w:r w:rsidRPr="00C910CA">
        <w:rPr>
          <w:rFonts w:ascii="Times New Roman" w:hAnsi="Times New Roman" w:cs="Times New Roman"/>
          <w:sz w:val="24"/>
          <w:szCs w:val="24"/>
        </w:rPr>
        <w:t>tri (</w:t>
      </w:r>
      <w:r w:rsidRPr="00C910CA">
        <w:rPr>
          <w:rFonts w:ascii="Times New Roman" w:hAnsi="Times New Roman" w:cs="Times New Roman"/>
          <w:b/>
          <w:sz w:val="24"/>
          <w:szCs w:val="24"/>
        </w:rPr>
        <w:t>3)</w:t>
      </w:r>
      <w:r w:rsidRPr="00C910CA">
        <w:rPr>
          <w:rFonts w:ascii="Times New Roman" w:hAnsi="Times New Roman" w:cs="Times New Roman"/>
          <w:sz w:val="24"/>
          <w:szCs w:val="24"/>
        </w:rPr>
        <w:t xml:space="preserve"> rekomandime kanë qenë të përsëritura nga auditimet e kaluara dhe </w:t>
      </w:r>
      <w:r w:rsidRPr="00C910CA">
        <w:rPr>
          <w:rFonts w:ascii="Times New Roman" w:hAnsi="Times New Roman" w:cs="Times New Roman"/>
          <w:b/>
          <w:sz w:val="24"/>
          <w:szCs w:val="24"/>
        </w:rPr>
        <w:t xml:space="preserve">26 </w:t>
      </w:r>
      <w:r w:rsidRPr="00C910CA">
        <w:rPr>
          <w:rFonts w:ascii="Times New Roman" w:hAnsi="Times New Roman" w:cs="Times New Roman"/>
          <w:sz w:val="24"/>
          <w:szCs w:val="24"/>
        </w:rPr>
        <w:t xml:space="preserve">rekomandime të reja. </w:t>
      </w:r>
    </w:p>
    <w:p w:rsidR="00A25F4B" w:rsidRPr="00C910CA" w:rsidRDefault="00A25F4B" w:rsidP="00A25F4B">
      <w:pPr>
        <w:jc w:val="both"/>
        <w:rPr>
          <w:rFonts w:ascii="Times New Roman" w:hAnsi="Times New Roman" w:cs="Times New Roman"/>
          <w:sz w:val="24"/>
          <w:szCs w:val="24"/>
        </w:rPr>
      </w:pPr>
      <w:r w:rsidRPr="00C910CA">
        <w:rPr>
          <w:rFonts w:ascii="Times New Roman" w:hAnsi="Times New Roman" w:cs="Times New Roman"/>
          <w:sz w:val="24"/>
          <w:szCs w:val="24"/>
        </w:rPr>
        <w:t>Sipas prioriteteve kemi vlerësuar se 26</w:t>
      </w:r>
      <w:r w:rsidRPr="00C910CA">
        <w:rPr>
          <w:rFonts w:ascii="Times New Roman" w:hAnsi="Times New Roman" w:cs="Times New Roman"/>
          <w:b/>
          <w:sz w:val="24"/>
          <w:szCs w:val="24"/>
        </w:rPr>
        <w:t xml:space="preserve"> </w:t>
      </w:r>
      <w:r w:rsidRPr="00C910CA">
        <w:rPr>
          <w:rFonts w:ascii="Times New Roman" w:hAnsi="Times New Roman" w:cs="Times New Roman"/>
          <w:sz w:val="24"/>
          <w:szCs w:val="24"/>
        </w:rPr>
        <w:t>rekomandime janë me prioritet të lartë, kurse tri (3) rekomandime me prioritet të mesëm.</w:t>
      </w:r>
    </w:p>
    <w:p w:rsidR="00A25F4B" w:rsidRPr="00C910CA" w:rsidRDefault="00A25F4B" w:rsidP="00A25F4B">
      <w:pPr>
        <w:jc w:val="both"/>
        <w:rPr>
          <w:rFonts w:ascii="Times New Roman" w:hAnsi="Times New Roman" w:cs="Times New Roman"/>
          <w:sz w:val="24"/>
          <w:szCs w:val="24"/>
        </w:rPr>
      </w:pPr>
      <w:r w:rsidRPr="00C910CA">
        <w:rPr>
          <w:rFonts w:ascii="Times New Roman" w:hAnsi="Times New Roman" w:cs="Times New Roman"/>
          <w:sz w:val="24"/>
          <w:szCs w:val="24"/>
        </w:rPr>
        <w:t xml:space="preserve">Ndërsa, verifikimi i zbatueshmërisë së rekomandimeve është bërë për </w:t>
      </w:r>
      <w:r w:rsidRPr="00C910CA">
        <w:rPr>
          <w:rFonts w:ascii="Times New Roman" w:hAnsi="Times New Roman" w:cs="Times New Roman"/>
          <w:b/>
          <w:sz w:val="24"/>
          <w:szCs w:val="24"/>
        </w:rPr>
        <w:t>18</w:t>
      </w:r>
      <w:r w:rsidRPr="00C910CA">
        <w:rPr>
          <w:rFonts w:ascii="Times New Roman" w:hAnsi="Times New Roman" w:cs="Times New Roman"/>
          <w:sz w:val="24"/>
          <w:szCs w:val="24"/>
        </w:rPr>
        <w:t xml:space="preserve"> rekomandime, me që </w:t>
      </w:r>
      <w:r w:rsidRPr="00C910CA">
        <w:rPr>
          <w:rFonts w:ascii="Times New Roman" w:hAnsi="Times New Roman" w:cs="Times New Roman"/>
          <w:b/>
          <w:sz w:val="24"/>
          <w:szCs w:val="24"/>
        </w:rPr>
        <w:t>11</w:t>
      </w:r>
      <w:r w:rsidRPr="00C910CA">
        <w:rPr>
          <w:rFonts w:ascii="Times New Roman" w:hAnsi="Times New Roman" w:cs="Times New Roman"/>
          <w:sz w:val="24"/>
          <w:szCs w:val="24"/>
        </w:rPr>
        <w:t xml:space="preserve"> rekomandime janë dhënë në </w:t>
      </w:r>
      <w:r w:rsidRPr="00C910CA">
        <w:rPr>
          <w:rFonts w:ascii="Times New Roman" w:hAnsi="Times New Roman" w:cs="Times New Roman"/>
          <w:b/>
          <w:sz w:val="24"/>
          <w:szCs w:val="24"/>
        </w:rPr>
        <w:t>tri</w:t>
      </w:r>
      <w:r w:rsidRPr="00C910CA">
        <w:rPr>
          <w:rFonts w:ascii="Times New Roman" w:hAnsi="Times New Roman" w:cs="Times New Roman"/>
          <w:sz w:val="24"/>
          <w:szCs w:val="24"/>
        </w:rPr>
        <w:t xml:space="preserve"> auditimet e përfundu</w:t>
      </w:r>
      <w:r w:rsidR="00877F5F" w:rsidRPr="00C910CA">
        <w:rPr>
          <w:rFonts w:ascii="Times New Roman" w:hAnsi="Times New Roman" w:cs="Times New Roman"/>
          <w:sz w:val="24"/>
          <w:szCs w:val="24"/>
        </w:rPr>
        <w:t>ara në muajin nëntor dhe d</w:t>
      </w:r>
      <w:r w:rsidRPr="00C910CA">
        <w:rPr>
          <w:rFonts w:ascii="Times New Roman" w:hAnsi="Times New Roman" w:cs="Times New Roman"/>
          <w:sz w:val="24"/>
          <w:szCs w:val="24"/>
        </w:rPr>
        <w:t>hjetor të vitit 2023, ashtu që përcjellja e zbatueshmërisë së tyre do të bëhet në tremujorin e parë të vitit 2024.</w:t>
      </w:r>
    </w:p>
    <w:p w:rsidR="00A25F4B" w:rsidRPr="00C910CA" w:rsidRDefault="00A25F4B" w:rsidP="00A25F4B">
      <w:pPr>
        <w:jc w:val="both"/>
        <w:rPr>
          <w:rFonts w:ascii="Times New Roman" w:hAnsi="Times New Roman" w:cs="Times New Roman"/>
          <w:sz w:val="24"/>
          <w:szCs w:val="24"/>
        </w:rPr>
      </w:pPr>
      <w:r w:rsidRPr="00C910CA">
        <w:rPr>
          <w:rFonts w:ascii="Times New Roman" w:hAnsi="Times New Roman" w:cs="Times New Roman"/>
          <w:sz w:val="24"/>
          <w:szCs w:val="24"/>
        </w:rPr>
        <w:t>Prej 18 rekomandimeve të verifikuara (</w:t>
      </w:r>
      <w:r w:rsidRPr="00C910CA">
        <w:rPr>
          <w:rFonts w:ascii="Times New Roman" w:hAnsi="Times New Roman" w:cs="Times New Roman"/>
          <w:i/>
          <w:sz w:val="24"/>
          <w:szCs w:val="24"/>
        </w:rPr>
        <w:t>2 të përsëritura +16 rekomandime të reja  = 18</w:t>
      </w:r>
      <w:r w:rsidRPr="00C910CA">
        <w:rPr>
          <w:rFonts w:ascii="Times New Roman" w:hAnsi="Times New Roman" w:cs="Times New Roman"/>
          <w:sz w:val="24"/>
          <w:szCs w:val="24"/>
        </w:rPr>
        <w:t>):</w:t>
      </w:r>
    </w:p>
    <w:p w:rsidR="00A25F4B" w:rsidRPr="00C910CA" w:rsidRDefault="00A25F4B" w:rsidP="00A25F4B">
      <w:pPr>
        <w:numPr>
          <w:ilvl w:val="0"/>
          <w:numId w:val="89"/>
        </w:numPr>
        <w:spacing w:after="0" w:line="240" w:lineRule="auto"/>
        <w:jc w:val="both"/>
        <w:rPr>
          <w:rFonts w:ascii="Times New Roman" w:hAnsi="Times New Roman" w:cs="Times New Roman"/>
          <w:bCs/>
          <w:sz w:val="24"/>
          <w:szCs w:val="24"/>
        </w:rPr>
      </w:pPr>
      <w:r w:rsidRPr="00C910CA">
        <w:rPr>
          <w:rFonts w:ascii="Times New Roman" w:hAnsi="Times New Roman" w:cs="Times New Roman"/>
          <w:sz w:val="24"/>
          <w:szCs w:val="24"/>
        </w:rPr>
        <w:t>plotësisht janë duke u implementuar gjashtë (6) rekomandime, apo 33.33%,</w:t>
      </w:r>
    </w:p>
    <w:p w:rsidR="00A25F4B" w:rsidRPr="00C910CA" w:rsidRDefault="00A25F4B" w:rsidP="00A25F4B">
      <w:pPr>
        <w:numPr>
          <w:ilvl w:val="0"/>
          <w:numId w:val="89"/>
        </w:numPr>
        <w:spacing w:after="0" w:line="240" w:lineRule="auto"/>
        <w:jc w:val="both"/>
        <w:rPr>
          <w:rFonts w:ascii="Times New Roman" w:hAnsi="Times New Roman" w:cs="Times New Roman"/>
          <w:bCs/>
          <w:sz w:val="24"/>
          <w:szCs w:val="24"/>
        </w:rPr>
      </w:pPr>
      <w:r w:rsidRPr="00C910CA">
        <w:rPr>
          <w:rFonts w:ascii="Times New Roman" w:hAnsi="Times New Roman" w:cs="Times New Roman"/>
          <w:sz w:val="24"/>
          <w:szCs w:val="24"/>
        </w:rPr>
        <w:t>në proces janë 12 rekomandime,  apo 66.67%.</w:t>
      </w:r>
    </w:p>
    <w:p w:rsidR="00A25F4B" w:rsidRPr="00C910CA" w:rsidRDefault="00A25F4B" w:rsidP="00A25F4B">
      <w:pPr>
        <w:spacing w:after="0" w:line="240" w:lineRule="auto"/>
        <w:ind w:left="399" w:hanging="399"/>
        <w:jc w:val="both"/>
        <w:rPr>
          <w:rFonts w:ascii="Times New Roman" w:eastAsia="MS Mincho" w:hAnsi="Times New Roman" w:cs="Times New Roman"/>
          <w:sz w:val="24"/>
          <w:szCs w:val="24"/>
        </w:rPr>
      </w:pPr>
    </w:p>
    <w:p w:rsidR="00A25F4B" w:rsidRPr="00C910CA" w:rsidRDefault="00A25F4B" w:rsidP="00A25F4B">
      <w:pPr>
        <w:contextualSpacing/>
        <w:rPr>
          <w:rFonts w:ascii="Times New Roman" w:hAnsi="Times New Roman" w:cs="Times New Roman"/>
          <w:b/>
          <w:sz w:val="24"/>
          <w:szCs w:val="24"/>
        </w:rPr>
      </w:pPr>
      <w:r w:rsidRPr="00C910CA">
        <w:rPr>
          <w:rFonts w:ascii="Times New Roman" w:hAnsi="Times New Roman" w:cs="Times New Roman"/>
          <w:b/>
          <w:sz w:val="24"/>
          <w:szCs w:val="24"/>
        </w:rPr>
        <w:t>Me rekomandimet e dhëna në</w:t>
      </w:r>
      <w:r w:rsidRPr="00C910CA">
        <w:rPr>
          <w:rFonts w:ascii="Times New Roman" w:hAnsi="Times New Roman" w:cs="Times New Roman"/>
          <w:sz w:val="24"/>
          <w:szCs w:val="24"/>
        </w:rPr>
        <w:t xml:space="preserve"> </w:t>
      </w:r>
      <w:r w:rsidRPr="00C910CA">
        <w:rPr>
          <w:rFonts w:ascii="Times New Roman" w:hAnsi="Times New Roman" w:cs="Times New Roman"/>
          <w:b/>
          <w:sz w:val="24"/>
          <w:szCs w:val="24"/>
        </w:rPr>
        <w:t xml:space="preserve">auditimet e kryera në këtë vit është synuar  që të bëhet  përmirësimi i performancës në aspektin e: </w:t>
      </w:r>
    </w:p>
    <w:p w:rsidR="00A25F4B" w:rsidRPr="00C910CA" w:rsidRDefault="00A25F4B" w:rsidP="00A25F4B">
      <w:pPr>
        <w:numPr>
          <w:ilvl w:val="0"/>
          <w:numId w:val="84"/>
        </w:numPr>
        <w:spacing w:after="0" w:line="240" w:lineRule="auto"/>
        <w:contextualSpacing/>
        <w:rPr>
          <w:rFonts w:ascii="Times New Roman" w:hAnsi="Times New Roman" w:cs="Times New Roman"/>
          <w:sz w:val="24"/>
          <w:szCs w:val="24"/>
        </w:rPr>
      </w:pPr>
      <w:r w:rsidRPr="00C910CA">
        <w:rPr>
          <w:rFonts w:ascii="Times New Roman" w:hAnsi="Times New Roman" w:cs="Times New Roman"/>
          <w:sz w:val="24"/>
          <w:szCs w:val="24"/>
        </w:rPr>
        <w:t xml:space="preserve">Përmirësimit të kontrollit të brendshëm dhe sistemeve në fushën e financave, gjegjësisht në procesin e shpenzimeve, në krijimin e mekanizmave të rregullt për evidentimin e të gjitha kontratave, Vendimeve, apo Lejeve të ndryshme të lëshuara për subjektet afariste të cilat krijojnë obligime financiare ndaj Komunës. </w:t>
      </w:r>
    </w:p>
    <w:p w:rsidR="00A25F4B" w:rsidRPr="00C910CA" w:rsidRDefault="00A25F4B" w:rsidP="00A25F4B">
      <w:pPr>
        <w:numPr>
          <w:ilvl w:val="0"/>
          <w:numId w:val="84"/>
        </w:numPr>
        <w:spacing w:after="0" w:line="240" w:lineRule="auto"/>
        <w:contextualSpacing/>
        <w:rPr>
          <w:rFonts w:ascii="Times New Roman" w:hAnsi="Times New Roman" w:cs="Times New Roman"/>
          <w:sz w:val="24"/>
          <w:szCs w:val="24"/>
        </w:rPr>
      </w:pPr>
      <w:r w:rsidRPr="00C910CA">
        <w:rPr>
          <w:rFonts w:ascii="Times New Roman" w:hAnsi="Times New Roman" w:cs="Times New Roman"/>
          <w:sz w:val="24"/>
          <w:szCs w:val="24"/>
        </w:rPr>
        <w:t>Rritjes së angazhimeve të menaxhmentit për inkasimin më të madh të borxheve nga vitet paraprake dhe të vitit aktual të krijuara nga shfrytëzimi i hapësirave publike, por edhe nga qiraja.</w:t>
      </w:r>
    </w:p>
    <w:p w:rsidR="00A25F4B" w:rsidRPr="00C910CA" w:rsidRDefault="00A25F4B" w:rsidP="00A25F4B">
      <w:pPr>
        <w:numPr>
          <w:ilvl w:val="0"/>
          <w:numId w:val="84"/>
        </w:numPr>
        <w:spacing w:after="0" w:line="240" w:lineRule="auto"/>
        <w:contextualSpacing/>
        <w:rPr>
          <w:rFonts w:ascii="Times New Roman" w:hAnsi="Times New Roman" w:cs="Times New Roman"/>
          <w:sz w:val="24"/>
          <w:szCs w:val="24"/>
        </w:rPr>
      </w:pPr>
      <w:r w:rsidRPr="00C910CA">
        <w:rPr>
          <w:rFonts w:ascii="Times New Roman" w:hAnsi="Times New Roman" w:cs="Times New Roman"/>
          <w:sz w:val="24"/>
          <w:szCs w:val="24"/>
        </w:rPr>
        <w:t>Marrjes së veprimeve administrative për definimin e qartë të mënyrës dhe nevojave të shfrytëzimit të hapësirave publike.</w:t>
      </w:r>
    </w:p>
    <w:p w:rsidR="00A25F4B" w:rsidRPr="00C910CA" w:rsidRDefault="00A25F4B" w:rsidP="00A25F4B">
      <w:pPr>
        <w:numPr>
          <w:ilvl w:val="0"/>
          <w:numId w:val="84"/>
        </w:numPr>
        <w:spacing w:after="0" w:line="240" w:lineRule="auto"/>
        <w:contextualSpacing/>
        <w:rPr>
          <w:rFonts w:ascii="Times New Roman" w:hAnsi="Times New Roman" w:cs="Times New Roman"/>
          <w:sz w:val="24"/>
          <w:szCs w:val="24"/>
        </w:rPr>
      </w:pPr>
      <w:r w:rsidRPr="00C910CA">
        <w:rPr>
          <w:rFonts w:ascii="Times New Roman" w:hAnsi="Times New Roman" w:cs="Times New Roman"/>
          <w:sz w:val="24"/>
          <w:szCs w:val="24"/>
        </w:rPr>
        <w:t>Përmirësimit të proceseve brenda ndërmarrjes NPL “Tregu”, duke filluar nga procesi i inkasimit të mjeteve, përmirësimi i evidencës kontabël dhe financiare, ndarja e drejtë e detyrave dhe përgjegjësive të punëtorëve administrativ, si dhe për rritjen e performancës menaxheriale.</w:t>
      </w:r>
    </w:p>
    <w:p w:rsidR="00A25F4B" w:rsidRPr="00C910CA" w:rsidRDefault="00A25F4B" w:rsidP="00A25F4B">
      <w:pPr>
        <w:numPr>
          <w:ilvl w:val="0"/>
          <w:numId w:val="84"/>
        </w:numPr>
        <w:spacing w:after="0" w:line="240" w:lineRule="auto"/>
        <w:contextualSpacing/>
        <w:rPr>
          <w:rFonts w:ascii="Times New Roman" w:hAnsi="Times New Roman" w:cs="Times New Roman"/>
          <w:sz w:val="24"/>
          <w:szCs w:val="24"/>
        </w:rPr>
      </w:pPr>
      <w:r w:rsidRPr="00C910CA">
        <w:rPr>
          <w:rFonts w:ascii="Times New Roman" w:hAnsi="Times New Roman" w:cs="Times New Roman"/>
          <w:sz w:val="24"/>
          <w:szCs w:val="24"/>
        </w:rPr>
        <w:t xml:space="preserve">Ngritjes së performancës gjatë menaxhimit me subvencione. </w:t>
      </w:r>
    </w:p>
    <w:p w:rsidR="00A25F4B" w:rsidRPr="00C910CA" w:rsidRDefault="00A25F4B" w:rsidP="00A25F4B">
      <w:pPr>
        <w:contextualSpacing/>
        <w:rPr>
          <w:rFonts w:ascii="Times New Roman" w:hAnsi="Times New Roman" w:cs="Times New Roman"/>
          <w:sz w:val="24"/>
          <w:szCs w:val="24"/>
        </w:rPr>
      </w:pPr>
      <w:r w:rsidRPr="00C910CA">
        <w:rPr>
          <w:rFonts w:ascii="Times New Roman" w:hAnsi="Times New Roman" w:cs="Times New Roman"/>
          <w:sz w:val="24"/>
          <w:szCs w:val="24"/>
        </w:rPr>
        <w:t>-     Krijimit të kushteve për funksionalizimin sa më të shpejt të programit E-Pasuria,</w:t>
      </w:r>
    </w:p>
    <w:p w:rsidR="00A25F4B" w:rsidRPr="00C910CA" w:rsidRDefault="00A25F4B" w:rsidP="00A25F4B">
      <w:pPr>
        <w:contextualSpacing/>
        <w:rPr>
          <w:rFonts w:ascii="Times New Roman" w:hAnsi="Times New Roman" w:cs="Times New Roman"/>
          <w:sz w:val="24"/>
          <w:szCs w:val="24"/>
        </w:rPr>
      </w:pPr>
      <w:r w:rsidRPr="00C910CA">
        <w:rPr>
          <w:rFonts w:ascii="Times New Roman" w:hAnsi="Times New Roman" w:cs="Times New Roman"/>
          <w:sz w:val="24"/>
          <w:szCs w:val="24"/>
        </w:rPr>
        <w:t xml:space="preserve">-     Respektimit  të hapave për procedimin e pagesave,   </w:t>
      </w:r>
    </w:p>
    <w:p w:rsidR="00A25F4B" w:rsidRPr="00C910CA" w:rsidRDefault="00A25F4B" w:rsidP="00A25F4B">
      <w:pPr>
        <w:contextualSpacing/>
        <w:rPr>
          <w:rFonts w:ascii="Times New Roman" w:hAnsi="Times New Roman" w:cs="Times New Roman"/>
          <w:sz w:val="24"/>
          <w:szCs w:val="24"/>
        </w:rPr>
      </w:pPr>
      <w:r w:rsidRPr="00C910CA">
        <w:rPr>
          <w:rFonts w:ascii="Times New Roman" w:hAnsi="Times New Roman" w:cs="Times New Roman"/>
          <w:sz w:val="24"/>
          <w:szCs w:val="24"/>
        </w:rPr>
        <w:t xml:space="preserve">-     Hartimit të planeve në kohë nga drejtoritë komunale dhe dorëzimin e tyre në Zyrën e Prokurimit.     </w:t>
      </w:r>
    </w:p>
    <w:p w:rsidR="00A25F4B" w:rsidRPr="00C910CA" w:rsidRDefault="00A25F4B" w:rsidP="00A25F4B">
      <w:pPr>
        <w:tabs>
          <w:tab w:val="num" w:pos="488"/>
        </w:tabs>
        <w:ind w:left="128" w:hanging="128"/>
        <w:contextualSpacing/>
        <w:rPr>
          <w:rFonts w:ascii="Times New Roman" w:eastAsia="MS Mincho" w:hAnsi="Times New Roman" w:cs="Times New Roman"/>
          <w:iCs/>
          <w:sz w:val="24"/>
          <w:szCs w:val="24"/>
        </w:rPr>
      </w:pPr>
      <w:r w:rsidRPr="00C910CA">
        <w:rPr>
          <w:rFonts w:ascii="Times New Roman" w:hAnsi="Times New Roman" w:cs="Times New Roman"/>
          <w:sz w:val="24"/>
          <w:szCs w:val="24"/>
        </w:rPr>
        <w:t xml:space="preserve">-    Funksionimit më të mirë të kontrollit të brendshëm </w:t>
      </w:r>
      <w:r w:rsidRPr="00C910CA">
        <w:rPr>
          <w:rFonts w:ascii="Times New Roman" w:eastAsia="MS Mincho" w:hAnsi="Times New Roman" w:cs="Times New Roman"/>
          <w:iCs/>
          <w:sz w:val="24"/>
          <w:szCs w:val="24"/>
        </w:rPr>
        <w:t xml:space="preserve">përgjatë procesit të emërimit të </w:t>
      </w:r>
    </w:p>
    <w:p w:rsidR="00A25F4B" w:rsidRPr="00C910CA" w:rsidRDefault="00A25F4B" w:rsidP="00A25F4B">
      <w:pPr>
        <w:tabs>
          <w:tab w:val="num" w:pos="488"/>
        </w:tabs>
        <w:ind w:left="128" w:hanging="128"/>
        <w:contextualSpacing/>
        <w:rPr>
          <w:rFonts w:ascii="Times New Roman" w:hAnsi="Times New Roman" w:cs="Times New Roman"/>
          <w:sz w:val="24"/>
          <w:szCs w:val="24"/>
        </w:rPr>
      </w:pPr>
      <w:r w:rsidRPr="00C910CA">
        <w:rPr>
          <w:rFonts w:ascii="Times New Roman" w:eastAsia="MS Mincho" w:hAnsi="Times New Roman" w:cs="Times New Roman"/>
          <w:iCs/>
          <w:sz w:val="24"/>
          <w:szCs w:val="24"/>
        </w:rPr>
        <w:t xml:space="preserve">      Komisioneve Vlerësuese dhe </w:t>
      </w:r>
      <w:r w:rsidRPr="00C910CA">
        <w:rPr>
          <w:rFonts w:ascii="Times New Roman" w:hAnsi="Times New Roman" w:cs="Times New Roman"/>
          <w:sz w:val="24"/>
          <w:szCs w:val="24"/>
        </w:rPr>
        <w:t xml:space="preserve">angazhimit të tyre për fillimin e vlerësimit me kohë në të gjitha </w:t>
      </w:r>
    </w:p>
    <w:p w:rsidR="00A25F4B" w:rsidRPr="00C910CA" w:rsidRDefault="00A25F4B" w:rsidP="00A25F4B">
      <w:pPr>
        <w:tabs>
          <w:tab w:val="num" w:pos="488"/>
        </w:tabs>
        <w:ind w:left="128" w:hanging="128"/>
        <w:contextualSpacing/>
        <w:rPr>
          <w:rFonts w:ascii="Times New Roman" w:hAnsi="Times New Roman" w:cs="Times New Roman"/>
          <w:sz w:val="24"/>
          <w:szCs w:val="24"/>
        </w:rPr>
      </w:pPr>
      <w:r w:rsidRPr="00C910CA">
        <w:rPr>
          <w:rFonts w:ascii="Times New Roman" w:hAnsi="Times New Roman" w:cs="Times New Roman"/>
          <w:sz w:val="24"/>
          <w:szCs w:val="24"/>
        </w:rPr>
        <w:t xml:space="preserve">      institucionet gjegjëse për   procesin e realizimit të projekteve, </w:t>
      </w:r>
    </w:p>
    <w:p w:rsidR="00A25F4B" w:rsidRPr="00C910CA" w:rsidRDefault="00A25F4B" w:rsidP="00A25F4B">
      <w:pPr>
        <w:tabs>
          <w:tab w:val="num" w:pos="488"/>
        </w:tabs>
        <w:spacing w:after="0"/>
        <w:ind w:left="128" w:hanging="128"/>
        <w:contextualSpacing/>
        <w:rPr>
          <w:rFonts w:ascii="Times New Roman" w:hAnsi="Times New Roman" w:cs="Times New Roman"/>
          <w:sz w:val="24"/>
          <w:szCs w:val="24"/>
        </w:rPr>
      </w:pPr>
      <w:r w:rsidRPr="00C910CA">
        <w:rPr>
          <w:rFonts w:ascii="Times New Roman" w:hAnsi="Times New Roman" w:cs="Times New Roman"/>
          <w:sz w:val="24"/>
          <w:szCs w:val="24"/>
        </w:rPr>
        <w:t xml:space="preserve">-    Sigurimit të pajtueshmërisë së projekteve me gjendjen faktike në terren para inicimit të  </w:t>
      </w:r>
    </w:p>
    <w:p w:rsidR="00A25F4B" w:rsidRPr="00C910CA" w:rsidRDefault="00A25F4B" w:rsidP="00A25F4B">
      <w:pPr>
        <w:tabs>
          <w:tab w:val="num" w:pos="488"/>
        </w:tabs>
        <w:spacing w:after="0"/>
        <w:ind w:left="128" w:hanging="128"/>
        <w:contextualSpacing/>
        <w:rPr>
          <w:rFonts w:ascii="Times New Roman" w:hAnsi="Times New Roman" w:cs="Times New Roman"/>
          <w:sz w:val="24"/>
          <w:szCs w:val="24"/>
        </w:rPr>
      </w:pPr>
      <w:r w:rsidRPr="00C910CA">
        <w:rPr>
          <w:rFonts w:ascii="Times New Roman" w:hAnsi="Times New Roman"/>
          <w:sz w:val="24"/>
          <w:szCs w:val="24"/>
        </w:rPr>
        <w:t xml:space="preserve">     </w:t>
      </w:r>
      <w:r w:rsidRPr="00C910CA">
        <w:rPr>
          <w:rFonts w:ascii="Times New Roman" w:hAnsi="Times New Roman" w:cs="Times New Roman"/>
          <w:sz w:val="24"/>
          <w:szCs w:val="24"/>
        </w:rPr>
        <w:t xml:space="preserve">proceseve të prokurimit. </w:t>
      </w:r>
    </w:p>
    <w:p w:rsidR="00A25F4B" w:rsidRPr="00C910CA" w:rsidRDefault="00A25F4B" w:rsidP="007937C2">
      <w:pPr>
        <w:jc w:val="both"/>
        <w:rPr>
          <w:rFonts w:ascii="Times New Roman" w:hAnsi="Times New Roman" w:cs="Times New Roman"/>
          <w:sz w:val="24"/>
          <w:szCs w:val="24"/>
        </w:rPr>
      </w:pPr>
      <w:r w:rsidRPr="00C910CA">
        <w:rPr>
          <w:rFonts w:ascii="Times New Roman" w:hAnsi="Times New Roman" w:cs="Times New Roman"/>
          <w:sz w:val="24"/>
          <w:szCs w:val="24"/>
        </w:rPr>
        <w:lastRenderedPageBreak/>
        <w:t xml:space="preserve">-    Kryerjes së regjistrimeve të pasurisë komunale në të gjitha Institucionet Komunale, </w:t>
      </w:r>
    </w:p>
    <w:p w:rsidR="00A25F4B" w:rsidRPr="00C910CA" w:rsidRDefault="00A25F4B" w:rsidP="007937C2">
      <w:pPr>
        <w:jc w:val="both"/>
        <w:rPr>
          <w:rFonts w:ascii="Times New Roman" w:hAnsi="Times New Roman" w:cs="Times New Roman"/>
          <w:sz w:val="24"/>
          <w:szCs w:val="24"/>
        </w:rPr>
      </w:pPr>
      <w:r w:rsidRPr="00C910CA">
        <w:rPr>
          <w:rFonts w:ascii="Times New Roman" w:hAnsi="Times New Roman" w:cs="Times New Roman"/>
          <w:sz w:val="24"/>
          <w:szCs w:val="24"/>
        </w:rPr>
        <w:t xml:space="preserve">-    Respektimit të bazës ligjore për të gjitha llojet e regjistrimeve të pasurisë dhe për të gjitha </w:t>
      </w:r>
    </w:p>
    <w:p w:rsidR="00A25F4B" w:rsidRPr="00C910CA" w:rsidRDefault="00A25F4B" w:rsidP="007937C2">
      <w:pPr>
        <w:jc w:val="both"/>
        <w:rPr>
          <w:rFonts w:ascii="Times New Roman" w:hAnsi="Times New Roman" w:cs="Times New Roman"/>
          <w:sz w:val="24"/>
          <w:szCs w:val="24"/>
        </w:rPr>
      </w:pPr>
      <w:r w:rsidRPr="00C910CA">
        <w:rPr>
          <w:rFonts w:ascii="Times New Roman" w:hAnsi="Times New Roman" w:cs="Times New Roman"/>
          <w:sz w:val="24"/>
          <w:szCs w:val="24"/>
        </w:rPr>
        <w:t xml:space="preserve">     procedurat e transferove të inventarit dhe pajisjeve,</w:t>
      </w:r>
    </w:p>
    <w:p w:rsidR="00A25F4B" w:rsidRPr="00C910CA" w:rsidRDefault="00A25F4B" w:rsidP="007937C2">
      <w:pPr>
        <w:numPr>
          <w:ilvl w:val="0"/>
          <w:numId w:val="84"/>
        </w:numPr>
        <w:spacing w:after="0" w:line="240" w:lineRule="auto"/>
        <w:ind w:left="218" w:hanging="218"/>
        <w:jc w:val="both"/>
        <w:rPr>
          <w:rFonts w:ascii="Times New Roman" w:hAnsi="Times New Roman" w:cs="Times New Roman"/>
          <w:sz w:val="24"/>
          <w:szCs w:val="24"/>
        </w:rPr>
      </w:pPr>
      <w:r w:rsidRPr="00C910CA">
        <w:rPr>
          <w:rFonts w:ascii="Times New Roman" w:hAnsi="Times New Roman" w:cs="Times New Roman"/>
          <w:sz w:val="24"/>
          <w:szCs w:val="24"/>
        </w:rPr>
        <w:t xml:space="preserve"> Krijimit të kushteve për arritjen e verifikimit të 20% të pronave të pa luajtshme, si dhe </w:t>
      </w:r>
    </w:p>
    <w:p w:rsidR="00A25F4B" w:rsidRPr="00C910CA" w:rsidRDefault="00A25F4B" w:rsidP="007937C2">
      <w:pPr>
        <w:numPr>
          <w:ilvl w:val="0"/>
          <w:numId w:val="84"/>
        </w:numPr>
        <w:tabs>
          <w:tab w:val="left" w:pos="360"/>
          <w:tab w:val="left" w:pos="450"/>
        </w:tabs>
        <w:spacing w:after="0" w:line="240" w:lineRule="auto"/>
        <w:ind w:left="218" w:hanging="218"/>
        <w:jc w:val="both"/>
        <w:rPr>
          <w:rFonts w:ascii="Times New Roman" w:hAnsi="Times New Roman" w:cs="Times New Roman"/>
          <w:sz w:val="24"/>
          <w:szCs w:val="24"/>
        </w:rPr>
      </w:pPr>
      <w:r w:rsidRPr="00C910CA">
        <w:rPr>
          <w:rFonts w:ascii="Times New Roman" w:hAnsi="Times New Roman" w:cs="Times New Roman"/>
          <w:sz w:val="24"/>
          <w:szCs w:val="24"/>
        </w:rPr>
        <w:t>Në aspektin e grumbullimit të borxheve (të hyrave) nga obliguesit e Tatimit në pronë.</w:t>
      </w:r>
    </w:p>
    <w:p w:rsidR="00A25F4B" w:rsidRPr="00C910CA" w:rsidRDefault="00A25F4B" w:rsidP="007937C2">
      <w:pPr>
        <w:ind w:left="90"/>
        <w:jc w:val="both"/>
        <w:rPr>
          <w:rFonts w:ascii="Times New Roman" w:hAnsi="Times New Roman" w:cs="Times New Roman"/>
          <w:sz w:val="24"/>
          <w:szCs w:val="24"/>
        </w:rPr>
      </w:pPr>
    </w:p>
    <w:p w:rsidR="00A25F4B" w:rsidRPr="00C910CA" w:rsidRDefault="00A25F4B" w:rsidP="007937C2">
      <w:pPr>
        <w:tabs>
          <w:tab w:val="left" w:pos="360"/>
        </w:tabs>
        <w:ind w:left="90"/>
        <w:jc w:val="both"/>
        <w:rPr>
          <w:rFonts w:ascii="Times New Roman" w:hAnsi="Times New Roman" w:cs="Times New Roman"/>
          <w:i/>
          <w:sz w:val="24"/>
          <w:szCs w:val="24"/>
        </w:rPr>
      </w:pPr>
      <w:r w:rsidRPr="00C910CA">
        <w:rPr>
          <w:rFonts w:ascii="Times New Roman" w:hAnsi="Times New Roman" w:cs="Times New Roman"/>
          <w:sz w:val="24"/>
          <w:szCs w:val="24"/>
        </w:rPr>
        <w:t xml:space="preserve">Nga rekomandimet e dhëna, rezultate konkrete të prekshme ka pasur te Drejtoria për Shërbime Publike, Infrastrukturë dhe Banim, te Komisionet për regjistrimin e pasurisë Komunale, kurse rezultate të më vonshme priten nga zbatimi i rekomandimeve te NPL “Tregu”, si dhe nga të gjitha Drejtoritë e tjera të cilat bëjnë menaxhimin e subvencioneve të komunës. </w:t>
      </w:r>
      <w:r w:rsidRPr="00C910CA">
        <w:rPr>
          <w:rFonts w:ascii="Times New Roman" w:hAnsi="Times New Roman" w:cs="Times New Roman"/>
          <w:i/>
          <w:sz w:val="24"/>
          <w:szCs w:val="24"/>
        </w:rPr>
        <w:t xml:space="preserve"> </w:t>
      </w:r>
    </w:p>
    <w:p w:rsidR="00A25F4B" w:rsidRPr="00C910CA" w:rsidRDefault="00A25F4B" w:rsidP="007937C2">
      <w:pPr>
        <w:tabs>
          <w:tab w:val="left" w:pos="360"/>
        </w:tabs>
        <w:jc w:val="both"/>
        <w:rPr>
          <w:i/>
        </w:rPr>
      </w:pPr>
    </w:p>
    <w:p w:rsidR="00A25F4B" w:rsidRPr="00C910CA" w:rsidRDefault="00A25F4B" w:rsidP="00A25F4B">
      <w:pPr>
        <w:ind w:left="432" w:hanging="432"/>
        <w:jc w:val="both"/>
        <w:rPr>
          <w:rFonts w:ascii="Times New Roman" w:hAnsi="Times New Roman" w:cs="Times New Roman"/>
          <w:b/>
          <w:sz w:val="24"/>
          <w:szCs w:val="24"/>
        </w:rPr>
      </w:pPr>
      <w:r w:rsidRPr="00C910CA">
        <w:rPr>
          <w:rFonts w:ascii="Times New Roman" w:hAnsi="Times New Roman" w:cs="Times New Roman"/>
          <w:b/>
          <w:sz w:val="24"/>
          <w:szCs w:val="24"/>
        </w:rPr>
        <w:t xml:space="preserve">Aktivitetet e tjera të cilat janë planifikuar ose janë realizuar për zhvillimin e auditimit të </w:t>
      </w:r>
    </w:p>
    <w:p w:rsidR="00A25F4B" w:rsidRPr="00C910CA" w:rsidRDefault="00A25F4B" w:rsidP="00A25F4B">
      <w:pPr>
        <w:ind w:left="432" w:hanging="432"/>
        <w:jc w:val="both"/>
        <w:rPr>
          <w:rFonts w:ascii="Times New Roman" w:hAnsi="Times New Roman" w:cs="Times New Roman"/>
          <w:b/>
          <w:sz w:val="24"/>
          <w:szCs w:val="24"/>
        </w:rPr>
      </w:pPr>
      <w:r w:rsidRPr="00C910CA">
        <w:rPr>
          <w:rFonts w:ascii="Times New Roman" w:hAnsi="Times New Roman" w:cs="Times New Roman"/>
          <w:b/>
          <w:sz w:val="24"/>
          <w:szCs w:val="24"/>
        </w:rPr>
        <w:t>brendshëm në kuadër të Komunës (shkurtimisht)</w:t>
      </w:r>
    </w:p>
    <w:p w:rsidR="00A25F4B" w:rsidRPr="00C910CA" w:rsidRDefault="00A25F4B" w:rsidP="00A25F4B">
      <w:pPr>
        <w:ind w:left="360"/>
        <w:jc w:val="both"/>
        <w:rPr>
          <w:rFonts w:ascii="Times New Roman" w:hAnsi="Times New Roman" w:cs="Times New Roman"/>
          <w:b/>
          <w:sz w:val="24"/>
          <w:szCs w:val="24"/>
        </w:rPr>
      </w:pPr>
    </w:p>
    <w:p w:rsidR="00A25F4B" w:rsidRPr="00C910CA" w:rsidRDefault="00A25F4B" w:rsidP="00A25F4B">
      <w:pPr>
        <w:numPr>
          <w:ilvl w:val="0"/>
          <w:numId w:val="87"/>
        </w:numPr>
        <w:spacing w:after="0" w:line="240" w:lineRule="auto"/>
        <w:jc w:val="both"/>
        <w:rPr>
          <w:rFonts w:ascii="Times New Roman" w:hAnsi="Times New Roman" w:cs="Times New Roman"/>
          <w:sz w:val="24"/>
          <w:szCs w:val="24"/>
        </w:rPr>
      </w:pPr>
      <w:r w:rsidRPr="00C910CA">
        <w:rPr>
          <w:rFonts w:ascii="Times New Roman" w:hAnsi="Times New Roman" w:cs="Times New Roman"/>
          <w:sz w:val="24"/>
          <w:szCs w:val="24"/>
        </w:rPr>
        <w:t xml:space="preserve">Në fillim të vitit 2023 janë përgatitur dy Raporte të punës së NJAB-së, raporti për gjashtëmujorin e dytë të vitit 2022 dhe Raporti  Vjetor i NJAB-së për vitin 2022. </w:t>
      </w:r>
    </w:p>
    <w:p w:rsidR="00A25F4B" w:rsidRPr="00C910CA" w:rsidRDefault="00A25F4B" w:rsidP="00A25F4B">
      <w:pPr>
        <w:numPr>
          <w:ilvl w:val="0"/>
          <w:numId w:val="87"/>
        </w:numPr>
        <w:spacing w:after="0" w:line="240" w:lineRule="auto"/>
        <w:jc w:val="both"/>
        <w:rPr>
          <w:rFonts w:ascii="Times New Roman" w:hAnsi="Times New Roman" w:cs="Times New Roman"/>
          <w:sz w:val="24"/>
          <w:szCs w:val="24"/>
        </w:rPr>
      </w:pPr>
      <w:r w:rsidRPr="00C910CA">
        <w:rPr>
          <w:rFonts w:ascii="Times New Roman" w:hAnsi="Times New Roman" w:cs="Times New Roman"/>
          <w:sz w:val="24"/>
          <w:szCs w:val="24"/>
        </w:rPr>
        <w:t xml:space="preserve">NJAB ka pasur angazhime lidhur me verifikimin e zbatueshmërisë së rekomandimeve të dhëna nga auditori i  Zyrës Kombëtare të Auditimit dhe auditori i brendshëm. Për të gjeturat lidhur me zbatueshmërinë e rekomandimeve janë përgatitur Raporte të  cilat i janë dorëzuar Kryetarit të Komunës, Komitetit të Auditimit dhe Drejtorisë për Buxhet dhe Financa. </w:t>
      </w:r>
    </w:p>
    <w:p w:rsidR="00A25F4B" w:rsidRPr="00C910CA" w:rsidRDefault="00A25F4B" w:rsidP="00A25F4B">
      <w:pPr>
        <w:numPr>
          <w:ilvl w:val="0"/>
          <w:numId w:val="87"/>
        </w:numPr>
        <w:spacing w:after="0" w:line="240" w:lineRule="auto"/>
        <w:jc w:val="both"/>
        <w:rPr>
          <w:rFonts w:ascii="Times New Roman" w:hAnsi="Times New Roman" w:cs="Times New Roman"/>
          <w:sz w:val="24"/>
          <w:szCs w:val="24"/>
        </w:rPr>
      </w:pPr>
      <w:r w:rsidRPr="00C910CA">
        <w:rPr>
          <w:rFonts w:ascii="Times New Roman" w:hAnsi="Times New Roman" w:cs="Times New Roman"/>
          <w:sz w:val="24"/>
          <w:szCs w:val="24"/>
        </w:rPr>
        <w:t>Janë mbajtur pesë takime me Komitetin e Auditimit (me 08.02.2023, me 22.05.2023, me 11.08.2023, me 30.11.2023 dhe me 15.12.20</w:t>
      </w:r>
      <w:r w:rsidR="00CB3A3C" w:rsidRPr="00C910CA">
        <w:rPr>
          <w:rFonts w:ascii="Times New Roman" w:hAnsi="Times New Roman" w:cs="Times New Roman"/>
          <w:sz w:val="24"/>
          <w:szCs w:val="24"/>
        </w:rPr>
        <w:t>23), ku është bërë shqyrtimi i r</w:t>
      </w:r>
      <w:r w:rsidRPr="00C910CA">
        <w:rPr>
          <w:rFonts w:ascii="Times New Roman" w:hAnsi="Times New Roman" w:cs="Times New Roman"/>
          <w:sz w:val="24"/>
          <w:szCs w:val="24"/>
        </w:rPr>
        <w:t xml:space="preserve">aportit për gjashtëmujorin e dytë dhe Raportit Vjetor të NJAB-së për vitin 2022, shqyrtimi i aktiviteteve dhe auditimeve të NJAB-së për gjashtëmujorin e parë, tremujorin e tretë, tremujorin e katërt të vitit 2023, si dhe është shqyrtuar Plani Strategjik i NJAB-së për vitet 2024-2026 dhe Plani Vjetor për vitin 2024. </w:t>
      </w:r>
    </w:p>
    <w:p w:rsidR="00A25F4B" w:rsidRPr="00C910CA" w:rsidRDefault="00A25F4B" w:rsidP="00A25F4B">
      <w:pPr>
        <w:numPr>
          <w:ilvl w:val="0"/>
          <w:numId w:val="87"/>
        </w:numPr>
        <w:spacing w:after="0" w:line="240" w:lineRule="auto"/>
        <w:jc w:val="both"/>
        <w:rPr>
          <w:rFonts w:ascii="Times New Roman" w:hAnsi="Times New Roman" w:cs="Times New Roman"/>
          <w:b/>
          <w:sz w:val="24"/>
          <w:szCs w:val="24"/>
        </w:rPr>
      </w:pPr>
      <w:r w:rsidRPr="00C910CA">
        <w:rPr>
          <w:rFonts w:ascii="Times New Roman" w:hAnsi="Times New Roman" w:cs="Times New Roman"/>
          <w:sz w:val="24"/>
          <w:szCs w:val="24"/>
        </w:rPr>
        <w:t xml:space="preserve">Edhe këtë vit drejtori i NJAB-së ka ndihmuar Komisionin për plotësimin e Pyetësorit të vet-vlerësimit për Menaxhim Financiar dhe Kontroll, ku është bërë një Informatë për Kryetarin e Komunës dhe Komitetin e Auditimit lidhur me punën e këtij Komisioni dhe rishikimin e Pyetësorit. </w:t>
      </w:r>
    </w:p>
    <w:p w:rsidR="00A25F4B" w:rsidRPr="00C910CA" w:rsidRDefault="00A25F4B" w:rsidP="00A25F4B">
      <w:pPr>
        <w:numPr>
          <w:ilvl w:val="0"/>
          <w:numId w:val="87"/>
        </w:numPr>
        <w:spacing w:after="0" w:line="240" w:lineRule="auto"/>
        <w:jc w:val="both"/>
        <w:rPr>
          <w:rFonts w:ascii="Times New Roman" w:hAnsi="Times New Roman" w:cs="Times New Roman"/>
          <w:sz w:val="24"/>
          <w:szCs w:val="24"/>
        </w:rPr>
      </w:pPr>
      <w:r w:rsidRPr="00C910CA">
        <w:rPr>
          <w:rFonts w:ascii="Times New Roman" w:hAnsi="Times New Roman" w:cs="Times New Roman"/>
          <w:sz w:val="24"/>
          <w:szCs w:val="24"/>
        </w:rPr>
        <w:t xml:space="preserve">Në bashkëpunim me ekspertin e angazhuar nga USAID, kemi pasur angazhime në përgatitjen e draft-planit për integritet komunal 2023-2027. </w:t>
      </w:r>
    </w:p>
    <w:p w:rsidR="00A25F4B" w:rsidRPr="00C910CA" w:rsidRDefault="00A46BA8" w:rsidP="00A25F4B">
      <w:pPr>
        <w:numPr>
          <w:ilvl w:val="0"/>
          <w:numId w:val="87"/>
        </w:numPr>
        <w:spacing w:after="0" w:line="240" w:lineRule="auto"/>
        <w:jc w:val="both"/>
        <w:rPr>
          <w:rFonts w:ascii="Times New Roman" w:hAnsi="Times New Roman" w:cs="Times New Roman"/>
          <w:sz w:val="24"/>
          <w:szCs w:val="24"/>
        </w:rPr>
      </w:pPr>
      <w:r w:rsidRPr="00C910CA">
        <w:rPr>
          <w:rFonts w:ascii="Times New Roman" w:hAnsi="Times New Roman" w:cs="Times New Roman"/>
          <w:sz w:val="24"/>
          <w:szCs w:val="24"/>
        </w:rPr>
        <w:t>Me 21 m</w:t>
      </w:r>
      <w:r w:rsidR="00A25F4B" w:rsidRPr="00C910CA">
        <w:rPr>
          <w:rFonts w:ascii="Times New Roman" w:hAnsi="Times New Roman" w:cs="Times New Roman"/>
          <w:sz w:val="24"/>
          <w:szCs w:val="24"/>
        </w:rPr>
        <w:t>ars</w:t>
      </w:r>
      <w:r w:rsidRPr="00C910CA">
        <w:rPr>
          <w:rFonts w:ascii="Times New Roman" w:hAnsi="Times New Roman" w:cs="Times New Roman"/>
          <w:sz w:val="24"/>
          <w:szCs w:val="24"/>
        </w:rPr>
        <w:t>,</w:t>
      </w:r>
      <w:r w:rsidR="00A25F4B" w:rsidRPr="00C910CA">
        <w:rPr>
          <w:rFonts w:ascii="Times New Roman" w:hAnsi="Times New Roman" w:cs="Times New Roman"/>
          <w:sz w:val="24"/>
          <w:szCs w:val="24"/>
        </w:rPr>
        <w:t xml:space="preserve"> drejtori i Njësisë së Auditimit të Brendshëm</w:t>
      </w:r>
      <w:r w:rsidRPr="00C910CA">
        <w:rPr>
          <w:rFonts w:ascii="Times New Roman" w:hAnsi="Times New Roman" w:cs="Times New Roman"/>
          <w:sz w:val="24"/>
          <w:szCs w:val="24"/>
        </w:rPr>
        <w:t>,</w:t>
      </w:r>
      <w:r w:rsidR="00A25F4B" w:rsidRPr="00C910CA">
        <w:rPr>
          <w:rFonts w:ascii="Times New Roman" w:hAnsi="Times New Roman" w:cs="Times New Roman"/>
          <w:sz w:val="24"/>
          <w:szCs w:val="24"/>
        </w:rPr>
        <w:t xml:space="preserve"> me ftesë të BIRN Kosova në kuadër të një projekti me USAID ka bërë një prezantim para 20 gazetarëve të cilët ishin duke e përcjellë Shkollën për hulumtime gazetareske në prokurimin publik. </w:t>
      </w:r>
    </w:p>
    <w:p w:rsidR="00A25F4B" w:rsidRPr="00C910CA" w:rsidRDefault="00A25F4B" w:rsidP="001374D8">
      <w:pPr>
        <w:numPr>
          <w:ilvl w:val="0"/>
          <w:numId w:val="87"/>
        </w:numPr>
        <w:spacing w:after="0" w:line="240" w:lineRule="auto"/>
        <w:jc w:val="both"/>
        <w:rPr>
          <w:rFonts w:ascii="Times New Roman" w:hAnsi="Times New Roman" w:cs="Times New Roman"/>
          <w:sz w:val="24"/>
          <w:szCs w:val="24"/>
        </w:rPr>
      </w:pPr>
      <w:r w:rsidRPr="00C910CA">
        <w:rPr>
          <w:rFonts w:ascii="Times New Roman" w:hAnsi="Times New Roman" w:cs="Times New Roman"/>
          <w:sz w:val="24"/>
          <w:szCs w:val="24"/>
        </w:rPr>
        <w:t>Në pjesën e dytë të muajit  Prill 2023</w:t>
      </w:r>
      <w:r w:rsidR="00122D99" w:rsidRPr="00C910CA">
        <w:rPr>
          <w:rFonts w:ascii="Times New Roman" w:hAnsi="Times New Roman" w:cs="Times New Roman"/>
          <w:sz w:val="24"/>
          <w:szCs w:val="24"/>
        </w:rPr>
        <w:t>,</w:t>
      </w:r>
      <w:r w:rsidRPr="00C910CA">
        <w:rPr>
          <w:rFonts w:ascii="Times New Roman" w:hAnsi="Times New Roman" w:cs="Times New Roman"/>
          <w:sz w:val="24"/>
          <w:szCs w:val="24"/>
        </w:rPr>
        <w:t xml:space="preserve"> kemi bërë një rishikim të zbatueshmërisë së rekomandimeve të dhëna në katër auditimet e kryera në tremujorin e katërt të vitit 2022 (</w:t>
      </w:r>
      <w:r w:rsidRPr="00C910CA">
        <w:rPr>
          <w:rFonts w:ascii="Times New Roman" w:hAnsi="Times New Roman" w:cs="Times New Roman"/>
          <w:i/>
          <w:sz w:val="24"/>
          <w:szCs w:val="24"/>
        </w:rPr>
        <w:t>auditimi në Sektorin e Tatimit në Pronë,  auditimi i Menaxhimit të Pasurisë Komunale, auditimi në NPL”Stacioni i Autobusëve dhe auditimi me kërkesë të Kryetarit në Drejtorinë e Inspeksionit</w:t>
      </w:r>
      <w:r w:rsidRPr="00C910CA">
        <w:rPr>
          <w:rFonts w:ascii="Times New Roman" w:hAnsi="Times New Roman" w:cs="Times New Roman"/>
          <w:sz w:val="24"/>
          <w:szCs w:val="24"/>
        </w:rPr>
        <w:t xml:space="preserve">), ku përmes një Informate me 28.04.2023 është njoftuar Kryetari i Komunës, e më vonë është diskutuar edhe në Takimin e Komitetit të Auditimit.  </w:t>
      </w:r>
    </w:p>
    <w:p w:rsidR="00A25F4B" w:rsidRPr="00C910CA" w:rsidRDefault="00A46BA8" w:rsidP="00A25F4B">
      <w:pPr>
        <w:numPr>
          <w:ilvl w:val="0"/>
          <w:numId w:val="87"/>
        </w:numPr>
        <w:spacing w:after="0" w:line="240" w:lineRule="auto"/>
        <w:jc w:val="both"/>
        <w:rPr>
          <w:rFonts w:ascii="Times New Roman" w:hAnsi="Times New Roman" w:cs="Times New Roman"/>
          <w:b/>
          <w:sz w:val="24"/>
          <w:szCs w:val="24"/>
        </w:rPr>
      </w:pPr>
      <w:r w:rsidRPr="00C910CA">
        <w:rPr>
          <w:rFonts w:ascii="Times New Roman" w:hAnsi="Times New Roman" w:cs="Times New Roman"/>
          <w:sz w:val="24"/>
          <w:szCs w:val="24"/>
        </w:rPr>
        <w:t>Kemi përcjellë pjesërisht s</w:t>
      </w:r>
      <w:r w:rsidR="00A25F4B" w:rsidRPr="00C910CA">
        <w:rPr>
          <w:rFonts w:ascii="Times New Roman" w:hAnsi="Times New Roman" w:cs="Times New Roman"/>
          <w:sz w:val="24"/>
          <w:szCs w:val="24"/>
        </w:rPr>
        <w:t>eancat e K.K.Gjilan, ku për rend të ditës kanë qenë tema që kanë qenë të nevojshme për punët audituese (</w:t>
      </w:r>
      <w:r w:rsidR="00837A51" w:rsidRPr="00C910CA">
        <w:rPr>
          <w:rFonts w:ascii="Times New Roman" w:hAnsi="Times New Roman" w:cs="Times New Roman"/>
          <w:i/>
          <w:sz w:val="24"/>
          <w:szCs w:val="24"/>
        </w:rPr>
        <w:t>si raporti i pasqyrave f</w:t>
      </w:r>
      <w:r w:rsidR="00A25F4B" w:rsidRPr="00C910CA">
        <w:rPr>
          <w:rFonts w:ascii="Times New Roman" w:hAnsi="Times New Roman" w:cs="Times New Roman"/>
          <w:i/>
          <w:sz w:val="24"/>
          <w:szCs w:val="24"/>
        </w:rPr>
        <w:t>inanciar për vitin 2022, bartja e disa mjetev</w:t>
      </w:r>
      <w:r w:rsidR="00837A51" w:rsidRPr="00C910CA">
        <w:rPr>
          <w:rFonts w:ascii="Times New Roman" w:hAnsi="Times New Roman" w:cs="Times New Roman"/>
          <w:i/>
          <w:sz w:val="24"/>
          <w:szCs w:val="24"/>
        </w:rPr>
        <w:t>e financiare nëpër kode tjera, r</w:t>
      </w:r>
      <w:r w:rsidR="00A25F4B" w:rsidRPr="00C910CA">
        <w:rPr>
          <w:rFonts w:ascii="Times New Roman" w:hAnsi="Times New Roman" w:cs="Times New Roman"/>
          <w:i/>
          <w:sz w:val="24"/>
          <w:szCs w:val="24"/>
        </w:rPr>
        <w:t xml:space="preserve">aportimet financiare për periudha </w:t>
      </w:r>
      <w:r w:rsidR="00A25F4B" w:rsidRPr="00C910CA">
        <w:rPr>
          <w:rFonts w:ascii="Times New Roman" w:hAnsi="Times New Roman" w:cs="Times New Roman"/>
          <w:i/>
          <w:sz w:val="24"/>
          <w:szCs w:val="24"/>
        </w:rPr>
        <w:lastRenderedPageBreak/>
        <w:t>periodike të vitit 2023, si tremujor,  gjashtëmujor, nëntëmujor dhe vjetor, ndryshimi apo shfuqizimi i ndonjë Vendimi, si dhe diskutimet lidhur me Kornizën Afatmesme Buxhetore, etj</w:t>
      </w:r>
      <w:r w:rsidR="00A25F4B" w:rsidRPr="00C910CA">
        <w:rPr>
          <w:rFonts w:ascii="Times New Roman" w:hAnsi="Times New Roman" w:cs="Times New Roman"/>
          <w:sz w:val="24"/>
          <w:szCs w:val="24"/>
        </w:rPr>
        <w:t>).</w:t>
      </w:r>
      <w:r w:rsidR="00A25F4B" w:rsidRPr="00C910CA">
        <w:rPr>
          <w:rFonts w:ascii="Times New Roman" w:hAnsi="Times New Roman" w:cs="Times New Roman"/>
          <w:i/>
          <w:sz w:val="24"/>
          <w:szCs w:val="24"/>
        </w:rPr>
        <w:t xml:space="preserve"> </w:t>
      </w:r>
    </w:p>
    <w:p w:rsidR="00A25F4B" w:rsidRPr="00C910CA" w:rsidRDefault="00A25F4B" w:rsidP="00A25F4B">
      <w:pPr>
        <w:numPr>
          <w:ilvl w:val="0"/>
          <w:numId w:val="87"/>
        </w:numPr>
        <w:spacing w:after="0" w:line="240" w:lineRule="auto"/>
        <w:jc w:val="both"/>
        <w:rPr>
          <w:rFonts w:ascii="Times New Roman" w:hAnsi="Times New Roman" w:cs="Times New Roman"/>
          <w:sz w:val="24"/>
          <w:szCs w:val="24"/>
        </w:rPr>
      </w:pPr>
      <w:r w:rsidRPr="00C910CA">
        <w:rPr>
          <w:rFonts w:ascii="Times New Roman" w:hAnsi="Times New Roman" w:cs="Times New Roman"/>
          <w:sz w:val="24"/>
          <w:szCs w:val="24"/>
        </w:rPr>
        <w:t xml:space="preserve">Në muajin Korrik NJAB-ja ka pasur angazhime lidhur me verifikimin e zbatueshmërisë së rekomandimeve të Auditorit të Brendshëm të dhëna në vitin 2023. </w:t>
      </w:r>
    </w:p>
    <w:p w:rsidR="00A25F4B" w:rsidRPr="00C910CA" w:rsidRDefault="00A25F4B" w:rsidP="00A25F4B">
      <w:pPr>
        <w:numPr>
          <w:ilvl w:val="0"/>
          <w:numId w:val="87"/>
        </w:numPr>
        <w:spacing w:after="0" w:line="240" w:lineRule="auto"/>
        <w:jc w:val="both"/>
        <w:rPr>
          <w:rFonts w:ascii="Times New Roman" w:hAnsi="Times New Roman" w:cs="Times New Roman"/>
          <w:bCs/>
          <w:sz w:val="24"/>
          <w:szCs w:val="24"/>
        </w:rPr>
      </w:pPr>
      <w:r w:rsidRPr="00C910CA">
        <w:rPr>
          <w:rFonts w:ascii="Times New Roman" w:hAnsi="Times New Roman" w:cs="Times New Roman"/>
          <w:sz w:val="24"/>
          <w:szCs w:val="24"/>
        </w:rPr>
        <w:t>Për shkak të kryerjes së një auditimi të performancës (ku kanë qenë të angazhuar të tre auditorët dhe  auditimi ka marrë kohë më shumë) NJAB-ja në konsultim me Kryetarin e Komunës dhe Komitetin e Auditimit ka bërë rishikimin e Planit Vjetor të vitit 2</w:t>
      </w:r>
      <w:r w:rsidR="002241E9" w:rsidRPr="00C910CA">
        <w:rPr>
          <w:rFonts w:ascii="Times New Roman" w:hAnsi="Times New Roman" w:cs="Times New Roman"/>
          <w:sz w:val="24"/>
          <w:szCs w:val="24"/>
        </w:rPr>
        <w:t>023 (për gjashtëmujorin e dytë).</w:t>
      </w:r>
    </w:p>
    <w:p w:rsidR="00A25F4B" w:rsidRPr="00C910CA" w:rsidRDefault="00A25F4B" w:rsidP="00A25F4B">
      <w:pPr>
        <w:ind w:left="360"/>
        <w:jc w:val="both"/>
        <w:rPr>
          <w:rFonts w:ascii="Times New Roman" w:hAnsi="Times New Roman" w:cs="Times New Roman"/>
          <w:bCs/>
          <w:sz w:val="24"/>
          <w:szCs w:val="24"/>
        </w:rPr>
      </w:pPr>
      <w:r w:rsidRPr="00C910CA">
        <w:rPr>
          <w:rFonts w:ascii="Times New Roman" w:hAnsi="Times New Roman" w:cs="Times New Roman"/>
          <w:sz w:val="24"/>
          <w:szCs w:val="24"/>
        </w:rPr>
        <w:t>Ky ndryshim i Pl</w:t>
      </w:r>
      <w:r w:rsidR="00C439E5" w:rsidRPr="00C910CA">
        <w:rPr>
          <w:rFonts w:ascii="Times New Roman" w:hAnsi="Times New Roman" w:cs="Times New Roman"/>
          <w:sz w:val="24"/>
          <w:szCs w:val="24"/>
        </w:rPr>
        <w:t>anit Vjetor është aprovuar nga k</w:t>
      </w:r>
      <w:r w:rsidRPr="00C910CA">
        <w:rPr>
          <w:rFonts w:ascii="Times New Roman" w:hAnsi="Times New Roman" w:cs="Times New Roman"/>
          <w:sz w:val="24"/>
          <w:szCs w:val="24"/>
        </w:rPr>
        <w:t>ryetari i Komunës dhe nga Kryesuesi i Komitetit të Auditimit.</w:t>
      </w:r>
    </w:p>
    <w:p w:rsidR="00A25F4B" w:rsidRPr="00C910CA" w:rsidRDefault="00A25F4B" w:rsidP="00A25F4B">
      <w:pPr>
        <w:numPr>
          <w:ilvl w:val="0"/>
          <w:numId w:val="87"/>
        </w:numPr>
        <w:spacing w:after="0" w:line="240" w:lineRule="auto"/>
        <w:jc w:val="both"/>
        <w:rPr>
          <w:rFonts w:ascii="Times New Roman" w:hAnsi="Times New Roman" w:cs="Times New Roman"/>
          <w:sz w:val="24"/>
          <w:szCs w:val="24"/>
        </w:rPr>
      </w:pPr>
      <w:r w:rsidRPr="00C910CA">
        <w:rPr>
          <w:rFonts w:ascii="Times New Roman" w:hAnsi="Times New Roman" w:cs="Times New Roman"/>
          <w:sz w:val="24"/>
          <w:szCs w:val="24"/>
        </w:rPr>
        <w:t xml:space="preserve">Drejtori i NJAB-së ka ndihmuar grupin punues për verifikimin dhe raportimin e gjendjes së zbatueshmërisë së rekomandimeve të dhëna nga Zyra Kombëtare </w:t>
      </w:r>
      <w:r w:rsidR="00C439E5" w:rsidRPr="00C910CA">
        <w:rPr>
          <w:rFonts w:ascii="Times New Roman" w:hAnsi="Times New Roman" w:cs="Times New Roman"/>
          <w:sz w:val="24"/>
          <w:szCs w:val="24"/>
        </w:rPr>
        <w:t>e Auditimit gjatë auditimit të p</w:t>
      </w:r>
      <w:r w:rsidRPr="00C910CA">
        <w:rPr>
          <w:rFonts w:ascii="Times New Roman" w:hAnsi="Times New Roman" w:cs="Times New Roman"/>
          <w:sz w:val="24"/>
          <w:szCs w:val="24"/>
        </w:rPr>
        <w:t>asqyrave Vjetore Financiare për vitin 2022.</w:t>
      </w:r>
    </w:p>
    <w:p w:rsidR="00A25F4B" w:rsidRPr="00C910CA" w:rsidRDefault="00A25F4B" w:rsidP="00A25F4B">
      <w:pPr>
        <w:numPr>
          <w:ilvl w:val="0"/>
          <w:numId w:val="87"/>
        </w:numPr>
        <w:spacing w:after="0" w:line="240" w:lineRule="auto"/>
        <w:jc w:val="both"/>
        <w:rPr>
          <w:rFonts w:ascii="Times New Roman" w:hAnsi="Times New Roman" w:cs="Times New Roman"/>
          <w:sz w:val="24"/>
          <w:szCs w:val="24"/>
        </w:rPr>
      </w:pPr>
      <w:r w:rsidRPr="00C910CA">
        <w:rPr>
          <w:rFonts w:ascii="Times New Roman" w:hAnsi="Times New Roman" w:cs="Times New Roman"/>
          <w:sz w:val="24"/>
          <w:szCs w:val="24"/>
        </w:rPr>
        <w:t>Drejtori i NJAB-së ka pasur takime konsultative-bashkëpunuese me ekipin e auditorëve të Zyrës Kombëtare të Auditimit, lidhur me aktivitetet audituese të kryera gjatë vitit 2023 (deri me 30.09.2023).</w:t>
      </w:r>
    </w:p>
    <w:p w:rsidR="00A25F4B" w:rsidRPr="00C910CA" w:rsidRDefault="00A25F4B" w:rsidP="00A25F4B">
      <w:pPr>
        <w:numPr>
          <w:ilvl w:val="0"/>
          <w:numId w:val="87"/>
        </w:numPr>
        <w:spacing w:after="0" w:line="240" w:lineRule="auto"/>
        <w:jc w:val="both"/>
        <w:rPr>
          <w:rFonts w:ascii="Times New Roman" w:hAnsi="Times New Roman" w:cs="Times New Roman"/>
          <w:bCs/>
          <w:sz w:val="24"/>
          <w:szCs w:val="24"/>
        </w:rPr>
      </w:pPr>
      <w:r w:rsidRPr="00C910CA">
        <w:rPr>
          <w:rFonts w:ascii="Times New Roman" w:hAnsi="Times New Roman" w:cs="Times New Roman"/>
          <w:sz w:val="24"/>
          <w:szCs w:val="24"/>
        </w:rPr>
        <w:t>NJAB-ja ka përgatitur Planin Strategjik për vitet 2024-2026 dhe Planin Vjetor për vitin 2024, të cilat Plane j</w:t>
      </w:r>
      <w:r w:rsidR="00C439E5" w:rsidRPr="00C910CA">
        <w:rPr>
          <w:rFonts w:ascii="Times New Roman" w:hAnsi="Times New Roman" w:cs="Times New Roman"/>
          <w:sz w:val="24"/>
          <w:szCs w:val="24"/>
        </w:rPr>
        <w:t>anë shqyrtuar dhe aprovuar nga k</w:t>
      </w:r>
      <w:r w:rsidRPr="00C910CA">
        <w:rPr>
          <w:rFonts w:ascii="Times New Roman" w:hAnsi="Times New Roman" w:cs="Times New Roman"/>
          <w:sz w:val="24"/>
          <w:szCs w:val="24"/>
        </w:rPr>
        <w:t>ryetari i Komunës dhe Komiteti i Auditimit.</w:t>
      </w:r>
    </w:p>
    <w:p w:rsidR="00A25F4B" w:rsidRPr="00C910CA" w:rsidRDefault="00A25F4B" w:rsidP="00A25F4B">
      <w:pPr>
        <w:numPr>
          <w:ilvl w:val="0"/>
          <w:numId w:val="87"/>
        </w:numPr>
        <w:spacing w:after="0" w:line="240" w:lineRule="auto"/>
        <w:jc w:val="both"/>
        <w:rPr>
          <w:rFonts w:ascii="Times New Roman" w:hAnsi="Times New Roman" w:cs="Times New Roman"/>
          <w:bCs/>
          <w:sz w:val="24"/>
          <w:szCs w:val="24"/>
        </w:rPr>
      </w:pPr>
      <w:r w:rsidRPr="00C910CA">
        <w:rPr>
          <w:rFonts w:ascii="Times New Roman" w:hAnsi="Times New Roman" w:cs="Times New Roman"/>
          <w:sz w:val="24"/>
          <w:szCs w:val="24"/>
        </w:rPr>
        <w:t>Në kuadër të projektit të USAID-it -Integ</w:t>
      </w:r>
      <w:r w:rsidR="00C439E5" w:rsidRPr="00C910CA">
        <w:rPr>
          <w:rFonts w:ascii="Times New Roman" w:hAnsi="Times New Roman" w:cs="Times New Roman"/>
          <w:sz w:val="24"/>
          <w:szCs w:val="24"/>
        </w:rPr>
        <w:t>riteti i Komunave të Kosovës, të</w:t>
      </w:r>
      <w:r w:rsidRPr="00C910CA">
        <w:rPr>
          <w:rFonts w:ascii="Times New Roman" w:hAnsi="Times New Roman" w:cs="Times New Roman"/>
          <w:sz w:val="24"/>
          <w:szCs w:val="24"/>
        </w:rPr>
        <w:t xml:space="preserve"> tre auditorët kanë përcjellë trajnimin për auditim të performancës, ku pas kryerjes së auditimit të performancës stafi i NJAB-së ka bërë dy prezantime lidhur me rrjedhën e procesit të auditimit, sfidave dhe përshtypjeve të menaxhmentit për përfitimet nga ai auditim.</w:t>
      </w:r>
    </w:p>
    <w:p w:rsidR="00A25F4B" w:rsidRPr="00C910CA" w:rsidRDefault="00A25F4B" w:rsidP="00A25F4B">
      <w:pPr>
        <w:ind w:left="360"/>
        <w:jc w:val="both"/>
        <w:rPr>
          <w:rFonts w:ascii="Times New Roman" w:hAnsi="Times New Roman" w:cs="Times New Roman"/>
          <w:sz w:val="24"/>
          <w:szCs w:val="24"/>
        </w:rPr>
      </w:pPr>
      <w:r w:rsidRPr="00C910CA">
        <w:rPr>
          <w:rFonts w:ascii="Times New Roman" w:hAnsi="Times New Roman" w:cs="Times New Roman"/>
          <w:sz w:val="24"/>
          <w:szCs w:val="24"/>
        </w:rPr>
        <w:t xml:space="preserve">Gjithashtu në kuadër të këtij projekti NJAB-ja ka marrë pjesë në pesë punëtori dhe në dy tryeza pune. </w:t>
      </w:r>
    </w:p>
    <w:p w:rsidR="00A25F4B" w:rsidRPr="00C910CA" w:rsidRDefault="00A25F4B" w:rsidP="00A25F4B">
      <w:pPr>
        <w:numPr>
          <w:ilvl w:val="0"/>
          <w:numId w:val="87"/>
        </w:numPr>
        <w:spacing w:after="0" w:line="240" w:lineRule="auto"/>
        <w:jc w:val="both"/>
        <w:rPr>
          <w:rFonts w:ascii="Times New Roman" w:hAnsi="Times New Roman" w:cs="Times New Roman"/>
          <w:sz w:val="24"/>
          <w:szCs w:val="24"/>
        </w:rPr>
      </w:pPr>
      <w:r w:rsidRPr="00C910CA">
        <w:rPr>
          <w:rFonts w:ascii="Times New Roman" w:hAnsi="Times New Roman" w:cs="Times New Roman"/>
          <w:sz w:val="24"/>
          <w:szCs w:val="24"/>
        </w:rPr>
        <w:t>Kemi pasur  angazhime dhe konsulta lidhur me çështje të ndryshme e që kanë qenë në interes të shtyrjes përpara të proceseve të ndryshme nga ana e Zyrës së Kryetarit dhe stafit të kabinetit të tij, si dhe angazhime tjera në mbajtjen e takimeve edhe me komitetin e auditimit.</w:t>
      </w:r>
    </w:p>
    <w:p w:rsidR="00A25F4B" w:rsidRPr="00C910CA" w:rsidRDefault="00A25F4B" w:rsidP="00A25F4B">
      <w:pPr>
        <w:numPr>
          <w:ilvl w:val="0"/>
          <w:numId w:val="87"/>
        </w:numPr>
        <w:spacing w:after="0" w:line="240" w:lineRule="auto"/>
        <w:jc w:val="both"/>
        <w:rPr>
          <w:rFonts w:ascii="Times New Roman" w:hAnsi="Times New Roman" w:cs="Times New Roman"/>
          <w:b/>
          <w:sz w:val="24"/>
          <w:szCs w:val="24"/>
        </w:rPr>
      </w:pPr>
      <w:r w:rsidRPr="00C910CA">
        <w:rPr>
          <w:rFonts w:ascii="Times New Roman" w:hAnsi="Times New Roman" w:cs="Times New Roman"/>
          <w:sz w:val="24"/>
          <w:szCs w:val="24"/>
        </w:rPr>
        <w:t>Gjithashtu kemi pasur aktivitete lidhur me ofrimin e ndihmave profes</w:t>
      </w:r>
      <w:r w:rsidR="00C439E5" w:rsidRPr="00C910CA">
        <w:rPr>
          <w:rFonts w:ascii="Times New Roman" w:hAnsi="Times New Roman" w:cs="Times New Roman"/>
          <w:sz w:val="24"/>
          <w:szCs w:val="24"/>
        </w:rPr>
        <w:t>ionale të vazhdueshme për disa d</w:t>
      </w:r>
      <w:r w:rsidRPr="00C910CA">
        <w:rPr>
          <w:rFonts w:ascii="Times New Roman" w:hAnsi="Times New Roman" w:cs="Times New Roman"/>
          <w:sz w:val="24"/>
          <w:szCs w:val="24"/>
        </w:rPr>
        <w:t>rejtori Komunale që kanë shfaqur interesim dhe nevojë. Vlen të ceket se kemi pasur disa takime me zyrtarë të QKMF-së lidhur me të gjeturat në auditimin e menaxhimit të pasurisë komunale të përfunduar krejt në fund të vitit 2022, si dhe gjatë vitit 2023, me zyrtarët për regjistrimin e të hyrave, me menaxhmentin e Drejtorisë Komunale të Arsimit, menaxhmentin e Drejtorisë së Inspeksionit dhe menaxhmentin e Drejtorisë për Shërbime Publike, Infrastrukturë dhe Banim.</w:t>
      </w:r>
    </w:p>
    <w:p w:rsidR="00A25F4B" w:rsidRPr="00C910CA" w:rsidRDefault="00A25F4B" w:rsidP="00A25F4B">
      <w:pPr>
        <w:ind w:left="360"/>
        <w:jc w:val="both"/>
        <w:rPr>
          <w:rFonts w:ascii="Times New Roman" w:hAnsi="Times New Roman" w:cs="Times New Roman"/>
          <w:sz w:val="24"/>
          <w:szCs w:val="24"/>
        </w:rPr>
      </w:pPr>
      <w:r w:rsidRPr="00C910CA">
        <w:rPr>
          <w:rFonts w:ascii="Times New Roman" w:hAnsi="Times New Roman" w:cs="Times New Roman"/>
          <w:sz w:val="24"/>
          <w:szCs w:val="24"/>
        </w:rPr>
        <w:t xml:space="preserve"> </w:t>
      </w:r>
    </w:p>
    <w:p w:rsidR="00A25F4B" w:rsidRPr="00C910CA" w:rsidRDefault="00A25F4B" w:rsidP="00A25F4B">
      <w:pPr>
        <w:jc w:val="both"/>
        <w:rPr>
          <w:rFonts w:ascii="Times New Roman" w:hAnsi="Times New Roman" w:cs="Times New Roman"/>
          <w:b/>
          <w:sz w:val="24"/>
          <w:szCs w:val="24"/>
          <w:u w:val="single"/>
        </w:rPr>
      </w:pPr>
      <w:r w:rsidRPr="00C910CA">
        <w:rPr>
          <w:rFonts w:ascii="Times New Roman" w:hAnsi="Times New Roman" w:cs="Times New Roman"/>
          <w:b/>
          <w:sz w:val="24"/>
          <w:szCs w:val="24"/>
          <w:u w:val="single"/>
        </w:rPr>
        <w:t xml:space="preserve">3.Sfidat:     </w:t>
      </w:r>
    </w:p>
    <w:p w:rsidR="00A25F4B" w:rsidRPr="00C910CA" w:rsidRDefault="00A25F4B" w:rsidP="00A25F4B">
      <w:pPr>
        <w:jc w:val="both"/>
        <w:rPr>
          <w:rFonts w:ascii="Times New Roman" w:hAnsi="Times New Roman" w:cs="Times New Roman"/>
          <w:sz w:val="24"/>
          <w:szCs w:val="24"/>
        </w:rPr>
      </w:pPr>
      <w:r w:rsidRPr="00C910CA">
        <w:rPr>
          <w:rFonts w:ascii="Times New Roman" w:hAnsi="Times New Roman" w:cs="Times New Roman"/>
          <w:sz w:val="24"/>
          <w:szCs w:val="24"/>
        </w:rPr>
        <w:t>Sfidë kryesore ka qenë realizimi i auditimeve sipas Planit Vjetor, ku përkundër angazhimeve tona kemi pasur tejkalim të ditëve të planifikuara për tri auditimet e kryera në gjashtëmujorin e parë. E sidomos duhet të përmendim vështirësitë fillestare gjatë auditimit në NPL ”Tregu”. Kryesisht ka qenë mos respektimi i faktorit kohë nga zyrtarët përgjegjës për ofrimin e dokumentacionit të nevojshëm për analiza të auditimit.</w:t>
      </w:r>
    </w:p>
    <w:p w:rsidR="00A25F4B" w:rsidRPr="00C910CA" w:rsidRDefault="00A25F4B" w:rsidP="00A25F4B">
      <w:pPr>
        <w:jc w:val="both"/>
        <w:rPr>
          <w:rFonts w:ascii="Times New Roman" w:hAnsi="Times New Roman" w:cs="Times New Roman"/>
          <w:sz w:val="24"/>
          <w:szCs w:val="24"/>
        </w:rPr>
      </w:pPr>
      <w:r w:rsidRPr="00C910CA">
        <w:rPr>
          <w:rFonts w:ascii="Times New Roman" w:hAnsi="Times New Roman" w:cs="Times New Roman"/>
          <w:sz w:val="24"/>
          <w:szCs w:val="24"/>
        </w:rPr>
        <w:t>Gjithashtu</w:t>
      </w:r>
      <w:r w:rsidR="00C439E5" w:rsidRPr="00C910CA">
        <w:rPr>
          <w:rFonts w:ascii="Times New Roman" w:hAnsi="Times New Roman" w:cs="Times New Roman"/>
          <w:sz w:val="24"/>
          <w:szCs w:val="24"/>
        </w:rPr>
        <w:t>,</w:t>
      </w:r>
      <w:r w:rsidRPr="00C910CA">
        <w:rPr>
          <w:rFonts w:ascii="Times New Roman" w:hAnsi="Times New Roman" w:cs="Times New Roman"/>
          <w:sz w:val="24"/>
          <w:szCs w:val="24"/>
        </w:rPr>
        <w:t xml:space="preserve"> tejkalim të ditëve të planifikuara për auditim ka pasur edhe në auditimin e performancës për menaxhimin e subvencioneve, sepse pos fushëveprimit të zgjeruar në këtë </w:t>
      </w:r>
      <w:r w:rsidRPr="00C910CA">
        <w:rPr>
          <w:rFonts w:ascii="Times New Roman" w:hAnsi="Times New Roman" w:cs="Times New Roman"/>
          <w:sz w:val="24"/>
          <w:szCs w:val="24"/>
        </w:rPr>
        <w:lastRenderedPageBreak/>
        <w:t>auditim (ku auditimi është kryer në tri drejtori), në këtë auditim janë angazhuar njëkohësisht të tre auditorët, e jo si herëve të tjera në dy auditime njëkohësisht.</w:t>
      </w:r>
    </w:p>
    <w:p w:rsidR="00A25F4B" w:rsidRPr="00C910CA" w:rsidRDefault="00A25F4B" w:rsidP="00A25F4B">
      <w:pPr>
        <w:jc w:val="both"/>
        <w:rPr>
          <w:rFonts w:ascii="Times New Roman" w:hAnsi="Times New Roman" w:cs="Times New Roman"/>
          <w:sz w:val="24"/>
          <w:szCs w:val="24"/>
        </w:rPr>
      </w:pPr>
    </w:p>
    <w:p w:rsidR="00A25F4B" w:rsidRPr="00C910CA" w:rsidRDefault="00A25F4B" w:rsidP="00A25F4B">
      <w:pPr>
        <w:jc w:val="both"/>
        <w:rPr>
          <w:rFonts w:ascii="Times New Roman" w:hAnsi="Times New Roman" w:cs="Times New Roman"/>
          <w:sz w:val="24"/>
          <w:szCs w:val="24"/>
        </w:rPr>
      </w:pPr>
    </w:p>
    <w:p w:rsidR="00A25F4B" w:rsidRPr="00C910CA" w:rsidRDefault="00A25F4B" w:rsidP="00A25F4B">
      <w:pPr>
        <w:autoSpaceDE w:val="0"/>
        <w:autoSpaceDN w:val="0"/>
        <w:adjustRightInd w:val="0"/>
        <w:spacing w:after="0" w:line="240" w:lineRule="auto"/>
        <w:rPr>
          <w:rFonts w:ascii="Times New Roman" w:eastAsia="Times New Roman" w:hAnsi="Times New Roman" w:cs="Times New Roman"/>
          <w:b/>
          <w:bCs/>
          <w:color w:val="000000"/>
          <w:sz w:val="24"/>
          <w:szCs w:val="24"/>
          <w:u w:val="single"/>
        </w:rPr>
      </w:pPr>
      <w:r w:rsidRPr="00C910CA">
        <w:rPr>
          <w:rFonts w:ascii="Times New Roman" w:eastAsia="Times New Roman" w:hAnsi="Times New Roman" w:cs="Times New Roman"/>
          <w:b/>
          <w:bCs/>
          <w:color w:val="000000"/>
          <w:sz w:val="24"/>
          <w:szCs w:val="24"/>
          <w:u w:val="single"/>
        </w:rPr>
        <w:t>4. Punët Kryesore në vazhdim:</w:t>
      </w:r>
    </w:p>
    <w:p w:rsidR="00A25F4B" w:rsidRPr="00C910CA" w:rsidRDefault="00A25F4B" w:rsidP="00A25F4B">
      <w:pPr>
        <w:autoSpaceDE w:val="0"/>
        <w:autoSpaceDN w:val="0"/>
        <w:adjustRightInd w:val="0"/>
        <w:spacing w:after="0" w:line="240" w:lineRule="auto"/>
        <w:rPr>
          <w:rFonts w:ascii="Times New Roman" w:eastAsia="Times New Roman" w:hAnsi="Times New Roman" w:cs="Times New Roman"/>
          <w:b/>
          <w:bCs/>
          <w:color w:val="000000"/>
          <w:sz w:val="24"/>
          <w:szCs w:val="24"/>
          <w:u w:val="single"/>
        </w:rPr>
      </w:pPr>
    </w:p>
    <w:p w:rsidR="00A25F4B" w:rsidRPr="00C910CA" w:rsidRDefault="00A25F4B" w:rsidP="00A25F4B">
      <w:pPr>
        <w:numPr>
          <w:ilvl w:val="0"/>
          <w:numId w:val="85"/>
        </w:numPr>
        <w:autoSpaceDE w:val="0"/>
        <w:autoSpaceDN w:val="0"/>
        <w:adjustRightInd w:val="0"/>
        <w:spacing w:after="0" w:line="240" w:lineRule="auto"/>
        <w:jc w:val="both"/>
        <w:rPr>
          <w:rFonts w:ascii="Times New Roman" w:eastAsia="Times New Roman" w:hAnsi="Times New Roman" w:cs="Times New Roman"/>
          <w:bCs/>
          <w:color w:val="000000"/>
          <w:sz w:val="24"/>
          <w:szCs w:val="24"/>
        </w:rPr>
      </w:pPr>
      <w:r w:rsidRPr="00C910CA">
        <w:rPr>
          <w:rFonts w:ascii="Times New Roman" w:eastAsia="Times New Roman" w:hAnsi="Times New Roman" w:cs="Times New Roman"/>
          <w:bCs/>
          <w:color w:val="000000"/>
          <w:sz w:val="24"/>
          <w:szCs w:val="24"/>
        </w:rPr>
        <w:t>Në pjesën e parë të muajit Janar 2024 do të përfundohet verifikimi i zbatueshmërisë së rekomandimeve të dalura nga auditimet e kryera në vitin 2023.</w:t>
      </w:r>
    </w:p>
    <w:p w:rsidR="00A25F4B" w:rsidRPr="00C910CA" w:rsidRDefault="00A25F4B" w:rsidP="00A25F4B">
      <w:pPr>
        <w:numPr>
          <w:ilvl w:val="0"/>
          <w:numId w:val="85"/>
        </w:numPr>
        <w:autoSpaceDE w:val="0"/>
        <w:autoSpaceDN w:val="0"/>
        <w:adjustRightInd w:val="0"/>
        <w:spacing w:after="0" w:line="240" w:lineRule="auto"/>
        <w:jc w:val="both"/>
        <w:rPr>
          <w:rFonts w:ascii="Times New Roman" w:eastAsia="Times New Roman" w:hAnsi="Times New Roman" w:cs="Times New Roman"/>
          <w:bCs/>
          <w:color w:val="000000"/>
          <w:sz w:val="24"/>
          <w:szCs w:val="24"/>
        </w:rPr>
      </w:pPr>
      <w:r w:rsidRPr="00C910CA">
        <w:rPr>
          <w:rFonts w:ascii="Times New Roman" w:eastAsia="Times New Roman" w:hAnsi="Times New Roman" w:cs="Times New Roman"/>
          <w:bCs/>
          <w:color w:val="000000"/>
          <w:sz w:val="24"/>
          <w:szCs w:val="24"/>
        </w:rPr>
        <w:t>Deri me 15.01.2024 do të përgatitet dhe dorëzohet Raporti i punës së NJAB-së për gjashtëmujorin e dytë/2023 dhe Raporti Vjetor/2023.</w:t>
      </w:r>
    </w:p>
    <w:p w:rsidR="00A25F4B" w:rsidRPr="00C910CA" w:rsidRDefault="00A25F4B" w:rsidP="00A25F4B">
      <w:pPr>
        <w:numPr>
          <w:ilvl w:val="0"/>
          <w:numId w:val="86"/>
        </w:numPr>
        <w:autoSpaceDE w:val="0"/>
        <w:autoSpaceDN w:val="0"/>
        <w:adjustRightInd w:val="0"/>
        <w:spacing w:after="0" w:line="240" w:lineRule="auto"/>
        <w:jc w:val="both"/>
        <w:rPr>
          <w:rFonts w:ascii="Times New Roman" w:eastAsia="Times New Roman" w:hAnsi="Times New Roman" w:cs="Times New Roman"/>
          <w:b/>
          <w:bCs/>
          <w:iCs/>
          <w:color w:val="000000"/>
          <w:sz w:val="24"/>
          <w:szCs w:val="24"/>
          <w:u w:val="single"/>
        </w:rPr>
      </w:pPr>
      <w:r w:rsidRPr="00C910CA">
        <w:rPr>
          <w:rFonts w:ascii="Times New Roman" w:eastAsia="Times New Roman" w:hAnsi="Times New Roman" w:cs="Times New Roman"/>
          <w:bCs/>
          <w:color w:val="000000"/>
          <w:sz w:val="24"/>
          <w:szCs w:val="24"/>
        </w:rPr>
        <w:t xml:space="preserve">Pas 15 Janarit 2024 do të raportohet para Komitetit të Auditimit për dy raportet e lartcekura (për GJM 2/2023 dhe për vitin 2023). </w:t>
      </w:r>
    </w:p>
    <w:p w:rsidR="00A25F4B" w:rsidRPr="00C910CA" w:rsidRDefault="00A25F4B" w:rsidP="00A25F4B">
      <w:pPr>
        <w:numPr>
          <w:ilvl w:val="0"/>
          <w:numId w:val="86"/>
        </w:numPr>
        <w:autoSpaceDE w:val="0"/>
        <w:autoSpaceDN w:val="0"/>
        <w:adjustRightInd w:val="0"/>
        <w:spacing w:after="0" w:line="240" w:lineRule="auto"/>
        <w:jc w:val="both"/>
        <w:rPr>
          <w:rFonts w:ascii="Times New Roman" w:eastAsia="Times New Roman" w:hAnsi="Times New Roman" w:cs="Times New Roman"/>
          <w:b/>
          <w:bCs/>
          <w:iCs/>
          <w:color w:val="000000"/>
          <w:sz w:val="24"/>
          <w:szCs w:val="24"/>
          <w:u w:val="single"/>
        </w:rPr>
      </w:pPr>
      <w:r w:rsidRPr="00C910CA">
        <w:rPr>
          <w:rFonts w:ascii="Times New Roman" w:eastAsia="Times New Roman" w:hAnsi="Times New Roman" w:cs="Times New Roman"/>
          <w:bCs/>
          <w:color w:val="000000"/>
          <w:sz w:val="24"/>
          <w:szCs w:val="24"/>
        </w:rPr>
        <w:t xml:space="preserve">Më pastaj do të vazhdohet me angazhime konkrete sipas Planit Vjetor të vitit 2024, plan ky i aprovuar nga Kryetari i Komunës dhe nga Komiteti i Auditimit. </w:t>
      </w:r>
    </w:p>
    <w:p w:rsidR="00A25F4B" w:rsidRPr="00C910CA" w:rsidRDefault="00A25F4B" w:rsidP="00A25F4B">
      <w:pPr>
        <w:tabs>
          <w:tab w:val="left" w:pos="2952"/>
        </w:tabs>
        <w:jc w:val="center"/>
        <w:rPr>
          <w:b/>
          <w:color w:val="000000"/>
          <w:sz w:val="36"/>
          <w:szCs w:val="36"/>
        </w:rPr>
      </w:pPr>
    </w:p>
    <w:p w:rsidR="00A25F4B" w:rsidRPr="00C910CA" w:rsidRDefault="00A25F4B" w:rsidP="00A25F4B">
      <w:pPr>
        <w:tabs>
          <w:tab w:val="left" w:pos="2952"/>
        </w:tabs>
        <w:rPr>
          <w:sz w:val="24"/>
          <w:szCs w:val="24"/>
        </w:rPr>
      </w:pPr>
    </w:p>
    <w:p w:rsidR="00A25F4B" w:rsidRPr="00C910CA" w:rsidRDefault="00A25F4B" w:rsidP="00A25F4B">
      <w:pPr>
        <w:tabs>
          <w:tab w:val="left" w:pos="2952"/>
        </w:tabs>
        <w:rPr>
          <w:rFonts w:ascii="Times New Roman" w:hAnsi="Times New Roman" w:cs="Times New Roman"/>
          <w:b/>
          <w:sz w:val="28"/>
          <w:szCs w:val="28"/>
        </w:rPr>
      </w:pPr>
      <w:r w:rsidRPr="00C910CA">
        <w:rPr>
          <w:rFonts w:ascii="Times New Roman" w:hAnsi="Times New Roman" w:cs="Times New Roman"/>
          <w:b/>
          <w:sz w:val="28"/>
          <w:szCs w:val="28"/>
        </w:rPr>
        <w:t>Zyra Ligjore</w:t>
      </w:r>
    </w:p>
    <w:p w:rsidR="00A25F4B" w:rsidRPr="00C910CA" w:rsidRDefault="00A25F4B" w:rsidP="00A25F4B">
      <w:pPr>
        <w:ind w:left="720"/>
        <w:contextualSpacing/>
      </w:pPr>
    </w:p>
    <w:p w:rsidR="00A25F4B" w:rsidRPr="00C910CA" w:rsidRDefault="00A25F4B" w:rsidP="00A25F4B">
      <w:pPr>
        <w:ind w:left="720"/>
        <w:contextualSpacing/>
        <w:rPr>
          <w:rFonts w:ascii="Times New Roman" w:hAnsi="Times New Roman" w:cs="Times New Roman"/>
          <w:sz w:val="24"/>
          <w:szCs w:val="24"/>
        </w:rPr>
      </w:pPr>
      <w:r w:rsidRPr="00C910CA">
        <w:rPr>
          <w:rFonts w:ascii="Times New Roman" w:hAnsi="Times New Roman" w:cs="Times New Roman"/>
          <w:sz w:val="24"/>
          <w:szCs w:val="24"/>
        </w:rPr>
        <w:t>Aktivitetet në kuadër të Zyrës ligjore:</w:t>
      </w:r>
    </w:p>
    <w:p w:rsidR="00A25F4B" w:rsidRPr="00C910CA" w:rsidRDefault="00A25F4B" w:rsidP="00A25F4B">
      <w:pPr>
        <w:ind w:left="720"/>
        <w:contextualSpacing/>
        <w:rPr>
          <w:rFonts w:ascii="Times New Roman" w:hAnsi="Times New Roman" w:cs="Times New Roman"/>
          <w:sz w:val="24"/>
          <w:szCs w:val="24"/>
        </w:rPr>
      </w:pPr>
    </w:p>
    <w:p w:rsidR="00A25F4B" w:rsidRPr="00C910CA" w:rsidRDefault="00A25F4B" w:rsidP="00A25F4B">
      <w:pPr>
        <w:numPr>
          <w:ilvl w:val="0"/>
          <w:numId w:val="90"/>
        </w:numPr>
        <w:spacing w:after="0" w:line="240" w:lineRule="auto"/>
        <w:contextualSpacing/>
        <w:rPr>
          <w:rFonts w:ascii="Times New Roman" w:hAnsi="Times New Roman" w:cs="Times New Roman"/>
          <w:sz w:val="24"/>
          <w:szCs w:val="24"/>
        </w:rPr>
      </w:pPr>
      <w:r w:rsidRPr="00C910CA">
        <w:rPr>
          <w:rFonts w:ascii="Times New Roman" w:hAnsi="Times New Roman" w:cs="Times New Roman"/>
          <w:sz w:val="24"/>
          <w:szCs w:val="24"/>
        </w:rPr>
        <w:t>Projekt - kontratë/marrëveshje mirëkuptimi, ndryshimi dhe plotësimi i tyre-26</w:t>
      </w:r>
    </w:p>
    <w:p w:rsidR="00A25F4B" w:rsidRPr="00C910CA" w:rsidRDefault="00A25F4B" w:rsidP="00A25F4B">
      <w:pPr>
        <w:numPr>
          <w:ilvl w:val="0"/>
          <w:numId w:val="90"/>
        </w:numPr>
        <w:spacing w:after="0" w:line="240" w:lineRule="auto"/>
        <w:contextualSpacing/>
        <w:rPr>
          <w:rFonts w:ascii="Times New Roman" w:hAnsi="Times New Roman" w:cs="Times New Roman"/>
          <w:sz w:val="24"/>
          <w:szCs w:val="24"/>
        </w:rPr>
      </w:pPr>
      <w:r w:rsidRPr="00C910CA">
        <w:rPr>
          <w:rFonts w:ascii="Times New Roman" w:hAnsi="Times New Roman" w:cs="Times New Roman"/>
          <w:sz w:val="24"/>
          <w:szCs w:val="24"/>
        </w:rPr>
        <w:t>Vendime të hartuara, ndryshimi dhe plotësimi i tyre-68</w:t>
      </w:r>
    </w:p>
    <w:p w:rsidR="00A25F4B" w:rsidRPr="00C910CA" w:rsidRDefault="00A25F4B" w:rsidP="00A25F4B">
      <w:pPr>
        <w:numPr>
          <w:ilvl w:val="0"/>
          <w:numId w:val="90"/>
        </w:numPr>
        <w:spacing w:after="0" w:line="240" w:lineRule="auto"/>
        <w:contextualSpacing/>
        <w:rPr>
          <w:rFonts w:ascii="Times New Roman" w:hAnsi="Times New Roman" w:cs="Times New Roman"/>
          <w:sz w:val="24"/>
          <w:szCs w:val="24"/>
        </w:rPr>
      </w:pPr>
      <w:r w:rsidRPr="00C910CA">
        <w:rPr>
          <w:rFonts w:ascii="Times New Roman" w:hAnsi="Times New Roman" w:cs="Times New Roman"/>
          <w:sz w:val="24"/>
          <w:szCs w:val="24"/>
        </w:rPr>
        <w:t>Përgjigje në shkresa/kërkesa/ankesa -2</w:t>
      </w:r>
    </w:p>
    <w:p w:rsidR="00A25F4B" w:rsidRPr="00C910CA" w:rsidRDefault="00A25F4B" w:rsidP="00A25F4B">
      <w:pPr>
        <w:numPr>
          <w:ilvl w:val="0"/>
          <w:numId w:val="90"/>
        </w:numPr>
        <w:spacing w:after="0" w:line="240" w:lineRule="auto"/>
        <w:contextualSpacing/>
        <w:rPr>
          <w:rFonts w:ascii="Times New Roman" w:hAnsi="Times New Roman" w:cs="Times New Roman"/>
          <w:sz w:val="24"/>
          <w:szCs w:val="24"/>
        </w:rPr>
      </w:pPr>
      <w:r w:rsidRPr="00C910CA">
        <w:rPr>
          <w:rFonts w:ascii="Times New Roman" w:hAnsi="Times New Roman" w:cs="Times New Roman"/>
          <w:sz w:val="24"/>
          <w:szCs w:val="24"/>
        </w:rPr>
        <w:t>Qarkore ligjore-/</w:t>
      </w:r>
    </w:p>
    <w:p w:rsidR="00A25F4B" w:rsidRPr="00C910CA" w:rsidRDefault="00A25F4B" w:rsidP="00A25F4B">
      <w:pPr>
        <w:numPr>
          <w:ilvl w:val="0"/>
          <w:numId w:val="90"/>
        </w:numPr>
        <w:spacing w:after="0" w:line="240" w:lineRule="auto"/>
        <w:contextualSpacing/>
        <w:rPr>
          <w:rFonts w:ascii="Times New Roman" w:hAnsi="Times New Roman" w:cs="Times New Roman"/>
          <w:sz w:val="24"/>
          <w:szCs w:val="24"/>
        </w:rPr>
      </w:pPr>
      <w:r w:rsidRPr="00C910CA">
        <w:rPr>
          <w:rFonts w:ascii="Times New Roman" w:hAnsi="Times New Roman" w:cs="Times New Roman"/>
          <w:sz w:val="24"/>
          <w:szCs w:val="24"/>
        </w:rPr>
        <w:t>Opinione ligjore-3</w:t>
      </w:r>
    </w:p>
    <w:p w:rsidR="00A25F4B" w:rsidRPr="00C910CA" w:rsidRDefault="00A25F4B" w:rsidP="00A25F4B">
      <w:pPr>
        <w:numPr>
          <w:ilvl w:val="0"/>
          <w:numId w:val="90"/>
        </w:numPr>
        <w:spacing w:after="0" w:line="240" w:lineRule="auto"/>
        <w:contextualSpacing/>
        <w:rPr>
          <w:rFonts w:ascii="Times New Roman" w:hAnsi="Times New Roman" w:cs="Times New Roman"/>
          <w:sz w:val="24"/>
          <w:szCs w:val="24"/>
        </w:rPr>
      </w:pPr>
      <w:r w:rsidRPr="00C910CA">
        <w:rPr>
          <w:rFonts w:ascii="Times New Roman" w:hAnsi="Times New Roman" w:cs="Times New Roman"/>
          <w:sz w:val="24"/>
          <w:szCs w:val="24"/>
        </w:rPr>
        <w:t>Konsultime/këshilla ligjore-juridike-11</w:t>
      </w:r>
    </w:p>
    <w:p w:rsidR="00A25F4B" w:rsidRPr="00C910CA" w:rsidRDefault="00A25F4B" w:rsidP="00A25F4B">
      <w:pPr>
        <w:numPr>
          <w:ilvl w:val="0"/>
          <w:numId w:val="90"/>
        </w:numPr>
        <w:spacing w:after="0" w:line="240" w:lineRule="auto"/>
        <w:contextualSpacing/>
        <w:rPr>
          <w:rFonts w:ascii="Times New Roman" w:hAnsi="Times New Roman" w:cs="Times New Roman"/>
          <w:sz w:val="24"/>
          <w:szCs w:val="24"/>
        </w:rPr>
      </w:pPr>
      <w:r w:rsidRPr="00C910CA">
        <w:rPr>
          <w:rFonts w:ascii="Times New Roman" w:hAnsi="Times New Roman" w:cs="Times New Roman"/>
          <w:sz w:val="24"/>
          <w:szCs w:val="24"/>
        </w:rPr>
        <w:t xml:space="preserve">Shkresa/njoftime dërguar organeve dhe institucioneve lokale dhe qendrore -2     </w:t>
      </w:r>
    </w:p>
    <w:p w:rsidR="00A25F4B" w:rsidRPr="00C910CA" w:rsidRDefault="00A25F4B" w:rsidP="00A25F4B">
      <w:pPr>
        <w:numPr>
          <w:ilvl w:val="0"/>
          <w:numId w:val="90"/>
        </w:numPr>
        <w:spacing w:after="0" w:line="240" w:lineRule="auto"/>
        <w:contextualSpacing/>
        <w:rPr>
          <w:rFonts w:ascii="Times New Roman" w:hAnsi="Times New Roman" w:cs="Times New Roman"/>
          <w:sz w:val="24"/>
          <w:szCs w:val="24"/>
        </w:rPr>
      </w:pPr>
      <w:r w:rsidRPr="00C910CA">
        <w:rPr>
          <w:rFonts w:ascii="Times New Roman" w:hAnsi="Times New Roman" w:cs="Times New Roman"/>
          <w:sz w:val="24"/>
          <w:szCs w:val="24"/>
        </w:rPr>
        <w:t>Urdhëresa të hartuara -/</w:t>
      </w:r>
    </w:p>
    <w:p w:rsidR="00A25F4B" w:rsidRPr="00C910CA" w:rsidRDefault="00A25F4B" w:rsidP="00A25F4B">
      <w:pPr>
        <w:numPr>
          <w:ilvl w:val="0"/>
          <w:numId w:val="90"/>
        </w:numPr>
        <w:spacing w:after="0" w:line="240" w:lineRule="auto"/>
        <w:contextualSpacing/>
        <w:rPr>
          <w:rFonts w:ascii="Times New Roman" w:hAnsi="Times New Roman" w:cs="Times New Roman"/>
          <w:sz w:val="24"/>
          <w:szCs w:val="24"/>
        </w:rPr>
      </w:pPr>
      <w:r w:rsidRPr="00C910CA">
        <w:rPr>
          <w:rFonts w:ascii="Times New Roman" w:hAnsi="Times New Roman" w:cs="Times New Roman"/>
          <w:sz w:val="24"/>
          <w:szCs w:val="24"/>
        </w:rPr>
        <w:t>Debate/Dëgjime publike për akte të ndryshme-/</w:t>
      </w:r>
    </w:p>
    <w:p w:rsidR="00A25F4B" w:rsidRPr="00C910CA" w:rsidRDefault="00A25F4B" w:rsidP="00A25F4B">
      <w:pPr>
        <w:numPr>
          <w:ilvl w:val="0"/>
          <w:numId w:val="90"/>
        </w:numPr>
        <w:spacing w:after="0" w:line="240" w:lineRule="auto"/>
        <w:contextualSpacing/>
        <w:rPr>
          <w:rFonts w:ascii="Times New Roman" w:hAnsi="Times New Roman" w:cs="Times New Roman"/>
          <w:bCs/>
          <w:sz w:val="24"/>
          <w:szCs w:val="24"/>
        </w:rPr>
      </w:pPr>
      <w:r w:rsidRPr="00C910CA">
        <w:rPr>
          <w:rFonts w:ascii="Times New Roman" w:hAnsi="Times New Roman" w:cs="Times New Roman"/>
          <w:bCs/>
          <w:sz w:val="24"/>
          <w:szCs w:val="24"/>
        </w:rPr>
        <w:t>Pyetësor/2</w:t>
      </w:r>
    </w:p>
    <w:p w:rsidR="00A25F4B" w:rsidRPr="00C910CA" w:rsidRDefault="00A25F4B" w:rsidP="00A25F4B"/>
    <w:p w:rsidR="00A25F4B" w:rsidRPr="00C910CA" w:rsidRDefault="00A25F4B" w:rsidP="00A25F4B">
      <w:pPr>
        <w:ind w:left="1080"/>
        <w:contextualSpacing/>
        <w:rPr>
          <w:b/>
          <w:bCs/>
        </w:rPr>
      </w:pPr>
    </w:p>
    <w:tbl>
      <w:tblPr>
        <w:tblStyle w:val="TableGrid0"/>
        <w:tblpPr w:leftFromText="180" w:rightFromText="180" w:vertAnchor="text" w:horzAnchor="margin" w:tblpY="396"/>
        <w:tblOverlap w:val="never"/>
        <w:tblW w:w="0" w:type="auto"/>
        <w:tblLook w:val="04A0" w:firstRow="1" w:lastRow="0" w:firstColumn="1" w:lastColumn="0" w:noHBand="0" w:noVBand="1"/>
      </w:tblPr>
      <w:tblGrid>
        <w:gridCol w:w="1001"/>
        <w:gridCol w:w="4954"/>
        <w:gridCol w:w="2979"/>
      </w:tblGrid>
      <w:tr w:rsidR="00A25F4B" w:rsidRPr="00C910CA" w:rsidTr="007A2F4D">
        <w:trPr>
          <w:trHeight w:val="509"/>
        </w:trPr>
        <w:tc>
          <w:tcPr>
            <w:tcW w:w="8934" w:type="dxa"/>
            <w:gridSpan w:val="3"/>
          </w:tcPr>
          <w:p w:rsidR="00A25F4B" w:rsidRPr="00C910CA" w:rsidRDefault="00A25F4B" w:rsidP="00A25F4B">
            <w:pPr>
              <w:rPr>
                <w:rFonts w:ascii="Times New Roman" w:eastAsia="MS Mincho" w:hAnsi="Times New Roman" w:cs="Times New Roman"/>
                <w:lang w:val="sq-AL"/>
              </w:rPr>
            </w:pPr>
          </w:p>
          <w:p w:rsidR="00A25F4B" w:rsidRPr="00C910CA" w:rsidRDefault="00A25F4B" w:rsidP="00A25F4B">
            <w:pPr>
              <w:rPr>
                <w:rFonts w:ascii="Times New Roman" w:eastAsia="MS Mincho" w:hAnsi="Times New Roman" w:cs="Times New Roman"/>
                <w:lang w:val="sq-AL"/>
              </w:rPr>
            </w:pPr>
            <w:r w:rsidRPr="00C910CA">
              <w:rPr>
                <w:rFonts w:ascii="Times New Roman" w:eastAsia="MS Mincho" w:hAnsi="Times New Roman" w:cs="Times New Roman"/>
                <w:lang w:val="sq-AL"/>
              </w:rPr>
              <w:t>Zyra Ligjore-  Tringa Ahmeti, Zyrtare e Lartë Ligjore</w:t>
            </w:r>
          </w:p>
        </w:tc>
      </w:tr>
      <w:tr w:rsidR="00A25F4B" w:rsidRPr="00C910CA" w:rsidTr="007A2F4D">
        <w:trPr>
          <w:trHeight w:val="758"/>
        </w:trPr>
        <w:tc>
          <w:tcPr>
            <w:tcW w:w="1001" w:type="dxa"/>
          </w:tcPr>
          <w:p w:rsidR="00A25F4B" w:rsidRPr="00C910CA" w:rsidRDefault="00A25F4B" w:rsidP="00A25F4B">
            <w:pPr>
              <w:rPr>
                <w:rFonts w:ascii="Times New Roman" w:eastAsia="MS Mincho" w:hAnsi="Times New Roman" w:cs="Times New Roman"/>
                <w:lang w:val="sq-AL"/>
              </w:rPr>
            </w:pPr>
            <w:r w:rsidRPr="00C910CA">
              <w:rPr>
                <w:rFonts w:ascii="Times New Roman" w:eastAsia="MS Mincho" w:hAnsi="Times New Roman" w:cs="Times New Roman"/>
                <w:lang w:val="sq-AL"/>
              </w:rPr>
              <w:t xml:space="preserve">     Nr.</w:t>
            </w:r>
          </w:p>
        </w:tc>
        <w:tc>
          <w:tcPr>
            <w:tcW w:w="4954" w:type="dxa"/>
          </w:tcPr>
          <w:p w:rsidR="00A25F4B" w:rsidRPr="00C910CA" w:rsidRDefault="00A25F4B" w:rsidP="00A25F4B">
            <w:pPr>
              <w:jc w:val="center"/>
              <w:rPr>
                <w:rFonts w:ascii="Times New Roman" w:eastAsia="MS Mincho" w:hAnsi="Times New Roman" w:cs="Times New Roman"/>
                <w:lang w:val="sq-AL"/>
              </w:rPr>
            </w:pPr>
          </w:p>
          <w:p w:rsidR="00A25F4B" w:rsidRPr="00C910CA" w:rsidRDefault="00A25F4B" w:rsidP="00A25F4B">
            <w:pPr>
              <w:jc w:val="center"/>
              <w:rPr>
                <w:rFonts w:ascii="Times New Roman" w:eastAsia="MS Mincho" w:hAnsi="Times New Roman" w:cs="Times New Roman"/>
                <w:lang w:val="sq-AL"/>
              </w:rPr>
            </w:pPr>
            <w:r w:rsidRPr="00C910CA">
              <w:rPr>
                <w:rFonts w:ascii="Times New Roman" w:eastAsia="MS Mincho" w:hAnsi="Times New Roman" w:cs="Times New Roman"/>
                <w:lang w:val="sq-AL"/>
              </w:rPr>
              <w:t>Aktivitetet</w:t>
            </w:r>
          </w:p>
        </w:tc>
        <w:tc>
          <w:tcPr>
            <w:tcW w:w="2979" w:type="dxa"/>
          </w:tcPr>
          <w:p w:rsidR="00A25F4B" w:rsidRPr="00C910CA" w:rsidRDefault="00A25F4B" w:rsidP="00A25F4B">
            <w:pPr>
              <w:rPr>
                <w:rFonts w:ascii="Times New Roman" w:eastAsia="MS Mincho" w:hAnsi="Times New Roman" w:cs="Times New Roman"/>
                <w:lang w:val="sq-AL"/>
              </w:rPr>
            </w:pPr>
          </w:p>
          <w:p w:rsidR="00A25F4B" w:rsidRPr="00C910CA" w:rsidRDefault="00A25F4B" w:rsidP="00A25F4B">
            <w:pPr>
              <w:jc w:val="center"/>
              <w:rPr>
                <w:rFonts w:ascii="Times New Roman" w:eastAsia="MS Mincho" w:hAnsi="Times New Roman" w:cs="Times New Roman"/>
                <w:lang w:val="sq-AL"/>
              </w:rPr>
            </w:pPr>
            <w:r w:rsidRPr="00C910CA">
              <w:rPr>
                <w:rFonts w:ascii="Times New Roman" w:eastAsia="MS Mincho" w:hAnsi="Times New Roman" w:cs="Times New Roman"/>
                <w:lang w:val="sq-AL"/>
              </w:rPr>
              <w:t>Afati i realizimit</w:t>
            </w:r>
          </w:p>
          <w:p w:rsidR="00A25F4B" w:rsidRPr="00C910CA" w:rsidRDefault="00A25F4B" w:rsidP="00A25F4B">
            <w:pPr>
              <w:rPr>
                <w:rFonts w:ascii="Times New Roman" w:eastAsia="MS Mincho" w:hAnsi="Times New Roman" w:cs="Times New Roman"/>
                <w:lang w:val="sq-AL"/>
              </w:rPr>
            </w:pPr>
          </w:p>
        </w:tc>
      </w:tr>
      <w:tr w:rsidR="00A25F4B" w:rsidRPr="00C910CA" w:rsidTr="007A2F4D">
        <w:trPr>
          <w:trHeight w:val="1008"/>
        </w:trPr>
        <w:tc>
          <w:tcPr>
            <w:tcW w:w="1001" w:type="dxa"/>
          </w:tcPr>
          <w:p w:rsidR="00A25F4B" w:rsidRPr="00C910CA" w:rsidRDefault="00A25F4B" w:rsidP="00A25F4B">
            <w:pPr>
              <w:jc w:val="center"/>
              <w:rPr>
                <w:rFonts w:ascii="Times New Roman" w:eastAsia="MS Mincho" w:hAnsi="Times New Roman" w:cs="Times New Roman"/>
                <w:lang w:val="sq-AL"/>
              </w:rPr>
            </w:pPr>
            <w:r w:rsidRPr="00C910CA">
              <w:rPr>
                <w:rFonts w:ascii="Times New Roman" w:eastAsia="MS Mincho" w:hAnsi="Times New Roman" w:cs="Times New Roman"/>
                <w:lang w:val="sq-AL"/>
              </w:rPr>
              <w:t>1.</w:t>
            </w:r>
          </w:p>
        </w:tc>
        <w:tc>
          <w:tcPr>
            <w:tcW w:w="4954" w:type="dxa"/>
          </w:tcPr>
          <w:p w:rsidR="00A25F4B" w:rsidRPr="00C910CA" w:rsidRDefault="00A25F4B" w:rsidP="00A25F4B">
            <w:pPr>
              <w:rPr>
                <w:rFonts w:ascii="Times New Roman" w:eastAsia="MS Mincho" w:hAnsi="Times New Roman" w:cs="Times New Roman"/>
                <w:lang w:val="sq-AL"/>
              </w:rPr>
            </w:pPr>
            <w:r w:rsidRPr="00C910CA">
              <w:rPr>
                <w:rFonts w:ascii="Times New Roman" w:eastAsia="MS Mincho" w:hAnsi="Times New Roman" w:cs="Times New Roman"/>
                <w:lang w:val="sq-AL"/>
              </w:rPr>
              <w:t>Bashkëpunimi dhe koordinimi i veprimeve me Kryetarin e Komunës, lidhur me zbatimin e përgjegjësive të Komunës të cilat rrjedhin nga LVL dhe ligjet tjera.</w:t>
            </w:r>
          </w:p>
        </w:tc>
        <w:tc>
          <w:tcPr>
            <w:tcW w:w="2979" w:type="dxa"/>
          </w:tcPr>
          <w:p w:rsidR="00A25F4B" w:rsidRPr="00C910CA" w:rsidRDefault="00A25F4B" w:rsidP="00A25F4B">
            <w:pPr>
              <w:rPr>
                <w:rFonts w:ascii="Times New Roman" w:eastAsia="MS Mincho" w:hAnsi="Times New Roman" w:cs="Times New Roman"/>
                <w:lang w:val="sq-AL"/>
              </w:rPr>
            </w:pPr>
          </w:p>
          <w:p w:rsidR="00A25F4B" w:rsidRPr="00C910CA" w:rsidRDefault="00A25F4B" w:rsidP="00A25F4B">
            <w:pPr>
              <w:rPr>
                <w:rFonts w:ascii="Times New Roman" w:eastAsia="MS Mincho" w:hAnsi="Times New Roman" w:cs="Times New Roman"/>
                <w:lang w:val="sq-AL"/>
              </w:rPr>
            </w:pPr>
          </w:p>
          <w:p w:rsidR="00A25F4B" w:rsidRPr="00C910CA" w:rsidRDefault="00A25F4B" w:rsidP="00A25F4B">
            <w:pPr>
              <w:rPr>
                <w:rFonts w:ascii="Times New Roman" w:eastAsia="MS Mincho" w:hAnsi="Times New Roman" w:cs="Times New Roman"/>
                <w:lang w:val="sq-AL"/>
              </w:rPr>
            </w:pPr>
            <w:r w:rsidRPr="00C910CA">
              <w:rPr>
                <w:rFonts w:ascii="Times New Roman" w:eastAsia="MS Mincho" w:hAnsi="Times New Roman" w:cs="Times New Roman"/>
                <w:lang w:val="sq-AL"/>
              </w:rPr>
              <w:t>Afati: detyrë e përhershme</w:t>
            </w:r>
          </w:p>
        </w:tc>
      </w:tr>
      <w:tr w:rsidR="00A25F4B" w:rsidRPr="00C910CA" w:rsidTr="007A2F4D">
        <w:trPr>
          <w:trHeight w:val="919"/>
        </w:trPr>
        <w:tc>
          <w:tcPr>
            <w:tcW w:w="1001" w:type="dxa"/>
          </w:tcPr>
          <w:p w:rsidR="00A25F4B" w:rsidRPr="00C910CA" w:rsidRDefault="00A25F4B" w:rsidP="00A25F4B">
            <w:pPr>
              <w:jc w:val="center"/>
              <w:rPr>
                <w:rFonts w:ascii="Times New Roman" w:eastAsia="MS Mincho" w:hAnsi="Times New Roman" w:cs="Times New Roman"/>
                <w:lang w:val="sq-AL"/>
              </w:rPr>
            </w:pPr>
            <w:r w:rsidRPr="00C910CA">
              <w:rPr>
                <w:rFonts w:ascii="Times New Roman" w:eastAsia="MS Mincho" w:hAnsi="Times New Roman" w:cs="Times New Roman"/>
                <w:lang w:val="sq-AL"/>
              </w:rPr>
              <w:lastRenderedPageBreak/>
              <w:t>2.</w:t>
            </w:r>
          </w:p>
        </w:tc>
        <w:tc>
          <w:tcPr>
            <w:tcW w:w="4954" w:type="dxa"/>
          </w:tcPr>
          <w:p w:rsidR="00A25F4B" w:rsidRPr="00C910CA" w:rsidRDefault="00A25F4B" w:rsidP="00A25F4B">
            <w:pPr>
              <w:rPr>
                <w:rFonts w:ascii="Times New Roman" w:eastAsia="MS Mincho" w:hAnsi="Times New Roman" w:cs="Times New Roman"/>
                <w:lang w:val="sq-AL"/>
              </w:rPr>
            </w:pPr>
            <w:r w:rsidRPr="00C910CA">
              <w:rPr>
                <w:rFonts w:ascii="Times New Roman" w:eastAsia="MS Mincho" w:hAnsi="Times New Roman" w:cs="Times New Roman"/>
                <w:lang w:val="sq-AL"/>
              </w:rPr>
              <w:t xml:space="preserve">Shqyrtimi profesional dhe hartimi i vendimeve, shkresave dhe akteve tjera të kryetarit të Komunës </w:t>
            </w:r>
          </w:p>
        </w:tc>
        <w:tc>
          <w:tcPr>
            <w:tcW w:w="2979" w:type="dxa"/>
          </w:tcPr>
          <w:p w:rsidR="00A25F4B" w:rsidRPr="00C910CA" w:rsidRDefault="00A25F4B" w:rsidP="00A25F4B">
            <w:pPr>
              <w:rPr>
                <w:rFonts w:ascii="Times New Roman" w:eastAsia="MS Mincho" w:hAnsi="Times New Roman" w:cs="Times New Roman"/>
                <w:lang w:val="sq-AL"/>
              </w:rPr>
            </w:pPr>
          </w:p>
          <w:p w:rsidR="00A25F4B" w:rsidRPr="00C910CA" w:rsidRDefault="00A25F4B" w:rsidP="00A25F4B">
            <w:pPr>
              <w:rPr>
                <w:rFonts w:ascii="Times New Roman" w:eastAsia="MS Mincho" w:hAnsi="Times New Roman" w:cs="Times New Roman"/>
                <w:lang w:val="sq-AL"/>
              </w:rPr>
            </w:pPr>
          </w:p>
          <w:p w:rsidR="00A25F4B" w:rsidRPr="00C910CA" w:rsidRDefault="00A25F4B" w:rsidP="00A25F4B">
            <w:pPr>
              <w:rPr>
                <w:rFonts w:ascii="Times New Roman" w:eastAsia="MS Mincho" w:hAnsi="Times New Roman" w:cs="Times New Roman"/>
                <w:lang w:val="sq-AL"/>
              </w:rPr>
            </w:pPr>
            <w:r w:rsidRPr="00C910CA">
              <w:rPr>
                <w:rFonts w:ascii="Times New Roman" w:eastAsia="MS Mincho" w:hAnsi="Times New Roman" w:cs="Times New Roman"/>
                <w:lang w:val="sq-AL"/>
              </w:rPr>
              <w:t>Afati : detyrë e përhershme</w:t>
            </w:r>
          </w:p>
        </w:tc>
      </w:tr>
      <w:tr w:rsidR="00A25F4B" w:rsidRPr="00C910CA" w:rsidTr="007A2F4D">
        <w:trPr>
          <w:trHeight w:val="1018"/>
        </w:trPr>
        <w:tc>
          <w:tcPr>
            <w:tcW w:w="1001" w:type="dxa"/>
          </w:tcPr>
          <w:p w:rsidR="00A25F4B" w:rsidRPr="00C910CA" w:rsidRDefault="00A25F4B" w:rsidP="00A25F4B">
            <w:pPr>
              <w:jc w:val="center"/>
              <w:rPr>
                <w:rFonts w:ascii="Times New Roman" w:eastAsia="MS Mincho" w:hAnsi="Times New Roman" w:cs="Times New Roman"/>
                <w:lang w:val="sq-AL"/>
              </w:rPr>
            </w:pPr>
            <w:r w:rsidRPr="00C910CA">
              <w:rPr>
                <w:rFonts w:ascii="Times New Roman" w:eastAsia="MS Mincho" w:hAnsi="Times New Roman" w:cs="Times New Roman"/>
                <w:lang w:val="sq-AL"/>
              </w:rPr>
              <w:t>3.</w:t>
            </w:r>
          </w:p>
        </w:tc>
        <w:tc>
          <w:tcPr>
            <w:tcW w:w="4954" w:type="dxa"/>
          </w:tcPr>
          <w:p w:rsidR="00A25F4B" w:rsidRPr="00C910CA" w:rsidRDefault="00A25F4B" w:rsidP="00A25F4B">
            <w:pPr>
              <w:rPr>
                <w:rFonts w:ascii="Times New Roman" w:eastAsia="MS Mincho" w:hAnsi="Times New Roman" w:cs="Times New Roman"/>
                <w:lang w:val="sq-AL" w:eastAsia="ja-JP"/>
              </w:rPr>
            </w:pPr>
            <w:r w:rsidRPr="00C910CA">
              <w:rPr>
                <w:rFonts w:ascii="Times New Roman" w:eastAsia="MS Mincho" w:hAnsi="Times New Roman" w:cs="Times New Roman"/>
                <w:lang w:val="sq-AL"/>
              </w:rPr>
              <w:t>Kryerja e detyrave të parapara me ligj, rregullore, udhëzimet përkatëse dhe me aktin për sistematizimin e vendeve të punës për nëpunësit e administratës të Komunës së Gjilanit- Zyra</w:t>
            </w:r>
            <w:r w:rsidRPr="00C910CA">
              <w:rPr>
                <w:rFonts w:ascii="Times New Roman" w:eastAsia="MS Mincho" w:hAnsi="Times New Roman" w:cs="Times New Roman"/>
                <w:lang w:val="sq-AL" w:eastAsia="ja-JP"/>
              </w:rPr>
              <w:t>s Ligjore</w:t>
            </w:r>
          </w:p>
        </w:tc>
        <w:tc>
          <w:tcPr>
            <w:tcW w:w="2979" w:type="dxa"/>
          </w:tcPr>
          <w:p w:rsidR="00A25F4B" w:rsidRPr="00C910CA" w:rsidRDefault="00A25F4B" w:rsidP="00A25F4B">
            <w:pPr>
              <w:rPr>
                <w:rFonts w:ascii="Times New Roman" w:eastAsia="MS Mincho" w:hAnsi="Times New Roman" w:cs="Times New Roman"/>
                <w:lang w:val="sq-AL"/>
              </w:rPr>
            </w:pPr>
          </w:p>
          <w:p w:rsidR="00A25F4B" w:rsidRPr="00C910CA" w:rsidRDefault="00A25F4B" w:rsidP="00A25F4B">
            <w:pPr>
              <w:rPr>
                <w:rFonts w:ascii="Times New Roman" w:eastAsia="MS Mincho" w:hAnsi="Times New Roman" w:cs="Times New Roman"/>
                <w:lang w:val="sq-AL"/>
              </w:rPr>
            </w:pPr>
            <w:r w:rsidRPr="00C910CA">
              <w:rPr>
                <w:rFonts w:ascii="Times New Roman" w:eastAsia="MS Mincho" w:hAnsi="Times New Roman" w:cs="Times New Roman"/>
                <w:lang w:val="sq-AL"/>
              </w:rPr>
              <w:t>Afati: detyrë e përhershme</w:t>
            </w:r>
          </w:p>
          <w:p w:rsidR="00A25F4B" w:rsidRPr="00C910CA" w:rsidRDefault="00A25F4B" w:rsidP="00A25F4B">
            <w:pPr>
              <w:rPr>
                <w:rFonts w:ascii="Times New Roman" w:eastAsia="MS Mincho" w:hAnsi="Times New Roman" w:cs="Times New Roman"/>
                <w:lang w:val="sq-AL"/>
              </w:rPr>
            </w:pPr>
          </w:p>
        </w:tc>
      </w:tr>
      <w:tr w:rsidR="00A25F4B" w:rsidRPr="00C910CA" w:rsidTr="007A2F4D">
        <w:trPr>
          <w:trHeight w:val="1056"/>
        </w:trPr>
        <w:tc>
          <w:tcPr>
            <w:tcW w:w="1001" w:type="dxa"/>
          </w:tcPr>
          <w:p w:rsidR="00A25F4B" w:rsidRPr="00C910CA" w:rsidRDefault="00A25F4B" w:rsidP="00A25F4B">
            <w:pPr>
              <w:jc w:val="center"/>
              <w:rPr>
                <w:rFonts w:ascii="Times New Roman" w:eastAsia="MS Mincho" w:hAnsi="Times New Roman" w:cs="Times New Roman"/>
                <w:lang w:val="sq-AL"/>
              </w:rPr>
            </w:pPr>
            <w:r w:rsidRPr="00C910CA">
              <w:rPr>
                <w:rFonts w:ascii="Times New Roman" w:eastAsia="MS Mincho" w:hAnsi="Times New Roman" w:cs="Times New Roman"/>
                <w:lang w:val="sq-AL"/>
              </w:rPr>
              <w:t>4.</w:t>
            </w:r>
          </w:p>
        </w:tc>
        <w:tc>
          <w:tcPr>
            <w:tcW w:w="4954" w:type="dxa"/>
          </w:tcPr>
          <w:p w:rsidR="00A25F4B" w:rsidRPr="00C910CA" w:rsidRDefault="00A25F4B" w:rsidP="00A25F4B">
            <w:pPr>
              <w:rPr>
                <w:rFonts w:ascii="Times New Roman" w:eastAsia="MS Mincho" w:hAnsi="Times New Roman" w:cs="Times New Roman"/>
                <w:lang w:val="sq-AL" w:eastAsia="ja-JP"/>
              </w:rPr>
            </w:pPr>
            <w:r w:rsidRPr="00C910CA">
              <w:rPr>
                <w:rFonts w:ascii="Times New Roman" w:eastAsia="MS Mincho" w:hAnsi="Times New Roman" w:cs="Times New Roman"/>
                <w:lang w:val="sq-AL"/>
              </w:rPr>
              <w:t>Kryerja e detyrave n</w:t>
            </w:r>
            <w:r w:rsidRPr="00C910CA">
              <w:rPr>
                <w:rFonts w:ascii="Times New Roman" w:eastAsia="MS Mincho" w:hAnsi="Times New Roman" w:cs="Times New Roman"/>
                <w:lang w:val="sq-AL" w:eastAsia="ja-JP"/>
              </w:rPr>
              <w:t>ë mënyrë efikase dhe në afatet e caktuara me ligjet e miratuara nga Kuvendi i Republikës së Kosovës, Statutin e Komunës dhe Aktet e Komunës etj.</w:t>
            </w:r>
          </w:p>
        </w:tc>
        <w:tc>
          <w:tcPr>
            <w:tcW w:w="2979" w:type="dxa"/>
          </w:tcPr>
          <w:p w:rsidR="00A25F4B" w:rsidRPr="00C910CA" w:rsidRDefault="00A25F4B" w:rsidP="00A25F4B">
            <w:pPr>
              <w:rPr>
                <w:rFonts w:ascii="Times New Roman" w:eastAsia="MS Mincho" w:hAnsi="Times New Roman" w:cs="Times New Roman"/>
                <w:lang w:val="sq-AL"/>
              </w:rPr>
            </w:pPr>
            <w:r w:rsidRPr="00C910CA">
              <w:rPr>
                <w:rFonts w:ascii="Times New Roman" w:eastAsia="MS Mincho" w:hAnsi="Times New Roman" w:cs="Times New Roman"/>
                <w:lang w:val="sq-AL"/>
              </w:rPr>
              <w:t xml:space="preserve"> </w:t>
            </w:r>
          </w:p>
          <w:p w:rsidR="00A25F4B" w:rsidRPr="00C910CA" w:rsidRDefault="00A25F4B" w:rsidP="00A25F4B">
            <w:pPr>
              <w:rPr>
                <w:rFonts w:ascii="Times New Roman" w:eastAsia="MS Mincho" w:hAnsi="Times New Roman" w:cs="Times New Roman"/>
                <w:lang w:val="sq-AL"/>
              </w:rPr>
            </w:pPr>
            <w:r w:rsidRPr="00C910CA">
              <w:rPr>
                <w:rFonts w:ascii="Times New Roman" w:eastAsia="MS Mincho" w:hAnsi="Times New Roman" w:cs="Times New Roman"/>
                <w:lang w:val="sq-AL"/>
              </w:rPr>
              <w:t>Afati: detyrë e përhershme</w:t>
            </w:r>
          </w:p>
          <w:p w:rsidR="00A25F4B" w:rsidRPr="00C910CA" w:rsidRDefault="00A25F4B" w:rsidP="00A25F4B">
            <w:pPr>
              <w:rPr>
                <w:rFonts w:ascii="Times New Roman" w:eastAsia="MS Mincho" w:hAnsi="Times New Roman" w:cs="Times New Roman"/>
                <w:lang w:val="sq-AL"/>
              </w:rPr>
            </w:pPr>
          </w:p>
          <w:p w:rsidR="00A25F4B" w:rsidRPr="00C910CA" w:rsidRDefault="00A25F4B" w:rsidP="00A25F4B">
            <w:pPr>
              <w:rPr>
                <w:rFonts w:ascii="Times New Roman" w:eastAsia="MS Mincho" w:hAnsi="Times New Roman" w:cs="Times New Roman"/>
                <w:lang w:val="sq-AL"/>
              </w:rPr>
            </w:pPr>
          </w:p>
        </w:tc>
      </w:tr>
      <w:tr w:rsidR="00A25F4B" w:rsidRPr="00C910CA" w:rsidTr="007A2F4D">
        <w:trPr>
          <w:trHeight w:val="1268"/>
        </w:trPr>
        <w:tc>
          <w:tcPr>
            <w:tcW w:w="1001" w:type="dxa"/>
          </w:tcPr>
          <w:p w:rsidR="00A25F4B" w:rsidRPr="00C910CA" w:rsidRDefault="00A25F4B" w:rsidP="00A25F4B">
            <w:pPr>
              <w:jc w:val="center"/>
              <w:rPr>
                <w:rFonts w:ascii="Times New Roman" w:eastAsia="MS Mincho" w:hAnsi="Times New Roman" w:cs="Times New Roman"/>
                <w:lang w:val="sq-AL"/>
              </w:rPr>
            </w:pPr>
            <w:r w:rsidRPr="00C910CA">
              <w:rPr>
                <w:rFonts w:ascii="Times New Roman" w:eastAsia="MS Mincho" w:hAnsi="Times New Roman" w:cs="Times New Roman"/>
                <w:lang w:val="sq-AL"/>
              </w:rPr>
              <w:t>5.</w:t>
            </w:r>
          </w:p>
        </w:tc>
        <w:tc>
          <w:tcPr>
            <w:tcW w:w="4954" w:type="dxa"/>
          </w:tcPr>
          <w:p w:rsidR="00A25F4B" w:rsidRPr="00C910CA" w:rsidRDefault="00A25F4B" w:rsidP="00A25F4B">
            <w:pPr>
              <w:rPr>
                <w:rFonts w:ascii="Times New Roman" w:eastAsia="MS Mincho" w:hAnsi="Times New Roman" w:cs="Times New Roman"/>
                <w:lang w:val="sq-AL"/>
              </w:rPr>
            </w:pPr>
            <w:r w:rsidRPr="00C910CA">
              <w:rPr>
                <w:rFonts w:ascii="Times New Roman" w:eastAsia="MS Mincho" w:hAnsi="Times New Roman" w:cs="Times New Roman"/>
                <w:lang w:val="sq-AL"/>
              </w:rPr>
              <w:t>Bashkëpunimi me Institucionet qendrore, Asociacionin e Komunave të Kosovës, Kolegjiumin e zyrtarëve ligjorë të Komunave të Kosovës, me kolegjiumet e zyrtarëve tjerë të veprimtarive tjera dhe me zyrat ligjore të ministrive përkatëse etj.</w:t>
            </w:r>
          </w:p>
        </w:tc>
        <w:tc>
          <w:tcPr>
            <w:tcW w:w="2979" w:type="dxa"/>
          </w:tcPr>
          <w:p w:rsidR="00A25F4B" w:rsidRPr="00C910CA" w:rsidRDefault="00A25F4B" w:rsidP="00A25F4B">
            <w:pPr>
              <w:rPr>
                <w:rFonts w:ascii="Times New Roman" w:eastAsia="MS Mincho" w:hAnsi="Times New Roman" w:cs="Times New Roman"/>
                <w:lang w:val="sq-AL"/>
              </w:rPr>
            </w:pPr>
          </w:p>
          <w:p w:rsidR="00A25F4B" w:rsidRPr="00C910CA" w:rsidRDefault="00A25F4B" w:rsidP="00A25F4B">
            <w:pPr>
              <w:rPr>
                <w:rFonts w:ascii="Times New Roman" w:eastAsia="MS Mincho" w:hAnsi="Times New Roman" w:cs="Times New Roman"/>
                <w:lang w:val="sq-AL"/>
              </w:rPr>
            </w:pPr>
            <w:r w:rsidRPr="00C910CA">
              <w:rPr>
                <w:rFonts w:ascii="Times New Roman" w:eastAsia="MS Mincho" w:hAnsi="Times New Roman" w:cs="Times New Roman"/>
                <w:lang w:val="sq-AL"/>
              </w:rPr>
              <w:t>Afati: detyrë e përhershme</w:t>
            </w:r>
          </w:p>
          <w:p w:rsidR="00A25F4B" w:rsidRPr="00C910CA" w:rsidRDefault="00A25F4B" w:rsidP="00A25F4B">
            <w:pPr>
              <w:rPr>
                <w:rFonts w:ascii="Times New Roman" w:eastAsia="MS Mincho" w:hAnsi="Times New Roman" w:cs="Times New Roman"/>
                <w:lang w:val="sq-AL"/>
              </w:rPr>
            </w:pPr>
          </w:p>
          <w:p w:rsidR="00A25F4B" w:rsidRPr="00C910CA" w:rsidRDefault="00A25F4B" w:rsidP="00A25F4B">
            <w:pPr>
              <w:rPr>
                <w:rFonts w:ascii="Times New Roman" w:eastAsia="MS Mincho" w:hAnsi="Times New Roman" w:cs="Times New Roman"/>
                <w:lang w:val="sq-AL"/>
              </w:rPr>
            </w:pPr>
          </w:p>
        </w:tc>
      </w:tr>
      <w:tr w:rsidR="00A25F4B" w:rsidRPr="00C910CA" w:rsidTr="007A2F4D">
        <w:trPr>
          <w:trHeight w:val="1008"/>
        </w:trPr>
        <w:tc>
          <w:tcPr>
            <w:tcW w:w="1001" w:type="dxa"/>
          </w:tcPr>
          <w:p w:rsidR="00A25F4B" w:rsidRPr="00C910CA" w:rsidRDefault="00A25F4B" w:rsidP="00A25F4B">
            <w:pPr>
              <w:jc w:val="center"/>
              <w:rPr>
                <w:rFonts w:ascii="Times New Roman" w:eastAsia="MS Mincho" w:hAnsi="Times New Roman" w:cs="Times New Roman"/>
                <w:lang w:val="sq-AL"/>
              </w:rPr>
            </w:pPr>
            <w:r w:rsidRPr="00C910CA">
              <w:rPr>
                <w:rFonts w:ascii="Times New Roman" w:eastAsia="MS Mincho" w:hAnsi="Times New Roman" w:cs="Times New Roman"/>
                <w:lang w:val="sq-AL"/>
              </w:rPr>
              <w:t>6.</w:t>
            </w:r>
          </w:p>
        </w:tc>
        <w:tc>
          <w:tcPr>
            <w:tcW w:w="4954" w:type="dxa"/>
          </w:tcPr>
          <w:p w:rsidR="00A25F4B" w:rsidRPr="00C910CA" w:rsidRDefault="00A25F4B" w:rsidP="00A25F4B">
            <w:pPr>
              <w:rPr>
                <w:rFonts w:ascii="Times New Roman" w:eastAsia="MS Mincho" w:hAnsi="Times New Roman" w:cs="Times New Roman"/>
                <w:lang w:val="sq-AL"/>
              </w:rPr>
            </w:pPr>
            <w:r w:rsidRPr="00C910CA">
              <w:rPr>
                <w:rFonts w:ascii="Times New Roman" w:eastAsia="MS Mincho" w:hAnsi="Times New Roman" w:cs="Times New Roman"/>
                <w:lang w:val="sq-AL"/>
              </w:rPr>
              <w:t>Marrja pjesë në seminaret dhe trajnimet për çështje ligjore që organizohen nga Asociacioni i Komunave të Kosovës dhe organizmat tjerë për përkrahje për arsimimin e vazhdueshëm juridik etj.</w:t>
            </w:r>
          </w:p>
        </w:tc>
        <w:tc>
          <w:tcPr>
            <w:tcW w:w="2979" w:type="dxa"/>
          </w:tcPr>
          <w:p w:rsidR="00A25F4B" w:rsidRPr="00C910CA" w:rsidRDefault="00A25F4B" w:rsidP="00A25F4B">
            <w:pPr>
              <w:rPr>
                <w:rFonts w:ascii="Times New Roman" w:eastAsia="MS Mincho" w:hAnsi="Times New Roman" w:cs="Times New Roman"/>
                <w:lang w:val="sq-AL"/>
              </w:rPr>
            </w:pPr>
          </w:p>
          <w:p w:rsidR="00A25F4B" w:rsidRPr="00C910CA" w:rsidRDefault="00A25F4B" w:rsidP="00A25F4B">
            <w:pPr>
              <w:rPr>
                <w:rFonts w:ascii="Times New Roman" w:eastAsia="MS Mincho" w:hAnsi="Times New Roman" w:cs="Times New Roman"/>
                <w:lang w:val="sq-AL"/>
              </w:rPr>
            </w:pPr>
            <w:r w:rsidRPr="00C910CA">
              <w:rPr>
                <w:rFonts w:ascii="Times New Roman" w:eastAsia="MS Mincho" w:hAnsi="Times New Roman" w:cs="Times New Roman"/>
                <w:lang w:val="sq-AL"/>
              </w:rPr>
              <w:t>Afati: ad hoc</w:t>
            </w:r>
          </w:p>
          <w:p w:rsidR="00A25F4B" w:rsidRPr="00C910CA" w:rsidRDefault="00A25F4B" w:rsidP="00A25F4B">
            <w:pPr>
              <w:rPr>
                <w:rFonts w:ascii="Times New Roman" w:eastAsia="MS Mincho" w:hAnsi="Times New Roman" w:cs="Times New Roman"/>
                <w:lang w:val="sq-AL"/>
              </w:rPr>
            </w:pPr>
          </w:p>
        </w:tc>
      </w:tr>
      <w:tr w:rsidR="00A25F4B" w:rsidRPr="00C910CA" w:rsidTr="007A2F4D">
        <w:trPr>
          <w:trHeight w:val="1180"/>
        </w:trPr>
        <w:tc>
          <w:tcPr>
            <w:tcW w:w="1001" w:type="dxa"/>
          </w:tcPr>
          <w:p w:rsidR="00A25F4B" w:rsidRPr="00C910CA" w:rsidRDefault="00A25F4B" w:rsidP="00A25F4B">
            <w:pPr>
              <w:jc w:val="center"/>
              <w:rPr>
                <w:rFonts w:ascii="Times New Roman" w:eastAsia="MS Mincho" w:hAnsi="Times New Roman" w:cs="Times New Roman"/>
                <w:lang w:val="sq-AL"/>
              </w:rPr>
            </w:pPr>
            <w:r w:rsidRPr="00C910CA">
              <w:rPr>
                <w:rFonts w:ascii="Times New Roman" w:eastAsia="MS Mincho" w:hAnsi="Times New Roman" w:cs="Times New Roman"/>
                <w:lang w:val="sq-AL"/>
              </w:rPr>
              <w:t>7.</w:t>
            </w:r>
          </w:p>
        </w:tc>
        <w:tc>
          <w:tcPr>
            <w:tcW w:w="4954" w:type="dxa"/>
          </w:tcPr>
          <w:p w:rsidR="00A25F4B" w:rsidRPr="00C910CA" w:rsidRDefault="00A25F4B" w:rsidP="00A25F4B">
            <w:pPr>
              <w:rPr>
                <w:rFonts w:ascii="Times New Roman" w:eastAsia="MS Mincho" w:hAnsi="Times New Roman" w:cs="Times New Roman"/>
                <w:lang w:val="sq-AL"/>
              </w:rPr>
            </w:pPr>
            <w:r w:rsidRPr="00C910CA">
              <w:rPr>
                <w:rFonts w:ascii="Times New Roman" w:eastAsia="MS Mincho" w:hAnsi="Times New Roman" w:cs="Times New Roman"/>
                <w:lang w:val="sq-AL"/>
              </w:rPr>
              <w:t>Dhënia e mendimeve/opinioneve ligjore për organet e Komunës, hartimi i kërkesave për zyrat ligjore të Ministrive përkatëse për interpretime për çështje të caktuar në fusha përkatëse</w:t>
            </w:r>
          </w:p>
        </w:tc>
        <w:tc>
          <w:tcPr>
            <w:tcW w:w="2979" w:type="dxa"/>
          </w:tcPr>
          <w:p w:rsidR="00A25F4B" w:rsidRPr="00C910CA" w:rsidRDefault="00A25F4B" w:rsidP="00A25F4B">
            <w:pPr>
              <w:rPr>
                <w:rFonts w:ascii="Times New Roman" w:eastAsia="MS Mincho" w:hAnsi="Times New Roman" w:cs="Times New Roman"/>
                <w:lang w:val="sq-AL"/>
              </w:rPr>
            </w:pPr>
          </w:p>
          <w:p w:rsidR="00A25F4B" w:rsidRPr="00C910CA" w:rsidRDefault="00A25F4B" w:rsidP="00A25F4B">
            <w:pPr>
              <w:rPr>
                <w:rFonts w:ascii="Times New Roman" w:eastAsia="MS Mincho" w:hAnsi="Times New Roman" w:cs="Times New Roman"/>
                <w:lang w:val="sq-AL"/>
              </w:rPr>
            </w:pPr>
            <w:r w:rsidRPr="00C910CA">
              <w:rPr>
                <w:rFonts w:ascii="Times New Roman" w:eastAsia="MS Mincho" w:hAnsi="Times New Roman" w:cs="Times New Roman"/>
                <w:lang w:val="sq-AL"/>
              </w:rPr>
              <w:t xml:space="preserve">Afati: detyrë ad hoc sipas angazhimeve </w:t>
            </w:r>
          </w:p>
          <w:p w:rsidR="00A25F4B" w:rsidRPr="00C910CA" w:rsidRDefault="00A25F4B" w:rsidP="00A25F4B">
            <w:pPr>
              <w:rPr>
                <w:rFonts w:ascii="Times New Roman" w:eastAsia="MS Mincho" w:hAnsi="Times New Roman" w:cs="Times New Roman"/>
                <w:lang w:val="sq-AL"/>
              </w:rPr>
            </w:pPr>
          </w:p>
        </w:tc>
      </w:tr>
      <w:tr w:rsidR="00A25F4B" w:rsidRPr="00C910CA" w:rsidTr="007A2F4D">
        <w:trPr>
          <w:trHeight w:val="758"/>
        </w:trPr>
        <w:tc>
          <w:tcPr>
            <w:tcW w:w="1001" w:type="dxa"/>
          </w:tcPr>
          <w:p w:rsidR="00A25F4B" w:rsidRPr="00C910CA" w:rsidRDefault="00A25F4B" w:rsidP="00A25F4B">
            <w:pPr>
              <w:jc w:val="center"/>
              <w:rPr>
                <w:rFonts w:ascii="Times New Roman" w:eastAsia="MS Mincho" w:hAnsi="Times New Roman" w:cs="Times New Roman"/>
                <w:lang w:val="sq-AL"/>
              </w:rPr>
            </w:pPr>
            <w:r w:rsidRPr="00C910CA">
              <w:rPr>
                <w:rFonts w:ascii="Times New Roman" w:eastAsia="MS Mincho" w:hAnsi="Times New Roman" w:cs="Times New Roman"/>
                <w:lang w:val="sq-AL"/>
              </w:rPr>
              <w:t>8.</w:t>
            </w:r>
          </w:p>
        </w:tc>
        <w:tc>
          <w:tcPr>
            <w:tcW w:w="4954" w:type="dxa"/>
          </w:tcPr>
          <w:p w:rsidR="00A25F4B" w:rsidRPr="00C910CA" w:rsidRDefault="00A25F4B" w:rsidP="00A25F4B">
            <w:pPr>
              <w:rPr>
                <w:rFonts w:ascii="Times New Roman" w:eastAsia="MS Mincho" w:hAnsi="Times New Roman" w:cs="Times New Roman"/>
                <w:lang w:val="sq-AL"/>
              </w:rPr>
            </w:pPr>
            <w:r w:rsidRPr="00C910CA">
              <w:rPr>
                <w:rFonts w:ascii="Times New Roman" w:eastAsia="MS Mincho" w:hAnsi="Times New Roman" w:cs="Times New Roman"/>
                <w:lang w:val="sq-AL"/>
              </w:rPr>
              <w:t>Marrja pjesë në komisionet e formuara ad hoc nga Kryetari i Komunës ose organet tjera të komunës për çështje të caktuara</w:t>
            </w:r>
          </w:p>
        </w:tc>
        <w:tc>
          <w:tcPr>
            <w:tcW w:w="2979" w:type="dxa"/>
          </w:tcPr>
          <w:p w:rsidR="00A25F4B" w:rsidRPr="00C910CA" w:rsidRDefault="00A25F4B" w:rsidP="00A25F4B">
            <w:pPr>
              <w:rPr>
                <w:rFonts w:ascii="Times New Roman" w:eastAsia="MS Mincho" w:hAnsi="Times New Roman" w:cs="Times New Roman"/>
                <w:lang w:val="sq-AL"/>
              </w:rPr>
            </w:pPr>
          </w:p>
          <w:p w:rsidR="00A25F4B" w:rsidRPr="00C910CA" w:rsidRDefault="00A25F4B" w:rsidP="00A25F4B">
            <w:pPr>
              <w:rPr>
                <w:rFonts w:ascii="Times New Roman" w:eastAsia="MS Mincho" w:hAnsi="Times New Roman" w:cs="Times New Roman"/>
                <w:lang w:val="sq-AL"/>
              </w:rPr>
            </w:pPr>
            <w:r w:rsidRPr="00C910CA">
              <w:rPr>
                <w:rFonts w:ascii="Times New Roman" w:eastAsia="MS Mincho" w:hAnsi="Times New Roman" w:cs="Times New Roman"/>
                <w:lang w:val="sq-AL"/>
              </w:rPr>
              <w:t>Sipas kërkesave të zyrtarëve</w:t>
            </w:r>
          </w:p>
        </w:tc>
      </w:tr>
      <w:tr w:rsidR="00A25F4B" w:rsidRPr="00C910CA" w:rsidTr="007A2F4D">
        <w:trPr>
          <w:trHeight w:val="758"/>
        </w:trPr>
        <w:tc>
          <w:tcPr>
            <w:tcW w:w="1001" w:type="dxa"/>
          </w:tcPr>
          <w:p w:rsidR="00A25F4B" w:rsidRPr="00C910CA" w:rsidRDefault="00A25F4B" w:rsidP="00A25F4B">
            <w:pPr>
              <w:jc w:val="center"/>
              <w:rPr>
                <w:rFonts w:ascii="Times New Roman" w:eastAsia="MS Mincho" w:hAnsi="Times New Roman" w:cs="Times New Roman"/>
                <w:lang w:val="sq-AL"/>
              </w:rPr>
            </w:pPr>
            <w:r w:rsidRPr="00C910CA">
              <w:rPr>
                <w:rFonts w:ascii="Times New Roman" w:eastAsia="MS Mincho" w:hAnsi="Times New Roman" w:cs="Times New Roman"/>
                <w:lang w:val="sq-AL"/>
              </w:rPr>
              <w:t>9.</w:t>
            </w:r>
          </w:p>
        </w:tc>
        <w:tc>
          <w:tcPr>
            <w:tcW w:w="4954" w:type="dxa"/>
          </w:tcPr>
          <w:p w:rsidR="00A25F4B" w:rsidRPr="00C910CA" w:rsidRDefault="00A25F4B" w:rsidP="00A25F4B">
            <w:pPr>
              <w:rPr>
                <w:rFonts w:ascii="Times New Roman" w:eastAsia="MS Mincho" w:hAnsi="Times New Roman" w:cs="Times New Roman"/>
                <w:lang w:val="sq-AL"/>
              </w:rPr>
            </w:pPr>
            <w:r w:rsidRPr="00C910CA">
              <w:rPr>
                <w:rFonts w:ascii="Times New Roman" w:eastAsia="MS Mincho" w:hAnsi="Times New Roman" w:cs="Times New Roman"/>
                <w:lang w:val="sq-AL"/>
              </w:rPr>
              <w:t>Mbajtja e punëtorive të punës me zyrtarët tjerë komunal p</w:t>
            </w:r>
            <w:r w:rsidRPr="00C910CA">
              <w:rPr>
                <w:rFonts w:ascii="Times New Roman" w:hAnsi="Times New Roman" w:cs="Times New Roman"/>
                <w:lang w:val="sq-AL" w:eastAsia="ja-JP"/>
              </w:rPr>
              <w:t>ë</w:t>
            </w:r>
            <w:r w:rsidRPr="00C910CA">
              <w:rPr>
                <w:rFonts w:ascii="Times New Roman" w:eastAsia="MS Mincho" w:hAnsi="Times New Roman" w:cs="Times New Roman"/>
                <w:lang w:val="sq-AL" w:eastAsia="ja-JP"/>
              </w:rPr>
              <w:t>r të ngritur aftësitë e tyre profesionale dhe për të këmbyer përvojat e punës</w:t>
            </w:r>
          </w:p>
        </w:tc>
        <w:tc>
          <w:tcPr>
            <w:tcW w:w="2979" w:type="dxa"/>
          </w:tcPr>
          <w:p w:rsidR="00A25F4B" w:rsidRPr="00C910CA" w:rsidRDefault="00A25F4B" w:rsidP="00A25F4B">
            <w:pPr>
              <w:rPr>
                <w:rFonts w:ascii="Times New Roman" w:eastAsia="MS Mincho" w:hAnsi="Times New Roman" w:cs="Times New Roman"/>
                <w:lang w:val="sq-AL"/>
              </w:rPr>
            </w:pPr>
          </w:p>
          <w:p w:rsidR="00A25F4B" w:rsidRPr="00C910CA" w:rsidRDefault="00A25F4B" w:rsidP="00A25F4B">
            <w:pPr>
              <w:rPr>
                <w:rFonts w:ascii="Times New Roman" w:eastAsia="MS Mincho" w:hAnsi="Times New Roman" w:cs="Times New Roman"/>
                <w:lang w:val="sq-AL"/>
              </w:rPr>
            </w:pPr>
            <w:r w:rsidRPr="00C910CA">
              <w:rPr>
                <w:rFonts w:ascii="Times New Roman" w:eastAsia="MS Mincho" w:hAnsi="Times New Roman" w:cs="Times New Roman"/>
                <w:lang w:val="sq-AL"/>
              </w:rPr>
              <w:t>Sipas kërkesave të zyrtarëve</w:t>
            </w:r>
          </w:p>
        </w:tc>
      </w:tr>
    </w:tbl>
    <w:p w:rsidR="00A25F4B" w:rsidRPr="00C910CA" w:rsidRDefault="00A25F4B" w:rsidP="00A25F4B">
      <w:pPr>
        <w:rPr>
          <w:rFonts w:ascii="Times New Roman" w:eastAsia="MS Mincho" w:hAnsi="Times New Roman" w:cs="Times New Roman"/>
        </w:rPr>
      </w:pPr>
      <w:r w:rsidRPr="00C910CA">
        <w:rPr>
          <w:rFonts w:ascii="Times New Roman" w:eastAsia="MS Mincho" w:hAnsi="Times New Roman" w:cs="Times New Roman"/>
        </w:rPr>
        <w:t>Plani i veprimit për vitin 2023</w:t>
      </w:r>
    </w:p>
    <w:p w:rsidR="00A25F4B" w:rsidRPr="00C910CA" w:rsidRDefault="00A25F4B" w:rsidP="00A25F4B"/>
    <w:p w:rsidR="00A25F4B" w:rsidRPr="00C910CA" w:rsidRDefault="00A25F4B" w:rsidP="00A25F4B"/>
    <w:p w:rsidR="00A25F4B" w:rsidRPr="00C910CA" w:rsidRDefault="00A25F4B" w:rsidP="00A25F4B">
      <w:pPr>
        <w:rPr>
          <w:rFonts w:ascii="Times New Roman" w:hAnsi="Times New Roman" w:cs="Times New Roman"/>
          <w:sz w:val="24"/>
          <w:szCs w:val="24"/>
        </w:rPr>
      </w:pPr>
      <w:r w:rsidRPr="00C910CA">
        <w:rPr>
          <w:rFonts w:ascii="Times New Roman" w:hAnsi="Times New Roman" w:cs="Times New Roman"/>
          <w:b/>
          <w:sz w:val="24"/>
          <w:szCs w:val="24"/>
        </w:rPr>
        <w:t>Dokumente të lekturuara</w:t>
      </w:r>
      <w:r w:rsidR="00A50B11" w:rsidRPr="00C910CA">
        <w:rPr>
          <w:rFonts w:ascii="Times New Roman" w:hAnsi="Times New Roman" w:cs="Times New Roman"/>
          <w:sz w:val="24"/>
          <w:szCs w:val="24"/>
        </w:rPr>
        <w:t xml:space="preserve">: </w:t>
      </w:r>
    </w:p>
    <w:p w:rsidR="00A25F4B" w:rsidRPr="00C910CA" w:rsidRDefault="00A25F4B" w:rsidP="00A25F4B">
      <w:pPr>
        <w:tabs>
          <w:tab w:val="left" w:pos="2952"/>
        </w:tabs>
        <w:jc w:val="center"/>
        <w:rPr>
          <w:b/>
          <w:sz w:val="36"/>
          <w:szCs w:val="36"/>
        </w:rPr>
      </w:pPr>
      <w:r w:rsidRPr="00C910CA">
        <w:rPr>
          <w:rFonts w:ascii="Times New Roman" w:hAnsi="Times New Roman" w:cs="Times New Roman"/>
          <w:sz w:val="24"/>
          <w:szCs w:val="24"/>
        </w:rPr>
        <w:t>Në kuadër të Zyrës ligjore janë lekturuar 256 faqe, gjegjësisht 80</w:t>
      </w:r>
      <w:r w:rsidRPr="00C910CA">
        <w:rPr>
          <w:rFonts w:ascii="Times New Roman" w:hAnsi="Times New Roman" w:cs="Times New Roman"/>
          <w:b/>
          <w:sz w:val="24"/>
          <w:szCs w:val="24"/>
        </w:rPr>
        <w:t xml:space="preserve"> </w:t>
      </w:r>
      <w:r w:rsidRPr="00C910CA">
        <w:rPr>
          <w:rFonts w:ascii="Times New Roman" w:hAnsi="Times New Roman" w:cs="Times New Roman"/>
          <w:sz w:val="24"/>
          <w:szCs w:val="24"/>
        </w:rPr>
        <w:t>dokumente të ndryshme</w:t>
      </w:r>
      <w:r w:rsidRPr="00C910CA">
        <w:t>.</w:t>
      </w:r>
    </w:p>
    <w:p w:rsidR="00A25F4B" w:rsidRPr="00C910CA" w:rsidRDefault="00A25F4B" w:rsidP="00A25F4B">
      <w:pPr>
        <w:tabs>
          <w:tab w:val="left" w:pos="2952"/>
        </w:tabs>
        <w:rPr>
          <w:rFonts w:ascii="Times New Roman" w:hAnsi="Times New Roman" w:cs="Times New Roman"/>
          <w:b/>
          <w:color w:val="000000"/>
          <w:sz w:val="36"/>
          <w:szCs w:val="36"/>
        </w:rPr>
      </w:pPr>
    </w:p>
    <w:p w:rsidR="00A25F4B" w:rsidRDefault="00A25F4B" w:rsidP="00A25F4B">
      <w:pPr>
        <w:tabs>
          <w:tab w:val="left" w:pos="2952"/>
        </w:tabs>
        <w:rPr>
          <w:rFonts w:ascii="Times New Roman" w:hAnsi="Times New Roman" w:cs="Times New Roman"/>
          <w:b/>
          <w:color w:val="000000"/>
          <w:sz w:val="28"/>
          <w:szCs w:val="28"/>
        </w:rPr>
      </w:pPr>
    </w:p>
    <w:p w:rsidR="007937C2" w:rsidRDefault="007937C2" w:rsidP="00A25F4B">
      <w:pPr>
        <w:tabs>
          <w:tab w:val="left" w:pos="2952"/>
        </w:tabs>
        <w:rPr>
          <w:rFonts w:ascii="Times New Roman" w:hAnsi="Times New Roman" w:cs="Times New Roman"/>
          <w:b/>
          <w:color w:val="000000"/>
          <w:sz w:val="28"/>
          <w:szCs w:val="28"/>
        </w:rPr>
      </w:pPr>
    </w:p>
    <w:p w:rsidR="007937C2" w:rsidRDefault="007937C2" w:rsidP="00A25F4B">
      <w:pPr>
        <w:tabs>
          <w:tab w:val="left" w:pos="2952"/>
        </w:tabs>
        <w:rPr>
          <w:rFonts w:ascii="Times New Roman" w:hAnsi="Times New Roman" w:cs="Times New Roman"/>
          <w:b/>
          <w:color w:val="000000"/>
          <w:sz w:val="28"/>
          <w:szCs w:val="28"/>
        </w:rPr>
      </w:pPr>
    </w:p>
    <w:p w:rsidR="007937C2" w:rsidRPr="00C910CA" w:rsidRDefault="007937C2" w:rsidP="00A25F4B">
      <w:pPr>
        <w:tabs>
          <w:tab w:val="left" w:pos="2952"/>
        </w:tabs>
        <w:rPr>
          <w:rFonts w:ascii="Times New Roman" w:hAnsi="Times New Roman" w:cs="Times New Roman"/>
          <w:b/>
          <w:color w:val="000000"/>
          <w:sz w:val="28"/>
          <w:szCs w:val="28"/>
        </w:rPr>
      </w:pPr>
    </w:p>
    <w:p w:rsidR="00A25F4B" w:rsidRPr="00C910CA" w:rsidRDefault="00A50B11" w:rsidP="00A50B11">
      <w:pPr>
        <w:tabs>
          <w:tab w:val="left" w:pos="2952"/>
        </w:tabs>
        <w:rPr>
          <w:rFonts w:ascii="Times New Roman" w:hAnsi="Times New Roman" w:cs="Times New Roman"/>
          <w:b/>
          <w:color w:val="000000"/>
          <w:sz w:val="28"/>
          <w:szCs w:val="28"/>
        </w:rPr>
      </w:pPr>
      <w:r w:rsidRPr="00C910CA">
        <w:rPr>
          <w:rFonts w:ascii="Times New Roman" w:hAnsi="Times New Roman" w:cs="Times New Roman"/>
          <w:b/>
          <w:color w:val="000000"/>
          <w:sz w:val="28"/>
          <w:szCs w:val="28"/>
        </w:rPr>
        <w:lastRenderedPageBreak/>
        <w:t>Zyra për Informim</w:t>
      </w:r>
    </w:p>
    <w:p w:rsidR="00A25F4B" w:rsidRPr="00C910CA" w:rsidRDefault="00A25F4B" w:rsidP="00A25F4B">
      <w:pPr>
        <w:jc w:val="both"/>
        <w:rPr>
          <w:rFonts w:ascii="Times New Roman" w:hAnsi="Times New Roman" w:cs="Times New Roman"/>
          <w:sz w:val="24"/>
          <w:szCs w:val="24"/>
        </w:rPr>
      </w:pPr>
      <w:r w:rsidRPr="00C910CA">
        <w:rPr>
          <w:rFonts w:ascii="Times New Roman" w:hAnsi="Times New Roman" w:cs="Times New Roman"/>
          <w:sz w:val="24"/>
          <w:szCs w:val="24"/>
        </w:rPr>
        <w:t>Zyra për Informim, si një segment i rëndësishëm brenda qeverisjes komunale, e cila kujdeset për transparencën, gjatë kësaj periudhe kohore (janar-dhjetor 2023) ka përgatitur dhe publikuar në ueb faqen e Komunës si dhe ka shpërnda për media - mbi 300 informacione ditore nga aktiviteti i Kryetarit, Kuvendit dhe ekzekutivit.</w:t>
      </w:r>
    </w:p>
    <w:p w:rsidR="00A25F4B" w:rsidRPr="00C910CA" w:rsidRDefault="00A25F4B" w:rsidP="00A25F4B">
      <w:pPr>
        <w:jc w:val="both"/>
        <w:rPr>
          <w:rFonts w:ascii="Times New Roman" w:hAnsi="Times New Roman" w:cs="Times New Roman"/>
          <w:sz w:val="24"/>
          <w:szCs w:val="24"/>
        </w:rPr>
      </w:pPr>
      <w:r w:rsidRPr="00C910CA">
        <w:rPr>
          <w:rFonts w:ascii="Times New Roman" w:hAnsi="Times New Roman" w:cs="Times New Roman"/>
          <w:sz w:val="24"/>
          <w:szCs w:val="24"/>
        </w:rPr>
        <w:t>Në web faqe, pos informacioneve ditore, janë publikuar edhe mbi 930 materiale të tjera, si vendime të Kuvendit Komunal, rregullore, raporte, procesverbale, paralajmërime të seancave të Kuvendit si dhe aktiviteteve të tjera të ndryshme dhe shumica e tyre janë përkthyer dhe edituar edhe në gjuhën serbe.</w:t>
      </w:r>
    </w:p>
    <w:p w:rsidR="00A25F4B" w:rsidRPr="00C910CA" w:rsidRDefault="00A25F4B" w:rsidP="00A25F4B">
      <w:pPr>
        <w:jc w:val="both"/>
        <w:rPr>
          <w:rFonts w:ascii="Times New Roman" w:hAnsi="Times New Roman" w:cs="Times New Roman"/>
          <w:sz w:val="24"/>
          <w:szCs w:val="24"/>
        </w:rPr>
      </w:pPr>
      <w:r w:rsidRPr="00C910CA">
        <w:rPr>
          <w:rFonts w:ascii="Times New Roman" w:hAnsi="Times New Roman" w:cs="Times New Roman"/>
          <w:sz w:val="24"/>
          <w:szCs w:val="24"/>
        </w:rPr>
        <w:t xml:space="preserve">Në funksion të transparencës, po ashtu janë bërë publike dhe vendimet e Kryetarit të Komunës – 310 sish për këtë periudhë. </w:t>
      </w:r>
    </w:p>
    <w:p w:rsidR="00A25F4B" w:rsidRPr="00C910CA" w:rsidRDefault="00A25F4B" w:rsidP="00A25F4B">
      <w:pPr>
        <w:jc w:val="both"/>
        <w:rPr>
          <w:rFonts w:ascii="Times New Roman" w:hAnsi="Times New Roman" w:cs="Times New Roman"/>
          <w:sz w:val="24"/>
          <w:szCs w:val="24"/>
        </w:rPr>
      </w:pPr>
      <w:r w:rsidRPr="00C910CA">
        <w:rPr>
          <w:rFonts w:ascii="Times New Roman" w:hAnsi="Times New Roman" w:cs="Times New Roman"/>
          <w:sz w:val="24"/>
          <w:szCs w:val="24"/>
        </w:rPr>
        <w:t xml:space="preserve">Si zakonisht, Zyra për Informim është kujdesur edhe për azhurnimin e rregullt të ueb-faqes komunale.   </w:t>
      </w:r>
    </w:p>
    <w:p w:rsidR="00A25F4B" w:rsidRPr="00C910CA" w:rsidRDefault="00A25F4B" w:rsidP="00A25F4B">
      <w:pPr>
        <w:jc w:val="both"/>
        <w:rPr>
          <w:rFonts w:ascii="Times New Roman" w:hAnsi="Times New Roman" w:cs="Times New Roman"/>
          <w:sz w:val="24"/>
          <w:szCs w:val="24"/>
        </w:rPr>
      </w:pPr>
      <w:r w:rsidRPr="00C910CA">
        <w:rPr>
          <w:rFonts w:ascii="Times New Roman" w:hAnsi="Times New Roman" w:cs="Times New Roman"/>
          <w:sz w:val="24"/>
          <w:szCs w:val="24"/>
        </w:rPr>
        <w:t xml:space="preserve">Po ashtu, në këtë periudhë raportuese, Zyra për Informim, në koordinim me Kabinetin e Kryetarit, ka ftuar gazetarët në konferencat e kryetarit të Komunës, si dhe ka mbajtur kontakte të rregullta me mediat lokale e qendrore, në funksion të bashkëpunimit dhe transparencës. </w:t>
      </w:r>
    </w:p>
    <w:p w:rsidR="00A25F4B" w:rsidRPr="00C910CA" w:rsidRDefault="00A25F4B" w:rsidP="00A25F4B">
      <w:pPr>
        <w:rPr>
          <w:rFonts w:ascii="Times New Roman" w:hAnsi="Times New Roman" w:cs="Times New Roman"/>
          <w:sz w:val="24"/>
          <w:szCs w:val="24"/>
        </w:rPr>
      </w:pPr>
      <w:r w:rsidRPr="00C910CA">
        <w:rPr>
          <w:rFonts w:ascii="Times New Roman" w:hAnsi="Times New Roman" w:cs="Times New Roman"/>
          <w:sz w:val="24"/>
          <w:szCs w:val="24"/>
        </w:rPr>
        <w:t xml:space="preserve">Sfidë për Zyrën e Informimit ka qenë publikimi me kohë i materialeve, për shkak të problemeve me serverin qendror, mungesa e një webmasteri (këtë punë e ka kryer deri tani zyrtari i IT-së, Fadil Xhelili) si dhe hakimi i profilit të Komunës në facebook nga persona të panjohur, në tetor të vitit 2023.  </w:t>
      </w:r>
    </w:p>
    <w:p w:rsidR="00A25F4B" w:rsidRPr="00C910CA" w:rsidRDefault="00A25F4B" w:rsidP="00A25F4B">
      <w:pPr>
        <w:rPr>
          <w:rFonts w:ascii="Times New Roman" w:hAnsi="Times New Roman" w:cs="Times New Roman"/>
          <w:sz w:val="24"/>
          <w:szCs w:val="24"/>
        </w:rPr>
      </w:pPr>
      <w:r w:rsidRPr="00C910CA">
        <w:rPr>
          <w:rFonts w:ascii="Times New Roman" w:hAnsi="Times New Roman" w:cs="Times New Roman"/>
          <w:sz w:val="24"/>
          <w:szCs w:val="24"/>
        </w:rPr>
        <w:t xml:space="preserve">Lidhur me këtë janë konsultuar organet kompetente të hetuesisë, ndërkohë që problemi është raportuar edhe te kompania facebook, por faqja nuk është rikthyer akoma. (Përgjigja e tyre është se janë duke u marrë me rastin, porse problemi ka rezultuar më i komplikuar se sa kanë menduar).   </w:t>
      </w:r>
    </w:p>
    <w:p w:rsidR="00A25F4B" w:rsidRPr="00C910CA" w:rsidRDefault="00A25F4B" w:rsidP="00A50B11">
      <w:pPr>
        <w:tabs>
          <w:tab w:val="left" w:pos="2952"/>
        </w:tabs>
        <w:rPr>
          <w:rFonts w:ascii="Times New Roman" w:hAnsi="Times New Roman" w:cs="Times New Roman"/>
          <w:b/>
          <w:color w:val="000000"/>
          <w:sz w:val="36"/>
          <w:szCs w:val="36"/>
        </w:rPr>
      </w:pPr>
    </w:p>
    <w:p w:rsidR="00A25F4B" w:rsidRPr="00C910CA" w:rsidRDefault="00A25F4B" w:rsidP="00A25F4B">
      <w:pPr>
        <w:tabs>
          <w:tab w:val="left" w:pos="2952"/>
        </w:tabs>
        <w:rPr>
          <w:rFonts w:ascii="Times New Roman" w:hAnsi="Times New Roman" w:cs="Times New Roman"/>
          <w:b/>
          <w:color w:val="000000"/>
          <w:sz w:val="28"/>
          <w:szCs w:val="28"/>
        </w:rPr>
      </w:pPr>
      <w:r w:rsidRPr="00C910CA">
        <w:rPr>
          <w:rFonts w:ascii="Times New Roman" w:hAnsi="Times New Roman" w:cs="Times New Roman"/>
          <w:b/>
          <w:color w:val="000000"/>
          <w:sz w:val="28"/>
          <w:szCs w:val="28"/>
        </w:rPr>
        <w:t>Zyra Komunale për Integrime Evropiane</w:t>
      </w:r>
    </w:p>
    <w:p w:rsidR="00A25F4B" w:rsidRPr="00C910CA" w:rsidRDefault="00A25F4B" w:rsidP="00A25F4B">
      <w:pPr>
        <w:tabs>
          <w:tab w:val="left" w:pos="2952"/>
        </w:tabs>
        <w:rPr>
          <w:rFonts w:ascii="Times New Roman" w:hAnsi="Times New Roman" w:cs="Times New Roman"/>
          <w:b/>
          <w:color w:val="000000"/>
          <w:sz w:val="28"/>
          <w:szCs w:val="28"/>
        </w:rPr>
      </w:pPr>
    </w:p>
    <w:p w:rsidR="00A25F4B" w:rsidRPr="00C910CA" w:rsidRDefault="00A25F4B" w:rsidP="00A25F4B">
      <w:pPr>
        <w:jc w:val="both"/>
        <w:rPr>
          <w:rFonts w:ascii="Times New Roman" w:eastAsia="Calibri" w:hAnsi="Times New Roman" w:cs="Times New Roman"/>
          <w:color w:val="000000" w:themeColor="text1"/>
          <w:sz w:val="24"/>
          <w:szCs w:val="24"/>
          <w:shd w:val="clear" w:color="auto" w:fill="FFFFFF"/>
        </w:rPr>
      </w:pPr>
      <w:r w:rsidRPr="00C910CA">
        <w:rPr>
          <w:rFonts w:ascii="Times New Roman" w:eastAsia="Calibri" w:hAnsi="Times New Roman" w:cs="Times New Roman"/>
          <w:color w:val="000000" w:themeColor="text1"/>
          <w:sz w:val="24"/>
          <w:szCs w:val="24"/>
          <w:shd w:val="clear" w:color="auto" w:fill="FFFFFF"/>
        </w:rPr>
        <w:t xml:space="preserve">Zyra Komunale për Integrime Evropiane gjatë periudhës janar – dhjetor 2023 ka zhvilluar një varg aktivitetesh që dalin nga obligimet dhe përgjegjësitë e saja. Ky raport përfshinë aktivitetet dhe rezultatet e punës së kryer në një hark kohor prej një viti-2023.  </w:t>
      </w:r>
    </w:p>
    <w:p w:rsidR="00A25F4B" w:rsidRPr="00C910CA" w:rsidRDefault="00A25F4B" w:rsidP="00A25F4B">
      <w:pPr>
        <w:jc w:val="both"/>
        <w:rPr>
          <w:rFonts w:ascii="Times New Roman" w:eastAsia="Calibri" w:hAnsi="Times New Roman" w:cs="Times New Roman"/>
          <w:color w:val="000000" w:themeColor="text1"/>
          <w:sz w:val="24"/>
          <w:szCs w:val="24"/>
          <w:shd w:val="clear" w:color="auto" w:fill="FFFFFF"/>
        </w:rPr>
      </w:pPr>
      <w:r w:rsidRPr="00C910CA">
        <w:rPr>
          <w:rFonts w:ascii="Times New Roman" w:eastAsia="Calibri" w:hAnsi="Times New Roman" w:cs="Times New Roman"/>
          <w:color w:val="000000" w:themeColor="text1"/>
          <w:sz w:val="24"/>
          <w:szCs w:val="24"/>
          <w:shd w:val="clear" w:color="auto" w:fill="FFFFFF"/>
        </w:rPr>
        <w:t>ZKIE është angazhuar në detyrat dhe përgjegjësitë e zyrës përfshirë këtu komunikimin e rregullt me Kabinetin e kryetarit të Komunës, Ministrinë e linjës dhe institucionet tjera që ndërlidhen me funksionimin sipas detyrave ditore, si dhe me akterët tjerë relevantë në realizimin e punëve dhe përgjegjësive që dalin në kuadër të ZKIE.</w:t>
      </w:r>
    </w:p>
    <w:p w:rsidR="00A25F4B" w:rsidRPr="00C910CA" w:rsidRDefault="00A25F4B" w:rsidP="00A25F4B">
      <w:pPr>
        <w:jc w:val="both"/>
        <w:rPr>
          <w:rFonts w:ascii="Times New Roman" w:eastAsia="Calibri" w:hAnsi="Times New Roman" w:cs="Times New Roman"/>
          <w:color w:val="000000" w:themeColor="text1"/>
          <w:sz w:val="24"/>
          <w:szCs w:val="24"/>
          <w:shd w:val="clear" w:color="auto" w:fill="FFFFFF"/>
        </w:rPr>
      </w:pPr>
      <w:r w:rsidRPr="00C910CA">
        <w:rPr>
          <w:rFonts w:ascii="Times New Roman" w:eastAsia="Calibri" w:hAnsi="Times New Roman" w:cs="Times New Roman"/>
          <w:color w:val="000000" w:themeColor="text1"/>
          <w:sz w:val="24"/>
          <w:szCs w:val="24"/>
          <w:shd w:val="clear" w:color="auto" w:fill="FFFFFF"/>
        </w:rPr>
        <w:t>Fokus kryesor gjatë vitit 2023</w:t>
      </w:r>
      <w:r w:rsidR="00A50B11" w:rsidRPr="00C910CA">
        <w:rPr>
          <w:rFonts w:ascii="Times New Roman" w:eastAsia="Calibri" w:hAnsi="Times New Roman" w:cs="Times New Roman"/>
          <w:color w:val="000000" w:themeColor="text1"/>
          <w:sz w:val="24"/>
          <w:szCs w:val="24"/>
          <w:shd w:val="clear" w:color="auto" w:fill="FFFFFF"/>
        </w:rPr>
        <w:t>,</w:t>
      </w:r>
      <w:r w:rsidRPr="00C910CA">
        <w:rPr>
          <w:rFonts w:ascii="Times New Roman" w:eastAsia="Calibri" w:hAnsi="Times New Roman" w:cs="Times New Roman"/>
          <w:color w:val="000000" w:themeColor="text1"/>
          <w:sz w:val="24"/>
          <w:szCs w:val="24"/>
          <w:shd w:val="clear" w:color="auto" w:fill="FFFFFF"/>
        </w:rPr>
        <w:t xml:space="preserve"> ka qenë raportimi në kuadër të Matricës lidhur me obligimet e Komunës nga agjenda Evropiane për vitin 2023, për të cilën kemi raportuar me kohë dhe kemi nxjerrë sfidat me të cilat ballafaqohet Komuna e Gjilanit në këtë rrafsh. ZKIE</w:t>
      </w:r>
      <w:r w:rsidR="00A50B11" w:rsidRPr="00C910CA">
        <w:rPr>
          <w:rFonts w:ascii="Times New Roman" w:eastAsia="Calibri" w:hAnsi="Times New Roman" w:cs="Times New Roman"/>
          <w:color w:val="000000" w:themeColor="text1"/>
          <w:sz w:val="24"/>
          <w:szCs w:val="24"/>
          <w:shd w:val="clear" w:color="auto" w:fill="FFFFFF"/>
        </w:rPr>
        <w:t>,</w:t>
      </w:r>
      <w:r w:rsidRPr="00C910CA">
        <w:rPr>
          <w:rFonts w:ascii="Times New Roman" w:eastAsia="Calibri" w:hAnsi="Times New Roman" w:cs="Times New Roman"/>
          <w:color w:val="000000" w:themeColor="text1"/>
          <w:sz w:val="24"/>
          <w:szCs w:val="24"/>
          <w:shd w:val="clear" w:color="auto" w:fill="FFFFFF"/>
        </w:rPr>
        <w:t xml:space="preserve"> e ka njoftuar kryetarin e Komunës, drejtoritë, zyrat dhe njësitë lidhur me të gjitha sfidat, në kuadër të obligimeve të Komunës që dalin nga agjenda Evropiane. </w:t>
      </w:r>
    </w:p>
    <w:p w:rsidR="00A25F4B" w:rsidRPr="00C910CA" w:rsidRDefault="00A25F4B" w:rsidP="00A25F4B">
      <w:pPr>
        <w:jc w:val="both"/>
        <w:rPr>
          <w:rFonts w:ascii="Times New Roman" w:eastAsia="Calibri" w:hAnsi="Times New Roman" w:cs="Times New Roman"/>
          <w:color w:val="000000" w:themeColor="text1"/>
          <w:sz w:val="24"/>
          <w:szCs w:val="24"/>
          <w:shd w:val="clear" w:color="auto" w:fill="FFFFFF"/>
        </w:rPr>
      </w:pPr>
      <w:r w:rsidRPr="00C910CA">
        <w:rPr>
          <w:rFonts w:ascii="Times New Roman" w:eastAsia="Calibri" w:hAnsi="Times New Roman" w:cs="Times New Roman"/>
          <w:color w:val="000000" w:themeColor="text1"/>
          <w:sz w:val="24"/>
          <w:szCs w:val="24"/>
          <w:shd w:val="clear" w:color="auto" w:fill="FFFFFF"/>
        </w:rPr>
        <w:lastRenderedPageBreak/>
        <w:t xml:space="preserve">ZKIE në vazhdimësi ka bërë identifikimin e sfidave që dalin nga raportimi për </w:t>
      </w:r>
      <w:r w:rsidR="00A50B11" w:rsidRPr="00C910CA">
        <w:rPr>
          <w:rFonts w:ascii="Times New Roman" w:eastAsia="Calibri" w:hAnsi="Times New Roman" w:cs="Times New Roman"/>
          <w:color w:val="000000" w:themeColor="text1"/>
          <w:sz w:val="24"/>
          <w:szCs w:val="24"/>
          <w:shd w:val="clear" w:color="auto" w:fill="FFFFFF"/>
        </w:rPr>
        <w:t>Agjendën</w:t>
      </w:r>
      <w:r w:rsidRPr="00C910CA">
        <w:rPr>
          <w:rFonts w:ascii="Times New Roman" w:eastAsia="Calibri" w:hAnsi="Times New Roman" w:cs="Times New Roman"/>
          <w:color w:val="000000" w:themeColor="text1"/>
          <w:sz w:val="24"/>
          <w:szCs w:val="24"/>
          <w:shd w:val="clear" w:color="auto" w:fill="FFFFFF"/>
        </w:rPr>
        <w:t xml:space="preserve"> Evropiane, koordinimi i vazhdueshëm me Zyrën e Kryetarit, drejtoritë, njësitë dhe zyrat komunale lidhur me harmonizimin për eliminimin e sfidave që dalin nga Agjenda Evropiane. Për këtë, ZKIE ka raportuar në Bordin e Drejtorëve, në prezencën e kryetarit të Komunës, ku janë njoftuar edhe në mënyrë të drejtpërdrejtë për sfidat në fjalë. </w:t>
      </w:r>
    </w:p>
    <w:p w:rsidR="00A25F4B" w:rsidRPr="00C910CA" w:rsidRDefault="00A25F4B" w:rsidP="00A25F4B">
      <w:pPr>
        <w:jc w:val="both"/>
        <w:rPr>
          <w:rFonts w:ascii="Times New Roman" w:eastAsia="Calibri" w:hAnsi="Times New Roman" w:cs="Times New Roman"/>
          <w:color w:val="000000" w:themeColor="text1"/>
          <w:sz w:val="24"/>
          <w:szCs w:val="24"/>
          <w:shd w:val="clear" w:color="auto" w:fill="FFFFFF"/>
        </w:rPr>
      </w:pPr>
      <w:r w:rsidRPr="00C910CA">
        <w:rPr>
          <w:rFonts w:ascii="Times New Roman" w:eastAsia="Calibri" w:hAnsi="Times New Roman" w:cs="Times New Roman"/>
          <w:color w:val="000000" w:themeColor="text1"/>
          <w:sz w:val="24"/>
          <w:szCs w:val="24"/>
          <w:shd w:val="clear" w:color="auto" w:fill="FFFFFF"/>
        </w:rPr>
        <w:t xml:space="preserve">Gjatë periudhës </w:t>
      </w:r>
      <w:r w:rsidR="00A50B11" w:rsidRPr="00C910CA">
        <w:rPr>
          <w:rFonts w:ascii="Times New Roman" w:eastAsia="Calibri" w:hAnsi="Times New Roman" w:cs="Times New Roman"/>
          <w:color w:val="000000" w:themeColor="text1"/>
          <w:sz w:val="24"/>
          <w:szCs w:val="24"/>
          <w:shd w:val="clear" w:color="auto" w:fill="FFFFFF"/>
        </w:rPr>
        <w:t>janar</w:t>
      </w:r>
      <w:r w:rsidRPr="00C910CA">
        <w:rPr>
          <w:rFonts w:ascii="Times New Roman" w:eastAsia="Calibri" w:hAnsi="Times New Roman" w:cs="Times New Roman"/>
          <w:color w:val="000000" w:themeColor="text1"/>
          <w:sz w:val="24"/>
          <w:szCs w:val="24"/>
          <w:shd w:val="clear" w:color="auto" w:fill="FFFFFF"/>
        </w:rPr>
        <w:t xml:space="preserve"> – dhjetor 2023, ZKIE ka bërë monitorimin e </w:t>
      </w:r>
      <w:r w:rsidR="00A50B11" w:rsidRPr="00C910CA">
        <w:rPr>
          <w:rFonts w:ascii="Times New Roman" w:eastAsia="Calibri" w:hAnsi="Times New Roman" w:cs="Times New Roman"/>
          <w:color w:val="000000" w:themeColor="text1"/>
          <w:sz w:val="24"/>
          <w:szCs w:val="24"/>
          <w:shd w:val="clear" w:color="auto" w:fill="FFFFFF"/>
        </w:rPr>
        <w:t>vazhdueshëm</w:t>
      </w:r>
      <w:r w:rsidRPr="00C910CA">
        <w:rPr>
          <w:rFonts w:ascii="Times New Roman" w:eastAsia="Calibri" w:hAnsi="Times New Roman" w:cs="Times New Roman"/>
          <w:color w:val="000000" w:themeColor="text1"/>
          <w:sz w:val="24"/>
          <w:szCs w:val="24"/>
          <w:shd w:val="clear" w:color="auto" w:fill="FFFFFF"/>
        </w:rPr>
        <w:t xml:space="preserve"> të seancave të Kuvendit Komunal si dhe komiteteve, detyrë e përshkruar me vendin e punës, si dhe takimet e vazhdueshme me komisionin komunal për Riatdhesim në kuadër të kërkesave të qytetarëve të riatdhesuar në komunën e Gjilanit.</w:t>
      </w:r>
    </w:p>
    <w:p w:rsidR="00A25F4B" w:rsidRPr="00C910CA" w:rsidRDefault="00A25F4B" w:rsidP="00A25F4B">
      <w:pPr>
        <w:shd w:val="clear" w:color="auto" w:fill="FFFFFF"/>
        <w:spacing w:before="75" w:after="75" w:line="240" w:lineRule="auto"/>
        <w:jc w:val="both"/>
        <w:rPr>
          <w:rFonts w:ascii="Times New Roman" w:eastAsia="Calibri" w:hAnsi="Times New Roman" w:cs="Times New Roman"/>
          <w:color w:val="000000" w:themeColor="text1"/>
          <w:sz w:val="24"/>
          <w:szCs w:val="24"/>
          <w:shd w:val="clear" w:color="auto" w:fill="FFFFFF"/>
        </w:rPr>
      </w:pPr>
      <w:r w:rsidRPr="00C910CA">
        <w:rPr>
          <w:rFonts w:ascii="Times New Roman" w:eastAsia="Calibri" w:hAnsi="Times New Roman" w:cs="Times New Roman"/>
          <w:color w:val="000000" w:themeColor="text1"/>
          <w:sz w:val="24"/>
          <w:szCs w:val="24"/>
          <w:shd w:val="clear" w:color="auto" w:fill="FFFFFF"/>
        </w:rPr>
        <w:t>Udhëheqësi i ZKIE është i ngarkuar edhe me këto detyra shtesë, të cilat i realizon në përputhje me përshkrimet në vendimet e kryetarit:</w:t>
      </w:r>
    </w:p>
    <w:p w:rsidR="00A25F4B" w:rsidRPr="00C910CA" w:rsidRDefault="00A25F4B" w:rsidP="00A25F4B">
      <w:pPr>
        <w:shd w:val="clear" w:color="auto" w:fill="FFFFFF"/>
        <w:spacing w:before="75" w:after="75" w:line="240" w:lineRule="auto"/>
        <w:jc w:val="both"/>
        <w:rPr>
          <w:rFonts w:ascii="Times New Roman" w:eastAsia="Calibri" w:hAnsi="Times New Roman" w:cs="Times New Roman"/>
          <w:color w:val="000000" w:themeColor="text1"/>
          <w:sz w:val="24"/>
          <w:szCs w:val="24"/>
          <w:shd w:val="clear" w:color="auto" w:fill="FFFFFF"/>
        </w:rPr>
      </w:pPr>
    </w:p>
    <w:p w:rsidR="00A25F4B" w:rsidRPr="00C910CA" w:rsidRDefault="00A25F4B" w:rsidP="00A25F4B">
      <w:pPr>
        <w:numPr>
          <w:ilvl w:val="0"/>
          <w:numId w:val="78"/>
        </w:numPr>
        <w:shd w:val="clear" w:color="auto" w:fill="FFFFFF"/>
        <w:spacing w:before="75" w:after="75" w:line="240" w:lineRule="auto"/>
        <w:contextualSpacing/>
        <w:jc w:val="both"/>
        <w:rPr>
          <w:rFonts w:ascii="Times New Roman" w:eastAsia="Times New Roman" w:hAnsi="Times New Roman" w:cs="Times New Roman"/>
          <w:color w:val="000000"/>
          <w:sz w:val="24"/>
          <w:szCs w:val="24"/>
        </w:rPr>
      </w:pPr>
      <w:r w:rsidRPr="00C910CA">
        <w:rPr>
          <w:rFonts w:ascii="Times New Roman" w:eastAsia="Times New Roman" w:hAnsi="Times New Roman" w:cs="Times New Roman"/>
          <w:color w:val="000000"/>
          <w:sz w:val="24"/>
          <w:szCs w:val="24"/>
        </w:rPr>
        <w:t>Zyrtar kontaktues në Agjencinë Kundër Korrupsion</w:t>
      </w:r>
    </w:p>
    <w:p w:rsidR="00A25F4B" w:rsidRPr="00C910CA" w:rsidRDefault="00A25F4B" w:rsidP="00A25F4B">
      <w:pPr>
        <w:numPr>
          <w:ilvl w:val="0"/>
          <w:numId w:val="78"/>
        </w:numPr>
        <w:shd w:val="clear" w:color="auto" w:fill="FFFFFF"/>
        <w:spacing w:before="75" w:after="75" w:line="240" w:lineRule="auto"/>
        <w:contextualSpacing/>
        <w:jc w:val="both"/>
        <w:rPr>
          <w:rFonts w:ascii="Times New Roman" w:eastAsia="Times New Roman" w:hAnsi="Times New Roman" w:cs="Times New Roman"/>
          <w:color w:val="000000"/>
          <w:sz w:val="24"/>
          <w:szCs w:val="24"/>
        </w:rPr>
      </w:pPr>
      <w:r w:rsidRPr="00C910CA">
        <w:rPr>
          <w:rFonts w:ascii="Times New Roman" w:eastAsia="Times New Roman" w:hAnsi="Times New Roman" w:cs="Times New Roman"/>
          <w:color w:val="000000"/>
          <w:sz w:val="24"/>
          <w:szCs w:val="24"/>
        </w:rPr>
        <w:t>Zyrtar kontaktues për bashkëpunim ndërkomunal dhe ndërkufitar</w:t>
      </w:r>
    </w:p>
    <w:p w:rsidR="00A25F4B" w:rsidRPr="00C910CA" w:rsidRDefault="00A25F4B" w:rsidP="00A25F4B">
      <w:pPr>
        <w:numPr>
          <w:ilvl w:val="0"/>
          <w:numId w:val="78"/>
        </w:numPr>
        <w:shd w:val="clear" w:color="auto" w:fill="FFFFFF"/>
        <w:spacing w:before="75" w:after="75" w:line="240" w:lineRule="auto"/>
        <w:contextualSpacing/>
        <w:jc w:val="both"/>
        <w:rPr>
          <w:rFonts w:ascii="Times New Roman" w:eastAsia="Times New Roman" w:hAnsi="Times New Roman" w:cs="Times New Roman"/>
          <w:color w:val="000000"/>
          <w:sz w:val="24"/>
          <w:szCs w:val="24"/>
        </w:rPr>
      </w:pPr>
      <w:r w:rsidRPr="00C910CA">
        <w:rPr>
          <w:rFonts w:ascii="Times New Roman" w:eastAsia="Times New Roman" w:hAnsi="Times New Roman" w:cs="Times New Roman"/>
          <w:color w:val="000000"/>
          <w:sz w:val="24"/>
          <w:szCs w:val="24"/>
        </w:rPr>
        <w:t>Anëtar i grupit punues për hartimin e Planit Lokal për Riintegrim</w:t>
      </w:r>
    </w:p>
    <w:p w:rsidR="00A25F4B" w:rsidRPr="00C910CA" w:rsidRDefault="00A25F4B" w:rsidP="00A25F4B">
      <w:pPr>
        <w:numPr>
          <w:ilvl w:val="0"/>
          <w:numId w:val="78"/>
        </w:numPr>
        <w:shd w:val="clear" w:color="auto" w:fill="FFFFFF"/>
        <w:spacing w:before="75" w:after="75" w:line="240" w:lineRule="auto"/>
        <w:contextualSpacing/>
        <w:jc w:val="both"/>
        <w:rPr>
          <w:rFonts w:ascii="Times New Roman" w:eastAsia="Times New Roman" w:hAnsi="Times New Roman" w:cs="Times New Roman"/>
          <w:color w:val="000000"/>
          <w:sz w:val="24"/>
          <w:szCs w:val="24"/>
        </w:rPr>
      </w:pPr>
      <w:r w:rsidRPr="00C910CA">
        <w:rPr>
          <w:rFonts w:ascii="Times New Roman" w:eastAsia="Times New Roman" w:hAnsi="Times New Roman" w:cs="Times New Roman"/>
          <w:color w:val="000000"/>
          <w:sz w:val="24"/>
          <w:szCs w:val="24"/>
        </w:rPr>
        <w:t>Anëtar i Komisionit Komunal për Riintegrim</w:t>
      </w:r>
    </w:p>
    <w:p w:rsidR="00A25F4B" w:rsidRPr="00C910CA" w:rsidRDefault="00A25F4B" w:rsidP="00A25F4B">
      <w:pPr>
        <w:numPr>
          <w:ilvl w:val="0"/>
          <w:numId w:val="78"/>
        </w:numPr>
        <w:shd w:val="clear" w:color="auto" w:fill="FFFFFF"/>
        <w:spacing w:before="75" w:after="75" w:line="240" w:lineRule="auto"/>
        <w:contextualSpacing/>
        <w:jc w:val="both"/>
        <w:rPr>
          <w:rFonts w:ascii="Times New Roman" w:eastAsia="Times New Roman" w:hAnsi="Times New Roman" w:cs="Times New Roman"/>
          <w:color w:val="000000"/>
          <w:sz w:val="24"/>
          <w:szCs w:val="24"/>
        </w:rPr>
      </w:pPr>
      <w:r w:rsidRPr="00C910CA">
        <w:rPr>
          <w:rFonts w:ascii="Times New Roman" w:eastAsia="Times New Roman" w:hAnsi="Times New Roman" w:cs="Times New Roman"/>
          <w:color w:val="000000"/>
          <w:sz w:val="24"/>
          <w:szCs w:val="24"/>
        </w:rPr>
        <w:t>Zyrtar ndërlidhës komunal për diasporën</w:t>
      </w:r>
    </w:p>
    <w:p w:rsidR="00A25F4B" w:rsidRPr="00C910CA" w:rsidRDefault="00A25F4B" w:rsidP="00A25F4B">
      <w:pPr>
        <w:numPr>
          <w:ilvl w:val="0"/>
          <w:numId w:val="78"/>
        </w:numPr>
        <w:shd w:val="clear" w:color="auto" w:fill="FFFFFF"/>
        <w:spacing w:before="75" w:after="75" w:line="240" w:lineRule="auto"/>
        <w:contextualSpacing/>
        <w:jc w:val="both"/>
        <w:rPr>
          <w:rFonts w:ascii="Times New Roman" w:eastAsia="Times New Roman" w:hAnsi="Times New Roman" w:cs="Times New Roman"/>
          <w:color w:val="000000"/>
          <w:sz w:val="24"/>
          <w:szCs w:val="24"/>
        </w:rPr>
      </w:pPr>
      <w:r w:rsidRPr="00C910CA">
        <w:rPr>
          <w:rFonts w:ascii="Times New Roman" w:eastAsia="Times New Roman" w:hAnsi="Times New Roman" w:cs="Times New Roman"/>
          <w:color w:val="000000"/>
          <w:sz w:val="24"/>
          <w:szCs w:val="24"/>
        </w:rPr>
        <w:t>Zyrtar për mbrojtjen e të dhënave personale</w:t>
      </w:r>
    </w:p>
    <w:p w:rsidR="00A25F4B" w:rsidRPr="00C910CA" w:rsidRDefault="00A25F4B" w:rsidP="00A25F4B">
      <w:pPr>
        <w:shd w:val="clear" w:color="auto" w:fill="FFFFFF"/>
        <w:spacing w:before="75" w:after="75" w:line="240" w:lineRule="auto"/>
        <w:jc w:val="both"/>
        <w:rPr>
          <w:rFonts w:ascii="Times New Roman" w:eastAsia="Times New Roman" w:hAnsi="Times New Roman" w:cs="Times New Roman"/>
          <w:color w:val="000000"/>
          <w:sz w:val="24"/>
          <w:szCs w:val="24"/>
        </w:rPr>
      </w:pPr>
    </w:p>
    <w:p w:rsidR="00A25F4B" w:rsidRPr="00C910CA" w:rsidRDefault="00A25F4B" w:rsidP="00A25F4B">
      <w:pPr>
        <w:jc w:val="both"/>
        <w:rPr>
          <w:rFonts w:ascii="Times New Roman" w:eastAsia="Calibri" w:hAnsi="Times New Roman" w:cs="Times New Roman"/>
          <w:color w:val="000000" w:themeColor="text1"/>
          <w:sz w:val="24"/>
          <w:szCs w:val="24"/>
        </w:rPr>
      </w:pPr>
      <w:r w:rsidRPr="00C910CA">
        <w:rPr>
          <w:rFonts w:ascii="Times New Roman" w:eastAsia="Calibri" w:hAnsi="Times New Roman" w:cs="Times New Roman"/>
          <w:color w:val="000000" w:themeColor="text1"/>
          <w:sz w:val="24"/>
          <w:szCs w:val="24"/>
        </w:rPr>
        <w:t xml:space="preserve">Gjatë muajit janar – shkurt, është bërë </w:t>
      </w:r>
      <w:r w:rsidR="00A50B11" w:rsidRPr="00C910CA">
        <w:rPr>
          <w:rFonts w:ascii="Times New Roman" w:eastAsia="Calibri" w:hAnsi="Times New Roman" w:cs="Times New Roman"/>
          <w:color w:val="000000" w:themeColor="text1"/>
          <w:sz w:val="24"/>
          <w:szCs w:val="24"/>
        </w:rPr>
        <w:t>identifikimi</w:t>
      </w:r>
      <w:r w:rsidRPr="00C910CA">
        <w:rPr>
          <w:rFonts w:ascii="Times New Roman" w:eastAsia="Calibri" w:hAnsi="Times New Roman" w:cs="Times New Roman"/>
          <w:color w:val="000000" w:themeColor="text1"/>
          <w:sz w:val="24"/>
          <w:szCs w:val="24"/>
        </w:rPr>
        <w:t xml:space="preserve"> i zyrtarëve të lartë publikë, të cilët më herët nuk kanë qenë në listën e zyrtarëve për deklarim të pasurisë, por me Ligjin e ri obligohen ta bëjnë këtë.  </w:t>
      </w:r>
    </w:p>
    <w:p w:rsidR="00A25F4B" w:rsidRPr="00C910CA" w:rsidRDefault="00A25F4B" w:rsidP="00A25F4B">
      <w:pPr>
        <w:jc w:val="both"/>
        <w:rPr>
          <w:rFonts w:ascii="Times New Roman" w:eastAsia="Calibri" w:hAnsi="Times New Roman" w:cs="Times New Roman"/>
          <w:color w:val="000000" w:themeColor="text1"/>
          <w:sz w:val="24"/>
          <w:szCs w:val="24"/>
        </w:rPr>
      </w:pPr>
      <w:r w:rsidRPr="00C910CA">
        <w:rPr>
          <w:rFonts w:ascii="Times New Roman" w:eastAsia="Calibri" w:hAnsi="Times New Roman" w:cs="Times New Roman"/>
          <w:color w:val="000000" w:themeColor="text1"/>
          <w:sz w:val="24"/>
          <w:szCs w:val="24"/>
        </w:rPr>
        <w:t>Ndërsa, gjatë muajit mars, j</w:t>
      </w:r>
      <w:r w:rsidR="00A50B11" w:rsidRPr="00C910CA">
        <w:rPr>
          <w:rFonts w:ascii="Times New Roman" w:eastAsia="Calibri" w:hAnsi="Times New Roman" w:cs="Times New Roman"/>
          <w:color w:val="000000" w:themeColor="text1"/>
          <w:sz w:val="24"/>
          <w:szCs w:val="24"/>
        </w:rPr>
        <w:t>anë njoftuar të gjithë zyrtarët</w:t>
      </w:r>
      <w:r w:rsidRPr="00C910CA">
        <w:rPr>
          <w:rFonts w:ascii="Times New Roman" w:eastAsia="Calibri" w:hAnsi="Times New Roman" w:cs="Times New Roman"/>
          <w:color w:val="000000" w:themeColor="text1"/>
          <w:sz w:val="24"/>
          <w:szCs w:val="24"/>
        </w:rPr>
        <w:t xml:space="preserve"> të lartë për</w:t>
      </w:r>
      <w:r w:rsidR="00A50B11" w:rsidRPr="00C910CA">
        <w:rPr>
          <w:rFonts w:ascii="Times New Roman" w:eastAsia="Calibri" w:hAnsi="Times New Roman" w:cs="Times New Roman"/>
          <w:color w:val="000000" w:themeColor="text1"/>
          <w:sz w:val="24"/>
          <w:szCs w:val="24"/>
        </w:rPr>
        <w:t xml:space="preserve"> </w:t>
      </w:r>
      <w:r w:rsidRPr="00C910CA">
        <w:rPr>
          <w:rFonts w:ascii="Times New Roman" w:eastAsia="Calibri" w:hAnsi="Times New Roman" w:cs="Times New Roman"/>
          <w:color w:val="000000" w:themeColor="text1"/>
          <w:sz w:val="24"/>
          <w:szCs w:val="24"/>
        </w:rPr>
        <w:t>deklarimin e rregullt të pasurisë, ku përfshihen dhjetëra njoftime e takime informuese</w:t>
      </w:r>
      <w:r w:rsidR="00A50B11" w:rsidRPr="00C910CA">
        <w:rPr>
          <w:rFonts w:ascii="Times New Roman" w:eastAsia="Calibri" w:hAnsi="Times New Roman" w:cs="Times New Roman"/>
          <w:color w:val="000000" w:themeColor="text1"/>
          <w:sz w:val="24"/>
          <w:szCs w:val="24"/>
        </w:rPr>
        <w:t>,</w:t>
      </w:r>
      <w:r w:rsidRPr="00C910CA">
        <w:rPr>
          <w:rFonts w:ascii="Times New Roman" w:eastAsia="Calibri" w:hAnsi="Times New Roman" w:cs="Times New Roman"/>
          <w:color w:val="000000" w:themeColor="text1"/>
          <w:sz w:val="24"/>
          <w:szCs w:val="24"/>
        </w:rPr>
        <w:t xml:space="preserve"> lidhur me mënyrën e deklarimit të pasurisë. </w:t>
      </w:r>
    </w:p>
    <w:p w:rsidR="00A25F4B" w:rsidRPr="00771FEF" w:rsidRDefault="00A25F4B" w:rsidP="00771FEF">
      <w:pPr>
        <w:jc w:val="both"/>
        <w:rPr>
          <w:rFonts w:ascii="Times New Roman" w:eastAsia="Calibri" w:hAnsi="Times New Roman" w:cs="Times New Roman"/>
          <w:color w:val="000000" w:themeColor="text1"/>
          <w:sz w:val="24"/>
          <w:szCs w:val="24"/>
          <w:shd w:val="clear" w:color="auto" w:fill="FFFFFF"/>
        </w:rPr>
      </w:pPr>
      <w:r w:rsidRPr="00C910CA">
        <w:rPr>
          <w:rFonts w:ascii="Times New Roman" w:eastAsia="Calibri" w:hAnsi="Times New Roman" w:cs="Times New Roman"/>
          <w:color w:val="000000" w:themeColor="text1"/>
          <w:sz w:val="24"/>
          <w:szCs w:val="24"/>
        </w:rPr>
        <w:t xml:space="preserve">Misioni </w:t>
      </w:r>
      <w:r w:rsidR="00A50B11" w:rsidRPr="00C910CA">
        <w:rPr>
          <w:rFonts w:ascii="Times New Roman" w:eastAsia="Calibri" w:hAnsi="Times New Roman" w:cs="Times New Roman"/>
          <w:color w:val="000000" w:themeColor="text1"/>
          <w:sz w:val="24"/>
          <w:szCs w:val="24"/>
        </w:rPr>
        <w:t xml:space="preserve">i Zyrës për integrime evropiane, </w:t>
      </w:r>
      <w:r w:rsidRPr="00C910CA">
        <w:rPr>
          <w:rFonts w:ascii="Times New Roman" w:eastAsia="Calibri" w:hAnsi="Times New Roman" w:cs="Times New Roman"/>
          <w:color w:val="000000" w:themeColor="text1"/>
          <w:sz w:val="24"/>
          <w:szCs w:val="24"/>
        </w:rPr>
        <w:t xml:space="preserve">është që </w:t>
      </w:r>
      <w:r w:rsidRPr="00C910CA">
        <w:rPr>
          <w:rFonts w:ascii="Times New Roman" w:eastAsia="Calibri" w:hAnsi="Times New Roman" w:cs="Times New Roman"/>
          <w:color w:val="000000" w:themeColor="text1"/>
          <w:sz w:val="24"/>
          <w:szCs w:val="24"/>
          <w:shd w:val="clear" w:color="auto" w:fill="FFFFFF"/>
        </w:rPr>
        <w:t xml:space="preserve">në bashkëpunim me instancat përkatëse lokale dhe </w:t>
      </w:r>
      <w:r w:rsidR="00A50B11" w:rsidRPr="00C910CA">
        <w:rPr>
          <w:rFonts w:ascii="Times New Roman" w:eastAsia="Calibri" w:hAnsi="Times New Roman" w:cs="Times New Roman"/>
          <w:color w:val="000000" w:themeColor="text1"/>
          <w:sz w:val="24"/>
          <w:szCs w:val="24"/>
          <w:shd w:val="clear" w:color="auto" w:fill="FFFFFF"/>
        </w:rPr>
        <w:t>qendrore</w:t>
      </w:r>
      <w:r w:rsidRPr="00C910CA">
        <w:rPr>
          <w:rFonts w:ascii="Times New Roman" w:eastAsia="Calibri" w:hAnsi="Times New Roman" w:cs="Times New Roman"/>
          <w:color w:val="000000" w:themeColor="text1"/>
          <w:sz w:val="24"/>
          <w:szCs w:val="24"/>
          <w:shd w:val="clear" w:color="auto" w:fill="FFFFFF"/>
        </w:rPr>
        <w:t>, të mbështesë Komunën në arritjen e standardeve evropiane dhe përmbushjen e obligimeve të dala nga dokumentet strategjike</w:t>
      </w:r>
      <w:r w:rsidR="00A50B11" w:rsidRPr="00C910CA">
        <w:rPr>
          <w:rFonts w:ascii="Times New Roman" w:eastAsia="Calibri" w:hAnsi="Times New Roman" w:cs="Times New Roman"/>
          <w:color w:val="000000" w:themeColor="text1"/>
          <w:sz w:val="24"/>
          <w:szCs w:val="24"/>
          <w:shd w:val="clear" w:color="auto" w:fill="FFFFFF"/>
        </w:rPr>
        <w:t>,</w:t>
      </w:r>
      <w:r w:rsidRPr="00C910CA">
        <w:rPr>
          <w:rFonts w:ascii="Times New Roman" w:eastAsia="Calibri" w:hAnsi="Times New Roman" w:cs="Times New Roman"/>
          <w:color w:val="000000" w:themeColor="text1"/>
          <w:sz w:val="24"/>
          <w:szCs w:val="24"/>
          <w:shd w:val="clear" w:color="auto" w:fill="FFFFFF"/>
        </w:rPr>
        <w:t xml:space="preserve"> nacionale për integrim evropian</w:t>
      </w:r>
      <w:r w:rsidR="00A50B11" w:rsidRPr="00C910CA">
        <w:rPr>
          <w:rFonts w:ascii="Times New Roman" w:eastAsia="Calibri" w:hAnsi="Times New Roman" w:cs="Times New Roman"/>
          <w:color w:val="000000" w:themeColor="text1"/>
          <w:sz w:val="24"/>
          <w:szCs w:val="24"/>
          <w:shd w:val="clear" w:color="auto" w:fill="FFFFFF"/>
        </w:rPr>
        <w:t>,</w:t>
      </w:r>
      <w:r w:rsidRPr="00C910CA">
        <w:rPr>
          <w:rFonts w:ascii="Times New Roman" w:eastAsia="Calibri" w:hAnsi="Times New Roman" w:cs="Times New Roman"/>
          <w:color w:val="000000" w:themeColor="text1"/>
          <w:sz w:val="24"/>
          <w:szCs w:val="24"/>
          <w:shd w:val="clear" w:color="auto" w:fill="FFFFFF"/>
        </w:rPr>
        <w:t xml:space="preserve"> </w:t>
      </w:r>
      <w:r w:rsidR="00A50B11" w:rsidRPr="00C910CA">
        <w:rPr>
          <w:rFonts w:ascii="Times New Roman" w:eastAsia="Calibri" w:hAnsi="Times New Roman" w:cs="Times New Roman"/>
          <w:color w:val="000000" w:themeColor="text1"/>
          <w:sz w:val="24"/>
          <w:szCs w:val="24"/>
          <w:shd w:val="clear" w:color="auto" w:fill="FFFFFF"/>
        </w:rPr>
        <w:t>si dhe të koordinojë të gjitha</w:t>
      </w:r>
      <w:r w:rsidRPr="00C910CA">
        <w:rPr>
          <w:rFonts w:ascii="Times New Roman" w:eastAsia="Calibri" w:hAnsi="Times New Roman" w:cs="Times New Roman"/>
          <w:color w:val="000000" w:themeColor="text1"/>
          <w:sz w:val="24"/>
          <w:szCs w:val="24"/>
          <w:shd w:val="clear" w:color="auto" w:fill="FFFFFF"/>
        </w:rPr>
        <w:t xml:space="preserve"> çështjet lokale të procesit të integrimit evropian, përmes respektimit të praktikave dhe rregu</w:t>
      </w:r>
      <w:r w:rsidR="00771FEF">
        <w:rPr>
          <w:rFonts w:ascii="Times New Roman" w:eastAsia="Calibri" w:hAnsi="Times New Roman" w:cs="Times New Roman"/>
          <w:color w:val="000000" w:themeColor="text1"/>
          <w:sz w:val="24"/>
          <w:szCs w:val="24"/>
          <w:shd w:val="clear" w:color="auto" w:fill="FFFFFF"/>
        </w:rPr>
        <w:t>llave të përcaktuara nga BE-ja.</w:t>
      </w:r>
    </w:p>
    <w:p w:rsidR="00A25F4B" w:rsidRPr="00C910CA" w:rsidRDefault="00A25F4B" w:rsidP="00832E0C">
      <w:pPr>
        <w:tabs>
          <w:tab w:val="left" w:pos="2952"/>
        </w:tabs>
        <w:rPr>
          <w:rFonts w:ascii="Times New Roman" w:hAnsi="Times New Roman" w:cs="Times New Roman"/>
          <w:b/>
          <w:color w:val="000000"/>
          <w:sz w:val="36"/>
          <w:szCs w:val="36"/>
        </w:rPr>
      </w:pPr>
    </w:p>
    <w:p w:rsidR="00A25F4B" w:rsidRPr="00771FEF" w:rsidRDefault="00771FEF" w:rsidP="00771FEF">
      <w:pPr>
        <w:tabs>
          <w:tab w:val="left" w:pos="2952"/>
        </w:tabs>
        <w:rPr>
          <w:rFonts w:ascii="Times New Roman" w:hAnsi="Times New Roman" w:cs="Times New Roman"/>
          <w:b/>
          <w:color w:val="000000"/>
          <w:sz w:val="28"/>
          <w:szCs w:val="28"/>
        </w:rPr>
      </w:pPr>
      <w:r>
        <w:rPr>
          <w:rFonts w:ascii="Times New Roman" w:hAnsi="Times New Roman" w:cs="Times New Roman"/>
          <w:b/>
          <w:color w:val="000000"/>
          <w:sz w:val="28"/>
          <w:szCs w:val="28"/>
        </w:rPr>
        <w:t>Zyra për Komunitete dhe Kthim</w:t>
      </w:r>
    </w:p>
    <w:p w:rsidR="00A25F4B" w:rsidRPr="00C910CA" w:rsidRDefault="00A25F4B" w:rsidP="00265DAA">
      <w:pPr>
        <w:spacing w:after="0" w:line="24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Zyra Komunale për Komunitete dhe Kthim (ZKKK) paraqet një mekanizëm unik për mbrojtjen e komuniteteve. Ndryshe nga mekanizmat e tjerë nga ky raport, është një zyrë që ka punonjës të përhershëm dhe nuk ka kushte të veçanta për përbërjen apo përzgjedhjen jashtë rregulloreve të përgjithshme të administratës publike. Gjithashtu, ndryshe nga mekanizmat e tjerë nga ky raport, përgjegjësitë kryesore (ZKKK) rrjedhin nga Rregullorja për Zyrat Komunale për Komunitete dhe Kthim nr. 02/2010, i cili përcakton mekanizmin dhe mandatin për identifikimin, zbatimin dhe monitorimin e aktiviteteve dhe programeve praktike që kanë të bëjnë me mbrojtjen dhe promovimin e të drejtave të komuniteteve, për mbrojtjen e të gjithë të kthyerve, refugjatëve dhe personave të zhvendosur brenda vendit.</w:t>
      </w:r>
    </w:p>
    <w:p w:rsidR="00A25F4B" w:rsidRPr="00C910CA" w:rsidRDefault="00A25F4B" w:rsidP="00A25F4B">
      <w:pPr>
        <w:spacing w:after="0" w:line="240" w:lineRule="auto"/>
        <w:contextualSpacing/>
        <w:rPr>
          <w:rFonts w:ascii="Times New Roman" w:hAnsi="Times New Roman" w:cs="Times New Roman"/>
          <w:sz w:val="24"/>
          <w:szCs w:val="24"/>
        </w:rPr>
      </w:pPr>
    </w:p>
    <w:p w:rsidR="00A25F4B" w:rsidRPr="00C910CA" w:rsidRDefault="00A25F4B" w:rsidP="00265DAA">
      <w:pPr>
        <w:spacing w:after="0" w:line="24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Më vonë, këto aktivitete kanë përfshirë edhe procesin e </w:t>
      </w:r>
      <w:r w:rsidR="00D402E9" w:rsidRPr="00C910CA">
        <w:rPr>
          <w:rFonts w:ascii="Times New Roman" w:hAnsi="Times New Roman" w:cs="Times New Roman"/>
          <w:sz w:val="24"/>
          <w:szCs w:val="24"/>
        </w:rPr>
        <w:t>ri pranimit</w:t>
      </w:r>
      <w:r w:rsidRPr="00C910CA">
        <w:rPr>
          <w:rFonts w:ascii="Times New Roman" w:hAnsi="Times New Roman" w:cs="Times New Roman"/>
          <w:sz w:val="24"/>
          <w:szCs w:val="24"/>
        </w:rPr>
        <w:t xml:space="preserve">, përkatësisht trajtimin e qytetarëve kosovarë të kthyer nga vendet e Bashkimit Evropian, të cilëve nuk u lejohet e drejta </w:t>
      </w:r>
      <w:r w:rsidRPr="00C910CA">
        <w:rPr>
          <w:rFonts w:ascii="Times New Roman" w:hAnsi="Times New Roman" w:cs="Times New Roman"/>
          <w:sz w:val="24"/>
          <w:szCs w:val="24"/>
        </w:rPr>
        <w:lastRenderedPageBreak/>
        <w:t xml:space="preserve">për azil. Prandaj, ky raport do të japë një vlerësim të aktiviteteve dhe analizave vetëm nga fushat për të cilat (ZKKK) ka mandat dhe funksione që lidhen me punën me komunitetet, punën në procesin e kthimit dhe punën në procesin e </w:t>
      </w:r>
      <w:r w:rsidR="00D402E9" w:rsidRPr="00C910CA">
        <w:rPr>
          <w:rFonts w:ascii="Times New Roman" w:hAnsi="Times New Roman" w:cs="Times New Roman"/>
          <w:sz w:val="24"/>
          <w:szCs w:val="24"/>
        </w:rPr>
        <w:t>ri pranimit</w:t>
      </w:r>
      <w:r w:rsidRPr="00C910CA">
        <w:rPr>
          <w:rFonts w:ascii="Times New Roman" w:hAnsi="Times New Roman" w:cs="Times New Roman"/>
          <w:sz w:val="24"/>
          <w:szCs w:val="24"/>
        </w:rPr>
        <w:t>.</w:t>
      </w:r>
    </w:p>
    <w:p w:rsidR="00A25F4B" w:rsidRPr="00C910CA" w:rsidRDefault="00A25F4B" w:rsidP="00A25F4B">
      <w:pPr>
        <w:rPr>
          <w:rFonts w:ascii="Times New Roman" w:hAnsi="Times New Roman" w:cs="Times New Roman"/>
          <w:sz w:val="24"/>
          <w:szCs w:val="24"/>
        </w:rPr>
      </w:pPr>
    </w:p>
    <w:p w:rsidR="00A25F4B" w:rsidRPr="00C910CA" w:rsidRDefault="00A25F4B" w:rsidP="00265DAA">
      <w:pPr>
        <w:spacing w:after="0" w:line="240" w:lineRule="auto"/>
        <w:contextualSpacing/>
        <w:jc w:val="both"/>
        <w:rPr>
          <w:rFonts w:cs="Calibri"/>
        </w:rPr>
      </w:pPr>
      <w:r w:rsidRPr="00C910CA">
        <w:rPr>
          <w:rFonts w:ascii="Times New Roman" w:hAnsi="Times New Roman" w:cs="Times New Roman"/>
          <w:sz w:val="24"/>
          <w:szCs w:val="24"/>
        </w:rPr>
        <w:t>Në këtë periudhë raportuese, të gjitha aktivitetet lidhur me procesin e kthimit janë në përputhje me Rregulloren aktuale 01/2018 “për kthimin e personave të zhvendosur dhe zgjidhjet e përhershme</w:t>
      </w:r>
      <w:r w:rsidRPr="00C910CA">
        <w:rPr>
          <w:rFonts w:cs="Calibri"/>
        </w:rPr>
        <w:t>”.</w:t>
      </w:r>
    </w:p>
    <w:p w:rsidR="00A25F4B" w:rsidRPr="00C910CA" w:rsidRDefault="00A25F4B" w:rsidP="00265DAA">
      <w:pPr>
        <w:ind w:left="720"/>
        <w:contextualSpacing/>
        <w:jc w:val="both"/>
        <w:rPr>
          <w:rFonts w:cs="Calibri"/>
        </w:rPr>
      </w:pPr>
    </w:p>
    <w:p w:rsidR="00A25F4B" w:rsidRPr="00C910CA" w:rsidRDefault="00A25F4B" w:rsidP="00A25F4B">
      <w:pPr>
        <w:tabs>
          <w:tab w:val="left" w:pos="360"/>
        </w:tabs>
        <w:spacing w:after="0" w:line="240" w:lineRule="auto"/>
        <w:ind w:left="450"/>
        <w:contextualSpacing/>
        <w:rPr>
          <w:rFonts w:cs="Calibri"/>
          <w:b/>
          <w:sz w:val="28"/>
          <w:szCs w:val="28"/>
        </w:rPr>
      </w:pPr>
    </w:p>
    <w:p w:rsidR="00A25F4B" w:rsidRPr="00C910CA" w:rsidRDefault="00A25F4B" w:rsidP="00A25F4B">
      <w:pPr>
        <w:numPr>
          <w:ilvl w:val="0"/>
          <w:numId w:val="91"/>
        </w:numPr>
        <w:tabs>
          <w:tab w:val="left" w:pos="360"/>
        </w:tabs>
        <w:spacing w:after="0" w:line="240" w:lineRule="auto"/>
        <w:ind w:left="450"/>
        <w:contextualSpacing/>
        <w:rPr>
          <w:rFonts w:ascii="Times New Roman" w:hAnsi="Times New Roman" w:cs="Times New Roman"/>
          <w:b/>
          <w:sz w:val="24"/>
          <w:szCs w:val="24"/>
        </w:rPr>
      </w:pPr>
      <w:r w:rsidRPr="00C910CA">
        <w:rPr>
          <w:rFonts w:ascii="Times New Roman" w:hAnsi="Times New Roman" w:cs="Times New Roman"/>
          <w:b/>
          <w:sz w:val="24"/>
          <w:szCs w:val="24"/>
        </w:rPr>
        <w:t>Kthimi i qëndrueshëm:</w:t>
      </w:r>
    </w:p>
    <w:p w:rsidR="00A25F4B" w:rsidRPr="00C910CA" w:rsidRDefault="00A25F4B" w:rsidP="00A25F4B">
      <w:pPr>
        <w:ind w:left="720"/>
        <w:contextualSpacing/>
        <w:rPr>
          <w:rFonts w:ascii="Times New Roman" w:hAnsi="Times New Roman" w:cs="Times New Roman"/>
          <w:sz w:val="24"/>
          <w:szCs w:val="24"/>
        </w:rPr>
      </w:pPr>
    </w:p>
    <w:p w:rsidR="00A25F4B" w:rsidRPr="00C910CA" w:rsidRDefault="00A25F4B" w:rsidP="00376B7A">
      <w:pPr>
        <w:spacing w:after="0" w:line="24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Në këtë periudhë raportuese, të gjitha aktivitetet lidhur me procesin e kthimit janë në përputhje me Rregulloren aktuale 01/2018 “për kthimin e personave të zhvendosur dhe zgjidhjet e përhershme”.</w:t>
      </w:r>
    </w:p>
    <w:p w:rsidR="00A25F4B" w:rsidRPr="00C910CA" w:rsidRDefault="00A25F4B" w:rsidP="00376B7A">
      <w:pPr>
        <w:ind w:left="720"/>
        <w:contextualSpacing/>
        <w:jc w:val="both"/>
        <w:rPr>
          <w:rFonts w:ascii="Times New Roman" w:hAnsi="Times New Roman" w:cs="Times New Roman"/>
          <w:sz w:val="24"/>
          <w:szCs w:val="24"/>
        </w:rPr>
      </w:pPr>
    </w:p>
    <w:p w:rsidR="00A25F4B" w:rsidRPr="00C910CA" w:rsidRDefault="00A25F4B" w:rsidP="00376B7A">
      <w:pPr>
        <w:spacing w:after="0" w:line="24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•Duke vepruar sipas thirrjes publike për ndarjen e materialeve ndërtimore dhe renovimin e shtëpive për pjesëtarët e komuniteteve jo</w:t>
      </w:r>
      <w:r w:rsidR="00D402E9" w:rsidRPr="00C910CA">
        <w:rPr>
          <w:rFonts w:ascii="Times New Roman" w:hAnsi="Times New Roman" w:cs="Times New Roman"/>
          <w:sz w:val="24"/>
          <w:szCs w:val="24"/>
        </w:rPr>
        <w:t xml:space="preserve"> </w:t>
      </w:r>
      <w:r w:rsidRPr="00C910CA">
        <w:rPr>
          <w:rFonts w:ascii="Times New Roman" w:hAnsi="Times New Roman" w:cs="Times New Roman"/>
          <w:sz w:val="24"/>
          <w:szCs w:val="24"/>
        </w:rPr>
        <w:t>shumicë që kanë nevojë për ndihmë, të shpallur nga Ministria për Komunitete dhe Kthim, dhe duke ndjekur kriteret për dhënien e çmimit, stafi i ZKKK e cila  ndihmoi në plotësimin e aplikacioneve dhe deklaratave për anëtarët e komunitetit serb të cilët ishin të interesuar të përdorin këtë lloj ndihme.</w:t>
      </w:r>
    </w:p>
    <w:p w:rsidR="00A25F4B" w:rsidRPr="00C910CA" w:rsidRDefault="00A25F4B" w:rsidP="00376B7A">
      <w:pPr>
        <w:spacing w:after="0" w:line="240" w:lineRule="auto"/>
        <w:contextualSpacing/>
        <w:jc w:val="both"/>
        <w:rPr>
          <w:rFonts w:ascii="Times New Roman" w:eastAsia="Times New Roman" w:hAnsi="Times New Roman" w:cs="Times New Roman"/>
          <w:sz w:val="24"/>
          <w:szCs w:val="24"/>
        </w:rPr>
      </w:pPr>
    </w:p>
    <w:p w:rsidR="00A25F4B" w:rsidRPr="00C910CA" w:rsidRDefault="00A25F4B" w:rsidP="00376B7A">
      <w:pPr>
        <w:spacing w:after="0" w:line="24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 Me stafin e MKK</w:t>
      </w:r>
      <w:r w:rsidR="00157D94" w:rsidRPr="00C910CA">
        <w:rPr>
          <w:rFonts w:ascii="Times New Roman" w:hAnsi="Times New Roman" w:cs="Times New Roman"/>
          <w:sz w:val="24"/>
          <w:szCs w:val="24"/>
        </w:rPr>
        <w:t>,</w:t>
      </w:r>
      <w:r w:rsidRPr="00C910CA">
        <w:rPr>
          <w:rFonts w:ascii="Times New Roman" w:hAnsi="Times New Roman" w:cs="Times New Roman"/>
          <w:sz w:val="24"/>
          <w:szCs w:val="24"/>
        </w:rPr>
        <w:t xml:space="preserve">  kemi përcaktuar familjet prioritare për ndërtimin e shtëpive, jemi dakorduar që familjet</w:t>
      </w:r>
      <w:r w:rsidR="00157D94" w:rsidRPr="00C910CA">
        <w:rPr>
          <w:rFonts w:ascii="Times New Roman" w:hAnsi="Times New Roman" w:cs="Times New Roman"/>
          <w:sz w:val="24"/>
          <w:szCs w:val="24"/>
        </w:rPr>
        <w:t xml:space="preserve"> prioritare të përfshijnë 3 rom</w:t>
      </w:r>
      <w:r w:rsidRPr="00C910CA">
        <w:rPr>
          <w:rFonts w:ascii="Times New Roman" w:hAnsi="Times New Roman" w:cs="Times New Roman"/>
          <w:sz w:val="24"/>
          <w:szCs w:val="24"/>
        </w:rPr>
        <w:t xml:space="preserve"> dhe një familje nga komuniteti serb.</w:t>
      </w:r>
    </w:p>
    <w:p w:rsidR="00A25F4B" w:rsidRPr="00C910CA" w:rsidRDefault="00A25F4B" w:rsidP="00376B7A">
      <w:pPr>
        <w:ind w:left="720"/>
        <w:contextualSpacing/>
        <w:jc w:val="both"/>
        <w:rPr>
          <w:rFonts w:ascii="Times New Roman" w:hAnsi="Times New Roman" w:cs="Times New Roman"/>
          <w:sz w:val="24"/>
          <w:szCs w:val="24"/>
        </w:rPr>
      </w:pPr>
    </w:p>
    <w:p w:rsidR="00A25F4B" w:rsidRPr="00C910CA" w:rsidRDefault="00A25F4B" w:rsidP="00376B7A">
      <w:pPr>
        <w:spacing w:after="0" w:line="24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•Me st</w:t>
      </w:r>
      <w:r w:rsidR="005709CF" w:rsidRPr="00C910CA">
        <w:rPr>
          <w:rFonts w:ascii="Times New Roman" w:hAnsi="Times New Roman" w:cs="Times New Roman"/>
          <w:sz w:val="24"/>
          <w:szCs w:val="24"/>
        </w:rPr>
        <w:t>afin e Komitetit DRC-Danez për r</w:t>
      </w:r>
      <w:r w:rsidRPr="00C910CA">
        <w:rPr>
          <w:rFonts w:ascii="Times New Roman" w:hAnsi="Times New Roman" w:cs="Times New Roman"/>
          <w:sz w:val="24"/>
          <w:szCs w:val="24"/>
        </w:rPr>
        <w:t>efugjatët, patëm një takim për të shkëmbyer informacione rreth familjeve të kthyera të anëtarëve të komunite</w:t>
      </w:r>
      <w:r w:rsidR="005709CF" w:rsidRPr="00C910CA">
        <w:rPr>
          <w:rFonts w:ascii="Times New Roman" w:hAnsi="Times New Roman" w:cs="Times New Roman"/>
          <w:sz w:val="24"/>
          <w:szCs w:val="24"/>
        </w:rPr>
        <w:t>tit rom, të cilët kanë nevojë për</w:t>
      </w:r>
      <w:r w:rsidRPr="00C910CA">
        <w:rPr>
          <w:rFonts w:ascii="Times New Roman" w:hAnsi="Times New Roman" w:cs="Times New Roman"/>
          <w:sz w:val="24"/>
          <w:szCs w:val="24"/>
        </w:rPr>
        <w:t xml:space="preserve"> rregullimin e   strehimit të qëndrueshëm përmes ndërtimit të një ndërtese banimi të iniciuar nga DRC</w:t>
      </w:r>
      <w:r w:rsidR="003278F4" w:rsidRPr="00C910CA">
        <w:rPr>
          <w:rFonts w:ascii="Times New Roman" w:hAnsi="Times New Roman" w:cs="Times New Roman"/>
          <w:sz w:val="24"/>
          <w:szCs w:val="24"/>
        </w:rPr>
        <w:t>,</w:t>
      </w:r>
      <w:r w:rsidRPr="00C910CA">
        <w:rPr>
          <w:rFonts w:ascii="Times New Roman" w:hAnsi="Times New Roman" w:cs="Times New Roman"/>
          <w:sz w:val="24"/>
          <w:szCs w:val="24"/>
        </w:rPr>
        <w:t xml:space="preserve"> nuk kanë pronë të përbashkët si dhe do të merren parasysh pjesëtarët e komunitetit rom,</w:t>
      </w:r>
      <w:r w:rsidR="003278F4" w:rsidRPr="00C910CA">
        <w:rPr>
          <w:rFonts w:ascii="Times New Roman" w:hAnsi="Times New Roman" w:cs="Times New Roman"/>
          <w:sz w:val="24"/>
          <w:szCs w:val="24"/>
        </w:rPr>
        <w:t xml:space="preserve"> </w:t>
      </w:r>
      <w:r w:rsidRPr="00C910CA">
        <w:rPr>
          <w:rFonts w:ascii="Times New Roman" w:hAnsi="Times New Roman" w:cs="Times New Roman"/>
          <w:sz w:val="24"/>
          <w:szCs w:val="24"/>
        </w:rPr>
        <w:t>që i përkasin kategorisë sociale në komunitet si dhe të kthyerit nga qytetet tjera të Kosovës që kanë statusin e familjeve të zhvendosura brenda vendit.</w:t>
      </w:r>
    </w:p>
    <w:p w:rsidR="00A25F4B" w:rsidRPr="00C910CA" w:rsidRDefault="00A25F4B" w:rsidP="00376B7A">
      <w:pPr>
        <w:ind w:left="360"/>
        <w:jc w:val="both"/>
        <w:rPr>
          <w:rFonts w:cs="Calibri"/>
        </w:rPr>
      </w:pPr>
    </w:p>
    <w:p w:rsidR="00A25F4B" w:rsidRPr="00C910CA" w:rsidRDefault="00A25F4B" w:rsidP="00A25F4B">
      <w:pPr>
        <w:spacing w:after="0" w:line="240" w:lineRule="auto"/>
        <w:contextualSpacing/>
        <w:rPr>
          <w:rFonts w:ascii="Times New Roman" w:hAnsi="Times New Roman" w:cs="Times New Roman"/>
          <w:sz w:val="24"/>
          <w:szCs w:val="24"/>
        </w:rPr>
      </w:pPr>
      <w:r w:rsidRPr="00C910CA">
        <w:rPr>
          <w:rFonts w:cs="Calibri"/>
        </w:rPr>
        <w:t xml:space="preserve"> </w:t>
      </w:r>
      <w:r w:rsidRPr="00C910CA">
        <w:rPr>
          <w:rFonts w:ascii="Times New Roman" w:hAnsi="Times New Roman" w:cs="Times New Roman"/>
          <w:sz w:val="24"/>
          <w:szCs w:val="24"/>
        </w:rPr>
        <w:t>•Kemi pasur disa vizi</w:t>
      </w:r>
      <w:r w:rsidR="00D402E9" w:rsidRPr="00C910CA">
        <w:rPr>
          <w:rFonts w:ascii="Times New Roman" w:hAnsi="Times New Roman" w:cs="Times New Roman"/>
          <w:sz w:val="24"/>
          <w:szCs w:val="24"/>
        </w:rPr>
        <w:t>ta në terren me UNHCR dhe AT (të</w:t>
      </w:r>
      <w:r w:rsidRPr="00C910CA">
        <w:rPr>
          <w:rFonts w:ascii="Times New Roman" w:hAnsi="Times New Roman" w:cs="Times New Roman"/>
          <w:sz w:val="24"/>
          <w:szCs w:val="24"/>
        </w:rPr>
        <w:t xml:space="preserve"> </w:t>
      </w:r>
      <w:r w:rsidR="00D402E9" w:rsidRPr="00C910CA">
        <w:rPr>
          <w:rFonts w:ascii="Times New Roman" w:hAnsi="Times New Roman" w:cs="Times New Roman"/>
          <w:sz w:val="24"/>
          <w:szCs w:val="24"/>
        </w:rPr>
        <w:t>përparojmë</w:t>
      </w:r>
      <w:r w:rsidRPr="00C910CA">
        <w:rPr>
          <w:rFonts w:ascii="Times New Roman" w:hAnsi="Times New Roman" w:cs="Times New Roman"/>
          <w:sz w:val="24"/>
          <w:szCs w:val="24"/>
        </w:rPr>
        <w:t xml:space="preserve">  së bashku) Jemi në kontakt të përditshëm me partnerët dhe Ministrinë për Komunitete dhe Kthim.</w:t>
      </w:r>
    </w:p>
    <w:p w:rsidR="00A25F4B" w:rsidRPr="00C910CA" w:rsidRDefault="00A25F4B" w:rsidP="00A25F4B">
      <w:pPr>
        <w:ind w:left="360"/>
        <w:rPr>
          <w:rFonts w:ascii="Times New Roman" w:hAnsi="Times New Roman" w:cs="Times New Roman"/>
          <w:sz w:val="24"/>
          <w:szCs w:val="24"/>
        </w:rPr>
      </w:pPr>
    </w:p>
    <w:p w:rsidR="00A25F4B" w:rsidRPr="00C910CA" w:rsidRDefault="00A25F4B" w:rsidP="00A25F4B">
      <w:pPr>
        <w:spacing w:after="0" w:line="240" w:lineRule="auto"/>
        <w:contextualSpacing/>
        <w:rPr>
          <w:rFonts w:ascii="Times New Roman" w:hAnsi="Times New Roman" w:cs="Times New Roman"/>
          <w:sz w:val="24"/>
          <w:szCs w:val="24"/>
        </w:rPr>
      </w:pPr>
      <w:r w:rsidRPr="00C910CA">
        <w:rPr>
          <w:rFonts w:ascii="Times New Roman" w:hAnsi="Times New Roman" w:cs="Times New Roman"/>
          <w:sz w:val="24"/>
          <w:szCs w:val="24"/>
        </w:rPr>
        <w:t xml:space="preserve"> •Konsultimet me stafin e A.T-së (të </w:t>
      </w:r>
      <w:r w:rsidR="00D402E9" w:rsidRPr="00C910CA">
        <w:rPr>
          <w:rFonts w:ascii="Times New Roman" w:hAnsi="Times New Roman" w:cs="Times New Roman"/>
          <w:sz w:val="24"/>
          <w:szCs w:val="24"/>
        </w:rPr>
        <w:t>përparojmë</w:t>
      </w:r>
      <w:r w:rsidRPr="00C910CA">
        <w:rPr>
          <w:rFonts w:ascii="Times New Roman" w:hAnsi="Times New Roman" w:cs="Times New Roman"/>
          <w:sz w:val="24"/>
          <w:szCs w:val="24"/>
        </w:rPr>
        <w:t xml:space="preserve">  së bashku) dhe punë në terren lidhur me plotësimin e formularit për ndarjen e pakove ushqimore për familjet e kthyera në kuadër të projektit “Shkupi”</w:t>
      </w:r>
    </w:p>
    <w:p w:rsidR="00A25F4B" w:rsidRPr="00C910CA" w:rsidRDefault="00A25F4B" w:rsidP="00A25F4B">
      <w:pPr>
        <w:ind w:left="360"/>
        <w:rPr>
          <w:rFonts w:ascii="Times New Roman" w:hAnsi="Times New Roman" w:cs="Times New Roman"/>
          <w:sz w:val="24"/>
          <w:szCs w:val="24"/>
        </w:rPr>
      </w:pPr>
    </w:p>
    <w:p w:rsidR="00A25F4B" w:rsidRPr="00C910CA" w:rsidRDefault="00A25F4B" w:rsidP="00A25F4B">
      <w:pPr>
        <w:spacing w:after="0" w:line="240" w:lineRule="auto"/>
        <w:contextualSpacing/>
        <w:rPr>
          <w:rFonts w:ascii="Times New Roman" w:hAnsi="Times New Roman" w:cs="Times New Roman"/>
          <w:sz w:val="24"/>
          <w:szCs w:val="24"/>
        </w:rPr>
      </w:pPr>
      <w:r w:rsidRPr="00C910CA">
        <w:rPr>
          <w:rFonts w:ascii="Times New Roman" w:hAnsi="Times New Roman" w:cs="Times New Roman"/>
          <w:sz w:val="24"/>
          <w:szCs w:val="24"/>
        </w:rPr>
        <w:t xml:space="preserve">•Për anëtarët e familjeve rome të kthyer është lëshuar certifikata e kthimit me qëllim </w:t>
      </w:r>
      <w:r w:rsidR="00F854E0" w:rsidRPr="00C910CA">
        <w:rPr>
          <w:rFonts w:ascii="Times New Roman" w:hAnsi="Times New Roman" w:cs="Times New Roman"/>
          <w:sz w:val="24"/>
          <w:szCs w:val="24"/>
        </w:rPr>
        <w:t>të regjistrimit</w:t>
      </w:r>
      <w:r w:rsidRPr="00C910CA">
        <w:rPr>
          <w:rFonts w:ascii="Times New Roman" w:hAnsi="Times New Roman" w:cs="Times New Roman"/>
          <w:sz w:val="24"/>
          <w:szCs w:val="24"/>
        </w:rPr>
        <w:t>, lëshimin e certifikatave të lindjes dhe më vonë për aplikim për letërnjoftim dhe pasaportë të Kosovës.</w:t>
      </w:r>
    </w:p>
    <w:p w:rsidR="00A25F4B" w:rsidRPr="00C910CA" w:rsidRDefault="00A25F4B" w:rsidP="00A25F4B">
      <w:pPr>
        <w:ind w:left="720"/>
        <w:contextualSpacing/>
        <w:rPr>
          <w:rFonts w:ascii="Times New Roman" w:hAnsi="Times New Roman" w:cs="Times New Roman"/>
          <w:sz w:val="24"/>
          <w:szCs w:val="24"/>
        </w:rPr>
      </w:pPr>
    </w:p>
    <w:p w:rsidR="00A25F4B" w:rsidRPr="00C910CA" w:rsidRDefault="00A25F4B" w:rsidP="00F02D51">
      <w:pPr>
        <w:spacing w:after="0" w:line="24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•Konsultimet dhe takimet me stafin e A.T.,</w:t>
      </w:r>
      <w:r w:rsidR="00F854E0" w:rsidRPr="00C910CA">
        <w:rPr>
          <w:rFonts w:ascii="Times New Roman" w:hAnsi="Times New Roman" w:cs="Times New Roman"/>
          <w:sz w:val="24"/>
          <w:szCs w:val="24"/>
        </w:rPr>
        <w:t xml:space="preserve"> lidhur me funksionalitetin dhe në bazë t</w:t>
      </w:r>
      <w:r w:rsidRPr="00C910CA">
        <w:rPr>
          <w:rFonts w:ascii="Times New Roman" w:hAnsi="Times New Roman" w:cs="Times New Roman"/>
          <w:sz w:val="24"/>
          <w:szCs w:val="24"/>
        </w:rPr>
        <w:t>ë të dhënave të familjeve potenciale të kthyera, për të cilat kemi plotësuar kërkesat nga UNHCR-ja e Serbisë, mangësitë që duhen korrigjuar në bashkëpunim me Ministrinë të Komuniteteve dhe Kthimit janë identifikuar.</w:t>
      </w:r>
    </w:p>
    <w:p w:rsidR="00A25F4B" w:rsidRPr="00C910CA" w:rsidRDefault="00A25F4B" w:rsidP="00F02D51">
      <w:pPr>
        <w:ind w:left="720"/>
        <w:contextualSpacing/>
        <w:jc w:val="both"/>
        <w:rPr>
          <w:rFonts w:ascii="Times New Roman" w:hAnsi="Times New Roman" w:cs="Times New Roman"/>
          <w:sz w:val="24"/>
          <w:szCs w:val="24"/>
        </w:rPr>
      </w:pPr>
    </w:p>
    <w:p w:rsidR="00A25F4B" w:rsidRPr="00C910CA" w:rsidRDefault="00A25F4B" w:rsidP="00A25F4B">
      <w:pPr>
        <w:spacing w:after="0" w:line="240" w:lineRule="auto"/>
        <w:contextualSpacing/>
        <w:rPr>
          <w:rFonts w:ascii="Times New Roman" w:hAnsi="Times New Roman" w:cs="Times New Roman"/>
          <w:sz w:val="24"/>
          <w:szCs w:val="24"/>
        </w:rPr>
      </w:pPr>
      <w:r w:rsidRPr="00C910CA">
        <w:rPr>
          <w:rFonts w:ascii="Times New Roman" w:hAnsi="Times New Roman" w:cs="Times New Roman"/>
          <w:sz w:val="24"/>
          <w:szCs w:val="24"/>
        </w:rPr>
        <w:lastRenderedPageBreak/>
        <w:t>•Konsultimet dhe takimet me stafin e A.T-së lidhur me ndarjen e paketave të ndihmës për të kthyerit në kuadër të projektit “Shkupi”.</w:t>
      </w:r>
    </w:p>
    <w:p w:rsidR="00A25F4B" w:rsidRPr="00C910CA" w:rsidRDefault="00A25F4B" w:rsidP="00A25F4B">
      <w:pPr>
        <w:ind w:left="720"/>
        <w:contextualSpacing/>
        <w:rPr>
          <w:rFonts w:cs="Calibri"/>
        </w:rPr>
      </w:pPr>
    </w:p>
    <w:p w:rsidR="00A25F4B" w:rsidRPr="00C910CA" w:rsidRDefault="00A25F4B" w:rsidP="00A25F4B">
      <w:pPr>
        <w:spacing w:after="0" w:line="240" w:lineRule="auto"/>
        <w:contextualSpacing/>
        <w:rPr>
          <w:rFonts w:cs="Calibri"/>
          <w:b/>
        </w:rPr>
      </w:pPr>
      <w:r w:rsidRPr="00C910CA">
        <w:rPr>
          <w:rFonts w:cs="Calibri"/>
          <w:b/>
        </w:rPr>
        <w:t xml:space="preserve">                                                                                                                                                                                                                           3.</w:t>
      </w:r>
    </w:p>
    <w:p w:rsidR="00A25F4B" w:rsidRPr="00C910CA" w:rsidRDefault="00A25F4B" w:rsidP="00A25F4B">
      <w:pPr>
        <w:spacing w:after="0" w:line="240" w:lineRule="auto"/>
        <w:contextualSpacing/>
        <w:rPr>
          <w:rFonts w:cs="Calibri"/>
        </w:rPr>
      </w:pPr>
    </w:p>
    <w:p w:rsidR="00A25F4B" w:rsidRPr="00C910CA" w:rsidRDefault="00A25F4B" w:rsidP="00A25F4B">
      <w:pPr>
        <w:spacing w:after="0" w:line="240" w:lineRule="auto"/>
        <w:contextualSpacing/>
        <w:rPr>
          <w:rFonts w:ascii="Times New Roman" w:hAnsi="Times New Roman" w:cs="Times New Roman"/>
          <w:sz w:val="24"/>
          <w:szCs w:val="24"/>
        </w:rPr>
      </w:pPr>
      <w:r w:rsidRPr="00C910CA">
        <w:rPr>
          <w:rFonts w:cs="Calibri"/>
        </w:rPr>
        <w:t>•</w:t>
      </w:r>
      <w:r w:rsidRPr="00C910CA">
        <w:rPr>
          <w:rFonts w:ascii="Times New Roman" w:hAnsi="Times New Roman" w:cs="Times New Roman"/>
          <w:sz w:val="24"/>
          <w:szCs w:val="24"/>
        </w:rPr>
        <w:t>Konsultimet me stafin e Ministri</w:t>
      </w:r>
      <w:r w:rsidR="00F854E0" w:rsidRPr="00C910CA">
        <w:rPr>
          <w:rFonts w:ascii="Times New Roman" w:hAnsi="Times New Roman" w:cs="Times New Roman"/>
          <w:sz w:val="24"/>
          <w:szCs w:val="24"/>
        </w:rPr>
        <w:t>së për komunitet dhe  kthim</w:t>
      </w:r>
      <w:r w:rsidRPr="00C910CA">
        <w:rPr>
          <w:rFonts w:ascii="Times New Roman" w:hAnsi="Times New Roman" w:cs="Times New Roman"/>
          <w:sz w:val="24"/>
          <w:szCs w:val="24"/>
        </w:rPr>
        <w:t xml:space="preserve"> lidhur me vendimmarrjen </w:t>
      </w:r>
      <w:r w:rsidR="00F854E0" w:rsidRPr="00C910CA">
        <w:rPr>
          <w:rFonts w:ascii="Times New Roman" w:hAnsi="Times New Roman" w:cs="Times New Roman"/>
          <w:sz w:val="24"/>
          <w:szCs w:val="24"/>
        </w:rPr>
        <w:t>për ndërtimin e shtëpive për tri familje rome  dhe një familje se</w:t>
      </w:r>
      <w:r w:rsidRPr="00C910CA">
        <w:rPr>
          <w:rFonts w:ascii="Times New Roman" w:hAnsi="Times New Roman" w:cs="Times New Roman"/>
          <w:sz w:val="24"/>
          <w:szCs w:val="24"/>
        </w:rPr>
        <w:t>rbe.</w:t>
      </w:r>
    </w:p>
    <w:p w:rsidR="00A25F4B" w:rsidRPr="00C910CA" w:rsidRDefault="00A25F4B" w:rsidP="00A25F4B">
      <w:pPr>
        <w:ind w:left="720"/>
        <w:contextualSpacing/>
        <w:rPr>
          <w:rFonts w:ascii="Times New Roman" w:hAnsi="Times New Roman" w:cs="Times New Roman"/>
          <w:sz w:val="24"/>
          <w:szCs w:val="24"/>
        </w:rPr>
      </w:pPr>
    </w:p>
    <w:p w:rsidR="00A25F4B" w:rsidRPr="00C910CA" w:rsidRDefault="00A25F4B" w:rsidP="00A25F4B">
      <w:pPr>
        <w:spacing w:after="0" w:line="240" w:lineRule="auto"/>
        <w:contextualSpacing/>
        <w:rPr>
          <w:rFonts w:ascii="Times New Roman" w:hAnsi="Times New Roman" w:cs="Times New Roman"/>
          <w:sz w:val="24"/>
          <w:szCs w:val="24"/>
        </w:rPr>
      </w:pPr>
      <w:r w:rsidRPr="00C910CA">
        <w:rPr>
          <w:rFonts w:ascii="Times New Roman" w:hAnsi="Times New Roman" w:cs="Times New Roman"/>
          <w:sz w:val="24"/>
          <w:szCs w:val="24"/>
        </w:rPr>
        <w:t>•Për përgatitjen e ndërtimit të shtëpisë, stafi i ZKKK zhvilloi një takim me stafin e Urbanizmit me temën e planeve të ndërtimit dhe lejeve të ndërtimit.</w:t>
      </w:r>
    </w:p>
    <w:p w:rsidR="00A25F4B" w:rsidRPr="00C910CA" w:rsidRDefault="00A25F4B" w:rsidP="00A25F4B">
      <w:pPr>
        <w:ind w:left="720"/>
        <w:contextualSpacing/>
        <w:rPr>
          <w:rFonts w:ascii="Times New Roman" w:hAnsi="Times New Roman" w:cs="Times New Roman"/>
          <w:sz w:val="24"/>
          <w:szCs w:val="24"/>
        </w:rPr>
      </w:pPr>
      <w:r w:rsidRPr="00C910CA">
        <w:rPr>
          <w:rFonts w:ascii="Times New Roman" w:hAnsi="Times New Roman" w:cs="Times New Roman"/>
          <w:sz w:val="24"/>
          <w:szCs w:val="24"/>
        </w:rPr>
        <w:t>​</w:t>
      </w:r>
    </w:p>
    <w:p w:rsidR="00A25F4B" w:rsidRPr="00C910CA" w:rsidRDefault="00A25F4B" w:rsidP="00F02D51">
      <w:pPr>
        <w:contextualSpacing/>
        <w:jc w:val="both"/>
        <w:rPr>
          <w:rFonts w:ascii="Times New Roman" w:hAnsi="Times New Roman" w:cs="Times New Roman"/>
          <w:sz w:val="24"/>
          <w:szCs w:val="24"/>
        </w:rPr>
      </w:pPr>
      <w:r w:rsidRPr="00C910CA">
        <w:rPr>
          <w:rFonts w:ascii="Times New Roman" w:hAnsi="Times New Roman" w:cs="Times New Roman"/>
          <w:sz w:val="24"/>
          <w:szCs w:val="24"/>
        </w:rPr>
        <w:t>•Takimi me stafin e A.T. Lidhur me bazën e të dhënave për 5 (pesë) familje rome të kthyera potenciale</w:t>
      </w:r>
      <w:r w:rsidR="007240C8" w:rsidRPr="00C910CA">
        <w:rPr>
          <w:rFonts w:ascii="Times New Roman" w:hAnsi="Times New Roman" w:cs="Times New Roman"/>
          <w:sz w:val="24"/>
          <w:szCs w:val="24"/>
        </w:rPr>
        <w:t>,</w:t>
      </w:r>
      <w:r w:rsidRPr="00C910CA">
        <w:rPr>
          <w:rFonts w:ascii="Times New Roman" w:hAnsi="Times New Roman" w:cs="Times New Roman"/>
          <w:sz w:val="24"/>
          <w:szCs w:val="24"/>
        </w:rPr>
        <w:t xml:space="preserve"> të zhvendosura aktualisht në </w:t>
      </w:r>
      <w:r w:rsidR="00D402E9" w:rsidRPr="00C910CA">
        <w:rPr>
          <w:rFonts w:ascii="Times New Roman" w:hAnsi="Times New Roman" w:cs="Times New Roman"/>
          <w:sz w:val="24"/>
          <w:szCs w:val="24"/>
        </w:rPr>
        <w:t>Serbi. Kërkesat</w:t>
      </w:r>
      <w:r w:rsidRPr="00C910CA">
        <w:rPr>
          <w:rFonts w:ascii="Times New Roman" w:hAnsi="Times New Roman" w:cs="Times New Roman"/>
          <w:sz w:val="24"/>
          <w:szCs w:val="24"/>
        </w:rPr>
        <w:t xml:space="preserve"> janë plotësuar pjesërisht nga UNHCR, stafi i MKK-së tashmë është në dijeni për këtë leje.</w:t>
      </w:r>
    </w:p>
    <w:p w:rsidR="00A25F4B" w:rsidRPr="00C910CA" w:rsidRDefault="00A25F4B" w:rsidP="00F02D51">
      <w:pPr>
        <w:jc w:val="both"/>
        <w:rPr>
          <w:rFonts w:ascii="Times New Roman" w:hAnsi="Times New Roman" w:cs="Times New Roman"/>
          <w:sz w:val="24"/>
          <w:szCs w:val="24"/>
        </w:rPr>
      </w:pPr>
      <w:r w:rsidRPr="00C910CA">
        <w:rPr>
          <w:rFonts w:ascii="Times New Roman" w:hAnsi="Times New Roman" w:cs="Times New Roman"/>
          <w:sz w:val="24"/>
          <w:szCs w:val="24"/>
        </w:rPr>
        <w:t>•Me stafin e MKK-së është shkëmbyer informacione për plane konceptuale që nuk korrespondojnë me sipërfaqen dhe truallin në pronësi të përdoruesve aktual</w:t>
      </w:r>
      <w:r w:rsidR="007240C8" w:rsidRPr="00C910CA">
        <w:rPr>
          <w:rFonts w:ascii="Times New Roman" w:hAnsi="Times New Roman" w:cs="Times New Roman"/>
          <w:sz w:val="24"/>
          <w:szCs w:val="24"/>
        </w:rPr>
        <w:t>ë që janë rastet e përzgjedhura,</w:t>
      </w:r>
      <w:r w:rsidRPr="00C910CA">
        <w:rPr>
          <w:rFonts w:ascii="Times New Roman" w:hAnsi="Times New Roman" w:cs="Times New Roman"/>
          <w:sz w:val="24"/>
          <w:szCs w:val="24"/>
        </w:rPr>
        <w:t xml:space="preserve"> lejet </w:t>
      </w:r>
      <w:r w:rsidR="007240C8" w:rsidRPr="00C910CA">
        <w:rPr>
          <w:rFonts w:ascii="Times New Roman" w:hAnsi="Times New Roman" w:cs="Times New Roman"/>
          <w:sz w:val="24"/>
          <w:szCs w:val="24"/>
        </w:rPr>
        <w:t xml:space="preserve"> e </w:t>
      </w:r>
      <w:r w:rsidRPr="00C910CA">
        <w:rPr>
          <w:rFonts w:ascii="Times New Roman" w:hAnsi="Times New Roman" w:cs="Times New Roman"/>
          <w:sz w:val="24"/>
          <w:szCs w:val="24"/>
        </w:rPr>
        <w:t xml:space="preserve">më vonë </w:t>
      </w:r>
      <w:r w:rsidR="007240C8" w:rsidRPr="00C910CA">
        <w:rPr>
          <w:rFonts w:ascii="Times New Roman" w:hAnsi="Times New Roman" w:cs="Times New Roman"/>
          <w:sz w:val="24"/>
          <w:szCs w:val="24"/>
        </w:rPr>
        <w:t>e</w:t>
      </w:r>
      <w:r w:rsidRPr="00C910CA">
        <w:rPr>
          <w:rFonts w:ascii="Times New Roman" w:hAnsi="Times New Roman" w:cs="Times New Roman"/>
          <w:sz w:val="24"/>
          <w:szCs w:val="24"/>
        </w:rPr>
        <w:t>dhe ndërtimi i shtëpive.</w:t>
      </w:r>
    </w:p>
    <w:p w:rsidR="00A25F4B" w:rsidRPr="00C910CA" w:rsidRDefault="00A25F4B" w:rsidP="00F02D51">
      <w:pPr>
        <w:jc w:val="both"/>
        <w:rPr>
          <w:rFonts w:ascii="Times New Roman" w:hAnsi="Times New Roman" w:cs="Times New Roman"/>
          <w:sz w:val="24"/>
          <w:szCs w:val="24"/>
        </w:rPr>
      </w:pPr>
      <w:r w:rsidRPr="00C910CA">
        <w:rPr>
          <w:rFonts w:ascii="Times New Roman" w:hAnsi="Times New Roman" w:cs="Times New Roman"/>
          <w:sz w:val="24"/>
          <w:szCs w:val="24"/>
        </w:rPr>
        <w:t>•Puna në terren me stafin e A.T. monitorimi i nevojave të familjeve të kthyera lidhur me punësimin, projektet e biznesit, arsimimin, dokumentacionin personal, të drejtën për përfitime sociale.</w:t>
      </w:r>
    </w:p>
    <w:p w:rsidR="00A25F4B" w:rsidRPr="00C910CA" w:rsidRDefault="00A25F4B" w:rsidP="00F02D51">
      <w:pPr>
        <w:jc w:val="both"/>
        <w:rPr>
          <w:rFonts w:ascii="Times New Roman" w:hAnsi="Times New Roman" w:cs="Times New Roman"/>
          <w:sz w:val="24"/>
          <w:szCs w:val="24"/>
        </w:rPr>
      </w:pPr>
      <w:r w:rsidRPr="00C910CA">
        <w:rPr>
          <w:rFonts w:ascii="Times New Roman" w:hAnsi="Times New Roman" w:cs="Times New Roman"/>
          <w:sz w:val="24"/>
          <w:szCs w:val="24"/>
        </w:rPr>
        <w:t>•Është mbajtur mbledhja e Komisionit Komunal për Kthim, fatkeqësisht për shkak të mungesës së anëtarëve tjerë të Komisionit mbledhja është shtyrë për mungesë kuorumi.</w:t>
      </w:r>
    </w:p>
    <w:p w:rsidR="00A25F4B" w:rsidRPr="00C910CA" w:rsidRDefault="00A25F4B" w:rsidP="00F02D51">
      <w:pPr>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•Puna në terren, monitorimi i familjeve të kthyera, të dhëna për gjendjen aktuale të </w:t>
      </w:r>
      <w:r w:rsidR="00F02D51" w:rsidRPr="00C910CA">
        <w:rPr>
          <w:rFonts w:ascii="Times New Roman" w:hAnsi="Times New Roman" w:cs="Times New Roman"/>
          <w:sz w:val="24"/>
          <w:szCs w:val="24"/>
        </w:rPr>
        <w:t xml:space="preserve">familjeve të kthyera lidhur me punësimin, arsimin, dokumentet personale dhe </w:t>
      </w:r>
      <w:r w:rsidRPr="00C910CA">
        <w:rPr>
          <w:rFonts w:ascii="Times New Roman" w:hAnsi="Times New Roman" w:cs="Times New Roman"/>
          <w:sz w:val="24"/>
          <w:szCs w:val="24"/>
        </w:rPr>
        <w:t>akomodimin.</w:t>
      </w:r>
    </w:p>
    <w:p w:rsidR="00A25F4B" w:rsidRPr="00C910CA" w:rsidRDefault="00A25F4B" w:rsidP="00F02D51">
      <w:pPr>
        <w:contextualSpacing/>
        <w:jc w:val="both"/>
        <w:rPr>
          <w:rFonts w:ascii="Times New Roman" w:hAnsi="Times New Roman" w:cs="Times New Roman"/>
          <w:sz w:val="24"/>
          <w:szCs w:val="24"/>
        </w:rPr>
      </w:pPr>
    </w:p>
    <w:p w:rsidR="00A25F4B" w:rsidRPr="00C910CA" w:rsidRDefault="00A25F4B" w:rsidP="00F02D51">
      <w:pPr>
        <w:contextualSpacing/>
        <w:jc w:val="both"/>
        <w:rPr>
          <w:rFonts w:ascii="Times New Roman" w:hAnsi="Times New Roman" w:cs="Times New Roman"/>
          <w:sz w:val="24"/>
          <w:szCs w:val="24"/>
        </w:rPr>
      </w:pPr>
      <w:r w:rsidRPr="00C910CA">
        <w:rPr>
          <w:rFonts w:ascii="Times New Roman" w:hAnsi="Times New Roman" w:cs="Times New Roman"/>
          <w:sz w:val="24"/>
          <w:szCs w:val="24"/>
        </w:rPr>
        <w:t>•Shkëmbim informacioni me stafin e IOM-it në lidhje me numrin e familjeve të</w:t>
      </w:r>
      <w:r w:rsidR="00797773" w:rsidRPr="00C910CA">
        <w:rPr>
          <w:rFonts w:ascii="Times New Roman" w:hAnsi="Times New Roman" w:cs="Times New Roman"/>
          <w:sz w:val="24"/>
          <w:szCs w:val="24"/>
        </w:rPr>
        <w:t xml:space="preserve"> kthyera dhe gjendjen e tyre</w:t>
      </w:r>
      <w:r w:rsidRPr="00C910CA">
        <w:rPr>
          <w:rFonts w:ascii="Times New Roman" w:hAnsi="Times New Roman" w:cs="Times New Roman"/>
          <w:sz w:val="24"/>
          <w:szCs w:val="24"/>
        </w:rPr>
        <w:t>.</w:t>
      </w:r>
    </w:p>
    <w:p w:rsidR="00A25F4B" w:rsidRPr="00C910CA" w:rsidRDefault="00A25F4B" w:rsidP="00F02D51">
      <w:pPr>
        <w:contextualSpacing/>
        <w:jc w:val="both"/>
        <w:rPr>
          <w:rFonts w:cs="Calibri"/>
        </w:rPr>
      </w:pPr>
    </w:p>
    <w:p w:rsidR="00A25F4B" w:rsidRPr="00C910CA" w:rsidRDefault="00A25F4B" w:rsidP="00A25F4B">
      <w:pPr>
        <w:contextualSpacing/>
        <w:rPr>
          <w:rFonts w:cs="Calibri"/>
        </w:rPr>
      </w:pPr>
      <w:r w:rsidRPr="00C910CA">
        <w:rPr>
          <w:rFonts w:cs="Calibri"/>
        </w:rPr>
        <w:t>•</w:t>
      </w:r>
      <w:r w:rsidRPr="00C910CA">
        <w:rPr>
          <w:rFonts w:ascii="Times New Roman" w:hAnsi="Times New Roman" w:cs="Times New Roman"/>
          <w:sz w:val="24"/>
          <w:szCs w:val="24"/>
        </w:rPr>
        <w:t>Koordinim dhe takim me agjencinë e Arkitekturës në lidhje me projektet konceptuale për 4 familje të kthyera me iniciativë të UNHCR-së</w:t>
      </w:r>
    </w:p>
    <w:p w:rsidR="00A25F4B" w:rsidRPr="00C910CA" w:rsidRDefault="00A25F4B" w:rsidP="00A25F4B">
      <w:pPr>
        <w:spacing w:after="0" w:line="240" w:lineRule="auto"/>
        <w:ind w:left="720"/>
        <w:contextualSpacing/>
        <w:rPr>
          <w:rFonts w:cs="Calibri"/>
          <w:b/>
          <w:sz w:val="28"/>
          <w:szCs w:val="28"/>
        </w:rPr>
      </w:pPr>
    </w:p>
    <w:p w:rsidR="00A25F4B" w:rsidRPr="00C910CA" w:rsidRDefault="00A25F4B" w:rsidP="00A25F4B">
      <w:pPr>
        <w:spacing w:after="0" w:line="240" w:lineRule="auto"/>
        <w:ind w:left="720"/>
        <w:contextualSpacing/>
        <w:rPr>
          <w:rFonts w:cs="Calibri"/>
          <w:b/>
          <w:sz w:val="28"/>
          <w:szCs w:val="28"/>
        </w:rPr>
      </w:pPr>
    </w:p>
    <w:p w:rsidR="00A25F4B" w:rsidRPr="00C910CA" w:rsidRDefault="00A25F4B" w:rsidP="00A25F4B">
      <w:pPr>
        <w:spacing w:after="0" w:line="240" w:lineRule="auto"/>
        <w:ind w:left="720"/>
        <w:contextualSpacing/>
        <w:rPr>
          <w:rFonts w:cs="Calibri"/>
          <w:b/>
          <w:sz w:val="28"/>
          <w:szCs w:val="28"/>
        </w:rPr>
      </w:pPr>
    </w:p>
    <w:p w:rsidR="00A25F4B" w:rsidRPr="00C910CA" w:rsidRDefault="00A25F4B" w:rsidP="00A25F4B">
      <w:pPr>
        <w:numPr>
          <w:ilvl w:val="0"/>
          <w:numId w:val="91"/>
        </w:numPr>
        <w:spacing w:after="0" w:line="240" w:lineRule="auto"/>
        <w:contextualSpacing/>
        <w:rPr>
          <w:rFonts w:ascii="Times New Roman" w:hAnsi="Times New Roman" w:cs="Times New Roman"/>
          <w:b/>
          <w:sz w:val="24"/>
          <w:szCs w:val="24"/>
        </w:rPr>
      </w:pPr>
      <w:r w:rsidRPr="00C910CA">
        <w:rPr>
          <w:rFonts w:ascii="Times New Roman" w:hAnsi="Times New Roman" w:cs="Times New Roman"/>
          <w:b/>
          <w:sz w:val="24"/>
          <w:szCs w:val="24"/>
        </w:rPr>
        <w:t>Çështjet e komunitetit:</w:t>
      </w:r>
    </w:p>
    <w:p w:rsidR="00A25F4B" w:rsidRPr="00C910CA" w:rsidRDefault="00A25F4B" w:rsidP="00A25F4B">
      <w:pPr>
        <w:ind w:left="720"/>
        <w:contextualSpacing/>
        <w:rPr>
          <w:rFonts w:ascii="Times New Roman" w:hAnsi="Times New Roman" w:cs="Times New Roman"/>
          <w:sz w:val="24"/>
          <w:szCs w:val="24"/>
        </w:rPr>
      </w:pPr>
    </w:p>
    <w:p w:rsidR="00A25F4B" w:rsidRPr="00C910CA" w:rsidRDefault="00A25F4B" w:rsidP="00A25F4B">
      <w:pPr>
        <w:spacing w:after="0" w:line="240" w:lineRule="auto"/>
        <w:contextualSpacing/>
        <w:rPr>
          <w:rFonts w:ascii="Times New Roman" w:hAnsi="Times New Roman" w:cs="Times New Roman"/>
          <w:sz w:val="24"/>
          <w:szCs w:val="24"/>
        </w:rPr>
      </w:pPr>
      <w:r w:rsidRPr="00C910CA">
        <w:rPr>
          <w:rFonts w:ascii="Times New Roman" w:hAnsi="Times New Roman" w:cs="Times New Roman"/>
          <w:sz w:val="24"/>
          <w:szCs w:val="24"/>
        </w:rPr>
        <w:t>Në këtë periudhë raportuese, të gjitha aktivitetet lidhur me punën me komunitetet janë në përputhje me Rregulloren aktuale 02/2010, për zyrat e komunitetit dhe  kthimit</w:t>
      </w:r>
    </w:p>
    <w:p w:rsidR="00A25F4B" w:rsidRPr="00C910CA" w:rsidRDefault="00A25F4B" w:rsidP="00A25F4B">
      <w:pPr>
        <w:spacing w:after="0" w:line="240" w:lineRule="auto"/>
        <w:contextualSpacing/>
        <w:rPr>
          <w:rFonts w:ascii="Times New Roman" w:hAnsi="Times New Roman" w:cs="Times New Roman"/>
          <w:sz w:val="24"/>
          <w:szCs w:val="24"/>
        </w:rPr>
      </w:pPr>
    </w:p>
    <w:p w:rsidR="00A25F4B" w:rsidRPr="00C910CA" w:rsidRDefault="00D530FF" w:rsidP="003433DE">
      <w:pPr>
        <w:spacing w:after="0" w:line="24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•Stafi i ZKKK dhe A.T. (të</w:t>
      </w:r>
      <w:r w:rsidR="00A25F4B" w:rsidRPr="00C910CA">
        <w:rPr>
          <w:rFonts w:ascii="Times New Roman" w:hAnsi="Times New Roman" w:cs="Times New Roman"/>
          <w:sz w:val="24"/>
          <w:szCs w:val="24"/>
        </w:rPr>
        <w:t xml:space="preserve"> </w:t>
      </w:r>
      <w:r w:rsidR="00D402E9" w:rsidRPr="00C910CA">
        <w:rPr>
          <w:rFonts w:ascii="Times New Roman" w:hAnsi="Times New Roman" w:cs="Times New Roman"/>
          <w:sz w:val="24"/>
          <w:szCs w:val="24"/>
        </w:rPr>
        <w:t>përparojmë</w:t>
      </w:r>
      <w:r w:rsidR="00A25F4B" w:rsidRPr="00C910CA">
        <w:rPr>
          <w:rFonts w:ascii="Times New Roman" w:hAnsi="Times New Roman" w:cs="Times New Roman"/>
          <w:sz w:val="24"/>
          <w:szCs w:val="24"/>
        </w:rPr>
        <w:t xml:space="preserve"> së bashku) ka punuar në plotësimin e kërkesave për ndarjen e paketave ushqimore dhe higjienike për pjesëtarët e komunitetit rom, në vijim të Thirrjes Publike për ndarjen e paketave ushqimore dhe higjienike për pjesëtarët e komuniteteve jo</w:t>
      </w:r>
      <w:r w:rsidR="00D402E9" w:rsidRPr="00C910CA">
        <w:rPr>
          <w:rFonts w:ascii="Times New Roman" w:hAnsi="Times New Roman" w:cs="Times New Roman"/>
          <w:sz w:val="24"/>
          <w:szCs w:val="24"/>
        </w:rPr>
        <w:t xml:space="preserve"> </w:t>
      </w:r>
      <w:r w:rsidR="00A25F4B" w:rsidRPr="00C910CA">
        <w:rPr>
          <w:rFonts w:ascii="Times New Roman" w:hAnsi="Times New Roman" w:cs="Times New Roman"/>
          <w:sz w:val="24"/>
          <w:szCs w:val="24"/>
        </w:rPr>
        <w:t>shumicë që kanë nevojë për ndihmë, e cila ishte të shpallur nga Ministria për Komunitete dhe Kthim, duke respektuar kriteret , stafi i ZKKK-së ka ndihmuar në plotësimin e aplikimit dhe deklaratës për gjithsej 76 familje të pjesëtarëve të komunitetit rom që ishin të interesuara për të përfituar nga ky lloj ndihmese .</w:t>
      </w:r>
    </w:p>
    <w:p w:rsidR="00A25F4B" w:rsidRPr="00C910CA" w:rsidRDefault="00A25F4B" w:rsidP="003433DE">
      <w:pPr>
        <w:jc w:val="both"/>
        <w:rPr>
          <w:rFonts w:ascii="Times New Roman" w:hAnsi="Times New Roman" w:cs="Times New Roman"/>
          <w:sz w:val="24"/>
          <w:szCs w:val="24"/>
        </w:rPr>
      </w:pPr>
    </w:p>
    <w:p w:rsidR="00A25F4B" w:rsidRPr="00C910CA" w:rsidRDefault="00A25F4B" w:rsidP="00A25F4B">
      <w:pPr>
        <w:spacing w:after="0" w:line="24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lastRenderedPageBreak/>
        <w:t>•Me koordinatorin e Komisionit Komunal të Veprimit të emëruar nga kryetari i komunës, kemi pasur konsultime për metodologjinë e hartimit të strategjisë komunale dhe planit të veprimit për integrimin e romëve në komunën e G</w:t>
      </w:r>
      <w:r w:rsidR="00D530FF" w:rsidRPr="00C910CA">
        <w:rPr>
          <w:rFonts w:ascii="Times New Roman" w:hAnsi="Times New Roman" w:cs="Times New Roman"/>
          <w:sz w:val="24"/>
          <w:szCs w:val="24"/>
        </w:rPr>
        <w:t>jilanit për periudhën 2022-2026,</w:t>
      </w:r>
      <w:r w:rsidRPr="00C910CA">
        <w:rPr>
          <w:rFonts w:ascii="Times New Roman" w:hAnsi="Times New Roman" w:cs="Times New Roman"/>
          <w:sz w:val="24"/>
          <w:szCs w:val="24"/>
        </w:rPr>
        <w:t xml:space="preserve"> detyrë dhe aktivitet që lidhet drejtpërdrejt me strategjinë për integrimin e komunitetit RAE në qendrën e re.</w:t>
      </w:r>
    </w:p>
    <w:p w:rsidR="00A25F4B" w:rsidRPr="00C910CA" w:rsidRDefault="00A25F4B" w:rsidP="00A25F4B">
      <w:pPr>
        <w:spacing w:after="0" w:line="240" w:lineRule="auto"/>
        <w:contextualSpacing/>
        <w:jc w:val="both"/>
        <w:rPr>
          <w:rFonts w:ascii="Times New Roman" w:hAnsi="Times New Roman" w:cs="Times New Roman"/>
          <w:sz w:val="24"/>
          <w:szCs w:val="24"/>
        </w:rPr>
      </w:pPr>
    </w:p>
    <w:p w:rsidR="00A25F4B" w:rsidRPr="00C910CA" w:rsidRDefault="00A25F4B" w:rsidP="00A25F4B">
      <w:pPr>
        <w:spacing w:after="0" w:line="24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•Stafi i ZKKK mori pjesë në nj</w:t>
      </w:r>
      <w:r w:rsidR="003433DE" w:rsidRPr="00C910CA">
        <w:rPr>
          <w:rFonts w:ascii="Times New Roman" w:hAnsi="Times New Roman" w:cs="Times New Roman"/>
          <w:sz w:val="24"/>
          <w:szCs w:val="24"/>
        </w:rPr>
        <w:t>ë seancë trajnimi në restorant</w:t>
      </w:r>
      <w:r w:rsidRPr="00C910CA">
        <w:rPr>
          <w:rFonts w:ascii="Times New Roman" w:hAnsi="Times New Roman" w:cs="Times New Roman"/>
          <w:sz w:val="24"/>
          <w:szCs w:val="24"/>
        </w:rPr>
        <w:t xml:space="preserve"> </w:t>
      </w:r>
      <w:r w:rsidR="003433DE" w:rsidRPr="00C910CA">
        <w:rPr>
          <w:rFonts w:ascii="Times New Roman" w:hAnsi="Times New Roman" w:cs="Times New Roman"/>
          <w:sz w:val="24"/>
          <w:szCs w:val="24"/>
        </w:rPr>
        <w:t>“</w:t>
      </w:r>
      <w:r w:rsidRPr="00C910CA">
        <w:rPr>
          <w:rFonts w:ascii="Times New Roman" w:hAnsi="Times New Roman" w:cs="Times New Roman"/>
          <w:sz w:val="24"/>
          <w:szCs w:val="24"/>
        </w:rPr>
        <w:t>Astoria</w:t>
      </w:r>
      <w:r w:rsidR="003433DE" w:rsidRPr="00C910CA">
        <w:rPr>
          <w:rFonts w:ascii="Times New Roman" w:hAnsi="Times New Roman" w:cs="Times New Roman"/>
          <w:sz w:val="24"/>
          <w:szCs w:val="24"/>
        </w:rPr>
        <w:t>”</w:t>
      </w:r>
      <w:r w:rsidRPr="00C910CA">
        <w:rPr>
          <w:rFonts w:ascii="Times New Roman" w:hAnsi="Times New Roman" w:cs="Times New Roman"/>
          <w:sz w:val="24"/>
          <w:szCs w:val="24"/>
        </w:rPr>
        <w:t xml:space="preserve"> për zhvillimin e një strategjie komunale dhe planit të veprimit për integrimin e romëve në komunën e Gjilanit për periudhën 2022-2026, detyrë dhe aktivitet që lidhet drejtpërdrejt me strategjinë për integrimi i komunitetit RAE</w:t>
      </w:r>
      <w:r w:rsidR="00EE50E3" w:rsidRPr="00C910CA">
        <w:rPr>
          <w:rFonts w:ascii="Times New Roman" w:hAnsi="Times New Roman" w:cs="Times New Roman"/>
          <w:sz w:val="24"/>
          <w:szCs w:val="24"/>
        </w:rPr>
        <w:t>,</w:t>
      </w:r>
      <w:r w:rsidRPr="00C910CA">
        <w:rPr>
          <w:rFonts w:ascii="Times New Roman" w:hAnsi="Times New Roman" w:cs="Times New Roman"/>
          <w:sz w:val="24"/>
          <w:szCs w:val="24"/>
        </w:rPr>
        <w:t xml:space="preserve"> në zonën e re qendrore.</w:t>
      </w:r>
    </w:p>
    <w:p w:rsidR="00A25F4B" w:rsidRPr="00C910CA" w:rsidRDefault="00A25F4B" w:rsidP="00A25F4B">
      <w:pPr>
        <w:spacing w:after="0" w:line="240" w:lineRule="auto"/>
        <w:contextualSpacing/>
        <w:jc w:val="both"/>
        <w:rPr>
          <w:rFonts w:ascii="Times New Roman" w:hAnsi="Times New Roman" w:cs="Times New Roman"/>
          <w:sz w:val="24"/>
          <w:szCs w:val="24"/>
        </w:rPr>
      </w:pPr>
    </w:p>
    <w:p w:rsidR="00A25F4B" w:rsidRPr="00C910CA" w:rsidRDefault="00A25F4B" w:rsidP="00A25F4B">
      <w:pPr>
        <w:spacing w:after="0" w:line="24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•Me stafin e Shërbimit Publik patëm një takim dhe konsultime lidhur me hartimin e planit buxhetor për fushën e basketbollit në vendbanimin Abdullah Presheva</w:t>
      </w:r>
      <w:r w:rsidR="00116B9B" w:rsidRPr="00C910CA">
        <w:rPr>
          <w:rFonts w:ascii="Times New Roman" w:hAnsi="Times New Roman" w:cs="Times New Roman"/>
          <w:sz w:val="24"/>
          <w:szCs w:val="24"/>
        </w:rPr>
        <w:t>,</w:t>
      </w:r>
      <w:r w:rsidRPr="00C910CA">
        <w:rPr>
          <w:rFonts w:ascii="Times New Roman" w:hAnsi="Times New Roman" w:cs="Times New Roman"/>
          <w:sz w:val="24"/>
          <w:szCs w:val="24"/>
        </w:rPr>
        <w:t xml:space="preserve"> në qendrën për arsim shtesë për nxënësit e komunitet</w:t>
      </w:r>
      <w:r w:rsidR="00116B9B" w:rsidRPr="00C910CA">
        <w:rPr>
          <w:rFonts w:ascii="Times New Roman" w:hAnsi="Times New Roman" w:cs="Times New Roman"/>
          <w:sz w:val="24"/>
          <w:szCs w:val="24"/>
        </w:rPr>
        <w:t>it rom, i cili do të financohet</w:t>
      </w:r>
      <w:r w:rsidRPr="00C910CA">
        <w:rPr>
          <w:rFonts w:ascii="Times New Roman" w:hAnsi="Times New Roman" w:cs="Times New Roman"/>
          <w:sz w:val="24"/>
          <w:szCs w:val="24"/>
        </w:rPr>
        <w:t xml:space="preserve"> nga U</w:t>
      </w:r>
      <w:r w:rsidR="00486219" w:rsidRPr="00C910CA">
        <w:rPr>
          <w:rFonts w:ascii="Times New Roman" w:hAnsi="Times New Roman" w:cs="Times New Roman"/>
          <w:sz w:val="24"/>
          <w:szCs w:val="24"/>
        </w:rPr>
        <w:t>MNIK, përmes organizatës A.T. të</w:t>
      </w:r>
      <w:r w:rsidRPr="00C910CA">
        <w:rPr>
          <w:rFonts w:ascii="Times New Roman" w:hAnsi="Times New Roman" w:cs="Times New Roman"/>
          <w:sz w:val="24"/>
          <w:szCs w:val="24"/>
        </w:rPr>
        <w:t xml:space="preserve"> </w:t>
      </w:r>
      <w:r w:rsidR="00486219" w:rsidRPr="00C910CA">
        <w:rPr>
          <w:rFonts w:ascii="Times New Roman" w:hAnsi="Times New Roman" w:cs="Times New Roman"/>
          <w:sz w:val="24"/>
          <w:szCs w:val="24"/>
        </w:rPr>
        <w:t>përparojmë</w:t>
      </w:r>
      <w:r w:rsidRPr="00C910CA">
        <w:rPr>
          <w:rFonts w:ascii="Times New Roman" w:hAnsi="Times New Roman" w:cs="Times New Roman"/>
          <w:sz w:val="24"/>
          <w:szCs w:val="24"/>
        </w:rPr>
        <w:t xml:space="preserve"> së bashku).</w:t>
      </w:r>
    </w:p>
    <w:p w:rsidR="00A25F4B" w:rsidRPr="00C910CA" w:rsidRDefault="00A25F4B" w:rsidP="00A25F4B">
      <w:pPr>
        <w:ind w:left="360"/>
        <w:jc w:val="both"/>
        <w:rPr>
          <w:rFonts w:ascii="Times New Roman" w:hAnsi="Times New Roman" w:cs="Times New Roman"/>
          <w:sz w:val="24"/>
          <w:szCs w:val="24"/>
        </w:rPr>
      </w:pPr>
    </w:p>
    <w:p w:rsidR="00A25F4B" w:rsidRPr="00C910CA" w:rsidRDefault="00A25F4B" w:rsidP="00A25F4B">
      <w:pPr>
        <w:spacing w:after="0" w:line="240" w:lineRule="auto"/>
        <w:contextualSpacing/>
        <w:jc w:val="both"/>
        <w:rPr>
          <w:rFonts w:ascii="Times New Roman" w:hAnsi="Times New Roman" w:cs="Times New Roman"/>
          <w:sz w:val="24"/>
          <w:szCs w:val="24"/>
        </w:rPr>
      </w:pPr>
    </w:p>
    <w:p w:rsidR="00A25F4B" w:rsidRPr="00C910CA" w:rsidRDefault="00A25F4B" w:rsidP="00A25F4B">
      <w:pPr>
        <w:spacing w:after="0" w:line="240" w:lineRule="auto"/>
        <w:contextualSpacing/>
        <w:jc w:val="both"/>
        <w:rPr>
          <w:rFonts w:ascii="Times New Roman" w:hAnsi="Times New Roman" w:cs="Times New Roman"/>
          <w:b/>
          <w:sz w:val="24"/>
          <w:szCs w:val="24"/>
        </w:rPr>
      </w:pPr>
      <w:r w:rsidRPr="00C910CA">
        <w:rPr>
          <w:rFonts w:ascii="Times New Roman" w:hAnsi="Times New Roman" w:cs="Times New Roman"/>
          <w:sz w:val="24"/>
          <w:szCs w:val="24"/>
        </w:rPr>
        <w:t xml:space="preserve">                                                                                                                                                                                                                       </w:t>
      </w:r>
      <w:r w:rsidRPr="00C910CA">
        <w:rPr>
          <w:rFonts w:ascii="Times New Roman" w:hAnsi="Times New Roman" w:cs="Times New Roman"/>
          <w:b/>
          <w:sz w:val="24"/>
          <w:szCs w:val="24"/>
        </w:rPr>
        <w:t>4.</w:t>
      </w:r>
    </w:p>
    <w:p w:rsidR="00A25F4B" w:rsidRPr="00C910CA" w:rsidRDefault="00A25F4B" w:rsidP="00A25F4B">
      <w:pPr>
        <w:spacing w:after="0" w:line="24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•Ne patëm një takim me nënkryetaren së bashku me përfaqësues të romëve lidhur me mundësinë e zgjerimit të financimit të punës në qendrën e arsimit shtesë të </w:t>
      </w:r>
      <w:r w:rsidR="00A037C3" w:rsidRPr="00C910CA">
        <w:rPr>
          <w:rFonts w:ascii="Times New Roman" w:hAnsi="Times New Roman" w:cs="Times New Roman"/>
          <w:sz w:val="24"/>
          <w:szCs w:val="24"/>
        </w:rPr>
        <w:t>nxënësve</w:t>
      </w:r>
      <w:r w:rsidRPr="00C910CA">
        <w:rPr>
          <w:rFonts w:ascii="Times New Roman" w:hAnsi="Times New Roman" w:cs="Times New Roman"/>
          <w:sz w:val="24"/>
          <w:szCs w:val="24"/>
        </w:rPr>
        <w:t xml:space="preserve"> të komunitetit rom, ku kursi i gjuhës shqipe financohet dhe mbështetet nga OSBE  aktualisht po mbahet.</w:t>
      </w:r>
    </w:p>
    <w:p w:rsidR="00A25F4B" w:rsidRPr="00C910CA" w:rsidRDefault="00A25F4B" w:rsidP="00A25F4B">
      <w:pPr>
        <w:ind w:left="360"/>
        <w:jc w:val="both"/>
        <w:rPr>
          <w:rFonts w:ascii="Times New Roman" w:hAnsi="Times New Roman" w:cs="Times New Roman"/>
          <w:sz w:val="24"/>
          <w:szCs w:val="24"/>
        </w:rPr>
      </w:pPr>
    </w:p>
    <w:p w:rsidR="00A25F4B" w:rsidRPr="00C910CA" w:rsidRDefault="00A25F4B" w:rsidP="00A25F4B">
      <w:pPr>
        <w:spacing w:after="0" w:line="24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•Për pjesëtarët e komunitetit serb janë shkruar kërkesa lidhur </w:t>
      </w:r>
      <w:r w:rsidR="00A037C3" w:rsidRPr="00C910CA">
        <w:rPr>
          <w:rFonts w:ascii="Times New Roman" w:hAnsi="Times New Roman" w:cs="Times New Roman"/>
          <w:sz w:val="24"/>
          <w:szCs w:val="24"/>
        </w:rPr>
        <w:t>me vërshimet në fshatin Kmetoc</w:t>
      </w:r>
      <w:r w:rsidRPr="00C910CA">
        <w:rPr>
          <w:rFonts w:ascii="Times New Roman" w:hAnsi="Times New Roman" w:cs="Times New Roman"/>
          <w:sz w:val="24"/>
          <w:szCs w:val="24"/>
        </w:rPr>
        <w:t>, ku janë përmbytur shtëpi dhe serra ku janë kultivuar perime të ndryshme.</w:t>
      </w:r>
    </w:p>
    <w:p w:rsidR="00A25F4B" w:rsidRPr="00C910CA" w:rsidRDefault="00A25F4B" w:rsidP="00A25F4B">
      <w:pPr>
        <w:ind w:left="360"/>
        <w:jc w:val="both"/>
        <w:rPr>
          <w:rFonts w:ascii="Times New Roman" w:hAnsi="Times New Roman" w:cs="Times New Roman"/>
          <w:sz w:val="24"/>
          <w:szCs w:val="24"/>
        </w:rPr>
      </w:pPr>
    </w:p>
    <w:p w:rsidR="00A25F4B" w:rsidRPr="00C910CA" w:rsidRDefault="00A25F4B" w:rsidP="00A25F4B">
      <w:pPr>
        <w:spacing w:after="0" w:line="24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•Stafi i ZKKK-së ka dhënë edhe një intervistë për televizionin RTK</w:t>
      </w:r>
      <w:r w:rsidR="00116B9B" w:rsidRPr="00C910CA">
        <w:rPr>
          <w:rFonts w:ascii="Times New Roman" w:hAnsi="Times New Roman" w:cs="Times New Roman"/>
          <w:sz w:val="24"/>
          <w:szCs w:val="24"/>
        </w:rPr>
        <w:t>,</w:t>
      </w:r>
      <w:r w:rsidRPr="00C910CA">
        <w:rPr>
          <w:rFonts w:ascii="Times New Roman" w:hAnsi="Times New Roman" w:cs="Times New Roman"/>
          <w:sz w:val="24"/>
          <w:szCs w:val="24"/>
        </w:rPr>
        <w:t xml:space="preserve"> për gjendjen aktuale të komuniteteve në komunën tonë, me fokus në arsim, shëndetësi, punësim, media, infor</w:t>
      </w:r>
      <w:r w:rsidR="00116B9B" w:rsidRPr="00C910CA">
        <w:rPr>
          <w:rFonts w:ascii="Times New Roman" w:hAnsi="Times New Roman" w:cs="Times New Roman"/>
          <w:sz w:val="24"/>
          <w:szCs w:val="24"/>
        </w:rPr>
        <w:t>macion, kulturë, infrastrukturë dhe</w:t>
      </w:r>
      <w:r w:rsidRPr="00C910CA">
        <w:rPr>
          <w:rFonts w:ascii="Times New Roman" w:hAnsi="Times New Roman" w:cs="Times New Roman"/>
          <w:sz w:val="24"/>
          <w:szCs w:val="24"/>
        </w:rPr>
        <w:t xml:space="preserve"> siguri.</w:t>
      </w:r>
    </w:p>
    <w:p w:rsidR="00A25F4B" w:rsidRPr="00C910CA" w:rsidRDefault="00A25F4B" w:rsidP="00A25F4B">
      <w:pPr>
        <w:ind w:left="360"/>
        <w:jc w:val="both"/>
        <w:rPr>
          <w:rFonts w:ascii="Times New Roman" w:hAnsi="Times New Roman" w:cs="Times New Roman"/>
          <w:sz w:val="24"/>
          <w:szCs w:val="24"/>
        </w:rPr>
      </w:pPr>
    </w:p>
    <w:p w:rsidR="00A25F4B" w:rsidRPr="00C910CA" w:rsidRDefault="00A25F4B" w:rsidP="00A25F4B">
      <w:pPr>
        <w:spacing w:after="0" w:line="24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•Stafi i ZKKK-së ka punuar në plotësimin e pyetësorëve për nevojat e MPL-së, për gjendjen aktuale të nevojave të komunitetit, si dhe informacione për nevojat, mundësitë, dobësitë dhe rreziqet e ZKKK-së.</w:t>
      </w:r>
    </w:p>
    <w:p w:rsidR="00A25F4B" w:rsidRPr="00C910CA" w:rsidRDefault="00A25F4B" w:rsidP="00A25F4B">
      <w:pPr>
        <w:ind w:left="360"/>
        <w:jc w:val="both"/>
        <w:rPr>
          <w:rFonts w:ascii="Times New Roman" w:hAnsi="Times New Roman" w:cs="Times New Roman"/>
          <w:sz w:val="24"/>
          <w:szCs w:val="24"/>
        </w:rPr>
      </w:pPr>
    </w:p>
    <w:p w:rsidR="00A25F4B" w:rsidRPr="00C910CA" w:rsidRDefault="00A25F4B" w:rsidP="00A25F4B">
      <w:pPr>
        <w:spacing w:after="0" w:line="24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•Stafi i ZKKK-së ka lëshuar edhe certifikata të përkatësisë kombëtare për qytetarët e komunës sonë për nevoja të ndryshme personale.</w:t>
      </w:r>
    </w:p>
    <w:p w:rsidR="00A25F4B" w:rsidRPr="00C910CA" w:rsidRDefault="00A25F4B" w:rsidP="00A25F4B">
      <w:pPr>
        <w:ind w:left="360"/>
        <w:jc w:val="both"/>
        <w:rPr>
          <w:rFonts w:ascii="Times New Roman" w:hAnsi="Times New Roman" w:cs="Times New Roman"/>
          <w:sz w:val="24"/>
          <w:szCs w:val="24"/>
        </w:rPr>
      </w:pPr>
    </w:p>
    <w:p w:rsidR="00A25F4B" w:rsidRPr="00C910CA" w:rsidRDefault="00A25F4B" w:rsidP="00A25F4B">
      <w:pPr>
        <w:spacing w:after="0" w:line="24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•Stafi i ZKKK ka mbajtur një takim me drejtorin e shërbimeve publike, kemi pasur një takim konsultativ në lidhje me projektin për ndërtimin e rrjetit </w:t>
      </w:r>
      <w:r w:rsidR="00DE7199" w:rsidRPr="00C910CA">
        <w:rPr>
          <w:rFonts w:ascii="Times New Roman" w:hAnsi="Times New Roman" w:cs="Times New Roman"/>
          <w:sz w:val="24"/>
          <w:szCs w:val="24"/>
        </w:rPr>
        <w:t>të kanalizimit në fshatin Kmetoc</w:t>
      </w:r>
      <w:r w:rsidRPr="00C910CA">
        <w:rPr>
          <w:rFonts w:ascii="Times New Roman" w:hAnsi="Times New Roman" w:cs="Times New Roman"/>
          <w:sz w:val="24"/>
          <w:szCs w:val="24"/>
        </w:rPr>
        <w:t xml:space="preserve"> në gjatësi prej 200 metrash, i </w:t>
      </w:r>
      <w:r w:rsidR="00AC05ED" w:rsidRPr="00C910CA">
        <w:rPr>
          <w:rFonts w:ascii="Times New Roman" w:hAnsi="Times New Roman" w:cs="Times New Roman"/>
          <w:sz w:val="24"/>
          <w:szCs w:val="24"/>
        </w:rPr>
        <w:t>cili do të financohet nga UMNIK-u përmes organizatës A.T.(të</w:t>
      </w:r>
      <w:r w:rsidRPr="00C910CA">
        <w:rPr>
          <w:rFonts w:ascii="Times New Roman" w:hAnsi="Times New Roman" w:cs="Times New Roman"/>
          <w:sz w:val="24"/>
          <w:szCs w:val="24"/>
        </w:rPr>
        <w:t xml:space="preserve"> </w:t>
      </w:r>
      <w:r w:rsidR="005D68FA" w:rsidRPr="00C910CA">
        <w:rPr>
          <w:rFonts w:ascii="Times New Roman" w:hAnsi="Times New Roman" w:cs="Times New Roman"/>
          <w:sz w:val="24"/>
          <w:szCs w:val="24"/>
        </w:rPr>
        <w:t>përparojmë</w:t>
      </w:r>
      <w:r w:rsidRPr="00C910CA">
        <w:rPr>
          <w:rFonts w:ascii="Times New Roman" w:hAnsi="Times New Roman" w:cs="Times New Roman"/>
          <w:sz w:val="24"/>
          <w:szCs w:val="24"/>
        </w:rPr>
        <w:t xml:space="preserve"> së bashku).</w:t>
      </w:r>
    </w:p>
    <w:p w:rsidR="00A25F4B" w:rsidRPr="00C910CA" w:rsidRDefault="00A25F4B" w:rsidP="00A25F4B">
      <w:pPr>
        <w:ind w:left="360"/>
        <w:jc w:val="both"/>
        <w:rPr>
          <w:rFonts w:ascii="Times New Roman" w:hAnsi="Times New Roman" w:cs="Times New Roman"/>
          <w:sz w:val="24"/>
          <w:szCs w:val="24"/>
        </w:rPr>
      </w:pPr>
    </w:p>
    <w:p w:rsidR="00A25F4B" w:rsidRPr="00C910CA" w:rsidRDefault="00A25F4B" w:rsidP="00A25F4B">
      <w:pPr>
        <w:spacing w:after="0" w:line="24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•Stafi i ZKKK-së ka punuar në aktivitetin e shpërndarjes së çantave shkollore për nxënësit e komunitetit rom, gjithsej 52 donacione nga UMNIK, në koordinim me nënkryetarin e Komunës për Komunitete.</w:t>
      </w:r>
    </w:p>
    <w:p w:rsidR="00A25F4B" w:rsidRPr="00C910CA" w:rsidRDefault="00A25F4B" w:rsidP="00A25F4B">
      <w:pPr>
        <w:spacing w:after="0" w:line="240" w:lineRule="auto"/>
        <w:contextualSpacing/>
        <w:jc w:val="both"/>
        <w:rPr>
          <w:rFonts w:ascii="Times New Roman" w:hAnsi="Times New Roman" w:cs="Times New Roman"/>
          <w:sz w:val="24"/>
          <w:szCs w:val="24"/>
        </w:rPr>
      </w:pPr>
    </w:p>
    <w:p w:rsidR="00A25F4B" w:rsidRPr="00C910CA" w:rsidRDefault="00A25F4B" w:rsidP="00A25F4B">
      <w:pPr>
        <w:spacing w:after="0" w:line="240" w:lineRule="auto"/>
        <w:contextualSpacing/>
        <w:jc w:val="both"/>
        <w:rPr>
          <w:rFonts w:ascii="Times New Roman" w:hAnsi="Times New Roman" w:cs="Times New Roman"/>
          <w:sz w:val="24"/>
          <w:szCs w:val="24"/>
        </w:rPr>
      </w:pPr>
    </w:p>
    <w:p w:rsidR="00A25F4B" w:rsidRPr="00C910CA" w:rsidRDefault="00A25F4B" w:rsidP="00A25F4B">
      <w:pPr>
        <w:spacing w:after="0" w:line="24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•Stafi i ZKKK-së pati një takim konsultativ me stafin e UMNIK-ut lidhur me statistikat në komunitetin rom dhe serb në fushën e arsimit, shëndetësisë dhe punësimit.</w:t>
      </w:r>
    </w:p>
    <w:p w:rsidR="00A25F4B" w:rsidRPr="00C910CA" w:rsidRDefault="00A25F4B" w:rsidP="00A25F4B">
      <w:pPr>
        <w:spacing w:after="0" w:line="240" w:lineRule="auto"/>
        <w:contextualSpacing/>
        <w:jc w:val="both"/>
        <w:rPr>
          <w:rFonts w:ascii="Times New Roman" w:hAnsi="Times New Roman" w:cs="Times New Roman"/>
          <w:sz w:val="24"/>
          <w:szCs w:val="24"/>
        </w:rPr>
      </w:pPr>
    </w:p>
    <w:p w:rsidR="00A25F4B" w:rsidRPr="00C910CA" w:rsidRDefault="00A25F4B" w:rsidP="00A25F4B">
      <w:pPr>
        <w:spacing w:after="0" w:line="24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•Me stafin e OSBE-së kemi pasur konsultime për formimin e Komiteteve Komunale të Veprimit si dhe për metodologjinë e zhvillimit të strategjisë komunale dhe planit të veprimit për integrimin e romëve në komunën e Gjilanit për periudhën 2022-2026, detyrë dhe aktivitet që lidhet drejtpërdrejt me strategjinë për integrimin e komunitetit RAE në qendrën e re.</w:t>
      </w:r>
    </w:p>
    <w:p w:rsidR="00A25F4B" w:rsidRPr="00C910CA" w:rsidRDefault="00A25F4B" w:rsidP="00A25F4B">
      <w:pPr>
        <w:spacing w:after="0" w:line="240" w:lineRule="auto"/>
        <w:contextualSpacing/>
        <w:jc w:val="both"/>
        <w:rPr>
          <w:rFonts w:ascii="Times New Roman" w:hAnsi="Times New Roman" w:cs="Times New Roman"/>
          <w:sz w:val="24"/>
          <w:szCs w:val="24"/>
        </w:rPr>
      </w:pPr>
    </w:p>
    <w:p w:rsidR="00A25F4B" w:rsidRPr="00C910CA" w:rsidRDefault="00A25F4B" w:rsidP="00A25F4B">
      <w:pPr>
        <w:spacing w:after="0" w:line="24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•Stafi i ZKKK-së mori pjesë në një sesion traj</w:t>
      </w:r>
      <w:r w:rsidR="003878F5" w:rsidRPr="00C910CA">
        <w:rPr>
          <w:rFonts w:ascii="Times New Roman" w:hAnsi="Times New Roman" w:cs="Times New Roman"/>
          <w:sz w:val="24"/>
          <w:szCs w:val="24"/>
        </w:rPr>
        <w:t>nimi në restorant “</w:t>
      </w:r>
      <w:r w:rsidRPr="00C910CA">
        <w:rPr>
          <w:rFonts w:ascii="Times New Roman" w:hAnsi="Times New Roman" w:cs="Times New Roman"/>
          <w:sz w:val="24"/>
          <w:szCs w:val="24"/>
        </w:rPr>
        <w:t>Astoria</w:t>
      </w:r>
      <w:r w:rsidR="003878F5" w:rsidRPr="00C910CA">
        <w:rPr>
          <w:rFonts w:ascii="Times New Roman" w:hAnsi="Times New Roman" w:cs="Times New Roman"/>
          <w:sz w:val="24"/>
          <w:szCs w:val="24"/>
        </w:rPr>
        <w:t>”</w:t>
      </w:r>
      <w:r w:rsidRPr="00C910CA">
        <w:rPr>
          <w:rFonts w:ascii="Times New Roman" w:hAnsi="Times New Roman" w:cs="Times New Roman"/>
          <w:sz w:val="24"/>
          <w:szCs w:val="24"/>
        </w:rPr>
        <w:t xml:space="preserve"> me temën e mekanizmav</w:t>
      </w:r>
      <w:r w:rsidR="005B267C" w:rsidRPr="00C910CA">
        <w:rPr>
          <w:rFonts w:ascii="Times New Roman" w:hAnsi="Times New Roman" w:cs="Times New Roman"/>
          <w:sz w:val="24"/>
          <w:szCs w:val="24"/>
        </w:rPr>
        <w:t>e mbrojtës të komunitetit pakicë</w:t>
      </w:r>
      <w:r w:rsidRPr="00C910CA">
        <w:rPr>
          <w:rFonts w:ascii="Times New Roman" w:hAnsi="Times New Roman" w:cs="Times New Roman"/>
          <w:sz w:val="24"/>
          <w:szCs w:val="24"/>
        </w:rPr>
        <w:t xml:space="preserve"> në Kosovë.</w:t>
      </w:r>
    </w:p>
    <w:p w:rsidR="00A25F4B" w:rsidRPr="00C910CA" w:rsidRDefault="00A25F4B" w:rsidP="00A25F4B">
      <w:pPr>
        <w:ind w:left="360"/>
        <w:jc w:val="both"/>
        <w:rPr>
          <w:rFonts w:ascii="Times New Roman" w:hAnsi="Times New Roman" w:cs="Times New Roman"/>
          <w:sz w:val="24"/>
          <w:szCs w:val="24"/>
        </w:rPr>
      </w:pPr>
    </w:p>
    <w:p w:rsidR="00A25F4B" w:rsidRPr="00C910CA" w:rsidRDefault="00A25F4B" w:rsidP="00A25F4B">
      <w:pPr>
        <w:spacing w:after="0" w:line="24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•Stafi i ZKKK-së punoi për krijimin e një liste nga baza e të dhënave që kemi të famil</w:t>
      </w:r>
      <w:r w:rsidR="002A0D97" w:rsidRPr="00C910CA">
        <w:rPr>
          <w:rFonts w:ascii="Times New Roman" w:hAnsi="Times New Roman" w:cs="Times New Roman"/>
          <w:sz w:val="24"/>
          <w:szCs w:val="24"/>
        </w:rPr>
        <w:t>jeve të kthyera nga procesi i të</w:t>
      </w:r>
      <w:r w:rsidR="00790CF7" w:rsidRPr="00C910CA">
        <w:rPr>
          <w:rFonts w:ascii="Times New Roman" w:hAnsi="Times New Roman" w:cs="Times New Roman"/>
          <w:sz w:val="24"/>
          <w:szCs w:val="24"/>
        </w:rPr>
        <w:t xml:space="preserve"> kthyerve të</w:t>
      </w:r>
      <w:r w:rsidRPr="00C910CA">
        <w:rPr>
          <w:rFonts w:ascii="Times New Roman" w:hAnsi="Times New Roman" w:cs="Times New Roman"/>
          <w:sz w:val="24"/>
          <w:szCs w:val="24"/>
        </w:rPr>
        <w:t xml:space="preserve"> komuniteteve për periudhën 2017-2022</w:t>
      </w:r>
      <w:r w:rsidR="00790CF7" w:rsidRPr="00C910CA">
        <w:rPr>
          <w:rFonts w:ascii="Times New Roman" w:hAnsi="Times New Roman" w:cs="Times New Roman"/>
          <w:sz w:val="24"/>
          <w:szCs w:val="24"/>
        </w:rPr>
        <w:t>,</w:t>
      </w:r>
      <w:r w:rsidRPr="00C910CA">
        <w:rPr>
          <w:rFonts w:ascii="Times New Roman" w:hAnsi="Times New Roman" w:cs="Times New Roman"/>
          <w:sz w:val="24"/>
          <w:szCs w:val="24"/>
        </w:rPr>
        <w:t xml:space="preserve"> për nevojat e organizatave që ofrojnë ndihmë.</w:t>
      </w:r>
    </w:p>
    <w:p w:rsidR="00A25F4B" w:rsidRPr="00C910CA" w:rsidRDefault="00A25F4B" w:rsidP="00A25F4B">
      <w:pPr>
        <w:spacing w:after="0" w:line="240" w:lineRule="auto"/>
        <w:contextualSpacing/>
        <w:jc w:val="both"/>
        <w:rPr>
          <w:rFonts w:ascii="Times New Roman" w:hAnsi="Times New Roman" w:cs="Times New Roman"/>
          <w:sz w:val="24"/>
          <w:szCs w:val="24"/>
        </w:rPr>
      </w:pPr>
      <w:r w:rsidRPr="00C910CA">
        <w:rPr>
          <w:rFonts w:ascii="Times New Roman" w:hAnsi="Times New Roman" w:cs="Times New Roman"/>
          <w:sz w:val="24"/>
          <w:szCs w:val="24"/>
        </w:rPr>
        <w:t>Stafi i ZKKK-së pati një takim me stafin e KFOR-it turk</w:t>
      </w:r>
      <w:r w:rsidR="00790CF7" w:rsidRPr="00C910CA">
        <w:rPr>
          <w:rFonts w:ascii="Times New Roman" w:hAnsi="Times New Roman" w:cs="Times New Roman"/>
          <w:sz w:val="24"/>
          <w:szCs w:val="24"/>
        </w:rPr>
        <w:t>,</w:t>
      </w:r>
      <w:r w:rsidRPr="00C910CA">
        <w:rPr>
          <w:rFonts w:ascii="Times New Roman" w:hAnsi="Times New Roman" w:cs="Times New Roman"/>
          <w:sz w:val="24"/>
          <w:szCs w:val="24"/>
        </w:rPr>
        <w:t xml:space="preserve"> lidhur me njohjen e tyre me punën e ZKKK-së, kompetencat, detyrat dhe përgjegjësitë e ZKKK-së.</w:t>
      </w:r>
    </w:p>
    <w:p w:rsidR="00A25F4B" w:rsidRPr="00C910CA" w:rsidRDefault="00A25F4B" w:rsidP="00A25F4B">
      <w:pPr>
        <w:ind w:left="720"/>
        <w:contextualSpacing/>
        <w:jc w:val="both"/>
        <w:rPr>
          <w:rFonts w:ascii="Times New Roman" w:hAnsi="Times New Roman" w:cs="Times New Roman"/>
          <w:sz w:val="24"/>
          <w:szCs w:val="24"/>
        </w:rPr>
      </w:pPr>
    </w:p>
    <w:p w:rsidR="00A25F4B" w:rsidRPr="00C910CA" w:rsidRDefault="00A25F4B" w:rsidP="00A25F4B">
      <w:pPr>
        <w:spacing w:after="0" w:line="240" w:lineRule="auto"/>
        <w:contextualSpacing/>
        <w:rPr>
          <w:rFonts w:ascii="Times New Roman" w:hAnsi="Times New Roman" w:cs="Times New Roman"/>
          <w:sz w:val="24"/>
          <w:szCs w:val="24"/>
        </w:rPr>
      </w:pPr>
      <w:r w:rsidRPr="00C910CA">
        <w:rPr>
          <w:rFonts w:ascii="Times New Roman" w:hAnsi="Times New Roman" w:cs="Times New Roman"/>
          <w:sz w:val="24"/>
          <w:szCs w:val="24"/>
        </w:rPr>
        <w:t>•Stafi i ZKKK-së u është përgjigjur (7) shtatë kërkesave të Gjykatës Themelore për të dhënë të dhëna për vendbanimin dhe informacione të tjera të dobishme për disa persona nga komuniteti serb, të cilët kanë zhvilluar procedura gjyqësore ose janë n</w:t>
      </w:r>
      <w:r w:rsidR="00790CF7" w:rsidRPr="00C910CA">
        <w:rPr>
          <w:rFonts w:ascii="Times New Roman" w:hAnsi="Times New Roman" w:cs="Times New Roman"/>
          <w:sz w:val="24"/>
          <w:szCs w:val="24"/>
        </w:rPr>
        <w:t>ë proces të zgjidhjes së pronës në gjykatë</w:t>
      </w:r>
      <w:r w:rsidRPr="00C910CA">
        <w:rPr>
          <w:rFonts w:ascii="Times New Roman" w:hAnsi="Times New Roman" w:cs="Times New Roman"/>
          <w:sz w:val="24"/>
          <w:szCs w:val="24"/>
        </w:rPr>
        <w:t>.</w:t>
      </w:r>
    </w:p>
    <w:p w:rsidR="00A25F4B" w:rsidRPr="00C910CA" w:rsidRDefault="00A25F4B" w:rsidP="00A25F4B">
      <w:pPr>
        <w:ind w:left="720"/>
        <w:contextualSpacing/>
        <w:rPr>
          <w:rFonts w:ascii="Times New Roman" w:hAnsi="Times New Roman" w:cs="Times New Roman"/>
          <w:sz w:val="24"/>
          <w:szCs w:val="24"/>
        </w:rPr>
      </w:pPr>
    </w:p>
    <w:p w:rsidR="00A25F4B" w:rsidRPr="00C910CA" w:rsidRDefault="00A25F4B" w:rsidP="00A25F4B">
      <w:pPr>
        <w:spacing w:after="0" w:line="240" w:lineRule="auto"/>
        <w:contextualSpacing/>
        <w:rPr>
          <w:rFonts w:ascii="Times New Roman" w:hAnsi="Times New Roman" w:cs="Times New Roman"/>
          <w:sz w:val="24"/>
          <w:szCs w:val="24"/>
        </w:rPr>
      </w:pPr>
      <w:r w:rsidRPr="00C910CA">
        <w:rPr>
          <w:rFonts w:ascii="Times New Roman" w:hAnsi="Times New Roman" w:cs="Times New Roman"/>
          <w:sz w:val="24"/>
          <w:szCs w:val="24"/>
        </w:rPr>
        <w:t>•Konsultimet me stafin e OSBE-së për kontaktet e pjesëtarëve të zhvendosur të komunitet</w:t>
      </w:r>
      <w:r w:rsidR="007B2606" w:rsidRPr="00C910CA">
        <w:rPr>
          <w:rFonts w:ascii="Times New Roman" w:hAnsi="Times New Roman" w:cs="Times New Roman"/>
          <w:sz w:val="24"/>
          <w:szCs w:val="24"/>
        </w:rPr>
        <w:t>it serb nga fshatrat Livoc i Ulët</w:t>
      </w:r>
      <w:r w:rsidRPr="00C910CA">
        <w:rPr>
          <w:rFonts w:ascii="Times New Roman" w:hAnsi="Times New Roman" w:cs="Times New Roman"/>
          <w:sz w:val="24"/>
          <w:szCs w:val="24"/>
        </w:rPr>
        <w:t xml:space="preserve"> dhe </w:t>
      </w:r>
      <w:r w:rsidR="00B646D5" w:rsidRPr="00C910CA">
        <w:rPr>
          <w:rFonts w:ascii="Times New Roman" w:hAnsi="Times New Roman" w:cs="Times New Roman"/>
          <w:sz w:val="24"/>
          <w:szCs w:val="24"/>
        </w:rPr>
        <w:t>Malishevë</w:t>
      </w:r>
      <w:r w:rsidR="004364B4" w:rsidRPr="00C910CA">
        <w:rPr>
          <w:rFonts w:ascii="Times New Roman" w:hAnsi="Times New Roman" w:cs="Times New Roman"/>
          <w:sz w:val="24"/>
          <w:szCs w:val="24"/>
        </w:rPr>
        <w:t>,</w:t>
      </w:r>
      <w:r w:rsidRPr="00C910CA">
        <w:rPr>
          <w:rFonts w:ascii="Times New Roman" w:hAnsi="Times New Roman" w:cs="Times New Roman"/>
          <w:sz w:val="24"/>
          <w:szCs w:val="24"/>
        </w:rPr>
        <w:t xml:space="preserve"> për të mësuar për të drejtat e tyre në lidhje me ligjin për shpronësimin e tokës.</w:t>
      </w:r>
    </w:p>
    <w:p w:rsidR="00A25F4B" w:rsidRPr="00C910CA" w:rsidRDefault="00A25F4B" w:rsidP="00A25F4B">
      <w:pPr>
        <w:ind w:left="720"/>
        <w:contextualSpacing/>
        <w:rPr>
          <w:rFonts w:ascii="Times New Roman" w:hAnsi="Times New Roman" w:cs="Times New Roman"/>
          <w:sz w:val="24"/>
          <w:szCs w:val="24"/>
        </w:rPr>
      </w:pPr>
    </w:p>
    <w:p w:rsidR="00A25F4B" w:rsidRPr="00C910CA" w:rsidRDefault="00A25F4B" w:rsidP="00A25F4B">
      <w:pPr>
        <w:contextualSpacing/>
        <w:rPr>
          <w:rFonts w:ascii="Times New Roman" w:hAnsi="Times New Roman" w:cs="Times New Roman"/>
          <w:sz w:val="24"/>
          <w:szCs w:val="24"/>
        </w:rPr>
      </w:pPr>
      <w:r w:rsidRPr="00C910CA">
        <w:rPr>
          <w:rFonts w:ascii="Times New Roman" w:hAnsi="Times New Roman" w:cs="Times New Roman"/>
          <w:sz w:val="24"/>
          <w:szCs w:val="24"/>
        </w:rPr>
        <w:t>• Konsultimet dhe takimet me stafin e USAID</w:t>
      </w:r>
      <w:r w:rsidR="004364B4" w:rsidRPr="00C910CA">
        <w:rPr>
          <w:rFonts w:ascii="Times New Roman" w:hAnsi="Times New Roman" w:cs="Times New Roman"/>
          <w:sz w:val="24"/>
          <w:szCs w:val="24"/>
        </w:rPr>
        <w:t>,</w:t>
      </w:r>
      <w:r w:rsidRPr="00C910CA">
        <w:rPr>
          <w:rFonts w:ascii="Times New Roman" w:hAnsi="Times New Roman" w:cs="Times New Roman"/>
          <w:sz w:val="24"/>
          <w:szCs w:val="24"/>
        </w:rPr>
        <w:t xml:space="preserve"> lidhur me numrin e nxënësve të komunitetit rom, mënyrën e ndjekjes së sh</w:t>
      </w:r>
      <w:r w:rsidR="004364B4" w:rsidRPr="00C910CA">
        <w:rPr>
          <w:rFonts w:ascii="Times New Roman" w:hAnsi="Times New Roman" w:cs="Times New Roman"/>
          <w:sz w:val="24"/>
          <w:szCs w:val="24"/>
        </w:rPr>
        <w:t>kollës, sistemin e mësimdhënies</w:t>
      </w:r>
      <w:r w:rsidRPr="00C910CA">
        <w:rPr>
          <w:rFonts w:ascii="Times New Roman" w:hAnsi="Times New Roman" w:cs="Times New Roman"/>
          <w:sz w:val="24"/>
          <w:szCs w:val="24"/>
        </w:rPr>
        <w:t xml:space="preserve"> si dhe përfshirjen dhe modalitetin e gjuhës rome si lëndë në shkolla.</w:t>
      </w:r>
    </w:p>
    <w:p w:rsidR="00A25F4B" w:rsidRPr="00C910CA" w:rsidRDefault="00A25F4B" w:rsidP="00A25F4B">
      <w:pPr>
        <w:ind w:left="720"/>
        <w:contextualSpacing/>
        <w:rPr>
          <w:rFonts w:ascii="Times New Roman" w:hAnsi="Times New Roman" w:cs="Times New Roman"/>
          <w:sz w:val="24"/>
          <w:szCs w:val="24"/>
        </w:rPr>
      </w:pPr>
    </w:p>
    <w:p w:rsidR="00A25F4B" w:rsidRPr="00C910CA" w:rsidRDefault="00A25F4B" w:rsidP="00A25F4B">
      <w:pPr>
        <w:contextualSpacing/>
        <w:rPr>
          <w:rFonts w:ascii="Times New Roman" w:hAnsi="Times New Roman" w:cs="Times New Roman"/>
          <w:sz w:val="24"/>
          <w:szCs w:val="24"/>
        </w:rPr>
      </w:pPr>
    </w:p>
    <w:p w:rsidR="00A25F4B" w:rsidRPr="00C910CA" w:rsidRDefault="00A25F4B" w:rsidP="00A25F4B">
      <w:pPr>
        <w:contextualSpacing/>
        <w:rPr>
          <w:rFonts w:ascii="Times New Roman" w:hAnsi="Times New Roman" w:cs="Times New Roman"/>
          <w:b/>
          <w:sz w:val="24"/>
          <w:szCs w:val="24"/>
        </w:rPr>
      </w:pPr>
      <w:r w:rsidRPr="00C910CA">
        <w:rPr>
          <w:rFonts w:ascii="Times New Roman" w:hAnsi="Times New Roman" w:cs="Times New Roman"/>
          <w:sz w:val="24"/>
          <w:szCs w:val="24"/>
        </w:rPr>
        <w:t xml:space="preserve">                                                                                                                                                                                                                           </w:t>
      </w:r>
      <w:r w:rsidRPr="00C910CA">
        <w:rPr>
          <w:rFonts w:ascii="Times New Roman" w:hAnsi="Times New Roman" w:cs="Times New Roman"/>
          <w:b/>
          <w:sz w:val="24"/>
          <w:szCs w:val="24"/>
        </w:rPr>
        <w:t>5.</w:t>
      </w:r>
    </w:p>
    <w:p w:rsidR="00A25F4B" w:rsidRPr="00C910CA" w:rsidRDefault="00A25F4B" w:rsidP="00A25F4B">
      <w:pPr>
        <w:contextualSpacing/>
        <w:rPr>
          <w:rFonts w:ascii="Times New Roman" w:hAnsi="Times New Roman" w:cs="Times New Roman"/>
          <w:sz w:val="24"/>
          <w:szCs w:val="24"/>
        </w:rPr>
      </w:pPr>
      <w:r w:rsidRPr="00C910CA">
        <w:rPr>
          <w:rFonts w:ascii="Times New Roman" w:hAnsi="Times New Roman" w:cs="Times New Roman"/>
          <w:sz w:val="24"/>
          <w:szCs w:val="24"/>
        </w:rPr>
        <w:t>• Takimi dhe konsultimi me drejtuesin e organizatës “Gruaja Hyjnore” lidhur me organizimin e një takimi me vajza dhe gra n</w:t>
      </w:r>
      <w:r w:rsidR="004364B4" w:rsidRPr="00C910CA">
        <w:rPr>
          <w:rFonts w:ascii="Times New Roman" w:hAnsi="Times New Roman" w:cs="Times New Roman"/>
          <w:sz w:val="24"/>
          <w:szCs w:val="24"/>
        </w:rPr>
        <w:t>ga radhët e Shoqatës r</w:t>
      </w:r>
      <w:r w:rsidRPr="00C910CA">
        <w:rPr>
          <w:rFonts w:ascii="Times New Roman" w:hAnsi="Times New Roman" w:cs="Times New Roman"/>
          <w:sz w:val="24"/>
          <w:szCs w:val="24"/>
        </w:rPr>
        <w:t>ome për pjesëmarrje në trajnime për të drejtat dhe ligjin e punësimit.</w:t>
      </w:r>
    </w:p>
    <w:p w:rsidR="00A25F4B" w:rsidRPr="00C910CA" w:rsidRDefault="00A25F4B" w:rsidP="00A25F4B">
      <w:pPr>
        <w:ind w:left="720"/>
        <w:contextualSpacing/>
        <w:rPr>
          <w:rFonts w:ascii="Times New Roman" w:hAnsi="Times New Roman" w:cs="Times New Roman"/>
          <w:sz w:val="24"/>
          <w:szCs w:val="24"/>
        </w:rPr>
      </w:pPr>
    </w:p>
    <w:p w:rsidR="00A25F4B" w:rsidRPr="00C910CA" w:rsidRDefault="00A25F4B" w:rsidP="00A25F4B">
      <w:pPr>
        <w:contextualSpacing/>
        <w:rPr>
          <w:rFonts w:ascii="Times New Roman" w:hAnsi="Times New Roman" w:cs="Times New Roman"/>
          <w:sz w:val="24"/>
          <w:szCs w:val="24"/>
        </w:rPr>
      </w:pPr>
      <w:r w:rsidRPr="00C910CA">
        <w:rPr>
          <w:rFonts w:ascii="Times New Roman" w:hAnsi="Times New Roman" w:cs="Times New Roman"/>
          <w:sz w:val="24"/>
          <w:szCs w:val="24"/>
        </w:rPr>
        <w:t>• Takime me stafin e UMNIK-ut</w:t>
      </w:r>
      <w:r w:rsidR="00803E42" w:rsidRPr="00C910CA">
        <w:rPr>
          <w:rFonts w:ascii="Times New Roman" w:hAnsi="Times New Roman" w:cs="Times New Roman"/>
          <w:sz w:val="24"/>
          <w:szCs w:val="24"/>
        </w:rPr>
        <w:t>,</w:t>
      </w:r>
      <w:r w:rsidRPr="00C910CA">
        <w:rPr>
          <w:rFonts w:ascii="Times New Roman" w:hAnsi="Times New Roman" w:cs="Times New Roman"/>
          <w:sz w:val="24"/>
          <w:szCs w:val="24"/>
        </w:rPr>
        <w:t xml:space="preserve"> lidhur me temat nga fusha e arsimit, punësimit, kthimit, banimit dhe projekteve të mundshme për komunitetet jo</w:t>
      </w:r>
      <w:r w:rsidR="00E41551" w:rsidRPr="00C910CA">
        <w:rPr>
          <w:rFonts w:ascii="Times New Roman" w:hAnsi="Times New Roman" w:cs="Times New Roman"/>
          <w:sz w:val="24"/>
          <w:szCs w:val="24"/>
        </w:rPr>
        <w:t xml:space="preserve"> </w:t>
      </w:r>
      <w:r w:rsidRPr="00C910CA">
        <w:rPr>
          <w:rFonts w:ascii="Times New Roman" w:hAnsi="Times New Roman" w:cs="Times New Roman"/>
          <w:sz w:val="24"/>
          <w:szCs w:val="24"/>
        </w:rPr>
        <w:t>shumicë në komunën tonë.</w:t>
      </w:r>
    </w:p>
    <w:p w:rsidR="00A25F4B" w:rsidRPr="00C910CA" w:rsidRDefault="00A25F4B" w:rsidP="00A25F4B">
      <w:pPr>
        <w:ind w:left="720"/>
        <w:contextualSpacing/>
        <w:rPr>
          <w:rFonts w:ascii="Times New Roman" w:hAnsi="Times New Roman" w:cs="Times New Roman"/>
          <w:sz w:val="24"/>
          <w:szCs w:val="24"/>
        </w:rPr>
      </w:pPr>
    </w:p>
    <w:p w:rsidR="00A25F4B" w:rsidRPr="00C910CA" w:rsidRDefault="00A25F4B" w:rsidP="00A25F4B">
      <w:pPr>
        <w:contextualSpacing/>
        <w:rPr>
          <w:rFonts w:ascii="Times New Roman" w:hAnsi="Times New Roman" w:cs="Times New Roman"/>
          <w:sz w:val="24"/>
          <w:szCs w:val="24"/>
        </w:rPr>
      </w:pPr>
      <w:r w:rsidRPr="00C910CA">
        <w:rPr>
          <w:rFonts w:ascii="Times New Roman" w:hAnsi="Times New Roman" w:cs="Times New Roman"/>
          <w:sz w:val="24"/>
          <w:szCs w:val="24"/>
        </w:rPr>
        <w:t>• Pjesëmarrja në mbledhjen e Komitetit Komunal për zbatimin e strategjisë për komunitetin RAE.</w:t>
      </w:r>
    </w:p>
    <w:p w:rsidR="00A25F4B" w:rsidRPr="00C910CA" w:rsidRDefault="00A25F4B" w:rsidP="00A25F4B">
      <w:pPr>
        <w:ind w:left="720"/>
        <w:contextualSpacing/>
        <w:rPr>
          <w:rFonts w:ascii="Times New Roman" w:hAnsi="Times New Roman" w:cs="Times New Roman"/>
          <w:sz w:val="24"/>
          <w:szCs w:val="24"/>
        </w:rPr>
      </w:pPr>
    </w:p>
    <w:p w:rsidR="00A25F4B" w:rsidRPr="00C910CA" w:rsidRDefault="00A25F4B" w:rsidP="00A25F4B">
      <w:pPr>
        <w:contextualSpacing/>
        <w:rPr>
          <w:rFonts w:ascii="Times New Roman" w:hAnsi="Times New Roman" w:cs="Times New Roman"/>
          <w:sz w:val="24"/>
          <w:szCs w:val="24"/>
        </w:rPr>
      </w:pPr>
      <w:r w:rsidRPr="00C910CA">
        <w:rPr>
          <w:rFonts w:ascii="Times New Roman" w:hAnsi="Times New Roman" w:cs="Times New Roman"/>
          <w:sz w:val="24"/>
          <w:szCs w:val="24"/>
        </w:rPr>
        <w:t xml:space="preserve">• Përgatitja e materialeve dhe të dhënave statistikore për përgatitjen e "Profilit të komunitetit rom" për nevojat e komitetit të komunitetit, për të dhënat e këtij dokumenti u kryen bashkëpunim dhe konsultime me drejtoritë dhe shërbimet përkatëse të </w:t>
      </w:r>
      <w:r w:rsidR="00E41551" w:rsidRPr="00C910CA">
        <w:rPr>
          <w:rFonts w:ascii="Times New Roman" w:hAnsi="Times New Roman" w:cs="Times New Roman"/>
          <w:sz w:val="24"/>
          <w:szCs w:val="24"/>
        </w:rPr>
        <w:t>Komunës</w:t>
      </w:r>
      <w:r w:rsidRPr="00C910CA">
        <w:rPr>
          <w:rFonts w:ascii="Times New Roman" w:hAnsi="Times New Roman" w:cs="Times New Roman"/>
          <w:sz w:val="24"/>
          <w:szCs w:val="24"/>
        </w:rPr>
        <w:t xml:space="preserve"> </w:t>
      </w:r>
      <w:r w:rsidR="00E41551" w:rsidRPr="00C910CA">
        <w:rPr>
          <w:rFonts w:ascii="Times New Roman" w:hAnsi="Times New Roman" w:cs="Times New Roman"/>
          <w:sz w:val="24"/>
          <w:szCs w:val="24"/>
        </w:rPr>
        <w:t>sonë</w:t>
      </w:r>
      <w:r w:rsidRPr="00C910CA">
        <w:rPr>
          <w:rFonts w:ascii="Times New Roman" w:hAnsi="Times New Roman" w:cs="Times New Roman"/>
          <w:sz w:val="24"/>
          <w:szCs w:val="24"/>
        </w:rPr>
        <w:t>.</w:t>
      </w:r>
    </w:p>
    <w:p w:rsidR="00A25F4B" w:rsidRPr="00C910CA" w:rsidRDefault="00A25F4B" w:rsidP="00A25F4B">
      <w:pPr>
        <w:ind w:left="720"/>
        <w:contextualSpacing/>
        <w:rPr>
          <w:rFonts w:ascii="Times New Roman" w:hAnsi="Times New Roman" w:cs="Times New Roman"/>
          <w:sz w:val="24"/>
          <w:szCs w:val="24"/>
        </w:rPr>
      </w:pPr>
    </w:p>
    <w:p w:rsidR="00A25F4B" w:rsidRPr="00C910CA" w:rsidRDefault="00A25F4B" w:rsidP="00A25F4B">
      <w:pPr>
        <w:contextualSpacing/>
        <w:rPr>
          <w:rFonts w:ascii="Times New Roman" w:hAnsi="Times New Roman" w:cs="Times New Roman"/>
          <w:sz w:val="24"/>
          <w:szCs w:val="24"/>
        </w:rPr>
      </w:pPr>
      <w:r w:rsidRPr="00C910CA">
        <w:rPr>
          <w:rFonts w:ascii="Times New Roman" w:hAnsi="Times New Roman" w:cs="Times New Roman"/>
          <w:sz w:val="24"/>
          <w:szCs w:val="24"/>
        </w:rPr>
        <w:lastRenderedPageBreak/>
        <w:t>• Takimi dhe shkëmbimi i informacionit me stafin e OSBE</w:t>
      </w:r>
      <w:r w:rsidR="00803E42" w:rsidRPr="00C910CA">
        <w:rPr>
          <w:rFonts w:ascii="Times New Roman" w:hAnsi="Times New Roman" w:cs="Times New Roman"/>
          <w:sz w:val="24"/>
          <w:szCs w:val="24"/>
        </w:rPr>
        <w:t>-së për anëtarët e komunitetit rom që merren me grumbullimin e lëndë</w:t>
      </w:r>
      <w:r w:rsidRPr="00C910CA">
        <w:rPr>
          <w:rFonts w:ascii="Times New Roman" w:hAnsi="Times New Roman" w:cs="Times New Roman"/>
          <w:sz w:val="24"/>
          <w:szCs w:val="24"/>
        </w:rPr>
        <w:t xml:space="preserve">ve  </w:t>
      </w:r>
      <w:r w:rsidR="00E41551" w:rsidRPr="00C910CA">
        <w:rPr>
          <w:rFonts w:ascii="Times New Roman" w:hAnsi="Times New Roman" w:cs="Times New Roman"/>
          <w:sz w:val="24"/>
          <w:szCs w:val="24"/>
        </w:rPr>
        <w:t>dytësore</w:t>
      </w:r>
      <w:r w:rsidRPr="00C910CA">
        <w:rPr>
          <w:rFonts w:ascii="Times New Roman" w:hAnsi="Times New Roman" w:cs="Times New Roman"/>
          <w:sz w:val="24"/>
          <w:szCs w:val="24"/>
        </w:rPr>
        <w:t xml:space="preserve">  dhe vendosjen ose shitjen e tyre.</w:t>
      </w:r>
    </w:p>
    <w:p w:rsidR="00A25F4B" w:rsidRPr="00C910CA" w:rsidRDefault="00A25F4B" w:rsidP="00A25F4B">
      <w:pPr>
        <w:ind w:left="720"/>
        <w:contextualSpacing/>
        <w:rPr>
          <w:rFonts w:ascii="Times New Roman" w:hAnsi="Times New Roman" w:cs="Times New Roman"/>
          <w:sz w:val="24"/>
          <w:szCs w:val="24"/>
        </w:rPr>
      </w:pPr>
    </w:p>
    <w:p w:rsidR="00A25F4B" w:rsidRPr="00C910CA" w:rsidRDefault="00A25F4B" w:rsidP="00A25F4B">
      <w:pPr>
        <w:contextualSpacing/>
        <w:rPr>
          <w:rFonts w:ascii="Times New Roman" w:hAnsi="Times New Roman" w:cs="Times New Roman"/>
          <w:sz w:val="24"/>
          <w:szCs w:val="24"/>
        </w:rPr>
      </w:pPr>
      <w:r w:rsidRPr="00C910CA">
        <w:rPr>
          <w:rFonts w:ascii="Times New Roman" w:hAnsi="Times New Roman" w:cs="Times New Roman"/>
          <w:sz w:val="24"/>
          <w:szCs w:val="24"/>
        </w:rPr>
        <w:t>• Bashkëpunimi me organizatën e pro</w:t>
      </w:r>
      <w:r w:rsidR="00803E42" w:rsidRPr="00C910CA">
        <w:rPr>
          <w:rFonts w:ascii="Times New Roman" w:hAnsi="Times New Roman" w:cs="Times New Roman"/>
          <w:sz w:val="24"/>
          <w:szCs w:val="24"/>
        </w:rPr>
        <w:t>testantëve, d.m.th. "Don Bosco"</w:t>
      </w:r>
      <w:r w:rsidRPr="00C910CA">
        <w:rPr>
          <w:rFonts w:ascii="Times New Roman" w:hAnsi="Times New Roman" w:cs="Times New Roman"/>
          <w:sz w:val="24"/>
          <w:szCs w:val="24"/>
        </w:rPr>
        <w:t xml:space="preserve"> lidhur me shpërndarjen e paketave të vogla për fëmijët e komunitetit Rosmke.</w:t>
      </w:r>
    </w:p>
    <w:p w:rsidR="00A25F4B" w:rsidRPr="00C910CA" w:rsidRDefault="00A25F4B" w:rsidP="00A25F4B">
      <w:pPr>
        <w:ind w:left="720"/>
        <w:contextualSpacing/>
        <w:rPr>
          <w:rFonts w:ascii="Times New Roman" w:hAnsi="Times New Roman" w:cs="Times New Roman"/>
          <w:sz w:val="24"/>
          <w:szCs w:val="24"/>
        </w:rPr>
      </w:pPr>
    </w:p>
    <w:p w:rsidR="00A25F4B" w:rsidRPr="00C910CA" w:rsidRDefault="00A25F4B" w:rsidP="00A25F4B">
      <w:pPr>
        <w:contextualSpacing/>
        <w:rPr>
          <w:rFonts w:ascii="Times New Roman" w:hAnsi="Times New Roman" w:cs="Times New Roman"/>
          <w:sz w:val="24"/>
          <w:szCs w:val="24"/>
        </w:rPr>
      </w:pPr>
      <w:r w:rsidRPr="00C910CA">
        <w:rPr>
          <w:rFonts w:ascii="Times New Roman" w:hAnsi="Times New Roman" w:cs="Times New Roman"/>
          <w:sz w:val="24"/>
          <w:szCs w:val="24"/>
        </w:rPr>
        <w:t>• Konsultimet me stafin e OSBE-së për ardhjen e fëmijëve nga komuniteti rom</w:t>
      </w:r>
      <w:r w:rsidR="007844DC" w:rsidRPr="00C910CA">
        <w:rPr>
          <w:rFonts w:ascii="Times New Roman" w:hAnsi="Times New Roman" w:cs="Times New Roman"/>
          <w:sz w:val="24"/>
          <w:szCs w:val="24"/>
        </w:rPr>
        <w:t xml:space="preserve"> për të vizituar qytetin e Priz</w:t>
      </w:r>
      <w:r w:rsidRPr="00C910CA">
        <w:rPr>
          <w:rFonts w:ascii="Times New Roman" w:hAnsi="Times New Roman" w:cs="Times New Roman"/>
          <w:sz w:val="24"/>
          <w:szCs w:val="24"/>
        </w:rPr>
        <w:t>renit, në konsultimet u përfshinë edhe staf mësimdhënës nga komuniteti rom si dhe drejtorë shkollash.</w:t>
      </w:r>
    </w:p>
    <w:p w:rsidR="00A25F4B" w:rsidRPr="00C910CA" w:rsidRDefault="00A25F4B" w:rsidP="00A25F4B">
      <w:pPr>
        <w:ind w:left="720"/>
        <w:contextualSpacing/>
        <w:rPr>
          <w:rFonts w:ascii="Times New Roman" w:hAnsi="Times New Roman" w:cs="Times New Roman"/>
          <w:sz w:val="24"/>
          <w:szCs w:val="24"/>
        </w:rPr>
      </w:pPr>
    </w:p>
    <w:p w:rsidR="00A25F4B" w:rsidRPr="00C910CA" w:rsidRDefault="00A25F4B" w:rsidP="00A25F4B">
      <w:pPr>
        <w:contextualSpacing/>
        <w:rPr>
          <w:rFonts w:ascii="Times New Roman" w:hAnsi="Times New Roman" w:cs="Times New Roman"/>
          <w:sz w:val="24"/>
          <w:szCs w:val="24"/>
        </w:rPr>
      </w:pPr>
      <w:r w:rsidRPr="00C910CA">
        <w:rPr>
          <w:rFonts w:ascii="Times New Roman" w:hAnsi="Times New Roman" w:cs="Times New Roman"/>
          <w:sz w:val="24"/>
          <w:szCs w:val="24"/>
        </w:rPr>
        <w:t xml:space="preserve">• Konsultimet me stafin e </w:t>
      </w:r>
      <w:r w:rsidR="00EA0110" w:rsidRPr="00C910CA">
        <w:rPr>
          <w:rFonts w:ascii="Times New Roman" w:hAnsi="Times New Roman" w:cs="Times New Roman"/>
          <w:sz w:val="24"/>
          <w:szCs w:val="24"/>
        </w:rPr>
        <w:t>Zyrës</w:t>
      </w:r>
      <w:r w:rsidRPr="00C910CA">
        <w:rPr>
          <w:rFonts w:ascii="Times New Roman" w:hAnsi="Times New Roman" w:cs="Times New Roman"/>
          <w:sz w:val="24"/>
          <w:szCs w:val="24"/>
        </w:rPr>
        <w:t xml:space="preserve"> për të Drejtat e Njeriut në lidhje me vijimin e shkollave të mesme të nxënësve nga komuniteti rom.</w:t>
      </w:r>
    </w:p>
    <w:p w:rsidR="00A25F4B" w:rsidRPr="00C910CA" w:rsidRDefault="00A25F4B" w:rsidP="00A25F4B">
      <w:pPr>
        <w:ind w:left="720"/>
        <w:contextualSpacing/>
        <w:rPr>
          <w:rFonts w:ascii="Times New Roman" w:hAnsi="Times New Roman" w:cs="Times New Roman"/>
          <w:sz w:val="24"/>
          <w:szCs w:val="24"/>
        </w:rPr>
      </w:pPr>
    </w:p>
    <w:p w:rsidR="00A25F4B" w:rsidRPr="00C910CA" w:rsidRDefault="00A25F4B" w:rsidP="00A25F4B">
      <w:pPr>
        <w:contextualSpacing/>
        <w:rPr>
          <w:rFonts w:ascii="Times New Roman" w:hAnsi="Times New Roman" w:cs="Times New Roman"/>
          <w:sz w:val="24"/>
          <w:szCs w:val="24"/>
        </w:rPr>
      </w:pPr>
      <w:r w:rsidRPr="00C910CA">
        <w:rPr>
          <w:rFonts w:ascii="Times New Roman" w:hAnsi="Times New Roman" w:cs="Times New Roman"/>
          <w:sz w:val="24"/>
          <w:szCs w:val="24"/>
        </w:rPr>
        <w:t>• Në këtë periudhë stafi i ZKKK-së ka lëshuar edhe certifikata të shtetësisë për trajtim apo regjistrim në fakultete.</w:t>
      </w:r>
    </w:p>
    <w:p w:rsidR="00A25F4B" w:rsidRPr="00C910CA" w:rsidRDefault="00A25F4B" w:rsidP="00A25F4B">
      <w:pPr>
        <w:rPr>
          <w:rFonts w:ascii="Times New Roman" w:hAnsi="Times New Roman" w:cs="Times New Roman"/>
          <w:sz w:val="24"/>
          <w:szCs w:val="24"/>
        </w:rPr>
      </w:pPr>
      <w:r w:rsidRPr="00C910CA">
        <w:rPr>
          <w:rFonts w:ascii="Times New Roman" w:hAnsi="Times New Roman" w:cs="Times New Roman"/>
          <w:sz w:val="24"/>
          <w:szCs w:val="24"/>
        </w:rPr>
        <w:t>• Informim dhe konsultim i gjerë me stafin e OSBE-së</w:t>
      </w:r>
      <w:r w:rsidR="00803E42" w:rsidRPr="00C910CA">
        <w:rPr>
          <w:rFonts w:ascii="Times New Roman" w:hAnsi="Times New Roman" w:cs="Times New Roman"/>
          <w:sz w:val="24"/>
          <w:szCs w:val="24"/>
        </w:rPr>
        <w:t>,</w:t>
      </w:r>
      <w:r w:rsidRPr="00C910CA">
        <w:rPr>
          <w:rFonts w:ascii="Times New Roman" w:hAnsi="Times New Roman" w:cs="Times New Roman"/>
          <w:sz w:val="24"/>
          <w:szCs w:val="24"/>
        </w:rPr>
        <w:t xml:space="preserve"> në lidhje me projektin </w:t>
      </w:r>
      <w:r w:rsidR="00EA0110" w:rsidRPr="00C910CA">
        <w:rPr>
          <w:rFonts w:ascii="Times New Roman" w:hAnsi="Times New Roman" w:cs="Times New Roman"/>
          <w:sz w:val="24"/>
          <w:szCs w:val="24"/>
        </w:rPr>
        <w:t>iniciues</w:t>
      </w:r>
      <w:r w:rsidRPr="00C910CA">
        <w:rPr>
          <w:rFonts w:ascii="Times New Roman" w:hAnsi="Times New Roman" w:cs="Times New Roman"/>
          <w:sz w:val="24"/>
          <w:szCs w:val="24"/>
        </w:rPr>
        <w:t xml:space="preserve"> për ndërtimin e një godine sociale për përfituesit e mundshëm nga komuniteti rom, si dhe përcaktimin e familjeve kujdestare.</w:t>
      </w:r>
    </w:p>
    <w:p w:rsidR="00A25F4B" w:rsidRPr="00C910CA" w:rsidRDefault="00A25F4B" w:rsidP="00A25F4B">
      <w:pPr>
        <w:rPr>
          <w:rFonts w:ascii="Times New Roman" w:hAnsi="Times New Roman" w:cs="Times New Roman"/>
          <w:sz w:val="24"/>
          <w:szCs w:val="24"/>
        </w:rPr>
      </w:pPr>
      <w:r w:rsidRPr="00C910CA">
        <w:rPr>
          <w:rFonts w:ascii="Times New Roman" w:hAnsi="Times New Roman" w:cs="Times New Roman"/>
          <w:sz w:val="24"/>
          <w:szCs w:val="24"/>
        </w:rPr>
        <w:t>• Me kërkesë të qytetarëve të komunitetit shqiptar dhe rom, stafi i ZKKK-së i ka bërë kërkesë Drejtorisë për Shërbime Publike për vendosjen e punonjësve të policisë të shtrirë në rrugën Mulla Idrizi.</w:t>
      </w:r>
    </w:p>
    <w:p w:rsidR="00A25F4B" w:rsidRPr="00C910CA" w:rsidRDefault="00A25F4B" w:rsidP="00803E42">
      <w:pPr>
        <w:jc w:val="both"/>
        <w:rPr>
          <w:rFonts w:ascii="Times New Roman" w:hAnsi="Times New Roman" w:cs="Times New Roman"/>
          <w:sz w:val="24"/>
          <w:szCs w:val="24"/>
        </w:rPr>
      </w:pPr>
      <w:r w:rsidRPr="00C910CA">
        <w:rPr>
          <w:rFonts w:ascii="Times New Roman" w:hAnsi="Times New Roman" w:cs="Times New Roman"/>
          <w:sz w:val="24"/>
          <w:szCs w:val="24"/>
        </w:rPr>
        <w:t>• ZKKK ka ofruar asistencë në plotësimin e aplikimeve për konkursin e Zyrës së Kryeministrit - Zyra për Çështje të Komuniteteve për 2 (dy) aplikime për anëtarë të komuni</w:t>
      </w:r>
      <w:r w:rsidR="00803E42" w:rsidRPr="00C910CA">
        <w:rPr>
          <w:rFonts w:ascii="Times New Roman" w:hAnsi="Times New Roman" w:cs="Times New Roman"/>
          <w:sz w:val="24"/>
          <w:szCs w:val="24"/>
        </w:rPr>
        <w:t>tetit rom - trajtim mjekësor (në banjë</w:t>
      </w:r>
      <w:r w:rsidRPr="00C910CA">
        <w:rPr>
          <w:rFonts w:ascii="Times New Roman" w:hAnsi="Times New Roman" w:cs="Times New Roman"/>
          <w:sz w:val="24"/>
          <w:szCs w:val="24"/>
        </w:rPr>
        <w:t>) dhe 1 (një) kërkesë për rinovim shtëpie, për një pjesëtar të komunitetit serb</w:t>
      </w:r>
    </w:p>
    <w:p w:rsidR="00A25F4B" w:rsidRPr="00C910CA" w:rsidRDefault="00A25F4B" w:rsidP="00A25F4B">
      <w:pPr>
        <w:rPr>
          <w:rFonts w:ascii="Times New Roman" w:hAnsi="Times New Roman" w:cs="Times New Roman"/>
          <w:sz w:val="24"/>
          <w:szCs w:val="24"/>
        </w:rPr>
      </w:pPr>
      <w:r w:rsidRPr="00C910CA">
        <w:rPr>
          <w:rFonts w:ascii="Times New Roman" w:hAnsi="Times New Roman" w:cs="Times New Roman"/>
          <w:sz w:val="24"/>
          <w:szCs w:val="24"/>
        </w:rPr>
        <w:t>• Stafi i ZKKK-së ka lëshuar edhe certifikata të përkatësisë nacionale për qytetarët e komunës sonë për nevoja të ndryshme personale.</w:t>
      </w:r>
    </w:p>
    <w:p w:rsidR="00A25F4B" w:rsidRPr="00C910CA" w:rsidRDefault="00A25F4B" w:rsidP="00A25F4B">
      <w:pPr>
        <w:rPr>
          <w:rFonts w:ascii="Times New Roman" w:hAnsi="Times New Roman" w:cs="Times New Roman"/>
          <w:sz w:val="24"/>
          <w:szCs w:val="24"/>
        </w:rPr>
      </w:pPr>
      <w:r w:rsidRPr="00C910CA">
        <w:rPr>
          <w:rFonts w:ascii="Times New Roman" w:hAnsi="Times New Roman" w:cs="Times New Roman"/>
          <w:sz w:val="24"/>
          <w:szCs w:val="24"/>
        </w:rPr>
        <w:t>• Pjesëtarëve të komunitetit serb iu dhanë projekte për stabilizimin e komuniteteve në bashkëpunim me organizatën IOM.</w:t>
      </w:r>
    </w:p>
    <w:p w:rsidR="00A25F4B" w:rsidRPr="00C910CA" w:rsidRDefault="00A25F4B" w:rsidP="00A25F4B">
      <w:pPr>
        <w:rPr>
          <w:rFonts w:ascii="Times New Roman" w:hAnsi="Times New Roman" w:cs="Times New Roman"/>
          <w:sz w:val="24"/>
          <w:szCs w:val="24"/>
        </w:rPr>
      </w:pPr>
      <w:r w:rsidRPr="00C910CA">
        <w:rPr>
          <w:rFonts w:ascii="Times New Roman" w:hAnsi="Times New Roman" w:cs="Times New Roman"/>
          <w:sz w:val="24"/>
          <w:szCs w:val="24"/>
        </w:rPr>
        <w:t>• Stafi i ZKKK-së ka punuar për hartimin DRAFT-plani vendor për strategjinë për integrimin e romëve në bashkinë tonë me urdhër të Komitetit Bashkiak për Veprimin dhe Zhvillimin e Plani</w:t>
      </w:r>
      <w:r w:rsidR="00803E42" w:rsidRPr="00C910CA">
        <w:rPr>
          <w:rFonts w:ascii="Times New Roman" w:hAnsi="Times New Roman" w:cs="Times New Roman"/>
          <w:sz w:val="24"/>
          <w:szCs w:val="24"/>
        </w:rPr>
        <w:t>t të Veprimit për Integrimin e r</w:t>
      </w:r>
      <w:r w:rsidRPr="00C910CA">
        <w:rPr>
          <w:rFonts w:ascii="Times New Roman" w:hAnsi="Times New Roman" w:cs="Times New Roman"/>
          <w:sz w:val="24"/>
          <w:szCs w:val="24"/>
        </w:rPr>
        <w:t>omëve për periudhën 2022-2025.</w:t>
      </w:r>
    </w:p>
    <w:p w:rsidR="00A25F4B" w:rsidRPr="00C910CA" w:rsidRDefault="00A25F4B" w:rsidP="00E058F5">
      <w:pPr>
        <w:jc w:val="both"/>
        <w:rPr>
          <w:rFonts w:ascii="Times New Roman" w:hAnsi="Times New Roman" w:cs="Times New Roman"/>
          <w:sz w:val="24"/>
          <w:szCs w:val="24"/>
        </w:rPr>
      </w:pPr>
      <w:r w:rsidRPr="00C910CA">
        <w:rPr>
          <w:rFonts w:ascii="Times New Roman" w:hAnsi="Times New Roman" w:cs="Times New Roman"/>
          <w:sz w:val="24"/>
          <w:szCs w:val="24"/>
        </w:rPr>
        <w:t>• Stafi i ZKKK-së mori pjesë në seminarin për asistencën juridike falas si dhe mundësinë e zgjidhjes së kërkesës për regjistrim në regjistrat e të lindurve, certifikimin e diplomave dhe mundësinë e transferimit të pronës te organizatat CRP/K dhe UNHCR.</w:t>
      </w:r>
    </w:p>
    <w:p w:rsidR="00A25F4B" w:rsidRPr="00C910CA" w:rsidRDefault="00A25F4B" w:rsidP="00E058F5">
      <w:pPr>
        <w:jc w:val="both"/>
        <w:rPr>
          <w:rFonts w:ascii="Times New Roman" w:hAnsi="Times New Roman" w:cs="Times New Roman"/>
          <w:sz w:val="24"/>
          <w:szCs w:val="24"/>
        </w:rPr>
      </w:pPr>
      <w:r w:rsidRPr="00C910CA">
        <w:rPr>
          <w:rFonts w:ascii="Times New Roman" w:hAnsi="Times New Roman" w:cs="Times New Roman"/>
          <w:sz w:val="24"/>
          <w:szCs w:val="24"/>
        </w:rPr>
        <w:t>• Stafi i ZKKK-s</w:t>
      </w:r>
      <w:r w:rsidR="00803E42" w:rsidRPr="00C910CA">
        <w:rPr>
          <w:rFonts w:ascii="Times New Roman" w:hAnsi="Times New Roman" w:cs="Times New Roman"/>
          <w:sz w:val="24"/>
          <w:szCs w:val="24"/>
        </w:rPr>
        <w:t>ë mbajti një takim me stafin e d</w:t>
      </w:r>
      <w:r w:rsidRPr="00C910CA">
        <w:rPr>
          <w:rFonts w:ascii="Times New Roman" w:hAnsi="Times New Roman" w:cs="Times New Roman"/>
          <w:sz w:val="24"/>
          <w:szCs w:val="24"/>
        </w:rPr>
        <w:t xml:space="preserve">ëshmitarëve të Jehovait lidhur me </w:t>
      </w:r>
      <w:r w:rsidR="0035083E" w:rsidRPr="00C910CA">
        <w:rPr>
          <w:rFonts w:ascii="Times New Roman" w:hAnsi="Times New Roman" w:cs="Times New Roman"/>
          <w:sz w:val="24"/>
          <w:szCs w:val="24"/>
        </w:rPr>
        <w:t>mundësinë e ndihmës me karakter</w:t>
      </w:r>
      <w:r w:rsidRPr="00C910CA">
        <w:rPr>
          <w:rFonts w:ascii="Times New Roman" w:hAnsi="Times New Roman" w:cs="Times New Roman"/>
          <w:sz w:val="24"/>
          <w:szCs w:val="24"/>
        </w:rPr>
        <w:t xml:space="preserve"> të ndryshëm për pjesëtarët e komuniteteve jo</w:t>
      </w:r>
      <w:r w:rsidR="009C7780" w:rsidRPr="00C910CA">
        <w:rPr>
          <w:rFonts w:ascii="Times New Roman" w:hAnsi="Times New Roman" w:cs="Times New Roman"/>
          <w:sz w:val="24"/>
          <w:szCs w:val="24"/>
        </w:rPr>
        <w:t xml:space="preserve"> </w:t>
      </w:r>
      <w:r w:rsidRPr="00C910CA">
        <w:rPr>
          <w:rFonts w:ascii="Times New Roman" w:hAnsi="Times New Roman" w:cs="Times New Roman"/>
          <w:sz w:val="24"/>
          <w:szCs w:val="24"/>
        </w:rPr>
        <w:t>shumicë, si dhe shkëmbimin e informacioneve statistikore për pjesëtarët e serbëve dhe romëve në komunën tonë.</w:t>
      </w:r>
    </w:p>
    <w:p w:rsidR="00A25F4B" w:rsidRPr="00C910CA" w:rsidRDefault="00A25F4B" w:rsidP="00A25F4B">
      <w:pPr>
        <w:rPr>
          <w:rFonts w:ascii="Times New Roman" w:hAnsi="Times New Roman" w:cs="Times New Roman"/>
          <w:b/>
          <w:sz w:val="24"/>
          <w:szCs w:val="24"/>
        </w:rPr>
      </w:pPr>
      <w:r w:rsidRPr="00C910CA">
        <w:rPr>
          <w:rFonts w:ascii="Times New Roman" w:hAnsi="Times New Roman" w:cs="Times New Roman"/>
          <w:b/>
          <w:sz w:val="24"/>
          <w:szCs w:val="24"/>
        </w:rPr>
        <w:t xml:space="preserve">                                                                                                                                                                                                                  6.</w:t>
      </w:r>
    </w:p>
    <w:p w:rsidR="00A25F4B" w:rsidRPr="00C910CA" w:rsidRDefault="00A25F4B" w:rsidP="00EB606C">
      <w:pPr>
        <w:jc w:val="both"/>
        <w:rPr>
          <w:rFonts w:ascii="Times New Roman" w:hAnsi="Times New Roman" w:cs="Times New Roman"/>
          <w:sz w:val="24"/>
          <w:szCs w:val="24"/>
        </w:rPr>
      </w:pPr>
      <w:r w:rsidRPr="00C910CA">
        <w:rPr>
          <w:rFonts w:ascii="Times New Roman" w:hAnsi="Times New Roman" w:cs="Times New Roman"/>
          <w:sz w:val="24"/>
          <w:szCs w:val="24"/>
        </w:rPr>
        <w:t>• Stafi i ZKKK mbajti një takim me stafin e UMNIK-ut për kthimin, arsimin, shëndetësinë, pu</w:t>
      </w:r>
      <w:r w:rsidR="00E058F5" w:rsidRPr="00C910CA">
        <w:rPr>
          <w:rFonts w:ascii="Times New Roman" w:hAnsi="Times New Roman" w:cs="Times New Roman"/>
          <w:sz w:val="24"/>
          <w:szCs w:val="24"/>
        </w:rPr>
        <w:t>nësimin</w:t>
      </w:r>
      <w:r w:rsidRPr="00C910CA">
        <w:rPr>
          <w:rFonts w:ascii="Times New Roman" w:hAnsi="Times New Roman" w:cs="Times New Roman"/>
          <w:sz w:val="24"/>
          <w:szCs w:val="24"/>
        </w:rPr>
        <w:t xml:space="preserve"> si dhe shkëmbimin e informacionit lidhur me segmentet dhe zonat e tjera, vendbanimet dhe infrastrukturën e tyre dhe statistikat e romëve në komunën tonë.</w:t>
      </w:r>
    </w:p>
    <w:p w:rsidR="00A25F4B" w:rsidRPr="00C910CA" w:rsidRDefault="00A25F4B" w:rsidP="00EB606C">
      <w:pPr>
        <w:jc w:val="both"/>
        <w:rPr>
          <w:rFonts w:ascii="Times New Roman" w:hAnsi="Times New Roman" w:cs="Times New Roman"/>
          <w:sz w:val="24"/>
          <w:szCs w:val="24"/>
        </w:rPr>
      </w:pPr>
      <w:r w:rsidRPr="00C910CA">
        <w:rPr>
          <w:rFonts w:ascii="Times New Roman" w:hAnsi="Times New Roman" w:cs="Times New Roman"/>
          <w:sz w:val="24"/>
          <w:szCs w:val="24"/>
        </w:rPr>
        <w:lastRenderedPageBreak/>
        <w:t>• Stafi i ZKKK-së ka ndihmuar në plotësimin e aplikimeve për konkursin për dhënien e bursave për nxënësit e komunitetit rom që ndjekin shkollat ​​e mesme.</w:t>
      </w:r>
    </w:p>
    <w:p w:rsidR="00A25F4B" w:rsidRPr="00C910CA" w:rsidRDefault="00A25F4B" w:rsidP="00EB606C">
      <w:pPr>
        <w:jc w:val="both"/>
        <w:rPr>
          <w:rFonts w:ascii="Times New Roman" w:hAnsi="Times New Roman" w:cs="Times New Roman"/>
          <w:sz w:val="24"/>
          <w:szCs w:val="24"/>
        </w:rPr>
      </w:pPr>
      <w:r w:rsidRPr="00C910CA">
        <w:rPr>
          <w:rFonts w:ascii="Times New Roman" w:hAnsi="Times New Roman" w:cs="Times New Roman"/>
          <w:sz w:val="24"/>
          <w:szCs w:val="24"/>
        </w:rPr>
        <w:t xml:space="preserve">• Stafi i ZKKK-së mori pjesë në një seminar për diskriminimin, sipas segmenteve për komunitetin RAE në Hotel </w:t>
      </w:r>
      <w:r w:rsidR="00E058F5" w:rsidRPr="00C910CA">
        <w:rPr>
          <w:rFonts w:ascii="Times New Roman" w:hAnsi="Times New Roman" w:cs="Times New Roman"/>
          <w:sz w:val="24"/>
          <w:szCs w:val="24"/>
        </w:rPr>
        <w:t>“</w:t>
      </w:r>
      <w:r w:rsidRPr="00C910CA">
        <w:rPr>
          <w:rFonts w:ascii="Times New Roman" w:hAnsi="Times New Roman" w:cs="Times New Roman"/>
          <w:sz w:val="24"/>
          <w:szCs w:val="24"/>
        </w:rPr>
        <w:t>Sirius</w:t>
      </w:r>
      <w:r w:rsidR="00E058F5" w:rsidRPr="00C910CA">
        <w:rPr>
          <w:rFonts w:ascii="Times New Roman" w:hAnsi="Times New Roman" w:cs="Times New Roman"/>
          <w:sz w:val="24"/>
          <w:szCs w:val="24"/>
        </w:rPr>
        <w:t>”</w:t>
      </w:r>
      <w:r w:rsidRPr="00C910CA">
        <w:rPr>
          <w:rFonts w:ascii="Times New Roman" w:hAnsi="Times New Roman" w:cs="Times New Roman"/>
          <w:sz w:val="24"/>
          <w:szCs w:val="24"/>
        </w:rPr>
        <w:t>-Prishtinë.</w:t>
      </w:r>
    </w:p>
    <w:p w:rsidR="00A25F4B" w:rsidRPr="00C910CA" w:rsidRDefault="00A25F4B" w:rsidP="00EB606C">
      <w:pPr>
        <w:jc w:val="both"/>
        <w:rPr>
          <w:rFonts w:ascii="Times New Roman" w:hAnsi="Times New Roman" w:cs="Times New Roman"/>
          <w:sz w:val="24"/>
          <w:szCs w:val="24"/>
        </w:rPr>
      </w:pPr>
      <w:r w:rsidRPr="00C910CA">
        <w:rPr>
          <w:rFonts w:ascii="Times New Roman" w:hAnsi="Times New Roman" w:cs="Times New Roman"/>
          <w:sz w:val="24"/>
          <w:szCs w:val="24"/>
        </w:rPr>
        <w:t xml:space="preserve">• Stafi i ZKKK-së iu përgjigj (11) njëmbëdhjetë kërkesave të Gjykatës Themelore për të </w:t>
      </w:r>
      <w:r w:rsidR="00397B17" w:rsidRPr="00C910CA">
        <w:rPr>
          <w:rFonts w:ascii="Times New Roman" w:hAnsi="Times New Roman" w:cs="Times New Roman"/>
          <w:sz w:val="24"/>
          <w:szCs w:val="24"/>
        </w:rPr>
        <w:t xml:space="preserve">dhënë të dhëna për vendbanimin </w:t>
      </w:r>
      <w:r w:rsidRPr="00C910CA">
        <w:rPr>
          <w:rFonts w:ascii="Times New Roman" w:hAnsi="Times New Roman" w:cs="Times New Roman"/>
          <w:sz w:val="24"/>
          <w:szCs w:val="24"/>
        </w:rPr>
        <w:t>dhe informacione të tjera të dobishme për personat nga komuniteti serb dhe rom, të cilët ishin duke zhvilluar procedura gjyqësore ose janë n</w:t>
      </w:r>
      <w:r w:rsidR="00397B17" w:rsidRPr="00C910CA">
        <w:rPr>
          <w:rFonts w:ascii="Times New Roman" w:hAnsi="Times New Roman" w:cs="Times New Roman"/>
          <w:sz w:val="24"/>
          <w:szCs w:val="24"/>
        </w:rPr>
        <w:t>ë proces të zgjidhjes së pronës në</w:t>
      </w:r>
      <w:r w:rsidRPr="00C910CA">
        <w:rPr>
          <w:rFonts w:ascii="Times New Roman" w:hAnsi="Times New Roman" w:cs="Times New Roman"/>
          <w:sz w:val="24"/>
          <w:szCs w:val="24"/>
        </w:rPr>
        <w:t xml:space="preserve"> gjyq.</w:t>
      </w:r>
    </w:p>
    <w:p w:rsidR="00A25F4B" w:rsidRPr="00C910CA" w:rsidRDefault="00A25F4B" w:rsidP="00A96F96">
      <w:pPr>
        <w:jc w:val="both"/>
        <w:rPr>
          <w:rFonts w:ascii="Times New Roman" w:hAnsi="Times New Roman" w:cs="Times New Roman"/>
          <w:sz w:val="24"/>
          <w:szCs w:val="24"/>
        </w:rPr>
      </w:pPr>
      <w:r w:rsidRPr="00C910CA">
        <w:rPr>
          <w:rFonts w:ascii="Times New Roman" w:hAnsi="Times New Roman" w:cs="Times New Roman"/>
          <w:sz w:val="24"/>
          <w:szCs w:val="24"/>
        </w:rPr>
        <w:t>• Stafi i ZKKK organizoi një takim për debatin publik për buxhetin komunal të organizuar në ambientet e kopshtit në fshatin Shillovë</w:t>
      </w:r>
    </w:p>
    <w:p w:rsidR="00A25F4B" w:rsidRPr="00C910CA" w:rsidRDefault="00A25F4B" w:rsidP="00A96F96">
      <w:pPr>
        <w:jc w:val="both"/>
        <w:rPr>
          <w:rFonts w:ascii="Times New Roman" w:hAnsi="Times New Roman" w:cs="Times New Roman"/>
          <w:sz w:val="24"/>
          <w:szCs w:val="24"/>
        </w:rPr>
      </w:pPr>
      <w:r w:rsidRPr="00C910CA">
        <w:rPr>
          <w:rFonts w:ascii="Times New Roman" w:hAnsi="Times New Roman" w:cs="Times New Roman"/>
          <w:sz w:val="24"/>
          <w:szCs w:val="24"/>
        </w:rPr>
        <w:t>•Koordinimi me stafin e OSBE-së për hapat e mëtejshëm lidhur me planin e veprimit – strategjinë për R.A.</w:t>
      </w:r>
    </w:p>
    <w:p w:rsidR="00A25F4B" w:rsidRPr="00C910CA" w:rsidRDefault="00A25F4B" w:rsidP="00A96F96">
      <w:pPr>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•Koordinim me stafin e OPRE ROMA </w:t>
      </w:r>
      <w:r w:rsidR="00A96F96" w:rsidRPr="00C910CA">
        <w:rPr>
          <w:rFonts w:ascii="Times New Roman" w:hAnsi="Times New Roman" w:cs="Times New Roman"/>
          <w:sz w:val="24"/>
          <w:szCs w:val="24"/>
        </w:rPr>
        <w:t>për të</w:t>
      </w:r>
      <w:r w:rsidRPr="00C910CA">
        <w:rPr>
          <w:rFonts w:ascii="Times New Roman" w:hAnsi="Times New Roman" w:cs="Times New Roman"/>
          <w:sz w:val="24"/>
          <w:szCs w:val="24"/>
        </w:rPr>
        <w:t xml:space="preserve"> organizuar </w:t>
      </w:r>
      <w:r w:rsidR="009C7780" w:rsidRPr="00C910CA">
        <w:rPr>
          <w:rFonts w:ascii="Times New Roman" w:hAnsi="Times New Roman" w:cs="Times New Roman"/>
          <w:sz w:val="24"/>
          <w:szCs w:val="24"/>
        </w:rPr>
        <w:t>një</w:t>
      </w:r>
      <w:r w:rsidRPr="00C910CA">
        <w:rPr>
          <w:rFonts w:ascii="Times New Roman" w:hAnsi="Times New Roman" w:cs="Times New Roman"/>
          <w:sz w:val="24"/>
          <w:szCs w:val="24"/>
        </w:rPr>
        <w:t xml:space="preserve"> takim </w:t>
      </w:r>
      <w:r w:rsidR="009C7780" w:rsidRPr="00C910CA">
        <w:rPr>
          <w:rFonts w:ascii="Times New Roman" w:hAnsi="Times New Roman" w:cs="Times New Roman"/>
          <w:sz w:val="24"/>
          <w:szCs w:val="24"/>
        </w:rPr>
        <w:t>për</w:t>
      </w:r>
      <w:r w:rsidR="00A96F96" w:rsidRPr="00C910CA">
        <w:rPr>
          <w:rFonts w:ascii="Times New Roman" w:hAnsi="Times New Roman" w:cs="Times New Roman"/>
          <w:sz w:val="24"/>
          <w:szCs w:val="24"/>
        </w:rPr>
        <w:t xml:space="preserve"> komunitetin në</w:t>
      </w:r>
      <w:r w:rsidRPr="00C910CA">
        <w:rPr>
          <w:rFonts w:ascii="Times New Roman" w:hAnsi="Times New Roman" w:cs="Times New Roman"/>
          <w:sz w:val="24"/>
          <w:szCs w:val="24"/>
        </w:rPr>
        <w:t xml:space="preserve"> </w:t>
      </w:r>
      <w:r w:rsidR="009C7780" w:rsidRPr="00C910CA">
        <w:rPr>
          <w:rFonts w:ascii="Times New Roman" w:hAnsi="Times New Roman" w:cs="Times New Roman"/>
          <w:sz w:val="24"/>
          <w:szCs w:val="24"/>
        </w:rPr>
        <w:t>bashkëpunim</w:t>
      </w:r>
      <w:r w:rsidRPr="00C910CA">
        <w:rPr>
          <w:rFonts w:ascii="Times New Roman" w:hAnsi="Times New Roman" w:cs="Times New Roman"/>
          <w:sz w:val="24"/>
          <w:szCs w:val="24"/>
        </w:rPr>
        <w:t xml:space="preserve"> me </w:t>
      </w:r>
      <w:r w:rsidR="009C7780" w:rsidRPr="00C910CA">
        <w:rPr>
          <w:rFonts w:ascii="Times New Roman" w:hAnsi="Times New Roman" w:cs="Times New Roman"/>
          <w:sz w:val="24"/>
          <w:szCs w:val="24"/>
        </w:rPr>
        <w:t>organizatën</w:t>
      </w:r>
      <w:r w:rsidRPr="00C910CA">
        <w:rPr>
          <w:rFonts w:ascii="Times New Roman" w:hAnsi="Times New Roman" w:cs="Times New Roman"/>
          <w:sz w:val="24"/>
          <w:szCs w:val="24"/>
        </w:rPr>
        <w:t xml:space="preserve"> EUKOJUST</w:t>
      </w:r>
    </w:p>
    <w:p w:rsidR="00A25F4B" w:rsidRPr="00C910CA" w:rsidRDefault="00A25F4B" w:rsidP="00A96F96">
      <w:pPr>
        <w:contextualSpacing/>
        <w:jc w:val="both"/>
        <w:rPr>
          <w:rFonts w:ascii="Times New Roman" w:hAnsi="Times New Roman" w:cs="Times New Roman"/>
          <w:sz w:val="24"/>
          <w:szCs w:val="24"/>
        </w:rPr>
      </w:pPr>
    </w:p>
    <w:p w:rsidR="00A25F4B" w:rsidRPr="00C910CA" w:rsidRDefault="00A25F4B" w:rsidP="00A96F96">
      <w:pPr>
        <w:contextualSpacing/>
        <w:jc w:val="both"/>
        <w:rPr>
          <w:rFonts w:ascii="Times New Roman" w:hAnsi="Times New Roman" w:cs="Times New Roman"/>
          <w:sz w:val="24"/>
          <w:szCs w:val="24"/>
        </w:rPr>
      </w:pPr>
      <w:r w:rsidRPr="00C910CA">
        <w:rPr>
          <w:rFonts w:ascii="Times New Roman" w:hAnsi="Times New Roman" w:cs="Times New Roman"/>
          <w:sz w:val="24"/>
          <w:szCs w:val="24"/>
        </w:rPr>
        <w:t>•Asistencë në dhënien e projektit përmes organ</w:t>
      </w:r>
      <w:r w:rsidR="00C94D3E" w:rsidRPr="00C910CA">
        <w:rPr>
          <w:rFonts w:ascii="Times New Roman" w:hAnsi="Times New Roman" w:cs="Times New Roman"/>
          <w:sz w:val="24"/>
          <w:szCs w:val="24"/>
        </w:rPr>
        <w:t>izatës IOM për Gjimnazin, Zenel H</w:t>
      </w:r>
      <w:r w:rsidR="008E1BE4" w:rsidRPr="00C910CA">
        <w:rPr>
          <w:rFonts w:ascii="Times New Roman" w:hAnsi="Times New Roman" w:cs="Times New Roman"/>
          <w:sz w:val="24"/>
          <w:szCs w:val="24"/>
        </w:rPr>
        <w:t>a</w:t>
      </w:r>
      <w:r w:rsidRPr="00C910CA">
        <w:rPr>
          <w:rFonts w:ascii="Times New Roman" w:hAnsi="Times New Roman" w:cs="Times New Roman"/>
          <w:sz w:val="24"/>
          <w:szCs w:val="24"/>
        </w:rPr>
        <w:t>jdini” në pajisje për fushën e basketbollit.</w:t>
      </w:r>
    </w:p>
    <w:p w:rsidR="00A25F4B" w:rsidRPr="00C910CA" w:rsidRDefault="00A25F4B" w:rsidP="00A96F96">
      <w:pPr>
        <w:contextualSpacing/>
        <w:jc w:val="both"/>
        <w:rPr>
          <w:rFonts w:ascii="Times New Roman" w:hAnsi="Times New Roman" w:cs="Times New Roman"/>
          <w:sz w:val="24"/>
          <w:szCs w:val="24"/>
        </w:rPr>
      </w:pPr>
    </w:p>
    <w:p w:rsidR="00A25F4B" w:rsidRPr="00C910CA" w:rsidRDefault="00A25F4B" w:rsidP="00A96F96">
      <w:pPr>
        <w:contextualSpacing/>
        <w:jc w:val="both"/>
        <w:rPr>
          <w:rFonts w:ascii="Times New Roman" w:hAnsi="Times New Roman" w:cs="Times New Roman"/>
          <w:sz w:val="24"/>
          <w:szCs w:val="24"/>
        </w:rPr>
      </w:pPr>
      <w:r w:rsidRPr="00C910CA">
        <w:rPr>
          <w:rFonts w:ascii="Times New Roman" w:hAnsi="Times New Roman" w:cs="Times New Roman"/>
          <w:sz w:val="24"/>
          <w:szCs w:val="24"/>
        </w:rPr>
        <w:t>•Shkëmbimi i informacionit me stafin e UMNIK-ut lidhur me informacionin për infrastrukturën e vendbanimeve ku jetojnë pjesëtarët e komunitetit rom.</w:t>
      </w:r>
    </w:p>
    <w:p w:rsidR="00A25F4B" w:rsidRPr="00C910CA" w:rsidRDefault="00A25F4B" w:rsidP="00A25F4B">
      <w:pPr>
        <w:contextualSpacing/>
        <w:rPr>
          <w:rFonts w:ascii="Times New Roman" w:hAnsi="Times New Roman" w:cs="Times New Roman"/>
          <w:sz w:val="24"/>
          <w:szCs w:val="24"/>
        </w:rPr>
      </w:pPr>
    </w:p>
    <w:p w:rsidR="00A25F4B" w:rsidRPr="00C910CA" w:rsidRDefault="00A25F4B" w:rsidP="00A25F4B">
      <w:pPr>
        <w:contextualSpacing/>
        <w:rPr>
          <w:rFonts w:ascii="Times New Roman" w:hAnsi="Times New Roman" w:cs="Times New Roman"/>
          <w:sz w:val="24"/>
          <w:szCs w:val="24"/>
        </w:rPr>
      </w:pPr>
      <w:r w:rsidRPr="00C910CA">
        <w:rPr>
          <w:rFonts w:ascii="Times New Roman" w:hAnsi="Times New Roman" w:cs="Times New Roman"/>
          <w:sz w:val="24"/>
          <w:szCs w:val="24"/>
        </w:rPr>
        <w:t>•Koordinim me stafin e organizatës KEC – Qendra e Arsimit të Kosovës për projektin për aftësim profesional, ku në projekt do të përfshihen pjesëtarët e komuniteteve jo pakicë nga Komuna jonë.</w:t>
      </w:r>
    </w:p>
    <w:p w:rsidR="00A25F4B" w:rsidRPr="00C910CA" w:rsidRDefault="00A25F4B" w:rsidP="00A25F4B">
      <w:pPr>
        <w:contextualSpacing/>
        <w:rPr>
          <w:rFonts w:ascii="Times New Roman" w:hAnsi="Times New Roman" w:cs="Times New Roman"/>
          <w:sz w:val="24"/>
          <w:szCs w:val="24"/>
        </w:rPr>
      </w:pPr>
    </w:p>
    <w:p w:rsidR="00A25F4B" w:rsidRPr="00C910CA" w:rsidRDefault="00A25F4B" w:rsidP="00A25F4B">
      <w:pPr>
        <w:contextualSpacing/>
        <w:rPr>
          <w:rFonts w:ascii="Times New Roman" w:hAnsi="Times New Roman" w:cs="Times New Roman"/>
          <w:sz w:val="24"/>
          <w:szCs w:val="24"/>
        </w:rPr>
      </w:pPr>
      <w:r w:rsidRPr="00C910CA">
        <w:rPr>
          <w:rFonts w:ascii="Times New Roman" w:hAnsi="Times New Roman" w:cs="Times New Roman"/>
          <w:sz w:val="24"/>
          <w:szCs w:val="24"/>
        </w:rPr>
        <w:t>•Puna për plotësimin e pyetësorëve për raporte për mbrojtjen, zbatimin dhe monitorimin e Ligjit për Mbrojtjen e të Drejtave të Njeriut, në segmentet që janë në kompetencë të ZKZP.</w:t>
      </w:r>
    </w:p>
    <w:p w:rsidR="00A25F4B" w:rsidRPr="00C910CA" w:rsidRDefault="00A25F4B" w:rsidP="00A25F4B">
      <w:pPr>
        <w:ind w:left="720"/>
        <w:contextualSpacing/>
        <w:rPr>
          <w:rFonts w:ascii="Times New Roman" w:hAnsi="Times New Roman" w:cs="Times New Roman"/>
          <w:sz w:val="24"/>
          <w:szCs w:val="24"/>
        </w:rPr>
      </w:pPr>
    </w:p>
    <w:p w:rsidR="00A25F4B" w:rsidRPr="00C910CA" w:rsidRDefault="00A25F4B" w:rsidP="00A25F4B">
      <w:pPr>
        <w:ind w:left="720"/>
        <w:contextualSpacing/>
        <w:rPr>
          <w:rFonts w:cs="Calibri"/>
        </w:rPr>
      </w:pPr>
    </w:p>
    <w:p w:rsidR="00A25F4B" w:rsidRPr="00C910CA" w:rsidRDefault="00A25F4B" w:rsidP="00A25F4B">
      <w:pPr>
        <w:numPr>
          <w:ilvl w:val="0"/>
          <w:numId w:val="91"/>
        </w:numPr>
        <w:spacing w:after="0" w:line="240" w:lineRule="auto"/>
        <w:contextualSpacing/>
        <w:rPr>
          <w:rFonts w:ascii="Times New Roman" w:hAnsi="Times New Roman" w:cs="Times New Roman"/>
          <w:b/>
          <w:sz w:val="24"/>
          <w:szCs w:val="24"/>
        </w:rPr>
      </w:pPr>
      <w:r w:rsidRPr="00C910CA">
        <w:rPr>
          <w:rFonts w:ascii="Times New Roman" w:hAnsi="Times New Roman" w:cs="Times New Roman"/>
          <w:b/>
          <w:sz w:val="24"/>
          <w:szCs w:val="24"/>
        </w:rPr>
        <w:t xml:space="preserve">Procesi i </w:t>
      </w:r>
      <w:r w:rsidR="009C7780" w:rsidRPr="00C910CA">
        <w:rPr>
          <w:rFonts w:ascii="Times New Roman" w:hAnsi="Times New Roman" w:cs="Times New Roman"/>
          <w:b/>
          <w:sz w:val="24"/>
          <w:szCs w:val="24"/>
        </w:rPr>
        <w:t>ri integrimit</w:t>
      </w:r>
      <w:r w:rsidR="00F82BDC" w:rsidRPr="00C910CA">
        <w:rPr>
          <w:rFonts w:ascii="Times New Roman" w:hAnsi="Times New Roman" w:cs="Times New Roman"/>
          <w:b/>
          <w:sz w:val="24"/>
          <w:szCs w:val="24"/>
        </w:rPr>
        <w:t xml:space="preserve"> të personave të ri adresuar</w:t>
      </w:r>
      <w:r w:rsidRPr="00C910CA">
        <w:rPr>
          <w:rFonts w:ascii="Times New Roman" w:hAnsi="Times New Roman" w:cs="Times New Roman"/>
          <w:b/>
          <w:sz w:val="24"/>
          <w:szCs w:val="24"/>
        </w:rPr>
        <w:t>,</w:t>
      </w:r>
    </w:p>
    <w:p w:rsidR="00A25F4B" w:rsidRPr="00C910CA" w:rsidRDefault="00A25F4B" w:rsidP="00A25F4B">
      <w:pPr>
        <w:ind w:left="720"/>
        <w:contextualSpacing/>
        <w:rPr>
          <w:rFonts w:ascii="Times New Roman" w:hAnsi="Times New Roman" w:cs="Times New Roman"/>
          <w:sz w:val="24"/>
          <w:szCs w:val="24"/>
        </w:rPr>
      </w:pPr>
    </w:p>
    <w:p w:rsidR="00A25F4B" w:rsidRPr="00C910CA" w:rsidRDefault="00A25F4B" w:rsidP="00A25F4B">
      <w:pPr>
        <w:contextualSpacing/>
        <w:rPr>
          <w:rFonts w:ascii="Times New Roman" w:hAnsi="Times New Roman" w:cs="Times New Roman"/>
          <w:sz w:val="24"/>
          <w:szCs w:val="24"/>
        </w:rPr>
      </w:pPr>
      <w:r w:rsidRPr="00C910CA">
        <w:rPr>
          <w:rFonts w:ascii="Times New Roman" w:hAnsi="Times New Roman" w:cs="Times New Roman"/>
          <w:sz w:val="24"/>
          <w:szCs w:val="24"/>
        </w:rPr>
        <w:t xml:space="preserve">•Në këtë periudhë raportuese, të gjitha aktivitetet që lidhen me procesin e </w:t>
      </w:r>
      <w:r w:rsidR="009C7780" w:rsidRPr="00C910CA">
        <w:rPr>
          <w:rFonts w:ascii="Times New Roman" w:hAnsi="Times New Roman" w:cs="Times New Roman"/>
          <w:sz w:val="24"/>
          <w:szCs w:val="24"/>
        </w:rPr>
        <w:t>ri integrimit</w:t>
      </w:r>
      <w:r w:rsidRPr="00C910CA">
        <w:rPr>
          <w:rFonts w:ascii="Times New Roman" w:hAnsi="Times New Roman" w:cs="Times New Roman"/>
          <w:sz w:val="24"/>
          <w:szCs w:val="24"/>
        </w:rPr>
        <w:t xml:space="preserve"> apo riatdhesimit janë në përputhje me Rregulloren e vlefshme 22/2020 “Të drejtat dhe kriteret e ndihmës” të Ministrisë së Punëve të Brendshme.</w:t>
      </w:r>
    </w:p>
    <w:p w:rsidR="00A25F4B" w:rsidRPr="00C910CA" w:rsidRDefault="00A25F4B" w:rsidP="00A25F4B">
      <w:pPr>
        <w:contextualSpacing/>
        <w:rPr>
          <w:rFonts w:ascii="Times New Roman" w:hAnsi="Times New Roman" w:cs="Times New Roman"/>
          <w:sz w:val="24"/>
          <w:szCs w:val="24"/>
        </w:rPr>
      </w:pPr>
    </w:p>
    <w:p w:rsidR="00A25F4B" w:rsidRPr="00C910CA" w:rsidRDefault="00A25F4B" w:rsidP="00BC10F6">
      <w:pPr>
        <w:contextualSpacing/>
        <w:jc w:val="both"/>
        <w:rPr>
          <w:rFonts w:ascii="Times New Roman" w:hAnsi="Times New Roman" w:cs="Times New Roman"/>
          <w:sz w:val="24"/>
          <w:szCs w:val="24"/>
        </w:rPr>
      </w:pPr>
      <w:r w:rsidRPr="00C910CA">
        <w:rPr>
          <w:rFonts w:ascii="Times New Roman" w:hAnsi="Times New Roman" w:cs="Times New Roman"/>
          <w:sz w:val="24"/>
          <w:szCs w:val="24"/>
        </w:rPr>
        <w:t>•Në periudhën prej datës 01.01.2023 deri më 31.03.2023, sipas të dhënave nga MPB dhe bazës së të dhënave që disponojmë, është kthyer (1) një familje me (1) një anëtar.</w:t>
      </w:r>
    </w:p>
    <w:p w:rsidR="00A25F4B" w:rsidRPr="00C910CA" w:rsidRDefault="00A25F4B" w:rsidP="00BC10F6">
      <w:pPr>
        <w:ind w:left="720"/>
        <w:contextualSpacing/>
        <w:jc w:val="both"/>
        <w:rPr>
          <w:rFonts w:ascii="Times New Roman" w:hAnsi="Times New Roman" w:cs="Times New Roman"/>
          <w:sz w:val="24"/>
          <w:szCs w:val="24"/>
        </w:rPr>
      </w:pPr>
    </w:p>
    <w:p w:rsidR="00A25F4B" w:rsidRPr="00C910CA" w:rsidRDefault="00A25F4B" w:rsidP="00BC10F6">
      <w:pPr>
        <w:contextualSpacing/>
        <w:jc w:val="both"/>
        <w:rPr>
          <w:rFonts w:ascii="Times New Roman" w:hAnsi="Times New Roman" w:cs="Times New Roman"/>
          <w:sz w:val="24"/>
          <w:szCs w:val="24"/>
        </w:rPr>
      </w:pPr>
      <w:r w:rsidRPr="00C910CA">
        <w:rPr>
          <w:rFonts w:ascii="Times New Roman" w:hAnsi="Times New Roman" w:cs="Times New Roman"/>
          <w:sz w:val="24"/>
          <w:szCs w:val="24"/>
        </w:rPr>
        <w:t>•Është mbajtur një (1) mbledhje e komisionit komunal për persona të riatdhesuar. (2) janë shqyrtuar kërkesat për akomodim, një kërkesë është miratuar dhe ajo ka qenë vazhdimi i akomodimit për (6) muaj, ndërsa një kërkesë është refuzuar për shkak të mosplotësimit të kritereve të përcaktuara në Rregulloren 22/202</w:t>
      </w:r>
      <w:r w:rsidR="00C351A1" w:rsidRPr="00C910CA">
        <w:rPr>
          <w:rFonts w:ascii="Times New Roman" w:hAnsi="Times New Roman" w:cs="Times New Roman"/>
          <w:sz w:val="24"/>
          <w:szCs w:val="24"/>
        </w:rPr>
        <w:t>0. Vendimet e nënshkruara nga k</w:t>
      </w:r>
      <w:r w:rsidRPr="00C910CA">
        <w:rPr>
          <w:rFonts w:ascii="Times New Roman" w:hAnsi="Times New Roman" w:cs="Times New Roman"/>
          <w:sz w:val="24"/>
          <w:szCs w:val="24"/>
        </w:rPr>
        <w:t xml:space="preserve">ryetari i </w:t>
      </w:r>
      <w:r w:rsidR="00C351A1" w:rsidRPr="00C910CA">
        <w:rPr>
          <w:rFonts w:ascii="Times New Roman" w:hAnsi="Times New Roman" w:cs="Times New Roman"/>
          <w:sz w:val="24"/>
          <w:szCs w:val="24"/>
        </w:rPr>
        <w:t>komunës dhe i është përcjellë në</w:t>
      </w:r>
      <w:r w:rsidRPr="00C910CA">
        <w:rPr>
          <w:rFonts w:ascii="Times New Roman" w:hAnsi="Times New Roman" w:cs="Times New Roman"/>
          <w:sz w:val="24"/>
          <w:szCs w:val="24"/>
        </w:rPr>
        <w:t xml:space="preserve"> M</w:t>
      </w:r>
      <w:r w:rsidR="00C351A1" w:rsidRPr="00C910CA">
        <w:rPr>
          <w:rFonts w:ascii="Times New Roman" w:hAnsi="Times New Roman" w:cs="Times New Roman"/>
          <w:sz w:val="24"/>
          <w:szCs w:val="24"/>
        </w:rPr>
        <w:t>inistrisë e Punëve të Brendshme</w:t>
      </w:r>
      <w:r w:rsidRPr="00C910CA">
        <w:rPr>
          <w:rFonts w:ascii="Times New Roman" w:hAnsi="Times New Roman" w:cs="Times New Roman"/>
          <w:sz w:val="24"/>
          <w:szCs w:val="24"/>
        </w:rPr>
        <w:t xml:space="preserve"> për aktivitetet e mëtutjeshme</w:t>
      </w:r>
      <w:r w:rsidR="00C351A1" w:rsidRPr="00C910CA">
        <w:rPr>
          <w:rFonts w:ascii="Times New Roman" w:hAnsi="Times New Roman" w:cs="Times New Roman"/>
          <w:sz w:val="24"/>
          <w:szCs w:val="24"/>
        </w:rPr>
        <w:t>, akomodim</w:t>
      </w:r>
      <w:r w:rsidRPr="00C910CA">
        <w:rPr>
          <w:rFonts w:ascii="Times New Roman" w:hAnsi="Times New Roman" w:cs="Times New Roman"/>
          <w:sz w:val="24"/>
          <w:szCs w:val="24"/>
        </w:rPr>
        <w:t xml:space="preserve"> për 6 muaj të tjera.</w:t>
      </w:r>
    </w:p>
    <w:p w:rsidR="00A25F4B" w:rsidRPr="00C910CA" w:rsidRDefault="00A25F4B" w:rsidP="00A25F4B">
      <w:pPr>
        <w:ind w:left="720"/>
        <w:contextualSpacing/>
        <w:rPr>
          <w:rFonts w:ascii="Times New Roman" w:hAnsi="Times New Roman" w:cs="Times New Roman"/>
          <w:sz w:val="24"/>
          <w:szCs w:val="24"/>
        </w:rPr>
      </w:pPr>
    </w:p>
    <w:p w:rsidR="00A25F4B" w:rsidRPr="00C910CA" w:rsidRDefault="00A25F4B" w:rsidP="00524C09">
      <w:pPr>
        <w:contextualSpacing/>
        <w:jc w:val="both"/>
        <w:rPr>
          <w:rFonts w:ascii="Times New Roman" w:hAnsi="Times New Roman" w:cs="Times New Roman"/>
          <w:sz w:val="24"/>
          <w:szCs w:val="24"/>
        </w:rPr>
      </w:pPr>
      <w:r w:rsidRPr="00C910CA">
        <w:rPr>
          <w:rFonts w:ascii="Times New Roman" w:hAnsi="Times New Roman" w:cs="Times New Roman"/>
          <w:sz w:val="24"/>
          <w:szCs w:val="24"/>
        </w:rPr>
        <w:lastRenderedPageBreak/>
        <w:t>•Në terren ishin edhe zyrtarët ZKKK-së, së bashku me komisionin e Qendrës për Punë Sociale dhe koordinatorin e MPB-së, vizituam tri (3) familje. Qëllimi i vizitës ishte përcaktimi i kushteve të banimit dhe banimit, ndihma me pako dimërore për (1) familje, me pako ushqimore për tre (3) familje dhe rinovimi i banesës për një (1) familje.</w:t>
      </w:r>
    </w:p>
    <w:p w:rsidR="00A25F4B" w:rsidRPr="00C910CA" w:rsidRDefault="00A25F4B" w:rsidP="00A25F4B">
      <w:pPr>
        <w:contextualSpacing/>
        <w:rPr>
          <w:rFonts w:ascii="Times New Roman" w:hAnsi="Times New Roman" w:cs="Times New Roman"/>
          <w:b/>
          <w:sz w:val="24"/>
          <w:szCs w:val="24"/>
        </w:rPr>
      </w:pPr>
      <w:r w:rsidRPr="00C910CA">
        <w:rPr>
          <w:rFonts w:ascii="Times New Roman" w:hAnsi="Times New Roman" w:cs="Times New Roman"/>
          <w:b/>
          <w:sz w:val="24"/>
          <w:szCs w:val="24"/>
        </w:rPr>
        <w:t xml:space="preserve">                                                                                                                                                                                                               7.</w:t>
      </w:r>
    </w:p>
    <w:p w:rsidR="00A25F4B" w:rsidRPr="00C910CA" w:rsidRDefault="00A25F4B" w:rsidP="00CE3E51">
      <w:pPr>
        <w:contextualSpacing/>
        <w:jc w:val="both"/>
        <w:rPr>
          <w:rFonts w:ascii="Times New Roman" w:hAnsi="Times New Roman" w:cs="Times New Roman"/>
          <w:sz w:val="24"/>
          <w:szCs w:val="24"/>
        </w:rPr>
      </w:pPr>
    </w:p>
    <w:p w:rsidR="00A25F4B" w:rsidRPr="00C910CA" w:rsidRDefault="00A25F4B" w:rsidP="00CE3E51">
      <w:pPr>
        <w:contextualSpacing/>
        <w:jc w:val="both"/>
        <w:rPr>
          <w:rFonts w:ascii="Times New Roman" w:hAnsi="Times New Roman" w:cs="Times New Roman"/>
          <w:sz w:val="24"/>
          <w:szCs w:val="24"/>
        </w:rPr>
      </w:pPr>
      <w:r w:rsidRPr="00C910CA">
        <w:rPr>
          <w:rFonts w:ascii="Times New Roman" w:hAnsi="Times New Roman" w:cs="Times New Roman"/>
          <w:sz w:val="24"/>
          <w:szCs w:val="24"/>
        </w:rPr>
        <w:t>•Në bashkëpunim me organizatën ndërkombëtare “Swiss Caritas”, kemi punuar në një platformë projekti për trajtimin psikologjik të vajzave dhe grave që kanë përjetuar trauma gjatë kthimit nga programi i riatdhesimit. Një nga kushtet më të rëndësishme është sigurimi i hapësirës për aktivitet në projekt, sepse bëhet fjalë për përvoja personale, të cilat në trajtim janë vetëm çështje personale e individit dhe e stafit që punon në asistencë psikosociale. Për realizimin e aktivitetit patëm edhe një mini</w:t>
      </w:r>
      <w:r w:rsidR="009C7780" w:rsidRPr="00C910CA">
        <w:rPr>
          <w:rFonts w:ascii="Times New Roman" w:hAnsi="Times New Roman" w:cs="Times New Roman"/>
          <w:sz w:val="24"/>
          <w:szCs w:val="24"/>
        </w:rPr>
        <w:t xml:space="preserve"> </w:t>
      </w:r>
      <w:r w:rsidR="000838BA" w:rsidRPr="00C910CA">
        <w:rPr>
          <w:rFonts w:ascii="Times New Roman" w:hAnsi="Times New Roman" w:cs="Times New Roman"/>
          <w:sz w:val="24"/>
          <w:szCs w:val="24"/>
        </w:rPr>
        <w:t>takim me stafin e sekretarisë së Kuvendit</w:t>
      </w:r>
      <w:r w:rsidRPr="00C910CA">
        <w:rPr>
          <w:rFonts w:ascii="Times New Roman" w:hAnsi="Times New Roman" w:cs="Times New Roman"/>
          <w:sz w:val="24"/>
          <w:szCs w:val="24"/>
        </w:rPr>
        <w:t xml:space="preserve"> për miratimin e sallës së vogël të mbledhjeve për zbatimin e projektit.</w:t>
      </w:r>
    </w:p>
    <w:p w:rsidR="00A25F4B" w:rsidRPr="00C910CA" w:rsidRDefault="00A25F4B" w:rsidP="00A25F4B">
      <w:pPr>
        <w:ind w:left="720"/>
        <w:contextualSpacing/>
        <w:rPr>
          <w:rFonts w:ascii="Times New Roman" w:hAnsi="Times New Roman" w:cs="Times New Roman"/>
          <w:sz w:val="24"/>
          <w:szCs w:val="24"/>
        </w:rPr>
      </w:pPr>
    </w:p>
    <w:p w:rsidR="00A25F4B" w:rsidRPr="00C910CA" w:rsidRDefault="00A25F4B" w:rsidP="00A25F4B">
      <w:pPr>
        <w:contextualSpacing/>
        <w:rPr>
          <w:rFonts w:ascii="Times New Roman" w:hAnsi="Times New Roman" w:cs="Times New Roman"/>
          <w:sz w:val="24"/>
          <w:szCs w:val="24"/>
        </w:rPr>
      </w:pPr>
      <w:r w:rsidRPr="00C910CA">
        <w:rPr>
          <w:rFonts w:ascii="Times New Roman" w:hAnsi="Times New Roman" w:cs="Times New Roman"/>
          <w:sz w:val="24"/>
          <w:szCs w:val="24"/>
        </w:rPr>
        <w:t xml:space="preserve">•Me koordinatorin rajonal të Ministrisë së Brendshme për </w:t>
      </w:r>
      <w:r w:rsidR="009C7780" w:rsidRPr="00C910CA">
        <w:rPr>
          <w:rFonts w:ascii="Times New Roman" w:hAnsi="Times New Roman" w:cs="Times New Roman"/>
          <w:sz w:val="24"/>
          <w:szCs w:val="24"/>
        </w:rPr>
        <w:t>ri integrim</w:t>
      </w:r>
      <w:r w:rsidRPr="00C910CA">
        <w:rPr>
          <w:rFonts w:ascii="Times New Roman" w:hAnsi="Times New Roman" w:cs="Times New Roman"/>
          <w:sz w:val="24"/>
          <w:szCs w:val="24"/>
        </w:rPr>
        <w:t xml:space="preserve"> vizituam familjen e kthyer dhe plotësuam pyetësorin për nevojën për ndihmë gjatë kthimit dhe më pas për kërkesat e përcaktuara sipas kritereve.</w:t>
      </w:r>
    </w:p>
    <w:p w:rsidR="00A25F4B" w:rsidRPr="00C910CA" w:rsidRDefault="00A25F4B" w:rsidP="00A25F4B">
      <w:pPr>
        <w:ind w:left="720"/>
        <w:contextualSpacing/>
        <w:rPr>
          <w:rFonts w:ascii="Times New Roman" w:hAnsi="Times New Roman" w:cs="Times New Roman"/>
          <w:sz w:val="24"/>
          <w:szCs w:val="24"/>
        </w:rPr>
      </w:pPr>
    </w:p>
    <w:p w:rsidR="00A25F4B" w:rsidRPr="00C910CA" w:rsidRDefault="00A25F4B" w:rsidP="00A25F4B">
      <w:pPr>
        <w:contextualSpacing/>
        <w:rPr>
          <w:rFonts w:ascii="Times New Roman" w:hAnsi="Times New Roman" w:cs="Times New Roman"/>
          <w:sz w:val="24"/>
          <w:szCs w:val="24"/>
        </w:rPr>
      </w:pPr>
      <w:r w:rsidRPr="00C910CA">
        <w:rPr>
          <w:rFonts w:ascii="Times New Roman" w:hAnsi="Times New Roman" w:cs="Times New Roman"/>
          <w:sz w:val="24"/>
          <w:szCs w:val="24"/>
        </w:rPr>
        <w:t xml:space="preserve">•Punohet në raportin e vizitës në terren për familjen e kthyer nga procesi i </w:t>
      </w:r>
      <w:r w:rsidR="009C7780" w:rsidRPr="00C910CA">
        <w:rPr>
          <w:rFonts w:ascii="Times New Roman" w:hAnsi="Times New Roman" w:cs="Times New Roman"/>
          <w:sz w:val="24"/>
          <w:szCs w:val="24"/>
        </w:rPr>
        <w:t>ri pranimit</w:t>
      </w:r>
      <w:r w:rsidRPr="00C910CA">
        <w:rPr>
          <w:rFonts w:ascii="Times New Roman" w:hAnsi="Times New Roman" w:cs="Times New Roman"/>
          <w:sz w:val="24"/>
          <w:szCs w:val="24"/>
        </w:rPr>
        <w:t xml:space="preserve"> për nevojat e organizatave GIZ dhe Ura-2 për ofrimin e ndihmës për familjen e kthyer.</w:t>
      </w:r>
    </w:p>
    <w:p w:rsidR="00A25F4B" w:rsidRPr="00C910CA" w:rsidRDefault="00A25F4B" w:rsidP="00A25F4B">
      <w:pPr>
        <w:ind w:left="720"/>
        <w:contextualSpacing/>
        <w:rPr>
          <w:rFonts w:ascii="Times New Roman" w:hAnsi="Times New Roman" w:cs="Times New Roman"/>
          <w:sz w:val="24"/>
          <w:szCs w:val="24"/>
        </w:rPr>
      </w:pPr>
    </w:p>
    <w:p w:rsidR="00A25F4B" w:rsidRPr="00C910CA" w:rsidRDefault="00A25F4B" w:rsidP="00CE3E51">
      <w:pPr>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•Kemi mbajtur  takim me kryesuesin e KKR-së lidhur me kërkesat e personave të kthyer nga procesi i </w:t>
      </w:r>
      <w:r w:rsidR="009C7780" w:rsidRPr="00C910CA">
        <w:rPr>
          <w:rFonts w:ascii="Times New Roman" w:hAnsi="Times New Roman" w:cs="Times New Roman"/>
          <w:sz w:val="24"/>
          <w:szCs w:val="24"/>
        </w:rPr>
        <w:t>ri pranimit</w:t>
      </w:r>
      <w:r w:rsidRPr="00C910CA">
        <w:rPr>
          <w:rFonts w:ascii="Times New Roman" w:hAnsi="Times New Roman" w:cs="Times New Roman"/>
          <w:sz w:val="24"/>
          <w:szCs w:val="24"/>
        </w:rPr>
        <w:t>, si dhe caktimin e një takimi me anëtarët e KKR-së.</w:t>
      </w:r>
    </w:p>
    <w:p w:rsidR="00A25F4B" w:rsidRPr="00C910CA" w:rsidRDefault="00A25F4B" w:rsidP="00CE3E51">
      <w:pPr>
        <w:ind w:left="720"/>
        <w:contextualSpacing/>
        <w:jc w:val="both"/>
        <w:rPr>
          <w:rFonts w:ascii="Times New Roman" w:hAnsi="Times New Roman" w:cs="Times New Roman"/>
          <w:sz w:val="24"/>
          <w:szCs w:val="24"/>
        </w:rPr>
      </w:pPr>
    </w:p>
    <w:p w:rsidR="00A25F4B" w:rsidRPr="00C910CA" w:rsidRDefault="00A25F4B" w:rsidP="00CE3E51">
      <w:pPr>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•Stafi i ZKKK-së ndoqi një sesion trajnimi në restorantin Astoria me temën për të ndihmuar personat nga </w:t>
      </w:r>
      <w:r w:rsidR="009C7780" w:rsidRPr="00C910CA">
        <w:rPr>
          <w:rFonts w:ascii="Times New Roman" w:hAnsi="Times New Roman" w:cs="Times New Roman"/>
          <w:sz w:val="24"/>
          <w:szCs w:val="24"/>
        </w:rPr>
        <w:t>ri pranimi</w:t>
      </w:r>
      <w:r w:rsidRPr="00C910CA">
        <w:rPr>
          <w:rFonts w:ascii="Times New Roman" w:hAnsi="Times New Roman" w:cs="Times New Roman"/>
          <w:sz w:val="24"/>
          <w:szCs w:val="24"/>
        </w:rPr>
        <w:t xml:space="preserve"> në ofrimin e trajtimit social të organizuar nga GIZ.</w:t>
      </w:r>
    </w:p>
    <w:p w:rsidR="00A25F4B" w:rsidRPr="00C910CA" w:rsidRDefault="00A25F4B" w:rsidP="00CE3E51">
      <w:pPr>
        <w:ind w:left="720"/>
        <w:contextualSpacing/>
        <w:jc w:val="both"/>
        <w:rPr>
          <w:rFonts w:ascii="Times New Roman" w:hAnsi="Times New Roman" w:cs="Times New Roman"/>
          <w:sz w:val="24"/>
          <w:szCs w:val="24"/>
        </w:rPr>
      </w:pPr>
    </w:p>
    <w:p w:rsidR="00A25F4B" w:rsidRPr="00C910CA" w:rsidRDefault="00A25F4B" w:rsidP="006C2265">
      <w:pPr>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 •Stafi i ZKKK-së ka punuar për hartimin e planit vjetor të punës për vitin 2023</w:t>
      </w:r>
      <w:r w:rsidR="005E1C06" w:rsidRPr="00C910CA">
        <w:rPr>
          <w:rFonts w:ascii="Times New Roman" w:hAnsi="Times New Roman" w:cs="Times New Roman"/>
          <w:sz w:val="24"/>
          <w:szCs w:val="24"/>
        </w:rPr>
        <w:t>,</w:t>
      </w:r>
      <w:r w:rsidRPr="00C910CA">
        <w:rPr>
          <w:rFonts w:ascii="Times New Roman" w:hAnsi="Times New Roman" w:cs="Times New Roman"/>
          <w:sz w:val="24"/>
          <w:szCs w:val="24"/>
        </w:rPr>
        <w:t xml:space="preserve"> me kërkesë të kryetarit të </w:t>
      </w:r>
      <w:r w:rsidR="009C7780" w:rsidRPr="00C910CA">
        <w:rPr>
          <w:rFonts w:ascii="Times New Roman" w:hAnsi="Times New Roman" w:cs="Times New Roman"/>
          <w:sz w:val="24"/>
          <w:szCs w:val="24"/>
        </w:rPr>
        <w:t>komunës</w:t>
      </w:r>
      <w:r w:rsidRPr="00C910CA">
        <w:rPr>
          <w:rFonts w:ascii="Times New Roman" w:hAnsi="Times New Roman" w:cs="Times New Roman"/>
          <w:sz w:val="24"/>
          <w:szCs w:val="24"/>
        </w:rPr>
        <w:t xml:space="preserve"> për fushat në të cilat ai ka përgjegjësi dhe kompetencë.</w:t>
      </w:r>
    </w:p>
    <w:p w:rsidR="00A25F4B" w:rsidRPr="00C910CA" w:rsidRDefault="00A25F4B" w:rsidP="00A25F4B">
      <w:pPr>
        <w:ind w:left="720"/>
        <w:contextualSpacing/>
        <w:rPr>
          <w:rFonts w:ascii="Times New Roman" w:hAnsi="Times New Roman" w:cs="Times New Roman"/>
          <w:sz w:val="24"/>
          <w:szCs w:val="24"/>
        </w:rPr>
      </w:pPr>
    </w:p>
    <w:p w:rsidR="00A25F4B" w:rsidRPr="00C910CA" w:rsidRDefault="00A25F4B" w:rsidP="000D5397">
      <w:pPr>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•Stafi i ZKKK-së zhvilloi një takim koordinues me stafin e qendrës për punë sociale dhe fillimisht për shëndetësinë për përgatitjen e procesverbalit për </w:t>
      </w:r>
      <w:r w:rsidR="000D5397" w:rsidRPr="00C910CA">
        <w:rPr>
          <w:rFonts w:ascii="Times New Roman" w:hAnsi="Times New Roman" w:cs="Times New Roman"/>
          <w:sz w:val="24"/>
          <w:szCs w:val="24"/>
        </w:rPr>
        <w:t>personin e</w:t>
      </w:r>
      <w:r w:rsidRPr="00C910CA">
        <w:rPr>
          <w:rFonts w:ascii="Times New Roman" w:hAnsi="Times New Roman" w:cs="Times New Roman"/>
          <w:sz w:val="24"/>
          <w:szCs w:val="24"/>
        </w:rPr>
        <w:t xml:space="preserve"> kthyer nga procesi i </w:t>
      </w:r>
      <w:r w:rsidR="009C7780" w:rsidRPr="00C910CA">
        <w:rPr>
          <w:rFonts w:ascii="Times New Roman" w:hAnsi="Times New Roman" w:cs="Times New Roman"/>
          <w:sz w:val="24"/>
          <w:szCs w:val="24"/>
        </w:rPr>
        <w:t>ri pranimit</w:t>
      </w:r>
      <w:r w:rsidRPr="00C910CA">
        <w:rPr>
          <w:rFonts w:ascii="Times New Roman" w:hAnsi="Times New Roman" w:cs="Times New Roman"/>
          <w:sz w:val="24"/>
          <w:szCs w:val="24"/>
        </w:rPr>
        <w:t xml:space="preserve"> në rrezik, dokument i rëndësishëm</w:t>
      </w:r>
      <w:r w:rsidR="00402BF1" w:rsidRPr="00C910CA">
        <w:rPr>
          <w:rFonts w:ascii="Times New Roman" w:hAnsi="Times New Roman" w:cs="Times New Roman"/>
          <w:sz w:val="24"/>
          <w:szCs w:val="24"/>
        </w:rPr>
        <w:t xml:space="preserve"> edhe për trajtimin e mëtejshëm</w:t>
      </w:r>
      <w:r w:rsidRPr="00C910CA">
        <w:rPr>
          <w:rFonts w:ascii="Times New Roman" w:hAnsi="Times New Roman" w:cs="Times New Roman"/>
          <w:sz w:val="24"/>
          <w:szCs w:val="24"/>
        </w:rPr>
        <w:t xml:space="preserve"> për marrjen e vendimit për asiste</w:t>
      </w:r>
      <w:r w:rsidR="009C7780" w:rsidRPr="00C910CA">
        <w:rPr>
          <w:rFonts w:ascii="Times New Roman" w:hAnsi="Times New Roman" w:cs="Times New Roman"/>
          <w:sz w:val="24"/>
          <w:szCs w:val="24"/>
        </w:rPr>
        <w:t>ncën, aktivitet që</w:t>
      </w:r>
      <w:r w:rsidRPr="00C910CA">
        <w:rPr>
          <w:rFonts w:ascii="Times New Roman" w:hAnsi="Times New Roman" w:cs="Times New Roman"/>
          <w:sz w:val="24"/>
          <w:szCs w:val="24"/>
        </w:rPr>
        <w:t xml:space="preserve"> </w:t>
      </w:r>
      <w:r w:rsidR="009C7780" w:rsidRPr="00C910CA">
        <w:rPr>
          <w:rFonts w:ascii="Times New Roman" w:hAnsi="Times New Roman" w:cs="Times New Roman"/>
          <w:sz w:val="24"/>
          <w:szCs w:val="24"/>
        </w:rPr>
        <w:t>janë</w:t>
      </w:r>
      <w:r w:rsidRPr="00C910CA">
        <w:rPr>
          <w:rFonts w:ascii="Times New Roman" w:hAnsi="Times New Roman" w:cs="Times New Roman"/>
          <w:sz w:val="24"/>
          <w:szCs w:val="24"/>
        </w:rPr>
        <w:t xml:space="preserve"> përcaktuar në rregulloren 22/2020.</w:t>
      </w:r>
    </w:p>
    <w:p w:rsidR="00A25F4B" w:rsidRPr="00C910CA" w:rsidRDefault="00A25F4B" w:rsidP="000D5397">
      <w:pPr>
        <w:spacing w:after="0" w:line="240" w:lineRule="auto"/>
        <w:contextualSpacing/>
        <w:jc w:val="both"/>
        <w:rPr>
          <w:rFonts w:ascii="Times New Roman" w:hAnsi="Times New Roman" w:cs="Times New Roman"/>
          <w:sz w:val="24"/>
          <w:szCs w:val="24"/>
        </w:rPr>
      </w:pPr>
    </w:p>
    <w:p w:rsidR="00A25F4B" w:rsidRPr="00C910CA" w:rsidRDefault="00A25F4B" w:rsidP="00A25F4B">
      <w:pPr>
        <w:spacing w:after="0" w:line="240" w:lineRule="auto"/>
        <w:contextualSpacing/>
        <w:rPr>
          <w:rFonts w:ascii="Times New Roman" w:hAnsi="Times New Roman" w:cs="Times New Roman"/>
          <w:sz w:val="24"/>
          <w:szCs w:val="24"/>
        </w:rPr>
      </w:pPr>
      <w:r w:rsidRPr="00C910CA">
        <w:rPr>
          <w:rFonts w:ascii="Times New Roman" w:hAnsi="Times New Roman" w:cs="Times New Roman"/>
          <w:sz w:val="24"/>
          <w:szCs w:val="24"/>
        </w:rPr>
        <w:t>•Stafi i ZKKK-së punoi për krijimin e një liste nga baza e të dhënave që kemi të fam</w:t>
      </w:r>
      <w:r w:rsidR="00402BF1" w:rsidRPr="00C910CA">
        <w:rPr>
          <w:rFonts w:ascii="Times New Roman" w:hAnsi="Times New Roman" w:cs="Times New Roman"/>
          <w:sz w:val="24"/>
          <w:szCs w:val="24"/>
        </w:rPr>
        <w:t>iljeve të kthyera nga misioni në</w:t>
      </w:r>
      <w:r w:rsidRPr="00C910CA">
        <w:rPr>
          <w:rFonts w:ascii="Times New Roman" w:hAnsi="Times New Roman" w:cs="Times New Roman"/>
          <w:sz w:val="24"/>
          <w:szCs w:val="24"/>
        </w:rPr>
        <w:t xml:space="preserve"> procesi</w:t>
      </w:r>
      <w:r w:rsidR="00402BF1" w:rsidRPr="00C910CA">
        <w:rPr>
          <w:rFonts w:ascii="Times New Roman" w:hAnsi="Times New Roman" w:cs="Times New Roman"/>
          <w:sz w:val="24"/>
          <w:szCs w:val="24"/>
        </w:rPr>
        <w:t>n</w:t>
      </w:r>
      <w:r w:rsidRPr="00C910CA">
        <w:rPr>
          <w:rFonts w:ascii="Times New Roman" w:hAnsi="Times New Roman" w:cs="Times New Roman"/>
          <w:sz w:val="24"/>
          <w:szCs w:val="24"/>
        </w:rPr>
        <w:t xml:space="preserve"> i </w:t>
      </w:r>
      <w:r w:rsidR="009C7780" w:rsidRPr="00C910CA">
        <w:rPr>
          <w:rFonts w:ascii="Times New Roman" w:hAnsi="Times New Roman" w:cs="Times New Roman"/>
          <w:sz w:val="24"/>
          <w:szCs w:val="24"/>
        </w:rPr>
        <w:t>ri pranimit</w:t>
      </w:r>
      <w:r w:rsidRPr="00C910CA">
        <w:rPr>
          <w:rFonts w:ascii="Times New Roman" w:hAnsi="Times New Roman" w:cs="Times New Roman"/>
          <w:sz w:val="24"/>
          <w:szCs w:val="24"/>
        </w:rPr>
        <w:t xml:space="preserve"> për periudhën për nevojat e organizatave që ofrojnë ndihmë.</w:t>
      </w:r>
    </w:p>
    <w:p w:rsidR="00A25F4B" w:rsidRPr="00C910CA" w:rsidRDefault="00A25F4B" w:rsidP="00A25F4B">
      <w:pPr>
        <w:ind w:left="720"/>
        <w:contextualSpacing/>
        <w:rPr>
          <w:rFonts w:ascii="Times New Roman" w:hAnsi="Times New Roman" w:cs="Times New Roman"/>
          <w:sz w:val="24"/>
          <w:szCs w:val="24"/>
        </w:rPr>
      </w:pPr>
    </w:p>
    <w:p w:rsidR="00A25F4B" w:rsidRPr="00C910CA" w:rsidRDefault="00A25F4B" w:rsidP="00A25F4B">
      <w:pPr>
        <w:spacing w:after="0" w:line="240" w:lineRule="auto"/>
        <w:contextualSpacing/>
        <w:rPr>
          <w:rFonts w:ascii="Times New Roman" w:hAnsi="Times New Roman" w:cs="Times New Roman"/>
          <w:sz w:val="24"/>
          <w:szCs w:val="24"/>
        </w:rPr>
      </w:pPr>
      <w:r w:rsidRPr="00C910CA">
        <w:rPr>
          <w:rFonts w:ascii="Times New Roman" w:hAnsi="Times New Roman" w:cs="Times New Roman"/>
          <w:sz w:val="24"/>
          <w:szCs w:val="24"/>
        </w:rPr>
        <w:t>•Stafi i ZKKK-së ka zhvilluar gjithashtu një takim konsultativ me stafin e Kabinetit të Komunës për t'i dërguar kërkesë Ministrisë së Brendshme për pagesën e qirasë për banim për familjen e kthyer nga procesi i dëb</w:t>
      </w:r>
      <w:r w:rsidR="00402BF1" w:rsidRPr="00C910CA">
        <w:rPr>
          <w:rFonts w:ascii="Times New Roman" w:hAnsi="Times New Roman" w:cs="Times New Roman"/>
          <w:sz w:val="24"/>
          <w:szCs w:val="24"/>
        </w:rPr>
        <w:t>imit për (6) muajt e ardhshëm.</w:t>
      </w:r>
    </w:p>
    <w:p w:rsidR="00A25F4B" w:rsidRPr="00C910CA" w:rsidRDefault="00A25F4B" w:rsidP="00A25F4B">
      <w:pPr>
        <w:ind w:left="720"/>
        <w:contextualSpacing/>
        <w:rPr>
          <w:rFonts w:ascii="Times New Roman" w:hAnsi="Times New Roman" w:cs="Times New Roman"/>
          <w:sz w:val="24"/>
          <w:szCs w:val="24"/>
        </w:rPr>
      </w:pPr>
    </w:p>
    <w:p w:rsidR="00A25F4B" w:rsidRPr="00C910CA" w:rsidRDefault="00A25F4B" w:rsidP="00C75EDD">
      <w:pPr>
        <w:tabs>
          <w:tab w:val="left" w:pos="4395"/>
        </w:tabs>
        <w:spacing w:after="0" w:line="240" w:lineRule="auto"/>
        <w:contextualSpacing/>
        <w:rPr>
          <w:rFonts w:ascii="Times New Roman" w:hAnsi="Times New Roman" w:cs="Times New Roman"/>
          <w:sz w:val="24"/>
          <w:szCs w:val="24"/>
        </w:rPr>
      </w:pPr>
      <w:r w:rsidRPr="00C910CA">
        <w:rPr>
          <w:rFonts w:ascii="Times New Roman" w:hAnsi="Times New Roman" w:cs="Times New Roman"/>
          <w:sz w:val="24"/>
          <w:szCs w:val="24"/>
        </w:rPr>
        <w:t xml:space="preserve">•Me koordinatorin rajonal të Ministrisë së Punëve të Brendshme dhe Lidhjeve për </w:t>
      </w:r>
      <w:r w:rsidR="009C7780" w:rsidRPr="00C910CA">
        <w:rPr>
          <w:rFonts w:ascii="Times New Roman" w:hAnsi="Times New Roman" w:cs="Times New Roman"/>
          <w:sz w:val="24"/>
          <w:szCs w:val="24"/>
        </w:rPr>
        <w:t>ri integrim</w:t>
      </w:r>
      <w:r w:rsidRPr="00C910CA">
        <w:rPr>
          <w:rFonts w:ascii="Times New Roman" w:hAnsi="Times New Roman" w:cs="Times New Roman"/>
          <w:sz w:val="24"/>
          <w:szCs w:val="24"/>
        </w:rPr>
        <w:t xml:space="preserve">, vizituam familjen e kthyer dhe plotësuam pyetësorin për nevojën për ndihmë gjatë kthimit dhe më pas për kërkesat e përcaktuara sipas kritereve për dhënien e </w:t>
      </w:r>
      <w:r w:rsidR="00C75EDD" w:rsidRPr="00C910CA">
        <w:rPr>
          <w:rFonts w:ascii="Times New Roman" w:hAnsi="Times New Roman" w:cs="Times New Roman"/>
          <w:sz w:val="24"/>
          <w:szCs w:val="24"/>
        </w:rPr>
        <w:t xml:space="preserve">ndihmës. </w:t>
      </w:r>
    </w:p>
    <w:p w:rsidR="00C75EDD" w:rsidRPr="00C910CA" w:rsidRDefault="00C75EDD" w:rsidP="00C75EDD">
      <w:pPr>
        <w:tabs>
          <w:tab w:val="left" w:pos="4395"/>
        </w:tabs>
        <w:spacing w:after="0" w:line="240" w:lineRule="auto"/>
        <w:contextualSpacing/>
        <w:rPr>
          <w:rFonts w:ascii="Times New Roman" w:hAnsi="Times New Roman" w:cs="Times New Roman"/>
          <w:sz w:val="24"/>
          <w:szCs w:val="24"/>
        </w:rPr>
      </w:pPr>
    </w:p>
    <w:p w:rsidR="00A25F4B" w:rsidRPr="00C910CA" w:rsidRDefault="00A25F4B" w:rsidP="00A25F4B">
      <w:pPr>
        <w:tabs>
          <w:tab w:val="left" w:pos="4395"/>
        </w:tabs>
        <w:spacing w:after="0" w:line="240" w:lineRule="auto"/>
        <w:contextualSpacing/>
        <w:rPr>
          <w:rFonts w:ascii="Times New Roman" w:hAnsi="Times New Roman" w:cs="Times New Roman"/>
          <w:sz w:val="24"/>
          <w:szCs w:val="24"/>
        </w:rPr>
      </w:pPr>
      <w:r w:rsidRPr="00C910CA">
        <w:rPr>
          <w:rFonts w:ascii="Times New Roman" w:hAnsi="Times New Roman" w:cs="Times New Roman"/>
          <w:sz w:val="24"/>
          <w:szCs w:val="24"/>
        </w:rPr>
        <w:lastRenderedPageBreak/>
        <w:t>•Krahas aktiviteteve të mësipërme, ne jemi në kontakt të vazhdueshëm me personat e riatdhesuar dhe u ofrojmë të gjitha shërbimet e parashikuara nga Rregullorja.</w:t>
      </w:r>
    </w:p>
    <w:p w:rsidR="00A25F4B" w:rsidRPr="00C910CA" w:rsidRDefault="00A25F4B" w:rsidP="00A25F4B">
      <w:pPr>
        <w:tabs>
          <w:tab w:val="left" w:pos="4395"/>
        </w:tabs>
        <w:spacing w:after="0" w:line="240" w:lineRule="auto"/>
        <w:contextualSpacing/>
        <w:rPr>
          <w:rFonts w:ascii="Times New Roman" w:hAnsi="Times New Roman" w:cs="Times New Roman"/>
          <w:sz w:val="24"/>
          <w:szCs w:val="24"/>
        </w:rPr>
      </w:pPr>
    </w:p>
    <w:p w:rsidR="00A25F4B" w:rsidRPr="00C910CA" w:rsidRDefault="00A25F4B" w:rsidP="00A25F4B">
      <w:pPr>
        <w:tabs>
          <w:tab w:val="left" w:pos="4395"/>
        </w:tabs>
        <w:spacing w:after="0" w:line="240" w:lineRule="auto"/>
        <w:contextualSpacing/>
        <w:rPr>
          <w:rFonts w:ascii="Times New Roman" w:hAnsi="Times New Roman" w:cs="Times New Roman"/>
          <w:sz w:val="24"/>
          <w:szCs w:val="24"/>
        </w:rPr>
      </w:pPr>
      <w:r w:rsidRPr="00C910CA">
        <w:rPr>
          <w:rFonts w:ascii="Times New Roman" w:hAnsi="Times New Roman" w:cs="Times New Roman"/>
          <w:sz w:val="24"/>
          <w:szCs w:val="24"/>
        </w:rPr>
        <w:t>•Në bashkëpunim me organizatën ndërkombëtare GIZ, kemi punuar në ofrimin e ndihmës për personat e kthyer nga programi i riatdhesimit. Një nga kushtet më të rëndësishme për aplikimin për ndihmë është që personi të jetë i regjistruar në sistemin e MPB- dhe këtë e vërteton vërtetimi i lëshuar nga zyra jonë për të gjithë personat që kanë qenë të interesuar të aplikojnë.</w:t>
      </w:r>
    </w:p>
    <w:p w:rsidR="00A25F4B" w:rsidRPr="00C910CA" w:rsidRDefault="00A25F4B" w:rsidP="00A25F4B">
      <w:pPr>
        <w:tabs>
          <w:tab w:val="left" w:pos="4395"/>
        </w:tabs>
        <w:spacing w:after="0" w:line="240" w:lineRule="auto"/>
        <w:contextualSpacing/>
        <w:rPr>
          <w:rFonts w:ascii="Times New Roman" w:hAnsi="Times New Roman" w:cs="Times New Roman"/>
          <w:sz w:val="24"/>
          <w:szCs w:val="24"/>
        </w:rPr>
      </w:pPr>
    </w:p>
    <w:p w:rsidR="00A25F4B" w:rsidRPr="00C910CA" w:rsidRDefault="00A25F4B" w:rsidP="00E36C57">
      <w:pPr>
        <w:tabs>
          <w:tab w:val="left" w:pos="4395"/>
        </w:tabs>
        <w:jc w:val="both"/>
        <w:rPr>
          <w:rFonts w:ascii="Times New Roman" w:hAnsi="Times New Roman" w:cs="Times New Roman"/>
          <w:sz w:val="24"/>
          <w:szCs w:val="24"/>
        </w:rPr>
      </w:pPr>
      <w:r w:rsidRPr="00C910CA">
        <w:rPr>
          <w:rFonts w:ascii="Times New Roman" w:hAnsi="Times New Roman" w:cs="Times New Roman"/>
          <w:sz w:val="24"/>
          <w:szCs w:val="24"/>
        </w:rPr>
        <w:t xml:space="preserve">• Konsultimet me kryetarin e KKR-së lidhur me Planin Komunal të </w:t>
      </w:r>
      <w:r w:rsidR="002213B7" w:rsidRPr="00C910CA">
        <w:rPr>
          <w:rFonts w:ascii="Times New Roman" w:hAnsi="Times New Roman" w:cs="Times New Roman"/>
          <w:sz w:val="24"/>
          <w:szCs w:val="24"/>
        </w:rPr>
        <w:t>Ri integrimit</w:t>
      </w:r>
      <w:r w:rsidRPr="00C910CA">
        <w:rPr>
          <w:rFonts w:ascii="Times New Roman" w:hAnsi="Times New Roman" w:cs="Times New Roman"/>
          <w:sz w:val="24"/>
          <w:szCs w:val="24"/>
        </w:rPr>
        <w:t xml:space="preserve"> për periudhën 2023-2025, i ci</w:t>
      </w:r>
      <w:r w:rsidR="000206F0" w:rsidRPr="00C910CA">
        <w:rPr>
          <w:rFonts w:ascii="Times New Roman" w:hAnsi="Times New Roman" w:cs="Times New Roman"/>
          <w:sz w:val="24"/>
          <w:szCs w:val="24"/>
        </w:rPr>
        <w:t>li duhet të miratohet në Kuvend.</w:t>
      </w:r>
    </w:p>
    <w:p w:rsidR="00A25F4B" w:rsidRPr="00C910CA" w:rsidRDefault="00A25F4B" w:rsidP="00A25F4B">
      <w:pPr>
        <w:tabs>
          <w:tab w:val="left" w:pos="4395"/>
        </w:tabs>
        <w:rPr>
          <w:rFonts w:ascii="Times New Roman" w:hAnsi="Times New Roman" w:cs="Times New Roman"/>
          <w:b/>
          <w:sz w:val="24"/>
          <w:szCs w:val="24"/>
        </w:rPr>
      </w:pPr>
      <w:r w:rsidRPr="00C910CA">
        <w:rPr>
          <w:rFonts w:ascii="Times New Roman" w:hAnsi="Times New Roman" w:cs="Times New Roman"/>
          <w:b/>
          <w:sz w:val="24"/>
          <w:szCs w:val="24"/>
        </w:rPr>
        <w:t xml:space="preserve">                                                                                                                                                                                                                        8.                                                                                                                                                                                                                 </w:t>
      </w:r>
    </w:p>
    <w:p w:rsidR="00A25F4B" w:rsidRPr="00C910CA" w:rsidRDefault="00A25F4B" w:rsidP="00A25F4B">
      <w:pPr>
        <w:tabs>
          <w:tab w:val="left" w:pos="4395"/>
        </w:tabs>
        <w:rPr>
          <w:rFonts w:ascii="Times New Roman" w:hAnsi="Times New Roman" w:cs="Times New Roman"/>
          <w:sz w:val="24"/>
          <w:szCs w:val="24"/>
        </w:rPr>
      </w:pPr>
      <w:r w:rsidRPr="00C910CA">
        <w:rPr>
          <w:rFonts w:ascii="Times New Roman" w:hAnsi="Times New Roman" w:cs="Times New Roman"/>
          <w:sz w:val="24"/>
          <w:szCs w:val="24"/>
        </w:rPr>
        <w:t>• Një takim me stafin e SHPK-së lidhur me konkursin për pranimin e kadetëve për pjesëtarë të Policisë së Kosovës, takimi u organizua për të ofruar informata për pjesëtarët e komunitetit të cilët janë të gatshëm të marrin pjesë në akademinë policore.</w:t>
      </w:r>
    </w:p>
    <w:p w:rsidR="00A25F4B" w:rsidRPr="00C910CA" w:rsidRDefault="00A25F4B" w:rsidP="00A25F4B">
      <w:pPr>
        <w:tabs>
          <w:tab w:val="left" w:pos="4395"/>
        </w:tabs>
        <w:rPr>
          <w:rFonts w:ascii="Times New Roman" w:hAnsi="Times New Roman" w:cs="Times New Roman"/>
          <w:sz w:val="24"/>
          <w:szCs w:val="24"/>
        </w:rPr>
      </w:pPr>
      <w:r w:rsidRPr="00C910CA">
        <w:rPr>
          <w:rFonts w:ascii="Times New Roman" w:hAnsi="Times New Roman" w:cs="Times New Roman"/>
          <w:sz w:val="24"/>
          <w:szCs w:val="24"/>
        </w:rPr>
        <w:t xml:space="preserve">• Konsultimet dhe takimi me koordinatorin rajonal të Ministrisë së Punëve të Brendshme për ndihmë eventuale me ushqim dhe trajtim mjekësor për qytetarët e komunës sonë të kthyer nga procesi i </w:t>
      </w:r>
      <w:r w:rsidR="00CE0D5E" w:rsidRPr="00C910CA">
        <w:rPr>
          <w:rFonts w:ascii="Times New Roman" w:hAnsi="Times New Roman" w:cs="Times New Roman"/>
          <w:sz w:val="24"/>
          <w:szCs w:val="24"/>
        </w:rPr>
        <w:t>ri pranimit</w:t>
      </w:r>
      <w:r w:rsidRPr="00C910CA">
        <w:rPr>
          <w:rFonts w:ascii="Times New Roman" w:hAnsi="Times New Roman" w:cs="Times New Roman"/>
          <w:sz w:val="24"/>
          <w:szCs w:val="24"/>
        </w:rPr>
        <w:t>.</w:t>
      </w:r>
    </w:p>
    <w:p w:rsidR="00A25F4B" w:rsidRPr="00C910CA" w:rsidRDefault="00A25F4B" w:rsidP="00B474DF">
      <w:pPr>
        <w:tabs>
          <w:tab w:val="left" w:pos="4395"/>
        </w:tabs>
        <w:jc w:val="both"/>
        <w:rPr>
          <w:rFonts w:ascii="Times New Roman" w:hAnsi="Times New Roman" w:cs="Times New Roman"/>
          <w:sz w:val="24"/>
          <w:szCs w:val="24"/>
        </w:rPr>
      </w:pPr>
      <w:r w:rsidRPr="00C910CA">
        <w:rPr>
          <w:rFonts w:ascii="Times New Roman" w:hAnsi="Times New Roman" w:cs="Times New Roman"/>
          <w:sz w:val="24"/>
          <w:szCs w:val="24"/>
        </w:rPr>
        <w:t xml:space="preserve">• Lëshimi i certifikatave për qytetarët e komunës sonë të kthyer nga procesi i </w:t>
      </w:r>
      <w:r w:rsidR="00CE0D5E" w:rsidRPr="00C910CA">
        <w:rPr>
          <w:rFonts w:ascii="Times New Roman" w:hAnsi="Times New Roman" w:cs="Times New Roman"/>
          <w:sz w:val="24"/>
          <w:szCs w:val="24"/>
        </w:rPr>
        <w:t>ri pranimit</w:t>
      </w:r>
      <w:r w:rsidRPr="00C910CA">
        <w:rPr>
          <w:rFonts w:ascii="Times New Roman" w:hAnsi="Times New Roman" w:cs="Times New Roman"/>
          <w:sz w:val="24"/>
          <w:szCs w:val="24"/>
        </w:rPr>
        <w:t xml:space="preserve">, të cilat janë të nevojshme për aplikim për grante (projekte biznesi) përmes organizatave ndërkombëtare që ndihmojnë procesin e </w:t>
      </w:r>
      <w:r w:rsidR="00CE0D5E" w:rsidRPr="00C910CA">
        <w:rPr>
          <w:rFonts w:ascii="Times New Roman" w:hAnsi="Times New Roman" w:cs="Times New Roman"/>
          <w:sz w:val="24"/>
          <w:szCs w:val="24"/>
        </w:rPr>
        <w:t>ri pranimit</w:t>
      </w:r>
      <w:r w:rsidRPr="00C910CA">
        <w:rPr>
          <w:rFonts w:ascii="Times New Roman" w:hAnsi="Times New Roman" w:cs="Times New Roman"/>
          <w:sz w:val="24"/>
          <w:szCs w:val="24"/>
        </w:rPr>
        <w:t>.</w:t>
      </w:r>
    </w:p>
    <w:p w:rsidR="00A25F4B" w:rsidRPr="00C910CA" w:rsidRDefault="00A25F4B" w:rsidP="00B474DF">
      <w:pPr>
        <w:tabs>
          <w:tab w:val="left" w:pos="4395"/>
        </w:tabs>
        <w:jc w:val="both"/>
        <w:rPr>
          <w:rFonts w:ascii="Times New Roman" w:hAnsi="Times New Roman" w:cs="Times New Roman"/>
          <w:sz w:val="24"/>
          <w:szCs w:val="24"/>
        </w:rPr>
      </w:pPr>
      <w:r w:rsidRPr="00C910CA">
        <w:rPr>
          <w:rFonts w:ascii="Times New Roman" w:hAnsi="Times New Roman" w:cs="Times New Roman"/>
          <w:sz w:val="24"/>
          <w:szCs w:val="24"/>
        </w:rPr>
        <w:t xml:space="preserve">• Regjistrimi i qytetarëve të komunës sonë të kthyer nga procesi i </w:t>
      </w:r>
      <w:r w:rsidR="00CE0D5E" w:rsidRPr="00C910CA">
        <w:rPr>
          <w:rFonts w:ascii="Times New Roman" w:hAnsi="Times New Roman" w:cs="Times New Roman"/>
          <w:sz w:val="24"/>
          <w:szCs w:val="24"/>
        </w:rPr>
        <w:t>ri pranimit</w:t>
      </w:r>
      <w:r w:rsidRPr="00C910CA">
        <w:rPr>
          <w:rFonts w:ascii="Times New Roman" w:hAnsi="Times New Roman" w:cs="Times New Roman"/>
          <w:sz w:val="24"/>
          <w:szCs w:val="24"/>
        </w:rPr>
        <w:t xml:space="preserve"> në SMR, me qëllim të konfirmimit për aplikime në zyrën për punësim në projekte për të ardhura personale dhe subvencione për punësim.</w:t>
      </w:r>
    </w:p>
    <w:p w:rsidR="00A25F4B" w:rsidRPr="00C910CA" w:rsidRDefault="00775C65" w:rsidP="00B474DF">
      <w:pPr>
        <w:tabs>
          <w:tab w:val="left" w:pos="4395"/>
        </w:tabs>
        <w:jc w:val="both"/>
        <w:rPr>
          <w:rFonts w:ascii="Times New Roman" w:hAnsi="Times New Roman" w:cs="Times New Roman"/>
          <w:sz w:val="24"/>
          <w:szCs w:val="24"/>
        </w:rPr>
      </w:pPr>
      <w:r w:rsidRPr="00C910CA">
        <w:rPr>
          <w:rFonts w:ascii="Times New Roman" w:hAnsi="Times New Roman" w:cs="Times New Roman"/>
          <w:sz w:val="24"/>
          <w:szCs w:val="24"/>
        </w:rPr>
        <w:t>• Ndihmë në shkrimin e C.V</w:t>
      </w:r>
      <w:r w:rsidR="00A25F4B" w:rsidRPr="00C910CA">
        <w:rPr>
          <w:rFonts w:ascii="Times New Roman" w:hAnsi="Times New Roman" w:cs="Times New Roman"/>
          <w:sz w:val="24"/>
          <w:szCs w:val="24"/>
        </w:rPr>
        <w:t xml:space="preserve"> për qytetarët e komunës sonë të kthyer nga procesi i </w:t>
      </w:r>
      <w:r w:rsidR="00CE0D5E" w:rsidRPr="00C910CA">
        <w:rPr>
          <w:rFonts w:ascii="Times New Roman" w:hAnsi="Times New Roman" w:cs="Times New Roman"/>
          <w:sz w:val="24"/>
          <w:szCs w:val="24"/>
        </w:rPr>
        <w:t>ri pranimit</w:t>
      </w:r>
      <w:r w:rsidR="00A25F4B" w:rsidRPr="00C910CA">
        <w:rPr>
          <w:rFonts w:ascii="Times New Roman" w:hAnsi="Times New Roman" w:cs="Times New Roman"/>
          <w:sz w:val="24"/>
          <w:szCs w:val="24"/>
        </w:rPr>
        <w:t xml:space="preserve"> për punësim apo për aplikim për grante bujqësore.</w:t>
      </w:r>
    </w:p>
    <w:p w:rsidR="00A25F4B" w:rsidRPr="00C910CA" w:rsidRDefault="00A25F4B" w:rsidP="00B474DF">
      <w:pPr>
        <w:tabs>
          <w:tab w:val="left" w:pos="4395"/>
        </w:tabs>
        <w:jc w:val="both"/>
        <w:rPr>
          <w:rFonts w:ascii="Times New Roman" w:hAnsi="Times New Roman" w:cs="Times New Roman"/>
          <w:sz w:val="24"/>
          <w:szCs w:val="24"/>
        </w:rPr>
      </w:pPr>
      <w:r w:rsidRPr="00C910CA">
        <w:rPr>
          <w:rFonts w:ascii="Times New Roman" w:hAnsi="Times New Roman" w:cs="Times New Roman"/>
          <w:sz w:val="24"/>
          <w:szCs w:val="24"/>
        </w:rPr>
        <w:t xml:space="preserve">• Aktiviteti i dorëzimit të planit ideal të ndërtimit për rinovimin e shtëpisë te Koordinatori Rajonale e MPB-së për personat me lëvizshmëri të kufizuar të familjes së kthyer nga procesi i </w:t>
      </w:r>
      <w:r w:rsidR="00CE0D5E" w:rsidRPr="00C910CA">
        <w:rPr>
          <w:rFonts w:ascii="Times New Roman" w:hAnsi="Times New Roman" w:cs="Times New Roman"/>
          <w:sz w:val="24"/>
          <w:szCs w:val="24"/>
        </w:rPr>
        <w:t>ri pranimit</w:t>
      </w:r>
      <w:r w:rsidRPr="00C910CA">
        <w:rPr>
          <w:rFonts w:ascii="Times New Roman" w:hAnsi="Times New Roman" w:cs="Times New Roman"/>
          <w:sz w:val="24"/>
          <w:szCs w:val="24"/>
        </w:rPr>
        <w:t>.</w:t>
      </w:r>
    </w:p>
    <w:p w:rsidR="00A25F4B" w:rsidRPr="00C910CA" w:rsidRDefault="00A25F4B" w:rsidP="00B474DF">
      <w:pPr>
        <w:tabs>
          <w:tab w:val="left" w:pos="4395"/>
        </w:tabs>
        <w:jc w:val="both"/>
        <w:rPr>
          <w:rFonts w:ascii="Times New Roman" w:hAnsi="Times New Roman" w:cs="Times New Roman"/>
          <w:sz w:val="24"/>
          <w:szCs w:val="24"/>
        </w:rPr>
      </w:pPr>
      <w:r w:rsidRPr="00C910CA">
        <w:rPr>
          <w:rFonts w:ascii="Times New Roman" w:hAnsi="Times New Roman" w:cs="Times New Roman"/>
          <w:sz w:val="24"/>
          <w:szCs w:val="24"/>
        </w:rPr>
        <w:t>• Aktiviteti i përgatitjes së kërkesave për vazhdimin e pagesës së qirasë për personat që ushtrojnë këtë të drejtë përmes Departamentit për Riintegrim të Ministrisë së Punëve të Brendshme.</w:t>
      </w:r>
    </w:p>
    <w:p w:rsidR="00A25F4B" w:rsidRPr="00C910CA" w:rsidRDefault="00A25F4B" w:rsidP="00B474DF">
      <w:pPr>
        <w:tabs>
          <w:tab w:val="left" w:pos="4395"/>
        </w:tabs>
        <w:jc w:val="both"/>
        <w:rPr>
          <w:rFonts w:ascii="Times New Roman" w:hAnsi="Times New Roman" w:cs="Times New Roman"/>
          <w:sz w:val="24"/>
          <w:szCs w:val="24"/>
        </w:rPr>
      </w:pPr>
      <w:r w:rsidRPr="00C910CA">
        <w:rPr>
          <w:rFonts w:ascii="Times New Roman" w:hAnsi="Times New Roman" w:cs="Times New Roman"/>
          <w:sz w:val="24"/>
          <w:szCs w:val="24"/>
        </w:rPr>
        <w:t xml:space="preserve">• Puna në terren me Koordinatorin Rajonal të Ministrisë së Punëve të Brendshme për plotësimin e pyetësorëve për nevojat e familjeve të kthyera nga procesi i </w:t>
      </w:r>
      <w:r w:rsidR="00CE0D5E" w:rsidRPr="00C910CA">
        <w:rPr>
          <w:rFonts w:ascii="Times New Roman" w:hAnsi="Times New Roman" w:cs="Times New Roman"/>
          <w:sz w:val="24"/>
          <w:szCs w:val="24"/>
        </w:rPr>
        <w:t>ri pranimit</w:t>
      </w:r>
      <w:r w:rsidRPr="00C910CA">
        <w:rPr>
          <w:rFonts w:ascii="Times New Roman" w:hAnsi="Times New Roman" w:cs="Times New Roman"/>
          <w:sz w:val="24"/>
          <w:szCs w:val="24"/>
        </w:rPr>
        <w:t>.</w:t>
      </w:r>
    </w:p>
    <w:p w:rsidR="00A25F4B" w:rsidRPr="00C910CA" w:rsidRDefault="00A25F4B" w:rsidP="00A25F4B">
      <w:pPr>
        <w:tabs>
          <w:tab w:val="left" w:pos="4395"/>
        </w:tabs>
        <w:rPr>
          <w:rFonts w:ascii="Times New Roman" w:hAnsi="Times New Roman" w:cs="Times New Roman"/>
          <w:sz w:val="24"/>
          <w:szCs w:val="24"/>
        </w:rPr>
      </w:pPr>
      <w:r w:rsidRPr="00C910CA">
        <w:rPr>
          <w:rFonts w:ascii="Times New Roman" w:hAnsi="Times New Roman" w:cs="Times New Roman"/>
          <w:sz w:val="24"/>
          <w:szCs w:val="24"/>
        </w:rPr>
        <w:t xml:space="preserve">• Koordinim dhe shkëmbim me stafin e UNDP-së dhe Ministrisë së Brendshme të Prishtinës për verifikimin e qytetarëve të komunës sonë të kthyer nga procesi i </w:t>
      </w:r>
      <w:r w:rsidR="00CE0D5E" w:rsidRPr="00C910CA">
        <w:rPr>
          <w:rFonts w:ascii="Times New Roman" w:hAnsi="Times New Roman" w:cs="Times New Roman"/>
          <w:sz w:val="24"/>
          <w:szCs w:val="24"/>
        </w:rPr>
        <w:t>ri pranimit</w:t>
      </w:r>
      <w:r w:rsidRPr="00C910CA">
        <w:rPr>
          <w:rFonts w:ascii="Times New Roman" w:hAnsi="Times New Roman" w:cs="Times New Roman"/>
          <w:sz w:val="24"/>
          <w:szCs w:val="24"/>
        </w:rPr>
        <w:t xml:space="preserve"> dhe statusin e tyre ligjor të kthimit (</w:t>
      </w:r>
      <w:r w:rsidR="00CE0D5E" w:rsidRPr="00C910CA">
        <w:rPr>
          <w:rFonts w:ascii="Times New Roman" w:hAnsi="Times New Roman" w:cs="Times New Roman"/>
          <w:sz w:val="24"/>
          <w:szCs w:val="24"/>
        </w:rPr>
        <w:t>mungojnë</w:t>
      </w:r>
      <w:r w:rsidRPr="00C910CA">
        <w:rPr>
          <w:rFonts w:ascii="Times New Roman" w:hAnsi="Times New Roman" w:cs="Times New Roman"/>
          <w:sz w:val="24"/>
          <w:szCs w:val="24"/>
        </w:rPr>
        <w:t xml:space="preserve"> dokumentet që vërtetojnë kthimin).</w:t>
      </w:r>
    </w:p>
    <w:p w:rsidR="00A25F4B" w:rsidRPr="00C910CA" w:rsidRDefault="00A25F4B" w:rsidP="00B474DF">
      <w:pPr>
        <w:tabs>
          <w:tab w:val="left" w:pos="4395"/>
        </w:tabs>
        <w:jc w:val="both"/>
        <w:rPr>
          <w:rFonts w:ascii="Times New Roman" w:hAnsi="Times New Roman" w:cs="Times New Roman"/>
          <w:sz w:val="24"/>
          <w:szCs w:val="24"/>
        </w:rPr>
      </w:pPr>
      <w:r w:rsidRPr="00C910CA">
        <w:rPr>
          <w:rFonts w:ascii="Times New Roman" w:hAnsi="Times New Roman" w:cs="Times New Roman"/>
          <w:sz w:val="24"/>
          <w:szCs w:val="24"/>
        </w:rPr>
        <w:t xml:space="preserve">• Konsultimet me stafin e organizatës "AVO NINDBERG" në Gjermani lidhur me fushat e kthimit dhe procesin e </w:t>
      </w:r>
      <w:r w:rsidR="00CE0D5E" w:rsidRPr="00C910CA">
        <w:rPr>
          <w:rFonts w:ascii="Times New Roman" w:hAnsi="Times New Roman" w:cs="Times New Roman"/>
          <w:sz w:val="24"/>
          <w:szCs w:val="24"/>
        </w:rPr>
        <w:t>ri pranimit</w:t>
      </w:r>
      <w:r w:rsidRPr="00C910CA">
        <w:rPr>
          <w:rFonts w:ascii="Times New Roman" w:hAnsi="Times New Roman" w:cs="Times New Roman"/>
          <w:sz w:val="24"/>
          <w:szCs w:val="24"/>
        </w:rPr>
        <w:t xml:space="preserve"> për ndihmë.</w:t>
      </w:r>
    </w:p>
    <w:p w:rsidR="00A25F4B" w:rsidRPr="00C910CA" w:rsidRDefault="00A25F4B" w:rsidP="00B474DF">
      <w:pPr>
        <w:tabs>
          <w:tab w:val="left" w:pos="4395"/>
        </w:tabs>
        <w:jc w:val="both"/>
        <w:rPr>
          <w:rFonts w:ascii="Times New Roman" w:hAnsi="Times New Roman" w:cs="Times New Roman"/>
          <w:sz w:val="24"/>
          <w:szCs w:val="24"/>
        </w:rPr>
      </w:pPr>
      <w:r w:rsidRPr="00C910CA">
        <w:rPr>
          <w:rFonts w:ascii="Times New Roman" w:hAnsi="Times New Roman" w:cs="Times New Roman"/>
          <w:sz w:val="24"/>
          <w:szCs w:val="24"/>
        </w:rPr>
        <w:t xml:space="preserve">• Përgatit kërkesat për ndihmën e fëmijëve të kthyer nga procesi i </w:t>
      </w:r>
      <w:r w:rsidR="00CE0D5E" w:rsidRPr="00C910CA">
        <w:rPr>
          <w:rFonts w:ascii="Times New Roman" w:hAnsi="Times New Roman" w:cs="Times New Roman"/>
          <w:sz w:val="24"/>
          <w:szCs w:val="24"/>
        </w:rPr>
        <w:t>ri pranimit</w:t>
      </w:r>
      <w:r w:rsidRPr="00C910CA">
        <w:rPr>
          <w:rFonts w:ascii="Times New Roman" w:hAnsi="Times New Roman" w:cs="Times New Roman"/>
          <w:sz w:val="24"/>
          <w:szCs w:val="24"/>
        </w:rPr>
        <w:t xml:space="preserve"> për strehim dhe një paketë ushqimore dhe higjienike.</w:t>
      </w:r>
    </w:p>
    <w:p w:rsidR="00A25F4B" w:rsidRPr="00C910CA" w:rsidRDefault="00A25F4B" w:rsidP="00B474DF">
      <w:pPr>
        <w:tabs>
          <w:tab w:val="left" w:pos="4395"/>
        </w:tabs>
        <w:jc w:val="both"/>
        <w:rPr>
          <w:rFonts w:ascii="Times New Roman" w:hAnsi="Times New Roman" w:cs="Times New Roman"/>
          <w:sz w:val="24"/>
          <w:szCs w:val="24"/>
        </w:rPr>
      </w:pPr>
      <w:r w:rsidRPr="00C910CA">
        <w:rPr>
          <w:rFonts w:ascii="Times New Roman" w:hAnsi="Times New Roman" w:cs="Times New Roman"/>
          <w:sz w:val="24"/>
          <w:szCs w:val="24"/>
        </w:rPr>
        <w:lastRenderedPageBreak/>
        <w:t>• Me kërkesë të Caritas-it zviceran, stafi i ZKKK</w:t>
      </w:r>
      <w:r w:rsidR="00B474DF" w:rsidRPr="00C910CA">
        <w:rPr>
          <w:rFonts w:ascii="Times New Roman" w:hAnsi="Times New Roman" w:cs="Times New Roman"/>
          <w:sz w:val="24"/>
          <w:szCs w:val="24"/>
        </w:rPr>
        <w:t>,</w:t>
      </w:r>
      <w:r w:rsidRPr="00C910CA">
        <w:rPr>
          <w:rFonts w:ascii="Times New Roman" w:hAnsi="Times New Roman" w:cs="Times New Roman"/>
          <w:sz w:val="24"/>
          <w:szCs w:val="24"/>
        </w:rPr>
        <w:t xml:space="preserve"> përgatiti një listë të nënave beqare të kthyera nga procesi i </w:t>
      </w:r>
      <w:r w:rsidR="00CE0D5E" w:rsidRPr="00C910CA">
        <w:rPr>
          <w:rFonts w:ascii="Times New Roman" w:hAnsi="Times New Roman" w:cs="Times New Roman"/>
          <w:sz w:val="24"/>
          <w:szCs w:val="24"/>
        </w:rPr>
        <w:t>ri pranimit</w:t>
      </w:r>
      <w:r w:rsidRPr="00C910CA">
        <w:rPr>
          <w:rFonts w:ascii="Times New Roman" w:hAnsi="Times New Roman" w:cs="Times New Roman"/>
          <w:sz w:val="24"/>
          <w:szCs w:val="24"/>
        </w:rPr>
        <w:t xml:space="preserve"> për periudhën 2010-2023</w:t>
      </w:r>
      <w:r w:rsidR="00B474DF" w:rsidRPr="00C910CA">
        <w:rPr>
          <w:rFonts w:ascii="Times New Roman" w:hAnsi="Times New Roman" w:cs="Times New Roman"/>
          <w:sz w:val="24"/>
          <w:szCs w:val="24"/>
        </w:rPr>
        <w:t>,</w:t>
      </w:r>
      <w:r w:rsidRPr="00C910CA">
        <w:rPr>
          <w:rFonts w:ascii="Times New Roman" w:hAnsi="Times New Roman" w:cs="Times New Roman"/>
          <w:sz w:val="24"/>
          <w:szCs w:val="24"/>
        </w:rPr>
        <w:t xml:space="preserve"> për ndihmë në nevojat e tyre dhe në përputhje me kriteret e organizatës së </w:t>
      </w:r>
      <w:r w:rsidR="00B474DF" w:rsidRPr="00C910CA">
        <w:rPr>
          <w:rFonts w:ascii="Times New Roman" w:hAnsi="Times New Roman" w:cs="Times New Roman"/>
          <w:sz w:val="24"/>
          <w:szCs w:val="24"/>
        </w:rPr>
        <w:t>Caritas-it zviceran në akomodim</w:t>
      </w:r>
      <w:r w:rsidRPr="00C910CA">
        <w:rPr>
          <w:rFonts w:ascii="Times New Roman" w:hAnsi="Times New Roman" w:cs="Times New Roman"/>
          <w:sz w:val="24"/>
          <w:szCs w:val="24"/>
        </w:rPr>
        <w:t xml:space="preserve"> </w:t>
      </w:r>
      <w:r w:rsidR="00CE0D5E" w:rsidRPr="00C910CA">
        <w:rPr>
          <w:rFonts w:ascii="Times New Roman" w:hAnsi="Times New Roman" w:cs="Times New Roman"/>
          <w:sz w:val="24"/>
          <w:szCs w:val="24"/>
        </w:rPr>
        <w:t>ri integrim</w:t>
      </w:r>
      <w:r w:rsidRPr="00C910CA">
        <w:rPr>
          <w:rFonts w:ascii="Times New Roman" w:hAnsi="Times New Roman" w:cs="Times New Roman"/>
          <w:sz w:val="24"/>
          <w:szCs w:val="24"/>
        </w:rPr>
        <w:t xml:space="preserve"> ekonomik, asistencë në trajtimin mjekësor si dhe paketa ushqimore dhe higjienike.</w:t>
      </w:r>
    </w:p>
    <w:p w:rsidR="00A25F4B" w:rsidRPr="00C910CA" w:rsidRDefault="00A25F4B" w:rsidP="001A4BDD">
      <w:pPr>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 Veprimtaria dhe puna në terren me stafin e Administratës Shëndetësore dhe koordinatorin rajonal të Ministrisë së Punëve të Brendshme për zgjatjen e akomodimit për 6 (gjashtë) muaj e ardhshëm, si dhe plotësimin e formularit 72 (shtatë muaj e dy orë) </w:t>
      </w:r>
    </w:p>
    <w:p w:rsidR="001A4BDD" w:rsidRPr="00C910CA" w:rsidRDefault="001A4BDD" w:rsidP="001A4BDD">
      <w:pPr>
        <w:contextualSpacing/>
        <w:jc w:val="both"/>
        <w:rPr>
          <w:rFonts w:ascii="Times New Roman" w:hAnsi="Times New Roman" w:cs="Times New Roman"/>
          <w:sz w:val="24"/>
          <w:szCs w:val="24"/>
        </w:rPr>
      </w:pPr>
    </w:p>
    <w:p w:rsidR="00A25F4B" w:rsidRPr="00C910CA" w:rsidRDefault="00A25F4B" w:rsidP="00A25F4B">
      <w:pPr>
        <w:contextualSpacing/>
        <w:rPr>
          <w:rFonts w:ascii="Times New Roman" w:hAnsi="Times New Roman" w:cs="Times New Roman"/>
          <w:sz w:val="24"/>
          <w:szCs w:val="24"/>
        </w:rPr>
      </w:pPr>
      <w:r w:rsidRPr="00C910CA">
        <w:rPr>
          <w:rFonts w:ascii="Times New Roman" w:hAnsi="Times New Roman" w:cs="Times New Roman"/>
          <w:sz w:val="24"/>
          <w:szCs w:val="24"/>
        </w:rPr>
        <w:t xml:space="preserve">• Punohet për përgatitjen e 1 (një) kërkese për vazhdimin e akomodimit për personat e kthyer nga procesi i </w:t>
      </w:r>
      <w:r w:rsidR="00CE0D5E" w:rsidRPr="00C910CA">
        <w:rPr>
          <w:rFonts w:ascii="Times New Roman" w:hAnsi="Times New Roman" w:cs="Times New Roman"/>
          <w:sz w:val="24"/>
          <w:szCs w:val="24"/>
        </w:rPr>
        <w:t>ri pranimit</w:t>
      </w:r>
      <w:r w:rsidRPr="00C910CA">
        <w:rPr>
          <w:rFonts w:ascii="Times New Roman" w:hAnsi="Times New Roman" w:cs="Times New Roman"/>
          <w:sz w:val="24"/>
          <w:szCs w:val="24"/>
        </w:rPr>
        <w:t xml:space="preserve">, të cilat i janë dorëzuar për shqyrtim kryetarit të Komitetit Bashkiak të </w:t>
      </w:r>
      <w:r w:rsidR="00CE0D5E" w:rsidRPr="00C910CA">
        <w:rPr>
          <w:rFonts w:ascii="Times New Roman" w:hAnsi="Times New Roman" w:cs="Times New Roman"/>
          <w:sz w:val="24"/>
          <w:szCs w:val="24"/>
        </w:rPr>
        <w:t>Ri pranimit</w:t>
      </w:r>
      <w:r w:rsidRPr="00C910CA">
        <w:rPr>
          <w:rFonts w:ascii="Times New Roman" w:hAnsi="Times New Roman" w:cs="Times New Roman"/>
          <w:sz w:val="24"/>
          <w:szCs w:val="24"/>
        </w:rPr>
        <w:t>.</w:t>
      </w:r>
    </w:p>
    <w:p w:rsidR="00A25F4B" w:rsidRPr="00C910CA" w:rsidRDefault="00A25F4B" w:rsidP="00A25F4B">
      <w:pPr>
        <w:contextualSpacing/>
        <w:rPr>
          <w:rFonts w:ascii="Times New Roman" w:hAnsi="Times New Roman" w:cs="Times New Roman"/>
          <w:sz w:val="24"/>
          <w:szCs w:val="24"/>
        </w:rPr>
      </w:pPr>
    </w:p>
    <w:p w:rsidR="00A25F4B" w:rsidRPr="00C910CA" w:rsidRDefault="00A25F4B" w:rsidP="00A25F4B">
      <w:pPr>
        <w:contextualSpacing/>
        <w:rPr>
          <w:rFonts w:ascii="Times New Roman" w:hAnsi="Times New Roman" w:cs="Times New Roman"/>
          <w:sz w:val="24"/>
          <w:szCs w:val="24"/>
        </w:rPr>
      </w:pPr>
      <w:r w:rsidRPr="00C910CA">
        <w:rPr>
          <w:rFonts w:ascii="Times New Roman" w:hAnsi="Times New Roman" w:cs="Times New Roman"/>
          <w:sz w:val="24"/>
          <w:szCs w:val="24"/>
        </w:rPr>
        <w:t xml:space="preserve">• Stafi i ZKKK-së ka punuar në </w:t>
      </w:r>
      <w:r w:rsidR="00CE0D5E" w:rsidRPr="00C910CA">
        <w:rPr>
          <w:rFonts w:ascii="Times New Roman" w:hAnsi="Times New Roman" w:cs="Times New Roman"/>
          <w:sz w:val="24"/>
          <w:szCs w:val="24"/>
        </w:rPr>
        <w:t>ri regjistrimin</w:t>
      </w:r>
      <w:r w:rsidRPr="00C910CA">
        <w:rPr>
          <w:rFonts w:ascii="Times New Roman" w:hAnsi="Times New Roman" w:cs="Times New Roman"/>
          <w:sz w:val="24"/>
          <w:szCs w:val="24"/>
        </w:rPr>
        <w:t xml:space="preserve"> e personave të kthyer nga procesi i </w:t>
      </w:r>
      <w:r w:rsidR="00CE0D5E" w:rsidRPr="00C910CA">
        <w:rPr>
          <w:rFonts w:ascii="Times New Roman" w:hAnsi="Times New Roman" w:cs="Times New Roman"/>
          <w:sz w:val="24"/>
          <w:szCs w:val="24"/>
        </w:rPr>
        <w:t>ri pranimit</w:t>
      </w:r>
      <w:r w:rsidRPr="00C910CA">
        <w:rPr>
          <w:rFonts w:ascii="Times New Roman" w:hAnsi="Times New Roman" w:cs="Times New Roman"/>
          <w:sz w:val="24"/>
          <w:szCs w:val="24"/>
        </w:rPr>
        <w:t>, si dhe lëshimin e certifikatave për nevojat e punësimit dhe aplikimin për grante</w:t>
      </w:r>
      <w:r w:rsidR="001A4BDD" w:rsidRPr="00C910CA">
        <w:rPr>
          <w:rFonts w:ascii="Times New Roman" w:hAnsi="Times New Roman" w:cs="Times New Roman"/>
          <w:sz w:val="24"/>
          <w:szCs w:val="24"/>
        </w:rPr>
        <w:t>, biznese</w:t>
      </w:r>
      <w:r w:rsidRPr="00C910CA">
        <w:rPr>
          <w:rFonts w:ascii="Times New Roman" w:hAnsi="Times New Roman" w:cs="Times New Roman"/>
          <w:sz w:val="24"/>
          <w:szCs w:val="24"/>
        </w:rPr>
        <w:t xml:space="preserve"> të dhuruara nga organizatat që merren me trajtimin e qytetarëve të komunës sonë të kthyer nga procesi i </w:t>
      </w:r>
      <w:r w:rsidR="00CE0D5E" w:rsidRPr="00C910CA">
        <w:rPr>
          <w:rFonts w:ascii="Times New Roman" w:hAnsi="Times New Roman" w:cs="Times New Roman"/>
          <w:sz w:val="24"/>
          <w:szCs w:val="24"/>
        </w:rPr>
        <w:t>ri pranimit</w:t>
      </w:r>
      <w:r w:rsidRPr="00C910CA">
        <w:rPr>
          <w:rFonts w:ascii="Times New Roman" w:hAnsi="Times New Roman" w:cs="Times New Roman"/>
          <w:sz w:val="24"/>
          <w:szCs w:val="24"/>
        </w:rPr>
        <w:t>.</w:t>
      </w:r>
    </w:p>
    <w:p w:rsidR="00A25F4B" w:rsidRPr="00C910CA" w:rsidRDefault="00A25F4B" w:rsidP="00A25F4B">
      <w:pPr>
        <w:contextualSpacing/>
        <w:rPr>
          <w:rFonts w:ascii="Times New Roman" w:hAnsi="Times New Roman" w:cs="Times New Roman"/>
          <w:sz w:val="24"/>
          <w:szCs w:val="24"/>
        </w:rPr>
      </w:pPr>
    </w:p>
    <w:p w:rsidR="00A25F4B" w:rsidRPr="00C910CA" w:rsidRDefault="00A25F4B" w:rsidP="00A25F4B">
      <w:pPr>
        <w:contextualSpacing/>
        <w:rPr>
          <w:rFonts w:ascii="Times New Roman" w:hAnsi="Times New Roman" w:cs="Times New Roman"/>
          <w:sz w:val="24"/>
          <w:szCs w:val="24"/>
        </w:rPr>
      </w:pPr>
    </w:p>
    <w:p w:rsidR="00A25F4B" w:rsidRPr="00C910CA" w:rsidRDefault="00A25F4B" w:rsidP="00A25F4B">
      <w:pPr>
        <w:contextualSpacing/>
        <w:rPr>
          <w:rFonts w:ascii="Times New Roman" w:hAnsi="Times New Roman" w:cs="Times New Roman"/>
          <w:b/>
          <w:sz w:val="24"/>
          <w:szCs w:val="24"/>
        </w:rPr>
      </w:pPr>
      <w:r w:rsidRPr="00C910CA">
        <w:rPr>
          <w:rFonts w:ascii="Times New Roman" w:hAnsi="Times New Roman" w:cs="Times New Roman"/>
          <w:sz w:val="24"/>
          <w:szCs w:val="24"/>
        </w:rPr>
        <w:t xml:space="preserve">                                                                                                                                                                                                                            </w:t>
      </w:r>
      <w:r w:rsidRPr="00C910CA">
        <w:rPr>
          <w:rFonts w:ascii="Times New Roman" w:hAnsi="Times New Roman" w:cs="Times New Roman"/>
          <w:b/>
          <w:sz w:val="24"/>
          <w:szCs w:val="24"/>
        </w:rPr>
        <w:t>9.</w:t>
      </w:r>
    </w:p>
    <w:p w:rsidR="00A25F4B" w:rsidRPr="00C910CA" w:rsidRDefault="00A25F4B" w:rsidP="00D13E89">
      <w:pPr>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 Puna në hartimin e versionit përfundimtar të Planit Lokal për </w:t>
      </w:r>
      <w:r w:rsidR="00CE0D5E" w:rsidRPr="00C910CA">
        <w:rPr>
          <w:rFonts w:ascii="Times New Roman" w:hAnsi="Times New Roman" w:cs="Times New Roman"/>
          <w:sz w:val="24"/>
          <w:szCs w:val="24"/>
        </w:rPr>
        <w:t>Ri integrimin</w:t>
      </w:r>
      <w:r w:rsidRPr="00C910CA">
        <w:rPr>
          <w:rFonts w:ascii="Times New Roman" w:hAnsi="Times New Roman" w:cs="Times New Roman"/>
          <w:sz w:val="24"/>
          <w:szCs w:val="24"/>
        </w:rPr>
        <w:t xml:space="preserve"> e personave të kthyer nga procesi i </w:t>
      </w:r>
      <w:r w:rsidR="00CE0D5E" w:rsidRPr="00C910CA">
        <w:rPr>
          <w:rFonts w:ascii="Times New Roman" w:hAnsi="Times New Roman" w:cs="Times New Roman"/>
          <w:sz w:val="24"/>
          <w:szCs w:val="24"/>
        </w:rPr>
        <w:t>ri pranimit</w:t>
      </w:r>
      <w:r w:rsidRPr="00C910CA">
        <w:rPr>
          <w:rFonts w:ascii="Times New Roman" w:hAnsi="Times New Roman" w:cs="Times New Roman"/>
          <w:sz w:val="24"/>
          <w:szCs w:val="24"/>
        </w:rPr>
        <w:t xml:space="preserve"> të punës në komunën tonë me urdhër të Ministrisë së Brendshme dhe me ndihmën e madhe t</w:t>
      </w:r>
      <w:r w:rsidR="00D13E89" w:rsidRPr="00C910CA">
        <w:rPr>
          <w:rFonts w:ascii="Times New Roman" w:hAnsi="Times New Roman" w:cs="Times New Roman"/>
          <w:sz w:val="24"/>
          <w:szCs w:val="24"/>
        </w:rPr>
        <w:t>ë stafit të Caritas-it zviceran</w:t>
      </w:r>
      <w:r w:rsidRPr="00C910CA">
        <w:rPr>
          <w:rFonts w:ascii="Times New Roman" w:hAnsi="Times New Roman" w:cs="Times New Roman"/>
          <w:sz w:val="24"/>
          <w:szCs w:val="24"/>
        </w:rPr>
        <w:t xml:space="preserve"> për periudhën 2023-2025</w:t>
      </w:r>
    </w:p>
    <w:p w:rsidR="00A25F4B" w:rsidRPr="00C910CA" w:rsidRDefault="00A25F4B" w:rsidP="00D13E89">
      <w:pPr>
        <w:contextualSpacing/>
        <w:jc w:val="both"/>
        <w:rPr>
          <w:rFonts w:ascii="Times New Roman" w:hAnsi="Times New Roman" w:cs="Times New Roman"/>
          <w:sz w:val="24"/>
          <w:szCs w:val="24"/>
        </w:rPr>
      </w:pPr>
    </w:p>
    <w:p w:rsidR="00A25F4B" w:rsidRPr="00C910CA" w:rsidRDefault="00A25F4B" w:rsidP="00D13E89">
      <w:pPr>
        <w:contextualSpacing/>
        <w:jc w:val="both"/>
        <w:rPr>
          <w:rFonts w:ascii="Times New Roman" w:hAnsi="Times New Roman" w:cs="Times New Roman"/>
          <w:sz w:val="24"/>
          <w:szCs w:val="24"/>
        </w:rPr>
      </w:pPr>
      <w:r w:rsidRPr="00C910CA">
        <w:rPr>
          <w:rFonts w:ascii="Times New Roman" w:hAnsi="Times New Roman" w:cs="Times New Roman"/>
          <w:sz w:val="24"/>
          <w:szCs w:val="24"/>
        </w:rPr>
        <w:t xml:space="preserve">• Pjesëmarrja dhe prezantimi në Komitetin për Buxhet dhe Financa si dhe në Kuvendin Komunal lidhur me miratimin e planit lokal për </w:t>
      </w:r>
      <w:r w:rsidR="00CE0D5E" w:rsidRPr="00C910CA">
        <w:rPr>
          <w:rFonts w:ascii="Times New Roman" w:hAnsi="Times New Roman" w:cs="Times New Roman"/>
          <w:sz w:val="24"/>
          <w:szCs w:val="24"/>
        </w:rPr>
        <w:t>ri integrimin</w:t>
      </w:r>
      <w:r w:rsidRPr="00C910CA">
        <w:rPr>
          <w:rFonts w:ascii="Times New Roman" w:hAnsi="Times New Roman" w:cs="Times New Roman"/>
          <w:sz w:val="24"/>
          <w:szCs w:val="24"/>
        </w:rPr>
        <w:t xml:space="preserve"> e personave të kthyer nga procesi i misionit të kuq për periudhën 2023-2025.</w:t>
      </w:r>
    </w:p>
    <w:p w:rsidR="00A25F4B" w:rsidRPr="00C910CA" w:rsidRDefault="00A25F4B" w:rsidP="00A25F4B">
      <w:pPr>
        <w:contextualSpacing/>
        <w:rPr>
          <w:rFonts w:ascii="Times New Roman" w:hAnsi="Times New Roman" w:cs="Times New Roman"/>
          <w:sz w:val="24"/>
          <w:szCs w:val="24"/>
        </w:rPr>
      </w:pPr>
    </w:p>
    <w:p w:rsidR="00A25F4B" w:rsidRPr="00C910CA" w:rsidRDefault="00A25F4B" w:rsidP="00A25F4B">
      <w:pPr>
        <w:contextualSpacing/>
        <w:rPr>
          <w:rFonts w:ascii="Times New Roman" w:hAnsi="Times New Roman" w:cs="Times New Roman"/>
          <w:sz w:val="24"/>
          <w:szCs w:val="24"/>
        </w:rPr>
      </w:pPr>
      <w:r w:rsidRPr="00C910CA">
        <w:rPr>
          <w:rFonts w:ascii="Times New Roman" w:hAnsi="Times New Roman" w:cs="Times New Roman"/>
          <w:sz w:val="24"/>
          <w:szCs w:val="24"/>
        </w:rPr>
        <w:t>• Pjesëmarrja në një seminar për vlerësimin më të mirë të nevojave dhe asistencës për fëmijët e azilkërkuesve dhe mbrojtjen e interesave të tyre sipas konventës ndërkombëtare, organizuar nga UNHCR, CRP/k dhe MPB - Departamenti i Shtetësisë, Azil dhe Migracionit</w:t>
      </w:r>
    </w:p>
    <w:p w:rsidR="00A25F4B" w:rsidRPr="00C910CA" w:rsidRDefault="00A25F4B" w:rsidP="00A25F4B">
      <w:pPr>
        <w:contextualSpacing/>
        <w:rPr>
          <w:rFonts w:ascii="Times New Roman" w:hAnsi="Times New Roman" w:cs="Times New Roman"/>
          <w:sz w:val="24"/>
          <w:szCs w:val="24"/>
        </w:rPr>
      </w:pPr>
    </w:p>
    <w:p w:rsidR="00A25F4B" w:rsidRPr="00C910CA" w:rsidRDefault="00A25F4B" w:rsidP="00A25F4B">
      <w:pPr>
        <w:contextualSpacing/>
        <w:rPr>
          <w:rFonts w:ascii="Times New Roman" w:hAnsi="Times New Roman" w:cs="Times New Roman"/>
          <w:sz w:val="24"/>
          <w:szCs w:val="24"/>
        </w:rPr>
      </w:pPr>
      <w:r w:rsidRPr="00C910CA">
        <w:rPr>
          <w:rFonts w:ascii="Times New Roman" w:hAnsi="Times New Roman" w:cs="Times New Roman"/>
          <w:sz w:val="24"/>
          <w:szCs w:val="24"/>
        </w:rPr>
        <w:t>• Është mbajtur një (1) mbledhje e komisionit komunal për persona të riatdhesuar. (1) Është shqyrtuar një kërkesë për vazhdimin e akomodimit për (6) muajt e ardhshëm, të familjes me statusin e nënës beqare, e cila është miratuar.</w:t>
      </w:r>
    </w:p>
    <w:p w:rsidR="00A25F4B" w:rsidRPr="00C910CA" w:rsidRDefault="00A25F4B" w:rsidP="00A25F4B">
      <w:pPr>
        <w:contextualSpacing/>
        <w:rPr>
          <w:rFonts w:ascii="Times New Roman" w:hAnsi="Times New Roman" w:cs="Times New Roman"/>
          <w:sz w:val="24"/>
          <w:szCs w:val="24"/>
        </w:rPr>
      </w:pPr>
    </w:p>
    <w:p w:rsidR="00A25F4B" w:rsidRPr="00C910CA" w:rsidRDefault="00A25F4B" w:rsidP="00A25F4B">
      <w:pPr>
        <w:contextualSpacing/>
        <w:rPr>
          <w:rFonts w:ascii="Times New Roman" w:hAnsi="Times New Roman" w:cs="Times New Roman"/>
          <w:sz w:val="24"/>
          <w:szCs w:val="24"/>
        </w:rPr>
      </w:pPr>
      <w:r w:rsidRPr="00C910CA">
        <w:rPr>
          <w:rFonts w:ascii="Times New Roman" w:hAnsi="Times New Roman" w:cs="Times New Roman"/>
          <w:sz w:val="24"/>
          <w:szCs w:val="24"/>
        </w:rPr>
        <w:t>• Pjesëmarrja në Forumin e Parë Kombëtar për Riintegrim dhe Integrim në Kosovë, organizuar nga Caritas-i Zviceran dhe MPB-Departamenti për Riintegrimin e Personave të Riatdhesuar dhe Integrimin e të Huajve në Hotel "Emerald" – Prishtinë</w:t>
      </w:r>
    </w:p>
    <w:p w:rsidR="00A25F4B" w:rsidRPr="00C910CA" w:rsidRDefault="00A25F4B" w:rsidP="00A25F4B">
      <w:pPr>
        <w:contextualSpacing/>
        <w:rPr>
          <w:rFonts w:ascii="Times New Roman" w:hAnsi="Times New Roman" w:cs="Times New Roman"/>
          <w:sz w:val="24"/>
          <w:szCs w:val="24"/>
        </w:rPr>
      </w:pPr>
    </w:p>
    <w:p w:rsidR="00A25F4B" w:rsidRPr="00C910CA" w:rsidRDefault="00A25F4B" w:rsidP="00A25F4B">
      <w:pPr>
        <w:contextualSpacing/>
        <w:rPr>
          <w:rFonts w:ascii="Times New Roman" w:hAnsi="Times New Roman" w:cs="Times New Roman"/>
          <w:sz w:val="24"/>
          <w:szCs w:val="24"/>
        </w:rPr>
      </w:pPr>
      <w:r w:rsidRPr="00C910CA">
        <w:rPr>
          <w:rFonts w:ascii="Times New Roman" w:hAnsi="Times New Roman" w:cs="Times New Roman"/>
          <w:sz w:val="24"/>
          <w:szCs w:val="24"/>
        </w:rPr>
        <w:t>•Koordinim me koordinatorin rajonal të MPB-së për përgatitjen e kërkesës për vazhdimin e qirasë për familjen e kthyer nga procesi i ripranimit.</w:t>
      </w:r>
    </w:p>
    <w:p w:rsidR="00A25F4B" w:rsidRPr="00C910CA" w:rsidRDefault="00A25F4B" w:rsidP="00A25F4B">
      <w:pPr>
        <w:tabs>
          <w:tab w:val="left" w:pos="4395"/>
        </w:tabs>
        <w:rPr>
          <w:rFonts w:ascii="Times New Roman" w:hAnsi="Times New Roman" w:cs="Times New Roman"/>
          <w:sz w:val="24"/>
          <w:szCs w:val="24"/>
        </w:rPr>
      </w:pPr>
      <w:r w:rsidRPr="00C910CA">
        <w:rPr>
          <w:rFonts w:ascii="Times New Roman" w:hAnsi="Times New Roman" w:cs="Times New Roman"/>
          <w:sz w:val="24"/>
          <w:szCs w:val="24"/>
        </w:rPr>
        <w:t>•Koordi</w:t>
      </w:r>
      <w:r w:rsidR="00615B7A" w:rsidRPr="00C910CA">
        <w:rPr>
          <w:rFonts w:ascii="Times New Roman" w:hAnsi="Times New Roman" w:cs="Times New Roman"/>
          <w:sz w:val="24"/>
          <w:szCs w:val="24"/>
        </w:rPr>
        <w:t>nim me koordinatoren rajonale të</w:t>
      </w:r>
      <w:r w:rsidRPr="00C910CA">
        <w:rPr>
          <w:rFonts w:ascii="Times New Roman" w:hAnsi="Times New Roman" w:cs="Times New Roman"/>
          <w:sz w:val="24"/>
          <w:szCs w:val="24"/>
        </w:rPr>
        <w:t xml:space="preserve"> </w:t>
      </w:r>
      <w:r w:rsidR="00CE0D5E" w:rsidRPr="00C910CA">
        <w:rPr>
          <w:rFonts w:ascii="Times New Roman" w:hAnsi="Times New Roman" w:cs="Times New Roman"/>
          <w:sz w:val="24"/>
          <w:szCs w:val="24"/>
        </w:rPr>
        <w:t>Ministrisë</w:t>
      </w:r>
      <w:r w:rsidR="00615B7A" w:rsidRPr="00C910CA">
        <w:rPr>
          <w:rFonts w:ascii="Times New Roman" w:hAnsi="Times New Roman" w:cs="Times New Roman"/>
          <w:sz w:val="24"/>
          <w:szCs w:val="24"/>
        </w:rPr>
        <w:t xml:space="preserve"> së</w:t>
      </w:r>
      <w:r w:rsidRPr="00C910CA">
        <w:rPr>
          <w:rFonts w:ascii="Times New Roman" w:hAnsi="Times New Roman" w:cs="Times New Roman"/>
          <w:sz w:val="24"/>
          <w:szCs w:val="24"/>
        </w:rPr>
        <w:t xml:space="preserve"> Brendshme </w:t>
      </w:r>
      <w:r w:rsidR="00CE0D5E" w:rsidRPr="00C910CA">
        <w:rPr>
          <w:rFonts w:ascii="Times New Roman" w:hAnsi="Times New Roman" w:cs="Times New Roman"/>
          <w:sz w:val="24"/>
          <w:szCs w:val="24"/>
        </w:rPr>
        <w:t>për</w:t>
      </w:r>
      <w:r w:rsidR="00615B7A" w:rsidRPr="00C910CA">
        <w:rPr>
          <w:rFonts w:ascii="Times New Roman" w:hAnsi="Times New Roman" w:cs="Times New Roman"/>
          <w:sz w:val="24"/>
          <w:szCs w:val="24"/>
        </w:rPr>
        <w:t xml:space="preserve"> verifikimin e statusit të familjes së</w:t>
      </w:r>
      <w:r w:rsidRPr="00C910CA">
        <w:rPr>
          <w:rFonts w:ascii="Times New Roman" w:hAnsi="Times New Roman" w:cs="Times New Roman"/>
          <w:sz w:val="24"/>
          <w:szCs w:val="24"/>
        </w:rPr>
        <w:t xml:space="preserve"> kthyer nga procesi i </w:t>
      </w:r>
      <w:r w:rsidR="00CE0D5E" w:rsidRPr="00C910CA">
        <w:rPr>
          <w:rFonts w:ascii="Times New Roman" w:hAnsi="Times New Roman" w:cs="Times New Roman"/>
          <w:sz w:val="24"/>
          <w:szCs w:val="24"/>
        </w:rPr>
        <w:t>ri pranimit</w:t>
      </w:r>
    </w:p>
    <w:p w:rsidR="00A25F4B" w:rsidRPr="00C910CA" w:rsidRDefault="00A25F4B" w:rsidP="00A25F4B">
      <w:pPr>
        <w:tabs>
          <w:tab w:val="left" w:pos="4395"/>
        </w:tabs>
        <w:rPr>
          <w:rFonts w:ascii="Times New Roman" w:hAnsi="Times New Roman" w:cs="Times New Roman"/>
          <w:sz w:val="24"/>
          <w:szCs w:val="24"/>
        </w:rPr>
      </w:pPr>
      <w:r w:rsidRPr="00C910CA">
        <w:rPr>
          <w:rFonts w:ascii="Times New Roman" w:hAnsi="Times New Roman" w:cs="Times New Roman"/>
          <w:sz w:val="24"/>
          <w:szCs w:val="24"/>
        </w:rPr>
        <w:t>•Koordinim me stafin e Qendrës për Punë Sociale lidhur me vizitën në terren dhe vlerësimin e sta</w:t>
      </w:r>
      <w:r w:rsidR="009A5FB5" w:rsidRPr="00C910CA">
        <w:rPr>
          <w:rFonts w:ascii="Times New Roman" w:hAnsi="Times New Roman" w:cs="Times New Roman"/>
          <w:sz w:val="24"/>
          <w:szCs w:val="24"/>
        </w:rPr>
        <w:t>tusit të rrezikut të familjes së</w:t>
      </w:r>
      <w:r w:rsidRPr="00C910CA">
        <w:rPr>
          <w:rFonts w:ascii="Times New Roman" w:hAnsi="Times New Roman" w:cs="Times New Roman"/>
          <w:sz w:val="24"/>
          <w:szCs w:val="24"/>
        </w:rPr>
        <w:t xml:space="preserve"> të kthyerve nga procesi i </w:t>
      </w:r>
      <w:r w:rsidR="00CE0D5E" w:rsidRPr="00C910CA">
        <w:rPr>
          <w:rFonts w:ascii="Times New Roman" w:hAnsi="Times New Roman" w:cs="Times New Roman"/>
          <w:sz w:val="24"/>
          <w:szCs w:val="24"/>
        </w:rPr>
        <w:t>ri pranimit</w:t>
      </w:r>
    </w:p>
    <w:p w:rsidR="00A25F4B" w:rsidRPr="00C910CA" w:rsidRDefault="00A25F4B" w:rsidP="00A25F4B">
      <w:pPr>
        <w:tabs>
          <w:tab w:val="left" w:pos="4395"/>
        </w:tabs>
        <w:rPr>
          <w:rFonts w:ascii="Times New Roman" w:hAnsi="Times New Roman" w:cs="Times New Roman"/>
          <w:sz w:val="24"/>
          <w:szCs w:val="24"/>
        </w:rPr>
      </w:pPr>
      <w:r w:rsidRPr="00C910CA">
        <w:rPr>
          <w:rFonts w:ascii="Times New Roman" w:hAnsi="Times New Roman" w:cs="Times New Roman"/>
          <w:sz w:val="24"/>
          <w:szCs w:val="24"/>
        </w:rPr>
        <w:lastRenderedPageBreak/>
        <w:t xml:space="preserve">•Koordinim me koordinatorin rajonal të Ministrisë së Brendshme në lidhje me përgatitjen e kërkesës për ndihmë në paketën ushqimore dhe higjienike për familjet e kthyera në rrezik nga procesi i </w:t>
      </w:r>
      <w:r w:rsidR="00CE0D5E" w:rsidRPr="00C910CA">
        <w:rPr>
          <w:rFonts w:ascii="Times New Roman" w:hAnsi="Times New Roman" w:cs="Times New Roman"/>
          <w:sz w:val="24"/>
          <w:szCs w:val="24"/>
        </w:rPr>
        <w:t>ri pranimit</w:t>
      </w:r>
      <w:r w:rsidRPr="00C910CA">
        <w:rPr>
          <w:rFonts w:ascii="Times New Roman" w:hAnsi="Times New Roman" w:cs="Times New Roman"/>
          <w:sz w:val="24"/>
          <w:szCs w:val="24"/>
        </w:rPr>
        <w:t>.</w:t>
      </w:r>
    </w:p>
    <w:p w:rsidR="00A25F4B" w:rsidRPr="00C910CA" w:rsidRDefault="00A25F4B" w:rsidP="00A25F4B">
      <w:pPr>
        <w:tabs>
          <w:tab w:val="left" w:pos="4395"/>
        </w:tabs>
        <w:rPr>
          <w:rFonts w:ascii="Times New Roman" w:hAnsi="Times New Roman" w:cs="Times New Roman"/>
          <w:sz w:val="24"/>
          <w:szCs w:val="24"/>
        </w:rPr>
      </w:pPr>
      <w:r w:rsidRPr="00C910CA">
        <w:rPr>
          <w:rFonts w:ascii="Times New Roman" w:hAnsi="Times New Roman" w:cs="Times New Roman"/>
          <w:sz w:val="24"/>
          <w:szCs w:val="24"/>
        </w:rPr>
        <w:t xml:space="preserve">•Në mbledhjen e Komisionit Komunal për </w:t>
      </w:r>
      <w:r w:rsidR="00CE0D5E" w:rsidRPr="00C910CA">
        <w:rPr>
          <w:rFonts w:ascii="Times New Roman" w:hAnsi="Times New Roman" w:cs="Times New Roman"/>
          <w:sz w:val="24"/>
          <w:szCs w:val="24"/>
        </w:rPr>
        <w:t>Ri integrim</w:t>
      </w:r>
      <w:r w:rsidRPr="00C910CA">
        <w:rPr>
          <w:rFonts w:ascii="Times New Roman" w:hAnsi="Times New Roman" w:cs="Times New Roman"/>
          <w:sz w:val="24"/>
          <w:szCs w:val="24"/>
        </w:rPr>
        <w:t xml:space="preserve"> është diskutuar dhe miratuar kërkesa për vazhdimin e qirasë për gjashtë muajt e ardhshëm</w:t>
      </w:r>
    </w:p>
    <w:p w:rsidR="00A25F4B" w:rsidRPr="00C910CA" w:rsidRDefault="00A25F4B" w:rsidP="00A25F4B">
      <w:pPr>
        <w:tabs>
          <w:tab w:val="left" w:pos="4395"/>
        </w:tabs>
        <w:rPr>
          <w:rFonts w:cs="Calibri"/>
        </w:rPr>
      </w:pPr>
      <w:r w:rsidRPr="00C910CA">
        <w:rPr>
          <w:rFonts w:cs="Calibri"/>
        </w:rPr>
        <w:t xml:space="preserve">• </w:t>
      </w:r>
      <w:r w:rsidRPr="00C910CA">
        <w:rPr>
          <w:rFonts w:ascii="Times New Roman" w:hAnsi="Times New Roman" w:cs="Times New Roman"/>
          <w:b/>
          <w:sz w:val="24"/>
          <w:szCs w:val="24"/>
        </w:rPr>
        <w:t xml:space="preserve">Të dhëna </w:t>
      </w:r>
      <w:r w:rsidR="00CE0D5E" w:rsidRPr="00C910CA">
        <w:rPr>
          <w:rFonts w:ascii="Times New Roman" w:hAnsi="Times New Roman" w:cs="Times New Roman"/>
          <w:b/>
          <w:sz w:val="24"/>
          <w:szCs w:val="24"/>
        </w:rPr>
        <w:t>statistikore</w:t>
      </w:r>
      <w:r w:rsidR="00D74EAA" w:rsidRPr="00C910CA">
        <w:rPr>
          <w:rFonts w:ascii="Times New Roman" w:hAnsi="Times New Roman" w:cs="Times New Roman"/>
          <w:sz w:val="24"/>
          <w:szCs w:val="24"/>
        </w:rPr>
        <w:t>: t</w:t>
      </w:r>
      <w:r w:rsidR="00CE0D5E" w:rsidRPr="00C910CA">
        <w:rPr>
          <w:rFonts w:ascii="Times New Roman" w:hAnsi="Times New Roman" w:cs="Times New Roman"/>
          <w:sz w:val="24"/>
          <w:szCs w:val="24"/>
        </w:rPr>
        <w:t>ë</w:t>
      </w:r>
      <w:r w:rsidRPr="00C910CA">
        <w:rPr>
          <w:rFonts w:ascii="Times New Roman" w:hAnsi="Times New Roman" w:cs="Times New Roman"/>
          <w:sz w:val="24"/>
          <w:szCs w:val="24"/>
        </w:rPr>
        <w:t xml:space="preserve"> dhënat nga Baza Qendrore e të Dhënave të MPB-së dhe ZKKK për personat e kthyer nga programi i riatdhesimit për p</w:t>
      </w:r>
      <w:r w:rsidR="00D74EAA" w:rsidRPr="00C910CA">
        <w:rPr>
          <w:rFonts w:ascii="Times New Roman" w:hAnsi="Times New Roman" w:cs="Times New Roman"/>
          <w:sz w:val="24"/>
          <w:szCs w:val="24"/>
        </w:rPr>
        <w:t>eriudhën 01.01. – 31.12.2023 vit.</w:t>
      </w:r>
      <w:r w:rsidRPr="00C910CA">
        <w:rPr>
          <w:rFonts w:ascii="Times New Roman" w:hAnsi="Times New Roman" w:cs="Times New Roman"/>
          <w:sz w:val="24"/>
          <w:szCs w:val="24"/>
        </w:rPr>
        <w:t>.</w:t>
      </w:r>
    </w:p>
    <w:tbl>
      <w:tblPr>
        <w:tblW w:w="8274"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5"/>
        <w:gridCol w:w="625"/>
        <w:gridCol w:w="993"/>
        <w:gridCol w:w="803"/>
        <w:gridCol w:w="993"/>
        <w:gridCol w:w="869"/>
        <w:gridCol w:w="727"/>
        <w:gridCol w:w="913"/>
        <w:gridCol w:w="861"/>
        <w:gridCol w:w="662"/>
        <w:gridCol w:w="687"/>
      </w:tblGrid>
      <w:tr w:rsidR="00A25F4B" w:rsidRPr="00C910CA" w:rsidTr="007A2F4D">
        <w:trPr>
          <w:trHeight w:val="351"/>
        </w:trPr>
        <w:tc>
          <w:tcPr>
            <w:tcW w:w="775" w:type="dxa"/>
            <w:shd w:val="clear" w:color="auto" w:fill="auto"/>
          </w:tcPr>
          <w:p w:rsidR="00A25F4B" w:rsidRPr="00C910CA" w:rsidRDefault="00A25F4B" w:rsidP="00A25F4B">
            <w:pPr>
              <w:tabs>
                <w:tab w:val="left" w:pos="4395"/>
              </w:tabs>
              <w:rPr>
                <w:rFonts w:eastAsia="Calibri" w:cs="Calibri"/>
                <w:b/>
              </w:rPr>
            </w:pPr>
            <w:r w:rsidRPr="00C910CA">
              <w:rPr>
                <w:rFonts w:eastAsia="Calibri" w:cs="Calibri"/>
                <w:b/>
              </w:rPr>
              <w:t>Shteti</w:t>
            </w:r>
          </w:p>
        </w:tc>
        <w:tc>
          <w:tcPr>
            <w:tcW w:w="677" w:type="dxa"/>
            <w:shd w:val="clear" w:color="auto" w:fill="auto"/>
          </w:tcPr>
          <w:p w:rsidR="00A25F4B" w:rsidRPr="00C910CA" w:rsidRDefault="00A25F4B" w:rsidP="00A25F4B">
            <w:pPr>
              <w:tabs>
                <w:tab w:val="left" w:pos="4395"/>
              </w:tabs>
              <w:jc w:val="center"/>
              <w:rPr>
                <w:rFonts w:eastAsia="Calibri" w:cs="Calibri"/>
                <w:b/>
              </w:rPr>
            </w:pPr>
            <w:r w:rsidRPr="00C910CA">
              <w:rPr>
                <w:rFonts w:eastAsia="Calibri" w:cs="Calibri"/>
                <w:b/>
              </w:rPr>
              <w:t xml:space="preserve">Vendi </w:t>
            </w:r>
          </w:p>
        </w:tc>
        <w:tc>
          <w:tcPr>
            <w:tcW w:w="880" w:type="dxa"/>
            <w:shd w:val="clear" w:color="auto" w:fill="auto"/>
          </w:tcPr>
          <w:p w:rsidR="00A25F4B" w:rsidRPr="00C910CA" w:rsidRDefault="00A25F4B" w:rsidP="00A25F4B">
            <w:pPr>
              <w:tabs>
                <w:tab w:val="left" w:pos="4395"/>
              </w:tabs>
              <w:jc w:val="center"/>
              <w:rPr>
                <w:rFonts w:eastAsia="Calibri" w:cs="Calibri"/>
                <w:b/>
              </w:rPr>
            </w:pPr>
            <w:r w:rsidRPr="00C910CA">
              <w:rPr>
                <w:rFonts w:eastAsia="Calibri" w:cs="Calibri"/>
                <w:b/>
              </w:rPr>
              <w:t>Data e kthimit</w:t>
            </w:r>
          </w:p>
        </w:tc>
        <w:tc>
          <w:tcPr>
            <w:tcW w:w="702" w:type="dxa"/>
            <w:shd w:val="clear" w:color="auto" w:fill="auto"/>
          </w:tcPr>
          <w:p w:rsidR="00A25F4B" w:rsidRPr="00C910CA" w:rsidRDefault="00A25F4B" w:rsidP="00A25F4B">
            <w:pPr>
              <w:tabs>
                <w:tab w:val="left" w:pos="4395"/>
              </w:tabs>
              <w:jc w:val="center"/>
              <w:rPr>
                <w:rFonts w:eastAsia="Calibri" w:cs="Calibri"/>
                <w:b/>
              </w:rPr>
            </w:pPr>
            <w:r w:rsidRPr="00C910CA">
              <w:rPr>
                <w:rFonts w:eastAsia="Calibri" w:cs="Calibri"/>
                <w:b/>
              </w:rPr>
              <w:t>Komuna kërkesa</w:t>
            </w:r>
          </w:p>
        </w:tc>
        <w:tc>
          <w:tcPr>
            <w:tcW w:w="880" w:type="dxa"/>
            <w:shd w:val="clear" w:color="auto" w:fill="auto"/>
          </w:tcPr>
          <w:p w:rsidR="00A25F4B" w:rsidRPr="00C910CA" w:rsidRDefault="00A25F4B" w:rsidP="00A25F4B">
            <w:pPr>
              <w:tabs>
                <w:tab w:val="left" w:pos="4395"/>
              </w:tabs>
              <w:jc w:val="center"/>
              <w:rPr>
                <w:rFonts w:eastAsia="Calibri" w:cs="Calibri"/>
                <w:b/>
              </w:rPr>
            </w:pPr>
            <w:r w:rsidRPr="00C910CA">
              <w:rPr>
                <w:rFonts w:eastAsia="Calibri" w:cs="Calibri"/>
                <w:b/>
              </w:rPr>
              <w:t>Data e largimit</w:t>
            </w:r>
          </w:p>
        </w:tc>
        <w:tc>
          <w:tcPr>
            <w:tcW w:w="858" w:type="dxa"/>
            <w:shd w:val="clear" w:color="auto" w:fill="auto"/>
          </w:tcPr>
          <w:p w:rsidR="00A25F4B" w:rsidRPr="00C910CA" w:rsidRDefault="00A25F4B" w:rsidP="00A25F4B">
            <w:pPr>
              <w:tabs>
                <w:tab w:val="left" w:pos="4395"/>
              </w:tabs>
              <w:jc w:val="center"/>
              <w:rPr>
                <w:rFonts w:eastAsia="Calibri" w:cs="Calibri"/>
                <w:b/>
              </w:rPr>
            </w:pPr>
            <w:r w:rsidRPr="00C910CA">
              <w:rPr>
                <w:rFonts w:eastAsia="Calibri" w:cs="Calibri"/>
                <w:b/>
              </w:rPr>
              <w:t>Mënyra e kthimit</w:t>
            </w:r>
          </w:p>
        </w:tc>
        <w:tc>
          <w:tcPr>
            <w:tcW w:w="631" w:type="dxa"/>
            <w:shd w:val="clear" w:color="auto" w:fill="auto"/>
          </w:tcPr>
          <w:p w:rsidR="00A25F4B" w:rsidRPr="00C910CA" w:rsidRDefault="00A25F4B" w:rsidP="00A25F4B">
            <w:pPr>
              <w:tabs>
                <w:tab w:val="left" w:pos="4395"/>
              </w:tabs>
              <w:jc w:val="center"/>
              <w:rPr>
                <w:rFonts w:eastAsia="Calibri" w:cs="Calibri"/>
                <w:b/>
              </w:rPr>
            </w:pPr>
            <w:r w:rsidRPr="00C910CA">
              <w:rPr>
                <w:rFonts w:eastAsia="Calibri" w:cs="Calibri"/>
                <w:b/>
              </w:rPr>
              <w:t>Familje</w:t>
            </w:r>
          </w:p>
        </w:tc>
        <w:tc>
          <w:tcPr>
            <w:tcW w:w="806" w:type="dxa"/>
            <w:shd w:val="clear" w:color="auto" w:fill="auto"/>
          </w:tcPr>
          <w:p w:rsidR="00A25F4B" w:rsidRPr="00C910CA" w:rsidRDefault="00A25F4B" w:rsidP="00A25F4B">
            <w:pPr>
              <w:tabs>
                <w:tab w:val="left" w:pos="4395"/>
              </w:tabs>
              <w:jc w:val="center"/>
              <w:rPr>
                <w:rFonts w:eastAsia="Calibri" w:cs="Calibri"/>
                <w:b/>
              </w:rPr>
            </w:pPr>
            <w:r w:rsidRPr="00C910CA">
              <w:rPr>
                <w:rFonts w:eastAsia="Calibri" w:cs="Calibri"/>
                <w:b/>
              </w:rPr>
              <w:t>Individual</w:t>
            </w:r>
          </w:p>
        </w:tc>
        <w:tc>
          <w:tcPr>
            <w:tcW w:w="757" w:type="dxa"/>
            <w:shd w:val="clear" w:color="auto" w:fill="auto"/>
          </w:tcPr>
          <w:p w:rsidR="00A25F4B" w:rsidRPr="00C910CA" w:rsidRDefault="00A25F4B" w:rsidP="00A25F4B">
            <w:pPr>
              <w:tabs>
                <w:tab w:val="left" w:pos="4395"/>
              </w:tabs>
              <w:jc w:val="center"/>
              <w:rPr>
                <w:rFonts w:eastAsia="Calibri" w:cs="Calibri"/>
                <w:b/>
              </w:rPr>
            </w:pPr>
            <w:r w:rsidRPr="00C910CA">
              <w:rPr>
                <w:rFonts w:eastAsia="Calibri" w:cs="Calibri"/>
                <w:b/>
              </w:rPr>
              <w:t>Mashkull</w:t>
            </w:r>
          </w:p>
        </w:tc>
        <w:tc>
          <w:tcPr>
            <w:tcW w:w="575" w:type="dxa"/>
            <w:shd w:val="clear" w:color="auto" w:fill="auto"/>
          </w:tcPr>
          <w:p w:rsidR="00A25F4B" w:rsidRPr="00C910CA" w:rsidRDefault="00A25F4B" w:rsidP="00A25F4B">
            <w:pPr>
              <w:tabs>
                <w:tab w:val="left" w:pos="4395"/>
              </w:tabs>
              <w:jc w:val="center"/>
              <w:rPr>
                <w:rFonts w:eastAsia="Calibri" w:cs="Calibri"/>
                <w:b/>
              </w:rPr>
            </w:pPr>
            <w:r w:rsidRPr="00C910CA">
              <w:rPr>
                <w:rFonts w:eastAsia="Calibri" w:cs="Calibri"/>
                <w:b/>
              </w:rPr>
              <w:t>Femër</w:t>
            </w:r>
          </w:p>
        </w:tc>
        <w:tc>
          <w:tcPr>
            <w:tcW w:w="733" w:type="dxa"/>
            <w:shd w:val="clear" w:color="auto" w:fill="auto"/>
          </w:tcPr>
          <w:p w:rsidR="00A25F4B" w:rsidRPr="00C910CA" w:rsidRDefault="00A25F4B" w:rsidP="00A25F4B">
            <w:pPr>
              <w:tabs>
                <w:tab w:val="left" w:pos="4395"/>
              </w:tabs>
              <w:jc w:val="center"/>
              <w:rPr>
                <w:rFonts w:eastAsia="Calibri" w:cs="Calibri"/>
                <w:b/>
              </w:rPr>
            </w:pPr>
            <w:r w:rsidRPr="00C910CA">
              <w:rPr>
                <w:rFonts w:eastAsia="Calibri" w:cs="Calibri"/>
                <w:b/>
              </w:rPr>
              <w:t>Fëmijë</w:t>
            </w:r>
          </w:p>
        </w:tc>
      </w:tr>
      <w:tr w:rsidR="00A25F4B" w:rsidRPr="00C910CA" w:rsidTr="007A2F4D">
        <w:trPr>
          <w:trHeight w:val="29"/>
        </w:trPr>
        <w:tc>
          <w:tcPr>
            <w:tcW w:w="775" w:type="dxa"/>
            <w:shd w:val="clear" w:color="auto" w:fill="auto"/>
            <w:vAlign w:val="center"/>
          </w:tcPr>
          <w:p w:rsidR="00A25F4B" w:rsidRPr="00C910CA" w:rsidRDefault="00A25F4B" w:rsidP="00A25F4B">
            <w:pPr>
              <w:tabs>
                <w:tab w:val="left" w:pos="4395"/>
              </w:tabs>
              <w:rPr>
                <w:rFonts w:eastAsia="Calibri" w:cs="Calibri"/>
                <w:b/>
              </w:rPr>
            </w:pPr>
            <w:r w:rsidRPr="00C910CA">
              <w:rPr>
                <w:rFonts w:eastAsia="Calibri" w:cs="Calibri"/>
                <w:b/>
              </w:rPr>
              <w:t>Gjermani</w:t>
            </w:r>
          </w:p>
        </w:tc>
        <w:tc>
          <w:tcPr>
            <w:tcW w:w="677" w:type="dxa"/>
            <w:shd w:val="clear" w:color="auto" w:fill="auto"/>
            <w:vAlign w:val="center"/>
          </w:tcPr>
          <w:p w:rsidR="00A25F4B" w:rsidRPr="00C910CA" w:rsidRDefault="00A25F4B" w:rsidP="00A25F4B">
            <w:pPr>
              <w:tabs>
                <w:tab w:val="left" w:pos="4395"/>
              </w:tabs>
              <w:jc w:val="center"/>
              <w:rPr>
                <w:rFonts w:eastAsia="Calibri" w:cs="Calibri"/>
                <w:b/>
              </w:rPr>
            </w:pPr>
            <w:r w:rsidRPr="00C910CA">
              <w:rPr>
                <w:rFonts w:eastAsia="Calibri" w:cs="Calibri"/>
                <w:b/>
              </w:rPr>
              <w:t>Gjilan</w:t>
            </w:r>
          </w:p>
        </w:tc>
        <w:tc>
          <w:tcPr>
            <w:tcW w:w="880" w:type="dxa"/>
            <w:shd w:val="clear" w:color="auto" w:fill="auto"/>
            <w:vAlign w:val="center"/>
          </w:tcPr>
          <w:p w:rsidR="00A25F4B" w:rsidRPr="00C910CA" w:rsidRDefault="00A25F4B" w:rsidP="00A25F4B">
            <w:pPr>
              <w:tabs>
                <w:tab w:val="left" w:pos="4395"/>
              </w:tabs>
              <w:jc w:val="center"/>
              <w:rPr>
                <w:rFonts w:eastAsia="Calibri" w:cs="Calibri"/>
                <w:b/>
              </w:rPr>
            </w:pPr>
            <w:r w:rsidRPr="00C910CA">
              <w:rPr>
                <w:rFonts w:eastAsia="Calibri" w:cs="Calibri"/>
                <w:b/>
              </w:rPr>
              <w:t>25.01.2023</w:t>
            </w:r>
          </w:p>
        </w:tc>
        <w:tc>
          <w:tcPr>
            <w:tcW w:w="702" w:type="dxa"/>
            <w:shd w:val="clear" w:color="auto" w:fill="auto"/>
            <w:vAlign w:val="center"/>
          </w:tcPr>
          <w:p w:rsidR="00A25F4B" w:rsidRPr="00C910CA" w:rsidRDefault="00A25F4B" w:rsidP="00A25F4B">
            <w:pPr>
              <w:tabs>
                <w:tab w:val="left" w:pos="4395"/>
              </w:tabs>
              <w:jc w:val="center"/>
              <w:rPr>
                <w:rFonts w:eastAsia="Calibri" w:cs="Calibri"/>
                <w:b/>
              </w:rPr>
            </w:pPr>
            <w:r w:rsidRPr="00C910CA">
              <w:rPr>
                <w:rFonts w:eastAsia="Calibri" w:cs="Calibri"/>
                <w:b/>
              </w:rPr>
              <w:t>Gjilan</w:t>
            </w:r>
          </w:p>
        </w:tc>
        <w:tc>
          <w:tcPr>
            <w:tcW w:w="880" w:type="dxa"/>
            <w:shd w:val="clear" w:color="auto" w:fill="auto"/>
            <w:vAlign w:val="center"/>
          </w:tcPr>
          <w:p w:rsidR="00A25F4B" w:rsidRPr="00C910CA" w:rsidRDefault="00A25F4B" w:rsidP="00A25F4B">
            <w:pPr>
              <w:tabs>
                <w:tab w:val="left" w:pos="4395"/>
              </w:tabs>
              <w:jc w:val="center"/>
              <w:rPr>
                <w:rFonts w:eastAsia="Calibri" w:cs="Calibri"/>
                <w:b/>
              </w:rPr>
            </w:pPr>
            <w:r w:rsidRPr="00C910CA">
              <w:rPr>
                <w:rFonts w:eastAsia="Calibri" w:cs="Calibri"/>
                <w:b/>
              </w:rPr>
              <w:t>02.02.2002</w:t>
            </w:r>
          </w:p>
        </w:tc>
        <w:tc>
          <w:tcPr>
            <w:tcW w:w="858" w:type="dxa"/>
            <w:shd w:val="clear" w:color="auto" w:fill="auto"/>
            <w:vAlign w:val="center"/>
          </w:tcPr>
          <w:p w:rsidR="00A25F4B" w:rsidRPr="00C910CA" w:rsidRDefault="00A25F4B" w:rsidP="00A25F4B">
            <w:pPr>
              <w:tabs>
                <w:tab w:val="left" w:pos="4395"/>
              </w:tabs>
              <w:jc w:val="center"/>
              <w:rPr>
                <w:rFonts w:eastAsia="Calibri" w:cs="Calibri"/>
                <w:b/>
              </w:rPr>
            </w:pPr>
            <w:r w:rsidRPr="00C910CA">
              <w:rPr>
                <w:rFonts w:eastAsia="Calibri" w:cs="Calibri"/>
                <w:b/>
              </w:rPr>
              <w:t>Vullnetar</w:t>
            </w:r>
          </w:p>
        </w:tc>
        <w:tc>
          <w:tcPr>
            <w:tcW w:w="631" w:type="dxa"/>
            <w:shd w:val="clear" w:color="auto" w:fill="auto"/>
            <w:vAlign w:val="center"/>
          </w:tcPr>
          <w:p w:rsidR="00A25F4B" w:rsidRPr="00C910CA" w:rsidRDefault="00A25F4B" w:rsidP="00A25F4B">
            <w:pPr>
              <w:tabs>
                <w:tab w:val="left" w:pos="4395"/>
              </w:tabs>
              <w:rPr>
                <w:rFonts w:cs="Calibri"/>
                <w:b/>
              </w:rPr>
            </w:pPr>
            <w:r w:rsidRPr="00C910CA">
              <w:rPr>
                <w:rFonts w:cs="Calibri"/>
                <w:b/>
              </w:rPr>
              <w:t xml:space="preserve">      /</w:t>
            </w:r>
          </w:p>
        </w:tc>
        <w:tc>
          <w:tcPr>
            <w:tcW w:w="806" w:type="dxa"/>
            <w:shd w:val="clear" w:color="auto" w:fill="auto"/>
            <w:vAlign w:val="center"/>
          </w:tcPr>
          <w:p w:rsidR="00A25F4B" w:rsidRPr="00C910CA" w:rsidRDefault="00A25F4B" w:rsidP="00A25F4B">
            <w:pPr>
              <w:numPr>
                <w:ilvl w:val="0"/>
                <w:numId w:val="92"/>
              </w:numPr>
              <w:tabs>
                <w:tab w:val="left" w:pos="4395"/>
              </w:tabs>
              <w:spacing w:after="0" w:line="240" w:lineRule="auto"/>
              <w:ind w:left="900"/>
              <w:contextualSpacing/>
              <w:rPr>
                <w:rFonts w:cs="Calibri"/>
                <w:b/>
              </w:rPr>
            </w:pPr>
          </w:p>
        </w:tc>
        <w:tc>
          <w:tcPr>
            <w:tcW w:w="757" w:type="dxa"/>
            <w:shd w:val="clear" w:color="auto" w:fill="auto"/>
            <w:vAlign w:val="center"/>
          </w:tcPr>
          <w:p w:rsidR="00A25F4B" w:rsidRPr="00C910CA" w:rsidRDefault="00A25F4B" w:rsidP="00A25F4B">
            <w:pPr>
              <w:tabs>
                <w:tab w:val="left" w:pos="4395"/>
              </w:tabs>
              <w:jc w:val="center"/>
              <w:rPr>
                <w:rFonts w:eastAsia="Calibri" w:cs="Calibri"/>
                <w:b/>
              </w:rPr>
            </w:pPr>
            <w:r w:rsidRPr="00C910CA">
              <w:rPr>
                <w:rFonts w:eastAsia="Calibri" w:cs="Calibri"/>
                <w:b/>
              </w:rPr>
              <w:t>1</w:t>
            </w:r>
          </w:p>
        </w:tc>
        <w:tc>
          <w:tcPr>
            <w:tcW w:w="575" w:type="dxa"/>
            <w:shd w:val="clear" w:color="auto" w:fill="auto"/>
            <w:vAlign w:val="center"/>
          </w:tcPr>
          <w:p w:rsidR="00A25F4B" w:rsidRPr="00C910CA" w:rsidRDefault="00A25F4B" w:rsidP="00A25F4B">
            <w:pPr>
              <w:tabs>
                <w:tab w:val="left" w:pos="4395"/>
              </w:tabs>
              <w:jc w:val="center"/>
              <w:rPr>
                <w:rFonts w:eastAsia="Calibri" w:cs="Calibri"/>
                <w:b/>
              </w:rPr>
            </w:pPr>
            <w:r w:rsidRPr="00C910CA">
              <w:rPr>
                <w:rFonts w:eastAsia="Calibri" w:cs="Calibri"/>
                <w:b/>
              </w:rPr>
              <w:t>0</w:t>
            </w:r>
          </w:p>
        </w:tc>
        <w:tc>
          <w:tcPr>
            <w:tcW w:w="733" w:type="dxa"/>
            <w:shd w:val="clear" w:color="auto" w:fill="auto"/>
            <w:vAlign w:val="center"/>
          </w:tcPr>
          <w:p w:rsidR="00A25F4B" w:rsidRPr="00C910CA" w:rsidRDefault="00A25F4B" w:rsidP="00A25F4B">
            <w:pPr>
              <w:tabs>
                <w:tab w:val="left" w:pos="4395"/>
              </w:tabs>
              <w:jc w:val="center"/>
              <w:rPr>
                <w:rFonts w:eastAsia="Calibri" w:cs="Calibri"/>
                <w:b/>
              </w:rPr>
            </w:pPr>
            <w:r w:rsidRPr="00C910CA">
              <w:rPr>
                <w:rFonts w:eastAsia="Calibri" w:cs="Calibri"/>
                <w:b/>
              </w:rPr>
              <w:t>0</w:t>
            </w:r>
          </w:p>
        </w:tc>
      </w:tr>
      <w:tr w:rsidR="00A25F4B" w:rsidRPr="00C910CA" w:rsidTr="007A2F4D">
        <w:trPr>
          <w:trHeight w:val="335"/>
        </w:trPr>
        <w:tc>
          <w:tcPr>
            <w:tcW w:w="775" w:type="dxa"/>
            <w:shd w:val="clear" w:color="auto" w:fill="auto"/>
          </w:tcPr>
          <w:p w:rsidR="00A25F4B" w:rsidRPr="00C910CA" w:rsidRDefault="00A25F4B" w:rsidP="00A25F4B">
            <w:pPr>
              <w:tabs>
                <w:tab w:val="left" w:pos="4395"/>
              </w:tabs>
              <w:rPr>
                <w:rFonts w:eastAsia="Calibri" w:cs="Calibri"/>
                <w:b/>
              </w:rPr>
            </w:pPr>
            <w:r w:rsidRPr="00C910CA">
              <w:rPr>
                <w:rFonts w:eastAsia="Calibri" w:cs="Calibri"/>
                <w:b/>
              </w:rPr>
              <w:t>Franca</w:t>
            </w:r>
          </w:p>
        </w:tc>
        <w:tc>
          <w:tcPr>
            <w:tcW w:w="677" w:type="dxa"/>
            <w:shd w:val="clear" w:color="auto" w:fill="auto"/>
          </w:tcPr>
          <w:p w:rsidR="00A25F4B" w:rsidRPr="00C910CA" w:rsidRDefault="00A25F4B" w:rsidP="00A25F4B">
            <w:pPr>
              <w:tabs>
                <w:tab w:val="left" w:pos="4395"/>
              </w:tabs>
              <w:jc w:val="center"/>
              <w:rPr>
                <w:rFonts w:eastAsia="Calibri" w:cs="Calibri"/>
                <w:b/>
              </w:rPr>
            </w:pPr>
            <w:r w:rsidRPr="00C910CA">
              <w:rPr>
                <w:rFonts w:eastAsia="Calibri" w:cs="Calibri"/>
                <w:b/>
              </w:rPr>
              <w:t>Gjilan</w:t>
            </w:r>
          </w:p>
        </w:tc>
        <w:tc>
          <w:tcPr>
            <w:tcW w:w="880" w:type="dxa"/>
            <w:shd w:val="clear" w:color="auto" w:fill="auto"/>
          </w:tcPr>
          <w:p w:rsidR="00A25F4B" w:rsidRPr="00C910CA" w:rsidRDefault="00A25F4B" w:rsidP="00A25F4B">
            <w:pPr>
              <w:tabs>
                <w:tab w:val="left" w:pos="4395"/>
              </w:tabs>
              <w:jc w:val="center"/>
              <w:rPr>
                <w:rFonts w:eastAsia="Calibri" w:cs="Calibri"/>
                <w:b/>
              </w:rPr>
            </w:pPr>
            <w:r w:rsidRPr="00C910CA">
              <w:rPr>
                <w:rFonts w:eastAsia="Calibri" w:cs="Calibri"/>
                <w:b/>
              </w:rPr>
              <w:t>29.05.2023</w:t>
            </w:r>
          </w:p>
        </w:tc>
        <w:tc>
          <w:tcPr>
            <w:tcW w:w="702" w:type="dxa"/>
            <w:shd w:val="clear" w:color="auto" w:fill="auto"/>
          </w:tcPr>
          <w:p w:rsidR="00A25F4B" w:rsidRPr="00C910CA" w:rsidRDefault="00A25F4B" w:rsidP="00A25F4B">
            <w:pPr>
              <w:tabs>
                <w:tab w:val="left" w:pos="4395"/>
              </w:tabs>
              <w:jc w:val="center"/>
              <w:rPr>
                <w:rFonts w:eastAsia="Calibri" w:cs="Calibri"/>
                <w:b/>
              </w:rPr>
            </w:pPr>
            <w:r w:rsidRPr="00C910CA">
              <w:rPr>
                <w:rFonts w:eastAsia="Calibri" w:cs="Calibri"/>
                <w:b/>
              </w:rPr>
              <w:t>Gjilan</w:t>
            </w:r>
          </w:p>
        </w:tc>
        <w:tc>
          <w:tcPr>
            <w:tcW w:w="880" w:type="dxa"/>
            <w:shd w:val="clear" w:color="auto" w:fill="auto"/>
          </w:tcPr>
          <w:p w:rsidR="00A25F4B" w:rsidRPr="00C910CA" w:rsidRDefault="00A25F4B" w:rsidP="00A25F4B">
            <w:pPr>
              <w:tabs>
                <w:tab w:val="left" w:pos="4395"/>
              </w:tabs>
              <w:jc w:val="center"/>
              <w:rPr>
                <w:rFonts w:eastAsia="Calibri" w:cs="Calibri"/>
                <w:b/>
              </w:rPr>
            </w:pPr>
            <w:r w:rsidRPr="00C910CA">
              <w:rPr>
                <w:rFonts w:eastAsia="Calibri" w:cs="Calibri"/>
                <w:b/>
              </w:rPr>
              <w:t>22.11.1996</w:t>
            </w:r>
          </w:p>
        </w:tc>
        <w:tc>
          <w:tcPr>
            <w:tcW w:w="858" w:type="dxa"/>
            <w:shd w:val="clear" w:color="auto" w:fill="auto"/>
          </w:tcPr>
          <w:p w:rsidR="00A25F4B" w:rsidRPr="00C910CA" w:rsidRDefault="001374D8" w:rsidP="00A25F4B">
            <w:pPr>
              <w:tabs>
                <w:tab w:val="left" w:pos="4395"/>
              </w:tabs>
              <w:rPr>
                <w:rFonts w:eastAsia="Calibri" w:cs="Calibri"/>
                <w:b/>
              </w:rPr>
            </w:pPr>
            <w:r w:rsidRPr="00C910CA">
              <w:rPr>
                <w:rFonts w:eastAsia="Calibri" w:cs="Calibri"/>
                <w:b/>
              </w:rPr>
              <w:t>Me dhunë</w:t>
            </w:r>
          </w:p>
        </w:tc>
        <w:tc>
          <w:tcPr>
            <w:tcW w:w="631" w:type="dxa"/>
            <w:shd w:val="clear" w:color="auto" w:fill="auto"/>
          </w:tcPr>
          <w:p w:rsidR="00A25F4B" w:rsidRPr="00C910CA" w:rsidRDefault="00A25F4B" w:rsidP="00A25F4B">
            <w:pPr>
              <w:tabs>
                <w:tab w:val="left" w:pos="4395"/>
              </w:tabs>
              <w:rPr>
                <w:rFonts w:cs="Calibri"/>
                <w:b/>
              </w:rPr>
            </w:pPr>
            <w:r w:rsidRPr="00C910CA">
              <w:rPr>
                <w:rFonts w:cs="Calibri"/>
                <w:b/>
              </w:rPr>
              <w:t xml:space="preserve">      /</w:t>
            </w:r>
          </w:p>
        </w:tc>
        <w:tc>
          <w:tcPr>
            <w:tcW w:w="806" w:type="dxa"/>
            <w:shd w:val="clear" w:color="auto" w:fill="auto"/>
          </w:tcPr>
          <w:p w:rsidR="00A25F4B" w:rsidRPr="00C910CA" w:rsidRDefault="00A25F4B" w:rsidP="00A25F4B">
            <w:pPr>
              <w:numPr>
                <w:ilvl w:val="0"/>
                <w:numId w:val="92"/>
              </w:numPr>
              <w:tabs>
                <w:tab w:val="left" w:pos="4395"/>
              </w:tabs>
              <w:spacing w:after="0" w:line="240" w:lineRule="auto"/>
              <w:ind w:left="900"/>
              <w:contextualSpacing/>
              <w:jc w:val="center"/>
              <w:rPr>
                <w:rFonts w:cs="Calibri"/>
                <w:b/>
              </w:rPr>
            </w:pPr>
          </w:p>
        </w:tc>
        <w:tc>
          <w:tcPr>
            <w:tcW w:w="757" w:type="dxa"/>
            <w:shd w:val="clear" w:color="auto" w:fill="auto"/>
          </w:tcPr>
          <w:p w:rsidR="00A25F4B" w:rsidRPr="00C910CA" w:rsidRDefault="00A25F4B" w:rsidP="00A25F4B">
            <w:pPr>
              <w:tabs>
                <w:tab w:val="left" w:pos="4395"/>
              </w:tabs>
              <w:jc w:val="center"/>
              <w:rPr>
                <w:rFonts w:eastAsia="Calibri" w:cs="Calibri"/>
                <w:b/>
              </w:rPr>
            </w:pPr>
            <w:r w:rsidRPr="00C910CA">
              <w:rPr>
                <w:rFonts w:eastAsia="Calibri" w:cs="Calibri"/>
                <w:b/>
              </w:rPr>
              <w:t>/</w:t>
            </w:r>
          </w:p>
        </w:tc>
        <w:tc>
          <w:tcPr>
            <w:tcW w:w="575" w:type="dxa"/>
            <w:shd w:val="clear" w:color="auto" w:fill="auto"/>
          </w:tcPr>
          <w:p w:rsidR="00A25F4B" w:rsidRPr="00C910CA" w:rsidRDefault="00A25F4B" w:rsidP="00A25F4B">
            <w:pPr>
              <w:tabs>
                <w:tab w:val="left" w:pos="4395"/>
              </w:tabs>
              <w:jc w:val="center"/>
              <w:rPr>
                <w:rFonts w:eastAsia="Calibri" w:cs="Calibri"/>
                <w:b/>
              </w:rPr>
            </w:pPr>
            <w:r w:rsidRPr="00C910CA">
              <w:rPr>
                <w:rFonts w:eastAsia="Calibri" w:cs="Calibri"/>
                <w:b/>
              </w:rPr>
              <w:t>1</w:t>
            </w:r>
          </w:p>
        </w:tc>
        <w:tc>
          <w:tcPr>
            <w:tcW w:w="733" w:type="dxa"/>
            <w:shd w:val="clear" w:color="auto" w:fill="auto"/>
          </w:tcPr>
          <w:p w:rsidR="00A25F4B" w:rsidRPr="00C910CA" w:rsidRDefault="00A25F4B" w:rsidP="00A25F4B">
            <w:pPr>
              <w:tabs>
                <w:tab w:val="left" w:pos="4395"/>
              </w:tabs>
              <w:jc w:val="center"/>
              <w:rPr>
                <w:rFonts w:eastAsia="Calibri" w:cs="Calibri"/>
                <w:b/>
              </w:rPr>
            </w:pPr>
            <w:r w:rsidRPr="00C910CA">
              <w:rPr>
                <w:rFonts w:eastAsia="Calibri" w:cs="Calibri"/>
                <w:b/>
              </w:rPr>
              <w:t>0</w:t>
            </w:r>
          </w:p>
        </w:tc>
      </w:tr>
      <w:tr w:rsidR="00A25F4B" w:rsidRPr="00C910CA" w:rsidTr="007A2F4D">
        <w:trPr>
          <w:trHeight w:val="29"/>
        </w:trPr>
        <w:tc>
          <w:tcPr>
            <w:tcW w:w="775" w:type="dxa"/>
            <w:shd w:val="clear" w:color="auto" w:fill="auto"/>
          </w:tcPr>
          <w:p w:rsidR="00A25F4B" w:rsidRPr="00C910CA" w:rsidRDefault="00D74EAA" w:rsidP="00A25F4B">
            <w:pPr>
              <w:tabs>
                <w:tab w:val="left" w:pos="4395"/>
              </w:tabs>
              <w:rPr>
                <w:rFonts w:eastAsia="Calibri" w:cs="Calibri"/>
                <w:b/>
              </w:rPr>
            </w:pPr>
            <w:r w:rsidRPr="00C910CA">
              <w:rPr>
                <w:rFonts w:eastAsia="Calibri" w:cs="Calibri"/>
                <w:b/>
              </w:rPr>
              <w:t>Ç</w:t>
            </w:r>
            <w:r w:rsidR="00A25F4B" w:rsidRPr="00C910CA">
              <w:rPr>
                <w:rFonts w:eastAsia="Calibri" w:cs="Calibri"/>
                <w:b/>
              </w:rPr>
              <w:t>ekia</w:t>
            </w:r>
          </w:p>
        </w:tc>
        <w:tc>
          <w:tcPr>
            <w:tcW w:w="677" w:type="dxa"/>
            <w:shd w:val="clear" w:color="auto" w:fill="auto"/>
          </w:tcPr>
          <w:p w:rsidR="00A25F4B" w:rsidRPr="00C910CA" w:rsidRDefault="00A25F4B" w:rsidP="00A25F4B">
            <w:pPr>
              <w:tabs>
                <w:tab w:val="left" w:pos="4395"/>
              </w:tabs>
              <w:jc w:val="center"/>
              <w:rPr>
                <w:rFonts w:eastAsia="Calibri" w:cs="Calibri"/>
                <w:b/>
              </w:rPr>
            </w:pPr>
            <w:r w:rsidRPr="00C910CA">
              <w:rPr>
                <w:rFonts w:eastAsia="Calibri" w:cs="Calibri"/>
                <w:b/>
              </w:rPr>
              <w:t>Gjilan</w:t>
            </w:r>
          </w:p>
        </w:tc>
        <w:tc>
          <w:tcPr>
            <w:tcW w:w="880" w:type="dxa"/>
            <w:shd w:val="clear" w:color="auto" w:fill="auto"/>
          </w:tcPr>
          <w:p w:rsidR="00A25F4B" w:rsidRPr="00C910CA" w:rsidRDefault="00A25F4B" w:rsidP="00A25F4B">
            <w:pPr>
              <w:tabs>
                <w:tab w:val="left" w:pos="4395"/>
              </w:tabs>
              <w:jc w:val="center"/>
              <w:rPr>
                <w:rFonts w:eastAsia="Calibri" w:cs="Calibri"/>
                <w:b/>
              </w:rPr>
            </w:pPr>
            <w:r w:rsidRPr="00C910CA">
              <w:rPr>
                <w:rFonts w:eastAsia="Calibri" w:cs="Calibri"/>
                <w:b/>
              </w:rPr>
              <w:t>07.05.2023</w:t>
            </w:r>
          </w:p>
        </w:tc>
        <w:tc>
          <w:tcPr>
            <w:tcW w:w="702" w:type="dxa"/>
            <w:shd w:val="clear" w:color="auto" w:fill="auto"/>
          </w:tcPr>
          <w:p w:rsidR="00A25F4B" w:rsidRPr="00C910CA" w:rsidRDefault="00A25F4B" w:rsidP="00A25F4B">
            <w:pPr>
              <w:tabs>
                <w:tab w:val="left" w:pos="4395"/>
              </w:tabs>
              <w:jc w:val="center"/>
              <w:rPr>
                <w:rFonts w:eastAsia="Calibri" w:cs="Calibri"/>
                <w:b/>
              </w:rPr>
            </w:pPr>
            <w:r w:rsidRPr="00C910CA">
              <w:rPr>
                <w:rFonts w:eastAsia="Calibri" w:cs="Calibri"/>
                <w:b/>
              </w:rPr>
              <w:t>Gjilan</w:t>
            </w:r>
          </w:p>
        </w:tc>
        <w:tc>
          <w:tcPr>
            <w:tcW w:w="880" w:type="dxa"/>
            <w:shd w:val="clear" w:color="auto" w:fill="auto"/>
          </w:tcPr>
          <w:p w:rsidR="00A25F4B" w:rsidRPr="00C910CA" w:rsidRDefault="00A25F4B" w:rsidP="00A25F4B">
            <w:pPr>
              <w:tabs>
                <w:tab w:val="left" w:pos="4395"/>
              </w:tabs>
              <w:jc w:val="center"/>
              <w:rPr>
                <w:rFonts w:eastAsia="Calibri" w:cs="Calibri"/>
                <w:b/>
              </w:rPr>
            </w:pPr>
            <w:r w:rsidRPr="00C910CA">
              <w:rPr>
                <w:rFonts w:eastAsia="Calibri" w:cs="Calibri"/>
                <w:b/>
              </w:rPr>
              <w:t>11.04.1963</w:t>
            </w:r>
          </w:p>
        </w:tc>
        <w:tc>
          <w:tcPr>
            <w:tcW w:w="858" w:type="dxa"/>
            <w:shd w:val="clear" w:color="auto" w:fill="auto"/>
          </w:tcPr>
          <w:p w:rsidR="00A25F4B" w:rsidRPr="00C910CA" w:rsidRDefault="001374D8" w:rsidP="00A25F4B">
            <w:pPr>
              <w:tabs>
                <w:tab w:val="left" w:pos="4395"/>
              </w:tabs>
              <w:rPr>
                <w:rFonts w:eastAsia="Calibri" w:cs="Calibri"/>
                <w:b/>
              </w:rPr>
            </w:pPr>
            <w:r w:rsidRPr="00C910CA">
              <w:rPr>
                <w:rFonts w:eastAsia="Calibri" w:cs="Calibri"/>
                <w:b/>
              </w:rPr>
              <w:t>Me dhunë</w:t>
            </w:r>
          </w:p>
        </w:tc>
        <w:tc>
          <w:tcPr>
            <w:tcW w:w="631" w:type="dxa"/>
            <w:shd w:val="clear" w:color="auto" w:fill="auto"/>
          </w:tcPr>
          <w:p w:rsidR="00A25F4B" w:rsidRPr="00C910CA" w:rsidRDefault="00A25F4B" w:rsidP="00A25F4B">
            <w:pPr>
              <w:tabs>
                <w:tab w:val="left" w:pos="4395"/>
              </w:tabs>
              <w:rPr>
                <w:rFonts w:cs="Calibri"/>
                <w:b/>
              </w:rPr>
            </w:pPr>
            <w:r w:rsidRPr="00C910CA">
              <w:rPr>
                <w:rFonts w:cs="Calibri"/>
                <w:b/>
              </w:rPr>
              <w:t xml:space="preserve">      /</w:t>
            </w:r>
          </w:p>
        </w:tc>
        <w:tc>
          <w:tcPr>
            <w:tcW w:w="806" w:type="dxa"/>
            <w:shd w:val="clear" w:color="auto" w:fill="auto"/>
          </w:tcPr>
          <w:p w:rsidR="00A25F4B" w:rsidRPr="00C910CA" w:rsidRDefault="00A25F4B" w:rsidP="00A25F4B">
            <w:pPr>
              <w:numPr>
                <w:ilvl w:val="0"/>
                <w:numId w:val="92"/>
              </w:numPr>
              <w:tabs>
                <w:tab w:val="left" w:pos="4395"/>
              </w:tabs>
              <w:spacing w:after="0" w:line="240" w:lineRule="auto"/>
              <w:ind w:left="900"/>
              <w:contextualSpacing/>
              <w:jc w:val="center"/>
              <w:rPr>
                <w:rFonts w:cs="Calibri"/>
                <w:b/>
              </w:rPr>
            </w:pPr>
          </w:p>
        </w:tc>
        <w:tc>
          <w:tcPr>
            <w:tcW w:w="757" w:type="dxa"/>
            <w:shd w:val="clear" w:color="auto" w:fill="auto"/>
          </w:tcPr>
          <w:p w:rsidR="00A25F4B" w:rsidRPr="00C910CA" w:rsidRDefault="00A25F4B" w:rsidP="00A25F4B">
            <w:pPr>
              <w:tabs>
                <w:tab w:val="left" w:pos="4395"/>
              </w:tabs>
              <w:jc w:val="center"/>
              <w:rPr>
                <w:rFonts w:eastAsia="Calibri" w:cs="Calibri"/>
                <w:b/>
              </w:rPr>
            </w:pPr>
            <w:r w:rsidRPr="00C910CA">
              <w:rPr>
                <w:rFonts w:eastAsia="Calibri" w:cs="Calibri"/>
                <w:b/>
              </w:rPr>
              <w:t>1</w:t>
            </w:r>
          </w:p>
        </w:tc>
        <w:tc>
          <w:tcPr>
            <w:tcW w:w="575" w:type="dxa"/>
            <w:shd w:val="clear" w:color="auto" w:fill="auto"/>
          </w:tcPr>
          <w:p w:rsidR="00A25F4B" w:rsidRPr="00C910CA" w:rsidRDefault="00A25F4B" w:rsidP="00A25F4B">
            <w:pPr>
              <w:tabs>
                <w:tab w:val="left" w:pos="4395"/>
              </w:tabs>
              <w:jc w:val="center"/>
              <w:rPr>
                <w:rFonts w:eastAsia="Calibri" w:cs="Calibri"/>
                <w:b/>
              </w:rPr>
            </w:pPr>
            <w:r w:rsidRPr="00C910CA">
              <w:rPr>
                <w:rFonts w:eastAsia="Calibri" w:cs="Calibri"/>
                <w:b/>
              </w:rPr>
              <w:t>0</w:t>
            </w:r>
          </w:p>
        </w:tc>
        <w:tc>
          <w:tcPr>
            <w:tcW w:w="733" w:type="dxa"/>
            <w:shd w:val="clear" w:color="auto" w:fill="auto"/>
          </w:tcPr>
          <w:p w:rsidR="00A25F4B" w:rsidRPr="00C910CA" w:rsidRDefault="00A25F4B" w:rsidP="00A25F4B">
            <w:pPr>
              <w:tabs>
                <w:tab w:val="left" w:pos="4395"/>
              </w:tabs>
              <w:jc w:val="center"/>
              <w:rPr>
                <w:rFonts w:eastAsia="Calibri" w:cs="Calibri"/>
                <w:b/>
              </w:rPr>
            </w:pPr>
            <w:r w:rsidRPr="00C910CA">
              <w:rPr>
                <w:rFonts w:eastAsia="Calibri" w:cs="Calibri"/>
                <w:b/>
              </w:rPr>
              <w:t>0</w:t>
            </w:r>
          </w:p>
        </w:tc>
      </w:tr>
      <w:tr w:rsidR="00A25F4B" w:rsidRPr="00C910CA" w:rsidTr="007A2F4D">
        <w:trPr>
          <w:trHeight w:val="29"/>
        </w:trPr>
        <w:tc>
          <w:tcPr>
            <w:tcW w:w="775" w:type="dxa"/>
            <w:shd w:val="clear" w:color="auto" w:fill="auto"/>
          </w:tcPr>
          <w:p w:rsidR="00A25F4B" w:rsidRPr="00C910CA" w:rsidRDefault="00A25F4B" w:rsidP="00A25F4B">
            <w:pPr>
              <w:tabs>
                <w:tab w:val="left" w:pos="4395"/>
              </w:tabs>
              <w:rPr>
                <w:rFonts w:eastAsia="Calibri" w:cs="Calibri"/>
                <w:b/>
              </w:rPr>
            </w:pPr>
            <w:r w:rsidRPr="00C910CA">
              <w:rPr>
                <w:rFonts w:eastAsia="Calibri" w:cs="Calibri"/>
                <w:b/>
              </w:rPr>
              <w:t>Franca</w:t>
            </w:r>
          </w:p>
        </w:tc>
        <w:tc>
          <w:tcPr>
            <w:tcW w:w="677" w:type="dxa"/>
            <w:shd w:val="clear" w:color="auto" w:fill="auto"/>
          </w:tcPr>
          <w:p w:rsidR="00A25F4B" w:rsidRPr="00C910CA" w:rsidRDefault="00A25F4B" w:rsidP="00A25F4B">
            <w:pPr>
              <w:tabs>
                <w:tab w:val="left" w:pos="4395"/>
              </w:tabs>
              <w:jc w:val="center"/>
              <w:rPr>
                <w:rFonts w:eastAsia="Calibri" w:cs="Calibri"/>
                <w:b/>
              </w:rPr>
            </w:pPr>
            <w:r w:rsidRPr="00C910CA">
              <w:rPr>
                <w:rFonts w:eastAsia="Calibri" w:cs="Calibri"/>
                <w:b/>
              </w:rPr>
              <w:t>Gjilan</w:t>
            </w:r>
          </w:p>
        </w:tc>
        <w:tc>
          <w:tcPr>
            <w:tcW w:w="880" w:type="dxa"/>
            <w:shd w:val="clear" w:color="auto" w:fill="auto"/>
          </w:tcPr>
          <w:p w:rsidR="00A25F4B" w:rsidRPr="00C910CA" w:rsidRDefault="00A25F4B" w:rsidP="00A25F4B">
            <w:pPr>
              <w:tabs>
                <w:tab w:val="left" w:pos="4395"/>
              </w:tabs>
              <w:jc w:val="center"/>
              <w:rPr>
                <w:rFonts w:eastAsia="Calibri" w:cs="Calibri"/>
                <w:b/>
              </w:rPr>
            </w:pPr>
            <w:r w:rsidRPr="00C910CA">
              <w:rPr>
                <w:rFonts w:eastAsia="Calibri" w:cs="Calibri"/>
                <w:b/>
              </w:rPr>
              <w:t>0304.2023</w:t>
            </w:r>
          </w:p>
        </w:tc>
        <w:tc>
          <w:tcPr>
            <w:tcW w:w="702" w:type="dxa"/>
            <w:shd w:val="clear" w:color="auto" w:fill="auto"/>
          </w:tcPr>
          <w:p w:rsidR="00A25F4B" w:rsidRPr="00C910CA" w:rsidRDefault="00A25F4B" w:rsidP="00A25F4B">
            <w:pPr>
              <w:tabs>
                <w:tab w:val="left" w:pos="4395"/>
              </w:tabs>
              <w:jc w:val="center"/>
              <w:rPr>
                <w:rFonts w:eastAsia="Calibri" w:cs="Calibri"/>
                <w:b/>
              </w:rPr>
            </w:pPr>
            <w:r w:rsidRPr="00C910CA">
              <w:rPr>
                <w:rFonts w:eastAsia="Calibri" w:cs="Calibri"/>
                <w:b/>
              </w:rPr>
              <w:t>Gjilan</w:t>
            </w:r>
          </w:p>
        </w:tc>
        <w:tc>
          <w:tcPr>
            <w:tcW w:w="880" w:type="dxa"/>
            <w:shd w:val="clear" w:color="auto" w:fill="auto"/>
          </w:tcPr>
          <w:p w:rsidR="00A25F4B" w:rsidRPr="00C910CA" w:rsidRDefault="00A25F4B" w:rsidP="00A25F4B">
            <w:pPr>
              <w:tabs>
                <w:tab w:val="left" w:pos="4395"/>
              </w:tabs>
              <w:jc w:val="center"/>
              <w:rPr>
                <w:rFonts w:eastAsia="Calibri" w:cs="Calibri"/>
                <w:b/>
              </w:rPr>
            </w:pPr>
            <w:r w:rsidRPr="00C910CA">
              <w:rPr>
                <w:rFonts w:eastAsia="Calibri" w:cs="Calibri"/>
                <w:b/>
              </w:rPr>
              <w:t>05.06.1957</w:t>
            </w:r>
          </w:p>
        </w:tc>
        <w:tc>
          <w:tcPr>
            <w:tcW w:w="858" w:type="dxa"/>
            <w:shd w:val="clear" w:color="auto" w:fill="auto"/>
          </w:tcPr>
          <w:p w:rsidR="00A25F4B" w:rsidRPr="00C910CA" w:rsidRDefault="00A25F4B" w:rsidP="00A25F4B">
            <w:pPr>
              <w:tabs>
                <w:tab w:val="left" w:pos="4395"/>
              </w:tabs>
              <w:rPr>
                <w:rFonts w:eastAsia="Calibri" w:cs="Calibri"/>
                <w:b/>
              </w:rPr>
            </w:pPr>
            <w:r w:rsidRPr="00C910CA">
              <w:rPr>
                <w:rFonts w:eastAsia="Calibri" w:cs="Calibri"/>
                <w:b/>
              </w:rPr>
              <w:t>Vullnetar</w:t>
            </w:r>
          </w:p>
        </w:tc>
        <w:tc>
          <w:tcPr>
            <w:tcW w:w="631" w:type="dxa"/>
            <w:shd w:val="clear" w:color="auto" w:fill="auto"/>
          </w:tcPr>
          <w:p w:rsidR="00A25F4B" w:rsidRPr="00C910CA" w:rsidRDefault="00A25F4B" w:rsidP="00A25F4B">
            <w:pPr>
              <w:tabs>
                <w:tab w:val="left" w:pos="4395"/>
              </w:tabs>
              <w:rPr>
                <w:rFonts w:cs="Calibri"/>
                <w:b/>
              </w:rPr>
            </w:pPr>
            <w:r w:rsidRPr="00C910CA">
              <w:rPr>
                <w:rFonts w:cs="Calibri"/>
                <w:b/>
              </w:rPr>
              <w:t xml:space="preserve">      /</w:t>
            </w:r>
          </w:p>
        </w:tc>
        <w:tc>
          <w:tcPr>
            <w:tcW w:w="806" w:type="dxa"/>
            <w:shd w:val="clear" w:color="auto" w:fill="auto"/>
          </w:tcPr>
          <w:p w:rsidR="00A25F4B" w:rsidRPr="00C910CA" w:rsidRDefault="00A25F4B" w:rsidP="00A25F4B">
            <w:pPr>
              <w:numPr>
                <w:ilvl w:val="0"/>
                <w:numId w:val="92"/>
              </w:numPr>
              <w:tabs>
                <w:tab w:val="left" w:pos="4395"/>
              </w:tabs>
              <w:spacing w:after="0" w:line="240" w:lineRule="auto"/>
              <w:ind w:left="900"/>
              <w:contextualSpacing/>
              <w:jc w:val="center"/>
              <w:rPr>
                <w:rFonts w:cs="Calibri"/>
                <w:b/>
              </w:rPr>
            </w:pPr>
          </w:p>
        </w:tc>
        <w:tc>
          <w:tcPr>
            <w:tcW w:w="757" w:type="dxa"/>
            <w:shd w:val="clear" w:color="auto" w:fill="auto"/>
          </w:tcPr>
          <w:p w:rsidR="00A25F4B" w:rsidRPr="00C910CA" w:rsidRDefault="00A25F4B" w:rsidP="00A25F4B">
            <w:pPr>
              <w:tabs>
                <w:tab w:val="left" w:pos="4395"/>
              </w:tabs>
              <w:jc w:val="center"/>
              <w:rPr>
                <w:rFonts w:eastAsia="Calibri" w:cs="Calibri"/>
                <w:b/>
              </w:rPr>
            </w:pPr>
            <w:r w:rsidRPr="00C910CA">
              <w:rPr>
                <w:rFonts w:eastAsia="Calibri" w:cs="Calibri"/>
                <w:b/>
              </w:rPr>
              <w:t>0</w:t>
            </w:r>
          </w:p>
        </w:tc>
        <w:tc>
          <w:tcPr>
            <w:tcW w:w="575" w:type="dxa"/>
            <w:shd w:val="clear" w:color="auto" w:fill="auto"/>
          </w:tcPr>
          <w:p w:rsidR="00A25F4B" w:rsidRPr="00C910CA" w:rsidRDefault="00A25F4B" w:rsidP="00A25F4B">
            <w:pPr>
              <w:tabs>
                <w:tab w:val="left" w:pos="4395"/>
              </w:tabs>
              <w:jc w:val="center"/>
              <w:rPr>
                <w:rFonts w:eastAsia="Calibri" w:cs="Calibri"/>
                <w:b/>
              </w:rPr>
            </w:pPr>
            <w:r w:rsidRPr="00C910CA">
              <w:rPr>
                <w:rFonts w:eastAsia="Calibri" w:cs="Calibri"/>
                <w:b/>
              </w:rPr>
              <w:t>1</w:t>
            </w:r>
          </w:p>
        </w:tc>
        <w:tc>
          <w:tcPr>
            <w:tcW w:w="733" w:type="dxa"/>
            <w:shd w:val="clear" w:color="auto" w:fill="auto"/>
          </w:tcPr>
          <w:p w:rsidR="00A25F4B" w:rsidRPr="00C910CA" w:rsidRDefault="00A25F4B" w:rsidP="00A25F4B">
            <w:pPr>
              <w:tabs>
                <w:tab w:val="left" w:pos="4395"/>
              </w:tabs>
              <w:jc w:val="center"/>
              <w:rPr>
                <w:rFonts w:eastAsia="Calibri" w:cs="Calibri"/>
                <w:b/>
              </w:rPr>
            </w:pPr>
            <w:r w:rsidRPr="00C910CA">
              <w:rPr>
                <w:rFonts w:eastAsia="Calibri" w:cs="Calibri"/>
                <w:b/>
              </w:rPr>
              <w:t>0</w:t>
            </w:r>
          </w:p>
        </w:tc>
      </w:tr>
      <w:tr w:rsidR="00A25F4B" w:rsidRPr="00C910CA" w:rsidTr="007A2F4D">
        <w:trPr>
          <w:trHeight w:val="203"/>
        </w:trPr>
        <w:tc>
          <w:tcPr>
            <w:tcW w:w="775" w:type="dxa"/>
            <w:tcBorders>
              <w:top w:val="single" w:sz="4" w:space="0" w:color="auto"/>
              <w:left w:val="single" w:sz="4" w:space="0" w:color="auto"/>
              <w:bottom w:val="single" w:sz="4" w:space="0" w:color="auto"/>
              <w:right w:val="single" w:sz="4" w:space="0" w:color="auto"/>
            </w:tcBorders>
            <w:shd w:val="clear" w:color="auto" w:fill="auto"/>
          </w:tcPr>
          <w:p w:rsidR="00A25F4B" w:rsidRPr="00C910CA" w:rsidRDefault="00D74EAA" w:rsidP="00A25F4B">
            <w:pPr>
              <w:tabs>
                <w:tab w:val="left" w:pos="4395"/>
              </w:tabs>
              <w:rPr>
                <w:rFonts w:eastAsia="Calibri" w:cs="Calibri"/>
                <w:b/>
              </w:rPr>
            </w:pPr>
            <w:r w:rsidRPr="00C910CA">
              <w:rPr>
                <w:rFonts w:eastAsia="Calibri" w:cs="Calibri"/>
                <w:b/>
              </w:rPr>
              <w:t>Gjethej</w:t>
            </w:r>
            <w:r w:rsidR="00A25F4B" w:rsidRPr="00C910CA">
              <w:rPr>
                <w:rFonts w:eastAsia="Calibri" w:cs="Calibri"/>
                <w:b/>
              </w:rPr>
              <w:t>:</w:t>
            </w:r>
          </w:p>
        </w:tc>
        <w:tc>
          <w:tcPr>
            <w:tcW w:w="677" w:type="dxa"/>
            <w:tcBorders>
              <w:top w:val="single" w:sz="4" w:space="0" w:color="auto"/>
              <w:left w:val="single" w:sz="4" w:space="0" w:color="auto"/>
              <w:bottom w:val="single" w:sz="4" w:space="0" w:color="auto"/>
              <w:right w:val="single" w:sz="4" w:space="0" w:color="auto"/>
            </w:tcBorders>
            <w:shd w:val="clear" w:color="auto" w:fill="auto"/>
          </w:tcPr>
          <w:p w:rsidR="00A25F4B" w:rsidRPr="00C910CA" w:rsidRDefault="00A25F4B" w:rsidP="00A25F4B">
            <w:pPr>
              <w:tabs>
                <w:tab w:val="left" w:pos="4395"/>
              </w:tabs>
              <w:jc w:val="center"/>
              <w:rPr>
                <w:rFonts w:eastAsia="Calibri" w:cs="Calibri"/>
                <w:b/>
              </w:rPr>
            </w:pPr>
            <w:r w:rsidRPr="00C910CA">
              <w:rPr>
                <w:rFonts w:eastAsia="Calibri" w:cs="Calibri"/>
                <w:b/>
              </w:rPr>
              <w:t>/</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A25F4B" w:rsidRPr="00C910CA" w:rsidRDefault="00A25F4B" w:rsidP="00A25F4B">
            <w:pPr>
              <w:tabs>
                <w:tab w:val="left" w:pos="4395"/>
              </w:tabs>
              <w:jc w:val="center"/>
              <w:rPr>
                <w:rFonts w:eastAsia="Calibri" w:cs="Calibri"/>
                <w:b/>
              </w:rPr>
            </w:pPr>
            <w:r w:rsidRPr="00C910CA">
              <w:rPr>
                <w:rFonts w:eastAsia="Calibri" w:cs="Calibri"/>
                <w:b/>
              </w:rPr>
              <w:t>/</w:t>
            </w:r>
          </w:p>
        </w:tc>
        <w:tc>
          <w:tcPr>
            <w:tcW w:w="702" w:type="dxa"/>
            <w:tcBorders>
              <w:top w:val="single" w:sz="4" w:space="0" w:color="auto"/>
              <w:left w:val="single" w:sz="4" w:space="0" w:color="auto"/>
              <w:bottom w:val="single" w:sz="4" w:space="0" w:color="auto"/>
              <w:right w:val="single" w:sz="4" w:space="0" w:color="auto"/>
            </w:tcBorders>
            <w:shd w:val="clear" w:color="auto" w:fill="auto"/>
          </w:tcPr>
          <w:p w:rsidR="00A25F4B" w:rsidRPr="00C910CA" w:rsidRDefault="00A25F4B" w:rsidP="00A25F4B">
            <w:pPr>
              <w:tabs>
                <w:tab w:val="left" w:pos="4395"/>
              </w:tabs>
              <w:jc w:val="center"/>
              <w:rPr>
                <w:rFonts w:eastAsia="Calibri" w:cs="Calibri"/>
                <w:b/>
              </w:rPr>
            </w:pPr>
            <w:r w:rsidRPr="00C910CA">
              <w:rPr>
                <w:rFonts w:eastAsia="Calibri" w:cs="Calibri"/>
                <w:b/>
              </w:rPr>
              <w:t>/</w:t>
            </w:r>
          </w:p>
        </w:tc>
        <w:tc>
          <w:tcPr>
            <w:tcW w:w="880" w:type="dxa"/>
            <w:tcBorders>
              <w:top w:val="single" w:sz="4" w:space="0" w:color="auto"/>
              <w:left w:val="single" w:sz="4" w:space="0" w:color="auto"/>
              <w:bottom w:val="single" w:sz="4" w:space="0" w:color="auto"/>
              <w:right w:val="single" w:sz="4" w:space="0" w:color="auto"/>
            </w:tcBorders>
            <w:shd w:val="clear" w:color="auto" w:fill="auto"/>
          </w:tcPr>
          <w:p w:rsidR="00A25F4B" w:rsidRPr="00C910CA" w:rsidRDefault="00A25F4B" w:rsidP="00A25F4B">
            <w:pPr>
              <w:tabs>
                <w:tab w:val="left" w:pos="4395"/>
              </w:tabs>
              <w:jc w:val="center"/>
              <w:rPr>
                <w:rFonts w:eastAsia="Calibri" w:cs="Calibri"/>
                <w:b/>
              </w:rPr>
            </w:pPr>
            <w:r w:rsidRPr="00C910CA">
              <w:rPr>
                <w:rFonts w:eastAsia="Calibri" w:cs="Calibri"/>
                <w:b/>
              </w:rPr>
              <w:t>/</w:t>
            </w:r>
          </w:p>
        </w:tc>
        <w:tc>
          <w:tcPr>
            <w:tcW w:w="858" w:type="dxa"/>
            <w:tcBorders>
              <w:top w:val="single" w:sz="4" w:space="0" w:color="auto"/>
              <w:left w:val="single" w:sz="4" w:space="0" w:color="auto"/>
              <w:bottom w:val="single" w:sz="4" w:space="0" w:color="auto"/>
              <w:right w:val="single" w:sz="4" w:space="0" w:color="auto"/>
            </w:tcBorders>
            <w:shd w:val="clear" w:color="auto" w:fill="auto"/>
          </w:tcPr>
          <w:p w:rsidR="00A25F4B" w:rsidRPr="00C910CA" w:rsidRDefault="00A25F4B" w:rsidP="00A25F4B">
            <w:pPr>
              <w:tabs>
                <w:tab w:val="left" w:pos="4395"/>
              </w:tabs>
              <w:rPr>
                <w:rFonts w:eastAsia="Calibri" w:cs="Calibri"/>
                <w:b/>
              </w:rPr>
            </w:pPr>
            <w:r w:rsidRPr="00C910CA">
              <w:rPr>
                <w:rFonts w:eastAsia="Calibri" w:cs="Calibri"/>
                <w:b/>
              </w:rPr>
              <w:t>/</w:t>
            </w:r>
          </w:p>
        </w:tc>
        <w:tc>
          <w:tcPr>
            <w:tcW w:w="631" w:type="dxa"/>
            <w:tcBorders>
              <w:top w:val="single" w:sz="4" w:space="0" w:color="auto"/>
              <w:left w:val="single" w:sz="4" w:space="0" w:color="auto"/>
              <w:bottom w:val="single" w:sz="4" w:space="0" w:color="auto"/>
              <w:right w:val="single" w:sz="4" w:space="0" w:color="auto"/>
            </w:tcBorders>
            <w:shd w:val="clear" w:color="auto" w:fill="auto"/>
          </w:tcPr>
          <w:p w:rsidR="00A25F4B" w:rsidRPr="00C910CA" w:rsidRDefault="00A25F4B" w:rsidP="00A25F4B">
            <w:pPr>
              <w:tabs>
                <w:tab w:val="left" w:pos="4395"/>
              </w:tabs>
              <w:rPr>
                <w:rFonts w:cs="Calibri"/>
                <w:b/>
              </w:rPr>
            </w:pPr>
            <w:r w:rsidRPr="00C910CA">
              <w:rPr>
                <w:rFonts w:cs="Calibri"/>
                <w:b/>
              </w:rPr>
              <w:t xml:space="preserve">      /</w:t>
            </w:r>
          </w:p>
        </w:tc>
        <w:tc>
          <w:tcPr>
            <w:tcW w:w="806" w:type="dxa"/>
            <w:tcBorders>
              <w:top w:val="single" w:sz="4" w:space="0" w:color="auto"/>
              <w:left w:val="single" w:sz="4" w:space="0" w:color="auto"/>
              <w:bottom w:val="single" w:sz="4" w:space="0" w:color="auto"/>
              <w:right w:val="single" w:sz="4" w:space="0" w:color="auto"/>
            </w:tcBorders>
            <w:shd w:val="clear" w:color="auto" w:fill="auto"/>
          </w:tcPr>
          <w:p w:rsidR="00A25F4B" w:rsidRPr="00C910CA" w:rsidRDefault="00A25F4B" w:rsidP="00A25F4B">
            <w:pPr>
              <w:tabs>
                <w:tab w:val="left" w:pos="4395"/>
              </w:tabs>
              <w:jc w:val="center"/>
              <w:rPr>
                <w:rFonts w:eastAsia="Calibri" w:cs="Calibri"/>
                <w:b/>
              </w:rPr>
            </w:pPr>
            <w:r w:rsidRPr="00C910CA">
              <w:rPr>
                <w:rFonts w:eastAsia="Calibri" w:cs="Calibri"/>
                <w:b/>
              </w:rPr>
              <w:t xml:space="preserve">     4</w:t>
            </w:r>
          </w:p>
        </w:tc>
        <w:tc>
          <w:tcPr>
            <w:tcW w:w="757" w:type="dxa"/>
            <w:tcBorders>
              <w:top w:val="single" w:sz="4" w:space="0" w:color="auto"/>
              <w:left w:val="single" w:sz="4" w:space="0" w:color="auto"/>
              <w:bottom w:val="single" w:sz="4" w:space="0" w:color="auto"/>
              <w:right w:val="single" w:sz="4" w:space="0" w:color="auto"/>
            </w:tcBorders>
            <w:shd w:val="clear" w:color="auto" w:fill="auto"/>
          </w:tcPr>
          <w:p w:rsidR="00A25F4B" w:rsidRPr="00C910CA" w:rsidRDefault="00A25F4B" w:rsidP="00A25F4B">
            <w:pPr>
              <w:tabs>
                <w:tab w:val="left" w:pos="4395"/>
              </w:tabs>
              <w:jc w:val="center"/>
              <w:rPr>
                <w:rFonts w:eastAsia="Calibri" w:cs="Calibri"/>
                <w:b/>
              </w:rPr>
            </w:pPr>
            <w:r w:rsidRPr="00C910CA">
              <w:rPr>
                <w:rFonts w:eastAsia="Calibri" w:cs="Calibri"/>
                <w:b/>
              </w:rPr>
              <w:t>2</w:t>
            </w:r>
          </w:p>
        </w:tc>
        <w:tc>
          <w:tcPr>
            <w:tcW w:w="575" w:type="dxa"/>
            <w:tcBorders>
              <w:top w:val="single" w:sz="4" w:space="0" w:color="auto"/>
              <w:left w:val="single" w:sz="4" w:space="0" w:color="auto"/>
              <w:bottom w:val="single" w:sz="4" w:space="0" w:color="auto"/>
              <w:right w:val="single" w:sz="4" w:space="0" w:color="auto"/>
            </w:tcBorders>
            <w:shd w:val="clear" w:color="auto" w:fill="auto"/>
          </w:tcPr>
          <w:p w:rsidR="00A25F4B" w:rsidRPr="00C910CA" w:rsidRDefault="00A25F4B" w:rsidP="00A25F4B">
            <w:pPr>
              <w:tabs>
                <w:tab w:val="left" w:pos="4395"/>
              </w:tabs>
              <w:jc w:val="center"/>
              <w:rPr>
                <w:rFonts w:eastAsia="Calibri" w:cs="Calibri"/>
                <w:b/>
              </w:rPr>
            </w:pPr>
            <w:r w:rsidRPr="00C910CA">
              <w:rPr>
                <w:rFonts w:eastAsia="Calibri" w:cs="Calibri"/>
                <w:b/>
              </w:rPr>
              <w:t>2</w:t>
            </w:r>
          </w:p>
        </w:tc>
        <w:tc>
          <w:tcPr>
            <w:tcW w:w="733" w:type="dxa"/>
            <w:tcBorders>
              <w:top w:val="single" w:sz="4" w:space="0" w:color="auto"/>
              <w:left w:val="single" w:sz="4" w:space="0" w:color="auto"/>
              <w:bottom w:val="single" w:sz="4" w:space="0" w:color="auto"/>
              <w:right w:val="single" w:sz="4" w:space="0" w:color="auto"/>
            </w:tcBorders>
            <w:shd w:val="clear" w:color="auto" w:fill="auto"/>
          </w:tcPr>
          <w:p w:rsidR="00A25F4B" w:rsidRPr="00C910CA" w:rsidRDefault="00A25F4B" w:rsidP="00A25F4B">
            <w:pPr>
              <w:tabs>
                <w:tab w:val="left" w:pos="4395"/>
              </w:tabs>
              <w:jc w:val="center"/>
              <w:rPr>
                <w:rFonts w:eastAsia="Calibri" w:cs="Calibri"/>
                <w:b/>
              </w:rPr>
            </w:pPr>
            <w:r w:rsidRPr="00C910CA">
              <w:rPr>
                <w:rFonts w:eastAsia="Calibri" w:cs="Calibri"/>
                <w:b/>
              </w:rPr>
              <w:t>0</w:t>
            </w:r>
          </w:p>
        </w:tc>
      </w:tr>
    </w:tbl>
    <w:p w:rsidR="00A25F4B" w:rsidRPr="00C910CA" w:rsidRDefault="00A25F4B" w:rsidP="00F94B66">
      <w:pPr>
        <w:tabs>
          <w:tab w:val="left" w:pos="2952"/>
        </w:tabs>
        <w:rPr>
          <w:b/>
          <w:color w:val="000000"/>
          <w:sz w:val="36"/>
          <w:szCs w:val="36"/>
        </w:rPr>
      </w:pPr>
    </w:p>
    <w:p w:rsidR="00A25F4B" w:rsidRPr="00C910CA" w:rsidRDefault="00A25F4B" w:rsidP="00A25F4B">
      <w:pPr>
        <w:tabs>
          <w:tab w:val="left" w:pos="2952"/>
        </w:tabs>
        <w:rPr>
          <w:rFonts w:ascii="Times New Roman" w:hAnsi="Times New Roman" w:cs="Times New Roman"/>
          <w:b/>
          <w:color w:val="000000"/>
          <w:sz w:val="36"/>
          <w:szCs w:val="36"/>
          <w:highlight w:val="white"/>
        </w:rPr>
      </w:pPr>
    </w:p>
    <w:p w:rsidR="00A25F4B" w:rsidRPr="00F94B66" w:rsidRDefault="00A25F4B" w:rsidP="00A25F4B">
      <w:pPr>
        <w:tabs>
          <w:tab w:val="left" w:pos="2952"/>
        </w:tabs>
        <w:rPr>
          <w:rFonts w:ascii="Times New Roman" w:hAnsi="Times New Roman" w:cs="Times New Roman"/>
          <w:b/>
          <w:color w:val="000000"/>
          <w:sz w:val="28"/>
          <w:szCs w:val="28"/>
        </w:rPr>
      </w:pPr>
      <w:r w:rsidRPr="00C910CA">
        <w:rPr>
          <w:rFonts w:ascii="Times New Roman" w:hAnsi="Times New Roman" w:cs="Times New Roman"/>
          <w:b/>
          <w:color w:val="000000"/>
          <w:sz w:val="28"/>
          <w:szCs w:val="28"/>
          <w:highlight w:val="white"/>
        </w:rPr>
        <w:t>Zyra e Avokatit</w:t>
      </w:r>
      <w:bookmarkStart w:id="17" w:name="_GoBack"/>
      <w:bookmarkEnd w:id="17"/>
    </w:p>
    <w:p w:rsidR="00A25F4B" w:rsidRPr="00C910CA" w:rsidRDefault="001374D8" w:rsidP="00A25F4B">
      <w:pPr>
        <w:jc w:val="both"/>
        <w:rPr>
          <w:rFonts w:ascii="Times New Roman" w:eastAsia="Times New Roman" w:hAnsi="Times New Roman" w:cs="Times New Roman"/>
          <w:b/>
          <w:bCs/>
          <w:color w:val="3F3F3F"/>
          <w:sz w:val="24"/>
          <w:szCs w:val="24"/>
          <w:u w:val="single"/>
        </w:rPr>
      </w:pPr>
      <w:r w:rsidRPr="00C910CA">
        <w:rPr>
          <w:rFonts w:ascii="Times New Roman" w:eastAsia="Times New Roman" w:hAnsi="Times New Roman" w:cs="Times New Roman"/>
          <w:b/>
          <w:sz w:val="24"/>
          <w:szCs w:val="24"/>
          <w:u w:val="single"/>
        </w:rPr>
        <w:t>I. Aktivitetet</w:t>
      </w:r>
      <w:r w:rsidR="00A25F4B" w:rsidRPr="00C910CA">
        <w:rPr>
          <w:rFonts w:ascii="Times New Roman" w:eastAsia="Times New Roman" w:hAnsi="Times New Roman" w:cs="Times New Roman"/>
          <w:b/>
          <w:sz w:val="24"/>
          <w:szCs w:val="24"/>
          <w:u w:val="single"/>
        </w:rPr>
        <w:t>:</w:t>
      </w:r>
      <w:r w:rsidR="00A25F4B" w:rsidRPr="00C910CA">
        <w:rPr>
          <w:rFonts w:ascii="Times New Roman" w:eastAsia="Times New Roman" w:hAnsi="Times New Roman" w:cs="Times New Roman"/>
          <w:b/>
          <w:bCs/>
          <w:color w:val="3F3F3F"/>
          <w:sz w:val="24"/>
          <w:szCs w:val="24"/>
          <w:u w:val="single"/>
        </w:rPr>
        <w:t xml:space="preserve"> (Janar-Qershor 2023)</w:t>
      </w:r>
    </w:p>
    <w:p w:rsidR="00A25F4B" w:rsidRPr="00C910CA" w:rsidRDefault="00A25F4B" w:rsidP="00A25F4B">
      <w:pPr>
        <w:jc w:val="both"/>
        <w:rPr>
          <w:rFonts w:ascii="Times New Roman" w:eastAsia="Times New Roman" w:hAnsi="Times New Roman" w:cs="Times New Roman"/>
          <w:b/>
          <w:bCs/>
          <w:color w:val="3F3F3F"/>
          <w:sz w:val="24"/>
          <w:szCs w:val="24"/>
          <w:u w:val="single"/>
        </w:rPr>
      </w:pPr>
    </w:p>
    <w:p w:rsidR="00A25F4B" w:rsidRPr="00C910CA" w:rsidRDefault="00A25F4B" w:rsidP="00A25F4B">
      <w:pPr>
        <w:jc w:val="both"/>
        <w:rPr>
          <w:rFonts w:ascii="Times New Roman" w:hAnsi="Times New Roman" w:cs="Times New Roman"/>
          <w:b/>
          <w:sz w:val="24"/>
          <w:szCs w:val="24"/>
        </w:rPr>
      </w:pPr>
      <w:r w:rsidRPr="00C910CA">
        <w:rPr>
          <w:rFonts w:ascii="Times New Roman" w:hAnsi="Times New Roman" w:cs="Times New Roman"/>
          <w:b/>
          <w:sz w:val="24"/>
          <w:szCs w:val="24"/>
        </w:rPr>
        <w:t>Të pranuara:</w:t>
      </w:r>
    </w:p>
    <w:p w:rsidR="00A25F4B" w:rsidRPr="00C910CA" w:rsidRDefault="00A25F4B" w:rsidP="00A25F4B">
      <w:pPr>
        <w:spacing w:line="276" w:lineRule="auto"/>
        <w:jc w:val="both"/>
        <w:rPr>
          <w:rFonts w:ascii="Times New Roman" w:hAnsi="Times New Roman" w:cs="Times New Roman"/>
          <w:sz w:val="24"/>
          <w:szCs w:val="24"/>
        </w:rPr>
      </w:pPr>
      <w:r w:rsidRPr="00C910CA">
        <w:rPr>
          <w:rFonts w:ascii="Times New Roman" w:hAnsi="Times New Roman" w:cs="Times New Roman"/>
          <w:sz w:val="24"/>
          <w:szCs w:val="24"/>
        </w:rPr>
        <w:t xml:space="preserve">- Padi kundër Komunës -1335 , </w:t>
      </w:r>
    </w:p>
    <w:p w:rsidR="00A25F4B" w:rsidRPr="00C910CA" w:rsidRDefault="00A25F4B" w:rsidP="00A25F4B">
      <w:pPr>
        <w:spacing w:line="276" w:lineRule="auto"/>
        <w:jc w:val="both"/>
        <w:rPr>
          <w:rFonts w:ascii="Times New Roman" w:hAnsi="Times New Roman" w:cs="Times New Roman"/>
          <w:sz w:val="24"/>
          <w:szCs w:val="24"/>
        </w:rPr>
      </w:pPr>
      <w:r w:rsidRPr="00C910CA">
        <w:rPr>
          <w:rFonts w:ascii="Times New Roman" w:hAnsi="Times New Roman" w:cs="Times New Roman"/>
          <w:sz w:val="24"/>
          <w:szCs w:val="24"/>
        </w:rPr>
        <w:t>- Përgjigje në padi – pala -1,</w:t>
      </w:r>
    </w:p>
    <w:p w:rsidR="00A25F4B" w:rsidRPr="00C910CA" w:rsidRDefault="00A25F4B" w:rsidP="00A25F4B">
      <w:pPr>
        <w:spacing w:line="276" w:lineRule="auto"/>
        <w:jc w:val="both"/>
        <w:rPr>
          <w:rFonts w:ascii="Times New Roman" w:hAnsi="Times New Roman" w:cs="Times New Roman"/>
          <w:sz w:val="24"/>
          <w:szCs w:val="24"/>
        </w:rPr>
      </w:pPr>
      <w:r w:rsidRPr="00C910CA">
        <w:rPr>
          <w:rFonts w:ascii="Times New Roman" w:hAnsi="Times New Roman" w:cs="Times New Roman"/>
          <w:sz w:val="24"/>
          <w:szCs w:val="24"/>
        </w:rPr>
        <w:t xml:space="preserve">- Aktgjykime– aktvendime të gjykatës themelore  - 2338, </w:t>
      </w:r>
    </w:p>
    <w:p w:rsidR="00A25F4B" w:rsidRPr="00C910CA" w:rsidRDefault="00A25F4B" w:rsidP="00A25F4B">
      <w:pPr>
        <w:spacing w:line="276" w:lineRule="auto"/>
        <w:jc w:val="both"/>
        <w:rPr>
          <w:rFonts w:ascii="Times New Roman" w:hAnsi="Times New Roman" w:cs="Times New Roman"/>
          <w:sz w:val="24"/>
          <w:szCs w:val="24"/>
        </w:rPr>
      </w:pPr>
      <w:r w:rsidRPr="00C910CA">
        <w:rPr>
          <w:rFonts w:ascii="Times New Roman" w:hAnsi="Times New Roman" w:cs="Times New Roman"/>
          <w:sz w:val="24"/>
          <w:szCs w:val="24"/>
        </w:rPr>
        <w:t xml:space="preserve">- Aktgjykime – aktvendime të gjykatës së Apelit  - 720 , </w:t>
      </w:r>
    </w:p>
    <w:p w:rsidR="00A25F4B" w:rsidRPr="00C910CA" w:rsidRDefault="00A25F4B" w:rsidP="00A25F4B">
      <w:pPr>
        <w:spacing w:line="276" w:lineRule="auto"/>
        <w:jc w:val="both"/>
        <w:rPr>
          <w:rFonts w:ascii="Times New Roman" w:hAnsi="Times New Roman" w:cs="Times New Roman"/>
          <w:sz w:val="24"/>
          <w:szCs w:val="24"/>
        </w:rPr>
      </w:pPr>
      <w:r w:rsidRPr="00C910CA">
        <w:rPr>
          <w:rFonts w:ascii="Times New Roman" w:hAnsi="Times New Roman" w:cs="Times New Roman"/>
          <w:sz w:val="24"/>
          <w:szCs w:val="24"/>
        </w:rPr>
        <w:t>- Aktgjykime – aktvendime të gjykatës Komerciale – 15,</w:t>
      </w:r>
    </w:p>
    <w:p w:rsidR="00A25F4B" w:rsidRPr="00C910CA" w:rsidRDefault="00A25F4B" w:rsidP="00A25F4B">
      <w:pPr>
        <w:spacing w:line="276" w:lineRule="auto"/>
        <w:jc w:val="both"/>
        <w:rPr>
          <w:rFonts w:ascii="Times New Roman" w:hAnsi="Times New Roman" w:cs="Times New Roman"/>
          <w:sz w:val="24"/>
          <w:szCs w:val="24"/>
        </w:rPr>
      </w:pPr>
      <w:r w:rsidRPr="00C910CA">
        <w:rPr>
          <w:rFonts w:ascii="Times New Roman" w:hAnsi="Times New Roman" w:cs="Times New Roman"/>
          <w:sz w:val="24"/>
          <w:szCs w:val="24"/>
        </w:rPr>
        <w:t>- Aktgjykime – aktvendime të gjykatës Supreme -23,</w:t>
      </w:r>
    </w:p>
    <w:p w:rsidR="00A25F4B" w:rsidRPr="00C910CA" w:rsidRDefault="00A25F4B" w:rsidP="00A25F4B">
      <w:pPr>
        <w:spacing w:line="276" w:lineRule="auto"/>
        <w:jc w:val="both"/>
        <w:rPr>
          <w:rFonts w:ascii="Times New Roman" w:hAnsi="Times New Roman" w:cs="Times New Roman"/>
          <w:sz w:val="24"/>
          <w:szCs w:val="24"/>
        </w:rPr>
      </w:pPr>
      <w:r w:rsidRPr="00C910CA">
        <w:rPr>
          <w:rFonts w:ascii="Times New Roman" w:hAnsi="Times New Roman" w:cs="Times New Roman"/>
          <w:sz w:val="24"/>
          <w:szCs w:val="24"/>
        </w:rPr>
        <w:t>- Pranimi i thirrjeve për seancë – 342 ,</w:t>
      </w:r>
    </w:p>
    <w:p w:rsidR="00A25F4B" w:rsidRPr="00C910CA" w:rsidRDefault="00A25F4B" w:rsidP="00A25F4B">
      <w:pPr>
        <w:spacing w:line="276" w:lineRule="auto"/>
        <w:jc w:val="both"/>
        <w:rPr>
          <w:rFonts w:ascii="Times New Roman" w:hAnsi="Times New Roman" w:cs="Times New Roman"/>
          <w:sz w:val="24"/>
          <w:szCs w:val="24"/>
        </w:rPr>
      </w:pPr>
      <w:r w:rsidRPr="00C910CA">
        <w:rPr>
          <w:rFonts w:ascii="Times New Roman" w:hAnsi="Times New Roman" w:cs="Times New Roman"/>
          <w:sz w:val="24"/>
          <w:szCs w:val="24"/>
        </w:rPr>
        <w:lastRenderedPageBreak/>
        <w:t>- Ankesa palës-132 ,</w:t>
      </w:r>
    </w:p>
    <w:p w:rsidR="00A25F4B" w:rsidRPr="00C910CA" w:rsidRDefault="00A25F4B" w:rsidP="00A25F4B">
      <w:pPr>
        <w:spacing w:line="276" w:lineRule="auto"/>
        <w:jc w:val="both"/>
        <w:rPr>
          <w:rFonts w:ascii="Times New Roman" w:hAnsi="Times New Roman" w:cs="Times New Roman"/>
          <w:sz w:val="24"/>
          <w:szCs w:val="24"/>
        </w:rPr>
      </w:pPr>
      <w:r w:rsidRPr="00C910CA">
        <w:rPr>
          <w:rFonts w:ascii="Times New Roman" w:hAnsi="Times New Roman" w:cs="Times New Roman"/>
          <w:sz w:val="24"/>
          <w:szCs w:val="24"/>
        </w:rPr>
        <w:t>- Fjalë përfundimtare –10 ,</w:t>
      </w:r>
    </w:p>
    <w:p w:rsidR="00A25F4B" w:rsidRPr="00C910CA" w:rsidRDefault="00A25F4B" w:rsidP="00A25F4B">
      <w:pPr>
        <w:spacing w:line="276" w:lineRule="auto"/>
        <w:jc w:val="both"/>
        <w:rPr>
          <w:rFonts w:ascii="Times New Roman" w:hAnsi="Times New Roman" w:cs="Times New Roman"/>
          <w:sz w:val="24"/>
          <w:szCs w:val="24"/>
        </w:rPr>
      </w:pPr>
      <w:r w:rsidRPr="00C910CA">
        <w:rPr>
          <w:rFonts w:ascii="Times New Roman" w:hAnsi="Times New Roman" w:cs="Times New Roman"/>
          <w:sz w:val="24"/>
          <w:szCs w:val="24"/>
        </w:rPr>
        <w:t>- Konkluzion –konstatim – 11,</w:t>
      </w:r>
    </w:p>
    <w:p w:rsidR="00A25F4B" w:rsidRPr="00C910CA" w:rsidRDefault="00A25F4B" w:rsidP="00A25F4B">
      <w:pPr>
        <w:spacing w:line="276" w:lineRule="auto"/>
        <w:jc w:val="both"/>
        <w:rPr>
          <w:rFonts w:ascii="Times New Roman" w:hAnsi="Times New Roman" w:cs="Times New Roman"/>
          <w:sz w:val="24"/>
          <w:szCs w:val="24"/>
        </w:rPr>
      </w:pPr>
      <w:r w:rsidRPr="00C910CA">
        <w:rPr>
          <w:rFonts w:ascii="Times New Roman" w:hAnsi="Times New Roman" w:cs="Times New Roman"/>
          <w:sz w:val="24"/>
          <w:szCs w:val="24"/>
        </w:rPr>
        <w:t>- Njoftime – 9,</w:t>
      </w:r>
    </w:p>
    <w:p w:rsidR="00A25F4B" w:rsidRPr="00C910CA" w:rsidRDefault="00A25F4B" w:rsidP="00A25F4B">
      <w:pPr>
        <w:spacing w:line="276" w:lineRule="auto"/>
        <w:jc w:val="both"/>
        <w:rPr>
          <w:rFonts w:ascii="Times New Roman" w:hAnsi="Times New Roman" w:cs="Times New Roman"/>
          <w:sz w:val="24"/>
          <w:szCs w:val="24"/>
        </w:rPr>
      </w:pPr>
      <w:r w:rsidRPr="00C910CA">
        <w:rPr>
          <w:rFonts w:ascii="Times New Roman" w:hAnsi="Times New Roman" w:cs="Times New Roman"/>
          <w:sz w:val="24"/>
          <w:szCs w:val="24"/>
        </w:rPr>
        <w:t>- Parashtresa të palëve – 108,</w:t>
      </w:r>
    </w:p>
    <w:p w:rsidR="00A25F4B" w:rsidRPr="00C910CA" w:rsidRDefault="00A25F4B" w:rsidP="00A25F4B">
      <w:pPr>
        <w:spacing w:line="276" w:lineRule="auto"/>
        <w:jc w:val="both"/>
        <w:rPr>
          <w:rFonts w:ascii="Times New Roman" w:hAnsi="Times New Roman" w:cs="Times New Roman"/>
          <w:sz w:val="24"/>
          <w:szCs w:val="24"/>
        </w:rPr>
      </w:pPr>
      <w:r w:rsidRPr="00C910CA">
        <w:rPr>
          <w:rFonts w:ascii="Times New Roman" w:hAnsi="Times New Roman" w:cs="Times New Roman"/>
          <w:sz w:val="24"/>
          <w:szCs w:val="24"/>
        </w:rPr>
        <w:t>- Përgjigje në ankesë të palëve – 64,</w:t>
      </w:r>
    </w:p>
    <w:p w:rsidR="00A25F4B" w:rsidRPr="00C910CA" w:rsidRDefault="00A25F4B" w:rsidP="00A25F4B">
      <w:pPr>
        <w:spacing w:line="276" w:lineRule="auto"/>
        <w:jc w:val="both"/>
        <w:rPr>
          <w:rFonts w:ascii="Times New Roman" w:hAnsi="Times New Roman" w:cs="Times New Roman"/>
          <w:sz w:val="24"/>
          <w:szCs w:val="24"/>
        </w:rPr>
      </w:pPr>
      <w:r w:rsidRPr="00C910CA">
        <w:rPr>
          <w:rFonts w:ascii="Times New Roman" w:hAnsi="Times New Roman" w:cs="Times New Roman"/>
          <w:sz w:val="24"/>
          <w:szCs w:val="24"/>
        </w:rPr>
        <w:t>- Ekspertiza –312 ,</w:t>
      </w:r>
    </w:p>
    <w:p w:rsidR="00A25F4B" w:rsidRPr="00C910CA" w:rsidRDefault="00A25F4B" w:rsidP="00A25F4B">
      <w:pPr>
        <w:spacing w:line="276" w:lineRule="auto"/>
        <w:jc w:val="both"/>
        <w:rPr>
          <w:rFonts w:ascii="Times New Roman" w:hAnsi="Times New Roman" w:cs="Times New Roman"/>
          <w:sz w:val="24"/>
          <w:szCs w:val="24"/>
        </w:rPr>
      </w:pPr>
      <w:r w:rsidRPr="00C910CA">
        <w:rPr>
          <w:rFonts w:ascii="Times New Roman" w:hAnsi="Times New Roman" w:cs="Times New Roman"/>
          <w:sz w:val="24"/>
          <w:szCs w:val="24"/>
        </w:rPr>
        <w:t>- Revizion - pala – 10,</w:t>
      </w:r>
    </w:p>
    <w:p w:rsidR="00A25F4B" w:rsidRPr="00C910CA" w:rsidRDefault="00A25F4B" w:rsidP="00A25F4B">
      <w:pPr>
        <w:spacing w:line="276" w:lineRule="auto"/>
        <w:jc w:val="both"/>
        <w:rPr>
          <w:rFonts w:ascii="Times New Roman" w:hAnsi="Times New Roman" w:cs="Times New Roman"/>
          <w:sz w:val="24"/>
          <w:szCs w:val="24"/>
        </w:rPr>
      </w:pPr>
      <w:r w:rsidRPr="00C910CA">
        <w:rPr>
          <w:rFonts w:ascii="Times New Roman" w:hAnsi="Times New Roman" w:cs="Times New Roman"/>
          <w:sz w:val="24"/>
          <w:szCs w:val="24"/>
        </w:rPr>
        <w:t>- Propozim për përmbarim palës – 1003,</w:t>
      </w:r>
    </w:p>
    <w:p w:rsidR="00A25F4B" w:rsidRPr="00C910CA" w:rsidRDefault="00A25F4B" w:rsidP="00A25F4B">
      <w:pPr>
        <w:spacing w:line="276" w:lineRule="auto"/>
        <w:jc w:val="both"/>
        <w:rPr>
          <w:rFonts w:ascii="Times New Roman" w:hAnsi="Times New Roman" w:cs="Times New Roman"/>
          <w:sz w:val="24"/>
          <w:szCs w:val="24"/>
        </w:rPr>
      </w:pPr>
      <w:r w:rsidRPr="00C910CA">
        <w:rPr>
          <w:rFonts w:ascii="Times New Roman" w:hAnsi="Times New Roman" w:cs="Times New Roman"/>
          <w:sz w:val="24"/>
          <w:szCs w:val="24"/>
        </w:rPr>
        <w:t>- Urdhër – 273,</w:t>
      </w:r>
    </w:p>
    <w:p w:rsidR="00A25F4B" w:rsidRPr="00C910CA" w:rsidRDefault="00A25F4B" w:rsidP="00A25F4B">
      <w:pPr>
        <w:spacing w:line="276" w:lineRule="auto"/>
        <w:jc w:val="both"/>
        <w:rPr>
          <w:rFonts w:ascii="Times New Roman" w:hAnsi="Times New Roman" w:cs="Times New Roman"/>
          <w:sz w:val="24"/>
          <w:szCs w:val="24"/>
        </w:rPr>
      </w:pPr>
      <w:r w:rsidRPr="00C910CA">
        <w:rPr>
          <w:rFonts w:ascii="Times New Roman" w:hAnsi="Times New Roman" w:cs="Times New Roman"/>
          <w:sz w:val="24"/>
          <w:szCs w:val="24"/>
        </w:rPr>
        <w:t>-Mbrojtje të ligjshmërisë -2,</w:t>
      </w:r>
    </w:p>
    <w:p w:rsidR="00A25F4B" w:rsidRPr="00C910CA" w:rsidRDefault="00A25F4B" w:rsidP="00A25F4B">
      <w:pPr>
        <w:spacing w:line="276" w:lineRule="auto"/>
        <w:jc w:val="both"/>
        <w:rPr>
          <w:rFonts w:ascii="Times New Roman" w:hAnsi="Times New Roman" w:cs="Times New Roman"/>
          <w:sz w:val="24"/>
          <w:szCs w:val="24"/>
        </w:rPr>
      </w:pPr>
      <w:r w:rsidRPr="00C910CA">
        <w:rPr>
          <w:rFonts w:ascii="Times New Roman" w:hAnsi="Times New Roman" w:cs="Times New Roman"/>
          <w:sz w:val="24"/>
          <w:szCs w:val="24"/>
        </w:rPr>
        <w:t>-Përgjigje në revizion – 3.</w:t>
      </w:r>
    </w:p>
    <w:p w:rsidR="00A25F4B" w:rsidRPr="00C910CA" w:rsidRDefault="00A25F4B" w:rsidP="00A25F4B">
      <w:pPr>
        <w:spacing w:line="276" w:lineRule="auto"/>
        <w:jc w:val="both"/>
        <w:rPr>
          <w:rFonts w:ascii="Times New Roman" w:eastAsia="Times New Roman" w:hAnsi="Times New Roman" w:cs="Times New Roman"/>
          <w:b/>
          <w:sz w:val="24"/>
          <w:szCs w:val="24"/>
          <w:u w:val="single"/>
        </w:rPr>
      </w:pPr>
    </w:p>
    <w:p w:rsidR="00A25F4B" w:rsidRPr="00C910CA" w:rsidRDefault="00A25F4B" w:rsidP="00A25F4B">
      <w:pPr>
        <w:spacing w:line="276" w:lineRule="auto"/>
        <w:jc w:val="both"/>
        <w:rPr>
          <w:rFonts w:ascii="Times New Roman" w:eastAsia="Times New Roman" w:hAnsi="Times New Roman" w:cs="Times New Roman"/>
          <w:b/>
          <w:sz w:val="24"/>
          <w:szCs w:val="24"/>
          <w:u w:val="single"/>
        </w:rPr>
      </w:pPr>
      <w:r w:rsidRPr="00C910CA">
        <w:rPr>
          <w:rFonts w:ascii="Times New Roman" w:eastAsia="Times New Roman" w:hAnsi="Times New Roman" w:cs="Times New Roman"/>
          <w:b/>
          <w:sz w:val="24"/>
          <w:szCs w:val="24"/>
          <w:u w:val="single"/>
        </w:rPr>
        <w:t>Aktivitetet e zyrës:</w:t>
      </w:r>
    </w:p>
    <w:p w:rsidR="00A25F4B" w:rsidRPr="00C910CA" w:rsidRDefault="00A25F4B" w:rsidP="00A25F4B">
      <w:pPr>
        <w:spacing w:line="276" w:lineRule="auto"/>
        <w:jc w:val="both"/>
        <w:rPr>
          <w:rFonts w:ascii="Times New Roman" w:hAnsi="Times New Roman" w:cs="Times New Roman"/>
          <w:sz w:val="24"/>
          <w:szCs w:val="24"/>
        </w:rPr>
      </w:pPr>
      <w:r w:rsidRPr="00C910CA">
        <w:rPr>
          <w:rFonts w:ascii="Times New Roman" w:hAnsi="Times New Roman" w:cs="Times New Roman"/>
          <w:sz w:val="24"/>
          <w:szCs w:val="24"/>
        </w:rPr>
        <w:t>- Seanca gjyqësore në çështje juridike të ndryshme  -536 ,</w:t>
      </w:r>
    </w:p>
    <w:p w:rsidR="00A25F4B" w:rsidRPr="00C910CA" w:rsidRDefault="00A25F4B" w:rsidP="00A25F4B">
      <w:pPr>
        <w:spacing w:line="276" w:lineRule="auto"/>
        <w:jc w:val="both"/>
        <w:rPr>
          <w:rFonts w:ascii="Times New Roman" w:hAnsi="Times New Roman" w:cs="Times New Roman"/>
          <w:sz w:val="24"/>
          <w:szCs w:val="24"/>
        </w:rPr>
      </w:pPr>
      <w:r w:rsidRPr="00C910CA">
        <w:rPr>
          <w:rFonts w:ascii="Times New Roman" w:hAnsi="Times New Roman" w:cs="Times New Roman"/>
          <w:sz w:val="24"/>
          <w:szCs w:val="24"/>
        </w:rPr>
        <w:t>-Padi – 1 ,</w:t>
      </w:r>
    </w:p>
    <w:p w:rsidR="00A25F4B" w:rsidRPr="00C910CA" w:rsidRDefault="00A25F4B" w:rsidP="00A25F4B">
      <w:pPr>
        <w:spacing w:line="276" w:lineRule="auto"/>
        <w:jc w:val="both"/>
        <w:rPr>
          <w:rFonts w:ascii="Times New Roman" w:hAnsi="Times New Roman" w:cs="Times New Roman"/>
          <w:sz w:val="24"/>
          <w:szCs w:val="24"/>
        </w:rPr>
      </w:pPr>
      <w:r w:rsidRPr="00C910CA">
        <w:rPr>
          <w:rFonts w:ascii="Times New Roman" w:hAnsi="Times New Roman" w:cs="Times New Roman"/>
          <w:sz w:val="24"/>
          <w:szCs w:val="24"/>
        </w:rPr>
        <w:t xml:space="preserve">- Përgjigje në padi - 910, </w:t>
      </w:r>
    </w:p>
    <w:p w:rsidR="00A25F4B" w:rsidRPr="00C910CA" w:rsidRDefault="00A25F4B" w:rsidP="00A25F4B">
      <w:pPr>
        <w:spacing w:line="276" w:lineRule="auto"/>
        <w:jc w:val="both"/>
        <w:rPr>
          <w:rFonts w:ascii="Times New Roman" w:hAnsi="Times New Roman" w:cs="Times New Roman"/>
          <w:sz w:val="24"/>
          <w:szCs w:val="24"/>
        </w:rPr>
      </w:pPr>
      <w:r w:rsidRPr="00C910CA">
        <w:rPr>
          <w:rFonts w:ascii="Times New Roman" w:hAnsi="Times New Roman" w:cs="Times New Roman"/>
          <w:sz w:val="24"/>
          <w:szCs w:val="24"/>
        </w:rPr>
        <w:t>- Fjalë përfundimtare -49 ,</w:t>
      </w:r>
    </w:p>
    <w:p w:rsidR="00A25F4B" w:rsidRPr="00C910CA" w:rsidRDefault="00A25F4B" w:rsidP="00A25F4B">
      <w:pPr>
        <w:spacing w:line="276" w:lineRule="auto"/>
        <w:jc w:val="both"/>
        <w:rPr>
          <w:rFonts w:ascii="Times New Roman" w:hAnsi="Times New Roman" w:cs="Times New Roman"/>
          <w:sz w:val="24"/>
          <w:szCs w:val="24"/>
        </w:rPr>
      </w:pPr>
      <w:r w:rsidRPr="00C910CA">
        <w:rPr>
          <w:rFonts w:ascii="Times New Roman" w:hAnsi="Times New Roman" w:cs="Times New Roman"/>
          <w:sz w:val="24"/>
          <w:szCs w:val="24"/>
        </w:rPr>
        <w:t xml:space="preserve">- Ankesa - 527, </w:t>
      </w:r>
    </w:p>
    <w:p w:rsidR="00A25F4B" w:rsidRPr="00C910CA" w:rsidRDefault="00A25F4B" w:rsidP="00A25F4B">
      <w:pPr>
        <w:spacing w:line="276" w:lineRule="auto"/>
        <w:jc w:val="both"/>
        <w:rPr>
          <w:rFonts w:ascii="Times New Roman" w:hAnsi="Times New Roman" w:cs="Times New Roman"/>
          <w:sz w:val="24"/>
          <w:szCs w:val="24"/>
        </w:rPr>
      </w:pPr>
      <w:r w:rsidRPr="00C910CA">
        <w:rPr>
          <w:rFonts w:ascii="Times New Roman" w:hAnsi="Times New Roman" w:cs="Times New Roman"/>
          <w:sz w:val="24"/>
          <w:szCs w:val="24"/>
        </w:rPr>
        <w:t xml:space="preserve">- Përgjigje në Ankesë - 80, </w:t>
      </w:r>
    </w:p>
    <w:p w:rsidR="00A25F4B" w:rsidRPr="00C910CA" w:rsidRDefault="00A25F4B" w:rsidP="00A25F4B">
      <w:pPr>
        <w:spacing w:line="276" w:lineRule="auto"/>
        <w:jc w:val="both"/>
        <w:rPr>
          <w:rFonts w:ascii="Times New Roman" w:hAnsi="Times New Roman" w:cs="Times New Roman"/>
          <w:sz w:val="24"/>
          <w:szCs w:val="24"/>
        </w:rPr>
      </w:pPr>
      <w:r w:rsidRPr="00C910CA">
        <w:rPr>
          <w:rFonts w:ascii="Times New Roman" w:hAnsi="Times New Roman" w:cs="Times New Roman"/>
          <w:sz w:val="24"/>
          <w:szCs w:val="24"/>
        </w:rPr>
        <w:t xml:space="preserve">- Kundërshtime / Prapësime – 4, </w:t>
      </w:r>
    </w:p>
    <w:p w:rsidR="00A25F4B" w:rsidRPr="00C910CA" w:rsidRDefault="00A25F4B" w:rsidP="00A25F4B">
      <w:pPr>
        <w:spacing w:line="276" w:lineRule="auto"/>
        <w:jc w:val="both"/>
        <w:rPr>
          <w:rFonts w:ascii="Times New Roman" w:hAnsi="Times New Roman" w:cs="Times New Roman"/>
          <w:sz w:val="24"/>
          <w:szCs w:val="24"/>
        </w:rPr>
      </w:pPr>
      <w:r w:rsidRPr="00C910CA">
        <w:rPr>
          <w:rFonts w:ascii="Times New Roman" w:hAnsi="Times New Roman" w:cs="Times New Roman"/>
          <w:sz w:val="24"/>
          <w:szCs w:val="24"/>
        </w:rPr>
        <w:t>- Parashtresa  -58 ,</w:t>
      </w:r>
    </w:p>
    <w:p w:rsidR="00A25F4B" w:rsidRPr="00C910CA" w:rsidRDefault="00A25F4B" w:rsidP="00A25F4B">
      <w:pPr>
        <w:spacing w:line="276" w:lineRule="auto"/>
        <w:jc w:val="both"/>
        <w:rPr>
          <w:rFonts w:ascii="Times New Roman" w:hAnsi="Times New Roman" w:cs="Times New Roman"/>
          <w:sz w:val="24"/>
          <w:szCs w:val="24"/>
        </w:rPr>
      </w:pPr>
      <w:r w:rsidRPr="00C910CA">
        <w:rPr>
          <w:rFonts w:ascii="Times New Roman" w:hAnsi="Times New Roman" w:cs="Times New Roman"/>
          <w:sz w:val="24"/>
          <w:szCs w:val="24"/>
        </w:rPr>
        <w:t xml:space="preserve">- Kërkesa - njoftime drejtorive (email) – 195,   </w:t>
      </w:r>
    </w:p>
    <w:p w:rsidR="00A25F4B" w:rsidRPr="00C910CA" w:rsidRDefault="00A25F4B" w:rsidP="00A25F4B">
      <w:pPr>
        <w:spacing w:line="276" w:lineRule="auto"/>
        <w:jc w:val="both"/>
        <w:rPr>
          <w:rFonts w:ascii="Times New Roman" w:hAnsi="Times New Roman" w:cs="Times New Roman"/>
          <w:sz w:val="24"/>
          <w:szCs w:val="24"/>
        </w:rPr>
      </w:pPr>
      <w:r w:rsidRPr="00C910CA">
        <w:rPr>
          <w:rFonts w:ascii="Times New Roman" w:hAnsi="Times New Roman" w:cs="Times New Roman"/>
          <w:sz w:val="24"/>
          <w:szCs w:val="24"/>
        </w:rPr>
        <w:t>- Propozim për përmbarim - 11,</w:t>
      </w:r>
    </w:p>
    <w:p w:rsidR="00A25F4B" w:rsidRPr="00C910CA" w:rsidRDefault="00A25F4B" w:rsidP="00A25F4B">
      <w:pPr>
        <w:spacing w:line="276" w:lineRule="auto"/>
        <w:jc w:val="both"/>
        <w:rPr>
          <w:rFonts w:ascii="Times New Roman" w:hAnsi="Times New Roman" w:cs="Times New Roman"/>
          <w:sz w:val="24"/>
          <w:szCs w:val="24"/>
        </w:rPr>
      </w:pPr>
      <w:r w:rsidRPr="00C910CA">
        <w:rPr>
          <w:rFonts w:ascii="Times New Roman" w:hAnsi="Times New Roman" w:cs="Times New Roman"/>
          <w:sz w:val="24"/>
          <w:szCs w:val="24"/>
        </w:rPr>
        <w:t>-Revizion –6 ,</w:t>
      </w:r>
    </w:p>
    <w:p w:rsidR="00A25F4B" w:rsidRPr="00C910CA" w:rsidRDefault="00A25F4B" w:rsidP="00A25F4B">
      <w:pPr>
        <w:spacing w:line="276" w:lineRule="auto"/>
        <w:jc w:val="both"/>
        <w:rPr>
          <w:rFonts w:ascii="Times New Roman" w:hAnsi="Times New Roman" w:cs="Times New Roman"/>
          <w:sz w:val="24"/>
          <w:szCs w:val="24"/>
        </w:rPr>
      </w:pPr>
      <w:r w:rsidRPr="00C910CA">
        <w:rPr>
          <w:rFonts w:ascii="Times New Roman" w:hAnsi="Times New Roman" w:cs="Times New Roman"/>
          <w:sz w:val="24"/>
          <w:szCs w:val="24"/>
        </w:rPr>
        <w:t xml:space="preserve">-Përgjigje në revizion -3. </w:t>
      </w:r>
    </w:p>
    <w:p w:rsidR="00A25F4B" w:rsidRPr="00C910CA" w:rsidRDefault="00A25F4B" w:rsidP="00A25F4B">
      <w:pPr>
        <w:spacing w:line="240" w:lineRule="exact"/>
        <w:jc w:val="both"/>
        <w:rPr>
          <w:rFonts w:ascii="Times New Roman" w:hAnsi="Times New Roman" w:cs="Times New Roman"/>
          <w:sz w:val="24"/>
          <w:szCs w:val="24"/>
        </w:rPr>
      </w:pPr>
    </w:p>
    <w:p w:rsidR="00A25F4B" w:rsidRPr="00C910CA" w:rsidRDefault="00A25F4B" w:rsidP="00A25F4B">
      <w:pPr>
        <w:spacing w:line="240" w:lineRule="exact"/>
        <w:jc w:val="both"/>
        <w:rPr>
          <w:rFonts w:ascii="Times New Roman" w:hAnsi="Times New Roman" w:cs="Times New Roman"/>
          <w:b/>
          <w:sz w:val="24"/>
          <w:szCs w:val="24"/>
        </w:rPr>
      </w:pPr>
      <w:r w:rsidRPr="00C910CA">
        <w:rPr>
          <w:rFonts w:ascii="Times New Roman" w:hAnsi="Times New Roman" w:cs="Times New Roman"/>
          <w:sz w:val="24"/>
          <w:szCs w:val="24"/>
        </w:rPr>
        <w:t xml:space="preserve">- </w:t>
      </w:r>
      <w:r w:rsidRPr="00C910CA">
        <w:rPr>
          <w:rFonts w:ascii="Times New Roman" w:hAnsi="Times New Roman" w:cs="Times New Roman"/>
          <w:b/>
          <w:sz w:val="24"/>
          <w:szCs w:val="24"/>
        </w:rPr>
        <w:t>Gjithsejtë aktivitete – 9091</w:t>
      </w:r>
    </w:p>
    <w:p w:rsidR="00A25F4B" w:rsidRPr="00C910CA" w:rsidRDefault="00A25F4B" w:rsidP="00A25F4B">
      <w:pPr>
        <w:spacing w:line="240" w:lineRule="exact"/>
        <w:jc w:val="both"/>
        <w:rPr>
          <w:rFonts w:ascii="Times New Roman" w:hAnsi="Times New Roman" w:cs="Times New Roman"/>
          <w:b/>
          <w:sz w:val="24"/>
          <w:szCs w:val="24"/>
        </w:rPr>
      </w:pPr>
    </w:p>
    <w:p w:rsidR="00A25F4B" w:rsidRPr="00C910CA" w:rsidRDefault="00A25F4B" w:rsidP="00A25F4B">
      <w:pPr>
        <w:spacing w:line="240" w:lineRule="exact"/>
        <w:jc w:val="both"/>
        <w:rPr>
          <w:rFonts w:ascii="Times New Roman" w:hAnsi="Times New Roman" w:cs="Times New Roman"/>
          <w:b/>
          <w:sz w:val="24"/>
          <w:szCs w:val="24"/>
        </w:rPr>
      </w:pPr>
    </w:p>
    <w:p w:rsidR="00A25F4B" w:rsidRPr="00C910CA" w:rsidRDefault="00A25F4B" w:rsidP="00A25F4B">
      <w:pPr>
        <w:spacing w:line="360" w:lineRule="auto"/>
        <w:rPr>
          <w:rFonts w:ascii="Times New Roman" w:hAnsi="Times New Roman" w:cs="Times New Roman"/>
          <w:b/>
          <w:noProof/>
          <w:sz w:val="28"/>
          <w:szCs w:val="28"/>
        </w:rPr>
      </w:pPr>
      <w:r w:rsidRPr="00C910CA">
        <w:rPr>
          <w:rFonts w:ascii="Times New Roman" w:hAnsi="Times New Roman" w:cs="Times New Roman"/>
          <w:b/>
          <w:noProof/>
          <w:sz w:val="28"/>
          <w:szCs w:val="28"/>
        </w:rPr>
        <w:lastRenderedPageBreak/>
        <w:t>Zyra për Preshevë, Medvegjë dhe Bujanoc</w:t>
      </w:r>
    </w:p>
    <w:p w:rsidR="00A25F4B" w:rsidRPr="00C910CA" w:rsidRDefault="00A25F4B" w:rsidP="00A25F4B">
      <w:pPr>
        <w:numPr>
          <w:ilvl w:val="0"/>
          <w:numId w:val="98"/>
        </w:numPr>
        <w:spacing w:line="360" w:lineRule="auto"/>
        <w:contextualSpacing/>
        <w:jc w:val="both"/>
        <w:rPr>
          <w:rFonts w:ascii="Book Antiqua" w:hAnsi="Book Antiqua" w:cs="Times New Roman"/>
          <w:noProof/>
          <w:sz w:val="24"/>
          <w:szCs w:val="24"/>
        </w:rPr>
      </w:pPr>
      <w:r w:rsidRPr="00C910CA">
        <w:rPr>
          <w:rFonts w:ascii="Book Antiqua" w:hAnsi="Book Antiqua" w:cs="Times New Roman"/>
          <w:noProof/>
          <w:sz w:val="24"/>
          <w:szCs w:val="24"/>
        </w:rPr>
        <w:t xml:space="preserve">Në fillim të vitit 2023 është hartuar plani i punës së ZPMB-së, nga i cili do të </w:t>
      </w:r>
    </w:p>
    <w:p w:rsidR="00A25F4B" w:rsidRPr="00C910CA" w:rsidRDefault="00A25F4B" w:rsidP="00A25F4B">
      <w:pPr>
        <w:spacing w:line="360" w:lineRule="auto"/>
        <w:jc w:val="both"/>
        <w:rPr>
          <w:rFonts w:ascii="Book Antiqua" w:hAnsi="Book Antiqua" w:cs="Times New Roman"/>
          <w:noProof/>
          <w:sz w:val="24"/>
          <w:szCs w:val="24"/>
        </w:rPr>
      </w:pPr>
      <w:r w:rsidRPr="00C910CA">
        <w:rPr>
          <w:rFonts w:ascii="Book Antiqua" w:hAnsi="Book Antiqua" w:cs="Times New Roman"/>
          <w:noProof/>
          <w:sz w:val="24"/>
          <w:szCs w:val="24"/>
        </w:rPr>
        <w:t>aranzhohen këto takime apo hapa të mëtutjeshëm, me qëllim të lehtësimit të procedurave si :</w:t>
      </w:r>
    </w:p>
    <w:p w:rsidR="00A25F4B" w:rsidRPr="00C910CA" w:rsidRDefault="00A25F4B" w:rsidP="00A25F4B">
      <w:pPr>
        <w:numPr>
          <w:ilvl w:val="0"/>
          <w:numId w:val="97"/>
        </w:numPr>
        <w:spacing w:after="200" w:line="360" w:lineRule="auto"/>
        <w:contextualSpacing/>
        <w:jc w:val="both"/>
        <w:rPr>
          <w:rFonts w:ascii="Book Antiqua" w:hAnsi="Book Antiqua" w:cs="Times New Roman"/>
          <w:noProof/>
          <w:sz w:val="24"/>
          <w:szCs w:val="24"/>
        </w:rPr>
      </w:pPr>
      <w:r w:rsidRPr="00C910CA">
        <w:rPr>
          <w:rFonts w:ascii="Book Antiqua" w:hAnsi="Book Antiqua" w:cs="Times New Roman"/>
          <w:noProof/>
          <w:sz w:val="24"/>
          <w:szCs w:val="24"/>
        </w:rPr>
        <w:t>Aplikimi për lejeqëndrim të përkohshëm dhe të përhershëm;</w:t>
      </w:r>
    </w:p>
    <w:p w:rsidR="00A25F4B" w:rsidRPr="00C910CA" w:rsidRDefault="00A25F4B" w:rsidP="00A25F4B">
      <w:pPr>
        <w:numPr>
          <w:ilvl w:val="0"/>
          <w:numId w:val="97"/>
        </w:numPr>
        <w:spacing w:after="200" w:line="360" w:lineRule="auto"/>
        <w:contextualSpacing/>
        <w:jc w:val="both"/>
        <w:rPr>
          <w:rFonts w:ascii="Book Antiqua" w:hAnsi="Book Antiqua" w:cs="Times New Roman"/>
          <w:noProof/>
          <w:sz w:val="24"/>
          <w:szCs w:val="24"/>
        </w:rPr>
      </w:pPr>
      <w:r w:rsidRPr="00C910CA">
        <w:rPr>
          <w:rFonts w:ascii="Book Antiqua" w:hAnsi="Book Antiqua" w:cs="Times New Roman"/>
          <w:noProof/>
          <w:sz w:val="24"/>
          <w:szCs w:val="24"/>
        </w:rPr>
        <w:t>Fitimi i shtetësisë së Republikës së Kosovës;</w:t>
      </w:r>
    </w:p>
    <w:p w:rsidR="00A25F4B" w:rsidRPr="00C910CA" w:rsidRDefault="00A25F4B" w:rsidP="00A25F4B">
      <w:pPr>
        <w:numPr>
          <w:ilvl w:val="0"/>
          <w:numId w:val="97"/>
        </w:numPr>
        <w:spacing w:after="200" w:line="360" w:lineRule="auto"/>
        <w:contextualSpacing/>
        <w:jc w:val="both"/>
        <w:rPr>
          <w:rFonts w:ascii="Book Antiqua" w:hAnsi="Book Antiqua" w:cs="Times New Roman"/>
          <w:noProof/>
          <w:sz w:val="24"/>
          <w:szCs w:val="24"/>
        </w:rPr>
      </w:pPr>
      <w:r w:rsidRPr="00C910CA">
        <w:rPr>
          <w:rFonts w:ascii="Book Antiqua" w:hAnsi="Book Antiqua" w:cs="Times New Roman"/>
          <w:noProof/>
          <w:sz w:val="24"/>
          <w:szCs w:val="24"/>
        </w:rPr>
        <w:t>Rregullimi e integrimi i qytetarëve të Kosovës Lindore në Kosovë, respekivisht në komunën e Gjilanit;</w:t>
      </w:r>
    </w:p>
    <w:p w:rsidR="00A25F4B" w:rsidRPr="00C910CA" w:rsidRDefault="00A25F4B" w:rsidP="00A25F4B">
      <w:pPr>
        <w:numPr>
          <w:ilvl w:val="0"/>
          <w:numId w:val="97"/>
        </w:numPr>
        <w:spacing w:after="200" w:line="360" w:lineRule="auto"/>
        <w:contextualSpacing/>
        <w:jc w:val="both"/>
        <w:rPr>
          <w:rFonts w:ascii="Book Antiqua" w:hAnsi="Book Antiqua" w:cs="Times New Roman"/>
          <w:noProof/>
          <w:sz w:val="24"/>
          <w:szCs w:val="24"/>
        </w:rPr>
      </w:pPr>
      <w:r w:rsidRPr="00C910CA">
        <w:rPr>
          <w:rFonts w:ascii="Book Antiqua" w:hAnsi="Book Antiqua" w:cs="Times New Roman"/>
          <w:noProof/>
          <w:sz w:val="24"/>
          <w:szCs w:val="24"/>
        </w:rPr>
        <w:t>Dhe çështje të tjera të cilat kanë të bëjnë me qytetarët pa dokumente të identifikimit.</w:t>
      </w:r>
    </w:p>
    <w:p w:rsidR="00A25F4B" w:rsidRPr="00C910CA" w:rsidRDefault="00A25F4B" w:rsidP="00A25F4B">
      <w:pPr>
        <w:spacing w:after="200" w:line="360" w:lineRule="auto"/>
        <w:ind w:left="720"/>
        <w:contextualSpacing/>
        <w:jc w:val="both"/>
        <w:rPr>
          <w:rFonts w:ascii="Book Antiqua" w:hAnsi="Book Antiqua" w:cs="Times New Roman"/>
          <w:noProof/>
          <w:sz w:val="24"/>
          <w:szCs w:val="24"/>
        </w:rPr>
      </w:pPr>
    </w:p>
    <w:p w:rsidR="00A25F4B" w:rsidRPr="00C910CA" w:rsidRDefault="00A25F4B" w:rsidP="001374D8">
      <w:pPr>
        <w:numPr>
          <w:ilvl w:val="0"/>
          <w:numId w:val="98"/>
        </w:numPr>
        <w:spacing w:after="200" w:line="360" w:lineRule="auto"/>
        <w:contextualSpacing/>
        <w:jc w:val="both"/>
        <w:rPr>
          <w:rFonts w:ascii="Book Antiqua" w:hAnsi="Book Antiqua" w:cs="Times New Roman"/>
          <w:noProof/>
          <w:sz w:val="24"/>
          <w:szCs w:val="24"/>
        </w:rPr>
      </w:pPr>
      <w:r w:rsidRPr="00C910CA">
        <w:rPr>
          <w:rFonts w:ascii="Book Antiqua" w:hAnsi="Book Antiqua" w:cs="Times New Roman"/>
          <w:noProof/>
          <w:sz w:val="24"/>
          <w:szCs w:val="24"/>
        </w:rPr>
        <w:t xml:space="preserve">Gjatë kësaj periudhe kemi pranuar vizita të vazhdueshme të qytetarëve të </w:t>
      </w:r>
    </w:p>
    <w:p w:rsidR="00A25F4B" w:rsidRPr="00C910CA" w:rsidRDefault="00A25F4B" w:rsidP="001374D8">
      <w:pPr>
        <w:spacing w:after="200" w:line="360" w:lineRule="auto"/>
        <w:jc w:val="both"/>
        <w:rPr>
          <w:rFonts w:ascii="Book Antiqua" w:hAnsi="Book Antiqua" w:cs="Times New Roman"/>
          <w:noProof/>
          <w:sz w:val="24"/>
          <w:szCs w:val="24"/>
        </w:rPr>
      </w:pPr>
      <w:r w:rsidRPr="00C910CA">
        <w:rPr>
          <w:rFonts w:ascii="Book Antiqua" w:hAnsi="Book Antiqua" w:cs="Times New Roman"/>
          <w:noProof/>
          <w:sz w:val="24"/>
          <w:szCs w:val="24"/>
        </w:rPr>
        <w:t>Kosovës Lindore, për t’u interesuar lidhur me problematikën e tyre për pajisjen me dokumentacion të Republikës së Kosovës ku i kemi asistuar në kompletimin e dokumenteve të nevojshme për aplikimin për lejeqëndrim të përkohshëm apo për lejeqëndrim të përhershëm ose për shtetësi të Republikës së Kosovës në rastet kur i kanë plotësuar kushtet për fitimin e shtetësisë.</w:t>
      </w:r>
    </w:p>
    <w:p w:rsidR="00A25F4B" w:rsidRPr="00C910CA" w:rsidRDefault="00A25F4B" w:rsidP="00A25F4B">
      <w:pPr>
        <w:numPr>
          <w:ilvl w:val="0"/>
          <w:numId w:val="98"/>
        </w:numPr>
        <w:spacing w:after="200" w:line="360" w:lineRule="auto"/>
        <w:contextualSpacing/>
        <w:jc w:val="both"/>
        <w:rPr>
          <w:rFonts w:ascii="Book Antiqua" w:hAnsi="Book Antiqua" w:cs="Times New Roman"/>
          <w:noProof/>
          <w:sz w:val="24"/>
          <w:szCs w:val="24"/>
        </w:rPr>
      </w:pPr>
      <w:r w:rsidRPr="00C910CA">
        <w:rPr>
          <w:rFonts w:ascii="Book Antiqua" w:hAnsi="Book Antiqua" w:cs="Times New Roman"/>
          <w:noProof/>
          <w:sz w:val="24"/>
          <w:szCs w:val="24"/>
        </w:rPr>
        <w:t xml:space="preserve">Më datë 15 mars në objektin e qeverisë së Republikës së Kosovës u </w:t>
      </w:r>
    </w:p>
    <w:p w:rsidR="00A25F4B" w:rsidRPr="00C910CA" w:rsidRDefault="001374D8" w:rsidP="00A25F4B">
      <w:pPr>
        <w:spacing w:after="200" w:line="360" w:lineRule="auto"/>
        <w:jc w:val="both"/>
        <w:rPr>
          <w:rFonts w:ascii="Book Antiqua" w:hAnsi="Book Antiqua" w:cs="Times New Roman"/>
          <w:noProof/>
          <w:sz w:val="24"/>
          <w:szCs w:val="24"/>
        </w:rPr>
      </w:pPr>
      <w:r w:rsidRPr="00C910CA">
        <w:rPr>
          <w:rFonts w:ascii="Book Antiqua" w:hAnsi="Book Antiqua" w:cs="Times New Roman"/>
          <w:noProof/>
          <w:sz w:val="24"/>
          <w:szCs w:val="24"/>
        </w:rPr>
        <w:t>takuam me k</w:t>
      </w:r>
      <w:r w:rsidR="00A25F4B" w:rsidRPr="00C910CA">
        <w:rPr>
          <w:rFonts w:ascii="Book Antiqua" w:hAnsi="Book Antiqua" w:cs="Times New Roman"/>
          <w:noProof/>
          <w:sz w:val="24"/>
          <w:szCs w:val="24"/>
        </w:rPr>
        <w:t>ëshilltaret e Kryeministrit të Kos</w:t>
      </w:r>
      <w:r w:rsidRPr="00C910CA">
        <w:rPr>
          <w:rFonts w:ascii="Book Antiqua" w:hAnsi="Book Antiqua" w:cs="Times New Roman"/>
          <w:noProof/>
          <w:sz w:val="24"/>
          <w:szCs w:val="24"/>
        </w:rPr>
        <w:t xml:space="preserve">ovës znj.Ardita Sinani, </w:t>
      </w:r>
      <w:r w:rsidR="00A25F4B" w:rsidRPr="00C910CA">
        <w:rPr>
          <w:rFonts w:ascii="Book Antiqua" w:hAnsi="Book Antiqua" w:cs="Times New Roman"/>
          <w:noProof/>
          <w:sz w:val="24"/>
          <w:szCs w:val="24"/>
        </w:rPr>
        <w:t>znj.Tea Blakaj si dhe znj.Anita Alaj Kalanderi zv.Sekretare në Ministrinë e Drej</w:t>
      </w:r>
      <w:r w:rsidRPr="00C910CA">
        <w:rPr>
          <w:rFonts w:ascii="Book Antiqua" w:hAnsi="Book Antiqua" w:cs="Times New Roman"/>
          <w:noProof/>
          <w:sz w:val="24"/>
          <w:szCs w:val="24"/>
        </w:rPr>
        <w:t>tësisë si dhe znj.Flutura Zena d</w:t>
      </w:r>
      <w:r w:rsidR="00A25F4B" w:rsidRPr="00C910CA">
        <w:rPr>
          <w:rFonts w:ascii="Book Antiqua" w:hAnsi="Book Antiqua" w:cs="Times New Roman"/>
          <w:noProof/>
          <w:sz w:val="24"/>
          <w:szCs w:val="24"/>
        </w:rPr>
        <w:t>rejtoreshë në Agjencinë për Ndihmë Juridike Falas, ku u diskutua për problemet e mëdha me të cilat ballafaqohen qytetarët nga Kosova Lindore</w:t>
      </w:r>
      <w:r w:rsidRPr="00C910CA">
        <w:rPr>
          <w:rFonts w:ascii="Book Antiqua" w:hAnsi="Book Antiqua" w:cs="Times New Roman"/>
          <w:noProof/>
          <w:sz w:val="24"/>
          <w:szCs w:val="24"/>
        </w:rPr>
        <w:t>,</w:t>
      </w:r>
      <w:r w:rsidR="00A25F4B" w:rsidRPr="00C910CA">
        <w:rPr>
          <w:rFonts w:ascii="Book Antiqua" w:hAnsi="Book Antiqua" w:cs="Times New Roman"/>
          <w:noProof/>
          <w:sz w:val="24"/>
          <w:szCs w:val="24"/>
        </w:rPr>
        <w:t xml:space="preserve"> të cilët nuk janë të pajisur me shtetësi të RKS</w:t>
      </w:r>
      <w:r w:rsidRPr="00C910CA">
        <w:rPr>
          <w:rFonts w:ascii="Book Antiqua" w:hAnsi="Book Antiqua" w:cs="Times New Roman"/>
          <w:noProof/>
          <w:sz w:val="24"/>
          <w:szCs w:val="24"/>
        </w:rPr>
        <w:t>,</w:t>
      </w:r>
      <w:r w:rsidR="00A25F4B" w:rsidRPr="00C910CA">
        <w:rPr>
          <w:rFonts w:ascii="Book Antiqua" w:hAnsi="Book Antiqua" w:cs="Times New Roman"/>
          <w:noProof/>
          <w:sz w:val="24"/>
          <w:szCs w:val="24"/>
        </w:rPr>
        <w:t xml:space="preserve"> apo edhe lejeqëndrim të përkohshëm ose përhershëm, pra</w:t>
      </w:r>
      <w:r w:rsidRPr="00C910CA">
        <w:rPr>
          <w:rFonts w:ascii="Book Antiqua" w:hAnsi="Book Antiqua" w:cs="Times New Roman"/>
          <w:noProof/>
          <w:sz w:val="24"/>
          <w:szCs w:val="24"/>
        </w:rPr>
        <w:t xml:space="preserve"> janë pa dokumente identifikimi</w:t>
      </w:r>
      <w:r w:rsidR="00A25F4B" w:rsidRPr="00C910CA">
        <w:rPr>
          <w:rFonts w:ascii="Book Antiqua" w:hAnsi="Book Antiqua" w:cs="Times New Roman"/>
          <w:noProof/>
          <w:sz w:val="24"/>
          <w:szCs w:val="24"/>
        </w:rPr>
        <w:t xml:space="preserve"> dhe nuk mund të përfitojnë as nga skemat sociale, prandaj u munduam që së bashku me të gjithë mekanizmat shtetërorë të mundohemi të ua lehtësojmë sadopak jetesën brenda Kosovës</w:t>
      </w:r>
      <w:r w:rsidRPr="00C910CA">
        <w:rPr>
          <w:rFonts w:ascii="Book Antiqua" w:hAnsi="Book Antiqua" w:cs="Times New Roman"/>
          <w:noProof/>
          <w:sz w:val="24"/>
          <w:szCs w:val="24"/>
        </w:rPr>
        <w:t>,</w:t>
      </w:r>
      <w:r w:rsidR="00A25F4B" w:rsidRPr="00C910CA">
        <w:rPr>
          <w:rFonts w:ascii="Book Antiqua" w:hAnsi="Book Antiqua" w:cs="Times New Roman"/>
          <w:noProof/>
          <w:sz w:val="24"/>
          <w:szCs w:val="24"/>
        </w:rPr>
        <w:t xml:space="preserve"> deri sa të bëhet zgjidhja e përhershme që është pajisja me shtetësine e RKS. Po ashtu në këtë takim u dakorduam që së bashku edhe me këshilltarë të MPB-së të takohemi dhe të shikojmë zgjidhjen më adekuate të mundshme.</w:t>
      </w:r>
    </w:p>
    <w:p w:rsidR="00A25F4B" w:rsidRPr="00C910CA" w:rsidRDefault="00A25F4B" w:rsidP="00A25F4B">
      <w:pPr>
        <w:ind w:left="720"/>
        <w:contextualSpacing/>
        <w:rPr>
          <w:rFonts w:ascii="Book Antiqua" w:hAnsi="Book Antiqua" w:cs="Times New Roman"/>
          <w:noProof/>
          <w:sz w:val="24"/>
          <w:szCs w:val="24"/>
        </w:rPr>
      </w:pPr>
    </w:p>
    <w:p w:rsidR="00A25F4B" w:rsidRPr="00C910CA" w:rsidRDefault="00A25F4B" w:rsidP="00A25F4B">
      <w:pPr>
        <w:numPr>
          <w:ilvl w:val="0"/>
          <w:numId w:val="98"/>
        </w:numPr>
        <w:spacing w:after="200" w:line="360" w:lineRule="auto"/>
        <w:contextualSpacing/>
        <w:jc w:val="both"/>
        <w:rPr>
          <w:rFonts w:ascii="Book Antiqua" w:hAnsi="Book Antiqua" w:cs="Times New Roman"/>
          <w:noProof/>
          <w:sz w:val="24"/>
          <w:szCs w:val="24"/>
        </w:rPr>
      </w:pPr>
      <w:r w:rsidRPr="00C910CA">
        <w:rPr>
          <w:rFonts w:ascii="Book Antiqua" w:hAnsi="Book Antiqua" w:cs="Times New Roman"/>
          <w:noProof/>
          <w:sz w:val="24"/>
          <w:szCs w:val="24"/>
        </w:rPr>
        <w:lastRenderedPageBreak/>
        <w:t>Gjatë  muajve Janar, Shkurt dhe Mars</w:t>
      </w:r>
      <w:r w:rsidR="001374D8" w:rsidRPr="00C910CA">
        <w:rPr>
          <w:rFonts w:ascii="Book Antiqua" w:hAnsi="Book Antiqua" w:cs="Times New Roman"/>
          <w:noProof/>
          <w:sz w:val="24"/>
          <w:szCs w:val="24"/>
        </w:rPr>
        <w:t>,</w:t>
      </w:r>
      <w:r w:rsidRPr="00C910CA">
        <w:rPr>
          <w:rFonts w:ascii="Book Antiqua" w:hAnsi="Book Antiqua" w:cs="Times New Roman"/>
          <w:noProof/>
          <w:sz w:val="24"/>
          <w:szCs w:val="24"/>
        </w:rPr>
        <w:t xml:space="preserve"> kemi asistuar për  shumë qytetarë që </w:t>
      </w:r>
    </w:p>
    <w:p w:rsidR="00A25F4B" w:rsidRPr="00C910CA" w:rsidRDefault="00A25F4B" w:rsidP="00A25F4B">
      <w:pPr>
        <w:spacing w:after="200" w:line="360" w:lineRule="auto"/>
        <w:jc w:val="both"/>
        <w:rPr>
          <w:rFonts w:ascii="Book Antiqua" w:hAnsi="Book Antiqua" w:cs="Times New Roman"/>
          <w:noProof/>
          <w:sz w:val="24"/>
          <w:szCs w:val="24"/>
        </w:rPr>
      </w:pPr>
      <w:r w:rsidRPr="00C910CA">
        <w:rPr>
          <w:rFonts w:ascii="Book Antiqua" w:hAnsi="Book Antiqua" w:cs="Times New Roman"/>
          <w:noProof/>
          <w:sz w:val="24"/>
          <w:szCs w:val="24"/>
        </w:rPr>
        <w:t>jetojnë në Gjilan të cilët kanë kërkuar ndihmë në këtë proces, ku disa ndër ta  janë :</w:t>
      </w:r>
    </w:p>
    <w:p w:rsidR="00A25F4B" w:rsidRPr="00C910CA" w:rsidRDefault="00A25F4B" w:rsidP="00A25F4B">
      <w:pPr>
        <w:numPr>
          <w:ilvl w:val="0"/>
          <w:numId w:val="99"/>
        </w:numPr>
        <w:spacing w:after="200" w:line="360" w:lineRule="auto"/>
        <w:contextualSpacing/>
        <w:jc w:val="both"/>
        <w:rPr>
          <w:rFonts w:ascii="Book Antiqua" w:hAnsi="Book Antiqua" w:cs="Times New Roman"/>
          <w:noProof/>
          <w:sz w:val="24"/>
          <w:szCs w:val="24"/>
        </w:rPr>
      </w:pPr>
      <w:r w:rsidRPr="00C910CA">
        <w:rPr>
          <w:rFonts w:ascii="Book Antiqua" w:hAnsi="Book Antiqua" w:cs="Times New Roman"/>
          <w:noProof/>
          <w:sz w:val="24"/>
          <w:szCs w:val="24"/>
        </w:rPr>
        <w:t>K.H nga Gjilani, për të cilën kemi asistuar në MPB</w:t>
      </w:r>
      <w:r w:rsidR="001374D8" w:rsidRPr="00C910CA">
        <w:rPr>
          <w:rFonts w:ascii="Book Antiqua" w:hAnsi="Book Antiqua" w:cs="Times New Roman"/>
          <w:noProof/>
          <w:sz w:val="24"/>
          <w:szCs w:val="24"/>
        </w:rPr>
        <w:t>,</w:t>
      </w:r>
      <w:r w:rsidRPr="00C910CA">
        <w:rPr>
          <w:rFonts w:ascii="Book Antiqua" w:hAnsi="Book Antiqua" w:cs="Times New Roman"/>
          <w:noProof/>
          <w:sz w:val="24"/>
          <w:szCs w:val="24"/>
        </w:rPr>
        <w:t xml:space="preserve"> për t</w:t>
      </w:r>
      <w:r w:rsidR="001374D8" w:rsidRPr="00C910CA">
        <w:rPr>
          <w:rFonts w:ascii="Book Antiqua" w:hAnsi="Book Antiqua" w:cs="Times New Roman"/>
          <w:noProof/>
          <w:sz w:val="24"/>
          <w:szCs w:val="24"/>
        </w:rPr>
        <w:t>’</w:t>
      </w:r>
      <w:r w:rsidRPr="00C910CA">
        <w:rPr>
          <w:rFonts w:ascii="Book Antiqua" w:hAnsi="Book Antiqua" w:cs="Times New Roman"/>
          <w:noProof/>
          <w:sz w:val="24"/>
          <w:szCs w:val="24"/>
        </w:rPr>
        <w:t>u pajisur me lejeqëndrim të përkohshëm të RKS, pasi i ka plotësuar kushtet për aplikim.</w:t>
      </w:r>
    </w:p>
    <w:p w:rsidR="00A25F4B" w:rsidRPr="00C910CA" w:rsidRDefault="00A25F4B" w:rsidP="00A25F4B">
      <w:pPr>
        <w:numPr>
          <w:ilvl w:val="0"/>
          <w:numId w:val="99"/>
        </w:numPr>
        <w:spacing w:after="200" w:line="360" w:lineRule="auto"/>
        <w:contextualSpacing/>
        <w:jc w:val="both"/>
        <w:rPr>
          <w:rFonts w:ascii="Book Antiqua" w:hAnsi="Book Antiqua" w:cs="Times New Roman"/>
          <w:noProof/>
          <w:sz w:val="24"/>
          <w:szCs w:val="24"/>
        </w:rPr>
      </w:pPr>
      <w:r w:rsidRPr="00C910CA">
        <w:rPr>
          <w:rFonts w:ascii="Book Antiqua" w:hAnsi="Book Antiqua" w:cs="Times New Roman"/>
          <w:noProof/>
          <w:sz w:val="24"/>
          <w:szCs w:val="24"/>
        </w:rPr>
        <w:t>M.V nga Gjilani i cili është pa dokumente të RKS, dhe po ja pamundëson një jetesë të mirë në Kosovë, ku kemi ndihmuar në kompletimin e dokumentacionit për aplikim për lejeqëndrim.</w:t>
      </w:r>
    </w:p>
    <w:p w:rsidR="00A25F4B" w:rsidRPr="00C910CA" w:rsidRDefault="00A25F4B" w:rsidP="00A25F4B">
      <w:pPr>
        <w:numPr>
          <w:ilvl w:val="0"/>
          <w:numId w:val="99"/>
        </w:numPr>
        <w:spacing w:after="200" w:line="360" w:lineRule="auto"/>
        <w:contextualSpacing/>
        <w:jc w:val="both"/>
        <w:rPr>
          <w:rFonts w:ascii="Book Antiqua" w:hAnsi="Book Antiqua" w:cs="Times New Roman"/>
          <w:noProof/>
          <w:sz w:val="24"/>
          <w:szCs w:val="24"/>
        </w:rPr>
      </w:pPr>
      <w:r w:rsidRPr="00C910CA">
        <w:rPr>
          <w:rFonts w:ascii="Book Antiqua" w:hAnsi="Book Antiqua" w:cs="Times New Roman"/>
          <w:noProof/>
          <w:sz w:val="24"/>
          <w:szCs w:val="24"/>
        </w:rPr>
        <w:t>A.M i cili nga mos orientimi i duhur për aplikim për lejqeqëndrim,</w:t>
      </w:r>
      <w:r w:rsidR="001374D8" w:rsidRPr="00C910CA">
        <w:rPr>
          <w:rFonts w:ascii="Book Antiqua" w:hAnsi="Book Antiqua" w:cs="Times New Roman"/>
          <w:noProof/>
          <w:sz w:val="24"/>
          <w:szCs w:val="24"/>
        </w:rPr>
        <w:t xml:space="preserve"> </w:t>
      </w:r>
      <w:r w:rsidRPr="00C910CA">
        <w:rPr>
          <w:rFonts w:ascii="Book Antiqua" w:hAnsi="Book Antiqua" w:cs="Times New Roman"/>
          <w:noProof/>
          <w:sz w:val="24"/>
          <w:szCs w:val="24"/>
        </w:rPr>
        <w:t>ka mbetur pa dokumente të RKS, dhe ka hasur në probleme të punësimit. Ne e kemi ndihmuar në rregullimin dhe grumbullimin e dokumenteve të nevojshme për aplikim.</w:t>
      </w:r>
    </w:p>
    <w:p w:rsidR="00A25F4B" w:rsidRPr="00C910CA" w:rsidRDefault="00A25F4B" w:rsidP="00A25F4B">
      <w:pPr>
        <w:numPr>
          <w:ilvl w:val="0"/>
          <w:numId w:val="99"/>
        </w:numPr>
        <w:spacing w:after="200" w:line="360" w:lineRule="auto"/>
        <w:contextualSpacing/>
        <w:jc w:val="both"/>
        <w:rPr>
          <w:rFonts w:ascii="Book Antiqua" w:hAnsi="Book Antiqua" w:cs="Times New Roman"/>
          <w:noProof/>
          <w:sz w:val="24"/>
          <w:szCs w:val="24"/>
        </w:rPr>
      </w:pPr>
      <w:r w:rsidRPr="00C910CA">
        <w:rPr>
          <w:rFonts w:ascii="Book Antiqua" w:hAnsi="Book Antiqua" w:cs="Times New Roman"/>
          <w:noProof/>
          <w:sz w:val="24"/>
          <w:szCs w:val="24"/>
        </w:rPr>
        <w:t>B.T e cila edhe pse e ka pasur lejeqëndrimin e përkohshëm, ka hasur në probleme për aplikim për patentë shoferi, ku nga ndihma dhe kontakti direkt në MPB është rregulluar problemi i cili ka rezultuar që nuk ka qenë në sistem edhe pse i është lëshuar lejeqëndrimi i përkohshëm.</w:t>
      </w:r>
    </w:p>
    <w:p w:rsidR="00A25F4B" w:rsidRPr="00C910CA" w:rsidRDefault="00A25F4B" w:rsidP="00A25F4B">
      <w:pPr>
        <w:numPr>
          <w:ilvl w:val="0"/>
          <w:numId w:val="98"/>
        </w:numPr>
        <w:spacing w:after="200" w:line="360" w:lineRule="auto"/>
        <w:contextualSpacing/>
        <w:jc w:val="both"/>
        <w:rPr>
          <w:rFonts w:ascii="Book Antiqua" w:hAnsi="Book Antiqua" w:cs="Times New Roman"/>
          <w:noProof/>
          <w:sz w:val="24"/>
          <w:szCs w:val="24"/>
        </w:rPr>
      </w:pPr>
      <w:r w:rsidRPr="00C910CA">
        <w:rPr>
          <w:rFonts w:ascii="Book Antiqua" w:hAnsi="Book Antiqua" w:cs="Times New Roman"/>
          <w:noProof/>
          <w:sz w:val="24"/>
          <w:szCs w:val="24"/>
        </w:rPr>
        <w:t xml:space="preserve">Gjatë kësaj periudhe kemi hartuar një listë të personave pa dokumentacion  </w:t>
      </w:r>
    </w:p>
    <w:p w:rsidR="00A25F4B" w:rsidRPr="00C910CA" w:rsidRDefault="00A25F4B" w:rsidP="00A25F4B">
      <w:pPr>
        <w:spacing w:after="200" w:line="360" w:lineRule="auto"/>
        <w:jc w:val="both"/>
        <w:rPr>
          <w:rFonts w:ascii="Book Antiqua" w:hAnsi="Book Antiqua" w:cs="Times New Roman"/>
          <w:noProof/>
          <w:sz w:val="24"/>
          <w:szCs w:val="24"/>
        </w:rPr>
      </w:pPr>
      <w:r w:rsidRPr="00C910CA">
        <w:rPr>
          <w:rFonts w:ascii="Book Antiqua" w:hAnsi="Book Antiqua" w:cs="Times New Roman"/>
          <w:noProof/>
          <w:sz w:val="24"/>
          <w:szCs w:val="24"/>
        </w:rPr>
        <w:t>që janë në gjendje të vështirë financiare dhe nuk përfitojnë nga asisenca sociale, që për festën e Fitër Bajramit të shpërndajmë pako ush</w:t>
      </w:r>
      <w:r w:rsidR="001374D8" w:rsidRPr="00C910CA">
        <w:rPr>
          <w:rFonts w:ascii="Book Antiqua" w:hAnsi="Book Antiqua" w:cs="Times New Roman"/>
          <w:noProof/>
          <w:sz w:val="24"/>
          <w:szCs w:val="24"/>
        </w:rPr>
        <w:t>qimore në koordinim me zyrën e k</w:t>
      </w:r>
      <w:r w:rsidRPr="00C910CA">
        <w:rPr>
          <w:rFonts w:ascii="Book Antiqua" w:hAnsi="Book Antiqua" w:cs="Times New Roman"/>
          <w:noProof/>
          <w:sz w:val="24"/>
          <w:szCs w:val="24"/>
        </w:rPr>
        <w:t>r</w:t>
      </w:r>
      <w:r w:rsidR="001374D8" w:rsidRPr="00C910CA">
        <w:rPr>
          <w:rFonts w:ascii="Book Antiqua" w:hAnsi="Book Antiqua" w:cs="Times New Roman"/>
          <w:noProof/>
          <w:sz w:val="24"/>
          <w:szCs w:val="24"/>
        </w:rPr>
        <w:t>yetarit</w:t>
      </w:r>
      <w:r w:rsidRPr="00C910CA">
        <w:rPr>
          <w:rFonts w:ascii="Book Antiqua" w:hAnsi="Book Antiqua" w:cs="Times New Roman"/>
          <w:noProof/>
          <w:sz w:val="24"/>
          <w:szCs w:val="24"/>
        </w:rPr>
        <w:t xml:space="preserve"> dhe gjithashtu përmes OJQ-ve</w:t>
      </w:r>
      <w:r w:rsidR="001374D8" w:rsidRPr="00C910CA">
        <w:rPr>
          <w:rFonts w:ascii="Book Antiqua" w:hAnsi="Book Antiqua" w:cs="Times New Roman"/>
          <w:noProof/>
          <w:sz w:val="24"/>
          <w:szCs w:val="24"/>
        </w:rPr>
        <w:t>,</w:t>
      </w:r>
      <w:r w:rsidRPr="00C910CA">
        <w:rPr>
          <w:rFonts w:ascii="Book Antiqua" w:hAnsi="Book Antiqua" w:cs="Times New Roman"/>
          <w:noProof/>
          <w:sz w:val="24"/>
          <w:szCs w:val="24"/>
        </w:rPr>
        <w:t xml:space="preserve"> të shohim dhe mundësi apo forma të tjera të ndihmave për këtë kategori. </w:t>
      </w:r>
    </w:p>
    <w:p w:rsidR="00A25F4B" w:rsidRPr="00C910CA" w:rsidRDefault="001374D8" w:rsidP="00A25F4B">
      <w:pPr>
        <w:numPr>
          <w:ilvl w:val="0"/>
          <w:numId w:val="98"/>
        </w:numPr>
        <w:spacing w:after="200" w:line="360" w:lineRule="auto"/>
        <w:contextualSpacing/>
        <w:jc w:val="both"/>
        <w:rPr>
          <w:rFonts w:ascii="Book Antiqua" w:hAnsi="Book Antiqua" w:cs="Times New Roman"/>
          <w:noProof/>
          <w:sz w:val="24"/>
          <w:szCs w:val="24"/>
        </w:rPr>
      </w:pPr>
      <w:r w:rsidRPr="00C910CA">
        <w:rPr>
          <w:rFonts w:ascii="Book Antiqua" w:hAnsi="Book Antiqua" w:cs="Times New Roman"/>
          <w:noProof/>
          <w:sz w:val="24"/>
          <w:szCs w:val="24"/>
        </w:rPr>
        <w:t xml:space="preserve">Gjatë muajve prill, </w:t>
      </w:r>
      <w:r w:rsidR="00A25F4B" w:rsidRPr="00C910CA">
        <w:rPr>
          <w:rFonts w:ascii="Book Antiqua" w:hAnsi="Book Antiqua" w:cs="Times New Roman"/>
          <w:noProof/>
          <w:sz w:val="24"/>
          <w:szCs w:val="24"/>
        </w:rPr>
        <w:t>maj dhe qershor, kemi vazhduar me pritjen e palëve në zyre si dhe asistimin e tyre në kompletimin e dokumentacionit të nevojshëm.</w:t>
      </w:r>
    </w:p>
    <w:p w:rsidR="00A25F4B" w:rsidRPr="00C910CA" w:rsidRDefault="00A25F4B" w:rsidP="00A25F4B">
      <w:pPr>
        <w:numPr>
          <w:ilvl w:val="0"/>
          <w:numId w:val="98"/>
        </w:numPr>
        <w:spacing w:after="200" w:line="360" w:lineRule="auto"/>
        <w:contextualSpacing/>
        <w:jc w:val="both"/>
        <w:rPr>
          <w:rFonts w:ascii="Book Antiqua" w:hAnsi="Book Antiqua" w:cs="Times New Roman"/>
          <w:noProof/>
          <w:sz w:val="24"/>
          <w:szCs w:val="24"/>
        </w:rPr>
      </w:pPr>
      <w:r w:rsidRPr="00C910CA">
        <w:rPr>
          <w:rFonts w:ascii="Book Antiqua" w:hAnsi="Book Antiqua" w:cs="Times New Roman"/>
          <w:noProof/>
          <w:sz w:val="24"/>
          <w:szCs w:val="24"/>
        </w:rPr>
        <w:t>Më datë 04 Prill</w:t>
      </w:r>
      <w:r w:rsidR="001374D8" w:rsidRPr="00C910CA">
        <w:rPr>
          <w:rFonts w:ascii="Book Antiqua" w:hAnsi="Book Antiqua" w:cs="Times New Roman"/>
          <w:noProof/>
          <w:sz w:val="24"/>
          <w:szCs w:val="24"/>
        </w:rPr>
        <w:t>,</w:t>
      </w:r>
      <w:r w:rsidRPr="00C910CA">
        <w:rPr>
          <w:rFonts w:ascii="Book Antiqua" w:hAnsi="Book Antiqua" w:cs="Times New Roman"/>
          <w:noProof/>
          <w:sz w:val="24"/>
          <w:szCs w:val="24"/>
        </w:rPr>
        <w:t xml:space="preserve"> është zhvilluar takimi online me diplomatin e OKB-së në </w:t>
      </w:r>
    </w:p>
    <w:p w:rsidR="00A25F4B" w:rsidRPr="00C910CA" w:rsidRDefault="00A25F4B" w:rsidP="00A25F4B">
      <w:pPr>
        <w:spacing w:after="200" w:line="360" w:lineRule="auto"/>
        <w:jc w:val="both"/>
        <w:rPr>
          <w:rFonts w:ascii="Book Antiqua" w:hAnsi="Book Antiqua" w:cs="Times New Roman"/>
          <w:noProof/>
          <w:sz w:val="24"/>
          <w:szCs w:val="24"/>
        </w:rPr>
      </w:pPr>
      <w:r w:rsidRPr="00C910CA">
        <w:rPr>
          <w:rFonts w:ascii="Book Antiqua" w:hAnsi="Book Antiqua" w:cs="Times New Roman"/>
          <w:noProof/>
          <w:sz w:val="24"/>
          <w:szCs w:val="24"/>
        </w:rPr>
        <w:t>Beograd, z. Dimitrije Redzic, ku në detaje kemi informuar në lidhje me gjendjen e shqiptarëve të dëbuar nga Kosova Lindore e që jetojnë në Kosovë, me theks të veçantë për pasivizimin e adresave dhe diskriminimin që po u’a bënë Serbia këtyre qytetarëve, ku me këtë rast z. Redzic, është zotuar se do të bëjë një raport për këtë çështje do t’ia dorëzojë Këshillit të Sigurimit dhe normalisht do të kërkojë që të mirren masa në lidhje me këtë diskriminim në baza etnike.</w:t>
      </w:r>
    </w:p>
    <w:p w:rsidR="00A25F4B" w:rsidRPr="00C910CA" w:rsidRDefault="00A25F4B" w:rsidP="00A25F4B">
      <w:pPr>
        <w:numPr>
          <w:ilvl w:val="0"/>
          <w:numId w:val="98"/>
        </w:numPr>
        <w:spacing w:after="200" w:line="360" w:lineRule="auto"/>
        <w:contextualSpacing/>
        <w:jc w:val="both"/>
        <w:rPr>
          <w:rFonts w:ascii="Book Antiqua" w:hAnsi="Book Antiqua" w:cs="Times New Roman"/>
          <w:noProof/>
          <w:sz w:val="24"/>
          <w:szCs w:val="24"/>
        </w:rPr>
      </w:pPr>
      <w:r w:rsidRPr="00C910CA">
        <w:rPr>
          <w:rFonts w:ascii="Book Antiqua" w:hAnsi="Book Antiqua" w:cs="Times New Roman"/>
          <w:noProof/>
          <w:sz w:val="24"/>
          <w:szCs w:val="24"/>
        </w:rPr>
        <w:t>Më datë 13 maj</w:t>
      </w:r>
      <w:r w:rsidR="001374D8" w:rsidRPr="00C910CA">
        <w:rPr>
          <w:rFonts w:ascii="Book Antiqua" w:hAnsi="Book Antiqua" w:cs="Times New Roman"/>
          <w:noProof/>
          <w:sz w:val="24"/>
          <w:szCs w:val="24"/>
        </w:rPr>
        <w:t>,</w:t>
      </w:r>
      <w:r w:rsidRPr="00C910CA">
        <w:rPr>
          <w:rFonts w:ascii="Book Antiqua" w:hAnsi="Book Antiqua" w:cs="Times New Roman"/>
          <w:noProof/>
          <w:sz w:val="24"/>
          <w:szCs w:val="24"/>
        </w:rPr>
        <w:t xml:space="preserve"> kemi zhvilluar takim me Këshillat e Fshatrave të Malësisë së </w:t>
      </w:r>
    </w:p>
    <w:p w:rsidR="00A25F4B" w:rsidRPr="00C910CA" w:rsidRDefault="00A25F4B" w:rsidP="00A25F4B">
      <w:pPr>
        <w:spacing w:after="200" w:line="360" w:lineRule="auto"/>
        <w:jc w:val="both"/>
        <w:rPr>
          <w:rFonts w:ascii="Book Antiqua" w:hAnsi="Book Antiqua" w:cs="Times New Roman"/>
          <w:noProof/>
          <w:sz w:val="24"/>
          <w:szCs w:val="24"/>
        </w:rPr>
      </w:pPr>
      <w:r w:rsidRPr="00C910CA">
        <w:rPr>
          <w:rFonts w:ascii="Book Antiqua" w:hAnsi="Book Antiqua" w:cs="Times New Roman"/>
          <w:noProof/>
          <w:sz w:val="24"/>
          <w:szCs w:val="24"/>
        </w:rPr>
        <w:lastRenderedPageBreak/>
        <w:t>Bujanocit, të cilat funksionojnë në Gjilan, ku kemi kërkuar dhe kemi insistuar që të unifikohen të gjitha këto këshilla dhe aktivitetin e tyre ta</w:t>
      </w:r>
      <w:r w:rsidR="001374D8" w:rsidRPr="00C910CA">
        <w:rPr>
          <w:rFonts w:ascii="Book Antiqua" w:hAnsi="Book Antiqua" w:cs="Times New Roman"/>
          <w:noProof/>
          <w:sz w:val="24"/>
          <w:szCs w:val="24"/>
        </w:rPr>
        <w:t xml:space="preserve"> kryejnë në mënyrë unike, p.sh</w:t>
      </w:r>
      <w:r w:rsidRPr="00C910CA">
        <w:rPr>
          <w:rFonts w:ascii="Book Antiqua" w:hAnsi="Book Antiqua" w:cs="Times New Roman"/>
          <w:noProof/>
          <w:sz w:val="24"/>
          <w:szCs w:val="24"/>
        </w:rPr>
        <w:t xml:space="preserve"> takimet e vendlindjeve të organizohen nga një këshill i vetëm dhe në një ditë të caktuar, ku jemi në fazën e koordinimit me të gjitha këshillat e fshatrave të Kosovës Lindore.</w:t>
      </w:r>
    </w:p>
    <w:p w:rsidR="00A25F4B" w:rsidRPr="00C910CA" w:rsidRDefault="00A25F4B" w:rsidP="00A25F4B">
      <w:pPr>
        <w:numPr>
          <w:ilvl w:val="0"/>
          <w:numId w:val="98"/>
        </w:numPr>
        <w:spacing w:after="200" w:line="360" w:lineRule="auto"/>
        <w:contextualSpacing/>
        <w:jc w:val="both"/>
        <w:rPr>
          <w:rFonts w:ascii="Book Antiqua" w:hAnsi="Book Antiqua" w:cs="Times New Roman"/>
          <w:noProof/>
          <w:sz w:val="24"/>
          <w:szCs w:val="24"/>
        </w:rPr>
      </w:pPr>
      <w:r w:rsidRPr="00C910CA">
        <w:rPr>
          <w:rFonts w:ascii="Book Antiqua" w:hAnsi="Book Antiqua" w:cs="Times New Roman"/>
          <w:noProof/>
          <w:sz w:val="24"/>
          <w:szCs w:val="24"/>
        </w:rPr>
        <w:t xml:space="preserve">Poashtu më datë 15 maj, kemi zhvilluar një takim online edhe me ish </w:t>
      </w:r>
    </w:p>
    <w:p w:rsidR="00A25F4B" w:rsidRPr="00C910CA" w:rsidRDefault="00A25F4B" w:rsidP="00697494">
      <w:pPr>
        <w:spacing w:after="200" w:line="360" w:lineRule="auto"/>
        <w:jc w:val="both"/>
        <w:rPr>
          <w:rFonts w:ascii="Book Antiqua" w:hAnsi="Book Antiqua" w:cs="Times New Roman"/>
          <w:noProof/>
          <w:sz w:val="24"/>
          <w:szCs w:val="24"/>
        </w:rPr>
      </w:pPr>
      <w:r w:rsidRPr="00C910CA">
        <w:rPr>
          <w:rFonts w:ascii="Book Antiqua" w:hAnsi="Book Antiqua" w:cs="Times New Roman"/>
          <w:noProof/>
          <w:sz w:val="24"/>
          <w:szCs w:val="24"/>
        </w:rPr>
        <w:t xml:space="preserve">ambasadorin e OSBE-së në Bujanoc, z. Kiron Reid, tani me mision në shtetin e Ukrainës, ku me të kemi diskutuar për pasivizimin e adresave të shqiptarëve të dëbuar nga Kosova Lindore, të cilin e kam lutur që në forumet ndërkombëtare në të cilat trajtohet diskriminimi në baza etnike, të  trajtohet edhe çështja e shqiptarëve të Kosovës Lindore, e te </w:t>
      </w:r>
      <w:r w:rsidR="001374D8" w:rsidRPr="00C910CA">
        <w:rPr>
          <w:rFonts w:ascii="Book Antiqua" w:hAnsi="Book Antiqua" w:cs="Times New Roman"/>
          <w:noProof/>
          <w:sz w:val="24"/>
          <w:szCs w:val="24"/>
        </w:rPr>
        <w:t>i cili kemi hasur në mirëkuptim</w:t>
      </w:r>
      <w:r w:rsidRPr="00C910CA">
        <w:rPr>
          <w:rFonts w:ascii="Book Antiqua" w:hAnsi="Book Antiqua" w:cs="Times New Roman"/>
          <w:noProof/>
          <w:sz w:val="24"/>
          <w:szCs w:val="24"/>
        </w:rPr>
        <w:t xml:space="preserve"> dhe në dy forumet në të cilat ka marrur pjesë, në të dyjat është përmendur edhe diskrimininimi i shqiptarëve në Kosovën Lindore.</w:t>
      </w:r>
    </w:p>
    <w:p w:rsidR="00A25F4B" w:rsidRPr="00C910CA" w:rsidRDefault="00A25F4B" w:rsidP="00697494">
      <w:pPr>
        <w:numPr>
          <w:ilvl w:val="0"/>
          <w:numId w:val="98"/>
        </w:numPr>
        <w:spacing w:after="200" w:line="360" w:lineRule="auto"/>
        <w:contextualSpacing/>
        <w:jc w:val="both"/>
        <w:rPr>
          <w:rFonts w:ascii="Book Antiqua" w:hAnsi="Book Antiqua" w:cs="Times New Roman"/>
          <w:noProof/>
          <w:sz w:val="24"/>
          <w:szCs w:val="24"/>
        </w:rPr>
      </w:pPr>
      <w:r w:rsidRPr="00C910CA">
        <w:rPr>
          <w:rFonts w:ascii="Book Antiqua" w:hAnsi="Book Antiqua" w:cs="Times New Roman"/>
          <w:noProof/>
          <w:sz w:val="24"/>
          <w:szCs w:val="24"/>
        </w:rPr>
        <w:t>Më datë 22 maj</w:t>
      </w:r>
      <w:r w:rsidR="000B48FA" w:rsidRPr="00C910CA">
        <w:rPr>
          <w:rFonts w:ascii="Book Antiqua" w:hAnsi="Book Antiqua" w:cs="Times New Roman"/>
          <w:noProof/>
          <w:sz w:val="24"/>
          <w:szCs w:val="24"/>
        </w:rPr>
        <w:t>,</w:t>
      </w:r>
      <w:r w:rsidR="00AC7DAA" w:rsidRPr="00C910CA">
        <w:rPr>
          <w:rFonts w:ascii="Book Antiqua" w:hAnsi="Book Antiqua" w:cs="Times New Roman"/>
          <w:noProof/>
          <w:sz w:val="24"/>
          <w:szCs w:val="24"/>
        </w:rPr>
        <w:t xml:space="preserve"> kemi takuar k</w:t>
      </w:r>
      <w:r w:rsidRPr="00C910CA">
        <w:rPr>
          <w:rFonts w:ascii="Book Antiqua" w:hAnsi="Book Antiqua" w:cs="Times New Roman"/>
          <w:noProof/>
          <w:sz w:val="24"/>
          <w:szCs w:val="24"/>
        </w:rPr>
        <w:t xml:space="preserve">ryetarët e Bashkësive Lokale të Malësisë së </w:t>
      </w:r>
    </w:p>
    <w:p w:rsidR="00C910CA" w:rsidRPr="00C910CA" w:rsidRDefault="00A25F4B" w:rsidP="00697494">
      <w:pPr>
        <w:spacing w:after="200" w:line="360" w:lineRule="auto"/>
        <w:jc w:val="both"/>
        <w:rPr>
          <w:rFonts w:ascii="Book Antiqua" w:hAnsi="Book Antiqua" w:cs="Times New Roman"/>
          <w:noProof/>
          <w:sz w:val="24"/>
          <w:szCs w:val="24"/>
        </w:rPr>
      </w:pPr>
      <w:r w:rsidRPr="00C910CA">
        <w:rPr>
          <w:rFonts w:ascii="Book Antiqua" w:hAnsi="Book Antiqua" w:cs="Times New Roman"/>
          <w:noProof/>
          <w:sz w:val="24"/>
          <w:szCs w:val="24"/>
        </w:rPr>
        <w:t>Bujanocit, ku jemi dakorduar që t’i koordinojmë veprimet, gjithmonë për të mirën e shqiptarëve të kësaj pjese dhe kemi asistuar që në formulimin e një shkrese drejtuar Postës Qëndrore në Beograd për mos mbylljen e filiales së Postës në fsha</w:t>
      </w:r>
      <w:r w:rsidR="00697494" w:rsidRPr="00C910CA">
        <w:rPr>
          <w:rFonts w:ascii="Book Antiqua" w:hAnsi="Book Antiqua" w:cs="Times New Roman"/>
          <w:noProof/>
          <w:sz w:val="24"/>
          <w:szCs w:val="24"/>
        </w:rPr>
        <w:t>tin Muhoc, i cili</w:t>
      </w:r>
      <w:r w:rsidRPr="00C910CA">
        <w:rPr>
          <w:rFonts w:ascii="Book Antiqua" w:hAnsi="Book Antiqua" w:cs="Times New Roman"/>
          <w:noProof/>
          <w:sz w:val="24"/>
          <w:szCs w:val="24"/>
        </w:rPr>
        <w:t xml:space="preserve"> është një organ që u mundëson të kryejnë shumë shërbime, siç janë komunale, pensionale, e cila shkresë është kthyer në përgjigje pozitive, ku kjo postë sot punon dhe është </w:t>
      </w:r>
      <w:r w:rsidR="00AC7DAA" w:rsidRPr="00C910CA">
        <w:rPr>
          <w:rFonts w:ascii="Book Antiqua" w:hAnsi="Book Antiqua" w:cs="Times New Roman"/>
          <w:noProof/>
          <w:sz w:val="24"/>
          <w:szCs w:val="24"/>
        </w:rPr>
        <w:t>aktive në shërbim të qytetarëve</w:t>
      </w:r>
      <w:r w:rsidRPr="00C910CA">
        <w:rPr>
          <w:rFonts w:ascii="Book Antiqua" w:hAnsi="Book Antiqua" w:cs="Times New Roman"/>
          <w:noProof/>
          <w:sz w:val="24"/>
          <w:szCs w:val="24"/>
        </w:rPr>
        <w:t xml:space="preserve"> dhe njëkohësisht po mbajmë kontakte të përditshme me shumë aktivistë e të cilën ZPMB-në</w:t>
      </w:r>
      <w:r w:rsidR="00AC7DAA" w:rsidRPr="00C910CA">
        <w:rPr>
          <w:rFonts w:ascii="Book Antiqua" w:hAnsi="Book Antiqua" w:cs="Times New Roman"/>
          <w:noProof/>
          <w:sz w:val="24"/>
          <w:szCs w:val="24"/>
        </w:rPr>
        <w:t>,</w:t>
      </w:r>
      <w:r w:rsidRPr="00C910CA">
        <w:rPr>
          <w:rFonts w:ascii="Book Antiqua" w:hAnsi="Book Antiqua" w:cs="Times New Roman"/>
          <w:noProof/>
          <w:sz w:val="24"/>
          <w:szCs w:val="24"/>
        </w:rPr>
        <w:t xml:space="preserve"> po e bëjmë zyre për të gjithë intelektualët dhe bashkërisht po mundohemi të bëjmë më të mirën për qytetarët e Kosovës Lindore.</w:t>
      </w:r>
    </w:p>
    <w:p w:rsidR="00A25F4B" w:rsidRPr="00C910CA" w:rsidRDefault="00A25F4B" w:rsidP="00A25F4B">
      <w:pPr>
        <w:numPr>
          <w:ilvl w:val="0"/>
          <w:numId w:val="98"/>
        </w:numPr>
        <w:spacing w:after="200" w:line="360" w:lineRule="auto"/>
        <w:contextualSpacing/>
        <w:jc w:val="both"/>
        <w:rPr>
          <w:rFonts w:ascii="Book Antiqua" w:hAnsi="Book Antiqua" w:cs="Times New Roman"/>
          <w:noProof/>
          <w:sz w:val="24"/>
          <w:szCs w:val="24"/>
        </w:rPr>
      </w:pPr>
      <w:r w:rsidRPr="00C910CA">
        <w:rPr>
          <w:rFonts w:ascii="Book Antiqua" w:hAnsi="Book Antiqua" w:cs="Times New Roman"/>
          <w:noProof/>
          <w:sz w:val="24"/>
          <w:szCs w:val="24"/>
        </w:rPr>
        <w:t>Më datë 04 qershor</w:t>
      </w:r>
      <w:r w:rsidR="00C30AD0" w:rsidRPr="00C910CA">
        <w:rPr>
          <w:rFonts w:ascii="Book Antiqua" w:hAnsi="Book Antiqua" w:cs="Times New Roman"/>
          <w:noProof/>
          <w:sz w:val="24"/>
          <w:szCs w:val="24"/>
        </w:rPr>
        <w:t>,</w:t>
      </w:r>
      <w:r w:rsidRPr="00C910CA">
        <w:rPr>
          <w:rFonts w:ascii="Book Antiqua" w:hAnsi="Book Antiqua" w:cs="Times New Roman"/>
          <w:noProof/>
          <w:sz w:val="24"/>
          <w:szCs w:val="24"/>
        </w:rPr>
        <w:t xml:space="preserve"> kemi  zhvilluar një takim me banorët e fshatit Muhoc, </w:t>
      </w:r>
    </w:p>
    <w:p w:rsidR="00A25F4B" w:rsidRPr="00C910CA" w:rsidRDefault="00A25F4B" w:rsidP="00A25F4B">
      <w:pPr>
        <w:spacing w:after="200" w:line="360" w:lineRule="auto"/>
        <w:jc w:val="both"/>
        <w:rPr>
          <w:rFonts w:ascii="Book Antiqua" w:hAnsi="Book Antiqua" w:cs="Times New Roman"/>
          <w:noProof/>
          <w:sz w:val="24"/>
          <w:szCs w:val="24"/>
        </w:rPr>
      </w:pPr>
      <w:r w:rsidRPr="00C910CA">
        <w:rPr>
          <w:rFonts w:ascii="Book Antiqua" w:hAnsi="Book Antiqua" w:cs="Times New Roman"/>
          <w:noProof/>
          <w:sz w:val="24"/>
          <w:szCs w:val="24"/>
        </w:rPr>
        <w:t>Komuna e Bujanocit, me të cilët kemi diskutuar në lidhje me krijimin e një rruge të re e cila është arterie kryesore e Malësisë së Bujanocit, e cila mundëson kalimin e shumë qytetarëve edhe me targa RKS. Njëkohësisht kemi biseduar edhe për koordinimin e punëve rreth rregullimit të kësaj rruge me zhavor</w:t>
      </w:r>
      <w:r w:rsidR="00C910CA" w:rsidRPr="00C910CA">
        <w:rPr>
          <w:rFonts w:ascii="Book Antiqua" w:hAnsi="Book Antiqua" w:cs="Times New Roman"/>
          <w:noProof/>
          <w:sz w:val="24"/>
          <w:szCs w:val="24"/>
        </w:rPr>
        <w:t>r</w:t>
      </w:r>
      <w:r w:rsidRPr="00C910CA">
        <w:rPr>
          <w:rFonts w:ascii="Book Antiqua" w:hAnsi="Book Antiqua" w:cs="Times New Roman"/>
          <w:noProof/>
          <w:sz w:val="24"/>
          <w:szCs w:val="24"/>
        </w:rPr>
        <w:t xml:space="preserve">, e cila vetëm tanimë ka marrë epilogun është ndërtuar dhe </w:t>
      </w:r>
      <w:r w:rsidR="00C910CA">
        <w:rPr>
          <w:rFonts w:ascii="Book Antiqua" w:hAnsi="Book Antiqua" w:cs="Times New Roman"/>
          <w:sz w:val="24"/>
          <w:szCs w:val="24"/>
        </w:rPr>
        <w:t xml:space="preserve">është </w:t>
      </w:r>
      <w:r w:rsidRPr="00C910CA">
        <w:rPr>
          <w:rFonts w:ascii="Book Antiqua" w:hAnsi="Book Antiqua" w:cs="Times New Roman"/>
          <w:noProof/>
          <w:sz w:val="24"/>
          <w:szCs w:val="24"/>
        </w:rPr>
        <w:t>e kalueshme.</w:t>
      </w:r>
    </w:p>
    <w:p w:rsidR="00A25F4B" w:rsidRPr="00C910CA" w:rsidRDefault="00A25F4B" w:rsidP="00A25F4B">
      <w:pPr>
        <w:numPr>
          <w:ilvl w:val="0"/>
          <w:numId w:val="98"/>
        </w:numPr>
        <w:spacing w:after="200" w:line="360" w:lineRule="auto"/>
        <w:contextualSpacing/>
        <w:jc w:val="both"/>
        <w:rPr>
          <w:rFonts w:ascii="Book Antiqua" w:hAnsi="Book Antiqua" w:cs="Times New Roman"/>
          <w:noProof/>
          <w:sz w:val="24"/>
          <w:szCs w:val="24"/>
        </w:rPr>
      </w:pPr>
      <w:r w:rsidRPr="00C910CA">
        <w:rPr>
          <w:rFonts w:ascii="Book Antiqua" w:hAnsi="Book Antiqua" w:cs="Times New Roman"/>
          <w:noProof/>
          <w:sz w:val="24"/>
          <w:szCs w:val="24"/>
        </w:rPr>
        <w:t>Më datë 09 qershor</w:t>
      </w:r>
      <w:r w:rsidR="0036534C">
        <w:rPr>
          <w:rFonts w:ascii="Book Antiqua" w:hAnsi="Book Antiqua" w:cs="Times New Roman"/>
          <w:sz w:val="24"/>
          <w:szCs w:val="24"/>
        </w:rPr>
        <w:t>,</w:t>
      </w:r>
      <w:r w:rsidRPr="00C910CA">
        <w:rPr>
          <w:rFonts w:ascii="Book Antiqua" w:hAnsi="Book Antiqua" w:cs="Times New Roman"/>
          <w:noProof/>
          <w:sz w:val="24"/>
          <w:szCs w:val="24"/>
        </w:rPr>
        <w:t xml:space="preserve"> kemi zhvilluar bisedë telefonike me Lirim Ujka, sekretar i </w:t>
      </w:r>
    </w:p>
    <w:p w:rsidR="00A25F4B" w:rsidRPr="00C910CA" w:rsidRDefault="00A25F4B" w:rsidP="00A25F4B">
      <w:pPr>
        <w:spacing w:after="200" w:line="360" w:lineRule="auto"/>
        <w:jc w:val="both"/>
        <w:rPr>
          <w:rFonts w:ascii="Book Antiqua" w:hAnsi="Book Antiqua" w:cs="Times New Roman"/>
          <w:noProof/>
          <w:sz w:val="24"/>
          <w:szCs w:val="24"/>
        </w:rPr>
      </w:pPr>
      <w:r w:rsidRPr="00C910CA">
        <w:rPr>
          <w:rFonts w:ascii="Book Antiqua" w:hAnsi="Book Antiqua" w:cs="Times New Roman"/>
          <w:noProof/>
          <w:sz w:val="24"/>
          <w:szCs w:val="24"/>
        </w:rPr>
        <w:lastRenderedPageBreak/>
        <w:t>parë i Ambasadës së Republikës së Shqipërisë në Beograd, ku në detaje e kemi informuar në lidhje me pasivizimin e adresave, por njëkohësisht edhe me mos pajisjen e qytetarëve të Kosovës Lindore me dokumentacion në Republikën e Kosovës, ku kemi marrë zotimin se drejtpërdrejt</w:t>
      </w:r>
      <w:r w:rsidR="0036534C">
        <w:rPr>
          <w:rFonts w:ascii="Book Antiqua" w:hAnsi="Book Antiqua" w:cs="Times New Roman"/>
          <w:sz w:val="24"/>
          <w:szCs w:val="24"/>
        </w:rPr>
        <w:t>ë</w:t>
      </w:r>
      <w:r w:rsidRPr="00C910CA">
        <w:rPr>
          <w:rFonts w:ascii="Book Antiqua" w:hAnsi="Book Antiqua" w:cs="Times New Roman"/>
          <w:noProof/>
          <w:sz w:val="24"/>
          <w:szCs w:val="24"/>
        </w:rPr>
        <w:t xml:space="preserve"> kryeministri Rama</w:t>
      </w:r>
      <w:r w:rsidR="0036534C">
        <w:rPr>
          <w:rFonts w:ascii="Book Antiqua" w:hAnsi="Book Antiqua" w:cs="Times New Roman"/>
          <w:sz w:val="24"/>
          <w:szCs w:val="24"/>
        </w:rPr>
        <w:t>,</w:t>
      </w:r>
      <w:r w:rsidRPr="00C910CA">
        <w:rPr>
          <w:rFonts w:ascii="Book Antiqua" w:hAnsi="Book Antiqua" w:cs="Times New Roman"/>
          <w:noProof/>
          <w:sz w:val="24"/>
          <w:szCs w:val="24"/>
        </w:rPr>
        <w:t xml:space="preserve"> do të diskutojë me z. Kurtin në mbledhjen e dy qeverive.</w:t>
      </w:r>
    </w:p>
    <w:p w:rsidR="00A25F4B" w:rsidRPr="00C910CA" w:rsidRDefault="00A25F4B" w:rsidP="0036534C">
      <w:pPr>
        <w:numPr>
          <w:ilvl w:val="0"/>
          <w:numId w:val="98"/>
        </w:numPr>
        <w:spacing w:after="200" w:line="360" w:lineRule="auto"/>
        <w:contextualSpacing/>
        <w:jc w:val="both"/>
        <w:rPr>
          <w:rFonts w:ascii="Book Antiqua" w:hAnsi="Book Antiqua" w:cs="Times New Roman"/>
          <w:noProof/>
          <w:sz w:val="24"/>
          <w:szCs w:val="24"/>
        </w:rPr>
      </w:pPr>
      <w:r w:rsidRPr="00C910CA">
        <w:rPr>
          <w:rFonts w:ascii="Book Antiqua" w:hAnsi="Book Antiqua" w:cs="Times New Roman"/>
          <w:noProof/>
          <w:sz w:val="24"/>
          <w:szCs w:val="24"/>
        </w:rPr>
        <w:t>Me datën 13 qershor</w:t>
      </w:r>
      <w:r w:rsidR="0036534C">
        <w:rPr>
          <w:rFonts w:ascii="Book Antiqua" w:hAnsi="Book Antiqua" w:cs="Times New Roman"/>
          <w:sz w:val="24"/>
          <w:szCs w:val="24"/>
        </w:rPr>
        <w:t>,</w:t>
      </w:r>
      <w:r w:rsidRPr="00C910CA">
        <w:rPr>
          <w:rFonts w:ascii="Book Antiqua" w:hAnsi="Book Antiqua" w:cs="Times New Roman"/>
          <w:noProof/>
          <w:sz w:val="24"/>
          <w:szCs w:val="24"/>
        </w:rPr>
        <w:t xml:space="preserve"> morëm pjesë në premierën e dokumentarit </w:t>
      </w:r>
    </w:p>
    <w:p w:rsidR="00A25F4B" w:rsidRPr="00C910CA" w:rsidRDefault="00A25F4B" w:rsidP="0036534C">
      <w:pPr>
        <w:spacing w:after="200" w:line="360" w:lineRule="auto"/>
        <w:jc w:val="both"/>
        <w:rPr>
          <w:rFonts w:ascii="Book Antiqua" w:hAnsi="Book Antiqua" w:cs="Times New Roman"/>
          <w:noProof/>
          <w:sz w:val="24"/>
          <w:szCs w:val="24"/>
        </w:rPr>
      </w:pPr>
      <w:r w:rsidRPr="00C910CA">
        <w:rPr>
          <w:rFonts w:ascii="Book Antiqua" w:hAnsi="Book Antiqua" w:cs="Times New Roman"/>
          <w:noProof/>
          <w:sz w:val="24"/>
          <w:szCs w:val="24"/>
        </w:rPr>
        <w:t>’‘Të jeshë shqiptarë i Medvegjës’’ të mbajtur në Gjimnazin ‘’Hivzi Sylejmani’’ në Fushë Kosovë të organizuar nga përfaqësues të Medvegjës.</w:t>
      </w:r>
    </w:p>
    <w:p w:rsidR="00A25F4B" w:rsidRPr="00C910CA" w:rsidRDefault="00A25F4B" w:rsidP="0036534C">
      <w:pPr>
        <w:numPr>
          <w:ilvl w:val="0"/>
          <w:numId w:val="98"/>
        </w:numPr>
        <w:spacing w:after="200" w:line="360" w:lineRule="auto"/>
        <w:contextualSpacing/>
        <w:jc w:val="both"/>
        <w:rPr>
          <w:rFonts w:ascii="Book Antiqua" w:hAnsi="Book Antiqua" w:cs="Times New Roman"/>
          <w:noProof/>
          <w:sz w:val="24"/>
          <w:szCs w:val="24"/>
        </w:rPr>
      </w:pPr>
      <w:r w:rsidRPr="00C910CA">
        <w:rPr>
          <w:rFonts w:ascii="Book Antiqua" w:hAnsi="Book Antiqua" w:cs="Times New Roman"/>
          <w:noProof/>
          <w:sz w:val="24"/>
          <w:szCs w:val="24"/>
        </w:rPr>
        <w:t xml:space="preserve">Gjatë muajit qershor, vizituam Njësinë për të Drejtat  e Njeriut dhe u pritëm </w:t>
      </w:r>
    </w:p>
    <w:p w:rsidR="00A25F4B" w:rsidRPr="00C910CA" w:rsidRDefault="00A25F4B" w:rsidP="0036534C">
      <w:pPr>
        <w:spacing w:after="200" w:line="360" w:lineRule="auto"/>
        <w:jc w:val="both"/>
        <w:rPr>
          <w:rFonts w:ascii="Book Antiqua" w:hAnsi="Book Antiqua" w:cs="Times New Roman"/>
          <w:noProof/>
          <w:sz w:val="24"/>
          <w:szCs w:val="24"/>
        </w:rPr>
      </w:pPr>
      <w:r w:rsidRPr="00C910CA">
        <w:rPr>
          <w:rFonts w:ascii="Book Antiqua" w:hAnsi="Book Antiqua" w:cs="Times New Roman"/>
          <w:noProof/>
          <w:sz w:val="24"/>
          <w:szCs w:val="24"/>
        </w:rPr>
        <w:t>nga udhëheqësi i zyrës z.Ardian Foniqi, ku diskutuam në veçanti për të rinjtë dhe fëmijët të cilët kanë mundësi shkollimi në Kosovë por i’u pamundësohet marrja e dokumentit të identifikimit.</w:t>
      </w:r>
    </w:p>
    <w:p w:rsidR="00A25F4B" w:rsidRPr="00C910CA" w:rsidRDefault="00A25F4B" w:rsidP="00A25F4B">
      <w:pPr>
        <w:numPr>
          <w:ilvl w:val="0"/>
          <w:numId w:val="98"/>
        </w:numPr>
        <w:spacing w:after="200" w:line="360" w:lineRule="auto"/>
        <w:contextualSpacing/>
        <w:jc w:val="both"/>
        <w:rPr>
          <w:rFonts w:ascii="Book Antiqua" w:hAnsi="Book Antiqua" w:cs="Times New Roman"/>
          <w:noProof/>
          <w:sz w:val="24"/>
          <w:szCs w:val="24"/>
        </w:rPr>
      </w:pPr>
      <w:r w:rsidRPr="00C910CA">
        <w:rPr>
          <w:rFonts w:ascii="Book Antiqua" w:hAnsi="Book Antiqua" w:cs="Times New Roman"/>
          <w:noProof/>
          <w:sz w:val="24"/>
          <w:szCs w:val="24"/>
        </w:rPr>
        <w:t>Më datë 20 qershor</w:t>
      </w:r>
      <w:r w:rsidR="0036534C">
        <w:rPr>
          <w:rFonts w:ascii="Book Antiqua" w:hAnsi="Book Antiqua" w:cs="Times New Roman"/>
          <w:sz w:val="24"/>
          <w:szCs w:val="24"/>
        </w:rPr>
        <w:t>,</w:t>
      </w:r>
      <w:r w:rsidRPr="00C910CA">
        <w:rPr>
          <w:rFonts w:ascii="Book Antiqua" w:hAnsi="Book Antiqua" w:cs="Times New Roman"/>
          <w:noProof/>
          <w:sz w:val="24"/>
          <w:szCs w:val="24"/>
        </w:rPr>
        <w:t xml:space="preserve"> pritëm në takim asamblistin  Komunës së Gjilanit </w:t>
      </w:r>
    </w:p>
    <w:p w:rsidR="00A25F4B" w:rsidRPr="00C910CA" w:rsidRDefault="00A25F4B" w:rsidP="00A25F4B">
      <w:pPr>
        <w:spacing w:after="200" w:line="360" w:lineRule="auto"/>
        <w:jc w:val="both"/>
        <w:rPr>
          <w:rFonts w:ascii="Book Antiqua" w:hAnsi="Book Antiqua" w:cs="Times New Roman"/>
          <w:noProof/>
          <w:sz w:val="24"/>
          <w:szCs w:val="24"/>
        </w:rPr>
      </w:pPr>
      <w:r w:rsidRPr="00C910CA">
        <w:rPr>
          <w:rFonts w:ascii="Book Antiqua" w:hAnsi="Book Antiqua" w:cs="Times New Roman"/>
          <w:noProof/>
          <w:sz w:val="24"/>
          <w:szCs w:val="24"/>
        </w:rPr>
        <w:t>z.Ismajl Kurteshi i cili shprehi gatishmërinë e tij të ofrojë mbështetjen e tij për Zyrën tonë dhe të kontribuojë në gjetjen e zgjidhjeve të problemeve të qytetarëve të Kosovës Lindore.</w:t>
      </w:r>
    </w:p>
    <w:p w:rsidR="00A25F4B" w:rsidRPr="00C910CA" w:rsidRDefault="00A25F4B" w:rsidP="00A25F4B">
      <w:pPr>
        <w:numPr>
          <w:ilvl w:val="0"/>
          <w:numId w:val="98"/>
        </w:numPr>
        <w:spacing w:after="200" w:line="360" w:lineRule="auto"/>
        <w:contextualSpacing/>
        <w:jc w:val="both"/>
        <w:rPr>
          <w:rFonts w:ascii="Book Antiqua" w:hAnsi="Book Antiqua" w:cs="Times New Roman"/>
          <w:noProof/>
          <w:sz w:val="24"/>
          <w:szCs w:val="24"/>
        </w:rPr>
      </w:pPr>
      <w:r w:rsidRPr="00C910CA">
        <w:rPr>
          <w:rFonts w:ascii="Book Antiqua" w:hAnsi="Book Antiqua" w:cs="Times New Roman"/>
          <w:noProof/>
          <w:sz w:val="24"/>
          <w:szCs w:val="24"/>
        </w:rPr>
        <w:t>Më datë 23 qershor është mbajtur  tryezë diskutimi për nder</w:t>
      </w:r>
      <w:r w:rsidR="0036534C">
        <w:rPr>
          <w:rFonts w:ascii="Book Antiqua" w:hAnsi="Book Antiqua" w:cs="Times New Roman"/>
          <w:sz w:val="24"/>
          <w:szCs w:val="24"/>
        </w:rPr>
        <w:t>ë</w:t>
      </w:r>
      <w:r w:rsidRPr="00C910CA">
        <w:rPr>
          <w:rFonts w:ascii="Book Antiqua" w:hAnsi="Book Antiqua" w:cs="Times New Roman"/>
          <w:noProof/>
          <w:sz w:val="24"/>
          <w:szCs w:val="24"/>
        </w:rPr>
        <w:t xml:space="preserve"> të ditës së të </w:t>
      </w:r>
    </w:p>
    <w:p w:rsidR="00A25F4B" w:rsidRPr="00C910CA" w:rsidRDefault="00A25F4B" w:rsidP="00A25F4B">
      <w:pPr>
        <w:spacing w:after="200" w:line="360" w:lineRule="auto"/>
        <w:jc w:val="both"/>
        <w:rPr>
          <w:rFonts w:ascii="Book Antiqua" w:hAnsi="Book Antiqua" w:cs="Times New Roman"/>
          <w:noProof/>
          <w:sz w:val="24"/>
          <w:szCs w:val="24"/>
        </w:rPr>
      </w:pPr>
      <w:r w:rsidRPr="00C910CA">
        <w:rPr>
          <w:rFonts w:ascii="Book Antiqua" w:hAnsi="Book Antiqua" w:cs="Times New Roman"/>
          <w:noProof/>
          <w:sz w:val="24"/>
          <w:szCs w:val="24"/>
        </w:rPr>
        <w:t>dëbuarëve nga Kosova Lindore</w:t>
      </w:r>
      <w:r w:rsidR="0036534C">
        <w:rPr>
          <w:rFonts w:ascii="Book Antiqua" w:hAnsi="Book Antiqua" w:cs="Times New Roman"/>
          <w:sz w:val="24"/>
          <w:szCs w:val="24"/>
        </w:rPr>
        <w:t>,</w:t>
      </w:r>
      <w:r w:rsidRPr="00C910CA">
        <w:rPr>
          <w:rFonts w:ascii="Book Antiqua" w:hAnsi="Book Antiqua" w:cs="Times New Roman"/>
          <w:noProof/>
          <w:sz w:val="24"/>
          <w:szCs w:val="24"/>
        </w:rPr>
        <w:t xml:space="preserve"> respektivisht nga Presheva, Medvegja dhe Bujanoci të cilët u vendosën në komunën e Gjilanit edhe për shkak të afërsisë </w:t>
      </w:r>
      <w:r w:rsidR="0036534C">
        <w:rPr>
          <w:rFonts w:ascii="Book Antiqua" w:hAnsi="Book Antiqua" w:cs="Times New Roman"/>
          <w:sz w:val="24"/>
          <w:szCs w:val="24"/>
        </w:rPr>
        <w:t>gjeografike mes këtyre komunave</w:t>
      </w:r>
      <w:r w:rsidRPr="00C910CA">
        <w:rPr>
          <w:rFonts w:ascii="Book Antiqua" w:hAnsi="Book Antiqua" w:cs="Times New Roman"/>
          <w:noProof/>
          <w:sz w:val="24"/>
          <w:szCs w:val="24"/>
        </w:rPr>
        <w:t xml:space="preserve"> 23 qershori 1999</w:t>
      </w:r>
      <w:r w:rsidR="0036534C">
        <w:rPr>
          <w:rFonts w:ascii="Book Antiqua" w:hAnsi="Book Antiqua" w:cs="Times New Roman"/>
          <w:sz w:val="24"/>
          <w:szCs w:val="24"/>
        </w:rPr>
        <w:t>,</w:t>
      </w:r>
      <w:r w:rsidRPr="00C910CA">
        <w:rPr>
          <w:rFonts w:ascii="Book Antiqua" w:hAnsi="Book Antiqua" w:cs="Times New Roman"/>
          <w:noProof/>
          <w:sz w:val="24"/>
          <w:szCs w:val="24"/>
        </w:rPr>
        <w:t xml:space="preserve"> është marrë si datë kur ka filluar dëbimi mas</w:t>
      </w:r>
      <w:r w:rsidR="0036534C">
        <w:rPr>
          <w:rFonts w:ascii="Book Antiqua" w:hAnsi="Book Antiqua" w:cs="Times New Roman"/>
          <w:sz w:val="24"/>
          <w:szCs w:val="24"/>
        </w:rPr>
        <w:t>iv i shqiptarëve nga këto treva</w:t>
      </w:r>
      <w:r w:rsidRPr="00C910CA">
        <w:rPr>
          <w:rFonts w:ascii="Book Antiqua" w:hAnsi="Book Antiqua" w:cs="Times New Roman"/>
          <w:noProof/>
          <w:sz w:val="24"/>
          <w:szCs w:val="24"/>
        </w:rPr>
        <w:t xml:space="preserve"> dhe është diskutuar lidhur me përkujtimin e dëbimit, dhe pastaj problematika e cila ka vazhduar që nga viti 1999 e që ka të bëjë me pajisjen me dokumentacion në Republikën e Kosovës, por edhe me pasivizimin e adresave të Shqiptarëve në tokat e tyre në tri komunat Preshevë, Medvegjë dhe Bujanoc. Gjatë dis</w:t>
      </w:r>
      <w:r w:rsidR="0036534C">
        <w:rPr>
          <w:rFonts w:ascii="Book Antiqua" w:hAnsi="Book Antiqua" w:cs="Times New Roman"/>
          <w:sz w:val="24"/>
          <w:szCs w:val="24"/>
        </w:rPr>
        <w:t>kutimit në tryezë  morën pjesë k</w:t>
      </w:r>
      <w:r w:rsidRPr="00C910CA">
        <w:rPr>
          <w:rFonts w:ascii="Book Antiqua" w:hAnsi="Book Antiqua" w:cs="Times New Roman"/>
          <w:noProof/>
          <w:sz w:val="24"/>
          <w:szCs w:val="24"/>
        </w:rPr>
        <w:t>ryetari i Komun</w:t>
      </w:r>
      <w:r w:rsidR="0036534C">
        <w:rPr>
          <w:rFonts w:ascii="Book Antiqua" w:hAnsi="Book Antiqua" w:cs="Times New Roman"/>
          <w:sz w:val="24"/>
          <w:szCs w:val="24"/>
        </w:rPr>
        <w:t>ës së Gjilanit z.Alban Hyseni, k</w:t>
      </w:r>
      <w:r w:rsidRPr="00C910CA">
        <w:rPr>
          <w:rFonts w:ascii="Book Antiqua" w:hAnsi="Book Antiqua" w:cs="Times New Roman"/>
          <w:noProof/>
          <w:sz w:val="24"/>
          <w:szCs w:val="24"/>
        </w:rPr>
        <w:t>ryesuesi i Kuvendit të Komunës së Gjila</w:t>
      </w:r>
      <w:r w:rsidR="0036534C">
        <w:rPr>
          <w:rFonts w:ascii="Book Antiqua" w:hAnsi="Book Antiqua" w:cs="Times New Roman"/>
          <w:sz w:val="24"/>
          <w:szCs w:val="24"/>
        </w:rPr>
        <w:t>nit z.Arianit Sadiku, k</w:t>
      </w:r>
      <w:r w:rsidRPr="00C910CA">
        <w:rPr>
          <w:rFonts w:ascii="Book Antiqua" w:hAnsi="Book Antiqua" w:cs="Times New Roman"/>
          <w:noProof/>
          <w:sz w:val="24"/>
          <w:szCs w:val="24"/>
        </w:rPr>
        <w:t>ëshilltarja e Kryeministrit të Republikës së Kosovës znj.Ardita Sinani, deputetët e zonës znj.Ar</w:t>
      </w:r>
      <w:r w:rsidR="009C4D48">
        <w:rPr>
          <w:rFonts w:ascii="Book Antiqua" w:hAnsi="Book Antiqua" w:cs="Times New Roman"/>
          <w:sz w:val="24"/>
          <w:szCs w:val="24"/>
        </w:rPr>
        <w:t>ijeta Rexhepi dhe z.Luan Aliu, k</w:t>
      </w:r>
      <w:r w:rsidRPr="00C910CA">
        <w:rPr>
          <w:rFonts w:ascii="Book Antiqua" w:hAnsi="Book Antiqua" w:cs="Times New Roman"/>
          <w:noProof/>
          <w:sz w:val="24"/>
          <w:szCs w:val="24"/>
        </w:rPr>
        <w:t>ryetari i Komun</w:t>
      </w:r>
      <w:r w:rsidR="009C4D48">
        <w:rPr>
          <w:rFonts w:ascii="Book Antiqua" w:hAnsi="Book Antiqua" w:cs="Times New Roman"/>
          <w:sz w:val="24"/>
          <w:szCs w:val="24"/>
        </w:rPr>
        <w:t>ës së Bujanocit z.Nagip Arifi, n</w:t>
      </w:r>
      <w:r w:rsidRPr="00C910CA">
        <w:rPr>
          <w:rFonts w:ascii="Book Antiqua" w:hAnsi="Book Antiqua" w:cs="Times New Roman"/>
          <w:noProof/>
          <w:sz w:val="24"/>
          <w:szCs w:val="24"/>
        </w:rPr>
        <w:t xml:space="preserve">ënkryetari  i Komunës së Preshevës z.Almin Shaqiri, si dhe përfaqësues nga Këshilli Nacional </w:t>
      </w:r>
      <w:r w:rsidRPr="00C910CA">
        <w:rPr>
          <w:rFonts w:ascii="Book Antiqua" w:hAnsi="Book Antiqua" w:cs="Times New Roman"/>
          <w:noProof/>
          <w:sz w:val="24"/>
          <w:szCs w:val="24"/>
        </w:rPr>
        <w:lastRenderedPageBreak/>
        <w:t>Shqiptar në Republikën e Serbisë, ku të pranishmit paraqitën problematikën e banorëve të dëbuar nga këto tri ko</w:t>
      </w:r>
      <w:r w:rsidR="009C4D48">
        <w:rPr>
          <w:rFonts w:ascii="Book Antiqua" w:hAnsi="Book Antiqua" w:cs="Times New Roman"/>
          <w:sz w:val="24"/>
          <w:szCs w:val="24"/>
        </w:rPr>
        <w:t>muna e që jetojnë në komunën e G</w:t>
      </w:r>
      <w:r w:rsidRPr="00C910CA">
        <w:rPr>
          <w:rFonts w:ascii="Book Antiqua" w:hAnsi="Book Antiqua" w:cs="Times New Roman"/>
          <w:noProof/>
          <w:sz w:val="24"/>
          <w:szCs w:val="24"/>
        </w:rPr>
        <w:t xml:space="preserve">jilanit. </w:t>
      </w:r>
    </w:p>
    <w:p w:rsidR="00A25F4B" w:rsidRPr="00EF75FD" w:rsidRDefault="00A25F4B" w:rsidP="00A25F4B">
      <w:pPr>
        <w:spacing w:after="200" w:line="360" w:lineRule="auto"/>
        <w:jc w:val="both"/>
        <w:rPr>
          <w:rFonts w:ascii="Book Antiqua" w:hAnsi="Book Antiqua" w:cs="Times New Roman"/>
          <w:noProof/>
          <w:sz w:val="24"/>
          <w:szCs w:val="24"/>
        </w:rPr>
      </w:pPr>
      <w:r w:rsidRPr="00EF75FD">
        <w:rPr>
          <w:rFonts w:ascii="Book Antiqua" w:hAnsi="Book Antiqua" w:cs="Times New Roman"/>
          <w:noProof/>
          <w:sz w:val="24"/>
          <w:szCs w:val="24"/>
        </w:rPr>
        <w:t xml:space="preserve"> Në përfundim të gjithë u dakorduam që së bashku të kordinohemi për një takim të përbashkët edhe me Kryeministrin z.Albin Kurti dhe Ministrin e MPB-së z.Xhelal Sveçla, për t</w:t>
      </w:r>
      <w:r w:rsidR="00EF75FD">
        <w:rPr>
          <w:rFonts w:ascii="Book Antiqua" w:hAnsi="Book Antiqua" w:cs="Times New Roman"/>
          <w:sz w:val="24"/>
          <w:szCs w:val="24"/>
        </w:rPr>
        <w:t>’</w:t>
      </w:r>
      <w:r w:rsidRPr="00EF75FD">
        <w:rPr>
          <w:rFonts w:ascii="Book Antiqua" w:hAnsi="Book Antiqua" w:cs="Times New Roman"/>
          <w:noProof/>
          <w:sz w:val="24"/>
          <w:szCs w:val="24"/>
        </w:rPr>
        <w:t xml:space="preserve">i shtyer përpara proceset e mbetura në gjysmë, siç janë ligji për shtetësi por paraprakisht udhëzimi administrativ i MPB-së 09/2019 që lejon qëndrimin e përhershëm në Republikën e Kosovës në rrethana të jashtëzakonshme. Këtu ne kërkojmë që këtyre banorëve të iu njihet si “dokument personal me fotografi qoftë edhe i skaduar” nga neni 3.1 i këtij udhëzimi administrativ edhe </w:t>
      </w:r>
      <w:r w:rsidRPr="00EF75FD">
        <w:rPr>
          <w:rFonts w:ascii="Book Antiqua" w:hAnsi="Book Antiqua" w:cs="Times New Roman"/>
          <w:b/>
          <w:noProof/>
          <w:sz w:val="24"/>
          <w:szCs w:val="24"/>
        </w:rPr>
        <w:t>certifikata e lindjes</w:t>
      </w:r>
      <w:r w:rsidRPr="00EF75FD">
        <w:rPr>
          <w:rFonts w:ascii="Book Antiqua" w:hAnsi="Book Antiqua" w:cs="Times New Roman"/>
          <w:noProof/>
          <w:sz w:val="24"/>
          <w:szCs w:val="24"/>
        </w:rPr>
        <w:t>, pasi që dihet se shumica e këtyre banorëve nuk kanë kurrfarë dokumenti të identifikimit</w:t>
      </w:r>
      <w:r w:rsidR="00EF75FD">
        <w:rPr>
          <w:rFonts w:ascii="Book Antiqua" w:hAnsi="Book Antiqua" w:cs="Times New Roman"/>
          <w:sz w:val="24"/>
          <w:szCs w:val="24"/>
        </w:rPr>
        <w:t>,</w:t>
      </w:r>
      <w:r w:rsidRPr="00EF75FD">
        <w:rPr>
          <w:rFonts w:ascii="Book Antiqua" w:hAnsi="Book Antiqua" w:cs="Times New Roman"/>
          <w:noProof/>
          <w:sz w:val="24"/>
          <w:szCs w:val="24"/>
        </w:rPr>
        <w:t xml:space="preserve"> sepse në Republikën e Serbisë u janë pasivizuar adresat në mënyrë diskriminuese, e me këtë akt automatikisht do të fitonin lejeqëndrimin e përhershëm qindra aplikacione që presin nga viti 2019</w:t>
      </w:r>
      <w:r w:rsidR="00EF75FD">
        <w:rPr>
          <w:rFonts w:ascii="Book Antiqua" w:hAnsi="Book Antiqua" w:cs="Times New Roman"/>
          <w:sz w:val="24"/>
          <w:szCs w:val="24"/>
        </w:rPr>
        <w:t>,</w:t>
      </w:r>
      <w:r w:rsidRPr="00EF75FD">
        <w:rPr>
          <w:rFonts w:ascii="Book Antiqua" w:hAnsi="Book Antiqua" w:cs="Times New Roman"/>
          <w:noProof/>
          <w:sz w:val="24"/>
          <w:szCs w:val="24"/>
        </w:rPr>
        <w:t xml:space="preserve"> por që janë pezulluar për shkak të mosplotësimit të këtij kushti pra “dokument personal me foto”, kjo ka ndodhur me qëllim që të mos detyrohet shteti t</w:t>
      </w:r>
      <w:r w:rsidR="00EF75FD">
        <w:rPr>
          <w:rFonts w:ascii="Book Antiqua" w:hAnsi="Book Antiqua" w:cs="Times New Roman"/>
          <w:sz w:val="24"/>
          <w:szCs w:val="24"/>
        </w:rPr>
        <w:t>’</w:t>
      </w:r>
      <w:r w:rsidRPr="00EF75FD">
        <w:rPr>
          <w:rFonts w:ascii="Book Antiqua" w:hAnsi="Book Antiqua" w:cs="Times New Roman"/>
          <w:noProof/>
          <w:sz w:val="24"/>
          <w:szCs w:val="24"/>
        </w:rPr>
        <w:t>i deportojë në republikën serbe.</w:t>
      </w:r>
    </w:p>
    <w:p w:rsidR="00A25F4B" w:rsidRPr="00EF75FD" w:rsidRDefault="00A25F4B" w:rsidP="00A25F4B">
      <w:pPr>
        <w:numPr>
          <w:ilvl w:val="0"/>
          <w:numId w:val="98"/>
        </w:numPr>
        <w:spacing w:after="200" w:line="360" w:lineRule="auto"/>
        <w:contextualSpacing/>
        <w:jc w:val="both"/>
        <w:rPr>
          <w:rFonts w:ascii="Book Antiqua" w:hAnsi="Book Antiqua" w:cs="Times New Roman"/>
          <w:b/>
          <w:noProof/>
          <w:sz w:val="24"/>
          <w:szCs w:val="24"/>
        </w:rPr>
      </w:pPr>
      <w:r w:rsidRPr="00EF75FD">
        <w:rPr>
          <w:rFonts w:ascii="Book Antiqua" w:hAnsi="Book Antiqua" w:cs="Times New Roman"/>
          <w:b/>
          <w:noProof/>
          <w:sz w:val="24"/>
          <w:szCs w:val="24"/>
        </w:rPr>
        <w:t>Gjatë m</w:t>
      </w:r>
      <w:r w:rsidR="0070422B">
        <w:rPr>
          <w:rFonts w:ascii="Book Antiqua" w:hAnsi="Book Antiqua" w:cs="Times New Roman"/>
          <w:b/>
          <w:sz w:val="24"/>
          <w:szCs w:val="24"/>
        </w:rPr>
        <w:t>uajve korrik, gusht dhe shtator</w:t>
      </w:r>
      <w:r w:rsidRPr="00EF75FD">
        <w:rPr>
          <w:rFonts w:ascii="Book Antiqua" w:hAnsi="Book Antiqua" w:cs="Times New Roman"/>
          <w:b/>
          <w:noProof/>
          <w:sz w:val="24"/>
          <w:szCs w:val="24"/>
        </w:rPr>
        <w:t xml:space="preserve"> kemi vazhduar me pritjen e palëve </w:t>
      </w:r>
    </w:p>
    <w:p w:rsidR="00A25F4B" w:rsidRPr="00EF75FD" w:rsidRDefault="00A25F4B" w:rsidP="00A25F4B">
      <w:pPr>
        <w:spacing w:after="200" w:line="360" w:lineRule="auto"/>
        <w:jc w:val="both"/>
        <w:rPr>
          <w:rFonts w:ascii="Book Antiqua" w:hAnsi="Book Antiqua" w:cs="Times New Roman"/>
          <w:b/>
          <w:noProof/>
          <w:sz w:val="24"/>
          <w:szCs w:val="24"/>
        </w:rPr>
      </w:pPr>
      <w:r w:rsidRPr="00EF75FD">
        <w:rPr>
          <w:rFonts w:ascii="Book Antiqua" w:hAnsi="Book Antiqua" w:cs="Times New Roman"/>
          <w:b/>
          <w:noProof/>
          <w:sz w:val="24"/>
          <w:szCs w:val="24"/>
        </w:rPr>
        <w:t>në zyre si dhe asistimin e tyre në kompletimin e dokumentacionit të nevojshëm, sepse sidomos gjatë këtyre muajve edhe për shkak të pushimeve verore shumë mërgi</w:t>
      </w:r>
      <w:r w:rsidRPr="00EF75FD">
        <w:rPr>
          <w:rFonts w:ascii="Book Antiqua" w:hAnsi="Book Antiqua" w:cs="Times New Roman"/>
          <w:b/>
          <w:noProof/>
          <w:color w:val="000000" w:themeColor="text1"/>
          <w:sz w:val="24"/>
          <w:szCs w:val="24"/>
        </w:rPr>
        <w:t xml:space="preserve">mtarë </w:t>
      </w:r>
      <w:r w:rsidRPr="00EF75FD">
        <w:rPr>
          <w:rFonts w:ascii="Book Antiqua" w:hAnsi="Book Antiqua" w:cs="Times New Roman"/>
          <w:b/>
          <w:noProof/>
          <w:sz w:val="24"/>
          <w:szCs w:val="24"/>
        </w:rPr>
        <w:t>kanë vizituar vendlindjen dhe rrjedhimisht fluksi i palëve është shtuar dukshëm gjatë këtyre muajve.</w:t>
      </w:r>
    </w:p>
    <w:p w:rsidR="00A25F4B" w:rsidRPr="00EF75FD" w:rsidRDefault="00A25F4B" w:rsidP="00A25F4B">
      <w:pPr>
        <w:numPr>
          <w:ilvl w:val="0"/>
          <w:numId w:val="98"/>
        </w:numPr>
        <w:spacing w:after="200" w:line="360" w:lineRule="auto"/>
        <w:contextualSpacing/>
        <w:jc w:val="both"/>
        <w:rPr>
          <w:rFonts w:ascii="Book Antiqua" w:hAnsi="Book Antiqua" w:cs="Times New Roman"/>
          <w:noProof/>
          <w:sz w:val="24"/>
          <w:szCs w:val="24"/>
        </w:rPr>
      </w:pPr>
      <w:r w:rsidRPr="00EF75FD">
        <w:rPr>
          <w:rFonts w:ascii="Book Antiqua" w:hAnsi="Book Antiqua" w:cs="Times New Roman"/>
          <w:noProof/>
          <w:sz w:val="24"/>
          <w:szCs w:val="24"/>
        </w:rPr>
        <w:t>Më 1 ko</w:t>
      </w:r>
      <w:r w:rsidR="0070422B">
        <w:rPr>
          <w:rFonts w:ascii="Book Antiqua" w:hAnsi="Book Antiqua" w:cs="Times New Roman"/>
          <w:sz w:val="24"/>
          <w:szCs w:val="24"/>
        </w:rPr>
        <w:t>r</w:t>
      </w:r>
      <w:r w:rsidRPr="00EF75FD">
        <w:rPr>
          <w:rFonts w:ascii="Book Antiqua" w:hAnsi="Book Antiqua" w:cs="Times New Roman"/>
          <w:noProof/>
          <w:sz w:val="24"/>
          <w:szCs w:val="24"/>
        </w:rPr>
        <w:t xml:space="preserve">rik kemi  ftuar disa aktivist  që mbrojnë të drejtat  e shqiptarëve </w:t>
      </w:r>
    </w:p>
    <w:p w:rsidR="00A25F4B" w:rsidRPr="00EF75FD" w:rsidRDefault="00A25F4B" w:rsidP="00A25F4B">
      <w:pPr>
        <w:spacing w:line="360" w:lineRule="auto"/>
        <w:jc w:val="both"/>
        <w:rPr>
          <w:rFonts w:ascii="Book Antiqua" w:hAnsi="Book Antiqua" w:cs="Times New Roman"/>
          <w:b/>
          <w:noProof/>
          <w:sz w:val="24"/>
          <w:szCs w:val="24"/>
        </w:rPr>
      </w:pPr>
      <w:r w:rsidRPr="00EF75FD">
        <w:rPr>
          <w:rFonts w:ascii="Book Antiqua" w:hAnsi="Book Antiqua" w:cs="Times New Roman"/>
          <w:noProof/>
          <w:sz w:val="24"/>
          <w:szCs w:val="24"/>
        </w:rPr>
        <w:t>të dëbuar nga Kosova Lindore  e të cilët operojnë në  Gjilan dhe Fushë</w:t>
      </w:r>
      <w:r w:rsidR="0070422B">
        <w:rPr>
          <w:rFonts w:ascii="Book Antiqua" w:hAnsi="Book Antiqua" w:cs="Times New Roman"/>
          <w:sz w:val="24"/>
          <w:szCs w:val="24"/>
        </w:rPr>
        <w:t xml:space="preserve"> K</w:t>
      </w:r>
      <w:r w:rsidRPr="00EF75FD">
        <w:rPr>
          <w:rFonts w:ascii="Book Antiqua" w:hAnsi="Book Antiqua" w:cs="Times New Roman"/>
          <w:noProof/>
          <w:sz w:val="24"/>
          <w:szCs w:val="24"/>
        </w:rPr>
        <w:t xml:space="preserve">osovë, për të diskutuar lidhur me propozim/ndryshimin e udhëzimit administrativ </w:t>
      </w:r>
      <w:r w:rsidRPr="00EF75FD">
        <w:rPr>
          <w:rFonts w:ascii="Book Antiqua" w:hAnsi="Book Antiqua" w:cs="Times New Roman"/>
          <w:b/>
          <w:noProof/>
          <w:sz w:val="24"/>
          <w:szCs w:val="24"/>
        </w:rPr>
        <w:t>nr. 09/2019</w:t>
      </w:r>
      <w:r w:rsidRPr="00EF75FD">
        <w:rPr>
          <w:rFonts w:ascii="Book Antiqua" w:hAnsi="Book Antiqua" w:cs="Times New Roman"/>
          <w:noProof/>
          <w:sz w:val="24"/>
          <w:szCs w:val="24"/>
        </w:rPr>
        <w:t>, të cilin e kemi përgaditur ne si zyre për Kosovë Lindore. Në këtë takim jemi pajtuar që propozim ndryshimi është i përshtatshëm për të gjithë qytetarët e dëbuar nga Kosova Lindore të cilët kanë mbetur pa asnjë dokumentacion dhe  kjo  do të zbusë sa do pak këtë problematikë dhe njëkohësisht jemi dakorduar me shoqërinë civile që të vazhdojmë dhe thellojmë këtë bashkëpunim në të gjitha fushat.</w:t>
      </w:r>
    </w:p>
    <w:p w:rsidR="00A25F4B" w:rsidRPr="00EF75FD" w:rsidRDefault="00A25F4B" w:rsidP="00A25F4B">
      <w:pPr>
        <w:numPr>
          <w:ilvl w:val="0"/>
          <w:numId w:val="98"/>
        </w:numPr>
        <w:spacing w:line="360" w:lineRule="auto"/>
        <w:contextualSpacing/>
        <w:jc w:val="both"/>
        <w:rPr>
          <w:rFonts w:ascii="Book Antiqua" w:hAnsi="Book Antiqua" w:cs="Times New Roman"/>
          <w:b/>
          <w:noProof/>
          <w:sz w:val="24"/>
          <w:szCs w:val="24"/>
        </w:rPr>
      </w:pPr>
      <w:r w:rsidRPr="00EF75FD">
        <w:rPr>
          <w:rFonts w:ascii="Book Antiqua" w:hAnsi="Book Antiqua" w:cs="Times New Roman"/>
          <w:noProof/>
          <w:sz w:val="24"/>
          <w:szCs w:val="24"/>
        </w:rPr>
        <w:t>Më 11 korrik</w:t>
      </w:r>
      <w:r w:rsidRPr="00EF75FD">
        <w:rPr>
          <w:rFonts w:ascii="Book Antiqua" w:hAnsi="Book Antiqua" w:cs="Times New Roman"/>
          <w:b/>
          <w:noProof/>
          <w:sz w:val="24"/>
          <w:szCs w:val="24"/>
        </w:rPr>
        <w:t xml:space="preserve">  </w:t>
      </w:r>
      <w:r w:rsidRPr="00EF75FD">
        <w:rPr>
          <w:rFonts w:ascii="Book Antiqua" w:hAnsi="Book Antiqua" w:cs="Times New Roman"/>
          <w:noProof/>
          <w:sz w:val="24"/>
          <w:szCs w:val="24"/>
        </w:rPr>
        <w:t xml:space="preserve">në bashkëpunim me familjet e dëshmorëve të kombit në </w:t>
      </w:r>
    </w:p>
    <w:p w:rsidR="00A25F4B" w:rsidRPr="00EF75FD" w:rsidRDefault="00A25F4B" w:rsidP="00A25F4B">
      <w:pPr>
        <w:spacing w:line="360" w:lineRule="auto"/>
        <w:jc w:val="both"/>
        <w:rPr>
          <w:rFonts w:ascii="Book Antiqua" w:hAnsi="Book Antiqua" w:cs="Times New Roman"/>
          <w:noProof/>
          <w:sz w:val="24"/>
          <w:szCs w:val="24"/>
        </w:rPr>
      </w:pPr>
      <w:r w:rsidRPr="00EF75FD">
        <w:rPr>
          <w:rFonts w:ascii="Book Antiqua" w:hAnsi="Book Antiqua" w:cs="Times New Roman"/>
          <w:noProof/>
          <w:sz w:val="24"/>
          <w:szCs w:val="24"/>
        </w:rPr>
        <w:lastRenderedPageBreak/>
        <w:t>fshatin Muhoc të Komunës së Bujanocit, kemi  organizuar  homazhe për nder</w:t>
      </w:r>
      <w:r w:rsidR="0051592D">
        <w:rPr>
          <w:rFonts w:ascii="Book Antiqua" w:hAnsi="Book Antiqua" w:cs="Times New Roman"/>
          <w:sz w:val="24"/>
          <w:szCs w:val="24"/>
        </w:rPr>
        <w:t>ë</w:t>
      </w:r>
      <w:r w:rsidRPr="00EF75FD">
        <w:rPr>
          <w:rFonts w:ascii="Book Antiqua" w:hAnsi="Book Antiqua" w:cs="Times New Roman"/>
          <w:noProof/>
          <w:sz w:val="24"/>
          <w:szCs w:val="24"/>
        </w:rPr>
        <w:t xml:space="preserve"> të përvjetorit të dëshmorëve të kombit të  (</w:t>
      </w:r>
      <w:r w:rsidRPr="00EF75FD">
        <w:rPr>
          <w:rFonts w:ascii="Book Antiqua" w:hAnsi="Book Antiqua" w:cs="Times New Roman"/>
          <w:b/>
          <w:noProof/>
          <w:sz w:val="24"/>
          <w:szCs w:val="24"/>
        </w:rPr>
        <w:t>UÇPMB-së</w:t>
      </w:r>
      <w:r w:rsidRPr="00EF75FD">
        <w:rPr>
          <w:rFonts w:ascii="Book Antiqua" w:hAnsi="Book Antiqua" w:cs="Times New Roman"/>
          <w:noProof/>
          <w:sz w:val="24"/>
          <w:szCs w:val="24"/>
        </w:rPr>
        <w:t>)</w:t>
      </w:r>
      <w:r w:rsidR="0051592D">
        <w:rPr>
          <w:rFonts w:ascii="Book Antiqua" w:hAnsi="Book Antiqua" w:cs="Times New Roman"/>
          <w:sz w:val="24"/>
          <w:szCs w:val="24"/>
        </w:rPr>
        <w:t>,</w:t>
      </w:r>
      <w:r w:rsidRPr="00EF75FD">
        <w:rPr>
          <w:rFonts w:ascii="Book Antiqua" w:hAnsi="Book Antiqua" w:cs="Times New Roman"/>
          <w:noProof/>
          <w:sz w:val="24"/>
          <w:szCs w:val="24"/>
        </w:rPr>
        <w:t xml:space="preserve"> ku kanë marrë pjesë  familjet e dëshmorëve si dhe një numë</w:t>
      </w:r>
      <w:r w:rsidR="0051592D">
        <w:rPr>
          <w:rFonts w:ascii="Book Antiqua" w:hAnsi="Book Antiqua" w:cs="Times New Roman"/>
          <w:sz w:val="24"/>
          <w:szCs w:val="24"/>
        </w:rPr>
        <w:t>r i konsiderueshëm i qytetarëve.</w:t>
      </w:r>
    </w:p>
    <w:p w:rsidR="00A25F4B" w:rsidRPr="00EF75FD" w:rsidRDefault="00A25F4B" w:rsidP="009E7E08">
      <w:pPr>
        <w:numPr>
          <w:ilvl w:val="0"/>
          <w:numId w:val="98"/>
        </w:numPr>
        <w:spacing w:line="360" w:lineRule="auto"/>
        <w:contextualSpacing/>
        <w:jc w:val="both"/>
        <w:rPr>
          <w:rFonts w:ascii="Book Antiqua" w:hAnsi="Book Antiqua" w:cs="Times New Roman"/>
          <w:b/>
          <w:noProof/>
          <w:sz w:val="24"/>
          <w:szCs w:val="24"/>
        </w:rPr>
      </w:pPr>
      <w:r w:rsidRPr="00EF75FD">
        <w:rPr>
          <w:rFonts w:ascii="Book Antiqua" w:hAnsi="Book Antiqua" w:cs="Times New Roman"/>
          <w:noProof/>
          <w:sz w:val="24"/>
          <w:szCs w:val="24"/>
        </w:rPr>
        <w:t>Më 19  kor</w:t>
      </w:r>
      <w:r w:rsidR="009E7E08">
        <w:rPr>
          <w:rFonts w:ascii="Book Antiqua" w:hAnsi="Book Antiqua" w:cs="Times New Roman"/>
          <w:sz w:val="24"/>
          <w:szCs w:val="24"/>
        </w:rPr>
        <w:t>r</w:t>
      </w:r>
      <w:r w:rsidRPr="00EF75FD">
        <w:rPr>
          <w:rFonts w:ascii="Book Antiqua" w:hAnsi="Book Antiqua" w:cs="Times New Roman"/>
          <w:noProof/>
          <w:sz w:val="24"/>
          <w:szCs w:val="24"/>
        </w:rPr>
        <w:t>ik</w:t>
      </w:r>
      <w:r w:rsidRPr="00EF75FD">
        <w:rPr>
          <w:rFonts w:ascii="Book Antiqua" w:hAnsi="Book Antiqua" w:cs="Times New Roman"/>
          <w:b/>
          <w:noProof/>
          <w:sz w:val="24"/>
          <w:szCs w:val="24"/>
        </w:rPr>
        <w:t xml:space="preserve"> </w:t>
      </w:r>
      <w:r w:rsidRPr="00EF75FD">
        <w:rPr>
          <w:rFonts w:ascii="Book Antiqua" w:hAnsi="Book Antiqua" w:cs="Times New Roman"/>
          <w:noProof/>
          <w:sz w:val="24"/>
          <w:szCs w:val="24"/>
        </w:rPr>
        <w:t xml:space="preserve">kemi pritur në takim  aktivistin shumë vjeçar nga  </w:t>
      </w:r>
    </w:p>
    <w:p w:rsidR="00A25F4B" w:rsidRPr="00EF75FD" w:rsidRDefault="00A25F4B" w:rsidP="009E7E08">
      <w:pPr>
        <w:spacing w:line="360" w:lineRule="auto"/>
        <w:jc w:val="both"/>
        <w:rPr>
          <w:rFonts w:ascii="Book Antiqua" w:hAnsi="Book Antiqua" w:cs="Times New Roman"/>
          <w:noProof/>
          <w:sz w:val="24"/>
          <w:szCs w:val="24"/>
        </w:rPr>
      </w:pPr>
      <w:r w:rsidRPr="00EF75FD">
        <w:rPr>
          <w:rFonts w:ascii="Book Antiqua" w:hAnsi="Book Antiqua" w:cs="Times New Roman"/>
          <w:noProof/>
          <w:sz w:val="24"/>
          <w:szCs w:val="24"/>
        </w:rPr>
        <w:t>Medvegja, profesor Rexhep Abazi, me të cilin kemi biseduar në lidhje me situatën politike në Kosovën Lindore, por edhe për problematikat e shumta që përballen qytetarët e Kosovës Lindore që jetojnë në Kosovë, sidomos në Gjilan dhe  Fushë</w:t>
      </w:r>
      <w:r w:rsidR="009E7E08">
        <w:rPr>
          <w:rFonts w:ascii="Book Antiqua" w:hAnsi="Book Antiqua" w:cs="Times New Roman"/>
          <w:sz w:val="24"/>
          <w:szCs w:val="24"/>
        </w:rPr>
        <w:t xml:space="preserve"> K</w:t>
      </w:r>
      <w:r w:rsidRPr="00EF75FD">
        <w:rPr>
          <w:rFonts w:ascii="Book Antiqua" w:hAnsi="Book Antiqua" w:cs="Times New Roman"/>
          <w:noProof/>
          <w:sz w:val="24"/>
          <w:szCs w:val="24"/>
        </w:rPr>
        <w:t xml:space="preserve">osovë, ku jemi zotuar që të kemi bashkërendim të aktiviteteve  në vazhdimësi. </w:t>
      </w:r>
    </w:p>
    <w:p w:rsidR="00A25F4B" w:rsidRPr="00EF75FD" w:rsidRDefault="00A25F4B" w:rsidP="009E7E08">
      <w:pPr>
        <w:numPr>
          <w:ilvl w:val="0"/>
          <w:numId w:val="98"/>
        </w:numPr>
        <w:spacing w:line="360" w:lineRule="auto"/>
        <w:contextualSpacing/>
        <w:jc w:val="both"/>
        <w:rPr>
          <w:rFonts w:ascii="Book Antiqua" w:hAnsi="Book Antiqua" w:cs="Times New Roman"/>
          <w:b/>
          <w:noProof/>
          <w:sz w:val="24"/>
          <w:szCs w:val="24"/>
        </w:rPr>
      </w:pPr>
      <w:r w:rsidRPr="00EF75FD">
        <w:rPr>
          <w:rFonts w:ascii="Book Antiqua" w:hAnsi="Book Antiqua" w:cs="Times New Roman"/>
          <w:noProof/>
          <w:sz w:val="24"/>
          <w:szCs w:val="24"/>
        </w:rPr>
        <w:t>Më 20 korrik</w:t>
      </w:r>
      <w:r w:rsidRPr="00EF75FD">
        <w:rPr>
          <w:rFonts w:ascii="Book Antiqua" w:hAnsi="Book Antiqua" w:cs="Times New Roman"/>
          <w:b/>
          <w:noProof/>
          <w:sz w:val="24"/>
          <w:szCs w:val="24"/>
        </w:rPr>
        <w:t xml:space="preserve"> </w:t>
      </w:r>
      <w:r w:rsidRPr="00EF75FD">
        <w:rPr>
          <w:rFonts w:ascii="Book Antiqua" w:hAnsi="Book Antiqua" w:cs="Times New Roman"/>
          <w:noProof/>
          <w:sz w:val="24"/>
          <w:szCs w:val="24"/>
        </w:rPr>
        <w:t xml:space="preserve">me të marrë një informacion që ka lindur një problem me </w:t>
      </w:r>
    </w:p>
    <w:p w:rsidR="00A25F4B" w:rsidRPr="00EF75FD" w:rsidRDefault="00A25F4B" w:rsidP="009E7E08">
      <w:pPr>
        <w:spacing w:line="360" w:lineRule="auto"/>
        <w:jc w:val="both"/>
        <w:rPr>
          <w:rFonts w:ascii="Book Antiqua" w:hAnsi="Book Antiqua" w:cs="Times New Roman"/>
          <w:b/>
          <w:noProof/>
          <w:sz w:val="24"/>
          <w:szCs w:val="24"/>
        </w:rPr>
      </w:pPr>
      <w:r w:rsidRPr="00EF75FD">
        <w:rPr>
          <w:rFonts w:ascii="Book Antiqua" w:hAnsi="Book Antiqua" w:cs="Times New Roman"/>
          <w:noProof/>
          <w:sz w:val="24"/>
          <w:szCs w:val="24"/>
        </w:rPr>
        <w:t>nxënësit nga Lugina për regjistrim në shkolla të mesme, kemi dalë në ter</w:t>
      </w:r>
      <w:r w:rsidR="009E7E08">
        <w:rPr>
          <w:rFonts w:ascii="Book Antiqua" w:hAnsi="Book Antiqua" w:cs="Times New Roman"/>
          <w:sz w:val="24"/>
          <w:szCs w:val="24"/>
        </w:rPr>
        <w:t>r</w:t>
      </w:r>
      <w:r w:rsidRPr="00EF75FD">
        <w:rPr>
          <w:rFonts w:ascii="Book Antiqua" w:hAnsi="Book Antiqua" w:cs="Times New Roman"/>
          <w:noProof/>
          <w:sz w:val="24"/>
          <w:szCs w:val="24"/>
        </w:rPr>
        <w:t>en dhe kemi identifikuar se cili ishte problemi, ku doli se kishte të bënte me nostrifikim  të diplomës së shkollës fillore,  për arsye se sistemi arsimor në Serbi është me sistem fillor 8 vjeçar si dhe nuk ka test të arritshmërisë  për semimaturantët.</w:t>
      </w:r>
    </w:p>
    <w:p w:rsidR="00A25F4B" w:rsidRPr="00EF75FD" w:rsidRDefault="00A25F4B" w:rsidP="009E7E08">
      <w:pPr>
        <w:spacing w:line="360" w:lineRule="auto"/>
        <w:jc w:val="both"/>
        <w:rPr>
          <w:rFonts w:ascii="Book Antiqua" w:hAnsi="Book Antiqua" w:cs="Times New Roman"/>
          <w:noProof/>
          <w:sz w:val="24"/>
          <w:szCs w:val="24"/>
        </w:rPr>
      </w:pPr>
      <w:r w:rsidRPr="00EF75FD">
        <w:rPr>
          <w:rFonts w:ascii="Book Antiqua" w:hAnsi="Book Antiqua" w:cs="Times New Roman"/>
          <w:noProof/>
          <w:sz w:val="24"/>
          <w:szCs w:val="24"/>
        </w:rPr>
        <w:t>Andaj</w:t>
      </w:r>
      <w:r w:rsidR="009E7E08">
        <w:rPr>
          <w:rFonts w:ascii="Book Antiqua" w:hAnsi="Book Antiqua" w:cs="Times New Roman"/>
          <w:sz w:val="24"/>
          <w:szCs w:val="24"/>
        </w:rPr>
        <w:t xml:space="preserve">, </w:t>
      </w:r>
      <w:r w:rsidRPr="00EF75FD">
        <w:rPr>
          <w:rFonts w:ascii="Book Antiqua" w:hAnsi="Book Antiqua" w:cs="Times New Roman"/>
          <w:noProof/>
          <w:sz w:val="24"/>
          <w:szCs w:val="24"/>
        </w:rPr>
        <w:t xml:space="preserve"> për k</w:t>
      </w:r>
      <w:r w:rsidR="009E7E08">
        <w:rPr>
          <w:rFonts w:ascii="Book Antiqua" w:hAnsi="Book Antiqua" w:cs="Times New Roman"/>
          <w:sz w:val="24"/>
          <w:szCs w:val="24"/>
        </w:rPr>
        <w:t>ëtë problematikë së bashku  me d</w:t>
      </w:r>
      <w:r w:rsidRPr="00EF75FD">
        <w:rPr>
          <w:rFonts w:ascii="Book Antiqua" w:hAnsi="Book Antiqua" w:cs="Times New Roman"/>
          <w:noProof/>
          <w:sz w:val="24"/>
          <w:szCs w:val="24"/>
        </w:rPr>
        <w:t>rejtorët e shkollave kemi arritur të bëjmë zgjidhjen  e shpejtë konform procedurave dhe ligjeve në fuqi, ku i udhëzuam prindërit që të shkojnë në Ministrinë përkatëse dhe të bëjnë nostrifikimn e diplomave dhe kështu  fëmijët u regjistruan në shkolla të mesme ku kanë plotësuar kriterin në bazë të notave dhe sot vazhdojnë mësimin, për të cilin fakt prindërit  janë falënderues për Komunën  e Gjilanit.</w:t>
      </w:r>
    </w:p>
    <w:p w:rsidR="00A25F4B" w:rsidRPr="00EF75FD" w:rsidRDefault="00A25F4B" w:rsidP="009E7E08">
      <w:pPr>
        <w:numPr>
          <w:ilvl w:val="0"/>
          <w:numId w:val="98"/>
        </w:numPr>
        <w:spacing w:line="360" w:lineRule="auto"/>
        <w:contextualSpacing/>
        <w:jc w:val="both"/>
        <w:rPr>
          <w:rFonts w:ascii="Book Antiqua" w:hAnsi="Book Antiqua" w:cs="Times New Roman"/>
          <w:b/>
          <w:noProof/>
          <w:sz w:val="24"/>
          <w:szCs w:val="24"/>
        </w:rPr>
      </w:pPr>
      <w:r w:rsidRPr="00EF75FD">
        <w:rPr>
          <w:rFonts w:ascii="Book Antiqua" w:hAnsi="Book Antiqua" w:cs="Times New Roman"/>
          <w:noProof/>
          <w:sz w:val="24"/>
          <w:szCs w:val="24"/>
        </w:rPr>
        <w:t>Më 26 korrik</w:t>
      </w:r>
      <w:r w:rsidR="00111797">
        <w:rPr>
          <w:rFonts w:ascii="Book Antiqua" w:hAnsi="Book Antiqua" w:cs="Times New Roman"/>
          <w:sz w:val="24"/>
          <w:szCs w:val="24"/>
        </w:rPr>
        <w:t>,</w:t>
      </w:r>
      <w:r w:rsidRPr="00EF75FD">
        <w:rPr>
          <w:rFonts w:ascii="Book Antiqua" w:hAnsi="Book Antiqua" w:cs="Times New Roman"/>
          <w:b/>
          <w:noProof/>
          <w:sz w:val="24"/>
          <w:szCs w:val="24"/>
        </w:rPr>
        <w:t xml:space="preserve"> </w:t>
      </w:r>
      <w:r w:rsidRPr="00EF75FD">
        <w:rPr>
          <w:rFonts w:ascii="Book Antiqua" w:hAnsi="Book Antiqua" w:cs="Times New Roman"/>
          <w:noProof/>
          <w:sz w:val="24"/>
          <w:szCs w:val="24"/>
        </w:rPr>
        <w:t xml:space="preserve">kemi  organizuar dhe  themeluar Këshillin organizativ  për </w:t>
      </w:r>
    </w:p>
    <w:p w:rsidR="00A25F4B" w:rsidRPr="00EF75FD" w:rsidRDefault="00A25F4B" w:rsidP="009E7E08">
      <w:pPr>
        <w:spacing w:line="360" w:lineRule="auto"/>
        <w:jc w:val="both"/>
        <w:rPr>
          <w:rFonts w:ascii="Book Antiqua" w:hAnsi="Book Antiqua" w:cs="Times New Roman"/>
          <w:noProof/>
          <w:sz w:val="24"/>
          <w:szCs w:val="24"/>
        </w:rPr>
      </w:pPr>
      <w:r w:rsidRPr="00EF75FD">
        <w:rPr>
          <w:rFonts w:ascii="Book Antiqua" w:hAnsi="Book Antiqua" w:cs="Times New Roman"/>
          <w:noProof/>
          <w:sz w:val="24"/>
          <w:szCs w:val="24"/>
        </w:rPr>
        <w:t xml:space="preserve">takimet e vendlindjes  “Zarbica 2023” duke dhënë një kontribut të madh në organizimin dhe mbarëvajtjen e këtij evenimenti ku morën pjesë  një numër i madh i banorëve.   </w:t>
      </w:r>
    </w:p>
    <w:p w:rsidR="00A25F4B" w:rsidRPr="00EF75FD" w:rsidRDefault="00A25F4B" w:rsidP="009E7E08">
      <w:pPr>
        <w:numPr>
          <w:ilvl w:val="0"/>
          <w:numId w:val="98"/>
        </w:numPr>
        <w:spacing w:line="360" w:lineRule="auto"/>
        <w:contextualSpacing/>
        <w:jc w:val="both"/>
        <w:rPr>
          <w:rFonts w:ascii="Book Antiqua" w:hAnsi="Book Antiqua" w:cs="Times New Roman"/>
          <w:b/>
          <w:noProof/>
          <w:sz w:val="24"/>
          <w:szCs w:val="24"/>
        </w:rPr>
      </w:pPr>
      <w:r w:rsidRPr="00EF75FD">
        <w:rPr>
          <w:rFonts w:ascii="Book Antiqua" w:hAnsi="Book Antiqua" w:cs="Times New Roman"/>
          <w:noProof/>
          <w:sz w:val="24"/>
          <w:szCs w:val="24"/>
        </w:rPr>
        <w:t>Më 15 gusht</w:t>
      </w:r>
      <w:r w:rsidRPr="00EF75FD">
        <w:rPr>
          <w:rFonts w:ascii="Book Antiqua" w:hAnsi="Book Antiqua" w:cs="Times New Roman"/>
          <w:b/>
          <w:noProof/>
          <w:sz w:val="24"/>
          <w:szCs w:val="24"/>
        </w:rPr>
        <w:t xml:space="preserve"> </w:t>
      </w:r>
      <w:r w:rsidRPr="00EF75FD">
        <w:rPr>
          <w:rFonts w:ascii="Book Antiqua" w:hAnsi="Book Antiqua" w:cs="Times New Roman"/>
          <w:noProof/>
          <w:sz w:val="24"/>
          <w:szCs w:val="24"/>
        </w:rPr>
        <w:t xml:space="preserve">kemi organizuar ditën e pritjes së intelektualëve nga diaspora, </w:t>
      </w:r>
    </w:p>
    <w:p w:rsidR="00A25F4B" w:rsidRPr="00EF75FD" w:rsidRDefault="00A25F4B" w:rsidP="009E7E08">
      <w:pPr>
        <w:spacing w:line="360" w:lineRule="auto"/>
        <w:jc w:val="both"/>
        <w:rPr>
          <w:rFonts w:ascii="Book Antiqua" w:hAnsi="Book Antiqua" w:cs="Times New Roman"/>
          <w:b/>
          <w:noProof/>
          <w:sz w:val="24"/>
          <w:szCs w:val="24"/>
        </w:rPr>
      </w:pPr>
      <w:r w:rsidRPr="00EF75FD">
        <w:rPr>
          <w:rFonts w:ascii="Book Antiqua" w:hAnsi="Book Antiqua" w:cs="Times New Roman"/>
          <w:noProof/>
          <w:sz w:val="24"/>
          <w:szCs w:val="24"/>
        </w:rPr>
        <w:t>ku kemi takuar disa intelektual dhe aktivist  që veprojnë në diasporë. Ata i kemi informuar me punën dhe angazhimin tonë, por njëkohësisht kemi falënderuar për kontributin që ata në vazhdimësi kanë dhënë për  Kosovën dhe Kosovën Lindore, ku kërkesë  e jona  është që  sipas mundësive të tyre të bëjnë investime  sidomos në  ndërtimin e vil</w:t>
      </w:r>
      <w:r w:rsidR="005750FD">
        <w:rPr>
          <w:rFonts w:ascii="Book Antiqua" w:hAnsi="Book Antiqua" w:cs="Times New Roman"/>
          <w:sz w:val="24"/>
          <w:szCs w:val="24"/>
        </w:rPr>
        <w:t>l</w:t>
      </w:r>
      <w:r w:rsidRPr="00EF75FD">
        <w:rPr>
          <w:rFonts w:ascii="Book Antiqua" w:hAnsi="Book Antiqua" w:cs="Times New Roman"/>
          <w:noProof/>
          <w:sz w:val="24"/>
          <w:szCs w:val="24"/>
        </w:rPr>
        <w:t>ave malore të ndryshme</w:t>
      </w:r>
      <w:r w:rsidR="005750FD">
        <w:rPr>
          <w:rFonts w:ascii="Book Antiqua" w:hAnsi="Book Antiqua" w:cs="Times New Roman"/>
          <w:sz w:val="24"/>
          <w:szCs w:val="24"/>
        </w:rPr>
        <w:t>,</w:t>
      </w:r>
      <w:r w:rsidRPr="00EF75FD">
        <w:rPr>
          <w:rFonts w:ascii="Book Antiqua" w:hAnsi="Book Antiqua" w:cs="Times New Roman"/>
          <w:noProof/>
          <w:sz w:val="24"/>
          <w:szCs w:val="24"/>
        </w:rPr>
        <w:t xml:space="preserve"> sepse  ajo përpos do të kontribuojë në kthimin </w:t>
      </w:r>
      <w:r w:rsidRPr="00EF75FD">
        <w:rPr>
          <w:rFonts w:ascii="Book Antiqua" w:hAnsi="Book Antiqua" w:cs="Times New Roman"/>
          <w:noProof/>
          <w:sz w:val="24"/>
          <w:szCs w:val="24"/>
        </w:rPr>
        <w:lastRenderedPageBreak/>
        <w:t>e qytetarëve  në pronat e tyre,  do të ishte një atraksion turistik malor. Këtu morëm zotimin e tyre se do të mundohen që të investojnë sa më shumë.</w:t>
      </w:r>
    </w:p>
    <w:p w:rsidR="00A25F4B" w:rsidRPr="00EF75FD" w:rsidRDefault="00A25F4B" w:rsidP="00A25F4B">
      <w:pPr>
        <w:numPr>
          <w:ilvl w:val="0"/>
          <w:numId w:val="98"/>
        </w:numPr>
        <w:spacing w:line="360" w:lineRule="auto"/>
        <w:contextualSpacing/>
        <w:jc w:val="both"/>
        <w:rPr>
          <w:rFonts w:ascii="Book Antiqua" w:hAnsi="Book Antiqua" w:cs="Times New Roman"/>
          <w:b/>
          <w:noProof/>
          <w:color w:val="000000" w:themeColor="text1"/>
          <w:sz w:val="24"/>
          <w:szCs w:val="24"/>
        </w:rPr>
      </w:pPr>
      <w:r w:rsidRPr="00EF75FD">
        <w:rPr>
          <w:rFonts w:ascii="Book Antiqua" w:hAnsi="Book Antiqua" w:cs="Times New Roman"/>
          <w:noProof/>
          <w:sz w:val="24"/>
          <w:szCs w:val="24"/>
        </w:rPr>
        <w:t>Më 29 gusht</w:t>
      </w:r>
      <w:r w:rsidRPr="00EF75FD">
        <w:rPr>
          <w:rFonts w:ascii="Book Antiqua" w:hAnsi="Book Antiqua" w:cs="Times New Roman"/>
          <w:b/>
          <w:noProof/>
          <w:sz w:val="24"/>
          <w:szCs w:val="24"/>
        </w:rPr>
        <w:t xml:space="preserve">  </w:t>
      </w:r>
      <w:r w:rsidRPr="00EF75FD">
        <w:rPr>
          <w:rFonts w:ascii="Book Antiqua" w:hAnsi="Book Antiqua" w:cs="Times New Roman"/>
          <w:noProof/>
          <w:sz w:val="24"/>
          <w:szCs w:val="24"/>
        </w:rPr>
        <w:t xml:space="preserve">pasi kemi marrë ankesa nga prindërit që </w:t>
      </w:r>
      <w:r w:rsidRPr="00EF75FD">
        <w:rPr>
          <w:rFonts w:ascii="Book Antiqua" w:hAnsi="Book Antiqua" w:cs="Times New Roman"/>
          <w:noProof/>
          <w:color w:val="000000" w:themeColor="text1"/>
          <w:sz w:val="24"/>
          <w:szCs w:val="24"/>
        </w:rPr>
        <w:t xml:space="preserve">nuk mund të </w:t>
      </w:r>
    </w:p>
    <w:p w:rsidR="00A25F4B" w:rsidRPr="00EF75FD" w:rsidRDefault="00A25F4B" w:rsidP="00A25F4B">
      <w:pPr>
        <w:spacing w:line="360" w:lineRule="auto"/>
        <w:jc w:val="both"/>
        <w:rPr>
          <w:rFonts w:ascii="Book Antiqua" w:hAnsi="Book Antiqua" w:cs="Times New Roman"/>
          <w:b/>
          <w:noProof/>
          <w:color w:val="000000" w:themeColor="text1"/>
          <w:sz w:val="24"/>
          <w:szCs w:val="24"/>
        </w:rPr>
      </w:pPr>
      <w:r w:rsidRPr="00EF75FD">
        <w:rPr>
          <w:rFonts w:ascii="Book Antiqua" w:hAnsi="Book Antiqua" w:cs="Times New Roman"/>
          <w:noProof/>
          <w:color w:val="000000" w:themeColor="text1"/>
          <w:sz w:val="24"/>
          <w:szCs w:val="24"/>
        </w:rPr>
        <w:t xml:space="preserve">aplikojnë për </w:t>
      </w:r>
      <w:r w:rsidRPr="00EF75FD">
        <w:rPr>
          <w:rFonts w:ascii="Book Antiqua" w:hAnsi="Book Antiqua" w:cs="Times New Roman"/>
          <w:noProof/>
          <w:sz w:val="24"/>
          <w:szCs w:val="24"/>
        </w:rPr>
        <w:t xml:space="preserve">subvencionimin qeveritar për libra shkollorë, në mungesë të dokumentacioneve të Republikës së Kosovës ata nuk mund të kenë qasje në platformën E-Kosova. Me këtë rast kemi kontaktuar me Ministrinë e Arsimit  të Republikës së Kosovës, </w:t>
      </w:r>
      <w:r w:rsidR="005750FD">
        <w:rPr>
          <w:rFonts w:ascii="Book Antiqua" w:hAnsi="Book Antiqua" w:cs="Times New Roman"/>
          <w:sz w:val="24"/>
          <w:szCs w:val="24"/>
        </w:rPr>
        <w:t xml:space="preserve"> </w:t>
      </w:r>
      <w:r w:rsidRPr="00EF75FD">
        <w:rPr>
          <w:rFonts w:ascii="Book Antiqua" w:hAnsi="Book Antiqua" w:cs="Times New Roman"/>
          <w:noProof/>
          <w:sz w:val="24"/>
          <w:szCs w:val="24"/>
        </w:rPr>
        <w:t>dhe për të gjetur një zgjidhje  për këtë çështje, por  njëkohësisht  ne në bashkëpunim me shkollat fillore në Gjilan,  kemi  arritur t’i sigurojmë librat dhe çantat  për këta  fëmijë  dhe sot  vazhdojnë mësimin, por që ne presim që kjo çështje sa i përket subvencioneve të kryhet nga Ministria, në mënyrë që qytetarët të mund t</w:t>
      </w:r>
      <w:r w:rsidR="005750FD">
        <w:rPr>
          <w:rFonts w:ascii="Book Antiqua" w:hAnsi="Book Antiqua" w:cs="Times New Roman"/>
          <w:sz w:val="24"/>
          <w:szCs w:val="24"/>
        </w:rPr>
        <w:t>’</w:t>
      </w:r>
      <w:r w:rsidRPr="00EF75FD">
        <w:rPr>
          <w:rFonts w:ascii="Book Antiqua" w:hAnsi="Book Antiqua" w:cs="Times New Roman"/>
          <w:noProof/>
          <w:sz w:val="24"/>
          <w:szCs w:val="24"/>
        </w:rPr>
        <w:t xml:space="preserve">i marrin mjetet për librat shkollorë.  </w:t>
      </w:r>
    </w:p>
    <w:p w:rsidR="00A25F4B" w:rsidRPr="00EF75FD" w:rsidRDefault="00A25F4B" w:rsidP="00A25F4B">
      <w:pPr>
        <w:numPr>
          <w:ilvl w:val="0"/>
          <w:numId w:val="98"/>
        </w:numPr>
        <w:spacing w:line="360" w:lineRule="auto"/>
        <w:contextualSpacing/>
        <w:jc w:val="both"/>
        <w:rPr>
          <w:rFonts w:ascii="Book Antiqua" w:hAnsi="Book Antiqua" w:cs="Times New Roman"/>
          <w:b/>
          <w:noProof/>
          <w:sz w:val="24"/>
          <w:szCs w:val="24"/>
        </w:rPr>
      </w:pPr>
      <w:r w:rsidRPr="00EF75FD">
        <w:rPr>
          <w:rFonts w:ascii="Book Antiqua" w:hAnsi="Book Antiqua" w:cs="Times New Roman"/>
          <w:noProof/>
          <w:sz w:val="24"/>
          <w:szCs w:val="24"/>
        </w:rPr>
        <w:t xml:space="preserve">Më datë 04 shtator kemi marrë një informacion që në shkollën e mesme të </w:t>
      </w:r>
    </w:p>
    <w:p w:rsidR="00A25F4B" w:rsidRPr="00EF75FD" w:rsidRDefault="00A25F4B" w:rsidP="00A25F4B">
      <w:pPr>
        <w:spacing w:line="360" w:lineRule="auto"/>
        <w:jc w:val="both"/>
        <w:rPr>
          <w:rFonts w:ascii="Book Antiqua" w:hAnsi="Book Antiqua" w:cs="Times New Roman"/>
          <w:noProof/>
          <w:sz w:val="24"/>
          <w:szCs w:val="24"/>
        </w:rPr>
      </w:pPr>
      <w:r w:rsidRPr="00EF75FD">
        <w:rPr>
          <w:rFonts w:ascii="Book Antiqua" w:hAnsi="Book Antiqua" w:cs="Times New Roman"/>
          <w:noProof/>
          <w:sz w:val="24"/>
          <w:szCs w:val="24"/>
        </w:rPr>
        <w:t xml:space="preserve">mjekësisë në Gjilan </w:t>
      </w:r>
      <w:r w:rsidRPr="00EF75FD">
        <w:rPr>
          <w:rFonts w:ascii="Book Antiqua" w:hAnsi="Book Antiqua" w:cs="Times New Roman"/>
          <w:b/>
          <w:noProof/>
          <w:sz w:val="24"/>
          <w:szCs w:val="24"/>
        </w:rPr>
        <w:t xml:space="preserve">“Asllan Elezi” </w:t>
      </w:r>
      <w:r w:rsidRPr="00EF75FD">
        <w:rPr>
          <w:rFonts w:ascii="Book Antiqua" w:hAnsi="Book Antiqua" w:cs="Times New Roman"/>
          <w:noProof/>
          <w:sz w:val="24"/>
          <w:szCs w:val="24"/>
        </w:rPr>
        <w:t>kanë aplikuar 5 nxënës nga malësia e Bujanocit e të cilët vazhdojnë të jetojnë në Bujanoc</w:t>
      </w:r>
      <w:r w:rsidR="005750FD">
        <w:rPr>
          <w:rFonts w:ascii="Book Antiqua" w:hAnsi="Book Antiqua" w:cs="Times New Roman"/>
          <w:sz w:val="24"/>
          <w:szCs w:val="24"/>
        </w:rPr>
        <w:t>,</w:t>
      </w:r>
      <w:r w:rsidRPr="00EF75FD">
        <w:rPr>
          <w:rFonts w:ascii="Book Antiqua" w:hAnsi="Book Antiqua" w:cs="Times New Roman"/>
          <w:noProof/>
          <w:sz w:val="24"/>
          <w:szCs w:val="24"/>
        </w:rPr>
        <w:t xml:space="preserve"> por që për shkak të mungesës së drejtimit adekuat pra në mjekësi janë detyruar të vijojnë shkollimin në Kosovë, dhe për këtë problematik</w:t>
      </w:r>
      <w:r w:rsidR="005750FD">
        <w:rPr>
          <w:rFonts w:ascii="Book Antiqua" w:hAnsi="Book Antiqua" w:cs="Times New Roman"/>
          <w:sz w:val="24"/>
          <w:szCs w:val="24"/>
        </w:rPr>
        <w:t>ë kemi bashkëpunuar ngushtë me d</w:t>
      </w:r>
      <w:r w:rsidRPr="00EF75FD">
        <w:rPr>
          <w:rFonts w:ascii="Book Antiqua" w:hAnsi="Book Antiqua" w:cs="Times New Roman"/>
          <w:noProof/>
          <w:sz w:val="24"/>
          <w:szCs w:val="24"/>
        </w:rPr>
        <w:t>rejtoreshën e DKA-së në Gjilan</w:t>
      </w:r>
      <w:r w:rsidR="007C5C52">
        <w:rPr>
          <w:rFonts w:ascii="Book Antiqua" w:hAnsi="Book Antiqua" w:cs="Times New Roman"/>
          <w:sz w:val="24"/>
          <w:szCs w:val="24"/>
        </w:rPr>
        <w:t>, si dhe me zyrën e kryetarit të Komunës për t’ju</w:t>
      </w:r>
      <w:r w:rsidRPr="00EF75FD">
        <w:rPr>
          <w:rFonts w:ascii="Book Antiqua" w:hAnsi="Book Antiqua" w:cs="Times New Roman"/>
          <w:noProof/>
          <w:sz w:val="24"/>
          <w:szCs w:val="24"/>
        </w:rPr>
        <w:t xml:space="preserve"> u ofruar mundësinë e vijimit të shkollimit konform procedurave ligjore, dhe sot ata nxënës vazhdojnë shkollimin drejt realizimit të ëndrrës për t</w:t>
      </w:r>
      <w:r w:rsidR="00650631">
        <w:rPr>
          <w:rFonts w:ascii="Book Antiqua" w:hAnsi="Book Antiqua" w:cs="Times New Roman"/>
          <w:sz w:val="24"/>
          <w:szCs w:val="24"/>
        </w:rPr>
        <w:t>’</w:t>
      </w:r>
      <w:r w:rsidRPr="00EF75FD">
        <w:rPr>
          <w:rFonts w:ascii="Book Antiqua" w:hAnsi="Book Antiqua" w:cs="Times New Roman"/>
          <w:noProof/>
          <w:sz w:val="24"/>
          <w:szCs w:val="24"/>
        </w:rPr>
        <w:t>u bërë mjek në të ardhmen me premtimin që këta do të kthehen dhe do të kontribuojnë në vendlindjen e tyre, për këtë angazhim tonin prindërit dhe nxënësit janë jashtëzakonisht falënderues për Komunën e Gjilanit.</w:t>
      </w:r>
    </w:p>
    <w:p w:rsidR="00A25F4B" w:rsidRPr="00EF75FD" w:rsidRDefault="00A25F4B" w:rsidP="00A25F4B">
      <w:pPr>
        <w:numPr>
          <w:ilvl w:val="0"/>
          <w:numId w:val="98"/>
        </w:numPr>
        <w:spacing w:line="360" w:lineRule="auto"/>
        <w:contextualSpacing/>
        <w:jc w:val="both"/>
        <w:rPr>
          <w:rFonts w:ascii="Book Antiqua" w:hAnsi="Book Antiqua" w:cs="Times New Roman"/>
          <w:noProof/>
          <w:sz w:val="24"/>
          <w:szCs w:val="24"/>
        </w:rPr>
      </w:pPr>
      <w:r w:rsidRPr="00EF75FD">
        <w:rPr>
          <w:rFonts w:ascii="Book Antiqua" w:hAnsi="Book Antiqua" w:cs="Times New Roman"/>
          <w:noProof/>
          <w:sz w:val="24"/>
          <w:szCs w:val="24"/>
        </w:rPr>
        <w:t>Më datë 05 shtator</w:t>
      </w:r>
      <w:r w:rsidRPr="00EF75FD">
        <w:rPr>
          <w:rFonts w:ascii="Book Antiqua" w:hAnsi="Book Antiqua" w:cs="Times New Roman"/>
          <w:b/>
          <w:noProof/>
          <w:sz w:val="24"/>
          <w:szCs w:val="24"/>
        </w:rPr>
        <w:t xml:space="preserve"> </w:t>
      </w:r>
      <w:r w:rsidRPr="00EF75FD">
        <w:rPr>
          <w:rFonts w:ascii="Book Antiqua" w:hAnsi="Book Antiqua" w:cs="Times New Roman"/>
          <w:noProof/>
          <w:sz w:val="24"/>
          <w:szCs w:val="24"/>
        </w:rPr>
        <w:t xml:space="preserve">kemi marrë pjesë në trajnimin e organziuar </w:t>
      </w:r>
      <w:r w:rsidRPr="00EF75FD">
        <w:rPr>
          <w:rFonts w:ascii="Book Antiqua" w:hAnsi="Book Antiqua" w:cs="Times New Roman"/>
          <w:i/>
          <w:noProof/>
          <w:sz w:val="24"/>
          <w:szCs w:val="24"/>
        </w:rPr>
        <w:t xml:space="preserve">nga Civil </w:t>
      </w:r>
    </w:p>
    <w:p w:rsidR="00A25F4B" w:rsidRPr="00EF75FD" w:rsidRDefault="00A25F4B" w:rsidP="00A25F4B">
      <w:pPr>
        <w:spacing w:line="360" w:lineRule="auto"/>
        <w:jc w:val="both"/>
        <w:rPr>
          <w:rFonts w:ascii="Book Antiqua" w:hAnsi="Book Antiqua" w:cs="Times New Roman"/>
          <w:noProof/>
          <w:sz w:val="24"/>
          <w:szCs w:val="24"/>
        </w:rPr>
      </w:pPr>
      <w:r w:rsidRPr="00EF75FD">
        <w:rPr>
          <w:rFonts w:ascii="Book Antiqua" w:hAnsi="Book Antiqua" w:cs="Times New Roman"/>
          <w:i/>
          <w:noProof/>
          <w:sz w:val="24"/>
          <w:szCs w:val="24"/>
        </w:rPr>
        <w:t>Rights Progam – Kosovo (CRP-K),</w:t>
      </w:r>
      <w:r w:rsidRPr="00EF75FD">
        <w:rPr>
          <w:rFonts w:ascii="Book Antiqua" w:hAnsi="Book Antiqua" w:cs="Times New Roman"/>
          <w:noProof/>
          <w:sz w:val="24"/>
          <w:szCs w:val="24"/>
        </w:rPr>
        <w:t xml:space="preserve"> për komunat e Kosovës me temën </w:t>
      </w:r>
      <w:r w:rsidRPr="00EF75FD">
        <w:rPr>
          <w:rFonts w:ascii="Book Antiqua" w:hAnsi="Book Antiqua" w:cs="Times New Roman"/>
          <w:i/>
          <w:noProof/>
          <w:sz w:val="24"/>
          <w:szCs w:val="24"/>
        </w:rPr>
        <w:t>“Konventat ndërkombëtare dhe legjislacioni për refugjatët”</w:t>
      </w:r>
      <w:r w:rsidRPr="00EF75FD">
        <w:rPr>
          <w:rFonts w:ascii="Book Antiqua" w:hAnsi="Book Antiqua" w:cs="Times New Roman"/>
          <w:noProof/>
          <w:sz w:val="24"/>
          <w:szCs w:val="24"/>
        </w:rPr>
        <w:t>, ku qëllimi i këtij trajnimit ishte azhurnimi i njohurive të autoriteteve lokale me legjislacionin ndërkombëtar lidhur me të drejtat e refugjatëve. Ne si përfaqësues të zyrës për Preshevë</w:t>
      </w:r>
      <w:r w:rsidR="00650631">
        <w:rPr>
          <w:rFonts w:ascii="Book Antiqua" w:hAnsi="Book Antiqua" w:cs="Times New Roman"/>
          <w:sz w:val="24"/>
          <w:szCs w:val="24"/>
        </w:rPr>
        <w:t>,</w:t>
      </w:r>
      <w:r w:rsidRPr="00EF75FD">
        <w:rPr>
          <w:rFonts w:ascii="Book Antiqua" w:hAnsi="Book Antiqua" w:cs="Times New Roman"/>
          <w:noProof/>
          <w:sz w:val="24"/>
          <w:szCs w:val="24"/>
        </w:rPr>
        <w:t xml:space="preserve"> Medvegjë dhe Bujanoc, i njoftuam me problematikat që përballen qytetarët e Kosovës Lindore të cilët janë dëbuar dhunshëm në qershorin e  vitit 1999, të cilët jetojnë në Gjilan. Në shtetin  e Serbisë u janë pasivizuar adresat, ndërsa në Kosovë end</w:t>
      </w:r>
      <w:r w:rsidR="00650631">
        <w:rPr>
          <w:rFonts w:ascii="Book Antiqua" w:hAnsi="Book Antiqua" w:cs="Times New Roman"/>
          <w:sz w:val="24"/>
          <w:szCs w:val="24"/>
        </w:rPr>
        <w:t>e nuk  kanë fituar shtetësinë</w:t>
      </w:r>
      <w:r w:rsidRPr="00EF75FD">
        <w:rPr>
          <w:rFonts w:ascii="Book Antiqua" w:hAnsi="Book Antiqua" w:cs="Times New Roman"/>
          <w:noProof/>
          <w:sz w:val="24"/>
          <w:szCs w:val="24"/>
        </w:rPr>
        <w:t xml:space="preserve"> apo nuk kanë lejeqëndrim që do të thotë që ata kanë mbetur pa asnjë dokumentacion valid.</w:t>
      </w:r>
    </w:p>
    <w:p w:rsidR="00A25F4B" w:rsidRPr="00EF75FD" w:rsidRDefault="00A25F4B" w:rsidP="00A25F4B">
      <w:pPr>
        <w:numPr>
          <w:ilvl w:val="0"/>
          <w:numId w:val="98"/>
        </w:numPr>
        <w:shd w:val="clear" w:color="auto" w:fill="FFFFFF"/>
        <w:spacing w:after="0" w:line="360" w:lineRule="auto"/>
        <w:contextualSpacing/>
        <w:jc w:val="both"/>
        <w:rPr>
          <w:rFonts w:ascii="Book Antiqua" w:eastAsia="Times New Roman" w:hAnsi="Book Antiqua" w:cs="Times New Roman"/>
          <w:color w:val="050505"/>
          <w:sz w:val="24"/>
          <w:szCs w:val="24"/>
        </w:rPr>
      </w:pPr>
      <w:r w:rsidRPr="00EF75FD">
        <w:rPr>
          <w:rFonts w:ascii="Book Antiqua" w:eastAsia="Times New Roman" w:hAnsi="Book Antiqua" w:cs="Times New Roman"/>
          <w:color w:val="050505"/>
          <w:sz w:val="24"/>
          <w:szCs w:val="24"/>
        </w:rPr>
        <w:lastRenderedPageBreak/>
        <w:t xml:space="preserve">Më 27 shtator pritëm në takim Kryetarin e Shoqatës së të Burgosurve </w:t>
      </w:r>
    </w:p>
    <w:p w:rsidR="00A25F4B" w:rsidRPr="00EF75FD" w:rsidRDefault="00A25F4B" w:rsidP="00A25F4B">
      <w:pPr>
        <w:shd w:val="clear" w:color="auto" w:fill="FFFFFF"/>
        <w:spacing w:after="0" w:line="360" w:lineRule="auto"/>
        <w:jc w:val="both"/>
        <w:rPr>
          <w:rFonts w:ascii="Book Antiqua" w:eastAsia="Times New Roman" w:hAnsi="Book Antiqua" w:cs="Times New Roman"/>
          <w:color w:val="050505"/>
          <w:sz w:val="24"/>
          <w:szCs w:val="24"/>
        </w:rPr>
      </w:pPr>
      <w:r w:rsidRPr="00EF75FD">
        <w:rPr>
          <w:rFonts w:ascii="Book Antiqua" w:eastAsia="Times New Roman" w:hAnsi="Book Antiqua" w:cs="Times New Roman"/>
          <w:color w:val="050505"/>
          <w:sz w:val="24"/>
          <w:szCs w:val="24"/>
        </w:rPr>
        <w:t>Politik z.Selajdin Abdullahu dh</w:t>
      </w:r>
      <w:r w:rsidR="00650631">
        <w:rPr>
          <w:rFonts w:ascii="Book Antiqua" w:eastAsia="Times New Roman" w:hAnsi="Book Antiqua" w:cs="Times New Roman"/>
          <w:color w:val="050505"/>
          <w:sz w:val="24"/>
          <w:szCs w:val="24"/>
        </w:rPr>
        <w:t>e n</w:t>
      </w:r>
      <w:r w:rsidRPr="00EF75FD">
        <w:rPr>
          <w:rFonts w:ascii="Book Antiqua" w:eastAsia="Times New Roman" w:hAnsi="Book Antiqua" w:cs="Times New Roman"/>
          <w:color w:val="050505"/>
          <w:sz w:val="24"/>
          <w:szCs w:val="24"/>
        </w:rPr>
        <w:t xml:space="preserve">ënkryetarin z.Ramadan Dërmaku, ku i informuam me angazhimin, aktivitetet dhe punët e Zyrës për Preshevë Medvegjë dhe Bujanoc për mbrojtjen e interesave të qytetarëve të këtyre trevave. </w:t>
      </w:r>
    </w:p>
    <w:p w:rsidR="00A25F4B" w:rsidRPr="00EF75FD" w:rsidRDefault="00A25F4B" w:rsidP="00A25F4B">
      <w:pPr>
        <w:shd w:val="clear" w:color="auto" w:fill="FFFFFF"/>
        <w:spacing w:after="0" w:line="360" w:lineRule="auto"/>
        <w:jc w:val="both"/>
        <w:rPr>
          <w:rFonts w:ascii="Book Antiqua" w:eastAsia="Times New Roman" w:hAnsi="Book Antiqua" w:cs="Times New Roman"/>
          <w:color w:val="050505"/>
          <w:sz w:val="24"/>
          <w:szCs w:val="24"/>
        </w:rPr>
      </w:pPr>
      <w:r w:rsidRPr="00EF75FD">
        <w:rPr>
          <w:rFonts w:ascii="Book Antiqua" w:eastAsia="Times New Roman" w:hAnsi="Book Antiqua" w:cs="Times New Roman"/>
          <w:color w:val="050505"/>
          <w:sz w:val="24"/>
          <w:szCs w:val="24"/>
        </w:rPr>
        <w:t>Z.Abdullahu na njoftoi se në Qershor të vitit 1999</w:t>
      </w:r>
      <w:r w:rsidR="00650631">
        <w:rPr>
          <w:rFonts w:ascii="Book Antiqua" w:eastAsia="Times New Roman" w:hAnsi="Book Antiqua" w:cs="Times New Roman"/>
          <w:color w:val="050505"/>
          <w:sz w:val="24"/>
          <w:szCs w:val="24"/>
        </w:rPr>
        <w:t>,</w:t>
      </w:r>
      <w:r w:rsidRPr="00EF75FD">
        <w:rPr>
          <w:rFonts w:ascii="Book Antiqua" w:eastAsia="Times New Roman" w:hAnsi="Book Antiqua" w:cs="Times New Roman"/>
          <w:color w:val="050505"/>
          <w:sz w:val="24"/>
          <w:szCs w:val="24"/>
        </w:rPr>
        <w:t xml:space="preserve"> ishte emëruar Administrator për Lagjen Dardania</w:t>
      </w:r>
      <w:r w:rsidR="00650631">
        <w:rPr>
          <w:rFonts w:ascii="Book Antiqua" w:eastAsia="Times New Roman" w:hAnsi="Book Antiqua" w:cs="Times New Roman"/>
          <w:color w:val="050505"/>
          <w:sz w:val="24"/>
          <w:szCs w:val="24"/>
        </w:rPr>
        <w:t>,</w:t>
      </w:r>
      <w:r w:rsidRPr="00EF75FD">
        <w:rPr>
          <w:rFonts w:ascii="Book Antiqua" w:eastAsia="Times New Roman" w:hAnsi="Book Antiqua" w:cs="Times New Roman"/>
          <w:color w:val="050505"/>
          <w:sz w:val="24"/>
          <w:szCs w:val="24"/>
        </w:rPr>
        <w:t xml:space="preserve"> ku rrjedhimisht ishte përgjegjës për konviktin e nxënë</w:t>
      </w:r>
      <w:r w:rsidR="00650631">
        <w:rPr>
          <w:rFonts w:ascii="Book Antiqua" w:eastAsia="Times New Roman" w:hAnsi="Book Antiqua" w:cs="Times New Roman"/>
          <w:color w:val="050505"/>
          <w:sz w:val="24"/>
          <w:szCs w:val="24"/>
        </w:rPr>
        <w:t xml:space="preserve">sve dhe të studentëve në Gjilan, </w:t>
      </w:r>
      <w:r w:rsidRPr="00EF75FD">
        <w:rPr>
          <w:rFonts w:ascii="Book Antiqua" w:eastAsia="Times New Roman" w:hAnsi="Book Antiqua" w:cs="Times New Roman"/>
          <w:color w:val="050505"/>
          <w:sz w:val="24"/>
          <w:szCs w:val="24"/>
        </w:rPr>
        <w:t>ku përkohësisht u strehuan të dëbuarit në mënyrë të dhunshme nga Kosova Lindore, gjithashtu u dakorduam që ta thellojmë bashkëpunimin me shoqatën e të burgosurve politik.</w:t>
      </w:r>
    </w:p>
    <w:p w:rsidR="00A25F4B" w:rsidRPr="00EF75FD" w:rsidRDefault="00A25F4B" w:rsidP="00A25F4B">
      <w:pPr>
        <w:spacing w:line="360" w:lineRule="auto"/>
        <w:jc w:val="both"/>
        <w:rPr>
          <w:rFonts w:ascii="Book Antiqua" w:hAnsi="Book Antiqua"/>
          <w:b/>
          <w:noProof/>
          <w:sz w:val="24"/>
          <w:szCs w:val="24"/>
        </w:rPr>
      </w:pPr>
      <w:r w:rsidRPr="00EF75FD">
        <w:rPr>
          <w:rFonts w:ascii="Book Antiqua" w:hAnsi="Book Antiqua"/>
          <w:b/>
          <w:noProof/>
          <w:sz w:val="24"/>
          <w:szCs w:val="24"/>
        </w:rPr>
        <w:t>Gjatë tre muajve të fundit të vitit kishim edhe më shumë angazhime në pritjen e palëve dhe udhëzimin e tyre.</w:t>
      </w:r>
    </w:p>
    <w:p w:rsidR="00A25F4B" w:rsidRPr="00EF75FD" w:rsidRDefault="00A25F4B" w:rsidP="00A25F4B">
      <w:pPr>
        <w:numPr>
          <w:ilvl w:val="0"/>
          <w:numId w:val="98"/>
        </w:numPr>
        <w:spacing w:line="360" w:lineRule="auto"/>
        <w:contextualSpacing/>
        <w:jc w:val="both"/>
        <w:rPr>
          <w:rFonts w:ascii="Book Antiqua" w:hAnsi="Book Antiqua"/>
          <w:noProof/>
          <w:sz w:val="24"/>
          <w:szCs w:val="24"/>
        </w:rPr>
      </w:pPr>
      <w:r w:rsidRPr="00EF75FD">
        <w:rPr>
          <w:rFonts w:ascii="Book Antiqua" w:hAnsi="Book Antiqua"/>
          <w:noProof/>
          <w:sz w:val="24"/>
          <w:szCs w:val="24"/>
        </w:rPr>
        <w:t>Më 06 tetor</w:t>
      </w:r>
      <w:r w:rsidR="00650631">
        <w:rPr>
          <w:rFonts w:ascii="Book Antiqua" w:hAnsi="Book Antiqua"/>
          <w:sz w:val="24"/>
          <w:szCs w:val="24"/>
        </w:rPr>
        <w:t>, zyrtarët e zyrës së bashku me s</w:t>
      </w:r>
      <w:r w:rsidRPr="00EF75FD">
        <w:rPr>
          <w:rFonts w:ascii="Book Antiqua" w:hAnsi="Book Antiqua"/>
          <w:noProof/>
          <w:sz w:val="24"/>
          <w:szCs w:val="24"/>
        </w:rPr>
        <w:t xml:space="preserve">hefin e Gjendjes Civile në Gjilan </w:t>
      </w:r>
    </w:p>
    <w:p w:rsidR="00A25F4B" w:rsidRPr="00EF75FD" w:rsidRDefault="00A25F4B" w:rsidP="00A25F4B">
      <w:pPr>
        <w:spacing w:line="360" w:lineRule="auto"/>
        <w:jc w:val="both"/>
        <w:rPr>
          <w:rFonts w:ascii="Book Antiqua" w:hAnsi="Book Antiqua"/>
          <w:noProof/>
          <w:sz w:val="24"/>
          <w:szCs w:val="24"/>
        </w:rPr>
      </w:pPr>
      <w:r w:rsidRPr="00EF75FD">
        <w:rPr>
          <w:rFonts w:ascii="Book Antiqua" w:hAnsi="Book Antiqua"/>
          <w:noProof/>
          <w:sz w:val="24"/>
          <w:szCs w:val="24"/>
        </w:rPr>
        <w:t xml:space="preserve">ishin pjesëmarrës në seminarin e organizuar nga </w:t>
      </w:r>
      <w:r w:rsidRPr="00EF75FD">
        <w:rPr>
          <w:rFonts w:ascii="Book Antiqua" w:hAnsi="Book Antiqua"/>
          <w:i/>
          <w:noProof/>
          <w:sz w:val="24"/>
          <w:szCs w:val="24"/>
        </w:rPr>
        <w:t xml:space="preserve">Civil Right Program Kosova dhe UNHCR, </w:t>
      </w:r>
      <w:r w:rsidRPr="00EF75FD">
        <w:rPr>
          <w:rFonts w:ascii="Book Antiqua" w:hAnsi="Book Antiqua" w:cs="Times New Roman"/>
          <w:noProof/>
          <w:color w:val="050505"/>
          <w:sz w:val="24"/>
          <w:szCs w:val="24"/>
          <w:shd w:val="clear" w:color="auto" w:fill="FFFFFF"/>
        </w:rPr>
        <w:t xml:space="preserve">me zyrtarët e gjendjes civile të komunave të Kosovës, përfaqësues të ARC dhe DSHAM me temën </w:t>
      </w:r>
      <w:r w:rsidRPr="00EF75FD">
        <w:rPr>
          <w:rFonts w:ascii="Book Antiqua" w:hAnsi="Book Antiqua" w:cs="Times New Roman"/>
          <w:i/>
          <w:noProof/>
          <w:color w:val="050505"/>
          <w:sz w:val="24"/>
          <w:szCs w:val="24"/>
          <w:shd w:val="clear" w:color="auto" w:fill="FFFFFF"/>
        </w:rPr>
        <w:t>„Sfidat gjatë procesit të regjistrimit të mëvonshëm si dhe ndërlidhja me procedurën e fitimit të shtetësisë sipas legjislacionit në fuqi“</w:t>
      </w:r>
      <w:r w:rsidRPr="00EF75FD">
        <w:rPr>
          <w:rFonts w:ascii="Book Antiqua" w:hAnsi="Book Antiqua" w:cs="Times New Roman"/>
          <w:noProof/>
          <w:color w:val="050505"/>
          <w:sz w:val="24"/>
          <w:szCs w:val="24"/>
          <w:shd w:val="clear" w:color="auto" w:fill="FFFFFF"/>
        </w:rPr>
        <w:t>, ku ne si ZPMB paraqitëm sfidat tona dhe problematikën me të cilën përballen qytetarët e Kosovës Lindore që jetojnë në Gjilan tash e 24 vite.</w:t>
      </w:r>
    </w:p>
    <w:p w:rsidR="00A25F4B" w:rsidRPr="00EF75FD" w:rsidRDefault="00A25F4B" w:rsidP="00CA2880">
      <w:pPr>
        <w:numPr>
          <w:ilvl w:val="0"/>
          <w:numId w:val="98"/>
        </w:numPr>
        <w:shd w:val="clear" w:color="auto" w:fill="FFFFFF"/>
        <w:spacing w:line="360" w:lineRule="auto"/>
        <w:contextualSpacing/>
        <w:jc w:val="both"/>
        <w:rPr>
          <w:rFonts w:ascii="Book Antiqua" w:eastAsia="Times New Roman" w:hAnsi="Book Antiqua" w:cs="Times New Roman"/>
          <w:color w:val="050505"/>
          <w:sz w:val="24"/>
          <w:szCs w:val="24"/>
        </w:rPr>
      </w:pPr>
      <w:r w:rsidRPr="00EF75FD">
        <w:rPr>
          <w:rFonts w:ascii="Book Antiqua" w:hAnsi="Book Antiqua" w:cs="Times New Roman"/>
          <w:noProof/>
          <w:color w:val="050505"/>
          <w:sz w:val="24"/>
          <w:szCs w:val="24"/>
          <w:shd w:val="clear" w:color="auto" w:fill="FFFFFF"/>
        </w:rPr>
        <w:t>Më 21 tetor 2023</w:t>
      </w:r>
      <w:r w:rsidR="00650631">
        <w:rPr>
          <w:rFonts w:ascii="Book Antiqua" w:eastAsia="Times New Roman" w:hAnsi="Book Antiqua" w:cs="Times New Roman"/>
          <w:color w:val="050505"/>
          <w:sz w:val="24"/>
          <w:szCs w:val="24"/>
        </w:rPr>
        <w:t xml:space="preserve">, </w:t>
      </w:r>
      <w:r w:rsidRPr="00EF75FD">
        <w:rPr>
          <w:rFonts w:ascii="Book Antiqua" w:eastAsia="Times New Roman" w:hAnsi="Book Antiqua" w:cs="Times New Roman"/>
          <w:color w:val="050505"/>
          <w:sz w:val="24"/>
          <w:szCs w:val="24"/>
        </w:rPr>
        <w:t xml:space="preserve">ne si Zyre për Preshevë, Medvegjë dhe Bujanoc kemi  </w:t>
      </w:r>
    </w:p>
    <w:p w:rsidR="00A25F4B" w:rsidRPr="00EF75FD" w:rsidRDefault="00A25F4B" w:rsidP="00CA2880">
      <w:pPr>
        <w:shd w:val="clear" w:color="auto" w:fill="FFFFFF"/>
        <w:spacing w:line="360" w:lineRule="auto"/>
        <w:jc w:val="both"/>
        <w:rPr>
          <w:rFonts w:ascii="Book Antiqua" w:eastAsia="Times New Roman" w:hAnsi="Book Antiqua" w:cs="Times New Roman"/>
          <w:color w:val="050505"/>
          <w:sz w:val="24"/>
          <w:szCs w:val="24"/>
        </w:rPr>
      </w:pPr>
      <w:r w:rsidRPr="00EF75FD">
        <w:rPr>
          <w:rFonts w:ascii="Book Antiqua" w:eastAsia="Times New Roman" w:hAnsi="Book Antiqua" w:cs="Times New Roman"/>
          <w:color w:val="050505"/>
          <w:sz w:val="24"/>
          <w:szCs w:val="24"/>
        </w:rPr>
        <w:t xml:space="preserve">organizuar  pritjen e një donacioni prej mbi 1000 libra  me moton 1001 libra për Kosovën Lindore, libra këto që kanë ardhur donacion  nga Republika e Shqipërisë. </w:t>
      </w:r>
    </w:p>
    <w:p w:rsidR="00A25F4B" w:rsidRPr="00EF75FD" w:rsidRDefault="00A25F4B" w:rsidP="00CA2880">
      <w:pPr>
        <w:shd w:val="clear" w:color="auto" w:fill="FFFFFF"/>
        <w:spacing w:after="0" w:line="360" w:lineRule="auto"/>
        <w:jc w:val="both"/>
        <w:rPr>
          <w:rFonts w:ascii="Book Antiqua" w:eastAsia="Times New Roman" w:hAnsi="Book Antiqua" w:cs="Times New Roman"/>
          <w:color w:val="050505"/>
          <w:sz w:val="24"/>
          <w:szCs w:val="24"/>
        </w:rPr>
      </w:pPr>
      <w:r w:rsidRPr="00EF75FD">
        <w:rPr>
          <w:rFonts w:ascii="Book Antiqua" w:eastAsia="Times New Roman" w:hAnsi="Book Antiqua" w:cs="Times New Roman"/>
          <w:color w:val="050505"/>
          <w:sz w:val="24"/>
          <w:szCs w:val="24"/>
        </w:rPr>
        <w:t xml:space="preserve">Këtë donacion me ftesën tonë e pranuam bashkërisht me znj. </w:t>
      </w:r>
      <w:hyperlink r:id="rId58" w:history="1">
        <w:r w:rsidRPr="00EF75FD">
          <w:rPr>
            <w:rFonts w:ascii="Book Antiqua" w:eastAsia="Times New Roman" w:hAnsi="Book Antiqua" w:cs="Times New Roman"/>
            <w:sz w:val="24"/>
            <w:szCs w:val="24"/>
            <w:bdr w:val="none" w:sz="0" w:space="0" w:color="auto" w:frame="1"/>
          </w:rPr>
          <w:t>Mimoza</w:t>
        </w:r>
      </w:hyperlink>
      <w:r w:rsidR="00650631">
        <w:rPr>
          <w:rFonts w:ascii="Book Antiqua" w:eastAsia="Times New Roman" w:hAnsi="Book Antiqua" w:cs="Times New Roman"/>
          <w:sz w:val="24"/>
          <w:szCs w:val="24"/>
        </w:rPr>
        <w:t xml:space="preserve"> Saqipi, drejtorshë</w:t>
      </w:r>
      <w:r w:rsidRPr="00EF75FD">
        <w:rPr>
          <w:rFonts w:ascii="Book Antiqua" w:eastAsia="Times New Roman" w:hAnsi="Book Antiqua" w:cs="Times New Roman"/>
          <w:sz w:val="24"/>
          <w:szCs w:val="24"/>
        </w:rPr>
        <w:t xml:space="preserve"> e Bibliotekës s</w:t>
      </w:r>
      <w:r w:rsidR="00650631">
        <w:rPr>
          <w:rFonts w:ascii="Book Antiqua" w:eastAsia="Times New Roman" w:hAnsi="Book Antiqua" w:cs="Times New Roman"/>
          <w:sz w:val="24"/>
          <w:szCs w:val="24"/>
        </w:rPr>
        <w:t>ë Preshevës, z. Ekrem Xhemaili, d</w:t>
      </w:r>
      <w:r w:rsidRPr="00EF75FD">
        <w:rPr>
          <w:rFonts w:ascii="Book Antiqua" w:eastAsia="Times New Roman" w:hAnsi="Book Antiqua" w:cs="Times New Roman"/>
          <w:sz w:val="24"/>
          <w:szCs w:val="24"/>
        </w:rPr>
        <w:t>rejtor i Bibliotekës s</w:t>
      </w:r>
      <w:r w:rsidR="00650631">
        <w:rPr>
          <w:rFonts w:ascii="Book Antiqua" w:eastAsia="Times New Roman" w:hAnsi="Book Antiqua" w:cs="Times New Roman"/>
          <w:sz w:val="24"/>
          <w:szCs w:val="24"/>
        </w:rPr>
        <w:t>ë Bujanocit dhe z. Qazim Azizi, d</w:t>
      </w:r>
      <w:r w:rsidRPr="00EF75FD">
        <w:rPr>
          <w:rFonts w:ascii="Book Antiqua" w:eastAsia="Times New Roman" w:hAnsi="Book Antiqua" w:cs="Times New Roman"/>
          <w:sz w:val="24"/>
          <w:szCs w:val="24"/>
        </w:rPr>
        <w:t>rejtor i Bibliotekës së Gjilanit, e që me këtë ra</w:t>
      </w:r>
      <w:r w:rsidR="00650631">
        <w:rPr>
          <w:rFonts w:ascii="Book Antiqua" w:eastAsia="Times New Roman" w:hAnsi="Book Antiqua" w:cs="Times New Roman"/>
          <w:sz w:val="24"/>
          <w:szCs w:val="24"/>
        </w:rPr>
        <w:t>st falënderojmë  përzemërsisht k</w:t>
      </w:r>
      <w:r w:rsidRPr="00EF75FD">
        <w:rPr>
          <w:rFonts w:ascii="Book Antiqua" w:eastAsia="Times New Roman" w:hAnsi="Book Antiqua" w:cs="Times New Roman"/>
          <w:sz w:val="24"/>
          <w:szCs w:val="24"/>
        </w:rPr>
        <w:t xml:space="preserve">ryetarin e Akademisë Alternative të Shkencave në Republikën e Shqipërisë z. </w:t>
      </w:r>
      <w:hyperlink r:id="rId59" w:history="1">
        <w:r w:rsidRPr="00EF75FD">
          <w:rPr>
            <w:rFonts w:ascii="Book Antiqua" w:eastAsia="Times New Roman" w:hAnsi="Book Antiqua" w:cs="Times New Roman"/>
            <w:sz w:val="24"/>
            <w:szCs w:val="24"/>
            <w:bdr w:val="none" w:sz="0" w:space="0" w:color="auto" w:frame="1"/>
          </w:rPr>
          <w:t>Sazan Guri</w:t>
        </w:r>
      </w:hyperlink>
      <w:r w:rsidRPr="00EF75FD">
        <w:rPr>
          <w:rFonts w:ascii="Book Antiqua" w:eastAsia="Times New Roman" w:hAnsi="Book Antiqua" w:cs="Times New Roman"/>
          <w:sz w:val="24"/>
          <w:szCs w:val="24"/>
        </w:rPr>
        <w:t xml:space="preserve"> dhe</w:t>
      </w:r>
      <w:r w:rsidRPr="00EF75FD">
        <w:rPr>
          <w:rFonts w:ascii="Book Antiqua" w:eastAsia="Times New Roman" w:hAnsi="Book Antiqua" w:cs="Times New Roman"/>
          <w:color w:val="050505"/>
          <w:sz w:val="24"/>
          <w:szCs w:val="24"/>
        </w:rPr>
        <w:t xml:space="preserve"> drejtorët e bibliotekave përkatëse për bashkëpunimin e sinqertë.</w:t>
      </w:r>
    </w:p>
    <w:p w:rsidR="00A25F4B" w:rsidRPr="00EF75FD" w:rsidRDefault="00A25F4B" w:rsidP="00CA2880">
      <w:pPr>
        <w:numPr>
          <w:ilvl w:val="0"/>
          <w:numId w:val="98"/>
        </w:numPr>
        <w:shd w:val="clear" w:color="auto" w:fill="FFFFFF"/>
        <w:spacing w:after="0" w:line="360" w:lineRule="auto"/>
        <w:contextualSpacing/>
        <w:jc w:val="both"/>
        <w:rPr>
          <w:rFonts w:ascii="Book Antiqua" w:eastAsia="Times New Roman" w:hAnsi="Book Antiqua" w:cs="Times New Roman"/>
          <w:color w:val="050505"/>
          <w:sz w:val="24"/>
          <w:szCs w:val="24"/>
        </w:rPr>
      </w:pPr>
      <w:r w:rsidRPr="00EF75FD">
        <w:rPr>
          <w:rFonts w:ascii="Book Antiqua" w:eastAsia="Times New Roman" w:hAnsi="Book Antiqua" w:cs="Times New Roman"/>
          <w:color w:val="050505"/>
          <w:sz w:val="24"/>
          <w:szCs w:val="24"/>
        </w:rPr>
        <w:t xml:space="preserve">Më 24 tetor ishim në një takim në Qeverinë e Republikës së Kosovës së </w:t>
      </w:r>
    </w:p>
    <w:p w:rsidR="00A25F4B" w:rsidRPr="00EF75FD" w:rsidRDefault="00CA2880" w:rsidP="00CA2880">
      <w:pPr>
        <w:shd w:val="clear" w:color="auto" w:fill="FFFFFF"/>
        <w:spacing w:after="0" w:line="360" w:lineRule="auto"/>
        <w:jc w:val="both"/>
        <w:rPr>
          <w:rFonts w:ascii="Book Antiqua" w:eastAsia="Times New Roman" w:hAnsi="Book Antiqua" w:cs="Times New Roman"/>
          <w:color w:val="050505"/>
          <w:sz w:val="24"/>
          <w:szCs w:val="24"/>
        </w:rPr>
      </w:pPr>
      <w:r>
        <w:rPr>
          <w:rFonts w:ascii="Book Antiqua" w:eastAsia="Times New Roman" w:hAnsi="Book Antiqua" w:cs="Times New Roman"/>
          <w:color w:val="050505"/>
          <w:sz w:val="24"/>
          <w:szCs w:val="24"/>
        </w:rPr>
        <w:t>bashku me d</w:t>
      </w:r>
      <w:r w:rsidR="00A25F4B" w:rsidRPr="00EF75FD">
        <w:rPr>
          <w:rFonts w:ascii="Book Antiqua" w:eastAsia="Times New Roman" w:hAnsi="Book Antiqua" w:cs="Times New Roman"/>
          <w:color w:val="050505"/>
          <w:sz w:val="24"/>
          <w:szCs w:val="24"/>
        </w:rPr>
        <w:t xml:space="preserve">eputetin e Republikës së Kosovës </w:t>
      </w:r>
      <w:r>
        <w:rPr>
          <w:rFonts w:ascii="Book Antiqua" w:eastAsia="Times New Roman" w:hAnsi="Book Antiqua" w:cs="Arial"/>
          <w:color w:val="222222"/>
          <w:sz w:val="24"/>
          <w:szCs w:val="24"/>
          <w:shd w:val="clear" w:color="auto" w:fill="FFFFFF"/>
          <w:lang w:eastAsia="sq-AL"/>
        </w:rPr>
        <w:t>z.Luan Aliu dhe këshilltaren e k</w:t>
      </w:r>
      <w:r w:rsidR="00A25F4B" w:rsidRPr="00EF75FD">
        <w:rPr>
          <w:rFonts w:ascii="Book Antiqua" w:eastAsia="Times New Roman" w:hAnsi="Book Antiqua" w:cs="Arial"/>
          <w:color w:val="222222"/>
          <w:sz w:val="24"/>
          <w:szCs w:val="24"/>
          <w:shd w:val="clear" w:color="auto" w:fill="FFFFFF"/>
          <w:lang w:eastAsia="sq-AL"/>
        </w:rPr>
        <w:t xml:space="preserve">ryeministrit znj.Ardita Sinani, </w:t>
      </w:r>
      <w:r>
        <w:rPr>
          <w:rFonts w:ascii="Book Antiqua" w:eastAsia="Times New Roman" w:hAnsi="Book Antiqua" w:cs="Arial"/>
          <w:color w:val="222222"/>
          <w:sz w:val="24"/>
          <w:szCs w:val="24"/>
          <w:lang w:eastAsia="sq-AL"/>
        </w:rPr>
        <w:t>këshilltarët e k</w:t>
      </w:r>
      <w:r w:rsidR="00A25F4B" w:rsidRPr="00EF75FD">
        <w:rPr>
          <w:rFonts w:ascii="Book Antiqua" w:eastAsia="Times New Roman" w:hAnsi="Book Antiqua" w:cs="Arial"/>
          <w:color w:val="222222"/>
          <w:sz w:val="24"/>
          <w:szCs w:val="24"/>
          <w:lang w:eastAsia="sq-AL"/>
        </w:rPr>
        <w:t xml:space="preserve">ryeministrit z.Tienmu Ma dhe znj.Tea </w:t>
      </w:r>
      <w:r>
        <w:rPr>
          <w:rFonts w:ascii="Book Antiqua" w:eastAsia="Times New Roman" w:hAnsi="Book Antiqua" w:cs="Arial"/>
          <w:color w:val="222222"/>
          <w:sz w:val="24"/>
          <w:szCs w:val="24"/>
          <w:lang w:eastAsia="sq-AL"/>
        </w:rPr>
        <w:lastRenderedPageBreak/>
        <w:t>Blakaj, k</w:t>
      </w:r>
      <w:r w:rsidR="00A25F4B" w:rsidRPr="00EF75FD">
        <w:rPr>
          <w:rFonts w:ascii="Book Antiqua" w:eastAsia="Times New Roman" w:hAnsi="Book Antiqua" w:cs="Arial"/>
          <w:color w:val="222222"/>
          <w:sz w:val="24"/>
          <w:szCs w:val="24"/>
          <w:lang w:eastAsia="sq-AL"/>
        </w:rPr>
        <w:t>ëshilltari i zv.</w:t>
      </w:r>
      <w:r>
        <w:rPr>
          <w:rFonts w:ascii="Book Antiqua" w:eastAsia="Times New Roman" w:hAnsi="Book Antiqua" w:cs="Arial"/>
          <w:color w:val="222222"/>
          <w:sz w:val="24"/>
          <w:szCs w:val="24"/>
          <w:lang w:eastAsia="sq-AL"/>
        </w:rPr>
        <w:t>Kryeministrit z.Ragmi Mustafi, këshilltarët e m</w:t>
      </w:r>
      <w:r w:rsidR="00A25F4B" w:rsidRPr="00EF75FD">
        <w:rPr>
          <w:rFonts w:ascii="Book Antiqua" w:eastAsia="Times New Roman" w:hAnsi="Book Antiqua" w:cs="Arial"/>
          <w:color w:val="222222"/>
          <w:sz w:val="24"/>
          <w:szCs w:val="24"/>
          <w:lang w:eastAsia="sq-AL"/>
        </w:rPr>
        <w:t>inistrit të Punëve të Brendshme znj.Jeta Tela, z.Gentian Gurra dhe znj.Fitore Metbalaj.</w:t>
      </w:r>
    </w:p>
    <w:p w:rsidR="00A25F4B" w:rsidRPr="00EF75FD" w:rsidRDefault="00A25F4B" w:rsidP="00A25F4B">
      <w:pPr>
        <w:shd w:val="clear" w:color="auto" w:fill="FFFFFF"/>
        <w:spacing w:after="0" w:line="360" w:lineRule="auto"/>
        <w:jc w:val="both"/>
        <w:rPr>
          <w:rFonts w:ascii="Book Antiqua" w:eastAsia="Times New Roman" w:hAnsi="Book Antiqua" w:cs="Arial"/>
          <w:color w:val="222222"/>
          <w:sz w:val="24"/>
          <w:szCs w:val="24"/>
          <w:shd w:val="clear" w:color="auto" w:fill="FFFFFF"/>
          <w:lang w:eastAsia="sq-AL"/>
        </w:rPr>
      </w:pPr>
      <w:r w:rsidRPr="00EF75FD">
        <w:rPr>
          <w:rFonts w:ascii="Book Antiqua" w:eastAsia="Times New Roman" w:hAnsi="Book Antiqua" w:cs="Arial"/>
          <w:color w:val="222222"/>
          <w:sz w:val="24"/>
          <w:szCs w:val="24"/>
          <w:shd w:val="clear" w:color="auto" w:fill="FFFFFF"/>
          <w:lang w:eastAsia="sq-AL"/>
        </w:rPr>
        <w:t>Së bashku i shtjelluam detajisht këto problematika dhe shikuam për mundësitë që sa më shpejt të vijmë deri te zgjidhja përfundimtare. Po ashtu u dakorduam edhe për takime të tjera në të ardhmen në vazhdën e konsultave për zgjidhjen përfundimtare të pajisjes me dokumente për qytetarët e Kosovës Lindore që jetojnë „të padukshëm juridikisht“ tash e 24 vite në Republikën e Kosovës.</w:t>
      </w:r>
    </w:p>
    <w:p w:rsidR="00A25F4B" w:rsidRPr="00EF75FD" w:rsidRDefault="00A25F4B" w:rsidP="00A25F4B">
      <w:pPr>
        <w:shd w:val="clear" w:color="auto" w:fill="FFFFFF"/>
        <w:spacing w:after="0" w:line="360" w:lineRule="auto"/>
        <w:jc w:val="both"/>
        <w:rPr>
          <w:rFonts w:ascii="Book Antiqua" w:eastAsia="Times New Roman" w:hAnsi="Book Antiqua" w:cs="Arial"/>
          <w:color w:val="222222"/>
          <w:sz w:val="24"/>
          <w:szCs w:val="24"/>
          <w:shd w:val="clear" w:color="auto" w:fill="FFFFFF"/>
          <w:lang w:eastAsia="sq-AL"/>
        </w:rPr>
      </w:pPr>
      <w:r w:rsidRPr="00EF75FD">
        <w:rPr>
          <w:rFonts w:ascii="Book Antiqua" w:eastAsia="Times New Roman" w:hAnsi="Book Antiqua" w:cs="Arial"/>
          <w:color w:val="222222"/>
          <w:sz w:val="24"/>
          <w:szCs w:val="24"/>
          <w:shd w:val="clear" w:color="auto" w:fill="FFFFFF"/>
          <w:lang w:eastAsia="sq-AL"/>
        </w:rPr>
        <w:t>Kërkesa jonë konkrete ishte veçanërisht për nenin 24 të udhëzimit administrativ 09/2019 të MPB-së me theks të veçantë pika 1 ku thuhet dokument personal me fotografi qoftë edhe i skaduar, që këtu të shtohet të plotësohet/ndryshohet në “çfarëdo dokumenti me fotografi” pra (Certifikatë e lindjes me fotografi, librezë shkollore, librezë e veteranëve të luftës etj), si dhe ndryshimet tjera përkatëse të cilat janë të përshtatshme për qytetarët dhe mund t</w:t>
      </w:r>
      <w:r w:rsidR="00CA2880">
        <w:rPr>
          <w:rFonts w:ascii="Book Antiqua" w:eastAsia="Times New Roman" w:hAnsi="Book Antiqua" w:cs="Arial"/>
          <w:color w:val="222222"/>
          <w:sz w:val="24"/>
          <w:szCs w:val="24"/>
          <w:shd w:val="clear" w:color="auto" w:fill="FFFFFF"/>
          <w:lang w:eastAsia="sq-AL"/>
        </w:rPr>
        <w:t>’</w:t>
      </w:r>
      <w:r w:rsidRPr="00EF75FD">
        <w:rPr>
          <w:rFonts w:ascii="Book Antiqua" w:eastAsia="Times New Roman" w:hAnsi="Book Antiqua" w:cs="Arial"/>
          <w:color w:val="222222"/>
          <w:sz w:val="24"/>
          <w:szCs w:val="24"/>
          <w:shd w:val="clear" w:color="auto" w:fill="FFFFFF"/>
          <w:lang w:eastAsia="sq-AL"/>
        </w:rPr>
        <w:t>i plotësojnë me lehtësi.</w:t>
      </w:r>
    </w:p>
    <w:p w:rsidR="00A25F4B" w:rsidRPr="00EF75FD" w:rsidRDefault="00A25F4B" w:rsidP="00A25F4B">
      <w:pPr>
        <w:numPr>
          <w:ilvl w:val="0"/>
          <w:numId w:val="98"/>
        </w:numPr>
        <w:spacing w:line="360" w:lineRule="auto"/>
        <w:contextualSpacing/>
        <w:jc w:val="both"/>
        <w:rPr>
          <w:rFonts w:ascii="Book Antiqua" w:eastAsia="Times New Roman" w:hAnsi="Book Antiqua" w:cs="Times New Roman"/>
          <w:sz w:val="24"/>
          <w:szCs w:val="24"/>
          <w:lang w:eastAsia="sq-AL"/>
        </w:rPr>
      </w:pPr>
      <w:r w:rsidRPr="00EF75FD">
        <w:rPr>
          <w:rFonts w:ascii="Book Antiqua" w:eastAsia="Times New Roman" w:hAnsi="Book Antiqua" w:cs="Times New Roman"/>
          <w:color w:val="050505"/>
          <w:sz w:val="24"/>
          <w:szCs w:val="24"/>
        </w:rPr>
        <w:t>Më 28 tetor</w:t>
      </w:r>
      <w:r w:rsidRPr="00EF75FD">
        <w:rPr>
          <w:rFonts w:ascii="Book Antiqua" w:eastAsia="Times New Roman" w:hAnsi="Book Antiqua" w:cs="Times New Roman"/>
          <w:sz w:val="24"/>
          <w:szCs w:val="24"/>
          <w:lang w:eastAsia="sq-AL"/>
        </w:rPr>
        <w:t xml:space="preserve"> u pritëm në takim nga </w:t>
      </w:r>
      <w:r w:rsidR="00031B21">
        <w:rPr>
          <w:rFonts w:ascii="Book Antiqua" w:eastAsia="Times New Roman" w:hAnsi="Book Antiqua" w:cs="Arial"/>
          <w:color w:val="222222"/>
          <w:sz w:val="24"/>
          <w:szCs w:val="24"/>
          <w:lang w:eastAsia="sq-AL"/>
        </w:rPr>
        <w:t>z. Blerim Camaj - d</w:t>
      </w:r>
      <w:r w:rsidRPr="00EF75FD">
        <w:rPr>
          <w:rFonts w:ascii="Book Antiqua" w:eastAsia="Times New Roman" w:hAnsi="Book Antiqua" w:cs="Arial"/>
          <w:color w:val="222222"/>
          <w:sz w:val="24"/>
          <w:szCs w:val="24"/>
          <w:lang w:eastAsia="sq-AL"/>
        </w:rPr>
        <w:t xml:space="preserve">rejtor i Drejtoratit të </w:t>
      </w:r>
    </w:p>
    <w:p w:rsidR="00A25F4B" w:rsidRPr="00EF75FD" w:rsidRDefault="00A25F4B" w:rsidP="00A25F4B">
      <w:pPr>
        <w:spacing w:line="360" w:lineRule="auto"/>
        <w:jc w:val="both"/>
        <w:rPr>
          <w:rFonts w:ascii="Book Antiqua" w:eastAsia="Times New Roman" w:hAnsi="Book Antiqua" w:cs="Times New Roman"/>
          <w:sz w:val="24"/>
          <w:szCs w:val="24"/>
          <w:lang w:eastAsia="sq-AL"/>
        </w:rPr>
      </w:pPr>
      <w:r w:rsidRPr="00EF75FD">
        <w:rPr>
          <w:rFonts w:ascii="Book Antiqua" w:eastAsia="Times New Roman" w:hAnsi="Book Antiqua" w:cs="Arial"/>
          <w:color w:val="222222"/>
          <w:sz w:val="24"/>
          <w:szCs w:val="24"/>
          <w:lang w:eastAsia="sq-AL"/>
        </w:rPr>
        <w:t>Gjendjes Civile të Republikës së Kosovës, z. Erden Arifaj - Udhëheqës i Sektorit  të Gjendjes Civile në Agjencinë e Regjistrimit Civil në Prishtinë.</w:t>
      </w:r>
    </w:p>
    <w:p w:rsidR="00A25F4B" w:rsidRPr="00EF75FD" w:rsidRDefault="00A25F4B" w:rsidP="00A25F4B">
      <w:pPr>
        <w:shd w:val="clear" w:color="auto" w:fill="FFFFFF"/>
        <w:spacing w:after="0" w:line="360" w:lineRule="auto"/>
        <w:jc w:val="both"/>
        <w:rPr>
          <w:rFonts w:ascii="Book Antiqua" w:eastAsia="Times New Roman" w:hAnsi="Book Antiqua" w:cs="Arial"/>
          <w:color w:val="222222"/>
          <w:sz w:val="24"/>
          <w:szCs w:val="24"/>
          <w:lang w:eastAsia="sq-AL"/>
        </w:rPr>
      </w:pPr>
      <w:r w:rsidRPr="00EF75FD">
        <w:rPr>
          <w:rFonts w:ascii="Book Antiqua" w:eastAsia="Times New Roman" w:hAnsi="Book Antiqua" w:cs="Arial"/>
          <w:color w:val="222222"/>
          <w:sz w:val="24"/>
          <w:szCs w:val="24"/>
          <w:lang w:eastAsia="sq-AL"/>
        </w:rPr>
        <w:t>Tema e diskutimit ka qenë eliminimi i pengesave dhe pajisja me dokumentacion të Republikës së Kosovës për shqiptarët e dëbuar nga Kosova Lindore</w:t>
      </w:r>
      <w:r w:rsidR="0007260C">
        <w:rPr>
          <w:rFonts w:ascii="Book Antiqua" w:eastAsia="Times New Roman" w:hAnsi="Book Antiqua" w:cs="Arial"/>
          <w:color w:val="222222"/>
          <w:sz w:val="24"/>
          <w:szCs w:val="24"/>
          <w:lang w:eastAsia="sq-AL"/>
        </w:rPr>
        <w:t>,</w:t>
      </w:r>
      <w:r w:rsidRPr="00EF75FD">
        <w:rPr>
          <w:rFonts w:ascii="Book Antiqua" w:eastAsia="Times New Roman" w:hAnsi="Book Antiqua" w:cs="Arial"/>
          <w:color w:val="222222"/>
          <w:sz w:val="24"/>
          <w:szCs w:val="24"/>
          <w:lang w:eastAsia="sq-AL"/>
        </w:rPr>
        <w:t xml:space="preserve"> me theks të veçantë mundësia e lidhjes së kurorës me certifikatë të lindjes ose me lejeqëndrim të Republikës së Kosovës.</w:t>
      </w:r>
    </w:p>
    <w:p w:rsidR="00A25F4B" w:rsidRPr="00EF75FD" w:rsidRDefault="00A25F4B" w:rsidP="00A25F4B">
      <w:pPr>
        <w:shd w:val="clear" w:color="auto" w:fill="FFFFFF"/>
        <w:spacing w:after="0" w:line="360" w:lineRule="auto"/>
        <w:jc w:val="both"/>
        <w:rPr>
          <w:rFonts w:ascii="Book Antiqua" w:eastAsia="Times New Roman" w:hAnsi="Book Antiqua" w:cs="Arial"/>
          <w:color w:val="222222"/>
          <w:sz w:val="24"/>
          <w:szCs w:val="24"/>
          <w:lang w:eastAsia="sq-AL"/>
        </w:rPr>
      </w:pPr>
    </w:p>
    <w:p w:rsidR="00A25F4B" w:rsidRPr="00EF75FD" w:rsidRDefault="00A25F4B" w:rsidP="00A25F4B">
      <w:pPr>
        <w:numPr>
          <w:ilvl w:val="0"/>
          <w:numId w:val="98"/>
        </w:numPr>
        <w:spacing w:line="360" w:lineRule="auto"/>
        <w:contextualSpacing/>
        <w:jc w:val="both"/>
        <w:rPr>
          <w:rFonts w:ascii="Book Antiqua" w:eastAsia="Times New Roman" w:hAnsi="Book Antiqua" w:cs="Times New Roman"/>
          <w:sz w:val="24"/>
          <w:szCs w:val="24"/>
          <w:lang w:eastAsia="sq-AL"/>
        </w:rPr>
      </w:pPr>
      <w:r w:rsidRPr="00EF75FD">
        <w:rPr>
          <w:rFonts w:ascii="Book Antiqua" w:eastAsia="Times New Roman" w:hAnsi="Book Antiqua" w:cs="Times New Roman"/>
          <w:sz w:val="24"/>
          <w:szCs w:val="24"/>
          <w:lang w:eastAsia="sq-AL"/>
        </w:rPr>
        <w:t>Më 06 nëntor</w:t>
      </w:r>
      <w:r w:rsidR="0002081D">
        <w:rPr>
          <w:rFonts w:ascii="Book Antiqua" w:eastAsia="Times New Roman" w:hAnsi="Book Antiqua" w:cs="Times New Roman"/>
          <w:sz w:val="24"/>
          <w:szCs w:val="24"/>
          <w:lang w:eastAsia="sq-AL"/>
        </w:rPr>
        <w:t>,</w:t>
      </w:r>
      <w:r w:rsidRPr="00EF75FD">
        <w:rPr>
          <w:rFonts w:ascii="Book Antiqua" w:eastAsia="Times New Roman" w:hAnsi="Book Antiqua" w:cs="Times New Roman"/>
          <w:sz w:val="24"/>
          <w:szCs w:val="24"/>
          <w:lang w:eastAsia="sq-AL"/>
        </w:rPr>
        <w:t xml:space="preserve"> v</w:t>
      </w:r>
      <w:r w:rsidRPr="00EF75FD">
        <w:rPr>
          <w:rFonts w:ascii="Book Antiqua" w:eastAsia="Times New Roman" w:hAnsi="Book Antiqua" w:cs="Times New Roman"/>
          <w:noProof/>
          <w:sz w:val="24"/>
          <w:szCs w:val="24"/>
          <w:lang w:eastAsia="sq-AL"/>
        </w:rPr>
        <w:t>azhduan</w:t>
      </w:r>
      <w:r w:rsidRPr="00EF75FD">
        <w:rPr>
          <w:rFonts w:ascii="Book Antiqua" w:eastAsia="Times New Roman" w:hAnsi="Book Antiqua" w:cs="Times New Roman"/>
          <w:sz w:val="24"/>
          <w:szCs w:val="24"/>
          <w:lang w:eastAsia="sq-AL"/>
        </w:rPr>
        <w:t xml:space="preserve"> takimet e grupit punues për gjetjen e zgjidhjes </w:t>
      </w:r>
    </w:p>
    <w:p w:rsidR="00A25F4B" w:rsidRPr="00EF75FD" w:rsidRDefault="00A25F4B" w:rsidP="00A25F4B">
      <w:pPr>
        <w:spacing w:line="360" w:lineRule="auto"/>
        <w:jc w:val="both"/>
        <w:rPr>
          <w:rFonts w:ascii="Book Antiqua" w:eastAsia="Times New Roman" w:hAnsi="Book Antiqua" w:cs="Arial"/>
          <w:color w:val="222222"/>
          <w:sz w:val="24"/>
          <w:szCs w:val="24"/>
          <w:lang w:eastAsia="sq-AL"/>
        </w:rPr>
      </w:pPr>
      <w:r w:rsidRPr="00EF75FD">
        <w:rPr>
          <w:rFonts w:ascii="Book Antiqua" w:eastAsia="Times New Roman" w:hAnsi="Book Antiqua" w:cs="Times New Roman"/>
          <w:sz w:val="24"/>
          <w:szCs w:val="24"/>
          <w:lang w:eastAsia="sq-AL"/>
        </w:rPr>
        <w:t xml:space="preserve">përfundimtare të problematikës rreth pajisjes me dokumentacion </w:t>
      </w:r>
      <w:r w:rsidRPr="00EF75FD">
        <w:rPr>
          <w:rFonts w:ascii="Book Antiqua" w:eastAsia="Times New Roman" w:hAnsi="Book Antiqua" w:cs="Times New Roman"/>
          <w:noProof/>
          <w:sz w:val="24"/>
          <w:szCs w:val="24"/>
          <w:lang w:eastAsia="sq-AL"/>
        </w:rPr>
        <w:t>për qytetarët e Kosovës Lindore</w:t>
      </w:r>
      <w:r w:rsidRPr="00EF75FD">
        <w:rPr>
          <w:rFonts w:ascii="Book Antiqua" w:eastAsia="Times New Roman" w:hAnsi="Book Antiqua" w:cs="Times New Roman"/>
          <w:sz w:val="24"/>
          <w:szCs w:val="24"/>
          <w:lang w:eastAsia="sq-AL"/>
        </w:rPr>
        <w:t xml:space="preserve"> që  jetojnë në Republikën e Kosovës</w:t>
      </w:r>
      <w:r w:rsidRPr="00EF75FD">
        <w:rPr>
          <w:rFonts w:ascii="Book Antiqua" w:eastAsia="Times New Roman" w:hAnsi="Book Antiqua" w:cs="Times New Roman"/>
          <w:noProof/>
          <w:sz w:val="24"/>
          <w:szCs w:val="24"/>
          <w:lang w:eastAsia="sq-AL"/>
        </w:rPr>
        <w:t>.</w:t>
      </w:r>
      <w:r w:rsidRPr="00EF75FD">
        <w:rPr>
          <w:rFonts w:ascii="Book Antiqua" w:eastAsia="Times New Roman" w:hAnsi="Book Antiqua" w:cs="Times New Roman"/>
          <w:sz w:val="24"/>
          <w:szCs w:val="24"/>
          <w:lang w:eastAsia="sq-AL"/>
        </w:rPr>
        <w:t xml:space="preserve"> Në këtë takim të mbajtur në ambientet e MPB-së u pritëm nga Këshilltarja e Kryeministrit znj.Ardita Sinani dhe Këshilltari z.Tienmu Ma</w:t>
      </w:r>
      <w:r w:rsidR="00C06643">
        <w:rPr>
          <w:rFonts w:ascii="Book Antiqua" w:eastAsia="Times New Roman" w:hAnsi="Book Antiqua" w:cs="Times New Roman"/>
          <w:sz w:val="24"/>
          <w:szCs w:val="24"/>
          <w:lang w:eastAsia="sq-AL"/>
        </w:rPr>
        <w:t>,</w:t>
      </w:r>
      <w:r w:rsidRPr="00EF75FD">
        <w:rPr>
          <w:rFonts w:ascii="Book Antiqua" w:eastAsia="Times New Roman" w:hAnsi="Book Antiqua" w:cs="Times New Roman"/>
          <w:sz w:val="24"/>
          <w:szCs w:val="24"/>
          <w:lang w:eastAsia="sq-AL"/>
        </w:rPr>
        <w:t xml:space="preserve"> si dhe nga Këshilltari i zv.Kryeministrit z.Ragmi Mustafi dhe dy këshilltarët e Ministrit të MPB-së znj.Fitore Metbalaj dhe z.Gentian Gurra. N</w:t>
      </w:r>
      <w:r w:rsidRPr="00EF75FD">
        <w:rPr>
          <w:rFonts w:ascii="Book Antiqua" w:eastAsia="Times New Roman" w:hAnsi="Book Antiqua" w:cs="Times New Roman"/>
          <w:noProof/>
          <w:sz w:val="24"/>
          <w:szCs w:val="24"/>
          <w:lang w:eastAsia="sq-AL"/>
        </w:rPr>
        <w:t xml:space="preserve">ga ta </w:t>
      </w:r>
      <w:r w:rsidRPr="00EF75FD">
        <w:rPr>
          <w:rFonts w:ascii="Book Antiqua" w:eastAsia="Times New Roman" w:hAnsi="Book Antiqua" w:cs="Times New Roman"/>
          <w:sz w:val="24"/>
          <w:szCs w:val="24"/>
          <w:lang w:eastAsia="sq-AL"/>
        </w:rPr>
        <w:t>u njoftuam se u pranua pikë për presje propozimi ynë për ndryshim të nenit 24. Dhe nga këtu do të fillojë një etapë e re e cila dërgon në zgjidhjen përfundimtare të problematikës 24 vjeçare të qytetarëve të Kosovës Lindore dhe njëkohësisht i legalizon të gjithë këta qytetarë që jetonin “ilegalisht” në Republikën e Kosovës që nga paslufta.</w:t>
      </w:r>
    </w:p>
    <w:p w:rsidR="00A25F4B" w:rsidRPr="00EF75FD" w:rsidRDefault="00A94283" w:rsidP="00A25F4B">
      <w:pPr>
        <w:numPr>
          <w:ilvl w:val="0"/>
          <w:numId w:val="98"/>
        </w:numPr>
        <w:spacing w:line="360" w:lineRule="auto"/>
        <w:contextualSpacing/>
        <w:jc w:val="both"/>
        <w:rPr>
          <w:rFonts w:ascii="Book Antiqua" w:eastAsia="Times New Roman" w:hAnsi="Book Antiqua" w:cs="Arial"/>
          <w:color w:val="222222"/>
          <w:sz w:val="24"/>
          <w:szCs w:val="24"/>
          <w:lang w:eastAsia="sq-AL"/>
        </w:rPr>
      </w:pPr>
      <w:r>
        <w:rPr>
          <w:rFonts w:ascii="Book Antiqua" w:eastAsia="Times New Roman" w:hAnsi="Book Antiqua" w:cs="Arial"/>
          <w:color w:val="222222"/>
          <w:sz w:val="24"/>
          <w:szCs w:val="24"/>
          <w:lang w:eastAsia="sq-AL"/>
        </w:rPr>
        <w:lastRenderedPageBreak/>
        <w:t>Më 7 nëntor u takuam me k</w:t>
      </w:r>
      <w:r w:rsidR="00A25F4B" w:rsidRPr="00EF75FD">
        <w:rPr>
          <w:rFonts w:ascii="Book Antiqua" w:eastAsia="Times New Roman" w:hAnsi="Book Antiqua" w:cs="Arial"/>
          <w:color w:val="222222"/>
          <w:sz w:val="24"/>
          <w:szCs w:val="24"/>
          <w:lang w:eastAsia="sq-AL"/>
        </w:rPr>
        <w:t xml:space="preserve">ryetarin e Gjykatës Themelore të Gjilanit z.Venhar </w:t>
      </w:r>
    </w:p>
    <w:p w:rsidR="00A25F4B" w:rsidRPr="00EF75FD" w:rsidRDefault="00A25F4B" w:rsidP="00A25F4B">
      <w:pPr>
        <w:spacing w:line="360" w:lineRule="auto"/>
        <w:jc w:val="both"/>
        <w:rPr>
          <w:rFonts w:ascii="Book Antiqua" w:eastAsia="Times New Roman" w:hAnsi="Book Antiqua" w:cs="Arial"/>
          <w:color w:val="222222"/>
          <w:sz w:val="24"/>
          <w:szCs w:val="24"/>
          <w:lang w:eastAsia="sq-AL"/>
        </w:rPr>
      </w:pPr>
      <w:r w:rsidRPr="00EF75FD">
        <w:rPr>
          <w:rFonts w:ascii="Book Antiqua" w:eastAsia="Times New Roman" w:hAnsi="Book Antiqua" w:cs="Arial"/>
          <w:color w:val="222222"/>
          <w:sz w:val="24"/>
          <w:szCs w:val="24"/>
          <w:lang w:eastAsia="sq-AL"/>
        </w:rPr>
        <w:t>Salihu</w:t>
      </w:r>
      <w:r w:rsidR="00A44D81">
        <w:rPr>
          <w:rFonts w:ascii="Book Antiqua" w:eastAsia="Times New Roman" w:hAnsi="Book Antiqua" w:cs="Arial"/>
          <w:color w:val="222222"/>
          <w:sz w:val="24"/>
          <w:szCs w:val="24"/>
          <w:lang w:eastAsia="sq-AL"/>
        </w:rPr>
        <w:t>,</w:t>
      </w:r>
      <w:r w:rsidRPr="00EF75FD">
        <w:rPr>
          <w:rFonts w:ascii="Book Antiqua" w:eastAsia="Times New Roman" w:hAnsi="Book Antiqua" w:cs="Arial"/>
          <w:color w:val="222222"/>
          <w:sz w:val="24"/>
          <w:szCs w:val="24"/>
          <w:lang w:eastAsia="sq-AL"/>
        </w:rPr>
        <w:t xml:space="preserve"> ndaj të cilit kishim një kërkesë konkrete që të u mundësohet pajisja me certifikatë të së kaluarës kriminale për qytetarët e Kosovës Lindore të cilët aktualisht nuk kanë dokument</w:t>
      </w:r>
      <w:r w:rsidR="00A44D81">
        <w:rPr>
          <w:rFonts w:ascii="Book Antiqua" w:eastAsia="Times New Roman" w:hAnsi="Book Antiqua" w:cs="Arial"/>
          <w:color w:val="222222"/>
          <w:sz w:val="24"/>
          <w:szCs w:val="24"/>
          <w:lang w:eastAsia="sq-AL"/>
        </w:rPr>
        <w:t xml:space="preserve"> tjetër përpos certifikatës së l</w:t>
      </w:r>
      <w:r w:rsidRPr="00EF75FD">
        <w:rPr>
          <w:rFonts w:ascii="Book Antiqua" w:eastAsia="Times New Roman" w:hAnsi="Book Antiqua" w:cs="Arial"/>
          <w:color w:val="222222"/>
          <w:sz w:val="24"/>
          <w:szCs w:val="24"/>
          <w:lang w:eastAsia="sq-AL"/>
        </w:rPr>
        <w:t xml:space="preserve">indjes të RS me fotografi. </w:t>
      </w:r>
    </w:p>
    <w:p w:rsidR="00A25F4B" w:rsidRPr="00EF75FD" w:rsidRDefault="00A25F4B" w:rsidP="00A25F4B">
      <w:pPr>
        <w:spacing w:line="360" w:lineRule="auto"/>
        <w:jc w:val="both"/>
        <w:rPr>
          <w:rFonts w:ascii="Book Antiqua" w:eastAsia="Times New Roman" w:hAnsi="Book Antiqua" w:cs="Arial"/>
          <w:color w:val="222222"/>
          <w:sz w:val="24"/>
          <w:szCs w:val="24"/>
          <w:lang w:eastAsia="sq-AL"/>
        </w:rPr>
      </w:pPr>
      <w:r w:rsidRPr="00EF75FD">
        <w:rPr>
          <w:rFonts w:ascii="Book Antiqua" w:eastAsia="Times New Roman" w:hAnsi="Book Antiqua" w:cs="Arial"/>
          <w:color w:val="222222"/>
          <w:sz w:val="24"/>
          <w:szCs w:val="24"/>
          <w:lang w:eastAsia="sq-AL"/>
        </w:rPr>
        <w:t>Pas konsultimit disa ditorë me Këshillin Gjyqësorë të Republikës së Kosovës</w:t>
      </w:r>
      <w:r w:rsidR="007451AF">
        <w:rPr>
          <w:rFonts w:ascii="Book Antiqua" w:eastAsia="Times New Roman" w:hAnsi="Book Antiqua" w:cs="Arial"/>
          <w:color w:val="222222"/>
          <w:sz w:val="24"/>
          <w:szCs w:val="24"/>
          <w:lang w:eastAsia="sq-AL"/>
        </w:rPr>
        <w:t>,</w:t>
      </w:r>
      <w:r w:rsidR="00E13234">
        <w:rPr>
          <w:rFonts w:ascii="Book Antiqua" w:eastAsia="Times New Roman" w:hAnsi="Book Antiqua" w:cs="Arial"/>
          <w:color w:val="222222"/>
          <w:sz w:val="24"/>
          <w:szCs w:val="24"/>
          <w:lang w:eastAsia="sq-AL"/>
        </w:rPr>
        <w:t xml:space="preserve"> k</w:t>
      </w:r>
      <w:r w:rsidRPr="00EF75FD">
        <w:rPr>
          <w:rFonts w:ascii="Book Antiqua" w:eastAsia="Times New Roman" w:hAnsi="Book Antiqua" w:cs="Arial"/>
          <w:color w:val="222222"/>
          <w:sz w:val="24"/>
          <w:szCs w:val="24"/>
          <w:lang w:eastAsia="sq-AL"/>
        </w:rPr>
        <w:t>ryetari z.Salihu na njoftoi se na është aprovuar kërkesa jonë dhe qytetarët mund të pajisen me certifikata të së kaluarës kriminale qoftë edhe me certifikatë të lindjes me fotografi, dhe kështu kemi evituar një problem të mundshëm që do të mund të paraqitej si pengesë për kompletimin e dokumentacionit për aplikim për lejeqëndrim sepse ligji e thotë qartë që duhet të paraqite dëshmi për të kaluarën kriminale.</w:t>
      </w:r>
    </w:p>
    <w:p w:rsidR="00A25F4B" w:rsidRPr="00EF75FD" w:rsidRDefault="00E13234" w:rsidP="00A25F4B">
      <w:pPr>
        <w:numPr>
          <w:ilvl w:val="0"/>
          <w:numId w:val="98"/>
        </w:numPr>
        <w:spacing w:line="360" w:lineRule="auto"/>
        <w:contextualSpacing/>
        <w:jc w:val="both"/>
        <w:rPr>
          <w:rFonts w:ascii="Book Antiqua" w:hAnsi="Book Antiqua" w:cs="Segoe UI Historic"/>
          <w:noProof/>
          <w:color w:val="050505"/>
          <w:sz w:val="24"/>
          <w:szCs w:val="24"/>
          <w:shd w:val="clear" w:color="auto" w:fill="FFFFFF"/>
        </w:rPr>
      </w:pPr>
      <w:r>
        <w:rPr>
          <w:rFonts w:ascii="Book Antiqua" w:hAnsi="Book Antiqua" w:cs="Segoe UI Historic"/>
          <w:color w:val="050505"/>
          <w:sz w:val="24"/>
          <w:szCs w:val="24"/>
          <w:shd w:val="clear" w:color="auto" w:fill="FFFFFF"/>
        </w:rPr>
        <w:t>Më 8 nëntor së bashku me n</w:t>
      </w:r>
      <w:r w:rsidR="00A25F4B" w:rsidRPr="00EF75FD">
        <w:rPr>
          <w:rFonts w:ascii="Book Antiqua" w:hAnsi="Book Antiqua" w:cs="Segoe UI Historic"/>
          <w:noProof/>
          <w:color w:val="050505"/>
          <w:sz w:val="24"/>
          <w:szCs w:val="24"/>
          <w:shd w:val="clear" w:color="auto" w:fill="FFFFFF"/>
        </w:rPr>
        <w:t xml:space="preserve">ënkryetaren e Komunës së Gjilanit </w:t>
      </w:r>
    </w:p>
    <w:p w:rsidR="00A25F4B" w:rsidRPr="00EF75FD" w:rsidRDefault="007A0DD9" w:rsidP="00A25F4B">
      <w:pPr>
        <w:spacing w:line="360" w:lineRule="auto"/>
        <w:jc w:val="both"/>
        <w:rPr>
          <w:rFonts w:ascii="Book Antiqua" w:hAnsi="Book Antiqua" w:cs="Segoe UI Historic"/>
          <w:noProof/>
          <w:color w:val="050505"/>
          <w:sz w:val="24"/>
          <w:szCs w:val="24"/>
          <w:shd w:val="clear" w:color="auto" w:fill="FFFFFF"/>
        </w:rPr>
      </w:pPr>
      <w:r>
        <w:rPr>
          <w:rFonts w:ascii="Book Antiqua" w:hAnsi="Book Antiqua" w:cs="Segoe UI Historic"/>
          <w:color w:val="050505"/>
          <w:sz w:val="24"/>
          <w:szCs w:val="24"/>
          <w:shd w:val="clear" w:color="auto" w:fill="FFFFFF"/>
        </w:rPr>
        <w:t>znj.Leonora Morina Bunjaku dhe d</w:t>
      </w:r>
      <w:r w:rsidR="00A25F4B" w:rsidRPr="00EF75FD">
        <w:rPr>
          <w:rFonts w:ascii="Book Antiqua" w:hAnsi="Book Antiqua" w:cs="Segoe UI Historic"/>
          <w:noProof/>
          <w:color w:val="050505"/>
          <w:sz w:val="24"/>
          <w:szCs w:val="24"/>
          <w:shd w:val="clear" w:color="auto" w:fill="FFFFFF"/>
        </w:rPr>
        <w:t>rejtorin e Kulturës</w:t>
      </w:r>
      <w:r>
        <w:rPr>
          <w:rFonts w:ascii="Book Antiqua" w:hAnsi="Book Antiqua" w:cs="Segoe UI Historic"/>
          <w:color w:val="050505"/>
          <w:sz w:val="24"/>
          <w:szCs w:val="24"/>
          <w:shd w:val="clear" w:color="auto" w:fill="FFFFFF"/>
        </w:rPr>
        <w:t>,</w:t>
      </w:r>
      <w:r w:rsidR="00A25F4B" w:rsidRPr="00EF75FD">
        <w:rPr>
          <w:rFonts w:ascii="Book Antiqua" w:hAnsi="Book Antiqua" w:cs="Segoe UI Historic"/>
          <w:noProof/>
          <w:color w:val="050505"/>
          <w:sz w:val="24"/>
          <w:szCs w:val="24"/>
          <w:shd w:val="clear" w:color="auto" w:fill="FFFFFF"/>
        </w:rPr>
        <w:t xml:space="preserve"> Rinisë dhe Sportit z.K</w:t>
      </w:r>
      <w:r>
        <w:rPr>
          <w:rFonts w:ascii="Book Antiqua" w:hAnsi="Book Antiqua" w:cs="Segoe UI Historic"/>
          <w:color w:val="050505"/>
          <w:sz w:val="24"/>
          <w:szCs w:val="24"/>
          <w:shd w:val="clear" w:color="auto" w:fill="FFFFFF"/>
        </w:rPr>
        <w:t>ushtrim Zeqiri pritëm në takim drejtoreshën</w:t>
      </w:r>
      <w:r w:rsidR="00A25F4B" w:rsidRPr="00EF75FD">
        <w:rPr>
          <w:rFonts w:ascii="Book Antiqua" w:hAnsi="Book Antiqua" w:cs="Segoe UI Historic"/>
          <w:noProof/>
          <w:color w:val="050505"/>
          <w:sz w:val="24"/>
          <w:szCs w:val="24"/>
          <w:shd w:val="clear" w:color="auto" w:fill="FFFFFF"/>
        </w:rPr>
        <w:t xml:space="preserve"> e Bibliotekës „Mehmet Jusufi“ në Preshevë znj.Mimoza Saqipi, ku diskutuam për mundësitë e bashkëpunimit ndërkomunal gjegjësisht në fushën e</w:t>
      </w:r>
      <w:r w:rsidR="00161A17">
        <w:rPr>
          <w:rFonts w:ascii="Book Antiqua" w:hAnsi="Book Antiqua" w:cs="Segoe UI Historic"/>
          <w:color w:val="050505"/>
          <w:sz w:val="24"/>
          <w:szCs w:val="24"/>
          <w:shd w:val="clear" w:color="auto" w:fill="FFFFFF"/>
        </w:rPr>
        <w:t xml:space="preserve"> k</w:t>
      </w:r>
      <w:r w:rsidR="00A25F4B" w:rsidRPr="00EF75FD">
        <w:rPr>
          <w:rFonts w:ascii="Book Antiqua" w:hAnsi="Book Antiqua" w:cs="Segoe UI Historic"/>
          <w:noProof/>
          <w:color w:val="050505"/>
          <w:sz w:val="24"/>
          <w:szCs w:val="24"/>
          <w:shd w:val="clear" w:color="auto" w:fill="FFFFFF"/>
        </w:rPr>
        <w:t>ulturës,  ku ndër të tjera pamë mundësinë e shkëmbimit të p</w:t>
      </w:r>
      <w:r w:rsidR="005713A3">
        <w:rPr>
          <w:rFonts w:ascii="Book Antiqua" w:hAnsi="Book Antiqua" w:cs="Segoe UI Historic"/>
          <w:color w:val="050505"/>
          <w:sz w:val="24"/>
          <w:szCs w:val="24"/>
          <w:shd w:val="clear" w:color="auto" w:fill="FFFFFF"/>
        </w:rPr>
        <w:t>ërvojave në  digjitalizimin e  b</w:t>
      </w:r>
      <w:r w:rsidR="00A25F4B" w:rsidRPr="00EF75FD">
        <w:rPr>
          <w:rFonts w:ascii="Book Antiqua" w:hAnsi="Book Antiqua" w:cs="Segoe UI Historic"/>
          <w:noProof/>
          <w:color w:val="050505"/>
          <w:sz w:val="24"/>
          <w:szCs w:val="24"/>
          <w:shd w:val="clear" w:color="auto" w:fill="FFFFFF"/>
        </w:rPr>
        <w:t>ibliotekave  si dhe në trajnimin e stafit, njëkohësisht u zotuam se ky bashkëpunim  do të vazhdojë  edhe në të ardhmen.</w:t>
      </w:r>
    </w:p>
    <w:p w:rsidR="00A25F4B" w:rsidRPr="00EF75FD" w:rsidRDefault="005713A3" w:rsidP="00A25F4B">
      <w:pPr>
        <w:numPr>
          <w:ilvl w:val="0"/>
          <w:numId w:val="98"/>
        </w:numPr>
        <w:spacing w:line="360" w:lineRule="auto"/>
        <w:contextualSpacing/>
        <w:jc w:val="both"/>
        <w:rPr>
          <w:rFonts w:ascii="Book Antiqua" w:hAnsi="Book Antiqua"/>
          <w:noProof/>
          <w:sz w:val="24"/>
          <w:szCs w:val="24"/>
        </w:rPr>
      </w:pPr>
      <w:r>
        <w:rPr>
          <w:rFonts w:ascii="Book Antiqua" w:hAnsi="Book Antiqua" w:cs="Segoe UI Historic"/>
          <w:color w:val="050505"/>
          <w:sz w:val="24"/>
          <w:szCs w:val="24"/>
          <w:shd w:val="clear" w:color="auto" w:fill="FFFFFF"/>
        </w:rPr>
        <w:t>Më 30 n</w:t>
      </w:r>
      <w:r w:rsidR="00A25F4B" w:rsidRPr="00EF75FD">
        <w:rPr>
          <w:rFonts w:ascii="Book Antiqua" w:hAnsi="Book Antiqua" w:cs="Segoe UI Historic"/>
          <w:noProof/>
          <w:color w:val="050505"/>
          <w:sz w:val="24"/>
          <w:szCs w:val="24"/>
          <w:shd w:val="clear" w:color="auto" w:fill="FFFFFF"/>
        </w:rPr>
        <w:t xml:space="preserve">ëntor kemi zhvilluar një takim pune  me udhëheqësin e Divizionit </w:t>
      </w:r>
    </w:p>
    <w:p w:rsidR="00A25F4B" w:rsidRPr="00EF75FD" w:rsidRDefault="00A25F4B" w:rsidP="00A25F4B">
      <w:pPr>
        <w:spacing w:line="360" w:lineRule="auto"/>
        <w:jc w:val="both"/>
        <w:rPr>
          <w:rFonts w:ascii="Book Antiqua" w:hAnsi="Book Antiqua"/>
          <w:noProof/>
          <w:sz w:val="24"/>
          <w:szCs w:val="24"/>
        </w:rPr>
      </w:pPr>
      <w:r w:rsidRPr="00EF75FD">
        <w:rPr>
          <w:rFonts w:ascii="Book Antiqua" w:hAnsi="Book Antiqua" w:cs="Segoe UI Historic"/>
          <w:noProof/>
          <w:color w:val="050505"/>
          <w:sz w:val="24"/>
          <w:szCs w:val="24"/>
          <w:shd w:val="clear" w:color="auto" w:fill="FFFFFF"/>
        </w:rPr>
        <w:t>për të Huaj në kuadër të Ministrisë së Punëve të Brendshme z.Kushtrim Haliti, ku u njoftuam për së afërmi me ecurinë e procesit të aplikimeve për lejeqëndrim të përkohshëm ose të përhershëm, veçanërisht të qytetarëve të Kosovës Lindore që jetojnë në territorin e Republikës së Kosovës tashmë pas ndryshimeve në udhëzimin administrativ ku atyre iu krijuan lehtësirat e kërkuara.</w:t>
      </w:r>
    </w:p>
    <w:p w:rsidR="00A25F4B" w:rsidRPr="00EF75FD" w:rsidRDefault="005713A3" w:rsidP="00A25F4B">
      <w:pPr>
        <w:numPr>
          <w:ilvl w:val="0"/>
          <w:numId w:val="98"/>
        </w:numPr>
        <w:shd w:val="clear" w:color="auto" w:fill="FFFFFF"/>
        <w:spacing w:line="360" w:lineRule="auto"/>
        <w:contextualSpacing/>
        <w:jc w:val="both"/>
        <w:rPr>
          <w:rFonts w:ascii="Book Antiqua" w:eastAsia="Times New Roman" w:hAnsi="Book Antiqua" w:cs="Segoe UI Historic"/>
          <w:color w:val="050505"/>
          <w:sz w:val="24"/>
          <w:szCs w:val="24"/>
        </w:rPr>
      </w:pPr>
      <w:r>
        <w:rPr>
          <w:rFonts w:ascii="Book Antiqua" w:hAnsi="Book Antiqua" w:cs="Segoe UI Historic"/>
          <w:color w:val="050505"/>
          <w:sz w:val="24"/>
          <w:szCs w:val="24"/>
          <w:shd w:val="clear" w:color="auto" w:fill="FFFFFF"/>
        </w:rPr>
        <w:t>Më 6 dhjetor së bashku me d</w:t>
      </w:r>
      <w:r w:rsidR="00A25F4B" w:rsidRPr="00EF75FD">
        <w:rPr>
          <w:rFonts w:ascii="Book Antiqua" w:hAnsi="Book Antiqua" w:cs="Segoe UI Historic"/>
          <w:noProof/>
          <w:color w:val="050505"/>
          <w:sz w:val="24"/>
          <w:szCs w:val="24"/>
          <w:shd w:val="clear" w:color="auto" w:fill="FFFFFF"/>
        </w:rPr>
        <w:t>rejtorin e DKRS</w:t>
      </w:r>
      <w:r>
        <w:rPr>
          <w:rFonts w:ascii="Book Antiqua" w:hAnsi="Book Antiqua" w:cs="Segoe UI Historic"/>
          <w:color w:val="050505"/>
          <w:sz w:val="24"/>
          <w:szCs w:val="24"/>
          <w:shd w:val="clear" w:color="auto" w:fill="FFFFFF"/>
        </w:rPr>
        <w:t>,</w:t>
      </w:r>
      <w:r w:rsidR="00A25F4B" w:rsidRPr="00EF75FD">
        <w:rPr>
          <w:rFonts w:ascii="Book Antiqua" w:hAnsi="Book Antiqua" w:cs="Segoe UI Historic"/>
          <w:noProof/>
          <w:color w:val="050505"/>
          <w:sz w:val="24"/>
          <w:szCs w:val="24"/>
          <w:shd w:val="clear" w:color="auto" w:fill="FFFFFF"/>
        </w:rPr>
        <w:t xml:space="preserve"> kemi pritur në takim dy </w:t>
      </w:r>
    </w:p>
    <w:p w:rsidR="00A25F4B" w:rsidRPr="00EF75FD" w:rsidRDefault="00A25F4B" w:rsidP="00A25F4B">
      <w:pPr>
        <w:shd w:val="clear" w:color="auto" w:fill="FFFFFF"/>
        <w:spacing w:line="360" w:lineRule="auto"/>
        <w:jc w:val="both"/>
        <w:rPr>
          <w:rFonts w:ascii="Book Antiqua" w:eastAsia="Times New Roman" w:hAnsi="Book Antiqua" w:cs="Segoe UI Historic"/>
          <w:color w:val="050505"/>
          <w:sz w:val="24"/>
          <w:szCs w:val="24"/>
        </w:rPr>
      </w:pPr>
      <w:r w:rsidRPr="00EF75FD">
        <w:rPr>
          <w:rFonts w:ascii="Book Antiqua" w:hAnsi="Book Antiqua" w:cs="Segoe UI Historic"/>
          <w:noProof/>
          <w:color w:val="050505"/>
          <w:sz w:val="24"/>
          <w:szCs w:val="24"/>
          <w:shd w:val="clear" w:color="auto" w:fill="FFFFFF"/>
        </w:rPr>
        <w:t xml:space="preserve">aktiviste të shoqërisë civile për të drejtat e grave  njëra nga Presheva e tjetra nga Medvegja.  </w:t>
      </w:r>
      <w:r w:rsidRPr="00EF75FD">
        <w:rPr>
          <w:rFonts w:ascii="Book Antiqua" w:eastAsia="Times New Roman" w:hAnsi="Book Antiqua" w:cs="Segoe UI Historic"/>
          <w:color w:val="050505"/>
          <w:sz w:val="24"/>
          <w:szCs w:val="24"/>
        </w:rPr>
        <w:t>Diskutuam për situatën e Luginës së Preshëvës nga aktivistet</w:t>
      </w:r>
      <w:r w:rsidR="00AB70DA">
        <w:rPr>
          <w:rFonts w:ascii="Book Antiqua" w:eastAsia="Times New Roman" w:hAnsi="Book Antiqua" w:cs="Segoe UI Historic"/>
          <w:color w:val="050505"/>
          <w:sz w:val="24"/>
          <w:szCs w:val="24"/>
        </w:rPr>
        <w:t>,</w:t>
      </w:r>
      <w:r w:rsidRPr="00EF75FD">
        <w:rPr>
          <w:rFonts w:ascii="Book Antiqua" w:eastAsia="Times New Roman" w:hAnsi="Book Antiqua" w:cs="Segoe UI Historic"/>
          <w:color w:val="050505"/>
          <w:sz w:val="24"/>
          <w:szCs w:val="24"/>
        </w:rPr>
        <w:t xml:space="preserve"> ndërsa kërkesa e tyre ishte shfaqja e filmit dokume</w:t>
      </w:r>
      <w:r w:rsidR="00AB70DA">
        <w:rPr>
          <w:rFonts w:ascii="Book Antiqua" w:eastAsia="Times New Roman" w:hAnsi="Book Antiqua" w:cs="Segoe UI Historic"/>
          <w:color w:val="050505"/>
          <w:sz w:val="24"/>
          <w:szCs w:val="24"/>
        </w:rPr>
        <w:t>ntar “Rezistenca e Grave të Lug</w:t>
      </w:r>
      <w:r w:rsidRPr="00EF75FD">
        <w:rPr>
          <w:rFonts w:ascii="Book Antiqua" w:eastAsia="Times New Roman" w:hAnsi="Book Antiqua" w:cs="Segoe UI Historic"/>
          <w:color w:val="050505"/>
          <w:sz w:val="24"/>
          <w:szCs w:val="24"/>
        </w:rPr>
        <w:t>inës” në Gjilan e të cilën edhe u dakorduam që ta   raelizojmë diku gjatë dhjetorit në teatrin e Qytetit në Gjilan.</w:t>
      </w:r>
    </w:p>
    <w:p w:rsidR="00A25F4B" w:rsidRPr="00EF75FD" w:rsidRDefault="00A25F4B" w:rsidP="00A25F4B">
      <w:pPr>
        <w:numPr>
          <w:ilvl w:val="0"/>
          <w:numId w:val="98"/>
        </w:numPr>
        <w:spacing w:line="360" w:lineRule="auto"/>
        <w:contextualSpacing/>
        <w:jc w:val="both"/>
        <w:rPr>
          <w:rFonts w:ascii="Book Antiqua" w:hAnsi="Book Antiqua" w:cs="Times New Roman"/>
          <w:noProof/>
          <w:color w:val="050505"/>
          <w:sz w:val="24"/>
          <w:szCs w:val="24"/>
          <w:shd w:val="clear" w:color="auto" w:fill="FFFFFF"/>
        </w:rPr>
      </w:pPr>
      <w:r w:rsidRPr="00EF75FD">
        <w:rPr>
          <w:rFonts w:ascii="Book Antiqua" w:hAnsi="Book Antiqua" w:cs="Times New Roman"/>
          <w:noProof/>
          <w:color w:val="050505"/>
          <w:sz w:val="24"/>
          <w:szCs w:val="24"/>
          <w:shd w:val="clear" w:color="auto" w:fill="FFFFFF"/>
        </w:rPr>
        <w:t>Më 16 dhe 17 dhjetor</w:t>
      </w:r>
      <w:r w:rsidR="00B241CA">
        <w:rPr>
          <w:rFonts w:ascii="Book Antiqua" w:hAnsi="Book Antiqua" w:cs="Times New Roman"/>
          <w:color w:val="050505"/>
          <w:sz w:val="24"/>
          <w:szCs w:val="24"/>
          <w:shd w:val="clear" w:color="auto" w:fill="FFFFFF"/>
        </w:rPr>
        <w:t>,</w:t>
      </w:r>
      <w:r w:rsidRPr="00EF75FD">
        <w:rPr>
          <w:rFonts w:ascii="Book Antiqua" w:hAnsi="Book Antiqua" w:cs="Times New Roman"/>
          <w:noProof/>
          <w:color w:val="050505"/>
          <w:sz w:val="24"/>
          <w:szCs w:val="24"/>
          <w:shd w:val="clear" w:color="auto" w:fill="FFFFFF"/>
        </w:rPr>
        <w:t xml:space="preserve"> morëm pjesë në organizimin e transportit për qytetarët e </w:t>
      </w:r>
    </w:p>
    <w:p w:rsidR="00A25F4B" w:rsidRPr="00EF75FD" w:rsidRDefault="00A25F4B" w:rsidP="00A25F4B">
      <w:pPr>
        <w:spacing w:line="360" w:lineRule="auto"/>
        <w:jc w:val="both"/>
        <w:rPr>
          <w:rFonts w:ascii="Book Antiqua" w:hAnsi="Book Antiqua" w:cs="Times New Roman"/>
          <w:noProof/>
          <w:color w:val="050505"/>
          <w:sz w:val="24"/>
          <w:szCs w:val="24"/>
          <w:shd w:val="clear" w:color="auto" w:fill="FFFFFF"/>
        </w:rPr>
      </w:pPr>
      <w:r w:rsidRPr="00EF75FD">
        <w:rPr>
          <w:rFonts w:ascii="Book Antiqua" w:hAnsi="Book Antiqua" w:cs="Times New Roman"/>
          <w:noProof/>
          <w:color w:val="050505"/>
          <w:sz w:val="24"/>
          <w:szCs w:val="24"/>
          <w:shd w:val="clear" w:color="auto" w:fill="FFFFFF"/>
        </w:rPr>
        <w:lastRenderedPageBreak/>
        <w:t>Kosovës Lindore që jetojnë në Gjilan për të udhëtuar në ditën e zgjedhjeve parlamentare në Republikën e Serbisë.</w:t>
      </w:r>
    </w:p>
    <w:p w:rsidR="00A25F4B" w:rsidRPr="00EF75FD" w:rsidRDefault="00A25F4B" w:rsidP="00A25F4B">
      <w:pPr>
        <w:numPr>
          <w:ilvl w:val="0"/>
          <w:numId w:val="98"/>
        </w:numPr>
        <w:spacing w:line="360" w:lineRule="auto"/>
        <w:contextualSpacing/>
        <w:jc w:val="both"/>
        <w:rPr>
          <w:rFonts w:ascii="Book Antiqua" w:hAnsi="Book Antiqua" w:cs="Times New Roman"/>
          <w:noProof/>
          <w:color w:val="050505"/>
          <w:sz w:val="24"/>
          <w:szCs w:val="24"/>
          <w:shd w:val="clear" w:color="auto" w:fill="FFFFFF"/>
        </w:rPr>
      </w:pPr>
      <w:r w:rsidRPr="00EF75FD">
        <w:rPr>
          <w:rFonts w:ascii="Book Antiqua" w:hAnsi="Book Antiqua" w:cs="Arial"/>
          <w:noProof/>
          <w:color w:val="222222"/>
          <w:sz w:val="24"/>
          <w:szCs w:val="24"/>
          <w:shd w:val="clear" w:color="auto" w:fill="FFFFFF"/>
        </w:rPr>
        <w:t>Më 18 dhjetor</w:t>
      </w:r>
      <w:r w:rsidR="00B241CA">
        <w:rPr>
          <w:rFonts w:ascii="Book Antiqua" w:hAnsi="Book Antiqua" w:cs="Arial"/>
          <w:color w:val="222222"/>
          <w:sz w:val="24"/>
          <w:szCs w:val="24"/>
          <w:shd w:val="clear" w:color="auto" w:fill="FFFFFF"/>
        </w:rPr>
        <w:t>,</w:t>
      </w:r>
      <w:r w:rsidRPr="00EF75FD">
        <w:rPr>
          <w:rFonts w:ascii="Book Antiqua" w:hAnsi="Book Antiqua" w:cs="Arial"/>
          <w:noProof/>
          <w:color w:val="222222"/>
          <w:sz w:val="24"/>
          <w:szCs w:val="24"/>
          <w:shd w:val="clear" w:color="auto" w:fill="FFFFFF"/>
        </w:rPr>
        <w:t xml:space="preserve"> takim konstruktiv me perfaqësuesen e OJQ-së Gruaja Hyjnore, </w:t>
      </w:r>
    </w:p>
    <w:p w:rsidR="00A25F4B" w:rsidRPr="00EF75FD" w:rsidRDefault="00A25F4B" w:rsidP="00A25F4B">
      <w:pPr>
        <w:spacing w:line="360" w:lineRule="auto"/>
        <w:jc w:val="both"/>
        <w:rPr>
          <w:rFonts w:ascii="Book Antiqua" w:hAnsi="Book Antiqua" w:cs="Arial"/>
          <w:noProof/>
          <w:color w:val="222222"/>
          <w:sz w:val="24"/>
          <w:szCs w:val="24"/>
          <w:shd w:val="clear" w:color="auto" w:fill="FFFFFF"/>
        </w:rPr>
      </w:pPr>
      <w:r w:rsidRPr="00EF75FD">
        <w:rPr>
          <w:rFonts w:ascii="Book Antiqua" w:hAnsi="Book Antiqua" w:cs="Arial"/>
          <w:noProof/>
          <w:color w:val="222222"/>
          <w:sz w:val="24"/>
          <w:szCs w:val="24"/>
          <w:shd w:val="clear" w:color="auto" w:fill="FFFFFF"/>
        </w:rPr>
        <w:t>znj.Arjeta Maka</w:t>
      </w:r>
      <w:r w:rsidR="00B241CA">
        <w:rPr>
          <w:rFonts w:ascii="Book Antiqua" w:hAnsi="Book Antiqua" w:cs="Arial"/>
          <w:color w:val="222222"/>
          <w:sz w:val="24"/>
          <w:szCs w:val="24"/>
          <w:shd w:val="clear" w:color="auto" w:fill="FFFFFF"/>
        </w:rPr>
        <w:t>,</w:t>
      </w:r>
      <w:r w:rsidRPr="00EF75FD">
        <w:rPr>
          <w:rFonts w:ascii="Book Antiqua" w:hAnsi="Book Antiqua" w:cs="Arial"/>
          <w:noProof/>
          <w:color w:val="222222"/>
          <w:sz w:val="24"/>
          <w:szCs w:val="24"/>
          <w:shd w:val="clear" w:color="auto" w:fill="FFFFFF"/>
        </w:rPr>
        <w:t xml:space="preserve"> ku u dakorduam rreth organizimeve të radhës nga e cila nuk po kursehet ndihma çdo herë e më shumë.</w:t>
      </w:r>
    </w:p>
    <w:p w:rsidR="00A25F4B" w:rsidRPr="00EF75FD" w:rsidRDefault="00A25F4B" w:rsidP="00A25F4B">
      <w:pPr>
        <w:numPr>
          <w:ilvl w:val="0"/>
          <w:numId w:val="98"/>
        </w:numPr>
        <w:spacing w:line="360" w:lineRule="auto"/>
        <w:contextualSpacing/>
        <w:jc w:val="both"/>
        <w:rPr>
          <w:rFonts w:ascii="Book Antiqua" w:hAnsi="Book Antiqua" w:cs="Times New Roman"/>
          <w:noProof/>
          <w:color w:val="050505"/>
          <w:sz w:val="24"/>
          <w:szCs w:val="24"/>
          <w:shd w:val="clear" w:color="auto" w:fill="FFFFFF"/>
        </w:rPr>
      </w:pPr>
      <w:r w:rsidRPr="00EF75FD">
        <w:rPr>
          <w:rFonts w:ascii="Book Antiqua" w:hAnsi="Book Antiqua" w:cs="Arial"/>
          <w:noProof/>
          <w:color w:val="222222"/>
          <w:sz w:val="24"/>
          <w:szCs w:val="24"/>
          <w:shd w:val="clear" w:color="auto" w:fill="FFFFFF"/>
        </w:rPr>
        <w:t>Më 20 dhjetor</w:t>
      </w:r>
      <w:r w:rsidR="00B241CA">
        <w:rPr>
          <w:rFonts w:ascii="Book Antiqua" w:hAnsi="Book Antiqua" w:cs="Arial"/>
          <w:color w:val="222222"/>
          <w:sz w:val="24"/>
          <w:szCs w:val="24"/>
          <w:shd w:val="clear" w:color="auto" w:fill="FFFFFF"/>
        </w:rPr>
        <w:t>, o</w:t>
      </w:r>
      <w:r w:rsidRPr="00EF75FD">
        <w:rPr>
          <w:rFonts w:ascii="Book Antiqua" w:hAnsi="Book Antiqua" w:cs="Arial"/>
          <w:noProof/>
          <w:color w:val="222222"/>
          <w:sz w:val="24"/>
          <w:szCs w:val="24"/>
          <w:shd w:val="clear" w:color="auto" w:fill="FFFFFF"/>
        </w:rPr>
        <w:t xml:space="preserve">rganizuam shfaqjen e dokumentarit " Rezistenca e Grave të </w:t>
      </w:r>
    </w:p>
    <w:p w:rsidR="00A25F4B" w:rsidRPr="00EF75FD" w:rsidRDefault="00A25F4B" w:rsidP="00A25F4B">
      <w:pPr>
        <w:spacing w:line="360" w:lineRule="auto"/>
        <w:jc w:val="both"/>
        <w:rPr>
          <w:rFonts w:ascii="Book Antiqua" w:hAnsi="Book Antiqua" w:cs="Times New Roman"/>
          <w:noProof/>
          <w:color w:val="050505"/>
          <w:sz w:val="24"/>
          <w:szCs w:val="24"/>
          <w:shd w:val="clear" w:color="auto" w:fill="FFFFFF"/>
        </w:rPr>
      </w:pPr>
      <w:r w:rsidRPr="00EF75FD">
        <w:rPr>
          <w:rFonts w:ascii="Book Antiqua" w:hAnsi="Book Antiqua" w:cs="Arial"/>
          <w:noProof/>
          <w:color w:val="222222"/>
          <w:sz w:val="24"/>
          <w:szCs w:val="24"/>
          <w:shd w:val="clear" w:color="auto" w:fill="FFFFFF"/>
        </w:rPr>
        <w:t>Luginës" nga dy autore dhe aktiviste të Luginës në bashkëpunim me Drejtorinë për Kulturë</w:t>
      </w:r>
      <w:r w:rsidR="00AD69F0">
        <w:rPr>
          <w:rFonts w:ascii="Book Antiqua" w:hAnsi="Book Antiqua" w:cs="Arial"/>
          <w:color w:val="222222"/>
          <w:sz w:val="24"/>
          <w:szCs w:val="24"/>
          <w:shd w:val="clear" w:color="auto" w:fill="FFFFFF"/>
        </w:rPr>
        <w:t>,</w:t>
      </w:r>
      <w:r w:rsidRPr="00EF75FD">
        <w:rPr>
          <w:rFonts w:ascii="Book Antiqua" w:hAnsi="Book Antiqua" w:cs="Arial"/>
          <w:noProof/>
          <w:color w:val="222222"/>
          <w:sz w:val="24"/>
          <w:szCs w:val="24"/>
          <w:shd w:val="clear" w:color="auto" w:fill="FFFFFF"/>
        </w:rPr>
        <w:t xml:space="preserve"> Rini dhe Sport, u prezantua dokumentari me shumë kuptim në teatrin e qytetit të Gjilanit</w:t>
      </w:r>
      <w:r w:rsidR="00AD69F0">
        <w:rPr>
          <w:rFonts w:ascii="Book Antiqua" w:hAnsi="Book Antiqua" w:cs="Arial"/>
          <w:color w:val="222222"/>
          <w:sz w:val="24"/>
          <w:szCs w:val="24"/>
          <w:shd w:val="clear" w:color="auto" w:fill="FFFFFF"/>
        </w:rPr>
        <w:t>,</w:t>
      </w:r>
      <w:r w:rsidRPr="00EF75FD">
        <w:rPr>
          <w:rFonts w:ascii="Book Antiqua" w:hAnsi="Book Antiqua" w:cs="Arial"/>
          <w:noProof/>
          <w:color w:val="222222"/>
          <w:sz w:val="24"/>
          <w:szCs w:val="24"/>
          <w:shd w:val="clear" w:color="auto" w:fill="FFFFFF"/>
        </w:rPr>
        <w:t xml:space="preserve"> para të pranishmëve në sallë ku e vlerësuan lartë këtë organizim dhe këtë dokumentar.</w:t>
      </w:r>
    </w:p>
    <w:p w:rsidR="00A25F4B" w:rsidRPr="00EF75FD" w:rsidRDefault="00A25F4B" w:rsidP="00A25F4B">
      <w:pPr>
        <w:spacing w:line="240" w:lineRule="exact"/>
        <w:jc w:val="both"/>
        <w:rPr>
          <w:rFonts w:ascii="Times New Roman" w:hAnsi="Times New Roman" w:cs="Times New Roman"/>
          <w:b/>
          <w:sz w:val="24"/>
          <w:szCs w:val="24"/>
        </w:rPr>
      </w:pPr>
    </w:p>
    <w:p w:rsidR="00A25F4B" w:rsidRPr="00EF75FD" w:rsidRDefault="00A25F4B" w:rsidP="00A25F4B">
      <w:pPr>
        <w:spacing w:line="240" w:lineRule="exact"/>
        <w:jc w:val="both"/>
        <w:rPr>
          <w:rFonts w:ascii="Times New Roman" w:hAnsi="Times New Roman" w:cs="Times New Roman"/>
          <w:b/>
          <w:sz w:val="24"/>
          <w:szCs w:val="24"/>
        </w:rPr>
      </w:pPr>
    </w:p>
    <w:p w:rsidR="00A25F4B" w:rsidRPr="00EF75FD" w:rsidRDefault="00A25F4B" w:rsidP="00A25F4B">
      <w:pPr>
        <w:spacing w:line="240" w:lineRule="exact"/>
        <w:jc w:val="both"/>
        <w:rPr>
          <w:rFonts w:ascii="Times New Roman" w:hAnsi="Times New Roman" w:cs="Times New Roman"/>
          <w:b/>
          <w:sz w:val="24"/>
          <w:szCs w:val="24"/>
        </w:rPr>
      </w:pPr>
    </w:p>
    <w:p w:rsidR="00A25F4B" w:rsidRPr="00EF75FD" w:rsidRDefault="00A25F4B" w:rsidP="00A25F4B">
      <w:pPr>
        <w:tabs>
          <w:tab w:val="left" w:pos="2952"/>
        </w:tabs>
        <w:rPr>
          <w:rFonts w:ascii="Times New Roman" w:hAnsi="Times New Roman" w:cs="Times New Roman"/>
          <w:b/>
          <w:sz w:val="36"/>
          <w:szCs w:val="36"/>
        </w:rPr>
      </w:pPr>
    </w:p>
    <w:p w:rsidR="00861916" w:rsidRPr="00EF75FD" w:rsidRDefault="00861916"/>
    <w:sectPr w:rsidR="00861916" w:rsidRPr="00EF75FD" w:rsidSect="00B92186">
      <w:pgSz w:w="11906" w:h="16838"/>
      <w:pgMar w:top="117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3213" w:rsidRDefault="00B43213" w:rsidP="00A25F4B">
      <w:pPr>
        <w:spacing w:after="0" w:line="240" w:lineRule="auto"/>
      </w:pPr>
      <w:r>
        <w:separator/>
      </w:r>
    </w:p>
  </w:endnote>
  <w:endnote w:type="continuationSeparator" w:id="0">
    <w:p w:rsidR="00B43213" w:rsidRDefault="00B43213" w:rsidP="00A25F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nstantia">
    <w:panose1 w:val="02030602050306030303"/>
    <w:charset w:val="00"/>
    <w:family w:val="roman"/>
    <w:pitch w:val="variable"/>
    <w:sig w:usb0="A00002EF" w:usb1="4000204B"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Montserrat SemiBold">
    <w:altName w:val="Courier New"/>
    <w:charset w:val="00"/>
    <w:family w:val="auto"/>
    <w:pitch w:val="variable"/>
    <w:sig w:usb0="00000001" w:usb1="00000003" w:usb2="00000000" w:usb3="00000000" w:csb0="00000197" w:csb1="00000000"/>
  </w:font>
  <w:font w:name="Montserrat ExtraBold">
    <w:charset w:val="00"/>
    <w:family w:val="auto"/>
    <w:pitch w:val="variable"/>
    <w:sig w:usb0="2000020F" w:usb1="00000003" w:usb2="00000000" w:usb3="00000000" w:csb0="00000197" w:csb1="00000000"/>
  </w:font>
  <w:font w:name="Montserrat Medium">
    <w:charset w:val="00"/>
    <w:family w:val="auto"/>
    <w:pitch w:val="variable"/>
    <w:sig w:usb0="2000020F" w:usb1="00000003" w:usb2="00000000" w:usb3="00000000" w:csb0="00000197" w:csb1="00000000"/>
  </w:font>
  <w:font w:name="MS Reference Sans Serif">
    <w:panose1 w:val="020B0604030504040204"/>
    <w:charset w:val="00"/>
    <w:family w:val="swiss"/>
    <w:pitch w:val="variable"/>
    <w:sig w:usb0="20000287" w:usb1="00000000"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Nirmala UI">
    <w:panose1 w:val="020B0502040204020203"/>
    <w:charset w:val="00"/>
    <w:family w:val="swiss"/>
    <w:pitch w:val="variable"/>
    <w:sig w:usb0="80FF8023" w:usb1="0200004A" w:usb2="00000200" w:usb3="00000000" w:csb0="00000001" w:csb1="00000000"/>
  </w:font>
  <w:font w:name="Segoe UI Historic">
    <w:panose1 w:val="020B0502040204020203"/>
    <w:charset w:val="00"/>
    <w:family w:val="swiss"/>
    <w:pitch w:val="variable"/>
    <w:sig w:usb0="800001EF" w:usb1="02000002" w:usb2="0060C080" w:usb3="00000000" w:csb0="00000001" w:csb1="00000000"/>
  </w:font>
  <w:font w:name="MingLiU-ExtB">
    <w:panose1 w:val="02020500000000000000"/>
    <w:charset w:val="88"/>
    <w:family w:val="roman"/>
    <w:pitch w:val="variable"/>
    <w:sig w:usb0="8000002F" w:usb1="0A080008" w:usb2="00000010"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3213" w:rsidRDefault="00B43213" w:rsidP="00A25F4B">
      <w:pPr>
        <w:spacing w:after="0" w:line="240" w:lineRule="auto"/>
      </w:pPr>
      <w:r>
        <w:separator/>
      </w:r>
    </w:p>
  </w:footnote>
  <w:footnote w:type="continuationSeparator" w:id="0">
    <w:p w:rsidR="00B43213" w:rsidRDefault="00B43213" w:rsidP="00A25F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05EE3"/>
    <w:multiLevelType w:val="hybridMultilevel"/>
    <w:tmpl w:val="41B64F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494C18"/>
    <w:multiLevelType w:val="hybridMultilevel"/>
    <w:tmpl w:val="EFBE139C"/>
    <w:lvl w:ilvl="0" w:tplc="041C000D">
      <w:start w:val="1"/>
      <w:numFmt w:val="bullet"/>
      <w:lvlText w:val=""/>
      <w:lvlJc w:val="left"/>
      <w:pPr>
        <w:ind w:left="360" w:hanging="360"/>
      </w:pPr>
      <w:rPr>
        <w:rFonts w:ascii="Wingdings" w:hAnsi="Wingdings" w:hint="default"/>
      </w:rPr>
    </w:lvl>
    <w:lvl w:ilvl="1" w:tplc="041C0003" w:tentative="1">
      <w:start w:val="1"/>
      <w:numFmt w:val="bullet"/>
      <w:lvlText w:val="o"/>
      <w:lvlJc w:val="left"/>
      <w:pPr>
        <w:ind w:left="1080" w:hanging="360"/>
      </w:pPr>
      <w:rPr>
        <w:rFonts w:ascii="Courier New" w:hAnsi="Courier New" w:cs="Courier New" w:hint="default"/>
      </w:rPr>
    </w:lvl>
    <w:lvl w:ilvl="2" w:tplc="041C0005" w:tentative="1">
      <w:start w:val="1"/>
      <w:numFmt w:val="bullet"/>
      <w:lvlText w:val=""/>
      <w:lvlJc w:val="left"/>
      <w:pPr>
        <w:ind w:left="1800" w:hanging="360"/>
      </w:pPr>
      <w:rPr>
        <w:rFonts w:ascii="Wingdings" w:hAnsi="Wingdings" w:hint="default"/>
      </w:rPr>
    </w:lvl>
    <w:lvl w:ilvl="3" w:tplc="041C0001" w:tentative="1">
      <w:start w:val="1"/>
      <w:numFmt w:val="bullet"/>
      <w:lvlText w:val=""/>
      <w:lvlJc w:val="left"/>
      <w:pPr>
        <w:ind w:left="2520" w:hanging="360"/>
      </w:pPr>
      <w:rPr>
        <w:rFonts w:ascii="Symbol" w:hAnsi="Symbol" w:hint="default"/>
      </w:rPr>
    </w:lvl>
    <w:lvl w:ilvl="4" w:tplc="041C0003" w:tentative="1">
      <w:start w:val="1"/>
      <w:numFmt w:val="bullet"/>
      <w:lvlText w:val="o"/>
      <w:lvlJc w:val="left"/>
      <w:pPr>
        <w:ind w:left="3240" w:hanging="360"/>
      </w:pPr>
      <w:rPr>
        <w:rFonts w:ascii="Courier New" w:hAnsi="Courier New" w:cs="Courier New" w:hint="default"/>
      </w:rPr>
    </w:lvl>
    <w:lvl w:ilvl="5" w:tplc="041C0005" w:tentative="1">
      <w:start w:val="1"/>
      <w:numFmt w:val="bullet"/>
      <w:lvlText w:val=""/>
      <w:lvlJc w:val="left"/>
      <w:pPr>
        <w:ind w:left="3960" w:hanging="360"/>
      </w:pPr>
      <w:rPr>
        <w:rFonts w:ascii="Wingdings" w:hAnsi="Wingdings" w:hint="default"/>
      </w:rPr>
    </w:lvl>
    <w:lvl w:ilvl="6" w:tplc="041C0001" w:tentative="1">
      <w:start w:val="1"/>
      <w:numFmt w:val="bullet"/>
      <w:lvlText w:val=""/>
      <w:lvlJc w:val="left"/>
      <w:pPr>
        <w:ind w:left="4680" w:hanging="360"/>
      </w:pPr>
      <w:rPr>
        <w:rFonts w:ascii="Symbol" w:hAnsi="Symbol" w:hint="default"/>
      </w:rPr>
    </w:lvl>
    <w:lvl w:ilvl="7" w:tplc="041C0003" w:tentative="1">
      <w:start w:val="1"/>
      <w:numFmt w:val="bullet"/>
      <w:lvlText w:val="o"/>
      <w:lvlJc w:val="left"/>
      <w:pPr>
        <w:ind w:left="5400" w:hanging="360"/>
      </w:pPr>
      <w:rPr>
        <w:rFonts w:ascii="Courier New" w:hAnsi="Courier New" w:cs="Courier New" w:hint="default"/>
      </w:rPr>
    </w:lvl>
    <w:lvl w:ilvl="8" w:tplc="041C0005" w:tentative="1">
      <w:start w:val="1"/>
      <w:numFmt w:val="bullet"/>
      <w:lvlText w:val=""/>
      <w:lvlJc w:val="left"/>
      <w:pPr>
        <w:ind w:left="6120" w:hanging="360"/>
      </w:pPr>
      <w:rPr>
        <w:rFonts w:ascii="Wingdings" w:hAnsi="Wingdings" w:hint="default"/>
      </w:rPr>
    </w:lvl>
  </w:abstractNum>
  <w:abstractNum w:abstractNumId="2" w15:restartNumberingAfterBreak="0">
    <w:nsid w:val="02F229FE"/>
    <w:multiLevelType w:val="hybridMultilevel"/>
    <w:tmpl w:val="147E6D8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371702"/>
    <w:multiLevelType w:val="hybridMultilevel"/>
    <w:tmpl w:val="9D8A410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DB26E8"/>
    <w:multiLevelType w:val="hybridMultilevel"/>
    <w:tmpl w:val="1684451A"/>
    <w:lvl w:ilvl="0" w:tplc="B290C96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82763BC"/>
    <w:multiLevelType w:val="hybridMultilevel"/>
    <w:tmpl w:val="E676E2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26313D"/>
    <w:multiLevelType w:val="hybridMultilevel"/>
    <w:tmpl w:val="182E0C66"/>
    <w:lvl w:ilvl="0" w:tplc="B0E25A92">
      <w:start w:val="2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6E3FC9"/>
    <w:multiLevelType w:val="hybridMultilevel"/>
    <w:tmpl w:val="6D0A728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083F8A"/>
    <w:multiLevelType w:val="hybridMultilevel"/>
    <w:tmpl w:val="61928442"/>
    <w:lvl w:ilvl="0" w:tplc="041C000F">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9" w15:restartNumberingAfterBreak="0">
    <w:nsid w:val="0C1652EC"/>
    <w:multiLevelType w:val="hybridMultilevel"/>
    <w:tmpl w:val="087A893A"/>
    <w:lvl w:ilvl="0" w:tplc="041C0001">
      <w:start w:val="1"/>
      <w:numFmt w:val="bullet"/>
      <w:lvlText w:val=""/>
      <w:lvlJc w:val="left"/>
      <w:pPr>
        <w:ind w:left="360" w:hanging="360"/>
      </w:pPr>
      <w:rPr>
        <w:rFonts w:ascii="Symbol" w:hAnsi="Symbol" w:hint="default"/>
      </w:rPr>
    </w:lvl>
    <w:lvl w:ilvl="1" w:tplc="041C0003" w:tentative="1">
      <w:start w:val="1"/>
      <w:numFmt w:val="bullet"/>
      <w:lvlText w:val="o"/>
      <w:lvlJc w:val="left"/>
      <w:pPr>
        <w:ind w:left="1080" w:hanging="360"/>
      </w:pPr>
      <w:rPr>
        <w:rFonts w:ascii="Courier New" w:hAnsi="Courier New" w:cs="Courier New" w:hint="default"/>
      </w:rPr>
    </w:lvl>
    <w:lvl w:ilvl="2" w:tplc="041C0005" w:tentative="1">
      <w:start w:val="1"/>
      <w:numFmt w:val="bullet"/>
      <w:lvlText w:val=""/>
      <w:lvlJc w:val="left"/>
      <w:pPr>
        <w:ind w:left="1800" w:hanging="360"/>
      </w:pPr>
      <w:rPr>
        <w:rFonts w:ascii="Wingdings" w:hAnsi="Wingdings" w:hint="default"/>
      </w:rPr>
    </w:lvl>
    <w:lvl w:ilvl="3" w:tplc="041C0001" w:tentative="1">
      <w:start w:val="1"/>
      <w:numFmt w:val="bullet"/>
      <w:lvlText w:val=""/>
      <w:lvlJc w:val="left"/>
      <w:pPr>
        <w:ind w:left="2520" w:hanging="360"/>
      </w:pPr>
      <w:rPr>
        <w:rFonts w:ascii="Symbol" w:hAnsi="Symbol" w:hint="default"/>
      </w:rPr>
    </w:lvl>
    <w:lvl w:ilvl="4" w:tplc="041C0003" w:tentative="1">
      <w:start w:val="1"/>
      <w:numFmt w:val="bullet"/>
      <w:lvlText w:val="o"/>
      <w:lvlJc w:val="left"/>
      <w:pPr>
        <w:ind w:left="3240" w:hanging="360"/>
      </w:pPr>
      <w:rPr>
        <w:rFonts w:ascii="Courier New" w:hAnsi="Courier New" w:cs="Courier New" w:hint="default"/>
      </w:rPr>
    </w:lvl>
    <w:lvl w:ilvl="5" w:tplc="041C0005" w:tentative="1">
      <w:start w:val="1"/>
      <w:numFmt w:val="bullet"/>
      <w:lvlText w:val=""/>
      <w:lvlJc w:val="left"/>
      <w:pPr>
        <w:ind w:left="3960" w:hanging="360"/>
      </w:pPr>
      <w:rPr>
        <w:rFonts w:ascii="Wingdings" w:hAnsi="Wingdings" w:hint="default"/>
      </w:rPr>
    </w:lvl>
    <w:lvl w:ilvl="6" w:tplc="041C0001" w:tentative="1">
      <w:start w:val="1"/>
      <w:numFmt w:val="bullet"/>
      <w:lvlText w:val=""/>
      <w:lvlJc w:val="left"/>
      <w:pPr>
        <w:ind w:left="4680" w:hanging="360"/>
      </w:pPr>
      <w:rPr>
        <w:rFonts w:ascii="Symbol" w:hAnsi="Symbol" w:hint="default"/>
      </w:rPr>
    </w:lvl>
    <w:lvl w:ilvl="7" w:tplc="041C0003" w:tentative="1">
      <w:start w:val="1"/>
      <w:numFmt w:val="bullet"/>
      <w:lvlText w:val="o"/>
      <w:lvlJc w:val="left"/>
      <w:pPr>
        <w:ind w:left="5400" w:hanging="360"/>
      </w:pPr>
      <w:rPr>
        <w:rFonts w:ascii="Courier New" w:hAnsi="Courier New" w:cs="Courier New" w:hint="default"/>
      </w:rPr>
    </w:lvl>
    <w:lvl w:ilvl="8" w:tplc="041C0005" w:tentative="1">
      <w:start w:val="1"/>
      <w:numFmt w:val="bullet"/>
      <w:lvlText w:val=""/>
      <w:lvlJc w:val="left"/>
      <w:pPr>
        <w:ind w:left="6120" w:hanging="360"/>
      </w:pPr>
      <w:rPr>
        <w:rFonts w:ascii="Wingdings" w:hAnsi="Wingdings" w:hint="default"/>
      </w:rPr>
    </w:lvl>
  </w:abstractNum>
  <w:abstractNum w:abstractNumId="10" w15:restartNumberingAfterBreak="0">
    <w:nsid w:val="0E325563"/>
    <w:multiLevelType w:val="hybridMultilevel"/>
    <w:tmpl w:val="99CEDE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EC95ECC"/>
    <w:multiLevelType w:val="hybridMultilevel"/>
    <w:tmpl w:val="16FC3A22"/>
    <w:lvl w:ilvl="0" w:tplc="96D057A6">
      <w:numFmt w:val="bullet"/>
      <w:lvlText w:val="-"/>
      <w:lvlJc w:val="left"/>
      <w:pPr>
        <w:ind w:left="720" w:hanging="360"/>
      </w:pPr>
      <w:rPr>
        <w:rFonts w:ascii="Times New Roman" w:eastAsia="Times New Roman" w:hAnsi="Times New Roman"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2" w15:restartNumberingAfterBreak="0">
    <w:nsid w:val="0EDF3DE4"/>
    <w:multiLevelType w:val="hybridMultilevel"/>
    <w:tmpl w:val="7EFC15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23461B"/>
    <w:multiLevelType w:val="hybridMultilevel"/>
    <w:tmpl w:val="9BD4A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887734"/>
    <w:multiLevelType w:val="hybridMultilevel"/>
    <w:tmpl w:val="960003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0AA01BD"/>
    <w:multiLevelType w:val="hybridMultilevel"/>
    <w:tmpl w:val="CEFA0702"/>
    <w:lvl w:ilvl="0" w:tplc="041C000D">
      <w:start w:val="1"/>
      <w:numFmt w:val="bullet"/>
      <w:lvlText w:val=""/>
      <w:lvlJc w:val="left"/>
      <w:pPr>
        <w:ind w:left="360" w:hanging="360"/>
      </w:pPr>
      <w:rPr>
        <w:rFonts w:ascii="Wingdings" w:hAnsi="Wingdings" w:hint="default"/>
      </w:rPr>
    </w:lvl>
    <w:lvl w:ilvl="1" w:tplc="041C0003" w:tentative="1">
      <w:start w:val="1"/>
      <w:numFmt w:val="bullet"/>
      <w:lvlText w:val="o"/>
      <w:lvlJc w:val="left"/>
      <w:pPr>
        <w:ind w:left="1080" w:hanging="360"/>
      </w:pPr>
      <w:rPr>
        <w:rFonts w:ascii="Courier New" w:hAnsi="Courier New" w:cs="Courier New" w:hint="default"/>
      </w:rPr>
    </w:lvl>
    <w:lvl w:ilvl="2" w:tplc="041C0005" w:tentative="1">
      <w:start w:val="1"/>
      <w:numFmt w:val="bullet"/>
      <w:lvlText w:val=""/>
      <w:lvlJc w:val="left"/>
      <w:pPr>
        <w:ind w:left="1800" w:hanging="360"/>
      </w:pPr>
      <w:rPr>
        <w:rFonts w:ascii="Wingdings" w:hAnsi="Wingdings" w:hint="default"/>
      </w:rPr>
    </w:lvl>
    <w:lvl w:ilvl="3" w:tplc="041C0001" w:tentative="1">
      <w:start w:val="1"/>
      <w:numFmt w:val="bullet"/>
      <w:lvlText w:val=""/>
      <w:lvlJc w:val="left"/>
      <w:pPr>
        <w:ind w:left="2520" w:hanging="360"/>
      </w:pPr>
      <w:rPr>
        <w:rFonts w:ascii="Symbol" w:hAnsi="Symbol" w:hint="default"/>
      </w:rPr>
    </w:lvl>
    <w:lvl w:ilvl="4" w:tplc="041C0003" w:tentative="1">
      <w:start w:val="1"/>
      <w:numFmt w:val="bullet"/>
      <w:lvlText w:val="o"/>
      <w:lvlJc w:val="left"/>
      <w:pPr>
        <w:ind w:left="3240" w:hanging="360"/>
      </w:pPr>
      <w:rPr>
        <w:rFonts w:ascii="Courier New" w:hAnsi="Courier New" w:cs="Courier New" w:hint="default"/>
      </w:rPr>
    </w:lvl>
    <w:lvl w:ilvl="5" w:tplc="041C0005" w:tentative="1">
      <w:start w:val="1"/>
      <w:numFmt w:val="bullet"/>
      <w:lvlText w:val=""/>
      <w:lvlJc w:val="left"/>
      <w:pPr>
        <w:ind w:left="3960" w:hanging="360"/>
      </w:pPr>
      <w:rPr>
        <w:rFonts w:ascii="Wingdings" w:hAnsi="Wingdings" w:hint="default"/>
      </w:rPr>
    </w:lvl>
    <w:lvl w:ilvl="6" w:tplc="041C0001" w:tentative="1">
      <w:start w:val="1"/>
      <w:numFmt w:val="bullet"/>
      <w:lvlText w:val=""/>
      <w:lvlJc w:val="left"/>
      <w:pPr>
        <w:ind w:left="4680" w:hanging="360"/>
      </w:pPr>
      <w:rPr>
        <w:rFonts w:ascii="Symbol" w:hAnsi="Symbol" w:hint="default"/>
      </w:rPr>
    </w:lvl>
    <w:lvl w:ilvl="7" w:tplc="041C0003" w:tentative="1">
      <w:start w:val="1"/>
      <w:numFmt w:val="bullet"/>
      <w:lvlText w:val="o"/>
      <w:lvlJc w:val="left"/>
      <w:pPr>
        <w:ind w:left="5400" w:hanging="360"/>
      </w:pPr>
      <w:rPr>
        <w:rFonts w:ascii="Courier New" w:hAnsi="Courier New" w:cs="Courier New" w:hint="default"/>
      </w:rPr>
    </w:lvl>
    <w:lvl w:ilvl="8" w:tplc="041C0005" w:tentative="1">
      <w:start w:val="1"/>
      <w:numFmt w:val="bullet"/>
      <w:lvlText w:val=""/>
      <w:lvlJc w:val="left"/>
      <w:pPr>
        <w:ind w:left="6120" w:hanging="360"/>
      </w:pPr>
      <w:rPr>
        <w:rFonts w:ascii="Wingdings" w:hAnsi="Wingdings" w:hint="default"/>
      </w:rPr>
    </w:lvl>
  </w:abstractNum>
  <w:abstractNum w:abstractNumId="16" w15:restartNumberingAfterBreak="0">
    <w:nsid w:val="13764AB8"/>
    <w:multiLevelType w:val="hybridMultilevel"/>
    <w:tmpl w:val="3B1AD2A6"/>
    <w:lvl w:ilvl="0" w:tplc="041C000F">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7" w15:restartNumberingAfterBreak="0">
    <w:nsid w:val="14DC0096"/>
    <w:multiLevelType w:val="hybridMultilevel"/>
    <w:tmpl w:val="759E9B8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8" w15:restartNumberingAfterBreak="0">
    <w:nsid w:val="14FE78C9"/>
    <w:multiLevelType w:val="hybridMultilevel"/>
    <w:tmpl w:val="AD7E619C"/>
    <w:lvl w:ilvl="0" w:tplc="AA24C1F0">
      <w:numFmt w:val="bullet"/>
      <w:lvlText w:val="-"/>
      <w:lvlJc w:val="left"/>
      <w:pPr>
        <w:ind w:left="720" w:hanging="360"/>
      </w:pPr>
      <w:rPr>
        <w:rFonts w:ascii="Book Antiqua" w:eastAsia="Calibri" w:hAnsi="Book Antiqu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5800E8D"/>
    <w:multiLevelType w:val="hybridMultilevel"/>
    <w:tmpl w:val="308CB61A"/>
    <w:lvl w:ilvl="0" w:tplc="04090001">
      <w:start w:val="350"/>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8361265"/>
    <w:multiLevelType w:val="hybridMultilevel"/>
    <w:tmpl w:val="3496E6A2"/>
    <w:lvl w:ilvl="0" w:tplc="5CA22076">
      <w:start w:val="1"/>
      <w:numFmt w:val="decimal"/>
      <w:lvlText w:val="%1."/>
      <w:lvlJc w:val="left"/>
      <w:pPr>
        <w:tabs>
          <w:tab w:val="num" w:pos="720"/>
        </w:tabs>
        <w:ind w:left="720" w:hanging="360"/>
      </w:pPr>
    </w:lvl>
    <w:lvl w:ilvl="1" w:tplc="C4E63FDC">
      <w:numFmt w:val="none"/>
      <w:lvlText w:val=""/>
      <w:lvlJc w:val="left"/>
      <w:pPr>
        <w:tabs>
          <w:tab w:val="num" w:pos="360"/>
        </w:tabs>
      </w:pPr>
    </w:lvl>
    <w:lvl w:ilvl="2" w:tplc="3B243946">
      <w:numFmt w:val="none"/>
      <w:lvlText w:val=""/>
      <w:lvlJc w:val="left"/>
      <w:pPr>
        <w:tabs>
          <w:tab w:val="num" w:pos="360"/>
        </w:tabs>
      </w:pPr>
    </w:lvl>
    <w:lvl w:ilvl="3" w:tplc="826E5DA2">
      <w:numFmt w:val="none"/>
      <w:lvlText w:val=""/>
      <w:lvlJc w:val="left"/>
      <w:pPr>
        <w:tabs>
          <w:tab w:val="num" w:pos="360"/>
        </w:tabs>
      </w:pPr>
    </w:lvl>
    <w:lvl w:ilvl="4" w:tplc="802468A8">
      <w:numFmt w:val="none"/>
      <w:lvlText w:val=""/>
      <w:lvlJc w:val="left"/>
      <w:pPr>
        <w:tabs>
          <w:tab w:val="num" w:pos="360"/>
        </w:tabs>
      </w:pPr>
    </w:lvl>
    <w:lvl w:ilvl="5" w:tplc="671C1208">
      <w:numFmt w:val="none"/>
      <w:lvlText w:val=""/>
      <w:lvlJc w:val="left"/>
      <w:pPr>
        <w:tabs>
          <w:tab w:val="num" w:pos="360"/>
        </w:tabs>
      </w:pPr>
    </w:lvl>
    <w:lvl w:ilvl="6" w:tplc="21CE4304">
      <w:numFmt w:val="none"/>
      <w:lvlText w:val=""/>
      <w:lvlJc w:val="left"/>
      <w:pPr>
        <w:tabs>
          <w:tab w:val="num" w:pos="360"/>
        </w:tabs>
      </w:pPr>
    </w:lvl>
    <w:lvl w:ilvl="7" w:tplc="46EAFCA0">
      <w:numFmt w:val="none"/>
      <w:lvlText w:val=""/>
      <w:lvlJc w:val="left"/>
      <w:pPr>
        <w:tabs>
          <w:tab w:val="num" w:pos="360"/>
        </w:tabs>
      </w:pPr>
    </w:lvl>
    <w:lvl w:ilvl="8" w:tplc="20723FB0">
      <w:numFmt w:val="none"/>
      <w:lvlText w:val=""/>
      <w:lvlJc w:val="left"/>
      <w:pPr>
        <w:tabs>
          <w:tab w:val="num" w:pos="360"/>
        </w:tabs>
      </w:pPr>
    </w:lvl>
  </w:abstractNum>
  <w:abstractNum w:abstractNumId="21" w15:restartNumberingAfterBreak="0">
    <w:nsid w:val="1969785D"/>
    <w:multiLevelType w:val="hybridMultilevel"/>
    <w:tmpl w:val="CFB854B4"/>
    <w:lvl w:ilvl="0" w:tplc="0CE280DA">
      <w:start w:val="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198E22BF"/>
    <w:multiLevelType w:val="hybridMultilevel"/>
    <w:tmpl w:val="DEAC22CC"/>
    <w:lvl w:ilvl="0" w:tplc="DF848214">
      <w:start w:val="7"/>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C103E2C"/>
    <w:multiLevelType w:val="hybridMultilevel"/>
    <w:tmpl w:val="BA2E1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D7D0735"/>
    <w:multiLevelType w:val="hybridMultilevel"/>
    <w:tmpl w:val="4664C2F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F121A69"/>
    <w:multiLevelType w:val="hybridMultilevel"/>
    <w:tmpl w:val="33627E2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20201272"/>
    <w:multiLevelType w:val="hybridMultilevel"/>
    <w:tmpl w:val="B4349FB8"/>
    <w:lvl w:ilvl="0" w:tplc="DED895F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61CB9C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9CEA84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8AEBA0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85A7EA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524FE7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01AC02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A0AC9D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BBAC63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23355CA5"/>
    <w:multiLevelType w:val="multilevel"/>
    <w:tmpl w:val="BF3AC7FA"/>
    <w:lvl w:ilvl="0">
      <w:start w:val="4"/>
      <w:numFmt w:val="decimal"/>
      <w:pStyle w:val="Heading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23AB0002"/>
    <w:multiLevelType w:val="hybridMultilevel"/>
    <w:tmpl w:val="2FB0DE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2471353F"/>
    <w:multiLevelType w:val="hybridMultilevel"/>
    <w:tmpl w:val="BEC65B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4C85500"/>
    <w:multiLevelType w:val="hybridMultilevel"/>
    <w:tmpl w:val="0C543E26"/>
    <w:lvl w:ilvl="0" w:tplc="8960B908">
      <w:numFmt w:val="bullet"/>
      <w:lvlText w:val="-"/>
      <w:lvlJc w:val="left"/>
      <w:pPr>
        <w:ind w:left="720" w:hanging="360"/>
      </w:pPr>
      <w:rPr>
        <w:rFonts w:ascii="Times New Roman" w:eastAsia="Times New Roman" w:hAnsi="Times New Roman"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31" w15:restartNumberingAfterBreak="0">
    <w:nsid w:val="27482FD2"/>
    <w:multiLevelType w:val="hybridMultilevel"/>
    <w:tmpl w:val="84E83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8353121"/>
    <w:multiLevelType w:val="hybridMultilevel"/>
    <w:tmpl w:val="99CEDE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A343A62"/>
    <w:multiLevelType w:val="hybridMultilevel"/>
    <w:tmpl w:val="0388CCBE"/>
    <w:lvl w:ilvl="0" w:tplc="0409000F">
      <w:start w:val="1"/>
      <w:numFmt w:val="decimal"/>
      <w:lvlText w:val="%1."/>
      <w:lvlJc w:val="left"/>
      <w:pPr>
        <w:ind w:left="1495"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34" w15:restartNumberingAfterBreak="0">
    <w:nsid w:val="2A890C26"/>
    <w:multiLevelType w:val="hybridMultilevel"/>
    <w:tmpl w:val="99CEDE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CE45D63"/>
    <w:multiLevelType w:val="hybridMultilevel"/>
    <w:tmpl w:val="38AC88E4"/>
    <w:lvl w:ilvl="0" w:tplc="2DBA99D0">
      <w:start w:val="1"/>
      <w:numFmt w:val="lowerLetter"/>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6" w15:restartNumberingAfterBreak="0">
    <w:nsid w:val="2E3A2EEF"/>
    <w:multiLevelType w:val="hybridMultilevel"/>
    <w:tmpl w:val="853CF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07A7037"/>
    <w:multiLevelType w:val="hybridMultilevel"/>
    <w:tmpl w:val="6E7C2230"/>
    <w:lvl w:ilvl="0" w:tplc="04090003">
      <w:start w:val="1"/>
      <w:numFmt w:val="bullet"/>
      <w:lvlText w:val="o"/>
      <w:lvlJc w:val="left"/>
      <w:pPr>
        <w:ind w:left="780" w:hanging="360"/>
      </w:pPr>
      <w:rPr>
        <w:rFonts w:ascii="Courier New" w:hAnsi="Courier New" w:cs="Courier New"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8" w15:restartNumberingAfterBreak="0">
    <w:nsid w:val="320D5CF7"/>
    <w:multiLevelType w:val="hybridMultilevel"/>
    <w:tmpl w:val="8FE4C9A6"/>
    <w:lvl w:ilvl="0" w:tplc="04090003">
      <w:start w:val="1"/>
      <w:numFmt w:val="bullet"/>
      <w:lvlText w:val="o"/>
      <w:lvlJc w:val="left"/>
      <w:pPr>
        <w:ind w:left="795" w:hanging="360"/>
      </w:pPr>
      <w:rPr>
        <w:rFonts w:ascii="Courier New" w:hAnsi="Courier New" w:cs="Courier New"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9" w15:restartNumberingAfterBreak="0">
    <w:nsid w:val="323B44E0"/>
    <w:multiLevelType w:val="hybridMultilevel"/>
    <w:tmpl w:val="8594E908"/>
    <w:lvl w:ilvl="0" w:tplc="AB869D4A">
      <w:numFmt w:val="bullet"/>
      <w:lvlText w:val="-"/>
      <w:lvlJc w:val="left"/>
      <w:pPr>
        <w:ind w:left="720" w:hanging="360"/>
      </w:pPr>
      <w:rPr>
        <w:rFonts w:ascii="Times New Roman" w:eastAsia="Times New Roman" w:hAnsi="Times New Roman"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40" w15:restartNumberingAfterBreak="0">
    <w:nsid w:val="34043696"/>
    <w:multiLevelType w:val="hybridMultilevel"/>
    <w:tmpl w:val="911A2A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4B30082"/>
    <w:multiLevelType w:val="hybridMultilevel"/>
    <w:tmpl w:val="51B63D5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67619BC"/>
    <w:multiLevelType w:val="hybridMultilevel"/>
    <w:tmpl w:val="D792B2A2"/>
    <w:lvl w:ilvl="0" w:tplc="0409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43" w15:restartNumberingAfterBreak="0">
    <w:nsid w:val="375D1EB5"/>
    <w:multiLevelType w:val="hybridMultilevel"/>
    <w:tmpl w:val="58029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39233EFC"/>
    <w:multiLevelType w:val="hybridMultilevel"/>
    <w:tmpl w:val="EC3EC0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9D14DCB"/>
    <w:multiLevelType w:val="hybridMultilevel"/>
    <w:tmpl w:val="22CA2A2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3A9A7271"/>
    <w:multiLevelType w:val="hybridMultilevel"/>
    <w:tmpl w:val="35EE6BA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7" w15:restartNumberingAfterBreak="0">
    <w:nsid w:val="3A9F2AB3"/>
    <w:multiLevelType w:val="hybridMultilevel"/>
    <w:tmpl w:val="B434E19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3B7A0830"/>
    <w:multiLevelType w:val="hybridMultilevel"/>
    <w:tmpl w:val="A6F2FC4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C042C7A"/>
    <w:multiLevelType w:val="hybridMultilevel"/>
    <w:tmpl w:val="F7563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E103524"/>
    <w:multiLevelType w:val="hybridMultilevel"/>
    <w:tmpl w:val="8AD23DF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0BC1AEF"/>
    <w:multiLevelType w:val="hybridMultilevel"/>
    <w:tmpl w:val="99CEDE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1B038E3"/>
    <w:multiLevelType w:val="hybridMultilevel"/>
    <w:tmpl w:val="BCC0B030"/>
    <w:lvl w:ilvl="0" w:tplc="C5FC0660">
      <w:numFmt w:val="bullet"/>
      <w:lvlText w:val="-"/>
      <w:lvlJc w:val="left"/>
      <w:pPr>
        <w:ind w:left="360" w:hanging="360"/>
      </w:pPr>
      <w:rPr>
        <w:rFonts w:ascii="Constantia" w:eastAsia="Times New Roman" w:hAnsi="Constanti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425C7EDD"/>
    <w:multiLevelType w:val="hybridMultilevel"/>
    <w:tmpl w:val="8A346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3223087"/>
    <w:multiLevelType w:val="hybridMultilevel"/>
    <w:tmpl w:val="D67E472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324084B"/>
    <w:multiLevelType w:val="multilevel"/>
    <w:tmpl w:val="AE6A97DE"/>
    <w:lvl w:ilvl="0">
      <w:start w:val="2"/>
      <w:numFmt w:val="decimal"/>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45B86A45"/>
    <w:multiLevelType w:val="hybridMultilevel"/>
    <w:tmpl w:val="36A2704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66271B7"/>
    <w:multiLevelType w:val="hybridMultilevel"/>
    <w:tmpl w:val="87AAEC58"/>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89D6DE1"/>
    <w:multiLevelType w:val="hybridMultilevel"/>
    <w:tmpl w:val="5CFC878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A57328B"/>
    <w:multiLevelType w:val="hybridMultilevel"/>
    <w:tmpl w:val="6B506202"/>
    <w:lvl w:ilvl="0" w:tplc="0409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60" w15:restartNumberingAfterBreak="0">
    <w:nsid w:val="4C5D4CFB"/>
    <w:multiLevelType w:val="hybridMultilevel"/>
    <w:tmpl w:val="C560AD82"/>
    <w:lvl w:ilvl="0" w:tplc="B576EB7E">
      <w:start w:val="4"/>
      <w:numFmt w:val="bullet"/>
      <w:lvlText w:val="-"/>
      <w:lvlJc w:val="left"/>
      <w:pPr>
        <w:ind w:left="360" w:hanging="360"/>
      </w:pPr>
      <w:rPr>
        <w:rFonts w:ascii="Times New Roman" w:eastAsia="Arial Unicode MS" w:hAnsi="Times New Roman" w:cs="Times New Roman" w:hint="default"/>
      </w:rPr>
    </w:lvl>
    <w:lvl w:ilvl="1" w:tplc="041C0003" w:tentative="1">
      <w:start w:val="1"/>
      <w:numFmt w:val="bullet"/>
      <w:lvlText w:val="o"/>
      <w:lvlJc w:val="left"/>
      <w:pPr>
        <w:ind w:left="1080" w:hanging="360"/>
      </w:pPr>
      <w:rPr>
        <w:rFonts w:ascii="Courier New" w:hAnsi="Courier New" w:cs="Courier New" w:hint="default"/>
      </w:rPr>
    </w:lvl>
    <w:lvl w:ilvl="2" w:tplc="041C0005" w:tentative="1">
      <w:start w:val="1"/>
      <w:numFmt w:val="bullet"/>
      <w:lvlText w:val=""/>
      <w:lvlJc w:val="left"/>
      <w:pPr>
        <w:ind w:left="1800" w:hanging="360"/>
      </w:pPr>
      <w:rPr>
        <w:rFonts w:ascii="Wingdings" w:hAnsi="Wingdings" w:hint="default"/>
      </w:rPr>
    </w:lvl>
    <w:lvl w:ilvl="3" w:tplc="041C0001" w:tentative="1">
      <w:start w:val="1"/>
      <w:numFmt w:val="bullet"/>
      <w:lvlText w:val=""/>
      <w:lvlJc w:val="left"/>
      <w:pPr>
        <w:ind w:left="2520" w:hanging="360"/>
      </w:pPr>
      <w:rPr>
        <w:rFonts w:ascii="Symbol" w:hAnsi="Symbol" w:hint="default"/>
      </w:rPr>
    </w:lvl>
    <w:lvl w:ilvl="4" w:tplc="041C0003" w:tentative="1">
      <w:start w:val="1"/>
      <w:numFmt w:val="bullet"/>
      <w:lvlText w:val="o"/>
      <w:lvlJc w:val="left"/>
      <w:pPr>
        <w:ind w:left="3240" w:hanging="360"/>
      </w:pPr>
      <w:rPr>
        <w:rFonts w:ascii="Courier New" w:hAnsi="Courier New" w:cs="Courier New" w:hint="default"/>
      </w:rPr>
    </w:lvl>
    <w:lvl w:ilvl="5" w:tplc="041C0005" w:tentative="1">
      <w:start w:val="1"/>
      <w:numFmt w:val="bullet"/>
      <w:lvlText w:val=""/>
      <w:lvlJc w:val="left"/>
      <w:pPr>
        <w:ind w:left="3960" w:hanging="360"/>
      </w:pPr>
      <w:rPr>
        <w:rFonts w:ascii="Wingdings" w:hAnsi="Wingdings" w:hint="default"/>
      </w:rPr>
    </w:lvl>
    <w:lvl w:ilvl="6" w:tplc="041C0001" w:tentative="1">
      <w:start w:val="1"/>
      <w:numFmt w:val="bullet"/>
      <w:lvlText w:val=""/>
      <w:lvlJc w:val="left"/>
      <w:pPr>
        <w:ind w:left="4680" w:hanging="360"/>
      </w:pPr>
      <w:rPr>
        <w:rFonts w:ascii="Symbol" w:hAnsi="Symbol" w:hint="default"/>
      </w:rPr>
    </w:lvl>
    <w:lvl w:ilvl="7" w:tplc="041C0003" w:tentative="1">
      <w:start w:val="1"/>
      <w:numFmt w:val="bullet"/>
      <w:lvlText w:val="o"/>
      <w:lvlJc w:val="left"/>
      <w:pPr>
        <w:ind w:left="5400" w:hanging="360"/>
      </w:pPr>
      <w:rPr>
        <w:rFonts w:ascii="Courier New" w:hAnsi="Courier New" w:cs="Courier New" w:hint="default"/>
      </w:rPr>
    </w:lvl>
    <w:lvl w:ilvl="8" w:tplc="041C0005" w:tentative="1">
      <w:start w:val="1"/>
      <w:numFmt w:val="bullet"/>
      <w:lvlText w:val=""/>
      <w:lvlJc w:val="left"/>
      <w:pPr>
        <w:ind w:left="6120" w:hanging="360"/>
      </w:pPr>
      <w:rPr>
        <w:rFonts w:ascii="Wingdings" w:hAnsi="Wingdings" w:hint="default"/>
      </w:rPr>
    </w:lvl>
  </w:abstractNum>
  <w:abstractNum w:abstractNumId="61" w15:restartNumberingAfterBreak="0">
    <w:nsid w:val="4CE83780"/>
    <w:multiLevelType w:val="hybridMultilevel"/>
    <w:tmpl w:val="DC4867D4"/>
    <w:lvl w:ilvl="0" w:tplc="A662733A">
      <w:numFmt w:val="bullet"/>
      <w:lvlText w:val="-"/>
      <w:lvlJc w:val="left"/>
      <w:pPr>
        <w:ind w:left="720" w:hanging="360"/>
      </w:pPr>
      <w:rPr>
        <w:rFonts w:ascii="Tahoma" w:eastAsia="MS Mincho" w:hAnsi="Tahoma" w:cs="Tahoma" w:hint="default"/>
        <w:color w:val="auto"/>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62" w15:restartNumberingAfterBreak="0">
    <w:nsid w:val="4E334810"/>
    <w:multiLevelType w:val="hybridMultilevel"/>
    <w:tmpl w:val="E24612D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4E57321F"/>
    <w:multiLevelType w:val="hybridMultilevel"/>
    <w:tmpl w:val="8A125E74"/>
    <w:lvl w:ilvl="0" w:tplc="0CE280DA">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ED174D8"/>
    <w:multiLevelType w:val="hybridMultilevel"/>
    <w:tmpl w:val="99DE3E08"/>
    <w:lvl w:ilvl="0" w:tplc="04090003">
      <w:start w:val="1"/>
      <w:numFmt w:val="bullet"/>
      <w:lvlText w:val="o"/>
      <w:lvlJc w:val="left"/>
      <w:pPr>
        <w:ind w:left="780" w:hanging="360"/>
      </w:pPr>
      <w:rPr>
        <w:rFonts w:ascii="Courier New" w:hAnsi="Courier New" w:cs="Courier New"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5" w15:restartNumberingAfterBreak="0">
    <w:nsid w:val="5010393D"/>
    <w:multiLevelType w:val="hybridMultilevel"/>
    <w:tmpl w:val="25940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02437A9"/>
    <w:multiLevelType w:val="hybridMultilevel"/>
    <w:tmpl w:val="F474C530"/>
    <w:lvl w:ilvl="0" w:tplc="0409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67" w15:restartNumberingAfterBreak="0">
    <w:nsid w:val="50470CF7"/>
    <w:multiLevelType w:val="hybridMultilevel"/>
    <w:tmpl w:val="9222B1E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518A5220"/>
    <w:multiLevelType w:val="hybridMultilevel"/>
    <w:tmpl w:val="DB169CF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55BE27F9"/>
    <w:multiLevelType w:val="hybridMultilevel"/>
    <w:tmpl w:val="BDFCE70A"/>
    <w:lvl w:ilvl="0" w:tplc="C560690E">
      <w:numFmt w:val="bullet"/>
      <w:lvlText w:val="-"/>
      <w:lvlJc w:val="left"/>
      <w:pPr>
        <w:ind w:left="720" w:hanging="360"/>
      </w:pPr>
      <w:rPr>
        <w:rFonts w:ascii="Times New Roman" w:eastAsia="Calibri"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73F4AE6"/>
    <w:multiLevelType w:val="hybridMultilevel"/>
    <w:tmpl w:val="4FC48BF4"/>
    <w:lvl w:ilvl="0" w:tplc="04090003">
      <w:start w:val="1"/>
      <w:numFmt w:val="bullet"/>
      <w:lvlText w:val="o"/>
      <w:lvlJc w:val="left"/>
      <w:pPr>
        <w:ind w:left="795" w:hanging="360"/>
      </w:pPr>
      <w:rPr>
        <w:rFonts w:ascii="Courier New" w:hAnsi="Courier New" w:cs="Courier New"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71" w15:restartNumberingAfterBreak="0">
    <w:nsid w:val="597A78C6"/>
    <w:multiLevelType w:val="multilevel"/>
    <w:tmpl w:val="3E00EBDE"/>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598F1263"/>
    <w:multiLevelType w:val="hybridMultilevel"/>
    <w:tmpl w:val="FE70A048"/>
    <w:lvl w:ilvl="0" w:tplc="9CDE8A08">
      <w:start w:val="3"/>
      <w:numFmt w:val="bullet"/>
      <w:lvlText w:val="-"/>
      <w:lvlJc w:val="left"/>
      <w:pPr>
        <w:ind w:left="360" w:hanging="360"/>
      </w:pPr>
      <w:rPr>
        <w:rFonts w:ascii="Constantia" w:eastAsiaTheme="minorHAnsi" w:hAnsi="Constantia"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5BB037B6"/>
    <w:multiLevelType w:val="hybridMultilevel"/>
    <w:tmpl w:val="F96C4FF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C6E3FDE"/>
    <w:multiLevelType w:val="hybridMultilevel"/>
    <w:tmpl w:val="861EC270"/>
    <w:lvl w:ilvl="0" w:tplc="83C0FD9A">
      <w:start w:val="27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5ED969CC"/>
    <w:multiLevelType w:val="hybridMultilevel"/>
    <w:tmpl w:val="4D566F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1942799"/>
    <w:multiLevelType w:val="hybridMultilevel"/>
    <w:tmpl w:val="A83804A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1A96973"/>
    <w:multiLevelType w:val="hybridMultilevel"/>
    <w:tmpl w:val="99CEDE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2E668DF"/>
    <w:multiLevelType w:val="hybridMultilevel"/>
    <w:tmpl w:val="52003AA2"/>
    <w:lvl w:ilvl="0" w:tplc="B0E25A92">
      <w:start w:val="23"/>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79" w15:restartNumberingAfterBreak="0">
    <w:nsid w:val="65414C53"/>
    <w:multiLevelType w:val="hybridMultilevel"/>
    <w:tmpl w:val="AA44670C"/>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80" w15:restartNumberingAfterBreak="0">
    <w:nsid w:val="65D5738A"/>
    <w:multiLevelType w:val="hybridMultilevel"/>
    <w:tmpl w:val="3A5A1B86"/>
    <w:lvl w:ilvl="0" w:tplc="9EAEF868">
      <w:start w:val="3"/>
      <w:numFmt w:val="bullet"/>
      <w:lvlText w:val="-"/>
      <w:lvlJc w:val="left"/>
      <w:pPr>
        <w:ind w:left="720" w:hanging="360"/>
      </w:pPr>
      <w:rPr>
        <w:rFonts w:ascii="Times New Roman" w:eastAsia="Times New Roman" w:hAnsi="Times New Roman"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81" w15:restartNumberingAfterBreak="0">
    <w:nsid w:val="66591E36"/>
    <w:multiLevelType w:val="hybridMultilevel"/>
    <w:tmpl w:val="679AF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66F0AC2"/>
    <w:multiLevelType w:val="hybridMultilevel"/>
    <w:tmpl w:val="D6029740"/>
    <w:lvl w:ilvl="0" w:tplc="83C0FD9A">
      <w:start w:val="27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7F61366"/>
    <w:multiLevelType w:val="hybridMultilevel"/>
    <w:tmpl w:val="EE8AAEA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68BB1188"/>
    <w:multiLevelType w:val="hybridMultilevel"/>
    <w:tmpl w:val="F9980184"/>
    <w:lvl w:ilvl="0" w:tplc="53649914">
      <w:start w:val="2"/>
      <w:numFmt w:val="bullet"/>
      <w:lvlText w:val="-"/>
      <w:lvlJc w:val="left"/>
      <w:pPr>
        <w:ind w:left="720" w:hanging="360"/>
      </w:pPr>
      <w:rPr>
        <w:rFonts w:ascii="Times New Roman" w:eastAsia="Times New Roman" w:hAnsi="Times New Roman" w:cs="Times New Roman" w:hint="default"/>
        <w:color w:val="FF0000"/>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85" w15:restartNumberingAfterBreak="0">
    <w:nsid w:val="6A0476B9"/>
    <w:multiLevelType w:val="hybridMultilevel"/>
    <w:tmpl w:val="B8E48A88"/>
    <w:lvl w:ilvl="0" w:tplc="0CE280DA">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B0C0C5F"/>
    <w:multiLevelType w:val="hybridMultilevel"/>
    <w:tmpl w:val="99CEDE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BCD54A5"/>
    <w:multiLevelType w:val="hybridMultilevel"/>
    <w:tmpl w:val="4E860296"/>
    <w:lvl w:ilvl="0" w:tplc="6DF81F3A">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15:restartNumberingAfterBreak="0">
    <w:nsid w:val="6C0423BC"/>
    <w:multiLevelType w:val="hybridMultilevel"/>
    <w:tmpl w:val="500088DA"/>
    <w:lvl w:ilvl="0" w:tplc="103E9B9C">
      <w:start w:val="1"/>
      <w:numFmt w:val="upperLetter"/>
      <w:lvlText w:val="%1."/>
      <w:lvlJc w:val="left"/>
      <w:pPr>
        <w:tabs>
          <w:tab w:val="num" w:pos="1440"/>
        </w:tabs>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9" w15:restartNumberingAfterBreak="0">
    <w:nsid w:val="6D1464C3"/>
    <w:multiLevelType w:val="hybridMultilevel"/>
    <w:tmpl w:val="C400AB4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E435DE2"/>
    <w:multiLevelType w:val="hybridMultilevel"/>
    <w:tmpl w:val="D0DC442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7727552E"/>
    <w:multiLevelType w:val="hybridMultilevel"/>
    <w:tmpl w:val="E3586764"/>
    <w:lvl w:ilvl="0" w:tplc="F15AC0CC">
      <w:start w:val="2"/>
      <w:numFmt w:val="bullet"/>
      <w:lvlText w:val="-"/>
      <w:lvlJc w:val="left"/>
      <w:pPr>
        <w:ind w:left="360" w:hanging="360"/>
      </w:pPr>
      <w:rPr>
        <w:rFonts w:ascii="Times New Roman" w:eastAsia="Times New Roman" w:hAnsi="Times New Roman" w:cs="Times New Roman" w:hint="default"/>
      </w:rPr>
    </w:lvl>
    <w:lvl w:ilvl="1" w:tplc="041C0003" w:tentative="1">
      <w:start w:val="1"/>
      <w:numFmt w:val="bullet"/>
      <w:lvlText w:val="o"/>
      <w:lvlJc w:val="left"/>
      <w:pPr>
        <w:ind w:left="1080" w:hanging="360"/>
      </w:pPr>
      <w:rPr>
        <w:rFonts w:ascii="Courier New" w:hAnsi="Courier New" w:cs="Courier New" w:hint="default"/>
      </w:rPr>
    </w:lvl>
    <w:lvl w:ilvl="2" w:tplc="041C0005" w:tentative="1">
      <w:start w:val="1"/>
      <w:numFmt w:val="bullet"/>
      <w:lvlText w:val=""/>
      <w:lvlJc w:val="left"/>
      <w:pPr>
        <w:ind w:left="1800" w:hanging="360"/>
      </w:pPr>
      <w:rPr>
        <w:rFonts w:ascii="Wingdings" w:hAnsi="Wingdings" w:hint="default"/>
      </w:rPr>
    </w:lvl>
    <w:lvl w:ilvl="3" w:tplc="041C0001" w:tentative="1">
      <w:start w:val="1"/>
      <w:numFmt w:val="bullet"/>
      <w:lvlText w:val=""/>
      <w:lvlJc w:val="left"/>
      <w:pPr>
        <w:ind w:left="2520" w:hanging="360"/>
      </w:pPr>
      <w:rPr>
        <w:rFonts w:ascii="Symbol" w:hAnsi="Symbol" w:hint="default"/>
      </w:rPr>
    </w:lvl>
    <w:lvl w:ilvl="4" w:tplc="041C0003" w:tentative="1">
      <w:start w:val="1"/>
      <w:numFmt w:val="bullet"/>
      <w:lvlText w:val="o"/>
      <w:lvlJc w:val="left"/>
      <w:pPr>
        <w:ind w:left="3240" w:hanging="360"/>
      </w:pPr>
      <w:rPr>
        <w:rFonts w:ascii="Courier New" w:hAnsi="Courier New" w:cs="Courier New" w:hint="default"/>
      </w:rPr>
    </w:lvl>
    <w:lvl w:ilvl="5" w:tplc="041C0005" w:tentative="1">
      <w:start w:val="1"/>
      <w:numFmt w:val="bullet"/>
      <w:lvlText w:val=""/>
      <w:lvlJc w:val="left"/>
      <w:pPr>
        <w:ind w:left="3960" w:hanging="360"/>
      </w:pPr>
      <w:rPr>
        <w:rFonts w:ascii="Wingdings" w:hAnsi="Wingdings" w:hint="default"/>
      </w:rPr>
    </w:lvl>
    <w:lvl w:ilvl="6" w:tplc="041C0001" w:tentative="1">
      <w:start w:val="1"/>
      <w:numFmt w:val="bullet"/>
      <w:lvlText w:val=""/>
      <w:lvlJc w:val="left"/>
      <w:pPr>
        <w:ind w:left="4680" w:hanging="360"/>
      </w:pPr>
      <w:rPr>
        <w:rFonts w:ascii="Symbol" w:hAnsi="Symbol" w:hint="default"/>
      </w:rPr>
    </w:lvl>
    <w:lvl w:ilvl="7" w:tplc="041C0003" w:tentative="1">
      <w:start w:val="1"/>
      <w:numFmt w:val="bullet"/>
      <w:lvlText w:val="o"/>
      <w:lvlJc w:val="left"/>
      <w:pPr>
        <w:ind w:left="5400" w:hanging="360"/>
      </w:pPr>
      <w:rPr>
        <w:rFonts w:ascii="Courier New" w:hAnsi="Courier New" w:cs="Courier New" w:hint="default"/>
      </w:rPr>
    </w:lvl>
    <w:lvl w:ilvl="8" w:tplc="041C0005" w:tentative="1">
      <w:start w:val="1"/>
      <w:numFmt w:val="bullet"/>
      <w:lvlText w:val=""/>
      <w:lvlJc w:val="left"/>
      <w:pPr>
        <w:ind w:left="6120" w:hanging="360"/>
      </w:pPr>
      <w:rPr>
        <w:rFonts w:ascii="Wingdings" w:hAnsi="Wingdings" w:hint="default"/>
      </w:rPr>
    </w:lvl>
  </w:abstractNum>
  <w:abstractNum w:abstractNumId="92" w15:restartNumberingAfterBreak="0">
    <w:nsid w:val="77CD4B28"/>
    <w:multiLevelType w:val="multilevel"/>
    <w:tmpl w:val="DF88EA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3" w15:restartNumberingAfterBreak="0">
    <w:nsid w:val="78A06515"/>
    <w:multiLevelType w:val="hybridMultilevel"/>
    <w:tmpl w:val="61F44C4A"/>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360" w:hanging="360"/>
      </w:pPr>
      <w:rPr>
        <w:rFonts w:ascii="Courier New" w:hAnsi="Courier New" w:cs="Courier New" w:hint="default"/>
      </w:rPr>
    </w:lvl>
    <w:lvl w:ilvl="2" w:tplc="04090003">
      <w:start w:val="1"/>
      <w:numFmt w:val="bullet"/>
      <w:lvlText w:val="o"/>
      <w:lvlJc w:val="left"/>
      <w:pPr>
        <w:ind w:left="1080" w:hanging="360"/>
      </w:pPr>
      <w:rPr>
        <w:rFonts w:ascii="Courier New" w:hAnsi="Courier New" w:cs="Courier New"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94" w15:restartNumberingAfterBreak="0">
    <w:nsid w:val="78E5369E"/>
    <w:multiLevelType w:val="hybridMultilevel"/>
    <w:tmpl w:val="C9F41228"/>
    <w:lvl w:ilvl="0" w:tplc="0DCE0292">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5" w15:restartNumberingAfterBreak="0">
    <w:nsid w:val="79836E4C"/>
    <w:multiLevelType w:val="multilevel"/>
    <w:tmpl w:val="8780D824"/>
    <w:lvl w:ilvl="0">
      <w:start w:val="5"/>
      <w:numFmt w:val="upperRoman"/>
      <w:lvlText w:val="%1."/>
      <w:lvlJc w:val="left"/>
      <w:pPr>
        <w:ind w:left="1080" w:hanging="720"/>
      </w:pPr>
      <w:rPr>
        <w:rFonts w:eastAsia="MS Mincho"/>
        <w:b/>
        <w:i w:val="0"/>
        <w:strike w:val="0"/>
        <w:dstrike w:val="0"/>
        <w:u w:val="none"/>
        <w:effect w:val="none"/>
      </w:r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96" w15:restartNumberingAfterBreak="0">
    <w:nsid w:val="7A70734A"/>
    <w:multiLevelType w:val="hybridMultilevel"/>
    <w:tmpl w:val="6A12C2EC"/>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97" w15:restartNumberingAfterBreak="0">
    <w:nsid w:val="7BEE2C10"/>
    <w:multiLevelType w:val="hybridMultilevel"/>
    <w:tmpl w:val="0158CBEC"/>
    <w:lvl w:ilvl="0" w:tplc="92F41CE8">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15:restartNumberingAfterBreak="0">
    <w:nsid w:val="7CD13FE2"/>
    <w:multiLevelType w:val="hybridMultilevel"/>
    <w:tmpl w:val="8072F938"/>
    <w:lvl w:ilvl="0" w:tplc="04090001">
      <w:start w:val="1"/>
      <w:numFmt w:val="bullet"/>
      <w:lvlText w:val=""/>
      <w:lvlJc w:val="left"/>
      <w:pPr>
        <w:tabs>
          <w:tab w:val="num" w:pos="360"/>
        </w:tabs>
        <w:ind w:left="360" w:hanging="360"/>
      </w:pPr>
      <w:rPr>
        <w:rFonts w:ascii="Symbol" w:hAnsi="Symbol" w:hint="default"/>
      </w:rPr>
    </w:lvl>
    <w:lvl w:ilvl="1" w:tplc="0409000B">
      <w:start w:val="1"/>
      <w:numFmt w:val="bullet"/>
      <w:lvlText w:val=""/>
      <w:lvlJc w:val="left"/>
      <w:pPr>
        <w:tabs>
          <w:tab w:val="num" w:pos="1080"/>
        </w:tabs>
        <w:ind w:left="1080" w:hanging="360"/>
      </w:pPr>
      <w:rPr>
        <w:rFonts w:ascii="Wingdings" w:hAnsi="Wingdings" w:hint="default"/>
      </w:rPr>
    </w:lvl>
    <w:lvl w:ilvl="2" w:tplc="745A1B7A">
      <w:numFmt w:val="bullet"/>
      <w:lvlText w:val="-"/>
      <w:lvlJc w:val="left"/>
      <w:pPr>
        <w:tabs>
          <w:tab w:val="num" w:pos="2145"/>
        </w:tabs>
        <w:ind w:left="2145" w:hanging="705"/>
      </w:pPr>
      <w:rPr>
        <w:rFonts w:ascii="Calibri" w:eastAsia="MS Mincho" w:hAnsi="Calibri" w:cs="Times New Roman" w:hint="default"/>
        <w:color w:val="000000"/>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num w:numId="1">
    <w:abstractNumId w:val="27"/>
  </w:num>
  <w:num w:numId="2">
    <w:abstractNumId w:val="8"/>
  </w:num>
  <w:num w:numId="3">
    <w:abstractNumId w:val="16"/>
  </w:num>
  <w:num w:numId="4">
    <w:abstractNumId w:val="80"/>
  </w:num>
  <w:num w:numId="5">
    <w:abstractNumId w:val="30"/>
  </w:num>
  <w:num w:numId="6">
    <w:abstractNumId w:val="11"/>
  </w:num>
  <w:num w:numId="7">
    <w:abstractNumId w:val="39"/>
  </w:num>
  <w:num w:numId="8">
    <w:abstractNumId w:val="96"/>
  </w:num>
  <w:num w:numId="9">
    <w:abstractNumId w:val="79"/>
  </w:num>
  <w:num w:numId="10">
    <w:abstractNumId w:val="55"/>
  </w:num>
  <w:num w:numId="11">
    <w:abstractNumId w:val="26"/>
  </w:num>
  <w:num w:numId="12">
    <w:abstractNumId w:val="98"/>
  </w:num>
  <w:num w:numId="13">
    <w:abstractNumId w:val="9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9"/>
  </w:num>
  <w:num w:numId="16">
    <w:abstractNumId w:val="57"/>
  </w:num>
  <w:num w:numId="17">
    <w:abstractNumId w:val="84"/>
  </w:num>
  <w:num w:numId="18">
    <w:abstractNumId w:val="44"/>
  </w:num>
  <w:num w:numId="19">
    <w:abstractNumId w:val="73"/>
  </w:num>
  <w:num w:numId="20">
    <w:abstractNumId w:val="19"/>
  </w:num>
  <w:num w:numId="21">
    <w:abstractNumId w:val="62"/>
  </w:num>
  <w:num w:numId="22">
    <w:abstractNumId w:val="83"/>
  </w:num>
  <w:num w:numId="23">
    <w:abstractNumId w:val="90"/>
  </w:num>
  <w:num w:numId="24">
    <w:abstractNumId w:val="18"/>
  </w:num>
  <w:num w:numId="25">
    <w:abstractNumId w:val="34"/>
  </w:num>
  <w:num w:numId="26">
    <w:abstractNumId w:val="77"/>
  </w:num>
  <w:num w:numId="27">
    <w:abstractNumId w:val="51"/>
  </w:num>
  <w:num w:numId="28">
    <w:abstractNumId w:val="86"/>
  </w:num>
  <w:num w:numId="29">
    <w:abstractNumId w:val="32"/>
  </w:num>
  <w:num w:numId="30">
    <w:abstractNumId w:val="10"/>
  </w:num>
  <w:num w:numId="31">
    <w:abstractNumId w:val="31"/>
  </w:num>
  <w:num w:numId="32">
    <w:abstractNumId w:val="87"/>
  </w:num>
  <w:num w:numId="33">
    <w:abstractNumId w:val="74"/>
  </w:num>
  <w:num w:numId="34">
    <w:abstractNumId w:val="82"/>
  </w:num>
  <w:num w:numId="35">
    <w:abstractNumId w:val="13"/>
  </w:num>
  <w:num w:numId="36">
    <w:abstractNumId w:val="33"/>
  </w:num>
  <w:num w:numId="37">
    <w:abstractNumId w:val="21"/>
  </w:num>
  <w:num w:numId="38">
    <w:abstractNumId w:val="23"/>
  </w:num>
  <w:num w:numId="39">
    <w:abstractNumId w:val="85"/>
  </w:num>
  <w:num w:numId="40">
    <w:abstractNumId w:val="22"/>
  </w:num>
  <w:num w:numId="41">
    <w:abstractNumId w:val="63"/>
  </w:num>
  <w:num w:numId="42">
    <w:abstractNumId w:val="5"/>
  </w:num>
  <w:num w:numId="43">
    <w:abstractNumId w:val="49"/>
  </w:num>
  <w:num w:numId="44">
    <w:abstractNumId w:val="6"/>
  </w:num>
  <w:num w:numId="45">
    <w:abstractNumId w:val="78"/>
  </w:num>
  <w:num w:numId="46">
    <w:abstractNumId w:val="17"/>
  </w:num>
  <w:num w:numId="47">
    <w:abstractNumId w:val="46"/>
  </w:num>
  <w:num w:numId="48">
    <w:abstractNumId w:val="47"/>
  </w:num>
  <w:num w:numId="49">
    <w:abstractNumId w:val="93"/>
  </w:num>
  <w:num w:numId="50">
    <w:abstractNumId w:val="56"/>
  </w:num>
  <w:num w:numId="51">
    <w:abstractNumId w:val="41"/>
  </w:num>
  <w:num w:numId="52">
    <w:abstractNumId w:val="50"/>
  </w:num>
  <w:num w:numId="53">
    <w:abstractNumId w:val="2"/>
  </w:num>
  <w:num w:numId="54">
    <w:abstractNumId w:val="7"/>
  </w:num>
  <w:num w:numId="55">
    <w:abstractNumId w:val="64"/>
  </w:num>
  <w:num w:numId="56">
    <w:abstractNumId w:val="54"/>
  </w:num>
  <w:num w:numId="57">
    <w:abstractNumId w:val="29"/>
  </w:num>
  <w:num w:numId="58">
    <w:abstractNumId w:val="58"/>
  </w:num>
  <w:num w:numId="59">
    <w:abstractNumId w:val="28"/>
  </w:num>
  <w:num w:numId="60">
    <w:abstractNumId w:val="37"/>
  </w:num>
  <w:num w:numId="61">
    <w:abstractNumId w:val="75"/>
  </w:num>
  <w:num w:numId="62">
    <w:abstractNumId w:val="89"/>
  </w:num>
  <w:num w:numId="63">
    <w:abstractNumId w:val="38"/>
  </w:num>
  <w:num w:numId="64">
    <w:abstractNumId w:val="71"/>
  </w:num>
  <w:num w:numId="65">
    <w:abstractNumId w:val="3"/>
  </w:num>
  <w:num w:numId="66">
    <w:abstractNumId w:val="68"/>
  </w:num>
  <w:num w:numId="67">
    <w:abstractNumId w:val="67"/>
  </w:num>
  <w:num w:numId="68">
    <w:abstractNumId w:val="70"/>
  </w:num>
  <w:num w:numId="69">
    <w:abstractNumId w:val="24"/>
  </w:num>
  <w:num w:numId="70">
    <w:abstractNumId w:val="52"/>
  </w:num>
  <w:num w:numId="71">
    <w:abstractNumId w:val="72"/>
  </w:num>
  <w:num w:numId="72">
    <w:abstractNumId w:val="53"/>
  </w:num>
  <w:num w:numId="73">
    <w:abstractNumId w:val="65"/>
  </w:num>
  <w:num w:numId="74">
    <w:abstractNumId w:val="0"/>
  </w:num>
  <w:num w:numId="75">
    <w:abstractNumId w:val="81"/>
  </w:num>
  <w:num w:numId="76">
    <w:abstractNumId w:val="42"/>
  </w:num>
  <w:num w:numId="77">
    <w:abstractNumId w:val="66"/>
  </w:num>
  <w:num w:numId="78">
    <w:abstractNumId w:val="69"/>
  </w:num>
  <w:num w:numId="79">
    <w:abstractNumId w:val="48"/>
  </w:num>
  <w:num w:numId="80">
    <w:abstractNumId w:val="25"/>
  </w:num>
  <w:num w:numId="81">
    <w:abstractNumId w:val="45"/>
  </w:num>
  <w:num w:numId="82">
    <w:abstractNumId w:val="43"/>
  </w:num>
  <w:num w:numId="83">
    <w:abstractNumId w:val="97"/>
  </w:num>
  <w:num w:numId="84">
    <w:abstractNumId w:val="91"/>
  </w:num>
  <w:num w:numId="85">
    <w:abstractNumId w:val="1"/>
  </w:num>
  <w:num w:numId="86">
    <w:abstractNumId w:val="15"/>
  </w:num>
  <w:num w:numId="87">
    <w:abstractNumId w:val="9"/>
  </w:num>
  <w:num w:numId="88">
    <w:abstractNumId w:val="60"/>
  </w:num>
  <w:num w:numId="89">
    <w:abstractNumId w:val="61"/>
  </w:num>
  <w:num w:numId="90">
    <w:abstractNumId w:val="4"/>
  </w:num>
  <w:num w:numId="91">
    <w:abstractNumId w:val="12"/>
  </w:num>
  <w:num w:numId="92">
    <w:abstractNumId w:val="40"/>
  </w:num>
  <w:num w:numId="93">
    <w:abstractNumId w:val="92"/>
  </w:num>
  <w:num w:numId="9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4"/>
  </w:num>
  <w:num w:numId="98">
    <w:abstractNumId w:val="76"/>
  </w:num>
  <w:num w:numId="99">
    <w:abstractNumId w:val="36"/>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5F4B"/>
    <w:rsid w:val="000006A7"/>
    <w:rsid w:val="00002DBE"/>
    <w:rsid w:val="00011081"/>
    <w:rsid w:val="00011DAD"/>
    <w:rsid w:val="00013DEE"/>
    <w:rsid w:val="00017CC0"/>
    <w:rsid w:val="000206F0"/>
    <w:rsid w:val="0002081D"/>
    <w:rsid w:val="00021E65"/>
    <w:rsid w:val="00031B21"/>
    <w:rsid w:val="00042CAC"/>
    <w:rsid w:val="00044D37"/>
    <w:rsid w:val="000468A3"/>
    <w:rsid w:val="00050775"/>
    <w:rsid w:val="0005399C"/>
    <w:rsid w:val="000549CB"/>
    <w:rsid w:val="0005527E"/>
    <w:rsid w:val="00063671"/>
    <w:rsid w:val="0007260C"/>
    <w:rsid w:val="00075108"/>
    <w:rsid w:val="0007721B"/>
    <w:rsid w:val="00077446"/>
    <w:rsid w:val="000838BA"/>
    <w:rsid w:val="00085BA1"/>
    <w:rsid w:val="00085FF7"/>
    <w:rsid w:val="00086677"/>
    <w:rsid w:val="000921F6"/>
    <w:rsid w:val="00094B4D"/>
    <w:rsid w:val="00095CF3"/>
    <w:rsid w:val="000966B5"/>
    <w:rsid w:val="000A2441"/>
    <w:rsid w:val="000A560E"/>
    <w:rsid w:val="000A56E9"/>
    <w:rsid w:val="000B1EA5"/>
    <w:rsid w:val="000B1F15"/>
    <w:rsid w:val="000B476D"/>
    <w:rsid w:val="000B48FA"/>
    <w:rsid w:val="000B7EF2"/>
    <w:rsid w:val="000C0F4D"/>
    <w:rsid w:val="000C1D26"/>
    <w:rsid w:val="000C409B"/>
    <w:rsid w:val="000C55BA"/>
    <w:rsid w:val="000C69DA"/>
    <w:rsid w:val="000C7856"/>
    <w:rsid w:val="000D305D"/>
    <w:rsid w:val="000D5397"/>
    <w:rsid w:val="000E299A"/>
    <w:rsid w:val="000E3CC2"/>
    <w:rsid w:val="000E41FE"/>
    <w:rsid w:val="000E7546"/>
    <w:rsid w:val="000F454A"/>
    <w:rsid w:val="000F542C"/>
    <w:rsid w:val="000F5FE7"/>
    <w:rsid w:val="000F6422"/>
    <w:rsid w:val="000F668F"/>
    <w:rsid w:val="000F6CF3"/>
    <w:rsid w:val="0010263D"/>
    <w:rsid w:val="00104063"/>
    <w:rsid w:val="00104609"/>
    <w:rsid w:val="00111797"/>
    <w:rsid w:val="00116B9B"/>
    <w:rsid w:val="001200A4"/>
    <w:rsid w:val="00122D99"/>
    <w:rsid w:val="00124C94"/>
    <w:rsid w:val="001274DB"/>
    <w:rsid w:val="001279A1"/>
    <w:rsid w:val="00134686"/>
    <w:rsid w:val="001374D8"/>
    <w:rsid w:val="00137EC3"/>
    <w:rsid w:val="00141916"/>
    <w:rsid w:val="00142D55"/>
    <w:rsid w:val="00143140"/>
    <w:rsid w:val="00145A60"/>
    <w:rsid w:val="00146E20"/>
    <w:rsid w:val="0015712B"/>
    <w:rsid w:val="00157D94"/>
    <w:rsid w:val="001617FD"/>
    <w:rsid w:val="00161847"/>
    <w:rsid w:val="00161A17"/>
    <w:rsid w:val="00161CF8"/>
    <w:rsid w:val="00167E6A"/>
    <w:rsid w:val="00170718"/>
    <w:rsid w:val="00170A31"/>
    <w:rsid w:val="00176567"/>
    <w:rsid w:val="00180CE3"/>
    <w:rsid w:val="00181B1F"/>
    <w:rsid w:val="00183020"/>
    <w:rsid w:val="0018469B"/>
    <w:rsid w:val="00186401"/>
    <w:rsid w:val="00187A56"/>
    <w:rsid w:val="00195981"/>
    <w:rsid w:val="00195CDA"/>
    <w:rsid w:val="00197D63"/>
    <w:rsid w:val="001A04B0"/>
    <w:rsid w:val="001A3ACF"/>
    <w:rsid w:val="001A4B74"/>
    <w:rsid w:val="001A4BDD"/>
    <w:rsid w:val="001B1008"/>
    <w:rsid w:val="001B47F2"/>
    <w:rsid w:val="001E1D19"/>
    <w:rsid w:val="001F2749"/>
    <w:rsid w:val="001F32FF"/>
    <w:rsid w:val="001F41C5"/>
    <w:rsid w:val="001F5816"/>
    <w:rsid w:val="001F5DD6"/>
    <w:rsid w:val="001F6D17"/>
    <w:rsid w:val="001F72B3"/>
    <w:rsid w:val="00201B48"/>
    <w:rsid w:val="002024C4"/>
    <w:rsid w:val="00206FE2"/>
    <w:rsid w:val="002075EE"/>
    <w:rsid w:val="00210539"/>
    <w:rsid w:val="0021314C"/>
    <w:rsid w:val="0021665F"/>
    <w:rsid w:val="002213B7"/>
    <w:rsid w:val="0022232E"/>
    <w:rsid w:val="00223126"/>
    <w:rsid w:val="00223C22"/>
    <w:rsid w:val="00223F94"/>
    <w:rsid w:val="002241E9"/>
    <w:rsid w:val="002249CB"/>
    <w:rsid w:val="002251AE"/>
    <w:rsid w:val="002333C6"/>
    <w:rsid w:val="002400AB"/>
    <w:rsid w:val="002575A0"/>
    <w:rsid w:val="00261396"/>
    <w:rsid w:val="00264A5C"/>
    <w:rsid w:val="00265578"/>
    <w:rsid w:val="00265DAA"/>
    <w:rsid w:val="00266051"/>
    <w:rsid w:val="00273A09"/>
    <w:rsid w:val="00276738"/>
    <w:rsid w:val="00285BAD"/>
    <w:rsid w:val="00291A13"/>
    <w:rsid w:val="002928E3"/>
    <w:rsid w:val="00292923"/>
    <w:rsid w:val="00296E65"/>
    <w:rsid w:val="002A0D97"/>
    <w:rsid w:val="002A354B"/>
    <w:rsid w:val="002A597F"/>
    <w:rsid w:val="002B1A7B"/>
    <w:rsid w:val="002B2079"/>
    <w:rsid w:val="002B2305"/>
    <w:rsid w:val="002B7D08"/>
    <w:rsid w:val="002C30B1"/>
    <w:rsid w:val="002C4980"/>
    <w:rsid w:val="002D0A72"/>
    <w:rsid w:val="002D1285"/>
    <w:rsid w:val="002D609A"/>
    <w:rsid w:val="002E12C9"/>
    <w:rsid w:val="002E1D83"/>
    <w:rsid w:val="002E1F02"/>
    <w:rsid w:val="002E475F"/>
    <w:rsid w:val="002E7610"/>
    <w:rsid w:val="002E7EC2"/>
    <w:rsid w:val="002F1512"/>
    <w:rsid w:val="002F448B"/>
    <w:rsid w:val="00300765"/>
    <w:rsid w:val="0030552E"/>
    <w:rsid w:val="003061D3"/>
    <w:rsid w:val="00317080"/>
    <w:rsid w:val="00321072"/>
    <w:rsid w:val="00321FFB"/>
    <w:rsid w:val="00325332"/>
    <w:rsid w:val="00327212"/>
    <w:rsid w:val="003278F4"/>
    <w:rsid w:val="003321C9"/>
    <w:rsid w:val="00341A0A"/>
    <w:rsid w:val="003433DE"/>
    <w:rsid w:val="00345FC2"/>
    <w:rsid w:val="00346CE0"/>
    <w:rsid w:val="0035083E"/>
    <w:rsid w:val="00352303"/>
    <w:rsid w:val="00352714"/>
    <w:rsid w:val="0036534C"/>
    <w:rsid w:val="0036535E"/>
    <w:rsid w:val="0036734B"/>
    <w:rsid w:val="00370648"/>
    <w:rsid w:val="00372E0C"/>
    <w:rsid w:val="00376B7A"/>
    <w:rsid w:val="003801AC"/>
    <w:rsid w:val="00385D5D"/>
    <w:rsid w:val="00386C60"/>
    <w:rsid w:val="00387734"/>
    <w:rsid w:val="003878F5"/>
    <w:rsid w:val="0039135D"/>
    <w:rsid w:val="00393042"/>
    <w:rsid w:val="00393BAB"/>
    <w:rsid w:val="00396662"/>
    <w:rsid w:val="00397A8C"/>
    <w:rsid w:val="00397B17"/>
    <w:rsid w:val="003A1A49"/>
    <w:rsid w:val="003A4FCF"/>
    <w:rsid w:val="003A6C55"/>
    <w:rsid w:val="003A7531"/>
    <w:rsid w:val="003B2E3F"/>
    <w:rsid w:val="003C2AA2"/>
    <w:rsid w:val="003C7018"/>
    <w:rsid w:val="003D03A2"/>
    <w:rsid w:val="003E2660"/>
    <w:rsid w:val="003E5775"/>
    <w:rsid w:val="003F33B4"/>
    <w:rsid w:val="00402BF1"/>
    <w:rsid w:val="00406267"/>
    <w:rsid w:val="00406E03"/>
    <w:rsid w:val="00424CA6"/>
    <w:rsid w:val="00426807"/>
    <w:rsid w:val="0043171D"/>
    <w:rsid w:val="00431F10"/>
    <w:rsid w:val="004326AF"/>
    <w:rsid w:val="00433E48"/>
    <w:rsid w:val="00435109"/>
    <w:rsid w:val="004364B4"/>
    <w:rsid w:val="00440F41"/>
    <w:rsid w:val="00441F14"/>
    <w:rsid w:val="00445203"/>
    <w:rsid w:val="00446354"/>
    <w:rsid w:val="0045072E"/>
    <w:rsid w:val="0045231C"/>
    <w:rsid w:val="004537AB"/>
    <w:rsid w:val="00460818"/>
    <w:rsid w:val="00464549"/>
    <w:rsid w:val="004658D1"/>
    <w:rsid w:val="00470F9A"/>
    <w:rsid w:val="00475C72"/>
    <w:rsid w:val="00477DF3"/>
    <w:rsid w:val="004835DB"/>
    <w:rsid w:val="00486219"/>
    <w:rsid w:val="004928F4"/>
    <w:rsid w:val="004963FE"/>
    <w:rsid w:val="00497A88"/>
    <w:rsid w:val="004A14BA"/>
    <w:rsid w:val="004B2504"/>
    <w:rsid w:val="004C0028"/>
    <w:rsid w:val="004C07D5"/>
    <w:rsid w:val="004C16C8"/>
    <w:rsid w:val="004C1FD4"/>
    <w:rsid w:val="004C30FF"/>
    <w:rsid w:val="004C4388"/>
    <w:rsid w:val="004C43DF"/>
    <w:rsid w:val="004C5ABC"/>
    <w:rsid w:val="004C6AB1"/>
    <w:rsid w:val="004D5228"/>
    <w:rsid w:val="004D60EB"/>
    <w:rsid w:val="004D6762"/>
    <w:rsid w:val="004E04DB"/>
    <w:rsid w:val="004E1D0D"/>
    <w:rsid w:val="004E6DA7"/>
    <w:rsid w:val="004F30FE"/>
    <w:rsid w:val="004F56CD"/>
    <w:rsid w:val="00500871"/>
    <w:rsid w:val="0050406E"/>
    <w:rsid w:val="005060F7"/>
    <w:rsid w:val="00507397"/>
    <w:rsid w:val="0051453B"/>
    <w:rsid w:val="0051592D"/>
    <w:rsid w:val="00520D66"/>
    <w:rsid w:val="00522FAD"/>
    <w:rsid w:val="005235F8"/>
    <w:rsid w:val="005245F2"/>
    <w:rsid w:val="00524C09"/>
    <w:rsid w:val="005348CC"/>
    <w:rsid w:val="00536C31"/>
    <w:rsid w:val="005505EF"/>
    <w:rsid w:val="00555370"/>
    <w:rsid w:val="005567C4"/>
    <w:rsid w:val="005570CB"/>
    <w:rsid w:val="00561AF5"/>
    <w:rsid w:val="00562963"/>
    <w:rsid w:val="005709CF"/>
    <w:rsid w:val="00571225"/>
    <w:rsid w:val="005713A3"/>
    <w:rsid w:val="005738E5"/>
    <w:rsid w:val="00574773"/>
    <w:rsid w:val="005750FD"/>
    <w:rsid w:val="00575D5C"/>
    <w:rsid w:val="00575E5A"/>
    <w:rsid w:val="00584FE2"/>
    <w:rsid w:val="005850E3"/>
    <w:rsid w:val="005909A0"/>
    <w:rsid w:val="00591066"/>
    <w:rsid w:val="00591EE9"/>
    <w:rsid w:val="00592A8E"/>
    <w:rsid w:val="0059377B"/>
    <w:rsid w:val="00595D2A"/>
    <w:rsid w:val="005A78DF"/>
    <w:rsid w:val="005B267C"/>
    <w:rsid w:val="005B69F7"/>
    <w:rsid w:val="005D352C"/>
    <w:rsid w:val="005D38F0"/>
    <w:rsid w:val="005D5789"/>
    <w:rsid w:val="005D68FA"/>
    <w:rsid w:val="005D6D96"/>
    <w:rsid w:val="005E1140"/>
    <w:rsid w:val="005E1C06"/>
    <w:rsid w:val="005E54A7"/>
    <w:rsid w:val="005E5A83"/>
    <w:rsid w:val="005E5E04"/>
    <w:rsid w:val="005E6A29"/>
    <w:rsid w:val="005F1FA3"/>
    <w:rsid w:val="005F4F62"/>
    <w:rsid w:val="005F7DD5"/>
    <w:rsid w:val="0060308D"/>
    <w:rsid w:val="00607D1E"/>
    <w:rsid w:val="00612484"/>
    <w:rsid w:val="00614253"/>
    <w:rsid w:val="006152E9"/>
    <w:rsid w:val="00615B7A"/>
    <w:rsid w:val="00621060"/>
    <w:rsid w:val="00626495"/>
    <w:rsid w:val="00627957"/>
    <w:rsid w:val="00627BB0"/>
    <w:rsid w:val="00630327"/>
    <w:rsid w:val="006361A0"/>
    <w:rsid w:val="00640656"/>
    <w:rsid w:val="006410ED"/>
    <w:rsid w:val="0064283C"/>
    <w:rsid w:val="00644EA4"/>
    <w:rsid w:val="00645AE7"/>
    <w:rsid w:val="00647748"/>
    <w:rsid w:val="00650631"/>
    <w:rsid w:val="006517DE"/>
    <w:rsid w:val="00652727"/>
    <w:rsid w:val="006529D2"/>
    <w:rsid w:val="00654C8B"/>
    <w:rsid w:val="00654D1F"/>
    <w:rsid w:val="00656CDB"/>
    <w:rsid w:val="006620A0"/>
    <w:rsid w:val="0066583B"/>
    <w:rsid w:val="00667267"/>
    <w:rsid w:val="00674656"/>
    <w:rsid w:val="00676694"/>
    <w:rsid w:val="006806BD"/>
    <w:rsid w:val="00681091"/>
    <w:rsid w:val="006848C1"/>
    <w:rsid w:val="00695655"/>
    <w:rsid w:val="0069670E"/>
    <w:rsid w:val="00697494"/>
    <w:rsid w:val="00697808"/>
    <w:rsid w:val="00697E4A"/>
    <w:rsid w:val="006A49B3"/>
    <w:rsid w:val="006A4EA8"/>
    <w:rsid w:val="006A5E5B"/>
    <w:rsid w:val="006B1D32"/>
    <w:rsid w:val="006B431C"/>
    <w:rsid w:val="006B4704"/>
    <w:rsid w:val="006B6B07"/>
    <w:rsid w:val="006B6CBD"/>
    <w:rsid w:val="006B6E1E"/>
    <w:rsid w:val="006B6F34"/>
    <w:rsid w:val="006C1819"/>
    <w:rsid w:val="006C1CD5"/>
    <w:rsid w:val="006C2265"/>
    <w:rsid w:val="006C2785"/>
    <w:rsid w:val="006C6C5D"/>
    <w:rsid w:val="006C7222"/>
    <w:rsid w:val="006D0393"/>
    <w:rsid w:val="006D18C7"/>
    <w:rsid w:val="006D1D7A"/>
    <w:rsid w:val="006E7B7B"/>
    <w:rsid w:val="006F4725"/>
    <w:rsid w:val="006F48DB"/>
    <w:rsid w:val="0070422B"/>
    <w:rsid w:val="00704659"/>
    <w:rsid w:val="00704E18"/>
    <w:rsid w:val="00711A1C"/>
    <w:rsid w:val="0071342A"/>
    <w:rsid w:val="00721E8B"/>
    <w:rsid w:val="007240C8"/>
    <w:rsid w:val="007241DF"/>
    <w:rsid w:val="00727968"/>
    <w:rsid w:val="00733F22"/>
    <w:rsid w:val="00735A39"/>
    <w:rsid w:val="00744898"/>
    <w:rsid w:val="007451AF"/>
    <w:rsid w:val="007477EC"/>
    <w:rsid w:val="007516F1"/>
    <w:rsid w:val="00751ADC"/>
    <w:rsid w:val="00754383"/>
    <w:rsid w:val="00761F02"/>
    <w:rsid w:val="00767CDC"/>
    <w:rsid w:val="00771FEF"/>
    <w:rsid w:val="007729A9"/>
    <w:rsid w:val="007735F2"/>
    <w:rsid w:val="00774406"/>
    <w:rsid w:val="00775C65"/>
    <w:rsid w:val="00776C79"/>
    <w:rsid w:val="007771A5"/>
    <w:rsid w:val="007844DC"/>
    <w:rsid w:val="00784905"/>
    <w:rsid w:val="0078571F"/>
    <w:rsid w:val="00785C6A"/>
    <w:rsid w:val="00786C3B"/>
    <w:rsid w:val="00790CF7"/>
    <w:rsid w:val="00791936"/>
    <w:rsid w:val="007937C2"/>
    <w:rsid w:val="00794ED3"/>
    <w:rsid w:val="00797773"/>
    <w:rsid w:val="007A0DD9"/>
    <w:rsid w:val="007A2F4D"/>
    <w:rsid w:val="007A5070"/>
    <w:rsid w:val="007A54A1"/>
    <w:rsid w:val="007B2606"/>
    <w:rsid w:val="007B3F78"/>
    <w:rsid w:val="007B4EC7"/>
    <w:rsid w:val="007B7CAD"/>
    <w:rsid w:val="007C1562"/>
    <w:rsid w:val="007C2DA9"/>
    <w:rsid w:val="007C4326"/>
    <w:rsid w:val="007C5C52"/>
    <w:rsid w:val="007D313B"/>
    <w:rsid w:val="007E2C87"/>
    <w:rsid w:val="007E3F05"/>
    <w:rsid w:val="007E5DB5"/>
    <w:rsid w:val="007E7356"/>
    <w:rsid w:val="007E78A6"/>
    <w:rsid w:val="007F1819"/>
    <w:rsid w:val="007F183C"/>
    <w:rsid w:val="007F4F9C"/>
    <w:rsid w:val="007F50CC"/>
    <w:rsid w:val="007F7FD8"/>
    <w:rsid w:val="00801339"/>
    <w:rsid w:val="00803E42"/>
    <w:rsid w:val="00810150"/>
    <w:rsid w:val="00823C83"/>
    <w:rsid w:val="00823F1D"/>
    <w:rsid w:val="00824894"/>
    <w:rsid w:val="00827A94"/>
    <w:rsid w:val="008303DF"/>
    <w:rsid w:val="008314FE"/>
    <w:rsid w:val="00832E0C"/>
    <w:rsid w:val="00837A51"/>
    <w:rsid w:val="00842932"/>
    <w:rsid w:val="00845778"/>
    <w:rsid w:val="00851345"/>
    <w:rsid w:val="00861916"/>
    <w:rsid w:val="00874407"/>
    <w:rsid w:val="00877883"/>
    <w:rsid w:val="00877F5F"/>
    <w:rsid w:val="00883FB8"/>
    <w:rsid w:val="0088573E"/>
    <w:rsid w:val="00892023"/>
    <w:rsid w:val="008A251E"/>
    <w:rsid w:val="008A3ADE"/>
    <w:rsid w:val="008A78E9"/>
    <w:rsid w:val="008B07C8"/>
    <w:rsid w:val="008B2872"/>
    <w:rsid w:val="008B398F"/>
    <w:rsid w:val="008B60FF"/>
    <w:rsid w:val="008B6825"/>
    <w:rsid w:val="008C120A"/>
    <w:rsid w:val="008C3637"/>
    <w:rsid w:val="008C3A2B"/>
    <w:rsid w:val="008D35BB"/>
    <w:rsid w:val="008E1BE4"/>
    <w:rsid w:val="008E2756"/>
    <w:rsid w:val="008E4B57"/>
    <w:rsid w:val="008F2C46"/>
    <w:rsid w:val="008F36BB"/>
    <w:rsid w:val="008F5FDC"/>
    <w:rsid w:val="008F6908"/>
    <w:rsid w:val="00902F24"/>
    <w:rsid w:val="0090300E"/>
    <w:rsid w:val="009037C9"/>
    <w:rsid w:val="00904700"/>
    <w:rsid w:val="0090658B"/>
    <w:rsid w:val="00911D28"/>
    <w:rsid w:val="00915436"/>
    <w:rsid w:val="00917FA2"/>
    <w:rsid w:val="0092056E"/>
    <w:rsid w:val="00923B1A"/>
    <w:rsid w:val="00923B8C"/>
    <w:rsid w:val="00924F6D"/>
    <w:rsid w:val="0092780C"/>
    <w:rsid w:val="0093519E"/>
    <w:rsid w:val="00935FBA"/>
    <w:rsid w:val="00940560"/>
    <w:rsid w:val="00942386"/>
    <w:rsid w:val="00946655"/>
    <w:rsid w:val="0094667A"/>
    <w:rsid w:val="0095119F"/>
    <w:rsid w:val="00955949"/>
    <w:rsid w:val="009611C0"/>
    <w:rsid w:val="00963BF8"/>
    <w:rsid w:val="00964BE4"/>
    <w:rsid w:val="00965685"/>
    <w:rsid w:val="00967EF0"/>
    <w:rsid w:val="00970039"/>
    <w:rsid w:val="00970837"/>
    <w:rsid w:val="00980E91"/>
    <w:rsid w:val="009811E7"/>
    <w:rsid w:val="00983DAF"/>
    <w:rsid w:val="0098587B"/>
    <w:rsid w:val="00987F4D"/>
    <w:rsid w:val="00992293"/>
    <w:rsid w:val="009934D3"/>
    <w:rsid w:val="00993FB4"/>
    <w:rsid w:val="009A5FB5"/>
    <w:rsid w:val="009B0F45"/>
    <w:rsid w:val="009B2E1F"/>
    <w:rsid w:val="009C1373"/>
    <w:rsid w:val="009C4D48"/>
    <w:rsid w:val="009C7780"/>
    <w:rsid w:val="009D0CCE"/>
    <w:rsid w:val="009D6283"/>
    <w:rsid w:val="009D76D9"/>
    <w:rsid w:val="009E31AF"/>
    <w:rsid w:val="009E47EA"/>
    <w:rsid w:val="009E7E08"/>
    <w:rsid w:val="009F068B"/>
    <w:rsid w:val="009F600A"/>
    <w:rsid w:val="00A037C3"/>
    <w:rsid w:val="00A07373"/>
    <w:rsid w:val="00A13C56"/>
    <w:rsid w:val="00A21141"/>
    <w:rsid w:val="00A25F4B"/>
    <w:rsid w:val="00A33F89"/>
    <w:rsid w:val="00A36BDD"/>
    <w:rsid w:val="00A40E98"/>
    <w:rsid w:val="00A40FFA"/>
    <w:rsid w:val="00A44D81"/>
    <w:rsid w:val="00A46BA8"/>
    <w:rsid w:val="00A46F08"/>
    <w:rsid w:val="00A473D8"/>
    <w:rsid w:val="00A50B11"/>
    <w:rsid w:val="00A51212"/>
    <w:rsid w:val="00A55BA5"/>
    <w:rsid w:val="00A57952"/>
    <w:rsid w:val="00A6065B"/>
    <w:rsid w:val="00A71952"/>
    <w:rsid w:val="00A73823"/>
    <w:rsid w:val="00A73FA4"/>
    <w:rsid w:val="00A7690F"/>
    <w:rsid w:val="00A8310D"/>
    <w:rsid w:val="00A86A2D"/>
    <w:rsid w:val="00A90628"/>
    <w:rsid w:val="00A94283"/>
    <w:rsid w:val="00A94EB1"/>
    <w:rsid w:val="00A96F96"/>
    <w:rsid w:val="00AA0EB5"/>
    <w:rsid w:val="00AA42DE"/>
    <w:rsid w:val="00AA43F8"/>
    <w:rsid w:val="00AA4732"/>
    <w:rsid w:val="00AA67C7"/>
    <w:rsid w:val="00AB25A3"/>
    <w:rsid w:val="00AB2D2D"/>
    <w:rsid w:val="00AB308F"/>
    <w:rsid w:val="00AB33CD"/>
    <w:rsid w:val="00AB4174"/>
    <w:rsid w:val="00AB475E"/>
    <w:rsid w:val="00AB641A"/>
    <w:rsid w:val="00AB70DA"/>
    <w:rsid w:val="00AB759B"/>
    <w:rsid w:val="00AC05ED"/>
    <w:rsid w:val="00AC4E19"/>
    <w:rsid w:val="00AC7DAA"/>
    <w:rsid w:val="00AD1762"/>
    <w:rsid w:val="00AD1A52"/>
    <w:rsid w:val="00AD1D86"/>
    <w:rsid w:val="00AD351A"/>
    <w:rsid w:val="00AD5D17"/>
    <w:rsid w:val="00AD63D0"/>
    <w:rsid w:val="00AD69F0"/>
    <w:rsid w:val="00AE2CC1"/>
    <w:rsid w:val="00AE3AF1"/>
    <w:rsid w:val="00AE4D5F"/>
    <w:rsid w:val="00AE6B16"/>
    <w:rsid w:val="00AF2FEF"/>
    <w:rsid w:val="00AF32B7"/>
    <w:rsid w:val="00AF7A89"/>
    <w:rsid w:val="00B00D14"/>
    <w:rsid w:val="00B06A85"/>
    <w:rsid w:val="00B100A2"/>
    <w:rsid w:val="00B113C0"/>
    <w:rsid w:val="00B142B2"/>
    <w:rsid w:val="00B155D6"/>
    <w:rsid w:val="00B241CA"/>
    <w:rsid w:val="00B2470C"/>
    <w:rsid w:val="00B26603"/>
    <w:rsid w:val="00B3438C"/>
    <w:rsid w:val="00B34639"/>
    <w:rsid w:val="00B37C3D"/>
    <w:rsid w:val="00B415F3"/>
    <w:rsid w:val="00B4228B"/>
    <w:rsid w:val="00B43213"/>
    <w:rsid w:val="00B4340B"/>
    <w:rsid w:val="00B474DF"/>
    <w:rsid w:val="00B551C1"/>
    <w:rsid w:val="00B5556D"/>
    <w:rsid w:val="00B57E0A"/>
    <w:rsid w:val="00B60C6C"/>
    <w:rsid w:val="00B62A01"/>
    <w:rsid w:val="00B646D5"/>
    <w:rsid w:val="00B729B6"/>
    <w:rsid w:val="00B745EA"/>
    <w:rsid w:val="00B7532B"/>
    <w:rsid w:val="00B771AC"/>
    <w:rsid w:val="00B85DE8"/>
    <w:rsid w:val="00B86DBB"/>
    <w:rsid w:val="00B86F09"/>
    <w:rsid w:val="00B900C5"/>
    <w:rsid w:val="00B92186"/>
    <w:rsid w:val="00BA219E"/>
    <w:rsid w:val="00BA6CFD"/>
    <w:rsid w:val="00BA6EA5"/>
    <w:rsid w:val="00BA7765"/>
    <w:rsid w:val="00BB12C0"/>
    <w:rsid w:val="00BB5908"/>
    <w:rsid w:val="00BB60B8"/>
    <w:rsid w:val="00BB7511"/>
    <w:rsid w:val="00BB7BDA"/>
    <w:rsid w:val="00BC10F6"/>
    <w:rsid w:val="00BC35DD"/>
    <w:rsid w:val="00BC4C5F"/>
    <w:rsid w:val="00BC766E"/>
    <w:rsid w:val="00BD1E4C"/>
    <w:rsid w:val="00BD2230"/>
    <w:rsid w:val="00BF33CD"/>
    <w:rsid w:val="00BF503C"/>
    <w:rsid w:val="00C06643"/>
    <w:rsid w:val="00C0690F"/>
    <w:rsid w:val="00C11569"/>
    <w:rsid w:val="00C11F25"/>
    <w:rsid w:val="00C171DD"/>
    <w:rsid w:val="00C25CFD"/>
    <w:rsid w:val="00C26727"/>
    <w:rsid w:val="00C27D47"/>
    <w:rsid w:val="00C30008"/>
    <w:rsid w:val="00C30AD0"/>
    <w:rsid w:val="00C30EF4"/>
    <w:rsid w:val="00C351A1"/>
    <w:rsid w:val="00C36A34"/>
    <w:rsid w:val="00C3708A"/>
    <w:rsid w:val="00C4152E"/>
    <w:rsid w:val="00C439E5"/>
    <w:rsid w:val="00C44A93"/>
    <w:rsid w:val="00C461B2"/>
    <w:rsid w:val="00C520E9"/>
    <w:rsid w:val="00C57937"/>
    <w:rsid w:val="00C62598"/>
    <w:rsid w:val="00C62BE6"/>
    <w:rsid w:val="00C64AC4"/>
    <w:rsid w:val="00C64B59"/>
    <w:rsid w:val="00C655FD"/>
    <w:rsid w:val="00C67775"/>
    <w:rsid w:val="00C71718"/>
    <w:rsid w:val="00C717CA"/>
    <w:rsid w:val="00C71EDB"/>
    <w:rsid w:val="00C73A16"/>
    <w:rsid w:val="00C75EDD"/>
    <w:rsid w:val="00C83C7E"/>
    <w:rsid w:val="00C84B51"/>
    <w:rsid w:val="00C87B2B"/>
    <w:rsid w:val="00C907AD"/>
    <w:rsid w:val="00C910CA"/>
    <w:rsid w:val="00C94D3E"/>
    <w:rsid w:val="00C968DF"/>
    <w:rsid w:val="00CA20BB"/>
    <w:rsid w:val="00CA234A"/>
    <w:rsid w:val="00CA2880"/>
    <w:rsid w:val="00CA2E35"/>
    <w:rsid w:val="00CA2E4D"/>
    <w:rsid w:val="00CB3A3C"/>
    <w:rsid w:val="00CC2532"/>
    <w:rsid w:val="00CD0A6E"/>
    <w:rsid w:val="00CD53B5"/>
    <w:rsid w:val="00CD6953"/>
    <w:rsid w:val="00CE0011"/>
    <w:rsid w:val="00CE0D5E"/>
    <w:rsid w:val="00CE0DFC"/>
    <w:rsid w:val="00CE1943"/>
    <w:rsid w:val="00CE2D4C"/>
    <w:rsid w:val="00CE3E51"/>
    <w:rsid w:val="00CE7935"/>
    <w:rsid w:val="00CF13B4"/>
    <w:rsid w:val="00CF2972"/>
    <w:rsid w:val="00CF3695"/>
    <w:rsid w:val="00CF6E37"/>
    <w:rsid w:val="00D05A8E"/>
    <w:rsid w:val="00D07C92"/>
    <w:rsid w:val="00D11E1D"/>
    <w:rsid w:val="00D13E89"/>
    <w:rsid w:val="00D177C7"/>
    <w:rsid w:val="00D17D6F"/>
    <w:rsid w:val="00D2299B"/>
    <w:rsid w:val="00D27988"/>
    <w:rsid w:val="00D320A0"/>
    <w:rsid w:val="00D33591"/>
    <w:rsid w:val="00D3606D"/>
    <w:rsid w:val="00D379B3"/>
    <w:rsid w:val="00D402E9"/>
    <w:rsid w:val="00D413A3"/>
    <w:rsid w:val="00D41453"/>
    <w:rsid w:val="00D434E8"/>
    <w:rsid w:val="00D449A5"/>
    <w:rsid w:val="00D46DC6"/>
    <w:rsid w:val="00D52357"/>
    <w:rsid w:val="00D52B61"/>
    <w:rsid w:val="00D52F25"/>
    <w:rsid w:val="00D530FF"/>
    <w:rsid w:val="00D5522B"/>
    <w:rsid w:val="00D56881"/>
    <w:rsid w:val="00D640C0"/>
    <w:rsid w:val="00D65B0A"/>
    <w:rsid w:val="00D6611E"/>
    <w:rsid w:val="00D66797"/>
    <w:rsid w:val="00D67255"/>
    <w:rsid w:val="00D706A0"/>
    <w:rsid w:val="00D7348E"/>
    <w:rsid w:val="00D735A2"/>
    <w:rsid w:val="00D741CA"/>
    <w:rsid w:val="00D74EAA"/>
    <w:rsid w:val="00D763A5"/>
    <w:rsid w:val="00D92A79"/>
    <w:rsid w:val="00D93D68"/>
    <w:rsid w:val="00D9751D"/>
    <w:rsid w:val="00DA49D3"/>
    <w:rsid w:val="00DB1BEB"/>
    <w:rsid w:val="00DB74FE"/>
    <w:rsid w:val="00DC26F7"/>
    <w:rsid w:val="00DC3AC3"/>
    <w:rsid w:val="00DC7449"/>
    <w:rsid w:val="00DD0FE2"/>
    <w:rsid w:val="00DD2895"/>
    <w:rsid w:val="00DD2C97"/>
    <w:rsid w:val="00DD32C4"/>
    <w:rsid w:val="00DD6EC4"/>
    <w:rsid w:val="00DE1E58"/>
    <w:rsid w:val="00DE4F26"/>
    <w:rsid w:val="00DE7199"/>
    <w:rsid w:val="00DF049D"/>
    <w:rsid w:val="00DF2A9A"/>
    <w:rsid w:val="00DF352A"/>
    <w:rsid w:val="00DF6A30"/>
    <w:rsid w:val="00E00302"/>
    <w:rsid w:val="00E058F5"/>
    <w:rsid w:val="00E13234"/>
    <w:rsid w:val="00E13A25"/>
    <w:rsid w:val="00E17CE1"/>
    <w:rsid w:val="00E232E9"/>
    <w:rsid w:val="00E26B19"/>
    <w:rsid w:val="00E2706E"/>
    <w:rsid w:val="00E30A0C"/>
    <w:rsid w:val="00E35565"/>
    <w:rsid w:val="00E36C57"/>
    <w:rsid w:val="00E41551"/>
    <w:rsid w:val="00E43A74"/>
    <w:rsid w:val="00E47C77"/>
    <w:rsid w:val="00E47D1E"/>
    <w:rsid w:val="00E50E64"/>
    <w:rsid w:val="00E557F2"/>
    <w:rsid w:val="00E57DC7"/>
    <w:rsid w:val="00E601AA"/>
    <w:rsid w:val="00E604F1"/>
    <w:rsid w:val="00E605FF"/>
    <w:rsid w:val="00E60B3D"/>
    <w:rsid w:val="00E61510"/>
    <w:rsid w:val="00E62FBF"/>
    <w:rsid w:val="00E63F09"/>
    <w:rsid w:val="00E64F6F"/>
    <w:rsid w:val="00E731FA"/>
    <w:rsid w:val="00E74C41"/>
    <w:rsid w:val="00E75EFF"/>
    <w:rsid w:val="00E770A7"/>
    <w:rsid w:val="00E837D2"/>
    <w:rsid w:val="00E91D36"/>
    <w:rsid w:val="00E94C68"/>
    <w:rsid w:val="00EA0110"/>
    <w:rsid w:val="00EA065D"/>
    <w:rsid w:val="00EA0B15"/>
    <w:rsid w:val="00EA223F"/>
    <w:rsid w:val="00EA276F"/>
    <w:rsid w:val="00EA3CAC"/>
    <w:rsid w:val="00EA3EC1"/>
    <w:rsid w:val="00EB3268"/>
    <w:rsid w:val="00EB5D4D"/>
    <w:rsid w:val="00EB606C"/>
    <w:rsid w:val="00EB6173"/>
    <w:rsid w:val="00EC2A1F"/>
    <w:rsid w:val="00ED2794"/>
    <w:rsid w:val="00ED34AB"/>
    <w:rsid w:val="00ED423E"/>
    <w:rsid w:val="00ED4A6C"/>
    <w:rsid w:val="00ED7D12"/>
    <w:rsid w:val="00EE50E3"/>
    <w:rsid w:val="00EE6051"/>
    <w:rsid w:val="00EF587E"/>
    <w:rsid w:val="00EF67DE"/>
    <w:rsid w:val="00EF6EE5"/>
    <w:rsid w:val="00EF7250"/>
    <w:rsid w:val="00EF75FD"/>
    <w:rsid w:val="00F02D51"/>
    <w:rsid w:val="00F06EEF"/>
    <w:rsid w:val="00F11B21"/>
    <w:rsid w:val="00F120DC"/>
    <w:rsid w:val="00F21E48"/>
    <w:rsid w:val="00F24677"/>
    <w:rsid w:val="00F30868"/>
    <w:rsid w:val="00F31A4E"/>
    <w:rsid w:val="00F31CFF"/>
    <w:rsid w:val="00F34279"/>
    <w:rsid w:val="00F469EC"/>
    <w:rsid w:val="00F51399"/>
    <w:rsid w:val="00F524CA"/>
    <w:rsid w:val="00F5384C"/>
    <w:rsid w:val="00F54271"/>
    <w:rsid w:val="00F55C59"/>
    <w:rsid w:val="00F56383"/>
    <w:rsid w:val="00F61A43"/>
    <w:rsid w:val="00F636D9"/>
    <w:rsid w:val="00F6735D"/>
    <w:rsid w:val="00F6752F"/>
    <w:rsid w:val="00F701BF"/>
    <w:rsid w:val="00F7112A"/>
    <w:rsid w:val="00F75DF4"/>
    <w:rsid w:val="00F764E3"/>
    <w:rsid w:val="00F80BEA"/>
    <w:rsid w:val="00F82BDC"/>
    <w:rsid w:val="00F84B82"/>
    <w:rsid w:val="00F85104"/>
    <w:rsid w:val="00F854E0"/>
    <w:rsid w:val="00F85A58"/>
    <w:rsid w:val="00F9009F"/>
    <w:rsid w:val="00F925F9"/>
    <w:rsid w:val="00F93133"/>
    <w:rsid w:val="00F937CC"/>
    <w:rsid w:val="00F94B66"/>
    <w:rsid w:val="00FA4F45"/>
    <w:rsid w:val="00FA6280"/>
    <w:rsid w:val="00FA6BBE"/>
    <w:rsid w:val="00FA7C09"/>
    <w:rsid w:val="00FB1147"/>
    <w:rsid w:val="00FB4C6A"/>
    <w:rsid w:val="00FB6F01"/>
    <w:rsid w:val="00FB7694"/>
    <w:rsid w:val="00FC17D4"/>
    <w:rsid w:val="00FC1E9F"/>
    <w:rsid w:val="00FE0DB3"/>
    <w:rsid w:val="00FE560A"/>
    <w:rsid w:val="00FF1AD2"/>
    <w:rsid w:val="00FF2262"/>
    <w:rsid w:val="00FF2909"/>
    <w:rsid w:val="00FF3EE3"/>
    <w:rsid w:val="00FF53AC"/>
  </w:rsids>
  <m:mathPr>
    <m:mathFont m:val="Cambria Math"/>
    <m:brkBin m:val="before"/>
    <m:brkBinSub m:val="--"/>
    <m:smallFrac m:val="0"/>
    <m:dispDef/>
    <m:lMargin m:val="0"/>
    <m:rMargin m:val="0"/>
    <m:defJc m:val="centerGroup"/>
    <m:wrapIndent m:val="1440"/>
    <m:intLim m:val="subSup"/>
    <m:naryLim m:val="undOvr"/>
  </m:mathPr>
  <w:themeFontLang w:val="sq-A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4ADDB"/>
  <w15:chartTrackingRefBased/>
  <w15:docId w15:val="{C9BAD02D-1062-4BF7-8074-69DB50FBB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q-A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uiPriority w:val="9"/>
    <w:qFormat/>
    <w:rsid w:val="00A25F4B"/>
    <w:pPr>
      <w:keepNext/>
      <w:keepLines/>
      <w:numPr>
        <w:numId w:val="1"/>
      </w:numPr>
      <w:spacing w:before="240" w:after="240"/>
      <w:ind w:left="360"/>
      <w:outlineLvl w:val="0"/>
    </w:pPr>
    <w:rPr>
      <w:rFonts w:ascii="Times New Roman" w:eastAsia="MS Mincho" w:hAnsi="Times New Roman" w:cs="Times New Roman"/>
      <w:color w:val="000000" w:themeColor="text1"/>
      <w:sz w:val="24"/>
      <w:szCs w:val="32"/>
      <w:lang w:eastAsia="sq-AL"/>
    </w:rPr>
  </w:style>
  <w:style w:type="paragraph" w:styleId="Heading2">
    <w:name w:val="heading 2"/>
    <w:basedOn w:val="Normal"/>
    <w:next w:val="Normal"/>
    <w:link w:val="Heading2Char"/>
    <w:uiPriority w:val="9"/>
    <w:unhideWhenUsed/>
    <w:qFormat/>
    <w:rsid w:val="00A25F4B"/>
    <w:pPr>
      <w:keepNext/>
      <w:keepLines/>
      <w:spacing w:before="40" w:after="0"/>
      <w:outlineLvl w:val="1"/>
    </w:pPr>
    <w:rPr>
      <w:rFonts w:asciiTheme="majorHAnsi" w:eastAsiaTheme="majorEastAsia" w:hAnsiTheme="majorHAnsi" w:cstheme="majorBidi"/>
      <w:color w:val="2E74B5" w:themeColor="accent1" w:themeShade="BF"/>
      <w:sz w:val="26"/>
      <w:szCs w:val="26"/>
      <w:lang w:val="en-US"/>
    </w:rPr>
  </w:style>
  <w:style w:type="paragraph" w:styleId="Heading6">
    <w:name w:val="heading 6"/>
    <w:basedOn w:val="Normal"/>
    <w:next w:val="Normal"/>
    <w:link w:val="Heading6Char"/>
    <w:unhideWhenUsed/>
    <w:qFormat/>
    <w:rsid w:val="00A25F4B"/>
    <w:pPr>
      <w:keepNext/>
      <w:keepLines/>
      <w:spacing w:before="40" w:after="0" w:line="248" w:lineRule="auto"/>
      <w:ind w:left="10" w:right="281" w:hanging="10"/>
      <w:jc w:val="both"/>
      <w:outlineLvl w:val="5"/>
    </w:pPr>
    <w:rPr>
      <w:rFonts w:asciiTheme="majorHAnsi" w:eastAsiaTheme="majorEastAsia" w:hAnsiTheme="majorHAnsi" w:cstheme="majorBidi"/>
      <w:color w:val="1F4D78" w:themeColor="accent1" w:themeShade="7F"/>
      <w:sz w:val="24"/>
      <w:szCs w:val="24"/>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5F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5F4B"/>
  </w:style>
  <w:style w:type="paragraph" w:styleId="Footer">
    <w:name w:val="footer"/>
    <w:basedOn w:val="Normal"/>
    <w:link w:val="FooterChar"/>
    <w:uiPriority w:val="99"/>
    <w:unhideWhenUsed/>
    <w:rsid w:val="00A25F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5F4B"/>
  </w:style>
  <w:style w:type="character" w:customStyle="1" w:styleId="Heading1Char">
    <w:name w:val="Heading 1 Char"/>
    <w:basedOn w:val="DefaultParagraphFont"/>
    <w:link w:val="Heading1"/>
    <w:uiPriority w:val="9"/>
    <w:rsid w:val="00A25F4B"/>
    <w:rPr>
      <w:rFonts w:ascii="Times New Roman" w:eastAsia="MS Mincho" w:hAnsi="Times New Roman" w:cs="Times New Roman"/>
      <w:color w:val="000000" w:themeColor="text1"/>
      <w:sz w:val="24"/>
      <w:szCs w:val="32"/>
      <w:lang w:eastAsia="sq-AL"/>
    </w:rPr>
  </w:style>
  <w:style w:type="character" w:customStyle="1" w:styleId="Heading2Char">
    <w:name w:val="Heading 2 Char"/>
    <w:basedOn w:val="DefaultParagraphFont"/>
    <w:link w:val="Heading2"/>
    <w:uiPriority w:val="9"/>
    <w:rsid w:val="00A25F4B"/>
    <w:rPr>
      <w:rFonts w:asciiTheme="majorHAnsi" w:eastAsiaTheme="majorEastAsia" w:hAnsiTheme="majorHAnsi" w:cstheme="majorBidi"/>
      <w:color w:val="2E74B5" w:themeColor="accent1" w:themeShade="BF"/>
      <w:sz w:val="26"/>
      <w:szCs w:val="26"/>
      <w:lang w:val="en-US"/>
    </w:rPr>
  </w:style>
  <w:style w:type="character" w:customStyle="1" w:styleId="Heading6Char">
    <w:name w:val="Heading 6 Char"/>
    <w:basedOn w:val="DefaultParagraphFont"/>
    <w:link w:val="Heading6"/>
    <w:rsid w:val="00A25F4B"/>
    <w:rPr>
      <w:rFonts w:asciiTheme="majorHAnsi" w:eastAsiaTheme="majorEastAsia" w:hAnsiTheme="majorHAnsi" w:cstheme="majorBidi"/>
      <w:color w:val="1F4D78" w:themeColor="accent1" w:themeShade="7F"/>
      <w:sz w:val="24"/>
      <w:szCs w:val="24"/>
      <w:lang w:val="en-US" w:eastAsia="en-GB"/>
    </w:rPr>
  </w:style>
  <w:style w:type="paragraph" w:styleId="ListParagraph">
    <w:name w:val="List Paragraph"/>
    <w:aliases w:val="List Paragraph (numbered (a)),Normal 1,List Paragraph 1,Akapit z listą BS,Bullets,lp1,List Paragraph in table,Table of contents numbered,Bullet OFM,Bullet Points,Renkli Liste - Vurgu 11,Liste Paragraf1,Liste Paragraf,Citation List,PROVER"/>
    <w:basedOn w:val="Normal"/>
    <w:link w:val="ListParagraphChar"/>
    <w:uiPriority w:val="34"/>
    <w:qFormat/>
    <w:rsid w:val="00A25F4B"/>
    <w:pPr>
      <w:ind w:left="720"/>
      <w:contextualSpacing/>
    </w:pPr>
  </w:style>
  <w:style w:type="table" w:styleId="GridTable4-Accent6">
    <w:name w:val="Grid Table 4 Accent 6"/>
    <w:basedOn w:val="TableNormal"/>
    <w:uiPriority w:val="49"/>
    <w:rsid w:val="00A25F4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2-Accent6">
    <w:name w:val="Grid Table 2 Accent 6"/>
    <w:basedOn w:val="TableNormal"/>
    <w:uiPriority w:val="47"/>
    <w:rsid w:val="00A25F4B"/>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
    <w:name w:val="TableGrid"/>
    <w:rsid w:val="00A25F4B"/>
    <w:pPr>
      <w:spacing w:after="0" w:line="240" w:lineRule="auto"/>
    </w:pPr>
    <w:rPr>
      <w:rFonts w:eastAsiaTheme="minorEastAsia"/>
      <w:sz w:val="24"/>
      <w:szCs w:val="24"/>
      <w:lang w:val="en-US" w:eastAsia="en-GB"/>
    </w:rPr>
    <w:tblPr>
      <w:tblCellMar>
        <w:top w:w="0" w:type="dxa"/>
        <w:left w:w="0" w:type="dxa"/>
        <w:bottom w:w="0" w:type="dxa"/>
        <w:right w:w="0" w:type="dxa"/>
      </w:tblCellMar>
    </w:tblPr>
  </w:style>
  <w:style w:type="paragraph" w:styleId="BodyText2">
    <w:name w:val="Body Text 2"/>
    <w:basedOn w:val="Normal"/>
    <w:link w:val="BodyText2Char"/>
    <w:semiHidden/>
    <w:unhideWhenUsed/>
    <w:rsid w:val="00A25F4B"/>
    <w:pPr>
      <w:spacing w:after="0" w:line="240" w:lineRule="auto"/>
      <w:jc w:val="both"/>
    </w:pPr>
    <w:rPr>
      <w:rFonts w:ascii="Times New Roman" w:eastAsia="Times New Roman" w:hAnsi="Times New Roman" w:cs="Times New Roman"/>
      <w:b/>
      <w:bCs/>
      <w:sz w:val="28"/>
      <w:szCs w:val="24"/>
      <w:u w:val="single"/>
      <w:lang w:eastAsia="en-GB"/>
    </w:rPr>
  </w:style>
  <w:style w:type="character" w:customStyle="1" w:styleId="BodyText2Char">
    <w:name w:val="Body Text 2 Char"/>
    <w:basedOn w:val="DefaultParagraphFont"/>
    <w:link w:val="BodyText2"/>
    <w:semiHidden/>
    <w:rsid w:val="00A25F4B"/>
    <w:rPr>
      <w:rFonts w:ascii="Times New Roman" w:eastAsia="Times New Roman" w:hAnsi="Times New Roman" w:cs="Times New Roman"/>
      <w:b/>
      <w:bCs/>
      <w:sz w:val="28"/>
      <w:szCs w:val="24"/>
      <w:u w:val="single"/>
      <w:lang w:eastAsia="en-GB"/>
    </w:rPr>
  </w:style>
  <w:style w:type="paragraph" w:styleId="BodyText3">
    <w:name w:val="Body Text 3"/>
    <w:basedOn w:val="Normal"/>
    <w:link w:val="BodyText3Char"/>
    <w:semiHidden/>
    <w:unhideWhenUsed/>
    <w:rsid w:val="00A25F4B"/>
    <w:pPr>
      <w:spacing w:after="0" w:line="240" w:lineRule="auto"/>
      <w:jc w:val="both"/>
    </w:pPr>
    <w:rPr>
      <w:rFonts w:ascii="Times New Roman" w:eastAsia="Times New Roman" w:hAnsi="Times New Roman" w:cs="Times New Roman"/>
      <w:sz w:val="24"/>
      <w:szCs w:val="24"/>
      <w:lang w:eastAsia="en-GB"/>
    </w:rPr>
  </w:style>
  <w:style w:type="character" w:customStyle="1" w:styleId="BodyText3Char">
    <w:name w:val="Body Text 3 Char"/>
    <w:basedOn w:val="DefaultParagraphFont"/>
    <w:link w:val="BodyText3"/>
    <w:semiHidden/>
    <w:rsid w:val="00A25F4B"/>
    <w:rPr>
      <w:rFonts w:ascii="Times New Roman" w:eastAsia="Times New Roman" w:hAnsi="Times New Roman" w:cs="Times New Roman"/>
      <w:sz w:val="24"/>
      <w:szCs w:val="24"/>
      <w:lang w:eastAsia="en-GB"/>
    </w:rPr>
  </w:style>
  <w:style w:type="paragraph" w:styleId="NoSpacing">
    <w:name w:val="No Spacing"/>
    <w:link w:val="NoSpacingChar"/>
    <w:uiPriority w:val="1"/>
    <w:qFormat/>
    <w:rsid w:val="00A25F4B"/>
    <w:pPr>
      <w:spacing w:after="0" w:line="240" w:lineRule="auto"/>
    </w:pPr>
    <w:rPr>
      <w:rFonts w:ascii="Times New Roman" w:eastAsia="MS Mincho" w:hAnsi="Times New Roman" w:cs="Times New Roman"/>
      <w:sz w:val="24"/>
      <w:szCs w:val="24"/>
    </w:rPr>
  </w:style>
  <w:style w:type="table" w:styleId="TableGrid0">
    <w:name w:val="Table Grid"/>
    <w:basedOn w:val="TableNormal"/>
    <w:rsid w:val="00A25F4B"/>
    <w:pPr>
      <w:spacing w:after="0" w:line="240" w:lineRule="auto"/>
    </w:pPr>
    <w:rPr>
      <w:rFonts w:eastAsiaTheme="minorEastAsia"/>
      <w:sz w:val="24"/>
      <w:szCs w:val="24"/>
      <w:lang w:val="en-US"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A25F4B"/>
    <w:pPr>
      <w:spacing w:after="0" w:line="240" w:lineRule="auto"/>
    </w:pPr>
    <w:rPr>
      <w:rFonts w:eastAsiaTheme="minorEastAsia"/>
      <w:sz w:val="24"/>
      <w:szCs w:val="24"/>
      <w:lang w:val="en-US" w:eastAsia="en-GB"/>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A25F4B"/>
    <w:pPr>
      <w:spacing w:after="0" w:line="240" w:lineRule="auto"/>
    </w:pPr>
    <w:rPr>
      <w:rFonts w:ascii="Tahoma" w:eastAsia="Times New Roman" w:hAnsi="Tahoma" w:cs="Tahoma"/>
      <w:sz w:val="16"/>
      <w:szCs w:val="16"/>
      <w:lang w:val="en-US" w:eastAsia="en-GB"/>
    </w:rPr>
  </w:style>
  <w:style w:type="character" w:customStyle="1" w:styleId="BalloonTextChar">
    <w:name w:val="Balloon Text Char"/>
    <w:basedOn w:val="DefaultParagraphFont"/>
    <w:link w:val="BalloonText"/>
    <w:uiPriority w:val="99"/>
    <w:semiHidden/>
    <w:rsid w:val="00A25F4B"/>
    <w:rPr>
      <w:rFonts w:ascii="Tahoma" w:eastAsia="Times New Roman" w:hAnsi="Tahoma" w:cs="Tahoma"/>
      <w:sz w:val="16"/>
      <w:szCs w:val="16"/>
      <w:lang w:val="en-US" w:eastAsia="en-GB"/>
    </w:rPr>
  </w:style>
  <w:style w:type="table" w:styleId="LightList-Accent5">
    <w:name w:val="Light List Accent 5"/>
    <w:basedOn w:val="TableNormal"/>
    <w:uiPriority w:val="61"/>
    <w:rsid w:val="00A25F4B"/>
    <w:pPr>
      <w:spacing w:after="0" w:line="240" w:lineRule="auto"/>
    </w:pPr>
    <w:rPr>
      <w:rFonts w:eastAsiaTheme="minorEastAsia"/>
      <w:sz w:val="24"/>
      <w:szCs w:val="24"/>
      <w:lang w:val="en-US" w:eastAsia="en-GB"/>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Grid">
    <w:name w:val="Light Grid"/>
    <w:basedOn w:val="TableNormal"/>
    <w:uiPriority w:val="62"/>
    <w:rsid w:val="00A25F4B"/>
    <w:pPr>
      <w:spacing w:after="0" w:line="240" w:lineRule="auto"/>
    </w:pPr>
    <w:rPr>
      <w:rFonts w:eastAsiaTheme="minorEastAsia"/>
      <w:sz w:val="24"/>
      <w:szCs w:val="24"/>
      <w:lang w:val="en-US"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Shading">
    <w:name w:val="Light Shading"/>
    <w:basedOn w:val="TableNormal"/>
    <w:uiPriority w:val="60"/>
    <w:rsid w:val="00A25F4B"/>
    <w:pPr>
      <w:spacing w:after="0" w:line="240" w:lineRule="auto"/>
    </w:pPr>
    <w:rPr>
      <w:rFonts w:eastAsiaTheme="minorEastAsia"/>
      <w:color w:val="000000" w:themeColor="text1" w:themeShade="BF"/>
      <w:sz w:val="24"/>
      <w:szCs w:val="24"/>
      <w:lang w:val="en-US" w:eastAsia="en-GB"/>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Accent2">
    <w:name w:val="Light Grid Accent 2"/>
    <w:basedOn w:val="TableNormal"/>
    <w:uiPriority w:val="62"/>
    <w:rsid w:val="00A25F4B"/>
    <w:pPr>
      <w:spacing w:after="0" w:line="240" w:lineRule="auto"/>
    </w:pPr>
    <w:rPr>
      <w:rFonts w:eastAsiaTheme="minorEastAsia"/>
      <w:sz w:val="24"/>
      <w:szCs w:val="24"/>
      <w:lang w:val="en-US" w:eastAsia="en-GB"/>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rsid w:val="00A25F4B"/>
    <w:pPr>
      <w:spacing w:after="0" w:line="240" w:lineRule="auto"/>
    </w:pPr>
    <w:rPr>
      <w:rFonts w:eastAsiaTheme="minorEastAsia"/>
      <w:sz w:val="24"/>
      <w:szCs w:val="24"/>
      <w:lang w:val="en-US" w:eastAsia="en-GB"/>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Shading-Accent2">
    <w:name w:val="Light Shading Accent 2"/>
    <w:basedOn w:val="TableNormal"/>
    <w:uiPriority w:val="60"/>
    <w:rsid w:val="00A25F4B"/>
    <w:pPr>
      <w:spacing w:after="0" w:line="240" w:lineRule="auto"/>
    </w:pPr>
    <w:rPr>
      <w:rFonts w:eastAsiaTheme="minorEastAsia"/>
      <w:color w:val="C45911" w:themeColor="accent2" w:themeShade="BF"/>
      <w:sz w:val="24"/>
      <w:szCs w:val="24"/>
      <w:lang w:val="en-US" w:eastAsia="en-GB"/>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rsid w:val="00A25F4B"/>
    <w:pPr>
      <w:spacing w:after="0" w:line="240" w:lineRule="auto"/>
    </w:pPr>
    <w:rPr>
      <w:rFonts w:eastAsiaTheme="minorEastAsia"/>
      <w:color w:val="7B7B7B" w:themeColor="accent3" w:themeShade="BF"/>
      <w:sz w:val="24"/>
      <w:szCs w:val="24"/>
      <w:lang w:val="en-US" w:eastAsia="en-GB"/>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Grid-Accent5">
    <w:name w:val="Light Grid Accent 5"/>
    <w:basedOn w:val="TableNormal"/>
    <w:uiPriority w:val="62"/>
    <w:rsid w:val="00A25F4B"/>
    <w:pPr>
      <w:spacing w:after="0" w:line="240" w:lineRule="auto"/>
    </w:pPr>
    <w:rPr>
      <w:rFonts w:eastAsiaTheme="minorEastAsia"/>
      <w:sz w:val="24"/>
      <w:szCs w:val="24"/>
      <w:lang w:val="en-US" w:eastAsia="en-GB"/>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MediumShading1-Accent2">
    <w:name w:val="Medium Shading 1 Accent 2"/>
    <w:basedOn w:val="TableNormal"/>
    <w:uiPriority w:val="63"/>
    <w:rsid w:val="00A25F4B"/>
    <w:pPr>
      <w:spacing w:after="0" w:line="240" w:lineRule="auto"/>
    </w:pPr>
    <w:rPr>
      <w:rFonts w:eastAsiaTheme="minorEastAsia"/>
      <w:sz w:val="24"/>
      <w:szCs w:val="24"/>
      <w:lang w:val="en-US" w:eastAsia="en-GB"/>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2-Accent5">
    <w:name w:val="Medium Shading 2 Accent 5"/>
    <w:basedOn w:val="TableNormal"/>
    <w:uiPriority w:val="64"/>
    <w:rsid w:val="00A25F4B"/>
    <w:pPr>
      <w:spacing w:after="0" w:line="240" w:lineRule="auto"/>
    </w:pPr>
    <w:rPr>
      <w:rFonts w:eastAsiaTheme="minorEastAsia"/>
      <w:sz w:val="24"/>
      <w:szCs w:val="24"/>
      <w:lang w:val="en-US"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1">
    <w:name w:val="Medium Shading 1 Accent 1"/>
    <w:basedOn w:val="TableNormal"/>
    <w:uiPriority w:val="63"/>
    <w:rsid w:val="00A25F4B"/>
    <w:pPr>
      <w:spacing w:after="0" w:line="240" w:lineRule="auto"/>
    </w:pPr>
    <w:rPr>
      <w:rFonts w:eastAsiaTheme="minorEastAsia"/>
      <w:sz w:val="24"/>
      <w:szCs w:val="24"/>
      <w:lang w:val="en-US" w:eastAsia="en-GB"/>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A25F4B"/>
    <w:pPr>
      <w:spacing w:after="0" w:line="240" w:lineRule="auto"/>
    </w:pPr>
    <w:rPr>
      <w:rFonts w:eastAsiaTheme="minorEastAsia"/>
      <w:sz w:val="24"/>
      <w:szCs w:val="24"/>
      <w:lang w:val="en-US" w:eastAsia="en-GB"/>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Grid-Accent1">
    <w:name w:val="Light Grid Accent 1"/>
    <w:basedOn w:val="TableNormal"/>
    <w:uiPriority w:val="62"/>
    <w:rsid w:val="00A25F4B"/>
    <w:pPr>
      <w:spacing w:after="0" w:line="240" w:lineRule="auto"/>
    </w:pPr>
    <w:rPr>
      <w:rFonts w:eastAsiaTheme="minorEastAsia"/>
      <w:sz w:val="24"/>
      <w:szCs w:val="24"/>
      <w:lang w:val="en-US" w:eastAsia="en-GB"/>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Shading-Accent1">
    <w:name w:val="Light Shading Accent 1"/>
    <w:basedOn w:val="TableNormal"/>
    <w:uiPriority w:val="60"/>
    <w:rsid w:val="00A25F4B"/>
    <w:pPr>
      <w:spacing w:after="0" w:line="240" w:lineRule="auto"/>
    </w:pPr>
    <w:rPr>
      <w:rFonts w:eastAsiaTheme="minorEastAsia"/>
      <w:color w:val="2E74B5" w:themeColor="accent1" w:themeShade="BF"/>
      <w:sz w:val="24"/>
      <w:szCs w:val="24"/>
      <w:lang w:val="en-US" w:eastAsia="en-GB"/>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GridTable1Light-Accent11">
    <w:name w:val="Grid Table 1 Light - Accent 11"/>
    <w:basedOn w:val="TableNormal"/>
    <w:uiPriority w:val="46"/>
    <w:rsid w:val="00A25F4B"/>
    <w:pPr>
      <w:spacing w:after="0" w:line="240" w:lineRule="auto"/>
    </w:pPr>
    <w:rPr>
      <w:rFonts w:eastAsiaTheme="minorEastAsia"/>
      <w:sz w:val="24"/>
      <w:szCs w:val="24"/>
      <w:lang w:val="en-US" w:eastAsia="en-GB"/>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5Dark-Accent11">
    <w:name w:val="Grid Table 5 Dark - Accent 11"/>
    <w:basedOn w:val="TableNormal"/>
    <w:uiPriority w:val="50"/>
    <w:rsid w:val="00A25F4B"/>
    <w:pPr>
      <w:spacing w:after="0" w:line="240" w:lineRule="auto"/>
    </w:pPr>
    <w:rPr>
      <w:rFonts w:eastAsiaTheme="minorEastAsia"/>
      <w:sz w:val="24"/>
      <w:szCs w:val="24"/>
      <w:lang w:val="en-US"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1Light-Accent21">
    <w:name w:val="Grid Table 1 Light - Accent 21"/>
    <w:basedOn w:val="TableNormal"/>
    <w:uiPriority w:val="46"/>
    <w:rsid w:val="00A25F4B"/>
    <w:pPr>
      <w:spacing w:after="0" w:line="240" w:lineRule="auto"/>
    </w:pPr>
    <w:rPr>
      <w:rFonts w:eastAsiaTheme="minorEastAsia"/>
      <w:sz w:val="24"/>
      <w:szCs w:val="24"/>
      <w:lang w:val="en-US" w:eastAsia="en-GB"/>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5Dark-Accent51">
    <w:name w:val="Grid Table 5 Dark - Accent 51"/>
    <w:basedOn w:val="TableNormal"/>
    <w:uiPriority w:val="50"/>
    <w:rsid w:val="00A25F4B"/>
    <w:pPr>
      <w:spacing w:after="0" w:line="240" w:lineRule="auto"/>
    </w:pPr>
    <w:rPr>
      <w:rFonts w:eastAsiaTheme="minorEastAsia"/>
      <w:sz w:val="24"/>
      <w:szCs w:val="24"/>
      <w:lang w:val="en-US"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ListTable5Dark-Accent51">
    <w:name w:val="List Table 5 Dark - Accent 51"/>
    <w:basedOn w:val="TableNormal"/>
    <w:uiPriority w:val="50"/>
    <w:rsid w:val="00A25F4B"/>
    <w:pPr>
      <w:spacing w:after="0" w:line="240" w:lineRule="auto"/>
    </w:pPr>
    <w:rPr>
      <w:rFonts w:eastAsiaTheme="minorEastAsia"/>
      <w:color w:val="FFFFFF" w:themeColor="background1"/>
      <w:sz w:val="24"/>
      <w:szCs w:val="24"/>
      <w:lang w:val="en-US" w:eastAsia="en-GB"/>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rsid w:val="00A25F4B"/>
    <w:pPr>
      <w:spacing w:after="0" w:line="240" w:lineRule="auto"/>
    </w:pPr>
    <w:rPr>
      <w:rFonts w:eastAsiaTheme="minorEastAsia"/>
      <w:color w:val="FFFFFF" w:themeColor="background1"/>
      <w:sz w:val="24"/>
      <w:szCs w:val="24"/>
      <w:lang w:val="en-US" w:eastAsia="en-GB"/>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6Colorful-Accent11">
    <w:name w:val="Grid Table 6 Colorful - Accent 11"/>
    <w:basedOn w:val="TableNormal"/>
    <w:uiPriority w:val="51"/>
    <w:rsid w:val="00A25F4B"/>
    <w:pPr>
      <w:spacing w:after="0" w:line="240" w:lineRule="auto"/>
    </w:pPr>
    <w:rPr>
      <w:rFonts w:eastAsiaTheme="minorEastAsia"/>
      <w:color w:val="2E74B5" w:themeColor="accent1" w:themeShade="BF"/>
      <w:sz w:val="24"/>
      <w:szCs w:val="24"/>
      <w:lang w:val="en-US" w:eastAsia="en-GB"/>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7Colorful-Accent5">
    <w:name w:val="Grid Table 7 Colorful Accent 5"/>
    <w:basedOn w:val="TableNormal"/>
    <w:uiPriority w:val="52"/>
    <w:rsid w:val="00A25F4B"/>
    <w:pPr>
      <w:spacing w:after="0" w:line="240" w:lineRule="auto"/>
    </w:pPr>
    <w:rPr>
      <w:rFonts w:eastAsiaTheme="minorEastAsia"/>
      <w:color w:val="2F5496" w:themeColor="accent5" w:themeShade="BF"/>
      <w:sz w:val="24"/>
      <w:szCs w:val="24"/>
      <w:lang w:val="en-US" w:eastAsia="en-GB"/>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paragraph" w:styleId="DocumentMap">
    <w:name w:val="Document Map"/>
    <w:basedOn w:val="Normal"/>
    <w:link w:val="DocumentMapChar"/>
    <w:semiHidden/>
    <w:rsid w:val="00A25F4B"/>
    <w:pPr>
      <w:shd w:val="clear" w:color="auto" w:fill="000080"/>
      <w:spacing w:after="0" w:line="240" w:lineRule="auto"/>
    </w:pPr>
    <w:rPr>
      <w:rFonts w:ascii="Tahoma" w:eastAsia="Times New Roman" w:hAnsi="Tahoma" w:cs="Tahoma"/>
      <w:noProof/>
      <w:sz w:val="20"/>
      <w:szCs w:val="20"/>
    </w:rPr>
  </w:style>
  <w:style w:type="character" w:customStyle="1" w:styleId="DocumentMapChar">
    <w:name w:val="Document Map Char"/>
    <w:basedOn w:val="DefaultParagraphFont"/>
    <w:link w:val="DocumentMap"/>
    <w:semiHidden/>
    <w:rsid w:val="00A25F4B"/>
    <w:rPr>
      <w:rFonts w:ascii="Tahoma" w:eastAsia="Times New Roman" w:hAnsi="Tahoma" w:cs="Tahoma"/>
      <w:noProof/>
      <w:sz w:val="20"/>
      <w:szCs w:val="20"/>
      <w:shd w:val="clear" w:color="auto" w:fill="000080"/>
    </w:rPr>
  </w:style>
  <w:style w:type="paragraph" w:customStyle="1" w:styleId="Char">
    <w:name w:val="Char"/>
    <w:basedOn w:val="Normal"/>
    <w:rsid w:val="00A25F4B"/>
    <w:pPr>
      <w:spacing w:line="240" w:lineRule="exact"/>
    </w:pPr>
    <w:rPr>
      <w:rFonts w:ascii="Arial" w:eastAsia="MS Mincho" w:hAnsi="Arial" w:cs="Arial"/>
      <w:sz w:val="20"/>
      <w:szCs w:val="20"/>
      <w:lang w:val="en-US"/>
    </w:rPr>
  </w:style>
  <w:style w:type="table" w:customStyle="1" w:styleId="LightList-Accent11">
    <w:name w:val="Light List - Accent 11"/>
    <w:basedOn w:val="TableNormal"/>
    <w:uiPriority w:val="61"/>
    <w:rsid w:val="00A25F4B"/>
    <w:pPr>
      <w:spacing w:after="0" w:line="240" w:lineRule="auto"/>
    </w:pPr>
    <w:rPr>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NormalWeb">
    <w:name w:val="Normal (Web)"/>
    <w:basedOn w:val="Normal"/>
    <w:uiPriority w:val="99"/>
    <w:unhideWhenUsed/>
    <w:rsid w:val="00A25F4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SpacingChar">
    <w:name w:val="No Spacing Char"/>
    <w:link w:val="NoSpacing"/>
    <w:uiPriority w:val="1"/>
    <w:locked/>
    <w:rsid w:val="00A25F4B"/>
    <w:rPr>
      <w:rFonts w:ascii="Times New Roman" w:eastAsia="MS Mincho" w:hAnsi="Times New Roman" w:cs="Times New Roman"/>
      <w:sz w:val="24"/>
      <w:szCs w:val="24"/>
    </w:rPr>
  </w:style>
  <w:style w:type="paragraph" w:customStyle="1" w:styleId="ydp2f6f9314yiv6675857599ydp8be69bb2msonormal">
    <w:name w:val="ydp2f6f9314yiv6675857599ydp8be69bb2msonormal"/>
    <w:basedOn w:val="Normal"/>
    <w:rsid w:val="00A25F4B"/>
    <w:pPr>
      <w:spacing w:before="100" w:beforeAutospacing="1" w:after="100" w:afterAutospacing="1" w:line="240" w:lineRule="auto"/>
    </w:pPr>
    <w:rPr>
      <w:rFonts w:ascii="Times New Roman" w:eastAsia="Calibri" w:hAnsi="Times New Roman" w:cs="Times New Roman"/>
      <w:sz w:val="24"/>
      <w:szCs w:val="24"/>
      <w:lang w:val="en-US"/>
    </w:rPr>
  </w:style>
  <w:style w:type="character" w:customStyle="1" w:styleId="contentpasted0">
    <w:name w:val="contentpasted0"/>
    <w:rsid w:val="00A25F4B"/>
  </w:style>
  <w:style w:type="paragraph" w:styleId="BodyText">
    <w:name w:val="Body Text"/>
    <w:basedOn w:val="Normal"/>
    <w:link w:val="BodyTextChar"/>
    <w:uiPriority w:val="99"/>
    <w:semiHidden/>
    <w:unhideWhenUsed/>
    <w:rsid w:val="00A25F4B"/>
    <w:pPr>
      <w:spacing w:after="120"/>
    </w:pPr>
  </w:style>
  <w:style w:type="character" w:customStyle="1" w:styleId="BodyTextChar">
    <w:name w:val="Body Text Char"/>
    <w:basedOn w:val="DefaultParagraphFont"/>
    <w:link w:val="BodyText"/>
    <w:uiPriority w:val="99"/>
    <w:semiHidden/>
    <w:rsid w:val="00A25F4B"/>
  </w:style>
  <w:style w:type="character" w:customStyle="1" w:styleId="ListParagraphChar">
    <w:name w:val="List Paragraph Char"/>
    <w:aliases w:val="List Paragraph (numbered (a)) Char,Normal 1 Char,List Paragraph 1 Char,Akapit z listą BS Char,Bullets Char,lp1 Char,List Paragraph in table Char,Table of contents numbered Char,Bullet OFM Char,Bullet Points Char,Liste Paragraf1 Char"/>
    <w:basedOn w:val="DefaultParagraphFont"/>
    <w:link w:val="ListParagraph"/>
    <w:uiPriority w:val="34"/>
    <w:locked/>
    <w:rsid w:val="00A25F4B"/>
  </w:style>
  <w:style w:type="character" w:styleId="Strong">
    <w:name w:val="Strong"/>
    <w:basedOn w:val="DefaultParagraphFont"/>
    <w:uiPriority w:val="22"/>
    <w:qFormat/>
    <w:rsid w:val="00A25F4B"/>
    <w:rPr>
      <w:b/>
      <w:bCs/>
    </w:rPr>
  </w:style>
  <w:style w:type="paragraph" w:customStyle="1" w:styleId="Default">
    <w:name w:val="Default"/>
    <w:rsid w:val="00A25F4B"/>
    <w:pPr>
      <w:autoSpaceDE w:val="0"/>
      <w:autoSpaceDN w:val="0"/>
      <w:adjustRightInd w:val="0"/>
      <w:spacing w:after="0" w:line="240" w:lineRule="auto"/>
    </w:pPr>
    <w:rPr>
      <w:rFonts w:ascii="Calibri" w:eastAsia="Times New Roman" w:hAnsi="Calibri" w:cs="Calibri"/>
      <w:color w:val="000000"/>
      <w:sz w:val="24"/>
      <w:szCs w:val="24"/>
      <w:lang w:val="en-US"/>
    </w:rPr>
  </w:style>
  <w:style w:type="paragraph" w:styleId="Subtitle">
    <w:name w:val="Subtitle"/>
    <w:basedOn w:val="Normal"/>
    <w:link w:val="SubtitleChar"/>
    <w:qFormat/>
    <w:rsid w:val="00A25F4B"/>
    <w:pPr>
      <w:spacing w:after="0" w:line="240" w:lineRule="auto"/>
      <w:jc w:val="center"/>
    </w:pPr>
    <w:rPr>
      <w:rFonts w:ascii="Times New Roman" w:eastAsia="MS Mincho" w:hAnsi="Times New Roman" w:cs="Times New Roman"/>
      <w:sz w:val="24"/>
      <w:szCs w:val="24"/>
      <w:lang w:val="bg-BG"/>
    </w:rPr>
  </w:style>
  <w:style w:type="character" w:customStyle="1" w:styleId="SubtitleChar">
    <w:name w:val="Subtitle Char"/>
    <w:basedOn w:val="DefaultParagraphFont"/>
    <w:link w:val="Subtitle"/>
    <w:rsid w:val="00A25F4B"/>
    <w:rPr>
      <w:rFonts w:ascii="Times New Roman" w:eastAsia="MS Mincho" w:hAnsi="Times New Roman" w:cs="Times New Roman"/>
      <w:sz w:val="24"/>
      <w:szCs w:val="24"/>
      <w:lang w:val="bg-BG"/>
    </w:rPr>
  </w:style>
  <w:style w:type="paragraph" w:customStyle="1" w:styleId="kriteri">
    <w:name w:val="kriteri"/>
    <w:basedOn w:val="BodyText"/>
    <w:link w:val="kriteriChar"/>
    <w:autoRedefine/>
    <w:qFormat/>
    <w:rsid w:val="00A25F4B"/>
    <w:pPr>
      <w:spacing w:after="0" w:line="240" w:lineRule="auto"/>
      <w:ind w:left="38" w:hanging="38"/>
      <w:jc w:val="both"/>
    </w:pPr>
    <w:rPr>
      <w:rFonts w:ascii="Times New Roman" w:eastAsia="MS Mincho" w:hAnsi="Times New Roman" w:cs="Times New Roman"/>
      <w:bCs/>
      <w:iCs/>
      <w:sz w:val="24"/>
      <w:szCs w:val="24"/>
    </w:rPr>
  </w:style>
  <w:style w:type="character" w:customStyle="1" w:styleId="kriteriChar">
    <w:name w:val="kriteri Char"/>
    <w:link w:val="kriteri"/>
    <w:rsid w:val="00A25F4B"/>
    <w:rPr>
      <w:rFonts w:ascii="Times New Roman" w:eastAsia="MS Mincho" w:hAnsi="Times New Roman" w:cs="Times New Roman"/>
      <w:bCs/>
      <w:iCs/>
      <w:sz w:val="24"/>
      <w:szCs w:val="24"/>
    </w:rPr>
  </w:style>
  <w:style w:type="paragraph" w:styleId="HTMLPreformatted">
    <w:name w:val="HTML Preformatted"/>
    <w:basedOn w:val="Normal"/>
    <w:link w:val="HTMLPreformattedChar"/>
    <w:uiPriority w:val="99"/>
    <w:unhideWhenUsed/>
    <w:rsid w:val="00A25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A25F4B"/>
    <w:rPr>
      <w:rFonts w:ascii="Courier New" w:eastAsia="Times New Roman" w:hAnsi="Courier New" w:cs="Courier New"/>
      <w:sz w:val="20"/>
      <w:szCs w:val="20"/>
      <w:lang w:val="en-US"/>
    </w:rPr>
  </w:style>
  <w:style w:type="paragraph" w:styleId="TOCHeading">
    <w:name w:val="TOC Heading"/>
    <w:basedOn w:val="Heading1"/>
    <w:next w:val="Normal"/>
    <w:uiPriority w:val="39"/>
    <w:unhideWhenUsed/>
    <w:qFormat/>
    <w:rsid w:val="00A25F4B"/>
    <w:pPr>
      <w:numPr>
        <w:numId w:val="0"/>
      </w:numPr>
      <w:spacing w:after="0"/>
      <w:outlineLvl w:val="9"/>
    </w:pPr>
    <w:rPr>
      <w:rFonts w:asciiTheme="majorHAnsi" w:eastAsiaTheme="majorEastAsia" w:hAnsiTheme="majorHAnsi"/>
      <w:color w:val="2E74B5" w:themeColor="accent1" w:themeShade="BF"/>
      <w:sz w:val="32"/>
      <w:lang w:val="en-US" w:eastAsia="en-US"/>
    </w:rPr>
  </w:style>
  <w:style w:type="paragraph" w:styleId="TOC1">
    <w:name w:val="toc 1"/>
    <w:basedOn w:val="Normal"/>
    <w:next w:val="Normal"/>
    <w:autoRedefine/>
    <w:uiPriority w:val="39"/>
    <w:unhideWhenUsed/>
    <w:rsid w:val="00A25F4B"/>
    <w:pPr>
      <w:spacing w:after="100"/>
    </w:pPr>
    <w:rPr>
      <w:lang w:val="en-US"/>
    </w:rPr>
  </w:style>
  <w:style w:type="character" w:styleId="Hyperlink">
    <w:name w:val="Hyperlink"/>
    <w:basedOn w:val="DefaultParagraphFont"/>
    <w:uiPriority w:val="99"/>
    <w:unhideWhenUsed/>
    <w:rsid w:val="00A25F4B"/>
    <w:rPr>
      <w:color w:val="0563C1" w:themeColor="hyperlink"/>
      <w:u w:val="single"/>
    </w:rPr>
  </w:style>
  <w:style w:type="paragraph" w:styleId="TOC2">
    <w:name w:val="toc 2"/>
    <w:basedOn w:val="Normal"/>
    <w:next w:val="Normal"/>
    <w:autoRedefine/>
    <w:uiPriority w:val="39"/>
    <w:unhideWhenUsed/>
    <w:rsid w:val="00A25F4B"/>
    <w:pPr>
      <w:spacing w:after="100"/>
      <w:ind w:left="220"/>
    </w:pPr>
    <w:rPr>
      <w:lang w:val="en-US"/>
    </w:rPr>
  </w:style>
  <w:style w:type="character" w:styleId="CommentReference">
    <w:name w:val="annotation reference"/>
    <w:basedOn w:val="DefaultParagraphFont"/>
    <w:uiPriority w:val="99"/>
    <w:semiHidden/>
    <w:unhideWhenUsed/>
    <w:rsid w:val="004D6762"/>
    <w:rPr>
      <w:sz w:val="16"/>
      <w:szCs w:val="16"/>
    </w:rPr>
  </w:style>
  <w:style w:type="paragraph" w:styleId="CommentText">
    <w:name w:val="annotation text"/>
    <w:basedOn w:val="Normal"/>
    <w:link w:val="CommentTextChar"/>
    <w:uiPriority w:val="99"/>
    <w:semiHidden/>
    <w:unhideWhenUsed/>
    <w:rsid w:val="004D6762"/>
    <w:pPr>
      <w:spacing w:line="240" w:lineRule="auto"/>
    </w:pPr>
    <w:rPr>
      <w:sz w:val="20"/>
      <w:szCs w:val="20"/>
    </w:rPr>
  </w:style>
  <w:style w:type="character" w:customStyle="1" w:styleId="CommentTextChar">
    <w:name w:val="Comment Text Char"/>
    <w:basedOn w:val="DefaultParagraphFont"/>
    <w:link w:val="CommentText"/>
    <w:uiPriority w:val="99"/>
    <w:semiHidden/>
    <w:rsid w:val="004D6762"/>
    <w:rPr>
      <w:sz w:val="20"/>
      <w:szCs w:val="20"/>
    </w:rPr>
  </w:style>
  <w:style w:type="paragraph" w:styleId="CommentSubject">
    <w:name w:val="annotation subject"/>
    <w:basedOn w:val="CommentText"/>
    <w:next w:val="CommentText"/>
    <w:link w:val="CommentSubjectChar"/>
    <w:uiPriority w:val="99"/>
    <w:semiHidden/>
    <w:unhideWhenUsed/>
    <w:rsid w:val="004D6762"/>
    <w:rPr>
      <w:b/>
      <w:bCs/>
    </w:rPr>
  </w:style>
  <w:style w:type="character" w:customStyle="1" w:styleId="CommentSubjectChar">
    <w:name w:val="Comment Subject Char"/>
    <w:basedOn w:val="CommentTextChar"/>
    <w:link w:val="CommentSubject"/>
    <w:uiPriority w:val="99"/>
    <w:semiHidden/>
    <w:rsid w:val="004D676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chart" Target="charts/chart4.xml"/><Relationship Id="rId50" Type="http://schemas.openxmlformats.org/officeDocument/2006/relationships/image" Target="media/image39.png"/><Relationship Id="rId55" Type="http://schemas.openxmlformats.org/officeDocument/2006/relationships/image" Target="media/image44.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chart" Target="charts/chart2.xml"/><Relationship Id="rId53" Type="http://schemas.openxmlformats.org/officeDocument/2006/relationships/image" Target="media/image42.emf"/><Relationship Id="rId58" Type="http://schemas.openxmlformats.org/officeDocument/2006/relationships/hyperlink" Target="https://www.facebook.com/mimoza.ziberi.3?__cft__%5b0%5d=AZVNBZ5SYy8Cl248Zo03vVUEr2YmRRiUydEA0dh_KaOx2EvOQvWIItggkMFSCg-CmrPu5mmfk3azblM0p951-99rSBNiXRu0fI5MOXoah6rQxbx9_Qj5i84bxJNAMkk6T47LNkRXy1Dw96YeMFeZSCGAxdn07aephco67o7WY69RJNnCH_uIfXHtcxnoTG7GZZkBW2ZhCfdPgGnMgXAj6Cv4&amp;__tn__=-%5dK-R"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emf"/><Relationship Id="rId48" Type="http://schemas.openxmlformats.org/officeDocument/2006/relationships/image" Target="media/image37.emf"/><Relationship Id="rId56" Type="http://schemas.openxmlformats.org/officeDocument/2006/relationships/image" Target="media/image45.emf"/><Relationship Id="rId8" Type="http://schemas.openxmlformats.org/officeDocument/2006/relationships/image" Target="media/image1.pn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chart" Target="charts/chart3.xml"/><Relationship Id="rId59" Type="http://schemas.openxmlformats.org/officeDocument/2006/relationships/hyperlink" Target="https://www.facebook.com/sazaniguri?__cft__%5b0%5d=AZVNBZ5SYy8Cl248Zo03vVUEr2YmRRiUydEA0dh_KaOx2EvOQvWIItggkMFSCg-CmrPu5mmfk3azblM0p951-99rSBNiXRu0fI5MOXoah6rQxbx9_Qj5i84bxJNAMkk6T47LNkRXy1Dw96YeMFeZSCGAxdn07aephco67o7WY69RJNnCH_uIfXHtcxnoTG7GZZkBW2ZhCfdPgGnMgXAj6Cv4&amp;__tn__=-%5dK-R" TargetMode="Externa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38.emf"/><Relationship Id="rId57" Type="http://schemas.openxmlformats.org/officeDocument/2006/relationships/image" Target="media/image46.emf"/><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chart" Target="charts/chart1.xml"/><Relationship Id="rId52" Type="http://schemas.openxmlformats.org/officeDocument/2006/relationships/image" Target="media/image41.e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C:\Users\naser.elezi\Desktop\Tabela.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oleObject" Target="file:///C:\Users\naser.elezi\Desktop\Tabela.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3.xml"/><Relationship Id="rId4" Type="http://schemas.openxmlformats.org/officeDocument/2006/relationships/oleObject" Target="file:///C:\Users\naser.elezi\Desktop\Tabela.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4.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1">
                  <a:lumMod val="40000"/>
                  <a:lumOff val="60000"/>
                </a:schemeClr>
              </a:solidFill>
              <a:ln>
                <a:noFill/>
              </a:ln>
              <a:effectLst/>
            </c:spPr>
            <c:extLst>
              <c:ext xmlns:c16="http://schemas.microsoft.com/office/drawing/2014/chart" uri="{C3380CC4-5D6E-409C-BE32-E72D297353CC}">
                <c16:uniqueId val="{00000001-0D5D-4CB0-9F0E-9A747301A37C}"/>
              </c:ext>
            </c:extLst>
          </c:dPt>
          <c:dPt>
            <c:idx val="1"/>
            <c:invertIfNegative val="0"/>
            <c:bubble3D val="0"/>
            <c:spPr>
              <a:solidFill>
                <a:schemeClr val="accent1">
                  <a:lumMod val="75000"/>
                </a:schemeClr>
              </a:solidFill>
              <a:ln>
                <a:noFill/>
              </a:ln>
              <a:effectLst/>
            </c:spPr>
            <c:extLst>
              <c:ext xmlns:c16="http://schemas.microsoft.com/office/drawing/2014/chart" uri="{C3380CC4-5D6E-409C-BE32-E72D297353CC}">
                <c16:uniqueId val="{00000003-0D5D-4CB0-9F0E-9A747301A37C}"/>
              </c:ext>
            </c:extLst>
          </c:dPt>
          <c:cat>
            <c:strRef>
              <c:f>Sheet2!$A$3:$A$4</c:f>
              <c:strCache>
                <c:ptCount val="2"/>
                <c:pt idx="0">
                  <c:v>Akte të realizuara gjatë  vitit 2022 </c:v>
                </c:pt>
                <c:pt idx="1">
                  <c:v>Akte te realizuara gjatë vitit 2023 </c:v>
                </c:pt>
              </c:strCache>
            </c:strRef>
          </c:cat>
          <c:val>
            <c:numRef>
              <c:f>Sheet2!$B$3:$B$4</c:f>
              <c:numCache>
                <c:formatCode>General</c:formatCode>
                <c:ptCount val="2"/>
                <c:pt idx="0">
                  <c:v>923</c:v>
                </c:pt>
                <c:pt idx="1">
                  <c:v>1544</c:v>
                </c:pt>
              </c:numCache>
            </c:numRef>
          </c:val>
          <c:extLst>
            <c:ext xmlns:c16="http://schemas.microsoft.com/office/drawing/2014/chart" uri="{C3380CC4-5D6E-409C-BE32-E72D297353CC}">
              <c16:uniqueId val="{00000004-0D5D-4CB0-9F0E-9A747301A37C}"/>
            </c:ext>
          </c:extLst>
        </c:ser>
        <c:dLbls>
          <c:showLegendKey val="0"/>
          <c:showVal val="0"/>
          <c:showCatName val="0"/>
          <c:showSerName val="0"/>
          <c:showPercent val="0"/>
          <c:showBubbleSize val="0"/>
        </c:dLbls>
        <c:gapWidth val="219"/>
        <c:overlap val="-27"/>
        <c:axId val="194272127"/>
        <c:axId val="194272543"/>
      </c:barChart>
      <c:catAx>
        <c:axId val="1942721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crossAx val="194272543"/>
        <c:crosses val="autoZero"/>
        <c:auto val="1"/>
        <c:lblAlgn val="ctr"/>
        <c:lblOffset val="100"/>
        <c:noMultiLvlLbl val="0"/>
      </c:catAx>
      <c:valAx>
        <c:axId val="1942725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crossAx val="19427212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q-AL"/>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lumMod val="40000"/>
                <a:lumOff val="60000"/>
              </a:schemeClr>
            </a:solidFill>
            <a:ln>
              <a:noFill/>
            </a:ln>
            <a:effectLst/>
          </c:spPr>
          <c:invertIfNegative val="0"/>
          <c:dPt>
            <c:idx val="1"/>
            <c:invertIfNegative val="0"/>
            <c:bubble3D val="0"/>
            <c:spPr>
              <a:solidFill>
                <a:schemeClr val="accent1">
                  <a:lumMod val="75000"/>
                </a:schemeClr>
              </a:solidFill>
              <a:ln>
                <a:noFill/>
              </a:ln>
              <a:effectLst/>
            </c:spPr>
            <c:extLst>
              <c:ext xmlns:c16="http://schemas.microsoft.com/office/drawing/2014/chart" uri="{C3380CC4-5D6E-409C-BE32-E72D297353CC}">
                <c16:uniqueId val="{00000001-1AF6-478D-8F52-6F2F78864FB4}"/>
              </c:ext>
            </c:extLst>
          </c:dPt>
          <c:cat>
            <c:strRef>
              <c:f>Sheet3!$A$4:$A$5</c:f>
              <c:strCache>
                <c:ptCount val="2"/>
                <c:pt idx="0">
                  <c:v>Kërkesa të pranuara</c:v>
                </c:pt>
                <c:pt idx="1">
                  <c:v>Akte të realizuara </c:v>
                </c:pt>
              </c:strCache>
            </c:strRef>
          </c:cat>
          <c:val>
            <c:numRef>
              <c:f>Sheet3!$B$4:$B$5</c:f>
              <c:numCache>
                <c:formatCode>General</c:formatCode>
                <c:ptCount val="2"/>
                <c:pt idx="0">
                  <c:v>733</c:v>
                </c:pt>
                <c:pt idx="1">
                  <c:v>1544</c:v>
                </c:pt>
              </c:numCache>
            </c:numRef>
          </c:val>
          <c:extLst>
            <c:ext xmlns:c16="http://schemas.microsoft.com/office/drawing/2014/chart" uri="{C3380CC4-5D6E-409C-BE32-E72D297353CC}">
              <c16:uniqueId val="{00000002-1AF6-478D-8F52-6F2F78864FB4}"/>
            </c:ext>
          </c:extLst>
        </c:ser>
        <c:dLbls>
          <c:showLegendKey val="0"/>
          <c:showVal val="0"/>
          <c:showCatName val="0"/>
          <c:showSerName val="0"/>
          <c:showPercent val="0"/>
          <c:showBubbleSize val="0"/>
        </c:dLbls>
        <c:gapWidth val="219"/>
        <c:overlap val="-27"/>
        <c:axId val="111897775"/>
        <c:axId val="111894863"/>
      </c:barChart>
      <c:catAx>
        <c:axId val="1118977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crossAx val="111894863"/>
        <c:crosses val="autoZero"/>
        <c:auto val="1"/>
        <c:lblAlgn val="ctr"/>
        <c:lblOffset val="100"/>
        <c:noMultiLvlLbl val="0"/>
      </c:catAx>
      <c:valAx>
        <c:axId val="1118948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crossAx val="11189777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q-AL"/>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lumMod val="60000"/>
                <a:lumOff val="40000"/>
              </a:schemeClr>
            </a:solidFill>
            <a:ln>
              <a:noFill/>
            </a:ln>
            <a:effectLst/>
          </c:spPr>
          <c:invertIfNegative val="0"/>
          <c:dPt>
            <c:idx val="1"/>
            <c:invertIfNegative val="0"/>
            <c:bubble3D val="0"/>
            <c:spPr>
              <a:solidFill>
                <a:schemeClr val="accent1">
                  <a:lumMod val="75000"/>
                </a:schemeClr>
              </a:solidFill>
              <a:ln>
                <a:noFill/>
              </a:ln>
              <a:effectLst/>
            </c:spPr>
            <c:extLst>
              <c:ext xmlns:c16="http://schemas.microsoft.com/office/drawing/2014/chart" uri="{C3380CC4-5D6E-409C-BE32-E72D297353CC}">
                <c16:uniqueId val="{00000001-8C06-486F-8367-F21D8E986834}"/>
              </c:ext>
            </c:extLst>
          </c:dPt>
          <c:cat>
            <c:strRef>
              <c:f>Sheet4!$A$4:$A$5</c:f>
              <c:strCache>
                <c:ptCount val="2"/>
                <c:pt idx="0">
                  <c:v>Realizimi gjatë vitit 2022</c:v>
                </c:pt>
                <c:pt idx="1">
                  <c:v>Realizimi gjatë vitit 2023</c:v>
                </c:pt>
              </c:strCache>
            </c:strRef>
          </c:cat>
          <c:val>
            <c:numRef>
              <c:f>Sheet4!$B$4:$B$5</c:f>
              <c:numCache>
                <c:formatCode>General</c:formatCode>
                <c:ptCount val="2"/>
                <c:pt idx="0">
                  <c:v>543210.30000000005</c:v>
                </c:pt>
                <c:pt idx="1">
                  <c:v>1803540.71</c:v>
                </c:pt>
              </c:numCache>
            </c:numRef>
          </c:val>
          <c:extLst>
            <c:ext xmlns:c16="http://schemas.microsoft.com/office/drawing/2014/chart" uri="{C3380CC4-5D6E-409C-BE32-E72D297353CC}">
              <c16:uniqueId val="{00000002-8C06-486F-8367-F21D8E986834}"/>
            </c:ext>
          </c:extLst>
        </c:ser>
        <c:dLbls>
          <c:showLegendKey val="0"/>
          <c:showVal val="0"/>
          <c:showCatName val="0"/>
          <c:showSerName val="0"/>
          <c:showPercent val="0"/>
          <c:showBubbleSize val="0"/>
        </c:dLbls>
        <c:gapWidth val="219"/>
        <c:overlap val="-27"/>
        <c:axId val="257919647"/>
        <c:axId val="257920479"/>
      </c:barChart>
      <c:catAx>
        <c:axId val="2579196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crossAx val="257920479"/>
        <c:crosses val="autoZero"/>
        <c:auto val="1"/>
        <c:lblAlgn val="ctr"/>
        <c:lblOffset val="100"/>
        <c:noMultiLvlLbl val="0"/>
      </c:catAx>
      <c:valAx>
        <c:axId val="2579204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crossAx val="25791964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q-AL"/>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lumMod val="60000"/>
                <a:lumOff val="40000"/>
              </a:schemeClr>
            </a:solidFill>
            <a:ln>
              <a:noFill/>
            </a:ln>
            <a:effectLst/>
          </c:spPr>
          <c:invertIfNegative val="0"/>
          <c:dPt>
            <c:idx val="1"/>
            <c:invertIfNegative val="0"/>
            <c:bubble3D val="0"/>
            <c:spPr>
              <a:solidFill>
                <a:schemeClr val="accent1">
                  <a:lumMod val="75000"/>
                </a:schemeClr>
              </a:solidFill>
              <a:ln>
                <a:noFill/>
              </a:ln>
              <a:effectLst/>
            </c:spPr>
            <c:extLst>
              <c:ext xmlns:c16="http://schemas.microsoft.com/office/drawing/2014/chart" uri="{C3380CC4-5D6E-409C-BE32-E72D297353CC}">
                <c16:uniqueId val="{00000001-0C88-4AD3-9F26-67B81D6B008C}"/>
              </c:ext>
            </c:extLst>
          </c:dPt>
          <c:cat>
            <c:strRef>
              <c:f>Sheet5!$A$5:$A$6</c:f>
              <c:strCache>
                <c:ptCount val="2"/>
                <c:pt idx="0">
                  <c:v>Planifikimi për vitin 2023</c:v>
                </c:pt>
                <c:pt idx="1">
                  <c:v>Realizimi në vitin 2023</c:v>
                </c:pt>
              </c:strCache>
            </c:strRef>
          </c:cat>
          <c:val>
            <c:numRef>
              <c:f>Sheet5!$B$5:$B$6</c:f>
              <c:numCache>
                <c:formatCode>General</c:formatCode>
                <c:ptCount val="2"/>
                <c:pt idx="0">
                  <c:v>920000</c:v>
                </c:pt>
                <c:pt idx="1">
                  <c:v>1803540.71</c:v>
                </c:pt>
              </c:numCache>
            </c:numRef>
          </c:val>
          <c:extLst>
            <c:ext xmlns:c16="http://schemas.microsoft.com/office/drawing/2014/chart" uri="{C3380CC4-5D6E-409C-BE32-E72D297353CC}">
              <c16:uniqueId val="{00000002-0C88-4AD3-9F26-67B81D6B008C}"/>
            </c:ext>
          </c:extLst>
        </c:ser>
        <c:dLbls>
          <c:showLegendKey val="0"/>
          <c:showVal val="0"/>
          <c:showCatName val="0"/>
          <c:showSerName val="0"/>
          <c:showPercent val="0"/>
          <c:showBubbleSize val="0"/>
        </c:dLbls>
        <c:gapWidth val="219"/>
        <c:overlap val="-27"/>
        <c:axId val="265594415"/>
        <c:axId val="265594831"/>
      </c:barChart>
      <c:catAx>
        <c:axId val="2655944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crossAx val="265594831"/>
        <c:crosses val="autoZero"/>
        <c:auto val="1"/>
        <c:lblAlgn val="ctr"/>
        <c:lblOffset val="100"/>
        <c:noMultiLvlLbl val="0"/>
      </c:catAx>
      <c:valAx>
        <c:axId val="2655948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crossAx val="26559441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q-AL"/>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0.25328</cdr:x>
      <cdr:y>0.33771</cdr:y>
    </cdr:from>
    <cdr:to>
      <cdr:x>0.43232</cdr:x>
      <cdr:y>0.42449</cdr:y>
    </cdr:to>
    <cdr:sp macro="" textlink="">
      <cdr:nvSpPr>
        <cdr:cNvPr id="2" name="TextBox 1"/>
        <cdr:cNvSpPr txBox="1"/>
      </cdr:nvSpPr>
      <cdr:spPr>
        <a:xfrm xmlns:a="http://schemas.openxmlformats.org/drawingml/2006/main">
          <a:off x="1185641" y="1180531"/>
          <a:ext cx="838125" cy="30336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923</a:t>
          </a:r>
        </a:p>
      </cdr:txBody>
    </cdr:sp>
  </cdr:relSizeAnchor>
  <cdr:relSizeAnchor xmlns:cdr="http://schemas.openxmlformats.org/drawingml/2006/chartDrawing">
    <cdr:from>
      <cdr:x>0.65938</cdr:x>
      <cdr:y>0.05779</cdr:y>
    </cdr:from>
    <cdr:to>
      <cdr:x>0.86894</cdr:x>
      <cdr:y>0.13953</cdr:y>
    </cdr:to>
    <cdr:sp macro="" textlink="">
      <cdr:nvSpPr>
        <cdr:cNvPr id="3" name="TextBox 2"/>
        <cdr:cNvSpPr txBox="1"/>
      </cdr:nvSpPr>
      <cdr:spPr>
        <a:xfrm xmlns:a="http://schemas.openxmlformats.org/drawingml/2006/main">
          <a:off x="3086697" y="202031"/>
          <a:ext cx="980996" cy="28573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1544 (167 %)</a:t>
          </a:r>
        </a:p>
      </cdr:txBody>
    </cdr:sp>
  </cdr:relSizeAnchor>
</c:userShapes>
</file>

<file path=word/drawings/drawing2.xml><?xml version="1.0" encoding="utf-8"?>
<c:userShapes xmlns:c="http://schemas.openxmlformats.org/drawingml/2006/chart">
  <cdr:relSizeAnchor xmlns:cdr="http://schemas.openxmlformats.org/drawingml/2006/chartDrawing">
    <cdr:from>
      <cdr:x>0.25288</cdr:x>
      <cdr:y>0.43119</cdr:y>
    </cdr:from>
    <cdr:to>
      <cdr:x>0.41747</cdr:x>
      <cdr:y>0.52147</cdr:y>
    </cdr:to>
    <cdr:sp macro="" textlink="">
      <cdr:nvSpPr>
        <cdr:cNvPr id="2" name="TextBox 1"/>
        <cdr:cNvSpPr txBox="1"/>
      </cdr:nvSpPr>
      <cdr:spPr>
        <a:xfrm xmlns:a="http://schemas.openxmlformats.org/drawingml/2006/main">
          <a:off x="1174157" y="1260873"/>
          <a:ext cx="764211" cy="26399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733</a:t>
          </a:r>
        </a:p>
      </cdr:txBody>
    </cdr:sp>
  </cdr:relSizeAnchor>
  <cdr:relSizeAnchor xmlns:cdr="http://schemas.openxmlformats.org/drawingml/2006/chartDrawing">
    <cdr:from>
      <cdr:x>0.65067</cdr:x>
      <cdr:y>0.0512</cdr:y>
    </cdr:from>
    <cdr:to>
      <cdr:x>0.91109</cdr:x>
      <cdr:y>0.15421</cdr:y>
    </cdr:to>
    <cdr:sp macro="" textlink="">
      <cdr:nvSpPr>
        <cdr:cNvPr id="3" name="TextBox 1"/>
        <cdr:cNvSpPr txBox="1"/>
      </cdr:nvSpPr>
      <cdr:spPr>
        <a:xfrm xmlns:a="http://schemas.openxmlformats.org/drawingml/2006/main">
          <a:off x="3021132" y="149718"/>
          <a:ext cx="1209162" cy="30122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1544</a:t>
          </a:r>
          <a:r>
            <a:rPr lang="en-US" sz="1100" baseline="0"/>
            <a:t> (210.6%)</a:t>
          </a:r>
          <a:endParaRPr lang="en-US" sz="1100"/>
        </a:p>
      </cdr:txBody>
    </cdr:sp>
  </cdr:relSizeAnchor>
</c:userShapes>
</file>

<file path=word/drawings/drawing3.xml><?xml version="1.0" encoding="utf-8"?>
<c:userShapes xmlns:c="http://schemas.openxmlformats.org/drawingml/2006/chart">
  <cdr:relSizeAnchor xmlns:cdr="http://schemas.openxmlformats.org/drawingml/2006/chartDrawing">
    <cdr:from>
      <cdr:x>0.2558</cdr:x>
      <cdr:y>0.54996</cdr:y>
    </cdr:from>
    <cdr:to>
      <cdr:x>0.43497</cdr:x>
      <cdr:y>0.64024</cdr:y>
    </cdr:to>
    <cdr:sp macro="" textlink="">
      <cdr:nvSpPr>
        <cdr:cNvPr id="2" name="TextBox 1"/>
        <cdr:cNvSpPr txBox="1"/>
      </cdr:nvSpPr>
      <cdr:spPr>
        <a:xfrm xmlns:a="http://schemas.openxmlformats.org/drawingml/2006/main">
          <a:off x="1169506" y="1508641"/>
          <a:ext cx="819165" cy="24765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543,210.3</a:t>
          </a:r>
        </a:p>
      </cdr:txBody>
    </cdr:sp>
  </cdr:relSizeAnchor>
  <cdr:relSizeAnchor xmlns:cdr="http://schemas.openxmlformats.org/drawingml/2006/chartDrawing">
    <cdr:from>
      <cdr:x>0.63188</cdr:x>
      <cdr:y>0.03539</cdr:y>
    </cdr:from>
    <cdr:to>
      <cdr:x>0.99542</cdr:x>
      <cdr:y>0.14997</cdr:y>
    </cdr:to>
    <cdr:sp macro="" textlink="">
      <cdr:nvSpPr>
        <cdr:cNvPr id="3" name="TextBox 2"/>
        <cdr:cNvSpPr txBox="1"/>
      </cdr:nvSpPr>
      <cdr:spPr>
        <a:xfrm xmlns:a="http://schemas.openxmlformats.org/drawingml/2006/main">
          <a:off x="2888940" y="97095"/>
          <a:ext cx="1662105" cy="31431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1,803,540.71 (332%)</a:t>
          </a:r>
        </a:p>
      </cdr:txBody>
    </cdr:sp>
  </cdr:relSizeAnchor>
</c:userShapes>
</file>

<file path=word/drawings/drawing4.xml><?xml version="1.0" encoding="utf-8"?>
<c:userShapes xmlns:c="http://schemas.openxmlformats.org/drawingml/2006/chart">
  <cdr:relSizeAnchor xmlns:cdr="http://schemas.openxmlformats.org/drawingml/2006/chartDrawing">
    <cdr:from>
      <cdr:x>0.24513</cdr:x>
      <cdr:y>0.38819</cdr:y>
    </cdr:from>
    <cdr:to>
      <cdr:x>0.44304</cdr:x>
      <cdr:y>0.49236</cdr:y>
    </cdr:to>
    <cdr:sp macro="" textlink="">
      <cdr:nvSpPr>
        <cdr:cNvPr id="2" name="TextBox 1"/>
        <cdr:cNvSpPr txBox="1"/>
      </cdr:nvSpPr>
      <cdr:spPr>
        <a:xfrm xmlns:a="http://schemas.openxmlformats.org/drawingml/2006/main">
          <a:off x="1115590" y="1072770"/>
          <a:ext cx="900697" cy="28787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920,000.00</a:t>
          </a:r>
        </a:p>
      </cdr:txBody>
    </cdr:sp>
  </cdr:relSizeAnchor>
  <cdr:relSizeAnchor xmlns:cdr="http://schemas.openxmlformats.org/drawingml/2006/chartDrawing">
    <cdr:from>
      <cdr:x>0.64296</cdr:x>
      <cdr:y>0.04367</cdr:y>
    </cdr:from>
    <cdr:to>
      <cdr:x>0.96588</cdr:x>
      <cdr:y>0.19298</cdr:y>
    </cdr:to>
    <cdr:sp macro="" textlink="">
      <cdr:nvSpPr>
        <cdr:cNvPr id="3" name="TextBox 2"/>
        <cdr:cNvSpPr txBox="1"/>
      </cdr:nvSpPr>
      <cdr:spPr>
        <a:xfrm xmlns:a="http://schemas.openxmlformats.org/drawingml/2006/main">
          <a:off x="2926150" y="120687"/>
          <a:ext cx="1469624" cy="41262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1,803,540.71</a:t>
          </a:r>
          <a:r>
            <a:rPr lang="en-US" sz="1100" baseline="0"/>
            <a:t> (196%)</a:t>
          </a:r>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F3A4D5-848F-472B-9D1D-9C106F86C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2093</TotalTime>
  <Pages>202</Pages>
  <Words>55706</Words>
  <Characters>317527</Characters>
  <Application>Microsoft Office Word</Application>
  <DocSecurity>0</DocSecurity>
  <Lines>2646</Lines>
  <Paragraphs>744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Sahadete Sadiku</dc:creator>
  <cp:keywords/>
  <dc:description/>
  <cp:lastModifiedBy>Sahadete Sadiku</cp:lastModifiedBy>
  <cp:revision>895</cp:revision>
  <dcterms:created xsi:type="dcterms:W3CDTF">2024-03-01T10:01:00Z</dcterms:created>
  <dcterms:modified xsi:type="dcterms:W3CDTF">2024-03-11T13:16:00Z</dcterms:modified>
</cp:coreProperties>
</file>