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FBEFC" w14:textId="77777777" w:rsidR="00580115" w:rsidRPr="00A21349" w:rsidRDefault="00580115" w:rsidP="00580115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671F">
        <w:rPr>
          <w:noProof/>
          <w:sz w:val="36"/>
          <w:szCs w:val="36"/>
          <w:lang w:val="en-US"/>
        </w:rPr>
        <w:drawing>
          <wp:anchor distT="36576" distB="36576" distL="36576" distR="36576" simplePos="0" relativeHeight="251660288" behindDoc="0" locked="0" layoutInCell="1" allowOverlap="1" wp14:anchorId="6E946F38" wp14:editId="4F7B977A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671F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536EFEF5" wp14:editId="6437DC76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Kosovës-Republic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14:paraId="08AE7F6D" w14:textId="77777777" w:rsidR="00580115" w:rsidRPr="00A21349" w:rsidRDefault="00580115" w:rsidP="00580115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Komuna–Municipality</w:t>
      </w:r>
    </w:p>
    <w:p w14:paraId="295B1CB7" w14:textId="77777777" w:rsidR="00580115" w:rsidRPr="00A21349" w:rsidRDefault="00580115" w:rsidP="00580115">
      <w:pPr>
        <w:spacing w:before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14:paraId="27696116" w14:textId="5BA3C7F2" w:rsidR="00580115" w:rsidRPr="009D7A31" w:rsidRDefault="00580115" w:rsidP="00580115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972C6C">
        <w:rPr>
          <w:rFonts w:ascii="Times New Roman" w:hAnsi="Times New Roman" w:cs="Times New Roman"/>
          <w:b/>
          <w:sz w:val="24"/>
          <w:szCs w:val="24"/>
          <w:u w:val="single"/>
        </w:rPr>
        <w:t>7534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14:paraId="10BE6336" w14:textId="77777777" w:rsidR="00580115" w:rsidRDefault="00580115" w:rsidP="00580115"/>
    <w:p w14:paraId="72F0B667" w14:textId="77777777" w:rsidR="00580115" w:rsidRDefault="00580115" w:rsidP="00580115">
      <w:pPr>
        <w:jc w:val="center"/>
      </w:pPr>
      <w:r>
        <w:tab/>
      </w:r>
    </w:p>
    <w:p w14:paraId="17927891" w14:textId="77777777" w:rsidR="00580115" w:rsidRDefault="00580115" w:rsidP="00580115">
      <w:pPr>
        <w:jc w:val="center"/>
      </w:pPr>
    </w:p>
    <w:p w14:paraId="692822EC" w14:textId="77777777" w:rsidR="00580115" w:rsidRPr="00A65425" w:rsidRDefault="00580115" w:rsidP="00580115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43D0A62E" w14:textId="77777777" w:rsidR="00580115" w:rsidRDefault="00580115" w:rsidP="00580115">
      <w:pPr>
        <w:rPr>
          <w:rFonts w:ascii="Times New Roman" w:hAnsi="Times New Roman" w:cs="Times New Roman"/>
          <w:sz w:val="72"/>
          <w:szCs w:val="24"/>
        </w:rPr>
      </w:pPr>
    </w:p>
    <w:p w14:paraId="36840283" w14:textId="77777777" w:rsidR="0058011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0161203A" w14:textId="61A07CF0" w:rsidR="00580115" w:rsidRPr="00A6542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 w:rsidR="0088617C">
        <w:rPr>
          <w:rFonts w:ascii="Times New Roman" w:hAnsi="Times New Roman" w:cs="Times New Roman"/>
          <w:sz w:val="44"/>
          <w:szCs w:val="24"/>
        </w:rPr>
        <w:t xml:space="preserve"> PËR MUAJIN GUSHT</w:t>
      </w:r>
      <w:r>
        <w:rPr>
          <w:rFonts w:ascii="Times New Roman" w:hAnsi="Times New Roman" w:cs="Times New Roman"/>
          <w:sz w:val="44"/>
          <w:szCs w:val="24"/>
        </w:rPr>
        <w:t xml:space="preserve"> 2024</w:t>
      </w:r>
    </w:p>
    <w:p w14:paraId="061E133C" w14:textId="77777777"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4AD4A72F" w14:textId="77777777"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5B1E98DC" w14:textId="77777777" w:rsidR="00580115" w:rsidRDefault="00580115" w:rsidP="00580115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3FDB2842" w14:textId="77777777" w:rsidR="00580115" w:rsidRDefault="00580115" w:rsidP="00580115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55A43AE0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873877B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32146F0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2024</w:t>
      </w:r>
    </w:p>
    <w:p w14:paraId="4EAB2314" w14:textId="77777777" w:rsidR="00580115" w:rsidRPr="00FE1103" w:rsidRDefault="00580115" w:rsidP="00580115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14:paraId="166D9175" w14:textId="77777777" w:rsidR="00580115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71EB28" w14:textId="7EC44790" w:rsidR="00580115" w:rsidRPr="00FE1103" w:rsidRDefault="00580115" w:rsidP="0058011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 w:rsidR="0088617C">
        <w:rPr>
          <w:rFonts w:ascii="Times New Roman" w:eastAsia="Calibri" w:hAnsi="Times New Roman" w:cs="Times New Roman"/>
          <w:color w:val="000000"/>
          <w:sz w:val="24"/>
          <w:szCs w:val="24"/>
        </w:rPr>
        <w:t>r muajin gusht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14:paraId="2157131B" w14:textId="77777777" w:rsidR="00580115" w:rsidRPr="00FE1103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14:paraId="2484C7C7" w14:textId="77777777" w:rsidR="00580115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14F0F663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7B28E650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14:paraId="6B188DA9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7FF7D50" w14:textId="77777777" w:rsidR="00580115" w:rsidRPr="00FE1103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7735B7" w14:textId="4D2B485A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drejtorisë dhe me një staf prej (7) </w:t>
      </w:r>
      <w:r w:rsidR="0088617C">
        <w:rPr>
          <w:rFonts w:ascii="Times New Roman" w:eastAsia="MS Mincho" w:hAnsi="Times New Roman" w:cs="Times New Roman"/>
          <w:color w:val="000000"/>
          <w:sz w:val="24"/>
          <w:szCs w:val="24"/>
        </w:rPr>
        <w:t>zyrtarëve, gjatë muajit gusht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14:paraId="6B54642D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F94031E" w14:textId="77777777" w:rsidR="00580115" w:rsidRPr="00FE1103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08/L-260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3,349,278.00 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0C48579D" w14:textId="77777777" w:rsidR="00580115" w:rsidRPr="00C574C5" w:rsidRDefault="00580115" w:rsidP="00580115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55E0F9" w14:textId="77777777" w:rsidR="00580115" w:rsidRPr="00C574C5" w:rsidRDefault="00580115" w:rsidP="00580115">
      <w:pPr>
        <w:pStyle w:val="BodyText"/>
        <w:spacing w:line="360" w:lineRule="auto"/>
        <w:ind w:left="342"/>
      </w:pPr>
      <w:r w:rsidRPr="00C574C5">
        <w:t>Ky</w:t>
      </w:r>
      <w:r>
        <w:t xml:space="preserve"> </w:t>
      </w:r>
      <w:r w:rsidRPr="00C574C5">
        <w:t>buxhet</w:t>
      </w:r>
      <w:r>
        <w:t xml:space="preserve"> </w:t>
      </w:r>
      <w:r w:rsidRPr="00C574C5">
        <w:t>është</w:t>
      </w:r>
      <w:r>
        <w:t xml:space="preserve"> </w:t>
      </w:r>
      <w:r w:rsidRPr="00C574C5">
        <w:t>ndarë</w:t>
      </w:r>
      <w:r>
        <w:t xml:space="preserve"> </w:t>
      </w:r>
      <w:r w:rsidRPr="00C574C5">
        <w:t>sipas</w:t>
      </w:r>
      <w:r>
        <w:t xml:space="preserve"> </w:t>
      </w:r>
      <w:r w:rsidRPr="00C574C5">
        <w:t>kategorive</w:t>
      </w:r>
      <w:r>
        <w:t xml:space="preserve"> </w:t>
      </w:r>
      <w:r w:rsidRPr="00C574C5">
        <w:t>ekonomike</w:t>
      </w:r>
      <w:r>
        <w:t xml:space="preserve"> </w:t>
      </w:r>
      <w:r w:rsidRPr="00C574C5">
        <w:t>si</w:t>
      </w:r>
      <w:r>
        <w:t xml:space="preserve"> </w:t>
      </w:r>
      <w:r w:rsidRPr="00C574C5">
        <w:t>në</w:t>
      </w:r>
      <w:r>
        <w:t xml:space="preserve"> </w:t>
      </w:r>
      <w:r w:rsidRPr="00C574C5">
        <w:t>vijim:</w:t>
      </w:r>
    </w:p>
    <w:p w14:paraId="4FA4A079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</w:t>
      </w:r>
      <w:r>
        <w:rPr>
          <w:rFonts w:ascii="Times New Roman" w:hAnsi="Times New Roman" w:cs="Times New Roman"/>
          <w:sz w:val="24"/>
        </w:rPr>
        <w:t>2,075,272.00</w:t>
      </w:r>
      <w:r w:rsidRPr="00C574C5">
        <w:rPr>
          <w:rFonts w:ascii="Times New Roman" w:hAnsi="Times New Roman" w:cs="Times New Roman"/>
          <w:sz w:val="24"/>
        </w:rPr>
        <w:t xml:space="preserve"> €,</w:t>
      </w:r>
    </w:p>
    <w:p w14:paraId="79AD30FF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</w:t>
      </w:r>
      <w:r>
        <w:rPr>
          <w:rFonts w:ascii="Times New Roman" w:hAnsi="Times New Roman" w:cs="Times New Roman"/>
          <w:sz w:val="24"/>
        </w:rPr>
        <w:t>524,500</w:t>
      </w:r>
      <w:r w:rsidRPr="00C574C5">
        <w:rPr>
          <w:rFonts w:ascii="Times New Roman" w:hAnsi="Times New Roman" w:cs="Times New Roman"/>
          <w:sz w:val="24"/>
        </w:rPr>
        <w:t>.00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043DAE30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</w:t>
      </w:r>
      <w:r>
        <w:rPr>
          <w:rFonts w:ascii="Times New Roman" w:hAnsi="Times New Roman" w:cs="Times New Roman"/>
          <w:sz w:val="24"/>
        </w:rPr>
        <w:t>3</w:t>
      </w:r>
      <w:r w:rsidRPr="00C574C5">
        <w:rPr>
          <w:rFonts w:ascii="Times New Roman" w:hAnsi="Times New Roman" w:cs="Times New Roman"/>
          <w:sz w:val="24"/>
        </w:rPr>
        <w:t>,500.00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4D500B2E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13,000.00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12C9AFD7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kapitale</w:t>
      </w:r>
      <w:r w:rsidRPr="00C574C5">
        <w:rPr>
          <w:rFonts w:ascii="Times New Roman" w:hAnsi="Times New Roman" w:cs="Times New Roman"/>
          <w:sz w:val="24"/>
        </w:rPr>
        <w:tab/>
        <w:t>..</w:t>
      </w:r>
      <w:r>
        <w:rPr>
          <w:rFonts w:ascii="Times New Roman" w:hAnsi="Times New Roman" w:cs="Times New Roman"/>
          <w:sz w:val="24"/>
        </w:rPr>
        <w:t xml:space="preserve">543,006.00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5E6B938F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</w:t>
      </w:r>
      <w:r>
        <w:rPr>
          <w:rFonts w:ascii="Times New Roman" w:hAnsi="Times New Roman" w:cs="Times New Roman"/>
          <w:b/>
          <w:sz w:val="24"/>
          <w:u w:val="single"/>
        </w:rPr>
        <w:t>278.00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14:paraId="6008C796" w14:textId="77777777" w:rsidR="00580115" w:rsidRPr="00FE1103" w:rsidRDefault="00580115" w:rsidP="0058011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BDDC23F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571D54A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B1028A9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5F4BEC0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946A00B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576AD1A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4DB6F86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152408B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14:paraId="2B82FEAC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B70CEB8" w14:textId="77777777" w:rsidR="00580115" w:rsidRDefault="00580115" w:rsidP="00580115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11B75891" w14:textId="77777777" w:rsidR="00580115" w:rsidRDefault="00580115" w:rsidP="00580115">
      <w:pPr>
        <w:spacing w:after="0" w:line="240" w:lineRule="auto"/>
        <w:ind w:left="360"/>
        <w:contextualSpacing/>
        <w:jc w:val="center"/>
      </w:pPr>
    </w:p>
    <w:p w14:paraId="41CD5F7C" w14:textId="3C73F656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raportit mujor të të hyra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ve d</w:t>
      </w:r>
      <w:r w:rsidR="0088617C">
        <w:rPr>
          <w:rFonts w:ascii="Times New Roman" w:eastAsia="Calibri" w:hAnsi="Times New Roman" w:cs="Times New Roman"/>
          <w:color w:val="000000"/>
          <w:sz w:val="24"/>
          <w:szCs w:val="24"/>
        </w:rPr>
        <w:t>he shpenzimeve të muajit korrik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publikimi në ueb faqen e Komunës,</w:t>
      </w:r>
    </w:p>
    <w:p w14:paraId="7ED4E359" w14:textId="39A35C30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raportit të punës dhe aktiviteteve të Drejtorisë Buxhet dhe </w:t>
      </w:r>
      <w:r w:rsidR="0088617C">
        <w:rPr>
          <w:rFonts w:ascii="Times New Roman" w:eastAsia="Calibri" w:hAnsi="Times New Roman" w:cs="Times New Roman"/>
          <w:color w:val="000000"/>
          <w:sz w:val="24"/>
          <w:szCs w:val="24"/>
        </w:rPr>
        <w:t>Financa për muajin korrik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dorëzimi i të njejtit në Kabinetin e Kryetarit si dhe publikimi në ueb faqen e Komunës në formatin PDF dhe Word,</w:t>
      </w:r>
    </w:p>
    <w:p w14:paraId="4822BC3A" w14:textId="3E668861"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at</w:t>
      </w:r>
      <w:r w:rsidR="0088617C">
        <w:rPr>
          <w:rFonts w:ascii="Times New Roman" w:eastAsia="Calibri" w:hAnsi="Times New Roman" w:cs="Times New Roman"/>
          <w:color w:val="000000"/>
          <w:sz w:val="24"/>
          <w:szCs w:val="24"/>
        </w:rPr>
        <w:t>o kontraktuale të muajit korrik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779BD050" w14:textId="3255A8F7"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88617C">
        <w:rPr>
          <w:rFonts w:ascii="Times New Roman" w:eastAsia="Calibri" w:hAnsi="Times New Roman" w:cs="Times New Roman"/>
          <w:color w:val="000000"/>
          <w:sz w:val="24"/>
          <w:szCs w:val="24"/>
        </w:rPr>
        <w:t>imi me Thesar për muajin korrik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7D31DC5" w14:textId="45A5637C" w:rsidR="00FA11CF" w:rsidRPr="00ED420A" w:rsidRDefault="00580115" w:rsidP="0088617C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i i b</w:t>
      </w:r>
      <w:r w:rsidR="0088617C">
        <w:rPr>
          <w:rFonts w:ascii="Times New Roman" w:eastAsia="Calibri" w:hAnsi="Times New Roman" w:cs="Times New Roman"/>
          <w:color w:val="000000"/>
          <w:sz w:val="24"/>
          <w:szCs w:val="24"/>
        </w:rPr>
        <w:t>orxhit publik për muajin korrik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në ueb faqe të Komunës,</w:t>
      </w:r>
      <w:r w:rsidRPr="002C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65BEB" w14:textId="3DAE1817" w:rsidR="00ED420A" w:rsidRPr="00ED420A" w:rsidRDefault="00ED420A" w:rsidP="0088617C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Pranimi i Qarkores Buxhetore 2024/02 nga Departamenti i Buxhetit – MFPT,</w:t>
      </w:r>
    </w:p>
    <w:p w14:paraId="1FE59582" w14:textId="77777777" w:rsidR="00ED420A" w:rsidRPr="00544CF1" w:rsidRDefault="00ED420A" w:rsidP="00ED420A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Draft Buxhetit të vitit </w:t>
      </w:r>
      <w:r>
        <w:rPr>
          <w:rFonts w:ascii="Times New Roman" w:hAnsi="Times New Roman" w:cs="Times New Roman"/>
          <w:sz w:val="24"/>
          <w:szCs w:val="24"/>
        </w:rPr>
        <w:t>2025 dhe parashikimet buxhetore për vitet 2026-2027,</w:t>
      </w:r>
    </w:p>
    <w:p w14:paraId="56FB47A3" w14:textId="3A583F6F" w:rsidR="00544CF1" w:rsidRPr="00544CF1" w:rsidRDefault="0088617C" w:rsidP="0088617C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Mbajtja e 5 dëgjimeve buxhetore për Draft Buxhetin e vitit 2025 dhe parashikimet buxhetore për </w:t>
      </w:r>
      <w:r w:rsidR="00544CF1">
        <w:rPr>
          <w:rFonts w:ascii="Times New Roman" w:hAnsi="Times New Roman" w:cs="Times New Roman"/>
          <w:sz w:val="24"/>
          <w:szCs w:val="24"/>
        </w:rPr>
        <w:t>vitet 2026-2027,</w:t>
      </w:r>
    </w:p>
    <w:p w14:paraId="146A2A38" w14:textId="251778D9" w:rsidR="0088617C" w:rsidRPr="00ED420A" w:rsidRDefault="00ED420A" w:rsidP="00ED420A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Publikimi i Raportit Financiar Janar-Qershor 2024 në 3 formate: Word, PDF dhe Excel, </w:t>
      </w:r>
    </w:p>
    <w:p w14:paraId="2E39BF64" w14:textId="360F4F6A" w:rsidR="00580115" w:rsidRPr="0056686E" w:rsidRDefault="00580115" w:rsidP="0056686E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56686E">
        <w:rPr>
          <w:rFonts w:ascii="Times New Roman" w:hAnsi="Times New Roman" w:cs="Times New Roman"/>
          <w:sz w:val="24"/>
          <w:szCs w:val="24"/>
        </w:rPr>
        <w:t xml:space="preserve"> </w:t>
      </w:r>
      <w:r w:rsidRPr="005668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686E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56686E">
        <w:rPr>
          <w:rFonts w:ascii="Times New Roman" w:eastAsia="Calibri" w:hAnsi="Times New Roman" w:cs="Times New Roman"/>
          <w:color w:val="000000"/>
        </w:rPr>
        <w:t>.</w:t>
      </w:r>
    </w:p>
    <w:p w14:paraId="046658DF" w14:textId="1083DE3F" w:rsidR="0056686E" w:rsidRDefault="0056686E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2DF1E051" w14:textId="33375D91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6E0D4ADB" w14:textId="0EFDA2D5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335C6ED1" w14:textId="7C140C8F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2832B27A" w14:textId="3BF5B4C8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5C253AEA" w14:textId="1B52102E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36438124" w14:textId="56BE000B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52148827" w14:textId="78B8180E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497FD3C3" w14:textId="47EBB149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37FD285E" w14:textId="060278BE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27DEB54A" w14:textId="77777777"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0059978F" w14:textId="77777777" w:rsidR="0056686E" w:rsidRPr="0056686E" w:rsidRDefault="0056686E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2FAC78F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22B044E" w14:textId="7F7A3F81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MUAJIN </w:t>
      </w:r>
      <w:r w:rsidR="00ED420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GUSHT</w:t>
      </w:r>
      <w:r w:rsidR="0056686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2024</w:t>
      </w:r>
    </w:p>
    <w:p w14:paraId="27511E3F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Style w:val="GridTable6Colorful-Accent11"/>
        <w:tblW w:w="11065" w:type="dxa"/>
        <w:jc w:val="center"/>
        <w:tblLook w:val="04A0" w:firstRow="1" w:lastRow="0" w:firstColumn="1" w:lastColumn="0" w:noHBand="0" w:noVBand="1"/>
      </w:tblPr>
      <w:tblGrid>
        <w:gridCol w:w="2965"/>
        <w:gridCol w:w="1974"/>
        <w:gridCol w:w="1476"/>
        <w:gridCol w:w="1590"/>
        <w:gridCol w:w="1440"/>
        <w:gridCol w:w="1620"/>
      </w:tblGrid>
      <w:tr w:rsidR="00580115" w:rsidRPr="005E57CE" w14:paraId="25284BAB" w14:textId="77777777" w:rsidTr="00DE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E021EAA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25F6068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Kategoritë Buxhetore</w:t>
            </w:r>
          </w:p>
        </w:tc>
        <w:tc>
          <w:tcPr>
            <w:tcW w:w="1974" w:type="dxa"/>
          </w:tcPr>
          <w:p w14:paraId="00027158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78C2DE3C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sipas Ligjit </w:t>
            </w:r>
            <w:r w:rsidRPr="005E57C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nr. 08/L-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76" w:type="dxa"/>
          </w:tcPr>
          <w:p w14:paraId="66D49683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49F0AD1" w14:textId="23D1C942" w:rsidR="00152CA4" w:rsidRPr="00152CA4" w:rsidRDefault="00580115" w:rsidP="00152CA4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</w:t>
            </w:r>
            <w:r w:rsidR="00152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1590" w:type="dxa"/>
          </w:tcPr>
          <w:p w14:paraId="646EA4A1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3AE90E1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</w:t>
            </w:r>
          </w:p>
          <w:p w14:paraId="5AF8B9CA" w14:textId="7032FCE0" w:rsidR="00580115" w:rsidRPr="005E57CE" w:rsidRDefault="00ED420A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Gusht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59C724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  <w:r w:rsidR="00ED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Realizimit</w:t>
            </w:r>
          </w:p>
          <w:p w14:paraId="12FC611D" w14:textId="43612111" w:rsidR="00ED420A" w:rsidRPr="005E57CE" w:rsidRDefault="00ED420A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Gusht</w:t>
            </w:r>
          </w:p>
        </w:tc>
        <w:tc>
          <w:tcPr>
            <w:tcW w:w="1620" w:type="dxa"/>
          </w:tcPr>
          <w:p w14:paraId="77264A22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12F6E7D3" w14:textId="731CC683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Realizimit Janar</w:t>
            </w:r>
            <w:r w:rsidR="00ED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-Gusht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0115" w:rsidRPr="005E57CE" w14:paraId="7AC4B4F4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5EB9393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Paga dhe Shtesa</w:t>
            </w:r>
          </w:p>
        </w:tc>
        <w:tc>
          <w:tcPr>
            <w:tcW w:w="1974" w:type="dxa"/>
          </w:tcPr>
          <w:p w14:paraId="09892794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2,075,272.00</w:t>
            </w:r>
          </w:p>
        </w:tc>
        <w:tc>
          <w:tcPr>
            <w:tcW w:w="1476" w:type="dxa"/>
          </w:tcPr>
          <w:p w14:paraId="6DBFFC94" w14:textId="77777777"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2,153,367.87</w:t>
            </w:r>
          </w:p>
        </w:tc>
        <w:tc>
          <w:tcPr>
            <w:tcW w:w="1590" w:type="dxa"/>
          </w:tcPr>
          <w:p w14:paraId="7949B339" w14:textId="3BCC1CE4" w:rsidR="00580115" w:rsidRPr="002D5560" w:rsidRDefault="007F4A5F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171,077.52</w:t>
            </w:r>
          </w:p>
        </w:tc>
        <w:tc>
          <w:tcPr>
            <w:tcW w:w="1440" w:type="dxa"/>
          </w:tcPr>
          <w:p w14:paraId="1B6D7C7B" w14:textId="546A5A66" w:rsidR="00580115" w:rsidRPr="005E57CE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7.9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524D4E61" w14:textId="2EB09086" w:rsidR="00580115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67.7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0738A430" w14:textId="77777777" w:rsidTr="00DE6A2F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75EED0C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Mallra dhe Shërbime</w:t>
            </w:r>
          </w:p>
        </w:tc>
        <w:tc>
          <w:tcPr>
            <w:tcW w:w="1974" w:type="dxa"/>
          </w:tcPr>
          <w:p w14:paraId="3FB8E1AA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524,500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76" w:type="dxa"/>
          </w:tcPr>
          <w:p w14:paraId="32B61DB6" w14:textId="22890FD2" w:rsidR="00580115" w:rsidRPr="002D5560" w:rsidRDefault="000D27C9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  <w:r w:rsidR="0015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7,058.06</w:t>
            </w:r>
          </w:p>
        </w:tc>
        <w:tc>
          <w:tcPr>
            <w:tcW w:w="1590" w:type="dxa"/>
          </w:tcPr>
          <w:p w14:paraId="0F9E98A0" w14:textId="3947FB89" w:rsidR="00580115" w:rsidRPr="002D5560" w:rsidRDefault="007F4A5F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37,859.82</w:t>
            </w:r>
          </w:p>
        </w:tc>
        <w:tc>
          <w:tcPr>
            <w:tcW w:w="1440" w:type="dxa"/>
          </w:tcPr>
          <w:p w14:paraId="5251ECDE" w14:textId="772BB1BC" w:rsidR="00580115" w:rsidRPr="005E57CE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2BF8EA13" w14:textId="6D98CA68" w:rsidR="00580115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59.4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71D55AFC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2FF6B47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Komunale</w:t>
            </w:r>
          </w:p>
        </w:tc>
        <w:tc>
          <w:tcPr>
            <w:tcW w:w="1974" w:type="dxa"/>
          </w:tcPr>
          <w:p w14:paraId="3BC35238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476" w:type="dxa"/>
          </w:tcPr>
          <w:p w14:paraId="4F35F680" w14:textId="77777777"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590" w:type="dxa"/>
          </w:tcPr>
          <w:p w14:paraId="643E6344" w14:textId="2D54BACA" w:rsidR="00580115" w:rsidRPr="002D5560" w:rsidRDefault="007F4A5F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6,687.52</w:t>
            </w:r>
          </w:p>
        </w:tc>
        <w:tc>
          <w:tcPr>
            <w:tcW w:w="1440" w:type="dxa"/>
          </w:tcPr>
          <w:p w14:paraId="48730E94" w14:textId="4B3F857D" w:rsidR="00580115" w:rsidRPr="005E57CE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CD4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01032CAB" w14:textId="03530B6D" w:rsidR="00580115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55 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80115" w:rsidRPr="005E57CE" w14:paraId="5E9941C0" w14:textId="77777777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1105E9A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Subvencione dhe Transfere</w:t>
            </w:r>
          </w:p>
        </w:tc>
        <w:tc>
          <w:tcPr>
            <w:tcW w:w="1974" w:type="dxa"/>
          </w:tcPr>
          <w:p w14:paraId="0C09EBED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,000.00</w:t>
            </w:r>
          </w:p>
        </w:tc>
        <w:tc>
          <w:tcPr>
            <w:tcW w:w="1476" w:type="dxa"/>
          </w:tcPr>
          <w:p w14:paraId="73AC9C7D" w14:textId="77777777"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116,327.58</w:t>
            </w:r>
          </w:p>
        </w:tc>
        <w:tc>
          <w:tcPr>
            <w:tcW w:w="1590" w:type="dxa"/>
          </w:tcPr>
          <w:p w14:paraId="3FFC6CDC" w14:textId="07365FB2" w:rsidR="00580115" w:rsidRPr="002D5560" w:rsidRDefault="007F4A5F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3,547.00</w:t>
            </w:r>
          </w:p>
        </w:tc>
        <w:tc>
          <w:tcPr>
            <w:tcW w:w="1440" w:type="dxa"/>
          </w:tcPr>
          <w:p w14:paraId="51E8FABA" w14:textId="6C1A865E" w:rsidR="00580115" w:rsidRPr="005E57CE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71E7A45C" w14:textId="4DF325CF" w:rsidR="00580115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84.7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48B99429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87C44FB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Kapitale</w:t>
            </w:r>
          </w:p>
        </w:tc>
        <w:tc>
          <w:tcPr>
            <w:tcW w:w="1974" w:type="dxa"/>
          </w:tcPr>
          <w:p w14:paraId="126F300C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543,006.00</w:t>
            </w:r>
          </w:p>
        </w:tc>
        <w:tc>
          <w:tcPr>
            <w:tcW w:w="1476" w:type="dxa"/>
          </w:tcPr>
          <w:p w14:paraId="4E92EE30" w14:textId="08F220BA"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  <w:r w:rsidR="00152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54,366.93</w:t>
            </w:r>
          </w:p>
        </w:tc>
        <w:tc>
          <w:tcPr>
            <w:tcW w:w="1590" w:type="dxa"/>
          </w:tcPr>
          <w:p w14:paraId="75C87942" w14:textId="169EA83C" w:rsidR="00580115" w:rsidRPr="002D5560" w:rsidRDefault="007F4A5F" w:rsidP="00CD4A4F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28,961.98</w:t>
            </w:r>
          </w:p>
        </w:tc>
        <w:tc>
          <w:tcPr>
            <w:tcW w:w="1440" w:type="dxa"/>
          </w:tcPr>
          <w:p w14:paraId="26E0C04E" w14:textId="777C2A59" w:rsidR="00580115" w:rsidRPr="005E57CE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2.7 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173E3666" w14:textId="1876D183" w:rsidR="00580115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9.9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37A56819" w14:textId="77777777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275D013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974" w:type="dxa"/>
          </w:tcPr>
          <w:p w14:paraId="4CBC20F3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hAnsi="Times New Roman" w:cs="Times New Roman"/>
                <w:b/>
                <w:color w:val="auto"/>
                <w:sz w:val="24"/>
              </w:rPr>
              <w:t>3,349,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278.00</w:t>
            </w:r>
          </w:p>
        </w:tc>
        <w:tc>
          <w:tcPr>
            <w:tcW w:w="1476" w:type="dxa"/>
          </w:tcPr>
          <w:p w14:paraId="6848DF05" w14:textId="5D761057" w:rsidR="00580115" w:rsidRPr="002D5560" w:rsidRDefault="00152CA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3,944,620.44</w:t>
            </w:r>
          </w:p>
        </w:tc>
        <w:tc>
          <w:tcPr>
            <w:tcW w:w="1590" w:type="dxa"/>
          </w:tcPr>
          <w:p w14:paraId="4EA0AD5D" w14:textId="47285C62" w:rsidR="00580115" w:rsidRPr="002D5560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248,133.84</w:t>
            </w:r>
          </w:p>
        </w:tc>
        <w:tc>
          <w:tcPr>
            <w:tcW w:w="1440" w:type="dxa"/>
          </w:tcPr>
          <w:p w14:paraId="0527ADDE" w14:textId="1A4F0A0D" w:rsidR="00580115" w:rsidRPr="005E57CE" w:rsidRDefault="00CD4A4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6.2</w:t>
            </w:r>
            <w:r w:rsidR="00580115" w:rsidRPr="005E57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5E45D265" w14:textId="69DAF1B7" w:rsidR="00580115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51.4</w:t>
            </w:r>
            <w:r w:rsidR="005801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14:paraId="5F976723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E5CA4AC" w14:textId="77777777" w:rsidR="00580115" w:rsidRPr="00B73E36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53263718" w14:textId="77777777" w:rsidR="00580115" w:rsidRDefault="00580115" w:rsidP="0058011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7C1C8109" w14:textId="77777777" w:rsidR="00580115" w:rsidRPr="002417D4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C8F36FE" w14:textId="77777777" w:rsidR="00580115" w:rsidRDefault="00580115" w:rsidP="00580115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2024 është në shumë prej 274,376.00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14:paraId="4D3DB0DF" w14:textId="2A29A57E" w:rsidR="00580115" w:rsidRDefault="00580115" w:rsidP="00580115">
      <w:pPr>
        <w:spacing w:after="0" w:line="360" w:lineRule="auto"/>
        <w:ind w:left="-270" w:right="-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Komuna e Hanit të Elezit ka arritur të arkëtoj gjithsej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muajin </w:t>
      </w:r>
      <w:r w:rsidR="00EB0FC6">
        <w:rPr>
          <w:rFonts w:ascii="Times New Roman" w:eastAsia="Times New Roman" w:hAnsi="Times New Roman" w:cs="Times New Roman"/>
          <w:sz w:val="24"/>
          <w:szCs w:val="24"/>
        </w:rPr>
        <w:t>gusht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="00EB0FC6">
        <w:rPr>
          <w:rFonts w:ascii="Times New Roman" w:hAnsi="Times New Roman" w:cs="Times New Roman"/>
          <w:sz w:val="24"/>
          <w:szCs w:val="24"/>
        </w:rPr>
        <w:t>nga të hyrat direkte 11,214.63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94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dhe paraqesin</w:t>
      </w:r>
      <w:r w:rsidR="00ED3226">
        <w:rPr>
          <w:rFonts w:ascii="Times New Roman" w:hAnsi="Times New Roman" w:cs="Times New Roman"/>
          <w:sz w:val="24"/>
          <w:szCs w:val="24"/>
        </w:rPr>
        <w:t xml:space="preserve"> 4.0</w:t>
      </w:r>
      <w:r w:rsidR="00EB0F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941">
        <w:rPr>
          <w:rFonts w:ascii="Times New Roman" w:hAnsi="Times New Roman" w:cs="Times New Roman"/>
          <w:sz w:val="24"/>
          <w:szCs w:val="24"/>
        </w:rPr>
        <w:t xml:space="preserve">%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 e planit të të hyrave vetanake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0FC6">
        <w:rPr>
          <w:rFonts w:ascii="Times New Roman" w:eastAsia="Times New Roman" w:hAnsi="Times New Roman" w:cs="Times New Roman"/>
          <w:sz w:val="24"/>
          <w:szCs w:val="24"/>
        </w:rPr>
        <w:t xml:space="preserve"> Ndërsa nga muaji Janar deri në Gusht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nga të hyrat direkte dhe</w:t>
      </w:r>
      <w:r w:rsidR="00D00036">
        <w:rPr>
          <w:rFonts w:ascii="Times New Roman" w:eastAsia="Times New Roman" w:hAnsi="Times New Roman" w:cs="Times New Roman"/>
          <w:sz w:val="24"/>
          <w:szCs w:val="24"/>
        </w:rPr>
        <w:t xml:space="preserve"> indirekt</w:t>
      </w:r>
      <w:r w:rsidR="00EB0FC6">
        <w:rPr>
          <w:rFonts w:ascii="Times New Roman" w:eastAsia="Times New Roman" w:hAnsi="Times New Roman" w:cs="Times New Roman"/>
          <w:sz w:val="24"/>
          <w:szCs w:val="24"/>
        </w:rPr>
        <w:t>e total kemi inkasuar 215,159.96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14:paraId="52B74BEE" w14:textId="77777777" w:rsidR="00580115" w:rsidRDefault="00580115" w:rsidP="00580115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B909" w14:textId="29DBAD75" w:rsidR="00580115" w:rsidRPr="00FE1103" w:rsidRDefault="00580115" w:rsidP="00580115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Në bazë të drejtorive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muajin </w:t>
      </w:r>
      <w:r w:rsidR="00EB0FC6">
        <w:rPr>
          <w:rFonts w:ascii="Times New Roman" w:eastAsia="Times New Roman" w:hAnsi="Times New Roman" w:cs="Times New Roman"/>
          <w:sz w:val="24"/>
          <w:szCs w:val="24"/>
        </w:rPr>
        <w:t>gusht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>kemi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inkasuar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 këto të hyra:</w:t>
      </w:r>
    </w:p>
    <w:p w14:paraId="670F645C" w14:textId="359CA2DC" w:rsidR="00580115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për Buxhet dhe Financa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 w:rsidR="00436280">
        <w:rPr>
          <w:rFonts w:ascii="Times New Roman" w:eastAsia="Times New Roman" w:hAnsi="Times New Roman" w:cs="Times New Roman"/>
          <w:sz w:val="24"/>
          <w:szCs w:val="24"/>
        </w:rPr>
        <w:t xml:space="preserve"> 6,396.18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14:paraId="548A124F" w14:textId="2B3E6D3C" w:rsidR="00580115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Administratës së Përgjithshme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5AD">
        <w:rPr>
          <w:rFonts w:ascii="Times New Roman" w:eastAsia="Times New Roman" w:hAnsi="Times New Roman" w:cs="Times New Roman"/>
          <w:sz w:val="24"/>
          <w:szCs w:val="24"/>
        </w:rPr>
        <w:t>1,068.00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€;</w:t>
      </w:r>
    </w:p>
    <w:p w14:paraId="4FED4853" w14:textId="69AABD9C" w:rsidR="00580115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Zhvillimit Ekonomik dhe Turizmit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="0012539A">
        <w:rPr>
          <w:rFonts w:ascii="Times New Roman" w:eastAsia="Times New Roman" w:hAnsi="Times New Roman" w:cs="Times New Roman"/>
          <w:sz w:val="24"/>
          <w:szCs w:val="24"/>
        </w:rPr>
        <w:t>232.00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€;</w:t>
      </w:r>
    </w:p>
    <w:p w14:paraId="5CFC7A02" w14:textId="3F7EB157" w:rsidR="00580115" w:rsidRPr="007F17B7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Shërbimeve Publike dhe Emergjenca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="0012539A">
        <w:rPr>
          <w:rFonts w:ascii="Times New Roman" w:eastAsia="Times New Roman" w:hAnsi="Times New Roman" w:cs="Times New Roman"/>
          <w:sz w:val="24"/>
          <w:szCs w:val="24"/>
        </w:rPr>
        <w:t>374.55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5222D59B" w14:textId="61CC932E" w:rsidR="00580115" w:rsidRPr="00E55825" w:rsidRDefault="00580115" w:rsidP="00E5582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Drejtoria e Urbanizmit ka inkasuar të hyra në shumë prej </w:t>
      </w:r>
      <w:r w:rsidR="004D311E">
        <w:rPr>
          <w:rFonts w:ascii="Times New Roman" w:eastAsia="Times New Roman" w:hAnsi="Times New Roman" w:cs="Times New Roman"/>
          <w:sz w:val="24"/>
          <w:szCs w:val="24"/>
        </w:rPr>
        <w:t>2,009.00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14:paraId="1D696B42" w14:textId="648B367F" w:rsidR="00580115" w:rsidRPr="00340EC0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Drejtoria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Shëndetësisë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Mirëqenies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Sociale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inskasuar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hyra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shumë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D311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1,134.90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€;</w:t>
      </w:r>
    </w:p>
    <w:p w14:paraId="1229FC25" w14:textId="77777777" w:rsidR="00580115" w:rsidRPr="002E43F3" w:rsidRDefault="00580115" w:rsidP="00580115">
      <w:pPr>
        <w:tabs>
          <w:tab w:val="left" w:pos="-90"/>
        </w:tabs>
        <w:spacing w:after="0" w:line="240" w:lineRule="auto"/>
        <w:ind w:left="-180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ADAA6" w14:textId="77777777" w:rsidR="00580115" w:rsidRPr="00FE1103" w:rsidRDefault="00580115" w:rsidP="00580115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E630FE2" w14:textId="77777777" w:rsidR="00580115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9653B6C" w14:textId="77777777" w:rsidR="00580115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7E83445" w14:textId="12F81F63" w:rsidR="005550CE" w:rsidRPr="005550CE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Në kuadër të këtij sektori janë kryer këto aktivitete:</w:t>
      </w:r>
    </w:p>
    <w:p w14:paraId="4A4C10EA" w14:textId="3682655F" w:rsidR="00580115" w:rsidRDefault="0058011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14:paraId="4377B49E" w14:textId="15054413" w:rsidR="00517A36" w:rsidRDefault="00517A36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Alokimi i të hyrave mujore të inkasuara në Nën-Programe dhe kategori buxhetore sipas planifikimeve buxhetore. </w:t>
      </w:r>
    </w:p>
    <w:p w14:paraId="6331B0F4" w14:textId="77777777" w:rsidR="00580115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45E7994" w14:textId="77777777" w:rsidR="00580115" w:rsidRPr="005E57CE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376ADCB0" w14:textId="77777777" w:rsidR="00580115" w:rsidRPr="00FE1103" w:rsidRDefault="00580115" w:rsidP="00580115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9A10F13" w14:textId="77777777" w:rsidR="00580115" w:rsidRDefault="00580115" w:rsidP="00580115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14:paraId="52CC1C26" w14:textId="77777777" w:rsidR="00580115" w:rsidRPr="00655A20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14:paraId="7B60CC3F" w14:textId="77777777" w:rsidR="00580115" w:rsidRDefault="00580115" w:rsidP="005801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Shërbime të rregullta ndaj qytetarëve,</w:t>
      </w:r>
    </w:p>
    <w:p w14:paraId="4B88830C" w14:textId="77777777"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14:paraId="4F184E6E" w14:textId="77777777"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14:paraId="7285C174" w14:textId="77777777"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14:paraId="105B63C6" w14:textId="77777777"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14:paraId="1D0F544F" w14:textId="77777777"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14:paraId="70222912" w14:textId="77777777"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14:paraId="698E9797" w14:textId="77777777" w:rsidR="00580115" w:rsidRPr="006F26E0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14:paraId="1E5A6608" w14:textId="77777777" w:rsidR="00580115" w:rsidRDefault="00580115" w:rsidP="00580115"/>
    <w:p w14:paraId="0D090325" w14:textId="77777777" w:rsidR="00580115" w:rsidRDefault="00580115" w:rsidP="00580115"/>
    <w:p w14:paraId="2DCA6BCC" w14:textId="77777777" w:rsidR="00580115" w:rsidRDefault="00580115" w:rsidP="00580115"/>
    <w:p w14:paraId="49964448" w14:textId="77777777" w:rsidR="00580115" w:rsidRDefault="00580115" w:rsidP="00580115"/>
    <w:p w14:paraId="24C64976" w14:textId="77777777" w:rsidR="00580115" w:rsidRDefault="00580115" w:rsidP="00580115"/>
    <w:p w14:paraId="7E24643E" w14:textId="2B0EF6E3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526894C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26DFC4E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Drejtore e Drejtorisë për Buxhet dhe Financa</w:t>
      </w:r>
    </w:p>
    <w:p w14:paraId="1075120F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2E872D3" w14:textId="36F49807" w:rsidR="00397B0D" w:rsidRDefault="00580115" w:rsidP="005550CE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Lindita Ballazhi</w:t>
      </w:r>
    </w:p>
    <w:sectPr w:rsidR="0039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2E94"/>
    <w:multiLevelType w:val="hybridMultilevel"/>
    <w:tmpl w:val="425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15"/>
    <w:rsid w:val="000D27C9"/>
    <w:rsid w:val="0012539A"/>
    <w:rsid w:val="00152CA4"/>
    <w:rsid w:val="0022190F"/>
    <w:rsid w:val="002F24FC"/>
    <w:rsid w:val="00336297"/>
    <w:rsid w:val="00397B0D"/>
    <w:rsid w:val="003D5DE5"/>
    <w:rsid w:val="00436280"/>
    <w:rsid w:val="004D311E"/>
    <w:rsid w:val="004E0D97"/>
    <w:rsid w:val="00517A36"/>
    <w:rsid w:val="00544CF1"/>
    <w:rsid w:val="005550CE"/>
    <w:rsid w:val="0056686E"/>
    <w:rsid w:val="00580115"/>
    <w:rsid w:val="006147C2"/>
    <w:rsid w:val="00742430"/>
    <w:rsid w:val="00753941"/>
    <w:rsid w:val="00776B10"/>
    <w:rsid w:val="007F4A5F"/>
    <w:rsid w:val="007F6FF9"/>
    <w:rsid w:val="0088617C"/>
    <w:rsid w:val="008F4E33"/>
    <w:rsid w:val="00930708"/>
    <w:rsid w:val="00972C6C"/>
    <w:rsid w:val="009852B0"/>
    <w:rsid w:val="009A2B1A"/>
    <w:rsid w:val="00B717ED"/>
    <w:rsid w:val="00BC5A8B"/>
    <w:rsid w:val="00CD3B27"/>
    <w:rsid w:val="00CD4A4F"/>
    <w:rsid w:val="00D00036"/>
    <w:rsid w:val="00D14212"/>
    <w:rsid w:val="00D15963"/>
    <w:rsid w:val="00E55825"/>
    <w:rsid w:val="00EB0FC6"/>
    <w:rsid w:val="00ED3226"/>
    <w:rsid w:val="00ED420A"/>
    <w:rsid w:val="00F325AD"/>
    <w:rsid w:val="00F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2F99"/>
  <w15:chartTrackingRefBased/>
  <w15:docId w15:val="{B597B31B-C0DC-408C-ADA6-7BFE87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15"/>
    <w:pPr>
      <w:spacing w:after="200" w:line="276" w:lineRule="auto"/>
    </w:pPr>
    <w:rPr>
      <w:rFonts w:eastAsia="SimSun"/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q-AL"/>
      <w14:ligatures w14:val="none"/>
    </w:rPr>
  </w:style>
  <w:style w:type="paragraph" w:styleId="ListParagraph">
    <w:name w:val="List Paragraph"/>
    <w:basedOn w:val="Normal"/>
    <w:uiPriority w:val="34"/>
    <w:qFormat/>
    <w:rsid w:val="00580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0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115"/>
    <w:rPr>
      <w:rFonts w:ascii="Times New Roman" w:eastAsia="Times New Roman" w:hAnsi="Times New Roman" w:cs="Times New Roman"/>
      <w:kern w:val="0"/>
      <w:sz w:val="24"/>
      <w:szCs w:val="24"/>
      <w:lang w:val="sq-AL"/>
      <w14:ligatures w14:val="none"/>
    </w:rPr>
  </w:style>
  <w:style w:type="table" w:customStyle="1" w:styleId="GridTable6Colorful-Accent11">
    <w:name w:val="Grid Table 6 Colorful - Accent 11"/>
    <w:basedOn w:val="TableNormal"/>
    <w:uiPriority w:val="51"/>
    <w:rsid w:val="00580115"/>
    <w:pPr>
      <w:spacing w:after="0" w:line="240" w:lineRule="auto"/>
    </w:pPr>
    <w:rPr>
      <w:rFonts w:eastAsia="SimSun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2024-07-12T08:43:00Z</cp:lastPrinted>
  <dcterms:created xsi:type="dcterms:W3CDTF">2024-09-06T18:02:00Z</dcterms:created>
  <dcterms:modified xsi:type="dcterms:W3CDTF">2024-09-06T18:02:00Z</dcterms:modified>
</cp:coreProperties>
</file>