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color w:val="808080" w:themeColor="background1" w:themeShade="80"/>
          <w:sz w:val="24"/>
          <w:szCs w:val="24"/>
          <w:lang w:val="sq-AL"/>
        </w:rPr>
        <w:id w:val="122542139"/>
        <w:docPartObj>
          <w:docPartGallery w:val="Cover Pages"/>
          <w:docPartUnique/>
        </w:docPartObj>
      </w:sdtPr>
      <w:sdtEndPr/>
      <w:sdtContent>
        <w:p w:rsidR="004B22AD" w:rsidRPr="002C3E8F" w:rsidRDefault="00701C07" w:rsidP="00F95D94">
          <w:pPr>
            <w:rPr>
              <w:rFonts w:ascii="Times New Roman" w:hAnsi="Times New Roman" w:cs="Times New Roman"/>
              <w:color w:val="808080" w:themeColor="background1" w:themeShade="80"/>
              <w:sz w:val="24"/>
              <w:szCs w:val="24"/>
              <w:lang w:val="sq-AL"/>
            </w:rPr>
          </w:pPr>
          <w:r>
            <w:rPr>
              <w:rFonts w:ascii="Times New Roman" w:hAnsi="Times New Roman" w:cs="Times New Roman"/>
              <w:noProof/>
              <w:sz w:val="24"/>
              <w:szCs w:val="24"/>
              <w:lang w:val="sq-AL" w:eastAsia="sq-AL"/>
            </w:rPr>
            <w:drawing>
              <wp:anchor distT="0" distB="0" distL="114300" distR="114300" simplePos="0" relativeHeight="251656704" behindDoc="1" locked="0" layoutInCell="1" allowOverlap="1">
                <wp:simplePos x="0" y="0"/>
                <wp:positionH relativeFrom="column">
                  <wp:posOffset>4343400</wp:posOffset>
                </wp:positionH>
                <wp:positionV relativeFrom="paragraph">
                  <wp:posOffset>-266700</wp:posOffset>
                </wp:positionV>
                <wp:extent cx="838200" cy="971550"/>
                <wp:effectExtent l="19050" t="0" r="0" b="0"/>
                <wp:wrapNone/>
                <wp:docPr id="472046099" name="Picture 1" descr="A blue shield with a map and white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46099" name="Picture 1" descr="A blue shield with a map and white sta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71550"/>
                        </a:xfrm>
                        <a:prstGeom prst="rect">
                          <a:avLst/>
                        </a:prstGeom>
                        <a:noFill/>
                      </pic:spPr>
                    </pic:pic>
                  </a:graphicData>
                </a:graphic>
              </wp:anchor>
            </w:drawing>
          </w:r>
          <w:r>
            <w:rPr>
              <w:rFonts w:ascii="Times New Roman" w:hAnsi="Times New Roman" w:cs="Times New Roman"/>
              <w:noProof/>
              <w:sz w:val="24"/>
              <w:szCs w:val="24"/>
              <w:lang w:val="sq-AL" w:eastAsia="sq-AL"/>
            </w:rPr>
            <w:drawing>
              <wp:anchor distT="0" distB="0" distL="114300" distR="114300" simplePos="0" relativeHeight="251657728" behindDoc="0" locked="0" layoutInCell="1" allowOverlap="1">
                <wp:simplePos x="0" y="0"/>
                <wp:positionH relativeFrom="margin">
                  <wp:posOffset>-257175</wp:posOffset>
                </wp:positionH>
                <wp:positionV relativeFrom="paragraph">
                  <wp:posOffset>-123825</wp:posOffset>
                </wp:positionV>
                <wp:extent cx="906780" cy="1000125"/>
                <wp:effectExtent l="1905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a_e_Komunës_Hani_i_Elezit.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6780" cy="1000125"/>
                        </a:xfrm>
                        <a:prstGeom prst="rect">
                          <a:avLst/>
                        </a:prstGeom>
                      </pic:spPr>
                    </pic:pic>
                  </a:graphicData>
                </a:graphic>
              </wp:anchor>
            </w:drawing>
          </w:r>
          <w:r w:rsidR="009A53B4">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xt Box 6" o:spid="_x0000_s1026" type="#_x0000_t202" style="position:absolute;left:0;text-align:left;margin-left:18pt;margin-top:54.75pt;width:439.5pt;height:120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" fillcolor="white [3201]" stroked="f" strokeweight=".5pt">
                <v:textbox>
                  <w:txbxContent>
                    <w:p w:rsidR="001F5275" w:rsidRDefault="001F5275" w:rsidP="00AC62F0">
                      <w:pPr>
                        <w:spacing w:after="0"/>
                        <w:jc w:val="center"/>
                        <w:rPr>
                          <w:rFonts w:ascii="Times New Roman" w:hAnsi="Times New Roman" w:cs="Times New Roman"/>
                          <w:b/>
                          <w:bCs/>
                          <w:sz w:val="28"/>
                          <w:szCs w:val="28"/>
                        </w:rPr>
                      </w:pPr>
                      <w:r w:rsidRPr="002D36F1">
                        <w:rPr>
                          <w:rFonts w:ascii="Times New Roman" w:hAnsi="Times New Roman" w:cs="Times New Roman"/>
                          <w:b/>
                          <w:bCs/>
                          <w:sz w:val="28"/>
                          <w:szCs w:val="28"/>
                        </w:rPr>
                        <w:t>Republika e Kosovës</w:t>
                      </w:r>
                    </w:p>
                    <w:p w:rsidR="001F5275" w:rsidRDefault="001F5275" w:rsidP="00AC62F0">
                      <w:pPr>
                        <w:spacing w:after="0"/>
                        <w:jc w:val="center"/>
                        <w:rPr>
                          <w:rFonts w:ascii="Times New Roman" w:hAnsi="Times New Roman" w:cs="Times New Roman"/>
                          <w:b/>
                          <w:bCs/>
                          <w:sz w:val="28"/>
                          <w:szCs w:val="28"/>
                        </w:rPr>
                      </w:pPr>
                      <w:r>
                        <w:rPr>
                          <w:rFonts w:ascii="Times New Roman" w:hAnsi="Times New Roman" w:cs="Times New Roman"/>
                          <w:b/>
                          <w:bCs/>
                          <w:sz w:val="28"/>
                          <w:szCs w:val="28"/>
                        </w:rPr>
                        <w:t>Republika Kosova – Republic of Kosovo</w:t>
                      </w:r>
                    </w:p>
                    <w:p w:rsidR="001F5275" w:rsidRDefault="001F5275" w:rsidP="00AC62F0">
                      <w:pPr>
                        <w:spacing w:after="0"/>
                        <w:jc w:val="center"/>
                        <w:rPr>
                          <w:rFonts w:ascii="Times New Roman" w:hAnsi="Times New Roman" w:cs="Times New Roman"/>
                          <w:b/>
                          <w:bCs/>
                          <w:sz w:val="28"/>
                          <w:szCs w:val="28"/>
                        </w:rPr>
                      </w:pPr>
                    </w:p>
                    <w:p w:rsidR="001F5275" w:rsidRPr="00CC4BD3" w:rsidRDefault="001F5275" w:rsidP="00CC4BD3">
                      <w:pPr>
                        <w:spacing w:after="0"/>
                        <w:jc w:val="center"/>
                        <w:rPr>
                          <w:rFonts w:ascii="Times New Roman" w:hAnsi="Times New Roman" w:cs="Times New Roman"/>
                          <w:b/>
                          <w:bCs/>
                          <w:sz w:val="28"/>
                          <w:szCs w:val="28"/>
                        </w:rPr>
                      </w:pPr>
                      <w:r w:rsidRPr="00CC4BD3">
                        <w:rPr>
                          <w:rFonts w:ascii="Times New Roman" w:hAnsi="Times New Roman" w:cs="Times New Roman"/>
                          <w:b/>
                          <w:bCs/>
                          <w:sz w:val="28"/>
                          <w:szCs w:val="28"/>
                        </w:rPr>
                        <w:t>Komuna Hani i Elezit</w:t>
                      </w:r>
                    </w:p>
                    <w:p w:rsidR="001F5275" w:rsidRDefault="001F5275" w:rsidP="00CC4BD3">
                      <w:pPr>
                        <w:spacing w:after="0"/>
                        <w:jc w:val="center"/>
                        <w:rPr>
                          <w:rFonts w:ascii="Times New Roman" w:hAnsi="Times New Roman" w:cs="Times New Roman"/>
                          <w:b/>
                          <w:bCs/>
                          <w:sz w:val="28"/>
                          <w:szCs w:val="28"/>
                        </w:rPr>
                      </w:pPr>
                      <w:r w:rsidRPr="00CC4BD3">
                        <w:rPr>
                          <w:rFonts w:ascii="Times New Roman" w:hAnsi="Times New Roman" w:cs="Times New Roman"/>
                          <w:b/>
                          <w:bCs/>
                          <w:sz w:val="28"/>
                          <w:szCs w:val="28"/>
                        </w:rPr>
                        <w:t>Opština Elez Han – Municipality of Hani i Elezit</w:t>
                      </w:r>
                    </w:p>
                    <w:p w:rsidR="001F5275" w:rsidRDefault="001F5275" w:rsidP="00AC62F0">
                      <w:pPr>
                        <w:jc w:val="center"/>
                        <w:rPr>
                          <w:rFonts w:ascii="Times New Roman" w:hAnsi="Times New Roman" w:cs="Times New Roman"/>
                          <w:b/>
                          <w:bCs/>
                          <w:sz w:val="28"/>
                          <w:szCs w:val="28"/>
                        </w:rPr>
                      </w:pPr>
                    </w:p>
                    <w:p w:rsidR="001F5275" w:rsidRPr="002D36F1" w:rsidRDefault="001F5275" w:rsidP="00AC62F0">
                      <w:pPr>
                        <w:jc w:val="center"/>
                        <w:rPr>
                          <w:rFonts w:ascii="Times New Roman" w:hAnsi="Times New Roman" w:cs="Times New Roman"/>
                          <w:b/>
                          <w:bCs/>
                          <w:sz w:val="28"/>
                          <w:szCs w:val="28"/>
                        </w:rPr>
                      </w:pPr>
                    </w:p>
                  </w:txbxContent>
                </v:textbox>
              </v:shape>
            </w:pict>
          </w:r>
        </w:p>
        <w:p w:rsidR="004B22AD" w:rsidRPr="002C3E8F" w:rsidRDefault="004B22AD" w:rsidP="00F95D94">
          <w:pPr>
            <w:rPr>
              <w:rFonts w:ascii="Times New Roman" w:hAnsi="Times New Roman" w:cs="Times New Roman"/>
              <w:color w:val="808080" w:themeColor="background1" w:themeShade="80"/>
              <w:sz w:val="24"/>
              <w:szCs w:val="24"/>
              <w:lang w:val="sq-AL"/>
            </w:rPr>
          </w:pPr>
        </w:p>
        <w:p w:rsidR="007E4D2D" w:rsidRPr="002C3E8F" w:rsidRDefault="007E4D2D" w:rsidP="00F95D94">
          <w:pPr>
            <w:jc w:val="center"/>
            <w:rPr>
              <w:rFonts w:ascii="Times New Roman" w:eastAsia="Cabin" w:hAnsi="Times New Roman" w:cs="Times New Roman"/>
              <w:smallCaps/>
              <w:color w:val="808080" w:themeColor="background1" w:themeShade="80"/>
              <w:sz w:val="24"/>
              <w:szCs w:val="24"/>
              <w:lang w:val="sq-AL"/>
            </w:rPr>
          </w:pPr>
        </w:p>
        <w:p w:rsidR="009821CD" w:rsidRPr="002C3E8F" w:rsidRDefault="009821CD" w:rsidP="00F95D94">
          <w:pPr>
            <w:jc w:val="center"/>
            <w:rPr>
              <w:rFonts w:ascii="Times New Roman" w:eastAsia="Cabin" w:hAnsi="Times New Roman" w:cs="Times New Roman"/>
              <w:bCs/>
              <w:smallCaps/>
              <w:color w:val="000000" w:themeColor="text1"/>
              <w:sz w:val="24"/>
              <w:szCs w:val="24"/>
              <w:lang w:val="sq-AL"/>
            </w:rPr>
          </w:pPr>
        </w:p>
        <w:p w:rsidR="009821CD" w:rsidRPr="002C3E8F" w:rsidRDefault="009821CD" w:rsidP="00F95D94">
          <w:pPr>
            <w:jc w:val="center"/>
            <w:rPr>
              <w:rFonts w:ascii="Times New Roman" w:eastAsia="Cabin" w:hAnsi="Times New Roman" w:cs="Times New Roman"/>
              <w:bCs/>
              <w:smallCaps/>
              <w:color w:val="000000" w:themeColor="text1"/>
              <w:sz w:val="24"/>
              <w:szCs w:val="24"/>
              <w:lang w:val="sq-AL"/>
            </w:rPr>
          </w:pPr>
        </w:p>
        <w:p w:rsidR="009821CD" w:rsidRPr="002C3E8F" w:rsidRDefault="009821CD" w:rsidP="00F95D94">
          <w:pPr>
            <w:jc w:val="center"/>
            <w:rPr>
              <w:rFonts w:ascii="Times New Roman" w:eastAsia="Cabin" w:hAnsi="Times New Roman" w:cs="Times New Roman"/>
              <w:bCs/>
              <w:smallCaps/>
              <w:color w:val="000000" w:themeColor="text1"/>
              <w:sz w:val="24"/>
              <w:szCs w:val="24"/>
              <w:lang w:val="sq-AL"/>
            </w:rPr>
          </w:pPr>
        </w:p>
        <w:p w:rsidR="009821CD" w:rsidRPr="002C3E8F" w:rsidRDefault="009821CD" w:rsidP="001F5275">
          <w:pPr>
            <w:jc w:val="left"/>
            <w:rPr>
              <w:rFonts w:ascii="Times New Roman" w:eastAsia="Cabin" w:hAnsi="Times New Roman" w:cs="Times New Roman"/>
              <w:bCs/>
              <w:smallCaps/>
              <w:color w:val="000000" w:themeColor="text1"/>
              <w:sz w:val="24"/>
              <w:szCs w:val="24"/>
              <w:lang w:val="sq-AL"/>
            </w:rPr>
          </w:pPr>
        </w:p>
        <w:p w:rsidR="009821CD" w:rsidRPr="002C3E8F" w:rsidRDefault="009821CD" w:rsidP="00F95D94">
          <w:pPr>
            <w:jc w:val="center"/>
            <w:rPr>
              <w:rFonts w:ascii="Times New Roman" w:eastAsia="Cabin" w:hAnsi="Times New Roman" w:cs="Times New Roman"/>
              <w:bCs/>
              <w:smallCaps/>
              <w:color w:val="000000" w:themeColor="text1"/>
              <w:sz w:val="24"/>
              <w:szCs w:val="24"/>
              <w:lang w:val="sq-AL"/>
            </w:rPr>
          </w:pPr>
        </w:p>
        <w:p w:rsidR="009821CD" w:rsidRPr="002C3E8F" w:rsidRDefault="009821CD" w:rsidP="00F95D94">
          <w:pPr>
            <w:jc w:val="center"/>
            <w:rPr>
              <w:rFonts w:ascii="Times New Roman" w:eastAsia="Cabin" w:hAnsi="Times New Roman" w:cs="Times New Roman"/>
              <w:bCs/>
              <w:smallCaps/>
              <w:color w:val="000000" w:themeColor="text1"/>
              <w:sz w:val="24"/>
              <w:szCs w:val="24"/>
              <w:lang w:val="sq-AL"/>
            </w:rPr>
          </w:pPr>
        </w:p>
        <w:p w:rsidR="00AC62F0" w:rsidRPr="002C3E8F" w:rsidRDefault="00AC62F0" w:rsidP="00F95D94">
          <w:pPr>
            <w:jc w:val="center"/>
            <w:rPr>
              <w:rFonts w:ascii="Times New Roman" w:eastAsia="Cabin" w:hAnsi="Times New Roman" w:cs="Times New Roman"/>
              <w:bCs/>
              <w:smallCaps/>
              <w:color w:val="000000" w:themeColor="text1"/>
              <w:sz w:val="24"/>
              <w:szCs w:val="24"/>
              <w:lang w:val="sq-AL"/>
            </w:rPr>
          </w:pPr>
        </w:p>
        <w:p w:rsidR="00E025AC" w:rsidRPr="002C3E8F" w:rsidRDefault="00E025AC" w:rsidP="00F95D94">
          <w:pPr>
            <w:jc w:val="center"/>
            <w:rPr>
              <w:rFonts w:ascii="Times New Roman" w:eastAsia="Cabin" w:hAnsi="Times New Roman" w:cs="Times New Roman"/>
              <w:bCs/>
              <w:smallCaps/>
              <w:color w:val="000000" w:themeColor="text1"/>
              <w:sz w:val="24"/>
              <w:szCs w:val="24"/>
              <w:lang w:val="sq-AL"/>
            </w:rPr>
          </w:pPr>
        </w:p>
        <w:p w:rsidR="00AC62F0" w:rsidRPr="002C3E8F" w:rsidRDefault="00AC62F0" w:rsidP="00F95D94">
          <w:pPr>
            <w:jc w:val="center"/>
            <w:rPr>
              <w:rFonts w:ascii="Times New Roman" w:eastAsia="Cabin" w:hAnsi="Times New Roman" w:cs="Times New Roman"/>
              <w:bCs/>
              <w:smallCaps/>
              <w:color w:val="92D050"/>
              <w:sz w:val="24"/>
              <w:szCs w:val="24"/>
              <w:lang w:val="sq-AL"/>
            </w:rPr>
          </w:pPr>
        </w:p>
        <w:p w:rsidR="00AC62F0" w:rsidRPr="002C3E8F" w:rsidRDefault="007E4D2D" w:rsidP="00F95D94">
          <w:pPr>
            <w:jc w:val="center"/>
            <w:rPr>
              <w:rFonts w:ascii="Times New Roman" w:eastAsia="Cabin" w:hAnsi="Times New Roman" w:cs="Times New Roman"/>
              <w:b/>
              <w:smallCaps/>
              <w:color w:val="70AD47" w:themeColor="accent6"/>
              <w:sz w:val="24"/>
              <w:szCs w:val="24"/>
              <w:lang w:val="sq-AL"/>
            </w:rPr>
          </w:pPr>
          <w:r w:rsidRPr="002C3E8F">
            <w:rPr>
              <w:rFonts w:ascii="Times New Roman" w:eastAsia="Cabin" w:hAnsi="Times New Roman" w:cs="Times New Roman"/>
              <w:b/>
              <w:smallCaps/>
              <w:color w:val="70AD47" w:themeColor="accent6"/>
              <w:sz w:val="24"/>
              <w:szCs w:val="24"/>
              <w:lang w:val="sq-AL"/>
            </w:rPr>
            <w:t xml:space="preserve">PLANI </w:t>
          </w:r>
          <w:r w:rsidR="00AC62F0" w:rsidRPr="002C3E8F">
            <w:rPr>
              <w:rFonts w:ascii="Times New Roman" w:eastAsia="Cabin" w:hAnsi="Times New Roman" w:cs="Times New Roman"/>
              <w:b/>
              <w:smallCaps/>
              <w:color w:val="70AD47" w:themeColor="accent6"/>
              <w:sz w:val="24"/>
              <w:szCs w:val="24"/>
              <w:lang w:val="sq-AL"/>
            </w:rPr>
            <w:t>LOKAL</w:t>
          </w:r>
          <w:r w:rsidRPr="002C3E8F">
            <w:rPr>
              <w:rFonts w:ascii="Times New Roman" w:eastAsia="Cabin" w:hAnsi="Times New Roman" w:cs="Times New Roman"/>
              <w:b/>
              <w:smallCaps/>
              <w:color w:val="70AD47" w:themeColor="accent6"/>
              <w:sz w:val="24"/>
              <w:szCs w:val="24"/>
              <w:lang w:val="sq-AL"/>
            </w:rPr>
            <w:t xml:space="preserve"> I VEPRIMIT</w:t>
          </w:r>
        </w:p>
        <w:p w:rsidR="00AC62F0" w:rsidRPr="002C3E8F" w:rsidRDefault="007E4D2D" w:rsidP="00F95D94">
          <w:pPr>
            <w:jc w:val="center"/>
            <w:rPr>
              <w:rFonts w:ascii="Times New Roman" w:eastAsia="Cabin" w:hAnsi="Times New Roman" w:cs="Times New Roman"/>
              <w:b/>
              <w:smallCaps/>
              <w:color w:val="70AD47" w:themeColor="accent6"/>
              <w:sz w:val="24"/>
              <w:szCs w:val="24"/>
              <w:lang w:val="sq-AL"/>
            </w:rPr>
          </w:pPr>
          <w:r w:rsidRPr="002C3E8F">
            <w:rPr>
              <w:rFonts w:ascii="Times New Roman" w:eastAsia="Cabin" w:hAnsi="Times New Roman" w:cs="Times New Roman"/>
              <w:b/>
              <w:smallCaps/>
              <w:color w:val="70AD47" w:themeColor="accent6"/>
              <w:sz w:val="24"/>
              <w:szCs w:val="24"/>
              <w:lang w:val="sq-AL"/>
            </w:rPr>
            <w:t>P</w:t>
          </w:r>
          <w:r w:rsidR="008E1A30" w:rsidRPr="002C3E8F">
            <w:rPr>
              <w:rFonts w:ascii="Times New Roman" w:eastAsia="Cabin" w:hAnsi="Times New Roman" w:cs="Times New Roman"/>
              <w:b/>
              <w:smallCaps/>
              <w:color w:val="70AD47" w:themeColor="accent6"/>
              <w:sz w:val="24"/>
              <w:szCs w:val="24"/>
              <w:lang w:val="sq-AL"/>
            </w:rPr>
            <w:t>Ë</w:t>
          </w:r>
          <w:r w:rsidRPr="002C3E8F">
            <w:rPr>
              <w:rFonts w:ascii="Times New Roman" w:eastAsia="Cabin" w:hAnsi="Times New Roman" w:cs="Times New Roman"/>
              <w:b/>
              <w:smallCaps/>
              <w:color w:val="70AD47" w:themeColor="accent6"/>
              <w:sz w:val="24"/>
              <w:szCs w:val="24"/>
              <w:lang w:val="sq-AL"/>
            </w:rPr>
            <w:t xml:space="preserve">R </w:t>
          </w:r>
        </w:p>
        <w:p w:rsidR="00F72EE3" w:rsidRPr="002C3E8F" w:rsidRDefault="007E4D2D" w:rsidP="00F95D94">
          <w:pPr>
            <w:jc w:val="center"/>
            <w:rPr>
              <w:rFonts w:ascii="Times New Roman" w:eastAsia="Cabin" w:hAnsi="Times New Roman" w:cs="Times New Roman"/>
              <w:b/>
              <w:smallCaps/>
              <w:color w:val="70AD47" w:themeColor="accent6"/>
              <w:sz w:val="24"/>
              <w:szCs w:val="24"/>
              <w:lang w:val="sq-AL"/>
            </w:rPr>
          </w:pPr>
          <w:r w:rsidRPr="002C3E8F">
            <w:rPr>
              <w:rFonts w:ascii="Times New Roman" w:eastAsia="Cabin" w:hAnsi="Times New Roman" w:cs="Times New Roman"/>
              <w:b/>
              <w:smallCaps/>
              <w:color w:val="70AD47" w:themeColor="accent6"/>
              <w:sz w:val="24"/>
              <w:szCs w:val="24"/>
              <w:lang w:val="sq-AL"/>
            </w:rPr>
            <w:t>BARAZIN</w:t>
          </w:r>
          <w:r w:rsidR="008E1A30" w:rsidRPr="002C3E8F">
            <w:rPr>
              <w:rFonts w:ascii="Times New Roman" w:eastAsia="Cabin" w:hAnsi="Times New Roman" w:cs="Times New Roman"/>
              <w:b/>
              <w:smallCaps/>
              <w:color w:val="70AD47" w:themeColor="accent6"/>
              <w:sz w:val="24"/>
              <w:szCs w:val="24"/>
              <w:lang w:val="sq-AL"/>
            </w:rPr>
            <w:t>Ë</w:t>
          </w:r>
          <w:r w:rsidRPr="002C3E8F">
            <w:rPr>
              <w:rFonts w:ascii="Times New Roman" w:eastAsia="Cabin" w:hAnsi="Times New Roman" w:cs="Times New Roman"/>
              <w:b/>
              <w:smallCaps/>
              <w:color w:val="70AD47" w:themeColor="accent6"/>
              <w:sz w:val="24"/>
              <w:szCs w:val="24"/>
              <w:lang w:val="sq-AL"/>
            </w:rPr>
            <w:t xml:space="preserve"> GJINORE</w:t>
          </w:r>
        </w:p>
        <w:p w:rsidR="007E4D2D" w:rsidRPr="002C3E8F" w:rsidRDefault="00B7365F" w:rsidP="00F95D94">
          <w:pPr>
            <w:jc w:val="center"/>
            <w:rPr>
              <w:rFonts w:ascii="Times New Roman" w:eastAsia="Cabin" w:hAnsi="Times New Roman" w:cs="Times New Roman"/>
              <w:b/>
              <w:smallCaps/>
              <w:color w:val="70AD47" w:themeColor="accent6"/>
              <w:sz w:val="24"/>
              <w:szCs w:val="24"/>
              <w:lang w:val="sq-AL"/>
            </w:rPr>
          </w:pPr>
          <w:r w:rsidRPr="002C3E8F">
            <w:rPr>
              <w:rFonts w:ascii="Times New Roman" w:eastAsia="Cabin" w:hAnsi="Times New Roman" w:cs="Times New Roman"/>
              <w:b/>
              <w:smallCaps/>
              <w:color w:val="70AD47" w:themeColor="accent6"/>
              <w:sz w:val="24"/>
              <w:szCs w:val="24"/>
              <w:lang w:val="sq-AL"/>
            </w:rPr>
            <w:t>202</w:t>
          </w:r>
          <w:r w:rsidR="00AC62F0" w:rsidRPr="002C3E8F">
            <w:rPr>
              <w:rFonts w:ascii="Times New Roman" w:eastAsia="Cabin" w:hAnsi="Times New Roman" w:cs="Times New Roman"/>
              <w:b/>
              <w:smallCaps/>
              <w:color w:val="70AD47" w:themeColor="accent6"/>
              <w:sz w:val="24"/>
              <w:szCs w:val="24"/>
              <w:lang w:val="sq-AL"/>
            </w:rPr>
            <w:t>4</w:t>
          </w:r>
          <w:r w:rsidRPr="002C3E8F">
            <w:rPr>
              <w:rFonts w:ascii="Times New Roman" w:eastAsia="Cabin" w:hAnsi="Times New Roman" w:cs="Times New Roman"/>
              <w:b/>
              <w:smallCaps/>
              <w:color w:val="70AD47" w:themeColor="accent6"/>
              <w:sz w:val="24"/>
              <w:szCs w:val="24"/>
              <w:lang w:val="sq-AL"/>
            </w:rPr>
            <w:t xml:space="preserve"> - 202</w:t>
          </w:r>
          <w:r w:rsidR="00AC62F0" w:rsidRPr="002C3E8F">
            <w:rPr>
              <w:rFonts w:ascii="Times New Roman" w:eastAsia="Cabin" w:hAnsi="Times New Roman" w:cs="Times New Roman"/>
              <w:b/>
              <w:smallCaps/>
              <w:color w:val="70AD47" w:themeColor="accent6"/>
              <w:sz w:val="24"/>
              <w:szCs w:val="24"/>
              <w:lang w:val="sq-AL"/>
            </w:rPr>
            <w:t>6</w:t>
          </w:r>
        </w:p>
        <w:p w:rsidR="00F72EE3" w:rsidRPr="002C3E8F" w:rsidRDefault="00B7365F" w:rsidP="00B7365F">
          <w:pPr>
            <w:pStyle w:val="Default"/>
            <w:tabs>
              <w:tab w:val="left" w:pos="3630"/>
            </w:tabs>
            <w:rPr>
              <w:rFonts w:ascii="Times New Roman" w:hAnsi="Times New Roman" w:cs="Times New Roman"/>
              <w:b/>
              <w:bCs/>
              <w:color w:val="808080" w:themeColor="background1" w:themeShade="80"/>
              <w:lang w:val="sq-AL"/>
            </w:rPr>
          </w:pPr>
          <w:r w:rsidRPr="002C3E8F">
            <w:rPr>
              <w:rFonts w:ascii="Times New Roman" w:hAnsi="Times New Roman" w:cs="Times New Roman"/>
              <w:b/>
              <w:bCs/>
              <w:color w:val="808080" w:themeColor="background1" w:themeShade="80"/>
              <w:lang w:val="sq-AL"/>
            </w:rPr>
            <w:tab/>
          </w:r>
        </w:p>
        <w:p w:rsidR="00F72EE3" w:rsidRPr="002C3E8F" w:rsidRDefault="00F72EE3" w:rsidP="00F95D94">
          <w:pPr>
            <w:pStyle w:val="Default"/>
            <w:rPr>
              <w:rFonts w:ascii="Times New Roman" w:hAnsi="Times New Roman" w:cs="Times New Roman"/>
              <w:b/>
              <w:bCs/>
              <w:color w:val="808080" w:themeColor="background1" w:themeShade="80"/>
              <w:lang w:val="sq-AL"/>
            </w:rPr>
          </w:pPr>
        </w:p>
        <w:p w:rsidR="009821CD" w:rsidRPr="002C3E8F" w:rsidRDefault="009821CD" w:rsidP="00F95D94">
          <w:pPr>
            <w:jc w:val="center"/>
            <w:rPr>
              <w:rFonts w:ascii="Times New Roman" w:eastAsiaTheme="minorHAnsi" w:hAnsi="Times New Roman" w:cs="Times New Roman"/>
              <w:bCs/>
              <w:color w:val="808080" w:themeColor="background1" w:themeShade="80"/>
              <w:sz w:val="24"/>
              <w:szCs w:val="24"/>
              <w:lang w:val="sq-AL"/>
            </w:rPr>
          </w:pPr>
        </w:p>
        <w:p w:rsidR="009821CD" w:rsidRPr="002C3E8F" w:rsidRDefault="009821CD" w:rsidP="00F95D94">
          <w:pPr>
            <w:jc w:val="center"/>
            <w:rPr>
              <w:rFonts w:ascii="Times New Roman" w:eastAsiaTheme="minorHAnsi" w:hAnsi="Times New Roman" w:cs="Times New Roman"/>
              <w:bCs/>
              <w:color w:val="808080" w:themeColor="background1" w:themeShade="80"/>
              <w:sz w:val="24"/>
              <w:szCs w:val="24"/>
              <w:lang w:val="sq-AL"/>
            </w:rPr>
          </w:pPr>
        </w:p>
        <w:p w:rsidR="00D96034" w:rsidRPr="002C3E8F" w:rsidRDefault="00D96034" w:rsidP="00F95D94">
          <w:pPr>
            <w:jc w:val="center"/>
            <w:rPr>
              <w:rFonts w:ascii="Times New Roman" w:eastAsiaTheme="minorHAnsi" w:hAnsi="Times New Roman" w:cs="Times New Roman"/>
              <w:bCs/>
              <w:color w:val="000000" w:themeColor="text1"/>
              <w:sz w:val="24"/>
              <w:szCs w:val="24"/>
              <w:lang w:val="sq-AL"/>
            </w:rPr>
          </w:pPr>
        </w:p>
        <w:p w:rsidR="00D96034" w:rsidRPr="002C3E8F" w:rsidRDefault="00D96034" w:rsidP="00F95D94">
          <w:pPr>
            <w:jc w:val="center"/>
            <w:rPr>
              <w:rFonts w:ascii="Times New Roman" w:eastAsiaTheme="minorHAnsi" w:hAnsi="Times New Roman" w:cs="Times New Roman"/>
              <w:bCs/>
              <w:color w:val="000000" w:themeColor="text1"/>
              <w:sz w:val="24"/>
              <w:szCs w:val="24"/>
              <w:lang w:val="sq-AL"/>
            </w:rPr>
          </w:pPr>
        </w:p>
        <w:p w:rsidR="00D96034" w:rsidRPr="002C3E8F" w:rsidRDefault="00D96034" w:rsidP="00F95D94">
          <w:pPr>
            <w:jc w:val="center"/>
            <w:rPr>
              <w:rFonts w:ascii="Times New Roman" w:eastAsiaTheme="minorHAnsi" w:hAnsi="Times New Roman" w:cs="Times New Roman"/>
              <w:bCs/>
              <w:color w:val="000000" w:themeColor="text1"/>
              <w:sz w:val="24"/>
              <w:szCs w:val="24"/>
              <w:lang w:val="sq-AL"/>
            </w:rPr>
          </w:pPr>
        </w:p>
        <w:p w:rsidR="009821CD" w:rsidRPr="002C3E8F" w:rsidRDefault="009821CD" w:rsidP="00F95D94">
          <w:pPr>
            <w:jc w:val="center"/>
            <w:rPr>
              <w:rFonts w:ascii="Times New Roman" w:eastAsiaTheme="minorHAnsi" w:hAnsi="Times New Roman" w:cs="Times New Roman"/>
              <w:bCs/>
              <w:color w:val="000000" w:themeColor="text1"/>
              <w:sz w:val="24"/>
              <w:szCs w:val="24"/>
              <w:lang w:val="sq-AL"/>
            </w:rPr>
          </w:pPr>
        </w:p>
        <w:p w:rsidR="009821CD" w:rsidRPr="002C3E8F" w:rsidRDefault="009821CD" w:rsidP="00F95D94">
          <w:pPr>
            <w:jc w:val="center"/>
            <w:rPr>
              <w:rFonts w:ascii="Times New Roman" w:eastAsiaTheme="minorHAnsi" w:hAnsi="Times New Roman" w:cs="Times New Roman"/>
              <w:bCs/>
              <w:color w:val="000000" w:themeColor="text1"/>
              <w:sz w:val="24"/>
              <w:szCs w:val="24"/>
              <w:lang w:val="sq-AL"/>
            </w:rPr>
          </w:pPr>
        </w:p>
        <w:p w:rsidR="009821CD" w:rsidRPr="002C3E8F" w:rsidRDefault="009821CD" w:rsidP="00F95D94">
          <w:pPr>
            <w:jc w:val="center"/>
            <w:rPr>
              <w:rFonts w:ascii="Times New Roman" w:eastAsiaTheme="minorHAnsi" w:hAnsi="Times New Roman" w:cs="Times New Roman"/>
              <w:bCs/>
              <w:color w:val="000000" w:themeColor="text1"/>
              <w:sz w:val="24"/>
              <w:szCs w:val="24"/>
              <w:lang w:val="sq-AL"/>
            </w:rPr>
          </w:pPr>
        </w:p>
        <w:p w:rsidR="004F44A2" w:rsidRPr="002C3E8F" w:rsidRDefault="00C60702" w:rsidP="00F95D94">
          <w:pPr>
            <w:jc w:val="center"/>
            <w:rPr>
              <w:rFonts w:ascii="Times New Roman" w:eastAsiaTheme="minorHAnsi" w:hAnsi="Times New Roman" w:cs="Times New Roman"/>
              <w:bCs/>
              <w:color w:val="000000" w:themeColor="text1"/>
              <w:sz w:val="24"/>
              <w:szCs w:val="24"/>
              <w:lang w:val="sq-AL"/>
            </w:rPr>
          </w:pPr>
          <w:r w:rsidRPr="002C3E8F">
            <w:rPr>
              <w:rFonts w:ascii="Times New Roman" w:eastAsiaTheme="minorHAnsi" w:hAnsi="Times New Roman" w:cs="Times New Roman"/>
              <w:bCs/>
              <w:color w:val="000000" w:themeColor="text1"/>
              <w:sz w:val="24"/>
              <w:szCs w:val="24"/>
              <w:lang w:val="sq-AL"/>
            </w:rPr>
            <w:t>Dhjetor</w:t>
          </w:r>
          <w:r w:rsidR="00AC62F0" w:rsidRPr="002C3E8F">
            <w:rPr>
              <w:rFonts w:ascii="Times New Roman" w:eastAsiaTheme="minorHAnsi" w:hAnsi="Times New Roman" w:cs="Times New Roman"/>
              <w:bCs/>
              <w:color w:val="000000" w:themeColor="text1"/>
              <w:sz w:val="24"/>
              <w:szCs w:val="24"/>
              <w:lang w:val="sq-AL"/>
            </w:rPr>
            <w:t xml:space="preserve"> 2023</w:t>
          </w:r>
        </w:p>
        <w:p w:rsidR="004F44A2" w:rsidRPr="002C3E8F" w:rsidRDefault="004F44A2">
          <w:pPr>
            <w:spacing w:before="0" w:after="0"/>
            <w:jc w:val="left"/>
            <w:rPr>
              <w:rFonts w:ascii="Times New Roman" w:eastAsiaTheme="minorHAnsi" w:hAnsi="Times New Roman" w:cs="Times New Roman"/>
              <w:bCs/>
              <w:color w:val="000000" w:themeColor="text1"/>
              <w:sz w:val="24"/>
              <w:szCs w:val="24"/>
              <w:lang w:val="sq-AL"/>
            </w:rPr>
          </w:pPr>
          <w:r w:rsidRPr="002C3E8F">
            <w:rPr>
              <w:rFonts w:ascii="Times New Roman" w:eastAsiaTheme="minorHAnsi" w:hAnsi="Times New Roman" w:cs="Times New Roman"/>
              <w:bCs/>
              <w:color w:val="000000" w:themeColor="text1"/>
              <w:sz w:val="24"/>
              <w:szCs w:val="24"/>
              <w:lang w:val="sq-AL"/>
            </w:rPr>
            <w:br w:type="page"/>
          </w:r>
        </w:p>
        <w:p w:rsidR="0080799B" w:rsidRPr="002C3E8F" w:rsidRDefault="0027238B" w:rsidP="0027238B">
          <w:pPr>
            <w:rPr>
              <w:rFonts w:ascii="Times New Roman" w:hAnsi="Times New Roman" w:cs="Times New Roman"/>
              <w:sz w:val="24"/>
              <w:szCs w:val="24"/>
              <w:lang w:val="sq-AL"/>
            </w:rPr>
          </w:pPr>
          <w:r w:rsidRPr="002C3E8F">
            <w:rPr>
              <w:rFonts w:ascii="Times New Roman" w:hAnsi="Times New Roman" w:cs="Times New Roman"/>
              <w:sz w:val="24"/>
              <w:szCs w:val="24"/>
              <w:lang w:val="sq-AL"/>
            </w:rPr>
            <w:lastRenderedPageBreak/>
            <w:t xml:space="preserve">Plani </w:t>
          </w:r>
          <w:r w:rsidR="00AC62F0" w:rsidRPr="002C3E8F">
            <w:rPr>
              <w:rFonts w:ascii="Times New Roman" w:hAnsi="Times New Roman" w:cs="Times New Roman"/>
              <w:sz w:val="24"/>
              <w:szCs w:val="24"/>
              <w:lang w:val="sq-AL"/>
            </w:rPr>
            <w:t>Lokal</w:t>
          </w:r>
          <w:r w:rsidRPr="002C3E8F">
            <w:rPr>
              <w:rFonts w:ascii="Times New Roman" w:hAnsi="Times New Roman" w:cs="Times New Roman"/>
              <w:sz w:val="24"/>
              <w:szCs w:val="24"/>
              <w:lang w:val="sq-AL"/>
            </w:rPr>
            <w:t xml:space="preserve"> i Veprimit për Barazinë Gjinore (P</w:t>
          </w:r>
          <w:r w:rsidR="00AC62F0" w:rsidRPr="002C3E8F">
            <w:rPr>
              <w:rFonts w:ascii="Times New Roman" w:hAnsi="Times New Roman" w:cs="Times New Roman"/>
              <w:sz w:val="24"/>
              <w:szCs w:val="24"/>
              <w:lang w:val="sq-AL"/>
            </w:rPr>
            <w:t>L</w:t>
          </w:r>
          <w:r w:rsidRPr="002C3E8F">
            <w:rPr>
              <w:rFonts w:ascii="Times New Roman" w:hAnsi="Times New Roman" w:cs="Times New Roman"/>
              <w:sz w:val="24"/>
              <w:szCs w:val="24"/>
              <w:lang w:val="sq-AL"/>
            </w:rPr>
            <w:t xml:space="preserve">VBGJ) </w:t>
          </w:r>
          <w:r w:rsidR="00AC62F0" w:rsidRPr="002C3E8F">
            <w:rPr>
              <w:rFonts w:ascii="Times New Roman" w:hAnsi="Times New Roman" w:cs="Times New Roman"/>
              <w:sz w:val="24"/>
              <w:szCs w:val="24"/>
              <w:lang w:val="sq-AL"/>
            </w:rPr>
            <w:t>2024 - 2026</w:t>
          </w:r>
          <w:r w:rsidRPr="002C3E8F">
            <w:rPr>
              <w:rFonts w:ascii="Times New Roman" w:hAnsi="Times New Roman" w:cs="Times New Roman"/>
              <w:sz w:val="24"/>
              <w:szCs w:val="24"/>
              <w:lang w:val="sq-AL"/>
            </w:rPr>
            <w:t xml:space="preserve"> u përgatit nga </w:t>
          </w:r>
          <w:r w:rsidR="00AC62F0" w:rsidRPr="002C3E8F">
            <w:rPr>
              <w:rFonts w:ascii="Times New Roman" w:hAnsi="Times New Roman" w:cs="Times New Roman"/>
              <w:sz w:val="24"/>
              <w:szCs w:val="24"/>
              <w:lang w:val="sq-AL"/>
            </w:rPr>
            <w:t xml:space="preserve">Komuna </w:t>
          </w:r>
          <w:r w:rsidR="00CC4BD3" w:rsidRPr="002C3E8F">
            <w:rPr>
              <w:rFonts w:ascii="Times New Roman" w:hAnsi="Times New Roman" w:cs="Times New Roman"/>
              <w:sz w:val="24"/>
              <w:szCs w:val="24"/>
              <w:lang w:val="sq-AL"/>
            </w:rPr>
            <w:t>Hani i Elezit</w:t>
          </w:r>
          <w:r w:rsidR="00AC62F0" w:rsidRPr="002C3E8F">
            <w:rPr>
              <w:rFonts w:ascii="Times New Roman" w:hAnsi="Times New Roman" w:cs="Times New Roman"/>
              <w:sz w:val="24"/>
              <w:szCs w:val="24"/>
              <w:lang w:val="sq-AL"/>
            </w:rPr>
            <w:t xml:space="preserve">, </w:t>
          </w:r>
          <w:r w:rsidRPr="002C3E8F">
            <w:rPr>
              <w:rFonts w:ascii="Times New Roman" w:hAnsi="Times New Roman" w:cs="Times New Roman"/>
              <w:sz w:val="24"/>
              <w:szCs w:val="24"/>
              <w:lang w:val="sq-AL"/>
            </w:rPr>
            <w:t xml:space="preserve">me mbështetjen e UN </w:t>
          </w:r>
          <w:r w:rsidR="00C60702" w:rsidRPr="002C3E8F">
            <w:rPr>
              <w:rFonts w:ascii="Times New Roman" w:hAnsi="Times New Roman" w:cs="Times New Roman"/>
              <w:sz w:val="24"/>
              <w:szCs w:val="24"/>
              <w:lang w:val="sq-AL"/>
            </w:rPr>
            <w:t>W</w:t>
          </w:r>
          <w:r w:rsidRPr="002C3E8F">
            <w:rPr>
              <w:rFonts w:ascii="Times New Roman" w:hAnsi="Times New Roman" w:cs="Times New Roman"/>
              <w:sz w:val="24"/>
              <w:szCs w:val="24"/>
              <w:lang w:val="sq-AL"/>
            </w:rPr>
            <w:t xml:space="preserve">omen </w:t>
          </w:r>
          <w:r w:rsidR="00AC62F0" w:rsidRPr="002C3E8F">
            <w:rPr>
              <w:rFonts w:ascii="Times New Roman" w:hAnsi="Times New Roman" w:cs="Times New Roman"/>
              <w:sz w:val="24"/>
              <w:szCs w:val="24"/>
              <w:lang w:val="sq-AL"/>
            </w:rPr>
            <w:t>Kosov</w:t>
          </w:r>
          <w:r w:rsidR="00C60702" w:rsidRPr="002C3E8F">
            <w:rPr>
              <w:rFonts w:ascii="Times New Roman" w:hAnsi="Times New Roman" w:cs="Times New Roman"/>
              <w:sz w:val="24"/>
              <w:szCs w:val="24"/>
              <w:lang w:val="sq-AL"/>
            </w:rPr>
            <w:t>ë</w:t>
          </w:r>
          <w:r w:rsidRPr="002C3E8F">
            <w:rPr>
              <w:rFonts w:ascii="Times New Roman" w:hAnsi="Times New Roman" w:cs="Times New Roman"/>
              <w:sz w:val="24"/>
              <w:szCs w:val="24"/>
              <w:lang w:val="sq-AL"/>
            </w:rPr>
            <w:t xml:space="preserve"> në kuadër të </w:t>
          </w:r>
          <w:r w:rsidR="00AC62F0" w:rsidRPr="002C3E8F">
            <w:rPr>
              <w:rFonts w:ascii="Times New Roman" w:hAnsi="Times New Roman" w:cs="Times New Roman"/>
              <w:sz w:val="24"/>
              <w:szCs w:val="24"/>
              <w:lang w:val="sq-AL"/>
            </w:rPr>
            <w:t>zbatimit t</w:t>
          </w:r>
          <w:r w:rsidR="00C60702" w:rsidRPr="002C3E8F">
            <w:rPr>
              <w:rFonts w:ascii="Times New Roman" w:hAnsi="Times New Roman" w:cs="Times New Roman"/>
              <w:sz w:val="24"/>
              <w:szCs w:val="24"/>
              <w:lang w:val="sq-AL"/>
            </w:rPr>
            <w:t>ë</w:t>
          </w:r>
          <w:r w:rsidR="00AC62F0" w:rsidRPr="002C3E8F">
            <w:rPr>
              <w:rFonts w:ascii="Times New Roman" w:hAnsi="Times New Roman" w:cs="Times New Roman"/>
              <w:sz w:val="24"/>
              <w:szCs w:val="24"/>
              <w:lang w:val="sq-AL"/>
            </w:rPr>
            <w:t xml:space="preserve"> projektit “Gender Equality Facility” (GEF) me fonde t</w:t>
          </w:r>
          <w:r w:rsidR="00C60702" w:rsidRPr="002C3E8F">
            <w:rPr>
              <w:rFonts w:ascii="Times New Roman" w:hAnsi="Times New Roman" w:cs="Times New Roman"/>
              <w:sz w:val="24"/>
              <w:szCs w:val="24"/>
              <w:lang w:val="sq-AL"/>
            </w:rPr>
            <w:t>ë</w:t>
          </w:r>
          <w:r w:rsidRPr="002C3E8F">
            <w:rPr>
              <w:rFonts w:ascii="Times New Roman" w:hAnsi="Times New Roman" w:cs="Times New Roman"/>
              <w:sz w:val="24"/>
              <w:szCs w:val="24"/>
              <w:lang w:val="sq-AL"/>
            </w:rPr>
            <w:t xml:space="preserve"> Bashkimi</w:t>
          </w:r>
          <w:r w:rsidR="00AC62F0" w:rsidRPr="002C3E8F">
            <w:rPr>
              <w:rFonts w:ascii="Times New Roman" w:hAnsi="Times New Roman" w:cs="Times New Roman"/>
              <w:sz w:val="24"/>
              <w:szCs w:val="24"/>
              <w:lang w:val="sq-AL"/>
            </w:rPr>
            <w:t>t</w:t>
          </w:r>
          <w:r w:rsidRPr="002C3E8F">
            <w:rPr>
              <w:rFonts w:ascii="Times New Roman" w:hAnsi="Times New Roman" w:cs="Times New Roman"/>
              <w:sz w:val="24"/>
              <w:szCs w:val="24"/>
              <w:lang w:val="sq-AL"/>
            </w:rPr>
            <w:t xml:space="preserve"> Evropian</w:t>
          </w:r>
          <w:r w:rsidR="00AC62F0" w:rsidRPr="002C3E8F">
            <w:rPr>
              <w:rFonts w:ascii="Times New Roman" w:hAnsi="Times New Roman" w:cs="Times New Roman"/>
              <w:sz w:val="24"/>
              <w:szCs w:val="24"/>
              <w:lang w:val="sq-AL"/>
            </w:rPr>
            <w:t>.</w:t>
          </w:r>
        </w:p>
        <w:p w:rsidR="00A46AA2" w:rsidRPr="002C3E8F" w:rsidRDefault="00A46AA2" w:rsidP="00A46AA2">
          <w:pPr>
            <w:rPr>
              <w:rFonts w:ascii="Times New Roman" w:hAnsi="Times New Roman" w:cs="Times New Roman"/>
              <w:sz w:val="24"/>
              <w:szCs w:val="24"/>
              <w:lang w:val="sq-AL"/>
            </w:rPr>
          </w:pPr>
        </w:p>
        <w:p w:rsidR="00687AAC" w:rsidRPr="002C3E8F" w:rsidRDefault="00AC62F0" w:rsidP="00310FFE">
          <w:pPr>
            <w:spacing w:before="0" w:after="0"/>
            <w:rPr>
              <w:rFonts w:ascii="Times New Roman" w:hAnsi="Times New Roman" w:cs="Times New Roman"/>
              <w:b/>
              <w:bCs/>
              <w:sz w:val="24"/>
              <w:szCs w:val="24"/>
              <w:lang w:val="sq-AL"/>
            </w:rPr>
          </w:pPr>
          <w:r w:rsidRPr="002C3E8F">
            <w:rPr>
              <w:rFonts w:ascii="Times New Roman" w:hAnsi="Times New Roman" w:cs="Times New Roman"/>
              <w:b/>
              <w:bCs/>
              <w:sz w:val="24"/>
              <w:szCs w:val="24"/>
              <w:lang w:val="sq-AL"/>
            </w:rPr>
            <w:t>Grupi Punues</w:t>
          </w:r>
          <w:r w:rsidR="00687AAC" w:rsidRPr="002C3E8F">
            <w:rPr>
              <w:rFonts w:ascii="Times New Roman" w:hAnsi="Times New Roman" w:cs="Times New Roman"/>
              <w:b/>
              <w:bCs/>
              <w:sz w:val="24"/>
              <w:szCs w:val="24"/>
              <w:lang w:val="sq-AL"/>
            </w:rPr>
            <w:t>:</w:t>
          </w:r>
        </w:p>
        <w:p w:rsidR="00A46AA2" w:rsidRPr="002C3E8F" w:rsidRDefault="00A46AA2" w:rsidP="00310FFE">
          <w:pPr>
            <w:spacing w:before="0" w:after="0"/>
            <w:rPr>
              <w:rFonts w:ascii="Times New Roman" w:hAnsi="Times New Roman" w:cs="Times New Roman"/>
              <w:b/>
              <w:bCs/>
              <w:sz w:val="24"/>
              <w:szCs w:val="24"/>
              <w:lang w:val="sq-AL"/>
            </w:rPr>
          </w:pPr>
          <w:r w:rsidRPr="002C3E8F">
            <w:rPr>
              <w:rFonts w:ascii="Times New Roman" w:hAnsi="Times New Roman" w:cs="Times New Roman"/>
              <w:b/>
              <w:bCs/>
              <w:sz w:val="24"/>
              <w:szCs w:val="24"/>
              <w:lang w:val="sq-AL"/>
            </w:rPr>
            <w:tab/>
          </w:r>
          <w:r w:rsidRPr="002C3E8F">
            <w:rPr>
              <w:rFonts w:ascii="Times New Roman" w:hAnsi="Times New Roman" w:cs="Times New Roman"/>
              <w:b/>
              <w:bCs/>
              <w:sz w:val="24"/>
              <w:szCs w:val="24"/>
              <w:lang w:val="sq-AL"/>
            </w:rPr>
            <w:tab/>
          </w:r>
        </w:p>
        <w:p w:rsidR="00687AAC" w:rsidRPr="002C3E8F" w:rsidRDefault="00687AAC" w:rsidP="00687AAC">
          <w:pPr>
            <w:pStyle w:val="ListParagraph"/>
            <w:numPr>
              <w:ilvl w:val="0"/>
              <w:numId w:val="30"/>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Sevdi Dernjani  - </w:t>
          </w:r>
          <w:r w:rsidRPr="002C3E8F">
            <w:rPr>
              <w:rFonts w:ascii="Times New Roman" w:hAnsi="Times New Roman" w:cs="Times New Roman"/>
              <w:sz w:val="24"/>
              <w:szCs w:val="24"/>
            </w:rPr>
            <w:t>Nënkryetar i Komunës;</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Florim Shkreta – </w:t>
          </w:r>
          <w:r w:rsidRPr="002C3E8F">
            <w:rPr>
              <w:rFonts w:ascii="Times New Roman" w:hAnsi="Times New Roman" w:cs="Times New Roman"/>
              <w:sz w:val="24"/>
              <w:szCs w:val="24"/>
            </w:rPr>
            <w:t>Kryesues i Kuvendit Komunal;</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Liridona Ballazhi – </w:t>
          </w:r>
          <w:r w:rsidRPr="002C3E8F">
            <w:rPr>
              <w:rFonts w:ascii="Times New Roman" w:hAnsi="Times New Roman" w:cs="Times New Roman"/>
              <w:sz w:val="24"/>
              <w:szCs w:val="24"/>
            </w:rPr>
            <w:t>Shefe e Kabinetit të Kryetarit;</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Lindita Ballazhi – </w:t>
          </w:r>
          <w:r w:rsidRPr="002C3E8F">
            <w:rPr>
              <w:rFonts w:ascii="Times New Roman" w:hAnsi="Times New Roman" w:cs="Times New Roman"/>
              <w:sz w:val="24"/>
              <w:szCs w:val="24"/>
            </w:rPr>
            <w:t>Drejtore për Buxhet dhe Financa;</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sz w:val="24"/>
              <w:szCs w:val="24"/>
            </w:rPr>
          </w:pPr>
          <w:r w:rsidRPr="002C3E8F">
            <w:rPr>
              <w:rFonts w:ascii="Times New Roman" w:hAnsi="Times New Roman" w:cs="Times New Roman"/>
              <w:b/>
              <w:sz w:val="24"/>
              <w:szCs w:val="24"/>
            </w:rPr>
            <w:t xml:space="preserve">Majlinda Kaloshi – </w:t>
          </w:r>
          <w:r w:rsidRPr="002C3E8F">
            <w:rPr>
              <w:rFonts w:ascii="Times New Roman" w:hAnsi="Times New Roman" w:cs="Times New Roman"/>
              <w:sz w:val="24"/>
              <w:szCs w:val="24"/>
            </w:rPr>
            <w:t>Drejtore e Zhvillimit Ekonomik;</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sz w:val="24"/>
              <w:szCs w:val="24"/>
            </w:rPr>
          </w:pPr>
          <w:r w:rsidRPr="002C3E8F">
            <w:rPr>
              <w:rFonts w:ascii="Times New Roman" w:hAnsi="Times New Roman" w:cs="Times New Roman"/>
              <w:b/>
              <w:sz w:val="24"/>
              <w:szCs w:val="24"/>
            </w:rPr>
            <w:t xml:space="preserve">Vjosa Rogaqi – </w:t>
          </w:r>
          <w:r w:rsidRPr="002C3E8F">
            <w:rPr>
              <w:rFonts w:ascii="Times New Roman" w:hAnsi="Times New Roman" w:cs="Times New Roman"/>
              <w:sz w:val="24"/>
              <w:szCs w:val="24"/>
            </w:rPr>
            <w:t>Zyrtare për Barazi Gjinore;</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sz w:val="24"/>
              <w:szCs w:val="24"/>
            </w:rPr>
          </w:pPr>
          <w:r w:rsidRPr="002C3E8F">
            <w:rPr>
              <w:rFonts w:ascii="Times New Roman" w:hAnsi="Times New Roman" w:cs="Times New Roman"/>
              <w:b/>
              <w:sz w:val="24"/>
              <w:szCs w:val="24"/>
            </w:rPr>
            <w:t xml:space="preserve">Bajrush Laçi – </w:t>
          </w:r>
          <w:r w:rsidRPr="002C3E8F">
            <w:rPr>
              <w:rFonts w:ascii="Times New Roman" w:hAnsi="Times New Roman" w:cs="Times New Roman"/>
              <w:sz w:val="24"/>
              <w:szCs w:val="24"/>
            </w:rPr>
            <w:t>Udhëheqës i Zyrës Ligjore;</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Sevime Bajrami – </w:t>
          </w:r>
          <w:r w:rsidRPr="002C3E8F">
            <w:rPr>
              <w:rFonts w:ascii="Times New Roman" w:hAnsi="Times New Roman" w:cs="Times New Roman"/>
              <w:sz w:val="24"/>
              <w:szCs w:val="24"/>
            </w:rPr>
            <w:t>Zyrtare Kryesore Financiare;</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Avni Bushi – </w:t>
          </w:r>
          <w:r w:rsidRPr="002C3E8F">
            <w:rPr>
              <w:rFonts w:ascii="Times New Roman" w:hAnsi="Times New Roman" w:cs="Times New Roman"/>
              <w:sz w:val="24"/>
              <w:szCs w:val="24"/>
            </w:rPr>
            <w:t>Sekretar i Kuvendit Komunal;</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Sara Berisha – </w:t>
          </w:r>
          <w:r w:rsidRPr="002C3E8F">
            <w:rPr>
              <w:rFonts w:ascii="Times New Roman" w:hAnsi="Times New Roman" w:cs="Times New Roman"/>
              <w:sz w:val="24"/>
              <w:szCs w:val="24"/>
            </w:rPr>
            <w:t>Asistente e Kuvendit Komunal;</w:t>
          </w:r>
        </w:p>
        <w:p w:rsidR="00687AAC" w:rsidRPr="002C3E8F" w:rsidRDefault="00687AAC" w:rsidP="00687AAC">
          <w:pPr>
            <w:pStyle w:val="ListParagraph"/>
            <w:numPr>
              <w:ilvl w:val="0"/>
              <w:numId w:val="30"/>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Betime Dernjani – </w:t>
          </w:r>
          <w:r w:rsidRPr="002C3E8F">
            <w:rPr>
              <w:rFonts w:ascii="Times New Roman" w:hAnsi="Times New Roman" w:cs="Times New Roman"/>
              <w:sz w:val="24"/>
              <w:szCs w:val="24"/>
            </w:rPr>
            <w:t>Zyrtare e Burimeve Njerëzore.</w:t>
          </w:r>
        </w:p>
        <w:p w:rsidR="00AC62F0" w:rsidRPr="002C3E8F" w:rsidRDefault="00AC62F0" w:rsidP="00310FFE">
          <w:pPr>
            <w:spacing w:before="0" w:after="0"/>
            <w:rPr>
              <w:rFonts w:ascii="Times New Roman" w:hAnsi="Times New Roman" w:cs="Times New Roman"/>
              <w:sz w:val="24"/>
              <w:szCs w:val="24"/>
              <w:highlight w:val="yellow"/>
              <w:lang w:val="sq-AL"/>
            </w:rPr>
          </w:pPr>
        </w:p>
        <w:p w:rsidR="00A46AA2" w:rsidRPr="002C3E8F" w:rsidRDefault="00A46AA2" w:rsidP="00A46AA2">
          <w:pPr>
            <w:rPr>
              <w:rFonts w:ascii="Times New Roman" w:hAnsi="Times New Roman" w:cs="Times New Roman"/>
              <w:sz w:val="24"/>
              <w:szCs w:val="24"/>
              <w:lang w:val="sq-AL"/>
            </w:rPr>
          </w:pPr>
        </w:p>
        <w:p w:rsidR="0027238B" w:rsidRPr="002C3E8F" w:rsidRDefault="0027238B" w:rsidP="0027238B">
          <w:pPr>
            <w:spacing w:before="0" w:after="0"/>
            <w:rPr>
              <w:rFonts w:ascii="Times New Roman" w:hAnsi="Times New Roman" w:cs="Times New Roman"/>
              <w:sz w:val="24"/>
              <w:szCs w:val="24"/>
              <w:lang w:val="sq-AL"/>
            </w:rPr>
          </w:pPr>
        </w:p>
        <w:p w:rsidR="0027238B" w:rsidRPr="002C3E8F" w:rsidRDefault="0027238B" w:rsidP="0027238B">
          <w:pPr>
            <w:spacing w:before="0" w:after="0"/>
            <w:rPr>
              <w:rFonts w:ascii="Times New Roman" w:hAnsi="Times New Roman" w:cs="Times New Roman"/>
              <w:sz w:val="24"/>
              <w:szCs w:val="24"/>
              <w:lang w:val="sq-AL"/>
            </w:rPr>
          </w:pPr>
        </w:p>
        <w:p w:rsidR="0027238B" w:rsidRPr="002C3E8F" w:rsidRDefault="0027238B"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AC62F0" w:rsidRPr="002C3E8F" w:rsidRDefault="00AC62F0" w:rsidP="0027238B">
          <w:pPr>
            <w:spacing w:before="0" w:after="0"/>
            <w:rPr>
              <w:rFonts w:ascii="Times New Roman" w:hAnsi="Times New Roman" w:cs="Times New Roman"/>
              <w:sz w:val="24"/>
              <w:szCs w:val="24"/>
              <w:lang w:val="sq-AL"/>
            </w:rPr>
          </w:pPr>
        </w:p>
        <w:p w:rsidR="0027238B" w:rsidRPr="002C3E8F" w:rsidRDefault="0027238B" w:rsidP="0027238B">
          <w:pPr>
            <w:spacing w:before="0" w:after="0"/>
            <w:rPr>
              <w:rFonts w:ascii="Times New Roman" w:hAnsi="Times New Roman" w:cs="Times New Roman"/>
              <w:sz w:val="24"/>
              <w:szCs w:val="24"/>
              <w:lang w:val="sq-AL"/>
            </w:rPr>
          </w:pPr>
        </w:p>
        <w:p w:rsidR="00AC62F0" w:rsidRPr="002C3E8F" w:rsidRDefault="0027238B" w:rsidP="0027238B">
          <w:pPr>
            <w:spacing w:before="0" w:after="0"/>
            <w:rPr>
              <w:rFonts w:ascii="Times New Roman" w:hAnsi="Times New Roman" w:cs="Times New Roman"/>
              <w:b/>
              <w:bCs/>
              <w:sz w:val="24"/>
              <w:szCs w:val="24"/>
              <w:lang w:val="sq-AL"/>
            </w:rPr>
          </w:pPr>
          <w:r w:rsidRPr="002C3E8F">
            <w:rPr>
              <w:rFonts w:ascii="Times New Roman" w:hAnsi="Times New Roman" w:cs="Times New Roman"/>
              <w:b/>
              <w:bCs/>
              <w:sz w:val="24"/>
              <w:szCs w:val="24"/>
              <w:lang w:val="sq-AL"/>
            </w:rPr>
            <w:t xml:space="preserve">Ekspertiza teknike nga </w:t>
          </w:r>
          <w:r w:rsidR="00AC62F0" w:rsidRPr="002C3E8F">
            <w:rPr>
              <w:rFonts w:ascii="Times New Roman" w:hAnsi="Times New Roman" w:cs="Times New Roman"/>
              <w:b/>
              <w:bCs/>
              <w:sz w:val="24"/>
              <w:szCs w:val="24"/>
              <w:lang w:val="sq-AL"/>
            </w:rPr>
            <w:t>UN Women / GEF</w:t>
          </w:r>
          <w:r w:rsidRPr="002C3E8F">
            <w:rPr>
              <w:rFonts w:ascii="Times New Roman" w:hAnsi="Times New Roman" w:cs="Times New Roman"/>
              <w:b/>
              <w:bCs/>
              <w:sz w:val="24"/>
              <w:szCs w:val="24"/>
              <w:lang w:val="sq-AL"/>
            </w:rPr>
            <w:t xml:space="preserve">: </w:t>
          </w:r>
          <w:r w:rsidRPr="002C3E8F">
            <w:rPr>
              <w:rFonts w:ascii="Times New Roman" w:hAnsi="Times New Roman" w:cs="Times New Roman"/>
              <w:b/>
              <w:bCs/>
              <w:sz w:val="24"/>
              <w:szCs w:val="24"/>
              <w:lang w:val="sq-AL"/>
            </w:rPr>
            <w:tab/>
          </w:r>
        </w:p>
        <w:p w:rsidR="00AC62F0" w:rsidRPr="002C3E8F" w:rsidRDefault="00AC62F0" w:rsidP="0027238B">
          <w:pPr>
            <w:spacing w:before="0" w:after="0"/>
            <w:rPr>
              <w:rFonts w:ascii="Times New Roman" w:hAnsi="Times New Roman" w:cs="Times New Roman"/>
              <w:sz w:val="24"/>
              <w:szCs w:val="24"/>
              <w:lang w:val="sq-AL"/>
            </w:rPr>
          </w:pPr>
          <w:r w:rsidRPr="002C3E8F">
            <w:rPr>
              <w:rFonts w:ascii="Times New Roman" w:hAnsi="Times New Roman" w:cs="Times New Roman"/>
              <w:sz w:val="24"/>
              <w:szCs w:val="24"/>
              <w:lang w:val="sq-AL"/>
            </w:rPr>
            <w:t>Artan Binaku, Koordinator Projekti</w:t>
          </w:r>
        </w:p>
        <w:p w:rsidR="0027238B" w:rsidRPr="002C3E8F" w:rsidRDefault="0027238B" w:rsidP="00AC62F0">
          <w:pPr>
            <w:spacing w:before="0" w:after="0"/>
            <w:rPr>
              <w:rFonts w:ascii="Times New Roman" w:hAnsi="Times New Roman" w:cs="Times New Roman"/>
              <w:sz w:val="24"/>
              <w:szCs w:val="24"/>
              <w:lang w:val="sq-AL"/>
            </w:rPr>
          </w:pPr>
          <w:r w:rsidRPr="002C3E8F">
            <w:rPr>
              <w:rFonts w:ascii="Times New Roman" w:hAnsi="Times New Roman" w:cs="Times New Roman"/>
              <w:sz w:val="24"/>
              <w:szCs w:val="24"/>
              <w:lang w:val="sq-AL"/>
            </w:rPr>
            <w:t>Monika Kocaqi</w:t>
          </w:r>
          <w:r w:rsidR="00AC62F0" w:rsidRPr="002C3E8F">
            <w:rPr>
              <w:rFonts w:ascii="Times New Roman" w:hAnsi="Times New Roman" w:cs="Times New Roman"/>
              <w:sz w:val="24"/>
              <w:szCs w:val="24"/>
              <w:lang w:val="sq-AL"/>
            </w:rPr>
            <w:t xml:space="preserve">, Konsulente </w:t>
          </w:r>
          <w:r w:rsidR="002C3E8F">
            <w:rPr>
              <w:rFonts w:ascii="Times New Roman" w:hAnsi="Times New Roman" w:cs="Times New Roman"/>
              <w:sz w:val="24"/>
              <w:szCs w:val="24"/>
              <w:lang w:val="sq-AL"/>
            </w:rPr>
            <w:t>ndërkombë</w:t>
          </w:r>
          <w:r w:rsidR="00AC62F0" w:rsidRPr="002C3E8F">
            <w:rPr>
              <w:rFonts w:ascii="Times New Roman" w:hAnsi="Times New Roman" w:cs="Times New Roman"/>
              <w:sz w:val="24"/>
              <w:szCs w:val="24"/>
              <w:lang w:val="sq-AL"/>
            </w:rPr>
            <w:t>tare</w:t>
          </w:r>
        </w:p>
        <w:p w:rsidR="002C3E8F" w:rsidRDefault="00A46AA2" w:rsidP="00A46AA2">
          <w:pPr>
            <w:rPr>
              <w:rFonts w:ascii="Times New Roman" w:hAnsi="Times New Roman" w:cs="Times New Roman"/>
              <w:sz w:val="24"/>
              <w:szCs w:val="24"/>
              <w:lang w:val="sq-AL"/>
            </w:rPr>
          </w:pPr>
          <w:r w:rsidRPr="002C3E8F">
            <w:rPr>
              <w:rFonts w:ascii="Times New Roman" w:hAnsi="Times New Roman" w:cs="Times New Roman"/>
              <w:sz w:val="24"/>
              <w:szCs w:val="24"/>
              <w:lang w:val="sq-AL"/>
            </w:rPr>
            <w:tab/>
          </w:r>
          <w:r w:rsidRPr="002C3E8F">
            <w:rPr>
              <w:rFonts w:ascii="Times New Roman" w:hAnsi="Times New Roman" w:cs="Times New Roman"/>
              <w:sz w:val="24"/>
              <w:szCs w:val="24"/>
              <w:lang w:val="sq-AL"/>
            </w:rPr>
            <w:tab/>
          </w:r>
        </w:p>
        <w:p w:rsidR="00A46AA2" w:rsidRPr="002C3E8F" w:rsidRDefault="00A46AA2" w:rsidP="00A46AA2">
          <w:pPr>
            <w:rPr>
              <w:rFonts w:ascii="Times New Roman" w:hAnsi="Times New Roman" w:cs="Times New Roman"/>
              <w:sz w:val="24"/>
              <w:szCs w:val="24"/>
              <w:lang w:val="sq-AL"/>
            </w:rPr>
          </w:pPr>
          <w:r w:rsidRPr="002C3E8F">
            <w:rPr>
              <w:rFonts w:ascii="Times New Roman" w:hAnsi="Times New Roman" w:cs="Times New Roman"/>
              <w:sz w:val="24"/>
              <w:szCs w:val="24"/>
              <w:lang w:val="sq-AL"/>
            </w:rPr>
            <w:t xml:space="preserve">© </w:t>
          </w:r>
          <w:r w:rsidR="00AC62F0" w:rsidRPr="002C3E8F">
            <w:rPr>
              <w:rFonts w:ascii="Times New Roman" w:hAnsi="Times New Roman" w:cs="Times New Roman"/>
              <w:sz w:val="24"/>
              <w:szCs w:val="24"/>
              <w:lang w:val="sq-AL"/>
            </w:rPr>
            <w:t xml:space="preserve">Komuna </w:t>
          </w:r>
          <w:r w:rsidR="00CC4BD3" w:rsidRPr="002C3E8F">
            <w:rPr>
              <w:rFonts w:ascii="Times New Roman" w:hAnsi="Times New Roman" w:cs="Times New Roman"/>
              <w:sz w:val="24"/>
              <w:szCs w:val="24"/>
              <w:lang w:val="sq-AL"/>
            </w:rPr>
            <w:t>Hani i Elezit</w:t>
          </w:r>
          <w:r w:rsidR="00AC62F0" w:rsidRPr="002C3E8F">
            <w:rPr>
              <w:rFonts w:ascii="Times New Roman" w:hAnsi="Times New Roman" w:cs="Times New Roman"/>
              <w:sz w:val="24"/>
              <w:szCs w:val="24"/>
              <w:lang w:val="sq-AL"/>
            </w:rPr>
            <w:t>, 2023</w:t>
          </w:r>
          <w:r w:rsidRPr="002C3E8F">
            <w:rPr>
              <w:rFonts w:ascii="Times New Roman" w:hAnsi="Times New Roman" w:cs="Times New Roman"/>
              <w:sz w:val="24"/>
              <w:szCs w:val="24"/>
              <w:lang w:val="sq-AL"/>
            </w:rPr>
            <w:t>. Të gjitha të drejtat e rezervuara.</w:t>
          </w:r>
        </w:p>
        <w:p w:rsidR="0027238B" w:rsidRPr="002C3E8F" w:rsidRDefault="0027238B" w:rsidP="0027238B">
          <w:pPr>
            <w:rPr>
              <w:rFonts w:ascii="Times New Roman" w:hAnsi="Times New Roman" w:cs="Times New Roman"/>
              <w:sz w:val="24"/>
              <w:szCs w:val="24"/>
              <w:lang w:val="sq-AL"/>
            </w:rPr>
          </w:pPr>
        </w:p>
        <w:p w:rsidR="002C3E8F" w:rsidRDefault="002C3E8F" w:rsidP="00936973">
          <w:pPr>
            <w:spacing w:before="0" w:after="0"/>
            <w:rPr>
              <w:rFonts w:ascii="Times New Roman" w:eastAsia="Times New Roman" w:hAnsi="Times New Roman" w:cs="Times New Roman"/>
              <w:color w:val="000000"/>
              <w:sz w:val="24"/>
              <w:szCs w:val="24"/>
              <w:lang w:val="en-US"/>
            </w:rPr>
          </w:pPr>
          <w:r w:rsidRPr="002C3E8F">
            <w:rPr>
              <w:rFonts w:ascii="Times New Roman" w:hAnsi="Times New Roman" w:cs="Times New Roman"/>
              <w:sz w:val="24"/>
              <w:szCs w:val="24"/>
              <w:lang w:val="sq-AL"/>
            </w:rPr>
            <w:t>T</w:t>
          </w:r>
          <w:r w:rsidRPr="002C3E8F">
            <w:rPr>
              <w:rFonts w:ascii="Times New Roman" w:eastAsia="Times New Roman" w:hAnsi="Times New Roman" w:cs="Times New Roman"/>
              <w:color w:val="000000"/>
              <w:sz w:val="24"/>
              <w:szCs w:val="24"/>
              <w:lang w:val="en-US"/>
            </w:rPr>
            <w:t xml:space="preserve">ë </w:t>
          </w:r>
          <w:r>
            <w:rPr>
              <w:rFonts w:ascii="Times New Roman" w:eastAsia="Times New Roman" w:hAnsi="Times New Roman" w:cs="Times New Roman"/>
              <w:color w:val="000000"/>
              <w:sz w:val="24"/>
              <w:szCs w:val="24"/>
              <w:lang w:val="en-US"/>
            </w:rPr>
            <w:t xml:space="preserve">nderuar qytetarë/e </w:t>
          </w:r>
        </w:p>
        <w:p w:rsidR="002C3E8F" w:rsidRDefault="002C3E8F" w:rsidP="00936973">
          <w:pPr>
            <w:spacing w:before="0" w:after="0"/>
            <w:rPr>
              <w:rFonts w:ascii="Times New Roman" w:eastAsia="Times New Roman" w:hAnsi="Times New Roman" w:cs="Times New Roman"/>
              <w:color w:val="000000"/>
              <w:sz w:val="24"/>
              <w:szCs w:val="24"/>
              <w:lang w:val="en-US"/>
            </w:rPr>
          </w:pPr>
        </w:p>
        <w:p w:rsidR="002C3E8F" w:rsidRPr="002C3E8F" w:rsidRDefault="002C3E8F" w:rsidP="00936973">
          <w:pPr>
            <w:spacing w:before="0"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Ë</w:t>
          </w:r>
          <w:r w:rsidRPr="002C3E8F">
            <w:rPr>
              <w:rFonts w:ascii="Times New Roman" w:eastAsia="Times New Roman" w:hAnsi="Times New Roman" w:cs="Times New Roman"/>
              <w:color w:val="000000"/>
              <w:sz w:val="24"/>
              <w:szCs w:val="24"/>
              <w:lang w:val="en-US"/>
            </w:rPr>
            <w:t xml:space="preserve">shtë kënaqësi për mua </w:t>
          </w:r>
          <w:r w:rsidR="00936973">
            <w:rPr>
              <w:rFonts w:ascii="Times New Roman" w:eastAsia="Times New Roman" w:hAnsi="Times New Roman" w:cs="Times New Roman"/>
              <w:color w:val="000000"/>
              <w:sz w:val="24"/>
              <w:szCs w:val="24"/>
              <w:lang w:val="en-US"/>
            </w:rPr>
            <w:t>të jem në krye të një komune e cila harton Planin e Veprimit Lokal për Barazi Gjinore 2024 -2026 për Komunën e Hanit të Elezit.</w:t>
          </w:r>
        </w:p>
        <w:p w:rsidR="002C3E8F" w:rsidRPr="002C3E8F" w:rsidRDefault="002C3E8F" w:rsidP="00936973">
          <w:pPr>
            <w:spacing w:before="0" w:after="0"/>
            <w:rPr>
              <w:rFonts w:ascii="Times New Roman" w:eastAsia="Times New Roman" w:hAnsi="Times New Roman" w:cs="Times New Roman"/>
              <w:color w:val="000000"/>
              <w:sz w:val="24"/>
              <w:szCs w:val="24"/>
              <w:lang w:val="en-US"/>
            </w:rPr>
          </w:pPr>
        </w:p>
        <w:p w:rsidR="002C3E8F" w:rsidRPr="002C3E8F" w:rsidRDefault="00936973" w:rsidP="00936973">
          <w:pPr>
            <w:spacing w:before="0"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 K</w:t>
          </w:r>
          <w:r w:rsidR="002C3E8F" w:rsidRPr="002C3E8F">
            <w:rPr>
              <w:rFonts w:ascii="Times New Roman" w:eastAsia="Times New Roman" w:hAnsi="Times New Roman" w:cs="Times New Roman"/>
              <w:color w:val="000000"/>
              <w:sz w:val="24"/>
              <w:szCs w:val="24"/>
              <w:lang w:val="en-US"/>
            </w:rPr>
            <w:t xml:space="preserve">ryetar i </w:t>
          </w:r>
          <w:r>
            <w:rPr>
              <w:rFonts w:ascii="Times New Roman" w:eastAsia="Times New Roman" w:hAnsi="Times New Roman" w:cs="Times New Roman"/>
              <w:color w:val="000000"/>
              <w:sz w:val="24"/>
              <w:szCs w:val="24"/>
              <w:lang w:val="en-US"/>
            </w:rPr>
            <w:t>Komunës Hani i Elezit</w:t>
          </w:r>
          <w:r w:rsidR="002C3E8F" w:rsidRPr="002C3E8F">
            <w:rPr>
              <w:rFonts w:ascii="Times New Roman" w:eastAsia="Times New Roman" w:hAnsi="Times New Roman" w:cs="Times New Roman"/>
              <w:color w:val="000000"/>
              <w:sz w:val="24"/>
              <w:szCs w:val="24"/>
              <w:lang w:val="en-US"/>
            </w:rPr>
            <w:t>, është detyra ime të siguroj se të gjithë qytetarët</w:t>
          </w:r>
          <w:r w:rsidR="002C3E8F">
            <w:rPr>
              <w:rFonts w:ascii="Times New Roman" w:eastAsia="Times New Roman" w:hAnsi="Times New Roman" w:cs="Times New Roman"/>
              <w:color w:val="000000"/>
              <w:sz w:val="24"/>
              <w:szCs w:val="24"/>
              <w:lang w:val="en-US"/>
            </w:rPr>
            <w:t>/et</w:t>
          </w:r>
          <w:r w:rsidR="002C3E8F" w:rsidRPr="002C3E8F">
            <w:rPr>
              <w:rFonts w:ascii="Times New Roman" w:eastAsia="Times New Roman" w:hAnsi="Times New Roman" w:cs="Times New Roman"/>
              <w:color w:val="000000"/>
              <w:sz w:val="24"/>
              <w:szCs w:val="24"/>
              <w:lang w:val="en-US"/>
            </w:rPr>
            <w:t xml:space="preserve"> tanë</w:t>
          </w:r>
          <w:r w:rsidR="002C3E8F">
            <w:rPr>
              <w:rFonts w:ascii="Times New Roman" w:eastAsia="Times New Roman" w:hAnsi="Times New Roman" w:cs="Times New Roman"/>
              <w:color w:val="000000"/>
              <w:sz w:val="24"/>
              <w:szCs w:val="24"/>
              <w:lang w:val="en-US"/>
            </w:rPr>
            <w:t>/tona</w:t>
          </w:r>
          <w:r w:rsidR="002C3E8F" w:rsidRPr="002C3E8F">
            <w:rPr>
              <w:rFonts w:ascii="Times New Roman" w:eastAsia="Times New Roman" w:hAnsi="Times New Roman" w:cs="Times New Roman"/>
              <w:color w:val="000000"/>
              <w:sz w:val="24"/>
              <w:szCs w:val="24"/>
              <w:lang w:val="en-US"/>
            </w:rPr>
            <w:t>, pavarësisht gjinisë së tyre, gëzojnë të njëjtat të drejta dhe mundësi në jetën e tyre të përditshme. Barazia gjinore nuk është thjesht një aspiratë, por një nevojë e rëndësishme për të zhvilluar një shoqëri të drejtë dhe të barabartë për të gjithë.</w:t>
          </w:r>
        </w:p>
        <w:p w:rsidR="002C3E8F" w:rsidRPr="002C3E8F" w:rsidRDefault="002C3E8F" w:rsidP="00936973">
          <w:pPr>
            <w:spacing w:before="0" w:after="0"/>
            <w:rPr>
              <w:rFonts w:ascii="Times New Roman" w:eastAsia="Times New Roman" w:hAnsi="Times New Roman" w:cs="Times New Roman"/>
              <w:color w:val="000000"/>
              <w:sz w:val="24"/>
              <w:szCs w:val="24"/>
              <w:lang w:val="en-US"/>
            </w:rPr>
          </w:pPr>
        </w:p>
        <w:p w:rsidR="002C3E8F" w:rsidRPr="002C3E8F" w:rsidRDefault="002C3E8F" w:rsidP="00936973">
          <w:pPr>
            <w:spacing w:before="0" w:after="0"/>
            <w:rPr>
              <w:rFonts w:ascii="Times New Roman" w:eastAsia="Times New Roman" w:hAnsi="Times New Roman" w:cs="Times New Roman"/>
              <w:color w:val="000000"/>
              <w:sz w:val="24"/>
              <w:szCs w:val="24"/>
              <w:lang w:val="en-US"/>
            </w:rPr>
          </w:pPr>
          <w:r w:rsidRPr="002C3E8F">
            <w:rPr>
              <w:rFonts w:ascii="Times New Roman" w:eastAsia="Times New Roman" w:hAnsi="Times New Roman" w:cs="Times New Roman"/>
              <w:color w:val="000000"/>
              <w:sz w:val="24"/>
              <w:szCs w:val="24"/>
              <w:lang w:val="en-US"/>
            </w:rPr>
            <w:t>Në këtë komunë, ne duhet të jemi të përkushtuar për të promovuar barazinë gjinore në të gjitha sferat e jetës, duke filluar nga puna dhe arsimi deri tek shëndetësia dhe pjesëmarrja në vendimmarrje. Ne duhet të sigurojmë se gratë dhe burrat kanë mundësi të barabarta në karrierë dhe zhvillim personal, duke e bërë kështu komunën tonë një vend ku fuqia e gjithë individëve është vlerësuar në mënyrë të barabartë.</w:t>
          </w:r>
        </w:p>
        <w:p w:rsidR="002C3E8F" w:rsidRPr="002C3E8F" w:rsidRDefault="002C3E8F" w:rsidP="00936973">
          <w:pPr>
            <w:spacing w:before="0" w:after="0"/>
            <w:rPr>
              <w:rFonts w:ascii="Times New Roman" w:eastAsia="Times New Roman" w:hAnsi="Times New Roman" w:cs="Times New Roman"/>
              <w:color w:val="000000"/>
              <w:sz w:val="24"/>
              <w:szCs w:val="24"/>
              <w:lang w:val="en-US"/>
            </w:rPr>
          </w:pPr>
        </w:p>
        <w:p w:rsidR="002C3E8F" w:rsidRPr="002C3E8F" w:rsidRDefault="002C3E8F" w:rsidP="00936973">
          <w:pPr>
            <w:spacing w:before="0" w:after="0"/>
            <w:rPr>
              <w:rFonts w:ascii="Times New Roman" w:eastAsia="Times New Roman" w:hAnsi="Times New Roman" w:cs="Times New Roman"/>
              <w:color w:val="000000"/>
              <w:sz w:val="24"/>
              <w:szCs w:val="24"/>
              <w:lang w:val="en-US"/>
            </w:rPr>
          </w:pPr>
          <w:r w:rsidRPr="002C3E8F">
            <w:rPr>
              <w:rFonts w:ascii="Times New Roman" w:eastAsia="Times New Roman" w:hAnsi="Times New Roman" w:cs="Times New Roman"/>
              <w:color w:val="000000"/>
              <w:sz w:val="24"/>
              <w:szCs w:val="24"/>
              <w:lang w:val="en-US"/>
            </w:rPr>
            <w:t>Në vazhdimësi, duhet të luftojmë diskriminimin dhe stereotipet gjinore, duke krijuar një mjedis ku të gjithë janë të lirë të jetojnë dhe të punojnë pa ndonjë paragjykim për shkak të gjinisë së tyre. Duke e promovuar një kulturë të përfshirjes dhe respektit për të gjithë, ne mund të ndërtojmë një shoqëri që i jep vlerë kontributit të çdo individit, pa dallim gjinie.</w:t>
          </w:r>
        </w:p>
        <w:p w:rsidR="002C3E8F" w:rsidRPr="002C3E8F" w:rsidRDefault="002C3E8F" w:rsidP="00936973">
          <w:pPr>
            <w:spacing w:before="0" w:after="0"/>
            <w:rPr>
              <w:rFonts w:ascii="Times New Roman" w:eastAsia="Times New Roman" w:hAnsi="Times New Roman" w:cs="Times New Roman"/>
              <w:color w:val="000000"/>
              <w:sz w:val="24"/>
              <w:szCs w:val="24"/>
              <w:lang w:val="en-US"/>
            </w:rPr>
          </w:pPr>
        </w:p>
        <w:p w:rsidR="002C3E8F" w:rsidRPr="002C3E8F" w:rsidRDefault="002C3E8F" w:rsidP="00936973">
          <w:pPr>
            <w:spacing w:before="0" w:after="0"/>
            <w:rPr>
              <w:rFonts w:ascii="Times New Roman" w:eastAsia="Times New Roman" w:hAnsi="Times New Roman" w:cs="Times New Roman"/>
              <w:color w:val="000000"/>
              <w:sz w:val="24"/>
              <w:szCs w:val="24"/>
              <w:lang w:val="en-US"/>
            </w:rPr>
          </w:pPr>
          <w:r w:rsidRPr="002C3E8F">
            <w:rPr>
              <w:rFonts w:ascii="Times New Roman" w:eastAsia="Times New Roman" w:hAnsi="Times New Roman" w:cs="Times New Roman"/>
              <w:color w:val="000000"/>
              <w:sz w:val="24"/>
              <w:szCs w:val="24"/>
              <w:lang w:val="en-US"/>
            </w:rPr>
            <w:t>Në fund, dua të theksoj se barazia gjinore është një detyrim për të gjithë ne, jo vetëm si qytetarë, por edhe si liderë dhe model për të tjerët. Ne duhet të punojmë së bashku për të ndërtuar një shoqëri ku gratë dhe burrat kanë të njëjtat mundësi për të arritur potencialet e tyre të plotë dhe për të kontribuar në zhvillimin e komunës sonë.</w:t>
          </w:r>
        </w:p>
        <w:p w:rsidR="002C3E8F" w:rsidRPr="002C3E8F" w:rsidRDefault="002C3E8F" w:rsidP="00936973">
          <w:pPr>
            <w:spacing w:before="0" w:after="0"/>
            <w:rPr>
              <w:rFonts w:ascii="Times New Roman" w:eastAsia="Times New Roman" w:hAnsi="Times New Roman" w:cs="Times New Roman"/>
              <w:color w:val="000000"/>
              <w:sz w:val="24"/>
              <w:szCs w:val="24"/>
              <w:lang w:val="en-US"/>
            </w:rPr>
          </w:pPr>
        </w:p>
        <w:p w:rsidR="002C3E8F" w:rsidRPr="002C3E8F" w:rsidRDefault="002C3E8F" w:rsidP="00936973">
          <w:pPr>
            <w:spacing w:before="0" w:after="0"/>
            <w:rPr>
              <w:rFonts w:ascii="Times New Roman" w:eastAsia="Times New Roman" w:hAnsi="Times New Roman" w:cs="Times New Roman"/>
              <w:color w:val="000000"/>
              <w:sz w:val="24"/>
              <w:szCs w:val="24"/>
              <w:lang w:val="en-US"/>
            </w:rPr>
          </w:pPr>
          <w:r w:rsidRPr="002C3E8F">
            <w:rPr>
              <w:rFonts w:ascii="Times New Roman" w:eastAsia="Times New Roman" w:hAnsi="Times New Roman" w:cs="Times New Roman"/>
              <w:color w:val="000000"/>
              <w:sz w:val="24"/>
              <w:szCs w:val="24"/>
              <w:lang w:val="en-US"/>
            </w:rPr>
            <w:t>Nëse jemi të përkushtuar për këtë qëllim të madh, besoj se mund të krijojmë një komunë model për barazinë gjinore, duke treguar se respektimi i të drejtave dhe vlerave të të gjithëve është themelet e një shoqërie të fortë dhe të pajtueshme.</w:t>
          </w:r>
        </w:p>
        <w:p w:rsidR="002C3E8F" w:rsidRPr="002C3E8F" w:rsidRDefault="002C3E8F" w:rsidP="00936973">
          <w:pPr>
            <w:spacing w:before="0" w:after="0"/>
            <w:rPr>
              <w:rFonts w:ascii="Times New Roman" w:eastAsia="Times New Roman" w:hAnsi="Times New Roman" w:cs="Times New Roman"/>
              <w:color w:val="000000"/>
              <w:sz w:val="24"/>
              <w:szCs w:val="24"/>
              <w:lang w:val="en-US"/>
            </w:rPr>
          </w:pPr>
        </w:p>
        <w:p w:rsidR="00936973" w:rsidRDefault="002C3E8F" w:rsidP="00936973">
          <w:pPr>
            <w:spacing w:before="0" w:after="0"/>
            <w:rPr>
              <w:rFonts w:ascii="Times New Roman" w:eastAsia="Times New Roman" w:hAnsi="Times New Roman" w:cs="Times New Roman"/>
              <w:color w:val="000000"/>
              <w:sz w:val="24"/>
              <w:szCs w:val="24"/>
              <w:lang w:val="en-US"/>
            </w:rPr>
          </w:pPr>
          <w:r w:rsidRPr="002C3E8F">
            <w:rPr>
              <w:rFonts w:ascii="Times New Roman" w:eastAsia="Times New Roman" w:hAnsi="Times New Roman" w:cs="Times New Roman"/>
              <w:color w:val="000000"/>
              <w:sz w:val="24"/>
              <w:szCs w:val="24"/>
              <w:lang w:val="en-US"/>
            </w:rPr>
            <w:t xml:space="preserve">Faleminderit për vëmendjen tuaj dhe për përkushtimin tuaj drejt kësaj çështjeje të rëndësishme. Së bashku, ne jemi në gjendje të bëjmë ndryshime të mëdha për të gjithë komunitetin tonë. </w:t>
          </w:r>
        </w:p>
        <w:p w:rsidR="00936973" w:rsidRDefault="00936973" w:rsidP="00936973">
          <w:pPr>
            <w:spacing w:before="0" w:after="0"/>
            <w:rPr>
              <w:rFonts w:ascii="Times New Roman" w:eastAsia="Times New Roman" w:hAnsi="Times New Roman" w:cs="Times New Roman"/>
              <w:color w:val="000000"/>
              <w:sz w:val="24"/>
              <w:szCs w:val="24"/>
              <w:lang w:val="en-US"/>
            </w:rPr>
          </w:pPr>
        </w:p>
        <w:p w:rsidR="002C3E8F" w:rsidRPr="002C3E8F" w:rsidRDefault="00936973" w:rsidP="00936973">
          <w:pPr>
            <w:spacing w:before="0"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Ju faleminderit!</w:t>
          </w:r>
        </w:p>
        <w:p w:rsidR="0027238B" w:rsidRPr="002C3E8F" w:rsidRDefault="0027238B" w:rsidP="0027238B">
          <w:pPr>
            <w:rPr>
              <w:rFonts w:ascii="Times New Roman" w:hAnsi="Times New Roman" w:cs="Times New Roman"/>
              <w:sz w:val="24"/>
              <w:szCs w:val="24"/>
              <w:lang w:val="sq-AL"/>
            </w:rPr>
          </w:pPr>
        </w:p>
        <w:p w:rsidR="0027238B" w:rsidRPr="000965BA" w:rsidRDefault="0027238B" w:rsidP="0027238B">
          <w:pPr>
            <w:rPr>
              <w:rFonts w:ascii="Times New Roman" w:hAnsi="Times New Roman" w:cs="Times New Roman"/>
              <w:sz w:val="20"/>
              <w:szCs w:val="20"/>
              <w:lang w:val="sq-AL"/>
            </w:rPr>
          </w:pPr>
        </w:p>
        <w:p w:rsidR="00A46AA2" w:rsidRPr="000965BA" w:rsidRDefault="00A46AA2" w:rsidP="00310FFE">
          <w:pPr>
            <w:rPr>
              <w:rFonts w:ascii="Times New Roman" w:hAnsi="Times New Roman" w:cs="Times New Roman"/>
              <w:lang w:val="sq-AL"/>
            </w:rPr>
          </w:pPr>
          <w:r w:rsidRPr="000965BA">
            <w:rPr>
              <w:rFonts w:ascii="Times New Roman" w:hAnsi="Times New Roman" w:cs="Times New Roman"/>
              <w:lang w:val="sq-AL"/>
            </w:rPr>
            <w:br w:type="page"/>
          </w:r>
        </w:p>
        <w:p w:rsidR="004B22AD" w:rsidRPr="000965BA" w:rsidRDefault="009A53B4" w:rsidP="0080799B">
          <w:pPr>
            <w:jc w:val="left"/>
            <w:rPr>
              <w:rFonts w:ascii="Times New Roman" w:eastAsiaTheme="majorEastAsia" w:hAnsi="Times New Roman" w:cs="Times New Roman"/>
              <w:b/>
              <w:bCs/>
              <w:color w:val="808080" w:themeColor="background1" w:themeShade="80"/>
              <w:sz w:val="24"/>
              <w:szCs w:val="24"/>
              <w:lang w:val="sq-AL"/>
            </w:rPr>
          </w:pPr>
        </w:p>
      </w:sdtContent>
    </w:sdt>
    <w:bookmarkStart w:id="1" w:name="_Toc108694361" w:displacedByCustomXml="next"/>
    <w:bookmarkStart w:id="2" w:name="_Toc116184089" w:displacedByCustomXml="next"/>
    <w:bookmarkStart w:id="3" w:name="_Toc152065710" w:displacedByCustomXml="next"/>
    <w:bookmarkStart w:id="4" w:name="_Toc152065810" w:displacedByCustomXml="next"/>
    <w:sdt>
      <w:sdtPr>
        <w:rPr>
          <w:rFonts w:ascii="Times New Roman" w:hAnsi="Times New Roman" w:cs="Times New Roman"/>
          <w:b/>
          <w:bCs/>
          <w:color w:val="808080" w:themeColor="background1" w:themeShade="80"/>
          <w:szCs w:val="24"/>
          <w:lang w:val="sq-AL"/>
        </w:rPr>
        <w:id w:val="122542124"/>
        <w:docPartObj>
          <w:docPartGallery w:val="Table of Contents"/>
          <w:docPartUnique/>
        </w:docPartObj>
      </w:sdtPr>
      <w:sdtEndPr>
        <w:rPr>
          <w:b w:val="0"/>
          <w:bCs w:val="0"/>
        </w:rPr>
      </w:sdtEndPr>
      <w:sdtContent>
        <w:p w:rsidR="00D00BCC" w:rsidRPr="00F26D29" w:rsidRDefault="00D00BCC" w:rsidP="006D2512">
          <w:pPr>
            <w:rPr>
              <w:rFonts w:ascii="Times New Roman" w:hAnsi="Times New Roman" w:cs="Times New Roman"/>
              <w:b/>
              <w:bCs/>
              <w:color w:val="70AD47" w:themeColor="accent6"/>
              <w:sz w:val="28"/>
              <w:szCs w:val="28"/>
              <w:lang w:val="sq-AL"/>
            </w:rPr>
          </w:pPr>
          <w:r w:rsidRPr="00F26D29">
            <w:rPr>
              <w:rFonts w:ascii="Times New Roman" w:hAnsi="Times New Roman" w:cs="Times New Roman"/>
              <w:b/>
              <w:bCs/>
              <w:color w:val="70AD47" w:themeColor="accent6"/>
              <w:sz w:val="28"/>
              <w:szCs w:val="28"/>
              <w:lang w:val="sq-AL"/>
            </w:rPr>
            <w:t>TABELA E PËRMBAJTJES</w:t>
          </w:r>
          <w:bookmarkEnd w:id="4"/>
          <w:bookmarkEnd w:id="3"/>
          <w:bookmarkEnd w:id="2"/>
          <w:bookmarkEnd w:id="1"/>
        </w:p>
        <w:p w:rsidR="00257CBA" w:rsidRPr="00257CBA" w:rsidRDefault="00005CD4">
          <w:pPr>
            <w:pStyle w:val="TOC1"/>
            <w:rPr>
              <w:rFonts w:ascii="Times New Roman" w:eastAsiaTheme="minorEastAsia" w:hAnsi="Times New Roman" w:cs="Times New Roman"/>
              <w:noProof/>
              <w:lang w:val="sq-AL" w:eastAsia="sq-AL"/>
            </w:rPr>
          </w:pPr>
          <w:r w:rsidRPr="00257CBA">
            <w:rPr>
              <w:rFonts w:ascii="Times New Roman" w:hAnsi="Times New Roman" w:cs="Times New Roman"/>
              <w:color w:val="808080" w:themeColor="background1" w:themeShade="80"/>
              <w:lang w:val="sq-AL"/>
            </w:rPr>
            <w:fldChar w:fldCharType="begin"/>
          </w:r>
          <w:r w:rsidR="00D00BCC" w:rsidRPr="00257CBA">
            <w:rPr>
              <w:rFonts w:ascii="Times New Roman" w:hAnsi="Times New Roman" w:cs="Times New Roman"/>
              <w:color w:val="808080" w:themeColor="background1" w:themeShade="80"/>
              <w:lang w:val="sq-AL"/>
            </w:rPr>
            <w:instrText xml:space="preserve"> TOC \o "1-3" \h \z \u </w:instrText>
          </w:r>
          <w:r w:rsidRPr="00257CBA">
            <w:rPr>
              <w:rFonts w:ascii="Times New Roman" w:hAnsi="Times New Roman" w:cs="Times New Roman"/>
              <w:color w:val="808080" w:themeColor="background1" w:themeShade="80"/>
              <w:lang w:val="sq-AL"/>
            </w:rPr>
            <w:fldChar w:fldCharType="separate"/>
          </w:r>
          <w:hyperlink w:anchor="_Toc153152381" w:history="1">
            <w:r w:rsidR="00257CBA" w:rsidRPr="00257CBA">
              <w:rPr>
                <w:rStyle w:val="Hyperlink"/>
                <w:rFonts w:ascii="Times New Roman" w:hAnsi="Times New Roman" w:cs="Times New Roman"/>
                <w:noProof/>
                <w:lang w:val="sq-AL"/>
              </w:rPr>
              <w:t>LISTA E SHKURTESAVE DHE AKRONIMEVE</w:t>
            </w:r>
            <w:r w:rsidR="00257CBA" w:rsidRPr="00257CBA">
              <w:rPr>
                <w:rFonts w:ascii="Times New Roman" w:hAnsi="Times New Roman" w:cs="Times New Roman"/>
                <w:noProof/>
                <w:webHidden/>
              </w:rPr>
              <w:tab/>
            </w:r>
            <w:r w:rsidRPr="00257CBA">
              <w:rPr>
                <w:rFonts w:ascii="Times New Roman" w:hAnsi="Times New Roman" w:cs="Times New Roman"/>
                <w:noProof/>
                <w:webHidden/>
              </w:rPr>
              <w:fldChar w:fldCharType="begin"/>
            </w:r>
            <w:r w:rsidR="00257CBA" w:rsidRPr="00257CBA">
              <w:rPr>
                <w:rFonts w:ascii="Times New Roman" w:hAnsi="Times New Roman" w:cs="Times New Roman"/>
                <w:noProof/>
                <w:webHidden/>
              </w:rPr>
              <w:instrText xml:space="preserve"> PAGEREF _Toc153152381 \h </w:instrText>
            </w:r>
            <w:r w:rsidRPr="00257CBA">
              <w:rPr>
                <w:rFonts w:ascii="Times New Roman" w:hAnsi="Times New Roman" w:cs="Times New Roman"/>
                <w:noProof/>
                <w:webHidden/>
              </w:rPr>
            </w:r>
            <w:r w:rsidRPr="00257CBA">
              <w:rPr>
                <w:rFonts w:ascii="Times New Roman" w:hAnsi="Times New Roman" w:cs="Times New Roman"/>
                <w:noProof/>
                <w:webHidden/>
              </w:rPr>
              <w:fldChar w:fldCharType="separate"/>
            </w:r>
            <w:r w:rsidR="009352D1">
              <w:rPr>
                <w:rFonts w:ascii="Times New Roman" w:hAnsi="Times New Roman" w:cs="Times New Roman"/>
                <w:noProof/>
                <w:webHidden/>
              </w:rPr>
              <w:t>5</w:t>
            </w:r>
            <w:r w:rsidRPr="00257CBA">
              <w:rPr>
                <w:rFonts w:ascii="Times New Roman" w:hAnsi="Times New Roman" w:cs="Times New Roman"/>
                <w:noProof/>
                <w:webHidden/>
              </w:rPr>
              <w:fldChar w:fldCharType="end"/>
            </w:r>
          </w:hyperlink>
        </w:p>
        <w:p w:rsidR="00257CBA" w:rsidRPr="00257CBA" w:rsidRDefault="009A53B4">
          <w:pPr>
            <w:pStyle w:val="TOC1"/>
            <w:tabs>
              <w:tab w:val="left" w:pos="660"/>
            </w:tabs>
            <w:rPr>
              <w:rFonts w:ascii="Times New Roman" w:eastAsiaTheme="minorEastAsia" w:hAnsi="Times New Roman" w:cs="Times New Roman"/>
              <w:noProof/>
              <w:lang w:val="sq-AL" w:eastAsia="sq-AL"/>
            </w:rPr>
          </w:pPr>
          <w:hyperlink w:anchor="_Toc153152382" w:history="1">
            <w:r w:rsidR="00257CBA" w:rsidRPr="00257CBA">
              <w:rPr>
                <w:rStyle w:val="Hyperlink"/>
                <w:rFonts w:ascii="Times New Roman" w:hAnsi="Times New Roman" w:cs="Times New Roman"/>
                <w:noProof/>
                <w:lang w:val="sq-AL"/>
              </w:rPr>
              <w:t xml:space="preserve">I. </w:t>
            </w:r>
            <w:r w:rsidR="00257CBA" w:rsidRPr="00257CBA">
              <w:rPr>
                <w:rFonts w:ascii="Times New Roman" w:eastAsiaTheme="minorEastAsia" w:hAnsi="Times New Roman" w:cs="Times New Roman"/>
                <w:noProof/>
                <w:lang w:val="sq-AL" w:eastAsia="sq-AL"/>
              </w:rPr>
              <w:tab/>
            </w:r>
            <w:r w:rsidR="00257CBA" w:rsidRPr="00257CBA">
              <w:rPr>
                <w:rStyle w:val="Hyperlink"/>
                <w:rFonts w:ascii="Times New Roman" w:hAnsi="Times New Roman" w:cs="Times New Roman"/>
                <w:noProof/>
                <w:lang w:val="sq-AL"/>
              </w:rPr>
              <w:t>HYRJE</w:t>
            </w:r>
            <w:r w:rsidR="00257CBA" w:rsidRPr="00257CBA">
              <w:rPr>
                <w:rFonts w:ascii="Times New Roman" w:hAnsi="Times New Roman" w:cs="Times New Roman"/>
                <w:noProof/>
                <w:webHidden/>
              </w:rPr>
              <w:tab/>
            </w:r>
            <w:r w:rsidR="00005CD4" w:rsidRPr="00257CBA">
              <w:rPr>
                <w:rFonts w:ascii="Times New Roman" w:hAnsi="Times New Roman" w:cs="Times New Roman"/>
                <w:noProof/>
                <w:webHidden/>
              </w:rPr>
              <w:fldChar w:fldCharType="begin"/>
            </w:r>
            <w:r w:rsidR="00257CBA" w:rsidRPr="00257CBA">
              <w:rPr>
                <w:rFonts w:ascii="Times New Roman" w:hAnsi="Times New Roman" w:cs="Times New Roman"/>
                <w:noProof/>
                <w:webHidden/>
              </w:rPr>
              <w:instrText xml:space="preserve"> PAGEREF _Toc153152382 \h </w:instrText>
            </w:r>
            <w:r w:rsidR="00005CD4" w:rsidRPr="00257CBA">
              <w:rPr>
                <w:rFonts w:ascii="Times New Roman" w:hAnsi="Times New Roman" w:cs="Times New Roman"/>
                <w:noProof/>
                <w:webHidden/>
              </w:rPr>
            </w:r>
            <w:r w:rsidR="00005CD4" w:rsidRPr="00257CBA">
              <w:rPr>
                <w:rFonts w:ascii="Times New Roman" w:hAnsi="Times New Roman" w:cs="Times New Roman"/>
                <w:noProof/>
                <w:webHidden/>
              </w:rPr>
              <w:fldChar w:fldCharType="separate"/>
            </w:r>
            <w:r w:rsidR="009352D1">
              <w:rPr>
                <w:rFonts w:ascii="Times New Roman" w:hAnsi="Times New Roman" w:cs="Times New Roman"/>
                <w:noProof/>
                <w:webHidden/>
              </w:rPr>
              <w:t>6</w:t>
            </w:r>
            <w:r w:rsidR="00005CD4" w:rsidRPr="00257CBA">
              <w:rPr>
                <w:rFonts w:ascii="Times New Roman" w:hAnsi="Times New Roman" w:cs="Times New Roman"/>
                <w:noProof/>
                <w:webHidden/>
              </w:rPr>
              <w:fldChar w:fldCharType="end"/>
            </w:r>
          </w:hyperlink>
        </w:p>
        <w:p w:rsidR="00257CBA" w:rsidRPr="00257CBA" w:rsidRDefault="009A53B4">
          <w:pPr>
            <w:pStyle w:val="TOC1"/>
            <w:tabs>
              <w:tab w:val="left" w:pos="660"/>
            </w:tabs>
            <w:rPr>
              <w:rFonts w:ascii="Times New Roman" w:eastAsiaTheme="minorEastAsia" w:hAnsi="Times New Roman" w:cs="Times New Roman"/>
              <w:noProof/>
              <w:lang w:val="sq-AL" w:eastAsia="sq-AL"/>
            </w:rPr>
          </w:pPr>
          <w:hyperlink w:anchor="_Toc153152383" w:history="1">
            <w:r w:rsidR="00257CBA" w:rsidRPr="00257CBA">
              <w:rPr>
                <w:rStyle w:val="Hyperlink"/>
                <w:rFonts w:ascii="Times New Roman" w:hAnsi="Times New Roman" w:cs="Times New Roman"/>
                <w:noProof/>
                <w:lang w:val="sq-AL"/>
              </w:rPr>
              <w:t xml:space="preserve">II. </w:t>
            </w:r>
            <w:r w:rsidR="00257CBA" w:rsidRPr="00257CBA">
              <w:rPr>
                <w:rFonts w:ascii="Times New Roman" w:eastAsiaTheme="minorEastAsia" w:hAnsi="Times New Roman" w:cs="Times New Roman"/>
                <w:noProof/>
                <w:lang w:val="sq-AL" w:eastAsia="sq-AL"/>
              </w:rPr>
              <w:tab/>
            </w:r>
            <w:r w:rsidR="00257CBA" w:rsidRPr="00257CBA">
              <w:rPr>
                <w:rStyle w:val="Hyperlink"/>
                <w:rFonts w:ascii="Times New Roman" w:hAnsi="Times New Roman" w:cs="Times New Roman"/>
                <w:noProof/>
                <w:lang w:val="sq-AL"/>
              </w:rPr>
              <w:t>KORNIZA LIGJORE DHE INSITUCIONALE</w:t>
            </w:r>
            <w:r w:rsidR="00257CBA" w:rsidRPr="00257CBA">
              <w:rPr>
                <w:rFonts w:ascii="Times New Roman" w:hAnsi="Times New Roman" w:cs="Times New Roman"/>
                <w:noProof/>
                <w:webHidden/>
              </w:rPr>
              <w:tab/>
            </w:r>
            <w:r w:rsidR="00005CD4" w:rsidRPr="00257CBA">
              <w:rPr>
                <w:rFonts w:ascii="Times New Roman" w:hAnsi="Times New Roman" w:cs="Times New Roman"/>
                <w:noProof/>
                <w:webHidden/>
              </w:rPr>
              <w:fldChar w:fldCharType="begin"/>
            </w:r>
            <w:r w:rsidR="00257CBA" w:rsidRPr="00257CBA">
              <w:rPr>
                <w:rFonts w:ascii="Times New Roman" w:hAnsi="Times New Roman" w:cs="Times New Roman"/>
                <w:noProof/>
                <w:webHidden/>
              </w:rPr>
              <w:instrText xml:space="preserve"> PAGEREF _Toc153152383 \h </w:instrText>
            </w:r>
            <w:r w:rsidR="00005CD4" w:rsidRPr="00257CBA">
              <w:rPr>
                <w:rFonts w:ascii="Times New Roman" w:hAnsi="Times New Roman" w:cs="Times New Roman"/>
                <w:noProof/>
                <w:webHidden/>
              </w:rPr>
            </w:r>
            <w:r w:rsidR="00005CD4" w:rsidRPr="00257CBA">
              <w:rPr>
                <w:rFonts w:ascii="Times New Roman" w:hAnsi="Times New Roman" w:cs="Times New Roman"/>
                <w:noProof/>
                <w:webHidden/>
              </w:rPr>
              <w:fldChar w:fldCharType="separate"/>
            </w:r>
            <w:r w:rsidR="009352D1">
              <w:rPr>
                <w:rFonts w:ascii="Times New Roman" w:hAnsi="Times New Roman" w:cs="Times New Roman"/>
                <w:noProof/>
                <w:webHidden/>
              </w:rPr>
              <w:t>7</w:t>
            </w:r>
            <w:r w:rsidR="00005CD4" w:rsidRPr="00257CBA">
              <w:rPr>
                <w:rFonts w:ascii="Times New Roman" w:hAnsi="Times New Roman" w:cs="Times New Roman"/>
                <w:noProof/>
                <w:webHidden/>
              </w:rPr>
              <w:fldChar w:fldCharType="end"/>
            </w:r>
          </w:hyperlink>
        </w:p>
        <w:p w:rsidR="00257CBA" w:rsidRPr="00257CBA" w:rsidRDefault="009A53B4">
          <w:pPr>
            <w:pStyle w:val="TOC1"/>
            <w:tabs>
              <w:tab w:val="left" w:pos="660"/>
            </w:tabs>
            <w:rPr>
              <w:rFonts w:ascii="Times New Roman" w:eastAsiaTheme="minorEastAsia" w:hAnsi="Times New Roman" w:cs="Times New Roman"/>
              <w:noProof/>
              <w:lang w:val="sq-AL" w:eastAsia="sq-AL"/>
            </w:rPr>
          </w:pPr>
          <w:hyperlink w:anchor="_Toc153152384" w:history="1">
            <w:r w:rsidR="00257CBA" w:rsidRPr="00257CBA">
              <w:rPr>
                <w:rStyle w:val="Hyperlink"/>
                <w:rFonts w:ascii="Times New Roman" w:hAnsi="Times New Roman" w:cs="Times New Roman"/>
                <w:noProof/>
                <w:lang w:val="sq-AL"/>
              </w:rPr>
              <w:t xml:space="preserve">III. </w:t>
            </w:r>
            <w:r w:rsidR="00257CBA" w:rsidRPr="00257CBA">
              <w:rPr>
                <w:rFonts w:ascii="Times New Roman" w:eastAsiaTheme="minorEastAsia" w:hAnsi="Times New Roman" w:cs="Times New Roman"/>
                <w:noProof/>
                <w:lang w:val="sq-AL" w:eastAsia="sq-AL"/>
              </w:rPr>
              <w:tab/>
            </w:r>
            <w:r w:rsidR="00257CBA" w:rsidRPr="00257CBA">
              <w:rPr>
                <w:rStyle w:val="Hyperlink"/>
                <w:rFonts w:ascii="Times New Roman" w:hAnsi="Times New Roman" w:cs="Times New Roman"/>
                <w:noProof/>
                <w:lang w:val="sq-AL"/>
              </w:rPr>
              <w:t>METODOLOGJIA</w:t>
            </w:r>
            <w:r w:rsidR="00257CBA" w:rsidRPr="00257CBA">
              <w:rPr>
                <w:rFonts w:ascii="Times New Roman" w:hAnsi="Times New Roman" w:cs="Times New Roman"/>
                <w:noProof/>
                <w:webHidden/>
              </w:rPr>
              <w:tab/>
            </w:r>
            <w:r w:rsidR="00005CD4" w:rsidRPr="00257CBA">
              <w:rPr>
                <w:rFonts w:ascii="Times New Roman" w:hAnsi="Times New Roman" w:cs="Times New Roman"/>
                <w:noProof/>
                <w:webHidden/>
              </w:rPr>
              <w:fldChar w:fldCharType="begin"/>
            </w:r>
            <w:r w:rsidR="00257CBA" w:rsidRPr="00257CBA">
              <w:rPr>
                <w:rFonts w:ascii="Times New Roman" w:hAnsi="Times New Roman" w:cs="Times New Roman"/>
                <w:noProof/>
                <w:webHidden/>
              </w:rPr>
              <w:instrText xml:space="preserve"> PAGEREF _Toc153152384 \h </w:instrText>
            </w:r>
            <w:r w:rsidR="00005CD4" w:rsidRPr="00257CBA">
              <w:rPr>
                <w:rFonts w:ascii="Times New Roman" w:hAnsi="Times New Roman" w:cs="Times New Roman"/>
                <w:noProof/>
                <w:webHidden/>
              </w:rPr>
            </w:r>
            <w:r w:rsidR="00005CD4" w:rsidRPr="00257CBA">
              <w:rPr>
                <w:rFonts w:ascii="Times New Roman" w:hAnsi="Times New Roman" w:cs="Times New Roman"/>
                <w:noProof/>
                <w:webHidden/>
              </w:rPr>
              <w:fldChar w:fldCharType="separate"/>
            </w:r>
            <w:r w:rsidR="009352D1">
              <w:rPr>
                <w:rFonts w:ascii="Times New Roman" w:hAnsi="Times New Roman" w:cs="Times New Roman"/>
                <w:noProof/>
                <w:webHidden/>
              </w:rPr>
              <w:t>10</w:t>
            </w:r>
            <w:r w:rsidR="00005CD4" w:rsidRPr="00257CBA">
              <w:rPr>
                <w:rFonts w:ascii="Times New Roman" w:hAnsi="Times New Roman" w:cs="Times New Roman"/>
                <w:noProof/>
                <w:webHidden/>
              </w:rPr>
              <w:fldChar w:fldCharType="end"/>
            </w:r>
          </w:hyperlink>
        </w:p>
        <w:p w:rsidR="00257CBA" w:rsidRPr="00257CBA" w:rsidRDefault="009A53B4">
          <w:pPr>
            <w:pStyle w:val="TOC1"/>
            <w:tabs>
              <w:tab w:val="left" w:pos="660"/>
            </w:tabs>
            <w:rPr>
              <w:rFonts w:ascii="Times New Roman" w:eastAsiaTheme="minorEastAsia" w:hAnsi="Times New Roman" w:cs="Times New Roman"/>
              <w:noProof/>
              <w:lang w:val="sq-AL" w:eastAsia="sq-AL"/>
            </w:rPr>
          </w:pPr>
          <w:hyperlink w:anchor="_Toc153152385" w:history="1">
            <w:r w:rsidR="00257CBA" w:rsidRPr="00257CBA">
              <w:rPr>
                <w:rStyle w:val="Hyperlink"/>
                <w:rFonts w:ascii="Times New Roman" w:hAnsi="Times New Roman" w:cs="Times New Roman"/>
                <w:noProof/>
                <w:lang w:val="sq-AL"/>
              </w:rPr>
              <w:t xml:space="preserve">IV. </w:t>
            </w:r>
            <w:r w:rsidR="00257CBA" w:rsidRPr="00257CBA">
              <w:rPr>
                <w:rFonts w:ascii="Times New Roman" w:eastAsiaTheme="minorEastAsia" w:hAnsi="Times New Roman" w:cs="Times New Roman"/>
                <w:noProof/>
                <w:lang w:val="sq-AL" w:eastAsia="sq-AL"/>
              </w:rPr>
              <w:tab/>
            </w:r>
            <w:r w:rsidR="00257CBA" w:rsidRPr="00257CBA">
              <w:rPr>
                <w:rStyle w:val="Hyperlink"/>
                <w:rFonts w:ascii="Times New Roman" w:hAnsi="Times New Roman" w:cs="Times New Roman"/>
                <w:noProof/>
                <w:lang w:val="sq-AL"/>
              </w:rPr>
              <w:t>VIZIONI, OBJEKTIVAT STRATEGJIKE DHE OBJEKTIVAT SPECIFIKE</w:t>
            </w:r>
            <w:r w:rsidR="00257CBA" w:rsidRPr="00257CBA">
              <w:rPr>
                <w:rFonts w:ascii="Times New Roman" w:hAnsi="Times New Roman" w:cs="Times New Roman"/>
                <w:noProof/>
                <w:webHidden/>
              </w:rPr>
              <w:tab/>
            </w:r>
            <w:r w:rsidR="00005CD4" w:rsidRPr="00257CBA">
              <w:rPr>
                <w:rFonts w:ascii="Times New Roman" w:hAnsi="Times New Roman" w:cs="Times New Roman"/>
                <w:noProof/>
                <w:webHidden/>
              </w:rPr>
              <w:fldChar w:fldCharType="begin"/>
            </w:r>
            <w:r w:rsidR="00257CBA" w:rsidRPr="00257CBA">
              <w:rPr>
                <w:rFonts w:ascii="Times New Roman" w:hAnsi="Times New Roman" w:cs="Times New Roman"/>
                <w:noProof/>
                <w:webHidden/>
              </w:rPr>
              <w:instrText xml:space="preserve"> PAGEREF _Toc153152385 \h </w:instrText>
            </w:r>
            <w:r w:rsidR="00005CD4" w:rsidRPr="00257CBA">
              <w:rPr>
                <w:rFonts w:ascii="Times New Roman" w:hAnsi="Times New Roman" w:cs="Times New Roman"/>
                <w:noProof/>
                <w:webHidden/>
              </w:rPr>
            </w:r>
            <w:r w:rsidR="00005CD4" w:rsidRPr="00257CBA">
              <w:rPr>
                <w:rFonts w:ascii="Times New Roman" w:hAnsi="Times New Roman" w:cs="Times New Roman"/>
                <w:noProof/>
                <w:webHidden/>
              </w:rPr>
              <w:fldChar w:fldCharType="separate"/>
            </w:r>
            <w:r w:rsidR="009352D1">
              <w:rPr>
                <w:rFonts w:ascii="Times New Roman" w:hAnsi="Times New Roman" w:cs="Times New Roman"/>
                <w:noProof/>
                <w:webHidden/>
              </w:rPr>
              <w:t>12</w:t>
            </w:r>
            <w:r w:rsidR="00005CD4" w:rsidRPr="00257CBA">
              <w:rPr>
                <w:rFonts w:ascii="Times New Roman" w:hAnsi="Times New Roman" w:cs="Times New Roman"/>
                <w:noProof/>
                <w:webHidden/>
              </w:rPr>
              <w:fldChar w:fldCharType="end"/>
            </w:r>
          </w:hyperlink>
        </w:p>
        <w:p w:rsidR="00257CBA" w:rsidRPr="00257CBA" w:rsidRDefault="009A53B4">
          <w:pPr>
            <w:pStyle w:val="TOC1"/>
            <w:tabs>
              <w:tab w:val="left" w:pos="660"/>
            </w:tabs>
            <w:rPr>
              <w:rFonts w:ascii="Times New Roman" w:eastAsiaTheme="minorEastAsia" w:hAnsi="Times New Roman" w:cs="Times New Roman"/>
              <w:noProof/>
              <w:lang w:val="sq-AL" w:eastAsia="sq-AL"/>
            </w:rPr>
          </w:pPr>
          <w:hyperlink w:anchor="_Toc153152386" w:history="1">
            <w:r w:rsidR="00257CBA" w:rsidRPr="00257CBA">
              <w:rPr>
                <w:rStyle w:val="Hyperlink"/>
                <w:rFonts w:ascii="Times New Roman" w:hAnsi="Times New Roman" w:cs="Times New Roman"/>
                <w:noProof/>
                <w:lang w:val="sq-AL"/>
              </w:rPr>
              <w:t xml:space="preserve">V. </w:t>
            </w:r>
            <w:r w:rsidR="00257CBA" w:rsidRPr="00257CBA">
              <w:rPr>
                <w:rFonts w:ascii="Times New Roman" w:eastAsiaTheme="minorEastAsia" w:hAnsi="Times New Roman" w:cs="Times New Roman"/>
                <w:noProof/>
                <w:lang w:val="sq-AL" w:eastAsia="sq-AL"/>
              </w:rPr>
              <w:tab/>
            </w:r>
            <w:r w:rsidR="00257CBA" w:rsidRPr="00257CBA">
              <w:rPr>
                <w:rStyle w:val="Hyperlink"/>
                <w:rFonts w:ascii="Times New Roman" w:hAnsi="Times New Roman" w:cs="Times New Roman"/>
                <w:noProof/>
                <w:lang w:val="sq-AL"/>
              </w:rPr>
              <w:t>KOSTO PËR ZBATIMIN E PLVBGJ 2024 - 2026</w:t>
            </w:r>
            <w:r w:rsidR="00257CBA" w:rsidRPr="00257CBA">
              <w:rPr>
                <w:rFonts w:ascii="Times New Roman" w:hAnsi="Times New Roman" w:cs="Times New Roman"/>
                <w:noProof/>
                <w:webHidden/>
              </w:rPr>
              <w:tab/>
            </w:r>
            <w:r w:rsidR="00005CD4" w:rsidRPr="00257CBA">
              <w:rPr>
                <w:rFonts w:ascii="Times New Roman" w:hAnsi="Times New Roman" w:cs="Times New Roman"/>
                <w:noProof/>
                <w:webHidden/>
              </w:rPr>
              <w:fldChar w:fldCharType="begin"/>
            </w:r>
            <w:r w:rsidR="00257CBA" w:rsidRPr="00257CBA">
              <w:rPr>
                <w:rFonts w:ascii="Times New Roman" w:hAnsi="Times New Roman" w:cs="Times New Roman"/>
                <w:noProof/>
                <w:webHidden/>
              </w:rPr>
              <w:instrText xml:space="preserve"> PAGEREF _Toc153152386 \h </w:instrText>
            </w:r>
            <w:r w:rsidR="00005CD4" w:rsidRPr="00257CBA">
              <w:rPr>
                <w:rFonts w:ascii="Times New Roman" w:hAnsi="Times New Roman" w:cs="Times New Roman"/>
                <w:noProof/>
                <w:webHidden/>
              </w:rPr>
            </w:r>
            <w:r w:rsidR="00005CD4" w:rsidRPr="00257CBA">
              <w:rPr>
                <w:rFonts w:ascii="Times New Roman" w:hAnsi="Times New Roman" w:cs="Times New Roman"/>
                <w:noProof/>
                <w:webHidden/>
              </w:rPr>
              <w:fldChar w:fldCharType="separate"/>
            </w:r>
            <w:r w:rsidR="009352D1">
              <w:rPr>
                <w:rFonts w:ascii="Times New Roman" w:hAnsi="Times New Roman" w:cs="Times New Roman"/>
                <w:noProof/>
                <w:webHidden/>
              </w:rPr>
              <w:t>15</w:t>
            </w:r>
            <w:r w:rsidR="00005CD4" w:rsidRPr="00257CBA">
              <w:rPr>
                <w:rFonts w:ascii="Times New Roman" w:hAnsi="Times New Roman" w:cs="Times New Roman"/>
                <w:noProof/>
                <w:webHidden/>
              </w:rPr>
              <w:fldChar w:fldCharType="end"/>
            </w:r>
          </w:hyperlink>
        </w:p>
        <w:p w:rsidR="00257CBA" w:rsidRPr="00257CBA" w:rsidRDefault="009A53B4">
          <w:pPr>
            <w:pStyle w:val="TOC1"/>
            <w:tabs>
              <w:tab w:val="left" w:pos="660"/>
            </w:tabs>
            <w:rPr>
              <w:rFonts w:ascii="Times New Roman" w:eastAsiaTheme="minorEastAsia" w:hAnsi="Times New Roman" w:cs="Times New Roman"/>
              <w:noProof/>
              <w:lang w:val="sq-AL" w:eastAsia="sq-AL"/>
            </w:rPr>
          </w:pPr>
          <w:hyperlink w:anchor="_Toc153152387" w:history="1">
            <w:r w:rsidR="00257CBA" w:rsidRPr="00257CBA">
              <w:rPr>
                <w:rStyle w:val="Hyperlink"/>
                <w:rFonts w:ascii="Times New Roman" w:hAnsi="Times New Roman" w:cs="Times New Roman"/>
                <w:noProof/>
                <w:lang w:val="sq-AL"/>
              </w:rPr>
              <w:t>VI.</w:t>
            </w:r>
            <w:r w:rsidR="00257CBA" w:rsidRPr="00257CBA">
              <w:rPr>
                <w:rFonts w:ascii="Times New Roman" w:eastAsiaTheme="minorEastAsia" w:hAnsi="Times New Roman" w:cs="Times New Roman"/>
                <w:noProof/>
                <w:lang w:val="sq-AL" w:eastAsia="sq-AL"/>
              </w:rPr>
              <w:tab/>
            </w:r>
            <w:r w:rsidR="00257CBA" w:rsidRPr="00257CBA">
              <w:rPr>
                <w:rStyle w:val="Hyperlink"/>
                <w:rFonts w:ascii="Times New Roman" w:hAnsi="Times New Roman" w:cs="Times New Roman"/>
                <w:noProof/>
                <w:lang w:val="sq-AL"/>
              </w:rPr>
              <w:t>RAPORTIMI DHE MONITORIMI</w:t>
            </w:r>
            <w:r w:rsidR="00257CBA" w:rsidRPr="00257CBA">
              <w:rPr>
                <w:rFonts w:ascii="Times New Roman" w:hAnsi="Times New Roman" w:cs="Times New Roman"/>
                <w:noProof/>
                <w:webHidden/>
              </w:rPr>
              <w:tab/>
            </w:r>
            <w:r w:rsidR="00005CD4" w:rsidRPr="00257CBA">
              <w:rPr>
                <w:rFonts w:ascii="Times New Roman" w:hAnsi="Times New Roman" w:cs="Times New Roman"/>
                <w:noProof/>
                <w:webHidden/>
              </w:rPr>
              <w:fldChar w:fldCharType="begin"/>
            </w:r>
            <w:r w:rsidR="00257CBA" w:rsidRPr="00257CBA">
              <w:rPr>
                <w:rFonts w:ascii="Times New Roman" w:hAnsi="Times New Roman" w:cs="Times New Roman"/>
                <w:noProof/>
                <w:webHidden/>
              </w:rPr>
              <w:instrText xml:space="preserve"> PAGEREF _Toc153152387 \h </w:instrText>
            </w:r>
            <w:r w:rsidR="00005CD4" w:rsidRPr="00257CBA">
              <w:rPr>
                <w:rFonts w:ascii="Times New Roman" w:hAnsi="Times New Roman" w:cs="Times New Roman"/>
                <w:noProof/>
                <w:webHidden/>
              </w:rPr>
            </w:r>
            <w:r w:rsidR="00005CD4" w:rsidRPr="00257CBA">
              <w:rPr>
                <w:rFonts w:ascii="Times New Roman" w:hAnsi="Times New Roman" w:cs="Times New Roman"/>
                <w:noProof/>
                <w:webHidden/>
              </w:rPr>
              <w:fldChar w:fldCharType="separate"/>
            </w:r>
            <w:r w:rsidR="009352D1">
              <w:rPr>
                <w:rFonts w:ascii="Times New Roman" w:hAnsi="Times New Roman" w:cs="Times New Roman"/>
                <w:noProof/>
                <w:webHidden/>
              </w:rPr>
              <w:t>18</w:t>
            </w:r>
            <w:r w:rsidR="00005CD4" w:rsidRPr="00257CBA">
              <w:rPr>
                <w:rFonts w:ascii="Times New Roman" w:hAnsi="Times New Roman" w:cs="Times New Roman"/>
                <w:noProof/>
                <w:webHidden/>
              </w:rPr>
              <w:fldChar w:fldCharType="end"/>
            </w:r>
          </w:hyperlink>
        </w:p>
        <w:p w:rsidR="00257CBA" w:rsidRPr="00257CBA" w:rsidRDefault="009A53B4">
          <w:pPr>
            <w:pStyle w:val="TOC1"/>
            <w:rPr>
              <w:rFonts w:ascii="Times New Roman" w:eastAsiaTheme="minorEastAsia" w:hAnsi="Times New Roman" w:cs="Times New Roman"/>
              <w:noProof/>
              <w:lang w:val="sq-AL" w:eastAsia="sq-AL"/>
            </w:rPr>
          </w:pPr>
          <w:hyperlink w:anchor="_Toc153152388" w:history="1">
            <w:r w:rsidR="00257CBA" w:rsidRPr="00257CBA">
              <w:rPr>
                <w:rStyle w:val="Hyperlink"/>
                <w:rFonts w:ascii="Times New Roman" w:hAnsi="Times New Roman" w:cs="Times New Roman"/>
                <w:noProof/>
                <w:lang w:val="sq-AL"/>
              </w:rPr>
              <w:t>VII. MATRICA E PLANIT LOKAL TË VEPRIMIT PËR BARAZINË GJINORE 2024 - 2026</w:t>
            </w:r>
            <w:r w:rsidR="00257CBA" w:rsidRPr="00257CBA">
              <w:rPr>
                <w:rFonts w:ascii="Times New Roman" w:hAnsi="Times New Roman" w:cs="Times New Roman"/>
                <w:noProof/>
                <w:webHidden/>
              </w:rPr>
              <w:tab/>
            </w:r>
            <w:r w:rsidR="00005CD4" w:rsidRPr="00257CBA">
              <w:rPr>
                <w:rFonts w:ascii="Times New Roman" w:hAnsi="Times New Roman" w:cs="Times New Roman"/>
                <w:noProof/>
                <w:webHidden/>
              </w:rPr>
              <w:fldChar w:fldCharType="begin"/>
            </w:r>
            <w:r w:rsidR="00257CBA" w:rsidRPr="00257CBA">
              <w:rPr>
                <w:rFonts w:ascii="Times New Roman" w:hAnsi="Times New Roman" w:cs="Times New Roman"/>
                <w:noProof/>
                <w:webHidden/>
              </w:rPr>
              <w:instrText xml:space="preserve"> PAGEREF _Toc153152388 \h </w:instrText>
            </w:r>
            <w:r w:rsidR="00005CD4" w:rsidRPr="00257CBA">
              <w:rPr>
                <w:rFonts w:ascii="Times New Roman" w:hAnsi="Times New Roman" w:cs="Times New Roman"/>
                <w:noProof/>
                <w:webHidden/>
              </w:rPr>
            </w:r>
            <w:r w:rsidR="00005CD4" w:rsidRPr="00257CBA">
              <w:rPr>
                <w:rFonts w:ascii="Times New Roman" w:hAnsi="Times New Roman" w:cs="Times New Roman"/>
                <w:noProof/>
                <w:webHidden/>
              </w:rPr>
              <w:fldChar w:fldCharType="separate"/>
            </w:r>
            <w:r w:rsidR="009352D1">
              <w:rPr>
                <w:rFonts w:ascii="Times New Roman" w:hAnsi="Times New Roman" w:cs="Times New Roman"/>
                <w:noProof/>
                <w:webHidden/>
              </w:rPr>
              <w:t>19</w:t>
            </w:r>
            <w:r w:rsidR="00005CD4" w:rsidRPr="00257CBA">
              <w:rPr>
                <w:rFonts w:ascii="Times New Roman" w:hAnsi="Times New Roman" w:cs="Times New Roman"/>
                <w:noProof/>
                <w:webHidden/>
              </w:rPr>
              <w:fldChar w:fldCharType="end"/>
            </w:r>
          </w:hyperlink>
        </w:p>
        <w:p w:rsidR="00D00BCC" w:rsidRPr="000965BA" w:rsidRDefault="00005CD4" w:rsidP="00A46AA2">
          <w:pPr>
            <w:ind w:left="450" w:hanging="450"/>
            <w:rPr>
              <w:rFonts w:ascii="Times New Roman" w:hAnsi="Times New Roman" w:cs="Times New Roman"/>
              <w:color w:val="808080" w:themeColor="background1" w:themeShade="80"/>
              <w:sz w:val="24"/>
              <w:szCs w:val="24"/>
              <w:lang w:val="sq-AL"/>
            </w:rPr>
          </w:pPr>
          <w:r w:rsidRPr="00257CBA">
            <w:rPr>
              <w:rFonts w:ascii="Times New Roman" w:hAnsi="Times New Roman" w:cs="Times New Roman"/>
              <w:color w:val="808080" w:themeColor="background1" w:themeShade="80"/>
              <w:lang w:val="sq-AL"/>
            </w:rPr>
            <w:fldChar w:fldCharType="end"/>
          </w:r>
        </w:p>
      </w:sdtContent>
    </w:sdt>
    <w:p w:rsidR="00D00BCC" w:rsidRPr="000965BA" w:rsidRDefault="00D00BCC" w:rsidP="00F95D94">
      <w:pPr>
        <w:pStyle w:val="Heading1"/>
        <w:rPr>
          <w:rFonts w:ascii="Times New Roman" w:hAnsi="Times New Roman" w:cs="Times New Roman"/>
          <w:color w:val="808080" w:themeColor="background1" w:themeShade="80"/>
          <w:szCs w:val="24"/>
          <w:lang w:val="sq-AL"/>
        </w:rPr>
      </w:pPr>
    </w:p>
    <w:p w:rsidR="00D00BCC" w:rsidRPr="000965BA" w:rsidRDefault="00D00BCC" w:rsidP="00F95D94">
      <w:pPr>
        <w:pStyle w:val="Heading1"/>
        <w:rPr>
          <w:rFonts w:ascii="Times New Roman" w:hAnsi="Times New Roman" w:cs="Times New Roman"/>
          <w:color w:val="808080" w:themeColor="background1" w:themeShade="80"/>
          <w:szCs w:val="24"/>
          <w:lang w:val="sq-AL"/>
        </w:rPr>
      </w:pPr>
    </w:p>
    <w:p w:rsidR="00D00BCC" w:rsidRPr="000965BA" w:rsidRDefault="00D00BCC" w:rsidP="00F95D94">
      <w:pPr>
        <w:pStyle w:val="Heading1"/>
        <w:rPr>
          <w:rFonts w:ascii="Times New Roman" w:hAnsi="Times New Roman" w:cs="Times New Roman"/>
          <w:color w:val="808080" w:themeColor="background1" w:themeShade="80"/>
          <w:szCs w:val="24"/>
          <w:lang w:val="sq-AL"/>
        </w:rPr>
      </w:pPr>
    </w:p>
    <w:p w:rsidR="00D00BCC" w:rsidRPr="000965BA" w:rsidRDefault="00D00BCC" w:rsidP="00F95D94">
      <w:pPr>
        <w:pStyle w:val="Heading1"/>
        <w:rPr>
          <w:rFonts w:ascii="Times New Roman" w:hAnsi="Times New Roman" w:cs="Times New Roman"/>
          <w:color w:val="808080" w:themeColor="background1" w:themeShade="80"/>
          <w:szCs w:val="24"/>
          <w:lang w:val="sq-AL"/>
        </w:rPr>
      </w:pPr>
    </w:p>
    <w:p w:rsidR="00D00BCC" w:rsidRPr="000965BA" w:rsidRDefault="00D00BCC" w:rsidP="00F95D94">
      <w:pPr>
        <w:pStyle w:val="Heading1"/>
        <w:rPr>
          <w:rFonts w:ascii="Times New Roman" w:hAnsi="Times New Roman" w:cs="Times New Roman"/>
          <w:color w:val="808080" w:themeColor="background1" w:themeShade="80"/>
          <w:szCs w:val="24"/>
          <w:lang w:val="sq-AL"/>
        </w:rPr>
      </w:pPr>
    </w:p>
    <w:p w:rsidR="00D00BCC" w:rsidRPr="000965BA" w:rsidRDefault="00D00BCC" w:rsidP="00F95D94">
      <w:pPr>
        <w:pStyle w:val="Heading1"/>
        <w:rPr>
          <w:rFonts w:ascii="Times New Roman" w:hAnsi="Times New Roman" w:cs="Times New Roman"/>
          <w:color w:val="808080" w:themeColor="background1" w:themeShade="80"/>
          <w:szCs w:val="24"/>
          <w:lang w:val="sq-AL"/>
        </w:rPr>
      </w:pPr>
    </w:p>
    <w:p w:rsidR="00AC2EF0" w:rsidRPr="000965BA" w:rsidRDefault="00AC2EF0" w:rsidP="00AC2EF0">
      <w:pPr>
        <w:rPr>
          <w:rFonts w:ascii="Times New Roman" w:hAnsi="Times New Roman" w:cs="Times New Roman"/>
          <w:lang w:val="sq-AL"/>
        </w:rPr>
      </w:pPr>
    </w:p>
    <w:p w:rsidR="00AC2EF0" w:rsidRPr="000965BA" w:rsidRDefault="00AC2EF0" w:rsidP="00AC2EF0">
      <w:pPr>
        <w:rPr>
          <w:rFonts w:ascii="Times New Roman" w:hAnsi="Times New Roman" w:cs="Times New Roman"/>
          <w:lang w:val="sq-AL"/>
        </w:rPr>
      </w:pPr>
    </w:p>
    <w:p w:rsidR="00D00BCC" w:rsidRPr="000965BA" w:rsidRDefault="00D00BCC" w:rsidP="00F95D94">
      <w:pPr>
        <w:pStyle w:val="Heading1"/>
        <w:rPr>
          <w:rFonts w:ascii="Times New Roman" w:hAnsi="Times New Roman" w:cs="Times New Roman"/>
          <w:color w:val="808080" w:themeColor="background1" w:themeShade="80"/>
          <w:szCs w:val="24"/>
          <w:lang w:val="sq-AL"/>
        </w:rPr>
      </w:pPr>
    </w:p>
    <w:p w:rsidR="00D00BCC" w:rsidRPr="000965BA" w:rsidRDefault="00D00BCC" w:rsidP="00F95D94">
      <w:pPr>
        <w:pStyle w:val="Heading1"/>
        <w:rPr>
          <w:rFonts w:ascii="Times New Roman" w:hAnsi="Times New Roman" w:cs="Times New Roman"/>
          <w:color w:val="808080" w:themeColor="background1" w:themeShade="80"/>
          <w:szCs w:val="24"/>
          <w:lang w:val="sq-AL"/>
        </w:rPr>
      </w:pPr>
    </w:p>
    <w:p w:rsidR="00D00BCC" w:rsidRPr="000965BA" w:rsidRDefault="00D00BCC" w:rsidP="00F95D94">
      <w:pPr>
        <w:pStyle w:val="Heading1"/>
        <w:rPr>
          <w:rFonts w:ascii="Times New Roman" w:hAnsi="Times New Roman" w:cs="Times New Roman"/>
          <w:color w:val="808080" w:themeColor="background1" w:themeShade="80"/>
          <w:szCs w:val="24"/>
          <w:lang w:val="sq-AL"/>
        </w:rPr>
      </w:pPr>
    </w:p>
    <w:p w:rsidR="001C1F0C" w:rsidRPr="000965BA" w:rsidRDefault="001C1F0C" w:rsidP="001C1F0C">
      <w:pPr>
        <w:rPr>
          <w:rFonts w:ascii="Times New Roman" w:hAnsi="Times New Roman" w:cs="Times New Roman"/>
          <w:lang w:val="sq-AL"/>
        </w:rPr>
      </w:pPr>
    </w:p>
    <w:p w:rsidR="001C1F0C" w:rsidRPr="000965BA" w:rsidRDefault="001C1F0C" w:rsidP="001C1F0C">
      <w:pPr>
        <w:rPr>
          <w:rFonts w:ascii="Times New Roman" w:hAnsi="Times New Roman" w:cs="Times New Roman"/>
          <w:lang w:val="sq-AL"/>
        </w:rPr>
      </w:pPr>
    </w:p>
    <w:p w:rsidR="001C1F0C" w:rsidRPr="000965BA" w:rsidRDefault="001C1F0C" w:rsidP="001C1F0C">
      <w:pPr>
        <w:rPr>
          <w:rFonts w:ascii="Times New Roman" w:hAnsi="Times New Roman" w:cs="Times New Roman"/>
          <w:lang w:val="sq-AL"/>
        </w:rPr>
      </w:pPr>
    </w:p>
    <w:p w:rsidR="001C1F0C" w:rsidRPr="000965BA" w:rsidRDefault="001C1F0C" w:rsidP="001C1F0C">
      <w:pPr>
        <w:rPr>
          <w:rFonts w:ascii="Times New Roman" w:hAnsi="Times New Roman" w:cs="Times New Roman"/>
          <w:lang w:val="sq-AL"/>
        </w:rPr>
      </w:pPr>
    </w:p>
    <w:p w:rsidR="0080799B" w:rsidRPr="000965BA" w:rsidRDefault="0080799B">
      <w:pPr>
        <w:rPr>
          <w:rFonts w:ascii="Times New Roman" w:eastAsiaTheme="majorEastAsia" w:hAnsi="Times New Roman" w:cs="Times New Roman"/>
          <w:b/>
          <w:bCs/>
          <w:color w:val="000000" w:themeColor="text1"/>
          <w:sz w:val="24"/>
          <w:szCs w:val="28"/>
          <w:lang w:val="sq-AL"/>
        </w:rPr>
      </w:pPr>
      <w:bookmarkStart w:id="5" w:name="_Toc45226950"/>
      <w:r w:rsidRPr="000965BA">
        <w:rPr>
          <w:rFonts w:ascii="Times New Roman" w:hAnsi="Times New Roman" w:cs="Times New Roman"/>
          <w:lang w:val="sq-AL"/>
        </w:rPr>
        <w:br w:type="page"/>
      </w:r>
    </w:p>
    <w:p w:rsidR="001C1F0C" w:rsidRPr="00F26D29" w:rsidRDefault="00F72EE3" w:rsidP="0080799B">
      <w:pPr>
        <w:pStyle w:val="Heading1"/>
        <w:rPr>
          <w:rFonts w:ascii="Times New Roman" w:hAnsi="Times New Roman" w:cs="Times New Roman"/>
          <w:b/>
          <w:bCs w:val="0"/>
          <w:color w:val="70AD47" w:themeColor="accent6"/>
          <w:lang w:val="sq-AL"/>
        </w:rPr>
      </w:pPr>
      <w:bookmarkStart w:id="6" w:name="_Toc153152381"/>
      <w:r w:rsidRPr="00F26D29">
        <w:rPr>
          <w:rFonts w:ascii="Times New Roman" w:hAnsi="Times New Roman" w:cs="Times New Roman"/>
          <w:b/>
          <w:bCs w:val="0"/>
          <w:color w:val="70AD47" w:themeColor="accent6"/>
          <w:lang w:val="sq-AL"/>
        </w:rPr>
        <w:t>LISTA E SHKURT</w:t>
      </w:r>
      <w:bookmarkEnd w:id="5"/>
      <w:r w:rsidR="00804A6B" w:rsidRPr="00F26D29">
        <w:rPr>
          <w:rFonts w:ascii="Times New Roman" w:hAnsi="Times New Roman" w:cs="Times New Roman"/>
          <w:b/>
          <w:bCs w:val="0"/>
          <w:color w:val="70AD47" w:themeColor="accent6"/>
          <w:lang w:val="sq-AL"/>
        </w:rPr>
        <w:t>ESAVE</w:t>
      </w:r>
      <w:r w:rsidR="00CD221E" w:rsidRPr="00F26D29">
        <w:rPr>
          <w:rFonts w:ascii="Times New Roman" w:hAnsi="Times New Roman" w:cs="Times New Roman"/>
          <w:b/>
          <w:bCs w:val="0"/>
          <w:color w:val="70AD47" w:themeColor="accent6"/>
          <w:lang w:val="sq-AL"/>
        </w:rPr>
        <w:t xml:space="preserve"> DHE AKRONIMEVE</w:t>
      </w:r>
      <w:bookmarkEnd w:id="6"/>
    </w:p>
    <w:p w:rsidR="000979B9" w:rsidRDefault="000979B9" w:rsidP="00632AFE">
      <w:pPr>
        <w:rPr>
          <w:rFonts w:ascii="Times New Roman" w:eastAsia="Times New Roman" w:hAnsi="Times New Roman" w:cs="Times New Roman"/>
          <w:bCs/>
          <w:sz w:val="24"/>
          <w:szCs w:val="24"/>
          <w:lang w:val="sq-AL"/>
        </w:rPr>
      </w:pPr>
      <w:bookmarkStart w:id="7" w:name="_Toc116184094"/>
      <w:r>
        <w:rPr>
          <w:rFonts w:ascii="Times New Roman" w:eastAsia="Times New Roman" w:hAnsi="Times New Roman" w:cs="Times New Roman"/>
          <w:bCs/>
          <w:sz w:val="24"/>
          <w:szCs w:val="24"/>
          <w:lang w:val="sq-AL"/>
        </w:rPr>
        <w:t>AZHRL</w:t>
      </w:r>
      <w:r>
        <w:rPr>
          <w:rFonts w:ascii="Times New Roman" w:eastAsia="Times New Roman" w:hAnsi="Times New Roman" w:cs="Times New Roman"/>
          <w:bCs/>
          <w:sz w:val="24"/>
          <w:szCs w:val="24"/>
          <w:lang w:val="sq-AL"/>
        </w:rPr>
        <w:tab/>
      </w:r>
      <w:r>
        <w:rPr>
          <w:rFonts w:ascii="Times New Roman" w:eastAsia="Times New Roman" w:hAnsi="Times New Roman" w:cs="Times New Roman"/>
          <w:bCs/>
          <w:sz w:val="24"/>
          <w:szCs w:val="24"/>
          <w:lang w:val="sq-AL"/>
        </w:rPr>
        <w:tab/>
      </w:r>
      <w:r w:rsidRPr="00042CD6">
        <w:rPr>
          <w:rFonts w:ascii="Times New Roman" w:eastAsia="Times New Roman" w:hAnsi="Times New Roman" w:cs="Times New Roman"/>
          <w:bCs/>
          <w:sz w:val="24"/>
          <w:szCs w:val="24"/>
          <w:lang w:val="sq-AL"/>
        </w:rPr>
        <w:t xml:space="preserve">Agjensioni për Zhvillim Rajonal </w:t>
      </w:r>
      <w:r>
        <w:rPr>
          <w:rFonts w:ascii="Times New Roman" w:eastAsia="Times New Roman" w:hAnsi="Times New Roman" w:cs="Times New Roman"/>
          <w:bCs/>
          <w:sz w:val="24"/>
          <w:szCs w:val="24"/>
          <w:lang w:val="sq-AL"/>
        </w:rPr>
        <w:t>–</w:t>
      </w:r>
      <w:r w:rsidRPr="00042CD6">
        <w:rPr>
          <w:rFonts w:ascii="Times New Roman" w:eastAsia="Times New Roman" w:hAnsi="Times New Roman" w:cs="Times New Roman"/>
          <w:bCs/>
          <w:sz w:val="24"/>
          <w:szCs w:val="24"/>
          <w:lang w:val="sq-AL"/>
        </w:rPr>
        <w:t xml:space="preserve"> Lindje</w:t>
      </w:r>
    </w:p>
    <w:p w:rsidR="00486109" w:rsidRPr="000965BA" w:rsidRDefault="00486109" w:rsidP="00632AFE">
      <w:pPr>
        <w:rPr>
          <w:rFonts w:ascii="Times New Roman" w:hAnsi="Times New Roman" w:cs="Times New Roman"/>
          <w:lang w:val="sq-AL"/>
        </w:rPr>
      </w:pPr>
      <w:r w:rsidRPr="000965BA">
        <w:rPr>
          <w:rFonts w:ascii="Times New Roman" w:hAnsi="Times New Roman" w:cs="Times New Roman"/>
          <w:lang w:val="sq-AL"/>
        </w:rPr>
        <w:t>BDPfA</w:t>
      </w:r>
      <w:r w:rsidRPr="000965BA">
        <w:rPr>
          <w:rFonts w:ascii="Times New Roman" w:hAnsi="Times New Roman" w:cs="Times New Roman"/>
          <w:lang w:val="sq-AL"/>
        </w:rPr>
        <w:tab/>
      </w:r>
      <w:r w:rsidRPr="000965BA">
        <w:rPr>
          <w:rFonts w:ascii="Times New Roman" w:hAnsi="Times New Roman" w:cs="Times New Roman"/>
          <w:lang w:val="sq-AL"/>
        </w:rPr>
        <w:tab/>
      </w:r>
      <w:r w:rsidR="00614FD5">
        <w:rPr>
          <w:rFonts w:ascii="Times New Roman" w:hAnsi="Times New Roman" w:cs="Times New Roman"/>
          <w:lang w:val="sq-AL"/>
        </w:rPr>
        <w:tab/>
      </w:r>
      <w:r w:rsidRPr="000965BA">
        <w:rPr>
          <w:rFonts w:ascii="Times New Roman" w:hAnsi="Times New Roman" w:cs="Times New Roman"/>
          <w:lang w:val="sq-AL"/>
        </w:rPr>
        <w:t xml:space="preserve">Deklarata dhe Platforma për Veprim e Pekinit </w:t>
      </w:r>
    </w:p>
    <w:p w:rsidR="00217CD8" w:rsidRPr="000965BA" w:rsidRDefault="00217CD8" w:rsidP="00632AFE">
      <w:pPr>
        <w:rPr>
          <w:rFonts w:ascii="Times New Roman" w:hAnsi="Times New Roman" w:cs="Times New Roman"/>
          <w:lang w:val="sq-AL"/>
        </w:rPr>
      </w:pPr>
      <w:r w:rsidRPr="000965BA">
        <w:rPr>
          <w:rFonts w:ascii="Times New Roman" w:hAnsi="Times New Roman" w:cs="Times New Roman"/>
          <w:lang w:val="sq-AL"/>
        </w:rPr>
        <w:t>CEDA</w:t>
      </w:r>
      <w:r w:rsidR="003A3A2C">
        <w:rPr>
          <w:rFonts w:ascii="Times New Roman" w:hAnsi="Times New Roman" w:cs="Times New Roman"/>
          <w:lang w:val="sq-AL"/>
        </w:rPr>
        <w:t>W</w:t>
      </w:r>
      <w:r w:rsidRPr="000965BA">
        <w:rPr>
          <w:rFonts w:ascii="Times New Roman" w:hAnsi="Times New Roman" w:cs="Times New Roman"/>
          <w:lang w:val="sq-AL"/>
        </w:rPr>
        <w:tab/>
      </w:r>
      <w:r w:rsidR="00614FD5">
        <w:rPr>
          <w:rFonts w:ascii="Times New Roman" w:hAnsi="Times New Roman" w:cs="Times New Roman"/>
          <w:lang w:val="sq-AL"/>
        </w:rPr>
        <w:tab/>
      </w:r>
      <w:r w:rsidRPr="000965BA">
        <w:rPr>
          <w:rFonts w:ascii="Times New Roman" w:hAnsi="Times New Roman" w:cs="Times New Roman"/>
          <w:lang w:val="sq-AL"/>
        </w:rPr>
        <w:t>Konventa për Eliminimin e të Gjithë Formave të Diskriminimit ndaj Grave</w:t>
      </w:r>
      <w:bookmarkEnd w:id="7"/>
    </w:p>
    <w:p w:rsidR="009D7656" w:rsidRDefault="009D7656" w:rsidP="009D7656">
      <w:pPr>
        <w:spacing w:after="0"/>
        <w:rPr>
          <w:rFonts w:ascii="Times New Roman" w:eastAsia="Times New Roman" w:hAnsi="Times New Roman" w:cs="Times New Roman"/>
          <w:bCs/>
          <w:color w:val="404040" w:themeColor="text1" w:themeTint="BF"/>
          <w:sz w:val="24"/>
          <w:szCs w:val="24"/>
          <w:lang w:val="sq-AL"/>
        </w:rPr>
      </w:pPr>
      <w:bookmarkStart w:id="8" w:name="_Toc116184132"/>
      <w:r>
        <w:rPr>
          <w:rFonts w:ascii="Times New Roman" w:eastAsia="Times New Roman" w:hAnsi="Times New Roman" w:cs="Times New Roman"/>
          <w:bCs/>
          <w:color w:val="404040" w:themeColor="text1" w:themeTint="BF"/>
          <w:sz w:val="24"/>
          <w:szCs w:val="24"/>
          <w:lang w:val="sq-AL"/>
        </w:rPr>
        <w:t>DBF</w:t>
      </w:r>
      <w:r>
        <w:rPr>
          <w:rFonts w:ascii="Times New Roman" w:eastAsia="Times New Roman" w:hAnsi="Times New Roman" w:cs="Times New Roman"/>
          <w:bCs/>
          <w:color w:val="404040" w:themeColor="text1" w:themeTint="BF"/>
          <w:sz w:val="24"/>
          <w:szCs w:val="24"/>
          <w:lang w:val="sq-AL"/>
        </w:rPr>
        <w:tab/>
      </w:r>
      <w:r>
        <w:rPr>
          <w:rFonts w:ascii="Times New Roman" w:eastAsia="Times New Roman" w:hAnsi="Times New Roman" w:cs="Times New Roman"/>
          <w:bCs/>
          <w:color w:val="404040" w:themeColor="text1" w:themeTint="BF"/>
          <w:sz w:val="24"/>
          <w:szCs w:val="24"/>
          <w:lang w:val="sq-AL"/>
        </w:rPr>
        <w:tab/>
      </w:r>
      <w:r w:rsidR="00614FD5">
        <w:rPr>
          <w:rFonts w:ascii="Times New Roman" w:eastAsia="Times New Roman" w:hAnsi="Times New Roman" w:cs="Times New Roman"/>
          <w:bCs/>
          <w:color w:val="404040" w:themeColor="text1" w:themeTint="BF"/>
          <w:sz w:val="24"/>
          <w:szCs w:val="24"/>
          <w:lang w:val="sq-AL"/>
        </w:rPr>
        <w:tab/>
      </w:r>
      <w:r w:rsidRPr="00042CD6">
        <w:rPr>
          <w:rFonts w:ascii="Times New Roman" w:eastAsia="Times New Roman" w:hAnsi="Times New Roman" w:cs="Times New Roman"/>
          <w:bCs/>
          <w:color w:val="404040" w:themeColor="text1" w:themeTint="BF"/>
          <w:sz w:val="24"/>
          <w:szCs w:val="24"/>
          <w:lang w:val="sq-AL"/>
        </w:rPr>
        <w:t xml:space="preserve">Drejtoria </w:t>
      </w:r>
      <w:r>
        <w:rPr>
          <w:rFonts w:ascii="Times New Roman" w:eastAsia="Times New Roman" w:hAnsi="Times New Roman" w:cs="Times New Roman"/>
          <w:bCs/>
          <w:color w:val="404040" w:themeColor="text1" w:themeTint="BF"/>
          <w:sz w:val="24"/>
          <w:szCs w:val="24"/>
          <w:lang w:val="sq-AL"/>
        </w:rPr>
        <w:t>për</w:t>
      </w:r>
      <w:r w:rsidRPr="00042CD6">
        <w:rPr>
          <w:rFonts w:ascii="Times New Roman" w:eastAsia="Times New Roman" w:hAnsi="Times New Roman" w:cs="Times New Roman"/>
          <w:bCs/>
          <w:color w:val="404040" w:themeColor="text1" w:themeTint="BF"/>
          <w:sz w:val="24"/>
          <w:szCs w:val="24"/>
          <w:lang w:val="sq-AL"/>
        </w:rPr>
        <w:t xml:space="preserve"> Buxhet dhe Financa </w:t>
      </w:r>
    </w:p>
    <w:p w:rsidR="00514B41" w:rsidRDefault="00514B41" w:rsidP="009D7656">
      <w:pPr>
        <w:spacing w:after="0"/>
        <w:rPr>
          <w:rFonts w:ascii="Times New Roman" w:eastAsia="Times New Roman" w:hAnsi="Times New Roman" w:cs="Times New Roman"/>
          <w:bCs/>
          <w:color w:val="404040" w:themeColor="text1" w:themeTint="BF"/>
          <w:sz w:val="24"/>
          <w:szCs w:val="24"/>
          <w:lang w:val="sq-AL"/>
        </w:rPr>
      </w:pPr>
      <w:r>
        <w:rPr>
          <w:rFonts w:ascii="Times New Roman" w:eastAsia="Times New Roman" w:hAnsi="Times New Roman" w:cs="Times New Roman"/>
          <w:bCs/>
          <w:color w:val="404040" w:themeColor="text1" w:themeTint="BF"/>
          <w:sz w:val="24"/>
          <w:szCs w:val="24"/>
          <w:lang w:val="sq-AL"/>
        </w:rPr>
        <w:t>DBPZHR</w:t>
      </w:r>
      <w:r>
        <w:rPr>
          <w:rFonts w:ascii="Times New Roman" w:eastAsia="Times New Roman" w:hAnsi="Times New Roman" w:cs="Times New Roman"/>
          <w:bCs/>
          <w:color w:val="404040" w:themeColor="text1" w:themeTint="BF"/>
          <w:sz w:val="24"/>
          <w:szCs w:val="24"/>
          <w:lang w:val="sq-AL"/>
        </w:rPr>
        <w:tab/>
      </w:r>
      <w:r w:rsidR="00614FD5">
        <w:rPr>
          <w:rFonts w:ascii="Times New Roman" w:eastAsia="Times New Roman" w:hAnsi="Times New Roman" w:cs="Times New Roman"/>
          <w:bCs/>
          <w:color w:val="404040" w:themeColor="text1" w:themeTint="BF"/>
          <w:sz w:val="24"/>
          <w:szCs w:val="24"/>
          <w:lang w:val="sq-AL"/>
        </w:rPr>
        <w:tab/>
      </w:r>
      <w:r w:rsidRPr="00042CD6">
        <w:rPr>
          <w:rFonts w:ascii="Times New Roman" w:eastAsia="Times New Roman" w:hAnsi="Times New Roman" w:cs="Times New Roman"/>
          <w:bCs/>
          <w:color w:val="404040" w:themeColor="text1" w:themeTint="BF"/>
          <w:sz w:val="24"/>
          <w:szCs w:val="24"/>
          <w:lang w:val="sq-AL"/>
        </w:rPr>
        <w:t xml:space="preserve">Drejtoria e Bujqësisë, Pylltarisë dhe Zhvillimit Rural </w:t>
      </w:r>
    </w:p>
    <w:p w:rsidR="00277F48" w:rsidRDefault="00277F48" w:rsidP="009D7656">
      <w:pPr>
        <w:spacing w:after="0"/>
        <w:rPr>
          <w:rFonts w:ascii="Times New Roman" w:eastAsia="Times New Roman" w:hAnsi="Times New Roman" w:cs="Times New Roman"/>
          <w:bCs/>
          <w:color w:val="404040" w:themeColor="text1" w:themeTint="BF"/>
          <w:sz w:val="24"/>
          <w:szCs w:val="24"/>
          <w:lang w:val="sq-AL"/>
        </w:rPr>
      </w:pPr>
      <w:r>
        <w:rPr>
          <w:rFonts w:ascii="Times New Roman" w:eastAsia="Times New Roman" w:hAnsi="Times New Roman" w:cs="Times New Roman"/>
          <w:bCs/>
          <w:color w:val="404040" w:themeColor="text1" w:themeTint="BF"/>
          <w:sz w:val="24"/>
          <w:szCs w:val="24"/>
          <w:lang w:val="sq-AL"/>
        </w:rPr>
        <w:t>DKRS</w:t>
      </w:r>
      <w:r>
        <w:rPr>
          <w:rFonts w:ascii="Times New Roman" w:eastAsia="Times New Roman" w:hAnsi="Times New Roman" w:cs="Times New Roman"/>
          <w:bCs/>
          <w:color w:val="404040" w:themeColor="text1" w:themeTint="BF"/>
          <w:sz w:val="24"/>
          <w:szCs w:val="24"/>
          <w:lang w:val="sq-AL"/>
        </w:rPr>
        <w:tab/>
      </w:r>
      <w:r>
        <w:rPr>
          <w:rFonts w:ascii="Times New Roman" w:eastAsia="Times New Roman" w:hAnsi="Times New Roman" w:cs="Times New Roman"/>
          <w:bCs/>
          <w:color w:val="404040" w:themeColor="text1" w:themeTint="BF"/>
          <w:sz w:val="24"/>
          <w:szCs w:val="24"/>
          <w:lang w:val="sq-AL"/>
        </w:rPr>
        <w:tab/>
      </w:r>
      <w:r>
        <w:rPr>
          <w:rFonts w:ascii="Times New Roman" w:eastAsia="Times New Roman" w:hAnsi="Times New Roman" w:cs="Times New Roman"/>
          <w:bCs/>
          <w:color w:val="404040" w:themeColor="text1" w:themeTint="BF"/>
          <w:sz w:val="24"/>
          <w:szCs w:val="24"/>
          <w:lang w:val="sq-AL"/>
        </w:rPr>
        <w:tab/>
      </w:r>
      <w:r w:rsidRPr="00277F48">
        <w:rPr>
          <w:rFonts w:ascii="Times New Roman" w:eastAsia="Times New Roman" w:hAnsi="Times New Roman" w:cs="Times New Roman"/>
          <w:bCs/>
          <w:color w:val="404040" w:themeColor="text1" w:themeTint="BF"/>
          <w:sz w:val="24"/>
          <w:szCs w:val="24"/>
          <w:lang w:val="sq-AL"/>
        </w:rPr>
        <w:t>Drejtoria për Kulturë, Rini dhe Sporte</w:t>
      </w:r>
    </w:p>
    <w:p w:rsidR="00B10FDC" w:rsidRDefault="00B10FDC" w:rsidP="009D7656">
      <w:pPr>
        <w:spacing w:after="0"/>
        <w:rPr>
          <w:rFonts w:ascii="Times New Roman" w:hAnsi="Times New Roman" w:cs="Times New Roman"/>
          <w:sz w:val="24"/>
          <w:szCs w:val="24"/>
          <w:lang w:val="sq-AL"/>
        </w:rPr>
      </w:pPr>
      <w:r>
        <w:rPr>
          <w:rFonts w:ascii="Times New Roman" w:hAnsi="Times New Roman" w:cs="Times New Roman"/>
          <w:sz w:val="24"/>
          <w:szCs w:val="24"/>
          <w:lang w:val="sq-AL"/>
        </w:rPr>
        <w:t>DSHMS</w:t>
      </w:r>
      <w:r>
        <w:rPr>
          <w:rFonts w:ascii="Times New Roman" w:hAnsi="Times New Roman" w:cs="Times New Roman"/>
          <w:sz w:val="24"/>
          <w:szCs w:val="24"/>
          <w:lang w:val="sq-AL"/>
        </w:rPr>
        <w:tab/>
      </w:r>
      <w:r>
        <w:rPr>
          <w:rFonts w:ascii="Times New Roman" w:hAnsi="Times New Roman" w:cs="Times New Roman"/>
          <w:sz w:val="24"/>
          <w:szCs w:val="24"/>
          <w:lang w:val="sq-AL"/>
        </w:rPr>
        <w:tab/>
      </w:r>
      <w:r w:rsidRPr="00042CD6">
        <w:rPr>
          <w:rFonts w:ascii="Times New Roman" w:hAnsi="Times New Roman" w:cs="Times New Roman"/>
          <w:sz w:val="24"/>
          <w:szCs w:val="24"/>
          <w:lang w:val="sq-AL"/>
        </w:rPr>
        <w:t xml:space="preserve">Drejtoria </w:t>
      </w:r>
      <w:r>
        <w:rPr>
          <w:rFonts w:ascii="Times New Roman" w:hAnsi="Times New Roman" w:cs="Times New Roman"/>
          <w:sz w:val="24"/>
          <w:szCs w:val="24"/>
          <w:lang w:val="sq-AL"/>
        </w:rPr>
        <w:t xml:space="preserve">për </w:t>
      </w:r>
      <w:r w:rsidRPr="00042CD6">
        <w:rPr>
          <w:rFonts w:ascii="Times New Roman" w:hAnsi="Times New Roman" w:cs="Times New Roman"/>
          <w:sz w:val="24"/>
          <w:szCs w:val="24"/>
          <w:lang w:val="sq-AL"/>
        </w:rPr>
        <w:t xml:space="preserve"> Shëndetësi dhe Mirëqenie Sociale</w:t>
      </w:r>
    </w:p>
    <w:p w:rsidR="00CF2FED" w:rsidRDefault="00CF2FED" w:rsidP="009D7656">
      <w:pPr>
        <w:spacing w:after="0"/>
        <w:rPr>
          <w:rFonts w:ascii="Times New Roman" w:eastAsia="Times New Roman" w:hAnsi="Times New Roman" w:cs="Times New Roman"/>
          <w:bCs/>
          <w:color w:val="404040" w:themeColor="text1" w:themeTint="BF"/>
          <w:sz w:val="24"/>
          <w:szCs w:val="24"/>
          <w:lang w:val="sq-AL"/>
        </w:rPr>
      </w:pPr>
      <w:r>
        <w:rPr>
          <w:rFonts w:ascii="Times New Roman" w:hAnsi="Times New Roman" w:cs="Times New Roman"/>
          <w:sz w:val="24"/>
          <w:szCs w:val="24"/>
          <w:lang w:val="sq-AL"/>
        </w:rPr>
        <w:t>DUKMM</w:t>
      </w:r>
      <w:r>
        <w:rPr>
          <w:rFonts w:ascii="Times New Roman" w:hAnsi="Times New Roman" w:cs="Times New Roman"/>
          <w:sz w:val="24"/>
          <w:szCs w:val="24"/>
          <w:lang w:val="sq-AL"/>
        </w:rPr>
        <w:tab/>
      </w:r>
      <w:r>
        <w:rPr>
          <w:rFonts w:ascii="Times New Roman" w:hAnsi="Times New Roman" w:cs="Times New Roman"/>
          <w:sz w:val="24"/>
          <w:szCs w:val="24"/>
          <w:lang w:val="sq-AL"/>
        </w:rPr>
        <w:tab/>
      </w:r>
      <w:r w:rsidRPr="00014621">
        <w:rPr>
          <w:rFonts w:ascii="Times New Roman" w:eastAsia="Times New Roman" w:hAnsi="Times New Roman" w:cs="Times New Roman"/>
          <w:iCs/>
          <w:color w:val="404040" w:themeColor="text1" w:themeTint="BF"/>
          <w:sz w:val="24"/>
          <w:szCs w:val="24"/>
          <w:lang w:val="sq-AL"/>
        </w:rPr>
        <w:t xml:space="preserve">Drejtoria për </w:t>
      </w:r>
      <w:r>
        <w:rPr>
          <w:rFonts w:ascii="Times New Roman" w:eastAsia="Times New Roman" w:hAnsi="Times New Roman" w:cs="Times New Roman"/>
          <w:iCs/>
          <w:color w:val="404040" w:themeColor="text1" w:themeTint="BF"/>
          <w:sz w:val="24"/>
          <w:szCs w:val="24"/>
          <w:lang w:val="sq-AL"/>
        </w:rPr>
        <w:t>U</w:t>
      </w:r>
      <w:r w:rsidRPr="00014621">
        <w:rPr>
          <w:rFonts w:ascii="Times New Roman" w:eastAsia="Times New Roman" w:hAnsi="Times New Roman" w:cs="Times New Roman"/>
          <w:iCs/>
          <w:color w:val="404040" w:themeColor="text1" w:themeTint="BF"/>
          <w:sz w:val="24"/>
          <w:szCs w:val="24"/>
          <w:lang w:val="sq-AL"/>
        </w:rPr>
        <w:t xml:space="preserve">rbanizëm </w:t>
      </w:r>
      <w:r>
        <w:rPr>
          <w:rFonts w:ascii="Times New Roman" w:eastAsia="Times New Roman" w:hAnsi="Times New Roman" w:cs="Times New Roman"/>
          <w:iCs/>
          <w:color w:val="404040" w:themeColor="text1" w:themeTint="BF"/>
          <w:sz w:val="24"/>
          <w:szCs w:val="24"/>
          <w:lang w:val="sq-AL"/>
        </w:rPr>
        <w:t>K</w:t>
      </w:r>
      <w:r w:rsidRPr="00014621">
        <w:rPr>
          <w:rFonts w:ascii="Times New Roman" w:eastAsia="Times New Roman" w:hAnsi="Times New Roman" w:cs="Times New Roman"/>
          <w:iCs/>
          <w:color w:val="404040" w:themeColor="text1" w:themeTint="BF"/>
          <w:sz w:val="24"/>
          <w:szCs w:val="24"/>
          <w:lang w:val="sq-AL"/>
        </w:rPr>
        <w:t xml:space="preserve">adastër dhe </w:t>
      </w:r>
      <w:r>
        <w:rPr>
          <w:rFonts w:ascii="Times New Roman" w:eastAsia="Times New Roman" w:hAnsi="Times New Roman" w:cs="Times New Roman"/>
          <w:iCs/>
          <w:color w:val="404040" w:themeColor="text1" w:themeTint="BF"/>
          <w:sz w:val="24"/>
          <w:szCs w:val="24"/>
          <w:lang w:val="sq-AL"/>
        </w:rPr>
        <w:t>M</w:t>
      </w:r>
      <w:r w:rsidRPr="00014621">
        <w:rPr>
          <w:rFonts w:ascii="Times New Roman" w:eastAsia="Times New Roman" w:hAnsi="Times New Roman" w:cs="Times New Roman"/>
          <w:iCs/>
          <w:color w:val="404040" w:themeColor="text1" w:themeTint="BF"/>
          <w:sz w:val="24"/>
          <w:szCs w:val="24"/>
          <w:lang w:val="sq-AL"/>
        </w:rPr>
        <w:t xml:space="preserve">brojtje të </w:t>
      </w:r>
      <w:r>
        <w:rPr>
          <w:rFonts w:ascii="Times New Roman" w:eastAsia="Times New Roman" w:hAnsi="Times New Roman" w:cs="Times New Roman"/>
          <w:iCs/>
          <w:color w:val="404040" w:themeColor="text1" w:themeTint="BF"/>
          <w:sz w:val="24"/>
          <w:szCs w:val="24"/>
          <w:lang w:val="sq-AL"/>
        </w:rPr>
        <w:t>M</w:t>
      </w:r>
      <w:r w:rsidRPr="00014621">
        <w:rPr>
          <w:rFonts w:ascii="Times New Roman" w:eastAsia="Times New Roman" w:hAnsi="Times New Roman" w:cs="Times New Roman"/>
          <w:iCs/>
          <w:color w:val="404040" w:themeColor="text1" w:themeTint="BF"/>
          <w:sz w:val="24"/>
          <w:szCs w:val="24"/>
          <w:lang w:val="sq-AL"/>
        </w:rPr>
        <w:t>jedisit</w:t>
      </w:r>
    </w:p>
    <w:p w:rsidR="00142725" w:rsidRDefault="00142725" w:rsidP="00632AFE">
      <w:pPr>
        <w:rPr>
          <w:rFonts w:ascii="Times New Roman" w:eastAsia="Times New Roman" w:hAnsi="Times New Roman" w:cs="Times New Roman"/>
          <w:bCs/>
          <w:color w:val="404040" w:themeColor="text1" w:themeTint="BF"/>
          <w:sz w:val="24"/>
          <w:szCs w:val="24"/>
          <w:lang w:val="sq-AL"/>
        </w:rPr>
      </w:pPr>
      <w:r>
        <w:rPr>
          <w:rFonts w:ascii="Times New Roman" w:eastAsia="Times New Roman" w:hAnsi="Times New Roman" w:cs="Times New Roman"/>
          <w:bCs/>
          <w:color w:val="404040" w:themeColor="text1" w:themeTint="BF"/>
          <w:sz w:val="24"/>
          <w:szCs w:val="24"/>
          <w:lang w:val="sq-AL"/>
        </w:rPr>
        <w:t>DZHET</w:t>
      </w:r>
      <w:r>
        <w:rPr>
          <w:rFonts w:ascii="Times New Roman" w:eastAsia="Times New Roman" w:hAnsi="Times New Roman" w:cs="Times New Roman"/>
          <w:bCs/>
          <w:color w:val="404040" w:themeColor="text1" w:themeTint="BF"/>
          <w:sz w:val="24"/>
          <w:szCs w:val="24"/>
          <w:lang w:val="sq-AL"/>
        </w:rPr>
        <w:tab/>
      </w:r>
      <w:r w:rsidR="00614FD5">
        <w:rPr>
          <w:rFonts w:ascii="Times New Roman" w:eastAsia="Times New Roman" w:hAnsi="Times New Roman" w:cs="Times New Roman"/>
          <w:bCs/>
          <w:color w:val="404040" w:themeColor="text1" w:themeTint="BF"/>
          <w:sz w:val="24"/>
          <w:szCs w:val="24"/>
          <w:lang w:val="sq-AL"/>
        </w:rPr>
        <w:tab/>
      </w:r>
      <w:r w:rsidRPr="00042CD6">
        <w:rPr>
          <w:rFonts w:ascii="Times New Roman" w:eastAsia="Times New Roman" w:hAnsi="Times New Roman" w:cs="Times New Roman"/>
          <w:bCs/>
          <w:color w:val="404040" w:themeColor="text1" w:themeTint="BF"/>
          <w:sz w:val="24"/>
          <w:szCs w:val="24"/>
          <w:lang w:val="sq-AL"/>
        </w:rPr>
        <w:t xml:space="preserve">Drejtoria e Zhvillimit Ekonomik dhe Turizmit </w:t>
      </w:r>
    </w:p>
    <w:p w:rsidR="00217CD8" w:rsidRDefault="00217CD8" w:rsidP="00632AFE">
      <w:pPr>
        <w:rPr>
          <w:rFonts w:ascii="Times New Roman" w:hAnsi="Times New Roman" w:cs="Times New Roman"/>
          <w:lang w:val="sq-AL"/>
        </w:rPr>
      </w:pPr>
      <w:r w:rsidRPr="000965BA">
        <w:rPr>
          <w:rFonts w:ascii="Times New Roman" w:hAnsi="Times New Roman" w:cs="Times New Roman"/>
          <w:lang w:val="sq-AL"/>
        </w:rPr>
        <w:t>EU GAP III</w:t>
      </w:r>
      <w:r w:rsidRPr="000965BA">
        <w:rPr>
          <w:rFonts w:ascii="Times New Roman" w:hAnsi="Times New Roman" w:cs="Times New Roman"/>
          <w:lang w:val="sq-AL"/>
        </w:rPr>
        <w:tab/>
      </w:r>
      <w:r w:rsidR="00614FD5">
        <w:rPr>
          <w:rFonts w:ascii="Times New Roman" w:hAnsi="Times New Roman" w:cs="Times New Roman"/>
          <w:lang w:val="sq-AL"/>
        </w:rPr>
        <w:tab/>
      </w:r>
      <w:r w:rsidRPr="000965BA">
        <w:rPr>
          <w:rFonts w:ascii="Times New Roman" w:hAnsi="Times New Roman" w:cs="Times New Roman"/>
          <w:lang w:val="sq-AL"/>
        </w:rPr>
        <w:t>Plani i Veprimit për Barazinë Gjinore i Bashkimit Evropian III</w:t>
      </w:r>
      <w:bookmarkEnd w:id="8"/>
    </w:p>
    <w:p w:rsidR="00AD27B2" w:rsidRPr="00AD27B2" w:rsidRDefault="00AD27B2" w:rsidP="00614FD5">
      <w:pPr>
        <w:ind w:left="2160" w:hanging="2160"/>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KKAKSHMS</w:t>
      </w:r>
      <w:r>
        <w:rPr>
          <w:rFonts w:ascii="Times New Roman" w:eastAsia="Times New Roman" w:hAnsi="Times New Roman" w:cs="Times New Roman"/>
          <w:bCs/>
          <w:sz w:val="24"/>
          <w:szCs w:val="24"/>
          <w:lang w:val="sq-AL"/>
        </w:rPr>
        <w:tab/>
      </w:r>
      <w:r w:rsidRPr="00BF7755">
        <w:rPr>
          <w:rFonts w:ascii="Times New Roman" w:eastAsia="Times New Roman" w:hAnsi="Times New Roman" w:cs="Times New Roman"/>
          <w:bCs/>
          <w:sz w:val="24"/>
          <w:szCs w:val="24"/>
          <w:lang w:val="sq-AL"/>
        </w:rPr>
        <w:t xml:space="preserve">Komiteti </w:t>
      </w:r>
      <w:r>
        <w:rPr>
          <w:rFonts w:ascii="Times New Roman" w:eastAsia="Times New Roman" w:hAnsi="Times New Roman" w:cs="Times New Roman"/>
          <w:bCs/>
          <w:sz w:val="24"/>
          <w:szCs w:val="24"/>
          <w:lang w:val="sq-AL"/>
        </w:rPr>
        <w:t>K</w:t>
      </w:r>
      <w:r w:rsidRPr="00BF7755">
        <w:rPr>
          <w:rFonts w:ascii="Times New Roman" w:eastAsia="Times New Roman" w:hAnsi="Times New Roman" w:cs="Times New Roman"/>
          <w:bCs/>
          <w:sz w:val="24"/>
          <w:szCs w:val="24"/>
          <w:lang w:val="sq-AL"/>
        </w:rPr>
        <w:t xml:space="preserve">onsultativ për </w:t>
      </w:r>
      <w:r>
        <w:rPr>
          <w:rFonts w:ascii="Times New Roman" w:eastAsia="Times New Roman" w:hAnsi="Times New Roman" w:cs="Times New Roman"/>
          <w:bCs/>
          <w:sz w:val="24"/>
          <w:szCs w:val="24"/>
          <w:lang w:val="sq-AL"/>
        </w:rPr>
        <w:t>A</w:t>
      </w:r>
      <w:r w:rsidRPr="00BF7755">
        <w:rPr>
          <w:rFonts w:ascii="Times New Roman" w:eastAsia="Times New Roman" w:hAnsi="Times New Roman" w:cs="Times New Roman"/>
          <w:bCs/>
          <w:sz w:val="24"/>
          <w:szCs w:val="24"/>
          <w:lang w:val="sq-AL"/>
        </w:rPr>
        <w:t xml:space="preserve">rsim, </w:t>
      </w:r>
      <w:r>
        <w:rPr>
          <w:rFonts w:ascii="Times New Roman" w:eastAsia="Times New Roman" w:hAnsi="Times New Roman" w:cs="Times New Roman"/>
          <w:bCs/>
          <w:sz w:val="24"/>
          <w:szCs w:val="24"/>
          <w:lang w:val="sq-AL"/>
        </w:rPr>
        <w:t>K</w:t>
      </w:r>
      <w:r w:rsidRPr="00BF7755">
        <w:rPr>
          <w:rFonts w:ascii="Times New Roman" w:eastAsia="Times New Roman" w:hAnsi="Times New Roman" w:cs="Times New Roman"/>
          <w:bCs/>
          <w:sz w:val="24"/>
          <w:szCs w:val="24"/>
          <w:lang w:val="sq-AL"/>
        </w:rPr>
        <w:t xml:space="preserve">ulturë, </w:t>
      </w:r>
      <w:r>
        <w:rPr>
          <w:rFonts w:ascii="Times New Roman" w:eastAsia="Times New Roman" w:hAnsi="Times New Roman" w:cs="Times New Roman"/>
          <w:bCs/>
          <w:sz w:val="24"/>
          <w:szCs w:val="24"/>
          <w:lang w:val="sq-AL"/>
        </w:rPr>
        <w:t>S</w:t>
      </w:r>
      <w:r w:rsidRPr="00BF7755">
        <w:rPr>
          <w:rFonts w:ascii="Times New Roman" w:eastAsia="Times New Roman" w:hAnsi="Times New Roman" w:cs="Times New Roman"/>
          <w:bCs/>
          <w:sz w:val="24"/>
          <w:szCs w:val="24"/>
          <w:lang w:val="sq-AL"/>
        </w:rPr>
        <w:t xml:space="preserve">hëndetësi dhe </w:t>
      </w:r>
      <w:r>
        <w:rPr>
          <w:rFonts w:ascii="Times New Roman" w:eastAsia="Times New Roman" w:hAnsi="Times New Roman" w:cs="Times New Roman"/>
          <w:bCs/>
          <w:sz w:val="24"/>
          <w:szCs w:val="24"/>
          <w:lang w:val="sq-AL"/>
        </w:rPr>
        <w:t>M</w:t>
      </w:r>
      <w:r w:rsidRPr="00BF7755">
        <w:rPr>
          <w:rFonts w:ascii="Times New Roman" w:eastAsia="Times New Roman" w:hAnsi="Times New Roman" w:cs="Times New Roman"/>
          <w:bCs/>
          <w:sz w:val="24"/>
          <w:szCs w:val="24"/>
          <w:lang w:val="sq-AL"/>
        </w:rPr>
        <w:t xml:space="preserve">irëqenie </w:t>
      </w:r>
      <w:r>
        <w:rPr>
          <w:rFonts w:ascii="Times New Roman" w:eastAsia="Times New Roman" w:hAnsi="Times New Roman" w:cs="Times New Roman"/>
          <w:bCs/>
          <w:sz w:val="24"/>
          <w:szCs w:val="24"/>
          <w:lang w:val="sq-AL"/>
        </w:rPr>
        <w:t>S</w:t>
      </w:r>
      <w:r w:rsidRPr="00BF7755">
        <w:rPr>
          <w:rFonts w:ascii="Times New Roman" w:eastAsia="Times New Roman" w:hAnsi="Times New Roman" w:cs="Times New Roman"/>
          <w:bCs/>
          <w:sz w:val="24"/>
          <w:szCs w:val="24"/>
          <w:lang w:val="sq-AL"/>
        </w:rPr>
        <w:t>ocial</w:t>
      </w:r>
      <w:r>
        <w:rPr>
          <w:rFonts w:ascii="Times New Roman" w:eastAsia="Times New Roman" w:hAnsi="Times New Roman" w:cs="Times New Roman"/>
          <w:bCs/>
          <w:sz w:val="24"/>
          <w:szCs w:val="24"/>
          <w:lang w:val="sq-AL"/>
        </w:rPr>
        <w:t>e</w:t>
      </w:r>
    </w:p>
    <w:p w:rsidR="00614FD5" w:rsidRDefault="00614FD5" w:rsidP="00614FD5">
      <w:pPr>
        <w:ind w:left="2160" w:hanging="2160"/>
        <w:rPr>
          <w:rFonts w:ascii="Times New Roman" w:hAnsi="Times New Roman" w:cs="Times New Roman"/>
          <w:lang w:val="sq-AL"/>
        </w:rPr>
      </w:pPr>
      <w:bookmarkStart w:id="9" w:name="_Toc116184144"/>
      <w:r>
        <w:rPr>
          <w:rFonts w:ascii="Times New Roman" w:eastAsia="Times New Roman" w:hAnsi="Times New Roman" w:cs="Times New Roman"/>
          <w:bCs/>
          <w:sz w:val="24"/>
          <w:szCs w:val="24"/>
          <w:lang w:val="sq-AL"/>
        </w:rPr>
        <w:t>KKZHEPUMM</w:t>
      </w:r>
      <w:r>
        <w:rPr>
          <w:rFonts w:ascii="Times New Roman" w:eastAsia="Times New Roman" w:hAnsi="Times New Roman" w:cs="Times New Roman"/>
          <w:bCs/>
          <w:sz w:val="24"/>
          <w:szCs w:val="24"/>
          <w:lang w:val="sq-AL"/>
        </w:rPr>
        <w:tab/>
      </w:r>
      <w:r w:rsidRPr="00042CD6">
        <w:rPr>
          <w:rFonts w:ascii="Times New Roman" w:eastAsia="Times New Roman" w:hAnsi="Times New Roman" w:cs="Times New Roman"/>
          <w:bCs/>
          <w:sz w:val="24"/>
          <w:szCs w:val="24"/>
          <w:lang w:val="sq-AL"/>
        </w:rPr>
        <w:t>Komiteti Konsultativ për Zhvillim</w:t>
      </w:r>
      <w:r>
        <w:rPr>
          <w:rFonts w:ascii="Times New Roman" w:eastAsia="Times New Roman" w:hAnsi="Times New Roman" w:cs="Times New Roman"/>
          <w:bCs/>
          <w:sz w:val="24"/>
          <w:szCs w:val="24"/>
          <w:lang w:val="sq-AL"/>
        </w:rPr>
        <w:t xml:space="preserve"> Ekonomik</w:t>
      </w:r>
      <w:r w:rsidRPr="00042CD6">
        <w:rPr>
          <w:rFonts w:ascii="Times New Roman" w:eastAsia="Times New Roman" w:hAnsi="Times New Roman" w:cs="Times New Roman"/>
          <w:bCs/>
          <w:sz w:val="24"/>
          <w:szCs w:val="24"/>
          <w:lang w:val="sq-AL"/>
        </w:rPr>
        <w:t>, Planifikim Urban dhe Mbrojtje të Mjedisit</w:t>
      </w:r>
    </w:p>
    <w:p w:rsidR="0091091C" w:rsidRDefault="0091091C" w:rsidP="00632AFE">
      <w:pPr>
        <w:rPr>
          <w:rFonts w:ascii="Times New Roman" w:hAnsi="Times New Roman" w:cs="Times New Roman"/>
          <w:lang w:val="sq-AL"/>
        </w:rPr>
      </w:pPr>
      <w:r w:rsidRPr="000965BA">
        <w:rPr>
          <w:rFonts w:ascii="Times New Roman" w:hAnsi="Times New Roman" w:cs="Times New Roman"/>
          <w:lang w:val="sq-AL"/>
        </w:rPr>
        <w:t>KPF</w:t>
      </w:r>
      <w:r w:rsidRPr="000965BA">
        <w:rPr>
          <w:rFonts w:ascii="Times New Roman" w:hAnsi="Times New Roman" w:cs="Times New Roman"/>
          <w:lang w:val="sq-AL"/>
        </w:rPr>
        <w:tab/>
      </w:r>
      <w:r w:rsidRPr="000965BA">
        <w:rPr>
          <w:rFonts w:ascii="Times New Roman" w:hAnsi="Times New Roman" w:cs="Times New Roman"/>
          <w:lang w:val="sq-AL"/>
        </w:rPr>
        <w:tab/>
      </w:r>
      <w:r w:rsidR="00614FD5">
        <w:rPr>
          <w:rFonts w:ascii="Times New Roman" w:hAnsi="Times New Roman" w:cs="Times New Roman"/>
          <w:lang w:val="sq-AL"/>
        </w:rPr>
        <w:tab/>
      </w:r>
      <w:r w:rsidRPr="000965BA">
        <w:rPr>
          <w:rFonts w:ascii="Times New Roman" w:hAnsi="Times New Roman" w:cs="Times New Roman"/>
          <w:lang w:val="sq-AL"/>
        </w:rPr>
        <w:t>Komiteti p</w:t>
      </w:r>
      <w:r w:rsidR="00904F30">
        <w:rPr>
          <w:rFonts w:ascii="Times New Roman" w:hAnsi="Times New Roman" w:cs="Times New Roman"/>
          <w:lang w:val="sq-AL"/>
        </w:rPr>
        <w:t>ë</w:t>
      </w:r>
      <w:r w:rsidRPr="000965BA">
        <w:rPr>
          <w:rFonts w:ascii="Times New Roman" w:hAnsi="Times New Roman" w:cs="Times New Roman"/>
          <w:lang w:val="sq-AL"/>
        </w:rPr>
        <w:t>r Politik</w:t>
      </w:r>
      <w:r w:rsidR="00904F30">
        <w:rPr>
          <w:rFonts w:ascii="Times New Roman" w:hAnsi="Times New Roman" w:cs="Times New Roman"/>
          <w:lang w:val="sq-AL"/>
        </w:rPr>
        <w:t>ë</w:t>
      </w:r>
      <w:r w:rsidRPr="000965BA">
        <w:rPr>
          <w:rFonts w:ascii="Times New Roman" w:hAnsi="Times New Roman" w:cs="Times New Roman"/>
          <w:lang w:val="sq-AL"/>
        </w:rPr>
        <w:t xml:space="preserve"> dhe Financa </w:t>
      </w:r>
    </w:p>
    <w:p w:rsidR="00144585" w:rsidRDefault="00144585" w:rsidP="00632AFE">
      <w:pPr>
        <w:rPr>
          <w:rFonts w:ascii="Times New Roman" w:hAnsi="Times New Roman" w:cs="Times New Roman"/>
          <w:lang w:val="sq-AL"/>
        </w:rPr>
      </w:pPr>
      <w:r>
        <w:rPr>
          <w:rFonts w:ascii="Times New Roman" w:eastAsia="Times New Roman" w:hAnsi="Times New Roman" w:cs="Times New Roman"/>
          <w:iCs/>
          <w:color w:val="404040" w:themeColor="text1" w:themeTint="BF"/>
          <w:sz w:val="24"/>
          <w:szCs w:val="24"/>
          <w:lang w:val="sq-AL"/>
        </w:rPr>
        <w:t>MASHTI</w:t>
      </w:r>
      <w:r>
        <w:rPr>
          <w:rFonts w:ascii="Times New Roman" w:eastAsia="Times New Roman" w:hAnsi="Times New Roman" w:cs="Times New Roman"/>
          <w:iCs/>
          <w:color w:val="404040" w:themeColor="text1" w:themeTint="BF"/>
          <w:sz w:val="24"/>
          <w:szCs w:val="24"/>
          <w:lang w:val="sq-AL"/>
        </w:rPr>
        <w:tab/>
      </w:r>
      <w:r>
        <w:rPr>
          <w:rFonts w:ascii="Times New Roman" w:eastAsia="Times New Roman" w:hAnsi="Times New Roman" w:cs="Times New Roman"/>
          <w:iCs/>
          <w:color w:val="404040" w:themeColor="text1" w:themeTint="BF"/>
          <w:sz w:val="24"/>
          <w:szCs w:val="24"/>
          <w:lang w:val="sq-AL"/>
        </w:rPr>
        <w:tab/>
      </w:r>
      <w:r w:rsidRPr="00042CD6">
        <w:rPr>
          <w:rFonts w:ascii="Times New Roman" w:eastAsia="Times New Roman" w:hAnsi="Times New Roman" w:cs="Times New Roman"/>
          <w:iCs/>
          <w:color w:val="404040" w:themeColor="text1" w:themeTint="BF"/>
          <w:sz w:val="24"/>
          <w:szCs w:val="24"/>
          <w:lang w:val="sq-AL"/>
        </w:rPr>
        <w:t xml:space="preserve">Ministria e </w:t>
      </w:r>
      <w:r>
        <w:rPr>
          <w:rFonts w:ascii="Times New Roman" w:eastAsia="Times New Roman" w:hAnsi="Times New Roman" w:cs="Times New Roman"/>
          <w:iCs/>
          <w:color w:val="404040" w:themeColor="text1" w:themeTint="BF"/>
          <w:sz w:val="24"/>
          <w:szCs w:val="24"/>
          <w:lang w:val="sq-AL"/>
        </w:rPr>
        <w:t>A</w:t>
      </w:r>
      <w:r w:rsidRPr="00042CD6">
        <w:rPr>
          <w:rFonts w:ascii="Times New Roman" w:eastAsia="Times New Roman" w:hAnsi="Times New Roman" w:cs="Times New Roman"/>
          <w:iCs/>
          <w:color w:val="404040" w:themeColor="text1" w:themeTint="BF"/>
          <w:sz w:val="24"/>
          <w:szCs w:val="24"/>
          <w:lang w:val="sq-AL"/>
        </w:rPr>
        <w:t>rsimit</w:t>
      </w:r>
      <w:r>
        <w:rPr>
          <w:rFonts w:ascii="Times New Roman" w:eastAsia="Times New Roman" w:hAnsi="Times New Roman" w:cs="Times New Roman"/>
          <w:iCs/>
          <w:color w:val="404040" w:themeColor="text1" w:themeTint="BF"/>
          <w:sz w:val="24"/>
          <w:szCs w:val="24"/>
          <w:lang w:val="sq-AL"/>
        </w:rPr>
        <w:t>, Shkenc</w:t>
      </w:r>
      <w:r w:rsidR="00904F30">
        <w:rPr>
          <w:rFonts w:ascii="Times New Roman" w:eastAsia="Times New Roman" w:hAnsi="Times New Roman" w:cs="Times New Roman"/>
          <w:iCs/>
          <w:color w:val="404040" w:themeColor="text1" w:themeTint="BF"/>
          <w:sz w:val="24"/>
          <w:szCs w:val="24"/>
          <w:lang w:val="sq-AL"/>
        </w:rPr>
        <w:t>ë</w:t>
      </w:r>
      <w:r>
        <w:rPr>
          <w:rFonts w:ascii="Times New Roman" w:eastAsia="Times New Roman" w:hAnsi="Times New Roman" w:cs="Times New Roman"/>
          <w:iCs/>
          <w:color w:val="404040" w:themeColor="text1" w:themeTint="BF"/>
          <w:sz w:val="24"/>
          <w:szCs w:val="24"/>
          <w:lang w:val="sq-AL"/>
        </w:rPr>
        <w:t>s, Teknologjis</w:t>
      </w:r>
      <w:r w:rsidR="00904F30">
        <w:rPr>
          <w:rFonts w:ascii="Times New Roman" w:eastAsia="Times New Roman" w:hAnsi="Times New Roman" w:cs="Times New Roman"/>
          <w:iCs/>
          <w:color w:val="404040" w:themeColor="text1" w:themeTint="BF"/>
          <w:sz w:val="24"/>
          <w:szCs w:val="24"/>
          <w:lang w:val="sq-AL"/>
        </w:rPr>
        <w:t>ë</w:t>
      </w:r>
      <w:r>
        <w:rPr>
          <w:rFonts w:ascii="Times New Roman" w:eastAsia="Times New Roman" w:hAnsi="Times New Roman" w:cs="Times New Roman"/>
          <w:iCs/>
          <w:color w:val="404040" w:themeColor="text1" w:themeTint="BF"/>
          <w:sz w:val="24"/>
          <w:szCs w:val="24"/>
          <w:lang w:val="sq-AL"/>
        </w:rPr>
        <w:t xml:space="preserve"> dhe Informacionit</w:t>
      </w:r>
    </w:p>
    <w:p w:rsidR="000979B9" w:rsidRPr="000965BA" w:rsidRDefault="000979B9" w:rsidP="00632AFE">
      <w:pPr>
        <w:rPr>
          <w:rFonts w:ascii="Times New Roman" w:hAnsi="Times New Roman" w:cs="Times New Roman"/>
          <w:lang w:val="sq-AL"/>
        </w:rPr>
      </w:pPr>
      <w:r>
        <w:rPr>
          <w:rFonts w:ascii="Times New Roman" w:eastAsia="Times New Roman" w:hAnsi="Times New Roman" w:cs="Times New Roman"/>
          <w:bCs/>
          <w:color w:val="404040" w:themeColor="text1" w:themeTint="BF"/>
          <w:sz w:val="24"/>
          <w:szCs w:val="24"/>
          <w:lang w:val="sq-AL"/>
        </w:rPr>
        <w:t>MZHR</w:t>
      </w:r>
      <w:r>
        <w:rPr>
          <w:rFonts w:ascii="Times New Roman" w:eastAsia="Times New Roman" w:hAnsi="Times New Roman" w:cs="Times New Roman"/>
          <w:bCs/>
          <w:color w:val="404040" w:themeColor="text1" w:themeTint="BF"/>
          <w:sz w:val="24"/>
          <w:szCs w:val="24"/>
          <w:lang w:val="sq-AL"/>
        </w:rPr>
        <w:tab/>
      </w:r>
      <w:r>
        <w:rPr>
          <w:rFonts w:ascii="Times New Roman" w:eastAsia="Times New Roman" w:hAnsi="Times New Roman" w:cs="Times New Roman"/>
          <w:bCs/>
          <w:color w:val="404040" w:themeColor="text1" w:themeTint="BF"/>
          <w:sz w:val="24"/>
          <w:szCs w:val="24"/>
          <w:lang w:val="sq-AL"/>
        </w:rPr>
        <w:tab/>
      </w:r>
      <w:r>
        <w:rPr>
          <w:rFonts w:ascii="Times New Roman" w:eastAsia="Times New Roman" w:hAnsi="Times New Roman" w:cs="Times New Roman"/>
          <w:bCs/>
          <w:color w:val="404040" w:themeColor="text1" w:themeTint="BF"/>
          <w:sz w:val="24"/>
          <w:szCs w:val="24"/>
          <w:lang w:val="sq-AL"/>
        </w:rPr>
        <w:tab/>
      </w:r>
      <w:r w:rsidRPr="00042CD6">
        <w:rPr>
          <w:rFonts w:ascii="Times New Roman" w:eastAsia="Times New Roman" w:hAnsi="Times New Roman" w:cs="Times New Roman"/>
          <w:bCs/>
          <w:color w:val="404040" w:themeColor="text1" w:themeTint="BF"/>
          <w:sz w:val="24"/>
          <w:szCs w:val="24"/>
          <w:lang w:val="sq-AL"/>
        </w:rPr>
        <w:t>Ministria e  Zhvillimit Rajonal</w:t>
      </w:r>
    </w:p>
    <w:p w:rsidR="0091091C" w:rsidRDefault="0091091C" w:rsidP="00632AFE">
      <w:pPr>
        <w:rPr>
          <w:rFonts w:ascii="Times New Roman" w:eastAsia="Times New Roman" w:hAnsi="Times New Roman" w:cs="Times New Roman"/>
          <w:bCs/>
          <w:lang w:val="sq-AL"/>
        </w:rPr>
      </w:pPr>
      <w:r w:rsidRPr="000965BA">
        <w:rPr>
          <w:rFonts w:ascii="Times New Roman" w:hAnsi="Times New Roman" w:cs="Times New Roman"/>
          <w:lang w:val="sq-AL"/>
        </w:rPr>
        <w:t>OJQ</w:t>
      </w:r>
      <w:r w:rsidRPr="000965BA">
        <w:rPr>
          <w:rFonts w:ascii="Times New Roman" w:hAnsi="Times New Roman" w:cs="Times New Roman"/>
          <w:lang w:val="sq-AL"/>
        </w:rPr>
        <w:tab/>
      </w:r>
      <w:r w:rsidRPr="000965BA">
        <w:rPr>
          <w:rFonts w:ascii="Times New Roman" w:hAnsi="Times New Roman" w:cs="Times New Roman"/>
          <w:lang w:val="sq-AL"/>
        </w:rPr>
        <w:tab/>
      </w:r>
      <w:r w:rsidR="00614FD5">
        <w:rPr>
          <w:rFonts w:ascii="Times New Roman" w:hAnsi="Times New Roman" w:cs="Times New Roman"/>
          <w:lang w:val="sq-AL"/>
        </w:rPr>
        <w:tab/>
      </w:r>
      <w:r w:rsidRPr="000965BA">
        <w:rPr>
          <w:rFonts w:ascii="Times New Roman" w:eastAsia="Times New Roman" w:hAnsi="Times New Roman" w:cs="Times New Roman"/>
          <w:bCs/>
          <w:lang w:val="sq-AL"/>
        </w:rPr>
        <w:t>Organizat</w:t>
      </w:r>
      <w:r w:rsidR="00904F30">
        <w:rPr>
          <w:rFonts w:ascii="Times New Roman" w:eastAsia="Times New Roman" w:hAnsi="Times New Roman" w:cs="Times New Roman"/>
          <w:bCs/>
          <w:lang w:val="sq-AL"/>
        </w:rPr>
        <w:t>ë</w:t>
      </w:r>
      <w:r w:rsidRPr="000965BA">
        <w:rPr>
          <w:rFonts w:ascii="Times New Roman" w:eastAsia="Times New Roman" w:hAnsi="Times New Roman" w:cs="Times New Roman"/>
          <w:bCs/>
          <w:lang w:val="sq-AL"/>
        </w:rPr>
        <w:t xml:space="preserve"> Jo-Qeveritare</w:t>
      </w:r>
    </w:p>
    <w:p w:rsidR="00022C64" w:rsidRPr="000965BA" w:rsidRDefault="00022C64" w:rsidP="00632AFE">
      <w:pPr>
        <w:rPr>
          <w:rFonts w:ascii="Times New Roman" w:eastAsia="Times New Roman" w:hAnsi="Times New Roman" w:cs="Times New Roman"/>
          <w:bCs/>
          <w:lang w:val="sq-AL"/>
        </w:rPr>
      </w:pPr>
      <w:r>
        <w:rPr>
          <w:rFonts w:ascii="Times New Roman" w:eastAsia="Times New Roman" w:hAnsi="Times New Roman" w:cs="Times New Roman"/>
          <w:bCs/>
          <w:lang w:val="sq-AL"/>
        </w:rPr>
        <w:t>ON</w:t>
      </w:r>
      <w:r>
        <w:rPr>
          <w:rFonts w:ascii="Times New Roman" w:eastAsia="Times New Roman" w:hAnsi="Times New Roman" w:cs="Times New Roman"/>
          <w:bCs/>
          <w:lang w:val="sq-AL"/>
        </w:rPr>
        <w:tab/>
      </w:r>
      <w:r>
        <w:rPr>
          <w:rFonts w:ascii="Times New Roman" w:eastAsia="Times New Roman" w:hAnsi="Times New Roman" w:cs="Times New Roman"/>
          <w:bCs/>
          <w:lang w:val="sq-AL"/>
        </w:rPr>
        <w:tab/>
      </w:r>
      <w:r>
        <w:rPr>
          <w:rFonts w:ascii="Times New Roman" w:eastAsia="Times New Roman" w:hAnsi="Times New Roman" w:cs="Times New Roman"/>
          <w:bCs/>
          <w:lang w:val="sq-AL"/>
        </w:rPr>
        <w:tab/>
        <w:t>Organizatë Ndërkombëtare</w:t>
      </w:r>
    </w:p>
    <w:p w:rsidR="00486109" w:rsidRPr="000965BA" w:rsidRDefault="00486109" w:rsidP="00632AFE">
      <w:pPr>
        <w:rPr>
          <w:rFonts w:ascii="Times New Roman" w:hAnsi="Times New Roman" w:cs="Times New Roman"/>
          <w:lang w:val="sq-AL"/>
        </w:rPr>
      </w:pPr>
      <w:r w:rsidRPr="000965BA">
        <w:rPr>
          <w:rFonts w:ascii="Times New Roman" w:eastAsia="Times New Roman" w:hAnsi="Times New Roman" w:cs="Times New Roman"/>
          <w:bCs/>
          <w:lang w:val="sq-AL"/>
        </w:rPr>
        <w:t>PKBGJ</w:t>
      </w:r>
      <w:r w:rsidRPr="000965BA">
        <w:rPr>
          <w:rFonts w:ascii="Times New Roman" w:eastAsia="Times New Roman" w:hAnsi="Times New Roman" w:cs="Times New Roman"/>
          <w:bCs/>
          <w:lang w:val="sq-AL"/>
        </w:rPr>
        <w:tab/>
      </w:r>
      <w:r w:rsidRPr="000965BA">
        <w:rPr>
          <w:rFonts w:ascii="Times New Roman" w:eastAsia="Times New Roman" w:hAnsi="Times New Roman" w:cs="Times New Roman"/>
          <w:bCs/>
          <w:lang w:val="sq-AL"/>
        </w:rPr>
        <w:tab/>
      </w:r>
      <w:r w:rsidR="00614FD5">
        <w:rPr>
          <w:rFonts w:ascii="Times New Roman" w:eastAsia="Times New Roman" w:hAnsi="Times New Roman" w:cs="Times New Roman"/>
          <w:bCs/>
          <w:lang w:val="sq-AL"/>
        </w:rPr>
        <w:tab/>
      </w:r>
      <w:r w:rsidRPr="000965BA">
        <w:rPr>
          <w:rFonts w:ascii="Times New Roman" w:eastAsia="Times New Roman" w:hAnsi="Times New Roman" w:cs="Times New Roman"/>
          <w:bCs/>
          <w:lang w:val="sq-AL"/>
        </w:rPr>
        <w:t>Programi i Kosovës për Barazinë Gjinore</w:t>
      </w:r>
    </w:p>
    <w:p w:rsidR="00217CD8" w:rsidRDefault="00217CD8" w:rsidP="00632AFE">
      <w:pPr>
        <w:rPr>
          <w:rFonts w:ascii="Times New Roman" w:hAnsi="Times New Roman" w:cs="Times New Roman"/>
          <w:lang w:val="sq-AL"/>
        </w:rPr>
      </w:pPr>
      <w:r w:rsidRPr="000965BA">
        <w:rPr>
          <w:rFonts w:ascii="Times New Roman" w:hAnsi="Times New Roman" w:cs="Times New Roman"/>
          <w:lang w:val="sq-AL"/>
        </w:rPr>
        <w:t>P</w:t>
      </w:r>
      <w:r w:rsidR="0091091C" w:rsidRPr="000965BA">
        <w:rPr>
          <w:rFonts w:ascii="Times New Roman" w:hAnsi="Times New Roman" w:cs="Times New Roman"/>
          <w:lang w:val="sq-AL"/>
        </w:rPr>
        <w:t>L</w:t>
      </w:r>
      <w:r w:rsidRPr="000965BA">
        <w:rPr>
          <w:rFonts w:ascii="Times New Roman" w:hAnsi="Times New Roman" w:cs="Times New Roman"/>
          <w:lang w:val="sq-AL"/>
        </w:rPr>
        <w:t>VBGJ</w:t>
      </w:r>
      <w:r w:rsidRPr="000965BA">
        <w:rPr>
          <w:rFonts w:ascii="Times New Roman" w:hAnsi="Times New Roman" w:cs="Times New Roman"/>
          <w:lang w:val="sq-AL"/>
        </w:rPr>
        <w:tab/>
      </w:r>
      <w:r w:rsidR="00614FD5">
        <w:rPr>
          <w:rFonts w:ascii="Times New Roman" w:hAnsi="Times New Roman" w:cs="Times New Roman"/>
          <w:lang w:val="sq-AL"/>
        </w:rPr>
        <w:tab/>
      </w:r>
      <w:r w:rsidRPr="000965BA">
        <w:rPr>
          <w:rFonts w:ascii="Times New Roman" w:hAnsi="Times New Roman" w:cs="Times New Roman"/>
          <w:lang w:val="sq-AL"/>
        </w:rPr>
        <w:t xml:space="preserve">Plani </w:t>
      </w:r>
      <w:r w:rsidR="0091091C" w:rsidRPr="000965BA">
        <w:rPr>
          <w:rFonts w:ascii="Times New Roman" w:hAnsi="Times New Roman" w:cs="Times New Roman"/>
          <w:lang w:val="sq-AL"/>
        </w:rPr>
        <w:t>Lokal</w:t>
      </w:r>
      <w:r w:rsidRPr="000965BA">
        <w:rPr>
          <w:rFonts w:ascii="Times New Roman" w:hAnsi="Times New Roman" w:cs="Times New Roman"/>
          <w:lang w:val="sq-AL"/>
        </w:rPr>
        <w:t xml:space="preserve"> i Veprimit për Barazinë Gjinore</w:t>
      </w:r>
      <w:bookmarkEnd w:id="9"/>
    </w:p>
    <w:p w:rsidR="008F0A58" w:rsidRDefault="008F0A58" w:rsidP="00632AFE">
      <w:pPr>
        <w:rPr>
          <w:rFonts w:ascii="Times New Roman" w:hAnsi="Times New Roman" w:cs="Times New Roman"/>
          <w:lang w:val="sq-AL"/>
        </w:rPr>
      </w:pPr>
      <w:r>
        <w:rPr>
          <w:rFonts w:ascii="Times New Roman" w:eastAsia="Times New Roman" w:hAnsi="Times New Roman" w:cs="Times New Roman"/>
          <w:bCs/>
          <w:color w:val="404040" w:themeColor="text1" w:themeTint="BF"/>
          <w:lang w:val="sq-AL"/>
        </w:rPr>
        <w:t>QKMF</w:t>
      </w:r>
      <w:r>
        <w:rPr>
          <w:rFonts w:ascii="Times New Roman" w:eastAsia="Times New Roman" w:hAnsi="Times New Roman" w:cs="Times New Roman"/>
          <w:bCs/>
          <w:color w:val="404040" w:themeColor="text1" w:themeTint="BF"/>
          <w:lang w:val="sq-AL"/>
        </w:rPr>
        <w:tab/>
      </w:r>
      <w:r>
        <w:rPr>
          <w:rFonts w:ascii="Times New Roman" w:eastAsia="Times New Roman" w:hAnsi="Times New Roman" w:cs="Times New Roman"/>
          <w:bCs/>
          <w:color w:val="404040" w:themeColor="text1" w:themeTint="BF"/>
          <w:lang w:val="sq-AL"/>
        </w:rPr>
        <w:tab/>
      </w:r>
      <w:r>
        <w:rPr>
          <w:rFonts w:ascii="Times New Roman" w:eastAsia="Times New Roman" w:hAnsi="Times New Roman" w:cs="Times New Roman"/>
          <w:bCs/>
          <w:color w:val="404040" w:themeColor="text1" w:themeTint="BF"/>
          <w:lang w:val="sq-AL"/>
        </w:rPr>
        <w:tab/>
      </w:r>
      <w:r w:rsidRPr="007532D3">
        <w:rPr>
          <w:rFonts w:ascii="Times New Roman" w:eastAsia="Times New Roman" w:hAnsi="Times New Roman" w:cs="Times New Roman"/>
          <w:bCs/>
          <w:color w:val="404040" w:themeColor="text1" w:themeTint="BF"/>
          <w:lang w:val="sq-AL"/>
        </w:rPr>
        <w:t>Qendra Kryesore e Mjekësisë Familjare</w:t>
      </w:r>
    </w:p>
    <w:p w:rsidR="0069552C" w:rsidRPr="000965BA" w:rsidRDefault="0069552C" w:rsidP="00632AFE">
      <w:pPr>
        <w:rPr>
          <w:rFonts w:ascii="Times New Roman" w:hAnsi="Times New Roman" w:cs="Times New Roman"/>
          <w:lang w:val="sq-AL"/>
        </w:rPr>
      </w:pPr>
      <w:r>
        <w:rPr>
          <w:rFonts w:ascii="Times New Roman" w:eastAsia="Times New Roman" w:hAnsi="Times New Roman" w:cs="Times New Roman"/>
          <w:bCs/>
          <w:color w:val="404040" w:themeColor="text1" w:themeTint="BF"/>
          <w:sz w:val="24"/>
          <w:szCs w:val="24"/>
          <w:lang w:val="sq-AL"/>
        </w:rPr>
        <w:t>QPS</w:t>
      </w:r>
      <w:r>
        <w:rPr>
          <w:rFonts w:ascii="Times New Roman" w:eastAsia="Times New Roman" w:hAnsi="Times New Roman" w:cs="Times New Roman"/>
          <w:bCs/>
          <w:color w:val="404040" w:themeColor="text1" w:themeTint="BF"/>
          <w:sz w:val="24"/>
          <w:szCs w:val="24"/>
          <w:lang w:val="sq-AL"/>
        </w:rPr>
        <w:tab/>
      </w:r>
      <w:r>
        <w:rPr>
          <w:rFonts w:ascii="Times New Roman" w:eastAsia="Times New Roman" w:hAnsi="Times New Roman" w:cs="Times New Roman"/>
          <w:bCs/>
          <w:color w:val="404040" w:themeColor="text1" w:themeTint="BF"/>
          <w:sz w:val="24"/>
          <w:szCs w:val="24"/>
          <w:lang w:val="sq-AL"/>
        </w:rPr>
        <w:tab/>
      </w:r>
      <w:r>
        <w:rPr>
          <w:rFonts w:ascii="Times New Roman" w:eastAsia="Times New Roman" w:hAnsi="Times New Roman" w:cs="Times New Roman"/>
          <w:bCs/>
          <w:color w:val="404040" w:themeColor="text1" w:themeTint="BF"/>
          <w:sz w:val="24"/>
          <w:szCs w:val="24"/>
          <w:lang w:val="sq-AL"/>
        </w:rPr>
        <w:tab/>
        <w:t>Qendra për Punë Sociale</w:t>
      </w:r>
    </w:p>
    <w:p w:rsidR="00486109" w:rsidRPr="000965BA" w:rsidRDefault="00486109" w:rsidP="00486109">
      <w:pPr>
        <w:rPr>
          <w:rFonts w:ascii="Times New Roman" w:eastAsia="Times New Roman" w:hAnsi="Times New Roman" w:cs="Times New Roman"/>
          <w:color w:val="404040" w:themeColor="text1" w:themeTint="BF"/>
          <w:lang w:val="sq-AL"/>
        </w:rPr>
      </w:pPr>
      <w:bookmarkStart w:id="10" w:name="_Toc116184140"/>
      <w:r w:rsidRPr="000965BA">
        <w:rPr>
          <w:rFonts w:ascii="Times New Roman" w:eastAsia="Times New Roman" w:hAnsi="Times New Roman" w:cs="Times New Roman"/>
          <w:color w:val="404040" w:themeColor="text1" w:themeTint="BF"/>
          <w:lang w:val="sq-AL"/>
        </w:rPr>
        <w:t>SDG</w:t>
      </w:r>
      <w:r w:rsidRPr="000965BA">
        <w:rPr>
          <w:rFonts w:ascii="Times New Roman" w:eastAsia="Times New Roman" w:hAnsi="Times New Roman" w:cs="Times New Roman"/>
          <w:color w:val="404040" w:themeColor="text1" w:themeTint="BF"/>
          <w:lang w:val="sq-AL"/>
        </w:rPr>
        <w:tab/>
      </w:r>
      <w:r w:rsidRPr="000965BA">
        <w:rPr>
          <w:rFonts w:ascii="Times New Roman" w:eastAsia="Times New Roman" w:hAnsi="Times New Roman" w:cs="Times New Roman"/>
          <w:color w:val="404040" w:themeColor="text1" w:themeTint="BF"/>
          <w:lang w:val="sq-AL"/>
        </w:rPr>
        <w:tab/>
      </w:r>
      <w:r w:rsidR="00614FD5">
        <w:rPr>
          <w:rFonts w:ascii="Times New Roman" w:eastAsia="Times New Roman" w:hAnsi="Times New Roman" w:cs="Times New Roman"/>
          <w:color w:val="404040" w:themeColor="text1" w:themeTint="BF"/>
          <w:lang w:val="sq-AL"/>
        </w:rPr>
        <w:tab/>
      </w:r>
      <w:r w:rsidRPr="000965BA">
        <w:rPr>
          <w:rFonts w:ascii="Times New Roman" w:eastAsia="Times New Roman" w:hAnsi="Times New Roman" w:cs="Times New Roman"/>
          <w:color w:val="404040" w:themeColor="text1" w:themeTint="BF"/>
          <w:lang w:val="sq-AL"/>
        </w:rPr>
        <w:t>Objektiv i Zhvillimit të Qëndrueshëm</w:t>
      </w:r>
    </w:p>
    <w:p w:rsidR="0091091C" w:rsidRDefault="0091091C" w:rsidP="0091091C">
      <w:pPr>
        <w:rPr>
          <w:rFonts w:ascii="Times New Roman" w:hAnsi="Times New Roman" w:cs="Times New Roman"/>
          <w:lang w:val="sq-AL"/>
        </w:rPr>
      </w:pPr>
      <w:r w:rsidRPr="000965BA">
        <w:rPr>
          <w:rFonts w:ascii="Times New Roman" w:hAnsi="Times New Roman" w:cs="Times New Roman"/>
          <w:lang w:val="sq-AL"/>
        </w:rPr>
        <w:t>ZBGJ</w:t>
      </w:r>
      <w:r w:rsidRPr="000965BA">
        <w:rPr>
          <w:rFonts w:ascii="Times New Roman" w:hAnsi="Times New Roman" w:cs="Times New Roman"/>
          <w:lang w:val="sq-AL"/>
        </w:rPr>
        <w:tab/>
      </w:r>
      <w:r w:rsidRPr="000965BA">
        <w:rPr>
          <w:rFonts w:ascii="Times New Roman" w:hAnsi="Times New Roman" w:cs="Times New Roman"/>
          <w:lang w:val="sq-AL"/>
        </w:rPr>
        <w:tab/>
      </w:r>
      <w:r w:rsidR="00614FD5">
        <w:rPr>
          <w:rFonts w:ascii="Times New Roman" w:hAnsi="Times New Roman" w:cs="Times New Roman"/>
          <w:lang w:val="sq-AL"/>
        </w:rPr>
        <w:tab/>
      </w:r>
      <w:r w:rsidRPr="000965BA">
        <w:rPr>
          <w:rFonts w:ascii="Times New Roman" w:hAnsi="Times New Roman" w:cs="Times New Roman"/>
          <w:lang w:val="sq-AL"/>
        </w:rPr>
        <w:t>Zyrtare/Zyrtar p</w:t>
      </w:r>
      <w:r w:rsidR="00904F30">
        <w:rPr>
          <w:rFonts w:ascii="Times New Roman" w:hAnsi="Times New Roman" w:cs="Times New Roman"/>
          <w:lang w:val="sq-AL"/>
        </w:rPr>
        <w:t>ë</w:t>
      </w:r>
      <w:r w:rsidRPr="000965BA">
        <w:rPr>
          <w:rFonts w:ascii="Times New Roman" w:hAnsi="Times New Roman" w:cs="Times New Roman"/>
          <w:lang w:val="sq-AL"/>
        </w:rPr>
        <w:t>r Barazinë Gjinore</w:t>
      </w:r>
      <w:bookmarkEnd w:id="10"/>
    </w:p>
    <w:p w:rsidR="00B10FDC" w:rsidRPr="000965BA" w:rsidRDefault="00B10FDC" w:rsidP="0091091C">
      <w:pPr>
        <w:rPr>
          <w:rFonts w:ascii="Times New Roman" w:hAnsi="Times New Roman" w:cs="Times New Roman"/>
          <w:lang w:val="sq-AL"/>
        </w:rPr>
      </w:pPr>
      <w:r>
        <w:rPr>
          <w:rFonts w:ascii="Times New Roman" w:hAnsi="Times New Roman" w:cs="Times New Roman"/>
          <w:lang w:val="sq-AL"/>
        </w:rPr>
        <w:t>ZK</w:t>
      </w:r>
      <w:r>
        <w:rPr>
          <w:rFonts w:ascii="Times New Roman" w:hAnsi="Times New Roman" w:cs="Times New Roman"/>
          <w:lang w:val="sq-AL"/>
        </w:rPr>
        <w:tab/>
      </w:r>
      <w:r>
        <w:rPr>
          <w:rFonts w:ascii="Times New Roman" w:hAnsi="Times New Roman" w:cs="Times New Roman"/>
          <w:lang w:val="sq-AL"/>
        </w:rPr>
        <w:tab/>
      </w:r>
      <w:r>
        <w:rPr>
          <w:rFonts w:ascii="Times New Roman" w:hAnsi="Times New Roman" w:cs="Times New Roman"/>
          <w:lang w:val="sq-AL"/>
        </w:rPr>
        <w:tab/>
        <w:t>Zyra e Kryetarit</w:t>
      </w:r>
    </w:p>
    <w:p w:rsidR="0091091C" w:rsidRPr="000965BA" w:rsidRDefault="0091091C" w:rsidP="0091091C">
      <w:pPr>
        <w:rPr>
          <w:rFonts w:ascii="Times New Roman" w:hAnsi="Times New Roman" w:cs="Times New Roman"/>
          <w:bCs/>
          <w:lang w:val="sq-AL"/>
        </w:rPr>
      </w:pPr>
    </w:p>
    <w:p w:rsidR="0091091C" w:rsidRPr="000965BA" w:rsidRDefault="0091091C" w:rsidP="00632AFE">
      <w:pPr>
        <w:rPr>
          <w:rFonts w:ascii="Times New Roman" w:hAnsi="Times New Roman" w:cs="Times New Roman"/>
          <w:bCs/>
          <w:lang w:val="sq-AL"/>
        </w:rPr>
      </w:pPr>
    </w:p>
    <w:p w:rsidR="00F72EE3" w:rsidRPr="000965BA" w:rsidRDefault="00F72EE3" w:rsidP="006D2512">
      <w:pPr>
        <w:pStyle w:val="Heading1"/>
        <w:rPr>
          <w:rFonts w:ascii="Times New Roman" w:hAnsi="Times New Roman" w:cs="Times New Roman"/>
          <w:b/>
          <w:bCs w:val="0"/>
          <w:szCs w:val="24"/>
          <w:lang w:val="sq-AL"/>
        </w:rPr>
      </w:pPr>
      <w:r w:rsidRPr="000965BA">
        <w:rPr>
          <w:rFonts w:ascii="Times New Roman" w:hAnsi="Times New Roman" w:cs="Times New Roman"/>
          <w:lang w:val="sq-AL"/>
        </w:rPr>
        <w:br w:type="page"/>
      </w:r>
      <w:bookmarkStart w:id="11" w:name="_Toc45226952"/>
      <w:bookmarkStart w:id="12" w:name="_Toc153152382"/>
      <w:r w:rsidR="00F62FF1" w:rsidRPr="00F26D29">
        <w:rPr>
          <w:rFonts w:ascii="Times New Roman" w:hAnsi="Times New Roman" w:cs="Times New Roman"/>
          <w:b/>
          <w:color w:val="70AD47" w:themeColor="accent6"/>
          <w:szCs w:val="24"/>
          <w:lang w:val="sq-AL"/>
        </w:rPr>
        <w:t xml:space="preserve">I. </w:t>
      </w:r>
      <w:r w:rsidR="00CA1817" w:rsidRPr="00F26D29">
        <w:rPr>
          <w:rFonts w:ascii="Times New Roman" w:hAnsi="Times New Roman" w:cs="Times New Roman"/>
          <w:b/>
          <w:color w:val="70AD47" w:themeColor="accent6"/>
          <w:szCs w:val="24"/>
          <w:lang w:val="sq-AL"/>
        </w:rPr>
        <w:tab/>
      </w:r>
      <w:r w:rsidR="00F62FF1" w:rsidRPr="00F26D29">
        <w:rPr>
          <w:rFonts w:ascii="Times New Roman" w:hAnsi="Times New Roman" w:cs="Times New Roman"/>
          <w:b/>
          <w:color w:val="70AD47" w:themeColor="accent6"/>
          <w:szCs w:val="24"/>
          <w:lang w:val="sq-AL"/>
        </w:rPr>
        <w:t>H</w:t>
      </w:r>
      <w:r w:rsidRPr="00F26D29">
        <w:rPr>
          <w:rFonts w:ascii="Times New Roman" w:hAnsi="Times New Roman" w:cs="Times New Roman"/>
          <w:b/>
          <w:color w:val="70AD47" w:themeColor="accent6"/>
          <w:szCs w:val="24"/>
          <w:lang w:val="sq-AL"/>
        </w:rPr>
        <w:t>YRJE</w:t>
      </w:r>
      <w:bookmarkEnd w:id="11"/>
      <w:bookmarkEnd w:id="12"/>
    </w:p>
    <w:p w:rsidR="00486109" w:rsidRPr="000965BA" w:rsidRDefault="00413E33" w:rsidP="00486109">
      <w:pPr>
        <w:rPr>
          <w:rFonts w:ascii="Times New Roman" w:hAnsi="Times New Roman" w:cs="Times New Roman"/>
          <w:lang w:val="sq-AL"/>
        </w:rPr>
      </w:pPr>
      <w:bookmarkStart w:id="13" w:name="_Toc97891592"/>
      <w:bookmarkStart w:id="14" w:name="_Toc46212800"/>
      <w:bookmarkStart w:id="15" w:name="_Toc46734801"/>
      <w:r w:rsidRPr="000965BA">
        <w:rPr>
          <w:rFonts w:ascii="Times New Roman" w:hAnsi="Times New Roman" w:cs="Times New Roman"/>
          <w:lang w:val="sq-AL"/>
        </w:rPr>
        <w:t xml:space="preserve">Plani </w:t>
      </w:r>
      <w:r w:rsidR="00486109" w:rsidRPr="000965BA">
        <w:rPr>
          <w:rFonts w:ascii="Times New Roman" w:hAnsi="Times New Roman" w:cs="Times New Roman"/>
          <w:lang w:val="sq-AL"/>
        </w:rPr>
        <w:t>Lokal</w:t>
      </w:r>
      <w:r w:rsidRPr="000965BA">
        <w:rPr>
          <w:rFonts w:ascii="Times New Roman" w:hAnsi="Times New Roman" w:cs="Times New Roman"/>
          <w:lang w:val="sq-AL"/>
        </w:rPr>
        <w:t xml:space="preserve"> i Veprimit për Barazinë Gjinore (P</w:t>
      </w:r>
      <w:r w:rsidR="00486109" w:rsidRPr="000965BA">
        <w:rPr>
          <w:rFonts w:ascii="Times New Roman" w:hAnsi="Times New Roman" w:cs="Times New Roman"/>
          <w:lang w:val="sq-AL"/>
        </w:rPr>
        <w:t>L</w:t>
      </w:r>
      <w:r w:rsidRPr="000965BA">
        <w:rPr>
          <w:rFonts w:ascii="Times New Roman" w:hAnsi="Times New Roman" w:cs="Times New Roman"/>
          <w:lang w:val="sq-AL"/>
        </w:rPr>
        <w:t xml:space="preserve">VBGJ) </w:t>
      </w:r>
      <w:r w:rsidR="00486109" w:rsidRPr="000965BA">
        <w:rPr>
          <w:rFonts w:ascii="Times New Roman" w:hAnsi="Times New Roman" w:cs="Times New Roman"/>
          <w:lang w:val="sq-AL"/>
        </w:rPr>
        <w:t>2024 - 2026</w:t>
      </w:r>
      <w:r w:rsidRPr="000965BA">
        <w:rPr>
          <w:rFonts w:ascii="Times New Roman" w:hAnsi="Times New Roman" w:cs="Times New Roman"/>
          <w:lang w:val="sq-AL"/>
        </w:rPr>
        <w:t xml:space="preserve"> u përgatit nga </w:t>
      </w:r>
      <w:r w:rsidR="00486109" w:rsidRPr="000965BA">
        <w:rPr>
          <w:rFonts w:ascii="Times New Roman" w:hAnsi="Times New Roman" w:cs="Times New Roman"/>
          <w:lang w:val="sq-AL"/>
        </w:rPr>
        <w:t xml:space="preserve">Komuna </w:t>
      </w:r>
      <w:r w:rsidR="00257CBA">
        <w:rPr>
          <w:rFonts w:ascii="Times New Roman" w:hAnsi="Times New Roman" w:cs="Times New Roman"/>
          <w:lang w:val="sq-AL"/>
        </w:rPr>
        <w:t>Hani i Elezit</w:t>
      </w:r>
      <w:r w:rsidRPr="000965BA">
        <w:rPr>
          <w:rFonts w:ascii="Times New Roman" w:hAnsi="Times New Roman" w:cs="Times New Roman"/>
          <w:lang w:val="sq-AL"/>
        </w:rPr>
        <w:t>, si mjeti kryesor i zbatimit të angazhimeve publike për barazinë gjinore</w:t>
      </w:r>
      <w:r w:rsidR="008A5894" w:rsidRPr="000965BA">
        <w:rPr>
          <w:rFonts w:ascii="Times New Roman" w:hAnsi="Times New Roman" w:cs="Times New Roman"/>
          <w:lang w:val="sq-AL"/>
        </w:rPr>
        <w:t xml:space="preserve">. </w:t>
      </w:r>
      <w:r w:rsidR="00486109" w:rsidRPr="000965BA">
        <w:rPr>
          <w:rFonts w:ascii="Times New Roman" w:hAnsi="Times New Roman" w:cs="Times New Roman"/>
          <w:lang w:val="sq-AL"/>
        </w:rPr>
        <w:t>të reflektuara në:</w:t>
      </w:r>
    </w:p>
    <w:p w:rsidR="00486109" w:rsidRPr="000965BA" w:rsidRDefault="00486109" w:rsidP="00486109">
      <w:pPr>
        <w:pStyle w:val="ListParagraph"/>
        <w:numPr>
          <w:ilvl w:val="0"/>
          <w:numId w:val="16"/>
        </w:numPr>
        <w:rPr>
          <w:rFonts w:ascii="Times New Roman" w:hAnsi="Times New Roman" w:cs="Times New Roman"/>
          <w:lang w:val="sq-AL"/>
        </w:rPr>
      </w:pPr>
      <w:r w:rsidRPr="000965BA">
        <w:rPr>
          <w:rFonts w:ascii="Times New Roman" w:hAnsi="Times New Roman" w:cs="Times New Roman"/>
          <w:lang w:val="sq-AL"/>
        </w:rPr>
        <w:t>Kushtetutën e Republikës së Kosovës.</w:t>
      </w:r>
    </w:p>
    <w:p w:rsidR="00486109" w:rsidRPr="000965BA" w:rsidRDefault="00486109" w:rsidP="00486109">
      <w:pPr>
        <w:pStyle w:val="ListParagraph"/>
        <w:numPr>
          <w:ilvl w:val="0"/>
          <w:numId w:val="16"/>
        </w:numPr>
        <w:rPr>
          <w:rFonts w:ascii="Times New Roman" w:hAnsi="Times New Roman" w:cs="Times New Roman"/>
          <w:lang w:val="sq-AL"/>
        </w:rPr>
      </w:pPr>
      <w:r w:rsidRPr="000965BA">
        <w:rPr>
          <w:rFonts w:ascii="Times New Roman" w:hAnsi="Times New Roman" w:cs="Times New Roman"/>
          <w:lang w:val="sq-AL"/>
        </w:rPr>
        <w:t>Instrumentet kryesore ndërkombëtare për barazinë gjinore dhe fuqizimin e grave, drejtpërsëdrejti të aplikueshme në legjislacionin e vendit.</w:t>
      </w:r>
    </w:p>
    <w:p w:rsidR="00486109" w:rsidRPr="000965BA" w:rsidRDefault="00486109" w:rsidP="00486109">
      <w:pPr>
        <w:pStyle w:val="ListParagraph"/>
        <w:numPr>
          <w:ilvl w:val="0"/>
          <w:numId w:val="16"/>
        </w:numPr>
        <w:rPr>
          <w:rFonts w:ascii="Times New Roman" w:hAnsi="Times New Roman" w:cs="Times New Roman"/>
          <w:lang w:val="sq-AL"/>
        </w:rPr>
      </w:pPr>
      <w:r w:rsidRPr="000965BA">
        <w:rPr>
          <w:rFonts w:ascii="Times New Roman" w:hAnsi="Times New Roman" w:cs="Times New Roman"/>
          <w:lang w:val="sq-AL"/>
        </w:rPr>
        <w:t xml:space="preserve">Ligjin për Barazi Gjinore Nr. 05/L-020, si dhe tërësinë e ligjeve të vendit të fokusuara tek barazia, mosdiskriminimi dhe fuqizimi i grave. </w:t>
      </w:r>
    </w:p>
    <w:p w:rsidR="00486109" w:rsidRPr="000965BA" w:rsidRDefault="00486109" w:rsidP="00486109">
      <w:pPr>
        <w:pStyle w:val="ListParagraph"/>
        <w:numPr>
          <w:ilvl w:val="0"/>
          <w:numId w:val="16"/>
        </w:numPr>
        <w:rPr>
          <w:rFonts w:ascii="Times New Roman" w:hAnsi="Times New Roman" w:cs="Times New Roman"/>
          <w:lang w:val="sq-AL"/>
        </w:rPr>
      </w:pPr>
      <w:r w:rsidRPr="000965BA">
        <w:rPr>
          <w:rFonts w:ascii="Times New Roman" w:hAnsi="Times New Roman" w:cs="Times New Roman"/>
          <w:lang w:val="sq-AL"/>
        </w:rPr>
        <w:t>Programin e Kosovës për Barazi Gjinore 2020 – 2024, si dhe tërësinë e kornizës zhvillimore vendore (programe e strategji) për promovimin e barazisë gjinore dhe fuqizimin e grave.</w:t>
      </w:r>
    </w:p>
    <w:p w:rsidR="00486109" w:rsidRPr="000965BA" w:rsidRDefault="00486109" w:rsidP="00486109">
      <w:pPr>
        <w:pStyle w:val="ListParagraph"/>
        <w:numPr>
          <w:ilvl w:val="0"/>
          <w:numId w:val="16"/>
        </w:numPr>
        <w:rPr>
          <w:rFonts w:ascii="Times New Roman" w:hAnsi="Times New Roman" w:cs="Times New Roman"/>
          <w:b/>
          <w:lang w:val="sq-AL"/>
        </w:rPr>
      </w:pPr>
      <w:r w:rsidRPr="000965BA">
        <w:rPr>
          <w:rFonts w:ascii="Times New Roman" w:hAnsi="Times New Roman" w:cs="Times New Roman"/>
          <w:lang w:val="sq-AL"/>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rsidR="00D96034" w:rsidRPr="000965BA" w:rsidRDefault="00486109" w:rsidP="00486109">
      <w:pPr>
        <w:rPr>
          <w:rFonts w:ascii="Times New Roman" w:hAnsi="Times New Roman" w:cs="Times New Roman"/>
          <w:b/>
          <w:lang w:val="sq-AL"/>
        </w:rPr>
      </w:pPr>
      <w:r w:rsidRPr="000965BA">
        <w:rPr>
          <w:rFonts w:ascii="Times New Roman" w:hAnsi="Times New Roman" w:cs="Times New Roman"/>
          <w:lang w:val="sq-AL"/>
        </w:rPr>
        <w:t>PLVBGJ u p</w:t>
      </w:r>
      <w:r w:rsidR="00904F30">
        <w:rPr>
          <w:rFonts w:ascii="Times New Roman" w:hAnsi="Times New Roman" w:cs="Times New Roman"/>
          <w:lang w:val="sq-AL"/>
        </w:rPr>
        <w:t>ë</w:t>
      </w:r>
      <w:r w:rsidRPr="000965BA">
        <w:rPr>
          <w:rFonts w:ascii="Times New Roman" w:hAnsi="Times New Roman" w:cs="Times New Roman"/>
          <w:lang w:val="sq-AL"/>
        </w:rPr>
        <w:t xml:space="preserve">rgatit </w:t>
      </w:r>
      <w:r w:rsidR="00413E33" w:rsidRPr="000965BA">
        <w:rPr>
          <w:rFonts w:ascii="Times New Roman" w:hAnsi="Times New Roman" w:cs="Times New Roman"/>
          <w:lang w:val="sq-AL"/>
        </w:rPr>
        <w:t xml:space="preserve">përmes një procesi ndërveprues dhe gjithëpërfshirës, në bashkëpunim dhe konsultim me institucionet publike </w:t>
      </w:r>
      <w:r w:rsidRPr="000965BA">
        <w:rPr>
          <w:rFonts w:ascii="Times New Roman" w:hAnsi="Times New Roman" w:cs="Times New Roman"/>
          <w:lang w:val="sq-AL"/>
        </w:rPr>
        <w:t>lokale</w:t>
      </w:r>
      <w:r w:rsidR="00413E33" w:rsidRPr="000965BA">
        <w:rPr>
          <w:rFonts w:ascii="Times New Roman" w:hAnsi="Times New Roman" w:cs="Times New Roman"/>
          <w:lang w:val="sq-AL"/>
        </w:rPr>
        <w:t xml:space="preserve">, organizatat e shoqërisë civile, </w:t>
      </w:r>
      <w:r w:rsidRPr="000965BA">
        <w:rPr>
          <w:rFonts w:ascii="Times New Roman" w:hAnsi="Times New Roman" w:cs="Times New Roman"/>
          <w:lang w:val="sq-AL"/>
        </w:rPr>
        <w:t xml:space="preserve">Grupin e Grave Asambleiste, Kuvendin </w:t>
      </w:r>
      <w:r w:rsidR="00904F30">
        <w:rPr>
          <w:rFonts w:ascii="Times New Roman" w:hAnsi="Times New Roman" w:cs="Times New Roman"/>
          <w:lang w:val="sq-AL"/>
        </w:rPr>
        <w:t>K</w:t>
      </w:r>
      <w:r w:rsidRPr="000965BA">
        <w:rPr>
          <w:rFonts w:ascii="Times New Roman" w:hAnsi="Times New Roman" w:cs="Times New Roman"/>
          <w:lang w:val="sq-AL"/>
        </w:rPr>
        <w:t>omunal dhe me z</w:t>
      </w:r>
      <w:r w:rsidR="00904F30">
        <w:rPr>
          <w:rFonts w:ascii="Times New Roman" w:hAnsi="Times New Roman" w:cs="Times New Roman"/>
          <w:lang w:val="sq-AL"/>
        </w:rPr>
        <w:t>ë</w:t>
      </w:r>
      <w:r w:rsidRPr="000965BA">
        <w:rPr>
          <w:rFonts w:ascii="Times New Roman" w:hAnsi="Times New Roman" w:cs="Times New Roman"/>
          <w:lang w:val="sq-AL"/>
        </w:rPr>
        <w:t>rat e banoreve dhe banor</w:t>
      </w:r>
      <w:r w:rsidR="00904F30">
        <w:rPr>
          <w:rFonts w:ascii="Times New Roman" w:hAnsi="Times New Roman" w:cs="Times New Roman"/>
          <w:lang w:val="sq-AL"/>
        </w:rPr>
        <w:t>ë</w:t>
      </w:r>
      <w:r w:rsidRPr="000965BA">
        <w:rPr>
          <w:rFonts w:ascii="Times New Roman" w:hAnsi="Times New Roman" w:cs="Times New Roman"/>
          <w:lang w:val="sq-AL"/>
        </w:rPr>
        <w:t>ve t</w:t>
      </w:r>
      <w:r w:rsidR="00904F30">
        <w:rPr>
          <w:rFonts w:ascii="Times New Roman" w:hAnsi="Times New Roman" w:cs="Times New Roman"/>
          <w:lang w:val="sq-AL"/>
        </w:rPr>
        <w:t>ë</w:t>
      </w:r>
      <w:r w:rsidRPr="000965BA">
        <w:rPr>
          <w:rFonts w:ascii="Times New Roman" w:hAnsi="Times New Roman" w:cs="Times New Roman"/>
          <w:lang w:val="sq-AL"/>
        </w:rPr>
        <w:t xml:space="preserve"> Komun</w:t>
      </w:r>
      <w:r w:rsidR="00904F30">
        <w:rPr>
          <w:rFonts w:ascii="Times New Roman" w:hAnsi="Times New Roman" w:cs="Times New Roman"/>
          <w:lang w:val="sq-AL"/>
        </w:rPr>
        <w:t>ë</w:t>
      </w:r>
      <w:r w:rsidRPr="000965BA">
        <w:rPr>
          <w:rFonts w:ascii="Times New Roman" w:hAnsi="Times New Roman" w:cs="Times New Roman"/>
          <w:lang w:val="sq-AL"/>
        </w:rPr>
        <w:t xml:space="preserve">s </w:t>
      </w:r>
      <w:r w:rsidR="00904F30">
        <w:rPr>
          <w:rFonts w:ascii="Times New Roman" w:hAnsi="Times New Roman" w:cs="Times New Roman"/>
          <w:lang w:val="sq-AL"/>
        </w:rPr>
        <w:t>Hani i Elezit</w:t>
      </w:r>
      <w:r w:rsidRPr="000965BA">
        <w:rPr>
          <w:rFonts w:ascii="Times New Roman" w:hAnsi="Times New Roman" w:cs="Times New Roman"/>
          <w:lang w:val="sq-AL"/>
        </w:rPr>
        <w:t>, t</w:t>
      </w:r>
      <w:r w:rsidR="00904F30">
        <w:rPr>
          <w:rFonts w:ascii="Times New Roman" w:hAnsi="Times New Roman" w:cs="Times New Roman"/>
          <w:lang w:val="sq-AL"/>
        </w:rPr>
        <w:t>ë</w:t>
      </w:r>
      <w:r w:rsidRPr="000965BA">
        <w:rPr>
          <w:rFonts w:ascii="Times New Roman" w:hAnsi="Times New Roman" w:cs="Times New Roman"/>
          <w:lang w:val="sq-AL"/>
        </w:rPr>
        <w:t xml:space="preserve"> cilat / cil</w:t>
      </w:r>
      <w:r w:rsidR="00904F30">
        <w:rPr>
          <w:rFonts w:ascii="Times New Roman" w:hAnsi="Times New Roman" w:cs="Times New Roman"/>
          <w:lang w:val="sq-AL"/>
        </w:rPr>
        <w:t>ë</w:t>
      </w:r>
      <w:r w:rsidRPr="000965BA">
        <w:rPr>
          <w:rFonts w:ascii="Times New Roman" w:hAnsi="Times New Roman" w:cs="Times New Roman"/>
          <w:lang w:val="sq-AL"/>
        </w:rPr>
        <w:t>t pat</w:t>
      </w:r>
      <w:r w:rsidR="00904F30">
        <w:rPr>
          <w:rFonts w:ascii="Times New Roman" w:hAnsi="Times New Roman" w:cs="Times New Roman"/>
          <w:lang w:val="sq-AL"/>
        </w:rPr>
        <w:t>ë</w:t>
      </w:r>
      <w:r w:rsidRPr="000965BA">
        <w:rPr>
          <w:rFonts w:ascii="Times New Roman" w:hAnsi="Times New Roman" w:cs="Times New Roman"/>
          <w:lang w:val="sq-AL"/>
        </w:rPr>
        <w:t>n mund</w:t>
      </w:r>
      <w:r w:rsidR="00904F30">
        <w:rPr>
          <w:rFonts w:ascii="Times New Roman" w:hAnsi="Times New Roman" w:cs="Times New Roman"/>
          <w:lang w:val="sq-AL"/>
        </w:rPr>
        <w:t>ë</w:t>
      </w:r>
      <w:r w:rsidRPr="000965BA">
        <w:rPr>
          <w:rFonts w:ascii="Times New Roman" w:hAnsi="Times New Roman" w:cs="Times New Roman"/>
          <w:lang w:val="sq-AL"/>
        </w:rPr>
        <w:t>si t</w:t>
      </w:r>
      <w:r w:rsidR="00904F30">
        <w:rPr>
          <w:rFonts w:ascii="Times New Roman" w:hAnsi="Times New Roman" w:cs="Times New Roman"/>
          <w:lang w:val="sq-AL"/>
        </w:rPr>
        <w:t>ë</w:t>
      </w:r>
      <w:r w:rsidRPr="000965BA">
        <w:rPr>
          <w:rFonts w:ascii="Times New Roman" w:hAnsi="Times New Roman" w:cs="Times New Roman"/>
          <w:lang w:val="sq-AL"/>
        </w:rPr>
        <w:t xml:space="preserve"> njihen dhe t</w:t>
      </w:r>
      <w:r w:rsidR="00904F30">
        <w:rPr>
          <w:rFonts w:ascii="Times New Roman" w:hAnsi="Times New Roman" w:cs="Times New Roman"/>
          <w:lang w:val="sq-AL"/>
        </w:rPr>
        <w:t>ë</w:t>
      </w:r>
      <w:r w:rsidRPr="000965BA">
        <w:rPr>
          <w:rFonts w:ascii="Times New Roman" w:hAnsi="Times New Roman" w:cs="Times New Roman"/>
          <w:lang w:val="sq-AL"/>
        </w:rPr>
        <w:t xml:space="preserve"> japin komentet e tyre mbi k</w:t>
      </w:r>
      <w:r w:rsidR="00904F30">
        <w:rPr>
          <w:rFonts w:ascii="Times New Roman" w:hAnsi="Times New Roman" w:cs="Times New Roman"/>
          <w:lang w:val="sq-AL"/>
        </w:rPr>
        <w:t>ë</w:t>
      </w:r>
      <w:r w:rsidRPr="000965BA">
        <w:rPr>
          <w:rFonts w:ascii="Times New Roman" w:hAnsi="Times New Roman" w:cs="Times New Roman"/>
          <w:lang w:val="sq-AL"/>
        </w:rPr>
        <w:t>t</w:t>
      </w:r>
      <w:r w:rsidR="00904F30">
        <w:rPr>
          <w:rFonts w:ascii="Times New Roman" w:hAnsi="Times New Roman" w:cs="Times New Roman"/>
          <w:lang w:val="sq-AL"/>
        </w:rPr>
        <w:t>ë</w:t>
      </w:r>
      <w:r w:rsidRPr="000965BA">
        <w:rPr>
          <w:rFonts w:ascii="Times New Roman" w:hAnsi="Times New Roman" w:cs="Times New Roman"/>
          <w:lang w:val="sq-AL"/>
        </w:rPr>
        <w:t xml:space="preserve"> dokument p</w:t>
      </w:r>
      <w:r w:rsidR="00904F30">
        <w:rPr>
          <w:rFonts w:ascii="Times New Roman" w:hAnsi="Times New Roman" w:cs="Times New Roman"/>
          <w:lang w:val="sq-AL"/>
        </w:rPr>
        <w:t>ë</w:t>
      </w:r>
      <w:r w:rsidRPr="000965BA">
        <w:rPr>
          <w:rFonts w:ascii="Times New Roman" w:hAnsi="Times New Roman" w:cs="Times New Roman"/>
          <w:lang w:val="sq-AL"/>
        </w:rPr>
        <w:t>rgjat</w:t>
      </w:r>
      <w:r w:rsidR="00904F30">
        <w:rPr>
          <w:rFonts w:ascii="Times New Roman" w:hAnsi="Times New Roman" w:cs="Times New Roman"/>
          <w:lang w:val="sq-AL"/>
        </w:rPr>
        <w:t>ë</w:t>
      </w:r>
      <w:r w:rsidRPr="000965BA">
        <w:rPr>
          <w:rFonts w:ascii="Times New Roman" w:hAnsi="Times New Roman" w:cs="Times New Roman"/>
          <w:lang w:val="sq-AL"/>
        </w:rPr>
        <w:t xml:space="preserve"> procesit t</w:t>
      </w:r>
      <w:r w:rsidR="00904F30">
        <w:rPr>
          <w:rFonts w:ascii="Times New Roman" w:hAnsi="Times New Roman" w:cs="Times New Roman"/>
          <w:lang w:val="sq-AL"/>
        </w:rPr>
        <w:t>ë</w:t>
      </w:r>
      <w:r w:rsidRPr="000965BA">
        <w:rPr>
          <w:rFonts w:ascii="Times New Roman" w:hAnsi="Times New Roman" w:cs="Times New Roman"/>
          <w:lang w:val="sq-AL"/>
        </w:rPr>
        <w:t xml:space="preserve"> konsultimit publik. </w:t>
      </w:r>
      <w:r w:rsidR="00413E33" w:rsidRPr="000965BA">
        <w:rPr>
          <w:rFonts w:ascii="Times New Roman" w:hAnsi="Times New Roman" w:cs="Times New Roman"/>
          <w:lang w:val="sq-AL"/>
        </w:rPr>
        <w:t xml:space="preserve">I gjithë procesi u mbështet nga UN </w:t>
      </w:r>
      <w:r w:rsidR="00904F30">
        <w:rPr>
          <w:rFonts w:ascii="Times New Roman" w:hAnsi="Times New Roman" w:cs="Times New Roman"/>
          <w:lang w:val="sq-AL"/>
        </w:rPr>
        <w:t>W</w:t>
      </w:r>
      <w:r w:rsidR="00413E33" w:rsidRPr="000965BA">
        <w:rPr>
          <w:rFonts w:ascii="Times New Roman" w:hAnsi="Times New Roman" w:cs="Times New Roman"/>
          <w:lang w:val="sq-AL"/>
        </w:rPr>
        <w:t xml:space="preserve">omen </w:t>
      </w:r>
      <w:r w:rsidRPr="000965BA">
        <w:rPr>
          <w:rFonts w:ascii="Times New Roman" w:hAnsi="Times New Roman" w:cs="Times New Roman"/>
          <w:lang w:val="sq-AL"/>
        </w:rPr>
        <w:t>Kosov</w:t>
      </w:r>
      <w:r w:rsidR="00904F30">
        <w:rPr>
          <w:rFonts w:ascii="Times New Roman" w:hAnsi="Times New Roman" w:cs="Times New Roman"/>
          <w:lang w:val="sq-AL"/>
        </w:rPr>
        <w:t>ë</w:t>
      </w:r>
      <w:r w:rsidR="00413E33" w:rsidRPr="000965BA">
        <w:rPr>
          <w:rFonts w:ascii="Times New Roman" w:hAnsi="Times New Roman" w:cs="Times New Roman"/>
          <w:lang w:val="sq-AL"/>
        </w:rPr>
        <w:t xml:space="preserve"> në kuadër të </w:t>
      </w:r>
      <w:r w:rsidRPr="000965BA">
        <w:rPr>
          <w:rFonts w:ascii="Times New Roman" w:hAnsi="Times New Roman" w:cs="Times New Roman"/>
          <w:lang w:val="sq-AL"/>
        </w:rPr>
        <w:t>zbatimit t</w:t>
      </w:r>
      <w:r w:rsidR="00904F30">
        <w:rPr>
          <w:rFonts w:ascii="Times New Roman" w:hAnsi="Times New Roman" w:cs="Times New Roman"/>
          <w:lang w:val="sq-AL"/>
        </w:rPr>
        <w:t>ë</w:t>
      </w:r>
      <w:r w:rsidRPr="000965BA">
        <w:rPr>
          <w:rFonts w:ascii="Times New Roman" w:hAnsi="Times New Roman" w:cs="Times New Roman"/>
          <w:lang w:val="sq-AL"/>
        </w:rPr>
        <w:t xml:space="preserve"> projektit “Gender Equality Facility” (GEF) me fonde t</w:t>
      </w:r>
      <w:r w:rsidR="00904F30">
        <w:rPr>
          <w:rFonts w:ascii="Times New Roman" w:hAnsi="Times New Roman" w:cs="Times New Roman"/>
          <w:lang w:val="sq-AL"/>
        </w:rPr>
        <w:t>ë</w:t>
      </w:r>
      <w:r w:rsidR="00413E33" w:rsidRPr="000965BA">
        <w:rPr>
          <w:rFonts w:ascii="Times New Roman" w:hAnsi="Times New Roman" w:cs="Times New Roman"/>
          <w:lang w:val="sq-AL"/>
        </w:rPr>
        <w:t xml:space="preserve"> Bashkimit Evropian</w:t>
      </w:r>
      <w:bookmarkEnd w:id="13"/>
      <w:r w:rsidRPr="000965BA">
        <w:rPr>
          <w:rFonts w:ascii="Times New Roman" w:hAnsi="Times New Roman" w:cs="Times New Roman"/>
          <w:lang w:val="sq-AL"/>
        </w:rPr>
        <w:t>.</w:t>
      </w:r>
    </w:p>
    <w:p w:rsidR="00D96034" w:rsidRPr="000965BA" w:rsidRDefault="00D96034" w:rsidP="00880115">
      <w:pPr>
        <w:rPr>
          <w:rFonts w:ascii="Times New Roman" w:hAnsi="Times New Roman" w:cs="Times New Roman"/>
          <w:lang w:val="sq-AL"/>
        </w:rPr>
      </w:pPr>
      <w:r w:rsidRPr="000965BA">
        <w:rPr>
          <w:rFonts w:ascii="Times New Roman" w:hAnsi="Times New Roman" w:cs="Times New Roman"/>
          <w:b/>
          <w:bCs/>
          <w:lang w:val="sq-AL"/>
        </w:rPr>
        <w:t>Barazia gjinore</w:t>
      </w:r>
      <w:r w:rsidRPr="000965BA">
        <w:rPr>
          <w:rFonts w:ascii="Times New Roman" w:hAnsi="Times New Roman" w:cs="Times New Roman"/>
          <w:lang w:val="sq-AL"/>
        </w:rPr>
        <w:t xml:space="preserve"> nënkupton që të gjitha qeniet njerëzore, si gratë dhe burrat, janë të lirë të zhvillojnë afësitë e tyre personale dhe të bëjnë zgjedhje pa pasur kufizime të vëna nga stereotipet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Women, 2011)</w:t>
      </w:r>
      <w:r w:rsidR="00EA1CBC" w:rsidRPr="000965BA">
        <w:rPr>
          <w:rFonts w:ascii="Times New Roman" w:hAnsi="Times New Roman" w:cs="Times New Roman"/>
          <w:lang w:val="sq-AL"/>
        </w:rPr>
        <w:t>.</w:t>
      </w:r>
    </w:p>
    <w:p w:rsidR="00DE5D42" w:rsidRPr="000965BA" w:rsidRDefault="00D96034" w:rsidP="00880115">
      <w:pPr>
        <w:rPr>
          <w:rFonts w:ascii="Times New Roman" w:hAnsi="Times New Roman" w:cs="Times New Roman"/>
          <w:lang w:val="sq-AL"/>
        </w:rPr>
      </w:pPr>
      <w:r w:rsidRPr="000965BA">
        <w:rPr>
          <w:rFonts w:ascii="Times New Roman" w:hAnsi="Times New Roman" w:cs="Times New Roman"/>
          <w:b/>
          <w:bCs/>
          <w:lang w:val="sq-AL"/>
        </w:rPr>
        <w:t>Drejtësia gjinore</w:t>
      </w:r>
      <w:r w:rsidRPr="000965BA">
        <w:rPr>
          <w:rFonts w:ascii="Times New Roman" w:hAnsi="Times New Roman" w:cs="Times New Roman"/>
          <w:lang w:val="sq-AL"/>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 (UN Women, 2011)</w:t>
      </w:r>
      <w:r w:rsidR="00EA1CBC" w:rsidRPr="000965BA">
        <w:rPr>
          <w:rFonts w:ascii="Times New Roman" w:hAnsi="Times New Roman" w:cs="Times New Roman"/>
          <w:lang w:val="sq-AL"/>
        </w:rPr>
        <w:t>.</w:t>
      </w:r>
      <w:r w:rsidRPr="000965BA">
        <w:rPr>
          <w:rStyle w:val="FootnoteReference"/>
          <w:rFonts w:ascii="Times New Roman" w:hAnsi="Times New Roman" w:cs="Times New Roman"/>
          <w:sz w:val="24"/>
          <w:szCs w:val="24"/>
          <w:lang w:val="sq-AL"/>
        </w:rPr>
        <w:footnoteReference w:id="1"/>
      </w:r>
    </w:p>
    <w:p w:rsidR="00F41FC3" w:rsidRPr="000965BA" w:rsidRDefault="00413E33" w:rsidP="00F43654">
      <w:pPr>
        <w:rPr>
          <w:rFonts w:ascii="Times New Roman" w:hAnsi="Times New Roman" w:cs="Times New Roman"/>
          <w:lang w:val="sq-AL"/>
        </w:rPr>
      </w:pPr>
      <w:r w:rsidRPr="000965BA">
        <w:rPr>
          <w:rFonts w:ascii="Times New Roman" w:hAnsi="Times New Roman" w:cs="Times New Roman"/>
          <w:lang w:val="sq-AL"/>
        </w:rPr>
        <w:t>Si</w:t>
      </w:r>
      <w:r w:rsidR="00486109" w:rsidRPr="000965BA">
        <w:rPr>
          <w:rFonts w:ascii="Times New Roman" w:hAnsi="Times New Roman" w:cs="Times New Roman"/>
          <w:lang w:val="sq-AL"/>
        </w:rPr>
        <w:t>ç</w:t>
      </w:r>
      <w:r w:rsidRPr="000965BA">
        <w:rPr>
          <w:rFonts w:ascii="Times New Roman" w:hAnsi="Times New Roman" w:cs="Times New Roman"/>
          <w:lang w:val="sq-AL"/>
        </w:rPr>
        <w:t xml:space="preserve"> përshkruhet edhe në tekstin e Kartës Evropiane për Barazi</w:t>
      </w:r>
      <w:r w:rsidR="00486109" w:rsidRPr="000965BA">
        <w:rPr>
          <w:rFonts w:ascii="Times New Roman" w:hAnsi="Times New Roman" w:cs="Times New Roman"/>
          <w:lang w:val="sq-AL"/>
        </w:rPr>
        <w:t xml:space="preserve"> t</w:t>
      </w:r>
      <w:r w:rsidR="00904F30">
        <w:rPr>
          <w:rFonts w:ascii="Times New Roman" w:hAnsi="Times New Roman" w:cs="Times New Roman"/>
          <w:lang w:val="sq-AL"/>
        </w:rPr>
        <w:t>ë</w:t>
      </w:r>
      <w:r w:rsidR="00486109" w:rsidRPr="000965BA">
        <w:rPr>
          <w:rFonts w:ascii="Times New Roman" w:hAnsi="Times New Roman" w:cs="Times New Roman"/>
          <w:lang w:val="sq-AL"/>
        </w:rPr>
        <w:t xml:space="preserve"> Grave dhe Burrave n</w:t>
      </w:r>
      <w:r w:rsidR="00904F30">
        <w:rPr>
          <w:rFonts w:ascii="Times New Roman" w:hAnsi="Times New Roman" w:cs="Times New Roman"/>
          <w:lang w:val="sq-AL"/>
        </w:rPr>
        <w:t>ë</w:t>
      </w:r>
      <w:r w:rsidR="00486109" w:rsidRPr="000965BA">
        <w:rPr>
          <w:rFonts w:ascii="Times New Roman" w:hAnsi="Times New Roman" w:cs="Times New Roman"/>
          <w:lang w:val="sq-AL"/>
        </w:rPr>
        <w:t xml:space="preserve"> Jet</w:t>
      </w:r>
      <w:r w:rsidR="00904F30">
        <w:rPr>
          <w:rFonts w:ascii="Times New Roman" w:hAnsi="Times New Roman" w:cs="Times New Roman"/>
          <w:lang w:val="sq-AL"/>
        </w:rPr>
        <w:t>ë</w:t>
      </w:r>
      <w:r w:rsidR="00486109" w:rsidRPr="000965BA">
        <w:rPr>
          <w:rFonts w:ascii="Times New Roman" w:hAnsi="Times New Roman" w:cs="Times New Roman"/>
          <w:lang w:val="sq-AL"/>
        </w:rPr>
        <w:t>n Lokale</w:t>
      </w:r>
      <w:r w:rsidR="00820D9A" w:rsidRPr="000965BA">
        <w:rPr>
          <w:rStyle w:val="FootnoteReference"/>
          <w:rFonts w:ascii="Times New Roman" w:hAnsi="Times New Roman" w:cs="Times New Roman"/>
          <w:lang w:val="sq-AL"/>
        </w:rPr>
        <w:footnoteReference w:id="2"/>
      </w:r>
      <w:r w:rsidRPr="000965BA">
        <w:rPr>
          <w:rFonts w:ascii="Times New Roman" w:hAnsi="Times New Roman" w:cs="Times New Roman"/>
          <w:lang w:val="sq-AL"/>
        </w:rPr>
        <w:t xml:space="preserve">, njësitë e vetëqeverisjes </w:t>
      </w:r>
      <w:r w:rsidR="00820D9A" w:rsidRPr="000965BA">
        <w:rPr>
          <w:rFonts w:ascii="Times New Roman" w:hAnsi="Times New Roman" w:cs="Times New Roman"/>
          <w:lang w:val="sq-AL"/>
        </w:rPr>
        <w:t>lokale</w:t>
      </w:r>
      <w:r w:rsidRPr="000965BA">
        <w:rPr>
          <w:rFonts w:ascii="Times New Roman" w:hAnsi="Times New Roman" w:cs="Times New Roman"/>
          <w:lang w:val="sq-AL"/>
        </w:rPr>
        <w:t xml:space="preserv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w:t>
      </w:r>
      <w:r w:rsidR="00820D9A" w:rsidRPr="000965BA">
        <w:rPr>
          <w:rFonts w:ascii="Times New Roman" w:hAnsi="Times New Roman" w:cs="Times New Roman"/>
          <w:lang w:val="sq-AL"/>
        </w:rPr>
        <w:t>lokal</w:t>
      </w:r>
      <w:r w:rsidRPr="000965BA">
        <w:rPr>
          <w:rFonts w:ascii="Times New Roman" w:hAnsi="Times New Roman" w:cs="Times New Roman"/>
          <w:lang w:val="sq-AL"/>
        </w:rPr>
        <w:t>ë, për veprime konkrete në favor të barazisë ndërmjet grave dhe burrave</w:t>
      </w:r>
      <w:r w:rsidR="003C0453" w:rsidRPr="000965BA">
        <w:rPr>
          <w:rStyle w:val="FootnoteReference"/>
          <w:rFonts w:ascii="Times New Roman" w:hAnsi="Times New Roman" w:cs="Times New Roman"/>
          <w:sz w:val="24"/>
          <w:szCs w:val="24"/>
          <w:lang w:val="sq-AL"/>
        </w:rPr>
        <w:footnoteReference w:id="3"/>
      </w:r>
      <w:r w:rsidR="002A5427" w:rsidRPr="000965BA">
        <w:rPr>
          <w:rFonts w:ascii="Times New Roman" w:hAnsi="Times New Roman" w:cs="Times New Roman"/>
          <w:lang w:val="sq-AL"/>
        </w:rPr>
        <w:t>, t</w:t>
      </w:r>
      <w:r w:rsidR="00225650" w:rsidRPr="000965BA">
        <w:rPr>
          <w:rFonts w:ascii="Times New Roman" w:hAnsi="Times New Roman" w:cs="Times New Roman"/>
          <w:lang w:val="sq-AL"/>
        </w:rPr>
        <w:t>ë</w:t>
      </w:r>
      <w:r w:rsidR="002A5427" w:rsidRPr="000965BA">
        <w:rPr>
          <w:rFonts w:ascii="Times New Roman" w:hAnsi="Times New Roman" w:cs="Times New Roman"/>
          <w:lang w:val="sq-AL"/>
        </w:rPr>
        <w:t xml:space="preserve"> rejave dhe t</w:t>
      </w:r>
      <w:r w:rsidR="00225650" w:rsidRPr="000965BA">
        <w:rPr>
          <w:rFonts w:ascii="Times New Roman" w:hAnsi="Times New Roman" w:cs="Times New Roman"/>
          <w:lang w:val="sq-AL"/>
        </w:rPr>
        <w:t>ë</w:t>
      </w:r>
      <w:r w:rsidR="002A5427" w:rsidRPr="000965BA">
        <w:rPr>
          <w:rFonts w:ascii="Times New Roman" w:hAnsi="Times New Roman" w:cs="Times New Roman"/>
          <w:lang w:val="sq-AL"/>
        </w:rPr>
        <w:t xml:space="preserve"> rinjve</w:t>
      </w:r>
      <w:r w:rsidR="003C0453" w:rsidRPr="000965BA">
        <w:rPr>
          <w:rStyle w:val="FootnoteReference"/>
          <w:rFonts w:ascii="Times New Roman" w:hAnsi="Times New Roman" w:cs="Times New Roman"/>
          <w:sz w:val="24"/>
          <w:szCs w:val="24"/>
          <w:lang w:val="sq-AL"/>
        </w:rPr>
        <w:footnoteReference w:id="4"/>
      </w:r>
      <w:r w:rsidR="002A5427" w:rsidRPr="000965BA">
        <w:rPr>
          <w:rFonts w:ascii="Times New Roman" w:hAnsi="Times New Roman" w:cs="Times New Roman"/>
          <w:lang w:val="sq-AL"/>
        </w:rPr>
        <w:t>, vajzave dhe djemve</w:t>
      </w:r>
      <w:r w:rsidR="003C0453" w:rsidRPr="000965BA">
        <w:rPr>
          <w:rStyle w:val="FootnoteReference"/>
          <w:rFonts w:ascii="Times New Roman" w:hAnsi="Times New Roman" w:cs="Times New Roman"/>
          <w:sz w:val="24"/>
          <w:szCs w:val="24"/>
          <w:lang w:val="sq-AL"/>
        </w:rPr>
        <w:footnoteReference w:id="5"/>
      </w:r>
      <w:r w:rsidR="0004584D" w:rsidRPr="000965BA">
        <w:rPr>
          <w:rFonts w:ascii="Times New Roman" w:hAnsi="Times New Roman" w:cs="Times New Roman"/>
          <w:lang w:val="sq-AL"/>
        </w:rPr>
        <w:t xml:space="preserve">.Zbatimi dhe promovimi i të drejtës së barazisë duhet të qëndrojë në zemër të konceptit të vetëqeverisjes </w:t>
      </w:r>
      <w:r w:rsidR="00820D9A" w:rsidRPr="000965BA">
        <w:rPr>
          <w:rFonts w:ascii="Times New Roman" w:hAnsi="Times New Roman" w:cs="Times New Roman"/>
          <w:lang w:val="sq-AL"/>
        </w:rPr>
        <w:t>lokale</w:t>
      </w:r>
      <w:r w:rsidR="0004584D" w:rsidRPr="000965BA">
        <w:rPr>
          <w:rFonts w:ascii="Times New Roman" w:hAnsi="Times New Roman" w:cs="Times New Roman"/>
          <w:lang w:val="sq-AL"/>
        </w:rPr>
        <w:t>.</w:t>
      </w:r>
    </w:p>
    <w:p w:rsidR="00820D9A" w:rsidRPr="000965BA" w:rsidRDefault="00820D9A" w:rsidP="00880115">
      <w:pPr>
        <w:rPr>
          <w:rFonts w:ascii="Times New Roman" w:hAnsi="Times New Roman" w:cs="Times New Roman"/>
          <w:lang w:val="sq-AL"/>
        </w:rPr>
      </w:pPr>
      <w:bookmarkStart w:id="16" w:name="_Toc46212801"/>
      <w:bookmarkStart w:id="17" w:name="_Toc46734802"/>
      <w:bookmarkEnd w:id="14"/>
      <w:bookmarkEnd w:id="15"/>
      <w:r w:rsidRPr="000965BA">
        <w:rPr>
          <w:rFonts w:ascii="Times New Roman" w:hAnsi="Times New Roman" w:cs="Times New Roman"/>
          <w:lang w:val="sq-AL"/>
        </w:rPr>
        <w:t xml:space="preserve">Barazia gjinore prej vitesh </w:t>
      </w:r>
      <w:r w:rsidR="00904F30">
        <w:rPr>
          <w:rFonts w:ascii="Times New Roman" w:hAnsi="Times New Roman" w:cs="Times New Roman"/>
          <w:lang w:val="sq-AL"/>
        </w:rPr>
        <w:t>ë</w:t>
      </w:r>
      <w:r w:rsidRPr="000965BA">
        <w:rPr>
          <w:rFonts w:ascii="Times New Roman" w:hAnsi="Times New Roman" w:cs="Times New Roman"/>
          <w:lang w:val="sq-AL"/>
        </w:rPr>
        <w:t>sht</w:t>
      </w:r>
      <w:r w:rsidR="00904F30">
        <w:rPr>
          <w:rFonts w:ascii="Times New Roman" w:hAnsi="Times New Roman" w:cs="Times New Roman"/>
          <w:lang w:val="sq-AL"/>
        </w:rPr>
        <w:t>ë</w:t>
      </w:r>
      <w:r w:rsidRPr="000965BA">
        <w:rPr>
          <w:rFonts w:ascii="Times New Roman" w:hAnsi="Times New Roman" w:cs="Times New Roman"/>
          <w:lang w:val="sq-AL"/>
        </w:rPr>
        <w:t xml:space="preserve"> evidentuar si nj</w:t>
      </w:r>
      <w:r w:rsidR="00904F30">
        <w:rPr>
          <w:rFonts w:ascii="Times New Roman" w:hAnsi="Times New Roman" w:cs="Times New Roman"/>
          <w:lang w:val="sq-AL"/>
        </w:rPr>
        <w:t>ëçë</w:t>
      </w:r>
      <w:r w:rsidRPr="000965BA">
        <w:rPr>
          <w:rFonts w:ascii="Times New Roman" w:hAnsi="Times New Roman" w:cs="Times New Roman"/>
          <w:lang w:val="sq-AL"/>
        </w:rPr>
        <w:t>shtje me p</w:t>
      </w:r>
      <w:r w:rsidR="00904F30">
        <w:rPr>
          <w:rFonts w:ascii="Times New Roman" w:hAnsi="Times New Roman" w:cs="Times New Roman"/>
          <w:lang w:val="sq-AL"/>
        </w:rPr>
        <w:t>ë</w:t>
      </w:r>
      <w:r w:rsidRPr="000965BA">
        <w:rPr>
          <w:rFonts w:ascii="Times New Roman" w:hAnsi="Times New Roman" w:cs="Times New Roman"/>
          <w:lang w:val="sq-AL"/>
        </w:rPr>
        <w:t>rpar</w:t>
      </w:r>
      <w:r w:rsidR="00904F30">
        <w:rPr>
          <w:rFonts w:ascii="Times New Roman" w:hAnsi="Times New Roman" w:cs="Times New Roman"/>
          <w:lang w:val="sq-AL"/>
        </w:rPr>
        <w:t>ë</w:t>
      </w:r>
      <w:r w:rsidRPr="000965BA">
        <w:rPr>
          <w:rFonts w:ascii="Times New Roman" w:hAnsi="Times New Roman" w:cs="Times New Roman"/>
          <w:lang w:val="sq-AL"/>
        </w:rPr>
        <w:t>si n</w:t>
      </w:r>
      <w:r w:rsidR="00904F30">
        <w:rPr>
          <w:rFonts w:ascii="Times New Roman" w:hAnsi="Times New Roman" w:cs="Times New Roman"/>
          <w:lang w:val="sq-AL"/>
        </w:rPr>
        <w:t>ë</w:t>
      </w:r>
      <w:r w:rsidRPr="000965BA">
        <w:rPr>
          <w:rFonts w:ascii="Times New Roman" w:hAnsi="Times New Roman" w:cs="Times New Roman"/>
          <w:lang w:val="sq-AL"/>
        </w:rPr>
        <w:t xml:space="preserve"> nivel vendi, e p</w:t>
      </w:r>
      <w:r w:rsidR="00904F30">
        <w:rPr>
          <w:rFonts w:ascii="Times New Roman" w:hAnsi="Times New Roman" w:cs="Times New Roman"/>
          <w:lang w:val="sq-AL"/>
        </w:rPr>
        <w:t>ë</w:t>
      </w:r>
      <w:r w:rsidRPr="000965BA">
        <w:rPr>
          <w:rFonts w:ascii="Times New Roman" w:hAnsi="Times New Roman" w:cs="Times New Roman"/>
          <w:lang w:val="sq-AL"/>
        </w:rPr>
        <w:t>r k</w:t>
      </w:r>
      <w:r w:rsidR="00904F30">
        <w:rPr>
          <w:rFonts w:ascii="Times New Roman" w:hAnsi="Times New Roman" w:cs="Times New Roman"/>
          <w:lang w:val="sq-AL"/>
        </w:rPr>
        <w:t>ë</w:t>
      </w:r>
      <w:r w:rsidRPr="000965BA">
        <w:rPr>
          <w:rFonts w:ascii="Times New Roman" w:hAnsi="Times New Roman" w:cs="Times New Roman"/>
          <w:lang w:val="sq-AL"/>
        </w:rPr>
        <w:t>t</w:t>
      </w:r>
      <w:r w:rsidR="00904F30">
        <w:rPr>
          <w:rFonts w:ascii="Times New Roman" w:hAnsi="Times New Roman" w:cs="Times New Roman"/>
          <w:lang w:val="sq-AL"/>
        </w:rPr>
        <w:t>ë</w:t>
      </w:r>
      <w:r w:rsidRPr="000965BA">
        <w:rPr>
          <w:rFonts w:ascii="Times New Roman" w:hAnsi="Times New Roman" w:cs="Times New Roman"/>
          <w:lang w:val="sq-AL"/>
        </w:rPr>
        <w:t xml:space="preserve"> q</w:t>
      </w:r>
      <w:r w:rsidR="00904F30">
        <w:rPr>
          <w:rFonts w:ascii="Times New Roman" w:hAnsi="Times New Roman" w:cs="Times New Roman"/>
          <w:lang w:val="sq-AL"/>
        </w:rPr>
        <w:t>ë</w:t>
      </w:r>
      <w:r w:rsidRPr="000965BA">
        <w:rPr>
          <w:rFonts w:ascii="Times New Roman" w:hAnsi="Times New Roman" w:cs="Times New Roman"/>
          <w:lang w:val="sq-AL"/>
        </w:rPr>
        <w:t>llim edhe n</w:t>
      </w:r>
      <w:r w:rsidR="00904F30">
        <w:rPr>
          <w:rFonts w:ascii="Times New Roman" w:hAnsi="Times New Roman" w:cs="Times New Roman"/>
          <w:lang w:val="sq-AL"/>
        </w:rPr>
        <w:t>ë</w:t>
      </w:r>
      <w:r w:rsidRPr="000965BA">
        <w:rPr>
          <w:rFonts w:ascii="Times New Roman" w:hAnsi="Times New Roman" w:cs="Times New Roman"/>
          <w:lang w:val="sq-AL"/>
        </w:rPr>
        <w:t xml:space="preserve"> nivelin lokal </w:t>
      </w:r>
      <w:r w:rsidR="00904F30">
        <w:rPr>
          <w:rFonts w:ascii="Times New Roman" w:hAnsi="Times New Roman" w:cs="Times New Roman"/>
          <w:lang w:val="sq-AL"/>
        </w:rPr>
        <w:t>ë</w:t>
      </w:r>
      <w:r w:rsidRPr="000965BA">
        <w:rPr>
          <w:rFonts w:ascii="Times New Roman" w:hAnsi="Times New Roman" w:cs="Times New Roman"/>
          <w:lang w:val="sq-AL"/>
        </w:rPr>
        <w:t>sht</w:t>
      </w:r>
      <w:r w:rsidR="00904F30">
        <w:rPr>
          <w:rFonts w:ascii="Times New Roman" w:hAnsi="Times New Roman" w:cs="Times New Roman"/>
          <w:lang w:val="sq-AL"/>
        </w:rPr>
        <w:t>ë</w:t>
      </w:r>
      <w:r w:rsidRPr="000965BA">
        <w:rPr>
          <w:rFonts w:ascii="Times New Roman" w:hAnsi="Times New Roman" w:cs="Times New Roman"/>
          <w:lang w:val="sq-AL"/>
        </w:rPr>
        <w:t xml:space="preserve"> punuar e po punohet vazhdimisht. N</w:t>
      </w:r>
      <w:r w:rsidR="00904F30">
        <w:rPr>
          <w:rFonts w:ascii="Times New Roman" w:hAnsi="Times New Roman" w:cs="Times New Roman"/>
          <w:lang w:val="sq-AL"/>
        </w:rPr>
        <w:t>ë</w:t>
      </w:r>
      <w:r w:rsidRPr="000965BA">
        <w:rPr>
          <w:rFonts w:ascii="Times New Roman" w:hAnsi="Times New Roman" w:cs="Times New Roman"/>
          <w:lang w:val="sq-AL"/>
        </w:rPr>
        <w:t xml:space="preserve"> nivel vendi, n</w:t>
      </w:r>
      <w:r w:rsidR="00904F30">
        <w:rPr>
          <w:rFonts w:ascii="Times New Roman" w:hAnsi="Times New Roman" w:cs="Times New Roman"/>
          <w:lang w:val="sq-AL"/>
        </w:rPr>
        <w:t>ë</w:t>
      </w:r>
      <w:r w:rsidRPr="000965BA">
        <w:rPr>
          <w:rFonts w:ascii="Times New Roman" w:hAnsi="Times New Roman" w:cs="Times New Roman"/>
          <w:lang w:val="sq-AL"/>
        </w:rPr>
        <w:t xml:space="preserve"> Programin  </w:t>
      </w:r>
      <w:r w:rsidR="00904F30">
        <w:rPr>
          <w:rFonts w:ascii="Times New Roman" w:hAnsi="Times New Roman" w:cs="Times New Roman"/>
          <w:lang w:val="sq-AL"/>
        </w:rPr>
        <w:t xml:space="preserve">e </w:t>
      </w:r>
      <w:r w:rsidRPr="000965BA">
        <w:rPr>
          <w:rFonts w:ascii="Times New Roman" w:hAnsi="Times New Roman" w:cs="Times New Roman"/>
          <w:lang w:val="sq-AL"/>
        </w:rPr>
        <w:t>Kosov</w:t>
      </w:r>
      <w:r w:rsidR="00904F30">
        <w:rPr>
          <w:rFonts w:ascii="Times New Roman" w:hAnsi="Times New Roman" w:cs="Times New Roman"/>
          <w:lang w:val="sq-AL"/>
        </w:rPr>
        <w:t>ë</w:t>
      </w:r>
      <w:r w:rsidRPr="000965BA">
        <w:rPr>
          <w:rFonts w:ascii="Times New Roman" w:hAnsi="Times New Roman" w:cs="Times New Roman"/>
          <w:lang w:val="sq-AL"/>
        </w:rPr>
        <w:t>s p</w:t>
      </w:r>
      <w:r w:rsidR="00904F30">
        <w:rPr>
          <w:rFonts w:ascii="Times New Roman" w:hAnsi="Times New Roman" w:cs="Times New Roman"/>
          <w:lang w:val="sq-AL"/>
        </w:rPr>
        <w:t>ë</w:t>
      </w:r>
      <w:r w:rsidRPr="000965BA">
        <w:rPr>
          <w:rFonts w:ascii="Times New Roman" w:hAnsi="Times New Roman" w:cs="Times New Roman"/>
          <w:lang w:val="sq-AL"/>
        </w:rPr>
        <w:t>r Barazi Gjinore 2020 – 2024, i cili bazohet n</w:t>
      </w:r>
      <w:r w:rsidR="00904F30">
        <w:rPr>
          <w:rFonts w:ascii="Times New Roman" w:hAnsi="Times New Roman" w:cs="Times New Roman"/>
          <w:lang w:val="sq-AL"/>
        </w:rPr>
        <w:t>ë</w:t>
      </w:r>
      <w:r w:rsidRPr="000965BA">
        <w:rPr>
          <w:rFonts w:ascii="Times New Roman" w:hAnsi="Times New Roman" w:cs="Times New Roman"/>
          <w:lang w:val="sq-AL"/>
        </w:rPr>
        <w:t xml:space="preserve"> Ligjin Nr. 05/L -020 për Barazi Gjinore, jepen qart</w:t>
      </w:r>
      <w:r w:rsidR="00904F30">
        <w:rPr>
          <w:rFonts w:ascii="Times New Roman" w:hAnsi="Times New Roman" w:cs="Times New Roman"/>
          <w:lang w:val="sq-AL"/>
        </w:rPr>
        <w:t>ë</w:t>
      </w:r>
      <w:r w:rsidRPr="000965BA">
        <w:rPr>
          <w:rFonts w:ascii="Times New Roman" w:hAnsi="Times New Roman" w:cs="Times New Roman"/>
          <w:lang w:val="sq-AL"/>
        </w:rPr>
        <w:t>sisht fushat kryesore t</w:t>
      </w:r>
      <w:r w:rsidR="00904F30">
        <w:rPr>
          <w:rFonts w:ascii="Times New Roman" w:hAnsi="Times New Roman" w:cs="Times New Roman"/>
          <w:lang w:val="sq-AL"/>
        </w:rPr>
        <w:t>ë</w:t>
      </w:r>
      <w:r w:rsidRPr="000965BA">
        <w:rPr>
          <w:rFonts w:ascii="Times New Roman" w:hAnsi="Times New Roman" w:cs="Times New Roman"/>
          <w:lang w:val="sq-AL"/>
        </w:rPr>
        <w:t xml:space="preserve"> nd</w:t>
      </w:r>
      <w:r w:rsidR="00904F30">
        <w:rPr>
          <w:rFonts w:ascii="Times New Roman" w:hAnsi="Times New Roman" w:cs="Times New Roman"/>
          <w:lang w:val="sq-AL"/>
        </w:rPr>
        <w:t>ë</w:t>
      </w:r>
      <w:r w:rsidRPr="000965BA">
        <w:rPr>
          <w:rFonts w:ascii="Times New Roman" w:hAnsi="Times New Roman" w:cs="Times New Roman"/>
          <w:lang w:val="sq-AL"/>
        </w:rPr>
        <w:t>rhyrjes, si dhe objektivat specifik</w:t>
      </w:r>
      <w:r w:rsidR="00904F30">
        <w:rPr>
          <w:rFonts w:ascii="Times New Roman" w:hAnsi="Times New Roman" w:cs="Times New Roman"/>
          <w:lang w:val="sq-AL"/>
        </w:rPr>
        <w:t>ë</w:t>
      </w:r>
      <w:r w:rsidRPr="000965BA">
        <w:rPr>
          <w:rFonts w:ascii="Times New Roman" w:hAnsi="Times New Roman" w:cs="Times New Roman"/>
          <w:lang w:val="sq-AL"/>
        </w:rPr>
        <w:t xml:space="preserve"> p</w:t>
      </w:r>
      <w:r w:rsidR="00904F30">
        <w:rPr>
          <w:rFonts w:ascii="Times New Roman" w:hAnsi="Times New Roman" w:cs="Times New Roman"/>
          <w:lang w:val="sq-AL"/>
        </w:rPr>
        <w:t>ë</w:t>
      </w:r>
      <w:r w:rsidRPr="000965BA">
        <w:rPr>
          <w:rFonts w:ascii="Times New Roman" w:hAnsi="Times New Roman" w:cs="Times New Roman"/>
          <w:lang w:val="sq-AL"/>
        </w:rPr>
        <w:t>r zbatimine t</w:t>
      </w:r>
      <w:r w:rsidR="00904F30">
        <w:rPr>
          <w:rFonts w:ascii="Times New Roman" w:hAnsi="Times New Roman" w:cs="Times New Roman"/>
          <w:lang w:val="sq-AL"/>
        </w:rPr>
        <w:t>ë</w:t>
      </w:r>
      <w:r w:rsidRPr="000965BA">
        <w:rPr>
          <w:rFonts w:ascii="Times New Roman" w:hAnsi="Times New Roman" w:cs="Times New Roman"/>
          <w:lang w:val="sq-AL"/>
        </w:rPr>
        <w:t xml:space="preserve"> cilave duhet t</w:t>
      </w:r>
      <w:r w:rsidR="00904F30">
        <w:rPr>
          <w:rFonts w:ascii="Times New Roman" w:hAnsi="Times New Roman" w:cs="Times New Roman"/>
          <w:lang w:val="sq-AL"/>
        </w:rPr>
        <w:t>ë</w:t>
      </w:r>
      <w:r w:rsidRPr="000965BA">
        <w:rPr>
          <w:rFonts w:ascii="Times New Roman" w:hAnsi="Times New Roman" w:cs="Times New Roman"/>
          <w:lang w:val="sq-AL"/>
        </w:rPr>
        <w:t>punojn</w:t>
      </w:r>
      <w:r w:rsidR="00904F30">
        <w:rPr>
          <w:rFonts w:ascii="Times New Roman" w:hAnsi="Times New Roman" w:cs="Times New Roman"/>
          <w:lang w:val="sq-AL"/>
        </w:rPr>
        <w:t>ë</w:t>
      </w:r>
      <w:r w:rsidRPr="000965BA">
        <w:rPr>
          <w:rFonts w:ascii="Times New Roman" w:hAnsi="Times New Roman" w:cs="Times New Roman"/>
          <w:lang w:val="sq-AL"/>
        </w:rPr>
        <w:t xml:space="preserve"> s</w:t>
      </w:r>
      <w:r w:rsidR="00904F30">
        <w:rPr>
          <w:rFonts w:ascii="Times New Roman" w:hAnsi="Times New Roman" w:cs="Times New Roman"/>
          <w:lang w:val="sq-AL"/>
        </w:rPr>
        <w:t>ë</w:t>
      </w:r>
      <w:r w:rsidRPr="000965BA">
        <w:rPr>
          <w:rFonts w:ascii="Times New Roman" w:hAnsi="Times New Roman" w:cs="Times New Roman"/>
          <w:lang w:val="sq-AL"/>
        </w:rPr>
        <w:t xml:space="preserve"> bashku institucionet qendrore, lokale, OJQ-t</w:t>
      </w:r>
      <w:r w:rsidR="00904F30">
        <w:rPr>
          <w:rFonts w:ascii="Times New Roman" w:hAnsi="Times New Roman" w:cs="Times New Roman"/>
          <w:lang w:val="sq-AL"/>
        </w:rPr>
        <w:t>ë</w:t>
      </w:r>
      <w:r w:rsidRPr="000965BA">
        <w:rPr>
          <w:rFonts w:ascii="Times New Roman" w:hAnsi="Times New Roman" w:cs="Times New Roman"/>
          <w:lang w:val="sq-AL"/>
        </w:rPr>
        <w:t xml:space="preserve"> dhe t</w:t>
      </w:r>
      <w:r w:rsidR="00904F30">
        <w:rPr>
          <w:rFonts w:ascii="Times New Roman" w:hAnsi="Times New Roman" w:cs="Times New Roman"/>
          <w:lang w:val="sq-AL"/>
        </w:rPr>
        <w:t>ë</w:t>
      </w:r>
      <w:r w:rsidRPr="000965BA">
        <w:rPr>
          <w:rFonts w:ascii="Times New Roman" w:hAnsi="Times New Roman" w:cs="Times New Roman"/>
          <w:lang w:val="sq-AL"/>
        </w:rPr>
        <w:t xml:space="preserve"> gjith</w:t>
      </w:r>
      <w:r w:rsidR="00904F30">
        <w:rPr>
          <w:rFonts w:ascii="Times New Roman" w:hAnsi="Times New Roman" w:cs="Times New Roman"/>
          <w:lang w:val="sq-AL"/>
        </w:rPr>
        <w:t>ë</w:t>
      </w:r>
      <w:r w:rsidRPr="000965BA">
        <w:rPr>
          <w:rFonts w:ascii="Times New Roman" w:hAnsi="Times New Roman" w:cs="Times New Roman"/>
          <w:lang w:val="sq-AL"/>
        </w:rPr>
        <w:t xml:space="preserve"> partner</w:t>
      </w:r>
      <w:r w:rsidR="00904F30">
        <w:rPr>
          <w:rFonts w:ascii="Times New Roman" w:hAnsi="Times New Roman" w:cs="Times New Roman"/>
          <w:lang w:val="sq-AL"/>
        </w:rPr>
        <w:t>ë</w:t>
      </w:r>
      <w:r w:rsidRPr="000965BA">
        <w:rPr>
          <w:rFonts w:ascii="Times New Roman" w:hAnsi="Times New Roman" w:cs="Times New Roman"/>
          <w:lang w:val="sq-AL"/>
        </w:rPr>
        <w:t>t lokal</w:t>
      </w:r>
      <w:r w:rsidR="00904F30">
        <w:rPr>
          <w:rFonts w:ascii="Times New Roman" w:hAnsi="Times New Roman" w:cs="Times New Roman"/>
          <w:lang w:val="sq-AL"/>
        </w:rPr>
        <w:t>ë</w:t>
      </w:r>
      <w:r w:rsidRPr="000965BA">
        <w:rPr>
          <w:rFonts w:ascii="Times New Roman" w:hAnsi="Times New Roman" w:cs="Times New Roman"/>
          <w:lang w:val="sq-AL"/>
        </w:rPr>
        <w:t>, komb</w:t>
      </w:r>
      <w:r w:rsidR="00904F30">
        <w:rPr>
          <w:rFonts w:ascii="Times New Roman" w:hAnsi="Times New Roman" w:cs="Times New Roman"/>
          <w:lang w:val="sq-AL"/>
        </w:rPr>
        <w:t>ë</w:t>
      </w:r>
      <w:r w:rsidRPr="000965BA">
        <w:rPr>
          <w:rFonts w:ascii="Times New Roman" w:hAnsi="Times New Roman" w:cs="Times New Roman"/>
          <w:lang w:val="sq-AL"/>
        </w:rPr>
        <w:t>tar</w:t>
      </w:r>
      <w:r w:rsidR="00904F30">
        <w:rPr>
          <w:rFonts w:ascii="Times New Roman" w:hAnsi="Times New Roman" w:cs="Times New Roman"/>
          <w:lang w:val="sq-AL"/>
        </w:rPr>
        <w:t>ë</w:t>
      </w:r>
      <w:r w:rsidRPr="000965BA">
        <w:rPr>
          <w:rFonts w:ascii="Times New Roman" w:hAnsi="Times New Roman" w:cs="Times New Roman"/>
          <w:lang w:val="sq-AL"/>
        </w:rPr>
        <w:t xml:space="preserve"> e nd</w:t>
      </w:r>
      <w:r w:rsidR="00904F30">
        <w:rPr>
          <w:rFonts w:ascii="Times New Roman" w:hAnsi="Times New Roman" w:cs="Times New Roman"/>
          <w:lang w:val="sq-AL"/>
        </w:rPr>
        <w:t>ë</w:t>
      </w:r>
      <w:r w:rsidRPr="000965BA">
        <w:rPr>
          <w:rFonts w:ascii="Times New Roman" w:hAnsi="Times New Roman" w:cs="Times New Roman"/>
          <w:lang w:val="sq-AL"/>
        </w:rPr>
        <w:t>rkomb</w:t>
      </w:r>
      <w:r w:rsidR="00904F30">
        <w:rPr>
          <w:rFonts w:ascii="Times New Roman" w:hAnsi="Times New Roman" w:cs="Times New Roman"/>
          <w:lang w:val="sq-AL"/>
        </w:rPr>
        <w:t>ë</w:t>
      </w:r>
      <w:r w:rsidRPr="000965BA">
        <w:rPr>
          <w:rFonts w:ascii="Times New Roman" w:hAnsi="Times New Roman" w:cs="Times New Roman"/>
          <w:lang w:val="sq-AL"/>
        </w:rPr>
        <w:t>tar</w:t>
      </w:r>
      <w:r w:rsidR="00904F30">
        <w:rPr>
          <w:rFonts w:ascii="Times New Roman" w:hAnsi="Times New Roman" w:cs="Times New Roman"/>
          <w:lang w:val="sq-AL"/>
        </w:rPr>
        <w:t>ë</w:t>
      </w:r>
      <w:r w:rsidRPr="000965BA">
        <w:rPr>
          <w:rFonts w:ascii="Times New Roman" w:hAnsi="Times New Roman" w:cs="Times New Roman"/>
          <w:lang w:val="sq-AL"/>
        </w:rPr>
        <w:t>. N</w:t>
      </w:r>
      <w:r w:rsidR="00904F30">
        <w:rPr>
          <w:rFonts w:ascii="Times New Roman" w:hAnsi="Times New Roman" w:cs="Times New Roman"/>
          <w:lang w:val="sq-AL"/>
        </w:rPr>
        <w:t>ë</w:t>
      </w:r>
      <w:r w:rsidRPr="000965BA">
        <w:rPr>
          <w:rFonts w:ascii="Times New Roman" w:hAnsi="Times New Roman" w:cs="Times New Roman"/>
          <w:lang w:val="sq-AL"/>
        </w:rPr>
        <w:t xml:space="preserve"> zbatim t</w:t>
      </w:r>
      <w:r w:rsidR="00904F30">
        <w:rPr>
          <w:rFonts w:ascii="Times New Roman" w:hAnsi="Times New Roman" w:cs="Times New Roman"/>
          <w:lang w:val="sq-AL"/>
        </w:rPr>
        <w:t>ë</w:t>
      </w:r>
      <w:r w:rsidRPr="000965BA">
        <w:rPr>
          <w:rFonts w:ascii="Times New Roman" w:hAnsi="Times New Roman" w:cs="Times New Roman"/>
          <w:lang w:val="sq-AL"/>
        </w:rPr>
        <w:t xml:space="preserve"> korniz</w:t>
      </w:r>
      <w:r w:rsidR="00904F30">
        <w:rPr>
          <w:rFonts w:ascii="Times New Roman" w:hAnsi="Times New Roman" w:cs="Times New Roman"/>
          <w:lang w:val="sq-AL"/>
        </w:rPr>
        <w:t>ë</w:t>
      </w:r>
      <w:r w:rsidRPr="000965BA">
        <w:rPr>
          <w:rFonts w:ascii="Times New Roman" w:hAnsi="Times New Roman" w:cs="Times New Roman"/>
          <w:lang w:val="sq-AL"/>
        </w:rPr>
        <w:t>s ligjore e t</w:t>
      </w:r>
      <w:r w:rsidR="00904F30">
        <w:rPr>
          <w:rFonts w:ascii="Times New Roman" w:hAnsi="Times New Roman" w:cs="Times New Roman"/>
          <w:lang w:val="sq-AL"/>
        </w:rPr>
        <w:t>ë</w:t>
      </w:r>
      <w:r w:rsidRPr="000965BA">
        <w:rPr>
          <w:rFonts w:ascii="Times New Roman" w:hAnsi="Times New Roman" w:cs="Times New Roman"/>
          <w:lang w:val="sq-AL"/>
        </w:rPr>
        <w:t xml:space="preserve"> politikave n</w:t>
      </w:r>
      <w:r w:rsidR="00904F30">
        <w:rPr>
          <w:rFonts w:ascii="Times New Roman" w:hAnsi="Times New Roman" w:cs="Times New Roman"/>
          <w:lang w:val="sq-AL"/>
        </w:rPr>
        <w:t>ë</w:t>
      </w:r>
      <w:r w:rsidRPr="000965BA">
        <w:rPr>
          <w:rFonts w:ascii="Times New Roman" w:hAnsi="Times New Roman" w:cs="Times New Roman"/>
          <w:lang w:val="sq-AL"/>
        </w:rPr>
        <w:t xml:space="preserve"> fuqi, Komuna </w:t>
      </w:r>
      <w:r w:rsidR="00904F30">
        <w:rPr>
          <w:rFonts w:ascii="Times New Roman" w:hAnsi="Times New Roman" w:cs="Times New Roman"/>
          <w:lang w:val="sq-AL"/>
        </w:rPr>
        <w:t>Hani i Elezit</w:t>
      </w:r>
      <w:r w:rsidRPr="000965BA">
        <w:rPr>
          <w:rFonts w:ascii="Times New Roman" w:hAnsi="Times New Roman" w:cs="Times New Roman"/>
          <w:lang w:val="sq-AL"/>
        </w:rPr>
        <w:t>, ka t</w:t>
      </w:r>
      <w:r w:rsidR="00904F30">
        <w:rPr>
          <w:rFonts w:ascii="Times New Roman" w:hAnsi="Times New Roman" w:cs="Times New Roman"/>
          <w:lang w:val="sq-AL"/>
        </w:rPr>
        <w:t>ë</w:t>
      </w:r>
      <w:r w:rsidRPr="000965BA">
        <w:rPr>
          <w:rFonts w:ascii="Times New Roman" w:hAnsi="Times New Roman" w:cs="Times New Roman"/>
          <w:lang w:val="sq-AL"/>
        </w:rPr>
        <w:t xml:space="preserve"> em</w:t>
      </w:r>
      <w:r w:rsidR="00904F30">
        <w:rPr>
          <w:rFonts w:ascii="Times New Roman" w:hAnsi="Times New Roman" w:cs="Times New Roman"/>
          <w:lang w:val="sq-AL"/>
        </w:rPr>
        <w:t>ë</w:t>
      </w:r>
      <w:r w:rsidRPr="000965BA">
        <w:rPr>
          <w:rFonts w:ascii="Times New Roman" w:hAnsi="Times New Roman" w:cs="Times New Roman"/>
          <w:lang w:val="sq-AL"/>
        </w:rPr>
        <w:t>ruar nj</w:t>
      </w:r>
      <w:r w:rsidR="00904F30">
        <w:rPr>
          <w:rFonts w:ascii="Times New Roman" w:hAnsi="Times New Roman" w:cs="Times New Roman"/>
          <w:lang w:val="sq-AL"/>
        </w:rPr>
        <w:t>ë</w:t>
      </w:r>
      <w:r w:rsidRPr="000965BA">
        <w:rPr>
          <w:rFonts w:ascii="Times New Roman" w:hAnsi="Times New Roman" w:cs="Times New Roman"/>
          <w:lang w:val="sq-AL"/>
        </w:rPr>
        <w:t xml:space="preserve"> Zyrtare p</w:t>
      </w:r>
      <w:r w:rsidR="00904F30">
        <w:rPr>
          <w:rFonts w:ascii="Times New Roman" w:hAnsi="Times New Roman" w:cs="Times New Roman"/>
          <w:lang w:val="sq-AL"/>
        </w:rPr>
        <w:t>ë</w:t>
      </w:r>
      <w:r w:rsidRPr="000965BA">
        <w:rPr>
          <w:rFonts w:ascii="Times New Roman" w:hAnsi="Times New Roman" w:cs="Times New Roman"/>
          <w:lang w:val="sq-AL"/>
        </w:rPr>
        <w:t>r Barazin</w:t>
      </w:r>
      <w:r w:rsidR="00904F30">
        <w:rPr>
          <w:rFonts w:ascii="Times New Roman" w:hAnsi="Times New Roman" w:cs="Times New Roman"/>
          <w:lang w:val="sq-AL"/>
        </w:rPr>
        <w:t>ë</w:t>
      </w:r>
      <w:r w:rsidRPr="000965BA">
        <w:rPr>
          <w:rFonts w:ascii="Times New Roman" w:hAnsi="Times New Roman" w:cs="Times New Roman"/>
          <w:lang w:val="sq-AL"/>
        </w:rPr>
        <w:t xml:space="preserve"> Gjinore e cila n</w:t>
      </w:r>
      <w:r w:rsidR="00904F30">
        <w:rPr>
          <w:rFonts w:ascii="Times New Roman" w:hAnsi="Times New Roman" w:cs="Times New Roman"/>
          <w:lang w:val="sq-AL"/>
        </w:rPr>
        <w:t>ë</w:t>
      </w:r>
      <w:r w:rsidRPr="000965BA">
        <w:rPr>
          <w:rFonts w:ascii="Times New Roman" w:hAnsi="Times New Roman" w:cs="Times New Roman"/>
          <w:lang w:val="sq-AL"/>
        </w:rPr>
        <w:t xml:space="preserve"> m</w:t>
      </w:r>
      <w:r w:rsidR="00904F30">
        <w:rPr>
          <w:rFonts w:ascii="Times New Roman" w:hAnsi="Times New Roman" w:cs="Times New Roman"/>
          <w:lang w:val="sq-AL"/>
        </w:rPr>
        <w:t>ë</w:t>
      </w:r>
      <w:r w:rsidRPr="000965BA">
        <w:rPr>
          <w:rFonts w:ascii="Times New Roman" w:hAnsi="Times New Roman" w:cs="Times New Roman"/>
          <w:lang w:val="sq-AL"/>
        </w:rPr>
        <w:t>nyr</w:t>
      </w:r>
      <w:r w:rsidR="00904F30">
        <w:rPr>
          <w:rFonts w:ascii="Times New Roman" w:hAnsi="Times New Roman" w:cs="Times New Roman"/>
          <w:lang w:val="sq-AL"/>
        </w:rPr>
        <w:t>ë</w:t>
      </w:r>
      <w:r w:rsidRPr="000965BA">
        <w:rPr>
          <w:rFonts w:ascii="Times New Roman" w:hAnsi="Times New Roman" w:cs="Times New Roman"/>
          <w:lang w:val="sq-AL"/>
        </w:rPr>
        <w:t xml:space="preserve"> t</w:t>
      </w:r>
      <w:r w:rsidR="00904F30">
        <w:rPr>
          <w:rFonts w:ascii="Times New Roman" w:hAnsi="Times New Roman" w:cs="Times New Roman"/>
          <w:lang w:val="sq-AL"/>
        </w:rPr>
        <w:t>ë</w:t>
      </w:r>
      <w:r w:rsidRPr="000965BA">
        <w:rPr>
          <w:rFonts w:ascii="Times New Roman" w:hAnsi="Times New Roman" w:cs="Times New Roman"/>
          <w:lang w:val="sq-AL"/>
        </w:rPr>
        <w:t xml:space="preserve"> p</w:t>
      </w:r>
      <w:r w:rsidR="00904F30">
        <w:rPr>
          <w:rFonts w:ascii="Times New Roman" w:hAnsi="Times New Roman" w:cs="Times New Roman"/>
          <w:lang w:val="sq-AL"/>
        </w:rPr>
        <w:t>ë</w:t>
      </w:r>
      <w:r w:rsidRPr="000965BA">
        <w:rPr>
          <w:rFonts w:ascii="Times New Roman" w:hAnsi="Times New Roman" w:cs="Times New Roman"/>
          <w:lang w:val="sq-AL"/>
        </w:rPr>
        <w:t>rvitshme harton dhe zbaton nj</w:t>
      </w:r>
      <w:r w:rsidR="00904F30">
        <w:rPr>
          <w:rFonts w:ascii="Times New Roman" w:hAnsi="Times New Roman" w:cs="Times New Roman"/>
          <w:lang w:val="sq-AL"/>
        </w:rPr>
        <w:t>ë</w:t>
      </w:r>
      <w:r w:rsidRPr="000965BA">
        <w:rPr>
          <w:rFonts w:ascii="Times New Roman" w:hAnsi="Times New Roman" w:cs="Times New Roman"/>
          <w:lang w:val="sq-AL"/>
        </w:rPr>
        <w:t xml:space="preserve"> plan t</w:t>
      </w:r>
      <w:r w:rsidR="00904F30">
        <w:rPr>
          <w:rFonts w:ascii="Times New Roman" w:hAnsi="Times New Roman" w:cs="Times New Roman"/>
          <w:lang w:val="sq-AL"/>
        </w:rPr>
        <w:t>ë</w:t>
      </w:r>
      <w:r w:rsidRPr="000965BA">
        <w:rPr>
          <w:rFonts w:ascii="Times New Roman" w:hAnsi="Times New Roman" w:cs="Times New Roman"/>
          <w:lang w:val="sq-AL"/>
        </w:rPr>
        <w:t xml:space="preserve"> veprimeve konkrete p</w:t>
      </w:r>
      <w:r w:rsidR="00904F30">
        <w:rPr>
          <w:rFonts w:ascii="Times New Roman" w:hAnsi="Times New Roman" w:cs="Times New Roman"/>
          <w:lang w:val="sq-AL"/>
        </w:rPr>
        <w:t>ë</w:t>
      </w:r>
      <w:r w:rsidRPr="000965BA">
        <w:rPr>
          <w:rFonts w:ascii="Times New Roman" w:hAnsi="Times New Roman" w:cs="Times New Roman"/>
          <w:lang w:val="sq-AL"/>
        </w:rPr>
        <w:t>r p</w:t>
      </w:r>
      <w:r w:rsidR="00904F30">
        <w:rPr>
          <w:rFonts w:ascii="Times New Roman" w:hAnsi="Times New Roman" w:cs="Times New Roman"/>
          <w:lang w:val="sq-AL"/>
        </w:rPr>
        <w:t>ë</w:t>
      </w:r>
      <w:r w:rsidRPr="000965BA">
        <w:rPr>
          <w:rFonts w:ascii="Times New Roman" w:hAnsi="Times New Roman" w:cs="Times New Roman"/>
          <w:lang w:val="sq-AL"/>
        </w:rPr>
        <w:t>rparimin drejt barazis</w:t>
      </w:r>
      <w:r w:rsidR="00904F30">
        <w:rPr>
          <w:rFonts w:ascii="Times New Roman" w:hAnsi="Times New Roman" w:cs="Times New Roman"/>
          <w:lang w:val="sq-AL"/>
        </w:rPr>
        <w:t>ë</w:t>
      </w:r>
      <w:r w:rsidRPr="000965BA">
        <w:rPr>
          <w:rFonts w:ascii="Times New Roman" w:hAnsi="Times New Roman" w:cs="Times New Roman"/>
          <w:lang w:val="sq-AL"/>
        </w:rPr>
        <w:t xml:space="preserve"> gjinore. Ky plan e ka gjetur zbatimin me mb</w:t>
      </w:r>
      <w:r w:rsidR="00904F30">
        <w:rPr>
          <w:rFonts w:ascii="Times New Roman" w:hAnsi="Times New Roman" w:cs="Times New Roman"/>
          <w:lang w:val="sq-AL"/>
        </w:rPr>
        <w:t>ë</w:t>
      </w:r>
      <w:r w:rsidRPr="000965BA">
        <w:rPr>
          <w:rFonts w:ascii="Times New Roman" w:hAnsi="Times New Roman" w:cs="Times New Roman"/>
          <w:lang w:val="sq-AL"/>
        </w:rPr>
        <w:t>shtetjen financiare nga komuna dhe donator</w:t>
      </w:r>
      <w:r w:rsidR="00904F30">
        <w:rPr>
          <w:rFonts w:ascii="Times New Roman" w:hAnsi="Times New Roman" w:cs="Times New Roman"/>
          <w:lang w:val="sq-AL"/>
        </w:rPr>
        <w:t>ë</w:t>
      </w:r>
      <w:r w:rsidR="00E93683">
        <w:rPr>
          <w:rFonts w:ascii="Times New Roman" w:hAnsi="Times New Roman" w:cs="Times New Roman"/>
          <w:lang w:val="sq-AL"/>
        </w:rPr>
        <w:t xml:space="preserve">, </w:t>
      </w:r>
      <w:r w:rsidRPr="000965BA">
        <w:rPr>
          <w:rFonts w:ascii="Times New Roman" w:hAnsi="Times New Roman" w:cs="Times New Roman"/>
          <w:lang w:val="sq-AL"/>
        </w:rPr>
        <w:t>p</w:t>
      </w:r>
      <w:r w:rsidR="00904F30">
        <w:rPr>
          <w:rFonts w:ascii="Times New Roman" w:hAnsi="Times New Roman" w:cs="Times New Roman"/>
          <w:lang w:val="sq-AL"/>
        </w:rPr>
        <w:t>ë</w:t>
      </w:r>
      <w:r w:rsidRPr="000965BA">
        <w:rPr>
          <w:rFonts w:ascii="Times New Roman" w:hAnsi="Times New Roman" w:cs="Times New Roman"/>
          <w:lang w:val="sq-AL"/>
        </w:rPr>
        <w:t>rmes partneriteteve e bashk</w:t>
      </w:r>
      <w:r w:rsidR="00904F30">
        <w:rPr>
          <w:rFonts w:ascii="Times New Roman" w:hAnsi="Times New Roman" w:cs="Times New Roman"/>
          <w:lang w:val="sq-AL"/>
        </w:rPr>
        <w:t>ë</w:t>
      </w:r>
      <w:r w:rsidRPr="000965BA">
        <w:rPr>
          <w:rFonts w:ascii="Times New Roman" w:hAnsi="Times New Roman" w:cs="Times New Roman"/>
          <w:lang w:val="sq-AL"/>
        </w:rPr>
        <w:t xml:space="preserve">punimit. </w:t>
      </w:r>
    </w:p>
    <w:p w:rsidR="00885EB4" w:rsidRPr="000965BA" w:rsidRDefault="00820D9A" w:rsidP="00880115">
      <w:pPr>
        <w:rPr>
          <w:rFonts w:ascii="Times New Roman" w:hAnsi="Times New Roman" w:cs="Times New Roman"/>
          <w:lang w:val="sq-AL"/>
        </w:rPr>
      </w:pPr>
      <w:r w:rsidRPr="000965BA">
        <w:rPr>
          <w:rFonts w:ascii="Times New Roman" w:hAnsi="Times New Roman" w:cs="Times New Roman"/>
          <w:lang w:val="sq-AL"/>
        </w:rPr>
        <w:t>Megjithat</w:t>
      </w:r>
      <w:r w:rsidR="00EE4889">
        <w:rPr>
          <w:rFonts w:ascii="Times New Roman" w:hAnsi="Times New Roman" w:cs="Times New Roman"/>
          <w:lang w:val="sq-AL"/>
        </w:rPr>
        <w:t>ë</w:t>
      </w:r>
      <w:r w:rsidRPr="000965BA">
        <w:rPr>
          <w:rFonts w:ascii="Times New Roman" w:hAnsi="Times New Roman" w:cs="Times New Roman"/>
          <w:lang w:val="sq-AL"/>
        </w:rPr>
        <w:t>, pavar</w:t>
      </w:r>
      <w:r w:rsidR="00EE4889">
        <w:rPr>
          <w:rFonts w:ascii="Times New Roman" w:hAnsi="Times New Roman" w:cs="Times New Roman"/>
          <w:lang w:val="sq-AL"/>
        </w:rPr>
        <w:t>ë</w:t>
      </w:r>
      <w:r w:rsidRPr="000965BA">
        <w:rPr>
          <w:rFonts w:ascii="Times New Roman" w:hAnsi="Times New Roman" w:cs="Times New Roman"/>
          <w:lang w:val="sq-AL"/>
        </w:rPr>
        <w:t>sisht p</w:t>
      </w:r>
      <w:r w:rsidR="00EE4889">
        <w:rPr>
          <w:rFonts w:ascii="Times New Roman" w:hAnsi="Times New Roman" w:cs="Times New Roman"/>
          <w:lang w:val="sq-AL"/>
        </w:rPr>
        <w:t>ë</w:t>
      </w:r>
      <w:r w:rsidRPr="000965BA">
        <w:rPr>
          <w:rFonts w:ascii="Times New Roman" w:hAnsi="Times New Roman" w:cs="Times New Roman"/>
          <w:lang w:val="sq-AL"/>
        </w:rPr>
        <w:t>rparimit t</w:t>
      </w:r>
      <w:r w:rsidR="00EE4889">
        <w:rPr>
          <w:rFonts w:ascii="Times New Roman" w:hAnsi="Times New Roman" w:cs="Times New Roman"/>
          <w:lang w:val="sq-AL"/>
        </w:rPr>
        <w:t>ë</w:t>
      </w:r>
      <w:r w:rsidRPr="000965BA">
        <w:rPr>
          <w:rFonts w:ascii="Times New Roman" w:hAnsi="Times New Roman" w:cs="Times New Roman"/>
          <w:lang w:val="sq-AL"/>
        </w:rPr>
        <w:t xml:space="preserve"> b</w:t>
      </w:r>
      <w:r w:rsidR="00EE4889">
        <w:rPr>
          <w:rFonts w:ascii="Times New Roman" w:hAnsi="Times New Roman" w:cs="Times New Roman"/>
          <w:lang w:val="sq-AL"/>
        </w:rPr>
        <w:t>ë</w:t>
      </w:r>
      <w:r w:rsidRPr="000965BA">
        <w:rPr>
          <w:rFonts w:ascii="Times New Roman" w:hAnsi="Times New Roman" w:cs="Times New Roman"/>
          <w:lang w:val="sq-AL"/>
        </w:rPr>
        <w:t>r</w:t>
      </w:r>
      <w:r w:rsidR="00EE4889">
        <w:rPr>
          <w:rFonts w:ascii="Times New Roman" w:hAnsi="Times New Roman" w:cs="Times New Roman"/>
          <w:lang w:val="sq-AL"/>
        </w:rPr>
        <w:t>ë</w:t>
      </w:r>
      <w:r w:rsidRPr="000965BA">
        <w:rPr>
          <w:rFonts w:ascii="Times New Roman" w:hAnsi="Times New Roman" w:cs="Times New Roman"/>
          <w:lang w:val="sq-AL"/>
        </w:rPr>
        <w:t xml:space="preserve"> n</w:t>
      </w:r>
      <w:r w:rsidR="00EE4889">
        <w:rPr>
          <w:rFonts w:ascii="Times New Roman" w:hAnsi="Times New Roman" w:cs="Times New Roman"/>
          <w:lang w:val="sq-AL"/>
        </w:rPr>
        <w:t>ë</w:t>
      </w:r>
      <w:r w:rsidRPr="000965BA">
        <w:rPr>
          <w:rFonts w:ascii="Times New Roman" w:hAnsi="Times New Roman" w:cs="Times New Roman"/>
          <w:lang w:val="sq-AL"/>
        </w:rPr>
        <w:t xml:space="preserve"> k</w:t>
      </w:r>
      <w:r w:rsidR="00EE4889">
        <w:rPr>
          <w:rFonts w:ascii="Times New Roman" w:hAnsi="Times New Roman" w:cs="Times New Roman"/>
          <w:lang w:val="sq-AL"/>
        </w:rPr>
        <w:t>ë</w:t>
      </w:r>
      <w:r w:rsidRPr="000965BA">
        <w:rPr>
          <w:rFonts w:ascii="Times New Roman" w:hAnsi="Times New Roman" w:cs="Times New Roman"/>
          <w:lang w:val="sq-AL"/>
        </w:rPr>
        <w:t>t</w:t>
      </w:r>
      <w:r w:rsidR="00EE4889">
        <w:rPr>
          <w:rFonts w:ascii="Times New Roman" w:hAnsi="Times New Roman" w:cs="Times New Roman"/>
          <w:lang w:val="sq-AL"/>
        </w:rPr>
        <w:t>ë</w:t>
      </w:r>
      <w:r w:rsidRPr="000965BA">
        <w:rPr>
          <w:rFonts w:ascii="Times New Roman" w:hAnsi="Times New Roman" w:cs="Times New Roman"/>
          <w:lang w:val="sq-AL"/>
        </w:rPr>
        <w:t xml:space="preserve"> drejtim n</w:t>
      </w:r>
      <w:r w:rsidR="00EE4889">
        <w:rPr>
          <w:rFonts w:ascii="Times New Roman" w:hAnsi="Times New Roman" w:cs="Times New Roman"/>
          <w:lang w:val="sq-AL"/>
        </w:rPr>
        <w:t>ë</w:t>
      </w:r>
      <w:r w:rsidRPr="000965BA">
        <w:rPr>
          <w:rFonts w:ascii="Times New Roman" w:hAnsi="Times New Roman" w:cs="Times New Roman"/>
          <w:lang w:val="sq-AL"/>
        </w:rPr>
        <w:t xml:space="preserve"> nivel vendor apo komunal, </w:t>
      </w:r>
      <w:r w:rsidR="00117EDB" w:rsidRPr="000965BA">
        <w:rPr>
          <w:rFonts w:ascii="Times New Roman" w:hAnsi="Times New Roman" w:cs="Times New Roman"/>
          <w:lang w:val="sq-AL"/>
        </w:rPr>
        <w:t>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steriotipeve të shumta të pranishme në familje, arsim, kulturë, komunikim, botën e punës, në organizimin e shoqërisë, etj</w:t>
      </w:r>
      <w:r w:rsidR="00284CCC" w:rsidRPr="000965BA">
        <w:rPr>
          <w:rFonts w:ascii="Times New Roman" w:hAnsi="Times New Roman" w:cs="Times New Roman"/>
          <w:lang w:val="sq-AL"/>
        </w:rPr>
        <w:t>.</w:t>
      </w:r>
      <w:bookmarkEnd w:id="16"/>
      <w:bookmarkEnd w:id="17"/>
    </w:p>
    <w:p w:rsidR="00117EDB" w:rsidRPr="000965BA" w:rsidRDefault="00117EDB" w:rsidP="00880115">
      <w:pPr>
        <w:rPr>
          <w:rFonts w:ascii="Times New Roman" w:hAnsi="Times New Roman" w:cs="Times New Roman"/>
          <w:lang w:val="sq-AL"/>
        </w:rPr>
      </w:pPr>
      <w:r w:rsidRPr="000965BA">
        <w:rPr>
          <w:rFonts w:ascii="Times New Roman" w:hAnsi="Times New Roman" w:cs="Times New Roman"/>
          <w:lang w:val="sq-AL"/>
        </w:rPr>
        <w:t xml:space="preserve">Prandaj, nëse duam të krijojmë një shoqëri të mbështetur në barazi, është thelbësore që organet e vetëqeverisjes </w:t>
      </w:r>
      <w:r w:rsidR="00A53EF4" w:rsidRPr="000965BA">
        <w:rPr>
          <w:rFonts w:ascii="Times New Roman" w:hAnsi="Times New Roman" w:cs="Times New Roman"/>
          <w:lang w:val="sq-AL"/>
        </w:rPr>
        <w:t>lokale</w:t>
      </w:r>
      <w:r w:rsidRPr="000965BA">
        <w:rPr>
          <w:rFonts w:ascii="Times New Roman" w:hAnsi="Times New Roman" w:cs="Times New Roman"/>
          <w:lang w:val="sq-AL"/>
        </w:rPr>
        <w:t xml:space="preserv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rsidR="00CF400C" w:rsidRPr="000965BA" w:rsidRDefault="00117EDB" w:rsidP="00880115">
      <w:pPr>
        <w:rPr>
          <w:rFonts w:ascii="Times New Roman" w:hAnsi="Times New Roman" w:cs="Times New Roman"/>
          <w:lang w:val="sq-AL"/>
        </w:rPr>
      </w:pPr>
      <w:r w:rsidRPr="000965BA">
        <w:rPr>
          <w:rFonts w:ascii="Times New Roman" w:hAnsi="Times New Roman" w:cs="Times New Roman"/>
          <w:lang w:val="sq-AL"/>
        </w:rPr>
        <w:t>P</w:t>
      </w:r>
      <w:r w:rsidR="00A53EF4" w:rsidRPr="000965BA">
        <w:rPr>
          <w:rFonts w:ascii="Times New Roman" w:hAnsi="Times New Roman" w:cs="Times New Roman"/>
          <w:lang w:val="sq-AL"/>
        </w:rPr>
        <w:t>L</w:t>
      </w:r>
      <w:r w:rsidRPr="000965BA">
        <w:rPr>
          <w:rFonts w:ascii="Times New Roman" w:hAnsi="Times New Roman" w:cs="Times New Roman"/>
          <w:lang w:val="sq-AL"/>
        </w:rPr>
        <w:t>VBGJ 202</w:t>
      </w:r>
      <w:r w:rsidR="00A53EF4" w:rsidRPr="000965BA">
        <w:rPr>
          <w:rFonts w:ascii="Times New Roman" w:hAnsi="Times New Roman" w:cs="Times New Roman"/>
          <w:lang w:val="sq-AL"/>
        </w:rPr>
        <w:t>4</w:t>
      </w:r>
      <w:r w:rsidRPr="000965BA">
        <w:rPr>
          <w:rFonts w:ascii="Times New Roman" w:hAnsi="Times New Roman" w:cs="Times New Roman"/>
          <w:lang w:val="sq-AL"/>
        </w:rPr>
        <w:t>-202</w:t>
      </w:r>
      <w:r w:rsidR="00A53EF4" w:rsidRPr="000965BA">
        <w:rPr>
          <w:rFonts w:ascii="Times New Roman" w:hAnsi="Times New Roman" w:cs="Times New Roman"/>
          <w:lang w:val="sq-AL"/>
        </w:rPr>
        <w:t>6</w:t>
      </w:r>
      <w:r w:rsidRPr="000965BA">
        <w:rPr>
          <w:rFonts w:ascii="Times New Roman" w:hAnsi="Times New Roman" w:cs="Times New Roman"/>
          <w:lang w:val="sq-AL"/>
        </w:rPr>
        <w:t xml:space="preserve"> është konceptuar dhe lidhur</w:t>
      </w:r>
      <w:r w:rsidR="00A53EF4" w:rsidRPr="000965BA">
        <w:rPr>
          <w:rFonts w:ascii="Times New Roman" w:hAnsi="Times New Roman" w:cs="Times New Roman"/>
          <w:lang w:val="sq-AL"/>
        </w:rPr>
        <w:t xml:space="preserve"> pik</w:t>
      </w:r>
      <w:r w:rsidR="001D1501">
        <w:rPr>
          <w:rFonts w:ascii="Times New Roman" w:hAnsi="Times New Roman" w:cs="Times New Roman"/>
          <w:lang w:val="sq-AL"/>
        </w:rPr>
        <w:t>ë</w:t>
      </w:r>
      <w:r w:rsidR="00A53EF4" w:rsidRPr="000965BA">
        <w:rPr>
          <w:rFonts w:ascii="Times New Roman" w:hAnsi="Times New Roman" w:cs="Times New Roman"/>
          <w:lang w:val="sq-AL"/>
        </w:rPr>
        <w:t>risht me korniz</w:t>
      </w:r>
      <w:r w:rsidR="001D1501">
        <w:rPr>
          <w:rFonts w:ascii="Times New Roman" w:hAnsi="Times New Roman" w:cs="Times New Roman"/>
          <w:lang w:val="sq-AL"/>
        </w:rPr>
        <w:t>ë</w:t>
      </w:r>
      <w:r w:rsidR="00A53EF4" w:rsidRPr="000965BA">
        <w:rPr>
          <w:rFonts w:ascii="Times New Roman" w:hAnsi="Times New Roman" w:cs="Times New Roman"/>
          <w:lang w:val="sq-AL"/>
        </w:rPr>
        <w:t>n ligjore dhe t</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politikave komb</w:t>
      </w:r>
      <w:r w:rsidR="001D1501">
        <w:rPr>
          <w:rFonts w:ascii="Times New Roman" w:hAnsi="Times New Roman" w:cs="Times New Roman"/>
          <w:lang w:val="sq-AL"/>
        </w:rPr>
        <w:t>ë</w:t>
      </w:r>
      <w:r w:rsidR="00A53EF4" w:rsidRPr="000965BA">
        <w:rPr>
          <w:rFonts w:ascii="Times New Roman" w:hAnsi="Times New Roman" w:cs="Times New Roman"/>
          <w:lang w:val="sq-AL"/>
        </w:rPr>
        <w:t>tare, por mb</w:t>
      </w:r>
      <w:r w:rsidR="001D1501">
        <w:rPr>
          <w:rFonts w:ascii="Times New Roman" w:hAnsi="Times New Roman" w:cs="Times New Roman"/>
          <w:lang w:val="sq-AL"/>
        </w:rPr>
        <w:t>ë</w:t>
      </w:r>
      <w:r w:rsidR="00A53EF4" w:rsidRPr="000965BA">
        <w:rPr>
          <w:rFonts w:ascii="Times New Roman" w:hAnsi="Times New Roman" w:cs="Times New Roman"/>
          <w:lang w:val="sq-AL"/>
        </w:rPr>
        <w:t>shtetet dhe merr frym</w:t>
      </w:r>
      <w:r w:rsidR="001D1501">
        <w:rPr>
          <w:rFonts w:ascii="Times New Roman" w:hAnsi="Times New Roman" w:cs="Times New Roman"/>
          <w:lang w:val="sq-AL"/>
        </w:rPr>
        <w:t>ë</w:t>
      </w:r>
      <w:r w:rsidR="00A53EF4" w:rsidRPr="000965BA">
        <w:rPr>
          <w:rFonts w:ascii="Times New Roman" w:hAnsi="Times New Roman" w:cs="Times New Roman"/>
          <w:lang w:val="sq-AL"/>
        </w:rPr>
        <w:t>zim edhe nga dokumentet nd</w:t>
      </w:r>
      <w:r w:rsidR="001D1501">
        <w:rPr>
          <w:rFonts w:ascii="Times New Roman" w:hAnsi="Times New Roman" w:cs="Times New Roman"/>
          <w:lang w:val="sq-AL"/>
        </w:rPr>
        <w:t>ë</w:t>
      </w:r>
      <w:r w:rsidR="00A53EF4" w:rsidRPr="000965BA">
        <w:rPr>
          <w:rFonts w:ascii="Times New Roman" w:hAnsi="Times New Roman" w:cs="Times New Roman"/>
          <w:lang w:val="sq-AL"/>
        </w:rPr>
        <w:t>rkomb</w:t>
      </w:r>
      <w:r w:rsidR="001D1501">
        <w:rPr>
          <w:rFonts w:ascii="Times New Roman" w:hAnsi="Times New Roman" w:cs="Times New Roman"/>
          <w:lang w:val="sq-AL"/>
        </w:rPr>
        <w:t>ë</w:t>
      </w:r>
      <w:r w:rsidR="00A53EF4" w:rsidRPr="000965BA">
        <w:rPr>
          <w:rFonts w:ascii="Times New Roman" w:hAnsi="Times New Roman" w:cs="Times New Roman"/>
          <w:lang w:val="sq-AL"/>
        </w:rPr>
        <w:t>tar</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t</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r</w:t>
      </w:r>
      <w:r w:rsidR="001D1501">
        <w:rPr>
          <w:rFonts w:ascii="Times New Roman" w:hAnsi="Times New Roman" w:cs="Times New Roman"/>
          <w:lang w:val="sq-AL"/>
        </w:rPr>
        <w:t>ë</w:t>
      </w:r>
      <w:r w:rsidR="00A53EF4" w:rsidRPr="000965BA">
        <w:rPr>
          <w:rFonts w:ascii="Times New Roman" w:hAnsi="Times New Roman" w:cs="Times New Roman"/>
          <w:lang w:val="sq-AL"/>
        </w:rPr>
        <w:t>nd</w:t>
      </w:r>
      <w:r w:rsidR="001D1501">
        <w:rPr>
          <w:rFonts w:ascii="Times New Roman" w:hAnsi="Times New Roman" w:cs="Times New Roman"/>
          <w:lang w:val="sq-AL"/>
        </w:rPr>
        <w:t>ë</w:t>
      </w:r>
      <w:r w:rsidR="00A53EF4" w:rsidRPr="000965BA">
        <w:rPr>
          <w:rFonts w:ascii="Times New Roman" w:hAnsi="Times New Roman" w:cs="Times New Roman"/>
          <w:lang w:val="sq-AL"/>
        </w:rPr>
        <w:t>sish</w:t>
      </w:r>
      <w:r w:rsidR="001D1501">
        <w:rPr>
          <w:rFonts w:ascii="Times New Roman" w:hAnsi="Times New Roman" w:cs="Times New Roman"/>
          <w:lang w:val="sq-AL"/>
        </w:rPr>
        <w:t>ë</w:t>
      </w:r>
      <w:r w:rsidR="00A53EF4" w:rsidRPr="000965BA">
        <w:rPr>
          <w:rFonts w:ascii="Times New Roman" w:hAnsi="Times New Roman" w:cs="Times New Roman"/>
          <w:lang w:val="sq-AL"/>
        </w:rPr>
        <w:t>m, e synon t</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p</w:t>
      </w:r>
      <w:r w:rsidR="001D1501">
        <w:rPr>
          <w:rFonts w:ascii="Times New Roman" w:hAnsi="Times New Roman" w:cs="Times New Roman"/>
          <w:lang w:val="sq-AL"/>
        </w:rPr>
        <w:t>ë</w:t>
      </w:r>
      <w:r w:rsidR="00A53EF4" w:rsidRPr="000965BA">
        <w:rPr>
          <w:rFonts w:ascii="Times New Roman" w:hAnsi="Times New Roman" w:cs="Times New Roman"/>
          <w:lang w:val="sq-AL"/>
        </w:rPr>
        <w:t>rafrohet me standardet dhe k</w:t>
      </w:r>
      <w:r w:rsidR="001D1501">
        <w:rPr>
          <w:rFonts w:ascii="Times New Roman" w:hAnsi="Times New Roman" w:cs="Times New Roman"/>
          <w:lang w:val="sq-AL"/>
        </w:rPr>
        <w:t>ë</w:t>
      </w:r>
      <w:r w:rsidR="00A53EF4" w:rsidRPr="000965BA">
        <w:rPr>
          <w:rFonts w:ascii="Times New Roman" w:hAnsi="Times New Roman" w:cs="Times New Roman"/>
          <w:lang w:val="sq-AL"/>
        </w:rPr>
        <w:t>rk</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sat e </w:t>
      </w:r>
      <w:r w:rsidR="00A53EF4" w:rsidRPr="000965BA">
        <w:rPr>
          <w:rFonts w:ascii="Times New Roman" w:hAnsi="Times New Roman" w:cs="Times New Roman"/>
          <w:i/>
          <w:iCs/>
          <w:lang w:val="sq-AL"/>
        </w:rPr>
        <w:t>acquis</w:t>
      </w:r>
      <w:r w:rsidR="00A53EF4" w:rsidRPr="000965BA">
        <w:rPr>
          <w:rFonts w:ascii="Times New Roman" w:hAnsi="Times New Roman" w:cs="Times New Roman"/>
          <w:lang w:val="sq-AL"/>
        </w:rPr>
        <w:t xml:space="preserve"> t</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BE-s</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p</w:t>
      </w:r>
      <w:r w:rsidR="001D1501">
        <w:rPr>
          <w:rFonts w:ascii="Times New Roman" w:hAnsi="Times New Roman" w:cs="Times New Roman"/>
          <w:lang w:val="sq-AL"/>
        </w:rPr>
        <w:t>ë</w:t>
      </w:r>
      <w:r w:rsidR="00A53EF4" w:rsidRPr="000965BA">
        <w:rPr>
          <w:rFonts w:ascii="Times New Roman" w:hAnsi="Times New Roman" w:cs="Times New Roman"/>
          <w:lang w:val="sq-AL"/>
        </w:rPr>
        <w:t>r barazin</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gjinore. Masat dhe veprimet e parashikuara n</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k</w:t>
      </w:r>
      <w:r w:rsidR="001D1501">
        <w:rPr>
          <w:rFonts w:ascii="Times New Roman" w:hAnsi="Times New Roman" w:cs="Times New Roman"/>
          <w:lang w:val="sq-AL"/>
        </w:rPr>
        <w:t>ë</w:t>
      </w:r>
      <w:r w:rsidR="00A53EF4" w:rsidRPr="000965BA">
        <w:rPr>
          <w:rFonts w:ascii="Times New Roman" w:hAnsi="Times New Roman" w:cs="Times New Roman"/>
          <w:lang w:val="sq-AL"/>
        </w:rPr>
        <w:t>t</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plan, jan</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hartuar duke pasur parasysh faktin q</w:t>
      </w:r>
      <w:r w:rsidR="001D1501">
        <w:rPr>
          <w:rFonts w:ascii="Times New Roman" w:hAnsi="Times New Roman" w:cs="Times New Roman"/>
          <w:lang w:val="sq-AL"/>
        </w:rPr>
        <w:t>ë</w:t>
      </w:r>
      <w:r w:rsidR="00A53EF4" w:rsidRPr="000965BA">
        <w:rPr>
          <w:rFonts w:ascii="Times New Roman" w:hAnsi="Times New Roman" w:cs="Times New Roman"/>
          <w:lang w:val="sq-AL"/>
        </w:rPr>
        <w:t xml:space="preserve"> a</w:t>
      </w:r>
      <w:r w:rsidR="00CF400C" w:rsidRPr="000965BA">
        <w:rPr>
          <w:rFonts w:ascii="Times New Roman" w:hAnsi="Times New Roman" w:cs="Times New Roman"/>
          <w:lang w:val="sq-AL"/>
        </w:rPr>
        <w:t>snjë ndërhyrje e bërë me sado kujdes dhe burime në dispozicion, nuk mund të jetë e suksesshme nëse nuk merr në konsideratë dhe nuk adreson siç duhet e në mënyrë të barabartë, nevojat e ndryshme të grave e burrave, të rejave e të rinjve, vajzave e djemve pra të të gjithë antareve dhe antarëve të komunitetit. Megjithatë, fuqizimi i grave, të rejave e vajzave mbetet një ndër synimet kryesore, për përmbushjen e objektivave të barazisë gjinore. Për të shprehur sa më qartë domosdoshmërinë e gjithëpërfshirjes, në të gjithë tekstin në vijim në këtë P</w:t>
      </w:r>
      <w:r w:rsidR="00A53EF4" w:rsidRPr="000965BA">
        <w:rPr>
          <w:rFonts w:ascii="Times New Roman" w:hAnsi="Times New Roman" w:cs="Times New Roman"/>
          <w:lang w:val="sq-AL"/>
        </w:rPr>
        <w:t>L</w:t>
      </w:r>
      <w:r w:rsidR="00CF400C" w:rsidRPr="000965BA">
        <w:rPr>
          <w:rFonts w:ascii="Times New Roman" w:hAnsi="Times New Roman" w:cs="Times New Roman"/>
          <w:lang w:val="sq-AL"/>
        </w:rPr>
        <w:t xml:space="preserve">VBGJ, është përdorur në mënyrë të vazhdueshme shprehja </w:t>
      </w:r>
      <w:r w:rsidR="00CF400C" w:rsidRPr="000965BA">
        <w:rPr>
          <w:rFonts w:ascii="Times New Roman" w:hAnsi="Times New Roman" w:cs="Times New Roman"/>
          <w:b/>
          <w:bCs/>
          <w:lang w:val="sq-AL"/>
        </w:rPr>
        <w:t>“</w:t>
      </w:r>
      <w:r w:rsidR="00A53EF4" w:rsidRPr="000965BA">
        <w:rPr>
          <w:rFonts w:ascii="Times New Roman" w:hAnsi="Times New Roman" w:cs="Times New Roman"/>
          <w:b/>
          <w:bCs/>
          <w:lang w:val="sq-AL"/>
        </w:rPr>
        <w:t>n</w:t>
      </w:r>
      <w:r w:rsidR="001D1501">
        <w:rPr>
          <w:rFonts w:ascii="Times New Roman" w:hAnsi="Times New Roman" w:cs="Times New Roman"/>
          <w:b/>
          <w:bCs/>
          <w:lang w:val="sq-AL"/>
        </w:rPr>
        <w:t>ë</w:t>
      </w:r>
      <w:r w:rsidR="00A53EF4" w:rsidRPr="000965BA">
        <w:rPr>
          <w:rFonts w:ascii="Times New Roman" w:hAnsi="Times New Roman" w:cs="Times New Roman"/>
          <w:b/>
          <w:bCs/>
          <w:lang w:val="sq-AL"/>
        </w:rPr>
        <w:t xml:space="preserve"> t</w:t>
      </w:r>
      <w:r w:rsidR="001D1501">
        <w:rPr>
          <w:rFonts w:ascii="Times New Roman" w:hAnsi="Times New Roman" w:cs="Times New Roman"/>
          <w:b/>
          <w:bCs/>
          <w:lang w:val="sq-AL"/>
        </w:rPr>
        <w:t>ë</w:t>
      </w:r>
      <w:r w:rsidR="00A53EF4" w:rsidRPr="000965BA">
        <w:rPr>
          <w:rFonts w:ascii="Times New Roman" w:hAnsi="Times New Roman" w:cs="Times New Roman"/>
          <w:b/>
          <w:bCs/>
          <w:lang w:val="sq-AL"/>
        </w:rPr>
        <w:t xml:space="preserve"> gjith</w:t>
      </w:r>
      <w:r w:rsidR="001D1501">
        <w:rPr>
          <w:rFonts w:ascii="Times New Roman" w:hAnsi="Times New Roman" w:cs="Times New Roman"/>
          <w:b/>
          <w:bCs/>
          <w:lang w:val="sq-AL"/>
        </w:rPr>
        <w:t>ë</w:t>
      </w:r>
      <w:r w:rsidR="00A53EF4" w:rsidRPr="000965BA">
        <w:rPr>
          <w:rFonts w:ascii="Times New Roman" w:hAnsi="Times New Roman" w:cs="Times New Roman"/>
          <w:b/>
          <w:bCs/>
          <w:lang w:val="sq-AL"/>
        </w:rPr>
        <w:t xml:space="preserve"> diversitetin e tyre</w:t>
      </w:r>
      <w:r w:rsidR="00CF400C" w:rsidRPr="000965BA">
        <w:rPr>
          <w:rFonts w:ascii="Times New Roman" w:hAnsi="Times New Roman" w:cs="Times New Roman"/>
          <w:b/>
          <w:bCs/>
          <w:lang w:val="sq-AL"/>
        </w:rPr>
        <w:t>”</w:t>
      </w:r>
      <w:r w:rsidR="00EE4889">
        <w:rPr>
          <w:rFonts w:ascii="Times New Roman" w:hAnsi="Times New Roman" w:cs="Times New Roman"/>
          <w:b/>
          <w:bCs/>
          <w:lang w:val="sq-AL"/>
        </w:rPr>
        <w:t>.</w:t>
      </w:r>
      <w:r w:rsidR="00196FB2">
        <w:rPr>
          <w:rStyle w:val="FootnoteReference"/>
          <w:rFonts w:ascii="Times New Roman" w:hAnsi="Times New Roman" w:cs="Times New Roman"/>
          <w:b/>
          <w:bCs/>
          <w:lang w:val="sq-AL"/>
        </w:rPr>
        <w:footnoteReference w:id="6"/>
      </w:r>
      <w:r w:rsidR="00196FB2" w:rsidRPr="00196FB2">
        <w:rPr>
          <w:rFonts w:ascii="Times New Roman" w:hAnsi="Times New Roman" w:cs="Times New Roman"/>
          <w:lang w:val="sq-AL"/>
        </w:rPr>
        <w:t>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migrantes / migrantit, azilkërkueses / azilkërkuesit, etj.</w:t>
      </w:r>
    </w:p>
    <w:p w:rsidR="00813809" w:rsidRPr="000965BA" w:rsidRDefault="00B16D04" w:rsidP="00880115">
      <w:pPr>
        <w:rPr>
          <w:rFonts w:ascii="Times New Roman" w:hAnsi="Times New Roman" w:cs="Times New Roman"/>
          <w:lang w:val="sq-AL"/>
        </w:rPr>
      </w:pPr>
      <w:r w:rsidRPr="000965BA">
        <w:rPr>
          <w:rFonts w:ascii="Times New Roman" w:hAnsi="Times New Roman" w:cs="Times New Roman"/>
          <w:lang w:val="sq-AL"/>
        </w:rPr>
        <w:t>T</w:t>
      </w:r>
      <w:r w:rsidR="00225650" w:rsidRPr="000965BA">
        <w:rPr>
          <w:rFonts w:ascii="Times New Roman" w:hAnsi="Times New Roman" w:cs="Times New Roman"/>
          <w:lang w:val="sq-AL"/>
        </w:rPr>
        <w:t>ë</w:t>
      </w:r>
      <w:r w:rsidRPr="000965BA">
        <w:rPr>
          <w:rFonts w:ascii="Times New Roman" w:hAnsi="Times New Roman" w:cs="Times New Roman"/>
          <w:lang w:val="sq-AL"/>
        </w:rPr>
        <w:t xml:space="preserve"> gjitha masat dhe veprimet e </w:t>
      </w:r>
      <w:r w:rsidR="00E3055F" w:rsidRPr="000965BA">
        <w:rPr>
          <w:rFonts w:ascii="Times New Roman" w:hAnsi="Times New Roman" w:cs="Times New Roman"/>
          <w:lang w:val="sq-AL"/>
        </w:rPr>
        <w:t>paraqitura si pjes</w:t>
      </w:r>
      <w:r w:rsidR="00225650" w:rsidRPr="000965BA">
        <w:rPr>
          <w:rFonts w:ascii="Times New Roman" w:hAnsi="Times New Roman" w:cs="Times New Roman"/>
          <w:lang w:val="sq-AL"/>
        </w:rPr>
        <w:t>ë</w:t>
      </w:r>
      <w:r w:rsidR="00E3055F" w:rsidRPr="000965BA">
        <w:rPr>
          <w:rFonts w:ascii="Times New Roman" w:hAnsi="Times New Roman" w:cs="Times New Roman"/>
          <w:lang w:val="sq-AL"/>
        </w:rPr>
        <w:t xml:space="preserve"> e</w:t>
      </w:r>
      <w:r w:rsidRPr="000965BA">
        <w:rPr>
          <w:rFonts w:ascii="Times New Roman" w:hAnsi="Times New Roman" w:cs="Times New Roman"/>
          <w:lang w:val="sq-AL"/>
        </w:rPr>
        <w:t xml:space="preserve"> P</w:t>
      </w:r>
      <w:r w:rsidR="00A53EF4" w:rsidRPr="000965BA">
        <w:rPr>
          <w:rFonts w:ascii="Times New Roman" w:hAnsi="Times New Roman" w:cs="Times New Roman"/>
          <w:lang w:val="sq-AL"/>
        </w:rPr>
        <w:t>L</w:t>
      </w:r>
      <w:r w:rsidRPr="000965BA">
        <w:rPr>
          <w:rFonts w:ascii="Times New Roman" w:hAnsi="Times New Roman" w:cs="Times New Roman"/>
          <w:lang w:val="sq-AL"/>
        </w:rPr>
        <w:t>VBGJ 20</w:t>
      </w:r>
      <w:r w:rsidR="00A53EF4" w:rsidRPr="000965BA">
        <w:rPr>
          <w:rFonts w:ascii="Times New Roman" w:hAnsi="Times New Roman" w:cs="Times New Roman"/>
          <w:lang w:val="sq-AL"/>
        </w:rPr>
        <w:t>24</w:t>
      </w:r>
      <w:r w:rsidRPr="000965BA">
        <w:rPr>
          <w:rFonts w:ascii="Times New Roman" w:hAnsi="Times New Roman" w:cs="Times New Roman"/>
          <w:lang w:val="sq-AL"/>
        </w:rPr>
        <w:t xml:space="preserve"> – 202</w:t>
      </w:r>
      <w:r w:rsidR="00A53EF4" w:rsidRPr="000965BA">
        <w:rPr>
          <w:rFonts w:ascii="Times New Roman" w:hAnsi="Times New Roman" w:cs="Times New Roman"/>
          <w:lang w:val="sq-AL"/>
        </w:rPr>
        <w:t>6</w:t>
      </w:r>
      <w:r w:rsidRPr="000965BA">
        <w:rPr>
          <w:rFonts w:ascii="Times New Roman" w:hAnsi="Times New Roman" w:cs="Times New Roman"/>
          <w:lang w:val="sq-AL"/>
        </w:rPr>
        <w:t>, jan</w:t>
      </w:r>
      <w:r w:rsidR="00225650" w:rsidRPr="000965BA">
        <w:rPr>
          <w:rFonts w:ascii="Times New Roman" w:hAnsi="Times New Roman" w:cs="Times New Roman"/>
          <w:lang w:val="sq-AL"/>
        </w:rPr>
        <w:t>ë</w:t>
      </w:r>
      <w:r w:rsidRPr="000965BA">
        <w:rPr>
          <w:rFonts w:ascii="Times New Roman" w:hAnsi="Times New Roman" w:cs="Times New Roman"/>
          <w:lang w:val="sq-AL"/>
        </w:rPr>
        <w:t xml:space="preserve"> shoq</w:t>
      </w:r>
      <w:r w:rsidR="00225650" w:rsidRPr="000965BA">
        <w:rPr>
          <w:rFonts w:ascii="Times New Roman" w:hAnsi="Times New Roman" w:cs="Times New Roman"/>
          <w:lang w:val="sq-AL"/>
        </w:rPr>
        <w:t>ë</w:t>
      </w:r>
      <w:r w:rsidRPr="000965BA">
        <w:rPr>
          <w:rFonts w:ascii="Times New Roman" w:hAnsi="Times New Roman" w:cs="Times New Roman"/>
          <w:lang w:val="sq-AL"/>
        </w:rPr>
        <w:t>ruar me t</w:t>
      </w:r>
      <w:r w:rsidR="00225650" w:rsidRPr="000965BA">
        <w:rPr>
          <w:rFonts w:ascii="Times New Roman" w:hAnsi="Times New Roman" w:cs="Times New Roman"/>
          <w:lang w:val="sq-AL"/>
        </w:rPr>
        <w:t>ë</w:t>
      </w:r>
      <w:r w:rsidRPr="000965BA">
        <w:rPr>
          <w:rFonts w:ascii="Times New Roman" w:hAnsi="Times New Roman" w:cs="Times New Roman"/>
          <w:lang w:val="sq-AL"/>
        </w:rPr>
        <w:t xml:space="preserve"> dh</w:t>
      </w:r>
      <w:r w:rsidR="00225650" w:rsidRPr="000965BA">
        <w:rPr>
          <w:rFonts w:ascii="Times New Roman" w:hAnsi="Times New Roman" w:cs="Times New Roman"/>
          <w:lang w:val="sq-AL"/>
        </w:rPr>
        <w:t>ë</w:t>
      </w:r>
      <w:r w:rsidRPr="000965BA">
        <w:rPr>
          <w:rFonts w:ascii="Times New Roman" w:hAnsi="Times New Roman" w:cs="Times New Roman"/>
          <w:lang w:val="sq-AL"/>
        </w:rPr>
        <w:t>na lidhur me treguesit e rezultateve, drejtorit</w:t>
      </w:r>
      <w:r w:rsidR="00225650" w:rsidRPr="000965BA">
        <w:rPr>
          <w:rFonts w:ascii="Times New Roman" w:hAnsi="Times New Roman" w:cs="Times New Roman"/>
          <w:lang w:val="sq-AL"/>
        </w:rPr>
        <w:t>ë</w:t>
      </w:r>
      <w:r w:rsidRPr="000965BA">
        <w:rPr>
          <w:rFonts w:ascii="Times New Roman" w:hAnsi="Times New Roman" w:cs="Times New Roman"/>
          <w:lang w:val="sq-AL"/>
        </w:rPr>
        <w:t xml:space="preserve"> kryesore p</w:t>
      </w:r>
      <w:r w:rsidR="00225650" w:rsidRPr="000965BA">
        <w:rPr>
          <w:rFonts w:ascii="Times New Roman" w:hAnsi="Times New Roman" w:cs="Times New Roman"/>
          <w:lang w:val="sq-AL"/>
        </w:rPr>
        <w:t>ë</w:t>
      </w:r>
      <w:r w:rsidRPr="000965BA">
        <w:rPr>
          <w:rFonts w:ascii="Times New Roman" w:hAnsi="Times New Roman" w:cs="Times New Roman"/>
          <w:lang w:val="sq-AL"/>
        </w:rPr>
        <w:t>rgjegj</w:t>
      </w:r>
      <w:r w:rsidR="00225650" w:rsidRPr="000965BA">
        <w:rPr>
          <w:rFonts w:ascii="Times New Roman" w:hAnsi="Times New Roman" w:cs="Times New Roman"/>
          <w:lang w:val="sq-AL"/>
        </w:rPr>
        <w:t>ë</w:t>
      </w:r>
      <w:r w:rsidRPr="000965BA">
        <w:rPr>
          <w:rFonts w:ascii="Times New Roman" w:hAnsi="Times New Roman" w:cs="Times New Roman"/>
          <w:lang w:val="sq-AL"/>
        </w:rPr>
        <w:t>se dhe institucionet e organizatat partnere n</w:t>
      </w:r>
      <w:r w:rsidR="00225650" w:rsidRPr="000965BA">
        <w:rPr>
          <w:rFonts w:ascii="Times New Roman" w:hAnsi="Times New Roman" w:cs="Times New Roman"/>
          <w:lang w:val="sq-AL"/>
        </w:rPr>
        <w:t>ë</w:t>
      </w:r>
      <w:r w:rsidRPr="000965BA">
        <w:rPr>
          <w:rFonts w:ascii="Times New Roman" w:hAnsi="Times New Roman" w:cs="Times New Roman"/>
          <w:lang w:val="sq-AL"/>
        </w:rPr>
        <w:t xml:space="preserve"> zbatim, afatet kohore, p</w:t>
      </w:r>
      <w:r w:rsidR="00225650" w:rsidRPr="000965BA">
        <w:rPr>
          <w:rFonts w:ascii="Times New Roman" w:hAnsi="Times New Roman" w:cs="Times New Roman"/>
          <w:lang w:val="sq-AL"/>
        </w:rPr>
        <w:t>ë</w:t>
      </w:r>
      <w:r w:rsidRPr="000965BA">
        <w:rPr>
          <w:rFonts w:ascii="Times New Roman" w:hAnsi="Times New Roman" w:cs="Times New Roman"/>
          <w:lang w:val="sq-AL"/>
        </w:rPr>
        <w:t>rgjegj</w:t>
      </w:r>
      <w:r w:rsidR="00225650" w:rsidRPr="000965BA">
        <w:rPr>
          <w:rFonts w:ascii="Times New Roman" w:hAnsi="Times New Roman" w:cs="Times New Roman"/>
          <w:lang w:val="sq-AL"/>
        </w:rPr>
        <w:t>ë</w:t>
      </w:r>
      <w:r w:rsidRPr="000965BA">
        <w:rPr>
          <w:rFonts w:ascii="Times New Roman" w:hAnsi="Times New Roman" w:cs="Times New Roman"/>
          <w:lang w:val="sq-AL"/>
        </w:rPr>
        <w:t>sit p</w:t>
      </w:r>
      <w:r w:rsidR="00225650" w:rsidRPr="000965BA">
        <w:rPr>
          <w:rFonts w:ascii="Times New Roman" w:hAnsi="Times New Roman" w:cs="Times New Roman"/>
          <w:lang w:val="sq-AL"/>
        </w:rPr>
        <w:t>ë</w:t>
      </w:r>
      <w:r w:rsidRPr="000965BA">
        <w:rPr>
          <w:rFonts w:ascii="Times New Roman" w:hAnsi="Times New Roman" w:cs="Times New Roman"/>
          <w:lang w:val="sq-AL"/>
        </w:rPr>
        <w:t>r monitorim, si dhe kostot e nevojshme p</w:t>
      </w:r>
      <w:r w:rsidR="00451FFA" w:rsidRPr="000965BA">
        <w:rPr>
          <w:rFonts w:ascii="Times New Roman" w:hAnsi="Times New Roman" w:cs="Times New Roman"/>
          <w:lang w:val="sq-AL"/>
        </w:rPr>
        <w:t>ë</w:t>
      </w:r>
      <w:r w:rsidRPr="000965BA">
        <w:rPr>
          <w:rFonts w:ascii="Times New Roman" w:hAnsi="Times New Roman" w:cs="Times New Roman"/>
          <w:lang w:val="sq-AL"/>
        </w:rPr>
        <w:t xml:space="preserve">r </w:t>
      </w:r>
      <w:r w:rsidR="00E3055F" w:rsidRPr="000965BA">
        <w:rPr>
          <w:rFonts w:ascii="Times New Roman" w:hAnsi="Times New Roman" w:cs="Times New Roman"/>
          <w:lang w:val="sq-AL"/>
        </w:rPr>
        <w:t>zbatim. K</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to patjet</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r q</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 xml:space="preserve"> jan</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 xml:space="preserve"> lidhur dhe me fushat e nd</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rhyrjes, rezultatet e pritshme, objektivat specifik</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 treguesit p</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rkat</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s dhe dokumentat kryesor</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 xml:space="preserve"> ku mb</w:t>
      </w:r>
      <w:r w:rsidR="00451FFA" w:rsidRPr="000965BA">
        <w:rPr>
          <w:rFonts w:ascii="Times New Roman" w:hAnsi="Times New Roman" w:cs="Times New Roman"/>
          <w:lang w:val="sq-AL"/>
        </w:rPr>
        <w:t>ë</w:t>
      </w:r>
      <w:r w:rsidR="00E3055F" w:rsidRPr="000965BA">
        <w:rPr>
          <w:rFonts w:ascii="Times New Roman" w:hAnsi="Times New Roman" w:cs="Times New Roman"/>
          <w:lang w:val="sq-AL"/>
        </w:rPr>
        <w:t xml:space="preserve">shteten hapat e planifikuar. </w:t>
      </w:r>
    </w:p>
    <w:p w:rsidR="00162F39" w:rsidRPr="000965BA" w:rsidRDefault="00162F39" w:rsidP="00F43654">
      <w:pPr>
        <w:rPr>
          <w:rFonts w:ascii="Times New Roman" w:hAnsi="Times New Roman" w:cs="Times New Roman"/>
          <w:sz w:val="24"/>
          <w:szCs w:val="24"/>
          <w:lang w:val="sq-AL"/>
        </w:rPr>
      </w:pPr>
    </w:p>
    <w:p w:rsidR="00D80FA4" w:rsidRPr="00F26D29" w:rsidRDefault="00162F39" w:rsidP="00CA1817">
      <w:pPr>
        <w:pStyle w:val="Heading1"/>
        <w:ind w:left="360" w:hanging="360"/>
        <w:rPr>
          <w:rFonts w:ascii="Times New Roman" w:hAnsi="Times New Roman" w:cs="Times New Roman"/>
          <w:b/>
          <w:bCs w:val="0"/>
          <w:color w:val="70AD47" w:themeColor="accent6"/>
          <w:lang w:val="sq-AL"/>
        </w:rPr>
      </w:pPr>
      <w:bookmarkStart w:id="18" w:name="_Toc153152383"/>
      <w:r w:rsidRPr="00F26D29">
        <w:rPr>
          <w:rFonts w:ascii="Times New Roman" w:hAnsi="Times New Roman" w:cs="Times New Roman"/>
          <w:b/>
          <w:bCs w:val="0"/>
          <w:color w:val="70AD47" w:themeColor="accent6"/>
          <w:lang w:val="sq-AL"/>
        </w:rPr>
        <w:t xml:space="preserve">II. </w:t>
      </w:r>
      <w:r w:rsidR="00CA1817" w:rsidRPr="00F26D29">
        <w:rPr>
          <w:rFonts w:ascii="Times New Roman" w:hAnsi="Times New Roman" w:cs="Times New Roman"/>
          <w:b/>
          <w:bCs w:val="0"/>
          <w:color w:val="70AD47" w:themeColor="accent6"/>
          <w:lang w:val="sq-AL"/>
        </w:rPr>
        <w:tab/>
      </w:r>
      <w:r w:rsidRPr="00F26D29">
        <w:rPr>
          <w:rFonts w:ascii="Times New Roman" w:hAnsi="Times New Roman" w:cs="Times New Roman"/>
          <w:b/>
          <w:bCs w:val="0"/>
          <w:color w:val="70AD47" w:themeColor="accent6"/>
          <w:lang w:val="sq-AL"/>
        </w:rPr>
        <w:t>K</w:t>
      </w:r>
      <w:r w:rsidR="00A53EF4" w:rsidRPr="00F26D29">
        <w:rPr>
          <w:rFonts w:ascii="Times New Roman" w:hAnsi="Times New Roman" w:cs="Times New Roman"/>
          <w:b/>
          <w:bCs w:val="0"/>
          <w:color w:val="70AD47" w:themeColor="accent6"/>
          <w:lang w:val="sq-AL"/>
        </w:rPr>
        <w:t>ORNIZA</w:t>
      </w:r>
      <w:r w:rsidRPr="00F26D29">
        <w:rPr>
          <w:rFonts w:ascii="Times New Roman" w:hAnsi="Times New Roman" w:cs="Times New Roman"/>
          <w:b/>
          <w:bCs w:val="0"/>
          <w:color w:val="70AD47" w:themeColor="accent6"/>
          <w:lang w:val="sq-AL"/>
        </w:rPr>
        <w:t xml:space="preserve"> LIGJOR</w:t>
      </w:r>
      <w:r w:rsidR="00A53EF4" w:rsidRPr="00F26D29">
        <w:rPr>
          <w:rFonts w:ascii="Times New Roman" w:hAnsi="Times New Roman" w:cs="Times New Roman"/>
          <w:b/>
          <w:bCs w:val="0"/>
          <w:color w:val="70AD47" w:themeColor="accent6"/>
          <w:lang w:val="sq-AL"/>
        </w:rPr>
        <w:t>E</w:t>
      </w:r>
      <w:r w:rsidRPr="00F26D29">
        <w:rPr>
          <w:rFonts w:ascii="Times New Roman" w:hAnsi="Times New Roman" w:cs="Times New Roman"/>
          <w:b/>
          <w:bCs w:val="0"/>
          <w:color w:val="70AD47" w:themeColor="accent6"/>
          <w:lang w:val="sq-AL"/>
        </w:rPr>
        <w:t xml:space="preserve"> DHE INSITUCIONAL</w:t>
      </w:r>
      <w:r w:rsidR="00A53EF4" w:rsidRPr="00F26D29">
        <w:rPr>
          <w:rFonts w:ascii="Times New Roman" w:hAnsi="Times New Roman" w:cs="Times New Roman"/>
          <w:b/>
          <w:bCs w:val="0"/>
          <w:color w:val="70AD47" w:themeColor="accent6"/>
          <w:lang w:val="sq-AL"/>
        </w:rPr>
        <w:t>E</w:t>
      </w:r>
      <w:bookmarkEnd w:id="18"/>
    </w:p>
    <w:p w:rsidR="006D24C4" w:rsidRPr="000965BA" w:rsidRDefault="006D24C4" w:rsidP="006D24C4">
      <w:pPr>
        <w:rPr>
          <w:rFonts w:ascii="Times New Roman" w:hAnsi="Times New Roman" w:cs="Times New Roman"/>
          <w:lang w:val="sq-AL"/>
        </w:rPr>
      </w:pPr>
      <w:r w:rsidRPr="000965BA">
        <w:rPr>
          <w:rFonts w:ascii="Times New Roman" w:hAnsi="Times New Roman" w:cs="Times New Roman"/>
          <w:lang w:val="sq-AL"/>
        </w:rPr>
        <w:t>Kushtetuta e Republikës së Kosovës, përcakton konventat ndërkombëtare për të drejtat e njeriut sikurse Konventa për Eliminimin e të Gjitha Formave të Diskriminimit ndaj Grave (njohur si CEDAW), Rezoluta 1325 e Kombeve të Bashkuara mbi Gratë, Paqen dhe Sigurinë, apo Konvent</w:t>
      </w:r>
      <w:r w:rsidR="006209F8">
        <w:rPr>
          <w:rFonts w:ascii="Times New Roman" w:hAnsi="Times New Roman" w:cs="Times New Roman"/>
          <w:lang w:val="sq-AL"/>
        </w:rPr>
        <w:t>ë</w:t>
      </w:r>
      <w:r w:rsidRPr="000965BA">
        <w:rPr>
          <w:rFonts w:ascii="Times New Roman" w:hAnsi="Times New Roman" w:cs="Times New Roman"/>
          <w:lang w:val="sq-AL"/>
        </w:rPr>
        <w:t>n e K</w:t>
      </w:r>
      <w:r w:rsidR="006209F8">
        <w:rPr>
          <w:rFonts w:ascii="Times New Roman" w:hAnsi="Times New Roman" w:cs="Times New Roman"/>
          <w:lang w:val="sq-AL"/>
        </w:rPr>
        <w:t>ë</w:t>
      </w:r>
      <w:r w:rsidRPr="000965BA">
        <w:rPr>
          <w:rFonts w:ascii="Times New Roman" w:hAnsi="Times New Roman" w:cs="Times New Roman"/>
          <w:lang w:val="sq-AL"/>
        </w:rPr>
        <w:t>shillit t</w:t>
      </w:r>
      <w:r w:rsidR="006209F8">
        <w:rPr>
          <w:rFonts w:ascii="Times New Roman" w:hAnsi="Times New Roman" w:cs="Times New Roman"/>
          <w:lang w:val="sq-AL"/>
        </w:rPr>
        <w:t>ë</w:t>
      </w:r>
      <w:r w:rsidRPr="000965BA">
        <w:rPr>
          <w:rFonts w:ascii="Times New Roman" w:hAnsi="Times New Roman" w:cs="Times New Roman"/>
          <w:lang w:val="sq-AL"/>
        </w:rPr>
        <w:t xml:space="preserve"> Evrop</w:t>
      </w:r>
      <w:r w:rsidR="006209F8">
        <w:rPr>
          <w:rFonts w:ascii="Times New Roman" w:hAnsi="Times New Roman" w:cs="Times New Roman"/>
          <w:lang w:val="sq-AL"/>
        </w:rPr>
        <w:t>ë</w:t>
      </w:r>
      <w:r w:rsidRPr="000965BA">
        <w:rPr>
          <w:rFonts w:ascii="Times New Roman" w:hAnsi="Times New Roman" w:cs="Times New Roman"/>
          <w:lang w:val="sq-AL"/>
        </w:rPr>
        <w:t>s p</w:t>
      </w:r>
      <w:r w:rsidR="006209F8">
        <w:rPr>
          <w:rFonts w:ascii="Times New Roman" w:hAnsi="Times New Roman" w:cs="Times New Roman"/>
          <w:lang w:val="sq-AL"/>
        </w:rPr>
        <w:t>ë</w:t>
      </w:r>
      <w:r w:rsidRPr="000965BA">
        <w:rPr>
          <w:rFonts w:ascii="Times New Roman" w:hAnsi="Times New Roman" w:cs="Times New Roman"/>
          <w:lang w:val="sq-AL"/>
        </w:rPr>
        <w:t>r Parandalimin dhe Luft</w:t>
      </w:r>
      <w:r w:rsidR="006209F8">
        <w:rPr>
          <w:rFonts w:ascii="Times New Roman" w:hAnsi="Times New Roman" w:cs="Times New Roman"/>
          <w:lang w:val="sq-AL"/>
        </w:rPr>
        <w:t>ë</w:t>
      </w:r>
      <w:r w:rsidRPr="000965BA">
        <w:rPr>
          <w:rFonts w:ascii="Times New Roman" w:hAnsi="Times New Roman" w:cs="Times New Roman"/>
          <w:lang w:val="sq-AL"/>
        </w:rPr>
        <w:t>n e Dhun</w:t>
      </w:r>
      <w:r w:rsidR="006209F8">
        <w:rPr>
          <w:rFonts w:ascii="Times New Roman" w:hAnsi="Times New Roman" w:cs="Times New Roman"/>
          <w:lang w:val="sq-AL"/>
        </w:rPr>
        <w:t>ë</w:t>
      </w:r>
      <w:r w:rsidRPr="000965BA">
        <w:rPr>
          <w:rFonts w:ascii="Times New Roman" w:hAnsi="Times New Roman" w:cs="Times New Roman"/>
          <w:lang w:val="sq-AL"/>
        </w:rPr>
        <w:t>s ndaj Grave e Dhun</w:t>
      </w:r>
      <w:r w:rsidR="006209F8">
        <w:rPr>
          <w:rFonts w:ascii="Times New Roman" w:hAnsi="Times New Roman" w:cs="Times New Roman"/>
          <w:lang w:val="sq-AL"/>
        </w:rPr>
        <w:t>ë</w:t>
      </w:r>
      <w:r w:rsidRPr="000965BA">
        <w:rPr>
          <w:rFonts w:ascii="Times New Roman" w:hAnsi="Times New Roman" w:cs="Times New Roman"/>
          <w:lang w:val="sq-AL"/>
        </w:rPr>
        <w:t>s n</w:t>
      </w:r>
      <w:r w:rsidR="006209F8">
        <w:rPr>
          <w:rFonts w:ascii="Times New Roman" w:hAnsi="Times New Roman" w:cs="Times New Roman"/>
          <w:lang w:val="sq-AL"/>
        </w:rPr>
        <w:t>ë</w:t>
      </w:r>
      <w:r w:rsidRPr="000965BA">
        <w:rPr>
          <w:rFonts w:ascii="Times New Roman" w:hAnsi="Times New Roman" w:cs="Times New Roman"/>
          <w:lang w:val="sq-AL"/>
        </w:rPr>
        <w:t xml:space="preserve"> Familje (e njohur si Konventa e Stambollit), drejtpërsëdrejti të aplikueshme në legjislacionin vendor dhe në rast konflikti konsiderohet q</w:t>
      </w:r>
      <w:r w:rsidR="006209F8">
        <w:rPr>
          <w:rFonts w:ascii="Times New Roman" w:hAnsi="Times New Roman" w:cs="Times New Roman"/>
          <w:lang w:val="sq-AL"/>
        </w:rPr>
        <w:t>ë</w:t>
      </w:r>
      <w:r w:rsidRPr="000965BA">
        <w:rPr>
          <w:rFonts w:ascii="Times New Roman" w:hAnsi="Times New Roman" w:cs="Times New Roman"/>
          <w:lang w:val="sq-AL"/>
        </w:rPr>
        <w:t xml:space="preserve"> k</w:t>
      </w:r>
      <w:r w:rsidR="006209F8">
        <w:rPr>
          <w:rFonts w:ascii="Times New Roman" w:hAnsi="Times New Roman" w:cs="Times New Roman"/>
          <w:lang w:val="sq-AL"/>
        </w:rPr>
        <w:t>ë</w:t>
      </w:r>
      <w:r w:rsidRPr="000965BA">
        <w:rPr>
          <w:rFonts w:ascii="Times New Roman" w:hAnsi="Times New Roman" w:cs="Times New Roman"/>
          <w:lang w:val="sq-AL"/>
        </w:rPr>
        <w:t>to konventa kan</w:t>
      </w:r>
      <w:r w:rsidR="006209F8">
        <w:rPr>
          <w:rFonts w:ascii="Times New Roman" w:hAnsi="Times New Roman" w:cs="Times New Roman"/>
          <w:lang w:val="sq-AL"/>
        </w:rPr>
        <w:t>ë</w:t>
      </w:r>
      <w:r w:rsidRPr="000965BA">
        <w:rPr>
          <w:rFonts w:ascii="Times New Roman" w:hAnsi="Times New Roman" w:cs="Times New Roman"/>
          <w:lang w:val="sq-AL"/>
        </w:rPr>
        <w:t xml:space="preserve"> prioritet ndaj akteve dhe ligjeve të nxjerra nga institucionet publike. </w:t>
      </w:r>
    </w:p>
    <w:p w:rsidR="006D24C4" w:rsidRPr="000965BA" w:rsidRDefault="006D24C4" w:rsidP="006D24C4">
      <w:pPr>
        <w:rPr>
          <w:rFonts w:ascii="Times New Roman" w:hAnsi="Times New Roman" w:cs="Times New Roman"/>
          <w:lang w:val="sq-AL"/>
        </w:rPr>
      </w:pPr>
      <w:r w:rsidRPr="000965BA">
        <w:rPr>
          <w:rFonts w:ascii="Times New Roman" w:hAnsi="Times New Roman" w:cs="Times New Roman"/>
          <w:lang w:val="sq-AL"/>
        </w:rPr>
        <w:t>Program i Kosovës për Barazi Gjinore synon të sigurojë që barazia gjinore është në qendër të proceseve transformuese në Kosovë, në kuadër të të gjitha strukturave, institucioneve, politikave, procedurave, praktikave dhe programeve të qeverisë, agjencive, shoqërisë civile, sektorit privat dhe komunitetit të donatorëve</w:t>
      </w:r>
      <w:r w:rsidRPr="000965BA">
        <w:rPr>
          <w:rStyle w:val="FootnoteReference"/>
          <w:rFonts w:ascii="Times New Roman" w:hAnsi="Times New Roman" w:cs="Times New Roman"/>
          <w:lang w:val="sq-AL"/>
        </w:rPr>
        <w:footnoteReference w:id="7"/>
      </w:r>
      <w:r w:rsidRPr="000965BA">
        <w:rPr>
          <w:rFonts w:ascii="Times New Roman" w:hAnsi="Times New Roman" w:cs="Times New Roman"/>
          <w:lang w:val="sq-AL"/>
        </w:rPr>
        <w:t>.</w:t>
      </w:r>
    </w:p>
    <w:p w:rsidR="00162F39" w:rsidRPr="000965BA" w:rsidRDefault="00162F39" w:rsidP="006D24C4">
      <w:pPr>
        <w:rPr>
          <w:rFonts w:ascii="Times New Roman" w:hAnsi="Times New Roman" w:cs="Times New Roman"/>
          <w:lang w:val="sq-AL"/>
        </w:rPr>
      </w:pPr>
      <w:r w:rsidRPr="000965BA">
        <w:rPr>
          <w:rFonts w:ascii="Times New Roman" w:hAnsi="Times New Roman" w:cs="Times New Roman"/>
          <w:lang w:val="sq-AL"/>
        </w:rPr>
        <w:t xml:space="preserve">Plani </w:t>
      </w:r>
      <w:r w:rsidR="006D24C4" w:rsidRPr="000965BA">
        <w:rPr>
          <w:rFonts w:ascii="Times New Roman" w:hAnsi="Times New Roman" w:cs="Times New Roman"/>
          <w:lang w:val="sq-AL"/>
        </w:rPr>
        <w:t>Lokal</w:t>
      </w:r>
      <w:r w:rsidRPr="000965BA">
        <w:rPr>
          <w:rFonts w:ascii="Times New Roman" w:hAnsi="Times New Roman" w:cs="Times New Roman"/>
          <w:lang w:val="sq-AL"/>
        </w:rPr>
        <w:t xml:space="preserve"> i Veprimit p</w:t>
      </w:r>
      <w:r w:rsidR="00F0124E" w:rsidRPr="000965BA">
        <w:rPr>
          <w:rFonts w:ascii="Times New Roman" w:hAnsi="Times New Roman" w:cs="Times New Roman"/>
          <w:lang w:val="sq-AL"/>
        </w:rPr>
        <w:t>ë</w:t>
      </w:r>
      <w:r w:rsidRPr="000965BA">
        <w:rPr>
          <w:rFonts w:ascii="Times New Roman" w:hAnsi="Times New Roman" w:cs="Times New Roman"/>
          <w:lang w:val="sq-AL"/>
        </w:rPr>
        <w:t>r Barazin</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Gjinore </w:t>
      </w:r>
      <w:r w:rsidR="006D24C4" w:rsidRPr="000965BA">
        <w:rPr>
          <w:rFonts w:ascii="Times New Roman" w:hAnsi="Times New Roman" w:cs="Times New Roman"/>
          <w:lang w:val="sq-AL"/>
        </w:rPr>
        <w:t>2024 – 2026 i Komun</w:t>
      </w:r>
      <w:r w:rsidR="00633C05">
        <w:rPr>
          <w:rFonts w:ascii="Times New Roman" w:hAnsi="Times New Roman" w:cs="Times New Roman"/>
          <w:lang w:val="sq-AL"/>
        </w:rPr>
        <w:t>ë</w:t>
      </w:r>
      <w:r w:rsidR="006D24C4" w:rsidRPr="000965BA">
        <w:rPr>
          <w:rFonts w:ascii="Times New Roman" w:hAnsi="Times New Roman" w:cs="Times New Roman"/>
          <w:lang w:val="sq-AL"/>
        </w:rPr>
        <w:t xml:space="preserve">s </w:t>
      </w:r>
      <w:r w:rsidR="00633C05">
        <w:rPr>
          <w:rFonts w:ascii="Times New Roman" w:hAnsi="Times New Roman" w:cs="Times New Roman"/>
          <w:lang w:val="sq-AL"/>
        </w:rPr>
        <w:t>Hani i Elezit</w:t>
      </w:r>
      <w:r w:rsidR="006D24C4" w:rsidRPr="000965BA">
        <w:rPr>
          <w:rFonts w:ascii="Times New Roman" w:hAnsi="Times New Roman" w:cs="Times New Roman"/>
          <w:lang w:val="sq-AL"/>
        </w:rPr>
        <w:t xml:space="preserve">, </w:t>
      </w:r>
      <w:r w:rsidRPr="000965BA">
        <w:rPr>
          <w:rFonts w:ascii="Times New Roman" w:hAnsi="Times New Roman" w:cs="Times New Roman"/>
          <w:lang w:val="sq-AL"/>
        </w:rPr>
        <w:t>mb</w:t>
      </w:r>
      <w:r w:rsidR="00F0124E" w:rsidRPr="000965BA">
        <w:rPr>
          <w:rFonts w:ascii="Times New Roman" w:hAnsi="Times New Roman" w:cs="Times New Roman"/>
          <w:lang w:val="sq-AL"/>
        </w:rPr>
        <w:t>ë</w:t>
      </w:r>
      <w:r w:rsidRPr="000965BA">
        <w:rPr>
          <w:rFonts w:ascii="Times New Roman" w:hAnsi="Times New Roman" w:cs="Times New Roman"/>
          <w:lang w:val="sq-AL"/>
        </w:rPr>
        <w:t>shtetet n</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nj</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t</w:t>
      </w:r>
      <w:r w:rsidR="00F0124E" w:rsidRPr="000965BA">
        <w:rPr>
          <w:rFonts w:ascii="Times New Roman" w:hAnsi="Times New Roman" w:cs="Times New Roman"/>
          <w:lang w:val="sq-AL"/>
        </w:rPr>
        <w:t>ë</w:t>
      </w:r>
      <w:r w:rsidRPr="000965BA">
        <w:rPr>
          <w:rFonts w:ascii="Times New Roman" w:hAnsi="Times New Roman" w:cs="Times New Roman"/>
          <w:lang w:val="sq-AL"/>
        </w:rPr>
        <w:t>r</w:t>
      </w:r>
      <w:r w:rsidR="00F0124E" w:rsidRPr="000965BA">
        <w:rPr>
          <w:rFonts w:ascii="Times New Roman" w:hAnsi="Times New Roman" w:cs="Times New Roman"/>
          <w:lang w:val="sq-AL"/>
        </w:rPr>
        <w:t>ë</w:t>
      </w:r>
      <w:r w:rsidRPr="000965BA">
        <w:rPr>
          <w:rFonts w:ascii="Times New Roman" w:hAnsi="Times New Roman" w:cs="Times New Roman"/>
          <w:lang w:val="sq-AL"/>
        </w:rPr>
        <w:t>si dokumentash t</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r</w:t>
      </w:r>
      <w:r w:rsidR="00F0124E" w:rsidRPr="000965BA">
        <w:rPr>
          <w:rFonts w:ascii="Times New Roman" w:hAnsi="Times New Roman" w:cs="Times New Roman"/>
          <w:lang w:val="sq-AL"/>
        </w:rPr>
        <w:t>ë</w:t>
      </w:r>
      <w:r w:rsidRPr="000965BA">
        <w:rPr>
          <w:rFonts w:ascii="Times New Roman" w:hAnsi="Times New Roman" w:cs="Times New Roman"/>
          <w:lang w:val="sq-AL"/>
        </w:rPr>
        <w:t>nd</w:t>
      </w:r>
      <w:r w:rsidR="00F0124E" w:rsidRPr="000965BA">
        <w:rPr>
          <w:rFonts w:ascii="Times New Roman" w:hAnsi="Times New Roman" w:cs="Times New Roman"/>
          <w:lang w:val="sq-AL"/>
        </w:rPr>
        <w:t>ë</w:t>
      </w:r>
      <w:r w:rsidRPr="000965BA">
        <w:rPr>
          <w:rFonts w:ascii="Times New Roman" w:hAnsi="Times New Roman" w:cs="Times New Roman"/>
          <w:lang w:val="sq-AL"/>
        </w:rPr>
        <w:t>sish</w:t>
      </w:r>
      <w:r w:rsidR="00F0124E" w:rsidRPr="000965BA">
        <w:rPr>
          <w:rFonts w:ascii="Times New Roman" w:hAnsi="Times New Roman" w:cs="Times New Roman"/>
          <w:lang w:val="sq-AL"/>
        </w:rPr>
        <w:t>ë</w:t>
      </w:r>
      <w:r w:rsidRPr="000965BA">
        <w:rPr>
          <w:rFonts w:ascii="Times New Roman" w:hAnsi="Times New Roman" w:cs="Times New Roman"/>
          <w:lang w:val="sq-AL"/>
        </w:rPr>
        <w:t>m ligjor</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dhe institucional</w:t>
      </w:r>
      <w:r w:rsidR="00F0124E" w:rsidRPr="000965BA">
        <w:rPr>
          <w:rFonts w:ascii="Times New Roman" w:hAnsi="Times New Roman" w:cs="Times New Roman"/>
          <w:lang w:val="sq-AL"/>
        </w:rPr>
        <w:t>ë</w:t>
      </w:r>
      <w:r w:rsidRPr="000965BA">
        <w:rPr>
          <w:rFonts w:ascii="Times New Roman" w:hAnsi="Times New Roman" w:cs="Times New Roman"/>
          <w:lang w:val="sq-AL"/>
        </w:rPr>
        <w:t>, t</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cil</w:t>
      </w:r>
      <w:r w:rsidR="00F0124E" w:rsidRPr="000965BA">
        <w:rPr>
          <w:rFonts w:ascii="Times New Roman" w:hAnsi="Times New Roman" w:cs="Times New Roman"/>
          <w:lang w:val="sq-AL"/>
        </w:rPr>
        <w:t>ë</w:t>
      </w:r>
      <w:r w:rsidRPr="000965BA">
        <w:rPr>
          <w:rFonts w:ascii="Times New Roman" w:hAnsi="Times New Roman" w:cs="Times New Roman"/>
          <w:lang w:val="sq-AL"/>
        </w:rPr>
        <w:t>t udh</w:t>
      </w:r>
      <w:r w:rsidR="00F0124E" w:rsidRPr="000965BA">
        <w:rPr>
          <w:rFonts w:ascii="Times New Roman" w:hAnsi="Times New Roman" w:cs="Times New Roman"/>
          <w:lang w:val="sq-AL"/>
        </w:rPr>
        <w:t>ë</w:t>
      </w:r>
      <w:r w:rsidRPr="000965BA">
        <w:rPr>
          <w:rFonts w:ascii="Times New Roman" w:hAnsi="Times New Roman" w:cs="Times New Roman"/>
          <w:lang w:val="sq-AL"/>
        </w:rPr>
        <w:t>heqin nj</w:t>
      </w:r>
      <w:r w:rsidR="00F0124E" w:rsidRPr="000965BA">
        <w:rPr>
          <w:rFonts w:ascii="Times New Roman" w:hAnsi="Times New Roman" w:cs="Times New Roman"/>
          <w:lang w:val="sq-AL"/>
        </w:rPr>
        <w:t>ë</w:t>
      </w:r>
      <w:r w:rsidRPr="000965BA">
        <w:rPr>
          <w:rFonts w:ascii="Times New Roman" w:hAnsi="Times New Roman" w:cs="Times New Roman"/>
          <w:lang w:val="sq-AL"/>
        </w:rPr>
        <w:t>koh</w:t>
      </w:r>
      <w:r w:rsidR="00F0124E" w:rsidRPr="000965BA">
        <w:rPr>
          <w:rFonts w:ascii="Times New Roman" w:hAnsi="Times New Roman" w:cs="Times New Roman"/>
          <w:lang w:val="sq-AL"/>
        </w:rPr>
        <w:t>ë</w:t>
      </w:r>
      <w:r w:rsidRPr="000965BA">
        <w:rPr>
          <w:rFonts w:ascii="Times New Roman" w:hAnsi="Times New Roman" w:cs="Times New Roman"/>
          <w:lang w:val="sq-AL"/>
        </w:rPr>
        <w:t>sisht edhe veprimet mbar</w:t>
      </w:r>
      <w:r w:rsidR="00F0124E" w:rsidRPr="000965BA">
        <w:rPr>
          <w:rFonts w:ascii="Times New Roman" w:hAnsi="Times New Roman" w:cs="Times New Roman"/>
          <w:lang w:val="sq-AL"/>
        </w:rPr>
        <w:t>ë</w:t>
      </w:r>
      <w:r w:rsidRPr="000965BA">
        <w:rPr>
          <w:rFonts w:ascii="Times New Roman" w:hAnsi="Times New Roman" w:cs="Times New Roman"/>
          <w:lang w:val="sq-AL"/>
        </w:rPr>
        <w:t>komb</w:t>
      </w:r>
      <w:r w:rsidR="00F0124E" w:rsidRPr="000965BA">
        <w:rPr>
          <w:rFonts w:ascii="Times New Roman" w:hAnsi="Times New Roman" w:cs="Times New Roman"/>
          <w:lang w:val="sq-AL"/>
        </w:rPr>
        <w:t>ë</w:t>
      </w:r>
      <w:r w:rsidRPr="000965BA">
        <w:rPr>
          <w:rFonts w:ascii="Times New Roman" w:hAnsi="Times New Roman" w:cs="Times New Roman"/>
          <w:lang w:val="sq-AL"/>
        </w:rPr>
        <w:t>tare p</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r fuqizimin e gruas dhe </w:t>
      </w:r>
      <w:r w:rsidR="00635D35" w:rsidRPr="000965BA">
        <w:rPr>
          <w:rFonts w:ascii="Times New Roman" w:hAnsi="Times New Roman" w:cs="Times New Roman"/>
          <w:lang w:val="sq-AL"/>
        </w:rPr>
        <w:t xml:space="preserve">përparimin </w:t>
      </w:r>
      <w:r w:rsidRPr="000965BA">
        <w:rPr>
          <w:rFonts w:ascii="Times New Roman" w:hAnsi="Times New Roman" w:cs="Times New Roman"/>
          <w:lang w:val="sq-AL"/>
        </w:rPr>
        <w:t>drejt barazis</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gjinore n</w:t>
      </w:r>
      <w:r w:rsidR="00F0124E" w:rsidRPr="000965BA">
        <w:rPr>
          <w:rFonts w:ascii="Times New Roman" w:hAnsi="Times New Roman" w:cs="Times New Roman"/>
          <w:lang w:val="sq-AL"/>
        </w:rPr>
        <w:t>ë</w:t>
      </w:r>
      <w:r w:rsidR="006D24C4" w:rsidRPr="000965BA">
        <w:rPr>
          <w:rFonts w:ascii="Times New Roman" w:hAnsi="Times New Roman" w:cs="Times New Roman"/>
          <w:lang w:val="sq-AL"/>
        </w:rPr>
        <w:t>Kosov</w:t>
      </w:r>
      <w:r w:rsidR="00633C05">
        <w:rPr>
          <w:rFonts w:ascii="Times New Roman" w:hAnsi="Times New Roman" w:cs="Times New Roman"/>
          <w:lang w:val="sq-AL"/>
        </w:rPr>
        <w:t>ë</w:t>
      </w:r>
      <w:r w:rsidRPr="000965BA">
        <w:rPr>
          <w:rFonts w:ascii="Times New Roman" w:hAnsi="Times New Roman" w:cs="Times New Roman"/>
          <w:lang w:val="sq-AL"/>
        </w:rPr>
        <w:t xml:space="preserve">. </w:t>
      </w:r>
      <w:r w:rsidR="001E04F7" w:rsidRPr="000965BA">
        <w:rPr>
          <w:rFonts w:ascii="Times New Roman" w:hAnsi="Times New Roman" w:cs="Times New Roman"/>
          <w:lang w:val="sq-AL"/>
        </w:rPr>
        <w:t>Si m</w:t>
      </w:r>
      <w:r w:rsidR="00F0124E" w:rsidRPr="000965BA">
        <w:rPr>
          <w:rFonts w:ascii="Times New Roman" w:hAnsi="Times New Roman" w:cs="Times New Roman"/>
          <w:lang w:val="sq-AL"/>
        </w:rPr>
        <w:t>ë</w:t>
      </w:r>
      <w:r w:rsidR="001E04F7" w:rsidRPr="000965BA">
        <w:rPr>
          <w:rFonts w:ascii="Times New Roman" w:hAnsi="Times New Roman" w:cs="Times New Roman"/>
          <w:lang w:val="sq-AL"/>
        </w:rPr>
        <w:t xml:space="preserve"> kryesoret mund t</w:t>
      </w:r>
      <w:r w:rsidR="00F0124E" w:rsidRPr="000965BA">
        <w:rPr>
          <w:rFonts w:ascii="Times New Roman" w:hAnsi="Times New Roman" w:cs="Times New Roman"/>
          <w:lang w:val="sq-AL"/>
        </w:rPr>
        <w:t>ë</w:t>
      </w:r>
      <w:r w:rsidR="001E04F7" w:rsidRPr="000965BA">
        <w:rPr>
          <w:rFonts w:ascii="Times New Roman" w:hAnsi="Times New Roman" w:cs="Times New Roman"/>
          <w:lang w:val="sq-AL"/>
        </w:rPr>
        <w:t xml:space="preserve"> p</w:t>
      </w:r>
      <w:r w:rsidR="00F0124E" w:rsidRPr="000965BA">
        <w:rPr>
          <w:rFonts w:ascii="Times New Roman" w:hAnsi="Times New Roman" w:cs="Times New Roman"/>
          <w:lang w:val="sq-AL"/>
        </w:rPr>
        <w:t>ë</w:t>
      </w:r>
      <w:r w:rsidR="001E04F7" w:rsidRPr="000965BA">
        <w:rPr>
          <w:rFonts w:ascii="Times New Roman" w:hAnsi="Times New Roman" w:cs="Times New Roman"/>
          <w:lang w:val="sq-AL"/>
        </w:rPr>
        <w:t>rmendim:</w:t>
      </w:r>
    </w:p>
    <w:p w:rsidR="006D24C4" w:rsidRPr="000965BA" w:rsidRDefault="006D24C4" w:rsidP="006D24C4">
      <w:pPr>
        <w:pStyle w:val="ListParagraph"/>
        <w:numPr>
          <w:ilvl w:val="0"/>
          <w:numId w:val="17"/>
        </w:numPr>
        <w:rPr>
          <w:rFonts w:ascii="Times New Roman" w:hAnsi="Times New Roman" w:cs="Times New Roman"/>
          <w:b/>
          <w:bCs/>
          <w:lang w:val="sq-AL"/>
        </w:rPr>
      </w:pPr>
      <w:r w:rsidRPr="000965BA">
        <w:rPr>
          <w:rFonts w:ascii="Times New Roman" w:hAnsi="Times New Roman" w:cs="Times New Roman"/>
          <w:b/>
          <w:bCs/>
          <w:lang w:val="sq-AL"/>
        </w:rPr>
        <w:t>Instrumentet kryesore ndërkombëtare për barazin</w:t>
      </w:r>
      <w:r w:rsidR="00633C05">
        <w:rPr>
          <w:rFonts w:ascii="Times New Roman" w:hAnsi="Times New Roman" w:cs="Times New Roman"/>
          <w:b/>
          <w:bCs/>
          <w:lang w:val="sq-AL"/>
        </w:rPr>
        <w:t>ë</w:t>
      </w:r>
      <w:r w:rsidRPr="000965BA">
        <w:rPr>
          <w:rFonts w:ascii="Times New Roman" w:hAnsi="Times New Roman" w:cs="Times New Roman"/>
          <w:b/>
          <w:bCs/>
          <w:lang w:val="sq-AL"/>
        </w:rPr>
        <w:t xml:space="preserve"> gjinore dhe fuqizimin e grave</w:t>
      </w:r>
      <w:r w:rsidR="003A705D" w:rsidRPr="000965BA">
        <w:rPr>
          <w:rFonts w:ascii="Times New Roman" w:hAnsi="Times New Roman" w:cs="Times New Roman"/>
          <w:b/>
          <w:bCs/>
          <w:lang w:val="sq-AL"/>
        </w:rPr>
        <w:t>:</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Deklarata Universale për të Drejtat e Njeriut,</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Konventa Evropiane për të Drejtat e Njeriut</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Konventa për të Drejtat Politike të Grave,</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Konventa Ndërkombëtare për të Drejtat Ekonomike, Shoqërore dhe Kulturore,</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Konventa për Eliminimin e të gjitha formave të Diskriminimit ndaj Grave (CEDA</w:t>
      </w:r>
      <w:r w:rsidR="00633C05">
        <w:rPr>
          <w:rFonts w:ascii="Times New Roman" w:hAnsi="Times New Roman" w:cs="Times New Roman"/>
          <w:lang w:val="sq-AL"/>
        </w:rPr>
        <w:t>W</w:t>
      </w:r>
      <w:r w:rsidRPr="000965BA">
        <w:rPr>
          <w:rFonts w:ascii="Times New Roman" w:hAnsi="Times New Roman" w:cs="Times New Roman"/>
          <w:lang w:val="sq-AL"/>
        </w:rPr>
        <w:t>),</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Konventa e Kombeve të Bashkuara për të Drejtat e Fëmijëve,</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Deklarata dhe Platforma p</w:t>
      </w:r>
      <w:r w:rsidR="00633C05">
        <w:rPr>
          <w:rFonts w:ascii="Times New Roman" w:hAnsi="Times New Roman" w:cs="Times New Roman"/>
          <w:lang w:val="sq-AL"/>
        </w:rPr>
        <w:t>ë</w:t>
      </w:r>
      <w:r w:rsidRPr="000965BA">
        <w:rPr>
          <w:rFonts w:ascii="Times New Roman" w:hAnsi="Times New Roman" w:cs="Times New Roman"/>
          <w:lang w:val="sq-AL"/>
        </w:rPr>
        <w:t>r Veprimit e Pekinit,</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Konventa e Këshillit të Evropës për Parandalimin dhe Luftën Kundër Dhunës ndaj Grave dhe Dhunës në Familje,</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Rezoluta 1325 e Këshillit të Sigurimit të Kombeve të Bashkuara mbi Gratë, Paqen dhe Sigurinë,</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Agjenda e Kombeve të Bashkuara p</w:t>
      </w:r>
      <w:r w:rsidR="00633C05">
        <w:rPr>
          <w:rFonts w:ascii="Times New Roman" w:hAnsi="Times New Roman" w:cs="Times New Roman"/>
          <w:lang w:val="sq-AL"/>
        </w:rPr>
        <w:t>ë</w:t>
      </w:r>
      <w:r w:rsidRPr="000965BA">
        <w:rPr>
          <w:rFonts w:ascii="Times New Roman" w:hAnsi="Times New Roman" w:cs="Times New Roman"/>
          <w:lang w:val="sq-AL"/>
        </w:rPr>
        <w:t>r Zhvillim t</w:t>
      </w:r>
      <w:r w:rsidR="00633C05">
        <w:rPr>
          <w:rFonts w:ascii="Times New Roman" w:hAnsi="Times New Roman" w:cs="Times New Roman"/>
          <w:lang w:val="sq-AL"/>
        </w:rPr>
        <w:t>ë</w:t>
      </w:r>
      <w:r w:rsidRPr="000965BA">
        <w:rPr>
          <w:rFonts w:ascii="Times New Roman" w:hAnsi="Times New Roman" w:cs="Times New Roman"/>
          <w:lang w:val="sq-AL"/>
        </w:rPr>
        <w:t xml:space="preserve"> Qendruesh</w:t>
      </w:r>
      <w:r w:rsidR="00633C05">
        <w:rPr>
          <w:rFonts w:ascii="Times New Roman" w:hAnsi="Times New Roman" w:cs="Times New Roman"/>
          <w:lang w:val="sq-AL"/>
        </w:rPr>
        <w:t>ë</w:t>
      </w:r>
      <w:r w:rsidRPr="000965BA">
        <w:rPr>
          <w:rFonts w:ascii="Times New Roman" w:hAnsi="Times New Roman" w:cs="Times New Roman"/>
          <w:lang w:val="sq-AL"/>
        </w:rPr>
        <w:t xml:space="preserve">m, 2030, </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 xml:space="preserve">Strategjia e Barazisë Gjinore 2020-2025 e Bashkimit Evropian dhe Plani i Veprimit për Barazinë Gjinore (GAP III) 2021-2025, </w:t>
      </w:r>
    </w:p>
    <w:p w:rsidR="006D24C4" w:rsidRPr="000965BA" w:rsidRDefault="006D24C4" w:rsidP="006D24C4">
      <w:pPr>
        <w:pStyle w:val="ListParagraph"/>
        <w:numPr>
          <w:ilvl w:val="0"/>
          <w:numId w:val="18"/>
        </w:numPr>
        <w:rPr>
          <w:rFonts w:ascii="Times New Roman" w:hAnsi="Times New Roman" w:cs="Times New Roman"/>
          <w:lang w:val="sq-AL"/>
        </w:rPr>
      </w:pPr>
      <w:r w:rsidRPr="000965BA">
        <w:rPr>
          <w:rFonts w:ascii="Times New Roman" w:hAnsi="Times New Roman" w:cs="Times New Roman"/>
          <w:lang w:val="sq-AL"/>
        </w:rPr>
        <w:t xml:space="preserve">Karta Evropiane për Barazi të Grave dhe </w:t>
      </w:r>
      <w:r w:rsidR="003A705D" w:rsidRPr="000965BA">
        <w:rPr>
          <w:rFonts w:ascii="Times New Roman" w:hAnsi="Times New Roman" w:cs="Times New Roman"/>
          <w:lang w:val="sq-AL"/>
        </w:rPr>
        <w:t>B</w:t>
      </w:r>
      <w:r w:rsidRPr="000965BA">
        <w:rPr>
          <w:rFonts w:ascii="Times New Roman" w:hAnsi="Times New Roman" w:cs="Times New Roman"/>
          <w:lang w:val="sq-AL"/>
        </w:rPr>
        <w:t xml:space="preserve">urrave në </w:t>
      </w:r>
      <w:r w:rsidR="003A705D" w:rsidRPr="000965BA">
        <w:rPr>
          <w:rFonts w:ascii="Times New Roman" w:hAnsi="Times New Roman" w:cs="Times New Roman"/>
          <w:lang w:val="sq-AL"/>
        </w:rPr>
        <w:t>J</w:t>
      </w:r>
      <w:r w:rsidRPr="000965BA">
        <w:rPr>
          <w:rFonts w:ascii="Times New Roman" w:hAnsi="Times New Roman" w:cs="Times New Roman"/>
          <w:lang w:val="sq-AL"/>
        </w:rPr>
        <w:t xml:space="preserve">etën </w:t>
      </w:r>
      <w:r w:rsidR="003A705D" w:rsidRPr="000965BA">
        <w:rPr>
          <w:rFonts w:ascii="Times New Roman" w:hAnsi="Times New Roman" w:cs="Times New Roman"/>
          <w:lang w:val="sq-AL"/>
        </w:rPr>
        <w:t>Lokale,</w:t>
      </w:r>
      <w:r w:rsidRPr="000965BA">
        <w:rPr>
          <w:rFonts w:ascii="Times New Roman" w:hAnsi="Times New Roman" w:cs="Times New Roman"/>
          <w:lang w:val="sq-AL"/>
        </w:rPr>
        <w:t xml:space="preserve"> etj.</w:t>
      </w:r>
    </w:p>
    <w:p w:rsidR="003A705D" w:rsidRPr="000965BA" w:rsidRDefault="003A705D" w:rsidP="003A705D">
      <w:pPr>
        <w:pStyle w:val="ListParagraph"/>
        <w:ind w:left="1080"/>
        <w:rPr>
          <w:rFonts w:ascii="Times New Roman" w:hAnsi="Times New Roman" w:cs="Times New Roman"/>
          <w:lang w:val="sq-AL"/>
        </w:rPr>
      </w:pPr>
    </w:p>
    <w:p w:rsidR="001E04F7" w:rsidRPr="000965BA" w:rsidRDefault="003A705D" w:rsidP="003A705D">
      <w:pPr>
        <w:pStyle w:val="ListParagraph"/>
        <w:numPr>
          <w:ilvl w:val="0"/>
          <w:numId w:val="17"/>
        </w:numPr>
        <w:rPr>
          <w:rFonts w:ascii="Times New Roman" w:hAnsi="Times New Roman" w:cs="Times New Roman"/>
          <w:lang w:val="sq-AL"/>
        </w:rPr>
      </w:pPr>
      <w:r w:rsidRPr="000965BA">
        <w:rPr>
          <w:rFonts w:ascii="Times New Roman" w:hAnsi="Times New Roman" w:cs="Times New Roman"/>
          <w:b/>
          <w:bCs/>
          <w:lang w:val="sq-AL"/>
        </w:rPr>
        <w:t>Korniza</w:t>
      </w:r>
      <w:r w:rsidR="001E04F7" w:rsidRPr="000965BA">
        <w:rPr>
          <w:rFonts w:ascii="Times New Roman" w:hAnsi="Times New Roman" w:cs="Times New Roman"/>
          <w:b/>
          <w:bCs/>
          <w:lang w:val="sq-AL"/>
        </w:rPr>
        <w:t xml:space="preserve"> ligjor</w:t>
      </w:r>
      <w:r w:rsidRPr="000965BA">
        <w:rPr>
          <w:rFonts w:ascii="Times New Roman" w:hAnsi="Times New Roman" w:cs="Times New Roman"/>
          <w:b/>
          <w:bCs/>
          <w:lang w:val="sq-AL"/>
        </w:rPr>
        <w:t xml:space="preserve">edhe zhvillimore </w:t>
      </w:r>
      <w:r w:rsidR="001E04F7" w:rsidRPr="000965BA">
        <w:rPr>
          <w:rFonts w:ascii="Times New Roman" w:hAnsi="Times New Roman" w:cs="Times New Roman"/>
          <w:b/>
          <w:bCs/>
          <w:lang w:val="sq-AL"/>
        </w:rPr>
        <w:t>komb</w:t>
      </w:r>
      <w:r w:rsidR="00F0124E" w:rsidRPr="000965BA">
        <w:rPr>
          <w:rFonts w:ascii="Times New Roman" w:hAnsi="Times New Roman" w:cs="Times New Roman"/>
          <w:b/>
          <w:bCs/>
          <w:lang w:val="sq-AL"/>
        </w:rPr>
        <w:t>ë</w:t>
      </w:r>
      <w:r w:rsidR="001E04F7" w:rsidRPr="000965BA">
        <w:rPr>
          <w:rFonts w:ascii="Times New Roman" w:hAnsi="Times New Roman" w:cs="Times New Roman"/>
          <w:b/>
          <w:bCs/>
          <w:lang w:val="sq-AL"/>
        </w:rPr>
        <w:t>tar</w:t>
      </w:r>
      <w:r w:rsidRPr="000965BA">
        <w:rPr>
          <w:rFonts w:ascii="Times New Roman" w:hAnsi="Times New Roman" w:cs="Times New Roman"/>
          <w:b/>
          <w:bCs/>
          <w:lang w:val="sq-AL"/>
        </w:rPr>
        <w:t>epër barazin</w:t>
      </w:r>
      <w:r w:rsidR="00633C05">
        <w:rPr>
          <w:rFonts w:ascii="Times New Roman" w:hAnsi="Times New Roman" w:cs="Times New Roman"/>
          <w:b/>
          <w:bCs/>
          <w:lang w:val="sq-AL"/>
        </w:rPr>
        <w:t>ë</w:t>
      </w:r>
      <w:r w:rsidRPr="000965BA">
        <w:rPr>
          <w:rFonts w:ascii="Times New Roman" w:hAnsi="Times New Roman" w:cs="Times New Roman"/>
          <w:b/>
          <w:bCs/>
          <w:lang w:val="sq-AL"/>
        </w:rPr>
        <w:t xml:space="preserve"> gjinore dhe fuqizimin e grave:</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Kushtetuta e Republikës së Kosovës, Neni 7, 21 dhe 22,</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Ligji për Barazi Gjinore Nr. 05/L-020,</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Ligji për Trashëgimi Nr.2004/26,</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Ligji i Familjes Nr.2004/32,</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Ligji për Mbrojtje nga Diskriminimi.05/L-021,</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Ligji për Pronat dhe të Drejtat Pronësore Nr.03/L-154,</w:t>
      </w:r>
    </w:p>
    <w:p w:rsidR="001E04F7"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 xml:space="preserve">Ligji i Punës Nr. 03/L-212, </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Ligji për Parandalimin dhe Mbrojtjen nga Dhuna në Familje, Dhuna ndaj Grave dhe Dhuna në Baza Gjinore Nr. 08/L-185,</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Programi i Kosovës për Barazi Gjinore 2020 - 2024,</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Strategjia Kombëtare për Zhvillim,</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Programi i Reformave Ekonomike,</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Strategjia për Rregullim më të Mirë,</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Strategjia Komb</w:t>
      </w:r>
      <w:r w:rsidR="00633C05">
        <w:rPr>
          <w:rFonts w:ascii="Times New Roman" w:hAnsi="Times New Roman" w:cs="Times New Roman"/>
          <w:lang w:val="sq-AL"/>
        </w:rPr>
        <w:t>ë</w:t>
      </w:r>
      <w:r w:rsidRPr="000965BA">
        <w:rPr>
          <w:rFonts w:ascii="Times New Roman" w:hAnsi="Times New Roman" w:cs="Times New Roman"/>
          <w:lang w:val="sq-AL"/>
        </w:rPr>
        <w:t>tare për Mbrojtje nga Dhuna në Familje dhe Dhuna ndaj Grave,</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Programi Kombëtar për Zbatimin e Marrëveshjes së Stabilizim Asocimit,</w:t>
      </w:r>
    </w:p>
    <w:p w:rsidR="00177643" w:rsidRPr="000965BA" w:rsidRDefault="00177643" w:rsidP="00177643">
      <w:pPr>
        <w:pStyle w:val="ListParagraph"/>
        <w:numPr>
          <w:ilvl w:val="0"/>
          <w:numId w:val="21"/>
        </w:numPr>
        <w:rPr>
          <w:rFonts w:ascii="Times New Roman" w:hAnsi="Times New Roman" w:cs="Times New Roman"/>
          <w:lang w:val="sq-AL"/>
        </w:rPr>
      </w:pPr>
      <w:r w:rsidRPr="000965BA">
        <w:rPr>
          <w:rFonts w:ascii="Times New Roman" w:hAnsi="Times New Roman" w:cs="Times New Roman"/>
          <w:lang w:val="sq-AL"/>
        </w:rPr>
        <w:t>Strategjia dhe Plani i Veprimit për të Drejtat Pronësore, etj.</w:t>
      </w:r>
    </w:p>
    <w:p w:rsidR="00944757" w:rsidRPr="000965BA" w:rsidRDefault="00B13E3E" w:rsidP="00944757">
      <w:pPr>
        <w:rPr>
          <w:rFonts w:ascii="Times New Roman" w:hAnsi="Times New Roman" w:cs="Times New Roman"/>
          <w:lang w:val="sq-AL"/>
        </w:rPr>
      </w:pPr>
      <w:r w:rsidRPr="000965BA">
        <w:rPr>
          <w:rFonts w:ascii="Times New Roman" w:hAnsi="Times New Roman" w:cs="Times New Roman"/>
          <w:lang w:val="sq-AL"/>
        </w:rPr>
        <w:t>T</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gjitha masat dhe veprimet e parashikuara n</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k</w:t>
      </w:r>
      <w:r w:rsidR="00F0124E" w:rsidRPr="000965BA">
        <w:rPr>
          <w:rFonts w:ascii="Times New Roman" w:hAnsi="Times New Roman" w:cs="Times New Roman"/>
          <w:lang w:val="sq-AL"/>
        </w:rPr>
        <w:t>ë</w:t>
      </w:r>
      <w:r w:rsidRPr="000965BA">
        <w:rPr>
          <w:rFonts w:ascii="Times New Roman" w:hAnsi="Times New Roman" w:cs="Times New Roman"/>
          <w:lang w:val="sq-AL"/>
        </w:rPr>
        <w:t>t</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P</w:t>
      </w:r>
      <w:r w:rsidR="00177643" w:rsidRPr="000965BA">
        <w:rPr>
          <w:rFonts w:ascii="Times New Roman" w:hAnsi="Times New Roman" w:cs="Times New Roman"/>
          <w:lang w:val="sq-AL"/>
        </w:rPr>
        <w:t>L</w:t>
      </w:r>
      <w:r w:rsidRPr="000965BA">
        <w:rPr>
          <w:rFonts w:ascii="Times New Roman" w:hAnsi="Times New Roman" w:cs="Times New Roman"/>
          <w:lang w:val="sq-AL"/>
        </w:rPr>
        <w:t>VBGJ 202</w:t>
      </w:r>
      <w:r w:rsidR="00177643" w:rsidRPr="000965BA">
        <w:rPr>
          <w:rFonts w:ascii="Times New Roman" w:hAnsi="Times New Roman" w:cs="Times New Roman"/>
          <w:lang w:val="sq-AL"/>
        </w:rPr>
        <w:t>4</w:t>
      </w:r>
      <w:r w:rsidRPr="000965BA">
        <w:rPr>
          <w:rFonts w:ascii="Times New Roman" w:hAnsi="Times New Roman" w:cs="Times New Roman"/>
          <w:lang w:val="sq-AL"/>
        </w:rPr>
        <w:t xml:space="preserve"> – 202</w:t>
      </w:r>
      <w:r w:rsidR="00177643" w:rsidRPr="000965BA">
        <w:rPr>
          <w:rFonts w:ascii="Times New Roman" w:hAnsi="Times New Roman" w:cs="Times New Roman"/>
          <w:lang w:val="sq-AL"/>
        </w:rPr>
        <w:t>6</w:t>
      </w:r>
      <w:r w:rsidRPr="000965BA">
        <w:rPr>
          <w:rFonts w:ascii="Times New Roman" w:hAnsi="Times New Roman" w:cs="Times New Roman"/>
          <w:lang w:val="sq-AL"/>
        </w:rPr>
        <w:t xml:space="preserve"> kuptohet q</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mb</w:t>
      </w:r>
      <w:r w:rsidR="00915A3D" w:rsidRPr="000965BA">
        <w:rPr>
          <w:rFonts w:ascii="Times New Roman" w:hAnsi="Times New Roman" w:cs="Times New Roman"/>
          <w:lang w:val="sq-AL"/>
        </w:rPr>
        <w:t>ë</w:t>
      </w:r>
      <w:r w:rsidRPr="000965BA">
        <w:rPr>
          <w:rFonts w:ascii="Times New Roman" w:hAnsi="Times New Roman" w:cs="Times New Roman"/>
          <w:lang w:val="sq-AL"/>
        </w:rPr>
        <w:t>shteten edhe n</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strategjit</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apo planet komb</w:t>
      </w:r>
      <w:r w:rsidR="00F0124E" w:rsidRPr="000965BA">
        <w:rPr>
          <w:rFonts w:ascii="Times New Roman" w:hAnsi="Times New Roman" w:cs="Times New Roman"/>
          <w:lang w:val="sq-AL"/>
        </w:rPr>
        <w:t>ë</w:t>
      </w:r>
      <w:r w:rsidRPr="000965BA">
        <w:rPr>
          <w:rFonts w:ascii="Times New Roman" w:hAnsi="Times New Roman" w:cs="Times New Roman"/>
          <w:lang w:val="sq-AL"/>
        </w:rPr>
        <w:t>tare t</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veprimit q</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mbulojn</w:t>
      </w:r>
      <w:r w:rsidR="00F0124E" w:rsidRPr="000965BA">
        <w:rPr>
          <w:rFonts w:ascii="Times New Roman" w:hAnsi="Times New Roman" w:cs="Times New Roman"/>
          <w:lang w:val="sq-AL"/>
        </w:rPr>
        <w:t>ë</w:t>
      </w:r>
      <w:r w:rsidRPr="000965BA">
        <w:rPr>
          <w:rFonts w:ascii="Times New Roman" w:hAnsi="Times New Roman" w:cs="Times New Roman"/>
          <w:lang w:val="sq-AL"/>
        </w:rPr>
        <w:t xml:space="preserve"> sektor</w:t>
      </w:r>
      <w:r w:rsidR="00F0124E" w:rsidRPr="000965BA">
        <w:rPr>
          <w:rFonts w:ascii="Times New Roman" w:hAnsi="Times New Roman" w:cs="Times New Roman"/>
          <w:lang w:val="sq-AL"/>
        </w:rPr>
        <w:t>ë</w:t>
      </w:r>
      <w:r w:rsidRPr="000965BA">
        <w:rPr>
          <w:rFonts w:ascii="Times New Roman" w:hAnsi="Times New Roman" w:cs="Times New Roman"/>
          <w:lang w:val="sq-AL"/>
        </w:rPr>
        <w:t>t e caktuar</w:t>
      </w:r>
      <w:r w:rsidR="00D835A7" w:rsidRPr="000965BA">
        <w:rPr>
          <w:rFonts w:ascii="Times New Roman" w:hAnsi="Times New Roman" w:cs="Times New Roman"/>
          <w:lang w:val="sq-AL"/>
        </w:rPr>
        <w:t xml:space="preserve"> sipas fushave t</w:t>
      </w:r>
      <w:r w:rsidR="00F0124E" w:rsidRPr="000965BA">
        <w:rPr>
          <w:rFonts w:ascii="Times New Roman" w:hAnsi="Times New Roman" w:cs="Times New Roman"/>
          <w:lang w:val="sq-AL"/>
        </w:rPr>
        <w:t>ë</w:t>
      </w:r>
      <w:r w:rsidR="00D835A7" w:rsidRPr="000965BA">
        <w:rPr>
          <w:rFonts w:ascii="Times New Roman" w:hAnsi="Times New Roman" w:cs="Times New Roman"/>
          <w:lang w:val="sq-AL"/>
        </w:rPr>
        <w:t xml:space="preserve"> tyre. </w:t>
      </w:r>
    </w:p>
    <w:p w:rsidR="00A576C6" w:rsidRPr="000965BA" w:rsidRDefault="00944757" w:rsidP="00944757">
      <w:pPr>
        <w:rPr>
          <w:rFonts w:ascii="Times New Roman" w:hAnsi="Times New Roman" w:cs="Times New Roman"/>
          <w:lang w:val="sq-AL"/>
        </w:rPr>
      </w:pPr>
      <w:r w:rsidRPr="000965BA">
        <w:rPr>
          <w:rFonts w:ascii="Times New Roman" w:hAnsi="Times New Roman" w:cs="Times New Roman"/>
          <w:lang w:val="sq-AL"/>
        </w:rPr>
        <w:t>P</w:t>
      </w:r>
      <w:r w:rsidR="00DF3979" w:rsidRPr="000965BA">
        <w:rPr>
          <w:rFonts w:ascii="Times New Roman" w:hAnsi="Times New Roman" w:cs="Times New Roman"/>
          <w:lang w:val="sq-AL"/>
        </w:rPr>
        <w:t>ërgjegjës</w:t>
      </w:r>
      <w:r w:rsidRPr="000965BA">
        <w:rPr>
          <w:rFonts w:ascii="Times New Roman" w:hAnsi="Times New Roman" w:cs="Times New Roman"/>
          <w:lang w:val="sq-AL"/>
        </w:rPr>
        <w:t>e</w:t>
      </w:r>
      <w:r w:rsidR="00DF3979" w:rsidRPr="000965BA">
        <w:rPr>
          <w:rFonts w:ascii="Times New Roman" w:hAnsi="Times New Roman" w:cs="Times New Roman"/>
          <w:lang w:val="sq-AL"/>
        </w:rPr>
        <w:t xml:space="preserve"> kryesor</w:t>
      </w:r>
      <w:r w:rsidRPr="000965BA">
        <w:rPr>
          <w:rFonts w:ascii="Times New Roman" w:hAnsi="Times New Roman" w:cs="Times New Roman"/>
          <w:lang w:val="sq-AL"/>
        </w:rPr>
        <w:t>e</w:t>
      </w:r>
      <w:r w:rsidR="00DF3979" w:rsidRPr="000965BA">
        <w:rPr>
          <w:rFonts w:ascii="Times New Roman" w:hAnsi="Times New Roman" w:cs="Times New Roman"/>
          <w:lang w:val="sq-AL"/>
        </w:rPr>
        <w:t xml:space="preserve"> për zbatimin e </w:t>
      </w:r>
      <w:r w:rsidRPr="000965BA">
        <w:rPr>
          <w:rFonts w:ascii="Times New Roman" w:hAnsi="Times New Roman" w:cs="Times New Roman"/>
          <w:lang w:val="sq-AL"/>
        </w:rPr>
        <w:t>PLVBGJ mbetet Komuna</w:t>
      </w:r>
      <w:r w:rsidR="00DF3979" w:rsidRPr="000965BA">
        <w:rPr>
          <w:rFonts w:ascii="Times New Roman" w:hAnsi="Times New Roman" w:cs="Times New Roman"/>
          <w:lang w:val="sq-AL"/>
        </w:rPr>
        <w:t xml:space="preserve">. Kjo nënkupton përgjegjësi si për zbatim të drejtpërdrejtë të masave dhe veprimeve të parashikuara, ashtu edhe për koordinimin me institucionet dhe aktorët përkatës, që bëjnë të mundur zbatimin e këtyre masave dhe veprimeve. Pra nëse </w:t>
      </w:r>
      <w:r w:rsidRPr="000965BA">
        <w:rPr>
          <w:rFonts w:ascii="Times New Roman" w:hAnsi="Times New Roman" w:cs="Times New Roman"/>
          <w:lang w:val="sq-AL"/>
        </w:rPr>
        <w:t>komuna</w:t>
      </w:r>
      <w:r w:rsidR="00DF3979" w:rsidRPr="000965BA">
        <w:rPr>
          <w:rFonts w:ascii="Times New Roman" w:hAnsi="Times New Roman" w:cs="Times New Roman"/>
          <w:lang w:val="sq-AL"/>
        </w:rPr>
        <w:t xml:space="preserve"> nuk ka </w:t>
      </w:r>
      <w:r w:rsidRPr="000965BA">
        <w:rPr>
          <w:rFonts w:ascii="Times New Roman" w:hAnsi="Times New Roman" w:cs="Times New Roman"/>
          <w:lang w:val="sq-AL"/>
        </w:rPr>
        <w:t>mund</w:t>
      </w:r>
      <w:r w:rsidR="008F0ABF">
        <w:rPr>
          <w:rFonts w:ascii="Times New Roman" w:hAnsi="Times New Roman" w:cs="Times New Roman"/>
          <w:lang w:val="sq-AL"/>
        </w:rPr>
        <w:t>ë</w:t>
      </w:r>
      <w:r w:rsidRPr="000965BA">
        <w:rPr>
          <w:rFonts w:ascii="Times New Roman" w:hAnsi="Times New Roman" w:cs="Times New Roman"/>
          <w:lang w:val="sq-AL"/>
        </w:rPr>
        <w:t>si financiare, njer</w:t>
      </w:r>
      <w:r w:rsidR="008F0ABF">
        <w:rPr>
          <w:rFonts w:ascii="Times New Roman" w:hAnsi="Times New Roman" w:cs="Times New Roman"/>
          <w:lang w:val="sq-AL"/>
        </w:rPr>
        <w:t>ë</w:t>
      </w:r>
      <w:r w:rsidRPr="000965BA">
        <w:rPr>
          <w:rFonts w:ascii="Times New Roman" w:hAnsi="Times New Roman" w:cs="Times New Roman"/>
          <w:lang w:val="sq-AL"/>
        </w:rPr>
        <w:t>zore apo infrastrukturore q</w:t>
      </w:r>
      <w:r w:rsidR="008F0ABF">
        <w:rPr>
          <w:rFonts w:ascii="Times New Roman" w:hAnsi="Times New Roman" w:cs="Times New Roman"/>
          <w:lang w:val="sq-AL"/>
        </w:rPr>
        <w:t>ë</w:t>
      </w:r>
      <w:r w:rsidR="00DF3979" w:rsidRPr="000965BA">
        <w:rPr>
          <w:rFonts w:ascii="Times New Roman" w:hAnsi="Times New Roman" w:cs="Times New Roman"/>
          <w:lang w:val="sq-AL"/>
        </w:rPr>
        <w:t xml:space="preserve"> të zbatojë drejtpërdrejt një masë apo veprim të caktuar, përgjegjësia e saj është të koordinohet dhe të bashkërendojë veprimet me atë institucion që e ka këtë </w:t>
      </w:r>
      <w:r w:rsidRPr="000965BA">
        <w:rPr>
          <w:rFonts w:ascii="Times New Roman" w:hAnsi="Times New Roman" w:cs="Times New Roman"/>
          <w:lang w:val="sq-AL"/>
        </w:rPr>
        <w:t>mund</w:t>
      </w:r>
      <w:r w:rsidR="008F0ABF">
        <w:rPr>
          <w:rFonts w:ascii="Times New Roman" w:hAnsi="Times New Roman" w:cs="Times New Roman"/>
          <w:lang w:val="sq-AL"/>
        </w:rPr>
        <w:t>ë</w:t>
      </w:r>
      <w:r w:rsidRPr="000965BA">
        <w:rPr>
          <w:rFonts w:ascii="Times New Roman" w:hAnsi="Times New Roman" w:cs="Times New Roman"/>
          <w:lang w:val="sq-AL"/>
        </w:rPr>
        <w:t>si, duke p</w:t>
      </w:r>
      <w:r w:rsidR="008F0ABF">
        <w:rPr>
          <w:rFonts w:ascii="Times New Roman" w:hAnsi="Times New Roman" w:cs="Times New Roman"/>
          <w:lang w:val="sq-AL"/>
        </w:rPr>
        <w:t>ë</w:t>
      </w:r>
      <w:r w:rsidRPr="000965BA">
        <w:rPr>
          <w:rFonts w:ascii="Times New Roman" w:hAnsi="Times New Roman" w:cs="Times New Roman"/>
          <w:lang w:val="sq-AL"/>
        </w:rPr>
        <w:t>rfshir</w:t>
      </w:r>
      <w:r w:rsidR="008F0ABF">
        <w:rPr>
          <w:rFonts w:ascii="Times New Roman" w:hAnsi="Times New Roman" w:cs="Times New Roman"/>
          <w:lang w:val="sq-AL"/>
        </w:rPr>
        <w:t>ë</w:t>
      </w:r>
      <w:r w:rsidRPr="000965BA">
        <w:rPr>
          <w:rFonts w:ascii="Times New Roman" w:hAnsi="Times New Roman" w:cs="Times New Roman"/>
          <w:lang w:val="sq-AL"/>
        </w:rPr>
        <w:t xml:space="preserve"> edhe OJQ, institucionet private, organizatat nd</w:t>
      </w:r>
      <w:r w:rsidR="008F0ABF">
        <w:rPr>
          <w:rFonts w:ascii="Times New Roman" w:hAnsi="Times New Roman" w:cs="Times New Roman"/>
          <w:lang w:val="sq-AL"/>
        </w:rPr>
        <w:t>ë</w:t>
      </w:r>
      <w:r w:rsidRPr="000965BA">
        <w:rPr>
          <w:rFonts w:ascii="Times New Roman" w:hAnsi="Times New Roman" w:cs="Times New Roman"/>
          <w:lang w:val="sq-AL"/>
        </w:rPr>
        <w:t>rkomb</w:t>
      </w:r>
      <w:r w:rsidR="008F0ABF">
        <w:rPr>
          <w:rFonts w:ascii="Times New Roman" w:hAnsi="Times New Roman" w:cs="Times New Roman"/>
          <w:lang w:val="sq-AL"/>
        </w:rPr>
        <w:t>ë</w:t>
      </w:r>
      <w:r w:rsidRPr="000965BA">
        <w:rPr>
          <w:rFonts w:ascii="Times New Roman" w:hAnsi="Times New Roman" w:cs="Times New Roman"/>
          <w:lang w:val="sq-AL"/>
        </w:rPr>
        <w:t>tare, etj</w:t>
      </w:r>
      <w:r w:rsidR="00DF3979" w:rsidRPr="000965BA">
        <w:rPr>
          <w:rFonts w:ascii="Times New Roman" w:hAnsi="Times New Roman" w:cs="Times New Roman"/>
          <w:lang w:val="sq-AL"/>
        </w:rPr>
        <w:t xml:space="preserve">. </w:t>
      </w:r>
      <w:r w:rsidR="008F0ABF">
        <w:rPr>
          <w:rFonts w:ascii="Times New Roman" w:hAnsi="Times New Roman" w:cs="Times New Roman"/>
          <w:lang w:val="sq-AL"/>
        </w:rPr>
        <w:t>Zyrtarja</w:t>
      </w:r>
      <w:r w:rsidRPr="000965BA">
        <w:rPr>
          <w:rFonts w:ascii="Times New Roman" w:hAnsi="Times New Roman" w:cs="Times New Roman"/>
          <w:lang w:val="sq-AL"/>
        </w:rPr>
        <w:t xml:space="preserve"> p</w:t>
      </w:r>
      <w:r w:rsidR="008F0ABF">
        <w:rPr>
          <w:rFonts w:ascii="Times New Roman" w:hAnsi="Times New Roman" w:cs="Times New Roman"/>
          <w:lang w:val="sq-AL"/>
        </w:rPr>
        <w:t>ë</w:t>
      </w:r>
      <w:r w:rsidRPr="000965BA">
        <w:rPr>
          <w:rFonts w:ascii="Times New Roman" w:hAnsi="Times New Roman" w:cs="Times New Roman"/>
          <w:lang w:val="sq-AL"/>
        </w:rPr>
        <w:t>r</w:t>
      </w:r>
      <w:r w:rsidR="00DF3979" w:rsidRPr="000965BA">
        <w:rPr>
          <w:rFonts w:ascii="Times New Roman" w:hAnsi="Times New Roman" w:cs="Times New Roman"/>
          <w:lang w:val="sq-AL"/>
        </w:rPr>
        <w:t xml:space="preserve"> Barazi Gjinore (</w:t>
      </w:r>
      <w:r w:rsidRPr="000965BA">
        <w:rPr>
          <w:rFonts w:ascii="Times New Roman" w:hAnsi="Times New Roman" w:cs="Times New Roman"/>
          <w:lang w:val="sq-AL"/>
        </w:rPr>
        <w:t>Z</w:t>
      </w:r>
      <w:r w:rsidR="00DF3979" w:rsidRPr="000965BA">
        <w:rPr>
          <w:rFonts w:ascii="Times New Roman" w:hAnsi="Times New Roman" w:cs="Times New Roman"/>
          <w:lang w:val="sq-AL"/>
        </w:rPr>
        <w:t xml:space="preserve">BGJ) </w:t>
      </w:r>
      <w:r w:rsidRPr="000965BA">
        <w:rPr>
          <w:rFonts w:ascii="Times New Roman" w:hAnsi="Times New Roman" w:cs="Times New Roman"/>
          <w:lang w:val="sq-AL"/>
        </w:rPr>
        <w:t>do t</w:t>
      </w:r>
      <w:r w:rsidR="008F0ABF">
        <w:rPr>
          <w:rFonts w:ascii="Times New Roman" w:hAnsi="Times New Roman" w:cs="Times New Roman"/>
          <w:lang w:val="sq-AL"/>
        </w:rPr>
        <w:t>ë</w:t>
      </w:r>
      <w:r w:rsidRPr="000965BA">
        <w:rPr>
          <w:rFonts w:ascii="Times New Roman" w:hAnsi="Times New Roman" w:cs="Times New Roman"/>
          <w:lang w:val="sq-AL"/>
        </w:rPr>
        <w:t xml:space="preserve"> mbete</w:t>
      </w:r>
      <w:r w:rsidR="008F0ABF">
        <w:rPr>
          <w:rFonts w:ascii="Times New Roman" w:hAnsi="Times New Roman" w:cs="Times New Roman"/>
          <w:lang w:val="sq-AL"/>
        </w:rPr>
        <w:t>t</w:t>
      </w:r>
      <w:r w:rsidRPr="000965BA">
        <w:rPr>
          <w:rFonts w:ascii="Times New Roman" w:hAnsi="Times New Roman" w:cs="Times New Roman"/>
          <w:lang w:val="sq-AL"/>
        </w:rPr>
        <w:t xml:space="preserve"> p</w:t>
      </w:r>
      <w:r w:rsidR="008F0ABF">
        <w:rPr>
          <w:rFonts w:ascii="Times New Roman" w:hAnsi="Times New Roman" w:cs="Times New Roman"/>
          <w:lang w:val="sq-AL"/>
        </w:rPr>
        <w:t>ë</w:t>
      </w:r>
      <w:r w:rsidRPr="000965BA">
        <w:rPr>
          <w:rFonts w:ascii="Times New Roman" w:hAnsi="Times New Roman" w:cs="Times New Roman"/>
          <w:lang w:val="sq-AL"/>
        </w:rPr>
        <w:t>rgjegj</w:t>
      </w:r>
      <w:r w:rsidR="008F0ABF">
        <w:rPr>
          <w:rFonts w:ascii="Times New Roman" w:hAnsi="Times New Roman" w:cs="Times New Roman"/>
          <w:lang w:val="sq-AL"/>
        </w:rPr>
        <w:t>ë</w:t>
      </w:r>
      <w:r w:rsidRPr="000965BA">
        <w:rPr>
          <w:rFonts w:ascii="Times New Roman" w:hAnsi="Times New Roman" w:cs="Times New Roman"/>
          <w:lang w:val="sq-AL"/>
        </w:rPr>
        <w:t>se p</w:t>
      </w:r>
      <w:r w:rsidR="008F0ABF">
        <w:rPr>
          <w:rFonts w:ascii="Times New Roman" w:hAnsi="Times New Roman" w:cs="Times New Roman"/>
          <w:lang w:val="sq-AL"/>
        </w:rPr>
        <w:t>ë</w:t>
      </w:r>
      <w:r w:rsidRPr="000965BA">
        <w:rPr>
          <w:rFonts w:ascii="Times New Roman" w:hAnsi="Times New Roman" w:cs="Times New Roman"/>
          <w:lang w:val="sq-AL"/>
        </w:rPr>
        <w:t>r nj</w:t>
      </w:r>
      <w:r w:rsidR="008F0ABF">
        <w:rPr>
          <w:rFonts w:ascii="Times New Roman" w:hAnsi="Times New Roman" w:cs="Times New Roman"/>
          <w:lang w:val="sq-AL"/>
        </w:rPr>
        <w:t>ë</w:t>
      </w:r>
      <w:r w:rsidRPr="000965BA">
        <w:rPr>
          <w:rFonts w:ascii="Times New Roman" w:hAnsi="Times New Roman" w:cs="Times New Roman"/>
          <w:lang w:val="sq-AL"/>
        </w:rPr>
        <w:t xml:space="preserve"> s</w:t>
      </w:r>
      <w:r w:rsidR="008F0ABF">
        <w:rPr>
          <w:rFonts w:ascii="Times New Roman" w:hAnsi="Times New Roman" w:cs="Times New Roman"/>
          <w:lang w:val="sq-AL"/>
        </w:rPr>
        <w:t>ë</w:t>
      </w:r>
      <w:r w:rsidRPr="000965BA">
        <w:rPr>
          <w:rFonts w:ascii="Times New Roman" w:hAnsi="Times New Roman" w:cs="Times New Roman"/>
          <w:lang w:val="sq-AL"/>
        </w:rPr>
        <w:t>r</w:t>
      </w:r>
      <w:r w:rsidR="008F0ABF">
        <w:rPr>
          <w:rFonts w:ascii="Times New Roman" w:hAnsi="Times New Roman" w:cs="Times New Roman"/>
          <w:lang w:val="sq-AL"/>
        </w:rPr>
        <w:t>ë</w:t>
      </w:r>
      <w:r w:rsidRPr="000965BA">
        <w:rPr>
          <w:rFonts w:ascii="Times New Roman" w:hAnsi="Times New Roman" w:cs="Times New Roman"/>
          <w:lang w:val="sq-AL"/>
        </w:rPr>
        <w:t xml:space="preserve"> masash dhe veprimesh t</w:t>
      </w:r>
      <w:r w:rsidR="008F0ABF">
        <w:rPr>
          <w:rFonts w:ascii="Times New Roman" w:hAnsi="Times New Roman" w:cs="Times New Roman"/>
          <w:lang w:val="sq-AL"/>
        </w:rPr>
        <w:t>ë</w:t>
      </w:r>
      <w:r w:rsidRPr="000965BA">
        <w:rPr>
          <w:rFonts w:ascii="Times New Roman" w:hAnsi="Times New Roman" w:cs="Times New Roman"/>
          <w:lang w:val="sq-AL"/>
        </w:rPr>
        <w:t xml:space="preserve"> parashikuara n</w:t>
      </w:r>
      <w:r w:rsidR="008F0ABF">
        <w:rPr>
          <w:rFonts w:ascii="Times New Roman" w:hAnsi="Times New Roman" w:cs="Times New Roman"/>
          <w:lang w:val="sq-AL"/>
        </w:rPr>
        <w:t>ë</w:t>
      </w:r>
      <w:r w:rsidRPr="000965BA">
        <w:rPr>
          <w:rFonts w:ascii="Times New Roman" w:hAnsi="Times New Roman" w:cs="Times New Roman"/>
          <w:lang w:val="sq-AL"/>
        </w:rPr>
        <w:t xml:space="preserve"> PLVBGJ, por, tashm</w:t>
      </w:r>
      <w:r w:rsidR="008F0ABF">
        <w:rPr>
          <w:rFonts w:ascii="Times New Roman" w:hAnsi="Times New Roman" w:cs="Times New Roman"/>
          <w:lang w:val="sq-AL"/>
        </w:rPr>
        <w:t>ë</w:t>
      </w:r>
      <w:r w:rsidRPr="000965BA">
        <w:rPr>
          <w:rFonts w:ascii="Times New Roman" w:hAnsi="Times New Roman" w:cs="Times New Roman"/>
          <w:lang w:val="sq-AL"/>
        </w:rPr>
        <w:t xml:space="preserve"> ky </w:t>
      </w:r>
      <w:r w:rsidR="008F0ABF">
        <w:rPr>
          <w:rFonts w:ascii="Times New Roman" w:hAnsi="Times New Roman" w:cs="Times New Roman"/>
          <w:lang w:val="sq-AL"/>
        </w:rPr>
        <w:t>ë</w:t>
      </w:r>
      <w:r w:rsidRPr="000965BA">
        <w:rPr>
          <w:rFonts w:ascii="Times New Roman" w:hAnsi="Times New Roman" w:cs="Times New Roman"/>
          <w:lang w:val="sq-AL"/>
        </w:rPr>
        <w:t>sht</w:t>
      </w:r>
      <w:r w:rsidR="008F0ABF">
        <w:rPr>
          <w:rFonts w:ascii="Times New Roman" w:hAnsi="Times New Roman" w:cs="Times New Roman"/>
          <w:lang w:val="sq-AL"/>
        </w:rPr>
        <w:t>ë</w:t>
      </w:r>
      <w:r w:rsidRPr="000965BA">
        <w:rPr>
          <w:rFonts w:ascii="Times New Roman" w:hAnsi="Times New Roman" w:cs="Times New Roman"/>
          <w:lang w:val="sq-AL"/>
        </w:rPr>
        <w:t xml:space="preserve"> nj</w:t>
      </w:r>
      <w:r w:rsidR="008F0ABF">
        <w:rPr>
          <w:rFonts w:ascii="Times New Roman" w:hAnsi="Times New Roman" w:cs="Times New Roman"/>
          <w:lang w:val="sq-AL"/>
        </w:rPr>
        <w:t>ë</w:t>
      </w:r>
      <w:r w:rsidRPr="000965BA">
        <w:rPr>
          <w:rFonts w:ascii="Times New Roman" w:hAnsi="Times New Roman" w:cs="Times New Roman"/>
          <w:lang w:val="sq-AL"/>
        </w:rPr>
        <w:t xml:space="preserve"> plan i t</w:t>
      </w:r>
      <w:r w:rsidR="008F0ABF">
        <w:rPr>
          <w:rFonts w:ascii="Times New Roman" w:hAnsi="Times New Roman" w:cs="Times New Roman"/>
          <w:lang w:val="sq-AL"/>
        </w:rPr>
        <w:t>ë</w:t>
      </w:r>
      <w:r w:rsidRPr="000965BA">
        <w:rPr>
          <w:rFonts w:ascii="Times New Roman" w:hAnsi="Times New Roman" w:cs="Times New Roman"/>
          <w:lang w:val="sq-AL"/>
        </w:rPr>
        <w:t xml:space="preserve"> gjith</w:t>
      </w:r>
      <w:r w:rsidR="008F0ABF">
        <w:rPr>
          <w:rFonts w:ascii="Times New Roman" w:hAnsi="Times New Roman" w:cs="Times New Roman"/>
          <w:lang w:val="sq-AL"/>
        </w:rPr>
        <w:t>ë</w:t>
      </w:r>
      <w:r w:rsidRPr="000965BA">
        <w:rPr>
          <w:rFonts w:ascii="Times New Roman" w:hAnsi="Times New Roman" w:cs="Times New Roman"/>
          <w:lang w:val="sq-AL"/>
        </w:rPr>
        <w:t xml:space="preserve"> ko</w:t>
      </w:r>
      <w:r w:rsidR="008F0ABF">
        <w:rPr>
          <w:rFonts w:ascii="Times New Roman" w:hAnsi="Times New Roman" w:cs="Times New Roman"/>
          <w:lang w:val="sq-AL"/>
        </w:rPr>
        <w:t>m</w:t>
      </w:r>
      <w:r w:rsidRPr="000965BA">
        <w:rPr>
          <w:rFonts w:ascii="Times New Roman" w:hAnsi="Times New Roman" w:cs="Times New Roman"/>
          <w:lang w:val="sq-AL"/>
        </w:rPr>
        <w:t>un</w:t>
      </w:r>
      <w:r w:rsidR="008F0ABF">
        <w:rPr>
          <w:rFonts w:ascii="Times New Roman" w:hAnsi="Times New Roman" w:cs="Times New Roman"/>
          <w:lang w:val="sq-AL"/>
        </w:rPr>
        <w:t>ë</w:t>
      </w:r>
      <w:r w:rsidRPr="000965BA">
        <w:rPr>
          <w:rFonts w:ascii="Times New Roman" w:hAnsi="Times New Roman" w:cs="Times New Roman"/>
          <w:lang w:val="sq-AL"/>
        </w:rPr>
        <w:t>s ndaj dhe p</w:t>
      </w:r>
      <w:r w:rsidR="008F0ABF">
        <w:rPr>
          <w:rFonts w:ascii="Times New Roman" w:hAnsi="Times New Roman" w:cs="Times New Roman"/>
          <w:lang w:val="sq-AL"/>
        </w:rPr>
        <w:t>ë</w:t>
      </w:r>
      <w:r w:rsidRPr="000965BA">
        <w:rPr>
          <w:rFonts w:ascii="Times New Roman" w:hAnsi="Times New Roman" w:cs="Times New Roman"/>
          <w:lang w:val="sq-AL"/>
        </w:rPr>
        <w:t>rgjegj</w:t>
      </w:r>
      <w:r w:rsidR="008F0ABF">
        <w:rPr>
          <w:rFonts w:ascii="Times New Roman" w:hAnsi="Times New Roman" w:cs="Times New Roman"/>
          <w:lang w:val="sq-AL"/>
        </w:rPr>
        <w:t>ë</w:t>
      </w:r>
      <w:r w:rsidRPr="000965BA">
        <w:rPr>
          <w:rFonts w:ascii="Times New Roman" w:hAnsi="Times New Roman" w:cs="Times New Roman"/>
          <w:lang w:val="sq-AL"/>
        </w:rPr>
        <w:t>sia kryesore p</w:t>
      </w:r>
      <w:r w:rsidR="008F0ABF">
        <w:rPr>
          <w:rFonts w:ascii="Times New Roman" w:hAnsi="Times New Roman" w:cs="Times New Roman"/>
          <w:lang w:val="sq-AL"/>
        </w:rPr>
        <w:t>ë</w:t>
      </w:r>
      <w:r w:rsidRPr="000965BA">
        <w:rPr>
          <w:rFonts w:ascii="Times New Roman" w:hAnsi="Times New Roman" w:cs="Times New Roman"/>
          <w:lang w:val="sq-AL"/>
        </w:rPr>
        <w:t>r k</w:t>
      </w:r>
      <w:r w:rsidR="008F0ABF">
        <w:rPr>
          <w:rFonts w:ascii="Times New Roman" w:hAnsi="Times New Roman" w:cs="Times New Roman"/>
          <w:lang w:val="sq-AL"/>
        </w:rPr>
        <w:t>ë</w:t>
      </w:r>
      <w:r w:rsidRPr="000965BA">
        <w:rPr>
          <w:rFonts w:ascii="Times New Roman" w:hAnsi="Times New Roman" w:cs="Times New Roman"/>
          <w:lang w:val="sq-AL"/>
        </w:rPr>
        <w:t>t</w:t>
      </w:r>
      <w:r w:rsidR="008F0ABF">
        <w:rPr>
          <w:rFonts w:ascii="Times New Roman" w:hAnsi="Times New Roman" w:cs="Times New Roman"/>
          <w:lang w:val="sq-AL"/>
        </w:rPr>
        <w:t>ë</w:t>
      </w:r>
      <w:r w:rsidRPr="000965BA">
        <w:rPr>
          <w:rFonts w:ascii="Times New Roman" w:hAnsi="Times New Roman" w:cs="Times New Roman"/>
          <w:lang w:val="sq-AL"/>
        </w:rPr>
        <w:t xml:space="preserve"> plan n</w:t>
      </w:r>
      <w:r w:rsidR="008F0ABF">
        <w:rPr>
          <w:rFonts w:ascii="Times New Roman" w:hAnsi="Times New Roman" w:cs="Times New Roman"/>
          <w:lang w:val="sq-AL"/>
        </w:rPr>
        <w:t>ë</w:t>
      </w:r>
      <w:r w:rsidRPr="000965BA">
        <w:rPr>
          <w:rFonts w:ascii="Times New Roman" w:hAnsi="Times New Roman" w:cs="Times New Roman"/>
          <w:lang w:val="sq-AL"/>
        </w:rPr>
        <w:t xml:space="preserve"> t</w:t>
      </w:r>
      <w:r w:rsidR="008F0ABF">
        <w:rPr>
          <w:rFonts w:ascii="Times New Roman" w:hAnsi="Times New Roman" w:cs="Times New Roman"/>
          <w:lang w:val="sq-AL"/>
        </w:rPr>
        <w:t>ë</w:t>
      </w:r>
      <w:r w:rsidRPr="000965BA">
        <w:rPr>
          <w:rFonts w:ascii="Times New Roman" w:hAnsi="Times New Roman" w:cs="Times New Roman"/>
          <w:lang w:val="sq-AL"/>
        </w:rPr>
        <w:t>r</w:t>
      </w:r>
      <w:r w:rsidR="008F0ABF">
        <w:rPr>
          <w:rFonts w:ascii="Times New Roman" w:hAnsi="Times New Roman" w:cs="Times New Roman"/>
          <w:lang w:val="sq-AL"/>
        </w:rPr>
        <w:t>ë</w:t>
      </w:r>
      <w:r w:rsidRPr="000965BA">
        <w:rPr>
          <w:rFonts w:ascii="Times New Roman" w:hAnsi="Times New Roman" w:cs="Times New Roman"/>
          <w:lang w:val="sq-AL"/>
        </w:rPr>
        <w:t>si jo domosdoshm</w:t>
      </w:r>
      <w:r w:rsidR="008F0ABF">
        <w:rPr>
          <w:rFonts w:ascii="Times New Roman" w:hAnsi="Times New Roman" w:cs="Times New Roman"/>
          <w:lang w:val="sq-AL"/>
        </w:rPr>
        <w:t>ë</w:t>
      </w:r>
      <w:r w:rsidRPr="000965BA">
        <w:rPr>
          <w:rFonts w:ascii="Times New Roman" w:hAnsi="Times New Roman" w:cs="Times New Roman"/>
          <w:lang w:val="sq-AL"/>
        </w:rPr>
        <w:t>risht bie mbi ZBGJ</w:t>
      </w:r>
      <w:r w:rsidR="00A576C6" w:rsidRPr="000965BA">
        <w:rPr>
          <w:rFonts w:ascii="Times New Roman" w:hAnsi="Times New Roman" w:cs="Times New Roman"/>
          <w:lang w:val="sq-AL"/>
        </w:rPr>
        <w:t xml:space="preserve">. </w:t>
      </w:r>
      <w:r w:rsidRPr="000965BA">
        <w:rPr>
          <w:rFonts w:ascii="Times New Roman" w:hAnsi="Times New Roman" w:cs="Times New Roman"/>
          <w:lang w:val="sq-AL"/>
        </w:rPr>
        <w:t>Gjithashtu, PLVBGJ 2024 – 2026, i zb</w:t>
      </w:r>
      <w:r w:rsidR="008F0ABF">
        <w:rPr>
          <w:rFonts w:ascii="Times New Roman" w:hAnsi="Times New Roman" w:cs="Times New Roman"/>
          <w:lang w:val="sq-AL"/>
        </w:rPr>
        <w:t>ë</w:t>
      </w:r>
      <w:r w:rsidRPr="000965BA">
        <w:rPr>
          <w:rFonts w:ascii="Times New Roman" w:hAnsi="Times New Roman" w:cs="Times New Roman"/>
          <w:lang w:val="sq-AL"/>
        </w:rPr>
        <w:t>rthyer vit pas viti, z</w:t>
      </w:r>
      <w:r w:rsidR="008F0ABF">
        <w:rPr>
          <w:rFonts w:ascii="Times New Roman" w:hAnsi="Times New Roman" w:cs="Times New Roman"/>
          <w:lang w:val="sq-AL"/>
        </w:rPr>
        <w:t>ë</w:t>
      </w:r>
      <w:r w:rsidRPr="000965BA">
        <w:rPr>
          <w:rFonts w:ascii="Times New Roman" w:hAnsi="Times New Roman" w:cs="Times New Roman"/>
          <w:lang w:val="sq-AL"/>
        </w:rPr>
        <w:t>vend</w:t>
      </w:r>
      <w:r w:rsidR="008F0ABF">
        <w:rPr>
          <w:rFonts w:ascii="Times New Roman" w:hAnsi="Times New Roman" w:cs="Times New Roman"/>
          <w:lang w:val="sq-AL"/>
        </w:rPr>
        <w:t>ë</w:t>
      </w:r>
      <w:r w:rsidRPr="000965BA">
        <w:rPr>
          <w:rFonts w:ascii="Times New Roman" w:hAnsi="Times New Roman" w:cs="Times New Roman"/>
          <w:lang w:val="sq-AL"/>
        </w:rPr>
        <w:t>son edhe Planin e Veprimit p</w:t>
      </w:r>
      <w:r w:rsidR="008F0ABF">
        <w:rPr>
          <w:rFonts w:ascii="Times New Roman" w:hAnsi="Times New Roman" w:cs="Times New Roman"/>
          <w:lang w:val="sq-AL"/>
        </w:rPr>
        <w:t>ë</w:t>
      </w:r>
      <w:r w:rsidRPr="000965BA">
        <w:rPr>
          <w:rFonts w:ascii="Times New Roman" w:hAnsi="Times New Roman" w:cs="Times New Roman"/>
          <w:lang w:val="sq-AL"/>
        </w:rPr>
        <w:t>r Barazin</w:t>
      </w:r>
      <w:r w:rsidR="008F0ABF">
        <w:rPr>
          <w:rFonts w:ascii="Times New Roman" w:hAnsi="Times New Roman" w:cs="Times New Roman"/>
          <w:lang w:val="sq-AL"/>
        </w:rPr>
        <w:t>ë</w:t>
      </w:r>
      <w:r w:rsidRPr="000965BA">
        <w:rPr>
          <w:rFonts w:ascii="Times New Roman" w:hAnsi="Times New Roman" w:cs="Times New Roman"/>
          <w:lang w:val="sq-AL"/>
        </w:rPr>
        <w:t xml:space="preserve"> Gjinore q</w:t>
      </w:r>
      <w:r w:rsidR="008F0ABF">
        <w:rPr>
          <w:rFonts w:ascii="Times New Roman" w:hAnsi="Times New Roman" w:cs="Times New Roman"/>
          <w:lang w:val="sq-AL"/>
        </w:rPr>
        <w:t>ë</w:t>
      </w:r>
      <w:r w:rsidRPr="000965BA">
        <w:rPr>
          <w:rFonts w:ascii="Times New Roman" w:hAnsi="Times New Roman" w:cs="Times New Roman"/>
          <w:lang w:val="sq-AL"/>
        </w:rPr>
        <w:t xml:space="preserve"> ZBGJ p</w:t>
      </w:r>
      <w:r w:rsidR="008F0ABF">
        <w:rPr>
          <w:rFonts w:ascii="Times New Roman" w:hAnsi="Times New Roman" w:cs="Times New Roman"/>
          <w:lang w:val="sq-AL"/>
        </w:rPr>
        <w:t>ë</w:t>
      </w:r>
      <w:r w:rsidRPr="000965BA">
        <w:rPr>
          <w:rFonts w:ascii="Times New Roman" w:hAnsi="Times New Roman" w:cs="Times New Roman"/>
          <w:lang w:val="sq-AL"/>
        </w:rPr>
        <w:t>rgatiste dhe paraqiste p</w:t>
      </w:r>
      <w:r w:rsidR="008F0ABF">
        <w:rPr>
          <w:rFonts w:ascii="Times New Roman" w:hAnsi="Times New Roman" w:cs="Times New Roman"/>
          <w:lang w:val="sq-AL"/>
        </w:rPr>
        <w:t>ë</w:t>
      </w:r>
      <w:r w:rsidRPr="000965BA">
        <w:rPr>
          <w:rFonts w:ascii="Times New Roman" w:hAnsi="Times New Roman" w:cs="Times New Roman"/>
          <w:lang w:val="sq-AL"/>
        </w:rPr>
        <w:t>rpara Kryetarit t</w:t>
      </w:r>
      <w:r w:rsidR="008F0ABF">
        <w:rPr>
          <w:rFonts w:ascii="Times New Roman" w:hAnsi="Times New Roman" w:cs="Times New Roman"/>
          <w:lang w:val="sq-AL"/>
        </w:rPr>
        <w:t>ë</w:t>
      </w:r>
      <w:r w:rsidRPr="000965BA">
        <w:rPr>
          <w:rFonts w:ascii="Times New Roman" w:hAnsi="Times New Roman" w:cs="Times New Roman"/>
          <w:lang w:val="sq-AL"/>
        </w:rPr>
        <w:t xml:space="preserve"> Komun</w:t>
      </w:r>
      <w:r w:rsidR="008F0ABF">
        <w:rPr>
          <w:rFonts w:ascii="Times New Roman" w:hAnsi="Times New Roman" w:cs="Times New Roman"/>
          <w:lang w:val="sq-AL"/>
        </w:rPr>
        <w:t>ë</w:t>
      </w:r>
      <w:r w:rsidRPr="000965BA">
        <w:rPr>
          <w:rFonts w:ascii="Times New Roman" w:hAnsi="Times New Roman" w:cs="Times New Roman"/>
          <w:lang w:val="sq-AL"/>
        </w:rPr>
        <w:t>s dhe Agjencis</w:t>
      </w:r>
      <w:r w:rsidR="008F0ABF">
        <w:rPr>
          <w:rFonts w:ascii="Times New Roman" w:hAnsi="Times New Roman" w:cs="Times New Roman"/>
          <w:lang w:val="sq-AL"/>
        </w:rPr>
        <w:t>ë</w:t>
      </w:r>
      <w:r w:rsidRPr="000965BA">
        <w:rPr>
          <w:rFonts w:ascii="Times New Roman" w:hAnsi="Times New Roman" w:cs="Times New Roman"/>
          <w:lang w:val="sq-AL"/>
        </w:rPr>
        <w:t xml:space="preserve"> p</w:t>
      </w:r>
      <w:r w:rsidR="008F0ABF">
        <w:rPr>
          <w:rFonts w:ascii="Times New Roman" w:hAnsi="Times New Roman" w:cs="Times New Roman"/>
          <w:lang w:val="sq-AL"/>
        </w:rPr>
        <w:t>ë</w:t>
      </w:r>
      <w:r w:rsidRPr="000965BA">
        <w:rPr>
          <w:rFonts w:ascii="Times New Roman" w:hAnsi="Times New Roman" w:cs="Times New Roman"/>
          <w:lang w:val="sq-AL"/>
        </w:rPr>
        <w:t>r Barazi Gjinore, n</w:t>
      </w:r>
      <w:r w:rsidR="008F0ABF">
        <w:rPr>
          <w:rFonts w:ascii="Times New Roman" w:hAnsi="Times New Roman" w:cs="Times New Roman"/>
          <w:lang w:val="sq-AL"/>
        </w:rPr>
        <w:t>ë</w:t>
      </w:r>
      <w:r w:rsidRPr="000965BA">
        <w:rPr>
          <w:rFonts w:ascii="Times New Roman" w:hAnsi="Times New Roman" w:cs="Times New Roman"/>
          <w:lang w:val="sq-AL"/>
        </w:rPr>
        <w:t xml:space="preserve"> m</w:t>
      </w:r>
      <w:r w:rsidR="008F0ABF">
        <w:rPr>
          <w:rFonts w:ascii="Times New Roman" w:hAnsi="Times New Roman" w:cs="Times New Roman"/>
          <w:lang w:val="sq-AL"/>
        </w:rPr>
        <w:t>ë</w:t>
      </w:r>
      <w:r w:rsidRPr="000965BA">
        <w:rPr>
          <w:rFonts w:ascii="Times New Roman" w:hAnsi="Times New Roman" w:cs="Times New Roman"/>
          <w:lang w:val="sq-AL"/>
        </w:rPr>
        <w:t>nyr</w:t>
      </w:r>
      <w:r w:rsidR="008F0ABF">
        <w:rPr>
          <w:rFonts w:ascii="Times New Roman" w:hAnsi="Times New Roman" w:cs="Times New Roman"/>
          <w:lang w:val="sq-AL"/>
        </w:rPr>
        <w:t>ë</w:t>
      </w:r>
      <w:r w:rsidRPr="000965BA">
        <w:rPr>
          <w:rFonts w:ascii="Times New Roman" w:hAnsi="Times New Roman" w:cs="Times New Roman"/>
          <w:lang w:val="sq-AL"/>
        </w:rPr>
        <w:t xml:space="preserve"> t</w:t>
      </w:r>
      <w:r w:rsidR="008F0ABF">
        <w:rPr>
          <w:rFonts w:ascii="Times New Roman" w:hAnsi="Times New Roman" w:cs="Times New Roman"/>
          <w:lang w:val="sq-AL"/>
        </w:rPr>
        <w:t>ë</w:t>
      </w:r>
      <w:r w:rsidRPr="000965BA">
        <w:rPr>
          <w:rFonts w:ascii="Times New Roman" w:hAnsi="Times New Roman" w:cs="Times New Roman"/>
          <w:lang w:val="sq-AL"/>
        </w:rPr>
        <w:t xml:space="preserve"> p</w:t>
      </w:r>
      <w:r w:rsidR="008F0ABF">
        <w:rPr>
          <w:rFonts w:ascii="Times New Roman" w:hAnsi="Times New Roman" w:cs="Times New Roman"/>
          <w:lang w:val="sq-AL"/>
        </w:rPr>
        <w:t>ë</w:t>
      </w:r>
      <w:r w:rsidRPr="000965BA">
        <w:rPr>
          <w:rFonts w:ascii="Times New Roman" w:hAnsi="Times New Roman" w:cs="Times New Roman"/>
          <w:lang w:val="sq-AL"/>
        </w:rPr>
        <w:t xml:space="preserve">rvitshme.  </w:t>
      </w:r>
    </w:p>
    <w:p w:rsidR="00944757" w:rsidRPr="000965BA" w:rsidRDefault="00721A8C" w:rsidP="00944757">
      <w:pPr>
        <w:rPr>
          <w:rFonts w:ascii="Times New Roman" w:hAnsi="Times New Roman" w:cs="Times New Roman"/>
          <w:lang w:val="sq-AL"/>
        </w:rPr>
      </w:pPr>
      <w:r w:rsidRPr="000965BA">
        <w:rPr>
          <w:rFonts w:ascii="Times New Roman" w:hAnsi="Times New Roman" w:cs="Times New Roman"/>
          <w:lang w:val="sq-AL"/>
        </w:rPr>
        <w:t xml:space="preserve">Rol të rëndësishëm në lidhje me adresimin e çështjeve gjinore, në nivelin </w:t>
      </w:r>
      <w:r w:rsidR="00944757" w:rsidRPr="000965BA">
        <w:rPr>
          <w:rFonts w:ascii="Times New Roman" w:hAnsi="Times New Roman" w:cs="Times New Roman"/>
          <w:lang w:val="sq-AL"/>
        </w:rPr>
        <w:t>lokal</w:t>
      </w:r>
      <w:r w:rsidRPr="000965BA">
        <w:rPr>
          <w:rFonts w:ascii="Times New Roman" w:hAnsi="Times New Roman" w:cs="Times New Roman"/>
          <w:lang w:val="sq-AL"/>
        </w:rPr>
        <w:t xml:space="preserve"> lua</w:t>
      </w:r>
      <w:r w:rsidR="00944757" w:rsidRPr="000965BA">
        <w:rPr>
          <w:rFonts w:ascii="Times New Roman" w:hAnsi="Times New Roman" w:cs="Times New Roman"/>
          <w:lang w:val="sq-AL"/>
        </w:rPr>
        <w:t>n</w:t>
      </w:r>
      <w:r w:rsidRPr="000965BA">
        <w:rPr>
          <w:rFonts w:ascii="Times New Roman" w:hAnsi="Times New Roman" w:cs="Times New Roman"/>
          <w:lang w:val="sq-AL"/>
        </w:rPr>
        <w:t xml:space="preserve"> edhe </w:t>
      </w:r>
      <w:r w:rsidR="00944757" w:rsidRPr="00C16CD4">
        <w:rPr>
          <w:rFonts w:ascii="Times New Roman" w:hAnsi="Times New Roman" w:cs="Times New Roman"/>
          <w:lang w:val="sq-AL"/>
        </w:rPr>
        <w:t xml:space="preserve">Grupi </w:t>
      </w:r>
      <w:r w:rsidR="008F0ABF" w:rsidRPr="00C16CD4">
        <w:rPr>
          <w:rFonts w:ascii="Times New Roman" w:hAnsi="Times New Roman" w:cs="Times New Roman"/>
          <w:lang w:val="sq-AL"/>
        </w:rPr>
        <w:t xml:space="preserve">Jo Formal </w:t>
      </w:r>
      <w:r w:rsidR="00944757" w:rsidRPr="00C16CD4">
        <w:rPr>
          <w:rFonts w:ascii="Times New Roman" w:hAnsi="Times New Roman" w:cs="Times New Roman"/>
          <w:lang w:val="sq-AL"/>
        </w:rPr>
        <w:t>i Grave Asambleiste,</w:t>
      </w:r>
      <w:r w:rsidR="00944757" w:rsidRPr="000965BA">
        <w:rPr>
          <w:rFonts w:ascii="Times New Roman" w:hAnsi="Times New Roman" w:cs="Times New Roman"/>
          <w:lang w:val="sq-AL"/>
        </w:rPr>
        <w:t xml:space="preserve"> i cili duhet t</w:t>
      </w:r>
      <w:r w:rsidR="008F0ABF">
        <w:rPr>
          <w:rFonts w:ascii="Times New Roman" w:hAnsi="Times New Roman" w:cs="Times New Roman"/>
          <w:lang w:val="sq-AL"/>
        </w:rPr>
        <w:t>ë</w:t>
      </w:r>
      <w:r w:rsidR="00944757" w:rsidRPr="000965BA">
        <w:rPr>
          <w:rFonts w:ascii="Times New Roman" w:hAnsi="Times New Roman" w:cs="Times New Roman"/>
          <w:lang w:val="sq-AL"/>
        </w:rPr>
        <w:t xml:space="preserve"> fuqizohet. </w:t>
      </w:r>
    </w:p>
    <w:p w:rsidR="00265CBD" w:rsidRPr="000965BA" w:rsidRDefault="00265CBD" w:rsidP="00944757">
      <w:pPr>
        <w:rPr>
          <w:rFonts w:ascii="Times New Roman" w:hAnsi="Times New Roman" w:cs="Times New Roman"/>
          <w:lang w:val="sq-AL"/>
        </w:rPr>
      </w:pPr>
      <w:r w:rsidRPr="000965BA">
        <w:rPr>
          <w:rFonts w:ascii="Times New Roman" w:hAnsi="Times New Roman" w:cs="Times New Roman"/>
          <w:lang w:val="sq-AL"/>
        </w:rPr>
        <w:t>Në vijim, të gjith</w:t>
      </w:r>
      <w:r w:rsidR="008F0ABF">
        <w:rPr>
          <w:rFonts w:ascii="Times New Roman" w:hAnsi="Times New Roman" w:cs="Times New Roman"/>
          <w:lang w:val="sq-AL"/>
        </w:rPr>
        <w:t>a</w:t>
      </w:r>
      <w:r w:rsidRPr="000965BA">
        <w:rPr>
          <w:rFonts w:ascii="Times New Roman" w:hAnsi="Times New Roman" w:cs="Times New Roman"/>
          <w:lang w:val="sq-AL"/>
        </w:rPr>
        <w:t xml:space="preserve"> institucionet </w:t>
      </w:r>
      <w:r w:rsidR="00944757" w:rsidRPr="000965BA">
        <w:rPr>
          <w:rFonts w:ascii="Times New Roman" w:hAnsi="Times New Roman" w:cs="Times New Roman"/>
          <w:lang w:val="sq-AL"/>
        </w:rPr>
        <w:t>lokale</w:t>
      </w:r>
      <w:r w:rsidRPr="000965BA">
        <w:rPr>
          <w:rFonts w:ascii="Times New Roman" w:hAnsi="Times New Roman" w:cs="Times New Roman"/>
          <w:lang w:val="sq-AL"/>
        </w:rPr>
        <w:t xml:space="preserve"> dhe OJ</w:t>
      </w:r>
      <w:r w:rsidR="00944757" w:rsidRPr="000965BA">
        <w:rPr>
          <w:rFonts w:ascii="Times New Roman" w:hAnsi="Times New Roman" w:cs="Times New Roman"/>
          <w:lang w:val="sq-AL"/>
        </w:rPr>
        <w:t>Q</w:t>
      </w:r>
      <w:r w:rsidRPr="000965BA">
        <w:rPr>
          <w:rFonts w:ascii="Times New Roman" w:hAnsi="Times New Roman" w:cs="Times New Roman"/>
          <w:lang w:val="sq-AL"/>
        </w:rPr>
        <w:t xml:space="preserve"> të cilat përfshihen si partnere për zbatimin e masave dhe veprimeve kryesore në këtë P</w:t>
      </w:r>
      <w:r w:rsidR="00944757" w:rsidRPr="000965BA">
        <w:rPr>
          <w:rFonts w:ascii="Times New Roman" w:hAnsi="Times New Roman" w:cs="Times New Roman"/>
          <w:lang w:val="sq-AL"/>
        </w:rPr>
        <w:t>L</w:t>
      </w:r>
      <w:r w:rsidRPr="000965BA">
        <w:rPr>
          <w:rFonts w:ascii="Times New Roman" w:hAnsi="Times New Roman" w:cs="Times New Roman"/>
          <w:lang w:val="sq-AL"/>
        </w:rPr>
        <w:t xml:space="preserve">VBGJ, janë gjithashtu të rëndësishme dhe të domosdoshme për të pasur rezultatet e dëshiruara në </w:t>
      </w:r>
      <w:r w:rsidR="003A00A9" w:rsidRPr="000965BA">
        <w:rPr>
          <w:rFonts w:ascii="Times New Roman" w:hAnsi="Times New Roman" w:cs="Times New Roman"/>
          <w:lang w:val="sq-AL"/>
        </w:rPr>
        <w:t>përparimin</w:t>
      </w:r>
      <w:r w:rsidRPr="000965BA">
        <w:rPr>
          <w:rFonts w:ascii="Times New Roman" w:hAnsi="Times New Roman" w:cs="Times New Roman"/>
          <w:lang w:val="sq-AL"/>
        </w:rPr>
        <w:t xml:space="preserve"> drejt barazisë gjinore. Rol të rëndësishëm këtu luajnë edhe organizatat ndërkombëtare nëpërmjet mbështetjes financiare dhe teknike për të zbatuar masa të caktuara të parashikuara në këtë P</w:t>
      </w:r>
      <w:r w:rsidR="00944757" w:rsidRPr="000965BA">
        <w:rPr>
          <w:rFonts w:ascii="Times New Roman" w:hAnsi="Times New Roman" w:cs="Times New Roman"/>
          <w:lang w:val="sq-AL"/>
        </w:rPr>
        <w:t>L</w:t>
      </w:r>
      <w:r w:rsidRPr="000965BA">
        <w:rPr>
          <w:rFonts w:ascii="Times New Roman" w:hAnsi="Times New Roman" w:cs="Times New Roman"/>
          <w:lang w:val="sq-AL"/>
        </w:rPr>
        <w:t xml:space="preserve">VBGJ. </w:t>
      </w:r>
    </w:p>
    <w:p w:rsidR="00944757" w:rsidRPr="00944757" w:rsidRDefault="00944757" w:rsidP="00944757">
      <w:pPr>
        <w:rPr>
          <w:rFonts w:ascii="Times New Roman" w:hAnsi="Times New Roman" w:cs="Times New Roman"/>
          <w:lang w:val="sq-AL"/>
        </w:rPr>
      </w:pPr>
      <w:r w:rsidRPr="00944757">
        <w:rPr>
          <w:rFonts w:ascii="Times New Roman" w:hAnsi="Times New Roman" w:cs="Times New Roman"/>
          <w:lang w:val="sq-AL"/>
        </w:rPr>
        <w:t>Plani Lokal i Veprimit për Barazinë Gjinore, është:</w:t>
      </w:r>
    </w:p>
    <w:p w:rsidR="00944757" w:rsidRPr="00944757" w:rsidRDefault="00944757" w:rsidP="00944757">
      <w:pPr>
        <w:numPr>
          <w:ilvl w:val="0"/>
          <w:numId w:val="22"/>
        </w:numPr>
        <w:rPr>
          <w:rFonts w:ascii="Times New Roman" w:hAnsi="Times New Roman" w:cs="Times New Roman"/>
          <w:lang w:val="sq-AL"/>
        </w:rPr>
      </w:pPr>
      <w:r w:rsidRPr="00944757">
        <w:rPr>
          <w:rFonts w:ascii="Times New Roman" w:hAnsi="Times New Roman" w:cs="Times New Roman"/>
          <w:lang w:val="sq-AL"/>
        </w:rPr>
        <w:t xml:space="preserve">një </w:t>
      </w:r>
      <w:r w:rsidRPr="00944757">
        <w:rPr>
          <w:rFonts w:ascii="Times New Roman" w:hAnsi="Times New Roman" w:cs="Times New Roman"/>
          <w:b/>
          <w:bCs/>
          <w:lang w:val="sq-AL"/>
        </w:rPr>
        <w:t xml:space="preserve">mjet praktik i lokalizimit të dokumentave të rëndësishëm kombëtarë, por edhe ndërkombëtarë në lidhje me barazinë gjinore </w:t>
      </w:r>
      <w:r w:rsidRPr="00944757">
        <w:rPr>
          <w:rFonts w:ascii="Times New Roman" w:hAnsi="Times New Roman" w:cs="Times New Roman"/>
          <w:lang w:val="sq-AL"/>
        </w:rPr>
        <w:t xml:space="preserve">(veçanërisht instrumentat drejtpërsëdrejti të aplikueshme në legjislacionin e vendit). </w:t>
      </w:r>
    </w:p>
    <w:p w:rsidR="00944757" w:rsidRPr="00944757" w:rsidRDefault="00944757" w:rsidP="00944757">
      <w:pPr>
        <w:numPr>
          <w:ilvl w:val="0"/>
          <w:numId w:val="22"/>
        </w:numPr>
        <w:rPr>
          <w:rFonts w:ascii="Times New Roman" w:hAnsi="Times New Roman" w:cs="Times New Roman"/>
          <w:lang w:val="sq-AL"/>
        </w:rPr>
      </w:pPr>
      <w:r w:rsidRPr="00944757">
        <w:rPr>
          <w:rFonts w:ascii="Times New Roman" w:hAnsi="Times New Roman" w:cs="Times New Roman"/>
          <w:lang w:val="sq-AL"/>
        </w:rPr>
        <w:t xml:space="preserve">një </w:t>
      </w:r>
      <w:r w:rsidRPr="00944757">
        <w:rPr>
          <w:rFonts w:ascii="Times New Roman" w:hAnsi="Times New Roman" w:cs="Times New Roman"/>
          <w:b/>
          <w:bCs/>
          <w:lang w:val="sq-AL"/>
        </w:rPr>
        <w:t>dokument ihartuar përmes një procesi gjithëpërfshirës</w:t>
      </w:r>
      <w:r w:rsidRPr="00944757">
        <w:rPr>
          <w:rFonts w:ascii="Times New Roman" w:hAnsi="Times New Roman" w:cs="Times New Roman"/>
          <w:lang w:val="sq-AL"/>
        </w:rPr>
        <w:t xml:space="preserve">, me hapa të mirëpërcaktuar, e </w:t>
      </w:r>
      <w:r w:rsidRPr="00944757">
        <w:rPr>
          <w:rFonts w:ascii="Times New Roman" w:hAnsi="Times New Roman" w:cs="Times New Roman"/>
          <w:b/>
          <w:bCs/>
          <w:lang w:val="sq-AL"/>
        </w:rPr>
        <w:t xml:space="preserve">në përmbajtje të të cilit reflektohen arritjet dhe sfidat </w:t>
      </w:r>
      <w:r w:rsidRPr="00944757">
        <w:rPr>
          <w:rFonts w:ascii="Times New Roman" w:hAnsi="Times New Roman" w:cs="Times New Roman"/>
          <w:lang w:val="sq-AL"/>
        </w:rPr>
        <w:t xml:space="preserve">e ndeshura ndër vite nga Komuna, </w:t>
      </w:r>
      <w:r w:rsidRPr="00944757">
        <w:rPr>
          <w:rFonts w:ascii="Times New Roman" w:hAnsi="Times New Roman" w:cs="Times New Roman"/>
          <w:b/>
          <w:bCs/>
          <w:lang w:val="sq-AL"/>
        </w:rPr>
        <w:t>në përparimin drejt barazisë gjinore</w:t>
      </w:r>
      <w:r w:rsidRPr="00944757">
        <w:rPr>
          <w:rFonts w:ascii="Times New Roman" w:hAnsi="Times New Roman" w:cs="Times New Roman"/>
          <w:lang w:val="sq-AL"/>
        </w:rPr>
        <w:t>.</w:t>
      </w:r>
    </w:p>
    <w:p w:rsidR="00944757" w:rsidRPr="00944757" w:rsidRDefault="00944757" w:rsidP="00944757">
      <w:pPr>
        <w:numPr>
          <w:ilvl w:val="0"/>
          <w:numId w:val="22"/>
        </w:numPr>
        <w:rPr>
          <w:rFonts w:ascii="Times New Roman" w:hAnsi="Times New Roman" w:cs="Times New Roman"/>
          <w:lang w:val="sq-AL"/>
        </w:rPr>
      </w:pPr>
      <w:r w:rsidRPr="00944757">
        <w:rPr>
          <w:rFonts w:ascii="Times New Roman" w:hAnsi="Times New Roman" w:cs="Times New Roman"/>
          <w:lang w:val="sq-AL"/>
        </w:rPr>
        <w:t xml:space="preserve">një </w:t>
      </w:r>
      <w:r w:rsidRPr="00944757">
        <w:rPr>
          <w:rFonts w:ascii="Times New Roman" w:hAnsi="Times New Roman" w:cs="Times New Roman"/>
          <w:b/>
          <w:bCs/>
          <w:lang w:val="sq-AL"/>
        </w:rPr>
        <w:t xml:space="preserve">pasqyrim i qartë i roleve dhe përgjegjësive të domosdoshme </w:t>
      </w:r>
      <w:r w:rsidRPr="00944757">
        <w:rPr>
          <w:rFonts w:ascii="Times New Roman" w:hAnsi="Times New Roman" w:cs="Times New Roman"/>
          <w:lang w:val="sq-AL"/>
        </w:rPr>
        <w:t xml:space="preserve">për t’u përmbushur brenda Komunës, si dhe ndërmjet Komunës e institucioneve lokale apo organizatave të shoqërisë civile e ato ndërkombëtare, me qëllim </w:t>
      </w:r>
      <w:r w:rsidRPr="00944757">
        <w:rPr>
          <w:rFonts w:ascii="Times New Roman" w:hAnsi="Times New Roman" w:cs="Times New Roman"/>
          <w:b/>
          <w:bCs/>
          <w:lang w:val="sq-AL"/>
        </w:rPr>
        <w:t>zbatimin në praktikë të parimit të barazisë për të gjitha/gjithë gratë, burrat, të rejat, të rinjtë, vajzat dhe djemtë</w:t>
      </w:r>
      <w:r w:rsidRPr="00944757">
        <w:rPr>
          <w:rFonts w:ascii="Times New Roman" w:hAnsi="Times New Roman" w:cs="Times New Roman"/>
          <w:lang w:val="sq-AL"/>
        </w:rPr>
        <w:t xml:space="preserve">, në të gjithë diversitetin e tyre, në Komunën </w:t>
      </w:r>
      <w:r w:rsidR="008F0ABF">
        <w:rPr>
          <w:rFonts w:ascii="Times New Roman" w:hAnsi="Times New Roman" w:cs="Times New Roman"/>
          <w:lang w:val="sq-AL"/>
        </w:rPr>
        <w:t>Hani i Elezit</w:t>
      </w:r>
      <w:r w:rsidRPr="00944757">
        <w:rPr>
          <w:rFonts w:ascii="Times New Roman" w:hAnsi="Times New Roman" w:cs="Times New Roman"/>
          <w:lang w:val="sq-AL"/>
        </w:rPr>
        <w:t>.</w:t>
      </w:r>
    </w:p>
    <w:p w:rsidR="00944757" w:rsidRPr="000965BA" w:rsidRDefault="00944757" w:rsidP="00944757">
      <w:pPr>
        <w:rPr>
          <w:rFonts w:ascii="Times New Roman" w:hAnsi="Times New Roman" w:cs="Times New Roman"/>
          <w:lang w:val="sq-AL"/>
        </w:rPr>
      </w:pPr>
    </w:p>
    <w:p w:rsidR="00F0124E" w:rsidRPr="000965BA" w:rsidRDefault="00F0124E" w:rsidP="00F43654">
      <w:pPr>
        <w:ind w:left="720"/>
        <w:rPr>
          <w:rFonts w:ascii="Times New Roman" w:hAnsi="Times New Roman" w:cs="Times New Roman"/>
          <w:sz w:val="24"/>
          <w:szCs w:val="24"/>
          <w:lang w:val="sq-AL"/>
        </w:rPr>
      </w:pPr>
    </w:p>
    <w:p w:rsidR="00162F39" w:rsidRPr="000965BA" w:rsidRDefault="00162F39" w:rsidP="00F43654">
      <w:pPr>
        <w:ind w:left="720"/>
        <w:rPr>
          <w:rFonts w:ascii="Times New Roman" w:hAnsi="Times New Roman" w:cs="Times New Roman"/>
          <w:sz w:val="24"/>
          <w:szCs w:val="24"/>
          <w:lang w:val="sq-AL"/>
        </w:rPr>
      </w:pPr>
    </w:p>
    <w:p w:rsidR="000B15ED" w:rsidRPr="000965BA" w:rsidRDefault="000B15ED">
      <w:pPr>
        <w:spacing w:before="0" w:after="0"/>
        <w:jc w:val="left"/>
        <w:rPr>
          <w:rFonts w:ascii="Times New Roman" w:eastAsiaTheme="majorEastAsia" w:hAnsi="Times New Roman" w:cs="Times New Roman"/>
          <w:bCs/>
          <w:color w:val="00B050"/>
          <w:sz w:val="32"/>
          <w:szCs w:val="32"/>
          <w:lang w:val="sq-AL"/>
        </w:rPr>
      </w:pPr>
      <w:r w:rsidRPr="000965BA">
        <w:rPr>
          <w:rFonts w:ascii="Times New Roman" w:hAnsi="Times New Roman" w:cs="Times New Roman"/>
          <w:color w:val="00B050"/>
          <w:sz w:val="32"/>
          <w:szCs w:val="32"/>
          <w:lang w:val="sq-AL"/>
        </w:rPr>
        <w:br w:type="page"/>
      </w:r>
    </w:p>
    <w:p w:rsidR="00D80FA4" w:rsidRPr="00F26D29" w:rsidRDefault="004B3932" w:rsidP="00CA1817">
      <w:pPr>
        <w:pStyle w:val="Heading1"/>
        <w:ind w:left="360" w:hanging="360"/>
        <w:rPr>
          <w:rFonts w:ascii="Times New Roman" w:hAnsi="Times New Roman" w:cs="Times New Roman"/>
          <w:b/>
          <w:bCs w:val="0"/>
          <w:color w:val="70AD47" w:themeColor="accent6"/>
          <w:lang w:val="sq-AL"/>
        </w:rPr>
      </w:pPr>
      <w:bookmarkStart w:id="19" w:name="_Toc153152384"/>
      <w:r w:rsidRPr="00F26D29">
        <w:rPr>
          <w:rFonts w:ascii="Times New Roman" w:hAnsi="Times New Roman" w:cs="Times New Roman"/>
          <w:b/>
          <w:bCs w:val="0"/>
          <w:color w:val="70AD47" w:themeColor="accent6"/>
          <w:lang w:val="sq-AL"/>
        </w:rPr>
        <w:t>I</w:t>
      </w:r>
      <w:r w:rsidR="00944757" w:rsidRPr="00F26D29">
        <w:rPr>
          <w:rFonts w:ascii="Times New Roman" w:hAnsi="Times New Roman" w:cs="Times New Roman"/>
          <w:b/>
          <w:bCs w:val="0"/>
          <w:color w:val="70AD47" w:themeColor="accent6"/>
          <w:lang w:val="sq-AL"/>
        </w:rPr>
        <w:t>II</w:t>
      </w:r>
      <w:r w:rsidRPr="00F26D29">
        <w:rPr>
          <w:rFonts w:ascii="Times New Roman" w:hAnsi="Times New Roman" w:cs="Times New Roman"/>
          <w:b/>
          <w:bCs w:val="0"/>
          <w:color w:val="70AD47" w:themeColor="accent6"/>
          <w:lang w:val="sq-AL"/>
        </w:rPr>
        <w:t xml:space="preserve">. </w:t>
      </w:r>
      <w:r w:rsidR="00CA1817" w:rsidRPr="00F26D29">
        <w:rPr>
          <w:rFonts w:ascii="Times New Roman" w:hAnsi="Times New Roman" w:cs="Times New Roman"/>
          <w:b/>
          <w:bCs w:val="0"/>
          <w:color w:val="70AD47" w:themeColor="accent6"/>
          <w:lang w:val="sq-AL"/>
        </w:rPr>
        <w:tab/>
      </w:r>
      <w:r w:rsidRPr="00F26D29">
        <w:rPr>
          <w:rFonts w:ascii="Times New Roman" w:hAnsi="Times New Roman" w:cs="Times New Roman"/>
          <w:b/>
          <w:bCs w:val="0"/>
          <w:color w:val="70AD47" w:themeColor="accent6"/>
          <w:lang w:val="sq-AL"/>
        </w:rPr>
        <w:t>METODOLOGJIA</w:t>
      </w:r>
      <w:bookmarkEnd w:id="19"/>
    </w:p>
    <w:p w:rsidR="003B6DB6" w:rsidRPr="000965BA" w:rsidRDefault="003B6DB6" w:rsidP="003B6DB6">
      <w:pPr>
        <w:rPr>
          <w:rFonts w:ascii="Times New Roman" w:hAnsi="Times New Roman" w:cs="Times New Roman"/>
          <w:lang w:val="sq-AL"/>
        </w:rPr>
      </w:pPr>
      <w:r w:rsidRPr="000965BA">
        <w:rPr>
          <w:rFonts w:ascii="Times New Roman" w:hAnsi="Times New Roman" w:cs="Times New Roman"/>
          <w:lang w:val="sq-AL"/>
        </w:rPr>
        <w:t>Metodologjia për hartimin e P</w:t>
      </w:r>
      <w:r w:rsidR="00944757" w:rsidRPr="000965BA">
        <w:rPr>
          <w:rFonts w:ascii="Times New Roman" w:hAnsi="Times New Roman" w:cs="Times New Roman"/>
          <w:lang w:val="sq-AL"/>
        </w:rPr>
        <w:t>L</w:t>
      </w:r>
      <w:r w:rsidRPr="000965BA">
        <w:rPr>
          <w:rFonts w:ascii="Times New Roman" w:hAnsi="Times New Roman" w:cs="Times New Roman"/>
          <w:lang w:val="sq-AL"/>
        </w:rPr>
        <w:t>VBGJ 202</w:t>
      </w:r>
      <w:r w:rsidR="00944757" w:rsidRPr="000965BA">
        <w:rPr>
          <w:rFonts w:ascii="Times New Roman" w:hAnsi="Times New Roman" w:cs="Times New Roman"/>
          <w:lang w:val="sq-AL"/>
        </w:rPr>
        <w:t>4</w:t>
      </w:r>
      <w:r w:rsidRPr="000965BA">
        <w:rPr>
          <w:rFonts w:ascii="Times New Roman" w:hAnsi="Times New Roman" w:cs="Times New Roman"/>
          <w:lang w:val="sq-AL"/>
        </w:rPr>
        <w:t>-202</w:t>
      </w:r>
      <w:r w:rsidR="00944757" w:rsidRPr="000965BA">
        <w:rPr>
          <w:rFonts w:ascii="Times New Roman" w:hAnsi="Times New Roman" w:cs="Times New Roman"/>
          <w:lang w:val="sq-AL"/>
        </w:rPr>
        <w:t>6</w:t>
      </w:r>
      <w:r w:rsidRPr="000965BA">
        <w:rPr>
          <w:rFonts w:ascii="Times New Roman" w:hAnsi="Times New Roman" w:cs="Times New Roman"/>
          <w:lang w:val="sq-AL"/>
        </w:rPr>
        <w:t xml:space="preserve"> ishte gjithëpërfshirëse dhe u zhvillua përmes hapave në vijim:</w:t>
      </w:r>
    </w:p>
    <w:p w:rsidR="00944757" w:rsidRPr="000965BA" w:rsidRDefault="00944757" w:rsidP="00944757">
      <w:pPr>
        <w:pStyle w:val="ListParagraph"/>
        <w:numPr>
          <w:ilvl w:val="0"/>
          <w:numId w:val="23"/>
        </w:numPr>
        <w:rPr>
          <w:rFonts w:ascii="Times New Roman" w:hAnsi="Times New Roman" w:cs="Times New Roman"/>
          <w:lang w:val="sq-AL"/>
        </w:rPr>
      </w:pPr>
      <w:r w:rsidRPr="000965BA">
        <w:rPr>
          <w:rFonts w:ascii="Times New Roman" w:hAnsi="Times New Roman" w:cs="Times New Roman"/>
          <w:b/>
          <w:bCs/>
          <w:lang w:val="sq-AL"/>
        </w:rPr>
        <w:t>Ngritja e Grupit Punues për përgatitjen e këtij plani, me urdhër të Kryetarit të Komunës</w:t>
      </w:r>
      <w:r w:rsidRPr="000965BA">
        <w:rPr>
          <w:rFonts w:ascii="Times New Roman" w:hAnsi="Times New Roman" w:cs="Times New Roman"/>
          <w:lang w:val="sq-AL"/>
        </w:rPr>
        <w:t>.</w:t>
      </w:r>
      <w:r w:rsidR="00A54789" w:rsidRPr="000965BA">
        <w:rPr>
          <w:rFonts w:ascii="Times New Roman" w:hAnsi="Times New Roman" w:cs="Times New Roman"/>
          <w:lang w:val="sq-AL"/>
        </w:rPr>
        <w:t xml:space="preserve"> Grupi  Punues p</w:t>
      </w:r>
      <w:r w:rsidR="008F0ABF">
        <w:rPr>
          <w:rFonts w:ascii="Times New Roman" w:hAnsi="Times New Roman" w:cs="Times New Roman"/>
          <w:lang w:val="sq-AL"/>
        </w:rPr>
        <w:t>ë</w:t>
      </w:r>
      <w:r w:rsidR="00A54789" w:rsidRPr="000965BA">
        <w:rPr>
          <w:rFonts w:ascii="Times New Roman" w:hAnsi="Times New Roman" w:cs="Times New Roman"/>
          <w:lang w:val="sq-AL"/>
        </w:rPr>
        <w:t>r p</w:t>
      </w:r>
      <w:r w:rsidR="008F0ABF">
        <w:rPr>
          <w:rFonts w:ascii="Times New Roman" w:hAnsi="Times New Roman" w:cs="Times New Roman"/>
          <w:lang w:val="sq-AL"/>
        </w:rPr>
        <w:t>ë</w:t>
      </w:r>
      <w:r w:rsidR="00A54789" w:rsidRPr="000965BA">
        <w:rPr>
          <w:rFonts w:ascii="Times New Roman" w:hAnsi="Times New Roman" w:cs="Times New Roman"/>
          <w:lang w:val="sq-AL"/>
        </w:rPr>
        <w:t>rgatitjen e k</w:t>
      </w:r>
      <w:r w:rsidR="008F0ABF">
        <w:rPr>
          <w:rFonts w:ascii="Times New Roman" w:hAnsi="Times New Roman" w:cs="Times New Roman"/>
          <w:lang w:val="sq-AL"/>
        </w:rPr>
        <w:t>ë</w:t>
      </w:r>
      <w:r w:rsidR="00A54789" w:rsidRPr="000965BA">
        <w:rPr>
          <w:rFonts w:ascii="Times New Roman" w:hAnsi="Times New Roman" w:cs="Times New Roman"/>
          <w:lang w:val="sq-AL"/>
        </w:rPr>
        <w:t>tij PLVBGJ u ngrit me Urdh</w:t>
      </w:r>
      <w:r w:rsidR="008F0ABF">
        <w:rPr>
          <w:rFonts w:ascii="Times New Roman" w:hAnsi="Times New Roman" w:cs="Times New Roman"/>
          <w:lang w:val="sq-AL"/>
        </w:rPr>
        <w:t>ë</w:t>
      </w:r>
      <w:r w:rsidR="00A54789" w:rsidRPr="000965BA">
        <w:rPr>
          <w:rFonts w:ascii="Times New Roman" w:hAnsi="Times New Roman" w:cs="Times New Roman"/>
          <w:lang w:val="sq-AL"/>
        </w:rPr>
        <w:t>r t</w:t>
      </w:r>
      <w:r w:rsidR="008F0ABF">
        <w:rPr>
          <w:rFonts w:ascii="Times New Roman" w:hAnsi="Times New Roman" w:cs="Times New Roman"/>
          <w:lang w:val="sq-AL"/>
        </w:rPr>
        <w:t>ë</w:t>
      </w:r>
      <w:r w:rsidR="00A54789" w:rsidRPr="000965BA">
        <w:rPr>
          <w:rFonts w:ascii="Times New Roman" w:hAnsi="Times New Roman" w:cs="Times New Roman"/>
          <w:lang w:val="sq-AL"/>
        </w:rPr>
        <w:t xml:space="preserve"> Kryetarit </w:t>
      </w:r>
      <w:r w:rsidR="00C16CD4" w:rsidRPr="00C16CD4">
        <w:rPr>
          <w:rFonts w:ascii="Times New Roman" w:hAnsi="Times New Roman" w:cs="Times New Roman"/>
          <w:b/>
          <w:lang w:val="sq-AL"/>
        </w:rPr>
        <w:t>Nr.02/9204/2023</w:t>
      </w:r>
      <w:r w:rsidR="00C16CD4">
        <w:rPr>
          <w:rFonts w:ascii="Times New Roman" w:hAnsi="Times New Roman" w:cs="Times New Roman"/>
          <w:lang w:val="sq-AL"/>
        </w:rPr>
        <w:t>, e datës 26.10.2023</w:t>
      </w:r>
      <w:r w:rsidR="00A54789" w:rsidRPr="000965BA">
        <w:rPr>
          <w:rFonts w:ascii="Times New Roman" w:hAnsi="Times New Roman" w:cs="Times New Roman"/>
          <w:lang w:val="sq-AL"/>
        </w:rPr>
        <w:t xml:space="preserve"> dhe kisht</w:t>
      </w:r>
      <w:r w:rsidR="008F0ABF">
        <w:rPr>
          <w:rFonts w:ascii="Times New Roman" w:hAnsi="Times New Roman" w:cs="Times New Roman"/>
          <w:lang w:val="sq-AL"/>
        </w:rPr>
        <w:t>ë</w:t>
      </w:r>
      <w:r w:rsidR="00A54789" w:rsidRPr="000965BA">
        <w:rPr>
          <w:rFonts w:ascii="Times New Roman" w:hAnsi="Times New Roman" w:cs="Times New Roman"/>
          <w:lang w:val="sq-AL"/>
        </w:rPr>
        <w:t xml:space="preserve"> n</w:t>
      </w:r>
      <w:r w:rsidR="008F0ABF">
        <w:rPr>
          <w:rFonts w:ascii="Times New Roman" w:hAnsi="Times New Roman" w:cs="Times New Roman"/>
          <w:lang w:val="sq-AL"/>
        </w:rPr>
        <w:t>ë</w:t>
      </w:r>
      <w:r w:rsidR="00A54789" w:rsidRPr="000965BA">
        <w:rPr>
          <w:rFonts w:ascii="Times New Roman" w:hAnsi="Times New Roman" w:cs="Times New Roman"/>
          <w:lang w:val="sq-AL"/>
        </w:rPr>
        <w:t xml:space="preserve"> p</w:t>
      </w:r>
      <w:r w:rsidR="008F0ABF">
        <w:rPr>
          <w:rFonts w:ascii="Times New Roman" w:hAnsi="Times New Roman" w:cs="Times New Roman"/>
          <w:lang w:val="sq-AL"/>
        </w:rPr>
        <w:t>ë</w:t>
      </w:r>
      <w:r w:rsidR="00A54789" w:rsidRPr="000965BA">
        <w:rPr>
          <w:rFonts w:ascii="Times New Roman" w:hAnsi="Times New Roman" w:cs="Times New Roman"/>
          <w:lang w:val="sq-AL"/>
        </w:rPr>
        <w:t>rb</w:t>
      </w:r>
      <w:r w:rsidR="008F0ABF">
        <w:rPr>
          <w:rFonts w:ascii="Times New Roman" w:hAnsi="Times New Roman" w:cs="Times New Roman"/>
          <w:lang w:val="sq-AL"/>
        </w:rPr>
        <w:t>ë</w:t>
      </w:r>
      <w:r w:rsidR="00A54789" w:rsidRPr="000965BA">
        <w:rPr>
          <w:rFonts w:ascii="Times New Roman" w:hAnsi="Times New Roman" w:cs="Times New Roman"/>
          <w:lang w:val="sq-AL"/>
        </w:rPr>
        <w:t>rje t</w:t>
      </w:r>
      <w:r w:rsidR="008F0ABF">
        <w:rPr>
          <w:rFonts w:ascii="Times New Roman" w:hAnsi="Times New Roman" w:cs="Times New Roman"/>
          <w:lang w:val="sq-AL"/>
        </w:rPr>
        <w:t>ë</w:t>
      </w:r>
      <w:r w:rsidR="00A54789" w:rsidRPr="000965BA">
        <w:rPr>
          <w:rFonts w:ascii="Times New Roman" w:hAnsi="Times New Roman" w:cs="Times New Roman"/>
          <w:lang w:val="sq-AL"/>
        </w:rPr>
        <w:t xml:space="preserve"> tij </w:t>
      </w:r>
      <w:r w:rsidR="00C16CD4">
        <w:rPr>
          <w:rFonts w:ascii="Times New Roman" w:hAnsi="Times New Roman" w:cs="Times New Roman"/>
          <w:lang w:val="sq-AL"/>
        </w:rPr>
        <w:t xml:space="preserve">11 </w:t>
      </w:r>
      <w:r w:rsidR="00A54789" w:rsidRPr="000965BA">
        <w:rPr>
          <w:rFonts w:ascii="Times New Roman" w:hAnsi="Times New Roman" w:cs="Times New Roman"/>
          <w:lang w:val="sq-AL"/>
        </w:rPr>
        <w:t>zyrtare / zyrtar</w:t>
      </w:r>
      <w:r w:rsidR="008F0ABF">
        <w:rPr>
          <w:rFonts w:ascii="Times New Roman" w:hAnsi="Times New Roman" w:cs="Times New Roman"/>
          <w:lang w:val="sq-AL"/>
        </w:rPr>
        <w:t>ë</w:t>
      </w:r>
      <w:r w:rsidR="00A54789" w:rsidRPr="000965BA">
        <w:rPr>
          <w:rFonts w:ascii="Times New Roman" w:hAnsi="Times New Roman" w:cs="Times New Roman"/>
          <w:lang w:val="sq-AL"/>
        </w:rPr>
        <w:t>, konkretisht:</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Sevdi Dernjani  - </w:t>
      </w:r>
      <w:r w:rsidRPr="002C3E8F">
        <w:rPr>
          <w:rFonts w:ascii="Times New Roman" w:hAnsi="Times New Roman" w:cs="Times New Roman"/>
          <w:sz w:val="24"/>
          <w:szCs w:val="24"/>
        </w:rPr>
        <w:t>Nënkryetar i Komunës;</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Florim Shkreta – </w:t>
      </w:r>
      <w:r w:rsidRPr="002C3E8F">
        <w:rPr>
          <w:rFonts w:ascii="Times New Roman" w:hAnsi="Times New Roman" w:cs="Times New Roman"/>
          <w:sz w:val="24"/>
          <w:szCs w:val="24"/>
        </w:rPr>
        <w:t>Kryesues i Kuvendit Komunal;</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Liridona Ballazhi – </w:t>
      </w:r>
      <w:r w:rsidRPr="002C3E8F">
        <w:rPr>
          <w:rFonts w:ascii="Times New Roman" w:hAnsi="Times New Roman" w:cs="Times New Roman"/>
          <w:sz w:val="24"/>
          <w:szCs w:val="24"/>
        </w:rPr>
        <w:t>Shefe e Kabinetit të Kryetarit;</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Lindita Ballazhi – </w:t>
      </w:r>
      <w:r w:rsidRPr="002C3E8F">
        <w:rPr>
          <w:rFonts w:ascii="Times New Roman" w:hAnsi="Times New Roman" w:cs="Times New Roman"/>
          <w:sz w:val="24"/>
          <w:szCs w:val="24"/>
        </w:rPr>
        <w:t>Drejtore për Buxhet dhe Financa;</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sz w:val="24"/>
          <w:szCs w:val="24"/>
        </w:rPr>
      </w:pPr>
      <w:r w:rsidRPr="002C3E8F">
        <w:rPr>
          <w:rFonts w:ascii="Times New Roman" w:hAnsi="Times New Roman" w:cs="Times New Roman"/>
          <w:b/>
          <w:sz w:val="24"/>
          <w:szCs w:val="24"/>
        </w:rPr>
        <w:t xml:space="preserve">Majlinda Kaloshi – </w:t>
      </w:r>
      <w:r w:rsidRPr="002C3E8F">
        <w:rPr>
          <w:rFonts w:ascii="Times New Roman" w:hAnsi="Times New Roman" w:cs="Times New Roman"/>
          <w:sz w:val="24"/>
          <w:szCs w:val="24"/>
        </w:rPr>
        <w:t>Drejtore e Zhvillimit Ekonomik;</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sz w:val="24"/>
          <w:szCs w:val="24"/>
        </w:rPr>
      </w:pPr>
      <w:r w:rsidRPr="002C3E8F">
        <w:rPr>
          <w:rFonts w:ascii="Times New Roman" w:hAnsi="Times New Roman" w:cs="Times New Roman"/>
          <w:b/>
          <w:sz w:val="24"/>
          <w:szCs w:val="24"/>
        </w:rPr>
        <w:t xml:space="preserve">Vjosa Rogaqi – </w:t>
      </w:r>
      <w:r w:rsidRPr="002C3E8F">
        <w:rPr>
          <w:rFonts w:ascii="Times New Roman" w:hAnsi="Times New Roman" w:cs="Times New Roman"/>
          <w:sz w:val="24"/>
          <w:szCs w:val="24"/>
        </w:rPr>
        <w:t>Zyrtare për Barazi Gjinore;</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sz w:val="24"/>
          <w:szCs w:val="24"/>
        </w:rPr>
      </w:pPr>
      <w:r w:rsidRPr="002C3E8F">
        <w:rPr>
          <w:rFonts w:ascii="Times New Roman" w:hAnsi="Times New Roman" w:cs="Times New Roman"/>
          <w:b/>
          <w:sz w:val="24"/>
          <w:szCs w:val="24"/>
        </w:rPr>
        <w:t xml:space="preserve">Bajrush Laçi – </w:t>
      </w:r>
      <w:r w:rsidRPr="002C3E8F">
        <w:rPr>
          <w:rFonts w:ascii="Times New Roman" w:hAnsi="Times New Roman" w:cs="Times New Roman"/>
          <w:sz w:val="24"/>
          <w:szCs w:val="24"/>
        </w:rPr>
        <w:t>Udhëheqës i Zyrës Ligjore;</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Sevime Bajrami – </w:t>
      </w:r>
      <w:r w:rsidRPr="002C3E8F">
        <w:rPr>
          <w:rFonts w:ascii="Times New Roman" w:hAnsi="Times New Roman" w:cs="Times New Roman"/>
          <w:sz w:val="24"/>
          <w:szCs w:val="24"/>
        </w:rPr>
        <w:t>Zyrtare Kryesore Financiare;</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Avni Bushi – </w:t>
      </w:r>
      <w:r w:rsidRPr="002C3E8F">
        <w:rPr>
          <w:rFonts w:ascii="Times New Roman" w:hAnsi="Times New Roman" w:cs="Times New Roman"/>
          <w:sz w:val="24"/>
          <w:szCs w:val="24"/>
        </w:rPr>
        <w:t>Sekretar i Kuvendit Komunal;</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Sara Berisha – </w:t>
      </w:r>
      <w:r w:rsidRPr="002C3E8F">
        <w:rPr>
          <w:rFonts w:ascii="Times New Roman" w:hAnsi="Times New Roman" w:cs="Times New Roman"/>
          <w:sz w:val="24"/>
          <w:szCs w:val="24"/>
        </w:rPr>
        <w:t>Asistente e Kuvendit Komunal;</w:t>
      </w:r>
    </w:p>
    <w:p w:rsidR="00C16CD4" w:rsidRPr="002C3E8F" w:rsidRDefault="00C16CD4" w:rsidP="00C16CD4">
      <w:pPr>
        <w:pStyle w:val="ListParagraph"/>
        <w:numPr>
          <w:ilvl w:val="0"/>
          <w:numId w:val="31"/>
        </w:numPr>
        <w:spacing w:before="0" w:after="160" w:line="259" w:lineRule="auto"/>
        <w:rPr>
          <w:rFonts w:ascii="Times New Roman" w:hAnsi="Times New Roman" w:cs="Times New Roman"/>
          <w:b/>
          <w:sz w:val="24"/>
          <w:szCs w:val="24"/>
        </w:rPr>
      </w:pPr>
      <w:r w:rsidRPr="002C3E8F">
        <w:rPr>
          <w:rFonts w:ascii="Times New Roman" w:hAnsi="Times New Roman" w:cs="Times New Roman"/>
          <w:b/>
          <w:sz w:val="24"/>
          <w:szCs w:val="24"/>
        </w:rPr>
        <w:t xml:space="preserve">Betime Dernjani – </w:t>
      </w:r>
      <w:r w:rsidRPr="002C3E8F">
        <w:rPr>
          <w:rFonts w:ascii="Times New Roman" w:hAnsi="Times New Roman" w:cs="Times New Roman"/>
          <w:sz w:val="24"/>
          <w:szCs w:val="24"/>
        </w:rPr>
        <w:t>Zyrtare e Burimeve Njerëzore.</w:t>
      </w:r>
    </w:p>
    <w:p w:rsidR="00A54789" w:rsidRPr="008F0ABF" w:rsidRDefault="00A54789" w:rsidP="00C16CD4">
      <w:pPr>
        <w:pStyle w:val="ListParagraph"/>
        <w:ind w:left="1440"/>
        <w:rPr>
          <w:rFonts w:ascii="Times New Roman" w:hAnsi="Times New Roman" w:cs="Times New Roman"/>
          <w:highlight w:val="yellow"/>
          <w:lang w:val="sq-AL"/>
        </w:rPr>
      </w:pPr>
    </w:p>
    <w:p w:rsidR="00944757" w:rsidRPr="000965BA" w:rsidRDefault="00944757" w:rsidP="00944757">
      <w:pPr>
        <w:pStyle w:val="ListParagraph"/>
        <w:rPr>
          <w:rFonts w:ascii="Times New Roman" w:hAnsi="Times New Roman" w:cs="Times New Roman"/>
          <w:lang w:val="sq-AL"/>
        </w:rPr>
      </w:pPr>
    </w:p>
    <w:p w:rsidR="00944757" w:rsidRPr="000965BA" w:rsidRDefault="00944757" w:rsidP="00944757">
      <w:pPr>
        <w:pStyle w:val="ListParagraph"/>
        <w:numPr>
          <w:ilvl w:val="0"/>
          <w:numId w:val="23"/>
        </w:numPr>
        <w:rPr>
          <w:rFonts w:ascii="Times New Roman" w:hAnsi="Times New Roman" w:cs="Times New Roman"/>
          <w:lang w:val="sq-AL"/>
        </w:rPr>
      </w:pPr>
      <w:r w:rsidRPr="000965BA">
        <w:rPr>
          <w:rFonts w:ascii="Times New Roman" w:hAnsi="Times New Roman" w:cs="Times New Roman"/>
          <w:b/>
          <w:bCs/>
          <w:lang w:val="sq-AL"/>
        </w:rPr>
        <w:t>Analiza dhe vlerësimi i situatës përmes të dhënave dhe informacionit ekzistues</w:t>
      </w:r>
      <w:r w:rsidRPr="000965BA">
        <w:rPr>
          <w:rFonts w:ascii="Times New Roman" w:hAnsi="Times New Roman" w:cs="Times New Roman"/>
          <w:lang w:val="sq-AL"/>
        </w:rPr>
        <w:t>.</w:t>
      </w:r>
      <w:r w:rsidR="00A54789" w:rsidRPr="000965BA">
        <w:rPr>
          <w:rFonts w:ascii="Times New Roman" w:hAnsi="Times New Roman" w:cs="Times New Roman"/>
          <w:lang w:val="sq-AL"/>
        </w:rPr>
        <w:t>Kjo analizë u bazua në një tërësi dokumentash ekzistues të komun</w:t>
      </w:r>
      <w:r w:rsidR="00DC733D">
        <w:rPr>
          <w:rFonts w:ascii="Times New Roman" w:hAnsi="Times New Roman" w:cs="Times New Roman"/>
          <w:lang w:val="sq-AL"/>
        </w:rPr>
        <w:t>ë</w:t>
      </w:r>
      <w:r w:rsidR="00A54789" w:rsidRPr="000965BA">
        <w:rPr>
          <w:rFonts w:ascii="Times New Roman" w:hAnsi="Times New Roman" w:cs="Times New Roman"/>
          <w:lang w:val="sq-AL"/>
        </w:rPr>
        <w:t>s, por padyshim që u shtri edhe në tërësinë e korniz</w:t>
      </w:r>
      <w:r w:rsidR="00DC733D">
        <w:rPr>
          <w:rFonts w:ascii="Times New Roman" w:hAnsi="Times New Roman" w:cs="Times New Roman"/>
          <w:lang w:val="sq-AL"/>
        </w:rPr>
        <w:t>ë</w:t>
      </w:r>
      <w:r w:rsidR="00A54789" w:rsidRPr="000965BA">
        <w:rPr>
          <w:rFonts w:ascii="Times New Roman" w:hAnsi="Times New Roman" w:cs="Times New Roman"/>
          <w:lang w:val="sq-AL"/>
        </w:rPr>
        <w:t>s ligjore dhe të politikave ekzistuese kombëtare e lokale, të lidhura me çështjet gjinore.</w:t>
      </w:r>
    </w:p>
    <w:p w:rsidR="00A54789" w:rsidRPr="000965BA" w:rsidRDefault="00A54789" w:rsidP="00A54789">
      <w:pPr>
        <w:pStyle w:val="ListParagraph"/>
        <w:rPr>
          <w:rFonts w:ascii="Times New Roman" w:hAnsi="Times New Roman" w:cs="Times New Roman"/>
          <w:lang w:val="sq-AL"/>
        </w:rPr>
      </w:pPr>
    </w:p>
    <w:p w:rsidR="00A54789" w:rsidRPr="000965BA" w:rsidRDefault="00944757" w:rsidP="00A54789">
      <w:pPr>
        <w:pStyle w:val="ListParagraph"/>
        <w:numPr>
          <w:ilvl w:val="0"/>
          <w:numId w:val="23"/>
        </w:numPr>
        <w:rPr>
          <w:rFonts w:ascii="Times New Roman" w:hAnsi="Times New Roman" w:cs="Times New Roman"/>
          <w:lang w:val="sq-AL"/>
        </w:rPr>
      </w:pPr>
      <w:r w:rsidRPr="000965BA">
        <w:rPr>
          <w:rFonts w:ascii="Times New Roman" w:hAnsi="Times New Roman" w:cs="Times New Roman"/>
          <w:b/>
          <w:bCs/>
          <w:lang w:val="sq-AL"/>
        </w:rPr>
        <w:t>Përcaktimi i fushave kryesore të ndërhyrjes</w:t>
      </w:r>
      <w:r w:rsidRPr="000965BA">
        <w:rPr>
          <w:rFonts w:ascii="Times New Roman" w:hAnsi="Times New Roman" w:cs="Times New Roman"/>
          <w:lang w:val="sq-AL"/>
        </w:rPr>
        <w:t>, të domosdoshme për t’u përfshirë në matricën e PLVBGJ 2024-2026.</w:t>
      </w:r>
      <w:r w:rsidR="00A54789" w:rsidRPr="000965BA">
        <w:rPr>
          <w:rFonts w:ascii="Times New Roman" w:hAnsi="Times New Roman" w:cs="Times New Roman"/>
          <w:lang w:val="sq-AL"/>
        </w:rPr>
        <w:t>Ky përcaktim u bë duke ndjekur një tërësi hapash, si vlerësimi i arritjeve dhe sfidave t</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komun</w:t>
      </w:r>
      <w:r w:rsidR="00DC733D">
        <w:rPr>
          <w:rFonts w:ascii="Times New Roman" w:hAnsi="Times New Roman" w:cs="Times New Roman"/>
          <w:lang w:val="sq-AL"/>
        </w:rPr>
        <w:t>ë</w:t>
      </w:r>
      <w:r w:rsidR="00A54789" w:rsidRPr="000965BA">
        <w:rPr>
          <w:rFonts w:ascii="Times New Roman" w:hAnsi="Times New Roman" w:cs="Times New Roman"/>
          <w:lang w:val="sq-AL"/>
        </w:rPr>
        <w:t>s p</w:t>
      </w:r>
      <w:r w:rsidR="00DC733D">
        <w:rPr>
          <w:rFonts w:ascii="Times New Roman" w:hAnsi="Times New Roman" w:cs="Times New Roman"/>
          <w:lang w:val="sq-AL"/>
        </w:rPr>
        <w:t>ë</w:t>
      </w:r>
      <w:r w:rsidR="00A54789" w:rsidRPr="000965BA">
        <w:rPr>
          <w:rFonts w:ascii="Times New Roman" w:hAnsi="Times New Roman" w:cs="Times New Roman"/>
          <w:lang w:val="sq-AL"/>
        </w:rPr>
        <w:t>r adresimin e ç</w:t>
      </w:r>
      <w:r w:rsidR="00DC733D">
        <w:rPr>
          <w:rFonts w:ascii="Times New Roman" w:hAnsi="Times New Roman" w:cs="Times New Roman"/>
          <w:lang w:val="sq-AL"/>
        </w:rPr>
        <w:t>ë</w:t>
      </w:r>
      <w:r w:rsidR="00A54789" w:rsidRPr="000965BA">
        <w:rPr>
          <w:rFonts w:ascii="Times New Roman" w:hAnsi="Times New Roman" w:cs="Times New Roman"/>
          <w:lang w:val="sq-AL"/>
        </w:rPr>
        <w:t>shtjeve t</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barazis</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gjinore, identifikimi i prioriteteve bazuar në analiz</w:t>
      </w:r>
      <w:r w:rsidR="00DC733D">
        <w:rPr>
          <w:rFonts w:ascii="Times New Roman" w:hAnsi="Times New Roman" w:cs="Times New Roman"/>
          <w:lang w:val="sq-AL"/>
        </w:rPr>
        <w:t>ë</w:t>
      </w:r>
      <w:r w:rsidR="00A54789" w:rsidRPr="000965BA">
        <w:rPr>
          <w:rFonts w:ascii="Times New Roman" w:hAnsi="Times New Roman" w:cs="Times New Roman"/>
          <w:lang w:val="sq-AL"/>
        </w:rPr>
        <w:t>n e cekur m</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sip</w:t>
      </w:r>
      <w:r w:rsidR="00DC733D">
        <w:rPr>
          <w:rFonts w:ascii="Times New Roman" w:hAnsi="Times New Roman" w:cs="Times New Roman"/>
          <w:lang w:val="sq-AL"/>
        </w:rPr>
        <w:t>ë</w:t>
      </w:r>
      <w:r w:rsidR="00A54789" w:rsidRPr="000965BA">
        <w:rPr>
          <w:rFonts w:ascii="Times New Roman" w:hAnsi="Times New Roman" w:cs="Times New Roman"/>
          <w:lang w:val="sq-AL"/>
        </w:rPr>
        <w:t>r, marrja në konsideratë dhe reflektimi i duhur i komenteve dhe sugjerimeve të dala nga diskutimet me stafin e komun</w:t>
      </w:r>
      <w:r w:rsidR="00DC733D">
        <w:rPr>
          <w:rFonts w:ascii="Times New Roman" w:hAnsi="Times New Roman" w:cs="Times New Roman"/>
          <w:lang w:val="sq-AL"/>
        </w:rPr>
        <w:t>ë</w:t>
      </w:r>
      <w:r w:rsidR="00A54789" w:rsidRPr="000965BA">
        <w:rPr>
          <w:rFonts w:ascii="Times New Roman" w:hAnsi="Times New Roman" w:cs="Times New Roman"/>
          <w:lang w:val="sq-AL"/>
        </w:rPr>
        <w:t>s, etj).</w:t>
      </w:r>
    </w:p>
    <w:p w:rsidR="00A54789" w:rsidRPr="000965BA" w:rsidRDefault="00A54789" w:rsidP="00A54789">
      <w:pPr>
        <w:rPr>
          <w:rFonts w:ascii="Times New Roman" w:hAnsi="Times New Roman" w:cs="Times New Roman"/>
          <w:lang w:val="sq-AL"/>
        </w:rPr>
      </w:pPr>
    </w:p>
    <w:p w:rsidR="00D654A5" w:rsidRPr="000965BA" w:rsidRDefault="00944757" w:rsidP="00D654A5">
      <w:pPr>
        <w:pStyle w:val="ListParagraph"/>
        <w:numPr>
          <w:ilvl w:val="0"/>
          <w:numId w:val="23"/>
        </w:numPr>
        <w:rPr>
          <w:rFonts w:ascii="Times New Roman" w:hAnsi="Times New Roman" w:cs="Times New Roman"/>
          <w:lang w:val="sq-AL"/>
        </w:rPr>
      </w:pPr>
      <w:r w:rsidRPr="000965BA">
        <w:rPr>
          <w:rFonts w:ascii="Times New Roman" w:hAnsi="Times New Roman" w:cs="Times New Roman"/>
          <w:b/>
          <w:bCs/>
          <w:lang w:val="sq-AL"/>
        </w:rPr>
        <w:t>Konsultimet paraprake brenda komunës dhe hartimi i draft matricës së PLVBGJ</w:t>
      </w:r>
      <w:r w:rsidRPr="000965BA">
        <w:rPr>
          <w:rFonts w:ascii="Times New Roman" w:hAnsi="Times New Roman" w:cs="Times New Roman"/>
          <w:lang w:val="sq-AL"/>
        </w:rPr>
        <w:t>.</w:t>
      </w:r>
      <w:r w:rsidR="00A54789" w:rsidRPr="000965BA">
        <w:rPr>
          <w:rFonts w:ascii="Times New Roman" w:hAnsi="Times New Roman" w:cs="Times New Roman"/>
          <w:lang w:val="sq-AL"/>
        </w:rPr>
        <w:t>Këto konsultime u zhvilluan me stafin e komun</w:t>
      </w:r>
      <w:r w:rsidR="00DC733D">
        <w:rPr>
          <w:rFonts w:ascii="Times New Roman" w:hAnsi="Times New Roman" w:cs="Times New Roman"/>
          <w:lang w:val="sq-AL"/>
        </w:rPr>
        <w:t>ë</w:t>
      </w:r>
      <w:r w:rsidR="00A54789" w:rsidRPr="000965BA">
        <w:rPr>
          <w:rFonts w:ascii="Times New Roman" w:hAnsi="Times New Roman" w:cs="Times New Roman"/>
          <w:lang w:val="sq-AL"/>
        </w:rPr>
        <w:t>s si dhe n</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veçanti me an</w:t>
      </w:r>
      <w:r w:rsidR="00DC733D">
        <w:rPr>
          <w:rFonts w:ascii="Times New Roman" w:hAnsi="Times New Roman" w:cs="Times New Roman"/>
          <w:lang w:val="sq-AL"/>
        </w:rPr>
        <w:t>ë</w:t>
      </w:r>
      <w:r w:rsidR="00A54789" w:rsidRPr="000965BA">
        <w:rPr>
          <w:rFonts w:ascii="Times New Roman" w:hAnsi="Times New Roman" w:cs="Times New Roman"/>
          <w:lang w:val="sq-AL"/>
        </w:rPr>
        <w:t>taret / an</w:t>
      </w:r>
      <w:r w:rsidR="00DC733D">
        <w:rPr>
          <w:rFonts w:ascii="Times New Roman" w:hAnsi="Times New Roman" w:cs="Times New Roman"/>
          <w:lang w:val="sq-AL"/>
        </w:rPr>
        <w:t>ë</w:t>
      </w:r>
      <w:r w:rsidR="00A54789" w:rsidRPr="000965BA">
        <w:rPr>
          <w:rFonts w:ascii="Times New Roman" w:hAnsi="Times New Roman" w:cs="Times New Roman"/>
          <w:lang w:val="sq-AL"/>
        </w:rPr>
        <w:t>tar</w:t>
      </w:r>
      <w:r w:rsidR="00DC733D">
        <w:rPr>
          <w:rFonts w:ascii="Times New Roman" w:hAnsi="Times New Roman" w:cs="Times New Roman"/>
          <w:lang w:val="sq-AL"/>
        </w:rPr>
        <w:t>ë</w:t>
      </w:r>
      <w:r w:rsidR="00A54789" w:rsidRPr="000965BA">
        <w:rPr>
          <w:rFonts w:ascii="Times New Roman" w:hAnsi="Times New Roman" w:cs="Times New Roman"/>
          <w:lang w:val="sq-AL"/>
        </w:rPr>
        <w:t>t e Grupit Punues. Q</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prej fillimit t</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k</w:t>
      </w:r>
      <w:r w:rsidR="00DC733D">
        <w:rPr>
          <w:rFonts w:ascii="Times New Roman" w:hAnsi="Times New Roman" w:cs="Times New Roman"/>
          <w:lang w:val="sq-AL"/>
        </w:rPr>
        <w:t>ë</w:t>
      </w:r>
      <w:r w:rsidR="00A54789" w:rsidRPr="000965BA">
        <w:rPr>
          <w:rFonts w:ascii="Times New Roman" w:hAnsi="Times New Roman" w:cs="Times New Roman"/>
          <w:lang w:val="sq-AL"/>
        </w:rPr>
        <w:t>tyre konsultimeve u prezatuan instrumente kryesore t</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r</w:t>
      </w:r>
      <w:r w:rsidR="00DC733D">
        <w:rPr>
          <w:rFonts w:ascii="Times New Roman" w:hAnsi="Times New Roman" w:cs="Times New Roman"/>
          <w:lang w:val="sq-AL"/>
        </w:rPr>
        <w:t>ë</w:t>
      </w:r>
      <w:r w:rsidR="00A54789" w:rsidRPr="000965BA">
        <w:rPr>
          <w:rFonts w:ascii="Times New Roman" w:hAnsi="Times New Roman" w:cs="Times New Roman"/>
          <w:lang w:val="sq-AL"/>
        </w:rPr>
        <w:t>nd</w:t>
      </w:r>
      <w:r w:rsidR="00DC733D">
        <w:rPr>
          <w:rFonts w:ascii="Times New Roman" w:hAnsi="Times New Roman" w:cs="Times New Roman"/>
          <w:lang w:val="sq-AL"/>
        </w:rPr>
        <w:t>ës</w:t>
      </w:r>
      <w:r w:rsidR="00A54789" w:rsidRPr="000965BA">
        <w:rPr>
          <w:rFonts w:ascii="Times New Roman" w:hAnsi="Times New Roman" w:cs="Times New Roman"/>
          <w:lang w:val="sq-AL"/>
        </w:rPr>
        <w:t>ishme nd</w:t>
      </w:r>
      <w:r w:rsidR="00DC733D">
        <w:rPr>
          <w:rFonts w:ascii="Times New Roman" w:hAnsi="Times New Roman" w:cs="Times New Roman"/>
          <w:lang w:val="sq-AL"/>
        </w:rPr>
        <w:t>ë</w:t>
      </w:r>
      <w:r w:rsidR="00A54789" w:rsidRPr="000965BA">
        <w:rPr>
          <w:rFonts w:ascii="Times New Roman" w:hAnsi="Times New Roman" w:cs="Times New Roman"/>
          <w:lang w:val="sq-AL"/>
        </w:rPr>
        <w:t>rkomb</w:t>
      </w:r>
      <w:r w:rsidR="00DC733D">
        <w:rPr>
          <w:rFonts w:ascii="Times New Roman" w:hAnsi="Times New Roman" w:cs="Times New Roman"/>
          <w:lang w:val="sq-AL"/>
        </w:rPr>
        <w:t>ë</w:t>
      </w:r>
      <w:r w:rsidR="00A54789" w:rsidRPr="000965BA">
        <w:rPr>
          <w:rFonts w:ascii="Times New Roman" w:hAnsi="Times New Roman" w:cs="Times New Roman"/>
          <w:lang w:val="sq-AL"/>
        </w:rPr>
        <w:t>tare, sidomos ato t</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BE-s</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t</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lidhura me barazin</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gjinore (si p</w:t>
      </w:r>
      <w:r w:rsidR="00DC733D">
        <w:rPr>
          <w:rFonts w:ascii="Times New Roman" w:hAnsi="Times New Roman" w:cs="Times New Roman"/>
          <w:lang w:val="sq-AL"/>
        </w:rPr>
        <w:t>ë</w:t>
      </w:r>
      <w:r w:rsidR="00A54789" w:rsidRPr="000965BA">
        <w:rPr>
          <w:rFonts w:ascii="Times New Roman" w:hAnsi="Times New Roman" w:cs="Times New Roman"/>
          <w:lang w:val="sq-AL"/>
        </w:rPr>
        <w:t>r shembul Plani i Veprimit i BE-s</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p</w:t>
      </w:r>
      <w:r w:rsidR="00DC733D">
        <w:rPr>
          <w:rFonts w:ascii="Times New Roman" w:hAnsi="Times New Roman" w:cs="Times New Roman"/>
          <w:lang w:val="sq-AL"/>
        </w:rPr>
        <w:t>ë</w:t>
      </w:r>
      <w:r w:rsidR="00A54789" w:rsidRPr="000965BA">
        <w:rPr>
          <w:rFonts w:ascii="Times New Roman" w:hAnsi="Times New Roman" w:cs="Times New Roman"/>
          <w:lang w:val="sq-AL"/>
        </w:rPr>
        <w:t>r Barazin</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Gjinore / EU GAP III, apo Karta Evropiane për Barazi të Grave dhe Burrave në Jetën Lokale, etj</w:t>
      </w:r>
      <w:r w:rsidR="00DC733D">
        <w:rPr>
          <w:rFonts w:ascii="Times New Roman" w:hAnsi="Times New Roman" w:cs="Times New Roman"/>
          <w:lang w:val="sq-AL"/>
        </w:rPr>
        <w:t>.)</w:t>
      </w:r>
      <w:r w:rsidR="00A54789" w:rsidRPr="000965BA">
        <w:rPr>
          <w:rFonts w:ascii="Times New Roman" w:hAnsi="Times New Roman" w:cs="Times New Roman"/>
          <w:lang w:val="sq-AL"/>
        </w:rPr>
        <w:t>.  Po k</w:t>
      </w:r>
      <w:r w:rsidR="00DC733D">
        <w:rPr>
          <w:rFonts w:ascii="Times New Roman" w:hAnsi="Times New Roman" w:cs="Times New Roman"/>
          <w:lang w:val="sq-AL"/>
        </w:rPr>
        <w:t>ë</w:t>
      </w:r>
      <w:r w:rsidR="00A54789" w:rsidRPr="000965BA">
        <w:rPr>
          <w:rFonts w:ascii="Times New Roman" w:hAnsi="Times New Roman" w:cs="Times New Roman"/>
          <w:lang w:val="sq-AL"/>
        </w:rPr>
        <w:t>shtu u prezatuan edhe prioritetet e cekura n</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doku</w:t>
      </w:r>
      <w:r w:rsidR="00DC733D">
        <w:rPr>
          <w:rFonts w:ascii="Times New Roman" w:hAnsi="Times New Roman" w:cs="Times New Roman"/>
          <w:lang w:val="sq-AL"/>
        </w:rPr>
        <w:t>mente</w:t>
      </w:r>
      <w:r w:rsidR="00A54789" w:rsidRPr="000965BA">
        <w:rPr>
          <w:rFonts w:ascii="Times New Roman" w:hAnsi="Times New Roman" w:cs="Times New Roman"/>
          <w:lang w:val="sq-AL"/>
        </w:rPr>
        <w:t xml:space="preserve"> t</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r</w:t>
      </w:r>
      <w:r w:rsidR="00DC733D">
        <w:rPr>
          <w:rFonts w:ascii="Times New Roman" w:hAnsi="Times New Roman" w:cs="Times New Roman"/>
          <w:lang w:val="sq-AL"/>
        </w:rPr>
        <w:t>ë</w:t>
      </w:r>
      <w:r w:rsidR="00A54789" w:rsidRPr="000965BA">
        <w:rPr>
          <w:rFonts w:ascii="Times New Roman" w:hAnsi="Times New Roman" w:cs="Times New Roman"/>
          <w:lang w:val="sq-AL"/>
        </w:rPr>
        <w:t>nd</w:t>
      </w:r>
      <w:r w:rsidR="00DC733D">
        <w:rPr>
          <w:rFonts w:ascii="Times New Roman" w:hAnsi="Times New Roman" w:cs="Times New Roman"/>
          <w:lang w:val="sq-AL"/>
        </w:rPr>
        <w:t>ë</w:t>
      </w:r>
      <w:r w:rsidR="00A54789" w:rsidRPr="000965BA">
        <w:rPr>
          <w:rFonts w:ascii="Times New Roman" w:hAnsi="Times New Roman" w:cs="Times New Roman"/>
          <w:lang w:val="sq-AL"/>
        </w:rPr>
        <w:t>si</w:t>
      </w:r>
      <w:r w:rsidR="00DC733D">
        <w:rPr>
          <w:rFonts w:ascii="Times New Roman" w:hAnsi="Times New Roman" w:cs="Times New Roman"/>
          <w:lang w:val="sq-AL"/>
        </w:rPr>
        <w:t>shme</w:t>
      </w:r>
      <w:r w:rsidR="00A54789" w:rsidRPr="000965BA">
        <w:rPr>
          <w:rFonts w:ascii="Times New Roman" w:hAnsi="Times New Roman" w:cs="Times New Roman"/>
          <w:lang w:val="sq-AL"/>
        </w:rPr>
        <w:t xml:space="preserve"> komb</w:t>
      </w:r>
      <w:r w:rsidR="00DC733D">
        <w:rPr>
          <w:rFonts w:ascii="Times New Roman" w:hAnsi="Times New Roman" w:cs="Times New Roman"/>
          <w:lang w:val="sq-AL"/>
        </w:rPr>
        <w:t>ë</w:t>
      </w:r>
      <w:r w:rsidR="00A54789" w:rsidRPr="000965BA">
        <w:rPr>
          <w:rFonts w:ascii="Times New Roman" w:hAnsi="Times New Roman" w:cs="Times New Roman"/>
          <w:lang w:val="sq-AL"/>
        </w:rPr>
        <w:t>tare si Programi i Kosov</w:t>
      </w:r>
      <w:r w:rsidR="00DC733D">
        <w:rPr>
          <w:rFonts w:ascii="Times New Roman" w:hAnsi="Times New Roman" w:cs="Times New Roman"/>
          <w:lang w:val="sq-AL"/>
        </w:rPr>
        <w:t>ë</w:t>
      </w:r>
      <w:r w:rsidR="00A54789" w:rsidRPr="000965BA">
        <w:rPr>
          <w:rFonts w:ascii="Times New Roman" w:hAnsi="Times New Roman" w:cs="Times New Roman"/>
          <w:lang w:val="sq-AL"/>
        </w:rPr>
        <w:t>s p</w:t>
      </w:r>
      <w:r w:rsidR="00DC733D">
        <w:rPr>
          <w:rFonts w:ascii="Times New Roman" w:hAnsi="Times New Roman" w:cs="Times New Roman"/>
          <w:lang w:val="sq-AL"/>
        </w:rPr>
        <w:t>ë</w:t>
      </w:r>
      <w:r w:rsidR="00A54789" w:rsidRPr="000965BA">
        <w:rPr>
          <w:rFonts w:ascii="Times New Roman" w:hAnsi="Times New Roman" w:cs="Times New Roman"/>
          <w:lang w:val="sq-AL"/>
        </w:rPr>
        <w:t>r Barazin</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Gjinore 2020 - 2024, Plani i Zbatimit në Nivel Vendi për Kosovën i Planit të Veprimit të BE-së për Barazinë Gjinore III</w:t>
      </w:r>
      <w:r w:rsidR="00DC733D">
        <w:rPr>
          <w:rFonts w:ascii="Times New Roman" w:hAnsi="Times New Roman" w:cs="Times New Roman"/>
          <w:lang w:val="sq-AL"/>
        </w:rPr>
        <w:t>,</w:t>
      </w:r>
      <w:r w:rsidR="00A54789" w:rsidRPr="000965BA">
        <w:rPr>
          <w:rFonts w:ascii="Times New Roman" w:hAnsi="Times New Roman" w:cs="Times New Roman"/>
          <w:lang w:val="sq-AL"/>
        </w:rPr>
        <w:t xml:space="preserve"> 2021 – 2025, etj. M</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pas u kalua n</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p</w:t>
      </w:r>
      <w:r w:rsidR="00DC733D">
        <w:rPr>
          <w:rFonts w:ascii="Times New Roman" w:hAnsi="Times New Roman" w:cs="Times New Roman"/>
          <w:lang w:val="sq-AL"/>
        </w:rPr>
        <w:t>ë</w:t>
      </w:r>
      <w:r w:rsidR="00A54789" w:rsidRPr="000965BA">
        <w:rPr>
          <w:rFonts w:ascii="Times New Roman" w:hAnsi="Times New Roman" w:cs="Times New Roman"/>
          <w:lang w:val="sq-AL"/>
        </w:rPr>
        <w:t>rgatitjen e dra</w:t>
      </w:r>
      <w:r w:rsidR="00DC733D">
        <w:rPr>
          <w:rFonts w:ascii="Times New Roman" w:hAnsi="Times New Roman" w:cs="Times New Roman"/>
          <w:lang w:val="sq-AL"/>
        </w:rPr>
        <w:t>f</w:t>
      </w:r>
      <w:r w:rsidR="00A54789" w:rsidRPr="000965BA">
        <w:rPr>
          <w:rFonts w:ascii="Times New Roman" w:hAnsi="Times New Roman" w:cs="Times New Roman"/>
          <w:lang w:val="sq-AL"/>
        </w:rPr>
        <w:t>t matric</w:t>
      </w:r>
      <w:r w:rsidR="00DC733D">
        <w:rPr>
          <w:rFonts w:ascii="Times New Roman" w:hAnsi="Times New Roman" w:cs="Times New Roman"/>
          <w:lang w:val="sq-AL"/>
        </w:rPr>
        <w:t>ë</w:t>
      </w:r>
      <w:r w:rsidR="00A54789" w:rsidRPr="000965BA">
        <w:rPr>
          <w:rFonts w:ascii="Times New Roman" w:hAnsi="Times New Roman" w:cs="Times New Roman"/>
          <w:lang w:val="sq-AL"/>
        </w:rPr>
        <w:t>s s</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PLVBGJ-s</w:t>
      </w:r>
      <w:r w:rsidR="00DC733D">
        <w:rPr>
          <w:rFonts w:ascii="Times New Roman" w:hAnsi="Times New Roman" w:cs="Times New Roman"/>
          <w:lang w:val="sq-AL"/>
        </w:rPr>
        <w:t>ë</w:t>
      </w:r>
      <w:r w:rsidR="00A54789" w:rsidRPr="000965BA">
        <w:rPr>
          <w:rFonts w:ascii="Times New Roman" w:hAnsi="Times New Roman" w:cs="Times New Roman"/>
          <w:lang w:val="sq-AL"/>
        </w:rPr>
        <w:t>, e cila p</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rmbante </w:t>
      </w:r>
      <w:r w:rsidR="00D654A5" w:rsidRPr="000965BA">
        <w:rPr>
          <w:rFonts w:ascii="Times New Roman" w:hAnsi="Times New Roman" w:cs="Times New Roman"/>
          <w:lang w:val="sq-AL"/>
        </w:rPr>
        <w:t>o</w:t>
      </w:r>
      <w:r w:rsidR="00A54789" w:rsidRPr="000965BA">
        <w:rPr>
          <w:rFonts w:ascii="Times New Roman" w:hAnsi="Times New Roman" w:cs="Times New Roman"/>
          <w:lang w:val="sq-AL"/>
        </w:rPr>
        <w:t xml:space="preserve">bjektivat </w:t>
      </w:r>
      <w:r w:rsidR="00D654A5" w:rsidRPr="000965BA">
        <w:rPr>
          <w:rFonts w:ascii="Times New Roman" w:hAnsi="Times New Roman" w:cs="Times New Roman"/>
          <w:lang w:val="sq-AL"/>
        </w:rPr>
        <w:t>s</w:t>
      </w:r>
      <w:r w:rsidR="00A54789" w:rsidRPr="000965BA">
        <w:rPr>
          <w:rFonts w:ascii="Times New Roman" w:hAnsi="Times New Roman" w:cs="Times New Roman"/>
          <w:lang w:val="sq-AL"/>
        </w:rPr>
        <w:t>trategjik</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w:t>
      </w:r>
      <w:r w:rsidR="00D654A5" w:rsidRPr="000965BA">
        <w:rPr>
          <w:rFonts w:ascii="Times New Roman" w:hAnsi="Times New Roman" w:cs="Times New Roman"/>
          <w:lang w:val="sq-AL"/>
        </w:rPr>
        <w:t>r</w:t>
      </w:r>
      <w:r w:rsidR="00A54789" w:rsidRPr="000965BA">
        <w:rPr>
          <w:rFonts w:ascii="Times New Roman" w:hAnsi="Times New Roman" w:cs="Times New Roman"/>
          <w:lang w:val="sq-AL"/>
        </w:rPr>
        <w:t xml:space="preserve">ezultatet e pritshme, </w:t>
      </w:r>
      <w:r w:rsidR="00D654A5" w:rsidRPr="000965BA">
        <w:rPr>
          <w:rFonts w:ascii="Times New Roman" w:hAnsi="Times New Roman" w:cs="Times New Roman"/>
          <w:lang w:val="sq-AL"/>
        </w:rPr>
        <w:t>d</w:t>
      </w:r>
      <w:r w:rsidR="00A54789" w:rsidRPr="000965BA">
        <w:rPr>
          <w:rFonts w:ascii="Times New Roman" w:hAnsi="Times New Roman" w:cs="Times New Roman"/>
          <w:lang w:val="sq-AL"/>
        </w:rPr>
        <w:t xml:space="preserve">okumentet se ku referoheshin masat dhe veprimet e parashikuara, </w:t>
      </w:r>
      <w:r w:rsidR="00D654A5" w:rsidRPr="000965BA">
        <w:rPr>
          <w:rFonts w:ascii="Times New Roman" w:hAnsi="Times New Roman" w:cs="Times New Roman"/>
          <w:lang w:val="sq-AL"/>
        </w:rPr>
        <w:t>o</w:t>
      </w:r>
      <w:r w:rsidR="00A54789" w:rsidRPr="000965BA">
        <w:rPr>
          <w:rFonts w:ascii="Times New Roman" w:hAnsi="Times New Roman" w:cs="Times New Roman"/>
          <w:lang w:val="sq-AL"/>
        </w:rPr>
        <w:t xml:space="preserve">bjektivat </w:t>
      </w:r>
      <w:r w:rsidR="00D654A5" w:rsidRPr="000965BA">
        <w:rPr>
          <w:rFonts w:ascii="Times New Roman" w:hAnsi="Times New Roman" w:cs="Times New Roman"/>
          <w:lang w:val="sq-AL"/>
        </w:rPr>
        <w:t>s</w:t>
      </w:r>
      <w:r w:rsidR="00A54789" w:rsidRPr="000965BA">
        <w:rPr>
          <w:rFonts w:ascii="Times New Roman" w:hAnsi="Times New Roman" w:cs="Times New Roman"/>
          <w:lang w:val="sq-AL"/>
        </w:rPr>
        <w:t>pecifik</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w:t>
      </w:r>
      <w:r w:rsidR="00D654A5" w:rsidRPr="000965BA">
        <w:rPr>
          <w:rFonts w:ascii="Times New Roman" w:hAnsi="Times New Roman" w:cs="Times New Roman"/>
          <w:lang w:val="sq-AL"/>
        </w:rPr>
        <w:t>t</w:t>
      </w:r>
      <w:r w:rsidR="00A54789" w:rsidRPr="000965BA">
        <w:rPr>
          <w:rFonts w:ascii="Times New Roman" w:hAnsi="Times New Roman" w:cs="Times New Roman"/>
          <w:lang w:val="sq-AL"/>
        </w:rPr>
        <w:t>reguesit n</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nivel objektivi, s</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bashku me vler</w:t>
      </w:r>
      <w:r w:rsidR="00DC733D">
        <w:rPr>
          <w:rFonts w:ascii="Times New Roman" w:hAnsi="Times New Roman" w:cs="Times New Roman"/>
          <w:lang w:val="sq-AL"/>
        </w:rPr>
        <w:t>ë</w:t>
      </w:r>
      <w:r w:rsidR="00A54789" w:rsidRPr="000965BA">
        <w:rPr>
          <w:rFonts w:ascii="Times New Roman" w:hAnsi="Times New Roman" w:cs="Times New Roman"/>
          <w:lang w:val="sq-AL"/>
        </w:rPr>
        <w:t>n baz</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(e matur p</w:t>
      </w:r>
      <w:r w:rsidR="00DC733D">
        <w:rPr>
          <w:rFonts w:ascii="Times New Roman" w:hAnsi="Times New Roman" w:cs="Times New Roman"/>
          <w:lang w:val="sq-AL"/>
        </w:rPr>
        <w:t>ë</w:t>
      </w:r>
      <w:r w:rsidR="00A54789" w:rsidRPr="000965BA">
        <w:rPr>
          <w:rFonts w:ascii="Times New Roman" w:hAnsi="Times New Roman" w:cs="Times New Roman"/>
          <w:lang w:val="sq-AL"/>
        </w:rPr>
        <w:t>r vitin 2023 ose q</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do p</w:t>
      </w:r>
      <w:r w:rsidR="00DC733D">
        <w:rPr>
          <w:rFonts w:ascii="Times New Roman" w:hAnsi="Times New Roman" w:cs="Times New Roman"/>
          <w:lang w:val="sq-AL"/>
        </w:rPr>
        <w:t>ë</w:t>
      </w:r>
      <w:r w:rsidR="00A54789" w:rsidRPr="000965BA">
        <w:rPr>
          <w:rFonts w:ascii="Times New Roman" w:hAnsi="Times New Roman" w:cs="Times New Roman"/>
          <w:lang w:val="sq-AL"/>
        </w:rPr>
        <w:t>rcaktohet gjat</w:t>
      </w:r>
      <w:r w:rsidR="00DC733D">
        <w:rPr>
          <w:rFonts w:ascii="Times New Roman" w:hAnsi="Times New Roman" w:cs="Times New Roman"/>
          <w:lang w:val="sq-AL"/>
        </w:rPr>
        <w:t>ë</w:t>
      </w:r>
      <w:r w:rsidR="00A54789" w:rsidRPr="000965BA">
        <w:rPr>
          <w:rFonts w:ascii="Times New Roman" w:hAnsi="Times New Roman" w:cs="Times New Roman"/>
          <w:lang w:val="sq-AL"/>
        </w:rPr>
        <w:t xml:space="preserve"> vitit 2024) </w:t>
      </w:r>
      <w:r w:rsidR="00D654A5" w:rsidRPr="000965BA">
        <w:rPr>
          <w:rFonts w:ascii="Times New Roman" w:hAnsi="Times New Roman" w:cs="Times New Roman"/>
          <w:lang w:val="sq-AL"/>
        </w:rPr>
        <w:t>dh</w:t>
      </w:r>
      <w:r w:rsidR="00A54789" w:rsidRPr="000965BA">
        <w:rPr>
          <w:rFonts w:ascii="Times New Roman" w:hAnsi="Times New Roman" w:cs="Times New Roman"/>
          <w:lang w:val="sq-AL"/>
        </w:rPr>
        <w:t xml:space="preserve">e </w:t>
      </w:r>
      <w:r w:rsidR="00D654A5" w:rsidRPr="000965BA">
        <w:rPr>
          <w:rFonts w:ascii="Times New Roman" w:hAnsi="Times New Roman" w:cs="Times New Roman"/>
          <w:lang w:val="sq-AL"/>
        </w:rPr>
        <w:t>vler</w:t>
      </w:r>
      <w:r w:rsidR="00DC733D">
        <w:rPr>
          <w:rFonts w:ascii="Times New Roman" w:hAnsi="Times New Roman" w:cs="Times New Roman"/>
          <w:lang w:val="sq-AL"/>
        </w:rPr>
        <w:t>ë</w:t>
      </w:r>
      <w:r w:rsidR="00D654A5" w:rsidRPr="000965BA">
        <w:rPr>
          <w:rFonts w:ascii="Times New Roman" w:hAnsi="Times New Roman" w:cs="Times New Roman"/>
          <w:lang w:val="sq-AL"/>
        </w:rPr>
        <w:t>n e synuar (target) deri n</w:t>
      </w:r>
      <w:r w:rsidR="00DC733D">
        <w:rPr>
          <w:rFonts w:ascii="Times New Roman" w:hAnsi="Times New Roman" w:cs="Times New Roman"/>
          <w:lang w:val="sq-AL"/>
        </w:rPr>
        <w:t>ë</w:t>
      </w:r>
      <w:r w:rsidR="00D654A5" w:rsidRPr="000965BA">
        <w:rPr>
          <w:rFonts w:ascii="Times New Roman" w:hAnsi="Times New Roman" w:cs="Times New Roman"/>
          <w:lang w:val="sq-AL"/>
        </w:rPr>
        <w:t xml:space="preserve"> vitin 2026, rezultatin n</w:t>
      </w:r>
      <w:r w:rsidR="00DC733D">
        <w:rPr>
          <w:rFonts w:ascii="Times New Roman" w:hAnsi="Times New Roman" w:cs="Times New Roman"/>
          <w:lang w:val="sq-AL"/>
        </w:rPr>
        <w:t>ë</w:t>
      </w:r>
      <w:r w:rsidR="00D654A5" w:rsidRPr="000965BA">
        <w:rPr>
          <w:rFonts w:ascii="Times New Roman" w:hAnsi="Times New Roman" w:cs="Times New Roman"/>
          <w:lang w:val="sq-AL"/>
        </w:rPr>
        <w:t xml:space="preserve"> nivel t</w:t>
      </w:r>
      <w:r w:rsidR="00DC733D">
        <w:rPr>
          <w:rFonts w:ascii="Times New Roman" w:hAnsi="Times New Roman" w:cs="Times New Roman"/>
          <w:lang w:val="sq-AL"/>
        </w:rPr>
        <w:t>ë</w:t>
      </w:r>
      <w:r w:rsidR="00D654A5" w:rsidRPr="000965BA">
        <w:rPr>
          <w:rFonts w:ascii="Times New Roman" w:hAnsi="Times New Roman" w:cs="Times New Roman"/>
          <w:lang w:val="sq-AL"/>
        </w:rPr>
        <w:t xml:space="preserve"> objektivit specifik, si dhe aktivitetet, drejtorin</w:t>
      </w:r>
      <w:r w:rsidR="00DC733D">
        <w:rPr>
          <w:rFonts w:ascii="Times New Roman" w:hAnsi="Times New Roman" w:cs="Times New Roman"/>
          <w:lang w:val="sq-AL"/>
        </w:rPr>
        <w:t>ë</w:t>
      </w:r>
      <w:r w:rsidR="00D654A5" w:rsidRPr="000965BA">
        <w:rPr>
          <w:rFonts w:ascii="Times New Roman" w:hAnsi="Times New Roman" w:cs="Times New Roman"/>
          <w:lang w:val="sq-AL"/>
        </w:rPr>
        <w:t xml:space="preserve"> p</w:t>
      </w:r>
      <w:r w:rsidR="00DC733D">
        <w:rPr>
          <w:rFonts w:ascii="Times New Roman" w:hAnsi="Times New Roman" w:cs="Times New Roman"/>
          <w:lang w:val="sq-AL"/>
        </w:rPr>
        <w:t>ë</w:t>
      </w:r>
      <w:r w:rsidR="00D654A5" w:rsidRPr="000965BA">
        <w:rPr>
          <w:rFonts w:ascii="Times New Roman" w:hAnsi="Times New Roman" w:cs="Times New Roman"/>
          <w:lang w:val="sq-AL"/>
        </w:rPr>
        <w:t>rgjegj</w:t>
      </w:r>
      <w:r w:rsidR="00DC733D">
        <w:rPr>
          <w:rFonts w:ascii="Times New Roman" w:hAnsi="Times New Roman" w:cs="Times New Roman"/>
          <w:lang w:val="sq-AL"/>
        </w:rPr>
        <w:t>ë</w:t>
      </w:r>
      <w:r w:rsidR="00D654A5" w:rsidRPr="000965BA">
        <w:rPr>
          <w:rFonts w:ascii="Times New Roman" w:hAnsi="Times New Roman" w:cs="Times New Roman"/>
          <w:lang w:val="sq-AL"/>
        </w:rPr>
        <w:t>se p</w:t>
      </w:r>
      <w:r w:rsidR="00DC733D">
        <w:rPr>
          <w:rFonts w:ascii="Times New Roman" w:hAnsi="Times New Roman" w:cs="Times New Roman"/>
          <w:lang w:val="sq-AL"/>
        </w:rPr>
        <w:t>ë</w:t>
      </w:r>
      <w:r w:rsidR="00D654A5" w:rsidRPr="000965BA">
        <w:rPr>
          <w:rFonts w:ascii="Times New Roman" w:hAnsi="Times New Roman" w:cs="Times New Roman"/>
          <w:lang w:val="sq-AL"/>
        </w:rPr>
        <w:t>r zbatim, partner</w:t>
      </w:r>
      <w:r w:rsidR="00DC733D">
        <w:rPr>
          <w:rFonts w:ascii="Times New Roman" w:hAnsi="Times New Roman" w:cs="Times New Roman"/>
          <w:lang w:val="sq-AL"/>
        </w:rPr>
        <w:t>ë</w:t>
      </w:r>
      <w:r w:rsidR="00D654A5" w:rsidRPr="000965BA">
        <w:rPr>
          <w:rFonts w:ascii="Times New Roman" w:hAnsi="Times New Roman" w:cs="Times New Roman"/>
          <w:lang w:val="sq-AL"/>
        </w:rPr>
        <w:t>t dhe bashk</w:t>
      </w:r>
      <w:r w:rsidR="00DC733D">
        <w:rPr>
          <w:rFonts w:ascii="Times New Roman" w:hAnsi="Times New Roman" w:cs="Times New Roman"/>
          <w:lang w:val="sq-AL"/>
        </w:rPr>
        <w:t>ë</w:t>
      </w:r>
      <w:r w:rsidR="00D654A5" w:rsidRPr="000965BA">
        <w:rPr>
          <w:rFonts w:ascii="Times New Roman" w:hAnsi="Times New Roman" w:cs="Times New Roman"/>
          <w:lang w:val="sq-AL"/>
        </w:rPr>
        <w:t>pun</w:t>
      </w:r>
      <w:r w:rsidR="00DC733D">
        <w:rPr>
          <w:rFonts w:ascii="Times New Roman" w:hAnsi="Times New Roman" w:cs="Times New Roman"/>
          <w:lang w:val="sq-AL"/>
        </w:rPr>
        <w:t>ë</w:t>
      </w:r>
      <w:r w:rsidR="00D654A5" w:rsidRPr="000965BA">
        <w:rPr>
          <w:rFonts w:ascii="Times New Roman" w:hAnsi="Times New Roman" w:cs="Times New Roman"/>
          <w:lang w:val="sq-AL"/>
        </w:rPr>
        <w:t>tor</w:t>
      </w:r>
      <w:r w:rsidR="00DC733D">
        <w:rPr>
          <w:rFonts w:ascii="Times New Roman" w:hAnsi="Times New Roman" w:cs="Times New Roman"/>
          <w:lang w:val="sq-AL"/>
        </w:rPr>
        <w:t>ë</w:t>
      </w:r>
      <w:r w:rsidR="00D654A5" w:rsidRPr="000965BA">
        <w:rPr>
          <w:rFonts w:ascii="Times New Roman" w:hAnsi="Times New Roman" w:cs="Times New Roman"/>
          <w:lang w:val="sq-AL"/>
        </w:rPr>
        <w:t>t, afatin kohor, koston p</w:t>
      </w:r>
      <w:r w:rsidR="00DC733D">
        <w:rPr>
          <w:rFonts w:ascii="Times New Roman" w:hAnsi="Times New Roman" w:cs="Times New Roman"/>
          <w:lang w:val="sq-AL"/>
        </w:rPr>
        <w:t>ë</w:t>
      </w:r>
      <w:r w:rsidR="00D654A5" w:rsidRPr="000965BA">
        <w:rPr>
          <w:rFonts w:ascii="Times New Roman" w:hAnsi="Times New Roman" w:cs="Times New Roman"/>
          <w:lang w:val="sq-AL"/>
        </w:rPr>
        <w:t>r tre vitet, burimin e financimit, treguesit p</w:t>
      </w:r>
      <w:r w:rsidR="00DC733D">
        <w:rPr>
          <w:rFonts w:ascii="Times New Roman" w:hAnsi="Times New Roman" w:cs="Times New Roman"/>
          <w:lang w:val="sq-AL"/>
        </w:rPr>
        <w:t>ë</w:t>
      </w:r>
      <w:r w:rsidR="00D654A5" w:rsidRPr="000965BA">
        <w:rPr>
          <w:rFonts w:ascii="Times New Roman" w:hAnsi="Times New Roman" w:cs="Times New Roman"/>
          <w:lang w:val="sq-AL"/>
        </w:rPr>
        <w:t>r çdo aktivitet, si dhe p</w:t>
      </w:r>
      <w:r w:rsidR="00DC733D">
        <w:rPr>
          <w:rFonts w:ascii="Times New Roman" w:hAnsi="Times New Roman" w:cs="Times New Roman"/>
          <w:lang w:val="sq-AL"/>
        </w:rPr>
        <w:t>ë</w:t>
      </w:r>
      <w:r w:rsidR="00D654A5" w:rsidRPr="000965BA">
        <w:rPr>
          <w:rFonts w:ascii="Times New Roman" w:hAnsi="Times New Roman" w:cs="Times New Roman"/>
          <w:lang w:val="sq-AL"/>
        </w:rPr>
        <w:t>rgjegj</w:t>
      </w:r>
      <w:r w:rsidR="00DC733D">
        <w:rPr>
          <w:rFonts w:ascii="Times New Roman" w:hAnsi="Times New Roman" w:cs="Times New Roman"/>
          <w:lang w:val="sq-AL"/>
        </w:rPr>
        <w:t>ë</w:t>
      </w:r>
      <w:r w:rsidR="00D654A5" w:rsidRPr="000965BA">
        <w:rPr>
          <w:rFonts w:ascii="Times New Roman" w:hAnsi="Times New Roman" w:cs="Times New Roman"/>
          <w:lang w:val="sq-AL"/>
        </w:rPr>
        <w:t>sit p</w:t>
      </w:r>
      <w:r w:rsidR="00DC733D">
        <w:rPr>
          <w:rFonts w:ascii="Times New Roman" w:hAnsi="Times New Roman" w:cs="Times New Roman"/>
          <w:lang w:val="sq-AL"/>
        </w:rPr>
        <w:t>ë</w:t>
      </w:r>
      <w:r w:rsidR="00D654A5" w:rsidRPr="000965BA">
        <w:rPr>
          <w:rFonts w:ascii="Times New Roman" w:hAnsi="Times New Roman" w:cs="Times New Roman"/>
          <w:lang w:val="sq-AL"/>
        </w:rPr>
        <w:t>r monitorimin e zbatimit t</w:t>
      </w:r>
      <w:r w:rsidR="00DC733D">
        <w:rPr>
          <w:rFonts w:ascii="Times New Roman" w:hAnsi="Times New Roman" w:cs="Times New Roman"/>
          <w:lang w:val="sq-AL"/>
        </w:rPr>
        <w:t>ë</w:t>
      </w:r>
      <w:r w:rsidR="00D654A5" w:rsidRPr="000965BA">
        <w:rPr>
          <w:rFonts w:ascii="Times New Roman" w:hAnsi="Times New Roman" w:cs="Times New Roman"/>
          <w:lang w:val="sq-AL"/>
        </w:rPr>
        <w:t xml:space="preserve"> PLVBGJ.</w:t>
      </w:r>
    </w:p>
    <w:p w:rsidR="00A54789" w:rsidRPr="000965BA" w:rsidRDefault="00A54789" w:rsidP="00A54789">
      <w:pPr>
        <w:pStyle w:val="ListParagraph"/>
        <w:rPr>
          <w:rFonts w:ascii="Times New Roman" w:hAnsi="Times New Roman" w:cs="Times New Roman"/>
          <w:lang w:val="sq-AL"/>
        </w:rPr>
      </w:pPr>
    </w:p>
    <w:p w:rsidR="00944757" w:rsidRPr="000965BA" w:rsidRDefault="00944757" w:rsidP="001F5275">
      <w:pPr>
        <w:pStyle w:val="ListParagraph"/>
        <w:numPr>
          <w:ilvl w:val="0"/>
          <w:numId w:val="23"/>
        </w:numPr>
        <w:rPr>
          <w:rFonts w:ascii="Times New Roman" w:hAnsi="Times New Roman" w:cs="Times New Roman"/>
          <w:lang w:val="sq-AL"/>
        </w:rPr>
      </w:pPr>
      <w:r w:rsidRPr="000965BA">
        <w:rPr>
          <w:rFonts w:ascii="Times New Roman" w:hAnsi="Times New Roman" w:cs="Times New Roman"/>
          <w:b/>
          <w:bCs/>
          <w:lang w:val="sq-AL"/>
        </w:rPr>
        <w:t>Postimi në faqen e Komunës për komente dhe sugjerime nga individët dhe grupet e interesit</w:t>
      </w:r>
      <w:r w:rsidRPr="000965BA">
        <w:rPr>
          <w:rFonts w:ascii="Times New Roman" w:hAnsi="Times New Roman" w:cs="Times New Roman"/>
          <w:lang w:val="sq-AL"/>
        </w:rPr>
        <w:t>.</w:t>
      </w:r>
      <w:r w:rsidR="00D654A5" w:rsidRPr="000965BA">
        <w:rPr>
          <w:rFonts w:ascii="Times New Roman" w:hAnsi="Times New Roman" w:cs="Times New Roman"/>
          <w:lang w:val="sq-AL"/>
        </w:rPr>
        <w:t xml:space="preserve"> Draft matrica e PLVBGJ 2024 – 2026 u postua n</w:t>
      </w:r>
      <w:r w:rsidR="00362B6C">
        <w:rPr>
          <w:rFonts w:ascii="Times New Roman" w:hAnsi="Times New Roman" w:cs="Times New Roman"/>
          <w:lang w:val="sq-AL"/>
        </w:rPr>
        <w:t>ë</w:t>
      </w:r>
      <w:r w:rsidR="00D654A5" w:rsidRPr="000965BA">
        <w:rPr>
          <w:rFonts w:ascii="Times New Roman" w:hAnsi="Times New Roman" w:cs="Times New Roman"/>
          <w:lang w:val="sq-AL"/>
        </w:rPr>
        <w:t xml:space="preserve"> dat</w:t>
      </w:r>
      <w:r w:rsidR="00362B6C">
        <w:rPr>
          <w:rFonts w:ascii="Times New Roman" w:hAnsi="Times New Roman" w:cs="Times New Roman"/>
          <w:lang w:val="sq-AL"/>
        </w:rPr>
        <w:t>ë</w:t>
      </w:r>
      <w:r w:rsidR="00D654A5" w:rsidRPr="000965BA">
        <w:rPr>
          <w:rFonts w:ascii="Times New Roman" w:hAnsi="Times New Roman" w:cs="Times New Roman"/>
          <w:lang w:val="sq-AL"/>
        </w:rPr>
        <w:t xml:space="preserve">n </w:t>
      </w:r>
      <w:r w:rsidR="00362B6C">
        <w:rPr>
          <w:rFonts w:ascii="Times New Roman" w:hAnsi="Times New Roman" w:cs="Times New Roman"/>
          <w:lang w:val="sq-AL"/>
        </w:rPr>
        <w:t>1</w:t>
      </w:r>
      <w:r w:rsidR="00D654A5" w:rsidRPr="000965BA">
        <w:rPr>
          <w:rFonts w:ascii="Times New Roman" w:hAnsi="Times New Roman" w:cs="Times New Roman"/>
          <w:lang w:val="sq-AL"/>
        </w:rPr>
        <w:t xml:space="preserve"> n</w:t>
      </w:r>
      <w:r w:rsidR="00362B6C">
        <w:rPr>
          <w:rFonts w:ascii="Times New Roman" w:hAnsi="Times New Roman" w:cs="Times New Roman"/>
          <w:lang w:val="sq-AL"/>
        </w:rPr>
        <w:t>ë</w:t>
      </w:r>
      <w:r w:rsidR="00D654A5" w:rsidRPr="000965BA">
        <w:rPr>
          <w:rFonts w:ascii="Times New Roman" w:hAnsi="Times New Roman" w:cs="Times New Roman"/>
          <w:lang w:val="sq-AL"/>
        </w:rPr>
        <w:t xml:space="preserve">ntor 2023 </w:t>
      </w:r>
      <w:r w:rsidR="00D654A5" w:rsidRPr="00362B6C">
        <w:rPr>
          <w:rFonts w:ascii="Times New Roman" w:hAnsi="Times New Roman" w:cs="Times New Roman"/>
          <w:lang w:val="sq-AL"/>
        </w:rPr>
        <w:t>n</w:t>
      </w:r>
      <w:r w:rsidR="00362B6C">
        <w:rPr>
          <w:rFonts w:ascii="Times New Roman" w:hAnsi="Times New Roman" w:cs="Times New Roman"/>
          <w:lang w:val="sq-AL"/>
        </w:rPr>
        <w:t>ë</w:t>
      </w:r>
      <w:r w:rsidR="00D654A5" w:rsidRPr="00362B6C">
        <w:rPr>
          <w:rFonts w:ascii="Times New Roman" w:hAnsi="Times New Roman" w:cs="Times New Roman"/>
          <w:lang w:val="sq-AL"/>
        </w:rPr>
        <w:t xml:space="preserve"> linkun </w:t>
      </w:r>
      <w:hyperlink r:id="rId11" w:history="1">
        <w:r w:rsidR="00362B6C" w:rsidRPr="00362B6C">
          <w:rPr>
            <w:rStyle w:val="Hyperlink"/>
            <w:rFonts w:ascii="Times New Roman" w:hAnsi="Times New Roman" w:cs="Times New Roman"/>
          </w:rPr>
          <w:t>https://kk.rks-gov.net/haniielezit/category/konsultime-publike/</w:t>
        </w:r>
      </w:hyperlink>
      <w:r w:rsidR="00D654A5" w:rsidRPr="00362B6C">
        <w:rPr>
          <w:rFonts w:ascii="Times New Roman" w:hAnsi="Times New Roman" w:cs="Times New Roman"/>
          <w:lang w:val="sq-AL"/>
        </w:rPr>
        <w:t>postimi q</w:t>
      </w:r>
      <w:r w:rsidR="00362B6C">
        <w:rPr>
          <w:rFonts w:ascii="Times New Roman" w:hAnsi="Times New Roman" w:cs="Times New Roman"/>
          <w:lang w:val="sq-AL"/>
        </w:rPr>
        <w:t>ë</w:t>
      </w:r>
      <w:r w:rsidR="00D654A5" w:rsidRPr="00362B6C">
        <w:rPr>
          <w:rFonts w:ascii="Times New Roman" w:hAnsi="Times New Roman" w:cs="Times New Roman"/>
          <w:lang w:val="sq-AL"/>
        </w:rPr>
        <w:t>ndroi i hapur p</w:t>
      </w:r>
      <w:r w:rsidR="00362B6C">
        <w:rPr>
          <w:rFonts w:ascii="Times New Roman" w:hAnsi="Times New Roman" w:cs="Times New Roman"/>
          <w:lang w:val="sq-AL"/>
        </w:rPr>
        <w:t>ë</w:t>
      </w:r>
      <w:r w:rsidR="00D654A5" w:rsidRPr="00362B6C">
        <w:rPr>
          <w:rFonts w:ascii="Times New Roman" w:hAnsi="Times New Roman" w:cs="Times New Roman"/>
          <w:lang w:val="sq-AL"/>
        </w:rPr>
        <w:t>r ko</w:t>
      </w:r>
      <w:r w:rsidR="00362B6C">
        <w:rPr>
          <w:rFonts w:ascii="Times New Roman" w:hAnsi="Times New Roman" w:cs="Times New Roman"/>
          <w:lang w:val="sq-AL"/>
        </w:rPr>
        <w:t>m</w:t>
      </w:r>
      <w:r w:rsidR="00D654A5" w:rsidRPr="00362B6C">
        <w:rPr>
          <w:rFonts w:ascii="Times New Roman" w:hAnsi="Times New Roman" w:cs="Times New Roman"/>
          <w:lang w:val="sq-AL"/>
        </w:rPr>
        <w:t>ente dhe sugjerime deri n</w:t>
      </w:r>
      <w:r w:rsidR="00362B6C">
        <w:rPr>
          <w:rFonts w:ascii="Times New Roman" w:hAnsi="Times New Roman" w:cs="Times New Roman"/>
          <w:lang w:val="sq-AL"/>
        </w:rPr>
        <w:t>ë</w:t>
      </w:r>
      <w:r w:rsidR="00D654A5" w:rsidRPr="00362B6C">
        <w:rPr>
          <w:rFonts w:ascii="Times New Roman" w:hAnsi="Times New Roman" w:cs="Times New Roman"/>
          <w:lang w:val="sq-AL"/>
        </w:rPr>
        <w:t xml:space="preserve"> dat</w:t>
      </w:r>
      <w:r w:rsidR="00362B6C">
        <w:rPr>
          <w:rFonts w:ascii="Times New Roman" w:hAnsi="Times New Roman" w:cs="Times New Roman"/>
          <w:lang w:val="sq-AL"/>
        </w:rPr>
        <w:t>ë</w:t>
      </w:r>
      <w:r w:rsidR="00D654A5" w:rsidRPr="00362B6C">
        <w:rPr>
          <w:rFonts w:ascii="Times New Roman" w:hAnsi="Times New Roman" w:cs="Times New Roman"/>
          <w:lang w:val="sq-AL"/>
        </w:rPr>
        <w:t xml:space="preserve">n </w:t>
      </w:r>
      <w:r w:rsidR="00362B6C">
        <w:rPr>
          <w:rFonts w:ascii="Times New Roman" w:hAnsi="Times New Roman" w:cs="Times New Roman"/>
          <w:lang w:val="sq-AL"/>
        </w:rPr>
        <w:t>29 nëntor</w:t>
      </w:r>
      <w:r w:rsidR="00D654A5" w:rsidRPr="00362B6C">
        <w:rPr>
          <w:rFonts w:ascii="Times New Roman" w:hAnsi="Times New Roman" w:cs="Times New Roman"/>
          <w:lang w:val="sq-AL"/>
        </w:rPr>
        <w:t>, duke plot</w:t>
      </w:r>
      <w:r w:rsidR="00362B6C">
        <w:rPr>
          <w:rFonts w:ascii="Times New Roman" w:hAnsi="Times New Roman" w:cs="Times New Roman"/>
          <w:lang w:val="sq-AL"/>
        </w:rPr>
        <w:t>ë</w:t>
      </w:r>
      <w:r w:rsidR="00D654A5" w:rsidRPr="00362B6C">
        <w:rPr>
          <w:rFonts w:ascii="Times New Roman" w:hAnsi="Times New Roman" w:cs="Times New Roman"/>
          <w:lang w:val="sq-AL"/>
        </w:rPr>
        <w:t>suar k</w:t>
      </w:r>
      <w:r w:rsidR="00362B6C">
        <w:rPr>
          <w:rFonts w:ascii="Times New Roman" w:hAnsi="Times New Roman" w:cs="Times New Roman"/>
          <w:lang w:val="sq-AL"/>
        </w:rPr>
        <w:t>ë</w:t>
      </w:r>
      <w:r w:rsidR="00D654A5" w:rsidRPr="00362B6C">
        <w:rPr>
          <w:rFonts w:ascii="Times New Roman" w:hAnsi="Times New Roman" w:cs="Times New Roman"/>
          <w:lang w:val="sq-AL"/>
        </w:rPr>
        <w:t xml:space="preserve">shtu </w:t>
      </w:r>
      <w:r w:rsidR="00D654A5" w:rsidRPr="000965BA">
        <w:rPr>
          <w:rFonts w:ascii="Times New Roman" w:hAnsi="Times New Roman" w:cs="Times New Roman"/>
          <w:lang w:val="sq-AL"/>
        </w:rPr>
        <w:t xml:space="preserve">detyrimin </w:t>
      </w:r>
      <w:r w:rsidR="00362B6C">
        <w:rPr>
          <w:rFonts w:ascii="Times New Roman" w:hAnsi="Times New Roman" w:cs="Times New Roman"/>
          <w:lang w:val="sq-AL"/>
        </w:rPr>
        <w:t xml:space="preserve">për </w:t>
      </w:r>
      <w:r w:rsidR="00D654A5" w:rsidRPr="000965BA">
        <w:rPr>
          <w:rFonts w:ascii="Times New Roman" w:hAnsi="Times New Roman" w:cs="Times New Roman"/>
          <w:lang w:val="sq-AL"/>
        </w:rPr>
        <w:t xml:space="preserve"> konsultimi</w:t>
      </w:r>
      <w:r w:rsidR="00362B6C">
        <w:rPr>
          <w:rFonts w:ascii="Times New Roman" w:hAnsi="Times New Roman" w:cs="Times New Roman"/>
          <w:lang w:val="sq-AL"/>
        </w:rPr>
        <w:t>n</w:t>
      </w:r>
      <w:r w:rsidR="00D654A5" w:rsidRPr="000965BA">
        <w:rPr>
          <w:rFonts w:ascii="Times New Roman" w:hAnsi="Times New Roman" w:cs="Times New Roman"/>
          <w:lang w:val="sq-AL"/>
        </w:rPr>
        <w:t xml:space="preserve"> publik, n</w:t>
      </w:r>
      <w:r w:rsidR="00362B6C">
        <w:rPr>
          <w:rFonts w:ascii="Times New Roman" w:hAnsi="Times New Roman" w:cs="Times New Roman"/>
          <w:lang w:val="sq-AL"/>
        </w:rPr>
        <w:t>ë</w:t>
      </w:r>
      <w:r w:rsidR="00D654A5" w:rsidRPr="000965BA">
        <w:rPr>
          <w:rFonts w:ascii="Times New Roman" w:hAnsi="Times New Roman" w:cs="Times New Roman"/>
          <w:lang w:val="sq-AL"/>
        </w:rPr>
        <w:t xml:space="preserve"> mb</w:t>
      </w:r>
      <w:r w:rsidR="00362B6C">
        <w:rPr>
          <w:rFonts w:ascii="Times New Roman" w:hAnsi="Times New Roman" w:cs="Times New Roman"/>
          <w:lang w:val="sq-AL"/>
        </w:rPr>
        <w:t>ë</w:t>
      </w:r>
      <w:r w:rsidR="00D654A5" w:rsidRPr="000965BA">
        <w:rPr>
          <w:rFonts w:ascii="Times New Roman" w:hAnsi="Times New Roman" w:cs="Times New Roman"/>
          <w:lang w:val="sq-AL"/>
        </w:rPr>
        <w:t>shtetje t</w:t>
      </w:r>
      <w:r w:rsidR="00362B6C">
        <w:rPr>
          <w:rFonts w:ascii="Times New Roman" w:hAnsi="Times New Roman" w:cs="Times New Roman"/>
          <w:lang w:val="sq-AL"/>
        </w:rPr>
        <w:t>ë</w:t>
      </w:r>
      <w:r w:rsidR="00D654A5" w:rsidRPr="000965BA">
        <w:rPr>
          <w:rFonts w:ascii="Times New Roman" w:hAnsi="Times New Roman" w:cs="Times New Roman"/>
          <w:lang w:val="sq-AL"/>
        </w:rPr>
        <w:t xml:space="preserve"> Ligjit p</w:t>
      </w:r>
      <w:r w:rsidR="00362B6C">
        <w:rPr>
          <w:rFonts w:ascii="Times New Roman" w:hAnsi="Times New Roman" w:cs="Times New Roman"/>
          <w:lang w:val="sq-AL"/>
        </w:rPr>
        <w:t>ë</w:t>
      </w:r>
      <w:r w:rsidR="00D654A5" w:rsidRPr="000965BA">
        <w:rPr>
          <w:rFonts w:ascii="Times New Roman" w:hAnsi="Times New Roman" w:cs="Times New Roman"/>
          <w:lang w:val="sq-AL"/>
        </w:rPr>
        <w:t>r vet</w:t>
      </w:r>
      <w:r w:rsidR="00362B6C">
        <w:rPr>
          <w:rFonts w:ascii="Times New Roman" w:hAnsi="Times New Roman" w:cs="Times New Roman"/>
          <w:lang w:val="sq-AL"/>
        </w:rPr>
        <w:t>ë</w:t>
      </w:r>
      <w:r w:rsidR="00D654A5" w:rsidRPr="000965BA">
        <w:rPr>
          <w:rFonts w:ascii="Times New Roman" w:hAnsi="Times New Roman" w:cs="Times New Roman"/>
          <w:lang w:val="sq-AL"/>
        </w:rPr>
        <w:t>qeverisje Lokale Nr.03L-040 dhe Udh</w:t>
      </w:r>
      <w:r w:rsidR="00362B6C">
        <w:rPr>
          <w:rFonts w:ascii="Times New Roman" w:hAnsi="Times New Roman" w:cs="Times New Roman"/>
          <w:lang w:val="sq-AL"/>
        </w:rPr>
        <w:t>ë</w:t>
      </w:r>
      <w:r w:rsidR="00D654A5" w:rsidRPr="000965BA">
        <w:rPr>
          <w:rFonts w:ascii="Times New Roman" w:hAnsi="Times New Roman" w:cs="Times New Roman"/>
          <w:lang w:val="sq-AL"/>
        </w:rPr>
        <w:t>zimit Administrativ Nr. 06/2018 p</w:t>
      </w:r>
      <w:r w:rsidR="00362B6C">
        <w:rPr>
          <w:rFonts w:ascii="Times New Roman" w:hAnsi="Times New Roman" w:cs="Times New Roman"/>
          <w:lang w:val="sq-AL"/>
        </w:rPr>
        <w:t>ë</w:t>
      </w:r>
      <w:r w:rsidR="00D654A5" w:rsidRPr="000965BA">
        <w:rPr>
          <w:rFonts w:ascii="Times New Roman" w:hAnsi="Times New Roman" w:cs="Times New Roman"/>
          <w:lang w:val="sq-AL"/>
        </w:rPr>
        <w:t>r Standartet Minimale t</w:t>
      </w:r>
      <w:r w:rsidR="00362B6C">
        <w:rPr>
          <w:rFonts w:ascii="Times New Roman" w:hAnsi="Times New Roman" w:cs="Times New Roman"/>
          <w:lang w:val="sq-AL"/>
        </w:rPr>
        <w:t>ë</w:t>
      </w:r>
      <w:r w:rsidR="00D654A5" w:rsidRPr="000965BA">
        <w:rPr>
          <w:rFonts w:ascii="Times New Roman" w:hAnsi="Times New Roman" w:cs="Times New Roman"/>
          <w:lang w:val="sq-AL"/>
        </w:rPr>
        <w:t xml:space="preserve"> Konsultimit Publik n</w:t>
      </w:r>
      <w:r w:rsidR="00362B6C">
        <w:rPr>
          <w:rFonts w:ascii="Times New Roman" w:hAnsi="Times New Roman" w:cs="Times New Roman"/>
          <w:lang w:val="sq-AL"/>
        </w:rPr>
        <w:t>ë</w:t>
      </w:r>
      <w:r w:rsidR="00D654A5" w:rsidRPr="000965BA">
        <w:rPr>
          <w:rFonts w:ascii="Times New Roman" w:hAnsi="Times New Roman" w:cs="Times New Roman"/>
          <w:lang w:val="sq-AL"/>
        </w:rPr>
        <w:t xml:space="preserve"> Komuna. </w:t>
      </w:r>
    </w:p>
    <w:p w:rsidR="00D654A5" w:rsidRPr="000965BA" w:rsidRDefault="00D654A5" w:rsidP="00D654A5">
      <w:pPr>
        <w:pStyle w:val="ListParagraph"/>
        <w:rPr>
          <w:rFonts w:ascii="Times New Roman" w:hAnsi="Times New Roman" w:cs="Times New Roman"/>
          <w:lang w:val="sq-AL"/>
        </w:rPr>
      </w:pPr>
    </w:p>
    <w:p w:rsidR="00D654A5" w:rsidRPr="000965BA" w:rsidRDefault="00D654A5" w:rsidP="001F5275">
      <w:pPr>
        <w:pStyle w:val="ListParagraph"/>
        <w:numPr>
          <w:ilvl w:val="0"/>
          <w:numId w:val="23"/>
        </w:numPr>
        <w:rPr>
          <w:rFonts w:ascii="Times New Roman" w:hAnsi="Times New Roman" w:cs="Times New Roman"/>
          <w:lang w:val="sq-AL"/>
        </w:rPr>
      </w:pPr>
      <w:r w:rsidRPr="000965BA">
        <w:rPr>
          <w:rFonts w:ascii="Times New Roman" w:hAnsi="Times New Roman" w:cs="Times New Roman"/>
          <w:b/>
          <w:bCs/>
          <w:lang w:val="sq-AL"/>
        </w:rPr>
        <w:t>Mbajtja e konsultimit publik me banoret dhe banorët e Komunës</w:t>
      </w:r>
      <w:r w:rsidRPr="000965BA">
        <w:rPr>
          <w:rFonts w:ascii="Times New Roman" w:hAnsi="Times New Roman" w:cs="Times New Roman"/>
          <w:lang w:val="sq-AL"/>
        </w:rPr>
        <w:t>. N</w:t>
      </w:r>
      <w:r w:rsidR="00BD2892">
        <w:rPr>
          <w:rFonts w:ascii="Times New Roman" w:hAnsi="Times New Roman" w:cs="Times New Roman"/>
          <w:lang w:val="sq-AL"/>
        </w:rPr>
        <w:t>ë</w:t>
      </w:r>
      <w:r w:rsidRPr="000965BA">
        <w:rPr>
          <w:rFonts w:ascii="Times New Roman" w:hAnsi="Times New Roman" w:cs="Times New Roman"/>
          <w:lang w:val="sq-AL"/>
        </w:rPr>
        <w:t xml:space="preserve"> p</w:t>
      </w:r>
      <w:r w:rsidR="00BD2892">
        <w:rPr>
          <w:rFonts w:ascii="Times New Roman" w:hAnsi="Times New Roman" w:cs="Times New Roman"/>
          <w:lang w:val="sq-AL"/>
        </w:rPr>
        <w:t>ë</w:t>
      </w:r>
      <w:r w:rsidRPr="000965BA">
        <w:rPr>
          <w:rFonts w:ascii="Times New Roman" w:hAnsi="Times New Roman" w:cs="Times New Roman"/>
          <w:lang w:val="sq-AL"/>
        </w:rPr>
        <w:t>rputhje dhe vijim t</w:t>
      </w:r>
      <w:r w:rsidR="00BD2892">
        <w:rPr>
          <w:rFonts w:ascii="Times New Roman" w:hAnsi="Times New Roman" w:cs="Times New Roman"/>
          <w:lang w:val="sq-AL"/>
        </w:rPr>
        <w:t>ë</w:t>
      </w:r>
      <w:r w:rsidRPr="000965BA">
        <w:rPr>
          <w:rFonts w:ascii="Times New Roman" w:hAnsi="Times New Roman" w:cs="Times New Roman"/>
          <w:lang w:val="sq-AL"/>
        </w:rPr>
        <w:t xml:space="preserve"> sa cekur m</w:t>
      </w:r>
      <w:r w:rsidR="00BD2892">
        <w:rPr>
          <w:rFonts w:ascii="Times New Roman" w:hAnsi="Times New Roman" w:cs="Times New Roman"/>
          <w:lang w:val="sq-AL"/>
        </w:rPr>
        <w:t>ë</w:t>
      </w:r>
      <w:r w:rsidRPr="000965BA">
        <w:rPr>
          <w:rFonts w:ascii="Times New Roman" w:hAnsi="Times New Roman" w:cs="Times New Roman"/>
          <w:lang w:val="sq-AL"/>
        </w:rPr>
        <w:t xml:space="preserve"> sip</w:t>
      </w:r>
      <w:r w:rsidR="00BD2892">
        <w:rPr>
          <w:rFonts w:ascii="Times New Roman" w:hAnsi="Times New Roman" w:cs="Times New Roman"/>
          <w:lang w:val="sq-AL"/>
        </w:rPr>
        <w:t>ë</w:t>
      </w:r>
      <w:r w:rsidRPr="000965BA">
        <w:rPr>
          <w:rFonts w:ascii="Times New Roman" w:hAnsi="Times New Roman" w:cs="Times New Roman"/>
          <w:lang w:val="sq-AL"/>
        </w:rPr>
        <w:t xml:space="preserve">r, Komuna </w:t>
      </w:r>
      <w:r w:rsidR="00362B6C">
        <w:rPr>
          <w:rFonts w:ascii="Times New Roman" w:hAnsi="Times New Roman" w:cs="Times New Roman"/>
          <w:lang w:val="sq-AL"/>
        </w:rPr>
        <w:t>Hani i Elezit</w:t>
      </w:r>
      <w:r w:rsidRPr="000965BA">
        <w:rPr>
          <w:rFonts w:ascii="Times New Roman" w:hAnsi="Times New Roman" w:cs="Times New Roman"/>
          <w:lang w:val="sq-AL"/>
        </w:rPr>
        <w:t>, mbajti edhe sesionin e d</w:t>
      </w:r>
      <w:r w:rsidR="00BD2892">
        <w:rPr>
          <w:rFonts w:ascii="Times New Roman" w:hAnsi="Times New Roman" w:cs="Times New Roman"/>
          <w:lang w:val="sq-AL"/>
        </w:rPr>
        <w:t>ë</w:t>
      </w:r>
      <w:r w:rsidRPr="000965BA">
        <w:rPr>
          <w:rFonts w:ascii="Times New Roman" w:hAnsi="Times New Roman" w:cs="Times New Roman"/>
          <w:lang w:val="sq-AL"/>
        </w:rPr>
        <w:t>gjimit publik n</w:t>
      </w:r>
      <w:r w:rsidR="00BD2892">
        <w:rPr>
          <w:rFonts w:ascii="Times New Roman" w:hAnsi="Times New Roman" w:cs="Times New Roman"/>
          <w:lang w:val="sq-AL"/>
        </w:rPr>
        <w:t>ë</w:t>
      </w:r>
      <w:r w:rsidRPr="000965BA">
        <w:rPr>
          <w:rFonts w:ascii="Times New Roman" w:hAnsi="Times New Roman" w:cs="Times New Roman"/>
          <w:lang w:val="sq-AL"/>
        </w:rPr>
        <w:t xml:space="preserve"> dat</w:t>
      </w:r>
      <w:r w:rsidR="00BD2892">
        <w:rPr>
          <w:rFonts w:ascii="Times New Roman" w:hAnsi="Times New Roman" w:cs="Times New Roman"/>
          <w:lang w:val="sq-AL"/>
        </w:rPr>
        <w:t>ë</w:t>
      </w:r>
      <w:r w:rsidRPr="000965BA">
        <w:rPr>
          <w:rFonts w:ascii="Times New Roman" w:hAnsi="Times New Roman" w:cs="Times New Roman"/>
          <w:lang w:val="sq-AL"/>
        </w:rPr>
        <w:t>n 2</w:t>
      </w:r>
      <w:r w:rsidR="00362B6C">
        <w:rPr>
          <w:rFonts w:ascii="Times New Roman" w:hAnsi="Times New Roman" w:cs="Times New Roman"/>
          <w:lang w:val="sq-AL"/>
        </w:rPr>
        <w:t>9</w:t>
      </w:r>
      <w:r w:rsidRPr="000965BA">
        <w:rPr>
          <w:rFonts w:ascii="Times New Roman" w:hAnsi="Times New Roman" w:cs="Times New Roman"/>
          <w:lang w:val="sq-AL"/>
        </w:rPr>
        <w:t xml:space="preserve"> n</w:t>
      </w:r>
      <w:r w:rsidR="00BD2892">
        <w:rPr>
          <w:rFonts w:ascii="Times New Roman" w:hAnsi="Times New Roman" w:cs="Times New Roman"/>
          <w:lang w:val="sq-AL"/>
        </w:rPr>
        <w:t>ë</w:t>
      </w:r>
      <w:r w:rsidRPr="000965BA">
        <w:rPr>
          <w:rFonts w:ascii="Times New Roman" w:hAnsi="Times New Roman" w:cs="Times New Roman"/>
          <w:lang w:val="sq-AL"/>
        </w:rPr>
        <w:t>ntor 2023, n</w:t>
      </w:r>
      <w:r w:rsidR="00BD2892">
        <w:rPr>
          <w:rFonts w:ascii="Times New Roman" w:hAnsi="Times New Roman" w:cs="Times New Roman"/>
          <w:lang w:val="sq-AL"/>
        </w:rPr>
        <w:t>ë</w:t>
      </w:r>
      <w:r w:rsidRPr="000965BA">
        <w:rPr>
          <w:rFonts w:ascii="Times New Roman" w:hAnsi="Times New Roman" w:cs="Times New Roman"/>
          <w:lang w:val="sq-AL"/>
        </w:rPr>
        <w:t xml:space="preserve"> ora 1</w:t>
      </w:r>
      <w:r w:rsidR="00362B6C">
        <w:rPr>
          <w:rFonts w:ascii="Times New Roman" w:hAnsi="Times New Roman" w:cs="Times New Roman"/>
          <w:lang w:val="sq-AL"/>
        </w:rPr>
        <w:t>4</w:t>
      </w:r>
      <w:r w:rsidRPr="000965BA">
        <w:rPr>
          <w:rFonts w:ascii="Times New Roman" w:hAnsi="Times New Roman" w:cs="Times New Roman"/>
          <w:lang w:val="sq-AL"/>
        </w:rPr>
        <w:t xml:space="preserve">.00. </w:t>
      </w:r>
    </w:p>
    <w:p w:rsidR="00D654A5" w:rsidRPr="000965BA" w:rsidRDefault="00D654A5" w:rsidP="00D654A5">
      <w:pPr>
        <w:pStyle w:val="ListParagraph"/>
        <w:rPr>
          <w:rFonts w:ascii="Times New Roman" w:hAnsi="Times New Roman" w:cs="Times New Roman"/>
          <w:lang w:val="sq-AL"/>
        </w:rPr>
      </w:pPr>
    </w:p>
    <w:p w:rsidR="00D654A5" w:rsidRPr="000965BA" w:rsidRDefault="00D654A5" w:rsidP="001F5275">
      <w:pPr>
        <w:pStyle w:val="ListParagraph"/>
        <w:numPr>
          <w:ilvl w:val="0"/>
          <w:numId w:val="23"/>
        </w:numPr>
        <w:rPr>
          <w:rFonts w:ascii="Times New Roman" w:hAnsi="Times New Roman" w:cs="Times New Roman"/>
          <w:lang w:val="sq-AL"/>
        </w:rPr>
      </w:pPr>
      <w:r w:rsidRPr="000965BA">
        <w:rPr>
          <w:rFonts w:ascii="Times New Roman" w:hAnsi="Times New Roman" w:cs="Times New Roman"/>
          <w:b/>
          <w:bCs/>
          <w:lang w:val="sq-AL"/>
        </w:rPr>
        <w:t>P</w:t>
      </w:r>
      <w:r w:rsidR="00BD2892">
        <w:rPr>
          <w:rFonts w:ascii="Times New Roman" w:hAnsi="Times New Roman" w:cs="Times New Roman"/>
          <w:b/>
          <w:bCs/>
          <w:lang w:val="sq-AL"/>
        </w:rPr>
        <w:t>ë</w:t>
      </w:r>
      <w:r w:rsidRPr="000965BA">
        <w:rPr>
          <w:rFonts w:ascii="Times New Roman" w:hAnsi="Times New Roman" w:cs="Times New Roman"/>
          <w:b/>
          <w:bCs/>
          <w:lang w:val="sq-AL"/>
        </w:rPr>
        <w:t>rmir</w:t>
      </w:r>
      <w:r w:rsidR="00BD2892">
        <w:rPr>
          <w:rFonts w:ascii="Times New Roman" w:hAnsi="Times New Roman" w:cs="Times New Roman"/>
          <w:b/>
          <w:bCs/>
          <w:lang w:val="sq-AL"/>
        </w:rPr>
        <w:t>ë</w:t>
      </w:r>
      <w:r w:rsidRPr="000965BA">
        <w:rPr>
          <w:rFonts w:ascii="Times New Roman" w:hAnsi="Times New Roman" w:cs="Times New Roman"/>
          <w:b/>
          <w:bCs/>
          <w:lang w:val="sq-AL"/>
        </w:rPr>
        <w:t>simi i drat matric</w:t>
      </w:r>
      <w:r w:rsidR="00BD2892">
        <w:rPr>
          <w:rFonts w:ascii="Times New Roman" w:hAnsi="Times New Roman" w:cs="Times New Roman"/>
          <w:b/>
          <w:bCs/>
          <w:lang w:val="sq-AL"/>
        </w:rPr>
        <w:t>ë</w:t>
      </w:r>
      <w:r w:rsidRPr="000965BA">
        <w:rPr>
          <w:rFonts w:ascii="Times New Roman" w:hAnsi="Times New Roman" w:cs="Times New Roman"/>
          <w:b/>
          <w:bCs/>
          <w:lang w:val="sq-AL"/>
        </w:rPr>
        <w:t>s s</w:t>
      </w:r>
      <w:r w:rsidR="00BD2892">
        <w:rPr>
          <w:rFonts w:ascii="Times New Roman" w:hAnsi="Times New Roman" w:cs="Times New Roman"/>
          <w:b/>
          <w:bCs/>
          <w:lang w:val="sq-AL"/>
        </w:rPr>
        <w:t>ë</w:t>
      </w:r>
      <w:r w:rsidRPr="000965BA">
        <w:rPr>
          <w:rFonts w:ascii="Times New Roman" w:hAnsi="Times New Roman" w:cs="Times New Roman"/>
          <w:b/>
          <w:bCs/>
          <w:lang w:val="sq-AL"/>
        </w:rPr>
        <w:t xml:space="preserve"> PLVBGJ.</w:t>
      </w:r>
      <w:r w:rsidRPr="000965BA">
        <w:rPr>
          <w:rFonts w:ascii="Times New Roman" w:hAnsi="Times New Roman" w:cs="Times New Roman"/>
          <w:lang w:val="sq-AL"/>
        </w:rPr>
        <w:t xml:space="preserve"> Pas seanc</w:t>
      </w:r>
      <w:r w:rsidR="00BD2892">
        <w:rPr>
          <w:rFonts w:ascii="Times New Roman" w:hAnsi="Times New Roman" w:cs="Times New Roman"/>
          <w:lang w:val="sq-AL"/>
        </w:rPr>
        <w:t>ë</w:t>
      </w:r>
      <w:r w:rsidRPr="000965BA">
        <w:rPr>
          <w:rFonts w:ascii="Times New Roman" w:hAnsi="Times New Roman" w:cs="Times New Roman"/>
          <w:lang w:val="sq-AL"/>
        </w:rPr>
        <w:t>s s</w:t>
      </w:r>
      <w:r w:rsidR="00BD2892">
        <w:rPr>
          <w:rFonts w:ascii="Times New Roman" w:hAnsi="Times New Roman" w:cs="Times New Roman"/>
          <w:lang w:val="sq-AL"/>
        </w:rPr>
        <w:t>ë</w:t>
      </w:r>
      <w:r w:rsidRPr="000965BA">
        <w:rPr>
          <w:rFonts w:ascii="Times New Roman" w:hAnsi="Times New Roman" w:cs="Times New Roman"/>
          <w:lang w:val="sq-AL"/>
        </w:rPr>
        <w:t xml:space="preserve"> d</w:t>
      </w:r>
      <w:r w:rsidR="00BD2892">
        <w:rPr>
          <w:rFonts w:ascii="Times New Roman" w:hAnsi="Times New Roman" w:cs="Times New Roman"/>
          <w:lang w:val="sq-AL"/>
        </w:rPr>
        <w:t>ë</w:t>
      </w:r>
      <w:r w:rsidRPr="000965BA">
        <w:rPr>
          <w:rFonts w:ascii="Times New Roman" w:hAnsi="Times New Roman" w:cs="Times New Roman"/>
          <w:lang w:val="sq-AL"/>
        </w:rPr>
        <w:t>g</w:t>
      </w:r>
      <w:r w:rsidR="00BD2892">
        <w:rPr>
          <w:rFonts w:ascii="Times New Roman" w:hAnsi="Times New Roman" w:cs="Times New Roman"/>
          <w:lang w:val="sq-AL"/>
        </w:rPr>
        <w:t>j</w:t>
      </w:r>
      <w:r w:rsidRPr="000965BA">
        <w:rPr>
          <w:rFonts w:ascii="Times New Roman" w:hAnsi="Times New Roman" w:cs="Times New Roman"/>
          <w:lang w:val="sq-AL"/>
        </w:rPr>
        <w:t>imit publik dhe n</w:t>
      </w:r>
      <w:r w:rsidR="00BD2892">
        <w:rPr>
          <w:rFonts w:ascii="Times New Roman" w:hAnsi="Times New Roman" w:cs="Times New Roman"/>
          <w:lang w:val="sq-AL"/>
        </w:rPr>
        <w:t>ë</w:t>
      </w:r>
      <w:r w:rsidRPr="000965BA">
        <w:rPr>
          <w:rFonts w:ascii="Times New Roman" w:hAnsi="Times New Roman" w:cs="Times New Roman"/>
          <w:lang w:val="sq-AL"/>
        </w:rPr>
        <w:t xml:space="preserve"> p</w:t>
      </w:r>
      <w:r w:rsidR="00BD2892">
        <w:rPr>
          <w:rFonts w:ascii="Times New Roman" w:hAnsi="Times New Roman" w:cs="Times New Roman"/>
          <w:lang w:val="sq-AL"/>
        </w:rPr>
        <w:t>ë</w:t>
      </w:r>
      <w:r w:rsidRPr="000965BA">
        <w:rPr>
          <w:rFonts w:ascii="Times New Roman" w:hAnsi="Times New Roman" w:cs="Times New Roman"/>
          <w:lang w:val="sq-AL"/>
        </w:rPr>
        <w:t>rfundim t</w:t>
      </w:r>
      <w:r w:rsidR="00BD2892">
        <w:rPr>
          <w:rFonts w:ascii="Times New Roman" w:hAnsi="Times New Roman" w:cs="Times New Roman"/>
          <w:lang w:val="sq-AL"/>
        </w:rPr>
        <w:t>ë</w:t>
      </w:r>
      <w:r w:rsidRPr="000965BA">
        <w:rPr>
          <w:rFonts w:ascii="Times New Roman" w:hAnsi="Times New Roman" w:cs="Times New Roman"/>
          <w:lang w:val="sq-AL"/>
        </w:rPr>
        <w:t xml:space="preserve"> t</w:t>
      </w:r>
      <w:r w:rsidR="00BD2892">
        <w:rPr>
          <w:rFonts w:ascii="Times New Roman" w:hAnsi="Times New Roman" w:cs="Times New Roman"/>
          <w:lang w:val="sq-AL"/>
        </w:rPr>
        <w:t>ë</w:t>
      </w:r>
      <w:r w:rsidRPr="000965BA">
        <w:rPr>
          <w:rFonts w:ascii="Times New Roman" w:hAnsi="Times New Roman" w:cs="Times New Roman"/>
          <w:lang w:val="sq-AL"/>
        </w:rPr>
        <w:t xml:space="preserve"> gjith</w:t>
      </w:r>
      <w:r w:rsidR="00BD2892">
        <w:rPr>
          <w:rFonts w:ascii="Times New Roman" w:hAnsi="Times New Roman" w:cs="Times New Roman"/>
          <w:lang w:val="sq-AL"/>
        </w:rPr>
        <w:t>ë</w:t>
      </w:r>
      <w:r w:rsidRPr="000965BA">
        <w:rPr>
          <w:rFonts w:ascii="Times New Roman" w:hAnsi="Times New Roman" w:cs="Times New Roman"/>
          <w:lang w:val="sq-AL"/>
        </w:rPr>
        <w:t xml:space="preserve"> procesit t</w:t>
      </w:r>
      <w:r w:rsidR="00BD2892">
        <w:rPr>
          <w:rFonts w:ascii="Times New Roman" w:hAnsi="Times New Roman" w:cs="Times New Roman"/>
          <w:lang w:val="sq-AL"/>
        </w:rPr>
        <w:t>ë</w:t>
      </w:r>
      <w:r w:rsidRPr="000965BA">
        <w:rPr>
          <w:rFonts w:ascii="Times New Roman" w:hAnsi="Times New Roman" w:cs="Times New Roman"/>
          <w:lang w:val="sq-AL"/>
        </w:rPr>
        <w:t xml:space="preserve"> konsultimit publik, Grupi Punues b</w:t>
      </w:r>
      <w:r w:rsidR="00BD2892">
        <w:rPr>
          <w:rFonts w:ascii="Times New Roman" w:hAnsi="Times New Roman" w:cs="Times New Roman"/>
          <w:lang w:val="sq-AL"/>
        </w:rPr>
        <w:t>ë</w:t>
      </w:r>
      <w:r w:rsidRPr="000965BA">
        <w:rPr>
          <w:rFonts w:ascii="Times New Roman" w:hAnsi="Times New Roman" w:cs="Times New Roman"/>
          <w:lang w:val="sq-AL"/>
        </w:rPr>
        <w:t>ri edhe p</w:t>
      </w:r>
      <w:r w:rsidR="00BD2892">
        <w:rPr>
          <w:rFonts w:ascii="Times New Roman" w:hAnsi="Times New Roman" w:cs="Times New Roman"/>
          <w:lang w:val="sq-AL"/>
        </w:rPr>
        <w:t>ë</w:t>
      </w:r>
      <w:r w:rsidRPr="000965BA">
        <w:rPr>
          <w:rFonts w:ascii="Times New Roman" w:hAnsi="Times New Roman" w:cs="Times New Roman"/>
          <w:lang w:val="sq-AL"/>
        </w:rPr>
        <w:t>rmir</w:t>
      </w:r>
      <w:r w:rsidR="00BD2892">
        <w:rPr>
          <w:rFonts w:ascii="Times New Roman" w:hAnsi="Times New Roman" w:cs="Times New Roman"/>
          <w:lang w:val="sq-AL"/>
        </w:rPr>
        <w:t>ë</w:t>
      </w:r>
      <w:r w:rsidRPr="000965BA">
        <w:rPr>
          <w:rFonts w:ascii="Times New Roman" w:hAnsi="Times New Roman" w:cs="Times New Roman"/>
          <w:lang w:val="sq-AL"/>
        </w:rPr>
        <w:t>simin e dra</w:t>
      </w:r>
      <w:r w:rsidR="00BD2892">
        <w:rPr>
          <w:rFonts w:ascii="Times New Roman" w:hAnsi="Times New Roman" w:cs="Times New Roman"/>
          <w:lang w:val="sq-AL"/>
        </w:rPr>
        <w:t>f</w:t>
      </w:r>
      <w:r w:rsidRPr="000965BA">
        <w:rPr>
          <w:rFonts w:ascii="Times New Roman" w:hAnsi="Times New Roman" w:cs="Times New Roman"/>
          <w:lang w:val="sq-AL"/>
        </w:rPr>
        <w:t>t matric</w:t>
      </w:r>
      <w:r w:rsidR="00BD2892">
        <w:rPr>
          <w:rFonts w:ascii="Times New Roman" w:hAnsi="Times New Roman" w:cs="Times New Roman"/>
          <w:lang w:val="sq-AL"/>
        </w:rPr>
        <w:t>ë</w:t>
      </w:r>
      <w:r w:rsidRPr="000965BA">
        <w:rPr>
          <w:rFonts w:ascii="Times New Roman" w:hAnsi="Times New Roman" w:cs="Times New Roman"/>
          <w:lang w:val="sq-AL"/>
        </w:rPr>
        <w:t>s s</w:t>
      </w:r>
      <w:r w:rsidR="00BD2892">
        <w:rPr>
          <w:rFonts w:ascii="Times New Roman" w:hAnsi="Times New Roman" w:cs="Times New Roman"/>
          <w:lang w:val="sq-AL"/>
        </w:rPr>
        <w:t>ë</w:t>
      </w:r>
      <w:r w:rsidRPr="000965BA">
        <w:rPr>
          <w:rFonts w:ascii="Times New Roman" w:hAnsi="Times New Roman" w:cs="Times New Roman"/>
          <w:lang w:val="sq-AL"/>
        </w:rPr>
        <w:t xml:space="preserve"> PLVBGJ, bazua</w:t>
      </w:r>
      <w:r w:rsidR="00BD2892">
        <w:rPr>
          <w:rFonts w:ascii="Times New Roman" w:hAnsi="Times New Roman" w:cs="Times New Roman"/>
          <w:lang w:val="sq-AL"/>
        </w:rPr>
        <w:t>r</w:t>
      </w:r>
      <w:r w:rsidRPr="000965BA">
        <w:rPr>
          <w:rFonts w:ascii="Times New Roman" w:hAnsi="Times New Roman" w:cs="Times New Roman"/>
          <w:lang w:val="sq-AL"/>
        </w:rPr>
        <w:t xml:space="preserve"> n</w:t>
      </w:r>
      <w:r w:rsidR="00BD2892">
        <w:rPr>
          <w:rFonts w:ascii="Times New Roman" w:hAnsi="Times New Roman" w:cs="Times New Roman"/>
          <w:lang w:val="sq-AL"/>
        </w:rPr>
        <w:t>ë</w:t>
      </w:r>
      <w:r w:rsidRPr="000965BA">
        <w:rPr>
          <w:rFonts w:ascii="Times New Roman" w:hAnsi="Times New Roman" w:cs="Times New Roman"/>
          <w:lang w:val="sq-AL"/>
        </w:rPr>
        <w:t xml:space="preserve"> t</w:t>
      </w:r>
      <w:r w:rsidR="00BD2892">
        <w:rPr>
          <w:rFonts w:ascii="Times New Roman" w:hAnsi="Times New Roman" w:cs="Times New Roman"/>
          <w:lang w:val="sq-AL"/>
        </w:rPr>
        <w:t>ë</w:t>
      </w:r>
      <w:r w:rsidRPr="000965BA">
        <w:rPr>
          <w:rFonts w:ascii="Times New Roman" w:hAnsi="Times New Roman" w:cs="Times New Roman"/>
          <w:lang w:val="sq-AL"/>
        </w:rPr>
        <w:t xml:space="preserve"> gjitha komentet dhe sugjerimet e marra. Gjithashtu Grupi </w:t>
      </w:r>
      <w:r w:rsidR="00A32F22">
        <w:rPr>
          <w:rFonts w:ascii="Times New Roman" w:hAnsi="Times New Roman" w:cs="Times New Roman"/>
          <w:lang w:val="sq-AL"/>
        </w:rPr>
        <w:t>P</w:t>
      </w:r>
      <w:r w:rsidRPr="000965BA">
        <w:rPr>
          <w:rFonts w:ascii="Times New Roman" w:hAnsi="Times New Roman" w:cs="Times New Roman"/>
          <w:lang w:val="sq-AL"/>
        </w:rPr>
        <w:t>unues e plot</w:t>
      </w:r>
      <w:r w:rsidR="00A32F22">
        <w:rPr>
          <w:rFonts w:ascii="Times New Roman" w:hAnsi="Times New Roman" w:cs="Times New Roman"/>
          <w:lang w:val="sq-AL"/>
        </w:rPr>
        <w:t>ë</w:t>
      </w:r>
      <w:r w:rsidRPr="000965BA">
        <w:rPr>
          <w:rFonts w:ascii="Times New Roman" w:hAnsi="Times New Roman" w:cs="Times New Roman"/>
          <w:lang w:val="sq-AL"/>
        </w:rPr>
        <w:t>soi k</w:t>
      </w:r>
      <w:r w:rsidR="00A32F22">
        <w:rPr>
          <w:rFonts w:ascii="Times New Roman" w:hAnsi="Times New Roman" w:cs="Times New Roman"/>
          <w:lang w:val="sq-AL"/>
        </w:rPr>
        <w:t>ë</w:t>
      </w:r>
      <w:r w:rsidRPr="000965BA">
        <w:rPr>
          <w:rFonts w:ascii="Times New Roman" w:hAnsi="Times New Roman" w:cs="Times New Roman"/>
          <w:lang w:val="sq-AL"/>
        </w:rPr>
        <w:t>t</w:t>
      </w:r>
      <w:r w:rsidR="00A32F22">
        <w:rPr>
          <w:rFonts w:ascii="Times New Roman" w:hAnsi="Times New Roman" w:cs="Times New Roman"/>
          <w:lang w:val="sq-AL"/>
        </w:rPr>
        <w:t>ë</w:t>
      </w:r>
      <w:r w:rsidRPr="000965BA">
        <w:rPr>
          <w:rFonts w:ascii="Times New Roman" w:hAnsi="Times New Roman" w:cs="Times New Roman"/>
          <w:lang w:val="sq-AL"/>
        </w:rPr>
        <w:t xml:space="preserve"> dra</w:t>
      </w:r>
      <w:r w:rsidR="00A32F22">
        <w:rPr>
          <w:rFonts w:ascii="Times New Roman" w:hAnsi="Times New Roman" w:cs="Times New Roman"/>
          <w:lang w:val="sq-AL"/>
        </w:rPr>
        <w:t>f</w:t>
      </w:r>
      <w:r w:rsidRPr="000965BA">
        <w:rPr>
          <w:rFonts w:ascii="Times New Roman" w:hAnsi="Times New Roman" w:cs="Times New Roman"/>
          <w:lang w:val="sq-AL"/>
        </w:rPr>
        <w:t>t matric</w:t>
      </w:r>
      <w:r w:rsidR="00A32F22">
        <w:rPr>
          <w:rFonts w:ascii="Times New Roman" w:hAnsi="Times New Roman" w:cs="Times New Roman"/>
          <w:lang w:val="sq-AL"/>
        </w:rPr>
        <w:t>ë</w:t>
      </w:r>
      <w:r w:rsidRPr="000965BA">
        <w:rPr>
          <w:rFonts w:ascii="Times New Roman" w:hAnsi="Times New Roman" w:cs="Times New Roman"/>
          <w:lang w:val="sq-AL"/>
        </w:rPr>
        <w:t xml:space="preserve"> edhe me p</w:t>
      </w:r>
      <w:r w:rsidR="00A32F22">
        <w:rPr>
          <w:rFonts w:ascii="Times New Roman" w:hAnsi="Times New Roman" w:cs="Times New Roman"/>
          <w:lang w:val="sq-AL"/>
        </w:rPr>
        <w:t>ë</w:t>
      </w:r>
      <w:r w:rsidRPr="000965BA">
        <w:rPr>
          <w:rFonts w:ascii="Times New Roman" w:hAnsi="Times New Roman" w:cs="Times New Roman"/>
          <w:lang w:val="sq-AL"/>
        </w:rPr>
        <w:t>rshkrimin narrativ t</w:t>
      </w:r>
      <w:r w:rsidR="00A32F22">
        <w:rPr>
          <w:rFonts w:ascii="Times New Roman" w:hAnsi="Times New Roman" w:cs="Times New Roman"/>
          <w:lang w:val="sq-AL"/>
        </w:rPr>
        <w:t>ë</w:t>
      </w:r>
      <w:r w:rsidRPr="000965BA">
        <w:rPr>
          <w:rFonts w:ascii="Times New Roman" w:hAnsi="Times New Roman" w:cs="Times New Roman"/>
          <w:lang w:val="sq-AL"/>
        </w:rPr>
        <w:t xml:space="preserve"> t</w:t>
      </w:r>
      <w:r w:rsidR="00A32F22">
        <w:rPr>
          <w:rFonts w:ascii="Times New Roman" w:hAnsi="Times New Roman" w:cs="Times New Roman"/>
          <w:lang w:val="sq-AL"/>
        </w:rPr>
        <w:t>ë</w:t>
      </w:r>
      <w:r w:rsidRPr="000965BA">
        <w:rPr>
          <w:rFonts w:ascii="Times New Roman" w:hAnsi="Times New Roman" w:cs="Times New Roman"/>
          <w:lang w:val="sq-AL"/>
        </w:rPr>
        <w:t xml:space="preserve"> gjith</w:t>
      </w:r>
      <w:r w:rsidR="00A32F22">
        <w:rPr>
          <w:rFonts w:ascii="Times New Roman" w:hAnsi="Times New Roman" w:cs="Times New Roman"/>
          <w:lang w:val="sq-AL"/>
        </w:rPr>
        <w:t>ë</w:t>
      </w:r>
      <w:r w:rsidRPr="000965BA">
        <w:rPr>
          <w:rFonts w:ascii="Times New Roman" w:hAnsi="Times New Roman" w:cs="Times New Roman"/>
          <w:lang w:val="sq-AL"/>
        </w:rPr>
        <w:t xml:space="preserve"> PLVBGJ, </w:t>
      </w:r>
      <w:r w:rsidR="00864E5B" w:rsidRPr="000965BA">
        <w:rPr>
          <w:rFonts w:ascii="Times New Roman" w:hAnsi="Times New Roman" w:cs="Times New Roman"/>
          <w:lang w:val="sq-AL"/>
        </w:rPr>
        <w:t>pra e kompletoi t</w:t>
      </w:r>
      <w:r w:rsidR="00A32F22">
        <w:rPr>
          <w:rFonts w:ascii="Times New Roman" w:hAnsi="Times New Roman" w:cs="Times New Roman"/>
          <w:lang w:val="sq-AL"/>
        </w:rPr>
        <w:t>ë</w:t>
      </w:r>
      <w:r w:rsidR="00864E5B" w:rsidRPr="000965BA">
        <w:rPr>
          <w:rFonts w:ascii="Times New Roman" w:hAnsi="Times New Roman" w:cs="Times New Roman"/>
          <w:lang w:val="sq-AL"/>
        </w:rPr>
        <w:t>r</w:t>
      </w:r>
      <w:r w:rsidR="00A32F22">
        <w:rPr>
          <w:rFonts w:ascii="Times New Roman" w:hAnsi="Times New Roman" w:cs="Times New Roman"/>
          <w:lang w:val="sq-AL"/>
        </w:rPr>
        <w:t>ë</w:t>
      </w:r>
      <w:r w:rsidR="00864E5B" w:rsidRPr="000965BA">
        <w:rPr>
          <w:rFonts w:ascii="Times New Roman" w:hAnsi="Times New Roman" w:cs="Times New Roman"/>
          <w:lang w:val="sq-AL"/>
        </w:rPr>
        <w:t xml:space="preserve">sisht </w:t>
      </w:r>
      <w:r w:rsidRPr="000965BA">
        <w:rPr>
          <w:rFonts w:ascii="Times New Roman" w:hAnsi="Times New Roman" w:cs="Times New Roman"/>
          <w:lang w:val="sq-AL"/>
        </w:rPr>
        <w:t>dokumentin</w:t>
      </w:r>
      <w:r w:rsidR="00864E5B" w:rsidRPr="000965BA">
        <w:rPr>
          <w:rFonts w:ascii="Times New Roman" w:hAnsi="Times New Roman" w:cs="Times New Roman"/>
          <w:lang w:val="sq-AL"/>
        </w:rPr>
        <w:t xml:space="preserve"> e p</w:t>
      </w:r>
      <w:r w:rsidR="00A32F22">
        <w:rPr>
          <w:rFonts w:ascii="Times New Roman" w:hAnsi="Times New Roman" w:cs="Times New Roman"/>
          <w:lang w:val="sq-AL"/>
        </w:rPr>
        <w:t>ë</w:t>
      </w:r>
      <w:r w:rsidR="00864E5B" w:rsidRPr="000965BA">
        <w:rPr>
          <w:rFonts w:ascii="Times New Roman" w:hAnsi="Times New Roman" w:cs="Times New Roman"/>
          <w:lang w:val="sq-AL"/>
        </w:rPr>
        <w:t>rgatitur</w:t>
      </w:r>
      <w:r w:rsidRPr="000965BA">
        <w:rPr>
          <w:rFonts w:ascii="Times New Roman" w:hAnsi="Times New Roman" w:cs="Times New Roman"/>
          <w:lang w:val="sq-AL"/>
        </w:rPr>
        <w:t xml:space="preserve">. </w:t>
      </w:r>
    </w:p>
    <w:p w:rsidR="00864E5B" w:rsidRPr="000965BA" w:rsidRDefault="00864E5B" w:rsidP="00864E5B">
      <w:pPr>
        <w:pStyle w:val="ListParagraph"/>
        <w:rPr>
          <w:rFonts w:ascii="Times New Roman" w:hAnsi="Times New Roman" w:cs="Times New Roman"/>
          <w:lang w:val="sq-AL"/>
        </w:rPr>
      </w:pPr>
    </w:p>
    <w:p w:rsidR="00864E5B" w:rsidRDefault="00864E5B" w:rsidP="001F5275">
      <w:pPr>
        <w:pStyle w:val="ListParagraph"/>
        <w:numPr>
          <w:ilvl w:val="0"/>
          <w:numId w:val="23"/>
        </w:numPr>
        <w:rPr>
          <w:rFonts w:ascii="Times New Roman" w:hAnsi="Times New Roman" w:cs="Times New Roman"/>
          <w:lang w:val="sq-AL"/>
        </w:rPr>
      </w:pPr>
      <w:r w:rsidRPr="00A32F22">
        <w:rPr>
          <w:rFonts w:ascii="Times New Roman" w:hAnsi="Times New Roman" w:cs="Times New Roman"/>
          <w:b/>
          <w:bCs/>
          <w:lang w:val="sq-AL"/>
        </w:rPr>
        <w:t>Kostimi i matric</w:t>
      </w:r>
      <w:r w:rsidR="00A32F22">
        <w:rPr>
          <w:rFonts w:ascii="Times New Roman" w:hAnsi="Times New Roman" w:cs="Times New Roman"/>
          <w:b/>
          <w:bCs/>
          <w:lang w:val="sq-AL"/>
        </w:rPr>
        <w:t>ë</w:t>
      </w:r>
      <w:r w:rsidRPr="00A32F22">
        <w:rPr>
          <w:rFonts w:ascii="Times New Roman" w:hAnsi="Times New Roman" w:cs="Times New Roman"/>
          <w:b/>
          <w:bCs/>
          <w:lang w:val="sq-AL"/>
        </w:rPr>
        <w:t>s s</w:t>
      </w:r>
      <w:r w:rsidR="00A32F22">
        <w:rPr>
          <w:rFonts w:ascii="Times New Roman" w:hAnsi="Times New Roman" w:cs="Times New Roman"/>
          <w:b/>
          <w:bCs/>
          <w:lang w:val="sq-AL"/>
        </w:rPr>
        <w:t>ë</w:t>
      </w:r>
      <w:r w:rsidRPr="00A32F22">
        <w:rPr>
          <w:rFonts w:ascii="Times New Roman" w:hAnsi="Times New Roman" w:cs="Times New Roman"/>
          <w:b/>
          <w:bCs/>
          <w:lang w:val="sq-AL"/>
        </w:rPr>
        <w:t xml:space="preserve"> PLVBGJ</w:t>
      </w:r>
      <w:r w:rsidRPr="00A32F22">
        <w:rPr>
          <w:rFonts w:ascii="Times New Roman" w:hAnsi="Times New Roman" w:cs="Times New Roman"/>
          <w:lang w:val="sq-AL"/>
        </w:rPr>
        <w:t xml:space="preserve">. </w:t>
      </w:r>
      <w:r w:rsidR="00A32F22" w:rsidRPr="00A32F22">
        <w:rPr>
          <w:rFonts w:ascii="Times New Roman" w:hAnsi="Times New Roman" w:cs="Times New Roman"/>
          <w:lang w:val="sq-AL"/>
        </w:rPr>
        <w:t>Procesi i kostimit të matricës së PLVBGJ ishte një proces tepër i rëndësishëm që gjithashtu mori kohën e tij përgjatë përgatitjes së dokumentit të plotë. Kostimi u krye për secilin nga aktivitetet e parashikuara në matricën e PLVBGJ-së dhe fondet u ndanë sipas burimit të financimit, konkretisht fonde të mbuluara nga komuna, me burime ekzistuese njerëzore, infrastrukturore apo financiare, fonde të mbuluara nga donatorët, por edhe fonde për gjetjen e të cilave duhet të bëhen rishikime dhe planifikime në buxhetet përkatëse të viteve të ardhshme, ose duhet të lobohet për t’i siguruar përmes bashkëpunimit me donatorët, subjektet private e OJQ-të (pra hendeku financiar).</w:t>
      </w:r>
    </w:p>
    <w:p w:rsidR="00A32F22" w:rsidRPr="00A32F22" w:rsidRDefault="00A32F22" w:rsidP="00A32F22">
      <w:pPr>
        <w:pStyle w:val="ListParagraph"/>
        <w:rPr>
          <w:rFonts w:ascii="Times New Roman" w:hAnsi="Times New Roman" w:cs="Times New Roman"/>
          <w:lang w:val="sq-AL"/>
        </w:rPr>
      </w:pPr>
    </w:p>
    <w:p w:rsidR="00864E5B" w:rsidRDefault="00864E5B" w:rsidP="001F5275">
      <w:pPr>
        <w:pStyle w:val="ListParagraph"/>
        <w:numPr>
          <w:ilvl w:val="0"/>
          <w:numId w:val="23"/>
        </w:numPr>
        <w:rPr>
          <w:rFonts w:ascii="Times New Roman" w:hAnsi="Times New Roman" w:cs="Times New Roman"/>
          <w:lang w:val="sq-AL"/>
        </w:rPr>
      </w:pPr>
      <w:r w:rsidRPr="00A32F22">
        <w:rPr>
          <w:rFonts w:ascii="Times New Roman" w:hAnsi="Times New Roman" w:cs="Times New Roman"/>
          <w:b/>
          <w:bCs/>
          <w:lang w:val="sq-AL"/>
        </w:rPr>
        <w:t>Dor</w:t>
      </w:r>
      <w:r w:rsidR="00A32F22">
        <w:rPr>
          <w:rFonts w:ascii="Times New Roman" w:hAnsi="Times New Roman" w:cs="Times New Roman"/>
          <w:b/>
          <w:bCs/>
          <w:lang w:val="sq-AL"/>
        </w:rPr>
        <w:t>ë</w:t>
      </w:r>
      <w:r w:rsidRPr="00A32F22">
        <w:rPr>
          <w:rFonts w:ascii="Times New Roman" w:hAnsi="Times New Roman" w:cs="Times New Roman"/>
          <w:b/>
          <w:bCs/>
          <w:lang w:val="sq-AL"/>
        </w:rPr>
        <w:t>zimi i dokumentit t</w:t>
      </w:r>
      <w:r w:rsidR="00A32F22">
        <w:rPr>
          <w:rFonts w:ascii="Times New Roman" w:hAnsi="Times New Roman" w:cs="Times New Roman"/>
          <w:b/>
          <w:bCs/>
          <w:lang w:val="sq-AL"/>
        </w:rPr>
        <w:t>ë</w:t>
      </w:r>
      <w:r w:rsidRPr="00A32F22">
        <w:rPr>
          <w:rFonts w:ascii="Times New Roman" w:hAnsi="Times New Roman" w:cs="Times New Roman"/>
          <w:b/>
          <w:bCs/>
          <w:lang w:val="sq-AL"/>
        </w:rPr>
        <w:t xml:space="preserve"> plot</w:t>
      </w:r>
      <w:r w:rsidR="00A32F22">
        <w:rPr>
          <w:rFonts w:ascii="Times New Roman" w:hAnsi="Times New Roman" w:cs="Times New Roman"/>
          <w:b/>
          <w:bCs/>
          <w:lang w:val="sq-AL"/>
        </w:rPr>
        <w:t>ë</w:t>
      </w:r>
      <w:r w:rsidRPr="00A32F22">
        <w:rPr>
          <w:rFonts w:ascii="Times New Roman" w:hAnsi="Times New Roman" w:cs="Times New Roman"/>
          <w:b/>
          <w:bCs/>
          <w:lang w:val="sq-AL"/>
        </w:rPr>
        <w:t xml:space="preserve">, </w:t>
      </w:r>
      <w:r w:rsidR="00A32F22" w:rsidRPr="00A32F22">
        <w:rPr>
          <w:rFonts w:ascii="Times New Roman" w:hAnsi="Times New Roman" w:cs="Times New Roman"/>
          <w:b/>
          <w:bCs/>
          <w:lang w:val="sq-AL"/>
        </w:rPr>
        <w:t>t</w:t>
      </w:r>
      <w:r w:rsidR="00A32F22">
        <w:rPr>
          <w:rFonts w:ascii="Times New Roman" w:hAnsi="Times New Roman" w:cs="Times New Roman"/>
          <w:b/>
          <w:bCs/>
          <w:lang w:val="sq-AL"/>
        </w:rPr>
        <w:t>ë</w:t>
      </w:r>
      <w:r w:rsidRPr="00A32F22">
        <w:rPr>
          <w:rFonts w:ascii="Times New Roman" w:hAnsi="Times New Roman" w:cs="Times New Roman"/>
          <w:b/>
          <w:bCs/>
          <w:lang w:val="sq-AL"/>
        </w:rPr>
        <w:t>kostuar e p</w:t>
      </w:r>
      <w:r w:rsidR="00A32F22">
        <w:rPr>
          <w:rFonts w:ascii="Times New Roman" w:hAnsi="Times New Roman" w:cs="Times New Roman"/>
          <w:b/>
          <w:bCs/>
          <w:lang w:val="sq-AL"/>
        </w:rPr>
        <w:t>ë</w:t>
      </w:r>
      <w:r w:rsidRPr="00A32F22">
        <w:rPr>
          <w:rFonts w:ascii="Times New Roman" w:hAnsi="Times New Roman" w:cs="Times New Roman"/>
          <w:b/>
          <w:bCs/>
          <w:lang w:val="sq-AL"/>
        </w:rPr>
        <w:t>rfunduar, p</w:t>
      </w:r>
      <w:r w:rsidR="00A32F22">
        <w:rPr>
          <w:rFonts w:ascii="Times New Roman" w:hAnsi="Times New Roman" w:cs="Times New Roman"/>
          <w:b/>
          <w:bCs/>
          <w:lang w:val="sq-AL"/>
        </w:rPr>
        <w:t>ë</w:t>
      </w:r>
      <w:r w:rsidRPr="00A32F22">
        <w:rPr>
          <w:rFonts w:ascii="Times New Roman" w:hAnsi="Times New Roman" w:cs="Times New Roman"/>
          <w:b/>
          <w:bCs/>
          <w:lang w:val="sq-AL"/>
        </w:rPr>
        <w:t>r miratim n</w:t>
      </w:r>
      <w:r w:rsidR="00A32F22">
        <w:rPr>
          <w:rFonts w:ascii="Times New Roman" w:hAnsi="Times New Roman" w:cs="Times New Roman"/>
          <w:b/>
          <w:bCs/>
          <w:lang w:val="sq-AL"/>
        </w:rPr>
        <w:t>ë</w:t>
      </w:r>
      <w:r w:rsidRPr="00A32F22">
        <w:rPr>
          <w:rFonts w:ascii="Times New Roman" w:hAnsi="Times New Roman" w:cs="Times New Roman"/>
          <w:b/>
          <w:bCs/>
          <w:lang w:val="sq-AL"/>
        </w:rPr>
        <w:t xml:space="preserve"> Kuvendin Komunal</w:t>
      </w:r>
      <w:r w:rsidRPr="00A32F22">
        <w:rPr>
          <w:rFonts w:ascii="Times New Roman" w:hAnsi="Times New Roman" w:cs="Times New Roman"/>
          <w:lang w:val="sq-AL"/>
        </w:rPr>
        <w:t>. Pas p</w:t>
      </w:r>
      <w:r w:rsidR="00A32F22">
        <w:rPr>
          <w:rFonts w:ascii="Times New Roman" w:hAnsi="Times New Roman" w:cs="Times New Roman"/>
          <w:lang w:val="sq-AL"/>
        </w:rPr>
        <w:t>ë</w:t>
      </w:r>
      <w:r w:rsidRPr="00A32F22">
        <w:rPr>
          <w:rFonts w:ascii="Times New Roman" w:hAnsi="Times New Roman" w:cs="Times New Roman"/>
          <w:lang w:val="sq-AL"/>
        </w:rPr>
        <w:t>rgatitjes dhe p</w:t>
      </w:r>
      <w:r w:rsidR="00A32F22">
        <w:rPr>
          <w:rFonts w:ascii="Times New Roman" w:hAnsi="Times New Roman" w:cs="Times New Roman"/>
          <w:lang w:val="sq-AL"/>
        </w:rPr>
        <w:t>ë</w:t>
      </w:r>
      <w:r w:rsidRPr="00A32F22">
        <w:rPr>
          <w:rFonts w:ascii="Times New Roman" w:hAnsi="Times New Roman" w:cs="Times New Roman"/>
          <w:lang w:val="sq-AL"/>
        </w:rPr>
        <w:t>rfundimit t</w:t>
      </w:r>
      <w:r w:rsidR="00A32F22">
        <w:rPr>
          <w:rFonts w:ascii="Times New Roman" w:hAnsi="Times New Roman" w:cs="Times New Roman"/>
          <w:lang w:val="sq-AL"/>
        </w:rPr>
        <w:t>ë</w:t>
      </w:r>
      <w:r w:rsidRPr="00A32F22">
        <w:rPr>
          <w:rFonts w:ascii="Times New Roman" w:hAnsi="Times New Roman" w:cs="Times New Roman"/>
          <w:lang w:val="sq-AL"/>
        </w:rPr>
        <w:t xml:space="preserve"> t</w:t>
      </w:r>
      <w:r w:rsidR="00A32F22">
        <w:rPr>
          <w:rFonts w:ascii="Times New Roman" w:hAnsi="Times New Roman" w:cs="Times New Roman"/>
          <w:lang w:val="sq-AL"/>
        </w:rPr>
        <w:t>ë</w:t>
      </w:r>
      <w:r w:rsidRPr="00A32F22">
        <w:rPr>
          <w:rFonts w:ascii="Times New Roman" w:hAnsi="Times New Roman" w:cs="Times New Roman"/>
          <w:lang w:val="sq-AL"/>
        </w:rPr>
        <w:t xml:space="preserve"> gjith</w:t>
      </w:r>
      <w:r w:rsidR="00A32F22">
        <w:rPr>
          <w:rFonts w:ascii="Times New Roman" w:hAnsi="Times New Roman" w:cs="Times New Roman"/>
          <w:lang w:val="sq-AL"/>
        </w:rPr>
        <w:t>ë</w:t>
      </w:r>
      <w:r w:rsidRPr="00A32F22">
        <w:rPr>
          <w:rFonts w:ascii="Times New Roman" w:hAnsi="Times New Roman" w:cs="Times New Roman"/>
          <w:lang w:val="sq-AL"/>
        </w:rPr>
        <w:t xml:space="preserve"> procesit, dokumenti i plot</w:t>
      </w:r>
      <w:r w:rsidR="00A32F22">
        <w:rPr>
          <w:rFonts w:ascii="Times New Roman" w:hAnsi="Times New Roman" w:cs="Times New Roman"/>
          <w:lang w:val="sq-AL"/>
        </w:rPr>
        <w:t>ë</w:t>
      </w:r>
      <w:r w:rsidRPr="00A32F22">
        <w:rPr>
          <w:rFonts w:ascii="Times New Roman" w:hAnsi="Times New Roman" w:cs="Times New Roman"/>
          <w:lang w:val="sq-AL"/>
        </w:rPr>
        <w:t xml:space="preserve"> i PLVBGJ, edhe i kostuar, u dor</w:t>
      </w:r>
      <w:r w:rsidR="00A32F22">
        <w:rPr>
          <w:rFonts w:ascii="Times New Roman" w:hAnsi="Times New Roman" w:cs="Times New Roman"/>
          <w:lang w:val="sq-AL"/>
        </w:rPr>
        <w:t>ë</w:t>
      </w:r>
      <w:r w:rsidRPr="00A32F22">
        <w:rPr>
          <w:rFonts w:ascii="Times New Roman" w:hAnsi="Times New Roman" w:cs="Times New Roman"/>
          <w:lang w:val="sq-AL"/>
        </w:rPr>
        <w:t>zua p</w:t>
      </w:r>
      <w:r w:rsidR="00A32F22">
        <w:rPr>
          <w:rFonts w:ascii="Times New Roman" w:hAnsi="Times New Roman" w:cs="Times New Roman"/>
          <w:lang w:val="sq-AL"/>
        </w:rPr>
        <w:t>ë</w:t>
      </w:r>
      <w:r w:rsidRPr="00A32F22">
        <w:rPr>
          <w:rFonts w:ascii="Times New Roman" w:hAnsi="Times New Roman" w:cs="Times New Roman"/>
          <w:lang w:val="sq-AL"/>
        </w:rPr>
        <w:t>r miratim n</w:t>
      </w:r>
      <w:r w:rsidR="00A32F22">
        <w:rPr>
          <w:rFonts w:ascii="Times New Roman" w:hAnsi="Times New Roman" w:cs="Times New Roman"/>
          <w:lang w:val="sq-AL"/>
        </w:rPr>
        <w:t>ë</w:t>
      </w:r>
      <w:r w:rsidRPr="00A32F22">
        <w:rPr>
          <w:rFonts w:ascii="Times New Roman" w:hAnsi="Times New Roman" w:cs="Times New Roman"/>
          <w:lang w:val="sq-AL"/>
        </w:rPr>
        <w:t xml:space="preserve"> Kuvendin </w:t>
      </w:r>
      <w:r w:rsidR="00A32F22" w:rsidRPr="00A32F22">
        <w:rPr>
          <w:rFonts w:ascii="Times New Roman" w:hAnsi="Times New Roman" w:cs="Times New Roman"/>
          <w:lang w:val="sq-AL"/>
        </w:rPr>
        <w:t>K</w:t>
      </w:r>
      <w:r w:rsidRPr="00A32F22">
        <w:rPr>
          <w:rFonts w:ascii="Times New Roman" w:hAnsi="Times New Roman" w:cs="Times New Roman"/>
          <w:lang w:val="sq-AL"/>
        </w:rPr>
        <w:t>omunal, duke ndjekur t</w:t>
      </w:r>
      <w:r w:rsidR="00A32F22">
        <w:rPr>
          <w:rFonts w:ascii="Times New Roman" w:hAnsi="Times New Roman" w:cs="Times New Roman"/>
          <w:lang w:val="sq-AL"/>
        </w:rPr>
        <w:t>ë</w:t>
      </w:r>
      <w:r w:rsidRPr="00A32F22">
        <w:rPr>
          <w:rFonts w:ascii="Times New Roman" w:hAnsi="Times New Roman" w:cs="Times New Roman"/>
          <w:lang w:val="sq-AL"/>
        </w:rPr>
        <w:t xml:space="preserve"> gjitha hapat, detyrimet dhe afatet ligjore p</w:t>
      </w:r>
      <w:r w:rsidR="00A32F22">
        <w:rPr>
          <w:rFonts w:ascii="Times New Roman" w:hAnsi="Times New Roman" w:cs="Times New Roman"/>
          <w:lang w:val="sq-AL"/>
        </w:rPr>
        <w:t>ë</w:t>
      </w:r>
      <w:r w:rsidRPr="00A32F22">
        <w:rPr>
          <w:rFonts w:ascii="Times New Roman" w:hAnsi="Times New Roman" w:cs="Times New Roman"/>
          <w:lang w:val="sq-AL"/>
        </w:rPr>
        <w:t>rkat</w:t>
      </w:r>
      <w:r w:rsidR="00A32F22">
        <w:rPr>
          <w:rFonts w:ascii="Times New Roman" w:hAnsi="Times New Roman" w:cs="Times New Roman"/>
          <w:lang w:val="sq-AL"/>
        </w:rPr>
        <w:t>ë</w:t>
      </w:r>
      <w:r w:rsidRPr="00A32F22">
        <w:rPr>
          <w:rFonts w:ascii="Times New Roman" w:hAnsi="Times New Roman" w:cs="Times New Roman"/>
          <w:lang w:val="sq-AL"/>
        </w:rPr>
        <w:t>se</w:t>
      </w:r>
      <w:r w:rsidR="00A32F22">
        <w:rPr>
          <w:rFonts w:ascii="Times New Roman" w:hAnsi="Times New Roman" w:cs="Times New Roman"/>
          <w:lang w:val="sq-AL"/>
        </w:rPr>
        <w:t>.</w:t>
      </w:r>
    </w:p>
    <w:p w:rsidR="00A32F22" w:rsidRPr="00A32F22" w:rsidRDefault="00A32F22" w:rsidP="00A32F22">
      <w:pPr>
        <w:pStyle w:val="ListParagraph"/>
        <w:rPr>
          <w:rFonts w:ascii="Times New Roman" w:hAnsi="Times New Roman" w:cs="Times New Roman"/>
          <w:lang w:val="sq-AL"/>
        </w:rPr>
      </w:pPr>
    </w:p>
    <w:p w:rsidR="00864E5B" w:rsidRPr="000965BA" w:rsidRDefault="00864E5B" w:rsidP="001F5275">
      <w:pPr>
        <w:pStyle w:val="ListParagraph"/>
        <w:numPr>
          <w:ilvl w:val="0"/>
          <w:numId w:val="23"/>
        </w:numPr>
        <w:rPr>
          <w:rFonts w:ascii="Times New Roman" w:hAnsi="Times New Roman" w:cs="Times New Roman"/>
          <w:lang w:val="sq-AL"/>
        </w:rPr>
      </w:pPr>
      <w:r w:rsidRPr="00A32F22">
        <w:rPr>
          <w:rFonts w:ascii="Times New Roman" w:hAnsi="Times New Roman" w:cs="Times New Roman"/>
          <w:b/>
          <w:bCs/>
          <w:lang w:val="sq-AL"/>
        </w:rPr>
        <w:t>Miratimi i PLVBGJ n</w:t>
      </w:r>
      <w:r w:rsidR="00A32F22">
        <w:rPr>
          <w:rFonts w:ascii="Times New Roman" w:hAnsi="Times New Roman" w:cs="Times New Roman"/>
          <w:b/>
          <w:bCs/>
          <w:lang w:val="sq-AL"/>
        </w:rPr>
        <w:t>ë</w:t>
      </w:r>
      <w:r w:rsidRPr="00A32F22">
        <w:rPr>
          <w:rFonts w:ascii="Times New Roman" w:hAnsi="Times New Roman" w:cs="Times New Roman"/>
          <w:b/>
          <w:bCs/>
          <w:lang w:val="sq-AL"/>
        </w:rPr>
        <w:t xml:space="preserve"> Kuvendin Komunal.</w:t>
      </w:r>
      <w:r w:rsidRPr="000965BA">
        <w:rPr>
          <w:rFonts w:ascii="Times New Roman" w:hAnsi="Times New Roman" w:cs="Times New Roman"/>
          <w:lang w:val="sq-AL"/>
        </w:rPr>
        <w:t xml:space="preserve"> PLVBGJ u miratua n</w:t>
      </w:r>
      <w:r w:rsidR="00A32F22">
        <w:rPr>
          <w:rFonts w:ascii="Times New Roman" w:hAnsi="Times New Roman" w:cs="Times New Roman"/>
          <w:lang w:val="sq-AL"/>
        </w:rPr>
        <w:t>ë</w:t>
      </w:r>
      <w:r w:rsidRPr="000965BA">
        <w:rPr>
          <w:rFonts w:ascii="Times New Roman" w:hAnsi="Times New Roman" w:cs="Times New Roman"/>
          <w:lang w:val="sq-AL"/>
        </w:rPr>
        <w:t xml:space="preserve"> mbledhjen e rradh</w:t>
      </w:r>
      <w:r w:rsidR="00A32F22">
        <w:rPr>
          <w:rFonts w:ascii="Times New Roman" w:hAnsi="Times New Roman" w:cs="Times New Roman"/>
          <w:lang w:val="sq-AL"/>
        </w:rPr>
        <w:t>ë</w:t>
      </w:r>
      <w:r w:rsidRPr="000965BA">
        <w:rPr>
          <w:rFonts w:ascii="Times New Roman" w:hAnsi="Times New Roman" w:cs="Times New Roman"/>
          <w:lang w:val="sq-AL"/>
        </w:rPr>
        <w:t>s s</w:t>
      </w:r>
      <w:r w:rsidR="00A32F22">
        <w:rPr>
          <w:rFonts w:ascii="Times New Roman" w:hAnsi="Times New Roman" w:cs="Times New Roman"/>
          <w:lang w:val="sq-AL"/>
        </w:rPr>
        <w:t>ë</w:t>
      </w:r>
      <w:r w:rsidRPr="000965BA">
        <w:rPr>
          <w:rFonts w:ascii="Times New Roman" w:hAnsi="Times New Roman" w:cs="Times New Roman"/>
          <w:lang w:val="sq-AL"/>
        </w:rPr>
        <w:t xml:space="preserve"> Kuvendit Komunal n</w:t>
      </w:r>
      <w:r w:rsidR="00A32F22">
        <w:rPr>
          <w:rFonts w:ascii="Times New Roman" w:hAnsi="Times New Roman" w:cs="Times New Roman"/>
          <w:lang w:val="sq-AL"/>
        </w:rPr>
        <w:t>ë</w:t>
      </w:r>
      <w:r w:rsidRPr="00A32F22">
        <w:rPr>
          <w:rFonts w:ascii="Times New Roman" w:hAnsi="Times New Roman" w:cs="Times New Roman"/>
          <w:lang w:val="sq-AL"/>
        </w:rPr>
        <w:t>dhjetor 2023.</w:t>
      </w:r>
    </w:p>
    <w:p w:rsidR="00D80FA4" w:rsidRPr="000965BA" w:rsidRDefault="004B3932" w:rsidP="000B15ED">
      <w:pPr>
        <w:rPr>
          <w:rFonts w:ascii="Times New Roman" w:hAnsi="Times New Roman" w:cs="Times New Roman"/>
          <w:lang w:val="sq-AL"/>
        </w:rPr>
      </w:pPr>
      <w:r w:rsidRPr="000965BA">
        <w:rPr>
          <w:rFonts w:ascii="Times New Roman" w:hAnsi="Times New Roman" w:cs="Times New Roman"/>
          <w:lang w:val="sq-AL"/>
        </w:rPr>
        <w:t xml:space="preserve">Të gjitha hapat e mësipërm shkojnë në linjë </w:t>
      </w:r>
      <w:r w:rsidR="00864E5B" w:rsidRPr="000965BA">
        <w:rPr>
          <w:rFonts w:ascii="Times New Roman" w:hAnsi="Times New Roman" w:cs="Times New Roman"/>
          <w:lang w:val="sq-AL"/>
        </w:rPr>
        <w:t>jo vet</w:t>
      </w:r>
      <w:r w:rsidR="00A32F22">
        <w:rPr>
          <w:rFonts w:ascii="Times New Roman" w:hAnsi="Times New Roman" w:cs="Times New Roman"/>
          <w:lang w:val="sq-AL"/>
        </w:rPr>
        <w:t>ë</w:t>
      </w:r>
      <w:r w:rsidR="00864E5B" w:rsidRPr="000965BA">
        <w:rPr>
          <w:rFonts w:ascii="Times New Roman" w:hAnsi="Times New Roman" w:cs="Times New Roman"/>
          <w:lang w:val="sq-AL"/>
        </w:rPr>
        <w:t>m me detyrimet ko</w:t>
      </w:r>
      <w:r w:rsidR="00A32F22">
        <w:rPr>
          <w:rFonts w:ascii="Times New Roman" w:hAnsi="Times New Roman" w:cs="Times New Roman"/>
          <w:lang w:val="sq-AL"/>
        </w:rPr>
        <w:t>m</w:t>
      </w:r>
      <w:r w:rsidR="00864E5B" w:rsidRPr="000965BA">
        <w:rPr>
          <w:rFonts w:ascii="Times New Roman" w:hAnsi="Times New Roman" w:cs="Times New Roman"/>
          <w:lang w:val="sq-AL"/>
        </w:rPr>
        <w:t>b</w:t>
      </w:r>
      <w:r w:rsidR="00A32F22">
        <w:rPr>
          <w:rFonts w:ascii="Times New Roman" w:hAnsi="Times New Roman" w:cs="Times New Roman"/>
          <w:lang w:val="sq-AL"/>
        </w:rPr>
        <w:t>ë</w:t>
      </w:r>
      <w:r w:rsidR="00864E5B" w:rsidRPr="000965BA">
        <w:rPr>
          <w:rFonts w:ascii="Times New Roman" w:hAnsi="Times New Roman" w:cs="Times New Roman"/>
          <w:lang w:val="sq-AL"/>
        </w:rPr>
        <w:t xml:space="preserve">tare, por edhe </w:t>
      </w:r>
      <w:r w:rsidRPr="000965BA">
        <w:rPr>
          <w:rFonts w:ascii="Times New Roman" w:hAnsi="Times New Roman" w:cs="Times New Roman"/>
          <w:lang w:val="sq-AL"/>
        </w:rPr>
        <w:t>me metodologjinë e përgatitjes së P</w:t>
      </w:r>
      <w:r w:rsidR="00864E5B" w:rsidRPr="000965BA">
        <w:rPr>
          <w:rFonts w:ascii="Times New Roman" w:hAnsi="Times New Roman" w:cs="Times New Roman"/>
          <w:lang w:val="sq-AL"/>
        </w:rPr>
        <w:t>L</w:t>
      </w:r>
      <w:r w:rsidRPr="000965BA">
        <w:rPr>
          <w:rFonts w:ascii="Times New Roman" w:hAnsi="Times New Roman" w:cs="Times New Roman"/>
          <w:lang w:val="sq-AL"/>
        </w:rPr>
        <w:t xml:space="preserve">VBGJ-ve siç sugjerohet </w:t>
      </w:r>
      <w:r w:rsidR="00864E5B" w:rsidRPr="000965BA">
        <w:rPr>
          <w:rFonts w:ascii="Times New Roman" w:hAnsi="Times New Roman" w:cs="Times New Roman"/>
          <w:lang w:val="sq-AL"/>
        </w:rPr>
        <w:t>nga K</w:t>
      </w:r>
      <w:r w:rsidR="00A32F22">
        <w:rPr>
          <w:rFonts w:ascii="Times New Roman" w:hAnsi="Times New Roman" w:cs="Times New Roman"/>
          <w:lang w:val="sq-AL"/>
        </w:rPr>
        <w:t>ë</w:t>
      </w:r>
      <w:r w:rsidR="00864E5B" w:rsidRPr="000965BA">
        <w:rPr>
          <w:rFonts w:ascii="Times New Roman" w:hAnsi="Times New Roman" w:cs="Times New Roman"/>
          <w:lang w:val="sq-AL"/>
        </w:rPr>
        <w:t>shilli i Bashkive dhe Rajoneve t</w:t>
      </w:r>
      <w:r w:rsidR="00A32F22">
        <w:rPr>
          <w:rFonts w:ascii="Times New Roman" w:hAnsi="Times New Roman" w:cs="Times New Roman"/>
          <w:lang w:val="sq-AL"/>
        </w:rPr>
        <w:t>ë</w:t>
      </w:r>
      <w:r w:rsidR="00864E5B" w:rsidRPr="000965BA">
        <w:rPr>
          <w:rFonts w:ascii="Times New Roman" w:hAnsi="Times New Roman" w:cs="Times New Roman"/>
          <w:lang w:val="sq-AL"/>
        </w:rPr>
        <w:t xml:space="preserve"> Evrop</w:t>
      </w:r>
      <w:r w:rsidR="00A32F22">
        <w:rPr>
          <w:rFonts w:ascii="Times New Roman" w:hAnsi="Times New Roman" w:cs="Times New Roman"/>
          <w:lang w:val="sq-AL"/>
        </w:rPr>
        <w:t>ë</w:t>
      </w:r>
      <w:r w:rsidR="00864E5B" w:rsidRPr="000965BA">
        <w:rPr>
          <w:rFonts w:ascii="Times New Roman" w:hAnsi="Times New Roman" w:cs="Times New Roman"/>
          <w:lang w:val="sq-AL"/>
        </w:rPr>
        <w:t>s (KBRE)</w:t>
      </w:r>
      <w:r w:rsidRPr="000965BA">
        <w:rPr>
          <w:rStyle w:val="FootnoteReference"/>
          <w:rFonts w:ascii="Times New Roman" w:hAnsi="Times New Roman" w:cs="Times New Roman"/>
          <w:lang w:val="sq-AL"/>
        </w:rPr>
        <w:footnoteReference w:id="8"/>
      </w:r>
      <w:r w:rsidR="00864E5B" w:rsidRPr="000965BA">
        <w:rPr>
          <w:rFonts w:ascii="Times New Roman" w:hAnsi="Times New Roman" w:cs="Times New Roman"/>
          <w:lang w:val="sq-AL"/>
        </w:rPr>
        <w:t xml:space="preserve">. </w:t>
      </w:r>
      <w:r w:rsidRPr="000965BA">
        <w:rPr>
          <w:rFonts w:ascii="Times New Roman" w:hAnsi="Times New Roman" w:cs="Times New Roman"/>
          <w:lang w:val="sq-AL"/>
        </w:rPr>
        <w:t>Një rol të rëndësishëm në të gjithë procesin e përgatitjes deri në finalizimin e P</w:t>
      </w:r>
      <w:r w:rsidR="00864E5B" w:rsidRPr="000965BA">
        <w:rPr>
          <w:rFonts w:ascii="Times New Roman" w:hAnsi="Times New Roman" w:cs="Times New Roman"/>
          <w:lang w:val="sq-AL"/>
        </w:rPr>
        <w:t>L</w:t>
      </w:r>
      <w:r w:rsidRPr="000965BA">
        <w:rPr>
          <w:rFonts w:ascii="Times New Roman" w:hAnsi="Times New Roman" w:cs="Times New Roman"/>
          <w:lang w:val="sq-AL"/>
        </w:rPr>
        <w:t xml:space="preserve">VBGJ ka luajtur mbështetja dhe asistenca teknike e ofruar nga UN </w:t>
      </w:r>
      <w:r w:rsidR="00A32F22">
        <w:rPr>
          <w:rFonts w:ascii="Times New Roman" w:hAnsi="Times New Roman" w:cs="Times New Roman"/>
          <w:lang w:val="sq-AL"/>
        </w:rPr>
        <w:t>W</w:t>
      </w:r>
      <w:r w:rsidRPr="000965BA">
        <w:rPr>
          <w:rFonts w:ascii="Times New Roman" w:hAnsi="Times New Roman" w:cs="Times New Roman"/>
          <w:lang w:val="sq-AL"/>
        </w:rPr>
        <w:t>omen</w:t>
      </w:r>
      <w:r w:rsidR="00864E5B" w:rsidRPr="000965BA">
        <w:rPr>
          <w:rFonts w:ascii="Times New Roman" w:hAnsi="Times New Roman" w:cs="Times New Roman"/>
          <w:lang w:val="sq-AL"/>
        </w:rPr>
        <w:t xml:space="preserve"> Kosov</w:t>
      </w:r>
      <w:r w:rsidR="00A32F22">
        <w:rPr>
          <w:rFonts w:ascii="Times New Roman" w:hAnsi="Times New Roman" w:cs="Times New Roman"/>
          <w:lang w:val="sq-AL"/>
        </w:rPr>
        <w:t>ë</w:t>
      </w:r>
      <w:r w:rsidRPr="000965BA">
        <w:rPr>
          <w:rFonts w:ascii="Times New Roman" w:hAnsi="Times New Roman" w:cs="Times New Roman"/>
          <w:lang w:val="sq-AL"/>
        </w:rPr>
        <w:t xml:space="preserve">, përmes një </w:t>
      </w:r>
      <w:r w:rsidR="00864E5B" w:rsidRPr="000965BA">
        <w:rPr>
          <w:rFonts w:ascii="Times New Roman" w:hAnsi="Times New Roman" w:cs="Times New Roman"/>
          <w:lang w:val="sq-AL"/>
        </w:rPr>
        <w:t>ekipi t</w:t>
      </w:r>
      <w:r w:rsidR="00A32F22">
        <w:rPr>
          <w:rFonts w:ascii="Times New Roman" w:hAnsi="Times New Roman" w:cs="Times New Roman"/>
          <w:lang w:val="sq-AL"/>
        </w:rPr>
        <w:t>ë</w:t>
      </w:r>
      <w:r w:rsidR="00864E5B" w:rsidRPr="000965BA">
        <w:rPr>
          <w:rFonts w:ascii="Times New Roman" w:hAnsi="Times New Roman" w:cs="Times New Roman"/>
          <w:lang w:val="sq-AL"/>
        </w:rPr>
        <w:t xml:space="preserve"> mir</w:t>
      </w:r>
      <w:r w:rsidR="00A32F22">
        <w:rPr>
          <w:rFonts w:ascii="Times New Roman" w:hAnsi="Times New Roman" w:cs="Times New Roman"/>
          <w:lang w:val="sq-AL"/>
        </w:rPr>
        <w:t>ë</w:t>
      </w:r>
      <w:r w:rsidR="00864E5B" w:rsidRPr="000965BA">
        <w:rPr>
          <w:rFonts w:ascii="Times New Roman" w:hAnsi="Times New Roman" w:cs="Times New Roman"/>
          <w:lang w:val="sq-AL"/>
        </w:rPr>
        <w:t>p</w:t>
      </w:r>
      <w:r w:rsidR="00A32F22">
        <w:rPr>
          <w:rFonts w:ascii="Times New Roman" w:hAnsi="Times New Roman" w:cs="Times New Roman"/>
          <w:lang w:val="sq-AL"/>
        </w:rPr>
        <w:t>ë</w:t>
      </w:r>
      <w:r w:rsidR="00864E5B" w:rsidRPr="000965BA">
        <w:rPr>
          <w:rFonts w:ascii="Times New Roman" w:hAnsi="Times New Roman" w:cs="Times New Roman"/>
          <w:lang w:val="sq-AL"/>
        </w:rPr>
        <w:t>rgatitur si dhe nj</w:t>
      </w:r>
      <w:r w:rsidR="00A32F22">
        <w:rPr>
          <w:rFonts w:ascii="Times New Roman" w:hAnsi="Times New Roman" w:cs="Times New Roman"/>
          <w:lang w:val="sq-AL"/>
        </w:rPr>
        <w:t>ë</w:t>
      </w:r>
      <w:r w:rsidRPr="000965BA">
        <w:rPr>
          <w:rFonts w:ascii="Times New Roman" w:hAnsi="Times New Roman" w:cs="Times New Roman"/>
          <w:lang w:val="sq-AL"/>
        </w:rPr>
        <w:t>konsulenteje</w:t>
      </w:r>
      <w:r w:rsidR="00817967" w:rsidRPr="000965BA">
        <w:rPr>
          <w:rStyle w:val="FootnoteReference"/>
          <w:rFonts w:ascii="Times New Roman" w:hAnsi="Times New Roman" w:cs="Times New Roman"/>
          <w:lang w:val="sq-AL"/>
        </w:rPr>
        <w:footnoteReference w:id="9"/>
      </w:r>
      <w:r w:rsidRPr="000965BA">
        <w:rPr>
          <w:rFonts w:ascii="Times New Roman" w:hAnsi="Times New Roman" w:cs="Times New Roman"/>
          <w:lang w:val="sq-AL"/>
        </w:rPr>
        <w:t xml:space="preserve">  të angazhuar për këtë qëllim, në kuadër të zbatimit të Projektit </w:t>
      </w:r>
      <w:r w:rsidR="00864E5B" w:rsidRPr="000965BA">
        <w:rPr>
          <w:rFonts w:ascii="Times New Roman" w:hAnsi="Times New Roman" w:cs="Times New Roman"/>
          <w:lang w:val="sq-AL"/>
        </w:rPr>
        <w:t>“Gender Equality Facility” (GEF) q</w:t>
      </w:r>
      <w:r w:rsidR="00A32F22">
        <w:rPr>
          <w:rFonts w:ascii="Times New Roman" w:hAnsi="Times New Roman" w:cs="Times New Roman"/>
          <w:lang w:val="sq-AL"/>
        </w:rPr>
        <w:t>ë</w:t>
      </w:r>
      <w:r w:rsidRPr="000965BA">
        <w:rPr>
          <w:rFonts w:ascii="Times New Roman" w:hAnsi="Times New Roman" w:cs="Times New Roman"/>
          <w:lang w:val="sq-AL"/>
        </w:rPr>
        <w:t>financohet nga Bashkimi Evropian</w:t>
      </w:r>
      <w:r w:rsidR="00864E5B" w:rsidRPr="000965BA">
        <w:rPr>
          <w:rFonts w:ascii="Times New Roman" w:hAnsi="Times New Roman" w:cs="Times New Roman"/>
          <w:lang w:val="sq-AL"/>
        </w:rPr>
        <w:t>.</w:t>
      </w:r>
    </w:p>
    <w:p w:rsidR="00817967" w:rsidRPr="000965BA" w:rsidRDefault="00817967" w:rsidP="00F43654">
      <w:pPr>
        <w:rPr>
          <w:rFonts w:ascii="Times New Roman" w:hAnsi="Times New Roman" w:cs="Times New Roman"/>
          <w:sz w:val="24"/>
          <w:szCs w:val="24"/>
          <w:lang w:val="sq-AL"/>
        </w:rPr>
      </w:pPr>
    </w:p>
    <w:p w:rsidR="00F43654" w:rsidRPr="000965BA" w:rsidRDefault="00F43654" w:rsidP="00F43654">
      <w:pPr>
        <w:rPr>
          <w:rFonts w:ascii="Times New Roman" w:hAnsi="Times New Roman" w:cs="Times New Roman"/>
          <w:sz w:val="24"/>
          <w:szCs w:val="24"/>
          <w:lang w:val="sq-AL"/>
        </w:rPr>
      </w:pPr>
    </w:p>
    <w:p w:rsidR="000B15ED" w:rsidRPr="000965BA" w:rsidRDefault="000B15ED">
      <w:pPr>
        <w:spacing w:before="0" w:after="0"/>
        <w:jc w:val="left"/>
        <w:rPr>
          <w:rFonts w:ascii="Times New Roman" w:eastAsiaTheme="majorEastAsia" w:hAnsi="Times New Roman" w:cs="Times New Roman"/>
          <w:bCs/>
          <w:color w:val="00B050"/>
          <w:sz w:val="32"/>
          <w:szCs w:val="32"/>
          <w:lang w:val="sq-AL"/>
        </w:rPr>
      </w:pPr>
      <w:r w:rsidRPr="000965BA">
        <w:rPr>
          <w:rFonts w:ascii="Times New Roman" w:hAnsi="Times New Roman" w:cs="Times New Roman"/>
          <w:color w:val="00B050"/>
          <w:sz w:val="32"/>
          <w:szCs w:val="32"/>
          <w:lang w:val="sq-AL"/>
        </w:rPr>
        <w:br w:type="page"/>
      </w:r>
    </w:p>
    <w:p w:rsidR="00A648C5" w:rsidRPr="00F26D29" w:rsidRDefault="00864E5B" w:rsidP="00CA1817">
      <w:pPr>
        <w:pStyle w:val="Heading1"/>
        <w:ind w:left="360" w:hanging="360"/>
        <w:rPr>
          <w:rFonts w:ascii="Times New Roman" w:hAnsi="Times New Roman" w:cs="Times New Roman"/>
          <w:b/>
          <w:bCs w:val="0"/>
          <w:color w:val="70AD47" w:themeColor="accent6"/>
          <w:lang w:val="sq-AL"/>
        </w:rPr>
      </w:pPr>
      <w:bookmarkStart w:id="20" w:name="_Toc153152385"/>
      <w:r w:rsidRPr="00F26D29">
        <w:rPr>
          <w:rFonts w:ascii="Times New Roman" w:hAnsi="Times New Roman" w:cs="Times New Roman"/>
          <w:b/>
          <w:bCs w:val="0"/>
          <w:color w:val="70AD47" w:themeColor="accent6"/>
          <w:lang w:val="sq-AL"/>
        </w:rPr>
        <w:t>I</w:t>
      </w:r>
      <w:r w:rsidR="00D80FA4" w:rsidRPr="00F26D29">
        <w:rPr>
          <w:rFonts w:ascii="Times New Roman" w:hAnsi="Times New Roman" w:cs="Times New Roman"/>
          <w:b/>
          <w:bCs w:val="0"/>
          <w:color w:val="70AD47" w:themeColor="accent6"/>
          <w:lang w:val="sq-AL"/>
        </w:rPr>
        <w:t>V</w:t>
      </w:r>
      <w:r w:rsidR="00BE18C1" w:rsidRPr="00F26D29">
        <w:rPr>
          <w:rFonts w:ascii="Times New Roman" w:hAnsi="Times New Roman" w:cs="Times New Roman"/>
          <w:b/>
          <w:bCs w:val="0"/>
          <w:color w:val="70AD47" w:themeColor="accent6"/>
          <w:lang w:val="sq-AL"/>
        </w:rPr>
        <w:t xml:space="preserve">. </w:t>
      </w:r>
      <w:r w:rsidR="00CA1817" w:rsidRPr="00F26D29">
        <w:rPr>
          <w:rFonts w:ascii="Times New Roman" w:hAnsi="Times New Roman" w:cs="Times New Roman"/>
          <w:b/>
          <w:bCs w:val="0"/>
          <w:color w:val="70AD47" w:themeColor="accent6"/>
          <w:lang w:val="sq-AL"/>
        </w:rPr>
        <w:tab/>
      </w:r>
      <w:r w:rsidR="00E15C01" w:rsidRPr="00F26D29">
        <w:rPr>
          <w:rFonts w:ascii="Times New Roman" w:hAnsi="Times New Roman" w:cs="Times New Roman"/>
          <w:b/>
          <w:bCs w:val="0"/>
          <w:color w:val="70AD47" w:themeColor="accent6"/>
          <w:lang w:val="sq-AL"/>
        </w:rPr>
        <w:t xml:space="preserve">VIZIONI, </w:t>
      </w:r>
      <w:r w:rsidRPr="00F26D29">
        <w:rPr>
          <w:rFonts w:ascii="Times New Roman" w:hAnsi="Times New Roman" w:cs="Times New Roman"/>
          <w:b/>
          <w:bCs w:val="0"/>
          <w:color w:val="70AD47" w:themeColor="accent6"/>
          <w:lang w:val="sq-AL"/>
        </w:rPr>
        <w:t>OBJEKTIVAT STRATEGJIK</w:t>
      </w:r>
      <w:r w:rsidR="00F26D29">
        <w:rPr>
          <w:rFonts w:ascii="Times New Roman" w:hAnsi="Times New Roman" w:cs="Times New Roman"/>
          <w:b/>
          <w:bCs w:val="0"/>
          <w:color w:val="70AD47" w:themeColor="accent6"/>
          <w:lang w:val="sq-AL"/>
        </w:rPr>
        <w:t>E</w:t>
      </w:r>
      <w:r w:rsidR="00E15C01" w:rsidRPr="00F26D29">
        <w:rPr>
          <w:rFonts w:ascii="Times New Roman" w:hAnsi="Times New Roman" w:cs="Times New Roman"/>
          <w:b/>
          <w:bCs w:val="0"/>
          <w:color w:val="70AD47" w:themeColor="accent6"/>
          <w:lang w:val="sq-AL"/>
        </w:rPr>
        <w:t xml:space="preserve"> DHE</w:t>
      </w:r>
      <w:r w:rsidR="00BE18C1" w:rsidRPr="00F26D29">
        <w:rPr>
          <w:rFonts w:ascii="Times New Roman" w:hAnsi="Times New Roman" w:cs="Times New Roman"/>
          <w:b/>
          <w:bCs w:val="0"/>
          <w:color w:val="70AD47" w:themeColor="accent6"/>
          <w:lang w:val="sq-AL"/>
        </w:rPr>
        <w:t xml:space="preserve"> OBJEKTIVAT SPECIFIK</w:t>
      </w:r>
      <w:r w:rsidR="00F26D29">
        <w:rPr>
          <w:rFonts w:ascii="Times New Roman" w:hAnsi="Times New Roman" w:cs="Times New Roman"/>
          <w:b/>
          <w:bCs w:val="0"/>
          <w:color w:val="70AD47" w:themeColor="accent6"/>
          <w:lang w:val="sq-AL"/>
        </w:rPr>
        <w:t>E</w:t>
      </w:r>
      <w:bookmarkEnd w:id="20"/>
    </w:p>
    <w:p w:rsidR="0031445A" w:rsidRPr="000965BA" w:rsidRDefault="0031445A" w:rsidP="000B15ED">
      <w:pPr>
        <w:rPr>
          <w:rFonts w:ascii="Times New Roman" w:hAnsi="Times New Roman" w:cs="Times New Roman"/>
          <w:b/>
          <w:bCs/>
          <w:lang w:val="sq-AL"/>
        </w:rPr>
      </w:pPr>
      <w:r w:rsidRPr="000965BA">
        <w:rPr>
          <w:rFonts w:ascii="Times New Roman" w:hAnsi="Times New Roman" w:cs="Times New Roman"/>
          <w:b/>
          <w:bCs/>
          <w:lang w:val="sq-AL"/>
        </w:rPr>
        <w:t>Vizioni</w:t>
      </w:r>
      <w:r w:rsidR="00E1115E" w:rsidRPr="000965BA">
        <w:rPr>
          <w:rFonts w:ascii="Times New Roman" w:hAnsi="Times New Roman" w:cs="Times New Roman"/>
          <w:b/>
          <w:bCs/>
          <w:lang w:val="sq-AL"/>
        </w:rPr>
        <w:t xml:space="preserve"> i PLVBGJ-s</w:t>
      </w:r>
      <w:r w:rsidR="00F870AD">
        <w:rPr>
          <w:rFonts w:ascii="Times New Roman" w:hAnsi="Times New Roman" w:cs="Times New Roman"/>
          <w:b/>
          <w:bCs/>
          <w:lang w:val="sq-AL"/>
        </w:rPr>
        <w:t>ë</w:t>
      </w:r>
      <w:r w:rsidR="00E1115E" w:rsidRPr="000965BA">
        <w:rPr>
          <w:rFonts w:ascii="Times New Roman" w:hAnsi="Times New Roman" w:cs="Times New Roman"/>
          <w:b/>
          <w:bCs/>
          <w:lang w:val="sq-AL"/>
        </w:rPr>
        <w:t xml:space="preserve"> adreson:</w:t>
      </w:r>
    </w:p>
    <w:p w:rsidR="00264A9F" w:rsidRPr="000965BA" w:rsidRDefault="0031445A" w:rsidP="000B15ED">
      <w:pPr>
        <w:rPr>
          <w:rFonts w:ascii="Times New Roman" w:hAnsi="Times New Roman" w:cs="Times New Roman"/>
          <w:bCs/>
          <w:iCs/>
          <w:lang w:val="sq-AL"/>
        </w:rPr>
      </w:pPr>
      <w:r w:rsidRPr="00C16CD4">
        <w:rPr>
          <w:rFonts w:ascii="Times New Roman" w:hAnsi="Times New Roman" w:cs="Times New Roman"/>
          <w:bCs/>
          <w:iCs/>
          <w:lang w:val="sq-AL"/>
        </w:rPr>
        <w:t>“</w:t>
      </w:r>
      <w:r w:rsidR="00E1115E" w:rsidRPr="00C16CD4">
        <w:rPr>
          <w:rFonts w:ascii="Times New Roman" w:hAnsi="Times New Roman" w:cs="Times New Roman"/>
          <w:bCs/>
          <w:iCs/>
          <w:lang w:val="sq-AL"/>
        </w:rPr>
        <w:t>Nj</w:t>
      </w:r>
      <w:r w:rsidR="00F870AD" w:rsidRPr="00C16CD4">
        <w:rPr>
          <w:rFonts w:ascii="Times New Roman" w:hAnsi="Times New Roman" w:cs="Times New Roman"/>
          <w:bCs/>
          <w:iCs/>
          <w:lang w:val="sq-AL"/>
        </w:rPr>
        <w:t>ë</w:t>
      </w:r>
      <w:r w:rsidR="00E1115E" w:rsidRPr="00C16CD4">
        <w:rPr>
          <w:rFonts w:ascii="Times New Roman" w:hAnsi="Times New Roman" w:cs="Times New Roman"/>
          <w:bCs/>
          <w:iCs/>
          <w:lang w:val="sq-AL"/>
        </w:rPr>
        <w:t xml:space="preserve"> qeverisje t</w:t>
      </w:r>
      <w:r w:rsidR="00F870AD" w:rsidRPr="00C16CD4">
        <w:rPr>
          <w:rFonts w:ascii="Times New Roman" w:hAnsi="Times New Roman" w:cs="Times New Roman"/>
          <w:bCs/>
          <w:iCs/>
          <w:lang w:val="sq-AL"/>
        </w:rPr>
        <w:t>ë</w:t>
      </w:r>
      <w:r w:rsidR="00E1115E" w:rsidRPr="00C16CD4">
        <w:rPr>
          <w:rFonts w:ascii="Times New Roman" w:hAnsi="Times New Roman" w:cs="Times New Roman"/>
          <w:bCs/>
          <w:iCs/>
          <w:lang w:val="sq-AL"/>
        </w:rPr>
        <w:t xml:space="preserve"> mir</w:t>
      </w:r>
      <w:r w:rsidR="00F870AD" w:rsidRPr="00C16CD4">
        <w:rPr>
          <w:rFonts w:ascii="Times New Roman" w:hAnsi="Times New Roman" w:cs="Times New Roman"/>
          <w:bCs/>
          <w:iCs/>
          <w:lang w:val="sq-AL"/>
        </w:rPr>
        <w:t>ë</w:t>
      </w:r>
      <w:r w:rsidR="00E1115E" w:rsidRPr="00C16CD4">
        <w:rPr>
          <w:rFonts w:ascii="Times New Roman" w:hAnsi="Times New Roman" w:cs="Times New Roman"/>
          <w:bCs/>
          <w:iCs/>
          <w:lang w:val="sq-AL"/>
        </w:rPr>
        <w:t>, gjith</w:t>
      </w:r>
      <w:r w:rsidR="00F870AD" w:rsidRPr="00C16CD4">
        <w:rPr>
          <w:rFonts w:ascii="Times New Roman" w:hAnsi="Times New Roman" w:cs="Times New Roman"/>
          <w:bCs/>
          <w:iCs/>
          <w:lang w:val="sq-AL"/>
        </w:rPr>
        <w:t>ë</w:t>
      </w:r>
      <w:r w:rsidR="00E1115E" w:rsidRPr="00C16CD4">
        <w:rPr>
          <w:rFonts w:ascii="Times New Roman" w:hAnsi="Times New Roman" w:cs="Times New Roman"/>
          <w:bCs/>
          <w:iCs/>
          <w:lang w:val="sq-AL"/>
        </w:rPr>
        <w:t>p</w:t>
      </w:r>
      <w:r w:rsidR="00F870AD" w:rsidRPr="00C16CD4">
        <w:rPr>
          <w:rFonts w:ascii="Times New Roman" w:hAnsi="Times New Roman" w:cs="Times New Roman"/>
          <w:bCs/>
          <w:iCs/>
          <w:lang w:val="sq-AL"/>
        </w:rPr>
        <w:t>ë</w:t>
      </w:r>
      <w:r w:rsidR="00E1115E" w:rsidRPr="00C16CD4">
        <w:rPr>
          <w:rFonts w:ascii="Times New Roman" w:hAnsi="Times New Roman" w:cs="Times New Roman"/>
          <w:bCs/>
          <w:iCs/>
          <w:lang w:val="sq-AL"/>
        </w:rPr>
        <w:t>rfshir</w:t>
      </w:r>
      <w:r w:rsidR="00F870AD" w:rsidRPr="00C16CD4">
        <w:rPr>
          <w:rFonts w:ascii="Times New Roman" w:hAnsi="Times New Roman" w:cs="Times New Roman"/>
          <w:bCs/>
          <w:iCs/>
          <w:lang w:val="sq-AL"/>
        </w:rPr>
        <w:t>ë</w:t>
      </w:r>
      <w:r w:rsidR="00E1115E" w:rsidRPr="00C16CD4">
        <w:rPr>
          <w:rFonts w:ascii="Times New Roman" w:hAnsi="Times New Roman" w:cs="Times New Roman"/>
          <w:bCs/>
          <w:iCs/>
          <w:lang w:val="sq-AL"/>
        </w:rPr>
        <w:t>se e t</w:t>
      </w:r>
      <w:r w:rsidR="00F870AD" w:rsidRPr="00C16CD4">
        <w:rPr>
          <w:rFonts w:ascii="Times New Roman" w:hAnsi="Times New Roman" w:cs="Times New Roman"/>
          <w:bCs/>
          <w:iCs/>
          <w:lang w:val="sq-AL"/>
        </w:rPr>
        <w:t>ë</w:t>
      </w:r>
      <w:r w:rsidR="00E1115E" w:rsidRPr="00C16CD4">
        <w:rPr>
          <w:rFonts w:ascii="Times New Roman" w:hAnsi="Times New Roman" w:cs="Times New Roman"/>
          <w:bCs/>
          <w:iCs/>
          <w:lang w:val="sq-AL"/>
        </w:rPr>
        <w:t xml:space="preserve"> drejt</w:t>
      </w:r>
      <w:r w:rsidR="00F870AD" w:rsidRPr="00C16CD4">
        <w:rPr>
          <w:rFonts w:ascii="Times New Roman" w:hAnsi="Times New Roman" w:cs="Times New Roman"/>
          <w:bCs/>
          <w:iCs/>
          <w:lang w:val="sq-AL"/>
        </w:rPr>
        <w:t>ë</w:t>
      </w:r>
      <w:r w:rsidR="00E1115E" w:rsidRPr="00C16CD4">
        <w:rPr>
          <w:rFonts w:ascii="Times New Roman" w:hAnsi="Times New Roman" w:cs="Times New Roman"/>
          <w:bCs/>
          <w:iCs/>
          <w:lang w:val="sq-AL"/>
        </w:rPr>
        <w:t xml:space="preserve"> gjinore, ku g</w:t>
      </w:r>
      <w:r w:rsidR="0072637A" w:rsidRPr="00C16CD4">
        <w:rPr>
          <w:rFonts w:ascii="Times New Roman" w:hAnsi="Times New Roman" w:cs="Times New Roman"/>
          <w:bCs/>
          <w:iCs/>
          <w:lang w:val="sq-AL"/>
        </w:rPr>
        <w:t xml:space="preserve">ratë dhe burrat, të rejat dhe të rinjtë, vajzat dhe djemtë e </w:t>
      </w:r>
      <w:r w:rsidR="00A32F22" w:rsidRPr="00C16CD4">
        <w:rPr>
          <w:rFonts w:ascii="Times New Roman" w:hAnsi="Times New Roman" w:cs="Times New Roman"/>
          <w:bCs/>
          <w:iCs/>
          <w:lang w:val="sq-AL"/>
        </w:rPr>
        <w:t>Hanit t</w:t>
      </w:r>
      <w:r w:rsidR="00F870AD" w:rsidRPr="00C16CD4">
        <w:rPr>
          <w:rFonts w:ascii="Times New Roman" w:hAnsi="Times New Roman" w:cs="Times New Roman"/>
          <w:bCs/>
          <w:iCs/>
          <w:lang w:val="sq-AL"/>
        </w:rPr>
        <w:t>ë</w:t>
      </w:r>
      <w:r w:rsidR="00A32F22" w:rsidRPr="00C16CD4">
        <w:rPr>
          <w:rFonts w:ascii="Times New Roman" w:hAnsi="Times New Roman" w:cs="Times New Roman"/>
          <w:bCs/>
          <w:iCs/>
          <w:lang w:val="sq-AL"/>
        </w:rPr>
        <w:t xml:space="preserve"> Elezit</w:t>
      </w:r>
      <w:r w:rsidR="0072637A" w:rsidRPr="00C16CD4">
        <w:rPr>
          <w:rFonts w:ascii="Times New Roman" w:hAnsi="Times New Roman" w:cs="Times New Roman"/>
          <w:bCs/>
          <w:iCs/>
          <w:lang w:val="sq-AL"/>
        </w:rPr>
        <w:t>, pavarësisht moshës, vendbanimit, grupit etnik e social, aftësive të kufizuara e nevojave të veçanta, orientimit seksual e shprehjes së identitetit gjinor, statusit civil, të migrantes/migrantit e azilkërkueses/azilkërkuesit, statusit të punësimit e gjendjes ekonomike, përkatësisë fetare, apo karakteristikave të tjera individuale, gëzojnë, respektojnë dhe kontribuojnë për përparimin drejt barazisë gjinore dhe zbatimin e saj në praktikë, në të gjitha fushat e jetës</w:t>
      </w:r>
      <w:r w:rsidR="00B161D8" w:rsidRPr="00C16CD4">
        <w:rPr>
          <w:rFonts w:ascii="Times New Roman" w:hAnsi="Times New Roman" w:cs="Times New Roman"/>
          <w:bCs/>
          <w:iCs/>
          <w:lang w:val="sq-AL"/>
        </w:rPr>
        <w:t>”</w:t>
      </w:r>
      <w:r w:rsidR="00264A9F" w:rsidRPr="00C16CD4">
        <w:rPr>
          <w:rFonts w:ascii="Times New Roman" w:hAnsi="Times New Roman" w:cs="Times New Roman"/>
          <w:bCs/>
          <w:iCs/>
          <w:lang w:val="sq-AL"/>
        </w:rPr>
        <w:t>.</w:t>
      </w:r>
    </w:p>
    <w:p w:rsidR="00B161D8" w:rsidRPr="000965BA" w:rsidRDefault="00B161D8" w:rsidP="000B15ED">
      <w:pPr>
        <w:rPr>
          <w:rFonts w:ascii="Times New Roman" w:hAnsi="Times New Roman" w:cs="Times New Roman"/>
          <w:bCs/>
          <w:lang w:val="sq-AL"/>
        </w:rPr>
      </w:pPr>
      <w:r w:rsidRPr="000965BA">
        <w:rPr>
          <w:rFonts w:ascii="Times New Roman" w:hAnsi="Times New Roman" w:cs="Times New Roman"/>
          <w:b/>
          <w:lang w:val="sq-AL"/>
        </w:rPr>
        <w:t>Parimet</w:t>
      </w:r>
      <w:r w:rsidR="00113CC4" w:rsidRPr="000965BA">
        <w:rPr>
          <w:rStyle w:val="FootnoteReference"/>
          <w:rFonts w:ascii="Times New Roman" w:hAnsi="Times New Roman" w:cs="Times New Roman"/>
          <w:bCs/>
          <w:lang w:val="sq-AL"/>
        </w:rPr>
        <w:footnoteReference w:id="10"/>
      </w:r>
      <w:r w:rsidRPr="000965BA">
        <w:rPr>
          <w:rFonts w:ascii="Times New Roman" w:hAnsi="Times New Roman" w:cs="Times New Roman"/>
          <w:bCs/>
          <w:lang w:val="sq-AL"/>
        </w:rPr>
        <w:t xml:space="preserve"> q</w:t>
      </w:r>
      <w:r w:rsidR="00817967" w:rsidRPr="000965BA">
        <w:rPr>
          <w:rFonts w:ascii="Times New Roman" w:hAnsi="Times New Roman" w:cs="Times New Roman"/>
          <w:bCs/>
          <w:lang w:val="sq-AL"/>
        </w:rPr>
        <w:t>ë</w:t>
      </w:r>
      <w:r w:rsidRPr="000965BA">
        <w:rPr>
          <w:rFonts w:ascii="Times New Roman" w:hAnsi="Times New Roman" w:cs="Times New Roman"/>
          <w:bCs/>
          <w:lang w:val="sq-AL"/>
        </w:rPr>
        <w:t xml:space="preserve"> udh</w:t>
      </w:r>
      <w:r w:rsidR="00817967" w:rsidRPr="000965BA">
        <w:rPr>
          <w:rFonts w:ascii="Times New Roman" w:hAnsi="Times New Roman" w:cs="Times New Roman"/>
          <w:bCs/>
          <w:lang w:val="sq-AL"/>
        </w:rPr>
        <w:t>ë</w:t>
      </w:r>
      <w:r w:rsidRPr="000965BA">
        <w:rPr>
          <w:rFonts w:ascii="Times New Roman" w:hAnsi="Times New Roman" w:cs="Times New Roman"/>
          <w:bCs/>
          <w:lang w:val="sq-AL"/>
        </w:rPr>
        <w:t>heqin zbatimin e P</w:t>
      </w:r>
      <w:r w:rsidR="00E1115E" w:rsidRPr="000965BA">
        <w:rPr>
          <w:rFonts w:ascii="Times New Roman" w:hAnsi="Times New Roman" w:cs="Times New Roman"/>
          <w:bCs/>
          <w:lang w:val="sq-AL"/>
        </w:rPr>
        <w:t>L</w:t>
      </w:r>
      <w:r w:rsidRPr="000965BA">
        <w:rPr>
          <w:rFonts w:ascii="Times New Roman" w:hAnsi="Times New Roman" w:cs="Times New Roman"/>
          <w:bCs/>
          <w:lang w:val="sq-AL"/>
        </w:rPr>
        <w:t xml:space="preserve">VBGJ, </w:t>
      </w:r>
      <w:r w:rsidR="00E1115E" w:rsidRPr="000965BA">
        <w:rPr>
          <w:rFonts w:ascii="Times New Roman" w:hAnsi="Times New Roman" w:cs="Times New Roman"/>
          <w:bCs/>
          <w:lang w:val="sq-AL"/>
        </w:rPr>
        <w:t>mb</w:t>
      </w:r>
      <w:r w:rsidR="00F870AD">
        <w:rPr>
          <w:rFonts w:ascii="Times New Roman" w:hAnsi="Times New Roman" w:cs="Times New Roman"/>
          <w:bCs/>
          <w:lang w:val="sq-AL"/>
        </w:rPr>
        <w:t>ë</w:t>
      </w:r>
      <w:r w:rsidR="00E1115E" w:rsidRPr="000965BA">
        <w:rPr>
          <w:rFonts w:ascii="Times New Roman" w:hAnsi="Times New Roman" w:cs="Times New Roman"/>
          <w:bCs/>
          <w:lang w:val="sq-AL"/>
        </w:rPr>
        <w:t>shteten kryesisht n</w:t>
      </w:r>
      <w:r w:rsidR="00F870AD">
        <w:rPr>
          <w:rFonts w:ascii="Times New Roman" w:hAnsi="Times New Roman" w:cs="Times New Roman"/>
          <w:bCs/>
          <w:lang w:val="sq-AL"/>
        </w:rPr>
        <w:t>ë</w:t>
      </w:r>
      <w:r w:rsidRPr="000965BA">
        <w:rPr>
          <w:rFonts w:ascii="Times New Roman" w:hAnsi="Times New Roman" w:cs="Times New Roman"/>
          <w:bCs/>
          <w:lang w:val="sq-AL"/>
        </w:rPr>
        <w:t xml:space="preserve"> parime</w:t>
      </w:r>
      <w:r w:rsidR="00E1115E" w:rsidRPr="000965BA">
        <w:rPr>
          <w:rFonts w:ascii="Times New Roman" w:hAnsi="Times New Roman" w:cs="Times New Roman"/>
          <w:bCs/>
          <w:lang w:val="sq-AL"/>
        </w:rPr>
        <w:t>t</w:t>
      </w:r>
      <w:r w:rsidRPr="000965BA">
        <w:rPr>
          <w:rFonts w:ascii="Times New Roman" w:hAnsi="Times New Roman" w:cs="Times New Roman"/>
          <w:bCs/>
          <w:lang w:val="sq-AL"/>
        </w:rPr>
        <w:t xml:space="preserve"> q</w:t>
      </w:r>
      <w:r w:rsidR="00817967" w:rsidRPr="000965BA">
        <w:rPr>
          <w:rFonts w:ascii="Times New Roman" w:hAnsi="Times New Roman" w:cs="Times New Roman"/>
          <w:bCs/>
          <w:lang w:val="sq-AL"/>
        </w:rPr>
        <w:t>ë</w:t>
      </w:r>
      <w:r w:rsidRPr="000965BA">
        <w:rPr>
          <w:rFonts w:ascii="Times New Roman" w:hAnsi="Times New Roman" w:cs="Times New Roman"/>
          <w:bCs/>
          <w:lang w:val="sq-AL"/>
        </w:rPr>
        <w:t xml:space="preserve"> udh</w:t>
      </w:r>
      <w:r w:rsidR="00817967" w:rsidRPr="000965BA">
        <w:rPr>
          <w:rFonts w:ascii="Times New Roman" w:hAnsi="Times New Roman" w:cs="Times New Roman"/>
          <w:bCs/>
          <w:lang w:val="sq-AL"/>
        </w:rPr>
        <w:t>ë</w:t>
      </w:r>
      <w:r w:rsidRPr="000965BA">
        <w:rPr>
          <w:rFonts w:ascii="Times New Roman" w:hAnsi="Times New Roman" w:cs="Times New Roman"/>
          <w:bCs/>
          <w:lang w:val="sq-AL"/>
        </w:rPr>
        <w:t>heqin n</w:t>
      </w:r>
      <w:r w:rsidR="00817967" w:rsidRPr="000965BA">
        <w:rPr>
          <w:rFonts w:ascii="Times New Roman" w:hAnsi="Times New Roman" w:cs="Times New Roman"/>
          <w:bCs/>
          <w:lang w:val="sq-AL"/>
        </w:rPr>
        <w:t>ë</w:t>
      </w:r>
      <w:r w:rsidRPr="000965BA">
        <w:rPr>
          <w:rFonts w:ascii="Times New Roman" w:hAnsi="Times New Roman" w:cs="Times New Roman"/>
          <w:bCs/>
          <w:lang w:val="sq-AL"/>
        </w:rPr>
        <w:t xml:space="preserve"> t</w:t>
      </w:r>
      <w:r w:rsidR="00817967" w:rsidRPr="000965BA">
        <w:rPr>
          <w:rFonts w:ascii="Times New Roman" w:hAnsi="Times New Roman" w:cs="Times New Roman"/>
          <w:bCs/>
          <w:lang w:val="sq-AL"/>
        </w:rPr>
        <w:t>ë</w:t>
      </w:r>
      <w:r w:rsidRPr="000965BA">
        <w:rPr>
          <w:rFonts w:ascii="Times New Roman" w:hAnsi="Times New Roman" w:cs="Times New Roman"/>
          <w:bCs/>
          <w:lang w:val="sq-AL"/>
        </w:rPr>
        <w:t>r</w:t>
      </w:r>
      <w:r w:rsidR="00817967" w:rsidRPr="000965BA">
        <w:rPr>
          <w:rFonts w:ascii="Times New Roman" w:hAnsi="Times New Roman" w:cs="Times New Roman"/>
          <w:bCs/>
          <w:lang w:val="sq-AL"/>
        </w:rPr>
        <w:t>ë</w:t>
      </w:r>
      <w:r w:rsidRPr="000965BA">
        <w:rPr>
          <w:rFonts w:ascii="Times New Roman" w:hAnsi="Times New Roman" w:cs="Times New Roman"/>
          <w:bCs/>
          <w:lang w:val="sq-AL"/>
        </w:rPr>
        <w:t>si zbatimine Kart</w:t>
      </w:r>
      <w:r w:rsidR="00817967" w:rsidRPr="000965BA">
        <w:rPr>
          <w:rFonts w:ascii="Times New Roman" w:hAnsi="Times New Roman" w:cs="Times New Roman"/>
          <w:bCs/>
          <w:lang w:val="sq-AL"/>
        </w:rPr>
        <w:t>ë</w:t>
      </w:r>
      <w:r w:rsidRPr="000965BA">
        <w:rPr>
          <w:rFonts w:ascii="Times New Roman" w:hAnsi="Times New Roman" w:cs="Times New Roman"/>
          <w:bCs/>
          <w:lang w:val="sq-AL"/>
        </w:rPr>
        <w:t>s Evropiane p</w:t>
      </w:r>
      <w:r w:rsidR="00817967" w:rsidRPr="000965BA">
        <w:rPr>
          <w:rFonts w:ascii="Times New Roman" w:hAnsi="Times New Roman" w:cs="Times New Roman"/>
          <w:bCs/>
          <w:lang w:val="sq-AL"/>
        </w:rPr>
        <w:t>ë</w:t>
      </w:r>
      <w:r w:rsidRPr="000965BA">
        <w:rPr>
          <w:rFonts w:ascii="Times New Roman" w:hAnsi="Times New Roman" w:cs="Times New Roman"/>
          <w:bCs/>
          <w:lang w:val="sq-AL"/>
        </w:rPr>
        <w:t>r Barazi t</w:t>
      </w:r>
      <w:r w:rsidR="00817967" w:rsidRPr="000965BA">
        <w:rPr>
          <w:rFonts w:ascii="Times New Roman" w:hAnsi="Times New Roman" w:cs="Times New Roman"/>
          <w:bCs/>
          <w:lang w:val="sq-AL"/>
        </w:rPr>
        <w:t>ë</w:t>
      </w:r>
      <w:r w:rsidR="00E1115E" w:rsidRPr="000965BA">
        <w:rPr>
          <w:rFonts w:ascii="Times New Roman" w:hAnsi="Times New Roman" w:cs="Times New Roman"/>
          <w:bCs/>
          <w:lang w:val="sq-AL"/>
        </w:rPr>
        <w:t>G</w:t>
      </w:r>
      <w:r w:rsidRPr="000965BA">
        <w:rPr>
          <w:rFonts w:ascii="Times New Roman" w:hAnsi="Times New Roman" w:cs="Times New Roman"/>
          <w:bCs/>
          <w:lang w:val="sq-AL"/>
        </w:rPr>
        <w:t xml:space="preserve">rave dhe </w:t>
      </w:r>
      <w:r w:rsidR="00E1115E" w:rsidRPr="000965BA">
        <w:rPr>
          <w:rFonts w:ascii="Times New Roman" w:hAnsi="Times New Roman" w:cs="Times New Roman"/>
          <w:bCs/>
          <w:lang w:val="sq-AL"/>
        </w:rPr>
        <w:t>B</w:t>
      </w:r>
      <w:r w:rsidRPr="000965BA">
        <w:rPr>
          <w:rFonts w:ascii="Times New Roman" w:hAnsi="Times New Roman" w:cs="Times New Roman"/>
          <w:bCs/>
          <w:lang w:val="sq-AL"/>
        </w:rPr>
        <w:t>urrave n</w:t>
      </w:r>
      <w:r w:rsidR="00817967" w:rsidRPr="000965BA">
        <w:rPr>
          <w:rFonts w:ascii="Times New Roman" w:hAnsi="Times New Roman" w:cs="Times New Roman"/>
          <w:bCs/>
          <w:lang w:val="sq-AL"/>
        </w:rPr>
        <w:t>ë</w:t>
      </w:r>
      <w:r w:rsidR="00E1115E" w:rsidRPr="000965BA">
        <w:rPr>
          <w:rFonts w:ascii="Times New Roman" w:hAnsi="Times New Roman" w:cs="Times New Roman"/>
          <w:bCs/>
          <w:lang w:val="sq-AL"/>
        </w:rPr>
        <w:t>J</w:t>
      </w:r>
      <w:r w:rsidRPr="000965BA">
        <w:rPr>
          <w:rFonts w:ascii="Times New Roman" w:hAnsi="Times New Roman" w:cs="Times New Roman"/>
          <w:bCs/>
          <w:lang w:val="sq-AL"/>
        </w:rPr>
        <w:t>et</w:t>
      </w:r>
      <w:r w:rsidR="00817967" w:rsidRPr="000965BA">
        <w:rPr>
          <w:rFonts w:ascii="Times New Roman" w:hAnsi="Times New Roman" w:cs="Times New Roman"/>
          <w:bCs/>
          <w:lang w:val="sq-AL"/>
        </w:rPr>
        <w:t>ë</w:t>
      </w:r>
      <w:r w:rsidRPr="000965BA">
        <w:rPr>
          <w:rFonts w:ascii="Times New Roman" w:hAnsi="Times New Roman" w:cs="Times New Roman"/>
          <w:bCs/>
          <w:lang w:val="sq-AL"/>
        </w:rPr>
        <w:t xml:space="preserve">n </w:t>
      </w:r>
      <w:r w:rsidR="00F870AD">
        <w:rPr>
          <w:rFonts w:ascii="Times New Roman" w:hAnsi="Times New Roman" w:cs="Times New Roman"/>
          <w:bCs/>
          <w:lang w:val="sq-AL"/>
        </w:rPr>
        <w:t>Lokale</w:t>
      </w:r>
      <w:r w:rsidR="003420CD" w:rsidRPr="000965BA">
        <w:rPr>
          <w:rFonts w:ascii="Times New Roman" w:hAnsi="Times New Roman" w:cs="Times New Roman"/>
          <w:bCs/>
          <w:lang w:val="sq-AL"/>
        </w:rPr>
        <w:t>, siç paraqiten n</w:t>
      </w:r>
      <w:r w:rsidR="00817967" w:rsidRPr="000965BA">
        <w:rPr>
          <w:rFonts w:ascii="Times New Roman" w:hAnsi="Times New Roman" w:cs="Times New Roman"/>
          <w:bCs/>
          <w:lang w:val="sq-AL"/>
        </w:rPr>
        <w:t>ë</w:t>
      </w:r>
      <w:r w:rsidR="003420CD" w:rsidRPr="000965BA">
        <w:rPr>
          <w:rFonts w:ascii="Times New Roman" w:hAnsi="Times New Roman" w:cs="Times New Roman"/>
          <w:bCs/>
          <w:lang w:val="sq-AL"/>
        </w:rPr>
        <w:t xml:space="preserve"> vijim:</w:t>
      </w:r>
    </w:p>
    <w:p w:rsidR="003420CD" w:rsidRPr="000965BA" w:rsidRDefault="003420CD" w:rsidP="001F5275">
      <w:pPr>
        <w:pStyle w:val="ListParagraph"/>
        <w:numPr>
          <w:ilvl w:val="0"/>
          <w:numId w:val="1"/>
        </w:numPr>
        <w:rPr>
          <w:rFonts w:ascii="Times New Roman" w:hAnsi="Times New Roman" w:cs="Times New Roman"/>
          <w:bCs/>
          <w:lang w:val="sq-AL"/>
        </w:rPr>
      </w:pPr>
      <w:r w:rsidRPr="000965BA">
        <w:rPr>
          <w:rFonts w:ascii="Times New Roman" w:hAnsi="Times New Roman" w:cs="Times New Roman"/>
          <w:b/>
          <w:lang w:val="sq-AL"/>
        </w:rPr>
        <w:t>Barazia nd</w:t>
      </w:r>
      <w:r w:rsidR="00817967" w:rsidRPr="000965BA">
        <w:rPr>
          <w:rFonts w:ascii="Times New Roman" w:hAnsi="Times New Roman" w:cs="Times New Roman"/>
          <w:b/>
          <w:lang w:val="sq-AL"/>
        </w:rPr>
        <w:t>ë</w:t>
      </w:r>
      <w:r w:rsidRPr="000965BA">
        <w:rPr>
          <w:rFonts w:ascii="Times New Roman" w:hAnsi="Times New Roman" w:cs="Times New Roman"/>
          <w:b/>
          <w:lang w:val="sq-AL"/>
        </w:rPr>
        <w:t>rmjet grave dhe burrave, t</w:t>
      </w:r>
      <w:r w:rsidR="00817967" w:rsidRPr="000965BA">
        <w:rPr>
          <w:rFonts w:ascii="Times New Roman" w:hAnsi="Times New Roman" w:cs="Times New Roman"/>
          <w:b/>
          <w:lang w:val="sq-AL"/>
        </w:rPr>
        <w:t>ë</w:t>
      </w:r>
      <w:r w:rsidRPr="000965BA">
        <w:rPr>
          <w:rFonts w:ascii="Times New Roman" w:hAnsi="Times New Roman" w:cs="Times New Roman"/>
          <w:b/>
          <w:lang w:val="sq-AL"/>
        </w:rPr>
        <w:t xml:space="preserve"> rejave dhe t</w:t>
      </w:r>
      <w:r w:rsidR="00817967" w:rsidRPr="000965BA">
        <w:rPr>
          <w:rFonts w:ascii="Times New Roman" w:hAnsi="Times New Roman" w:cs="Times New Roman"/>
          <w:b/>
          <w:lang w:val="sq-AL"/>
        </w:rPr>
        <w:t>ë</w:t>
      </w:r>
      <w:r w:rsidRPr="000965BA">
        <w:rPr>
          <w:rFonts w:ascii="Times New Roman" w:hAnsi="Times New Roman" w:cs="Times New Roman"/>
          <w:b/>
          <w:lang w:val="sq-AL"/>
        </w:rPr>
        <w:t xml:space="preserve"> rinjve, vajzave dhe djemve </w:t>
      </w:r>
      <w:r w:rsidR="00E1115E" w:rsidRPr="000965BA">
        <w:rPr>
          <w:rFonts w:ascii="Times New Roman" w:hAnsi="Times New Roman" w:cs="Times New Roman"/>
          <w:b/>
          <w:lang w:val="sq-AL"/>
        </w:rPr>
        <w:t>n</w:t>
      </w:r>
      <w:r w:rsidR="00F870AD">
        <w:rPr>
          <w:rFonts w:ascii="Times New Roman" w:hAnsi="Times New Roman" w:cs="Times New Roman"/>
          <w:b/>
          <w:lang w:val="sq-AL"/>
        </w:rPr>
        <w:t>ë</w:t>
      </w:r>
      <w:r w:rsidR="00E1115E" w:rsidRPr="000965BA">
        <w:rPr>
          <w:rFonts w:ascii="Times New Roman" w:hAnsi="Times New Roman" w:cs="Times New Roman"/>
          <w:b/>
          <w:lang w:val="sq-AL"/>
        </w:rPr>
        <w:t xml:space="preserve"> t</w:t>
      </w:r>
      <w:r w:rsidR="00F870AD">
        <w:rPr>
          <w:rFonts w:ascii="Times New Roman" w:hAnsi="Times New Roman" w:cs="Times New Roman"/>
          <w:b/>
          <w:lang w:val="sq-AL"/>
        </w:rPr>
        <w:t>ë</w:t>
      </w:r>
      <w:r w:rsidR="00E1115E" w:rsidRPr="000965BA">
        <w:rPr>
          <w:rFonts w:ascii="Times New Roman" w:hAnsi="Times New Roman" w:cs="Times New Roman"/>
          <w:b/>
          <w:lang w:val="sq-AL"/>
        </w:rPr>
        <w:t xml:space="preserve"> gjith</w:t>
      </w:r>
      <w:r w:rsidR="00F870AD">
        <w:rPr>
          <w:rFonts w:ascii="Times New Roman" w:hAnsi="Times New Roman" w:cs="Times New Roman"/>
          <w:b/>
          <w:lang w:val="sq-AL"/>
        </w:rPr>
        <w:t>ë</w:t>
      </w:r>
      <w:r w:rsidR="00E1115E" w:rsidRPr="000965BA">
        <w:rPr>
          <w:rFonts w:ascii="Times New Roman" w:hAnsi="Times New Roman" w:cs="Times New Roman"/>
          <w:b/>
          <w:lang w:val="sq-AL"/>
        </w:rPr>
        <w:t xml:space="preserve"> diversitetin e tyre</w:t>
      </w:r>
      <w:r w:rsidR="00A562B1" w:rsidRPr="000965BA">
        <w:rPr>
          <w:rFonts w:ascii="Times New Roman" w:hAnsi="Times New Roman" w:cs="Times New Roman"/>
          <w:b/>
          <w:lang w:val="sq-AL"/>
        </w:rPr>
        <w:t>,</w:t>
      </w:r>
      <w:r w:rsidRPr="000965BA">
        <w:rPr>
          <w:rFonts w:ascii="Times New Roman" w:hAnsi="Times New Roman" w:cs="Times New Roman"/>
          <w:b/>
          <w:lang w:val="sq-AL"/>
        </w:rPr>
        <w:t xml:space="preserve"> përbën një të drejtë themelore</w:t>
      </w:r>
      <w:r w:rsidRPr="000965BA">
        <w:rPr>
          <w:rFonts w:ascii="Times New Roman" w:hAnsi="Times New Roman" w:cs="Times New Roman"/>
          <w:bCs/>
          <w:lang w:val="sq-AL"/>
        </w:rPr>
        <w:t xml:space="preserve">. </w:t>
      </w:r>
      <w:r w:rsidR="00E1115E" w:rsidRPr="000965BA">
        <w:rPr>
          <w:rFonts w:ascii="Times New Roman" w:hAnsi="Times New Roman" w:cs="Times New Roman"/>
          <w:bCs/>
          <w:lang w:val="sq-AL"/>
        </w:rPr>
        <w:t>Kjo e drejtë duhet të zbatohet nga organet e vetëqeverisjes lokale në të gjitha fushat e tyre të përgjegjësisë; ajo përfshin gjithashtu edhe detyrimin për të eliminuar të gjitha format e diskriminimit, të drejtpërdrejta apo të tërthorta.</w:t>
      </w:r>
    </w:p>
    <w:p w:rsidR="00E1115E" w:rsidRPr="000965BA" w:rsidRDefault="00E1115E" w:rsidP="00E1115E">
      <w:pPr>
        <w:pStyle w:val="ListParagraph"/>
        <w:rPr>
          <w:rFonts w:ascii="Times New Roman" w:hAnsi="Times New Roman" w:cs="Times New Roman"/>
          <w:bCs/>
          <w:lang w:val="sq-AL"/>
        </w:rPr>
      </w:pPr>
    </w:p>
    <w:p w:rsidR="00E1115E" w:rsidRPr="000965BA" w:rsidRDefault="003420CD" w:rsidP="00E1115E">
      <w:pPr>
        <w:pStyle w:val="ListParagraph"/>
        <w:numPr>
          <w:ilvl w:val="0"/>
          <w:numId w:val="1"/>
        </w:numPr>
        <w:rPr>
          <w:rFonts w:ascii="Times New Roman" w:hAnsi="Times New Roman" w:cs="Times New Roman"/>
          <w:bCs/>
          <w:lang w:val="sq-AL"/>
        </w:rPr>
      </w:pPr>
      <w:r w:rsidRPr="000965BA">
        <w:rPr>
          <w:rFonts w:ascii="Times New Roman" w:hAnsi="Times New Roman" w:cs="Times New Roman"/>
          <w:b/>
          <w:lang w:val="sq-AL"/>
        </w:rPr>
        <w:t>Për të siguruar barazinë gjinore duhet të trajtohen çështjet e diskriminimit dhe të pengesave të shum</w:t>
      </w:r>
      <w:r w:rsidR="00817967" w:rsidRPr="000965BA">
        <w:rPr>
          <w:rFonts w:ascii="Times New Roman" w:hAnsi="Times New Roman" w:cs="Times New Roman"/>
          <w:b/>
          <w:lang w:val="sq-AL"/>
        </w:rPr>
        <w:t>ë</w:t>
      </w:r>
      <w:r w:rsidRPr="000965BA">
        <w:rPr>
          <w:rFonts w:ascii="Times New Roman" w:hAnsi="Times New Roman" w:cs="Times New Roman"/>
          <w:b/>
          <w:lang w:val="sq-AL"/>
        </w:rPr>
        <w:t>fishta.</w:t>
      </w:r>
      <w:r w:rsidR="00E1115E" w:rsidRPr="000965BA">
        <w:rPr>
          <w:rFonts w:ascii="Times New Roman" w:hAnsi="Times New Roman" w:cs="Times New Roman"/>
          <w:bCs/>
          <w:lang w:val="sq-AL"/>
        </w:rPr>
        <w:t xml:space="preserve"> Përpjekjet për arritjen e barazisë gjinore duhet të marrin parasysh dhe të trajtojnë – nga një këndvështrim gjithëpërfshirës, sistemik dhe strukturor – mënyrat se si ndërvepron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rsidR="00E1115E" w:rsidRPr="000965BA" w:rsidRDefault="00E1115E" w:rsidP="00E1115E">
      <w:pPr>
        <w:pStyle w:val="ListParagraph"/>
        <w:rPr>
          <w:rFonts w:ascii="Times New Roman" w:hAnsi="Times New Roman" w:cs="Times New Roman"/>
          <w:bCs/>
          <w:lang w:val="sq-AL"/>
        </w:rPr>
      </w:pPr>
    </w:p>
    <w:p w:rsidR="00E1115E" w:rsidRPr="000965BA" w:rsidRDefault="003420CD" w:rsidP="001F5275">
      <w:pPr>
        <w:pStyle w:val="ListParagraph"/>
        <w:numPr>
          <w:ilvl w:val="0"/>
          <w:numId w:val="1"/>
        </w:numPr>
        <w:rPr>
          <w:rFonts w:ascii="Times New Roman" w:hAnsi="Times New Roman" w:cs="Times New Roman"/>
          <w:bCs/>
          <w:lang w:val="sq-AL"/>
        </w:rPr>
      </w:pPr>
      <w:r w:rsidRPr="000965BA">
        <w:rPr>
          <w:rFonts w:ascii="Times New Roman" w:hAnsi="Times New Roman" w:cs="Times New Roman"/>
          <w:b/>
          <w:lang w:val="sq-AL"/>
        </w:rPr>
        <w:t>Pjesëmarrja e balancuar e grave dhe burrave, t</w:t>
      </w:r>
      <w:r w:rsidR="00817967" w:rsidRPr="000965BA">
        <w:rPr>
          <w:rFonts w:ascii="Times New Roman" w:hAnsi="Times New Roman" w:cs="Times New Roman"/>
          <w:b/>
          <w:lang w:val="sq-AL"/>
        </w:rPr>
        <w:t>ë</w:t>
      </w:r>
      <w:r w:rsidRPr="000965BA">
        <w:rPr>
          <w:rFonts w:ascii="Times New Roman" w:hAnsi="Times New Roman" w:cs="Times New Roman"/>
          <w:b/>
          <w:lang w:val="sq-AL"/>
        </w:rPr>
        <w:t xml:space="preserve"> rejave dhe t</w:t>
      </w:r>
      <w:r w:rsidR="00817967" w:rsidRPr="000965BA">
        <w:rPr>
          <w:rFonts w:ascii="Times New Roman" w:hAnsi="Times New Roman" w:cs="Times New Roman"/>
          <w:b/>
          <w:lang w:val="sq-AL"/>
        </w:rPr>
        <w:t>ë</w:t>
      </w:r>
      <w:r w:rsidRPr="000965BA">
        <w:rPr>
          <w:rFonts w:ascii="Times New Roman" w:hAnsi="Times New Roman" w:cs="Times New Roman"/>
          <w:b/>
          <w:lang w:val="sq-AL"/>
        </w:rPr>
        <w:t xml:space="preserve"> rinjve në vendimmarrje është parakusht për një shoqëri demokratike</w:t>
      </w:r>
      <w:r w:rsidRPr="000965BA">
        <w:rPr>
          <w:rFonts w:ascii="Times New Roman" w:hAnsi="Times New Roman" w:cs="Times New Roman"/>
          <w:bCs/>
          <w:lang w:val="sq-AL"/>
        </w:rPr>
        <w:t>.</w:t>
      </w:r>
      <w:r w:rsidR="00E1115E" w:rsidRPr="000965BA">
        <w:rPr>
          <w:rFonts w:ascii="Times New Roman" w:hAnsi="Times New Roman" w:cs="Times New Roman"/>
          <w:bCs/>
          <w:lang w:val="sq-AL"/>
        </w:rPr>
        <w:t xml:space="preserve"> E drejta për barazi të grave dhe burrave, t</w:t>
      </w:r>
      <w:r w:rsidR="00F870AD">
        <w:rPr>
          <w:rFonts w:ascii="Times New Roman" w:hAnsi="Times New Roman" w:cs="Times New Roman"/>
          <w:bCs/>
          <w:lang w:val="sq-AL"/>
        </w:rPr>
        <w:t>ë</w:t>
      </w:r>
      <w:r w:rsidR="00E1115E" w:rsidRPr="000965BA">
        <w:rPr>
          <w:rFonts w:ascii="Times New Roman" w:hAnsi="Times New Roman" w:cs="Times New Roman"/>
          <w:bCs/>
          <w:lang w:val="sq-AL"/>
        </w:rPr>
        <w:t xml:space="preserve"> re</w:t>
      </w:r>
      <w:r w:rsidR="00F870AD">
        <w:rPr>
          <w:rFonts w:ascii="Times New Roman" w:hAnsi="Times New Roman" w:cs="Times New Roman"/>
          <w:bCs/>
          <w:lang w:val="sq-AL"/>
        </w:rPr>
        <w:t>j</w:t>
      </w:r>
      <w:r w:rsidR="00E1115E" w:rsidRPr="000965BA">
        <w:rPr>
          <w:rFonts w:ascii="Times New Roman" w:hAnsi="Times New Roman" w:cs="Times New Roman"/>
          <w:bCs/>
          <w:lang w:val="sq-AL"/>
        </w:rPr>
        <w:t>ave e t</w:t>
      </w:r>
      <w:r w:rsidR="00F870AD">
        <w:rPr>
          <w:rFonts w:ascii="Times New Roman" w:hAnsi="Times New Roman" w:cs="Times New Roman"/>
          <w:bCs/>
          <w:lang w:val="sq-AL"/>
        </w:rPr>
        <w:t>ë</w:t>
      </w:r>
      <w:r w:rsidR="00E1115E" w:rsidRPr="000965BA">
        <w:rPr>
          <w:rFonts w:ascii="Times New Roman" w:hAnsi="Times New Roman" w:cs="Times New Roman"/>
          <w:bCs/>
          <w:lang w:val="sq-AL"/>
        </w:rPr>
        <w:t xml:space="preserve"> rinjve, vajzave e djemve,  kërkon që organet vetëqeverisëse lokale të marrin të gjitha masat e duhura dhe të miratojnë të gjitha strategjitë e përshtatshme për promovimin e përfaqësimit dhe të pjesëmarrjes së balancuar në të gjitha sferat e vendimmarrjes.</w:t>
      </w:r>
    </w:p>
    <w:p w:rsidR="00E1115E" w:rsidRPr="000965BA" w:rsidRDefault="00E1115E" w:rsidP="00E1115E">
      <w:pPr>
        <w:rPr>
          <w:rFonts w:ascii="Times New Roman" w:hAnsi="Times New Roman" w:cs="Times New Roman"/>
          <w:bCs/>
          <w:lang w:val="sq-AL"/>
        </w:rPr>
      </w:pPr>
    </w:p>
    <w:p w:rsidR="00E1115E" w:rsidRPr="000965BA" w:rsidRDefault="003420CD" w:rsidP="00E1115E">
      <w:pPr>
        <w:pStyle w:val="ListParagraph"/>
        <w:numPr>
          <w:ilvl w:val="0"/>
          <w:numId w:val="1"/>
        </w:numPr>
        <w:rPr>
          <w:rFonts w:ascii="Times New Roman" w:hAnsi="Times New Roman" w:cs="Times New Roman"/>
          <w:bCs/>
          <w:lang w:val="sq-AL"/>
        </w:rPr>
      </w:pPr>
      <w:r w:rsidRPr="000965BA">
        <w:rPr>
          <w:rFonts w:ascii="Times New Roman" w:hAnsi="Times New Roman" w:cs="Times New Roman"/>
          <w:b/>
          <w:lang w:val="sq-AL"/>
        </w:rPr>
        <w:t>Eliminimi i stereotipeve gjinore ka rëndësi themelore për arritjen e barazisë gjinore</w:t>
      </w:r>
      <w:r w:rsidRPr="000965BA">
        <w:rPr>
          <w:rFonts w:ascii="Times New Roman" w:hAnsi="Times New Roman" w:cs="Times New Roman"/>
          <w:bCs/>
          <w:lang w:val="sq-AL"/>
        </w:rPr>
        <w:t>.</w:t>
      </w:r>
      <w:r w:rsidR="00E1115E" w:rsidRPr="000965BA">
        <w:rPr>
          <w:rFonts w:ascii="Times New Roman" w:hAnsi="Times New Roman" w:cs="Times New Roman"/>
          <w:bCs/>
          <w:lang w:val="sq-AL"/>
        </w:rPr>
        <w:t xml:space="preserve"> Organet e vetëqeverisjes lokale duhet të nxisin punën për eliminimin e stereotipeve dhe pengesave që krijojnë pabarazi në statusin dhe gjendjen e grave / t</w:t>
      </w:r>
      <w:r w:rsidR="00F870AD">
        <w:rPr>
          <w:rFonts w:ascii="Times New Roman" w:hAnsi="Times New Roman" w:cs="Times New Roman"/>
          <w:bCs/>
          <w:lang w:val="sq-AL"/>
        </w:rPr>
        <w:t>ë</w:t>
      </w:r>
      <w:r w:rsidR="00E1115E" w:rsidRPr="000965BA">
        <w:rPr>
          <w:rFonts w:ascii="Times New Roman" w:hAnsi="Times New Roman" w:cs="Times New Roman"/>
          <w:bCs/>
          <w:lang w:val="sq-AL"/>
        </w:rPr>
        <w:t xml:space="preserve"> rejave / vajzave dhe që janë burimi i vlerësimit të pabarabartë të roleve të grave dhe burrave, t</w:t>
      </w:r>
      <w:r w:rsidR="00F870AD">
        <w:rPr>
          <w:rFonts w:ascii="Times New Roman" w:hAnsi="Times New Roman" w:cs="Times New Roman"/>
          <w:bCs/>
          <w:lang w:val="sq-AL"/>
        </w:rPr>
        <w:t>ë</w:t>
      </w:r>
      <w:r w:rsidR="00E1115E" w:rsidRPr="000965BA">
        <w:rPr>
          <w:rFonts w:ascii="Times New Roman" w:hAnsi="Times New Roman" w:cs="Times New Roman"/>
          <w:bCs/>
          <w:lang w:val="sq-AL"/>
        </w:rPr>
        <w:t xml:space="preserve"> rejave dhe t</w:t>
      </w:r>
      <w:r w:rsidR="00F870AD">
        <w:rPr>
          <w:rFonts w:ascii="Times New Roman" w:hAnsi="Times New Roman" w:cs="Times New Roman"/>
          <w:bCs/>
          <w:lang w:val="sq-AL"/>
        </w:rPr>
        <w:t>ë</w:t>
      </w:r>
      <w:r w:rsidR="00E1115E" w:rsidRPr="000965BA">
        <w:rPr>
          <w:rFonts w:ascii="Times New Roman" w:hAnsi="Times New Roman" w:cs="Times New Roman"/>
          <w:bCs/>
          <w:lang w:val="sq-AL"/>
        </w:rPr>
        <w:t xml:space="preserve"> rinjve nga pikëpamja politike, ekonomike, shoqërore dhe kulturore.</w:t>
      </w:r>
    </w:p>
    <w:p w:rsidR="00E1115E" w:rsidRPr="000965BA" w:rsidRDefault="00E1115E" w:rsidP="00E1115E">
      <w:pPr>
        <w:pStyle w:val="ListParagraph"/>
        <w:rPr>
          <w:rFonts w:ascii="Times New Roman" w:hAnsi="Times New Roman" w:cs="Times New Roman"/>
          <w:bCs/>
          <w:lang w:val="sq-AL"/>
        </w:rPr>
      </w:pPr>
    </w:p>
    <w:p w:rsidR="00E1115E" w:rsidRPr="000965BA" w:rsidRDefault="00E1115E" w:rsidP="00E1115E">
      <w:pPr>
        <w:pStyle w:val="ListParagraph"/>
        <w:rPr>
          <w:rFonts w:ascii="Times New Roman" w:hAnsi="Times New Roman" w:cs="Times New Roman"/>
          <w:bCs/>
          <w:lang w:val="sq-AL"/>
        </w:rPr>
      </w:pPr>
    </w:p>
    <w:p w:rsidR="00E1115E" w:rsidRPr="000965BA" w:rsidRDefault="003420CD" w:rsidP="00E1115E">
      <w:pPr>
        <w:pStyle w:val="ListParagraph"/>
        <w:numPr>
          <w:ilvl w:val="0"/>
          <w:numId w:val="1"/>
        </w:numPr>
        <w:rPr>
          <w:rFonts w:ascii="Times New Roman" w:hAnsi="Times New Roman" w:cs="Times New Roman"/>
          <w:bCs/>
          <w:lang w:val="sq-AL"/>
        </w:rPr>
      </w:pPr>
      <w:r w:rsidRPr="000965BA">
        <w:rPr>
          <w:rFonts w:ascii="Times New Roman" w:hAnsi="Times New Roman" w:cs="Times New Roman"/>
          <w:b/>
          <w:lang w:val="sq-AL"/>
        </w:rPr>
        <w:t>Integrimi i këndvështrimit gjinor në të gjitha veprimtaritë e organeve të vet</w:t>
      </w:r>
      <w:r w:rsidR="00817967" w:rsidRPr="000965BA">
        <w:rPr>
          <w:rFonts w:ascii="Times New Roman" w:hAnsi="Times New Roman" w:cs="Times New Roman"/>
          <w:b/>
          <w:lang w:val="sq-AL"/>
        </w:rPr>
        <w:t>ë</w:t>
      </w:r>
      <w:r w:rsidRPr="000965BA">
        <w:rPr>
          <w:rFonts w:ascii="Times New Roman" w:hAnsi="Times New Roman" w:cs="Times New Roman"/>
          <w:b/>
          <w:lang w:val="sq-AL"/>
        </w:rPr>
        <w:t xml:space="preserve">qeverisjes </w:t>
      </w:r>
      <w:r w:rsidR="00E1115E" w:rsidRPr="000965BA">
        <w:rPr>
          <w:rFonts w:ascii="Times New Roman" w:hAnsi="Times New Roman" w:cs="Times New Roman"/>
          <w:b/>
          <w:lang w:val="sq-AL"/>
        </w:rPr>
        <w:t>lokale</w:t>
      </w:r>
      <w:r w:rsidRPr="000965BA">
        <w:rPr>
          <w:rFonts w:ascii="Times New Roman" w:hAnsi="Times New Roman" w:cs="Times New Roman"/>
          <w:b/>
          <w:lang w:val="sq-AL"/>
        </w:rPr>
        <w:t xml:space="preserve"> është i nevojshëm për të çuar përpara barazinë gjinore</w:t>
      </w:r>
      <w:r w:rsidRPr="000965BA">
        <w:rPr>
          <w:rFonts w:ascii="Times New Roman" w:hAnsi="Times New Roman" w:cs="Times New Roman"/>
          <w:bCs/>
          <w:lang w:val="sq-AL"/>
        </w:rPr>
        <w:t>.</w:t>
      </w:r>
      <w:r w:rsidR="00E1115E" w:rsidRPr="000965BA">
        <w:rPr>
          <w:rFonts w:ascii="Times New Roman" w:hAnsi="Times New Roman" w:cs="Times New Roman"/>
          <w:bCs/>
          <w:lang w:val="sq-AL"/>
        </w:rPr>
        <w:t xml:space="preserve">Perspektiva gjinore duhet të mbahet parasysh gjatë hartimit të politikave, metodave dhe instrumenteve që ndikojnë në jetën e përditshme të popullsisë </w:t>
      </w:r>
      <w:r w:rsidR="00F870AD">
        <w:rPr>
          <w:rFonts w:ascii="Times New Roman" w:hAnsi="Times New Roman" w:cs="Times New Roman"/>
          <w:bCs/>
          <w:lang w:val="sq-AL"/>
        </w:rPr>
        <w:t>lokale</w:t>
      </w:r>
      <w:r w:rsidR="00E1115E" w:rsidRPr="000965BA">
        <w:rPr>
          <w:rFonts w:ascii="Times New Roman" w:hAnsi="Times New Roman" w:cs="Times New Roman"/>
          <w:bCs/>
          <w:lang w:val="sq-AL"/>
        </w:rPr>
        <w:t xml:space="preserve"> – për shembull përmes përdorimit të teknikave të “vlerësimeve gjinore”, “auditimit gjinor”, “integrimit gjinor”, dhe të “buxhetimit të përgjegjshëm gjinor”. Për arritjen e këtij synimi duhet të analizohen dhe të merren parasysh përvojat e shumta dhe të gjera të grupeve të ndryshme të grave në jetën lokale, si edhe kushtet e jetesës dhe të punës së tyre.</w:t>
      </w:r>
    </w:p>
    <w:p w:rsidR="003420CD" w:rsidRPr="000965BA" w:rsidRDefault="003420CD" w:rsidP="001F5275">
      <w:pPr>
        <w:pStyle w:val="ListParagraph"/>
        <w:numPr>
          <w:ilvl w:val="0"/>
          <w:numId w:val="1"/>
        </w:numPr>
        <w:rPr>
          <w:rFonts w:ascii="Times New Roman" w:hAnsi="Times New Roman" w:cs="Times New Roman"/>
          <w:bCs/>
          <w:lang w:val="sq-AL"/>
        </w:rPr>
      </w:pPr>
      <w:r w:rsidRPr="000965BA">
        <w:rPr>
          <w:rFonts w:ascii="Times New Roman" w:hAnsi="Times New Roman" w:cs="Times New Roman"/>
          <w:b/>
          <w:lang w:val="sq-AL"/>
        </w:rPr>
        <w:t>Plane</w:t>
      </w:r>
      <w:r w:rsidR="00113CC4" w:rsidRPr="000965BA">
        <w:rPr>
          <w:rFonts w:ascii="Times New Roman" w:hAnsi="Times New Roman" w:cs="Times New Roman"/>
          <w:b/>
          <w:lang w:val="sq-AL"/>
        </w:rPr>
        <w:t>te</w:t>
      </w:r>
      <w:r w:rsidRPr="000965BA">
        <w:rPr>
          <w:rFonts w:ascii="Times New Roman" w:hAnsi="Times New Roman" w:cs="Times New Roman"/>
          <w:b/>
          <w:lang w:val="sq-AL"/>
        </w:rPr>
        <w:t xml:space="preserve"> veprimit, të mbështetura meburimet e duhura, janë instrumente të nevojshmepër çuarjen përpara të barazisë </w:t>
      </w:r>
      <w:r w:rsidR="00113CC4" w:rsidRPr="000965BA">
        <w:rPr>
          <w:rFonts w:ascii="Times New Roman" w:hAnsi="Times New Roman" w:cs="Times New Roman"/>
          <w:b/>
          <w:lang w:val="sq-AL"/>
        </w:rPr>
        <w:t>gjinore</w:t>
      </w:r>
      <w:r w:rsidR="00113CC4" w:rsidRPr="000965BA">
        <w:rPr>
          <w:rFonts w:ascii="Times New Roman" w:hAnsi="Times New Roman" w:cs="Times New Roman"/>
          <w:bCs/>
          <w:lang w:val="sq-AL"/>
        </w:rPr>
        <w:t>.</w:t>
      </w:r>
      <w:r w:rsidR="0079218E" w:rsidRPr="000965BA">
        <w:rPr>
          <w:rFonts w:ascii="Times New Roman" w:hAnsi="Times New Roman" w:cs="Times New Roman"/>
          <w:bCs/>
          <w:lang w:val="sq-AL"/>
        </w:rPr>
        <w:t>Organet e vetëqeverisjes lokale duhet të hartojnë plane dhe programe veprimi për barazinë gji</w:t>
      </w:r>
      <w:r w:rsidR="00F870AD">
        <w:rPr>
          <w:rFonts w:ascii="Times New Roman" w:hAnsi="Times New Roman" w:cs="Times New Roman"/>
          <w:bCs/>
          <w:lang w:val="sq-AL"/>
        </w:rPr>
        <w:t>n</w:t>
      </w:r>
      <w:r w:rsidR="0079218E" w:rsidRPr="000965BA">
        <w:rPr>
          <w:rFonts w:ascii="Times New Roman" w:hAnsi="Times New Roman" w:cs="Times New Roman"/>
          <w:bCs/>
          <w:lang w:val="sq-AL"/>
        </w:rPr>
        <w:t>ore, të mbështetura me burimet financiare e njerëzore të nevojshme për zbatimin e tyre.</w:t>
      </w:r>
    </w:p>
    <w:p w:rsidR="0079218E" w:rsidRPr="000965BA" w:rsidRDefault="0079218E" w:rsidP="0079218E">
      <w:pPr>
        <w:ind w:left="360"/>
        <w:rPr>
          <w:rFonts w:ascii="Times New Roman" w:hAnsi="Times New Roman" w:cs="Times New Roman"/>
          <w:bCs/>
          <w:lang w:val="sq-AL"/>
        </w:rPr>
      </w:pPr>
    </w:p>
    <w:p w:rsidR="00113CC4" w:rsidRPr="000965BA" w:rsidRDefault="0079218E" w:rsidP="000B15ED">
      <w:pPr>
        <w:rPr>
          <w:rFonts w:ascii="Times New Roman" w:hAnsi="Times New Roman" w:cs="Times New Roman"/>
          <w:b/>
          <w:bCs/>
          <w:lang w:val="sq-AL"/>
        </w:rPr>
      </w:pPr>
      <w:r w:rsidRPr="000965BA">
        <w:rPr>
          <w:rFonts w:ascii="Times New Roman" w:hAnsi="Times New Roman" w:cs="Times New Roman"/>
          <w:b/>
          <w:bCs/>
          <w:lang w:val="sq-AL"/>
        </w:rPr>
        <w:t>Objektivat strategjik</w:t>
      </w:r>
      <w:r w:rsidR="00C1720C">
        <w:rPr>
          <w:rFonts w:ascii="Times New Roman" w:hAnsi="Times New Roman" w:cs="Times New Roman"/>
          <w:b/>
          <w:bCs/>
          <w:lang w:val="sq-AL"/>
        </w:rPr>
        <w:t>ë</w:t>
      </w:r>
      <w:r w:rsidRPr="000965BA">
        <w:rPr>
          <w:rFonts w:ascii="Times New Roman" w:hAnsi="Times New Roman" w:cs="Times New Roman"/>
          <w:b/>
          <w:bCs/>
          <w:lang w:val="sq-AL"/>
        </w:rPr>
        <w:t xml:space="preserve"> t</w:t>
      </w:r>
      <w:r w:rsidR="00C1720C">
        <w:rPr>
          <w:rFonts w:ascii="Times New Roman" w:hAnsi="Times New Roman" w:cs="Times New Roman"/>
          <w:b/>
          <w:bCs/>
          <w:lang w:val="sq-AL"/>
        </w:rPr>
        <w:t>ë</w:t>
      </w:r>
      <w:r w:rsidRPr="000965BA">
        <w:rPr>
          <w:rFonts w:ascii="Times New Roman" w:hAnsi="Times New Roman" w:cs="Times New Roman"/>
          <w:b/>
          <w:bCs/>
          <w:lang w:val="sq-AL"/>
        </w:rPr>
        <w:t xml:space="preserve"> PLVBGJ.</w:t>
      </w:r>
    </w:p>
    <w:p w:rsidR="0079218E" w:rsidRPr="000965BA" w:rsidRDefault="0072637A" w:rsidP="0079218E">
      <w:pPr>
        <w:rPr>
          <w:rFonts w:ascii="Times New Roman" w:hAnsi="Times New Roman" w:cs="Times New Roman"/>
          <w:lang w:val="sq-AL"/>
        </w:rPr>
      </w:pPr>
      <w:r w:rsidRPr="000965BA">
        <w:rPr>
          <w:rFonts w:ascii="Times New Roman" w:hAnsi="Times New Roman" w:cs="Times New Roman"/>
          <w:lang w:val="sq-AL"/>
        </w:rPr>
        <w:t>P</w:t>
      </w:r>
      <w:r w:rsidR="0079218E" w:rsidRPr="000965BA">
        <w:rPr>
          <w:rFonts w:ascii="Times New Roman" w:hAnsi="Times New Roman" w:cs="Times New Roman"/>
          <w:lang w:val="sq-AL"/>
        </w:rPr>
        <w:t>L</w:t>
      </w:r>
      <w:r w:rsidRPr="000965BA">
        <w:rPr>
          <w:rFonts w:ascii="Times New Roman" w:hAnsi="Times New Roman" w:cs="Times New Roman"/>
          <w:lang w:val="sq-AL"/>
        </w:rPr>
        <w:t>VBGJ 202</w:t>
      </w:r>
      <w:r w:rsidR="0079218E" w:rsidRPr="000965BA">
        <w:rPr>
          <w:rFonts w:ascii="Times New Roman" w:hAnsi="Times New Roman" w:cs="Times New Roman"/>
          <w:lang w:val="sq-AL"/>
        </w:rPr>
        <w:t>4</w:t>
      </w:r>
      <w:r w:rsidRPr="000965BA">
        <w:rPr>
          <w:rFonts w:ascii="Times New Roman" w:hAnsi="Times New Roman" w:cs="Times New Roman"/>
          <w:lang w:val="sq-AL"/>
        </w:rPr>
        <w:t xml:space="preserve"> – 202</w:t>
      </w:r>
      <w:r w:rsidR="0079218E" w:rsidRPr="000965BA">
        <w:rPr>
          <w:rFonts w:ascii="Times New Roman" w:hAnsi="Times New Roman" w:cs="Times New Roman"/>
          <w:lang w:val="sq-AL"/>
        </w:rPr>
        <w:t>6</w:t>
      </w:r>
      <w:r w:rsidRPr="000965BA">
        <w:rPr>
          <w:rFonts w:ascii="Times New Roman" w:hAnsi="Times New Roman" w:cs="Times New Roman"/>
          <w:lang w:val="sq-AL"/>
        </w:rPr>
        <w:t xml:space="preserve"> përbëhet nga </w:t>
      </w:r>
      <w:r w:rsidR="00C1720C">
        <w:rPr>
          <w:rFonts w:ascii="Times New Roman" w:hAnsi="Times New Roman" w:cs="Times New Roman"/>
          <w:lang w:val="sq-AL"/>
        </w:rPr>
        <w:t>katër objektiva</w:t>
      </w:r>
      <w:r w:rsidR="0079218E" w:rsidRPr="000965BA">
        <w:rPr>
          <w:rFonts w:ascii="Times New Roman" w:hAnsi="Times New Roman" w:cs="Times New Roman"/>
          <w:lang w:val="sq-AL"/>
        </w:rPr>
        <w:t xml:space="preserve"> strategjike</w:t>
      </w:r>
      <w:r w:rsidRPr="000965BA">
        <w:rPr>
          <w:rFonts w:ascii="Times New Roman" w:hAnsi="Times New Roman" w:cs="Times New Roman"/>
          <w:lang w:val="sq-AL"/>
        </w:rPr>
        <w:t>, të cilat janë harmonizuar edhe me</w:t>
      </w:r>
      <w:r w:rsidR="0079218E" w:rsidRPr="000965BA">
        <w:rPr>
          <w:rFonts w:ascii="Times New Roman" w:hAnsi="Times New Roman" w:cs="Times New Roman"/>
          <w:lang w:val="sq-AL"/>
        </w:rPr>
        <w:t>:</w:t>
      </w:r>
    </w:p>
    <w:p w:rsidR="0079218E" w:rsidRPr="000965BA" w:rsidRDefault="0079218E" w:rsidP="0079218E">
      <w:pPr>
        <w:pStyle w:val="ListParagraph"/>
        <w:numPr>
          <w:ilvl w:val="0"/>
          <w:numId w:val="26"/>
        </w:numPr>
        <w:rPr>
          <w:rFonts w:ascii="Times New Roman" w:hAnsi="Times New Roman" w:cs="Times New Roman"/>
          <w:lang w:val="sq-AL"/>
        </w:rPr>
      </w:pPr>
      <w:r w:rsidRPr="000965BA">
        <w:rPr>
          <w:rFonts w:ascii="Times New Roman" w:hAnsi="Times New Roman" w:cs="Times New Roman"/>
          <w:lang w:val="sq-AL"/>
        </w:rPr>
        <w:t xml:space="preserve">Ligjin Nr. 05/L -020 për Barazi Gjinore, </w:t>
      </w:r>
    </w:p>
    <w:p w:rsidR="0079218E" w:rsidRPr="000965BA" w:rsidRDefault="0079218E" w:rsidP="0079218E">
      <w:pPr>
        <w:pStyle w:val="ListParagraph"/>
        <w:numPr>
          <w:ilvl w:val="0"/>
          <w:numId w:val="26"/>
        </w:numPr>
        <w:rPr>
          <w:rFonts w:ascii="Times New Roman" w:hAnsi="Times New Roman" w:cs="Times New Roman"/>
          <w:lang w:val="sq-AL"/>
        </w:rPr>
      </w:pPr>
      <w:r w:rsidRPr="000965BA">
        <w:rPr>
          <w:rFonts w:ascii="Times New Roman" w:hAnsi="Times New Roman" w:cs="Times New Roman"/>
          <w:lang w:val="sq-AL"/>
        </w:rPr>
        <w:t xml:space="preserve">Programin e Kosovës për Barazinë Gjinore 2020 – 2024, </w:t>
      </w:r>
    </w:p>
    <w:p w:rsidR="0079218E" w:rsidRPr="000965BA" w:rsidRDefault="0079218E" w:rsidP="0079218E">
      <w:pPr>
        <w:pStyle w:val="ListParagraph"/>
        <w:numPr>
          <w:ilvl w:val="0"/>
          <w:numId w:val="26"/>
        </w:numPr>
        <w:rPr>
          <w:rFonts w:ascii="Times New Roman" w:hAnsi="Times New Roman" w:cs="Times New Roman"/>
          <w:lang w:val="sq-AL"/>
        </w:rPr>
      </w:pPr>
      <w:r w:rsidRPr="000965BA">
        <w:rPr>
          <w:rFonts w:ascii="Times New Roman" w:hAnsi="Times New Roman" w:cs="Times New Roman"/>
          <w:lang w:val="sq-AL"/>
        </w:rPr>
        <w:t>Planin e Zbatimit në Nivel Vendi për Kosovën t</w:t>
      </w:r>
      <w:r w:rsidR="00C1720C">
        <w:rPr>
          <w:rFonts w:ascii="Times New Roman" w:hAnsi="Times New Roman" w:cs="Times New Roman"/>
          <w:lang w:val="sq-AL"/>
        </w:rPr>
        <w:t>ë</w:t>
      </w:r>
      <w:r w:rsidRPr="000965BA">
        <w:rPr>
          <w:rFonts w:ascii="Times New Roman" w:hAnsi="Times New Roman" w:cs="Times New Roman"/>
          <w:lang w:val="sq-AL"/>
        </w:rPr>
        <w:t xml:space="preserve"> Planit të Veprimit të BE-së për Barazinë Gjinore III (EU GAP III) 2021-2025, </w:t>
      </w:r>
    </w:p>
    <w:p w:rsidR="0079218E" w:rsidRPr="000965BA" w:rsidRDefault="0079218E" w:rsidP="0079218E">
      <w:pPr>
        <w:pStyle w:val="ListParagraph"/>
        <w:numPr>
          <w:ilvl w:val="0"/>
          <w:numId w:val="26"/>
        </w:numPr>
        <w:rPr>
          <w:rFonts w:ascii="Times New Roman" w:hAnsi="Times New Roman" w:cs="Times New Roman"/>
          <w:lang w:val="sq-AL"/>
        </w:rPr>
      </w:pPr>
      <w:r w:rsidRPr="000965BA">
        <w:rPr>
          <w:rFonts w:ascii="Times New Roman" w:hAnsi="Times New Roman" w:cs="Times New Roman"/>
          <w:lang w:val="sq-AL"/>
        </w:rPr>
        <w:t>Konvent</w:t>
      </w:r>
      <w:r w:rsidR="00C1720C">
        <w:rPr>
          <w:rFonts w:ascii="Times New Roman" w:hAnsi="Times New Roman" w:cs="Times New Roman"/>
          <w:lang w:val="sq-AL"/>
        </w:rPr>
        <w:t>ë</w:t>
      </w:r>
      <w:r w:rsidRPr="000965BA">
        <w:rPr>
          <w:rFonts w:ascii="Times New Roman" w:hAnsi="Times New Roman" w:cs="Times New Roman"/>
          <w:lang w:val="sq-AL"/>
        </w:rPr>
        <w:t xml:space="preserve">n për Eliminimin e të gjithë Formave të Diskriminimit ndaj Grave (CEDAW), </w:t>
      </w:r>
    </w:p>
    <w:p w:rsidR="0079218E" w:rsidRPr="000965BA" w:rsidRDefault="0079218E" w:rsidP="0079218E">
      <w:pPr>
        <w:pStyle w:val="ListParagraph"/>
        <w:numPr>
          <w:ilvl w:val="0"/>
          <w:numId w:val="26"/>
        </w:numPr>
        <w:rPr>
          <w:rFonts w:ascii="Times New Roman" w:hAnsi="Times New Roman" w:cs="Times New Roman"/>
          <w:lang w:val="sq-AL"/>
        </w:rPr>
      </w:pPr>
      <w:r w:rsidRPr="000965BA">
        <w:rPr>
          <w:rFonts w:ascii="Times New Roman" w:hAnsi="Times New Roman" w:cs="Times New Roman"/>
          <w:lang w:val="sq-AL"/>
        </w:rPr>
        <w:t>Konvent</w:t>
      </w:r>
      <w:r w:rsidR="00F104DA">
        <w:rPr>
          <w:rFonts w:ascii="Times New Roman" w:hAnsi="Times New Roman" w:cs="Times New Roman"/>
          <w:lang w:val="sq-AL"/>
        </w:rPr>
        <w:t>ë</w:t>
      </w:r>
      <w:r w:rsidRPr="000965BA">
        <w:rPr>
          <w:rFonts w:ascii="Times New Roman" w:hAnsi="Times New Roman" w:cs="Times New Roman"/>
          <w:lang w:val="sq-AL"/>
        </w:rPr>
        <w:t>n e K</w:t>
      </w:r>
      <w:r w:rsidR="00F104DA">
        <w:rPr>
          <w:rFonts w:ascii="Times New Roman" w:hAnsi="Times New Roman" w:cs="Times New Roman"/>
          <w:lang w:val="sq-AL"/>
        </w:rPr>
        <w:t>ë</w:t>
      </w:r>
      <w:r w:rsidRPr="000965BA">
        <w:rPr>
          <w:rFonts w:ascii="Times New Roman" w:hAnsi="Times New Roman" w:cs="Times New Roman"/>
          <w:lang w:val="sq-AL"/>
        </w:rPr>
        <w:t>shillit t</w:t>
      </w:r>
      <w:r w:rsidR="00F104DA">
        <w:rPr>
          <w:rFonts w:ascii="Times New Roman" w:hAnsi="Times New Roman" w:cs="Times New Roman"/>
          <w:lang w:val="sq-AL"/>
        </w:rPr>
        <w:t>ë</w:t>
      </w:r>
      <w:r w:rsidRPr="000965BA">
        <w:rPr>
          <w:rFonts w:ascii="Times New Roman" w:hAnsi="Times New Roman" w:cs="Times New Roman"/>
          <w:lang w:val="sq-AL"/>
        </w:rPr>
        <w:t xml:space="preserve"> Evrop</w:t>
      </w:r>
      <w:r w:rsidR="00F104DA">
        <w:rPr>
          <w:rFonts w:ascii="Times New Roman" w:hAnsi="Times New Roman" w:cs="Times New Roman"/>
          <w:lang w:val="sq-AL"/>
        </w:rPr>
        <w:t>ë</w:t>
      </w:r>
      <w:r w:rsidRPr="000965BA">
        <w:rPr>
          <w:rFonts w:ascii="Times New Roman" w:hAnsi="Times New Roman" w:cs="Times New Roman"/>
          <w:lang w:val="sq-AL"/>
        </w:rPr>
        <w:t>s për Parandalimin dhe Luftimin e Dhunës ndaj Grave dhe Dhunës në Familje (Konventa e Stambollit),</w:t>
      </w:r>
    </w:p>
    <w:p w:rsidR="0079218E" w:rsidRPr="000965BA" w:rsidRDefault="0079218E" w:rsidP="0079218E">
      <w:pPr>
        <w:pStyle w:val="ListParagraph"/>
        <w:numPr>
          <w:ilvl w:val="0"/>
          <w:numId w:val="26"/>
        </w:numPr>
        <w:rPr>
          <w:rFonts w:ascii="Times New Roman" w:hAnsi="Times New Roman" w:cs="Times New Roman"/>
          <w:lang w:val="sq-AL"/>
        </w:rPr>
      </w:pPr>
      <w:r w:rsidRPr="000965BA">
        <w:rPr>
          <w:rFonts w:ascii="Times New Roman" w:hAnsi="Times New Roman" w:cs="Times New Roman"/>
          <w:lang w:val="sq-AL"/>
        </w:rPr>
        <w:t>Deklarat</w:t>
      </w:r>
      <w:r w:rsidR="00F104DA">
        <w:rPr>
          <w:rFonts w:ascii="Times New Roman" w:hAnsi="Times New Roman" w:cs="Times New Roman"/>
          <w:lang w:val="sq-AL"/>
        </w:rPr>
        <w:t>ë</w:t>
      </w:r>
      <w:r w:rsidRPr="000965BA">
        <w:rPr>
          <w:rFonts w:ascii="Times New Roman" w:hAnsi="Times New Roman" w:cs="Times New Roman"/>
          <w:lang w:val="sq-AL"/>
        </w:rPr>
        <w:t>n dhe Platform</w:t>
      </w:r>
      <w:r w:rsidR="00F104DA">
        <w:rPr>
          <w:rFonts w:ascii="Times New Roman" w:hAnsi="Times New Roman" w:cs="Times New Roman"/>
          <w:lang w:val="sq-AL"/>
        </w:rPr>
        <w:t>ë</w:t>
      </w:r>
      <w:r w:rsidRPr="000965BA">
        <w:rPr>
          <w:rFonts w:ascii="Times New Roman" w:hAnsi="Times New Roman" w:cs="Times New Roman"/>
          <w:lang w:val="sq-AL"/>
        </w:rPr>
        <w:t>n për Veprim t</w:t>
      </w:r>
      <w:r w:rsidR="00F104DA">
        <w:rPr>
          <w:rFonts w:ascii="Times New Roman" w:hAnsi="Times New Roman" w:cs="Times New Roman"/>
          <w:lang w:val="sq-AL"/>
        </w:rPr>
        <w:t>ë</w:t>
      </w:r>
      <w:r w:rsidRPr="000965BA">
        <w:rPr>
          <w:rFonts w:ascii="Times New Roman" w:hAnsi="Times New Roman" w:cs="Times New Roman"/>
          <w:lang w:val="sq-AL"/>
        </w:rPr>
        <w:t xml:space="preserve"> Pekinit (BDPfA), </w:t>
      </w:r>
    </w:p>
    <w:p w:rsidR="0079218E" w:rsidRPr="000965BA" w:rsidRDefault="0079218E" w:rsidP="0079218E">
      <w:pPr>
        <w:pStyle w:val="ListParagraph"/>
        <w:numPr>
          <w:ilvl w:val="0"/>
          <w:numId w:val="26"/>
        </w:numPr>
        <w:rPr>
          <w:rFonts w:ascii="Times New Roman" w:hAnsi="Times New Roman" w:cs="Times New Roman"/>
          <w:lang w:val="sq-AL"/>
        </w:rPr>
      </w:pPr>
      <w:r w:rsidRPr="000965BA">
        <w:rPr>
          <w:rFonts w:ascii="Times New Roman" w:hAnsi="Times New Roman" w:cs="Times New Roman"/>
          <w:lang w:val="sq-AL"/>
        </w:rPr>
        <w:t>Agjend</w:t>
      </w:r>
      <w:r w:rsidR="00F104DA">
        <w:rPr>
          <w:rFonts w:ascii="Times New Roman" w:hAnsi="Times New Roman" w:cs="Times New Roman"/>
          <w:lang w:val="sq-AL"/>
        </w:rPr>
        <w:t>ë</w:t>
      </w:r>
      <w:r w:rsidRPr="000965BA">
        <w:rPr>
          <w:rFonts w:ascii="Times New Roman" w:hAnsi="Times New Roman" w:cs="Times New Roman"/>
          <w:lang w:val="sq-AL"/>
        </w:rPr>
        <w:t xml:space="preserve">n 2030, Objektivat e Zhvillimit të Qëndrueshëm (SDGs) 2030, </w:t>
      </w:r>
    </w:p>
    <w:p w:rsidR="0079218E" w:rsidRPr="000965BA" w:rsidRDefault="0079218E" w:rsidP="0079218E">
      <w:pPr>
        <w:pStyle w:val="ListParagraph"/>
        <w:numPr>
          <w:ilvl w:val="0"/>
          <w:numId w:val="26"/>
        </w:numPr>
        <w:rPr>
          <w:rFonts w:ascii="Times New Roman" w:hAnsi="Times New Roman" w:cs="Times New Roman"/>
          <w:lang w:val="sq-AL"/>
        </w:rPr>
      </w:pPr>
      <w:r w:rsidRPr="000965BA">
        <w:rPr>
          <w:rFonts w:ascii="Times New Roman" w:hAnsi="Times New Roman" w:cs="Times New Roman"/>
          <w:lang w:val="sq-AL"/>
        </w:rPr>
        <w:t>Planin e Veprimit për Barazinë Gjinore t</w:t>
      </w:r>
      <w:r w:rsidR="00F104DA">
        <w:rPr>
          <w:rFonts w:ascii="Times New Roman" w:hAnsi="Times New Roman" w:cs="Times New Roman"/>
          <w:lang w:val="sq-AL"/>
        </w:rPr>
        <w:t>ë</w:t>
      </w:r>
      <w:r w:rsidRPr="000965BA">
        <w:rPr>
          <w:rFonts w:ascii="Times New Roman" w:hAnsi="Times New Roman" w:cs="Times New Roman"/>
          <w:lang w:val="sq-AL"/>
        </w:rPr>
        <w:t xml:space="preserve"> BE-së 2021 – 2025 (EU GAP III), </w:t>
      </w:r>
    </w:p>
    <w:p w:rsidR="0079218E" w:rsidRPr="000965BA" w:rsidRDefault="0079218E" w:rsidP="0079218E">
      <w:pPr>
        <w:pStyle w:val="ListParagraph"/>
        <w:numPr>
          <w:ilvl w:val="0"/>
          <w:numId w:val="26"/>
        </w:numPr>
        <w:rPr>
          <w:rFonts w:ascii="Times New Roman" w:hAnsi="Times New Roman" w:cs="Times New Roman"/>
          <w:lang w:val="sq-AL"/>
        </w:rPr>
      </w:pPr>
      <w:r w:rsidRPr="000965BA">
        <w:rPr>
          <w:rFonts w:ascii="Times New Roman" w:hAnsi="Times New Roman" w:cs="Times New Roman"/>
          <w:lang w:val="sq-AL"/>
        </w:rPr>
        <w:t>Kart</w:t>
      </w:r>
      <w:r w:rsidR="00F104DA">
        <w:rPr>
          <w:rFonts w:ascii="Times New Roman" w:hAnsi="Times New Roman" w:cs="Times New Roman"/>
          <w:lang w:val="sq-AL"/>
        </w:rPr>
        <w:t>ë</w:t>
      </w:r>
      <w:r w:rsidRPr="000965BA">
        <w:rPr>
          <w:rFonts w:ascii="Times New Roman" w:hAnsi="Times New Roman" w:cs="Times New Roman"/>
          <w:lang w:val="sq-AL"/>
        </w:rPr>
        <w:t>n Evropiane për Barazi të Grave dhe Burrave në Jetën Lokale, etj.</w:t>
      </w:r>
    </w:p>
    <w:p w:rsidR="0079218E" w:rsidRPr="000965BA" w:rsidRDefault="0079218E" w:rsidP="000B15ED">
      <w:pPr>
        <w:rPr>
          <w:rFonts w:ascii="Times New Roman" w:hAnsi="Times New Roman" w:cs="Times New Roman"/>
          <w:b/>
          <w:bCs/>
          <w:lang w:val="sq-AL"/>
        </w:rPr>
      </w:pPr>
    </w:p>
    <w:p w:rsidR="00113CC4" w:rsidRPr="000965BA" w:rsidRDefault="00F104DA" w:rsidP="000B15ED">
      <w:pPr>
        <w:rPr>
          <w:rFonts w:ascii="Times New Roman" w:hAnsi="Times New Roman" w:cs="Times New Roman"/>
          <w:b/>
          <w:bCs/>
          <w:lang w:val="sq-AL"/>
        </w:rPr>
      </w:pPr>
      <w:r>
        <w:rPr>
          <w:rFonts w:ascii="Times New Roman" w:hAnsi="Times New Roman" w:cs="Times New Roman"/>
          <w:b/>
          <w:bCs/>
          <w:lang w:val="sq-AL"/>
        </w:rPr>
        <w:t>Katwr</w:t>
      </w:r>
      <w:r w:rsidR="0079218E" w:rsidRPr="000965BA">
        <w:rPr>
          <w:rFonts w:ascii="Times New Roman" w:hAnsi="Times New Roman" w:cs="Times New Roman"/>
          <w:b/>
          <w:bCs/>
          <w:lang w:val="sq-AL"/>
        </w:rPr>
        <w:t xml:space="preserve"> objektivat strategjike tw PLVBGJ 2024 – 2026 tw Komunws </w:t>
      </w:r>
      <w:r>
        <w:rPr>
          <w:rFonts w:ascii="Times New Roman" w:hAnsi="Times New Roman" w:cs="Times New Roman"/>
          <w:b/>
          <w:bCs/>
          <w:lang w:val="sq-AL"/>
        </w:rPr>
        <w:t>Hani i Elezit</w:t>
      </w:r>
      <w:r w:rsidR="0079218E" w:rsidRPr="000965BA">
        <w:rPr>
          <w:rFonts w:ascii="Times New Roman" w:hAnsi="Times New Roman" w:cs="Times New Roman"/>
          <w:b/>
          <w:bCs/>
          <w:lang w:val="sq-AL"/>
        </w:rPr>
        <w:t>, rendit</w:t>
      </w:r>
      <w:r>
        <w:rPr>
          <w:rFonts w:ascii="Times New Roman" w:hAnsi="Times New Roman" w:cs="Times New Roman"/>
          <w:b/>
          <w:bCs/>
          <w:lang w:val="sq-AL"/>
        </w:rPr>
        <w:t>e</w:t>
      </w:r>
      <w:r w:rsidR="0079218E" w:rsidRPr="000965BA">
        <w:rPr>
          <w:rFonts w:ascii="Times New Roman" w:hAnsi="Times New Roman" w:cs="Times New Roman"/>
          <w:b/>
          <w:bCs/>
          <w:lang w:val="sq-AL"/>
        </w:rPr>
        <w:t>n nw vijim</w:t>
      </w:r>
      <w:r w:rsidR="00113CC4" w:rsidRPr="000965BA">
        <w:rPr>
          <w:rFonts w:ascii="Times New Roman" w:hAnsi="Times New Roman" w:cs="Times New Roman"/>
          <w:b/>
          <w:bCs/>
          <w:lang w:val="sq-AL"/>
        </w:rPr>
        <w:t>:</w:t>
      </w:r>
    </w:p>
    <w:p w:rsidR="0079218E" w:rsidRPr="000965BA" w:rsidRDefault="00F104DA" w:rsidP="0079218E">
      <w:pPr>
        <w:pStyle w:val="ListParagraph"/>
        <w:numPr>
          <w:ilvl w:val="0"/>
          <w:numId w:val="27"/>
        </w:numPr>
        <w:rPr>
          <w:rFonts w:ascii="Times New Roman" w:hAnsi="Times New Roman" w:cs="Times New Roman"/>
          <w:lang w:val="sq-AL"/>
        </w:rPr>
      </w:pPr>
      <w:r w:rsidRPr="00F104DA">
        <w:rPr>
          <w:rFonts w:ascii="Times New Roman" w:hAnsi="Times New Roman" w:cs="Times New Roman"/>
          <w:bCs/>
          <w:lang w:val="sq-AL"/>
        </w:rPr>
        <w:t>Promovimi i të drejtave ekonomike, sociale dhe të punësimit të denjë, si dhe fuqizimi i vajzave, të rejave dhe grave</w:t>
      </w:r>
      <w:r w:rsidR="0079218E" w:rsidRPr="000965BA">
        <w:rPr>
          <w:rFonts w:ascii="Times New Roman" w:hAnsi="Times New Roman" w:cs="Times New Roman"/>
          <w:bCs/>
          <w:lang w:val="sq-AL"/>
        </w:rPr>
        <w:t>.</w:t>
      </w:r>
    </w:p>
    <w:p w:rsidR="00F104DA" w:rsidRPr="00F104DA" w:rsidRDefault="00F104DA" w:rsidP="00F104DA">
      <w:pPr>
        <w:pStyle w:val="ListParagraph"/>
        <w:numPr>
          <w:ilvl w:val="0"/>
          <w:numId w:val="27"/>
        </w:numPr>
        <w:rPr>
          <w:rFonts w:ascii="Times New Roman" w:hAnsi="Times New Roman" w:cs="Times New Roman"/>
          <w:lang w:val="sq-AL"/>
        </w:rPr>
      </w:pPr>
      <w:r w:rsidRPr="00F104DA">
        <w:rPr>
          <w:rFonts w:ascii="Times New Roman" w:hAnsi="Times New Roman" w:cs="Times New Roman"/>
          <w:lang w:val="sq-AL"/>
        </w:rPr>
        <w:t>Promovimi i shëndetit dhe të drejtave seksuale dhe riprodhuese.</w:t>
      </w:r>
    </w:p>
    <w:p w:rsidR="0079218E" w:rsidRDefault="00F104DA" w:rsidP="0079218E">
      <w:pPr>
        <w:pStyle w:val="ListParagraph"/>
        <w:numPr>
          <w:ilvl w:val="0"/>
          <w:numId w:val="27"/>
        </w:numPr>
        <w:rPr>
          <w:rFonts w:ascii="Times New Roman" w:hAnsi="Times New Roman" w:cs="Times New Roman"/>
          <w:lang w:val="sq-AL"/>
        </w:rPr>
      </w:pPr>
      <w:r w:rsidRPr="00F104DA">
        <w:rPr>
          <w:rFonts w:ascii="Times New Roman" w:hAnsi="Times New Roman" w:cs="Times New Roman"/>
          <w:lang w:val="sq-AL"/>
        </w:rPr>
        <w:t>Promovimi i barazisë gjinore dhe fuqizimi i grave, të rejave dhe vajzave në të gjithë diversitetin e tyre</w:t>
      </w:r>
      <w:r>
        <w:rPr>
          <w:rFonts w:ascii="Times New Roman" w:hAnsi="Times New Roman" w:cs="Times New Roman"/>
          <w:lang w:val="sq-AL"/>
        </w:rPr>
        <w:t>.</w:t>
      </w:r>
    </w:p>
    <w:p w:rsidR="00F104DA" w:rsidRPr="000965BA" w:rsidRDefault="00F104DA" w:rsidP="0079218E">
      <w:pPr>
        <w:pStyle w:val="ListParagraph"/>
        <w:numPr>
          <w:ilvl w:val="0"/>
          <w:numId w:val="27"/>
        </w:numPr>
        <w:rPr>
          <w:rFonts w:ascii="Times New Roman" w:hAnsi="Times New Roman" w:cs="Times New Roman"/>
          <w:lang w:val="sq-AL"/>
        </w:rPr>
      </w:pPr>
      <w:r w:rsidRPr="00F104DA">
        <w:rPr>
          <w:rFonts w:ascii="Times New Roman" w:hAnsi="Times New Roman" w:cs="Times New Roman"/>
          <w:lang w:val="sq-AL"/>
        </w:rPr>
        <w:t>Liri nga të gjitha format e dhunës me bazë gjinore</w:t>
      </w:r>
      <w:r>
        <w:rPr>
          <w:rFonts w:ascii="Times New Roman" w:hAnsi="Times New Roman" w:cs="Times New Roman"/>
          <w:lang w:val="sq-AL"/>
        </w:rPr>
        <w:t>.</w:t>
      </w:r>
    </w:p>
    <w:p w:rsidR="00694ED0" w:rsidRPr="000965BA" w:rsidRDefault="000C1163" w:rsidP="0079218E">
      <w:pPr>
        <w:rPr>
          <w:rFonts w:ascii="Times New Roman" w:hAnsi="Times New Roman" w:cs="Times New Roman"/>
          <w:lang w:val="sq-AL"/>
        </w:rPr>
      </w:pPr>
      <w:r w:rsidRPr="000965BA">
        <w:rPr>
          <w:rFonts w:ascii="Times New Roman" w:hAnsi="Times New Roman" w:cs="Times New Roman"/>
          <w:lang w:val="sq-AL"/>
        </w:rPr>
        <w:t xml:space="preserve">Secila nga këto </w:t>
      </w:r>
      <w:r w:rsidR="0079218E" w:rsidRPr="000965BA">
        <w:rPr>
          <w:rFonts w:ascii="Times New Roman" w:hAnsi="Times New Roman" w:cs="Times New Roman"/>
          <w:lang w:val="sq-AL"/>
        </w:rPr>
        <w:t>objektiva strategjik</w:t>
      </w:r>
      <w:r w:rsidR="00123847">
        <w:rPr>
          <w:rFonts w:ascii="Times New Roman" w:hAnsi="Times New Roman" w:cs="Times New Roman"/>
          <w:lang w:val="sq-AL"/>
        </w:rPr>
        <w:t>e</w:t>
      </w:r>
      <w:r w:rsidRPr="000965BA">
        <w:rPr>
          <w:rFonts w:ascii="Times New Roman" w:hAnsi="Times New Roman" w:cs="Times New Roman"/>
          <w:lang w:val="sq-AL"/>
        </w:rPr>
        <w:t xml:space="preserve"> është zbërthyer më tej në rezultatet e pritshme, objektivat specifikë, treguesit e matjes së tyre, si dhe në masa e veprime konkrete, të cilat detajohen në matricën e planit të veprimit, ku jepet një informacion më i plotë për zbatimin dhe vlerësimin e rezultateve</w:t>
      </w:r>
      <w:r w:rsidR="00694ED0" w:rsidRPr="000965BA">
        <w:rPr>
          <w:rFonts w:ascii="Times New Roman" w:hAnsi="Times New Roman" w:cs="Times New Roman"/>
          <w:lang w:val="sq-AL"/>
        </w:rPr>
        <w:t>.</w:t>
      </w:r>
    </w:p>
    <w:p w:rsidR="00EF19BD" w:rsidRPr="000965BA" w:rsidRDefault="000C1163" w:rsidP="000B15ED">
      <w:pPr>
        <w:rPr>
          <w:rFonts w:ascii="Times New Roman" w:hAnsi="Times New Roman" w:cs="Times New Roman"/>
          <w:lang w:val="sq-AL"/>
        </w:rPr>
      </w:pPr>
      <w:r w:rsidRPr="000965BA">
        <w:rPr>
          <w:rFonts w:ascii="Times New Roman" w:hAnsi="Times New Roman" w:cs="Times New Roman"/>
          <w:lang w:val="sq-AL"/>
        </w:rPr>
        <w:t>Përparimi dhe efektiviteti në zbatimin e P</w:t>
      </w:r>
      <w:r w:rsidR="0079218E" w:rsidRPr="000965BA">
        <w:rPr>
          <w:rFonts w:ascii="Times New Roman" w:hAnsi="Times New Roman" w:cs="Times New Roman"/>
          <w:lang w:val="sq-AL"/>
        </w:rPr>
        <w:t>L</w:t>
      </w:r>
      <w:r w:rsidRPr="000965BA">
        <w:rPr>
          <w:rFonts w:ascii="Times New Roman" w:hAnsi="Times New Roman" w:cs="Times New Roman"/>
          <w:lang w:val="sq-AL"/>
        </w:rPr>
        <w:t xml:space="preserve">VBGJ kërkon domosdoshmërisht vënien në dispozicion të burimeve të nevojshme dhe të mjaftueshme njerëzore, financiare e infrastrukturore, si dhe koordinimin e veprimeve dhe bashkëpunimin ndërinstitucional me institucionet e tjera </w:t>
      </w:r>
      <w:r w:rsidR="0079218E" w:rsidRPr="000965BA">
        <w:rPr>
          <w:rFonts w:ascii="Times New Roman" w:hAnsi="Times New Roman" w:cs="Times New Roman"/>
          <w:lang w:val="sq-AL"/>
        </w:rPr>
        <w:t>l</w:t>
      </w:r>
      <w:r w:rsidR="00123847">
        <w:rPr>
          <w:rFonts w:ascii="Times New Roman" w:hAnsi="Times New Roman" w:cs="Times New Roman"/>
          <w:lang w:val="sq-AL"/>
        </w:rPr>
        <w:t>okale</w:t>
      </w:r>
      <w:r w:rsidRPr="000965BA">
        <w:rPr>
          <w:rFonts w:ascii="Times New Roman" w:hAnsi="Times New Roman" w:cs="Times New Roman"/>
          <w:lang w:val="sq-AL"/>
        </w:rPr>
        <w:t xml:space="preserve">, organizatat e shoqërisë civile, </w:t>
      </w:r>
      <w:r w:rsidR="0079218E" w:rsidRPr="000965BA">
        <w:rPr>
          <w:rFonts w:ascii="Times New Roman" w:hAnsi="Times New Roman" w:cs="Times New Roman"/>
          <w:lang w:val="sq-AL"/>
        </w:rPr>
        <w:t xml:space="preserve">institucionet private, </w:t>
      </w:r>
      <w:r w:rsidRPr="000965BA">
        <w:rPr>
          <w:rFonts w:ascii="Times New Roman" w:hAnsi="Times New Roman" w:cs="Times New Roman"/>
          <w:lang w:val="sq-AL"/>
        </w:rPr>
        <w:t>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w:t>
      </w:r>
      <w:r w:rsidR="0079218E" w:rsidRPr="000965BA">
        <w:rPr>
          <w:rFonts w:ascii="Times New Roman" w:hAnsi="Times New Roman" w:cs="Times New Roman"/>
          <w:lang w:val="sq-AL"/>
        </w:rPr>
        <w:t>L</w:t>
      </w:r>
      <w:r w:rsidRPr="000965BA">
        <w:rPr>
          <w:rFonts w:ascii="Times New Roman" w:hAnsi="Times New Roman" w:cs="Times New Roman"/>
          <w:lang w:val="sq-AL"/>
        </w:rPr>
        <w:t>VBGJ</w:t>
      </w:r>
      <w:r w:rsidR="00EF19BD" w:rsidRPr="000965BA">
        <w:rPr>
          <w:rFonts w:ascii="Times New Roman" w:hAnsi="Times New Roman" w:cs="Times New Roman"/>
          <w:lang w:val="sq-AL"/>
        </w:rPr>
        <w:t xml:space="preserve">. </w:t>
      </w:r>
    </w:p>
    <w:p w:rsidR="00B676B2" w:rsidRDefault="00B676B2" w:rsidP="00694ED0">
      <w:pPr>
        <w:rPr>
          <w:rFonts w:ascii="Times New Roman" w:hAnsi="Times New Roman" w:cs="Times New Roman"/>
          <w:b/>
          <w:lang w:val="sq-AL"/>
        </w:rPr>
      </w:pPr>
    </w:p>
    <w:p w:rsidR="00817967" w:rsidRPr="000965BA" w:rsidRDefault="001B35BA" w:rsidP="00694ED0">
      <w:pPr>
        <w:rPr>
          <w:rFonts w:ascii="Times New Roman" w:hAnsi="Times New Roman" w:cs="Times New Roman"/>
          <w:b/>
          <w:lang w:val="sq-AL"/>
        </w:rPr>
      </w:pPr>
      <w:r w:rsidRPr="000965BA">
        <w:rPr>
          <w:rFonts w:ascii="Times New Roman" w:hAnsi="Times New Roman" w:cs="Times New Roman"/>
          <w:b/>
          <w:lang w:val="sq-AL"/>
        </w:rPr>
        <w:t>Rezultatet e pritshme, o</w:t>
      </w:r>
      <w:r w:rsidR="00817967" w:rsidRPr="000965BA">
        <w:rPr>
          <w:rFonts w:ascii="Times New Roman" w:hAnsi="Times New Roman" w:cs="Times New Roman"/>
          <w:b/>
          <w:lang w:val="sq-AL"/>
        </w:rPr>
        <w:t>bjektivat specifikë</w:t>
      </w:r>
      <w:r w:rsidRPr="000965BA">
        <w:rPr>
          <w:rFonts w:ascii="Times New Roman" w:hAnsi="Times New Roman" w:cs="Times New Roman"/>
          <w:b/>
          <w:lang w:val="sq-AL"/>
        </w:rPr>
        <w:t xml:space="preserve"> dhe</w:t>
      </w:r>
      <w:r w:rsidR="00817967" w:rsidRPr="000965BA">
        <w:rPr>
          <w:rFonts w:ascii="Times New Roman" w:hAnsi="Times New Roman" w:cs="Times New Roman"/>
          <w:b/>
          <w:lang w:val="sq-AL"/>
        </w:rPr>
        <w:t xml:space="preserve"> treguesit</w:t>
      </w:r>
    </w:p>
    <w:tbl>
      <w:tblPr>
        <w:tblStyle w:val="GridTable4-Accent31"/>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16"/>
      </w:tblGrid>
      <w:tr w:rsidR="000B15ED" w:rsidRPr="000965BA" w:rsidTr="00026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F60E75" w:rsidRPr="000965BA" w:rsidRDefault="0079218E" w:rsidP="00DA6F39">
            <w:pPr>
              <w:jc w:val="left"/>
              <w:rPr>
                <w:rFonts w:ascii="Times New Roman" w:hAnsi="Times New Roman" w:cs="Times New Roman"/>
                <w:b w:val="0"/>
                <w:color w:val="000000" w:themeColor="text1"/>
                <w:lang w:val="sq-AL"/>
              </w:rPr>
            </w:pPr>
            <w:bookmarkStart w:id="21" w:name="_Hlk96332527"/>
            <w:r w:rsidRPr="000965BA">
              <w:rPr>
                <w:rFonts w:ascii="Times New Roman" w:hAnsi="Times New Roman" w:cs="Times New Roman"/>
                <w:bCs w:val="0"/>
                <w:color w:val="000000" w:themeColor="text1"/>
                <w:lang w:val="sq-AL"/>
              </w:rPr>
              <w:t>Objektivi strategjik</w:t>
            </w:r>
            <w:r w:rsidR="00F60E75" w:rsidRPr="000965BA">
              <w:rPr>
                <w:rFonts w:ascii="Times New Roman" w:hAnsi="Times New Roman" w:cs="Times New Roman"/>
                <w:bCs w:val="0"/>
                <w:color w:val="000000" w:themeColor="text1"/>
                <w:lang w:val="sq-AL"/>
              </w:rPr>
              <w:t>:</w:t>
            </w:r>
          </w:p>
          <w:p w:rsidR="00EF19BD" w:rsidRPr="000965BA" w:rsidRDefault="0079218E" w:rsidP="00DA6F39">
            <w:pPr>
              <w:ind w:left="240" w:hanging="240"/>
              <w:jc w:val="left"/>
              <w:rPr>
                <w:rFonts w:ascii="Times New Roman" w:hAnsi="Times New Roman" w:cs="Times New Roman"/>
                <w:bCs w:val="0"/>
                <w:color w:val="000000" w:themeColor="text1"/>
                <w:lang w:val="sq-AL"/>
              </w:rPr>
            </w:pPr>
            <w:r w:rsidRPr="000965BA">
              <w:rPr>
                <w:rFonts w:ascii="Times New Roman" w:hAnsi="Times New Roman" w:cs="Times New Roman"/>
                <w:color w:val="auto"/>
                <w:lang w:val="sq-AL"/>
              </w:rPr>
              <w:t xml:space="preserve">1.  </w:t>
            </w:r>
            <w:bookmarkStart w:id="22" w:name="_Hlk153158353"/>
            <w:r w:rsidR="00E16945" w:rsidRPr="00E16945">
              <w:rPr>
                <w:rFonts w:ascii="Times New Roman" w:hAnsi="Times New Roman" w:cs="Times New Roman"/>
                <w:bCs w:val="0"/>
                <w:color w:val="auto"/>
                <w:lang w:val="sq-AL"/>
              </w:rPr>
              <w:t>Promovimi i të drejtave ekonomike, sociale dhe të punësimit të denjë, si dhe fuqizimi i vajzave, të rejave dhe grave</w:t>
            </w:r>
            <w:r w:rsidR="0045275D" w:rsidRPr="000965BA">
              <w:rPr>
                <w:rFonts w:ascii="Times New Roman" w:hAnsi="Times New Roman" w:cs="Times New Roman"/>
                <w:bCs w:val="0"/>
                <w:color w:val="auto"/>
                <w:lang w:val="sq-AL"/>
              </w:rPr>
              <w:t>.</w:t>
            </w:r>
            <w:bookmarkEnd w:id="22"/>
          </w:p>
        </w:tc>
      </w:tr>
      <w:tr w:rsidR="000B15ED" w:rsidRPr="000965BA" w:rsidTr="00026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tted" w:sz="4" w:space="0" w:color="808080" w:themeColor="background1" w:themeShade="80"/>
            </w:tcBorders>
            <w:shd w:val="clear" w:color="auto" w:fill="auto"/>
          </w:tcPr>
          <w:p w:rsidR="00EF19BD" w:rsidRPr="000965BA" w:rsidRDefault="00F60E75"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Rezultatet e pritshme:</w:t>
            </w:r>
          </w:p>
          <w:p w:rsidR="00E16945" w:rsidRPr="00E16945" w:rsidRDefault="00E16945" w:rsidP="00E16945">
            <w:pPr>
              <w:ind w:left="330" w:hanging="330"/>
              <w:jc w:val="left"/>
              <w:rPr>
                <w:rFonts w:ascii="Times New Roman" w:hAnsi="Times New Roman" w:cs="Times New Roman"/>
                <w:b w:val="0"/>
                <w:bCs w:val="0"/>
                <w:color w:val="000000" w:themeColor="text1"/>
                <w:lang w:val="sq-AL"/>
              </w:rPr>
            </w:pPr>
            <w:r w:rsidRPr="00E16945">
              <w:rPr>
                <w:rFonts w:ascii="Times New Roman" w:hAnsi="Times New Roman" w:cs="Times New Roman"/>
                <w:b w:val="0"/>
                <w:bCs w:val="0"/>
                <w:color w:val="000000" w:themeColor="text1"/>
                <w:lang w:val="sq-AL"/>
              </w:rPr>
              <w:t>1.a. Praktika lokale të përmirësuara që mundësojnë fuqizimin ekonomik dhe angazhimin në ndërmarrësi të grave dhe të rejave, në të gjithë diversitetin e tyre, nëpërmjet krijimit të lehtësirave fiskale dhe mbështetjes me mjete monetare.</w:t>
            </w:r>
          </w:p>
          <w:p w:rsidR="00F60E75" w:rsidRPr="00E16945" w:rsidRDefault="00E16945" w:rsidP="00E16945">
            <w:pPr>
              <w:ind w:left="330" w:hanging="330"/>
              <w:jc w:val="left"/>
              <w:rPr>
                <w:rFonts w:ascii="Times New Roman" w:hAnsi="Times New Roman" w:cs="Times New Roman"/>
                <w:color w:val="000000" w:themeColor="text1"/>
                <w:lang w:val="sq-AL"/>
              </w:rPr>
            </w:pPr>
            <w:r w:rsidRPr="00E16945">
              <w:rPr>
                <w:rFonts w:ascii="Times New Roman" w:hAnsi="Times New Roman" w:cs="Times New Roman"/>
                <w:b w:val="0"/>
                <w:bCs w:val="0"/>
                <w:color w:val="000000" w:themeColor="text1"/>
                <w:lang w:val="sq-AL"/>
              </w:rPr>
              <w:t>1.b. Më shumë gra dhe të reja të pajisura me shkathtësi për të pasur qasje në tregun e punës, në përputhje me kërkesat e këtij të fundit, duke u fokusuar edhe në fushat deficitare.</w:t>
            </w:r>
          </w:p>
        </w:tc>
      </w:tr>
      <w:tr w:rsidR="000B15ED" w:rsidRPr="000965BA" w:rsidTr="0002670C">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rsidR="00F60E75" w:rsidRPr="000965BA" w:rsidRDefault="00F60E75"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Objektivat specifik</w:t>
            </w:r>
            <w:r w:rsidR="005977D6" w:rsidRPr="000965BA">
              <w:rPr>
                <w:rFonts w:ascii="Times New Roman" w:hAnsi="Times New Roman" w:cs="Times New Roman"/>
                <w:bCs w:val="0"/>
                <w:color w:val="000000" w:themeColor="text1"/>
                <w:lang w:val="sq-AL"/>
              </w:rPr>
              <w:t>ë</w:t>
            </w:r>
            <w:r w:rsidRPr="000965BA">
              <w:rPr>
                <w:rFonts w:ascii="Times New Roman" w:hAnsi="Times New Roman" w:cs="Times New Roman"/>
                <w:bCs w:val="0"/>
                <w:color w:val="000000" w:themeColor="text1"/>
                <w:lang w:val="sq-AL"/>
              </w:rPr>
              <w:t>:</w:t>
            </w:r>
          </w:p>
          <w:p w:rsidR="00300B3A" w:rsidRPr="00E16945" w:rsidRDefault="00E16945" w:rsidP="00E16945">
            <w:pPr>
              <w:pStyle w:val="ListParagraph"/>
              <w:numPr>
                <w:ilvl w:val="1"/>
                <w:numId w:val="28"/>
              </w:numPr>
              <w:jc w:val="left"/>
              <w:rPr>
                <w:rFonts w:ascii="Times New Roman" w:hAnsi="Times New Roman" w:cs="Times New Roman"/>
                <w:b w:val="0"/>
                <w:bCs w:val="0"/>
                <w:color w:val="000000" w:themeColor="text1"/>
                <w:lang w:val="sq-AL"/>
              </w:rPr>
            </w:pPr>
            <w:r w:rsidRPr="00E16945">
              <w:rPr>
                <w:rFonts w:ascii="Times New Roman" w:hAnsi="Times New Roman" w:cs="Times New Roman"/>
                <w:b w:val="0"/>
                <w:bCs w:val="0"/>
                <w:color w:val="000000" w:themeColor="text1"/>
                <w:lang w:val="sq-AL"/>
              </w:rPr>
              <w:t>Rritja e qasjes së grave dhe të rejave, në të gjithë diversitetin e tyre, ndaj shërbimeve, produkteve dhe burimeve financiare që ndikojnë në fuqizimin ekonomik të tyre.</w:t>
            </w:r>
          </w:p>
          <w:p w:rsidR="00300B3A" w:rsidRPr="00E16945" w:rsidRDefault="00E16945" w:rsidP="00E16945">
            <w:pPr>
              <w:pStyle w:val="ListParagraph"/>
              <w:numPr>
                <w:ilvl w:val="1"/>
                <w:numId w:val="28"/>
              </w:numPr>
              <w:rPr>
                <w:rFonts w:ascii="Times New Roman" w:hAnsi="Times New Roman" w:cs="Times New Roman"/>
                <w:b w:val="0"/>
                <w:bCs w:val="0"/>
                <w:color w:val="000000" w:themeColor="text1"/>
                <w:lang w:val="sq-AL"/>
              </w:rPr>
            </w:pPr>
            <w:r w:rsidRPr="00E16945">
              <w:rPr>
                <w:rFonts w:ascii="Times New Roman" w:hAnsi="Times New Roman" w:cs="Times New Roman"/>
                <w:b w:val="0"/>
                <w:bCs w:val="0"/>
                <w:color w:val="000000" w:themeColor="text1"/>
                <w:lang w:val="sq-AL"/>
              </w:rPr>
              <w:t>Rritja e vetëdijësimit dhe përmirësimi i qasjes në shërbimet e kujdesit, duke mundësuar ndarje të barabartë të punës shtëpiake dhe të kujdesit midis grave dhe burrave, të rejave e të rinjve, vajzave e djemve.</w:t>
            </w:r>
          </w:p>
          <w:p w:rsidR="00300B3A" w:rsidRPr="000965BA" w:rsidRDefault="00760F4F" w:rsidP="0079218E">
            <w:pPr>
              <w:pStyle w:val="ListParagraph"/>
              <w:numPr>
                <w:ilvl w:val="1"/>
                <w:numId w:val="28"/>
              </w:numPr>
              <w:jc w:val="left"/>
              <w:rPr>
                <w:rFonts w:ascii="Times New Roman" w:hAnsi="Times New Roman" w:cs="Times New Roman"/>
                <w:b w:val="0"/>
                <w:bCs w:val="0"/>
                <w:color w:val="000000" w:themeColor="text1"/>
                <w:lang w:val="sq-AL"/>
              </w:rPr>
            </w:pPr>
            <w:r w:rsidRPr="00760F4F">
              <w:rPr>
                <w:rFonts w:ascii="Times New Roman" w:hAnsi="Times New Roman" w:cs="Times New Roman"/>
                <w:b w:val="0"/>
                <w:bCs w:val="0"/>
                <w:color w:val="000000" w:themeColor="text1"/>
                <w:lang w:val="sq-AL"/>
              </w:rPr>
              <w:t>Ofrimi i mundësive të barabarta për arsim cilësor e të mësuarit gjatë gjithë jetës, për vajzat, të rejat dhe gratë, si dhe djemtë, të rinjtë e burrat e Komunës, në të gjithë diversitetin e tyre.</w:t>
            </w:r>
          </w:p>
        </w:tc>
      </w:tr>
      <w:tr w:rsidR="000B15ED" w:rsidRPr="000965BA" w:rsidTr="00026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rsidR="00F60E75" w:rsidRPr="000965BA" w:rsidRDefault="00F60E75"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Treguesit n</w:t>
            </w:r>
            <w:r w:rsidR="005977D6" w:rsidRPr="000965BA">
              <w:rPr>
                <w:rFonts w:ascii="Times New Roman" w:hAnsi="Times New Roman" w:cs="Times New Roman"/>
                <w:bCs w:val="0"/>
                <w:color w:val="000000" w:themeColor="text1"/>
                <w:lang w:val="sq-AL"/>
              </w:rPr>
              <w:t>ë</w:t>
            </w:r>
            <w:r w:rsidRPr="000965BA">
              <w:rPr>
                <w:rFonts w:ascii="Times New Roman" w:hAnsi="Times New Roman" w:cs="Times New Roman"/>
                <w:bCs w:val="0"/>
                <w:color w:val="000000" w:themeColor="text1"/>
                <w:lang w:val="sq-AL"/>
              </w:rPr>
              <w:t xml:space="preserve"> nivel objektivi:</w:t>
            </w:r>
          </w:p>
          <w:p w:rsidR="00B676B2" w:rsidRDefault="0079218E" w:rsidP="00DA6F39">
            <w:pPr>
              <w:ind w:left="510" w:hanging="510"/>
              <w:jc w:val="left"/>
              <w:rPr>
                <w:rFonts w:ascii="Times New Roman" w:hAnsi="Times New Roman" w:cs="Times New Roman"/>
                <w:bCs w:val="0"/>
                <w:color w:val="000000" w:themeColor="text1"/>
                <w:lang w:val="sq-AL"/>
              </w:rPr>
            </w:pPr>
            <w:r w:rsidRPr="000965BA">
              <w:rPr>
                <w:rFonts w:ascii="Times New Roman" w:hAnsi="Times New Roman" w:cs="Times New Roman"/>
                <w:b w:val="0"/>
                <w:color w:val="000000" w:themeColor="text1"/>
                <w:lang w:val="sq-AL"/>
              </w:rPr>
              <w:t xml:space="preserve">1.1.a. </w:t>
            </w:r>
            <w:r w:rsidR="00B676B2" w:rsidRPr="00B676B2">
              <w:rPr>
                <w:rFonts w:ascii="Times New Roman" w:hAnsi="Times New Roman" w:cs="Times New Roman"/>
                <w:b w:val="0"/>
                <w:color w:val="000000" w:themeColor="text1"/>
                <w:lang w:val="sq-AL"/>
              </w:rPr>
              <w:t>Numri i grave dhe të rejave  të subvencionuara për të filluar apo për të zhvilluar bizneset dhe fermat/serat e tyre.</w:t>
            </w:r>
          </w:p>
          <w:p w:rsidR="00F60E75" w:rsidRPr="000965BA" w:rsidRDefault="00300B3A" w:rsidP="00DA6F39">
            <w:pPr>
              <w:ind w:left="510" w:hanging="510"/>
              <w:jc w:val="left"/>
              <w:rPr>
                <w:rFonts w:ascii="Times New Roman" w:hAnsi="Times New Roman" w:cs="Times New Roman"/>
                <w:b w:val="0"/>
                <w:color w:val="000000" w:themeColor="text1"/>
                <w:lang w:val="sq-AL"/>
              </w:rPr>
            </w:pPr>
            <w:r w:rsidRPr="000965BA">
              <w:rPr>
                <w:rFonts w:ascii="Times New Roman" w:hAnsi="Times New Roman" w:cs="Times New Roman"/>
                <w:b w:val="0"/>
                <w:color w:val="000000" w:themeColor="text1"/>
                <w:lang w:val="sq-AL"/>
              </w:rPr>
              <w:t xml:space="preserve">1.2.a. </w:t>
            </w:r>
            <w:r w:rsidR="002857D0" w:rsidRPr="002857D0">
              <w:rPr>
                <w:rFonts w:ascii="Times New Roman" w:hAnsi="Times New Roman" w:cs="Times New Roman"/>
                <w:b w:val="0"/>
                <w:color w:val="000000" w:themeColor="text1"/>
                <w:lang w:val="sq-AL"/>
              </w:rPr>
              <w:t>Numri i banoreve / banorëve të informuar për ndarje të barabartë të punës shtëpiake dhe të kujdesit midis grave/ të rejave / vajzave dhe burrave / të rinjve / djemve.</w:t>
            </w:r>
          </w:p>
          <w:p w:rsidR="00F60E75" w:rsidRPr="000965BA" w:rsidRDefault="002857D0" w:rsidP="00DA6F39">
            <w:pPr>
              <w:ind w:left="510" w:hanging="510"/>
              <w:jc w:val="left"/>
              <w:rPr>
                <w:rFonts w:ascii="Times New Roman" w:hAnsi="Times New Roman" w:cs="Times New Roman"/>
                <w:b w:val="0"/>
                <w:color w:val="000000" w:themeColor="text1"/>
                <w:lang w:val="sq-AL"/>
              </w:rPr>
            </w:pPr>
            <w:r w:rsidRPr="002857D0">
              <w:rPr>
                <w:rFonts w:ascii="Times New Roman" w:hAnsi="Times New Roman" w:cs="Times New Roman"/>
                <w:b w:val="0"/>
                <w:color w:val="000000" w:themeColor="text1"/>
                <w:lang w:val="sq-AL"/>
              </w:rPr>
              <w:t>1.3.a. Përqindja e studenteve / studentëve që kanë përfituar subvencionime për të studiuar në drejtime deficitare/jodeficitare, përmes ndarjes së bursave komunale.</w:t>
            </w:r>
          </w:p>
        </w:tc>
      </w:tr>
      <w:bookmarkEnd w:id="21"/>
      <w:tr w:rsidR="00DA6F39" w:rsidRPr="000965BA" w:rsidTr="0002670C">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rsidR="00300B3A" w:rsidRPr="000965BA" w:rsidRDefault="00300B3A" w:rsidP="00300B3A">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Objektivi strategjik:</w:t>
            </w:r>
          </w:p>
          <w:p w:rsidR="004625DE" w:rsidRPr="000965BA" w:rsidRDefault="00B676B2" w:rsidP="00300B3A">
            <w:pPr>
              <w:pStyle w:val="ListParagraph"/>
              <w:numPr>
                <w:ilvl w:val="0"/>
                <w:numId w:val="28"/>
              </w:numPr>
              <w:jc w:val="left"/>
              <w:rPr>
                <w:rFonts w:ascii="Times New Roman" w:hAnsi="Times New Roman" w:cs="Times New Roman"/>
                <w:color w:val="000000" w:themeColor="text1"/>
                <w:lang w:val="sq-AL"/>
              </w:rPr>
            </w:pPr>
            <w:r w:rsidRPr="00B676B2">
              <w:rPr>
                <w:rFonts w:ascii="Times New Roman" w:hAnsi="Times New Roman" w:cs="Times New Roman"/>
                <w:color w:val="000000" w:themeColor="text1"/>
                <w:lang w:val="sq-AL"/>
              </w:rPr>
              <w:t>Promovimi i shëndetit dhe të drejtave seksuale dhe riprodhuese</w:t>
            </w:r>
            <w:r w:rsidR="00300B3A" w:rsidRPr="000965BA">
              <w:rPr>
                <w:rFonts w:ascii="Times New Roman" w:hAnsi="Times New Roman" w:cs="Times New Roman"/>
                <w:color w:val="000000" w:themeColor="text1"/>
                <w:lang w:val="sq-AL"/>
              </w:rPr>
              <w:t>.</w:t>
            </w:r>
          </w:p>
        </w:tc>
      </w:tr>
      <w:tr w:rsidR="00DA6F39" w:rsidRPr="000965BA" w:rsidTr="0002670C">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4625DE" w:rsidRPr="000965BA" w:rsidRDefault="004625DE"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Rezultatet e pritshme:</w:t>
            </w:r>
          </w:p>
          <w:p w:rsidR="004625DE" w:rsidRPr="000965BA" w:rsidRDefault="00300B3A" w:rsidP="001B28C3">
            <w:pPr>
              <w:ind w:left="420" w:hanging="420"/>
              <w:jc w:val="left"/>
              <w:rPr>
                <w:rFonts w:ascii="Times New Roman" w:hAnsi="Times New Roman" w:cs="Times New Roman"/>
                <w:b w:val="0"/>
                <w:bCs w:val="0"/>
                <w:color w:val="000000" w:themeColor="text1"/>
                <w:lang w:val="sq-AL"/>
              </w:rPr>
            </w:pPr>
            <w:r w:rsidRPr="001B28C3">
              <w:rPr>
                <w:rFonts w:ascii="Times New Roman" w:hAnsi="Times New Roman" w:cs="Times New Roman"/>
                <w:b w:val="0"/>
                <w:bCs w:val="0"/>
                <w:color w:val="000000" w:themeColor="text1"/>
                <w:lang w:val="sq-AL"/>
              </w:rPr>
              <w:t xml:space="preserve">2.a. </w:t>
            </w:r>
            <w:r w:rsidR="001B28C3" w:rsidRPr="001B28C3">
              <w:rPr>
                <w:rFonts w:ascii="Times New Roman" w:hAnsi="Times New Roman" w:cs="Times New Roman"/>
                <w:b w:val="0"/>
                <w:bCs w:val="0"/>
                <w:color w:val="000000" w:themeColor="text1"/>
                <w:lang w:val="sq-AL"/>
              </w:rPr>
              <w:t>Qasja e grave, të rejave e vajzave në kujdesin dhe shërbimet shëndetësore cilësore, si dhe të seksual e riprodhues,  e përmirësuar ndjeshëm.</w:t>
            </w:r>
          </w:p>
        </w:tc>
      </w:tr>
      <w:tr w:rsidR="00DA6F39" w:rsidRPr="000965BA" w:rsidTr="0002670C">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4625DE" w:rsidRPr="000965BA" w:rsidRDefault="004625DE"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Objektivat specifikë:</w:t>
            </w:r>
          </w:p>
          <w:p w:rsidR="004625DE" w:rsidRPr="001B28C3" w:rsidRDefault="001B28C3" w:rsidP="001B28C3">
            <w:pPr>
              <w:pStyle w:val="ListParagraph"/>
              <w:numPr>
                <w:ilvl w:val="1"/>
                <w:numId w:val="28"/>
              </w:numPr>
              <w:jc w:val="left"/>
              <w:rPr>
                <w:rFonts w:ascii="Times New Roman" w:hAnsi="Times New Roman" w:cs="Times New Roman"/>
                <w:b w:val="0"/>
                <w:bCs w:val="0"/>
                <w:color w:val="000000" w:themeColor="text1"/>
                <w:lang w:val="sq-AL"/>
              </w:rPr>
            </w:pPr>
            <w:r w:rsidRPr="001B28C3">
              <w:rPr>
                <w:rFonts w:ascii="Times New Roman" w:hAnsi="Times New Roman" w:cs="Times New Roman"/>
                <w:b w:val="0"/>
                <w:bCs w:val="0"/>
                <w:color w:val="000000" w:themeColor="text1"/>
                <w:lang w:val="sq-AL"/>
              </w:rPr>
              <w:t>Rritja e qasjes së grave, të rejave, e vajzave në të gjithë diversitetin e tyre, në shërbime cilësore shëndetësore dhe të shëndetit seksual e riprodhues.</w:t>
            </w:r>
          </w:p>
        </w:tc>
      </w:tr>
      <w:tr w:rsidR="00DA6F39" w:rsidRPr="000965BA" w:rsidTr="0002670C">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4625DE" w:rsidRPr="000965BA" w:rsidRDefault="004625DE"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Treguesit në nivel objektivi:</w:t>
            </w:r>
          </w:p>
          <w:p w:rsidR="004625DE" w:rsidRPr="001B28C3" w:rsidRDefault="001B28C3" w:rsidP="001B28C3">
            <w:pPr>
              <w:ind w:left="600" w:hanging="600"/>
              <w:rPr>
                <w:rFonts w:ascii="Times New Roman" w:hAnsi="Times New Roman" w:cs="Times New Roman"/>
                <w:bCs w:val="0"/>
                <w:color w:val="000000" w:themeColor="text1"/>
                <w:lang w:val="sq-AL"/>
              </w:rPr>
            </w:pPr>
            <w:r w:rsidRPr="001B28C3">
              <w:rPr>
                <w:rFonts w:ascii="Times New Roman" w:hAnsi="Times New Roman" w:cs="Times New Roman"/>
                <w:b w:val="0"/>
                <w:color w:val="000000" w:themeColor="text1"/>
                <w:lang w:val="sq-AL"/>
              </w:rPr>
              <w:t>2.1.a. Numri i grave, të rejave, vajzave, në të gjithë diversitetin e tyre, që kanë qasje në kujdesin dhe shërbimet cilësore shëndetësore, si dhe informacion mbi shëndetin seksual e riprodhues.</w:t>
            </w:r>
          </w:p>
        </w:tc>
      </w:tr>
      <w:tr w:rsidR="00DA6F39" w:rsidRPr="000965BA" w:rsidTr="00E9453A">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rsidR="004625DE" w:rsidRPr="000965BA" w:rsidRDefault="00300B3A"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Objektivi strategjik:</w:t>
            </w:r>
          </w:p>
          <w:p w:rsidR="004625DE" w:rsidRPr="000965BA" w:rsidRDefault="00300B3A" w:rsidP="00DA6F39">
            <w:pPr>
              <w:jc w:val="left"/>
              <w:rPr>
                <w:rFonts w:ascii="Times New Roman" w:hAnsi="Times New Roman" w:cs="Times New Roman"/>
                <w:bCs w:val="0"/>
                <w:color w:val="000000" w:themeColor="text1"/>
                <w:lang w:val="sq-AL"/>
              </w:rPr>
            </w:pPr>
            <w:r w:rsidRPr="000965BA">
              <w:rPr>
                <w:rFonts w:ascii="Times New Roman" w:hAnsi="Times New Roman" w:cs="Times New Roman"/>
                <w:bCs w:val="0"/>
                <w:color w:val="000000" w:themeColor="text1"/>
                <w:lang w:val="sq-AL"/>
              </w:rPr>
              <w:t>3.</w:t>
            </w:r>
            <w:r w:rsidR="001B28C3" w:rsidRPr="001B28C3">
              <w:rPr>
                <w:rFonts w:ascii="Times New Roman" w:hAnsi="Times New Roman" w:cs="Times New Roman"/>
                <w:lang w:val="sq-AL"/>
              </w:rPr>
              <w:t>Promovimi i barazisë gjinore dhe fuqizimi i grave, të rejave dhe vajzave në të gjithë diversitetin e tyre</w:t>
            </w:r>
            <w:r w:rsidRPr="000965BA">
              <w:rPr>
                <w:rFonts w:ascii="Times New Roman" w:hAnsi="Times New Roman" w:cs="Times New Roman"/>
                <w:lang w:val="sq-AL"/>
              </w:rPr>
              <w:t xml:space="preserve">.  </w:t>
            </w:r>
          </w:p>
        </w:tc>
      </w:tr>
      <w:tr w:rsidR="00DA6F39" w:rsidRPr="000965BA"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rsidR="004625DE" w:rsidRPr="000965BA" w:rsidRDefault="004625DE"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Rezultatet e pritshme:</w:t>
            </w:r>
          </w:p>
          <w:p w:rsidR="00881E90" w:rsidRPr="00881E90" w:rsidRDefault="00881E90" w:rsidP="00881E90">
            <w:pPr>
              <w:ind w:left="510" w:hanging="510"/>
              <w:jc w:val="left"/>
              <w:rPr>
                <w:rFonts w:ascii="Times New Roman" w:hAnsi="Times New Roman" w:cs="Times New Roman"/>
                <w:b w:val="0"/>
                <w:bCs w:val="0"/>
                <w:color w:val="000000" w:themeColor="text1"/>
                <w:lang w:val="sq-AL"/>
              </w:rPr>
            </w:pPr>
            <w:r w:rsidRPr="00881E90">
              <w:rPr>
                <w:rFonts w:ascii="Times New Roman" w:hAnsi="Times New Roman" w:cs="Times New Roman"/>
                <w:b w:val="0"/>
                <w:bCs w:val="0"/>
                <w:color w:val="000000" w:themeColor="text1"/>
                <w:lang w:val="sq-AL"/>
              </w:rPr>
              <w:t>3.a. Përgjegjshmëria dhe transparenca e Komunës për përmbushjen e angazhimit publik zyrtar për barazinë gjinore, e rritur ndjeshëm.</w:t>
            </w:r>
          </w:p>
          <w:p w:rsidR="004625DE" w:rsidRPr="000965BA" w:rsidRDefault="00881E90" w:rsidP="00881E90">
            <w:pPr>
              <w:ind w:left="510" w:hanging="510"/>
              <w:jc w:val="left"/>
              <w:rPr>
                <w:rFonts w:ascii="Times New Roman" w:hAnsi="Times New Roman" w:cs="Times New Roman"/>
                <w:b w:val="0"/>
                <w:bCs w:val="0"/>
                <w:color w:val="000000" w:themeColor="text1"/>
                <w:lang w:val="sq-AL"/>
              </w:rPr>
            </w:pPr>
            <w:r w:rsidRPr="00881E90">
              <w:rPr>
                <w:rFonts w:ascii="Times New Roman" w:hAnsi="Times New Roman" w:cs="Times New Roman"/>
                <w:b w:val="0"/>
                <w:bCs w:val="0"/>
                <w:color w:val="000000" w:themeColor="text1"/>
                <w:lang w:val="sq-AL"/>
              </w:rPr>
              <w:t>3.b. Pjesëmarrja e të rejave dhe grave, në të gjithë diversitetin e tyre, në vendimmarrjen politike e publike, e përmirësuar.</w:t>
            </w:r>
          </w:p>
        </w:tc>
      </w:tr>
      <w:tr w:rsidR="00DA6F39" w:rsidRPr="000965BA" w:rsidTr="00015C5B">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rsidR="004625DE" w:rsidRPr="000965BA" w:rsidRDefault="004625DE"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Objektivat specifikë:</w:t>
            </w:r>
          </w:p>
          <w:p w:rsidR="004625DE" w:rsidRPr="000965BA" w:rsidRDefault="00300B3A" w:rsidP="00DA6F39">
            <w:pPr>
              <w:ind w:left="510" w:hanging="510"/>
              <w:jc w:val="left"/>
              <w:rPr>
                <w:rFonts w:ascii="Times New Roman" w:hAnsi="Times New Roman" w:cs="Times New Roman"/>
                <w:color w:val="000000" w:themeColor="text1"/>
                <w:lang w:val="sq-AL"/>
              </w:rPr>
            </w:pPr>
            <w:r w:rsidRPr="000965BA">
              <w:rPr>
                <w:rFonts w:ascii="Times New Roman" w:hAnsi="Times New Roman" w:cs="Times New Roman"/>
                <w:b w:val="0"/>
                <w:bCs w:val="0"/>
                <w:color w:val="000000" w:themeColor="text1"/>
                <w:lang w:val="sq-AL"/>
              </w:rPr>
              <w:t xml:space="preserve">3.1. </w:t>
            </w:r>
            <w:r w:rsidR="007B72ED" w:rsidRPr="007B72ED">
              <w:rPr>
                <w:rFonts w:ascii="Times New Roman" w:hAnsi="Times New Roman" w:cs="Times New Roman"/>
                <w:b w:val="0"/>
                <w:bCs w:val="0"/>
                <w:color w:val="000000" w:themeColor="text1"/>
                <w:lang w:val="sq-AL"/>
              </w:rPr>
              <w:t>Rritja e vetëdijesimit të grave, të rejave e vajzave mbi të drejtat e tyre dhe rëndësinë e ofrimittë mundësive të barabarta për pjesëmarrje dhe lidership, për të gjitha/gjithë banoret/banorët e Komunës.</w:t>
            </w:r>
          </w:p>
          <w:p w:rsidR="00300B3A" w:rsidRPr="000965BA" w:rsidRDefault="00300B3A" w:rsidP="00DA6F39">
            <w:pPr>
              <w:ind w:left="510" w:hanging="510"/>
              <w:jc w:val="left"/>
              <w:rPr>
                <w:rFonts w:ascii="Times New Roman" w:hAnsi="Times New Roman" w:cs="Times New Roman"/>
                <w:b w:val="0"/>
                <w:bCs w:val="0"/>
                <w:color w:val="000000" w:themeColor="text1"/>
                <w:lang w:val="sq-AL"/>
              </w:rPr>
            </w:pPr>
            <w:r w:rsidRPr="000965BA">
              <w:rPr>
                <w:rFonts w:ascii="Times New Roman" w:hAnsi="Times New Roman" w:cs="Times New Roman"/>
                <w:b w:val="0"/>
                <w:bCs w:val="0"/>
                <w:color w:val="000000" w:themeColor="text1"/>
                <w:lang w:val="sq-AL"/>
              </w:rPr>
              <w:t xml:space="preserve">3.2. </w:t>
            </w:r>
            <w:r w:rsidR="007B72ED" w:rsidRPr="007B72ED">
              <w:rPr>
                <w:rFonts w:ascii="Times New Roman" w:hAnsi="Times New Roman" w:cs="Times New Roman"/>
                <w:b w:val="0"/>
                <w:bCs w:val="0"/>
                <w:color w:val="000000" w:themeColor="text1"/>
                <w:lang w:val="sq-AL"/>
              </w:rPr>
              <w:t>Rritja e masave dhe veprimeve të Komunës që marrin parasysh e zbatojnë integrimin gjinor dhe buxhetimin e përgjegjshëm gjinor</w:t>
            </w:r>
            <w:r w:rsidR="007B72ED">
              <w:rPr>
                <w:rFonts w:ascii="Times New Roman" w:hAnsi="Times New Roman" w:cs="Times New Roman"/>
                <w:b w:val="0"/>
                <w:bCs w:val="0"/>
                <w:color w:val="000000" w:themeColor="text1"/>
                <w:lang w:val="sq-AL"/>
              </w:rPr>
              <w:t>.</w:t>
            </w:r>
          </w:p>
        </w:tc>
      </w:tr>
      <w:tr w:rsidR="00DA6F39" w:rsidRPr="000965BA"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rsidR="004625DE" w:rsidRPr="000965BA" w:rsidRDefault="004625DE" w:rsidP="00DA6F39">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Treguesit në nivel objektivi:</w:t>
            </w:r>
          </w:p>
          <w:p w:rsidR="007B72ED" w:rsidRDefault="007B72ED" w:rsidP="00DA6F39">
            <w:pPr>
              <w:ind w:left="600" w:hanging="600"/>
              <w:jc w:val="left"/>
              <w:rPr>
                <w:rFonts w:ascii="Times New Roman" w:hAnsi="Times New Roman" w:cs="Times New Roman"/>
                <w:bCs w:val="0"/>
                <w:color w:val="000000" w:themeColor="text1"/>
                <w:lang w:val="sq-AL"/>
              </w:rPr>
            </w:pPr>
            <w:r w:rsidRPr="007B72ED">
              <w:rPr>
                <w:rFonts w:ascii="Times New Roman" w:hAnsi="Times New Roman" w:cs="Times New Roman"/>
                <w:b w:val="0"/>
                <w:color w:val="000000" w:themeColor="text1"/>
                <w:lang w:val="sq-AL"/>
              </w:rPr>
              <w:t>3.1.a. Përqindja e banoreve/banorëve të Komunës të vetëdijësuar mbi rëndësinë e ofrimit të mundësive dhe angazhimit të barabartë për të gjitha/gjithë.</w:t>
            </w:r>
          </w:p>
          <w:p w:rsidR="004625DE" w:rsidRPr="000965BA" w:rsidRDefault="00300B3A" w:rsidP="00DA6F39">
            <w:pPr>
              <w:ind w:left="600" w:hanging="600"/>
              <w:jc w:val="left"/>
              <w:rPr>
                <w:rFonts w:ascii="Times New Roman" w:hAnsi="Times New Roman" w:cs="Times New Roman"/>
                <w:b w:val="0"/>
                <w:color w:val="000000" w:themeColor="text1"/>
                <w:lang w:val="sq-AL"/>
              </w:rPr>
            </w:pPr>
            <w:r w:rsidRPr="000965BA">
              <w:rPr>
                <w:rFonts w:ascii="Times New Roman" w:hAnsi="Times New Roman" w:cs="Times New Roman"/>
                <w:b w:val="0"/>
                <w:color w:val="000000" w:themeColor="text1"/>
                <w:lang w:val="sq-AL"/>
              </w:rPr>
              <w:t xml:space="preserve">3.2.a. </w:t>
            </w:r>
            <w:r w:rsidR="007B72ED" w:rsidRPr="007B72ED">
              <w:rPr>
                <w:rFonts w:ascii="Times New Roman" w:hAnsi="Times New Roman" w:cs="Times New Roman"/>
                <w:b w:val="0"/>
                <w:color w:val="000000" w:themeColor="text1"/>
                <w:lang w:val="sq-AL"/>
              </w:rPr>
              <w:t>Përqindja e buxhetit komunal dedikuar veprimeve për fuqizimin e grave dhe përparimin drejt barazisë gjinore.</w:t>
            </w:r>
          </w:p>
        </w:tc>
      </w:tr>
      <w:tr w:rsidR="006636E8" w:rsidRPr="000965BA" w:rsidTr="00E9453A">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rsidR="004625DE" w:rsidRPr="000965BA" w:rsidRDefault="00300B3A" w:rsidP="006636E8">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Objektivi strategjik</w:t>
            </w:r>
            <w:r w:rsidR="004625DE" w:rsidRPr="000965BA">
              <w:rPr>
                <w:rFonts w:ascii="Times New Roman" w:hAnsi="Times New Roman" w:cs="Times New Roman"/>
                <w:bCs w:val="0"/>
                <w:color w:val="000000" w:themeColor="text1"/>
                <w:lang w:val="sq-AL"/>
              </w:rPr>
              <w:t>:</w:t>
            </w:r>
          </w:p>
          <w:p w:rsidR="004625DE" w:rsidRPr="000965BA" w:rsidRDefault="002C0E4C" w:rsidP="002C0E4C">
            <w:pPr>
              <w:jc w:val="left"/>
              <w:rPr>
                <w:rFonts w:ascii="Times New Roman" w:hAnsi="Times New Roman" w:cs="Times New Roman"/>
                <w:color w:val="000000" w:themeColor="text1"/>
                <w:lang w:val="sq-AL"/>
              </w:rPr>
            </w:pPr>
            <w:r w:rsidRPr="000965BA">
              <w:rPr>
                <w:rFonts w:ascii="Times New Roman" w:hAnsi="Times New Roman" w:cs="Times New Roman"/>
                <w:color w:val="000000" w:themeColor="text1"/>
                <w:lang w:val="sq-AL"/>
              </w:rPr>
              <w:t xml:space="preserve">4. </w:t>
            </w:r>
            <w:r w:rsidR="00083F95" w:rsidRPr="00083F95">
              <w:rPr>
                <w:rFonts w:ascii="Times New Roman" w:hAnsi="Times New Roman" w:cs="Times New Roman"/>
                <w:color w:val="000000" w:themeColor="text1"/>
                <w:lang w:val="sq-AL"/>
              </w:rPr>
              <w:t>Liri nga të gjitha format e dhunës me bazë gjinore</w:t>
            </w:r>
            <w:r w:rsidR="00300B3A" w:rsidRPr="000965BA">
              <w:rPr>
                <w:rFonts w:ascii="Times New Roman" w:hAnsi="Times New Roman" w:cs="Times New Roman"/>
                <w:color w:val="000000" w:themeColor="text1"/>
                <w:lang w:val="sq-AL"/>
              </w:rPr>
              <w:t xml:space="preserve">.  </w:t>
            </w:r>
          </w:p>
        </w:tc>
      </w:tr>
      <w:tr w:rsidR="006636E8" w:rsidRPr="000965BA"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rsidR="004625DE" w:rsidRPr="000965BA" w:rsidRDefault="004625DE" w:rsidP="006636E8">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Rezultatet e pritshme:</w:t>
            </w:r>
          </w:p>
          <w:p w:rsidR="004625DE" w:rsidRPr="00083F95" w:rsidRDefault="00300B3A" w:rsidP="00083F95">
            <w:pPr>
              <w:ind w:left="510" w:hanging="510"/>
              <w:jc w:val="left"/>
              <w:rPr>
                <w:rFonts w:ascii="Times New Roman" w:hAnsi="Times New Roman" w:cs="Times New Roman"/>
                <w:b w:val="0"/>
                <w:bCs w:val="0"/>
                <w:color w:val="000000" w:themeColor="text1"/>
                <w:lang w:val="sq-AL"/>
              </w:rPr>
            </w:pPr>
            <w:r w:rsidRPr="00083F95">
              <w:rPr>
                <w:rFonts w:ascii="Times New Roman" w:hAnsi="Times New Roman" w:cs="Times New Roman"/>
                <w:b w:val="0"/>
                <w:bCs w:val="0"/>
                <w:color w:val="000000" w:themeColor="text1"/>
                <w:lang w:val="sq-AL"/>
              </w:rPr>
              <w:t xml:space="preserve">4.a. </w:t>
            </w:r>
            <w:r w:rsidR="00083F95" w:rsidRPr="00083F95">
              <w:rPr>
                <w:rFonts w:ascii="Times New Roman" w:hAnsi="Times New Roman" w:cs="Times New Roman"/>
                <w:b w:val="0"/>
                <w:bCs w:val="0"/>
                <w:color w:val="000000" w:themeColor="text1"/>
                <w:lang w:val="sq-AL"/>
              </w:rPr>
              <w:t>Gratë, burrat, vajzat dhe djemtë, me gjithë diversitetin e tyre, janë agjentë të ndryshimit në lidhje me normat shoqërore diskriminuese, stereotipet gjinore dhe nxitësit gjinor të konfliktit.</w:t>
            </w:r>
          </w:p>
        </w:tc>
      </w:tr>
      <w:tr w:rsidR="006636E8" w:rsidRPr="000965BA" w:rsidTr="00015C5B">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rsidR="004625DE" w:rsidRPr="000965BA" w:rsidRDefault="004625DE" w:rsidP="006636E8">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Objektivat specifikë:</w:t>
            </w:r>
          </w:p>
          <w:p w:rsidR="004625DE" w:rsidRPr="000965BA" w:rsidRDefault="002C0E4C" w:rsidP="006636E8">
            <w:pPr>
              <w:ind w:left="510" w:hanging="510"/>
              <w:jc w:val="left"/>
              <w:rPr>
                <w:rFonts w:ascii="Times New Roman" w:hAnsi="Times New Roman" w:cs="Times New Roman"/>
                <w:b w:val="0"/>
                <w:bCs w:val="0"/>
                <w:color w:val="000000" w:themeColor="text1"/>
                <w:lang w:val="sq-AL"/>
              </w:rPr>
            </w:pPr>
            <w:r w:rsidRPr="000965BA">
              <w:rPr>
                <w:rFonts w:ascii="Times New Roman" w:hAnsi="Times New Roman" w:cs="Times New Roman"/>
                <w:b w:val="0"/>
                <w:bCs w:val="0"/>
                <w:color w:val="000000" w:themeColor="text1"/>
                <w:lang w:val="sq-AL"/>
              </w:rPr>
              <w:t xml:space="preserve">4.1. </w:t>
            </w:r>
            <w:r w:rsidR="00083F95" w:rsidRPr="00083F95">
              <w:rPr>
                <w:rFonts w:ascii="Times New Roman" w:hAnsi="Times New Roman" w:cs="Times New Roman"/>
                <w:b w:val="0"/>
                <w:bCs w:val="0"/>
                <w:color w:val="000000" w:themeColor="text1"/>
                <w:lang w:val="sq-AL"/>
              </w:rPr>
              <w:t>Informimi dhe vetëdijesimi i grave, të rejave e vajzave në të gjithë diversitetin e tyre mbi steriotipet gjinore dhe praktikat e dëmshme që ushqejnë dhunën me bazë gjinore.</w:t>
            </w:r>
          </w:p>
        </w:tc>
      </w:tr>
      <w:tr w:rsidR="006636E8" w:rsidRPr="000965BA" w:rsidTr="00015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rsidR="004625DE" w:rsidRPr="000965BA" w:rsidRDefault="004625DE" w:rsidP="006636E8">
            <w:pPr>
              <w:jc w:val="left"/>
              <w:rPr>
                <w:rFonts w:ascii="Times New Roman" w:hAnsi="Times New Roman" w:cs="Times New Roman"/>
                <w:b w:val="0"/>
                <w:color w:val="000000" w:themeColor="text1"/>
                <w:lang w:val="sq-AL"/>
              </w:rPr>
            </w:pPr>
            <w:r w:rsidRPr="000965BA">
              <w:rPr>
                <w:rFonts w:ascii="Times New Roman" w:hAnsi="Times New Roman" w:cs="Times New Roman"/>
                <w:bCs w:val="0"/>
                <w:color w:val="000000" w:themeColor="text1"/>
                <w:lang w:val="sq-AL"/>
              </w:rPr>
              <w:t>Treguesit në nivel objektivi:</w:t>
            </w:r>
          </w:p>
          <w:p w:rsidR="004625DE" w:rsidRPr="000965BA" w:rsidRDefault="002C0E4C" w:rsidP="002C0E4C">
            <w:pPr>
              <w:ind w:left="690" w:hanging="690"/>
              <w:jc w:val="left"/>
              <w:rPr>
                <w:rFonts w:ascii="Times New Roman" w:hAnsi="Times New Roman" w:cs="Times New Roman"/>
                <w:bCs w:val="0"/>
                <w:color w:val="000000" w:themeColor="text1"/>
                <w:lang w:val="sq-AL"/>
              </w:rPr>
            </w:pPr>
            <w:r w:rsidRPr="000965BA">
              <w:rPr>
                <w:rFonts w:ascii="Times New Roman" w:hAnsi="Times New Roman" w:cs="Times New Roman"/>
                <w:b w:val="0"/>
                <w:color w:val="000000" w:themeColor="text1"/>
                <w:lang w:val="sq-AL"/>
              </w:rPr>
              <w:t xml:space="preserve">4.1.a. </w:t>
            </w:r>
            <w:r w:rsidR="005B0C11" w:rsidRPr="005B0C11">
              <w:rPr>
                <w:rFonts w:ascii="Times New Roman" w:hAnsi="Times New Roman" w:cs="Times New Roman"/>
                <w:b w:val="0"/>
                <w:color w:val="000000" w:themeColor="text1"/>
                <w:lang w:val="sq-AL"/>
              </w:rPr>
              <w:t>Numri i grave, të rejave e vajzave të informuara mbi steriotipet gjinore dhe praktikat e dë</w:t>
            </w:r>
            <w:r w:rsidR="005B0C11">
              <w:rPr>
                <w:rFonts w:ascii="Times New Roman" w:hAnsi="Times New Roman" w:cs="Times New Roman"/>
                <w:b w:val="0"/>
                <w:color w:val="000000" w:themeColor="text1"/>
                <w:lang w:val="sq-AL"/>
              </w:rPr>
              <w:t>m</w:t>
            </w:r>
            <w:r w:rsidR="005B0C11" w:rsidRPr="005B0C11">
              <w:rPr>
                <w:rFonts w:ascii="Times New Roman" w:hAnsi="Times New Roman" w:cs="Times New Roman"/>
                <w:b w:val="0"/>
                <w:color w:val="000000" w:themeColor="text1"/>
                <w:lang w:val="sq-AL"/>
              </w:rPr>
              <w:t>shme që ushqejnë dhunën me bazë gjinore.</w:t>
            </w:r>
          </w:p>
        </w:tc>
      </w:tr>
    </w:tbl>
    <w:p w:rsidR="002C0E4C" w:rsidRPr="000965BA" w:rsidRDefault="002C0E4C" w:rsidP="00E9453A">
      <w:pPr>
        <w:rPr>
          <w:rFonts w:ascii="Times New Roman" w:hAnsi="Times New Roman" w:cs="Times New Roman"/>
          <w:sz w:val="24"/>
          <w:szCs w:val="24"/>
          <w:lang w:val="sq-AL"/>
        </w:rPr>
      </w:pPr>
    </w:p>
    <w:p w:rsidR="001B35BA" w:rsidRPr="00F26D29" w:rsidRDefault="001B35BA" w:rsidP="00F26D29">
      <w:pPr>
        <w:pStyle w:val="Heading1"/>
        <w:rPr>
          <w:rFonts w:ascii="Times New Roman" w:hAnsi="Times New Roman" w:cs="Times New Roman"/>
          <w:b/>
          <w:bCs w:val="0"/>
          <w:color w:val="70AD47" w:themeColor="accent6"/>
          <w:szCs w:val="24"/>
          <w:lang w:val="sq-AL"/>
        </w:rPr>
      </w:pPr>
      <w:bookmarkStart w:id="23" w:name="_Toc153152386"/>
      <w:r w:rsidRPr="00F26D29">
        <w:rPr>
          <w:rFonts w:ascii="Times New Roman" w:hAnsi="Times New Roman" w:cs="Times New Roman"/>
          <w:b/>
          <w:color w:val="70AD47" w:themeColor="accent6"/>
          <w:szCs w:val="24"/>
          <w:lang w:val="sq-AL"/>
        </w:rPr>
        <w:t xml:space="preserve">V. </w:t>
      </w:r>
      <w:bookmarkStart w:id="24" w:name="_Toc97820635"/>
      <w:r w:rsidR="00CA1817" w:rsidRPr="00F26D29">
        <w:rPr>
          <w:rFonts w:ascii="Times New Roman" w:hAnsi="Times New Roman" w:cs="Times New Roman"/>
          <w:b/>
          <w:color w:val="70AD47" w:themeColor="accent6"/>
          <w:szCs w:val="24"/>
          <w:lang w:val="sq-AL"/>
        </w:rPr>
        <w:tab/>
      </w:r>
      <w:r w:rsidRPr="00F26D29">
        <w:rPr>
          <w:rFonts w:ascii="Times New Roman" w:hAnsi="Times New Roman" w:cs="Times New Roman"/>
          <w:b/>
          <w:color w:val="70AD47" w:themeColor="accent6"/>
          <w:szCs w:val="24"/>
          <w:lang w:val="sq-AL"/>
        </w:rPr>
        <w:t>KOSTO PËR ZBATIMIN E P</w:t>
      </w:r>
      <w:r w:rsidR="00636786" w:rsidRPr="00F26D29">
        <w:rPr>
          <w:rFonts w:ascii="Times New Roman" w:hAnsi="Times New Roman" w:cs="Times New Roman"/>
          <w:b/>
          <w:color w:val="70AD47" w:themeColor="accent6"/>
          <w:szCs w:val="24"/>
          <w:lang w:val="sq-AL"/>
        </w:rPr>
        <w:t>L</w:t>
      </w:r>
      <w:r w:rsidRPr="00F26D29">
        <w:rPr>
          <w:rFonts w:ascii="Times New Roman" w:hAnsi="Times New Roman" w:cs="Times New Roman"/>
          <w:b/>
          <w:color w:val="70AD47" w:themeColor="accent6"/>
          <w:szCs w:val="24"/>
          <w:lang w:val="sq-AL"/>
        </w:rPr>
        <w:t>VBGJ 202</w:t>
      </w:r>
      <w:r w:rsidR="00636786" w:rsidRPr="00F26D29">
        <w:rPr>
          <w:rFonts w:ascii="Times New Roman" w:hAnsi="Times New Roman" w:cs="Times New Roman"/>
          <w:b/>
          <w:color w:val="70AD47" w:themeColor="accent6"/>
          <w:szCs w:val="24"/>
          <w:lang w:val="sq-AL"/>
        </w:rPr>
        <w:t>4</w:t>
      </w:r>
      <w:r w:rsidRPr="00F26D29">
        <w:rPr>
          <w:rFonts w:ascii="Times New Roman" w:hAnsi="Times New Roman" w:cs="Times New Roman"/>
          <w:b/>
          <w:color w:val="70AD47" w:themeColor="accent6"/>
          <w:szCs w:val="24"/>
          <w:lang w:val="sq-AL"/>
        </w:rPr>
        <w:t xml:space="preserve"> - 202</w:t>
      </w:r>
      <w:bookmarkEnd w:id="24"/>
      <w:r w:rsidR="00636786" w:rsidRPr="00F26D29">
        <w:rPr>
          <w:rFonts w:ascii="Times New Roman" w:hAnsi="Times New Roman" w:cs="Times New Roman"/>
          <w:b/>
          <w:color w:val="70AD47" w:themeColor="accent6"/>
          <w:szCs w:val="24"/>
          <w:lang w:val="sq-AL"/>
        </w:rPr>
        <w:t>6</w:t>
      </w:r>
      <w:bookmarkEnd w:id="23"/>
    </w:p>
    <w:p w:rsidR="00015C5B" w:rsidRPr="000965BA" w:rsidRDefault="00015C5B" w:rsidP="006636E8">
      <w:pPr>
        <w:rPr>
          <w:rFonts w:ascii="Times New Roman" w:hAnsi="Times New Roman" w:cs="Times New Roman"/>
          <w:lang w:val="sq-AL"/>
        </w:rPr>
      </w:pPr>
      <w:r w:rsidRPr="000965BA">
        <w:rPr>
          <w:rFonts w:ascii="Times New Roman" w:hAnsi="Times New Roman" w:cs="Times New Roman"/>
          <w:lang w:val="sq-AL"/>
        </w:rPr>
        <w:t>Të gjitha aktivitetet e parashikuara në matricën e P</w:t>
      </w:r>
      <w:r w:rsidR="00636786" w:rsidRPr="000965BA">
        <w:rPr>
          <w:rFonts w:ascii="Times New Roman" w:hAnsi="Times New Roman" w:cs="Times New Roman"/>
          <w:lang w:val="sq-AL"/>
        </w:rPr>
        <w:t>L</w:t>
      </w:r>
      <w:r w:rsidRPr="000965BA">
        <w:rPr>
          <w:rFonts w:ascii="Times New Roman" w:hAnsi="Times New Roman" w:cs="Times New Roman"/>
          <w:lang w:val="sq-AL"/>
        </w:rPr>
        <w:t>VBGJ 202</w:t>
      </w:r>
      <w:r w:rsidR="00636786" w:rsidRPr="000965BA">
        <w:rPr>
          <w:rFonts w:ascii="Times New Roman" w:hAnsi="Times New Roman" w:cs="Times New Roman"/>
          <w:lang w:val="sq-AL"/>
        </w:rPr>
        <w:t>4</w:t>
      </w:r>
      <w:r w:rsidRPr="000965BA">
        <w:rPr>
          <w:rFonts w:ascii="Times New Roman" w:hAnsi="Times New Roman" w:cs="Times New Roman"/>
          <w:lang w:val="sq-AL"/>
        </w:rPr>
        <w:t xml:space="preserve"> – 202</w:t>
      </w:r>
      <w:r w:rsidR="00636786" w:rsidRPr="000965BA">
        <w:rPr>
          <w:rFonts w:ascii="Times New Roman" w:hAnsi="Times New Roman" w:cs="Times New Roman"/>
          <w:lang w:val="sq-AL"/>
        </w:rPr>
        <w:t>6</w:t>
      </w:r>
      <w:r w:rsidRPr="000965BA">
        <w:rPr>
          <w:rFonts w:ascii="Times New Roman" w:hAnsi="Times New Roman" w:cs="Times New Roman"/>
          <w:lang w:val="sq-AL"/>
        </w:rPr>
        <w:t xml:space="preserve"> shoqërohen edhe me një kosto financiare të domosdoshme për zbatimin e tyre, e cila zbërthehet më tej në kosto që mbulohet nga vetë </w:t>
      </w:r>
      <w:r w:rsidR="00636786" w:rsidRPr="000965BA">
        <w:rPr>
          <w:rFonts w:ascii="Times New Roman" w:hAnsi="Times New Roman" w:cs="Times New Roman"/>
          <w:lang w:val="sq-AL"/>
        </w:rPr>
        <w:t>Komuna</w:t>
      </w:r>
      <w:r w:rsidR="005B0C11">
        <w:rPr>
          <w:rFonts w:ascii="Times New Roman" w:hAnsi="Times New Roman" w:cs="Times New Roman"/>
          <w:lang w:val="sq-AL"/>
        </w:rPr>
        <w:t xml:space="preserve"> (si me burimet ekzistuese njerëzore, financiare e infrastrukturore, ashtu edhe me burime që duhet të shtojë)</w:t>
      </w:r>
      <w:r w:rsidR="005B0C11" w:rsidRPr="00BA3E67">
        <w:rPr>
          <w:rFonts w:ascii="Times New Roman" w:hAnsi="Times New Roman" w:cs="Times New Roman"/>
          <w:lang w:val="sq-AL"/>
        </w:rPr>
        <w:t>,</w:t>
      </w:r>
      <w:r w:rsidRPr="000965BA">
        <w:rPr>
          <w:rFonts w:ascii="Times New Roman" w:hAnsi="Times New Roman" w:cs="Times New Roman"/>
          <w:lang w:val="sq-AL"/>
        </w:rPr>
        <w:t xml:space="preserve"> kosto që mbulohet nga donatorët dhe palët e treta, si dhe kosto që ka nevojë për t’u siguruar (apo hendeku financiar). </w:t>
      </w:r>
    </w:p>
    <w:p w:rsidR="001B35BA" w:rsidRPr="000965BA" w:rsidRDefault="00015C5B" w:rsidP="006636E8">
      <w:pPr>
        <w:rPr>
          <w:rFonts w:ascii="Times New Roman" w:hAnsi="Times New Roman" w:cs="Times New Roman"/>
          <w:lang w:val="sq-AL"/>
        </w:rPr>
      </w:pPr>
      <w:r w:rsidRPr="000965BA">
        <w:rPr>
          <w:rFonts w:ascii="Times New Roman" w:hAnsi="Times New Roman" w:cs="Times New Roman"/>
          <w:lang w:val="sq-AL"/>
        </w:rPr>
        <w:t xml:space="preserve">Është e rëndësishme të theksohet se ndonëse një pjesë të mirë të aktiviteteve </w:t>
      </w:r>
      <w:r w:rsidR="00636786" w:rsidRPr="000965BA">
        <w:rPr>
          <w:rFonts w:ascii="Times New Roman" w:hAnsi="Times New Roman" w:cs="Times New Roman"/>
          <w:lang w:val="sq-AL"/>
        </w:rPr>
        <w:t>Komuna</w:t>
      </w:r>
      <w:r w:rsidRPr="000965BA">
        <w:rPr>
          <w:rFonts w:ascii="Times New Roman" w:hAnsi="Times New Roman" w:cs="Times New Roman"/>
          <w:lang w:val="sq-AL"/>
        </w:rPr>
        <w:t xml:space="preserve"> e mbulon përmes angazhimit të burimeve ekzistuese njerëzore e financiare (pra </w:t>
      </w:r>
      <w:r w:rsidR="00636786" w:rsidRPr="000965BA">
        <w:rPr>
          <w:rFonts w:ascii="Times New Roman" w:hAnsi="Times New Roman" w:cs="Times New Roman"/>
          <w:lang w:val="sq-AL"/>
        </w:rPr>
        <w:t>zyrtareve / zyrtar</w:t>
      </w:r>
      <w:r w:rsidR="005B0C11">
        <w:rPr>
          <w:rFonts w:ascii="Times New Roman" w:hAnsi="Times New Roman" w:cs="Times New Roman"/>
          <w:lang w:val="sq-AL"/>
        </w:rPr>
        <w:t>ë</w:t>
      </w:r>
      <w:r w:rsidR="00636786" w:rsidRPr="000965BA">
        <w:rPr>
          <w:rFonts w:ascii="Times New Roman" w:hAnsi="Times New Roman" w:cs="Times New Roman"/>
          <w:lang w:val="sq-AL"/>
        </w:rPr>
        <w:t>ve</w:t>
      </w:r>
      <w:r w:rsidRPr="000965BA">
        <w:rPr>
          <w:rFonts w:ascii="Times New Roman" w:hAnsi="Times New Roman" w:cs="Times New Roman"/>
          <w:lang w:val="sq-AL"/>
        </w:rPr>
        <w:t>, të cilat/cilët aktualisht marrin një pag</w:t>
      </w:r>
      <w:r w:rsidR="005B0C11">
        <w:rPr>
          <w:rFonts w:ascii="Times New Roman" w:hAnsi="Times New Roman" w:cs="Times New Roman"/>
          <w:lang w:val="sq-AL"/>
        </w:rPr>
        <w:t>ë</w:t>
      </w:r>
      <w:r w:rsidRPr="000965BA">
        <w:rPr>
          <w:rFonts w:ascii="Times New Roman" w:hAnsi="Times New Roman" w:cs="Times New Roman"/>
          <w:lang w:val="sq-AL"/>
        </w:rPr>
        <w:t xml:space="preserve"> fikse, sallave/ambjenteve që ka në pronësi për të zhvilluar aktivitete të ndryshme, apo vënien në dispozicion të makinës dhe materialeve kancelarike të cilat blihen në total për të gjithë institucionin), etj., në këtë Plan </w:t>
      </w:r>
      <w:r w:rsidR="00636786" w:rsidRPr="000965BA">
        <w:rPr>
          <w:rFonts w:ascii="Times New Roman" w:hAnsi="Times New Roman" w:cs="Times New Roman"/>
          <w:lang w:val="sq-AL"/>
        </w:rPr>
        <w:t>Lokal</w:t>
      </w:r>
      <w:r w:rsidRPr="000965BA">
        <w:rPr>
          <w:rFonts w:ascii="Times New Roman" w:hAnsi="Times New Roman" w:cs="Times New Roman"/>
          <w:lang w:val="sq-AL"/>
        </w:rPr>
        <w:t xml:space="preserve"> Veprimi për Barazinë Gjinore 202</w:t>
      </w:r>
      <w:r w:rsidR="00636786" w:rsidRPr="000965BA">
        <w:rPr>
          <w:rFonts w:ascii="Times New Roman" w:hAnsi="Times New Roman" w:cs="Times New Roman"/>
          <w:lang w:val="sq-AL"/>
        </w:rPr>
        <w:t>4</w:t>
      </w:r>
      <w:r w:rsidRPr="000965BA">
        <w:rPr>
          <w:rFonts w:ascii="Times New Roman" w:hAnsi="Times New Roman" w:cs="Times New Roman"/>
          <w:lang w:val="sq-AL"/>
        </w:rPr>
        <w:t xml:space="preserve"> - 202</w:t>
      </w:r>
      <w:r w:rsidR="00636786" w:rsidRPr="000965BA">
        <w:rPr>
          <w:rFonts w:ascii="Times New Roman" w:hAnsi="Times New Roman" w:cs="Times New Roman"/>
          <w:lang w:val="sq-AL"/>
        </w:rPr>
        <w:t>6</w:t>
      </w:r>
      <w:r w:rsidRPr="000965BA">
        <w:rPr>
          <w:rFonts w:ascii="Times New Roman" w:hAnsi="Times New Roman" w:cs="Times New Roman"/>
          <w:lang w:val="sq-AL"/>
        </w:rPr>
        <w:t xml:space="preserve"> evidentohet edhe vlera përkatëse e këtij kontributi, me qëllim që gjatë monitorimit dhe vlerësimit të zbatimit të tij, të mundësohet vlerësimi edhe përmes kosto-eficencës. Është e rëndësishme të mbahet në konsideratë fakti që këto përllogaritje janë bërë për minimumin e vlerave që do të kërkonte organizimi i aktiviteteve të propozuara</w:t>
      </w:r>
      <w:r w:rsidR="001B35BA" w:rsidRPr="000965BA">
        <w:rPr>
          <w:rFonts w:ascii="Times New Roman" w:hAnsi="Times New Roman" w:cs="Times New Roman"/>
          <w:lang w:val="sq-AL"/>
        </w:rPr>
        <w:t xml:space="preserve">. </w:t>
      </w:r>
    </w:p>
    <w:p w:rsidR="001B35BA" w:rsidRPr="000965BA" w:rsidRDefault="006748EB" w:rsidP="006636E8">
      <w:pPr>
        <w:rPr>
          <w:rFonts w:ascii="Times New Roman" w:hAnsi="Times New Roman" w:cs="Times New Roman"/>
          <w:lang w:val="sq-AL"/>
        </w:rPr>
      </w:pPr>
      <w:r w:rsidRPr="000965BA">
        <w:rPr>
          <w:rFonts w:ascii="Times New Roman" w:hAnsi="Times New Roman" w:cs="Times New Roman"/>
          <w:lang w:val="sq-AL"/>
        </w:rPr>
        <w:t xml:space="preserve">Kostot e paraqitura janë orientuese dhe miratimi i këtij Plani </w:t>
      </w:r>
      <w:r w:rsidR="00636786" w:rsidRPr="000965BA">
        <w:rPr>
          <w:rFonts w:ascii="Times New Roman" w:hAnsi="Times New Roman" w:cs="Times New Roman"/>
          <w:lang w:val="sq-AL"/>
        </w:rPr>
        <w:t>Lokal</w:t>
      </w:r>
      <w:r w:rsidRPr="000965BA">
        <w:rPr>
          <w:rFonts w:ascii="Times New Roman" w:hAnsi="Times New Roman" w:cs="Times New Roman"/>
          <w:lang w:val="sq-AL"/>
        </w:rPr>
        <w:t xml:space="preserve"> të Veprimit për Barazinë Gjinore 202</w:t>
      </w:r>
      <w:r w:rsidR="00636786" w:rsidRPr="000965BA">
        <w:rPr>
          <w:rFonts w:ascii="Times New Roman" w:hAnsi="Times New Roman" w:cs="Times New Roman"/>
          <w:lang w:val="sq-AL"/>
        </w:rPr>
        <w:t>4</w:t>
      </w:r>
      <w:r w:rsidRPr="000965BA">
        <w:rPr>
          <w:rFonts w:ascii="Times New Roman" w:hAnsi="Times New Roman" w:cs="Times New Roman"/>
          <w:lang w:val="sq-AL"/>
        </w:rPr>
        <w:t xml:space="preserve"> - 202</w:t>
      </w:r>
      <w:r w:rsidR="00636786" w:rsidRPr="000965BA">
        <w:rPr>
          <w:rFonts w:ascii="Times New Roman" w:hAnsi="Times New Roman" w:cs="Times New Roman"/>
          <w:lang w:val="sq-AL"/>
        </w:rPr>
        <w:t>6</w:t>
      </w:r>
      <w:r w:rsidRPr="000965BA">
        <w:rPr>
          <w:rFonts w:ascii="Times New Roman" w:hAnsi="Times New Roman" w:cs="Times New Roman"/>
          <w:lang w:val="sq-AL"/>
        </w:rPr>
        <w:t>, të kostuar, nuk nënkupton automatikisht edhe buxhetimin e tij. Për të buxhetuar dhe alokuar fondet përkatëse të përvitshme, pa të cilat zbatimi i këtij P</w:t>
      </w:r>
      <w:r w:rsidR="00636786" w:rsidRPr="000965BA">
        <w:rPr>
          <w:rFonts w:ascii="Times New Roman" w:hAnsi="Times New Roman" w:cs="Times New Roman"/>
          <w:lang w:val="sq-AL"/>
        </w:rPr>
        <w:t>L</w:t>
      </w:r>
      <w:r w:rsidRPr="000965BA">
        <w:rPr>
          <w:rFonts w:ascii="Times New Roman" w:hAnsi="Times New Roman" w:cs="Times New Roman"/>
          <w:lang w:val="sq-AL"/>
        </w:rPr>
        <w:t xml:space="preserve">VBGJ nuk merr jetë, </w:t>
      </w:r>
      <w:r w:rsidR="00636786" w:rsidRPr="000965BA">
        <w:rPr>
          <w:rFonts w:ascii="Times New Roman" w:hAnsi="Times New Roman" w:cs="Times New Roman"/>
          <w:lang w:val="sq-AL"/>
        </w:rPr>
        <w:t>Komuna</w:t>
      </w:r>
      <w:r w:rsidRPr="000965BA">
        <w:rPr>
          <w:rFonts w:ascii="Times New Roman" w:hAnsi="Times New Roman" w:cs="Times New Roman"/>
          <w:lang w:val="sq-AL"/>
        </w:rPr>
        <w:t xml:space="preserve"> duhet të përfshijë në </w:t>
      </w:r>
      <w:r w:rsidR="00636786" w:rsidRPr="000965BA">
        <w:rPr>
          <w:rFonts w:ascii="Times New Roman" w:hAnsi="Times New Roman" w:cs="Times New Roman"/>
          <w:lang w:val="sq-AL"/>
        </w:rPr>
        <w:t>korniz</w:t>
      </w:r>
      <w:r w:rsidR="005B0C11">
        <w:rPr>
          <w:rFonts w:ascii="Times New Roman" w:hAnsi="Times New Roman" w:cs="Times New Roman"/>
          <w:lang w:val="sq-AL"/>
        </w:rPr>
        <w:t>ë</w:t>
      </w:r>
      <w:r w:rsidR="00636786" w:rsidRPr="000965BA">
        <w:rPr>
          <w:rFonts w:ascii="Times New Roman" w:hAnsi="Times New Roman" w:cs="Times New Roman"/>
          <w:lang w:val="sq-AL"/>
        </w:rPr>
        <w:t xml:space="preserve">n e </w:t>
      </w:r>
      <w:r w:rsidRPr="000965BA">
        <w:rPr>
          <w:rFonts w:ascii="Times New Roman" w:hAnsi="Times New Roman" w:cs="Times New Roman"/>
          <w:lang w:val="sq-AL"/>
        </w:rPr>
        <w:t>parashikime</w:t>
      </w:r>
      <w:r w:rsidR="00636786" w:rsidRPr="000965BA">
        <w:rPr>
          <w:rFonts w:ascii="Times New Roman" w:hAnsi="Times New Roman" w:cs="Times New Roman"/>
          <w:lang w:val="sq-AL"/>
        </w:rPr>
        <w:t>ve</w:t>
      </w:r>
      <w:r w:rsidRPr="000965BA">
        <w:rPr>
          <w:rFonts w:ascii="Times New Roman" w:hAnsi="Times New Roman" w:cs="Times New Roman"/>
          <w:lang w:val="sq-AL"/>
        </w:rPr>
        <w:t xml:space="preserve"> buxhetore vjetore dhe afatmesme edhe masat e parashikuara në </w:t>
      </w:r>
      <w:r w:rsidR="00636786" w:rsidRPr="000965BA">
        <w:rPr>
          <w:rFonts w:ascii="Times New Roman" w:hAnsi="Times New Roman" w:cs="Times New Roman"/>
          <w:lang w:val="sq-AL"/>
        </w:rPr>
        <w:t>k</w:t>
      </w:r>
      <w:r w:rsidR="005B0C11">
        <w:rPr>
          <w:rFonts w:ascii="Times New Roman" w:hAnsi="Times New Roman" w:cs="Times New Roman"/>
          <w:lang w:val="sq-AL"/>
        </w:rPr>
        <w:t>ë</w:t>
      </w:r>
      <w:r w:rsidR="00636786" w:rsidRPr="000965BA">
        <w:rPr>
          <w:rFonts w:ascii="Times New Roman" w:hAnsi="Times New Roman" w:cs="Times New Roman"/>
          <w:lang w:val="sq-AL"/>
        </w:rPr>
        <w:t>t</w:t>
      </w:r>
      <w:r w:rsidR="005B0C11">
        <w:rPr>
          <w:rFonts w:ascii="Times New Roman" w:hAnsi="Times New Roman" w:cs="Times New Roman"/>
          <w:lang w:val="sq-AL"/>
        </w:rPr>
        <w:t>ë</w:t>
      </w:r>
      <w:r w:rsidR="00636786" w:rsidRPr="000965BA">
        <w:rPr>
          <w:rFonts w:ascii="Times New Roman" w:hAnsi="Times New Roman" w:cs="Times New Roman"/>
          <w:lang w:val="sq-AL"/>
        </w:rPr>
        <w:t xml:space="preserve"> PLVBGJ</w:t>
      </w:r>
      <w:r w:rsidRPr="000965BA">
        <w:rPr>
          <w:rFonts w:ascii="Times New Roman" w:hAnsi="Times New Roman" w:cs="Times New Roman"/>
          <w:lang w:val="sq-AL"/>
        </w:rPr>
        <w:t xml:space="preserve">. Në këtë kuadër edhe mbështetja dhe lobimi nga vetë </w:t>
      </w:r>
      <w:r w:rsidR="00636786" w:rsidRPr="00C16CD4">
        <w:rPr>
          <w:rFonts w:ascii="Times New Roman" w:hAnsi="Times New Roman" w:cs="Times New Roman"/>
          <w:lang w:val="sq-AL"/>
        </w:rPr>
        <w:t xml:space="preserve">Grupi i </w:t>
      </w:r>
      <w:r w:rsidR="005B0C11" w:rsidRPr="00C16CD4">
        <w:rPr>
          <w:rFonts w:ascii="Times New Roman" w:hAnsi="Times New Roman" w:cs="Times New Roman"/>
          <w:lang w:val="sq-AL"/>
        </w:rPr>
        <w:t xml:space="preserve">Jo Formal i </w:t>
      </w:r>
      <w:r w:rsidR="00636786" w:rsidRPr="00C16CD4">
        <w:rPr>
          <w:rFonts w:ascii="Times New Roman" w:hAnsi="Times New Roman" w:cs="Times New Roman"/>
          <w:lang w:val="sq-AL"/>
        </w:rPr>
        <w:t>Grave Asa</w:t>
      </w:r>
      <w:r w:rsidR="005B0C11" w:rsidRPr="00C16CD4">
        <w:rPr>
          <w:rFonts w:ascii="Times New Roman" w:hAnsi="Times New Roman" w:cs="Times New Roman"/>
          <w:lang w:val="sq-AL"/>
        </w:rPr>
        <w:t>m</w:t>
      </w:r>
      <w:r w:rsidR="00636786" w:rsidRPr="00C16CD4">
        <w:rPr>
          <w:rFonts w:ascii="Times New Roman" w:hAnsi="Times New Roman" w:cs="Times New Roman"/>
          <w:lang w:val="sq-AL"/>
        </w:rPr>
        <w:t>bleiste</w:t>
      </w:r>
      <w:r w:rsidRPr="00C16CD4">
        <w:rPr>
          <w:rFonts w:ascii="Times New Roman" w:hAnsi="Times New Roman" w:cs="Times New Roman"/>
          <w:lang w:val="sq-AL"/>
        </w:rPr>
        <w:t xml:space="preserve"> për</w:t>
      </w:r>
      <w:r w:rsidRPr="000965BA">
        <w:rPr>
          <w:rFonts w:ascii="Times New Roman" w:hAnsi="Times New Roman" w:cs="Times New Roman"/>
          <w:lang w:val="sq-AL"/>
        </w:rPr>
        <w:t xml:space="preserve"> sigurimin e burimeve financiare për realizimin e aktiviteteve/masave, përmes përfshirjes së tyre në buxhete vjetore apo afatmesme të </w:t>
      </w:r>
      <w:r w:rsidR="00636786" w:rsidRPr="000965BA">
        <w:rPr>
          <w:rFonts w:ascii="Times New Roman" w:hAnsi="Times New Roman" w:cs="Times New Roman"/>
          <w:lang w:val="sq-AL"/>
        </w:rPr>
        <w:t>Komun</w:t>
      </w:r>
      <w:r w:rsidR="005B0C11">
        <w:rPr>
          <w:rFonts w:ascii="Times New Roman" w:hAnsi="Times New Roman" w:cs="Times New Roman"/>
          <w:lang w:val="sq-AL"/>
        </w:rPr>
        <w:t>ë</w:t>
      </w:r>
      <w:r w:rsidR="00636786" w:rsidRPr="000965BA">
        <w:rPr>
          <w:rFonts w:ascii="Times New Roman" w:hAnsi="Times New Roman" w:cs="Times New Roman"/>
          <w:lang w:val="sq-AL"/>
        </w:rPr>
        <w:t>s</w:t>
      </w:r>
      <w:r w:rsidRPr="000965BA">
        <w:rPr>
          <w:rFonts w:ascii="Times New Roman" w:hAnsi="Times New Roman" w:cs="Times New Roman"/>
          <w:lang w:val="sq-AL"/>
        </w:rPr>
        <w:t>, është domosdoshmëri</w:t>
      </w:r>
      <w:r w:rsidR="001B35BA" w:rsidRPr="000965BA">
        <w:rPr>
          <w:rFonts w:ascii="Times New Roman" w:hAnsi="Times New Roman" w:cs="Times New Roman"/>
          <w:lang w:val="sq-AL"/>
        </w:rPr>
        <w:t xml:space="preserve">. </w:t>
      </w:r>
    </w:p>
    <w:p w:rsidR="001B35BA" w:rsidRPr="000965BA" w:rsidRDefault="006748EB" w:rsidP="006636E8">
      <w:pPr>
        <w:rPr>
          <w:rFonts w:ascii="Times New Roman" w:hAnsi="Times New Roman" w:cs="Times New Roman"/>
          <w:lang w:val="sq-AL"/>
        </w:rPr>
      </w:pPr>
      <w:r w:rsidRPr="000965BA">
        <w:rPr>
          <w:rFonts w:ascii="Times New Roman" w:hAnsi="Times New Roman" w:cs="Times New Roman"/>
          <w:lang w:val="sq-AL"/>
        </w:rPr>
        <w:t xml:space="preserve">Me rishikimin e përvitshëm të Planit </w:t>
      </w:r>
      <w:r w:rsidR="00636786" w:rsidRPr="000965BA">
        <w:rPr>
          <w:rFonts w:ascii="Times New Roman" w:hAnsi="Times New Roman" w:cs="Times New Roman"/>
          <w:lang w:val="sq-AL"/>
        </w:rPr>
        <w:t>Lokal</w:t>
      </w:r>
      <w:r w:rsidRPr="000965BA">
        <w:rPr>
          <w:rFonts w:ascii="Times New Roman" w:hAnsi="Times New Roman" w:cs="Times New Roman"/>
          <w:lang w:val="sq-AL"/>
        </w:rPr>
        <w:t xml:space="preserve"> të Veprimit, </w:t>
      </w:r>
      <w:r w:rsidRPr="000965BA">
        <w:rPr>
          <w:rFonts w:ascii="Times New Roman" w:hAnsi="Times New Roman" w:cs="Times New Roman"/>
          <w:b/>
          <w:bCs/>
          <w:i/>
          <w:iCs/>
          <w:lang w:val="sq-AL"/>
        </w:rPr>
        <w:t>duhet bërë patjetër edhe rishikimi i kostove të propozuara</w:t>
      </w:r>
      <w:r w:rsidRPr="000965BA">
        <w:rPr>
          <w:rFonts w:ascii="Times New Roman" w:hAnsi="Times New Roman" w:cs="Times New Roman"/>
          <w:lang w:val="sq-AL"/>
        </w:rPr>
        <w:t xml:space="preserve">, bazuar edhe në mënyrën e përfshirjes së tyre në buxhetet vjetore apo </w:t>
      </w:r>
      <w:r w:rsidR="002762DC" w:rsidRPr="000965BA">
        <w:rPr>
          <w:rFonts w:ascii="Times New Roman" w:hAnsi="Times New Roman" w:cs="Times New Roman"/>
          <w:lang w:val="sq-AL"/>
        </w:rPr>
        <w:t>KAB-et</w:t>
      </w:r>
      <w:r w:rsidRPr="000965BA">
        <w:rPr>
          <w:rFonts w:ascii="Times New Roman" w:hAnsi="Times New Roman" w:cs="Times New Roman"/>
          <w:lang w:val="sq-AL"/>
        </w:rPr>
        <w:t xml:space="preserve"> e </w:t>
      </w:r>
      <w:r w:rsidR="002762DC" w:rsidRPr="000965BA">
        <w:rPr>
          <w:rFonts w:ascii="Times New Roman" w:hAnsi="Times New Roman" w:cs="Times New Roman"/>
          <w:lang w:val="sq-AL"/>
        </w:rPr>
        <w:t>Komun</w:t>
      </w:r>
      <w:r w:rsidR="0086147A">
        <w:rPr>
          <w:rFonts w:ascii="Times New Roman" w:hAnsi="Times New Roman" w:cs="Times New Roman"/>
          <w:lang w:val="sq-AL"/>
        </w:rPr>
        <w:t>ë</w:t>
      </w:r>
      <w:r w:rsidR="002762DC" w:rsidRPr="000965BA">
        <w:rPr>
          <w:rFonts w:ascii="Times New Roman" w:hAnsi="Times New Roman" w:cs="Times New Roman"/>
          <w:lang w:val="sq-AL"/>
        </w:rPr>
        <w:t>s</w:t>
      </w:r>
      <w:r w:rsidRPr="000965BA">
        <w:rPr>
          <w:rFonts w:ascii="Times New Roman" w:hAnsi="Times New Roman" w:cs="Times New Roman"/>
          <w:lang w:val="sq-AL"/>
        </w:rPr>
        <w:t xml:space="preserve">, si dhe në marrëveshjet me donatorët apo partnerët e mundshëm. Kjo kërkon një vëmendje të shtuar sidomos në periudhën e përgatitjes së </w:t>
      </w:r>
      <w:r w:rsidR="002762DC" w:rsidRPr="000965BA">
        <w:rPr>
          <w:rFonts w:ascii="Times New Roman" w:hAnsi="Times New Roman" w:cs="Times New Roman"/>
          <w:lang w:val="sq-AL"/>
        </w:rPr>
        <w:t>KAB</w:t>
      </w:r>
      <w:r w:rsidRPr="000965BA">
        <w:rPr>
          <w:rFonts w:ascii="Times New Roman" w:hAnsi="Times New Roman" w:cs="Times New Roman"/>
          <w:lang w:val="sq-AL"/>
        </w:rPr>
        <w:t>-</w:t>
      </w:r>
      <w:r w:rsidR="002762DC" w:rsidRPr="000965BA">
        <w:rPr>
          <w:rFonts w:ascii="Times New Roman" w:hAnsi="Times New Roman" w:cs="Times New Roman"/>
          <w:lang w:val="sq-AL"/>
        </w:rPr>
        <w:t>e</w:t>
      </w:r>
      <w:r w:rsidRPr="000965BA">
        <w:rPr>
          <w:rFonts w:ascii="Times New Roman" w:hAnsi="Times New Roman" w:cs="Times New Roman"/>
          <w:lang w:val="sq-AL"/>
        </w:rPr>
        <w:t>ve dhe buxheteve vjetore, për të përfshirë në to masat dhe veprimet e parashikuara në matricën e P</w:t>
      </w:r>
      <w:r w:rsidR="002762DC" w:rsidRPr="000965BA">
        <w:rPr>
          <w:rFonts w:ascii="Times New Roman" w:hAnsi="Times New Roman" w:cs="Times New Roman"/>
          <w:lang w:val="sq-AL"/>
        </w:rPr>
        <w:t>L</w:t>
      </w:r>
      <w:r w:rsidRPr="000965BA">
        <w:rPr>
          <w:rFonts w:ascii="Times New Roman" w:hAnsi="Times New Roman" w:cs="Times New Roman"/>
          <w:lang w:val="sq-AL"/>
        </w:rPr>
        <w:t>VBGJ, sipas ndarjeve në vite</w:t>
      </w:r>
      <w:r w:rsidR="00BF6734" w:rsidRPr="000965BA">
        <w:rPr>
          <w:rFonts w:ascii="Times New Roman" w:hAnsi="Times New Roman" w:cs="Times New Roman"/>
          <w:lang w:val="sq-AL"/>
        </w:rPr>
        <w:t>.</w:t>
      </w:r>
    </w:p>
    <w:p w:rsidR="009046C7" w:rsidRPr="000965BA" w:rsidRDefault="006748EB" w:rsidP="006636E8">
      <w:pPr>
        <w:rPr>
          <w:rFonts w:ascii="Times New Roman" w:hAnsi="Times New Roman" w:cs="Times New Roman"/>
          <w:lang w:val="sq-AL"/>
        </w:rPr>
      </w:pPr>
      <w:r w:rsidRPr="000965BA">
        <w:rPr>
          <w:rFonts w:ascii="Times New Roman" w:hAnsi="Times New Roman" w:cs="Times New Roman"/>
          <w:lang w:val="sq-AL"/>
        </w:rPr>
        <w:t>Nga përllogaritjet e bëra rezulton se kostot në tërësi për zbatimin e P</w:t>
      </w:r>
      <w:r w:rsidR="002762DC" w:rsidRPr="000965BA">
        <w:rPr>
          <w:rFonts w:ascii="Times New Roman" w:hAnsi="Times New Roman" w:cs="Times New Roman"/>
          <w:lang w:val="sq-AL"/>
        </w:rPr>
        <w:t>L</w:t>
      </w:r>
      <w:r w:rsidRPr="000965BA">
        <w:rPr>
          <w:rFonts w:ascii="Times New Roman" w:hAnsi="Times New Roman" w:cs="Times New Roman"/>
          <w:lang w:val="sq-AL"/>
        </w:rPr>
        <w:t>VBGJ 202</w:t>
      </w:r>
      <w:r w:rsidR="002762DC" w:rsidRPr="000965BA">
        <w:rPr>
          <w:rFonts w:ascii="Times New Roman" w:hAnsi="Times New Roman" w:cs="Times New Roman"/>
          <w:lang w:val="sq-AL"/>
        </w:rPr>
        <w:t>4</w:t>
      </w:r>
      <w:r w:rsidRPr="000965BA">
        <w:rPr>
          <w:rFonts w:ascii="Times New Roman" w:hAnsi="Times New Roman" w:cs="Times New Roman"/>
          <w:lang w:val="sq-AL"/>
        </w:rPr>
        <w:t>-202</w:t>
      </w:r>
      <w:r w:rsidR="002762DC" w:rsidRPr="000965BA">
        <w:rPr>
          <w:rFonts w:ascii="Times New Roman" w:hAnsi="Times New Roman" w:cs="Times New Roman"/>
          <w:lang w:val="sq-AL"/>
        </w:rPr>
        <w:t>6</w:t>
      </w:r>
      <w:r w:rsidRPr="000965BA">
        <w:rPr>
          <w:rFonts w:ascii="Times New Roman" w:hAnsi="Times New Roman" w:cs="Times New Roman"/>
          <w:lang w:val="sq-AL"/>
        </w:rPr>
        <w:t xml:space="preserve"> janë në vlerën </w:t>
      </w:r>
      <w:r w:rsidR="000B3467">
        <w:rPr>
          <w:rFonts w:ascii="Times New Roman" w:hAnsi="Times New Roman" w:cs="Times New Roman"/>
          <w:b/>
          <w:bCs/>
          <w:lang w:val="sq-AL"/>
        </w:rPr>
        <w:t>824,066</w:t>
      </w:r>
      <w:r w:rsidR="002762DC" w:rsidRPr="000965BA">
        <w:rPr>
          <w:rFonts w:ascii="Times New Roman" w:hAnsi="Times New Roman" w:cs="Times New Roman"/>
          <w:b/>
          <w:bCs/>
          <w:lang w:val="sq-AL"/>
        </w:rPr>
        <w:t xml:space="preserve"> EUR</w:t>
      </w:r>
      <w:r w:rsidRPr="000965BA">
        <w:rPr>
          <w:rFonts w:ascii="Times New Roman" w:hAnsi="Times New Roman" w:cs="Times New Roman"/>
          <w:lang w:val="sq-AL"/>
        </w:rPr>
        <w:t>. Nga këto</w:t>
      </w:r>
      <w:r w:rsidR="00BF6734" w:rsidRPr="000965BA">
        <w:rPr>
          <w:rFonts w:ascii="Times New Roman" w:hAnsi="Times New Roman" w:cs="Times New Roman"/>
          <w:lang w:val="sq-AL"/>
        </w:rPr>
        <w:t xml:space="preserve">: </w:t>
      </w:r>
    </w:p>
    <w:p w:rsidR="009046C7" w:rsidRPr="000965BA" w:rsidRDefault="001E6980" w:rsidP="006748EB">
      <w:pPr>
        <w:pStyle w:val="ListParagraph"/>
        <w:numPr>
          <w:ilvl w:val="0"/>
          <w:numId w:val="12"/>
        </w:numPr>
        <w:ind w:left="360"/>
        <w:rPr>
          <w:rFonts w:ascii="Times New Roman" w:hAnsi="Times New Roman" w:cs="Times New Roman"/>
          <w:b/>
          <w:bCs/>
          <w:i/>
          <w:iCs/>
          <w:lang w:val="sq-AL"/>
        </w:rPr>
      </w:pPr>
      <w:r>
        <w:rPr>
          <w:rFonts w:ascii="Times New Roman" w:hAnsi="Times New Roman" w:cs="Times New Roman"/>
          <w:b/>
          <w:bCs/>
          <w:i/>
          <w:iCs/>
          <w:lang w:val="sq-AL"/>
        </w:rPr>
        <w:t xml:space="preserve">742,464 </w:t>
      </w:r>
      <w:r w:rsidR="002762DC" w:rsidRPr="000965BA">
        <w:rPr>
          <w:rFonts w:ascii="Times New Roman" w:hAnsi="Times New Roman" w:cs="Times New Roman"/>
          <w:b/>
          <w:bCs/>
          <w:i/>
          <w:iCs/>
          <w:lang w:val="sq-AL"/>
        </w:rPr>
        <w:t xml:space="preserve">EUR </w:t>
      </w:r>
      <w:r w:rsidR="006748EB" w:rsidRPr="000965BA">
        <w:rPr>
          <w:rFonts w:ascii="Times New Roman" w:hAnsi="Times New Roman" w:cs="Times New Roman"/>
          <w:lang w:val="sq-AL"/>
        </w:rPr>
        <w:t xml:space="preserve">janë kosto për zbatimin e </w:t>
      </w:r>
      <w:r w:rsidR="002762DC" w:rsidRPr="000965BA">
        <w:rPr>
          <w:rFonts w:ascii="Times New Roman" w:hAnsi="Times New Roman" w:cs="Times New Roman"/>
          <w:lang w:val="sq-AL"/>
        </w:rPr>
        <w:t xml:space="preserve">objektivit strategjik 1. </w:t>
      </w:r>
      <w:r w:rsidR="0086147A" w:rsidRPr="0086147A">
        <w:rPr>
          <w:rFonts w:ascii="Times New Roman" w:hAnsi="Times New Roman" w:cs="Times New Roman"/>
          <w:lang w:val="sq-AL"/>
        </w:rPr>
        <w:t>Promovimi i të drejtave ekonomike, sociale dhe të punësimit të denjë, si dhe fuqizimi i vajzave, të rejave dhe grave</w:t>
      </w:r>
      <w:r w:rsidR="002762DC" w:rsidRPr="000965BA">
        <w:rPr>
          <w:rFonts w:ascii="Times New Roman" w:hAnsi="Times New Roman" w:cs="Times New Roman"/>
          <w:lang w:val="sq-AL"/>
        </w:rPr>
        <w:t>.</w:t>
      </w:r>
    </w:p>
    <w:p w:rsidR="002762DC" w:rsidRPr="000965BA" w:rsidRDefault="00B3342E" w:rsidP="002762DC">
      <w:pPr>
        <w:pStyle w:val="ListParagraph"/>
        <w:numPr>
          <w:ilvl w:val="0"/>
          <w:numId w:val="12"/>
        </w:numPr>
        <w:ind w:left="360"/>
        <w:rPr>
          <w:rFonts w:ascii="Times New Roman" w:hAnsi="Times New Roman" w:cs="Times New Roman"/>
          <w:lang w:val="sq-AL"/>
        </w:rPr>
      </w:pPr>
      <w:r w:rsidRPr="00B3342E">
        <w:rPr>
          <w:rFonts w:ascii="Times New Roman" w:hAnsi="Times New Roman" w:cs="Times New Roman"/>
          <w:b/>
          <w:bCs/>
          <w:sz w:val="20"/>
          <w:szCs w:val="20"/>
          <w:lang w:val="sq-AL"/>
        </w:rPr>
        <w:t>54,948</w:t>
      </w:r>
      <w:r w:rsidR="002762DC" w:rsidRPr="000965BA">
        <w:rPr>
          <w:rFonts w:ascii="Times New Roman" w:hAnsi="Times New Roman" w:cs="Times New Roman"/>
          <w:b/>
          <w:bCs/>
          <w:i/>
          <w:iCs/>
          <w:lang w:val="sq-AL"/>
        </w:rPr>
        <w:t xml:space="preserve"> EUR </w:t>
      </w:r>
      <w:r w:rsidR="00BF6734" w:rsidRPr="000965BA">
        <w:rPr>
          <w:rFonts w:ascii="Times New Roman" w:hAnsi="Times New Roman" w:cs="Times New Roman"/>
          <w:lang w:val="sq-AL"/>
        </w:rPr>
        <w:t xml:space="preserve">janë kosto për zbatimin e </w:t>
      </w:r>
      <w:r w:rsidR="002762DC" w:rsidRPr="000965BA">
        <w:rPr>
          <w:rFonts w:ascii="Times New Roman" w:hAnsi="Times New Roman" w:cs="Times New Roman"/>
          <w:lang w:val="sq-AL"/>
        </w:rPr>
        <w:t xml:space="preserve">objektivit strategjik 2. </w:t>
      </w:r>
      <w:r w:rsidR="00980B04" w:rsidRPr="00980B04">
        <w:rPr>
          <w:rFonts w:ascii="Times New Roman" w:hAnsi="Times New Roman" w:cs="Times New Roman"/>
          <w:lang w:val="sq-AL"/>
        </w:rPr>
        <w:t>Promovimi i shëndetit dhe të drejtave seksuale dhe riprodhuese</w:t>
      </w:r>
      <w:r w:rsidR="002762DC" w:rsidRPr="000965BA">
        <w:rPr>
          <w:rFonts w:ascii="Times New Roman" w:hAnsi="Times New Roman" w:cs="Times New Roman"/>
          <w:lang w:val="sq-AL"/>
        </w:rPr>
        <w:t>.</w:t>
      </w:r>
    </w:p>
    <w:p w:rsidR="009046C7" w:rsidRPr="000965BA" w:rsidRDefault="00183274" w:rsidP="006748EB">
      <w:pPr>
        <w:pStyle w:val="ListParagraph"/>
        <w:numPr>
          <w:ilvl w:val="0"/>
          <w:numId w:val="12"/>
        </w:numPr>
        <w:ind w:left="360"/>
        <w:rPr>
          <w:rFonts w:ascii="Times New Roman" w:hAnsi="Times New Roman" w:cs="Times New Roman"/>
          <w:lang w:val="sq-AL"/>
        </w:rPr>
      </w:pPr>
      <w:r>
        <w:rPr>
          <w:rFonts w:ascii="Times New Roman" w:hAnsi="Times New Roman" w:cs="Times New Roman"/>
          <w:b/>
          <w:bCs/>
          <w:sz w:val="20"/>
          <w:szCs w:val="20"/>
          <w:lang w:val="sq-AL"/>
        </w:rPr>
        <w:t xml:space="preserve">10,635 </w:t>
      </w:r>
      <w:r w:rsidR="002762DC" w:rsidRPr="000965BA">
        <w:rPr>
          <w:rFonts w:ascii="Times New Roman" w:hAnsi="Times New Roman" w:cs="Times New Roman"/>
          <w:b/>
          <w:bCs/>
          <w:i/>
          <w:iCs/>
          <w:lang w:val="sq-AL"/>
        </w:rPr>
        <w:t xml:space="preserve"> EUR </w:t>
      </w:r>
      <w:r w:rsidR="00BF6734" w:rsidRPr="000965BA">
        <w:rPr>
          <w:rFonts w:ascii="Times New Roman" w:hAnsi="Times New Roman" w:cs="Times New Roman"/>
          <w:lang w:val="sq-AL"/>
        </w:rPr>
        <w:t xml:space="preserve">janë kosto për zbatimin e fushës së ndërhyrjes </w:t>
      </w:r>
      <w:r w:rsidR="002762DC" w:rsidRPr="000965BA">
        <w:rPr>
          <w:rFonts w:ascii="Times New Roman" w:hAnsi="Times New Roman" w:cs="Times New Roman"/>
          <w:lang w:val="sq-AL"/>
        </w:rPr>
        <w:t xml:space="preserve">3. </w:t>
      </w:r>
      <w:r w:rsidR="00980B04" w:rsidRPr="00980B04">
        <w:rPr>
          <w:rFonts w:ascii="Times New Roman" w:hAnsi="Times New Roman" w:cs="Times New Roman"/>
          <w:lang w:val="sq-AL"/>
        </w:rPr>
        <w:t>Promovimi i barazisë gjinore dhe fuqizimi i grave, të rejave dhe vajzave në të gjithë diversitetin e tyre.</w:t>
      </w:r>
    </w:p>
    <w:p w:rsidR="002762DC" w:rsidRPr="000965BA" w:rsidRDefault="003F7913" w:rsidP="001F5275">
      <w:pPr>
        <w:pStyle w:val="ListParagraph"/>
        <w:numPr>
          <w:ilvl w:val="0"/>
          <w:numId w:val="12"/>
        </w:numPr>
        <w:ind w:left="360"/>
        <w:rPr>
          <w:rFonts w:ascii="Times New Roman" w:hAnsi="Times New Roman" w:cs="Times New Roman"/>
          <w:lang w:val="sq-AL"/>
        </w:rPr>
      </w:pPr>
      <w:r>
        <w:rPr>
          <w:rFonts w:ascii="Times New Roman" w:hAnsi="Times New Roman" w:cs="Times New Roman"/>
          <w:b/>
          <w:bCs/>
          <w:i/>
          <w:iCs/>
          <w:lang w:val="sq-AL"/>
        </w:rPr>
        <w:t>16,020</w:t>
      </w:r>
      <w:r w:rsidR="002762DC" w:rsidRPr="000965BA">
        <w:rPr>
          <w:rFonts w:ascii="Times New Roman" w:hAnsi="Times New Roman" w:cs="Times New Roman"/>
          <w:b/>
          <w:bCs/>
          <w:i/>
          <w:iCs/>
          <w:lang w:val="sq-AL"/>
        </w:rPr>
        <w:t xml:space="preserve"> EUR </w:t>
      </w:r>
      <w:r w:rsidR="00BF6734" w:rsidRPr="000965BA">
        <w:rPr>
          <w:rFonts w:ascii="Times New Roman" w:hAnsi="Times New Roman" w:cs="Times New Roman"/>
          <w:lang w:val="sq-AL"/>
        </w:rPr>
        <w:t xml:space="preserve">janë kosto për zbatimin e fushës së ndërhyrjes </w:t>
      </w:r>
      <w:r w:rsidR="002762DC" w:rsidRPr="000965BA">
        <w:rPr>
          <w:rFonts w:ascii="Times New Roman" w:hAnsi="Times New Roman" w:cs="Times New Roman"/>
          <w:lang w:val="sq-AL"/>
        </w:rPr>
        <w:t>4.</w:t>
      </w:r>
      <w:r w:rsidR="00AE5596" w:rsidRPr="00AE5596">
        <w:rPr>
          <w:rFonts w:ascii="Times New Roman" w:hAnsi="Times New Roman" w:cs="Times New Roman"/>
          <w:lang w:val="sq-AL"/>
        </w:rPr>
        <w:t>Liri nga të gjitha format e dhunës me bazë gjinore</w:t>
      </w:r>
      <w:r w:rsidR="002762DC" w:rsidRPr="000965BA">
        <w:rPr>
          <w:rFonts w:ascii="Times New Roman" w:hAnsi="Times New Roman" w:cs="Times New Roman"/>
          <w:lang w:val="sq-AL"/>
        </w:rPr>
        <w:t>.</w:t>
      </w:r>
    </w:p>
    <w:p w:rsidR="002762DC" w:rsidRPr="000965BA" w:rsidRDefault="002762DC" w:rsidP="002762DC">
      <w:pPr>
        <w:pStyle w:val="ListParagraph"/>
        <w:ind w:left="360"/>
        <w:rPr>
          <w:rFonts w:ascii="Times New Roman" w:hAnsi="Times New Roman" w:cs="Times New Roman"/>
          <w:lang w:val="sq-AL"/>
        </w:rPr>
      </w:pPr>
    </w:p>
    <w:p w:rsidR="009046C7" w:rsidRPr="000965BA" w:rsidRDefault="00BF6734" w:rsidP="002762DC">
      <w:pPr>
        <w:rPr>
          <w:rFonts w:ascii="Times New Roman" w:hAnsi="Times New Roman" w:cs="Times New Roman"/>
          <w:lang w:val="sq-AL"/>
        </w:rPr>
      </w:pPr>
      <w:r w:rsidRPr="000965BA">
        <w:rPr>
          <w:rFonts w:ascii="Times New Roman" w:hAnsi="Times New Roman" w:cs="Times New Roman"/>
          <w:lang w:val="sq-AL"/>
        </w:rPr>
        <w:t xml:space="preserve">Në totalin e </w:t>
      </w:r>
      <w:r w:rsidRPr="000B3467">
        <w:rPr>
          <w:rFonts w:ascii="Times New Roman" w:hAnsi="Times New Roman" w:cs="Times New Roman"/>
          <w:lang w:val="sq-AL"/>
        </w:rPr>
        <w:t xml:space="preserve">kostos </w:t>
      </w:r>
      <w:r w:rsidR="000B3467" w:rsidRPr="000B3467">
        <w:rPr>
          <w:rFonts w:ascii="Times New Roman" w:hAnsi="Times New Roman" w:cs="Times New Roman"/>
          <w:lang w:val="sq-AL"/>
        </w:rPr>
        <w:t xml:space="preserve">824,066 </w:t>
      </w:r>
      <w:r w:rsidR="002762DC" w:rsidRPr="000B3467">
        <w:rPr>
          <w:rFonts w:ascii="Times New Roman" w:hAnsi="Times New Roman" w:cs="Times New Roman"/>
          <w:lang w:val="sq-AL"/>
        </w:rPr>
        <w:t xml:space="preserve"> EUR</w:t>
      </w:r>
      <w:r w:rsidRPr="000B3467">
        <w:rPr>
          <w:rFonts w:ascii="Times New Roman" w:hAnsi="Times New Roman" w:cs="Times New Roman"/>
          <w:lang w:val="sq-AL"/>
        </w:rPr>
        <w:t xml:space="preserve"> të</w:t>
      </w:r>
      <w:r w:rsidRPr="000965BA">
        <w:rPr>
          <w:rFonts w:ascii="Times New Roman" w:hAnsi="Times New Roman" w:cs="Times New Roman"/>
          <w:lang w:val="sq-AL"/>
        </w:rPr>
        <w:t xml:space="preserve"> nevojshme për zbatimin në tërësi të P</w:t>
      </w:r>
      <w:r w:rsidR="002762DC" w:rsidRPr="000965BA">
        <w:rPr>
          <w:rFonts w:ascii="Times New Roman" w:hAnsi="Times New Roman" w:cs="Times New Roman"/>
          <w:lang w:val="sq-AL"/>
        </w:rPr>
        <w:t>L</w:t>
      </w:r>
      <w:r w:rsidRPr="000965BA">
        <w:rPr>
          <w:rFonts w:ascii="Times New Roman" w:hAnsi="Times New Roman" w:cs="Times New Roman"/>
          <w:lang w:val="sq-AL"/>
        </w:rPr>
        <w:t>VBGJ 202</w:t>
      </w:r>
      <w:r w:rsidR="002762DC" w:rsidRPr="000965BA">
        <w:rPr>
          <w:rFonts w:ascii="Times New Roman" w:hAnsi="Times New Roman" w:cs="Times New Roman"/>
          <w:lang w:val="sq-AL"/>
        </w:rPr>
        <w:t>4</w:t>
      </w:r>
      <w:r w:rsidRPr="000965BA">
        <w:rPr>
          <w:rFonts w:ascii="Times New Roman" w:hAnsi="Times New Roman" w:cs="Times New Roman"/>
          <w:lang w:val="sq-AL"/>
        </w:rPr>
        <w:t>-202</w:t>
      </w:r>
      <w:r w:rsidR="002762DC" w:rsidRPr="000965BA">
        <w:rPr>
          <w:rFonts w:ascii="Times New Roman" w:hAnsi="Times New Roman" w:cs="Times New Roman"/>
          <w:lang w:val="sq-AL"/>
        </w:rPr>
        <w:t>6</w:t>
      </w:r>
      <w:r w:rsidRPr="000965BA">
        <w:rPr>
          <w:rFonts w:ascii="Times New Roman" w:hAnsi="Times New Roman" w:cs="Times New Roman"/>
          <w:lang w:val="sq-AL"/>
        </w:rPr>
        <w:t xml:space="preserve"> për të gjithë kohëzgjatjen e tij</w:t>
      </w:r>
      <w:r w:rsidR="002C1E6D" w:rsidRPr="000965BA">
        <w:rPr>
          <w:rFonts w:ascii="Times New Roman" w:hAnsi="Times New Roman" w:cs="Times New Roman"/>
          <w:lang w:val="sq-AL"/>
        </w:rPr>
        <w:t xml:space="preserve"> (tre vite)</w:t>
      </w:r>
      <w:r w:rsidR="009046C7" w:rsidRPr="000965BA">
        <w:rPr>
          <w:rFonts w:ascii="Times New Roman" w:hAnsi="Times New Roman" w:cs="Times New Roman"/>
          <w:lang w:val="sq-AL"/>
        </w:rPr>
        <w:t>:</w:t>
      </w:r>
    </w:p>
    <w:p w:rsidR="009046C7" w:rsidRPr="009F2B0C" w:rsidRDefault="000B3467" w:rsidP="006636E8">
      <w:pPr>
        <w:pStyle w:val="ListParagraph"/>
        <w:numPr>
          <w:ilvl w:val="0"/>
          <w:numId w:val="13"/>
        </w:numPr>
        <w:ind w:left="360"/>
        <w:rPr>
          <w:rFonts w:ascii="Times New Roman" w:hAnsi="Times New Roman" w:cs="Times New Roman"/>
          <w:b/>
          <w:bCs/>
          <w:lang w:val="sq-AL"/>
        </w:rPr>
      </w:pPr>
      <w:r>
        <w:rPr>
          <w:rFonts w:ascii="Times New Roman" w:hAnsi="Times New Roman" w:cs="Times New Roman"/>
          <w:b/>
          <w:bCs/>
          <w:i/>
          <w:iCs/>
          <w:lang w:val="sq-AL"/>
        </w:rPr>
        <w:t>673,238</w:t>
      </w:r>
      <w:r w:rsidR="002762DC" w:rsidRPr="000965BA">
        <w:rPr>
          <w:rFonts w:ascii="Times New Roman" w:hAnsi="Times New Roman" w:cs="Times New Roman"/>
          <w:b/>
          <w:bCs/>
          <w:i/>
          <w:iCs/>
          <w:lang w:val="sq-AL"/>
        </w:rPr>
        <w:t xml:space="preserve"> EUR</w:t>
      </w:r>
      <w:r w:rsidR="00BF6734" w:rsidRPr="000965BA">
        <w:rPr>
          <w:rFonts w:ascii="Times New Roman" w:hAnsi="Times New Roman" w:cs="Times New Roman"/>
          <w:b/>
          <w:bCs/>
          <w:i/>
          <w:iCs/>
          <w:lang w:val="sq-AL"/>
        </w:rPr>
        <w:t xml:space="preserve">janë kosto që do të mbulohen nga </w:t>
      </w:r>
      <w:r w:rsidR="002762DC" w:rsidRPr="000965BA">
        <w:rPr>
          <w:rFonts w:ascii="Times New Roman" w:hAnsi="Times New Roman" w:cs="Times New Roman"/>
          <w:b/>
          <w:bCs/>
          <w:i/>
          <w:iCs/>
          <w:lang w:val="sq-AL"/>
        </w:rPr>
        <w:t>Komuna</w:t>
      </w:r>
      <w:r w:rsidR="002C1E6D" w:rsidRPr="000965BA">
        <w:rPr>
          <w:rFonts w:ascii="Times New Roman" w:hAnsi="Times New Roman" w:cs="Times New Roman"/>
          <w:lang w:val="sq-AL"/>
        </w:rPr>
        <w:t xml:space="preserve"> (me stafin ekzistues dhe me kontribut n</w:t>
      </w:r>
      <w:r w:rsidR="009046C7" w:rsidRPr="000965BA">
        <w:rPr>
          <w:rFonts w:ascii="Times New Roman" w:hAnsi="Times New Roman" w:cs="Times New Roman"/>
          <w:lang w:val="sq-AL"/>
        </w:rPr>
        <w:t>ë</w:t>
      </w:r>
      <w:r w:rsidR="002C1E6D" w:rsidRPr="000965BA">
        <w:rPr>
          <w:rFonts w:ascii="Times New Roman" w:hAnsi="Times New Roman" w:cs="Times New Roman"/>
          <w:lang w:val="sq-AL"/>
        </w:rPr>
        <w:t xml:space="preserve"> natyr</w:t>
      </w:r>
      <w:r w:rsidR="009046C7" w:rsidRPr="000965BA">
        <w:rPr>
          <w:rFonts w:ascii="Times New Roman" w:hAnsi="Times New Roman" w:cs="Times New Roman"/>
          <w:lang w:val="sq-AL"/>
        </w:rPr>
        <w:t>ë</w:t>
      </w:r>
      <w:r w:rsidR="002C1E6D" w:rsidRPr="000965BA">
        <w:rPr>
          <w:rFonts w:ascii="Times New Roman" w:hAnsi="Times New Roman" w:cs="Times New Roman"/>
          <w:lang w:val="sq-AL"/>
        </w:rPr>
        <w:t xml:space="preserve"> – salla, mjete, etj)</w:t>
      </w:r>
      <w:r w:rsidR="00BF6734" w:rsidRPr="000965BA">
        <w:rPr>
          <w:rFonts w:ascii="Times New Roman" w:hAnsi="Times New Roman" w:cs="Times New Roman"/>
          <w:lang w:val="sq-AL"/>
        </w:rPr>
        <w:t>,</w:t>
      </w:r>
      <w:r w:rsidR="009046C7" w:rsidRPr="000965BA">
        <w:rPr>
          <w:rFonts w:ascii="Times New Roman" w:hAnsi="Times New Roman" w:cs="Times New Roman"/>
          <w:lang w:val="sq-AL"/>
        </w:rPr>
        <w:t xml:space="preserve"> pra </w:t>
      </w:r>
      <w:r w:rsidR="009046C7" w:rsidRPr="000965BA">
        <w:rPr>
          <w:rFonts w:ascii="Times New Roman" w:hAnsi="Times New Roman" w:cs="Times New Roman"/>
          <w:b/>
          <w:bCs/>
          <w:i/>
          <w:iCs/>
          <w:lang w:val="sq-AL"/>
        </w:rPr>
        <w:t>të cilat nuk kanë nevojë të përllogariten si shtesë në buxhet, sepse edhe burimet njerëzore edhe infrastrukturore ekzistojnë.</w:t>
      </w:r>
      <w:r w:rsidR="009F2B0C" w:rsidRPr="009F2B0C">
        <w:rPr>
          <w:rFonts w:ascii="Times New Roman" w:hAnsi="Times New Roman" w:cs="Times New Roman"/>
          <w:b/>
          <w:bCs/>
          <w:lang w:val="sq-AL"/>
        </w:rPr>
        <w:t xml:space="preserve">Këtu përfshihen edhe grante apo subvencionime të planifikuara për fusha të caktuara dhe </w:t>
      </w:r>
      <w:r w:rsidR="009F2B0C">
        <w:rPr>
          <w:rFonts w:ascii="Times New Roman" w:hAnsi="Times New Roman" w:cs="Times New Roman"/>
          <w:b/>
          <w:bCs/>
          <w:lang w:val="sq-AL"/>
        </w:rPr>
        <w:t xml:space="preserve">për banoret dhe banorët në të gjithë diversitetin e tyre dhe </w:t>
      </w:r>
      <w:r w:rsidR="009F2B0C" w:rsidRPr="009F2B0C">
        <w:rPr>
          <w:rFonts w:ascii="Times New Roman" w:hAnsi="Times New Roman" w:cs="Times New Roman"/>
          <w:b/>
          <w:bCs/>
          <w:lang w:val="sq-AL"/>
        </w:rPr>
        <w:t>vit pas citi do maten se sa kanë përfituar gratë, të rejat dhe vajzat në veçanti.</w:t>
      </w:r>
    </w:p>
    <w:p w:rsidR="009046C7" w:rsidRPr="000965BA" w:rsidRDefault="000B3467" w:rsidP="006636E8">
      <w:pPr>
        <w:pStyle w:val="ListParagraph"/>
        <w:numPr>
          <w:ilvl w:val="0"/>
          <w:numId w:val="13"/>
        </w:numPr>
        <w:ind w:left="360"/>
        <w:rPr>
          <w:rFonts w:ascii="Times New Roman" w:hAnsi="Times New Roman" w:cs="Times New Roman"/>
          <w:lang w:val="sq-AL"/>
        </w:rPr>
      </w:pPr>
      <w:r>
        <w:rPr>
          <w:rFonts w:ascii="Times New Roman" w:hAnsi="Times New Roman" w:cs="Times New Roman"/>
          <w:b/>
          <w:bCs/>
          <w:i/>
          <w:iCs/>
          <w:lang w:val="sq-AL"/>
        </w:rPr>
        <w:t xml:space="preserve">61,400 </w:t>
      </w:r>
      <w:r w:rsidR="00783F9B" w:rsidRPr="000965BA">
        <w:rPr>
          <w:rFonts w:ascii="Times New Roman" w:hAnsi="Times New Roman" w:cs="Times New Roman"/>
          <w:b/>
          <w:bCs/>
          <w:i/>
          <w:iCs/>
          <w:lang w:val="sq-AL"/>
        </w:rPr>
        <w:t xml:space="preserve">EUR </w:t>
      </w:r>
      <w:r w:rsidR="00BF6734" w:rsidRPr="000965BA">
        <w:rPr>
          <w:rFonts w:ascii="Times New Roman" w:hAnsi="Times New Roman" w:cs="Times New Roman"/>
          <w:b/>
          <w:bCs/>
          <w:i/>
          <w:iCs/>
          <w:lang w:val="sq-AL"/>
        </w:rPr>
        <w:t>janë kosto që mbulohen nga donatorë</w:t>
      </w:r>
      <w:r w:rsidR="00BF6734" w:rsidRPr="000965BA">
        <w:rPr>
          <w:rFonts w:ascii="Times New Roman" w:hAnsi="Times New Roman" w:cs="Times New Roman"/>
          <w:lang w:val="sq-AL"/>
        </w:rPr>
        <w:t xml:space="preserve"> të ndryshëm (të cilët kanë dakordësuar paraprakisht gjatë përgatitjes së draft P</w:t>
      </w:r>
      <w:r w:rsidR="00783F9B" w:rsidRPr="000965BA">
        <w:rPr>
          <w:rFonts w:ascii="Times New Roman" w:hAnsi="Times New Roman" w:cs="Times New Roman"/>
          <w:lang w:val="sq-AL"/>
        </w:rPr>
        <w:t>L</w:t>
      </w:r>
      <w:r w:rsidR="00BF6734" w:rsidRPr="000965BA">
        <w:rPr>
          <w:rFonts w:ascii="Times New Roman" w:hAnsi="Times New Roman" w:cs="Times New Roman"/>
          <w:lang w:val="sq-AL"/>
        </w:rPr>
        <w:t>VBGJ-së)</w:t>
      </w:r>
      <w:r w:rsidR="0084326B" w:rsidRPr="000965BA">
        <w:rPr>
          <w:rFonts w:ascii="Times New Roman" w:hAnsi="Times New Roman" w:cs="Times New Roman"/>
          <w:lang w:val="sq-AL"/>
        </w:rPr>
        <w:t>.</w:t>
      </w:r>
    </w:p>
    <w:p w:rsidR="00BF6734" w:rsidRPr="000965BA" w:rsidRDefault="004B7876" w:rsidP="006636E8">
      <w:pPr>
        <w:pStyle w:val="ListParagraph"/>
        <w:numPr>
          <w:ilvl w:val="0"/>
          <w:numId w:val="13"/>
        </w:numPr>
        <w:ind w:left="360"/>
        <w:rPr>
          <w:rFonts w:ascii="Times New Roman" w:hAnsi="Times New Roman" w:cs="Times New Roman"/>
          <w:lang w:val="sq-AL"/>
        </w:rPr>
      </w:pPr>
      <w:r>
        <w:rPr>
          <w:rFonts w:ascii="Times New Roman" w:hAnsi="Times New Roman" w:cs="Times New Roman"/>
          <w:b/>
          <w:bCs/>
          <w:i/>
          <w:iCs/>
          <w:lang w:val="sq-AL"/>
        </w:rPr>
        <w:t>14,429</w:t>
      </w:r>
      <w:r w:rsidR="00783F9B" w:rsidRPr="000965BA">
        <w:rPr>
          <w:rFonts w:ascii="Times New Roman" w:hAnsi="Times New Roman" w:cs="Times New Roman"/>
          <w:b/>
          <w:bCs/>
          <w:i/>
          <w:iCs/>
          <w:lang w:val="sq-AL"/>
        </w:rPr>
        <w:t xml:space="preserve"> EUR </w:t>
      </w:r>
      <w:r w:rsidR="0060113D" w:rsidRPr="000965BA">
        <w:rPr>
          <w:rFonts w:ascii="Times New Roman" w:hAnsi="Times New Roman" w:cs="Times New Roman"/>
          <w:b/>
          <w:bCs/>
          <w:i/>
          <w:iCs/>
          <w:lang w:val="sq-AL"/>
        </w:rPr>
        <w:t xml:space="preserve">(ose </w:t>
      </w:r>
      <w:r>
        <w:rPr>
          <w:rFonts w:ascii="Times New Roman" w:hAnsi="Times New Roman" w:cs="Times New Roman"/>
          <w:b/>
          <w:bCs/>
          <w:i/>
          <w:iCs/>
          <w:lang w:val="sq-AL"/>
        </w:rPr>
        <w:t>2</w:t>
      </w:r>
      <w:r w:rsidR="0060113D" w:rsidRPr="000965BA">
        <w:rPr>
          <w:rFonts w:ascii="Times New Roman" w:hAnsi="Times New Roman" w:cs="Times New Roman"/>
          <w:b/>
          <w:bCs/>
          <w:i/>
          <w:iCs/>
          <w:lang w:val="sq-AL"/>
        </w:rPr>
        <w:t>% e totalit të buxhetit të tre viteve) janë hendek financiar</w:t>
      </w:r>
      <w:r w:rsidR="0060113D" w:rsidRPr="000965BA">
        <w:rPr>
          <w:rFonts w:ascii="Times New Roman" w:hAnsi="Times New Roman" w:cs="Times New Roman"/>
          <w:b/>
          <w:bCs/>
          <w:lang w:val="sq-AL"/>
        </w:rPr>
        <w:t xml:space="preserve">, </w:t>
      </w:r>
      <w:r w:rsidR="0060113D" w:rsidRPr="000965BA">
        <w:rPr>
          <w:rFonts w:ascii="Times New Roman" w:hAnsi="Times New Roman" w:cs="Times New Roman"/>
          <w:lang w:val="sq-AL"/>
        </w:rPr>
        <w:t xml:space="preserve">për të cilat </w:t>
      </w:r>
      <w:r w:rsidR="00783F9B" w:rsidRPr="000965BA">
        <w:rPr>
          <w:rFonts w:ascii="Times New Roman" w:hAnsi="Times New Roman" w:cs="Times New Roman"/>
          <w:lang w:val="sq-AL"/>
        </w:rPr>
        <w:t>komun</w:t>
      </w:r>
      <w:r w:rsidR="0060113D" w:rsidRPr="000965BA">
        <w:rPr>
          <w:rFonts w:ascii="Times New Roman" w:hAnsi="Times New Roman" w:cs="Times New Roman"/>
          <w:lang w:val="sq-AL"/>
        </w:rPr>
        <w:t xml:space="preserve">a do të lobojë për gjetjen e burimeve financuese, ose do të bëjë planifikimet e saj shtesë në </w:t>
      </w:r>
      <w:r w:rsidR="00783F9B" w:rsidRPr="000965BA">
        <w:rPr>
          <w:rFonts w:ascii="Times New Roman" w:hAnsi="Times New Roman" w:cs="Times New Roman"/>
          <w:lang w:val="sq-AL"/>
        </w:rPr>
        <w:t>KAB</w:t>
      </w:r>
      <w:r w:rsidR="0060113D" w:rsidRPr="000965BA">
        <w:rPr>
          <w:rFonts w:ascii="Times New Roman" w:hAnsi="Times New Roman" w:cs="Times New Roman"/>
          <w:lang w:val="sq-AL"/>
        </w:rPr>
        <w:t>-</w:t>
      </w:r>
      <w:r w:rsidR="00783F9B" w:rsidRPr="000965BA">
        <w:rPr>
          <w:rFonts w:ascii="Times New Roman" w:hAnsi="Times New Roman" w:cs="Times New Roman"/>
          <w:lang w:val="sq-AL"/>
        </w:rPr>
        <w:t>et</w:t>
      </w:r>
      <w:r w:rsidR="0060113D" w:rsidRPr="000965BA">
        <w:rPr>
          <w:rFonts w:ascii="Times New Roman" w:hAnsi="Times New Roman" w:cs="Times New Roman"/>
          <w:lang w:val="sq-AL"/>
        </w:rPr>
        <w:t xml:space="preserve"> e ardhshme, duke filluar nga </w:t>
      </w:r>
      <w:r w:rsidR="00783F9B" w:rsidRPr="000965BA">
        <w:rPr>
          <w:rFonts w:ascii="Times New Roman" w:hAnsi="Times New Roman" w:cs="Times New Roman"/>
          <w:lang w:val="sq-AL"/>
        </w:rPr>
        <w:t>KAB 202</w:t>
      </w:r>
      <w:r w:rsidR="004C49E1">
        <w:rPr>
          <w:rFonts w:ascii="Times New Roman" w:hAnsi="Times New Roman" w:cs="Times New Roman"/>
          <w:lang w:val="sq-AL"/>
        </w:rPr>
        <w:t>4</w:t>
      </w:r>
      <w:r w:rsidR="00783F9B" w:rsidRPr="000965BA">
        <w:rPr>
          <w:rFonts w:ascii="Times New Roman" w:hAnsi="Times New Roman" w:cs="Times New Roman"/>
          <w:lang w:val="sq-AL"/>
        </w:rPr>
        <w:t xml:space="preserve"> - 202</w:t>
      </w:r>
      <w:r w:rsidR="004C49E1">
        <w:rPr>
          <w:rFonts w:ascii="Times New Roman" w:hAnsi="Times New Roman" w:cs="Times New Roman"/>
          <w:lang w:val="sq-AL"/>
        </w:rPr>
        <w:t>6</w:t>
      </w:r>
      <w:r w:rsidR="00C50B38" w:rsidRPr="000965BA">
        <w:rPr>
          <w:rFonts w:ascii="Times New Roman" w:hAnsi="Times New Roman" w:cs="Times New Roman"/>
          <w:lang w:val="sq-AL"/>
        </w:rPr>
        <w:t>.</w:t>
      </w:r>
    </w:p>
    <w:p w:rsidR="0012650A" w:rsidRPr="000965BA" w:rsidRDefault="0012650A" w:rsidP="0012650A">
      <w:pPr>
        <w:pStyle w:val="ListParagraph"/>
        <w:ind w:left="360"/>
        <w:rPr>
          <w:rFonts w:ascii="Times New Roman" w:hAnsi="Times New Roman" w:cs="Times New Roman"/>
          <w:lang w:val="sq-AL"/>
        </w:rPr>
      </w:pPr>
    </w:p>
    <w:tbl>
      <w:tblPr>
        <w:tblStyle w:val="TableGrid"/>
        <w:tblW w:w="9108" w:type="dxa"/>
        <w:tblLook w:val="04A0" w:firstRow="1" w:lastRow="0" w:firstColumn="1" w:lastColumn="0" w:noHBand="0" w:noVBand="1"/>
      </w:tblPr>
      <w:tblGrid>
        <w:gridCol w:w="1670"/>
        <w:gridCol w:w="1889"/>
        <w:gridCol w:w="1331"/>
        <w:gridCol w:w="1405"/>
        <w:gridCol w:w="1468"/>
        <w:gridCol w:w="1345"/>
      </w:tblGrid>
      <w:tr w:rsidR="00041EA0" w:rsidRPr="000965BA" w:rsidTr="000310FC">
        <w:tc>
          <w:tcPr>
            <w:tcW w:w="167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BF6734" w:rsidRPr="000965BA" w:rsidRDefault="00783F9B" w:rsidP="006636E8">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Objektivat strategjik</w:t>
            </w:r>
            <w:r w:rsidR="004C49E1">
              <w:rPr>
                <w:rFonts w:ascii="Times New Roman" w:hAnsi="Times New Roman" w:cs="Times New Roman"/>
                <w:b/>
                <w:bCs/>
                <w:color w:val="000000" w:themeColor="text1"/>
                <w:sz w:val="20"/>
                <w:szCs w:val="20"/>
                <w:lang w:val="sq-AL"/>
              </w:rPr>
              <w:t>ë</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BF6734" w:rsidRPr="000965BA" w:rsidRDefault="00BF6734" w:rsidP="006636E8">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Objektivat specifikë</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BF6734" w:rsidRPr="000965BA" w:rsidRDefault="00BF6734" w:rsidP="006636E8">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Gjithsej kosto për tre vjet</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BF6734" w:rsidRPr="000965BA" w:rsidRDefault="00783F9B" w:rsidP="006636E8">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Komuna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BF6734" w:rsidRPr="000965BA" w:rsidRDefault="00BF6734" w:rsidP="006636E8">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Donatorë të konfirmuar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BF6734" w:rsidRPr="000965BA" w:rsidRDefault="00BF6734" w:rsidP="006636E8">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Hendek financiar</w:t>
            </w:r>
          </w:p>
        </w:tc>
      </w:tr>
      <w:tr w:rsidR="00783F9B" w:rsidRPr="000965BA" w:rsidTr="000310FC">
        <w:tc>
          <w:tcPr>
            <w:tcW w:w="1670"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rsidR="00783F9B" w:rsidRPr="000965BA" w:rsidRDefault="00783F9B" w:rsidP="0060113D">
            <w:pPr>
              <w:jc w:val="left"/>
              <w:rPr>
                <w:rFonts w:ascii="Times New Roman" w:hAnsi="Times New Roman" w:cs="Times New Roman"/>
                <w:color w:val="000000" w:themeColor="text1"/>
                <w:sz w:val="20"/>
                <w:szCs w:val="20"/>
                <w:lang w:val="sq-AL"/>
              </w:rPr>
            </w:pPr>
            <w:r w:rsidRPr="000965BA">
              <w:rPr>
                <w:rFonts w:ascii="Times New Roman" w:eastAsia="Calibri" w:hAnsi="Times New Roman" w:cs="Times New Roman"/>
                <w:b/>
                <w:bCs/>
                <w:color w:val="000000" w:themeColor="text1"/>
                <w:sz w:val="20"/>
                <w:szCs w:val="20"/>
                <w:lang w:val="sq-AL"/>
              </w:rPr>
              <w:t xml:space="preserve">1. </w:t>
            </w:r>
            <w:r w:rsidR="00D860CB" w:rsidRPr="00D860CB">
              <w:rPr>
                <w:rFonts w:ascii="Times New Roman" w:eastAsia="Calibri" w:hAnsi="Times New Roman" w:cs="Times New Roman"/>
                <w:b/>
                <w:bCs/>
                <w:color w:val="000000" w:themeColor="text1"/>
                <w:sz w:val="20"/>
                <w:szCs w:val="20"/>
                <w:lang w:val="sq-AL"/>
              </w:rPr>
              <w:t>Promovimi i të drejtave ekonomike, sociale dhe të punësimit të denjë, si dhe fuqizimi i vajzave, të rejave dhe grave</w:t>
            </w:r>
            <w:r w:rsidRPr="000965BA">
              <w:rPr>
                <w:rFonts w:ascii="Times New Roman" w:eastAsia="Calibri" w:hAnsi="Times New Roman" w:cs="Times New Roman"/>
                <w:b/>
                <w:bCs/>
                <w:color w:val="000000" w:themeColor="text1"/>
                <w:sz w:val="20"/>
                <w:szCs w:val="20"/>
                <w:lang w:val="sq-AL"/>
              </w:rPr>
              <w:t xml:space="preserv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60113D">
            <w:pPr>
              <w:jc w:val="left"/>
              <w:rPr>
                <w:rFonts w:ascii="Times New Roman" w:hAnsi="Times New Roman" w:cs="Times New Roman"/>
                <w:color w:val="000000" w:themeColor="text1"/>
                <w:sz w:val="20"/>
                <w:szCs w:val="20"/>
                <w:lang w:val="sq-AL"/>
              </w:rPr>
            </w:pPr>
            <w:r w:rsidRPr="000965BA">
              <w:rPr>
                <w:rFonts w:ascii="Times New Roman" w:hAnsi="Times New Roman" w:cs="Times New Roman"/>
                <w:color w:val="000000" w:themeColor="text1"/>
                <w:sz w:val="20"/>
                <w:szCs w:val="20"/>
                <w:lang w:val="sq-AL"/>
              </w:rPr>
              <w:t>1.1.</w:t>
            </w:r>
            <w:r w:rsidR="00420C37" w:rsidRPr="00420C37">
              <w:rPr>
                <w:rFonts w:ascii="Times New Roman" w:hAnsi="Times New Roman" w:cs="Times New Roman"/>
                <w:color w:val="000000" w:themeColor="text1"/>
                <w:sz w:val="20"/>
                <w:szCs w:val="20"/>
                <w:lang w:val="sq-AL"/>
              </w:rPr>
              <w:t>Rritja e qasjes së grave dhe të rejave, në të gjithë diversitetin e tyre, ndaj shërbimeve, produkteve dhe burimeve financiare që ndikojnë në fuqizimin ekonomik të tyre.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5B1E82"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161,867</w:t>
            </w:r>
            <w:r w:rsidR="00783F9B" w:rsidRPr="000965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1B2F9F"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99,147</w:t>
            </w:r>
            <w:r w:rsidR="00783F9B" w:rsidRPr="000965BA">
              <w:rPr>
                <w:rFonts w:ascii="Times New Roman" w:hAnsi="Times New Roman" w:cs="Times New Roman"/>
                <w:sz w:val="20"/>
                <w:szCs w:val="20"/>
                <w:lang w:val="sq-AL"/>
              </w:rPr>
              <w:t xml:space="preserve"> EUR </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1B2F9F"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61,170</w:t>
            </w:r>
            <w:r w:rsidR="00783F9B" w:rsidRPr="000965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1B2F9F"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1,550</w:t>
            </w:r>
            <w:r w:rsidR="00783F9B" w:rsidRPr="000965BA">
              <w:rPr>
                <w:rFonts w:ascii="Times New Roman" w:hAnsi="Times New Roman" w:cs="Times New Roman"/>
                <w:sz w:val="20"/>
                <w:szCs w:val="20"/>
                <w:lang w:val="sq-AL"/>
              </w:rPr>
              <w:t xml:space="preserve"> EUR</w:t>
            </w:r>
          </w:p>
        </w:tc>
      </w:tr>
      <w:tr w:rsidR="00783F9B" w:rsidRPr="000965BA" w:rsidTr="000310FC">
        <w:tc>
          <w:tcPr>
            <w:tcW w:w="1670" w:type="dxa"/>
            <w:vMerge/>
            <w:tcBorders>
              <w:left w:val="dotted" w:sz="4" w:space="0" w:color="808080" w:themeColor="background1" w:themeShade="80"/>
              <w:right w:val="dotted" w:sz="4" w:space="0" w:color="808080" w:themeColor="background1" w:themeShade="80"/>
            </w:tcBorders>
            <w:shd w:val="clear" w:color="auto" w:fill="auto"/>
          </w:tcPr>
          <w:p w:rsidR="00783F9B" w:rsidRPr="000965BA" w:rsidRDefault="00783F9B" w:rsidP="0060113D">
            <w:pPr>
              <w:jc w:val="left"/>
              <w:rPr>
                <w:rFonts w:ascii="Times New Roman" w:hAnsi="Times New Roman" w:cs="Times New Roman"/>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60113D">
            <w:pPr>
              <w:jc w:val="left"/>
              <w:rPr>
                <w:rFonts w:ascii="Times New Roman" w:hAnsi="Times New Roman" w:cs="Times New Roman"/>
                <w:color w:val="000000" w:themeColor="text1"/>
                <w:sz w:val="20"/>
                <w:szCs w:val="20"/>
                <w:lang w:val="sq-AL"/>
              </w:rPr>
            </w:pPr>
            <w:r w:rsidRPr="000965BA">
              <w:rPr>
                <w:rFonts w:ascii="Times New Roman" w:hAnsi="Times New Roman" w:cs="Times New Roman"/>
                <w:color w:val="000000" w:themeColor="text1"/>
                <w:sz w:val="20"/>
                <w:szCs w:val="20"/>
                <w:lang w:val="sq-AL"/>
              </w:rPr>
              <w:t xml:space="preserve">1.2. </w:t>
            </w:r>
            <w:r w:rsidR="004C49E1" w:rsidRPr="004C49E1">
              <w:rPr>
                <w:rFonts w:ascii="Times New Roman" w:hAnsi="Times New Roman" w:cs="Times New Roman"/>
                <w:color w:val="000000" w:themeColor="text1"/>
                <w:sz w:val="20"/>
                <w:szCs w:val="20"/>
                <w:lang w:val="sq-AL"/>
              </w:rPr>
              <w:t>Rritja e vetëdijësimit dhe përmirësimi i qasjes në shërbimet e kujdesit, duke mundësuar ndarje të barabartë të punës shtëpiake dhe të kujdesit midis grave dhe burrave, të rejave e të rinjve, vajzave e djemve</w:t>
            </w:r>
            <w:r w:rsidRPr="000965BA">
              <w:rPr>
                <w:rFonts w:ascii="Times New Roman" w:hAnsi="Times New Roman" w:cs="Times New Roman"/>
                <w:color w:val="000000" w:themeColor="text1"/>
                <w:sz w:val="20"/>
                <w:szCs w:val="20"/>
                <w:lang w:val="sq-AL"/>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0C5313"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52,606</w:t>
            </w:r>
            <w:r w:rsidR="00783F9B" w:rsidRPr="000965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0C5313"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51,010</w:t>
            </w:r>
            <w:r w:rsidR="00783F9B" w:rsidRPr="000965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0C5313" w:rsidP="0060113D">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0</w:t>
            </w:r>
            <w:r w:rsidR="00783F9B" w:rsidRPr="000965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0C5313" w:rsidP="0060113D">
            <w:pPr>
              <w:jc w:val="left"/>
              <w:rPr>
                <w:rFonts w:ascii="Times New Roman" w:hAnsi="Times New Roman" w:cs="Times New Roman"/>
                <w:sz w:val="20"/>
                <w:szCs w:val="20"/>
                <w:lang w:val="sq-AL"/>
              </w:rPr>
            </w:pPr>
            <w:r>
              <w:rPr>
                <w:rFonts w:ascii="Times New Roman" w:hAnsi="Times New Roman" w:cs="Times New Roman"/>
                <w:sz w:val="20"/>
                <w:szCs w:val="20"/>
                <w:lang w:val="sq-AL"/>
              </w:rPr>
              <w:t>1,596</w:t>
            </w:r>
            <w:r w:rsidR="00783F9B" w:rsidRPr="000965BA">
              <w:rPr>
                <w:rFonts w:ascii="Times New Roman" w:hAnsi="Times New Roman" w:cs="Times New Roman"/>
                <w:sz w:val="20"/>
                <w:szCs w:val="20"/>
                <w:lang w:val="sq-AL"/>
              </w:rPr>
              <w:t xml:space="preserve"> EUR</w:t>
            </w:r>
          </w:p>
        </w:tc>
      </w:tr>
      <w:tr w:rsidR="00783F9B" w:rsidRPr="000965BA" w:rsidTr="000310FC">
        <w:tc>
          <w:tcPr>
            <w:tcW w:w="1670"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783F9B">
            <w:pPr>
              <w:jc w:val="left"/>
              <w:rPr>
                <w:rFonts w:ascii="Times New Roman" w:hAnsi="Times New Roman" w:cs="Times New Roman"/>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783F9B">
            <w:pPr>
              <w:jc w:val="left"/>
              <w:rPr>
                <w:rFonts w:ascii="Times New Roman" w:hAnsi="Times New Roman" w:cs="Times New Roman"/>
                <w:color w:val="000000" w:themeColor="text1"/>
                <w:sz w:val="20"/>
                <w:szCs w:val="20"/>
                <w:lang w:val="sq-AL"/>
              </w:rPr>
            </w:pPr>
            <w:r w:rsidRPr="000965BA">
              <w:rPr>
                <w:rFonts w:ascii="Times New Roman" w:hAnsi="Times New Roman" w:cs="Times New Roman"/>
                <w:color w:val="000000" w:themeColor="text1"/>
                <w:sz w:val="20"/>
                <w:szCs w:val="20"/>
                <w:lang w:val="sq-AL"/>
              </w:rPr>
              <w:t xml:space="preserve">1.3. </w:t>
            </w:r>
            <w:r w:rsidR="004C49E1" w:rsidRPr="004C49E1">
              <w:rPr>
                <w:rFonts w:ascii="Times New Roman" w:hAnsi="Times New Roman" w:cs="Times New Roman"/>
                <w:color w:val="000000" w:themeColor="text1"/>
                <w:sz w:val="20"/>
                <w:szCs w:val="20"/>
                <w:lang w:val="sq-AL"/>
              </w:rPr>
              <w:t>Ofrimi i mundësive të barabarta për arsim cilësor e të mësuarit gjatë gjithë jetës, për vajzat, të rejat dhe gratë, si dhe djemtë, të rinjtë e burrat e Komunës, në të gjithë diversitetin e tyre</w:t>
            </w:r>
            <w:r w:rsidRPr="000965BA">
              <w:rPr>
                <w:rFonts w:ascii="Times New Roman" w:hAnsi="Times New Roman" w:cs="Times New Roman"/>
                <w:color w:val="000000" w:themeColor="text1"/>
                <w:sz w:val="20"/>
                <w:szCs w:val="20"/>
                <w:lang w:val="sq-AL"/>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2F0409" w:rsidP="00783F9B">
            <w:pPr>
              <w:jc w:val="left"/>
              <w:rPr>
                <w:rFonts w:ascii="Times New Roman" w:hAnsi="Times New Roman" w:cs="Times New Roman"/>
                <w:sz w:val="20"/>
                <w:szCs w:val="20"/>
                <w:highlight w:val="yellow"/>
                <w:lang w:val="sq-AL"/>
              </w:rPr>
            </w:pPr>
            <w:r>
              <w:rPr>
                <w:rFonts w:ascii="Times New Roman" w:hAnsi="Times New Roman" w:cs="Times New Roman"/>
                <w:sz w:val="20"/>
                <w:szCs w:val="20"/>
                <w:lang w:val="sq-AL"/>
              </w:rPr>
              <w:t>527,991</w:t>
            </w:r>
            <w:r w:rsidR="00783F9B" w:rsidRPr="000965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2F0409" w:rsidP="00783F9B">
            <w:pPr>
              <w:jc w:val="left"/>
              <w:rPr>
                <w:rFonts w:ascii="Times New Roman" w:hAnsi="Times New Roman" w:cs="Times New Roman"/>
                <w:sz w:val="20"/>
                <w:szCs w:val="20"/>
                <w:highlight w:val="yellow"/>
                <w:lang w:val="sq-AL"/>
              </w:rPr>
            </w:pPr>
            <w:r>
              <w:rPr>
                <w:rFonts w:ascii="Times New Roman" w:hAnsi="Times New Roman" w:cs="Times New Roman"/>
                <w:sz w:val="20"/>
                <w:szCs w:val="20"/>
                <w:lang w:val="sq-AL"/>
              </w:rPr>
              <w:t>450,090E</w:t>
            </w:r>
            <w:r w:rsidR="00783F9B" w:rsidRPr="000965BA">
              <w:rPr>
                <w:rFonts w:ascii="Times New Roman" w:hAnsi="Times New Roman" w:cs="Times New Roman"/>
                <w:sz w:val="20"/>
                <w:szCs w:val="20"/>
                <w:lang w:val="sq-AL"/>
              </w:rPr>
              <w:t>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2F0409" w:rsidP="00783F9B">
            <w:pPr>
              <w:jc w:val="left"/>
              <w:rPr>
                <w:rFonts w:ascii="Times New Roman" w:hAnsi="Times New Roman" w:cs="Times New Roman"/>
                <w:sz w:val="20"/>
                <w:szCs w:val="20"/>
                <w:highlight w:val="yellow"/>
                <w:lang w:val="sq-AL"/>
              </w:rPr>
            </w:pPr>
            <w:r>
              <w:rPr>
                <w:rFonts w:ascii="Times New Roman" w:hAnsi="Times New Roman" w:cs="Times New Roman"/>
                <w:sz w:val="20"/>
                <w:szCs w:val="20"/>
                <w:lang w:val="sq-AL"/>
              </w:rPr>
              <w:t xml:space="preserve">0 </w:t>
            </w:r>
            <w:r w:rsidR="00783F9B" w:rsidRPr="000965BA">
              <w:rPr>
                <w:rFonts w:ascii="Times New Roman" w:hAnsi="Times New Roman" w:cs="Times New Roman"/>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581620" w:rsidP="00783F9B">
            <w:pPr>
              <w:jc w:val="left"/>
              <w:rPr>
                <w:rFonts w:ascii="Times New Roman" w:hAnsi="Times New Roman" w:cs="Times New Roman"/>
                <w:sz w:val="20"/>
                <w:szCs w:val="20"/>
                <w:highlight w:val="yellow"/>
                <w:lang w:val="sq-AL"/>
              </w:rPr>
            </w:pPr>
            <w:r>
              <w:rPr>
                <w:rFonts w:ascii="Times New Roman" w:hAnsi="Times New Roman" w:cs="Times New Roman"/>
                <w:sz w:val="20"/>
                <w:szCs w:val="20"/>
                <w:lang w:val="sq-AL"/>
              </w:rPr>
              <w:t>2,901</w:t>
            </w:r>
            <w:r w:rsidR="00783F9B" w:rsidRPr="000965BA">
              <w:rPr>
                <w:rFonts w:ascii="Times New Roman" w:hAnsi="Times New Roman" w:cs="Times New Roman"/>
                <w:sz w:val="20"/>
                <w:szCs w:val="20"/>
                <w:lang w:val="sq-AL"/>
              </w:rPr>
              <w:t xml:space="preserve"> EUR</w:t>
            </w:r>
          </w:p>
        </w:tc>
      </w:tr>
      <w:tr w:rsidR="00783F9B" w:rsidRPr="000965BA" w:rsidTr="000310FC">
        <w:tc>
          <w:tcPr>
            <w:tcW w:w="355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783F9B" w:rsidP="00783F9B">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Gjithsej Objektivi strategjik 1:</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581620"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color w:val="000000" w:themeColor="text1"/>
                <w:sz w:val="20"/>
                <w:szCs w:val="20"/>
                <w:lang w:val="sq-AL"/>
              </w:rPr>
              <w:t>742,464</w:t>
            </w:r>
            <w:r w:rsidR="00783F9B" w:rsidRPr="000965BA">
              <w:rPr>
                <w:rFonts w:ascii="Times New Roman" w:hAnsi="Times New Roman" w:cs="Times New Roman"/>
                <w:b/>
                <w:bCs/>
                <w:color w:val="000000" w:themeColor="text1"/>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581620"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600,247</w:t>
            </w:r>
            <w:r w:rsidR="00783F9B" w:rsidRPr="000965BA">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581620"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61,170 </w:t>
            </w:r>
            <w:r w:rsidR="00783F9B" w:rsidRPr="000965BA">
              <w:rPr>
                <w:rFonts w:ascii="Times New Roman" w:hAnsi="Times New Roman" w:cs="Times New Roman"/>
                <w:b/>
                <w:bCs/>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581620"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6,047</w:t>
            </w:r>
            <w:r w:rsidR="00783F9B" w:rsidRPr="000965BA">
              <w:rPr>
                <w:rFonts w:ascii="Times New Roman" w:hAnsi="Times New Roman" w:cs="Times New Roman"/>
                <w:b/>
                <w:bCs/>
                <w:sz w:val="20"/>
                <w:szCs w:val="20"/>
                <w:lang w:val="sq-AL"/>
              </w:rPr>
              <w:t xml:space="preserve"> EUR</w:t>
            </w:r>
          </w:p>
        </w:tc>
      </w:tr>
      <w:tr w:rsidR="00783F9B" w:rsidRPr="000965BA" w:rsidTr="000310FC">
        <w:tc>
          <w:tcPr>
            <w:tcW w:w="167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783F9B">
            <w:pPr>
              <w:jc w:val="left"/>
              <w:rPr>
                <w:rFonts w:ascii="Times New Roman" w:hAnsi="Times New Roman" w:cs="Times New Roman"/>
                <w:color w:val="000000" w:themeColor="text1"/>
                <w:sz w:val="20"/>
                <w:szCs w:val="20"/>
                <w:lang w:val="sq-AL"/>
              </w:rPr>
            </w:pPr>
            <w:r w:rsidRPr="000965BA">
              <w:rPr>
                <w:rFonts w:ascii="Times New Roman" w:eastAsia="Calibri" w:hAnsi="Times New Roman" w:cs="Times New Roman"/>
                <w:b/>
                <w:bCs/>
                <w:color w:val="000000" w:themeColor="text1"/>
                <w:sz w:val="20"/>
                <w:szCs w:val="20"/>
                <w:lang w:val="sq-AL"/>
              </w:rPr>
              <w:t xml:space="preserve">2. </w:t>
            </w:r>
            <w:r w:rsidR="00D323B8" w:rsidRPr="00D323B8">
              <w:rPr>
                <w:rFonts w:ascii="Times New Roman" w:eastAsia="Calibri" w:hAnsi="Times New Roman" w:cs="Times New Roman"/>
                <w:b/>
                <w:bCs/>
                <w:color w:val="000000" w:themeColor="text1"/>
                <w:sz w:val="20"/>
                <w:szCs w:val="20"/>
                <w:lang w:val="sq-AL"/>
              </w:rPr>
              <w:t>Promovimi i shëndetit dhe të drejtave seksuale dhe riprodhuese</w:t>
            </w:r>
            <w:r w:rsidRPr="000965BA">
              <w:rPr>
                <w:rFonts w:ascii="Times New Roman" w:eastAsia="Calibri" w:hAnsi="Times New Roman" w:cs="Times New Roman"/>
                <w:b/>
                <w:bCs/>
                <w:color w:val="000000" w:themeColor="text1"/>
                <w:sz w:val="20"/>
                <w:szCs w:val="20"/>
                <w:lang w:val="sq-AL"/>
              </w:rPr>
              <w:t xml:space="preserv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783F9B">
            <w:pPr>
              <w:jc w:val="left"/>
              <w:rPr>
                <w:rFonts w:ascii="Times New Roman" w:hAnsi="Times New Roman" w:cs="Times New Roman"/>
                <w:color w:val="000000" w:themeColor="text1"/>
                <w:sz w:val="20"/>
                <w:szCs w:val="20"/>
                <w:lang w:val="sq-AL"/>
              </w:rPr>
            </w:pPr>
            <w:r w:rsidRPr="000965BA">
              <w:rPr>
                <w:rFonts w:ascii="Times New Roman" w:hAnsi="Times New Roman" w:cs="Times New Roman"/>
                <w:color w:val="000000" w:themeColor="text1"/>
                <w:sz w:val="20"/>
                <w:szCs w:val="20"/>
                <w:lang w:val="sq-AL"/>
              </w:rPr>
              <w:t xml:space="preserve">2.1. </w:t>
            </w:r>
            <w:r w:rsidR="00280261" w:rsidRPr="00280261">
              <w:rPr>
                <w:rFonts w:ascii="Times New Roman" w:hAnsi="Times New Roman" w:cs="Times New Roman"/>
                <w:color w:val="000000" w:themeColor="text1"/>
                <w:sz w:val="20"/>
                <w:szCs w:val="20"/>
                <w:lang w:val="sq-AL"/>
              </w:rPr>
              <w:t>Rritja e qasjes së grave, të rejave, e vajzave në të gjithë diversitetin e tyre, në shërbime cilësore shëndetësore dhe të shëndetit seksual e riprodhues</w:t>
            </w:r>
            <w:r w:rsidRPr="000965BA">
              <w:rPr>
                <w:rFonts w:ascii="Times New Roman" w:hAnsi="Times New Roman" w:cs="Times New Roman"/>
                <w:color w:val="000000" w:themeColor="text1"/>
                <w:sz w:val="20"/>
                <w:szCs w:val="20"/>
                <w:lang w:val="sq-AL"/>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0310FC"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54,948 </w:t>
            </w:r>
            <w:r w:rsidR="00783F9B" w:rsidRPr="000965BA">
              <w:rPr>
                <w:rFonts w:ascii="Times New Roman" w:hAnsi="Times New Roman" w:cs="Times New Roman"/>
                <w:sz w:val="20"/>
                <w:szCs w:val="20"/>
                <w:lang w:val="sq-AL"/>
              </w:rPr>
              <w:t>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0310FC"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50,,020 </w:t>
            </w:r>
            <w:r w:rsidR="00783F9B" w:rsidRPr="000965BA">
              <w:rPr>
                <w:rFonts w:ascii="Times New Roman" w:hAnsi="Times New Roman" w:cs="Times New Roman"/>
                <w:sz w:val="20"/>
                <w:szCs w:val="20"/>
                <w:lang w:val="sq-AL"/>
              </w:rPr>
              <w:t>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0310FC"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0</w:t>
            </w:r>
            <w:r w:rsidR="00783F9B" w:rsidRPr="000965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0310FC"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4,928</w:t>
            </w:r>
            <w:r w:rsidR="00783F9B" w:rsidRPr="000965BA">
              <w:rPr>
                <w:rFonts w:ascii="Times New Roman" w:hAnsi="Times New Roman" w:cs="Times New Roman"/>
                <w:sz w:val="20"/>
                <w:szCs w:val="20"/>
                <w:lang w:val="sq-AL"/>
              </w:rPr>
              <w:t xml:space="preserve"> EUR</w:t>
            </w:r>
          </w:p>
        </w:tc>
      </w:tr>
      <w:tr w:rsidR="00783F9B" w:rsidRPr="000965BA" w:rsidTr="000310FC">
        <w:tc>
          <w:tcPr>
            <w:tcW w:w="355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783F9B" w:rsidP="00783F9B">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Gjithsej Objektivi strategjik 2:</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0310FC" w:rsidP="00783F9B">
            <w:pPr>
              <w:jc w:val="left"/>
              <w:rPr>
                <w:rFonts w:ascii="Times New Roman" w:hAnsi="Times New Roman" w:cs="Times New Roman"/>
                <w:b/>
                <w:bCs/>
                <w:color w:val="000000" w:themeColor="text1"/>
                <w:sz w:val="20"/>
                <w:szCs w:val="20"/>
                <w:lang w:val="sq-AL"/>
              </w:rPr>
            </w:pPr>
            <w:r w:rsidRPr="00B3342E">
              <w:rPr>
                <w:rFonts w:ascii="Times New Roman" w:hAnsi="Times New Roman" w:cs="Times New Roman"/>
                <w:b/>
                <w:bCs/>
                <w:sz w:val="20"/>
                <w:szCs w:val="20"/>
                <w:lang w:val="sq-AL"/>
              </w:rPr>
              <w:t>54,948</w:t>
            </w:r>
            <w:r w:rsidR="00783F9B" w:rsidRPr="000965BA">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0310FC" w:rsidP="00783F9B">
            <w:pPr>
              <w:jc w:val="left"/>
              <w:rPr>
                <w:rFonts w:ascii="Times New Roman" w:hAnsi="Times New Roman" w:cs="Times New Roman"/>
                <w:b/>
                <w:bCs/>
                <w:color w:val="000000" w:themeColor="text1"/>
                <w:sz w:val="20"/>
                <w:szCs w:val="20"/>
                <w:lang w:val="sq-AL"/>
              </w:rPr>
            </w:pPr>
            <w:r w:rsidRPr="000310FC">
              <w:rPr>
                <w:rFonts w:ascii="Times New Roman" w:hAnsi="Times New Roman" w:cs="Times New Roman"/>
                <w:b/>
                <w:bCs/>
                <w:sz w:val="20"/>
                <w:szCs w:val="20"/>
                <w:lang w:val="sq-AL"/>
              </w:rPr>
              <w:t xml:space="preserve">50,,020 </w:t>
            </w:r>
            <w:r w:rsidR="00783F9B" w:rsidRPr="000965BA">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0310FC"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0</w:t>
            </w:r>
            <w:r w:rsidR="00783F9B" w:rsidRPr="000965BA">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0310FC" w:rsidP="00783F9B">
            <w:pPr>
              <w:jc w:val="left"/>
              <w:rPr>
                <w:rFonts w:ascii="Times New Roman" w:hAnsi="Times New Roman" w:cs="Times New Roman"/>
                <w:b/>
                <w:bCs/>
                <w:color w:val="000000" w:themeColor="text1"/>
                <w:sz w:val="20"/>
                <w:szCs w:val="20"/>
                <w:lang w:val="sq-AL"/>
              </w:rPr>
            </w:pPr>
            <w:r w:rsidRPr="000310FC">
              <w:rPr>
                <w:rFonts w:ascii="Times New Roman" w:hAnsi="Times New Roman" w:cs="Times New Roman"/>
                <w:b/>
                <w:bCs/>
                <w:sz w:val="20"/>
                <w:szCs w:val="20"/>
                <w:lang w:val="sq-AL"/>
              </w:rPr>
              <w:t xml:space="preserve">4,928 </w:t>
            </w:r>
            <w:r w:rsidR="00783F9B" w:rsidRPr="000965BA">
              <w:rPr>
                <w:rFonts w:ascii="Times New Roman" w:hAnsi="Times New Roman" w:cs="Times New Roman"/>
                <w:b/>
                <w:bCs/>
                <w:sz w:val="20"/>
                <w:szCs w:val="20"/>
                <w:lang w:val="sq-AL"/>
              </w:rPr>
              <w:t xml:space="preserve"> EUR</w:t>
            </w:r>
          </w:p>
        </w:tc>
      </w:tr>
      <w:tr w:rsidR="00783F9B" w:rsidRPr="000965BA" w:rsidTr="000310FC">
        <w:tc>
          <w:tcPr>
            <w:tcW w:w="1670" w:type="dxa"/>
            <w:vMerge w:val="restar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783F9B">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 xml:space="preserve">3. </w:t>
            </w:r>
            <w:r w:rsidR="00280261" w:rsidRPr="00280261">
              <w:rPr>
                <w:rFonts w:ascii="Times New Roman" w:hAnsi="Times New Roman" w:cs="Times New Roman"/>
                <w:b/>
                <w:bCs/>
                <w:color w:val="000000" w:themeColor="text1"/>
                <w:sz w:val="20"/>
                <w:szCs w:val="20"/>
                <w:lang w:val="sq-AL"/>
              </w:rPr>
              <w:t>Promovimi i barazisë gjinore dhe fuqizimi i grave, të rejave dhe vajzave në të gjithë diversitetin e tyre.</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783F9B">
            <w:pPr>
              <w:jc w:val="left"/>
              <w:rPr>
                <w:rFonts w:ascii="Times New Roman" w:hAnsi="Times New Roman" w:cs="Times New Roman"/>
                <w:color w:val="000000" w:themeColor="text1"/>
                <w:sz w:val="20"/>
                <w:szCs w:val="20"/>
                <w:lang w:val="sq-AL"/>
              </w:rPr>
            </w:pPr>
            <w:r w:rsidRPr="000965BA">
              <w:rPr>
                <w:rFonts w:ascii="Times New Roman" w:hAnsi="Times New Roman" w:cs="Times New Roman"/>
                <w:color w:val="000000" w:themeColor="text1"/>
                <w:sz w:val="20"/>
                <w:szCs w:val="20"/>
                <w:lang w:val="sq-AL"/>
              </w:rPr>
              <w:t xml:space="preserve">3.1. </w:t>
            </w:r>
            <w:r w:rsidR="00280261" w:rsidRPr="00280261">
              <w:rPr>
                <w:rFonts w:ascii="Times New Roman" w:hAnsi="Times New Roman" w:cs="Times New Roman"/>
                <w:color w:val="000000" w:themeColor="text1"/>
                <w:sz w:val="20"/>
                <w:szCs w:val="20"/>
                <w:lang w:val="sq-AL"/>
              </w:rPr>
              <w:t>Rritja e vetëdijesimit të grave, të rejave e vajzave mbi të drejtat e tyre dhe rëndësinë e ofrimit të mundësive të barabarta për pjesëmarrje dhe lidership, për të gjitha/gjithë banoret/banorët e Komunës.</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BD554A"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5,462</w:t>
            </w:r>
            <w:r w:rsidR="00783F9B" w:rsidRPr="000965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BD554A"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4,640</w:t>
            </w:r>
            <w:r w:rsidR="00783F9B" w:rsidRPr="000965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BD554A"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0</w:t>
            </w:r>
            <w:r w:rsidR="00783F9B" w:rsidRPr="000965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BD554A"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822</w:t>
            </w:r>
            <w:r w:rsidR="00783F9B" w:rsidRPr="000965BA">
              <w:rPr>
                <w:rFonts w:ascii="Times New Roman" w:hAnsi="Times New Roman" w:cs="Times New Roman"/>
                <w:sz w:val="20"/>
                <w:szCs w:val="20"/>
                <w:lang w:val="sq-AL"/>
              </w:rPr>
              <w:t xml:space="preserve"> EUR</w:t>
            </w:r>
          </w:p>
        </w:tc>
      </w:tr>
      <w:tr w:rsidR="00783F9B" w:rsidRPr="000965BA" w:rsidTr="000310FC">
        <w:tc>
          <w:tcPr>
            <w:tcW w:w="1670" w:type="dxa"/>
            <w:vMerge/>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783F9B">
            <w:pPr>
              <w:jc w:val="left"/>
              <w:rPr>
                <w:rFonts w:ascii="Times New Roman" w:hAnsi="Times New Roman" w:cs="Times New Roman"/>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83F9B" w:rsidP="00783F9B">
            <w:pPr>
              <w:jc w:val="left"/>
              <w:rPr>
                <w:rFonts w:ascii="Times New Roman" w:hAnsi="Times New Roman" w:cs="Times New Roman"/>
                <w:color w:val="000000" w:themeColor="text1"/>
                <w:sz w:val="20"/>
                <w:szCs w:val="20"/>
                <w:lang w:val="sq-AL"/>
              </w:rPr>
            </w:pPr>
            <w:r w:rsidRPr="000965BA">
              <w:rPr>
                <w:rFonts w:ascii="Times New Roman" w:hAnsi="Times New Roman" w:cs="Times New Roman"/>
                <w:color w:val="000000" w:themeColor="text1"/>
                <w:sz w:val="20"/>
                <w:szCs w:val="20"/>
                <w:lang w:val="sq-AL"/>
              </w:rPr>
              <w:t xml:space="preserve">3.2. </w:t>
            </w:r>
            <w:r w:rsidR="00280261" w:rsidRPr="00280261">
              <w:rPr>
                <w:rFonts w:ascii="Times New Roman" w:hAnsi="Times New Roman" w:cs="Times New Roman"/>
                <w:color w:val="000000" w:themeColor="text1"/>
                <w:sz w:val="20"/>
                <w:szCs w:val="20"/>
                <w:lang w:val="sq-AL"/>
              </w:rPr>
              <w:t>Rritja e masave dhe veprimeve të Komunës që marrin parasysh e zbatojnë integrimin gjinor dhe buxhetimin e përgjegjshëm gjinor.</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8E1FA2"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5,173 </w:t>
            </w:r>
            <w:r w:rsidR="00783F9B" w:rsidRPr="000965BA">
              <w:rPr>
                <w:rFonts w:ascii="Times New Roman" w:hAnsi="Times New Roman" w:cs="Times New Roman"/>
                <w:sz w:val="20"/>
                <w:szCs w:val="20"/>
                <w:lang w:val="sq-AL"/>
              </w:rPr>
              <w:t>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8E1FA2"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4,531</w:t>
            </w:r>
            <w:r w:rsidR="00783F9B" w:rsidRPr="000965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8E1FA2"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230 </w:t>
            </w:r>
            <w:r w:rsidR="00783F9B" w:rsidRPr="000965BA">
              <w:rPr>
                <w:rFonts w:ascii="Times New Roman" w:hAnsi="Times New Roman" w:cs="Times New Roman"/>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8E1FA2"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412 </w:t>
            </w:r>
            <w:r w:rsidR="00783F9B" w:rsidRPr="000965BA">
              <w:rPr>
                <w:rFonts w:ascii="Times New Roman" w:hAnsi="Times New Roman" w:cs="Times New Roman"/>
                <w:sz w:val="20"/>
                <w:szCs w:val="20"/>
                <w:lang w:val="sq-AL"/>
              </w:rPr>
              <w:t>EUR</w:t>
            </w:r>
          </w:p>
        </w:tc>
      </w:tr>
      <w:tr w:rsidR="00783F9B" w:rsidRPr="000965BA" w:rsidTr="000310FC">
        <w:tc>
          <w:tcPr>
            <w:tcW w:w="355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783F9B" w:rsidP="00783F9B">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Gjithsej Objektivi strategjik 3:</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8E1FA2"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 xml:space="preserve">10,635 </w:t>
            </w:r>
            <w:r w:rsidR="00783F9B" w:rsidRPr="000965BA">
              <w:rPr>
                <w:rFonts w:ascii="Times New Roman" w:hAnsi="Times New Roman" w:cs="Times New Roman"/>
                <w:b/>
                <w:bCs/>
                <w:sz w:val="20"/>
                <w:szCs w:val="20"/>
                <w:lang w:val="sq-AL"/>
              </w:rPr>
              <w:t>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8E1FA2"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9,171</w:t>
            </w:r>
            <w:r w:rsidR="00783F9B" w:rsidRPr="000965BA">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8E1FA2"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230</w:t>
            </w:r>
            <w:r w:rsidR="00783F9B" w:rsidRPr="000965BA">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8E1FA2"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1,234</w:t>
            </w:r>
            <w:r w:rsidR="00783F9B" w:rsidRPr="000965BA">
              <w:rPr>
                <w:rFonts w:ascii="Times New Roman" w:hAnsi="Times New Roman" w:cs="Times New Roman"/>
                <w:b/>
                <w:bCs/>
                <w:sz w:val="20"/>
                <w:szCs w:val="20"/>
                <w:lang w:val="sq-AL"/>
              </w:rPr>
              <w:t xml:space="preserve"> EUR</w:t>
            </w:r>
          </w:p>
        </w:tc>
      </w:tr>
      <w:tr w:rsidR="00783F9B" w:rsidRPr="000965BA" w:rsidTr="000310FC">
        <w:tc>
          <w:tcPr>
            <w:tcW w:w="167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1867A2"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color w:val="000000" w:themeColor="text1"/>
                <w:sz w:val="20"/>
                <w:szCs w:val="20"/>
                <w:lang w:val="sq-AL"/>
              </w:rPr>
              <w:t xml:space="preserve">4. </w:t>
            </w:r>
            <w:r w:rsidRPr="00280261">
              <w:rPr>
                <w:rFonts w:ascii="Times New Roman" w:hAnsi="Times New Roman" w:cs="Times New Roman"/>
                <w:b/>
                <w:bCs/>
                <w:color w:val="000000" w:themeColor="text1"/>
                <w:sz w:val="20"/>
                <w:szCs w:val="20"/>
                <w:lang w:val="sq-AL"/>
              </w:rPr>
              <w:t>Liri nga të gjitha format e dhunës me bazë gjinore</w:t>
            </w:r>
            <w:r>
              <w:rPr>
                <w:rFonts w:ascii="Times New Roman" w:hAnsi="Times New Roman" w:cs="Times New Roman"/>
                <w:b/>
                <w:bCs/>
                <w:color w:val="000000" w:themeColor="text1"/>
                <w:sz w:val="20"/>
                <w:szCs w:val="20"/>
                <w:lang w:val="sq-AL"/>
              </w:rPr>
              <w:t>.</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BD6DF0" w:rsidP="00783F9B">
            <w:pPr>
              <w:jc w:val="left"/>
              <w:rPr>
                <w:rFonts w:ascii="Times New Roman" w:hAnsi="Times New Roman" w:cs="Times New Roman"/>
                <w:color w:val="000000" w:themeColor="text1"/>
                <w:sz w:val="20"/>
                <w:szCs w:val="20"/>
                <w:lang w:val="sq-AL"/>
              </w:rPr>
            </w:pPr>
            <w:r w:rsidRPr="000965BA">
              <w:rPr>
                <w:rFonts w:ascii="Times New Roman" w:hAnsi="Times New Roman" w:cs="Times New Roman"/>
                <w:color w:val="000000" w:themeColor="text1"/>
                <w:sz w:val="20"/>
                <w:szCs w:val="20"/>
                <w:lang w:val="sq-AL"/>
              </w:rPr>
              <w:t xml:space="preserve">4.1. </w:t>
            </w:r>
            <w:r w:rsidR="001867A2" w:rsidRPr="001867A2">
              <w:rPr>
                <w:rFonts w:ascii="Times New Roman" w:hAnsi="Times New Roman" w:cs="Times New Roman"/>
                <w:color w:val="000000" w:themeColor="text1"/>
                <w:sz w:val="20"/>
                <w:szCs w:val="20"/>
                <w:lang w:val="sq-AL"/>
              </w:rPr>
              <w:t>Informimi dhe vetëdijesimi i grave, të rejave e vajzave në të gjithë diversitetin e tyre mbi steriotipet gjinore dhe praktikat e dëmshme që ushqejnë dhunën me bazë gjinore</w:t>
            </w:r>
            <w:r w:rsidR="001867A2">
              <w:rPr>
                <w:rFonts w:ascii="Times New Roman" w:hAnsi="Times New Roman" w:cs="Times New Roman"/>
                <w:color w:val="000000" w:themeColor="text1"/>
                <w:sz w:val="20"/>
                <w:szCs w:val="20"/>
                <w:lang w:val="sq-AL"/>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3F7913"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16,020</w:t>
            </w:r>
            <w:r w:rsidR="00783F9B" w:rsidRPr="000965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3F7913"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13,800 </w:t>
            </w:r>
            <w:r w:rsidR="00783F9B" w:rsidRPr="000965BA">
              <w:rPr>
                <w:rFonts w:ascii="Times New Roman" w:hAnsi="Times New Roman" w:cs="Times New Roman"/>
                <w:sz w:val="20"/>
                <w:szCs w:val="20"/>
                <w:lang w:val="sq-AL"/>
              </w:rPr>
              <w:t>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3F7913"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 xml:space="preserve">0 </w:t>
            </w:r>
            <w:r w:rsidR="00783F9B" w:rsidRPr="000965BA">
              <w:rPr>
                <w:rFonts w:ascii="Times New Roman" w:hAnsi="Times New Roman" w:cs="Times New Roman"/>
                <w:sz w:val="20"/>
                <w:szCs w:val="20"/>
                <w:lang w:val="sq-AL"/>
              </w:rPr>
              <w:t>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783F9B" w:rsidRPr="000965BA" w:rsidRDefault="007654A8" w:rsidP="00783F9B">
            <w:pPr>
              <w:jc w:val="left"/>
              <w:rPr>
                <w:rFonts w:ascii="Times New Roman" w:hAnsi="Times New Roman" w:cs="Times New Roman"/>
                <w:color w:val="000000" w:themeColor="text1"/>
                <w:sz w:val="20"/>
                <w:szCs w:val="20"/>
                <w:lang w:val="sq-AL"/>
              </w:rPr>
            </w:pPr>
            <w:r>
              <w:rPr>
                <w:rFonts w:ascii="Times New Roman" w:hAnsi="Times New Roman" w:cs="Times New Roman"/>
                <w:sz w:val="20"/>
                <w:szCs w:val="20"/>
                <w:lang w:val="sq-AL"/>
              </w:rPr>
              <w:t>2,220</w:t>
            </w:r>
            <w:r w:rsidR="00783F9B" w:rsidRPr="000965BA">
              <w:rPr>
                <w:rFonts w:ascii="Times New Roman" w:hAnsi="Times New Roman" w:cs="Times New Roman"/>
                <w:sz w:val="20"/>
                <w:szCs w:val="20"/>
                <w:lang w:val="sq-AL"/>
              </w:rPr>
              <w:t xml:space="preserve"> EUR</w:t>
            </w:r>
          </w:p>
        </w:tc>
      </w:tr>
      <w:tr w:rsidR="00783F9B" w:rsidRPr="000965BA" w:rsidTr="000310FC">
        <w:tc>
          <w:tcPr>
            <w:tcW w:w="3559"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783F9B" w:rsidP="00783F9B">
            <w:pPr>
              <w:jc w:val="left"/>
              <w:rPr>
                <w:rFonts w:ascii="Times New Roman" w:hAnsi="Times New Roman" w:cs="Times New Roman"/>
                <w:b/>
                <w:bCs/>
                <w:color w:val="000000" w:themeColor="text1"/>
                <w:sz w:val="20"/>
                <w:szCs w:val="20"/>
                <w:lang w:val="sq-AL"/>
              </w:rPr>
            </w:pPr>
            <w:r w:rsidRPr="000965BA">
              <w:rPr>
                <w:rFonts w:ascii="Times New Roman" w:hAnsi="Times New Roman" w:cs="Times New Roman"/>
                <w:b/>
                <w:bCs/>
                <w:color w:val="000000" w:themeColor="text1"/>
                <w:sz w:val="20"/>
                <w:szCs w:val="20"/>
                <w:lang w:val="sq-AL"/>
              </w:rPr>
              <w:t>Gjithsej Objektivi strategjik 4:</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3F7913"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16,020</w:t>
            </w:r>
            <w:r w:rsidR="00783F9B" w:rsidRPr="000965BA">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3F7913" w:rsidP="00783F9B">
            <w:pPr>
              <w:jc w:val="left"/>
              <w:rPr>
                <w:rFonts w:ascii="Times New Roman" w:hAnsi="Times New Roman" w:cs="Times New Roman"/>
                <w:b/>
                <w:bCs/>
                <w:color w:val="000000" w:themeColor="text1"/>
                <w:sz w:val="20"/>
                <w:szCs w:val="20"/>
                <w:lang w:val="sq-AL"/>
              </w:rPr>
            </w:pPr>
            <w:r w:rsidRPr="003F7913">
              <w:rPr>
                <w:rFonts w:ascii="Times New Roman" w:hAnsi="Times New Roman" w:cs="Times New Roman"/>
                <w:b/>
                <w:bCs/>
                <w:sz w:val="20"/>
                <w:szCs w:val="20"/>
                <w:lang w:val="sq-AL"/>
              </w:rPr>
              <w:t xml:space="preserve">13,800 </w:t>
            </w:r>
            <w:r w:rsidR="00783F9B" w:rsidRPr="000965BA">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3F7913" w:rsidP="00783F9B">
            <w:pPr>
              <w:jc w:val="left"/>
              <w:rPr>
                <w:rFonts w:ascii="Times New Roman" w:hAnsi="Times New Roman" w:cs="Times New Roman"/>
                <w:b/>
                <w:bCs/>
                <w:color w:val="000000" w:themeColor="text1"/>
                <w:sz w:val="20"/>
                <w:szCs w:val="20"/>
                <w:lang w:val="sq-AL"/>
              </w:rPr>
            </w:pPr>
            <w:r>
              <w:rPr>
                <w:rFonts w:ascii="Times New Roman" w:hAnsi="Times New Roman" w:cs="Times New Roman"/>
                <w:b/>
                <w:bCs/>
                <w:sz w:val="20"/>
                <w:szCs w:val="20"/>
                <w:lang w:val="sq-AL"/>
              </w:rPr>
              <w:t>0</w:t>
            </w:r>
            <w:r w:rsidR="00783F9B" w:rsidRPr="000965BA">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rsidR="00783F9B" w:rsidRPr="000965BA" w:rsidRDefault="007654A8" w:rsidP="00783F9B">
            <w:pPr>
              <w:jc w:val="left"/>
              <w:rPr>
                <w:rFonts w:ascii="Times New Roman" w:hAnsi="Times New Roman" w:cs="Times New Roman"/>
                <w:b/>
                <w:bCs/>
                <w:color w:val="000000" w:themeColor="text1"/>
                <w:sz w:val="20"/>
                <w:szCs w:val="20"/>
                <w:lang w:val="sq-AL"/>
              </w:rPr>
            </w:pPr>
            <w:r w:rsidRPr="007654A8">
              <w:rPr>
                <w:rFonts w:ascii="Times New Roman" w:hAnsi="Times New Roman" w:cs="Times New Roman"/>
                <w:b/>
                <w:bCs/>
                <w:sz w:val="20"/>
                <w:szCs w:val="20"/>
                <w:lang w:val="sq-AL"/>
              </w:rPr>
              <w:t xml:space="preserve">2,220 </w:t>
            </w:r>
            <w:r w:rsidR="00783F9B" w:rsidRPr="000965BA">
              <w:rPr>
                <w:rFonts w:ascii="Times New Roman" w:hAnsi="Times New Roman" w:cs="Times New Roman"/>
                <w:b/>
                <w:bCs/>
                <w:sz w:val="20"/>
                <w:szCs w:val="20"/>
                <w:lang w:val="sq-AL"/>
              </w:rPr>
              <w:t>EUR</w:t>
            </w:r>
          </w:p>
        </w:tc>
      </w:tr>
    </w:tbl>
    <w:p w:rsidR="001B35BA" w:rsidRPr="000965BA" w:rsidRDefault="001B35BA" w:rsidP="006520CA">
      <w:pPr>
        <w:rPr>
          <w:rFonts w:ascii="Times New Roman" w:hAnsi="Times New Roman" w:cs="Times New Roman"/>
          <w:lang w:val="sq-AL"/>
        </w:rPr>
      </w:pPr>
      <w:r w:rsidRPr="000965BA">
        <w:rPr>
          <w:rFonts w:ascii="Times New Roman" w:hAnsi="Times New Roman" w:cs="Times New Roman"/>
          <w:lang w:val="sq-AL"/>
        </w:rPr>
        <w:t xml:space="preserve">Për më shumë detaje, lutemi referohuni tek Matrica e Planit </w:t>
      </w:r>
      <w:r w:rsidR="00BD6DF0" w:rsidRPr="000965BA">
        <w:rPr>
          <w:rFonts w:ascii="Times New Roman" w:hAnsi="Times New Roman" w:cs="Times New Roman"/>
          <w:lang w:val="sq-AL"/>
        </w:rPr>
        <w:t xml:space="preserve">Lokal </w:t>
      </w:r>
      <w:r w:rsidRPr="000965BA">
        <w:rPr>
          <w:rFonts w:ascii="Times New Roman" w:hAnsi="Times New Roman" w:cs="Times New Roman"/>
          <w:lang w:val="sq-AL"/>
        </w:rPr>
        <w:t>të Veprimit në vijim.</w:t>
      </w:r>
    </w:p>
    <w:p w:rsidR="001864D1" w:rsidRPr="000965BA" w:rsidRDefault="001864D1" w:rsidP="001B35BA">
      <w:pPr>
        <w:rPr>
          <w:rFonts w:ascii="Times New Roman" w:hAnsi="Times New Roman" w:cs="Times New Roman"/>
          <w:sz w:val="24"/>
          <w:szCs w:val="24"/>
          <w:lang w:val="sq-AL"/>
        </w:rPr>
      </w:pPr>
    </w:p>
    <w:p w:rsidR="001B35BA" w:rsidRPr="00F26D29" w:rsidRDefault="001B35BA" w:rsidP="00CA1817">
      <w:pPr>
        <w:pStyle w:val="Heading1"/>
        <w:ind w:left="360" w:hanging="360"/>
        <w:rPr>
          <w:rFonts w:ascii="Times New Roman" w:hAnsi="Times New Roman" w:cs="Times New Roman"/>
          <w:b/>
          <w:bCs w:val="0"/>
          <w:color w:val="70AD47" w:themeColor="accent6"/>
          <w:lang w:val="sq-AL"/>
        </w:rPr>
      </w:pPr>
      <w:bookmarkStart w:id="25" w:name="_Toc97820636"/>
      <w:bookmarkStart w:id="26" w:name="_Toc153152387"/>
      <w:r w:rsidRPr="00F26D29">
        <w:rPr>
          <w:rFonts w:ascii="Times New Roman" w:hAnsi="Times New Roman" w:cs="Times New Roman"/>
          <w:b/>
          <w:bCs w:val="0"/>
          <w:color w:val="70AD47" w:themeColor="accent6"/>
          <w:lang w:val="sq-AL"/>
        </w:rPr>
        <w:t>VI.</w:t>
      </w:r>
      <w:r w:rsidR="00CA1817" w:rsidRPr="00F26D29">
        <w:rPr>
          <w:rFonts w:ascii="Times New Roman" w:hAnsi="Times New Roman" w:cs="Times New Roman"/>
          <w:b/>
          <w:bCs w:val="0"/>
          <w:color w:val="70AD47" w:themeColor="accent6"/>
          <w:lang w:val="sq-AL"/>
        </w:rPr>
        <w:tab/>
      </w:r>
      <w:r w:rsidRPr="00F26D29">
        <w:rPr>
          <w:rFonts w:ascii="Times New Roman" w:hAnsi="Times New Roman" w:cs="Times New Roman"/>
          <w:b/>
          <w:bCs w:val="0"/>
          <w:color w:val="70AD47" w:themeColor="accent6"/>
          <w:lang w:val="sq-AL"/>
        </w:rPr>
        <w:t>RAPORTIMI DHE MONITORIMI</w:t>
      </w:r>
      <w:bookmarkEnd w:id="25"/>
      <w:bookmarkEnd w:id="26"/>
    </w:p>
    <w:p w:rsidR="00E23C8C" w:rsidRPr="000965BA" w:rsidRDefault="00E23C8C" w:rsidP="00BD6DF0">
      <w:pPr>
        <w:rPr>
          <w:rFonts w:ascii="Times New Roman" w:hAnsi="Times New Roman" w:cs="Times New Roman"/>
          <w:b/>
          <w:i/>
          <w:lang w:val="sq-AL"/>
        </w:rPr>
      </w:pPr>
      <w:r w:rsidRPr="000965BA">
        <w:rPr>
          <w:rFonts w:ascii="Times New Roman" w:hAnsi="Times New Roman" w:cs="Times New Roman"/>
          <w:b/>
          <w:i/>
          <w:lang w:val="sq-AL"/>
        </w:rPr>
        <w:t xml:space="preserve">Procesi i raportimit </w:t>
      </w:r>
      <w:r w:rsidRPr="000965BA">
        <w:rPr>
          <w:rFonts w:ascii="Times New Roman" w:hAnsi="Times New Roman" w:cs="Times New Roman"/>
          <w:bCs/>
          <w:iCs/>
          <w:lang w:val="sq-AL"/>
        </w:rPr>
        <w:t>për aktvitetet e zbatuarado të kryhet nga Drejtoria përgjegjës</w:t>
      </w:r>
      <w:r w:rsidR="00BD6DF0" w:rsidRPr="000965BA">
        <w:rPr>
          <w:rFonts w:ascii="Times New Roman" w:hAnsi="Times New Roman" w:cs="Times New Roman"/>
          <w:bCs/>
          <w:iCs/>
          <w:lang w:val="sq-AL"/>
        </w:rPr>
        <w:t>e</w:t>
      </w:r>
      <w:r w:rsidRPr="000965BA">
        <w:rPr>
          <w:rFonts w:ascii="Times New Roman" w:hAnsi="Times New Roman" w:cs="Times New Roman"/>
          <w:bCs/>
          <w:iCs/>
          <w:lang w:val="sq-AL"/>
        </w:rPr>
        <w:t xml:space="preserve"> për zbatimin e aktivitetit tek</w:t>
      </w:r>
      <w:r w:rsidR="00BD6DF0" w:rsidRPr="000965BA">
        <w:rPr>
          <w:rFonts w:ascii="Times New Roman" w:hAnsi="Times New Roman" w:cs="Times New Roman"/>
          <w:b/>
          <w:i/>
          <w:lang w:val="sq-AL"/>
        </w:rPr>
        <w:t xml:space="preserve">Zyra e Kryetarit, Komiteti për Politikë dhe Financa, </w:t>
      </w:r>
      <w:r w:rsidR="00710C8E" w:rsidRPr="00710C8E">
        <w:rPr>
          <w:rFonts w:ascii="Times New Roman" w:hAnsi="Times New Roman" w:cs="Times New Roman"/>
          <w:b/>
          <w:i/>
          <w:lang w:val="sq-AL"/>
        </w:rPr>
        <w:t xml:space="preserve">Komiteti Konsultativ për Arsim, Kulturë, Shëndetësi dhe Mirëqenie Sociale </w:t>
      </w:r>
      <w:r w:rsidR="00BD6DF0" w:rsidRPr="000965BA">
        <w:rPr>
          <w:rFonts w:ascii="Times New Roman" w:hAnsi="Times New Roman" w:cs="Times New Roman"/>
          <w:bCs/>
          <w:iCs/>
          <w:lang w:val="sq-AL"/>
        </w:rPr>
        <w:t>si dhe</w:t>
      </w:r>
      <w:r w:rsidR="00710C8E" w:rsidRPr="00710C8E">
        <w:rPr>
          <w:rFonts w:ascii="Times New Roman" w:hAnsi="Times New Roman" w:cs="Times New Roman"/>
          <w:b/>
          <w:i/>
          <w:lang w:val="sq-AL"/>
        </w:rPr>
        <w:t>Komiteti Konsultativ për Zhvillim Ekonomik, Planifikim Urban dhe Mbrojtje të Mjedisit</w:t>
      </w:r>
      <w:r w:rsidR="00BD6DF0" w:rsidRPr="000965BA">
        <w:rPr>
          <w:rFonts w:ascii="Times New Roman" w:hAnsi="Times New Roman" w:cs="Times New Roman"/>
          <w:b/>
          <w:i/>
          <w:lang w:val="sq-AL"/>
        </w:rPr>
        <w:t>.</w:t>
      </w:r>
      <w:r w:rsidRPr="000965BA">
        <w:rPr>
          <w:rFonts w:ascii="Times New Roman" w:hAnsi="Times New Roman" w:cs="Times New Roman"/>
          <w:bCs/>
          <w:iCs/>
          <w:lang w:val="sq-AL"/>
        </w:rPr>
        <w:t xml:space="preserve">Menjëherë pas miratimit të Planit </w:t>
      </w:r>
      <w:r w:rsidR="00BD6DF0" w:rsidRPr="000965BA">
        <w:rPr>
          <w:rFonts w:ascii="Times New Roman" w:hAnsi="Times New Roman" w:cs="Times New Roman"/>
          <w:bCs/>
          <w:iCs/>
          <w:lang w:val="sq-AL"/>
        </w:rPr>
        <w:t>Lo</w:t>
      </w:r>
      <w:r w:rsidR="00710C8E">
        <w:rPr>
          <w:rFonts w:ascii="Times New Roman" w:hAnsi="Times New Roman" w:cs="Times New Roman"/>
          <w:bCs/>
          <w:iCs/>
          <w:lang w:val="sq-AL"/>
        </w:rPr>
        <w:t xml:space="preserve">kal </w:t>
      </w:r>
      <w:r w:rsidRPr="000965BA">
        <w:rPr>
          <w:rFonts w:ascii="Times New Roman" w:hAnsi="Times New Roman" w:cs="Times New Roman"/>
          <w:bCs/>
          <w:iCs/>
          <w:lang w:val="sq-AL"/>
        </w:rPr>
        <w:t>të Veprimit për Barazinë Gjinore 202</w:t>
      </w:r>
      <w:r w:rsidR="00710C8E">
        <w:rPr>
          <w:rFonts w:ascii="Times New Roman" w:hAnsi="Times New Roman" w:cs="Times New Roman"/>
          <w:bCs/>
          <w:iCs/>
          <w:lang w:val="sq-AL"/>
        </w:rPr>
        <w:t>4</w:t>
      </w:r>
      <w:r w:rsidRPr="000965BA">
        <w:rPr>
          <w:rFonts w:ascii="Times New Roman" w:hAnsi="Times New Roman" w:cs="Times New Roman"/>
          <w:bCs/>
          <w:iCs/>
          <w:lang w:val="sq-AL"/>
        </w:rPr>
        <w:t xml:space="preserve"> - 202</w:t>
      </w:r>
      <w:r w:rsidR="00710C8E">
        <w:rPr>
          <w:rFonts w:ascii="Times New Roman" w:hAnsi="Times New Roman" w:cs="Times New Roman"/>
          <w:bCs/>
          <w:iCs/>
          <w:lang w:val="sq-AL"/>
        </w:rPr>
        <w:t>6</w:t>
      </w:r>
      <w:r w:rsidRPr="000965BA">
        <w:rPr>
          <w:rFonts w:ascii="Times New Roman" w:hAnsi="Times New Roman" w:cs="Times New Roman"/>
          <w:bCs/>
          <w:iCs/>
          <w:lang w:val="sq-AL"/>
        </w:rPr>
        <w:t xml:space="preserve">, si hap i parë i zbatimit të tij, do të </w:t>
      </w:r>
      <w:r w:rsidR="00BD6DF0" w:rsidRPr="000965BA">
        <w:rPr>
          <w:rFonts w:ascii="Times New Roman" w:hAnsi="Times New Roman" w:cs="Times New Roman"/>
          <w:bCs/>
          <w:iCs/>
          <w:lang w:val="sq-AL"/>
        </w:rPr>
        <w:t>mblidhen t</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 xml:space="preserve"> dh</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nat p</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r vler</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n baz</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 xml:space="preserve"> t</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 xml:space="preserve"> treguesve n</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 xml:space="preserve"> nivel t</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 xml:space="preserve"> objektivave specifik</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 Po k</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shtu do t</w:t>
      </w:r>
      <w:r w:rsidR="00710C8E">
        <w:rPr>
          <w:rFonts w:ascii="Times New Roman" w:hAnsi="Times New Roman" w:cs="Times New Roman"/>
          <w:bCs/>
          <w:iCs/>
          <w:lang w:val="sq-AL"/>
        </w:rPr>
        <w:t>ë</w:t>
      </w:r>
      <w:r w:rsidRPr="000965BA">
        <w:rPr>
          <w:rFonts w:ascii="Times New Roman" w:hAnsi="Times New Roman" w:cs="Times New Roman"/>
          <w:bCs/>
          <w:iCs/>
          <w:lang w:val="sq-AL"/>
        </w:rPr>
        <w:t>hartohen edhe fletët e treguesve me informacionin që duhet të mblidhet dhe raportohet në bazë aktiviteti, por edhe në bazë të objektivave specifikë.</w:t>
      </w:r>
      <w:r w:rsidRPr="000965BA">
        <w:rPr>
          <w:rFonts w:ascii="Times New Roman" w:hAnsi="Times New Roman" w:cs="Times New Roman"/>
          <w:b/>
          <w:i/>
          <w:lang w:val="sq-AL"/>
        </w:rPr>
        <w:t xml:space="preserve"> Raportimet mbi akivitetet </w:t>
      </w:r>
      <w:r w:rsidRPr="000965BA">
        <w:rPr>
          <w:rFonts w:ascii="Times New Roman" w:hAnsi="Times New Roman" w:cs="Times New Roman"/>
          <w:b/>
          <w:iCs/>
          <w:lang w:val="sq-AL"/>
        </w:rPr>
        <w:t>do të jenë</w:t>
      </w:r>
      <w:r w:rsidRPr="000965BA">
        <w:rPr>
          <w:rFonts w:ascii="Times New Roman" w:hAnsi="Times New Roman" w:cs="Times New Roman"/>
          <w:b/>
          <w:i/>
          <w:lang w:val="sq-AL"/>
        </w:rPr>
        <w:t xml:space="preserve"> periodike (çdo 3 muaj) </w:t>
      </w:r>
      <w:r w:rsidRPr="000965BA">
        <w:rPr>
          <w:rFonts w:ascii="Times New Roman" w:hAnsi="Times New Roman" w:cs="Times New Roman"/>
          <w:bCs/>
          <w:iCs/>
          <w:lang w:val="sq-AL"/>
        </w:rPr>
        <w:t xml:space="preserve">ose në bazë të kërkesës së </w:t>
      </w:r>
      <w:r w:rsidR="00BD6DF0" w:rsidRPr="000965BA">
        <w:rPr>
          <w:rFonts w:ascii="Times New Roman" w:hAnsi="Times New Roman" w:cs="Times New Roman"/>
          <w:bCs/>
          <w:iCs/>
          <w:lang w:val="sq-AL"/>
        </w:rPr>
        <w:t>Zyr</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s s</w:t>
      </w:r>
      <w:r w:rsidR="00710C8E">
        <w:rPr>
          <w:rFonts w:ascii="Times New Roman" w:hAnsi="Times New Roman" w:cs="Times New Roman"/>
          <w:bCs/>
          <w:iCs/>
          <w:lang w:val="sq-AL"/>
        </w:rPr>
        <w:t>ë</w:t>
      </w:r>
      <w:r w:rsidR="00BD6DF0" w:rsidRPr="000965BA">
        <w:rPr>
          <w:rFonts w:ascii="Times New Roman" w:hAnsi="Times New Roman" w:cs="Times New Roman"/>
          <w:bCs/>
          <w:iCs/>
          <w:lang w:val="sq-AL"/>
        </w:rPr>
        <w:t xml:space="preserve"> Kryetarit. </w:t>
      </w:r>
      <w:r w:rsidRPr="000965BA">
        <w:rPr>
          <w:rFonts w:ascii="Times New Roman" w:hAnsi="Times New Roman" w:cs="Times New Roman"/>
          <w:b/>
          <w:i/>
          <w:lang w:val="sq-AL"/>
        </w:rPr>
        <w:t xml:space="preserve">Raportimet në bazë të objektivave specifikë </w:t>
      </w:r>
      <w:r w:rsidRPr="000965BA">
        <w:rPr>
          <w:rFonts w:ascii="Times New Roman" w:hAnsi="Times New Roman" w:cs="Times New Roman"/>
          <w:bCs/>
          <w:iCs/>
          <w:lang w:val="sq-AL"/>
        </w:rPr>
        <w:t>do të përgatiten</w:t>
      </w:r>
      <w:r w:rsidRPr="000965BA">
        <w:rPr>
          <w:rFonts w:ascii="Times New Roman" w:hAnsi="Times New Roman" w:cs="Times New Roman"/>
          <w:b/>
          <w:i/>
          <w:lang w:val="sq-AL"/>
        </w:rPr>
        <w:t xml:space="preserve"> dy herë në vit (çdo 6 muaj). </w:t>
      </w:r>
    </w:p>
    <w:p w:rsidR="00E23C8C" w:rsidRPr="000965BA" w:rsidRDefault="001B35BA" w:rsidP="00E23C8C">
      <w:pPr>
        <w:rPr>
          <w:rFonts w:ascii="Times New Roman" w:hAnsi="Times New Roman" w:cs="Times New Roman"/>
          <w:lang w:val="sq-AL"/>
        </w:rPr>
      </w:pPr>
      <w:r w:rsidRPr="000965BA">
        <w:rPr>
          <w:rFonts w:ascii="Times New Roman" w:hAnsi="Times New Roman" w:cs="Times New Roman"/>
          <w:b/>
          <w:i/>
          <w:lang w:val="sq-AL"/>
        </w:rPr>
        <w:t xml:space="preserve">Monitorimi </w:t>
      </w:r>
      <w:r w:rsidRPr="000965BA">
        <w:rPr>
          <w:rFonts w:ascii="Times New Roman" w:hAnsi="Times New Roman" w:cs="Times New Roman"/>
          <w:lang w:val="sq-AL"/>
        </w:rPr>
        <w:t xml:space="preserve">i zbatimit të Planit Vendor të Veprimit </w:t>
      </w:r>
      <w:r w:rsidRPr="000965BA">
        <w:rPr>
          <w:rFonts w:ascii="Times New Roman" w:hAnsi="Times New Roman" w:cs="Times New Roman"/>
          <w:b/>
          <w:i/>
          <w:u w:val="single"/>
          <w:lang w:val="sq-AL"/>
        </w:rPr>
        <w:t>në nivel të objektivave</w:t>
      </w:r>
      <w:r w:rsidRPr="000965BA">
        <w:rPr>
          <w:rFonts w:ascii="Times New Roman" w:hAnsi="Times New Roman" w:cs="Times New Roman"/>
          <w:lang w:val="sq-AL"/>
        </w:rPr>
        <w:t xml:space="preserve"> do të kryhet nga </w:t>
      </w:r>
      <w:r w:rsidR="00BD6DF0" w:rsidRPr="000965BA">
        <w:rPr>
          <w:rFonts w:ascii="Times New Roman" w:hAnsi="Times New Roman" w:cs="Times New Roman"/>
          <w:b/>
          <w:i/>
          <w:lang w:val="sq-AL"/>
        </w:rPr>
        <w:t>Zyra e Kryetarit</w:t>
      </w:r>
      <w:r w:rsidR="00BD6DF0" w:rsidRPr="000965BA">
        <w:rPr>
          <w:rFonts w:ascii="Times New Roman" w:hAnsi="Times New Roman" w:cs="Times New Roman"/>
          <w:bCs/>
          <w:iCs/>
          <w:lang w:val="sq-AL"/>
        </w:rPr>
        <w:t>, nga</w:t>
      </w:r>
      <w:r w:rsidR="00BD6DF0" w:rsidRPr="000965BA">
        <w:rPr>
          <w:rFonts w:ascii="Times New Roman" w:hAnsi="Times New Roman" w:cs="Times New Roman"/>
          <w:b/>
          <w:i/>
          <w:lang w:val="sq-AL"/>
        </w:rPr>
        <w:t xml:space="preserve"> Komiteti për Politikë dhe Financa, </w:t>
      </w:r>
      <w:r w:rsidR="00BD6DF0" w:rsidRPr="000965BA">
        <w:rPr>
          <w:rFonts w:ascii="Times New Roman" w:hAnsi="Times New Roman" w:cs="Times New Roman"/>
          <w:bCs/>
          <w:iCs/>
          <w:lang w:val="sq-AL"/>
        </w:rPr>
        <w:t>nga</w:t>
      </w:r>
      <w:r w:rsidR="000C1C2A" w:rsidRPr="000C1C2A">
        <w:rPr>
          <w:rFonts w:ascii="Times New Roman" w:hAnsi="Times New Roman" w:cs="Times New Roman"/>
          <w:b/>
          <w:i/>
          <w:lang w:val="sq-AL"/>
        </w:rPr>
        <w:t xml:space="preserve">Komiteti Konsultativ për Arsim, Kulturë, Shëndetësi dhe Mirëqenie Sociale </w:t>
      </w:r>
      <w:r w:rsidR="000C1C2A" w:rsidRPr="000C1C2A">
        <w:rPr>
          <w:rFonts w:ascii="Times New Roman" w:hAnsi="Times New Roman" w:cs="Times New Roman"/>
          <w:bCs/>
          <w:iCs/>
          <w:lang w:val="sq-AL"/>
        </w:rPr>
        <w:t>si dhe</w:t>
      </w:r>
      <w:r w:rsidR="000C1C2A" w:rsidRPr="000C1C2A">
        <w:rPr>
          <w:rFonts w:ascii="Times New Roman" w:hAnsi="Times New Roman" w:cs="Times New Roman"/>
          <w:b/>
          <w:i/>
          <w:lang w:val="sq-AL"/>
        </w:rPr>
        <w:t xml:space="preserve"> Komiteti Konsultativ për Zhvillim Ekonomik, Planifikim Urban dhe Mbrojtje të Mjedisit</w:t>
      </w:r>
      <w:r w:rsidR="000C1C2A">
        <w:rPr>
          <w:rFonts w:ascii="Times New Roman" w:hAnsi="Times New Roman" w:cs="Times New Roman"/>
          <w:b/>
          <w:i/>
          <w:lang w:val="sq-AL"/>
        </w:rPr>
        <w:t xml:space="preserve">. </w:t>
      </w:r>
      <w:r w:rsidR="00E23C8C" w:rsidRPr="000965BA">
        <w:rPr>
          <w:rFonts w:ascii="Times New Roman" w:hAnsi="Times New Roman" w:cs="Times New Roman"/>
          <w:lang w:val="sq-AL"/>
        </w:rPr>
        <w:t xml:space="preserve">Raportet e përgatitura do të përcillen edhe tek </w:t>
      </w:r>
      <w:r w:rsidR="00BD6DF0" w:rsidRPr="000965BA">
        <w:rPr>
          <w:rFonts w:ascii="Times New Roman" w:hAnsi="Times New Roman" w:cs="Times New Roman"/>
          <w:lang w:val="sq-AL"/>
        </w:rPr>
        <w:t>Grupi i</w:t>
      </w:r>
      <w:r w:rsidR="000C1C2A">
        <w:rPr>
          <w:rFonts w:ascii="Times New Roman" w:hAnsi="Times New Roman" w:cs="Times New Roman"/>
          <w:lang w:val="sq-AL"/>
        </w:rPr>
        <w:t xml:space="preserve">Jo Formmal i </w:t>
      </w:r>
      <w:r w:rsidR="00E23C8C" w:rsidRPr="000965BA">
        <w:rPr>
          <w:rFonts w:ascii="Times New Roman" w:hAnsi="Times New Roman" w:cs="Times New Roman"/>
          <w:lang w:val="sq-AL"/>
        </w:rPr>
        <w:t>Grave Këshilltare dhe sipas nevojës/kërkesës edhe në</w:t>
      </w:r>
      <w:r w:rsidR="00BD6DF0" w:rsidRPr="000965BA">
        <w:rPr>
          <w:rFonts w:ascii="Times New Roman" w:hAnsi="Times New Roman" w:cs="Times New Roman"/>
          <w:lang w:val="sq-AL"/>
        </w:rPr>
        <w:t xml:space="preserve"> Agjencin</w:t>
      </w:r>
      <w:r w:rsidR="000C1C2A">
        <w:rPr>
          <w:rFonts w:ascii="Times New Roman" w:hAnsi="Times New Roman" w:cs="Times New Roman"/>
          <w:lang w:val="sq-AL"/>
        </w:rPr>
        <w:t>ë</w:t>
      </w:r>
      <w:r w:rsidR="00BD6DF0" w:rsidRPr="000965BA">
        <w:rPr>
          <w:rFonts w:ascii="Times New Roman" w:hAnsi="Times New Roman" w:cs="Times New Roman"/>
          <w:lang w:val="sq-AL"/>
        </w:rPr>
        <w:t xml:space="preserve"> p</w:t>
      </w:r>
      <w:r w:rsidR="000C1C2A">
        <w:rPr>
          <w:rFonts w:ascii="Times New Roman" w:hAnsi="Times New Roman" w:cs="Times New Roman"/>
          <w:lang w:val="sq-AL"/>
        </w:rPr>
        <w:t>ë</w:t>
      </w:r>
      <w:r w:rsidR="00BD6DF0" w:rsidRPr="000965BA">
        <w:rPr>
          <w:rFonts w:ascii="Times New Roman" w:hAnsi="Times New Roman" w:cs="Times New Roman"/>
          <w:lang w:val="sq-AL"/>
        </w:rPr>
        <w:t>r Barazi Gjinore</w:t>
      </w:r>
      <w:r w:rsidR="00E23C8C" w:rsidRPr="000965BA">
        <w:rPr>
          <w:rFonts w:ascii="Times New Roman" w:hAnsi="Times New Roman" w:cs="Times New Roman"/>
          <w:lang w:val="sq-AL"/>
        </w:rPr>
        <w:t xml:space="preserve">. </w:t>
      </w:r>
    </w:p>
    <w:p w:rsidR="001B35BA" w:rsidRPr="000965BA" w:rsidRDefault="00E23C8C" w:rsidP="00E23C8C">
      <w:pPr>
        <w:rPr>
          <w:rFonts w:ascii="Times New Roman" w:hAnsi="Times New Roman" w:cs="Times New Roman"/>
          <w:lang w:val="sq-AL"/>
        </w:rPr>
      </w:pPr>
      <w:r w:rsidRPr="000965BA">
        <w:rPr>
          <w:rFonts w:ascii="Times New Roman" w:hAnsi="Times New Roman" w:cs="Times New Roman"/>
          <w:lang w:val="sq-AL"/>
        </w:rPr>
        <w:t>Bazuar në monitorimin e kryer, P</w:t>
      </w:r>
      <w:r w:rsidR="00BD6DF0" w:rsidRPr="000965BA">
        <w:rPr>
          <w:rFonts w:ascii="Times New Roman" w:hAnsi="Times New Roman" w:cs="Times New Roman"/>
          <w:lang w:val="sq-AL"/>
        </w:rPr>
        <w:t>L</w:t>
      </w:r>
      <w:r w:rsidRPr="000965BA">
        <w:rPr>
          <w:rFonts w:ascii="Times New Roman" w:hAnsi="Times New Roman" w:cs="Times New Roman"/>
          <w:lang w:val="sq-AL"/>
        </w:rPr>
        <w:t xml:space="preserve">VBGJ </w:t>
      </w:r>
      <w:r w:rsidRPr="000965BA">
        <w:rPr>
          <w:rFonts w:ascii="Times New Roman" w:hAnsi="Times New Roman" w:cs="Times New Roman"/>
          <w:b/>
          <w:bCs/>
          <w:i/>
          <w:iCs/>
          <w:lang w:val="sq-AL"/>
        </w:rPr>
        <w:t>duhet të rishikohet dhe përmirësohet</w:t>
      </w:r>
      <w:r w:rsidRPr="000965BA">
        <w:rPr>
          <w:rFonts w:ascii="Times New Roman" w:hAnsi="Times New Roman" w:cs="Times New Roman"/>
          <w:lang w:val="sq-AL"/>
        </w:rPr>
        <w:t xml:space="preserve"> në mënyrë periodike dhe të paktën çdo një vit nga data e fillimit të zbatimit të tij</w:t>
      </w:r>
      <w:r w:rsidR="001B35BA" w:rsidRPr="000965BA">
        <w:rPr>
          <w:rFonts w:ascii="Times New Roman" w:hAnsi="Times New Roman" w:cs="Times New Roman"/>
          <w:lang w:val="sq-AL"/>
        </w:rPr>
        <w:t>.</w:t>
      </w:r>
    </w:p>
    <w:p w:rsidR="001B35BA" w:rsidRPr="000965BA" w:rsidRDefault="001B35BA" w:rsidP="001B35BA">
      <w:pPr>
        <w:rPr>
          <w:rFonts w:ascii="Times New Roman" w:hAnsi="Times New Roman" w:cs="Times New Roman"/>
          <w:sz w:val="24"/>
          <w:szCs w:val="24"/>
          <w:lang w:val="sq-AL"/>
        </w:rPr>
      </w:pPr>
    </w:p>
    <w:p w:rsidR="00113CC4" w:rsidRPr="000965BA" w:rsidRDefault="00113CC4" w:rsidP="00113CC4">
      <w:pPr>
        <w:rPr>
          <w:rFonts w:ascii="Times New Roman" w:hAnsi="Times New Roman" w:cs="Times New Roman"/>
          <w:bCs/>
          <w:sz w:val="24"/>
          <w:szCs w:val="24"/>
          <w:lang w:val="sq-AL"/>
        </w:rPr>
      </w:pPr>
    </w:p>
    <w:p w:rsidR="00616D3D" w:rsidRPr="000965BA" w:rsidRDefault="00616D3D" w:rsidP="00F95D94">
      <w:pPr>
        <w:rPr>
          <w:rFonts w:ascii="Times New Roman" w:hAnsi="Times New Roman" w:cs="Times New Roman"/>
          <w:color w:val="808080" w:themeColor="background1" w:themeShade="80"/>
          <w:sz w:val="24"/>
          <w:szCs w:val="24"/>
          <w:lang w:val="sq-AL"/>
        </w:rPr>
      </w:pPr>
    </w:p>
    <w:p w:rsidR="009C512F" w:rsidRPr="000965BA" w:rsidRDefault="009C512F" w:rsidP="001B35BA">
      <w:pPr>
        <w:pStyle w:val="Heading1"/>
        <w:rPr>
          <w:rFonts w:ascii="Times New Roman" w:hAnsi="Times New Roman" w:cs="Times New Roman"/>
          <w:color w:val="C00000"/>
          <w:szCs w:val="24"/>
          <w:lang w:val="sq-AL"/>
        </w:rPr>
      </w:pPr>
    </w:p>
    <w:p w:rsidR="001B35BA" w:rsidRPr="000965BA" w:rsidRDefault="001B35BA" w:rsidP="001B35BA">
      <w:pPr>
        <w:rPr>
          <w:rFonts w:ascii="Times New Roman" w:hAnsi="Times New Roman" w:cs="Times New Roman"/>
          <w:lang w:val="sq-AL"/>
        </w:rPr>
        <w:sectPr w:rsidR="001B35BA" w:rsidRPr="000965BA" w:rsidSect="006636E8">
          <w:headerReference w:type="default" r:id="rId12"/>
          <w:footerReference w:type="default" r:id="rId13"/>
          <w:footerReference w:type="first" r:id="rId14"/>
          <w:pgSz w:w="11906" w:h="16838" w:code="9"/>
          <w:pgMar w:top="1440" w:right="1440" w:bottom="1170" w:left="1440" w:header="720" w:footer="720" w:gutter="0"/>
          <w:cols w:space="720"/>
          <w:titlePg/>
          <w:docGrid w:linePitch="360"/>
        </w:sectPr>
      </w:pPr>
    </w:p>
    <w:p w:rsidR="007D24BA" w:rsidRPr="00F26D29" w:rsidRDefault="00551F70" w:rsidP="006520CA">
      <w:pPr>
        <w:pStyle w:val="Heading1"/>
        <w:rPr>
          <w:rFonts w:ascii="Times New Roman" w:hAnsi="Times New Roman" w:cs="Times New Roman"/>
          <w:b/>
          <w:bCs w:val="0"/>
          <w:color w:val="70AD47" w:themeColor="accent6"/>
          <w:lang w:val="sq-AL"/>
        </w:rPr>
      </w:pPr>
      <w:bookmarkStart w:id="27" w:name="_Toc153152388"/>
      <w:r w:rsidRPr="00F26D29">
        <w:rPr>
          <w:rFonts w:ascii="Times New Roman" w:hAnsi="Times New Roman" w:cs="Times New Roman"/>
          <w:b/>
          <w:bCs w:val="0"/>
          <w:color w:val="70AD47" w:themeColor="accent6"/>
          <w:lang w:val="sq-AL"/>
        </w:rPr>
        <w:t>VII</w:t>
      </w:r>
      <w:r w:rsidR="00A648C5" w:rsidRPr="00F26D29">
        <w:rPr>
          <w:rFonts w:ascii="Times New Roman" w:hAnsi="Times New Roman" w:cs="Times New Roman"/>
          <w:b/>
          <w:bCs w:val="0"/>
          <w:color w:val="70AD47" w:themeColor="accent6"/>
          <w:lang w:val="sq-AL"/>
        </w:rPr>
        <w:t xml:space="preserve">. </w:t>
      </w:r>
      <w:r w:rsidR="00F76751" w:rsidRPr="00F26D29">
        <w:rPr>
          <w:rFonts w:ascii="Times New Roman" w:hAnsi="Times New Roman" w:cs="Times New Roman"/>
          <w:b/>
          <w:bCs w:val="0"/>
          <w:color w:val="70AD47" w:themeColor="accent6"/>
          <w:lang w:val="sq-AL"/>
        </w:rPr>
        <w:t xml:space="preserve">MATRICA E PLANIT </w:t>
      </w:r>
      <w:r w:rsidR="00BD6DF0" w:rsidRPr="00F26D29">
        <w:rPr>
          <w:rFonts w:ascii="Times New Roman" w:hAnsi="Times New Roman" w:cs="Times New Roman"/>
          <w:b/>
          <w:bCs w:val="0"/>
          <w:color w:val="70AD47" w:themeColor="accent6"/>
          <w:lang w:val="sq-AL"/>
        </w:rPr>
        <w:t>LOKAL</w:t>
      </w:r>
      <w:r w:rsidR="00F76751" w:rsidRPr="00F26D29">
        <w:rPr>
          <w:rFonts w:ascii="Times New Roman" w:hAnsi="Times New Roman" w:cs="Times New Roman"/>
          <w:b/>
          <w:bCs w:val="0"/>
          <w:color w:val="70AD47" w:themeColor="accent6"/>
          <w:lang w:val="sq-AL"/>
        </w:rPr>
        <w:t>T</w:t>
      </w:r>
      <w:r w:rsidR="00F12DBA" w:rsidRPr="00F26D29">
        <w:rPr>
          <w:rFonts w:ascii="Times New Roman" w:hAnsi="Times New Roman" w:cs="Times New Roman"/>
          <w:b/>
          <w:bCs w:val="0"/>
          <w:color w:val="70AD47" w:themeColor="accent6"/>
          <w:lang w:val="sq-AL"/>
        </w:rPr>
        <w:t>Ë</w:t>
      </w:r>
      <w:r w:rsidR="00F76751" w:rsidRPr="00F26D29">
        <w:rPr>
          <w:rFonts w:ascii="Times New Roman" w:hAnsi="Times New Roman" w:cs="Times New Roman"/>
          <w:b/>
          <w:bCs w:val="0"/>
          <w:color w:val="70AD47" w:themeColor="accent6"/>
          <w:lang w:val="sq-AL"/>
        </w:rPr>
        <w:t xml:space="preserve"> VEPRIMIT </w:t>
      </w:r>
      <w:r w:rsidR="006B582C" w:rsidRPr="00F26D29">
        <w:rPr>
          <w:rFonts w:ascii="Times New Roman" w:hAnsi="Times New Roman" w:cs="Times New Roman"/>
          <w:b/>
          <w:bCs w:val="0"/>
          <w:color w:val="70AD47" w:themeColor="accent6"/>
          <w:lang w:val="sq-AL"/>
        </w:rPr>
        <w:t>P</w:t>
      </w:r>
      <w:r w:rsidR="008E1A30" w:rsidRPr="00F26D29">
        <w:rPr>
          <w:rFonts w:ascii="Times New Roman" w:hAnsi="Times New Roman" w:cs="Times New Roman"/>
          <w:b/>
          <w:bCs w:val="0"/>
          <w:color w:val="70AD47" w:themeColor="accent6"/>
          <w:lang w:val="sq-AL"/>
        </w:rPr>
        <w:t>Ë</w:t>
      </w:r>
      <w:r w:rsidR="006B582C" w:rsidRPr="00F26D29">
        <w:rPr>
          <w:rFonts w:ascii="Times New Roman" w:hAnsi="Times New Roman" w:cs="Times New Roman"/>
          <w:b/>
          <w:bCs w:val="0"/>
          <w:color w:val="70AD47" w:themeColor="accent6"/>
          <w:lang w:val="sq-AL"/>
        </w:rPr>
        <w:t>R BARAZIN</w:t>
      </w:r>
      <w:r w:rsidR="008E1A30" w:rsidRPr="00F26D29">
        <w:rPr>
          <w:rFonts w:ascii="Times New Roman" w:hAnsi="Times New Roman" w:cs="Times New Roman"/>
          <w:b/>
          <w:bCs w:val="0"/>
          <w:color w:val="70AD47" w:themeColor="accent6"/>
          <w:lang w:val="sq-AL"/>
        </w:rPr>
        <w:t>Ë</w:t>
      </w:r>
      <w:r w:rsidR="006B582C" w:rsidRPr="00F26D29">
        <w:rPr>
          <w:rFonts w:ascii="Times New Roman" w:hAnsi="Times New Roman" w:cs="Times New Roman"/>
          <w:b/>
          <w:bCs w:val="0"/>
          <w:color w:val="70AD47" w:themeColor="accent6"/>
          <w:lang w:val="sq-AL"/>
        </w:rPr>
        <w:t xml:space="preserve"> GJINORE</w:t>
      </w:r>
      <w:r w:rsidR="00812305" w:rsidRPr="00F26D29">
        <w:rPr>
          <w:rFonts w:ascii="Times New Roman" w:hAnsi="Times New Roman" w:cs="Times New Roman"/>
          <w:b/>
          <w:bCs w:val="0"/>
          <w:color w:val="70AD47" w:themeColor="accent6"/>
          <w:lang w:val="sq-AL"/>
        </w:rPr>
        <w:t xml:space="preserve"> 202</w:t>
      </w:r>
      <w:r w:rsidR="00BD6DF0" w:rsidRPr="00F26D29">
        <w:rPr>
          <w:rFonts w:ascii="Times New Roman" w:hAnsi="Times New Roman" w:cs="Times New Roman"/>
          <w:b/>
          <w:bCs w:val="0"/>
          <w:color w:val="70AD47" w:themeColor="accent6"/>
          <w:lang w:val="sq-AL"/>
        </w:rPr>
        <w:t>4</w:t>
      </w:r>
      <w:r w:rsidR="00812305" w:rsidRPr="00F26D29">
        <w:rPr>
          <w:rFonts w:ascii="Times New Roman" w:hAnsi="Times New Roman" w:cs="Times New Roman"/>
          <w:b/>
          <w:bCs w:val="0"/>
          <w:color w:val="70AD47" w:themeColor="accent6"/>
          <w:lang w:val="sq-AL"/>
        </w:rPr>
        <w:t xml:space="preserve"> - 202</w:t>
      </w:r>
      <w:r w:rsidR="00BD6DF0" w:rsidRPr="00F26D29">
        <w:rPr>
          <w:rFonts w:ascii="Times New Roman" w:hAnsi="Times New Roman" w:cs="Times New Roman"/>
          <w:b/>
          <w:bCs w:val="0"/>
          <w:color w:val="70AD47" w:themeColor="accent6"/>
          <w:lang w:val="sq-AL"/>
        </w:rPr>
        <w:t>6</w:t>
      </w:r>
      <w:bookmarkEnd w:id="27"/>
    </w:p>
    <w:tbl>
      <w:tblPr>
        <w:tblStyle w:val="TableGrid4"/>
        <w:tblW w:w="15390" w:type="dxa"/>
        <w:tblInd w:w="-1185" w:type="dxa"/>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ook w:val="04A0" w:firstRow="1" w:lastRow="0" w:firstColumn="1" w:lastColumn="0" w:noHBand="0" w:noVBand="1"/>
      </w:tblPr>
      <w:tblGrid>
        <w:gridCol w:w="3230"/>
        <w:gridCol w:w="2680"/>
        <w:gridCol w:w="1510"/>
        <w:gridCol w:w="2062"/>
        <w:gridCol w:w="5908"/>
      </w:tblGrid>
      <w:tr w:rsidR="00CD7724" w:rsidRPr="00D74C68" w:rsidTr="00D74C68">
        <w:tc>
          <w:tcPr>
            <w:tcW w:w="3230" w:type="dxa"/>
            <w:shd w:val="clear" w:color="auto" w:fill="C5E0B3"/>
          </w:tcPr>
          <w:p w:rsidR="00D74C68" w:rsidRPr="00D74C68" w:rsidRDefault="00D74C68" w:rsidP="00D74C68">
            <w:pPr>
              <w:spacing w:before="0" w:after="0"/>
              <w:jc w:val="left"/>
              <w:rPr>
                <w:rFonts w:ascii="Times New Roman" w:hAnsi="Times New Roman" w:cs="Times New Roman"/>
                <w:b/>
                <w:bCs/>
                <w:sz w:val="24"/>
                <w:szCs w:val="24"/>
                <w:lang w:val="sq-AL"/>
              </w:rPr>
            </w:pPr>
            <w:r w:rsidRPr="00D74C68">
              <w:rPr>
                <w:rFonts w:ascii="Times New Roman" w:hAnsi="Times New Roman" w:cs="Times New Roman"/>
                <w:b/>
                <w:bCs/>
                <w:sz w:val="24"/>
                <w:szCs w:val="24"/>
                <w:lang w:val="sq-AL"/>
              </w:rPr>
              <w:t>OBJEKTIVI STRATEGJIK:</w:t>
            </w:r>
          </w:p>
        </w:tc>
        <w:tc>
          <w:tcPr>
            <w:tcW w:w="12160" w:type="dxa"/>
            <w:gridSpan w:val="4"/>
            <w:shd w:val="clear" w:color="auto" w:fill="C5E0B3"/>
          </w:tcPr>
          <w:p w:rsidR="00D74C68" w:rsidRPr="00D74C68" w:rsidRDefault="00D74C68" w:rsidP="00D74C68">
            <w:pPr>
              <w:spacing w:before="0" w:after="0"/>
              <w:jc w:val="left"/>
              <w:rPr>
                <w:rFonts w:ascii="Times New Roman" w:hAnsi="Times New Roman" w:cs="Times New Roman"/>
                <w:b/>
                <w:bCs/>
                <w:sz w:val="24"/>
                <w:szCs w:val="24"/>
                <w:lang w:val="sq-AL"/>
              </w:rPr>
            </w:pPr>
            <w:r w:rsidRPr="00D74C68">
              <w:rPr>
                <w:rFonts w:ascii="Times New Roman" w:hAnsi="Times New Roman" w:cs="Times New Roman"/>
                <w:b/>
                <w:bCs/>
                <w:sz w:val="24"/>
                <w:szCs w:val="24"/>
                <w:lang w:val="sq-AL"/>
              </w:rPr>
              <w:t xml:space="preserve">1. </w:t>
            </w:r>
            <w:bookmarkStart w:id="28" w:name="_Hlk153156895"/>
            <w:r w:rsidRPr="00D74C68">
              <w:rPr>
                <w:rFonts w:ascii="Times New Roman" w:hAnsi="Times New Roman" w:cs="Times New Roman"/>
                <w:b/>
                <w:bCs/>
                <w:sz w:val="24"/>
                <w:szCs w:val="24"/>
                <w:lang w:val="sq-AL"/>
              </w:rPr>
              <w:t xml:space="preserve">PROMOVIMI I TË DREJTAVE EKONOMIKE, SOCIALE </w:t>
            </w:r>
            <w:r w:rsidRPr="00D74C68">
              <w:rPr>
                <w:rFonts w:ascii="Times New Roman" w:hAnsi="Times New Roman" w:cs="Times New Roman"/>
                <w:b/>
                <w:bCs/>
                <w:lang w:val="en-US"/>
              </w:rPr>
              <w:t>DHE TË PUNËSIMIT TË DENJË,</w:t>
            </w:r>
            <w:r w:rsidRPr="00D74C68">
              <w:rPr>
                <w:rFonts w:ascii="Times New Roman" w:hAnsi="Times New Roman" w:cs="Times New Roman"/>
                <w:b/>
                <w:bCs/>
                <w:sz w:val="24"/>
                <w:szCs w:val="24"/>
                <w:lang w:val="sq-AL"/>
              </w:rPr>
              <w:t xml:space="preserve"> SI DHE FUQIZIMI I VAJZAVE, TË REJAVE DHE GRAVE</w:t>
            </w:r>
            <w:bookmarkEnd w:id="28"/>
            <w:r w:rsidRPr="00D74C68">
              <w:rPr>
                <w:rFonts w:ascii="Times New Roman" w:hAnsi="Times New Roman" w:cs="Times New Roman"/>
                <w:b/>
                <w:bCs/>
                <w:sz w:val="24"/>
                <w:szCs w:val="24"/>
                <w:lang w:val="sq-AL"/>
              </w:rPr>
              <w:t>.</w:t>
            </w:r>
          </w:p>
        </w:tc>
      </w:tr>
      <w:tr w:rsidR="00CD7724" w:rsidRPr="00D74C68" w:rsidTr="00D74C68">
        <w:tc>
          <w:tcPr>
            <w:tcW w:w="3230" w:type="dxa"/>
          </w:tcPr>
          <w:p w:rsidR="00D74C68" w:rsidRPr="00D74C68" w:rsidRDefault="00D74C68" w:rsidP="00D74C68">
            <w:pPr>
              <w:spacing w:before="0" w:after="0"/>
              <w:jc w:val="left"/>
              <w:rPr>
                <w:rFonts w:ascii="Times New Roman" w:hAnsi="Times New Roman" w:cs="Times New Roman"/>
                <w:b/>
                <w:bCs/>
                <w:sz w:val="24"/>
                <w:szCs w:val="24"/>
                <w:lang w:val="sq-AL"/>
              </w:rPr>
            </w:pPr>
            <w:r w:rsidRPr="00D74C68">
              <w:rPr>
                <w:rFonts w:ascii="Times New Roman" w:hAnsi="Times New Roman" w:cs="Times New Roman"/>
                <w:b/>
                <w:bCs/>
                <w:sz w:val="24"/>
                <w:szCs w:val="24"/>
                <w:lang w:val="sq-AL"/>
              </w:rPr>
              <w:t>Rezultatet e pritshme:</w:t>
            </w:r>
          </w:p>
        </w:tc>
        <w:tc>
          <w:tcPr>
            <w:tcW w:w="12160" w:type="dxa"/>
            <w:gridSpan w:val="4"/>
          </w:tcPr>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1.a. Praktika lokale të përmirësuara që mundësojnë fuqizimin ekonomik dhe angazhimin në ndërmarrësi të grave dhe të rejave, në të gjithë diversitetin e tyre, nëpërmjet krijimit të lehtësirave fiskale dhe mbështetjes me mjete monetare.</w:t>
            </w:r>
          </w:p>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1.b. Më shumë gra dhe të reja të pajisura me shkathtësi për të pasur qasje në tregun e punës, në përputhje me kërkesat e këtij të fundit, duke u fokusuar edhe në fushat deficitare.</w:t>
            </w:r>
          </w:p>
        </w:tc>
      </w:tr>
      <w:tr w:rsidR="00CD7724" w:rsidRPr="00D74C68" w:rsidTr="00D74C68">
        <w:tc>
          <w:tcPr>
            <w:tcW w:w="3230" w:type="dxa"/>
          </w:tcPr>
          <w:p w:rsidR="00D74C68" w:rsidRPr="00D74C68" w:rsidRDefault="00D74C68" w:rsidP="00D74C68">
            <w:pPr>
              <w:spacing w:before="0" w:after="0"/>
              <w:jc w:val="left"/>
              <w:rPr>
                <w:rFonts w:ascii="Times New Roman" w:hAnsi="Times New Roman" w:cs="Times New Roman"/>
                <w:b/>
                <w:bCs/>
                <w:sz w:val="24"/>
                <w:szCs w:val="24"/>
                <w:lang w:val="sq-AL"/>
              </w:rPr>
            </w:pPr>
            <w:r w:rsidRPr="00D74C68">
              <w:rPr>
                <w:rFonts w:ascii="Times New Roman" w:hAnsi="Times New Roman" w:cs="Times New Roman"/>
                <w:b/>
                <w:bCs/>
                <w:sz w:val="24"/>
                <w:szCs w:val="24"/>
                <w:lang w:val="sq-AL"/>
              </w:rPr>
              <w:t>Dokumentet kryesore që u referohemi:</w:t>
            </w:r>
          </w:p>
        </w:tc>
        <w:tc>
          <w:tcPr>
            <w:tcW w:w="12160" w:type="dxa"/>
            <w:gridSpan w:val="4"/>
          </w:tcPr>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 Ligji Nr. 05/L -020 për Barazi Gjinore, nenet 1, 2, 4, 5, 6, 12, 15, 16, 17 dhe 18.</w:t>
            </w:r>
          </w:p>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 Programi i Kosovës për Barazinë Gjinore 2020 – 2024, objektivi strategjik 1, objektivat specifike 1.1 dhe 1.2.</w:t>
            </w:r>
          </w:p>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 Plani i Zbatimit në Nivel Vendi për Kosovën i Planit të Veprimit të BE-së për Barazinë Gjinore III (EU GAP III) 2021-2025, fusha tematike 3, objektivat specifikë 2, 3, 4, 5 dhe 6.</w:t>
            </w:r>
          </w:p>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 Konventa për Eliminimin e të gjithë Formave të Diskriminimit ndaj Grave (CEDAË) – nenet 2, 3, 4, 5, 11, 13 dhe 14.</w:t>
            </w:r>
          </w:p>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 Konventa e KE për Parandalimin dhe Luftimin e Dhunës ndaj Grave dhe Dhunës në Familje (Konventa e Stambollit) – nenet 4 dhe 6.</w:t>
            </w:r>
          </w:p>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 Deklarata dhe Platforma për Veprim e Pekinit (BDPfA), fushat kritike 1, 2 dhe 6</w:t>
            </w:r>
          </w:p>
          <w:p w:rsidR="00D74C68" w:rsidRPr="00D74C68" w:rsidRDefault="00D74C68" w:rsidP="00D74C68">
            <w:pPr>
              <w:spacing w:before="0" w:after="0"/>
              <w:rPr>
                <w:rFonts w:ascii="Times New Roman" w:hAnsi="Times New Roman" w:cs="Times New Roman"/>
                <w:sz w:val="24"/>
                <w:szCs w:val="24"/>
                <w:lang w:val="en-US"/>
              </w:rPr>
            </w:pPr>
            <w:r w:rsidRPr="00D74C68">
              <w:rPr>
                <w:rFonts w:ascii="Times New Roman" w:hAnsi="Times New Roman" w:cs="Times New Roman"/>
                <w:sz w:val="24"/>
                <w:szCs w:val="24"/>
                <w:lang w:val="en-US"/>
              </w:rPr>
              <w:t>- Agjenda 2030, Objektivat e Zhvillimit të Qëndrueshëm (SDGs) 2030, SDG 5, targets 5.1, 5.4 dhe 5.a, treguesit, 5.1.1, 5.4.1 dhe 5.a.1, SDG 8, targets 8.5 dhe 8.6, treguesit 8.5.2 dhe 8.6.1.</w:t>
            </w:r>
          </w:p>
          <w:p w:rsidR="00D74C68" w:rsidRPr="00D74C68" w:rsidRDefault="00D74C68" w:rsidP="00D74C68">
            <w:pPr>
              <w:spacing w:before="0" w:after="0"/>
              <w:rPr>
                <w:rFonts w:ascii="Times New Roman" w:hAnsi="Times New Roman" w:cs="Times New Roman"/>
                <w:sz w:val="24"/>
                <w:szCs w:val="24"/>
                <w:lang w:val="en-US"/>
              </w:rPr>
            </w:pPr>
            <w:r w:rsidRPr="00D74C68">
              <w:rPr>
                <w:rFonts w:ascii="Times New Roman" w:hAnsi="Times New Roman" w:cs="Times New Roman"/>
                <w:sz w:val="24"/>
                <w:szCs w:val="24"/>
                <w:lang w:val="en-US"/>
              </w:rPr>
              <w:t>- Plani i Veprimit për Barazinë Gjinore i BE-së 2021 – 2025 (EU GAP III), fusha tematike 3.</w:t>
            </w:r>
          </w:p>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 Karta Evropiane për Barazi të Grave dhe Burrave në Jetën Lokale, nenet 10, 11, 15, 18, 27, 31, 34 dhe 35.</w:t>
            </w:r>
          </w:p>
        </w:tc>
      </w:tr>
      <w:tr w:rsidR="00CD7724" w:rsidRPr="00D74C68" w:rsidTr="00D74C68">
        <w:tc>
          <w:tcPr>
            <w:tcW w:w="3230" w:type="dxa"/>
            <w:shd w:val="clear" w:color="auto" w:fill="C5E0B3"/>
          </w:tcPr>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b/>
                <w:bCs/>
                <w:i/>
                <w:iCs/>
                <w:sz w:val="24"/>
                <w:szCs w:val="24"/>
                <w:lang w:val="sq-AL"/>
              </w:rPr>
              <w:t>Objektivi specifik:</w:t>
            </w:r>
          </w:p>
        </w:tc>
        <w:tc>
          <w:tcPr>
            <w:tcW w:w="12160" w:type="dxa"/>
            <w:gridSpan w:val="4"/>
            <w:shd w:val="clear" w:color="auto" w:fill="C5E0B3"/>
          </w:tcPr>
          <w:p w:rsidR="00D74C68" w:rsidRPr="00D74C68" w:rsidRDefault="00D74C68" w:rsidP="00D74C68">
            <w:pPr>
              <w:numPr>
                <w:ilvl w:val="1"/>
                <w:numId w:val="29"/>
              </w:numPr>
              <w:spacing w:before="0" w:after="0"/>
              <w:contextualSpacing/>
              <w:jc w:val="left"/>
              <w:rPr>
                <w:rFonts w:ascii="Times New Roman" w:hAnsi="Times New Roman" w:cs="Times New Roman"/>
                <w:b/>
                <w:bCs/>
                <w:i/>
                <w:iCs/>
                <w:sz w:val="24"/>
                <w:szCs w:val="24"/>
                <w:lang w:val="sq-AL"/>
              </w:rPr>
            </w:pPr>
            <w:r w:rsidRPr="00D74C68">
              <w:rPr>
                <w:rFonts w:ascii="Times New Roman" w:hAnsi="Times New Roman" w:cs="Times New Roman"/>
                <w:b/>
                <w:bCs/>
                <w:i/>
                <w:iCs/>
                <w:sz w:val="24"/>
                <w:szCs w:val="24"/>
                <w:lang w:val="sq-AL"/>
              </w:rPr>
              <w:t>Rritja e qasjes së grave dhe të rejave, në të gjithë diversitetin e tyre, ndaj shërbimeve, produkteve dhe burimeve financiare që ndikojnë në fuqizimin ekonomik të tyre.</w:t>
            </w:r>
          </w:p>
        </w:tc>
      </w:tr>
      <w:tr w:rsidR="00CD7724" w:rsidRPr="00CD7724" w:rsidTr="00D74C68">
        <w:tc>
          <w:tcPr>
            <w:tcW w:w="5910" w:type="dxa"/>
            <w:gridSpan w:val="2"/>
            <w:shd w:val="clear" w:color="auto" w:fill="E2EFD9"/>
          </w:tcPr>
          <w:p w:rsidR="00D74C68" w:rsidRPr="00D74C68" w:rsidRDefault="00D74C68" w:rsidP="00D74C68">
            <w:pPr>
              <w:spacing w:before="0" w:after="0"/>
              <w:jc w:val="center"/>
              <w:rPr>
                <w:rFonts w:ascii="Times New Roman" w:hAnsi="Times New Roman" w:cs="Times New Roman"/>
                <w:b/>
                <w:bCs/>
                <w:sz w:val="24"/>
                <w:szCs w:val="24"/>
                <w:lang w:val="sq-AL"/>
              </w:rPr>
            </w:pPr>
            <w:bookmarkStart w:id="29" w:name="_Hlk147967655"/>
            <w:r w:rsidRPr="00D74C68">
              <w:rPr>
                <w:rFonts w:ascii="Times New Roman" w:hAnsi="Times New Roman" w:cs="Times New Roman"/>
                <w:b/>
                <w:bCs/>
                <w:sz w:val="24"/>
                <w:szCs w:val="24"/>
                <w:lang w:val="sq-AL"/>
              </w:rPr>
              <w:t xml:space="preserve">Treguesi </w:t>
            </w:r>
          </w:p>
        </w:tc>
        <w:tc>
          <w:tcPr>
            <w:tcW w:w="1510" w:type="dxa"/>
            <w:shd w:val="clear" w:color="auto" w:fill="E2EFD9"/>
          </w:tcPr>
          <w:p w:rsidR="00D74C68" w:rsidRPr="00D74C68" w:rsidRDefault="00D74C68" w:rsidP="00D74C68">
            <w:pPr>
              <w:spacing w:before="0" w:after="0"/>
              <w:jc w:val="center"/>
              <w:rPr>
                <w:rFonts w:ascii="Times New Roman" w:hAnsi="Times New Roman" w:cs="Times New Roman"/>
                <w:b/>
                <w:bCs/>
                <w:sz w:val="24"/>
                <w:szCs w:val="24"/>
                <w:lang w:val="sq-AL"/>
              </w:rPr>
            </w:pPr>
            <w:r w:rsidRPr="00D74C68">
              <w:rPr>
                <w:rFonts w:ascii="Times New Roman" w:hAnsi="Times New Roman" w:cs="Times New Roman"/>
                <w:b/>
                <w:bCs/>
                <w:sz w:val="24"/>
                <w:szCs w:val="24"/>
                <w:lang w:val="sq-AL"/>
              </w:rPr>
              <w:t>Vlera bazë (2023/2024)</w:t>
            </w:r>
          </w:p>
        </w:tc>
        <w:tc>
          <w:tcPr>
            <w:tcW w:w="2062" w:type="dxa"/>
            <w:shd w:val="clear" w:color="auto" w:fill="E2EFD9"/>
          </w:tcPr>
          <w:p w:rsidR="00D74C68" w:rsidRPr="00D74C68" w:rsidRDefault="00D74C68" w:rsidP="00D74C68">
            <w:pPr>
              <w:spacing w:before="0" w:after="0"/>
              <w:jc w:val="center"/>
              <w:rPr>
                <w:rFonts w:ascii="Times New Roman" w:hAnsi="Times New Roman" w:cs="Times New Roman"/>
                <w:b/>
                <w:bCs/>
                <w:sz w:val="24"/>
                <w:szCs w:val="24"/>
                <w:lang w:val="sq-AL"/>
              </w:rPr>
            </w:pPr>
            <w:r w:rsidRPr="00D74C68">
              <w:rPr>
                <w:rFonts w:ascii="Times New Roman" w:hAnsi="Times New Roman" w:cs="Times New Roman"/>
                <w:b/>
                <w:bCs/>
                <w:sz w:val="24"/>
                <w:szCs w:val="24"/>
                <w:lang w:val="sq-AL"/>
              </w:rPr>
              <w:t>Synimi i vitit të fundit (2026)</w:t>
            </w:r>
          </w:p>
        </w:tc>
        <w:tc>
          <w:tcPr>
            <w:tcW w:w="5908" w:type="dxa"/>
            <w:shd w:val="clear" w:color="auto" w:fill="E2EFD9"/>
          </w:tcPr>
          <w:p w:rsidR="00D74C68" w:rsidRPr="00D74C68" w:rsidRDefault="00D74C68" w:rsidP="00D74C68">
            <w:pPr>
              <w:spacing w:before="0" w:after="0"/>
              <w:jc w:val="center"/>
              <w:rPr>
                <w:rFonts w:ascii="Times New Roman" w:hAnsi="Times New Roman" w:cs="Times New Roman"/>
                <w:b/>
                <w:bCs/>
                <w:sz w:val="24"/>
                <w:szCs w:val="24"/>
                <w:lang w:val="sq-AL"/>
              </w:rPr>
            </w:pPr>
            <w:r w:rsidRPr="00D74C68">
              <w:rPr>
                <w:rFonts w:ascii="Times New Roman" w:hAnsi="Times New Roman" w:cs="Times New Roman"/>
                <w:b/>
                <w:bCs/>
                <w:sz w:val="24"/>
                <w:szCs w:val="24"/>
                <w:lang w:val="sq-AL"/>
              </w:rPr>
              <w:t xml:space="preserve">Rezultati </w:t>
            </w:r>
          </w:p>
        </w:tc>
      </w:tr>
      <w:tr w:rsidR="00CD7724" w:rsidRPr="00D74C68" w:rsidTr="00D74C68">
        <w:tc>
          <w:tcPr>
            <w:tcW w:w="5910" w:type="dxa"/>
            <w:gridSpan w:val="2"/>
          </w:tcPr>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1.1.a. Numri i grave dhe të rejave  të subvencionuara për të filluar apo për të zhvilluar bizneset dhe fermat/serat e tyre.</w:t>
            </w:r>
          </w:p>
        </w:tc>
        <w:tc>
          <w:tcPr>
            <w:tcW w:w="1510" w:type="dxa"/>
          </w:tcPr>
          <w:p w:rsidR="00D74C68" w:rsidRPr="00D74C68" w:rsidRDefault="00D74C68" w:rsidP="00D74C68">
            <w:pPr>
              <w:spacing w:before="0" w:after="0"/>
              <w:jc w:val="center"/>
              <w:rPr>
                <w:rFonts w:ascii="Times New Roman" w:hAnsi="Times New Roman" w:cs="Times New Roman"/>
                <w:sz w:val="24"/>
                <w:szCs w:val="24"/>
                <w:lang w:val="sq-AL"/>
              </w:rPr>
            </w:pPr>
            <w:r w:rsidRPr="00D74C68">
              <w:rPr>
                <w:rFonts w:ascii="Times New Roman" w:hAnsi="Times New Roman" w:cs="Times New Roman"/>
                <w:sz w:val="24"/>
                <w:szCs w:val="24"/>
                <w:lang w:val="sq-AL"/>
              </w:rPr>
              <w:t xml:space="preserve">Do përcaktohet </w:t>
            </w:r>
          </w:p>
        </w:tc>
        <w:tc>
          <w:tcPr>
            <w:tcW w:w="2062" w:type="dxa"/>
          </w:tcPr>
          <w:p w:rsidR="00D74C68" w:rsidRPr="00D74C68" w:rsidRDefault="00D74C68" w:rsidP="00D74C68">
            <w:pPr>
              <w:spacing w:before="0" w:after="0"/>
              <w:jc w:val="center"/>
              <w:rPr>
                <w:rFonts w:ascii="Times New Roman" w:hAnsi="Times New Roman" w:cs="Times New Roman"/>
                <w:sz w:val="24"/>
                <w:szCs w:val="24"/>
                <w:lang w:val="sq-AL"/>
              </w:rPr>
            </w:pPr>
            <w:r w:rsidRPr="00D74C68">
              <w:rPr>
                <w:rFonts w:ascii="Times New Roman" w:hAnsi="Times New Roman" w:cs="Times New Roman"/>
                <w:sz w:val="24"/>
                <w:szCs w:val="24"/>
                <w:lang w:val="sq-AL"/>
              </w:rPr>
              <w:t>Rritur me 30%</w:t>
            </w:r>
          </w:p>
        </w:tc>
        <w:tc>
          <w:tcPr>
            <w:tcW w:w="5908" w:type="dxa"/>
          </w:tcPr>
          <w:p w:rsidR="00D74C68" w:rsidRPr="00D74C68" w:rsidRDefault="00D74C68" w:rsidP="00D74C68">
            <w:pPr>
              <w:spacing w:before="0" w:after="0"/>
              <w:jc w:val="left"/>
              <w:rPr>
                <w:rFonts w:ascii="Times New Roman" w:hAnsi="Times New Roman" w:cs="Times New Roman"/>
                <w:sz w:val="24"/>
                <w:szCs w:val="24"/>
                <w:lang w:val="sq-AL"/>
              </w:rPr>
            </w:pPr>
            <w:r w:rsidRPr="00D74C68">
              <w:rPr>
                <w:rFonts w:ascii="Times New Roman" w:hAnsi="Times New Roman" w:cs="Times New Roman"/>
                <w:sz w:val="24"/>
                <w:szCs w:val="24"/>
                <w:lang w:val="sq-AL"/>
              </w:rPr>
              <w:t>Përmirësimi i pjesëmarrjes së grave dhe të rejave në ndërmarrësi.</w:t>
            </w:r>
          </w:p>
        </w:tc>
      </w:tr>
      <w:bookmarkEnd w:id="29"/>
    </w:tbl>
    <w:tbl>
      <w:tblPr>
        <w:tblW w:w="15210" w:type="dxa"/>
        <w:tblInd w:w="-109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shd w:val="clear" w:color="auto" w:fill="E2EFD9" w:themeFill="accent6" w:themeFillTint="33"/>
        <w:tblLayout w:type="fixed"/>
        <w:tblLook w:val="00A0" w:firstRow="1" w:lastRow="0" w:firstColumn="1" w:lastColumn="0" w:noHBand="0" w:noVBand="0"/>
      </w:tblPr>
      <w:tblGrid>
        <w:gridCol w:w="2610"/>
        <w:gridCol w:w="1530"/>
        <w:gridCol w:w="1620"/>
        <w:gridCol w:w="1260"/>
        <w:gridCol w:w="990"/>
        <w:gridCol w:w="990"/>
        <w:gridCol w:w="990"/>
        <w:gridCol w:w="1740"/>
        <w:gridCol w:w="1620"/>
        <w:gridCol w:w="1860"/>
      </w:tblGrid>
      <w:tr w:rsidR="00CD7724" w:rsidRPr="00CD7724" w:rsidTr="001F5275">
        <w:trPr>
          <w:trHeight w:val="345"/>
        </w:trPr>
        <w:tc>
          <w:tcPr>
            <w:tcW w:w="2610" w:type="dxa"/>
            <w:vMerge w:val="restart"/>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p>
          <w:p w:rsidR="00D74C68" w:rsidRPr="00CD7724" w:rsidRDefault="00D74C68" w:rsidP="001F5275">
            <w:pPr>
              <w:spacing w:after="0"/>
              <w:jc w:val="center"/>
              <w:rPr>
                <w:rFonts w:ascii="Times New Roman" w:eastAsia="Times New Roman" w:hAnsi="Times New Roman" w:cs="Times New Roman"/>
                <w:b/>
                <w:sz w:val="24"/>
                <w:szCs w:val="24"/>
                <w:lang w:val="sq-AL"/>
              </w:rPr>
            </w:pPr>
          </w:p>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AKTIVITETET</w:t>
            </w:r>
          </w:p>
        </w:tc>
        <w:tc>
          <w:tcPr>
            <w:tcW w:w="3150" w:type="dxa"/>
            <w:gridSpan w:val="2"/>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ZBATIMI</w:t>
            </w:r>
          </w:p>
        </w:tc>
        <w:tc>
          <w:tcPr>
            <w:tcW w:w="1260" w:type="dxa"/>
            <w:vMerge w:val="restart"/>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p>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AFATI KOHOR</w:t>
            </w:r>
          </w:p>
        </w:tc>
        <w:tc>
          <w:tcPr>
            <w:tcW w:w="2970" w:type="dxa"/>
            <w:gridSpan w:val="3"/>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KOSTO (EUR)</w:t>
            </w:r>
          </w:p>
        </w:tc>
        <w:tc>
          <w:tcPr>
            <w:tcW w:w="1740" w:type="dxa"/>
            <w:vMerge w:val="restart"/>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p w:rsidR="00D74C68" w:rsidRPr="00CD7724" w:rsidRDefault="00D74C68"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BURIMI I FINANCIMIT</w:t>
            </w:r>
          </w:p>
        </w:tc>
        <w:tc>
          <w:tcPr>
            <w:tcW w:w="1620" w:type="dxa"/>
            <w:vMerge w:val="restart"/>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p w:rsidR="00D74C68" w:rsidRPr="00CD7724" w:rsidRDefault="00D74C68"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 xml:space="preserve">TREGUESIT </w:t>
            </w:r>
          </w:p>
        </w:tc>
        <w:tc>
          <w:tcPr>
            <w:tcW w:w="1860" w:type="dxa"/>
            <w:vMerge w:val="restart"/>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p w:rsidR="00D74C68" w:rsidRPr="00CD7724" w:rsidRDefault="00D74C68"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MONITORIMI</w:t>
            </w:r>
          </w:p>
        </w:tc>
      </w:tr>
      <w:tr w:rsidR="00CD7724" w:rsidRPr="00CD7724" w:rsidTr="001F5275">
        <w:trPr>
          <w:trHeight w:val="534"/>
        </w:trPr>
        <w:tc>
          <w:tcPr>
            <w:tcW w:w="2610" w:type="dxa"/>
            <w:vMerge/>
            <w:shd w:val="clear" w:color="auto" w:fill="E2EFD9" w:themeFill="accent6" w:themeFillTint="33"/>
            <w:hideMark/>
          </w:tcPr>
          <w:p w:rsidR="00D74C68" w:rsidRPr="00CD7724" w:rsidRDefault="00D74C68" w:rsidP="001F5275">
            <w:pPr>
              <w:spacing w:after="0"/>
              <w:jc w:val="center"/>
              <w:rPr>
                <w:rFonts w:ascii="Times New Roman" w:eastAsia="Times New Roman" w:hAnsi="Times New Roman" w:cs="Times New Roman"/>
                <w:b/>
                <w:sz w:val="24"/>
                <w:szCs w:val="24"/>
                <w:lang w:val="sq-AL"/>
              </w:rPr>
            </w:pPr>
          </w:p>
        </w:tc>
        <w:tc>
          <w:tcPr>
            <w:tcW w:w="1530" w:type="dxa"/>
            <w:shd w:val="clear" w:color="auto" w:fill="E2EFD9" w:themeFill="accent6" w:themeFillTint="33"/>
            <w:hideMark/>
          </w:tcPr>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Drejtoria / zyra përgjegjëse</w:t>
            </w:r>
          </w:p>
        </w:tc>
        <w:tc>
          <w:tcPr>
            <w:tcW w:w="1620" w:type="dxa"/>
            <w:shd w:val="clear" w:color="auto" w:fill="E2EFD9" w:themeFill="accent6" w:themeFillTint="33"/>
            <w:hideMark/>
          </w:tcPr>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Drejtoritë /</w:t>
            </w:r>
          </w:p>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institucionet  mbështetëse</w:t>
            </w:r>
          </w:p>
        </w:tc>
        <w:tc>
          <w:tcPr>
            <w:tcW w:w="1260" w:type="dxa"/>
            <w:vMerge/>
            <w:shd w:val="clear" w:color="auto" w:fill="E2EFD9" w:themeFill="accent6" w:themeFillTint="33"/>
            <w:hideMark/>
          </w:tcPr>
          <w:p w:rsidR="00D74C68" w:rsidRPr="00CD7724" w:rsidRDefault="00D74C68" w:rsidP="001F5275">
            <w:pPr>
              <w:spacing w:after="0"/>
              <w:jc w:val="center"/>
              <w:rPr>
                <w:rFonts w:ascii="Times New Roman" w:eastAsia="Times New Roman" w:hAnsi="Times New Roman" w:cs="Times New Roman"/>
                <w:b/>
                <w:sz w:val="24"/>
                <w:szCs w:val="24"/>
                <w:lang w:val="sq-AL"/>
              </w:rPr>
            </w:pPr>
          </w:p>
        </w:tc>
        <w:tc>
          <w:tcPr>
            <w:tcW w:w="990" w:type="dxa"/>
            <w:shd w:val="clear" w:color="auto" w:fill="E2EFD9" w:themeFill="accent6" w:themeFillTint="33"/>
          </w:tcPr>
          <w:p w:rsidR="00D74C68" w:rsidRPr="00CD7724" w:rsidRDefault="00D74C68" w:rsidP="001F5275">
            <w:pPr>
              <w:spacing w:after="0"/>
              <w:rPr>
                <w:rFonts w:ascii="Times New Roman" w:eastAsia="Times New Roman" w:hAnsi="Times New Roman" w:cs="Times New Roman"/>
                <w:b/>
                <w:sz w:val="24"/>
                <w:szCs w:val="24"/>
                <w:lang w:val="sq-AL"/>
              </w:rPr>
            </w:pPr>
          </w:p>
          <w:p w:rsidR="00D74C68" w:rsidRPr="00CD7724" w:rsidRDefault="00D74C68"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2024</w:t>
            </w:r>
          </w:p>
        </w:tc>
        <w:tc>
          <w:tcPr>
            <w:tcW w:w="990" w:type="dxa"/>
            <w:shd w:val="clear" w:color="auto" w:fill="E2EFD9" w:themeFill="accent6" w:themeFillTint="33"/>
          </w:tcPr>
          <w:p w:rsidR="00D74C68" w:rsidRPr="00CD7724" w:rsidRDefault="00D74C68" w:rsidP="001F5275">
            <w:pPr>
              <w:spacing w:after="0"/>
              <w:rPr>
                <w:rFonts w:ascii="Times New Roman" w:eastAsia="Times New Roman" w:hAnsi="Times New Roman" w:cs="Times New Roman"/>
                <w:b/>
                <w:sz w:val="24"/>
                <w:szCs w:val="24"/>
                <w:lang w:val="sq-AL"/>
              </w:rPr>
            </w:pPr>
          </w:p>
          <w:p w:rsidR="00D74C68" w:rsidRPr="00CD7724" w:rsidRDefault="00D74C68"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2025</w:t>
            </w:r>
          </w:p>
        </w:tc>
        <w:tc>
          <w:tcPr>
            <w:tcW w:w="990" w:type="dxa"/>
            <w:shd w:val="clear" w:color="auto" w:fill="E2EFD9" w:themeFill="accent6" w:themeFillTint="33"/>
          </w:tcPr>
          <w:p w:rsidR="00D74C68" w:rsidRPr="00CD7724" w:rsidRDefault="00D74C68" w:rsidP="001F5275">
            <w:pPr>
              <w:spacing w:after="0"/>
              <w:rPr>
                <w:rFonts w:ascii="Times New Roman" w:eastAsia="Times New Roman" w:hAnsi="Times New Roman" w:cs="Times New Roman"/>
                <w:b/>
                <w:sz w:val="24"/>
                <w:szCs w:val="24"/>
                <w:lang w:val="sq-AL"/>
              </w:rPr>
            </w:pPr>
          </w:p>
          <w:p w:rsidR="00D74C68" w:rsidRPr="00CD7724" w:rsidRDefault="00D74C68"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2026</w:t>
            </w:r>
          </w:p>
        </w:tc>
        <w:tc>
          <w:tcPr>
            <w:tcW w:w="1740" w:type="dxa"/>
            <w:vMerge/>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tc>
        <w:tc>
          <w:tcPr>
            <w:tcW w:w="1620" w:type="dxa"/>
            <w:vMerge/>
            <w:shd w:val="clear" w:color="auto" w:fill="E2EFD9" w:themeFill="accent6" w:themeFillTint="33"/>
            <w:hideMark/>
          </w:tcPr>
          <w:p w:rsidR="00D74C68" w:rsidRPr="00CD7724" w:rsidRDefault="00D74C68" w:rsidP="001F5275">
            <w:pPr>
              <w:jc w:val="center"/>
              <w:rPr>
                <w:rFonts w:ascii="Times New Roman" w:eastAsia="Times New Roman" w:hAnsi="Times New Roman" w:cs="Times New Roman"/>
                <w:b/>
                <w:sz w:val="24"/>
                <w:szCs w:val="24"/>
                <w:lang w:val="sq-AL"/>
              </w:rPr>
            </w:pPr>
          </w:p>
        </w:tc>
        <w:tc>
          <w:tcPr>
            <w:tcW w:w="1860" w:type="dxa"/>
            <w:vMerge/>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1.1.1.Takime informuese me këshillat e fshatrave mbi subvencionimet me mjete monetare të bizneseve dhe ndërmarrësive, me synim nxitjen e aplikimit të grave dhe të rejave. </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spacing w:after="0"/>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DKRS</w:t>
            </w: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280 €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i/>
                <w:iCs/>
                <w:sz w:val="18"/>
                <w:szCs w:val="18"/>
                <w:lang w:val="sq-AL"/>
              </w:rPr>
            </w:pPr>
            <w:r w:rsidRPr="00CD7724">
              <w:rPr>
                <w:rFonts w:ascii="Times New Roman" w:eastAsia="Times New Roman" w:hAnsi="Times New Roman" w:cs="Times New Roman"/>
                <w:bCs/>
                <w:i/>
                <w:iCs/>
                <w:sz w:val="18"/>
                <w:szCs w:val="18"/>
                <w:lang w:val="sq-AL"/>
              </w:rPr>
              <w:t>(nga të cilat 110 € komuna dhe 170 €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280 €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i/>
                <w:iCs/>
                <w:sz w:val="18"/>
                <w:szCs w:val="18"/>
                <w:lang w:val="sq-AL"/>
              </w:rPr>
              <w:t>(nga të cilat 110 € komuna dhe 170 €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280 €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i/>
                <w:iCs/>
                <w:sz w:val="18"/>
                <w:szCs w:val="18"/>
                <w:lang w:val="sq-AL"/>
              </w:rPr>
              <w:t>(nga të cilat 110 € komuna dhe 170 € hendek financiar)</w:t>
            </w:r>
          </w:p>
        </w:tc>
        <w:tc>
          <w:tcPr>
            <w:tcW w:w="174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DZHET </w:t>
            </w: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- 3 takime të zhvilluara (1 çdo vit).</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- 28 persona të pranishëm në çdo takim, ndarë sipas seksit, moshës, vendbanimit, etj.</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KPF</w:t>
            </w:r>
          </w:p>
          <w:p w:rsidR="00D74C68" w:rsidRPr="00CD7724" w:rsidRDefault="00D74C68" w:rsidP="001F5275">
            <w:pPr>
              <w:rPr>
                <w:rFonts w:ascii="Times New Roman" w:eastAsia="Times New Roman" w:hAnsi="Times New Roman" w:cs="Times New Roman"/>
                <w:bCs/>
                <w:lang w:val="sq-AL"/>
              </w:rPr>
            </w:pPr>
            <w:bookmarkStart w:id="30" w:name="_Hlk152078818"/>
            <w:r w:rsidRPr="00CD7724">
              <w:rPr>
                <w:rFonts w:ascii="Times New Roman" w:eastAsia="Times New Roman" w:hAnsi="Times New Roman" w:cs="Times New Roman"/>
                <w:bCs/>
                <w:lang w:val="sq-AL"/>
              </w:rPr>
              <w:t>KKAKSHMS</w:t>
            </w:r>
          </w:p>
          <w:bookmarkEnd w:id="30"/>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1.1.2. Subvencionimi me mjete monetare, i  bizneseve në pronësi të grave/të rejave, në të gjithë diversitetin e tyre.</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Zyra e Kryetarit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bookmarkStart w:id="31" w:name="_Hlk152066915"/>
            <w:r w:rsidRPr="00CD7724">
              <w:rPr>
                <w:rFonts w:ascii="Times New Roman" w:eastAsia="Times New Roman" w:hAnsi="Times New Roman" w:cs="Times New Roman"/>
                <w:bCs/>
                <w:lang w:val="sq-AL"/>
              </w:rPr>
              <w:t xml:space="preserve">DZHET </w:t>
            </w:r>
            <w:bookmarkEnd w:id="31"/>
          </w:p>
          <w:p w:rsidR="00D74C68" w:rsidRPr="00CD7724" w:rsidRDefault="00D74C68" w:rsidP="001F5275">
            <w:pPr>
              <w:spacing w:after="0"/>
              <w:rPr>
                <w:rFonts w:ascii="Times New Roman" w:eastAsia="Times New Roman" w:hAnsi="Times New Roman" w:cs="Times New Roman"/>
                <w:b/>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bookmarkStart w:id="32" w:name="_Hlk152067036"/>
            <w:r w:rsidRPr="00CD7724">
              <w:rPr>
                <w:rFonts w:ascii="Times New Roman" w:eastAsia="Times New Roman" w:hAnsi="Times New Roman" w:cs="Times New Roman"/>
                <w:bCs/>
                <w:lang w:val="sq-AL"/>
              </w:rPr>
              <w:t>DBF</w:t>
            </w:r>
          </w:p>
          <w:bookmarkEnd w:id="32"/>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bookmarkStart w:id="33" w:name="_Hlk152070935"/>
            <w:r w:rsidRPr="00CD7724">
              <w:rPr>
                <w:rFonts w:ascii="Times New Roman" w:eastAsia="Times New Roman" w:hAnsi="Times New Roman" w:cs="Times New Roman"/>
                <w:bCs/>
                <w:lang w:val="sq-AL"/>
              </w:rPr>
              <w:t xml:space="preserve">DBPZHR </w:t>
            </w:r>
          </w:p>
          <w:bookmarkEnd w:id="33"/>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lang w:val="sq-AL"/>
              </w:rPr>
              <w:t>ZBGJ</w:t>
            </w: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D74C68" w:rsidRPr="00CD7724" w:rsidRDefault="00D74C68" w:rsidP="001F5275">
            <w:pPr>
              <w:spacing w:after="0"/>
              <w:jc w:val="center"/>
              <w:rPr>
                <w:rFonts w:ascii="Times New Roman" w:eastAsia="Times New Roman" w:hAnsi="Times New Roman" w:cs="Times New Roman"/>
                <w:bCs/>
                <w:lang w:val="sq-AL"/>
              </w:rPr>
            </w:pPr>
          </w:p>
          <w:p w:rsidR="00D74C68" w:rsidRPr="00CD7724" w:rsidRDefault="00D74C68" w:rsidP="001F5275">
            <w:pPr>
              <w:spacing w:after="0"/>
              <w:jc w:val="center"/>
              <w:rPr>
                <w:rFonts w:ascii="Times New Roman" w:eastAsia="Times New Roman" w:hAnsi="Times New Roman" w:cs="Times New Roman"/>
                <w:bCs/>
                <w:lang w:val="sq-AL"/>
              </w:rPr>
            </w:pP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4,000 €</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lang w:val="sq-AL"/>
              </w:rPr>
              <w:t>4,000 €</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lang w:val="sq-AL"/>
              </w:rPr>
              <w:t>4,000 €</w:t>
            </w:r>
          </w:p>
        </w:tc>
        <w:tc>
          <w:tcPr>
            <w:tcW w:w="174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DZHET </w:t>
            </w: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- 6 biznese të grave / të rejave të subvencionuara (2 në vit)</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KKZHEPUMM </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1.1.3. Lirimi nga taksat komunale i bizneseve të regjistruara në pronësi të grave/të rejave, në të gjithë diversitetin e tyre. </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DZHET </w:t>
            </w:r>
          </w:p>
          <w:p w:rsidR="00D74C68" w:rsidRPr="00CD7724" w:rsidRDefault="00D74C68" w:rsidP="001F5275">
            <w:pPr>
              <w:spacing w:after="0"/>
              <w:rPr>
                <w:rFonts w:ascii="Times New Roman" w:eastAsia="Times New Roman" w:hAnsi="Times New Roman" w:cs="Times New Roman"/>
                <w:bCs/>
                <w:sz w:val="24"/>
                <w:szCs w:val="24"/>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DBF</w:t>
            </w:r>
          </w:p>
          <w:p w:rsidR="00D74C68" w:rsidRPr="00CD7724" w:rsidRDefault="00D74C68" w:rsidP="001F5275">
            <w:pPr>
              <w:spacing w:after="0"/>
              <w:rPr>
                <w:rFonts w:ascii="Times New Roman" w:eastAsia="Times New Roman" w:hAnsi="Times New Roman" w:cs="Times New Roman"/>
                <w:bCs/>
                <w:sz w:val="24"/>
                <w:szCs w:val="24"/>
                <w:lang w:val="sq-AL"/>
              </w:rPr>
            </w:pPr>
          </w:p>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DBPZHR</w:t>
            </w: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2024</w:t>
            </w:r>
          </w:p>
          <w:p w:rsidR="00D74C68" w:rsidRPr="00CD7724" w:rsidRDefault="00D74C68"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 – </w:t>
            </w:r>
          </w:p>
          <w:p w:rsidR="00D74C68" w:rsidRPr="00CD7724" w:rsidRDefault="00D74C68"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2026 </w:t>
            </w:r>
          </w:p>
          <w:p w:rsidR="00D74C68" w:rsidRPr="00CD7724" w:rsidRDefault="00D74C68" w:rsidP="001F5275">
            <w:pPr>
              <w:spacing w:after="0"/>
              <w:jc w:val="center"/>
              <w:rPr>
                <w:rFonts w:ascii="Times New Roman" w:eastAsia="Times New Roman" w:hAnsi="Times New Roman" w:cs="Times New Roman"/>
                <w:bCs/>
                <w:sz w:val="24"/>
                <w:szCs w:val="24"/>
                <w:lang w:val="sq-AL"/>
              </w:rPr>
            </w:pPr>
          </w:p>
          <w:p w:rsidR="00D74C68" w:rsidRPr="00CD7724" w:rsidRDefault="00D74C68" w:rsidP="001F5275">
            <w:pPr>
              <w:spacing w:after="0"/>
              <w:jc w:val="center"/>
              <w:rPr>
                <w:rFonts w:ascii="Times New Roman" w:eastAsia="Times New Roman" w:hAnsi="Times New Roman" w:cs="Times New Roman"/>
                <w:bCs/>
                <w:sz w:val="24"/>
                <w:szCs w:val="24"/>
                <w:lang w:val="sq-AL"/>
              </w:rPr>
            </w:pP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500 </w:t>
            </w:r>
            <w:r w:rsidRPr="00CD7724">
              <w:rPr>
                <w:rFonts w:ascii="Times New Roman" w:eastAsia="Times New Roman" w:hAnsi="Times New Roman" w:cs="Times New Roman"/>
                <w:bCs/>
                <w:lang w:val="sq-AL"/>
              </w:rPr>
              <w:t>€</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500 </w:t>
            </w:r>
            <w:r w:rsidRPr="00CD7724">
              <w:rPr>
                <w:rFonts w:ascii="Times New Roman" w:eastAsia="Times New Roman" w:hAnsi="Times New Roman" w:cs="Times New Roman"/>
                <w:bCs/>
                <w:lang w:val="sq-AL"/>
              </w:rPr>
              <w:t xml:space="preserve">€ </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500 </w:t>
            </w:r>
            <w:r w:rsidRPr="00CD7724">
              <w:rPr>
                <w:rFonts w:ascii="Times New Roman" w:eastAsia="Times New Roman" w:hAnsi="Times New Roman" w:cs="Times New Roman"/>
                <w:bCs/>
                <w:lang w:val="sq-AL"/>
              </w:rPr>
              <w:t>€</w:t>
            </w:r>
          </w:p>
        </w:tc>
        <w:tc>
          <w:tcPr>
            <w:tcW w:w="1740" w:type="dxa"/>
          </w:tcPr>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DZHET</w:t>
            </w:r>
          </w:p>
          <w:p w:rsidR="00D74C68" w:rsidRPr="00CD7724" w:rsidRDefault="00D74C68" w:rsidP="001F5275">
            <w:pPr>
              <w:rPr>
                <w:rFonts w:ascii="Times New Roman" w:eastAsia="Times New Roman" w:hAnsi="Times New Roman" w:cs="Times New Roman"/>
                <w:bCs/>
                <w:sz w:val="24"/>
                <w:szCs w:val="24"/>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- 21 biznese të grave të liruara nga taksat komunale (7 çdo vit)</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
                <w:sz w:val="24"/>
                <w:szCs w:val="24"/>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highlight w:val="green"/>
                <w:lang w:val="sq-AL"/>
              </w:rPr>
            </w:pPr>
            <w:r w:rsidRPr="00CD7724">
              <w:rPr>
                <w:rFonts w:ascii="Times New Roman" w:eastAsia="Times New Roman" w:hAnsi="Times New Roman" w:cs="Times New Roman"/>
                <w:bCs/>
                <w:lang w:val="sq-AL"/>
              </w:rPr>
              <w:t>1.1.4. Takime informuese me gra/ të reja dhe burra/të rinj, në të gjithë diversitetin e tyre, për mundësinë e përfitimit nga Programi i Ministrisë së Zhvillimit Rajonal.</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spacing w:after="0"/>
              <w:rPr>
                <w:rFonts w:ascii="Times New Roman" w:eastAsia="Times New Roman" w:hAnsi="Times New Roman" w:cs="Times New Roman"/>
                <w:bCs/>
                <w:highlight w:val="green"/>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MZHR</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AZHRL</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DKRS</w:t>
            </w: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D74C68" w:rsidRPr="00CD7724" w:rsidRDefault="00D74C68" w:rsidP="001F5275">
            <w:pPr>
              <w:spacing w:after="0"/>
              <w:jc w:val="center"/>
              <w:rPr>
                <w:rFonts w:ascii="Times New Roman" w:eastAsia="Times New Roman" w:hAnsi="Times New Roman" w:cs="Times New Roman"/>
                <w:bCs/>
                <w:lang w:val="sq-AL"/>
              </w:rPr>
            </w:pP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i/>
                <w:iCs/>
                <w:lang w:val="sq-AL"/>
              </w:rPr>
              <w:t>(Para thirrjes për aplikim nga MZHR)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126 </w:t>
            </w:r>
            <m:oMath>
              <m:r>
                <w:rPr>
                  <w:rFonts w:ascii="Cambria Math" w:eastAsia="Times New Roman" w:hAnsi="Cambria Math" w:cs="Times New Roman"/>
                  <w:lang w:val="sq-AL"/>
                </w:rPr>
                <m:t>€</m:t>
              </m:r>
            </m:oMath>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i/>
                <w:iCs/>
                <w:sz w:val="18"/>
                <w:szCs w:val="18"/>
                <w:lang w:val="sq-AL"/>
              </w:rPr>
            </w:pPr>
            <w:r w:rsidRPr="00CD7724">
              <w:rPr>
                <w:rFonts w:ascii="Times New Roman" w:eastAsia="Times New Roman" w:hAnsi="Times New Roman" w:cs="Times New Roman"/>
                <w:bCs/>
                <w:i/>
                <w:iCs/>
                <w:sz w:val="18"/>
                <w:szCs w:val="18"/>
                <w:lang w:val="sq-AL"/>
              </w:rPr>
              <w:t>(nga të cilat 85 € komuna 41 €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126 </w:t>
            </w:r>
            <m:oMath>
              <m:r>
                <w:rPr>
                  <w:rFonts w:ascii="Cambria Math" w:eastAsia="Times New Roman" w:hAnsi="Cambria Math" w:cs="Times New Roman"/>
                  <w:lang w:val="sq-AL"/>
                </w:rPr>
                <m:t>€</m:t>
              </m:r>
            </m:oMath>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85 € komuna 41 €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126 </w:t>
            </w:r>
            <m:oMath>
              <m:r>
                <w:rPr>
                  <w:rFonts w:ascii="Cambria Math" w:eastAsia="Times New Roman" w:hAnsi="Cambria Math" w:cs="Times New Roman"/>
                  <w:lang w:val="sq-AL"/>
                </w:rPr>
                <m:t>€</m:t>
              </m:r>
            </m:oMath>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85 € komuna 41 € hendek financiar)</w:t>
            </w:r>
          </w:p>
        </w:tc>
        <w:tc>
          <w:tcPr>
            <w:tcW w:w="1740" w:type="dxa"/>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- 3 takime informuese të zhvilluara (1 në vit)</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- 60 gra / të reja dhe burra / të rinj të informuar</w:t>
            </w:r>
            <w:r w:rsidRPr="00CD7724">
              <w:rPr>
                <w:rStyle w:val="FootnoteReference"/>
                <w:rFonts w:ascii="Times New Roman" w:eastAsia="Times New Roman" w:hAnsi="Times New Roman" w:cs="Times New Roman"/>
                <w:bCs/>
                <w:lang w:val="sq-AL"/>
              </w:rPr>
              <w:footnoteReference w:id="11"/>
            </w:r>
            <w:r w:rsidRPr="00CD7724">
              <w:rPr>
                <w:rFonts w:ascii="Times New Roman" w:eastAsia="Times New Roman" w:hAnsi="Times New Roman" w:cs="Times New Roman"/>
                <w:bCs/>
                <w:lang w:val="sq-AL"/>
              </w:rPr>
              <w:t xml:space="preserve"> (20 në vit), ndarë sipas seksit, moshës, etnisë, etj.</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1.1.5. Subvencionimi i grave dhe të rejave, në të gjithë diversitetin e tyre, në aktivitete bujqësore, blegtoriale, bletari, etj., duke respektuar parimet e barazisë gjinore. </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D74C68" w:rsidRPr="00CD7724" w:rsidRDefault="00D74C68" w:rsidP="001F5275">
            <w:pPr>
              <w:spacing w:after="0"/>
              <w:jc w:val="center"/>
              <w:rPr>
                <w:rFonts w:ascii="Times New Roman" w:eastAsia="Times New Roman" w:hAnsi="Times New Roman" w:cs="Times New Roman"/>
                <w:bCs/>
                <w:lang w:val="sq-AL"/>
              </w:rPr>
            </w:pP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16,000</w:t>
            </w:r>
            <w:r w:rsidRPr="00CD7724">
              <w:rPr>
                <w:rStyle w:val="FootnoteReference"/>
                <w:rFonts w:ascii="Times New Roman" w:eastAsia="Times New Roman" w:hAnsi="Times New Roman" w:cs="Times New Roman"/>
                <w:bCs/>
                <w:lang w:val="sq-AL"/>
              </w:rPr>
              <w:footnoteReference w:id="12"/>
            </w:r>
            <w:r w:rsidRPr="00CD7724">
              <w:rPr>
                <w:rFonts w:ascii="Times New Roman" w:eastAsia="Times New Roman" w:hAnsi="Times New Roman" w:cs="Times New Roman"/>
                <w:bCs/>
                <w:lang w:val="sq-AL"/>
              </w:rPr>
              <w:t xml:space="preserve"> €</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15,000</w:t>
            </w:r>
            <w:r w:rsidRPr="00CD7724">
              <w:rPr>
                <w:rStyle w:val="FootnoteReference"/>
                <w:rFonts w:ascii="Times New Roman" w:eastAsia="Times New Roman" w:hAnsi="Times New Roman" w:cs="Times New Roman"/>
                <w:bCs/>
                <w:lang w:val="sq-AL"/>
              </w:rPr>
              <w:footnoteReference w:id="13"/>
            </w:r>
            <w:r w:rsidRPr="00CD7724">
              <w:rPr>
                <w:rFonts w:ascii="Times New Roman" w:eastAsia="Times New Roman" w:hAnsi="Times New Roman" w:cs="Times New Roman"/>
                <w:bCs/>
                <w:lang w:val="sq-AL"/>
              </w:rPr>
              <w:t xml:space="preserve"> €</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20,000</w:t>
            </w:r>
            <w:r w:rsidRPr="00CD7724">
              <w:rPr>
                <w:rStyle w:val="FootnoteReference"/>
                <w:rFonts w:ascii="Times New Roman" w:eastAsia="Times New Roman" w:hAnsi="Times New Roman" w:cs="Times New Roman"/>
                <w:bCs/>
                <w:lang w:val="sq-AL"/>
              </w:rPr>
              <w:footnoteReference w:id="14"/>
            </w:r>
            <w:r w:rsidRPr="00CD7724">
              <w:rPr>
                <w:rFonts w:ascii="Times New Roman" w:eastAsia="Times New Roman" w:hAnsi="Times New Roman" w:cs="Times New Roman"/>
                <w:bCs/>
                <w:lang w:val="sq-AL"/>
              </w:rPr>
              <w:t xml:space="preserve"> €</w:t>
            </w:r>
          </w:p>
        </w:tc>
        <w:tc>
          <w:tcPr>
            <w:tcW w:w="1740" w:type="dxa"/>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Numri i grave / të rejave që subvencionohen në fusha bujqësore, blegtoriale, bletari etj.</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1.1.6. Takim informues me këshillat e fshatrave mbi subvencionimet e serave në bashkëpunim me Islamic Relief Kosova me synim nxitjen përmes tyre të aplikimit të grave dhe të rejave për këto subvencionime.</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Islamic Relief Kosova</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DKRS</w:t>
            </w: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2024 </w:t>
            </w:r>
          </w:p>
          <w:p w:rsidR="00D74C68" w:rsidRPr="00CD7724" w:rsidRDefault="00D74C68"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 </w:t>
            </w:r>
          </w:p>
          <w:p w:rsidR="00D74C68" w:rsidRPr="00CD7724" w:rsidRDefault="00D74C68"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2025</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223 € </w:t>
            </w:r>
          </w:p>
          <w:p w:rsidR="00D74C68" w:rsidRPr="00CD7724" w:rsidRDefault="00D74C68" w:rsidP="001F5275">
            <w:pPr>
              <w:spacing w:after="0"/>
              <w:rPr>
                <w:rFonts w:ascii="Times New Roman" w:eastAsia="Times New Roman" w:hAnsi="Times New Roman" w:cs="Times New Roman"/>
                <w:bCs/>
                <w:sz w:val="24"/>
                <w:szCs w:val="24"/>
                <w:lang w:val="sq-AL"/>
              </w:rPr>
            </w:pPr>
          </w:p>
          <w:p w:rsidR="00D74C68" w:rsidRPr="00CD7724" w:rsidRDefault="00D74C68" w:rsidP="001F5275">
            <w:pPr>
              <w:spacing w:after="0"/>
              <w:rPr>
                <w:rFonts w:ascii="Times New Roman" w:eastAsia="Times New Roman" w:hAnsi="Times New Roman" w:cs="Times New Roman"/>
                <w:bCs/>
                <w:i/>
                <w:iCs/>
                <w:sz w:val="18"/>
                <w:szCs w:val="18"/>
                <w:lang w:val="sq-AL"/>
              </w:rPr>
            </w:pPr>
            <w:r w:rsidRPr="00CD7724">
              <w:rPr>
                <w:rFonts w:ascii="Times New Roman" w:eastAsia="Times New Roman" w:hAnsi="Times New Roman" w:cs="Times New Roman"/>
                <w:bCs/>
                <w:i/>
                <w:iCs/>
                <w:sz w:val="18"/>
                <w:szCs w:val="18"/>
                <w:lang w:val="sq-AL"/>
              </w:rPr>
              <w:t>(nga të cilat 54 € Komuna dhe 169 €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223 € </w:t>
            </w:r>
          </w:p>
          <w:p w:rsidR="00D74C68" w:rsidRPr="00CD7724" w:rsidRDefault="00D74C68" w:rsidP="001F5275">
            <w:pPr>
              <w:spacing w:after="0"/>
              <w:rPr>
                <w:rFonts w:ascii="Times New Roman" w:eastAsia="Times New Roman" w:hAnsi="Times New Roman" w:cs="Times New Roman"/>
                <w:bCs/>
                <w:sz w:val="24"/>
                <w:szCs w:val="24"/>
                <w:lang w:val="sq-AL"/>
              </w:rPr>
            </w:pPr>
          </w:p>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i/>
                <w:iCs/>
                <w:sz w:val="18"/>
                <w:szCs w:val="18"/>
                <w:lang w:val="sq-AL"/>
              </w:rPr>
              <w:t>(nga të cilat 54 € Komuna dhe 169 €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1740" w:type="dxa"/>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- 2 takime të zhvilluara (1 çdo vit)</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- 28 persona të pranishëm në çdo takim, ndarë sipas seksit, moshës, vendbanimit, etj.</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1.1.7. Mbështetja me subvencion e grave / të rejave dhe burrave / të rinjve, në të gjithë diversitetin e tyre, që menaxhojnë sera në territorin e Komunës, duke zbatuar parimet e barazisë gjinore.</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Islamic Relief Kosova</w:t>
            </w:r>
          </w:p>
          <w:p w:rsidR="00D74C68" w:rsidRPr="00CD7724" w:rsidRDefault="00D74C68" w:rsidP="001F5275">
            <w:pPr>
              <w:spacing w:after="0"/>
              <w:rPr>
                <w:rFonts w:ascii="Times New Roman" w:eastAsia="Times New Roman" w:hAnsi="Times New Roman" w:cs="Times New Roman"/>
                <w:bCs/>
                <w:lang w:val="sq-AL"/>
              </w:rPr>
            </w:pP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2025</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91,304</w:t>
            </w:r>
            <w:r w:rsidRPr="00CD7724">
              <w:rPr>
                <w:rStyle w:val="FootnoteReference"/>
                <w:rFonts w:ascii="Times New Roman" w:eastAsia="Times New Roman" w:hAnsi="Times New Roman" w:cs="Times New Roman"/>
                <w:bCs/>
                <w:lang w:val="sq-AL"/>
              </w:rPr>
              <w:footnoteReference w:id="15"/>
            </w:r>
            <w:r w:rsidRPr="00CD7724">
              <w:rPr>
                <w:rFonts w:ascii="Times New Roman" w:eastAsia="Times New Roman" w:hAnsi="Times New Roman" w:cs="Times New Roman"/>
                <w:bCs/>
                <w:lang w:val="sq-AL"/>
              </w:rPr>
              <w:t xml:space="preserve"> € </w:t>
            </w:r>
          </w:p>
          <w:p w:rsidR="00D74C68" w:rsidRPr="00CD7724" w:rsidRDefault="00D74C68" w:rsidP="001F5275">
            <w:pPr>
              <w:spacing w:after="0"/>
              <w:rPr>
                <w:rFonts w:ascii="Times New Roman" w:eastAsia="Times New Roman" w:hAnsi="Times New Roman" w:cs="Times New Roman"/>
                <w:bCs/>
                <w:i/>
                <w:iCs/>
                <w:sz w:val="18"/>
                <w:szCs w:val="18"/>
                <w:lang w:val="sq-AL"/>
              </w:rPr>
            </w:pPr>
            <w:r w:rsidRPr="00CD7724">
              <w:rPr>
                <w:rFonts w:ascii="Times New Roman" w:eastAsia="Times New Roman" w:hAnsi="Times New Roman" w:cs="Times New Roman"/>
                <w:bCs/>
                <w:i/>
                <w:iCs/>
                <w:sz w:val="18"/>
                <w:szCs w:val="18"/>
                <w:lang w:val="sq-AL"/>
              </w:rPr>
              <w:t>(nga të cilat 30,434.78  € Komuna dhe 60,869.57 € donatori)</w:t>
            </w:r>
          </w:p>
          <w:p w:rsidR="00D74C68" w:rsidRPr="00CD7724" w:rsidRDefault="00D74C68" w:rsidP="001F5275">
            <w:pPr>
              <w:spacing w:after="0"/>
              <w:rPr>
                <w:rFonts w:ascii="Times New Roman" w:eastAsia="Times New Roman" w:hAnsi="Times New Roman" w:cs="Times New Roman"/>
                <w:bCs/>
                <w:lang w:val="sq-AL"/>
              </w:rPr>
            </w:pP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i/>
                <w:iCs/>
                <w:sz w:val="18"/>
                <w:szCs w:val="18"/>
                <w:lang w:val="sq-AL"/>
              </w:rPr>
            </w:pPr>
            <w:r w:rsidRPr="00CD7724">
              <w:rPr>
                <w:rFonts w:ascii="Times New Roman" w:eastAsia="Times New Roman" w:hAnsi="Times New Roman" w:cs="Times New Roman"/>
                <w:bCs/>
                <w:sz w:val="18"/>
                <w:szCs w:val="18"/>
                <w:lang w:val="sq-AL"/>
              </w:rPr>
              <w:t>Përfshirë në koston e cilësuar për vitin 2024</w:t>
            </w:r>
          </w:p>
          <w:p w:rsidR="00D74C68" w:rsidRPr="00CD7724" w:rsidRDefault="00D74C68" w:rsidP="001F5275">
            <w:pPr>
              <w:spacing w:after="0"/>
              <w:rPr>
                <w:rFonts w:ascii="Times New Roman" w:eastAsia="Times New Roman" w:hAnsi="Times New Roman" w:cs="Times New Roman"/>
                <w:bCs/>
                <w:lang w:val="sq-AL"/>
              </w:rPr>
            </w:pP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1740" w:type="dxa"/>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DBPZHR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Islamic Relief Kosova </w:t>
            </w:r>
          </w:p>
          <w:p w:rsidR="00D74C68" w:rsidRPr="00CD7724" w:rsidRDefault="00D74C68" w:rsidP="001F5275">
            <w:pPr>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- 130 përfituese /përfitues gjithsej (65 në vit), ndarë sipas seksit, moshës, etnisë, etj.</w:t>
            </w:r>
          </w:p>
          <w:p w:rsidR="00D74C68" w:rsidRPr="00CD7724" w:rsidRDefault="00D74C68" w:rsidP="001F5275">
            <w:pPr>
              <w:rPr>
                <w:rFonts w:ascii="Times New Roman" w:eastAsia="Times New Roman" w:hAnsi="Times New Roman" w:cs="Times New Roman"/>
                <w:bCs/>
                <w:lang w:val="sq-AL"/>
              </w:rPr>
            </w:pP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1.1.8. Takime informuese me gratë dhe të rejat, në të gjithë diversitetin e tyre, për panairin vjetor lokal, me qëllim nxitjen e pjesëmarrjes së tyre në këtë panair.</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DKRS</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212 €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i/>
                <w:iCs/>
                <w:sz w:val="18"/>
                <w:szCs w:val="18"/>
                <w:lang w:val="sq-AL"/>
              </w:rPr>
            </w:pPr>
            <w:r w:rsidRPr="00CD7724">
              <w:rPr>
                <w:rFonts w:ascii="Times New Roman" w:eastAsia="Times New Roman" w:hAnsi="Times New Roman" w:cs="Times New Roman"/>
                <w:bCs/>
                <w:i/>
                <w:iCs/>
                <w:sz w:val="18"/>
                <w:szCs w:val="18"/>
                <w:lang w:val="sq-AL"/>
              </w:rPr>
              <w:t>(nga të cilat 170 € komuna dhe 42 €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212 €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170 € komuna dhe 42 €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212 €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170 € komuna dhe 42 € hendek financiar)</w:t>
            </w:r>
          </w:p>
        </w:tc>
        <w:tc>
          <w:tcPr>
            <w:tcW w:w="1740" w:type="dxa"/>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rPr>
                <w:rFonts w:ascii="Times New Roman" w:eastAsia="Times New Roman" w:hAnsi="Times New Roman" w:cs="Times New Roman"/>
                <w:bCs/>
                <w:lang w:val="sq-AL"/>
              </w:rPr>
            </w:pP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Donatorët</w:t>
            </w: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- 60 gra dhe të reja të informuara (20 në vit), ndarë sipas moshës, vendbanimit, etnisë, etj.</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1.1.9. Prezantimi i  produkteve lokale të përgatitura nga gratë / të rejat dhe burrat / të rinjtë në të gjithë diversitetin e tyre, në panairin vjetor lokal, duke respektuar parimet e barazisë gjinore. </w:t>
            </w:r>
          </w:p>
        </w:tc>
        <w:tc>
          <w:tcPr>
            <w:tcW w:w="153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rPr>
                <w:rFonts w:ascii="Times New Roman" w:eastAsia="Times New Roman" w:hAnsi="Times New Roman" w:cs="Times New Roman"/>
                <w:i/>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D74C68" w:rsidRPr="00CD7724" w:rsidRDefault="00D74C68" w:rsidP="001F5275">
            <w:pPr>
              <w:spacing w:after="0"/>
              <w:jc w:val="center"/>
              <w:rPr>
                <w:rFonts w:ascii="Times New Roman" w:eastAsia="Times New Roman" w:hAnsi="Times New Roman" w:cs="Times New Roman"/>
                <w:bCs/>
                <w:lang w:val="sq-AL"/>
              </w:rPr>
            </w:pP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i/>
                <w:iCs/>
                <w:lang w:val="sq-AL"/>
              </w:rPr>
              <w:t>(Një herë në vit gjatë periudhës Prill – Korrik)</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130 €</w:t>
            </w: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30 € komuna dhe 100 € donatoret)</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130 €</w:t>
            </w: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30 € komuna dhe 100 € donatoret)</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130 €</w:t>
            </w: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30 € komuna dhe 100 € donatoret)</w:t>
            </w:r>
          </w:p>
        </w:tc>
        <w:tc>
          <w:tcPr>
            <w:tcW w:w="1740" w:type="dxa"/>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DBPZHR</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Donatorët</w:t>
            </w: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- 3 panaire të organizuara me produktet lokale (1 në vit).</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- 60 gra / të reja (20 në vit), pjesëmarrëse, ndarë sipas moshës, etnisë, etj. </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1.1.10. Promovimi i rasteve të suksesit të profesionisteve dhe profesionistëve në të gjitha fushat, në të gjithë diversitetin e tyre, në panairin ndërkombëtar, duke respektuar parimet e barazisë gjinore.</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spacing w:after="0"/>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lang w:val="sq-AL"/>
              </w:rPr>
            </w:pPr>
            <w:r w:rsidRPr="00CD7724">
              <w:rPr>
                <w:rFonts w:ascii="Times New Roman" w:eastAsia="Times New Roman" w:hAnsi="Times New Roman" w:cs="Times New Roman"/>
                <w:lang w:val="sq-AL"/>
              </w:rPr>
              <w:t>ZK</w:t>
            </w:r>
          </w:p>
          <w:p w:rsidR="00D74C68" w:rsidRPr="00CD7724" w:rsidRDefault="00D74C68" w:rsidP="001F5275">
            <w:pPr>
              <w:spacing w:after="0"/>
              <w:rPr>
                <w:rFonts w:ascii="Times New Roman" w:eastAsia="Times New Roman" w:hAnsi="Times New Roman" w:cs="Times New Roman"/>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74C68" w:rsidRPr="00CD7724" w:rsidRDefault="00D74C68" w:rsidP="001F5275">
            <w:pPr>
              <w:spacing w:after="0"/>
              <w:rPr>
                <w:rFonts w:ascii="Times New Roman" w:eastAsia="Times New Roman" w:hAnsi="Times New Roman" w:cs="Times New Roman"/>
                <w:lang w:val="sq-AL"/>
              </w:rPr>
            </w:pPr>
          </w:p>
          <w:p w:rsidR="00D74C68" w:rsidRPr="00CD7724" w:rsidRDefault="00D74C68" w:rsidP="001F5275">
            <w:pPr>
              <w:spacing w:after="0"/>
              <w:rPr>
                <w:rFonts w:ascii="Times New Roman" w:eastAsia="Times New Roman" w:hAnsi="Times New Roman" w:cs="Times New Roman"/>
                <w:lang w:val="sq-AL"/>
              </w:rPr>
            </w:pPr>
            <w:r w:rsidRPr="00CD7724">
              <w:rPr>
                <w:rFonts w:ascii="Times New Roman" w:eastAsia="Times New Roman" w:hAnsi="Times New Roman" w:cs="Times New Roman"/>
                <w:lang w:val="sq-AL"/>
              </w:rPr>
              <w:t>ZBGJ</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DKRS</w:t>
            </w: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725 €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
                <w:highlight w:val="yellow"/>
                <w:lang w:val="sq-AL"/>
              </w:rPr>
            </w:pPr>
            <w:r w:rsidRPr="00CD7724">
              <w:rPr>
                <w:rFonts w:ascii="Times New Roman" w:eastAsia="Times New Roman" w:hAnsi="Times New Roman" w:cs="Times New Roman"/>
                <w:bCs/>
                <w:i/>
                <w:iCs/>
                <w:sz w:val="18"/>
                <w:szCs w:val="18"/>
                <w:lang w:val="sq-AL"/>
              </w:rPr>
              <w:t>(komuna )</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725 €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
                <w:highlight w:val="yellow"/>
                <w:lang w:val="sq-AL"/>
              </w:rPr>
            </w:pPr>
            <w:r w:rsidRPr="00CD7724">
              <w:rPr>
                <w:rFonts w:ascii="Times New Roman" w:eastAsia="Times New Roman" w:hAnsi="Times New Roman" w:cs="Times New Roman"/>
                <w:bCs/>
                <w:i/>
                <w:iCs/>
                <w:sz w:val="18"/>
                <w:szCs w:val="18"/>
                <w:lang w:val="sq-AL"/>
              </w:rPr>
              <w:t>(komuna )</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725 €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
                <w:highlight w:val="yellow"/>
                <w:lang w:val="sq-AL"/>
              </w:rPr>
            </w:pPr>
            <w:r w:rsidRPr="00CD7724">
              <w:rPr>
                <w:rFonts w:ascii="Times New Roman" w:eastAsia="Times New Roman" w:hAnsi="Times New Roman" w:cs="Times New Roman"/>
                <w:bCs/>
                <w:i/>
                <w:iCs/>
                <w:sz w:val="18"/>
                <w:szCs w:val="18"/>
                <w:lang w:val="sq-AL"/>
              </w:rPr>
              <w:t>(komuna )</w:t>
            </w:r>
          </w:p>
        </w:tc>
        <w:tc>
          <w:tcPr>
            <w:tcW w:w="1740" w:type="dxa"/>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- 15 profesionist/e të promovuar/a, (5 çdo vit)  në panairin ndërkombëtar, ndarë sipas seksit, moshës, profesionit, etj.</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KKZHEPUMM </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1.1.11. Sesione orientuese për gratë / të rejat e zonave rurale, apo pwrfitueset e kategorive sociale mbi nevojën dhe kurset për aftësim profesional. </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DBPZHR</w:t>
            </w:r>
          </w:p>
          <w:p w:rsidR="00D74C68" w:rsidRPr="00CD7724" w:rsidRDefault="00D74C68" w:rsidP="001F5275">
            <w:pPr>
              <w:spacing w:after="0"/>
              <w:rPr>
                <w:rFonts w:ascii="Times New Roman" w:eastAsia="Times New Roman" w:hAnsi="Times New Roman" w:cs="Times New Roman"/>
                <w:i/>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p w:rsidR="00D74C68" w:rsidRPr="00CD7724" w:rsidRDefault="00D74C68" w:rsidP="001F5275">
            <w:pPr>
              <w:spacing w:after="0"/>
              <w:rPr>
                <w:rFonts w:ascii="Times New Roman" w:eastAsia="Times New Roman" w:hAnsi="Times New Roman" w:cs="Times New Roman"/>
                <w:i/>
                <w:lang w:val="sq-AL"/>
              </w:rPr>
            </w:pPr>
          </w:p>
          <w:p w:rsidR="00D74C68" w:rsidRPr="00CD7724" w:rsidRDefault="00D74C68" w:rsidP="001F5275">
            <w:pPr>
              <w:spacing w:after="0"/>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74C68" w:rsidRPr="00CD7724" w:rsidRDefault="00D74C68" w:rsidP="001F5275">
            <w:pPr>
              <w:spacing w:after="0"/>
              <w:rPr>
                <w:rFonts w:ascii="Times New Roman" w:eastAsia="Times New Roman" w:hAnsi="Times New Roman" w:cs="Times New Roman"/>
                <w:bCs/>
                <w:i/>
                <w:lang w:val="sq-AL"/>
              </w:rPr>
            </w:pPr>
          </w:p>
          <w:p w:rsidR="00D74C68" w:rsidRPr="00CD7724" w:rsidRDefault="00D74C68" w:rsidP="001F5275">
            <w:pPr>
              <w:spacing w:after="0"/>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Zyra e Punësimit</w:t>
            </w:r>
          </w:p>
          <w:p w:rsidR="00D74C68" w:rsidRPr="00CD7724" w:rsidRDefault="00D74C68" w:rsidP="001F5275">
            <w:pPr>
              <w:spacing w:after="0"/>
              <w:rPr>
                <w:rFonts w:ascii="Times New Roman" w:eastAsia="Times New Roman" w:hAnsi="Times New Roman" w:cs="Times New Roman"/>
                <w:iCs/>
                <w:lang w:val="sq-AL"/>
              </w:rPr>
            </w:pPr>
          </w:p>
          <w:p w:rsidR="00D74C68" w:rsidRPr="00CD7724" w:rsidRDefault="00D74C68" w:rsidP="001F5275">
            <w:pPr>
              <w:spacing w:after="0"/>
              <w:rPr>
                <w:rFonts w:ascii="Times New Roman" w:eastAsia="Times New Roman" w:hAnsi="Times New Roman" w:cs="Times New Roman"/>
                <w:bCs/>
                <w:highlight w:val="green"/>
                <w:lang w:val="sq-AL"/>
              </w:rPr>
            </w:pPr>
            <w:r w:rsidRPr="00CD7724">
              <w:rPr>
                <w:rFonts w:ascii="Times New Roman" w:eastAsia="Times New Roman" w:hAnsi="Times New Roman" w:cs="Times New Roman"/>
                <w:bCs/>
                <w:lang w:val="sq-AL"/>
              </w:rPr>
              <w:t>QPS</w:t>
            </w:r>
          </w:p>
          <w:p w:rsidR="00D74C68" w:rsidRPr="00CD7724" w:rsidRDefault="00D74C68" w:rsidP="001F5275">
            <w:pPr>
              <w:spacing w:after="0"/>
              <w:rPr>
                <w:rFonts w:ascii="Times New Roman" w:eastAsia="Times New Roman" w:hAnsi="Times New Roman" w:cs="Times New Roman"/>
                <w:bCs/>
                <w:highlight w:val="green"/>
                <w:lang w:val="sq-AL"/>
              </w:rPr>
            </w:pPr>
          </w:p>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DKRS</w:t>
            </w:r>
          </w:p>
          <w:p w:rsidR="00D74C68" w:rsidRPr="00CD7724" w:rsidRDefault="00D74C68" w:rsidP="001F5275">
            <w:pPr>
              <w:spacing w:after="0"/>
              <w:rPr>
                <w:rFonts w:ascii="Times New Roman" w:eastAsia="Times New Roman" w:hAnsi="Times New Roman" w:cs="Times New Roman"/>
                <w:bCs/>
                <w:highlight w:val="green"/>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Biznese </w:t>
            </w:r>
          </w:p>
          <w:p w:rsidR="00D74C68" w:rsidRPr="00CD7724" w:rsidRDefault="00D74C68" w:rsidP="001F5275">
            <w:pPr>
              <w:spacing w:after="0"/>
              <w:rPr>
                <w:rFonts w:ascii="Times New Roman" w:eastAsia="Times New Roman" w:hAnsi="Times New Roman" w:cs="Times New Roman"/>
                <w:iCs/>
                <w:lang w:val="sq-AL"/>
              </w:rPr>
            </w:pPr>
          </w:p>
          <w:p w:rsidR="00D74C68" w:rsidRPr="00CD7724" w:rsidRDefault="00D74C68" w:rsidP="001F5275">
            <w:pPr>
              <w:spacing w:after="0"/>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OJQ</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2026 </w:t>
            </w:r>
          </w:p>
          <w:p w:rsidR="00D74C68" w:rsidRPr="00CD7724" w:rsidRDefault="00D74C68" w:rsidP="001F5275">
            <w:pPr>
              <w:spacing w:after="0"/>
              <w:jc w:val="center"/>
              <w:rPr>
                <w:rFonts w:ascii="Times New Roman" w:eastAsia="Times New Roman" w:hAnsi="Times New Roman" w:cs="Times New Roman"/>
                <w:bCs/>
                <w:lang w:val="sq-AL"/>
              </w:rPr>
            </w:pPr>
          </w:p>
          <w:p w:rsidR="00D74C68" w:rsidRPr="00CD7724" w:rsidRDefault="00D74C68" w:rsidP="001F5275">
            <w:pPr>
              <w:spacing w:after="0"/>
              <w:jc w:val="center"/>
              <w:rPr>
                <w:rFonts w:ascii="Times New Roman" w:eastAsia="Times New Roman" w:hAnsi="Times New Roman" w:cs="Times New Roman"/>
                <w:bCs/>
                <w:lang w:val="sq-AL"/>
              </w:rPr>
            </w:pP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450 €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i/>
                <w:iCs/>
                <w:sz w:val="18"/>
                <w:szCs w:val="18"/>
                <w:highlight w:val="yellow"/>
                <w:lang w:val="sq-AL"/>
              </w:rPr>
            </w:pPr>
            <w:r w:rsidRPr="00CD7724">
              <w:rPr>
                <w:rFonts w:ascii="Times New Roman" w:eastAsia="Times New Roman" w:hAnsi="Times New Roman" w:cs="Times New Roman"/>
                <w:bCs/>
                <w:i/>
                <w:iCs/>
                <w:sz w:val="18"/>
                <w:szCs w:val="18"/>
                <w:lang w:val="sq-AL"/>
              </w:rPr>
              <w:t>(nga të cilat 330 € komuna dhe 120 € hendejk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450 €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i/>
                <w:iCs/>
                <w:sz w:val="18"/>
                <w:szCs w:val="18"/>
                <w:lang w:val="sq-AL"/>
              </w:rPr>
              <w:t>(nga të cilat 330 € komuna dhe 120 € hendejk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450 €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i/>
                <w:iCs/>
                <w:sz w:val="18"/>
                <w:szCs w:val="18"/>
                <w:lang w:val="sq-AL"/>
              </w:rPr>
              <w:t>(nga të cilat 330 € komuna dhe 120 € hendejk financiar)</w:t>
            </w:r>
          </w:p>
        </w:tc>
        <w:tc>
          <w:tcPr>
            <w:tcW w:w="1740" w:type="dxa"/>
          </w:tcPr>
          <w:p w:rsidR="00D74C68" w:rsidRPr="00CD7724" w:rsidRDefault="00D74C68" w:rsidP="001F5275">
            <w:pPr>
              <w:spacing w:after="0"/>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DBPZHR</w:t>
            </w:r>
          </w:p>
          <w:p w:rsidR="00D74C68" w:rsidRPr="00CD7724" w:rsidRDefault="00D74C68" w:rsidP="001F5275">
            <w:pPr>
              <w:spacing w:after="0"/>
              <w:rPr>
                <w:rFonts w:ascii="Times New Roman" w:eastAsia="Times New Roman" w:hAnsi="Times New Roman" w:cs="Times New Roman"/>
                <w:i/>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p w:rsidR="00D74C68" w:rsidRPr="00CD7724" w:rsidRDefault="00D74C68" w:rsidP="001F5275">
            <w:pPr>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- 9 sesione orientuese të mbajtura në secilën zonë (3 në vit).</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- 135 gra / të reja, pjesëmarrëse (45 çdo vit), ndarë sipas moshës, vendbanimit, etnisë, etj.</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1.1.12.Takime vetëdijësuese për të drejtën në trashëgimi dhe pronë, me fokus të drejtat pronësore të grave.</w:t>
            </w:r>
          </w:p>
        </w:tc>
        <w:tc>
          <w:tcPr>
            <w:tcW w:w="153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Ligjore</w:t>
            </w: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Institucionet për të Drejtat e Njeriut</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DKRS</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ON</w:t>
            </w:r>
          </w:p>
        </w:tc>
        <w:tc>
          <w:tcPr>
            <w:tcW w:w="126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2026 </w:t>
            </w:r>
          </w:p>
          <w:p w:rsidR="00D74C68" w:rsidRPr="00CD7724" w:rsidRDefault="00D74C68" w:rsidP="001F5275">
            <w:pPr>
              <w:spacing w:after="0"/>
              <w:jc w:val="center"/>
              <w:rPr>
                <w:rFonts w:ascii="Times New Roman" w:eastAsia="Times New Roman" w:hAnsi="Times New Roman" w:cs="Times New Roman"/>
                <w:bCs/>
                <w:lang w:val="sq-AL"/>
              </w:rPr>
            </w:pPr>
          </w:p>
          <w:p w:rsidR="00D74C68" w:rsidRPr="00CD7724" w:rsidRDefault="00D74C68" w:rsidP="001F5275">
            <w:pPr>
              <w:spacing w:after="0"/>
              <w:jc w:val="center"/>
              <w:rPr>
                <w:rFonts w:ascii="Times New Roman" w:eastAsia="Times New Roman" w:hAnsi="Times New Roman" w:cs="Times New Roman"/>
                <w:bCs/>
                <w:lang w:val="sq-AL"/>
              </w:rPr>
            </w:pP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116 €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sz w:val="18"/>
                <w:szCs w:val="18"/>
                <w:highlight w:val="yellow"/>
                <w:lang w:val="sq-AL"/>
              </w:rPr>
            </w:pPr>
            <w:r w:rsidRPr="00CD7724">
              <w:rPr>
                <w:rFonts w:ascii="Times New Roman" w:eastAsia="Times New Roman" w:hAnsi="Times New Roman" w:cs="Times New Roman"/>
                <w:bCs/>
                <w:i/>
                <w:iCs/>
                <w:sz w:val="18"/>
                <w:szCs w:val="18"/>
                <w:lang w:val="sq-AL"/>
              </w:rPr>
              <w:t>(nga të cilat 85 komuna dhe 31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116 €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i/>
                <w:sz w:val="18"/>
                <w:szCs w:val="18"/>
                <w:highlight w:val="yellow"/>
                <w:lang w:val="sq-AL"/>
              </w:rPr>
            </w:pPr>
            <w:r w:rsidRPr="00CD7724">
              <w:rPr>
                <w:rFonts w:ascii="Times New Roman" w:eastAsia="Times New Roman" w:hAnsi="Times New Roman" w:cs="Times New Roman"/>
                <w:bCs/>
                <w:i/>
                <w:iCs/>
                <w:sz w:val="18"/>
                <w:szCs w:val="18"/>
                <w:lang w:val="sq-AL"/>
              </w:rPr>
              <w:t>(nga të cilat 85 komuna dhe 31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116 €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i/>
                <w:sz w:val="18"/>
                <w:szCs w:val="18"/>
                <w:highlight w:val="yellow"/>
                <w:lang w:val="sq-AL"/>
              </w:rPr>
            </w:pPr>
            <w:r w:rsidRPr="00CD7724">
              <w:rPr>
                <w:rFonts w:ascii="Times New Roman" w:eastAsia="Times New Roman" w:hAnsi="Times New Roman" w:cs="Times New Roman"/>
                <w:bCs/>
                <w:i/>
                <w:iCs/>
                <w:sz w:val="18"/>
                <w:szCs w:val="18"/>
                <w:lang w:val="sq-AL"/>
              </w:rPr>
              <w:t>(nga të cilat 85 komuna dhe 31 hendek financiar)</w:t>
            </w:r>
          </w:p>
        </w:tc>
        <w:tc>
          <w:tcPr>
            <w:tcW w:w="1740" w:type="dxa"/>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Ligjore</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Organizatat Ndërkombëtare</w:t>
            </w: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- 3 takime vetëdijësuese të organizuara (1 në vit)</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- 45 persona të informuar (15 në vit), ndarë sipas seksit, moshës, etnisë, etj</w:t>
            </w:r>
          </w:p>
        </w:tc>
        <w:tc>
          <w:tcPr>
            <w:tcW w:w="186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C5E0B3" w:themeFill="accent6" w:themeFillTint="66"/>
          </w:tcPr>
          <w:p w:rsidR="00D74C68" w:rsidRPr="00CD7724" w:rsidRDefault="00D74C68" w:rsidP="001F5275">
            <w:pPr>
              <w:rPr>
                <w:rFonts w:ascii="Times New Roman" w:hAnsi="Times New Roman" w:cs="Times New Roman"/>
                <w:b/>
                <w:bCs/>
                <w:i/>
                <w:iCs/>
                <w:sz w:val="24"/>
                <w:szCs w:val="24"/>
                <w:lang w:val="sq-AL"/>
              </w:rPr>
            </w:pPr>
            <w:r w:rsidRPr="00CD7724">
              <w:rPr>
                <w:rFonts w:ascii="Times New Roman" w:hAnsi="Times New Roman" w:cs="Times New Roman"/>
                <w:b/>
                <w:bCs/>
                <w:i/>
                <w:iCs/>
                <w:sz w:val="24"/>
                <w:szCs w:val="24"/>
                <w:lang w:val="sq-AL"/>
              </w:rPr>
              <w:t>Objektivi specifik:</w:t>
            </w:r>
          </w:p>
        </w:tc>
        <w:tc>
          <w:tcPr>
            <w:tcW w:w="12600" w:type="dxa"/>
            <w:gridSpan w:val="9"/>
            <w:shd w:val="clear" w:color="auto" w:fill="C5E0B3" w:themeFill="accent6" w:themeFillTint="66"/>
          </w:tcPr>
          <w:p w:rsidR="00D74C68" w:rsidRPr="00CD7724" w:rsidRDefault="00D74C68" w:rsidP="001F5275">
            <w:pPr>
              <w:rPr>
                <w:rFonts w:ascii="Times New Roman" w:eastAsia="Times New Roman" w:hAnsi="Times New Roman" w:cs="Times New Roman"/>
                <w:bCs/>
                <w:sz w:val="24"/>
                <w:szCs w:val="24"/>
                <w:lang w:val="sq-AL"/>
              </w:rPr>
            </w:pPr>
            <w:r w:rsidRPr="00CD7724">
              <w:rPr>
                <w:rFonts w:ascii="Times New Roman" w:hAnsi="Times New Roman" w:cs="Times New Roman"/>
                <w:b/>
                <w:bCs/>
                <w:i/>
                <w:iCs/>
                <w:sz w:val="24"/>
                <w:szCs w:val="24"/>
                <w:lang w:val="sq-AL"/>
              </w:rPr>
              <w:t>1.2. Rritja e vetëdijësimit dhe përmirësimi i qasjes në shërbimet e kujdesit, duke mundësuar ndarje të barabartë të punës shtëpiake dhe të kujdesit midis grave dhe burrave, të rejave e të rinjve, vajzave e djemve.</w:t>
            </w:r>
          </w:p>
        </w:tc>
      </w:tr>
    </w:tbl>
    <w:tbl>
      <w:tblPr>
        <w:tblStyle w:val="TableGrid"/>
        <w:tblW w:w="15210" w:type="dxa"/>
        <w:tblInd w:w="-109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6210"/>
        <w:gridCol w:w="1643"/>
        <w:gridCol w:w="1957"/>
        <w:gridCol w:w="5400"/>
      </w:tblGrid>
      <w:tr w:rsidR="00CD7724" w:rsidRPr="00CD7724" w:rsidTr="001F5275">
        <w:tc>
          <w:tcPr>
            <w:tcW w:w="6210" w:type="dxa"/>
            <w:shd w:val="clear" w:color="auto" w:fill="E2EFD9" w:themeFill="accent6" w:themeFillTint="33"/>
          </w:tcPr>
          <w:p w:rsidR="00D74C68" w:rsidRPr="00CD7724" w:rsidRDefault="00D74C68"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Treguesi </w:t>
            </w:r>
          </w:p>
          <w:p w:rsidR="00D74C68" w:rsidRPr="00CD7724" w:rsidRDefault="00D74C68" w:rsidP="001F5275">
            <w:pPr>
              <w:jc w:val="center"/>
              <w:rPr>
                <w:rFonts w:ascii="Times New Roman" w:hAnsi="Times New Roman" w:cs="Times New Roman"/>
                <w:b/>
                <w:bCs/>
                <w:sz w:val="24"/>
                <w:szCs w:val="24"/>
                <w:lang w:val="sq-AL"/>
              </w:rPr>
            </w:pPr>
          </w:p>
        </w:tc>
        <w:tc>
          <w:tcPr>
            <w:tcW w:w="1643" w:type="dxa"/>
            <w:shd w:val="clear" w:color="auto" w:fill="E2EFD9" w:themeFill="accent6" w:themeFillTint="33"/>
          </w:tcPr>
          <w:p w:rsidR="00D74C68" w:rsidRPr="00CD7724" w:rsidRDefault="00D74C68"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Vlera bazë (2024)</w:t>
            </w:r>
          </w:p>
        </w:tc>
        <w:tc>
          <w:tcPr>
            <w:tcW w:w="1957" w:type="dxa"/>
            <w:shd w:val="clear" w:color="auto" w:fill="E2EFD9" w:themeFill="accent6" w:themeFillTint="33"/>
          </w:tcPr>
          <w:p w:rsidR="00D74C68" w:rsidRPr="00CD7724" w:rsidRDefault="00D74C68"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Synimi i vitit të fundit (2026)</w:t>
            </w:r>
          </w:p>
        </w:tc>
        <w:tc>
          <w:tcPr>
            <w:tcW w:w="5400" w:type="dxa"/>
            <w:shd w:val="clear" w:color="auto" w:fill="E2EFD9" w:themeFill="accent6" w:themeFillTint="33"/>
          </w:tcPr>
          <w:p w:rsidR="00D74C68" w:rsidRPr="00CD7724" w:rsidRDefault="00D74C68"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Rezultati </w:t>
            </w:r>
          </w:p>
        </w:tc>
      </w:tr>
      <w:tr w:rsidR="00CD7724" w:rsidRPr="00CD7724" w:rsidTr="001F5275">
        <w:tc>
          <w:tcPr>
            <w:tcW w:w="6210" w:type="dxa"/>
          </w:tcPr>
          <w:p w:rsidR="00D74C68" w:rsidRPr="00CD7724" w:rsidRDefault="00D74C68"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1.2.a. Numri i banoreve / banorëve të informuar për ndarje të barabartë të punës shtëpiake dhe të kujdesit midis grave/ të rejave / vajzave dhe burrave / të rinjve / djemve.</w:t>
            </w:r>
          </w:p>
        </w:tc>
        <w:tc>
          <w:tcPr>
            <w:tcW w:w="1643" w:type="dxa"/>
          </w:tcPr>
          <w:p w:rsidR="00D74C68" w:rsidRPr="00CD7724" w:rsidRDefault="00D74C68"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 xml:space="preserve">Do të përcaktohet </w:t>
            </w:r>
          </w:p>
        </w:tc>
        <w:tc>
          <w:tcPr>
            <w:tcW w:w="1957" w:type="dxa"/>
          </w:tcPr>
          <w:p w:rsidR="00D74C68" w:rsidRPr="00CD7724" w:rsidRDefault="00D74C68"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Rritur me 10%</w:t>
            </w:r>
          </w:p>
        </w:tc>
        <w:tc>
          <w:tcPr>
            <w:tcW w:w="5400" w:type="dxa"/>
          </w:tcPr>
          <w:p w:rsidR="00D74C68" w:rsidRPr="00CD7724" w:rsidRDefault="00D74C68"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Përmirësimi i të kuptuarit të rëndësisë së pjesëmarrjes dhe angazhimit në mënyrë të barabartë të të gjitha/gjithë antareve / antarëve të familjes në punët shtëpiake dhe të kujdesit.</w:t>
            </w:r>
          </w:p>
        </w:tc>
      </w:tr>
    </w:tbl>
    <w:tbl>
      <w:tblPr>
        <w:tblW w:w="15303" w:type="dxa"/>
        <w:tblInd w:w="-109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shd w:val="clear" w:color="auto" w:fill="E2EFD9" w:themeFill="accent6" w:themeFillTint="33"/>
        <w:tblLayout w:type="fixed"/>
        <w:tblLook w:val="00A0" w:firstRow="1" w:lastRow="0" w:firstColumn="1" w:lastColumn="0" w:noHBand="0" w:noVBand="0"/>
      </w:tblPr>
      <w:tblGrid>
        <w:gridCol w:w="2610"/>
        <w:gridCol w:w="1440"/>
        <w:gridCol w:w="1620"/>
        <w:gridCol w:w="1170"/>
        <w:gridCol w:w="1080"/>
        <w:gridCol w:w="1080"/>
        <w:gridCol w:w="990"/>
        <w:gridCol w:w="1800"/>
        <w:gridCol w:w="1620"/>
        <w:gridCol w:w="1893"/>
      </w:tblGrid>
      <w:tr w:rsidR="00CD7724" w:rsidRPr="00CD7724" w:rsidTr="001F5275">
        <w:trPr>
          <w:trHeight w:val="438"/>
        </w:trPr>
        <w:tc>
          <w:tcPr>
            <w:tcW w:w="2610" w:type="dxa"/>
            <w:vMerge w:val="restart"/>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p>
          <w:p w:rsidR="00D74C68" w:rsidRPr="00CD7724" w:rsidRDefault="00D74C68" w:rsidP="001F5275">
            <w:pPr>
              <w:spacing w:after="0"/>
              <w:jc w:val="center"/>
              <w:rPr>
                <w:rFonts w:ascii="Times New Roman" w:eastAsia="Times New Roman" w:hAnsi="Times New Roman" w:cs="Times New Roman"/>
                <w:b/>
                <w:sz w:val="24"/>
                <w:szCs w:val="24"/>
                <w:lang w:val="sq-AL"/>
              </w:rPr>
            </w:pPr>
          </w:p>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AKTIVITETET</w:t>
            </w:r>
          </w:p>
        </w:tc>
        <w:tc>
          <w:tcPr>
            <w:tcW w:w="3060" w:type="dxa"/>
            <w:gridSpan w:val="2"/>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ZBATIMI</w:t>
            </w:r>
          </w:p>
        </w:tc>
        <w:tc>
          <w:tcPr>
            <w:tcW w:w="1170" w:type="dxa"/>
            <w:vMerge w:val="restart"/>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p>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AFATI KOHOR</w:t>
            </w:r>
          </w:p>
        </w:tc>
        <w:tc>
          <w:tcPr>
            <w:tcW w:w="3150" w:type="dxa"/>
            <w:gridSpan w:val="3"/>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KOSTO (EUR)</w:t>
            </w:r>
          </w:p>
        </w:tc>
        <w:tc>
          <w:tcPr>
            <w:tcW w:w="1800" w:type="dxa"/>
            <w:vMerge w:val="restart"/>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p w:rsidR="00D74C68" w:rsidRPr="00CD7724" w:rsidRDefault="00D74C68"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BURIMI I FINANCIMIT</w:t>
            </w:r>
          </w:p>
        </w:tc>
        <w:tc>
          <w:tcPr>
            <w:tcW w:w="1620" w:type="dxa"/>
            <w:vMerge w:val="restart"/>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p w:rsidR="00D74C68" w:rsidRPr="00CD7724" w:rsidRDefault="00D74C68"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 xml:space="preserve">TREGUESIT </w:t>
            </w:r>
          </w:p>
        </w:tc>
        <w:tc>
          <w:tcPr>
            <w:tcW w:w="1893" w:type="dxa"/>
            <w:vMerge w:val="restart"/>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p w:rsidR="00D74C68" w:rsidRPr="00CD7724" w:rsidRDefault="00D74C68"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MONITORIMI</w:t>
            </w:r>
          </w:p>
        </w:tc>
      </w:tr>
      <w:tr w:rsidR="00CD7724" w:rsidRPr="00CD7724" w:rsidTr="001F5275">
        <w:trPr>
          <w:trHeight w:val="534"/>
        </w:trPr>
        <w:tc>
          <w:tcPr>
            <w:tcW w:w="2610" w:type="dxa"/>
            <w:vMerge/>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p>
        </w:tc>
        <w:tc>
          <w:tcPr>
            <w:tcW w:w="1440" w:type="dxa"/>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Drejtoria / zyra përgjegjëse</w:t>
            </w:r>
          </w:p>
        </w:tc>
        <w:tc>
          <w:tcPr>
            <w:tcW w:w="1620" w:type="dxa"/>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Drejtoritë /</w:t>
            </w:r>
          </w:p>
          <w:p w:rsidR="00D74C68" w:rsidRPr="00CD7724" w:rsidRDefault="00D74C68"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institucionet mbështetëse</w:t>
            </w:r>
          </w:p>
        </w:tc>
        <w:tc>
          <w:tcPr>
            <w:tcW w:w="1170" w:type="dxa"/>
            <w:vMerge/>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p>
        </w:tc>
        <w:tc>
          <w:tcPr>
            <w:tcW w:w="1080" w:type="dxa"/>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p>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2024</w:t>
            </w:r>
          </w:p>
        </w:tc>
        <w:tc>
          <w:tcPr>
            <w:tcW w:w="1080" w:type="dxa"/>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p>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2025</w:t>
            </w:r>
          </w:p>
        </w:tc>
        <w:tc>
          <w:tcPr>
            <w:tcW w:w="990" w:type="dxa"/>
            <w:shd w:val="clear" w:color="auto" w:fill="E2EFD9" w:themeFill="accent6" w:themeFillTint="33"/>
          </w:tcPr>
          <w:p w:rsidR="00D74C68" w:rsidRPr="00CD7724" w:rsidRDefault="00D74C68" w:rsidP="001F5275">
            <w:pPr>
              <w:spacing w:after="0"/>
              <w:jc w:val="center"/>
              <w:rPr>
                <w:rFonts w:ascii="Times New Roman" w:eastAsia="Times New Roman" w:hAnsi="Times New Roman" w:cs="Times New Roman"/>
                <w:b/>
                <w:sz w:val="24"/>
                <w:szCs w:val="24"/>
                <w:lang w:val="sq-AL"/>
              </w:rPr>
            </w:pPr>
          </w:p>
          <w:p w:rsidR="00D74C68" w:rsidRPr="00CD7724" w:rsidRDefault="00D74C68"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2026</w:t>
            </w:r>
          </w:p>
        </w:tc>
        <w:tc>
          <w:tcPr>
            <w:tcW w:w="1800" w:type="dxa"/>
            <w:vMerge/>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tc>
        <w:tc>
          <w:tcPr>
            <w:tcW w:w="1620" w:type="dxa"/>
            <w:vMerge/>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tc>
        <w:tc>
          <w:tcPr>
            <w:tcW w:w="1893" w:type="dxa"/>
            <w:vMerge/>
            <w:shd w:val="clear" w:color="auto" w:fill="E2EFD9" w:themeFill="accent6" w:themeFillTint="33"/>
          </w:tcPr>
          <w:p w:rsidR="00D74C68" w:rsidRPr="00CD7724" w:rsidRDefault="00D74C68" w:rsidP="001F5275">
            <w:pPr>
              <w:jc w:val="center"/>
              <w:rPr>
                <w:rFonts w:ascii="Times New Roman" w:eastAsia="Times New Roman" w:hAnsi="Times New Roman" w:cs="Times New Roman"/>
                <w:b/>
                <w:sz w:val="24"/>
                <w:szCs w:val="24"/>
                <w:lang w:val="sq-AL"/>
              </w:rPr>
            </w:pP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1.2.1. Përgatitja e një materiali informues mbi format e pushimit të paguar sipas legjislacionit në Kosovë dhe rëndësisë së njohjes e zbatimit të tyre.</w:t>
            </w:r>
          </w:p>
        </w:tc>
        <w:tc>
          <w:tcPr>
            <w:tcW w:w="144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Ligjore</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ON</w:t>
            </w:r>
          </w:p>
        </w:tc>
        <w:tc>
          <w:tcPr>
            <w:tcW w:w="117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250 €</w:t>
            </w: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1800" w:type="dxa"/>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Materiali i përgatitur</w:t>
            </w:r>
          </w:p>
        </w:tc>
        <w:tc>
          <w:tcPr>
            <w:tcW w:w="1893"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1.2.2. Takime informuese me drejtueset/drejtuesit e institucioneve e bizneseve lokale dhe këshillat lokalë për promovimin e rëndësisë së dhënies së pushimit të lehonisë, pushimit të atësisë dhe lejes prindërore, në përputhje dhe respektim të kornizës ligjore në fuqi.</w:t>
            </w:r>
          </w:p>
        </w:tc>
        <w:tc>
          <w:tcPr>
            <w:tcW w:w="144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DSHMS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bookmarkStart w:id="34" w:name="_Hlk152098371"/>
            <w:r w:rsidRPr="00CD7724">
              <w:rPr>
                <w:rFonts w:ascii="Times New Roman" w:eastAsia="Times New Roman" w:hAnsi="Times New Roman" w:cs="Times New Roman"/>
                <w:bCs/>
                <w:lang w:val="sq-AL"/>
              </w:rPr>
              <w:t xml:space="preserve">Qendra për Punë Sociale </w:t>
            </w:r>
            <w:bookmarkEnd w:id="34"/>
            <w:r w:rsidRPr="00CD7724">
              <w:rPr>
                <w:rFonts w:ascii="Times New Roman" w:eastAsia="Times New Roman" w:hAnsi="Times New Roman" w:cs="Times New Roman"/>
                <w:bCs/>
                <w:lang w:val="sq-AL"/>
              </w:rPr>
              <w:t>(QPS)</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DKRS</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
                <w:lang w:val="sq-AL"/>
              </w:rPr>
            </w:pPr>
          </w:p>
        </w:tc>
        <w:tc>
          <w:tcPr>
            <w:tcW w:w="117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D74C68" w:rsidRPr="00CD7724" w:rsidRDefault="00D74C68" w:rsidP="001F5275">
            <w:pPr>
              <w:spacing w:after="0"/>
              <w:jc w:val="center"/>
              <w:rPr>
                <w:rFonts w:ascii="Times New Roman" w:eastAsia="Times New Roman" w:hAnsi="Times New Roman" w:cs="Times New Roman"/>
                <w:bCs/>
                <w:lang w:val="sq-AL"/>
              </w:rPr>
            </w:pPr>
          </w:p>
          <w:p w:rsidR="00D74C68" w:rsidRPr="00CD7724" w:rsidRDefault="00D74C68" w:rsidP="001F5275">
            <w:pPr>
              <w:spacing w:after="0"/>
              <w:jc w:val="center"/>
              <w:rPr>
                <w:rFonts w:ascii="Times New Roman" w:eastAsia="Times New Roman" w:hAnsi="Times New Roman" w:cs="Times New Roman"/>
                <w:bCs/>
                <w:lang w:val="sq-AL"/>
              </w:rPr>
            </w:pP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434 €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i/>
                <w:iCs/>
                <w:sz w:val="18"/>
                <w:szCs w:val="18"/>
                <w:highlight w:val="yellow"/>
                <w:lang w:val="sq-AL"/>
              </w:rPr>
            </w:pPr>
            <w:r w:rsidRPr="00CD7724">
              <w:rPr>
                <w:rFonts w:ascii="Times New Roman" w:eastAsia="Times New Roman" w:hAnsi="Times New Roman" w:cs="Times New Roman"/>
                <w:bCs/>
                <w:i/>
                <w:iCs/>
                <w:sz w:val="18"/>
                <w:szCs w:val="18"/>
                <w:lang w:val="sq-AL"/>
              </w:rPr>
              <w:t>(nga të cilat 330 € komuna dhe 104 € hendek financiar)</w:t>
            </w: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434 €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
                <w:highlight w:val="yellow"/>
                <w:lang w:val="sq-AL"/>
              </w:rPr>
            </w:pPr>
            <w:r w:rsidRPr="00CD7724">
              <w:rPr>
                <w:rFonts w:ascii="Times New Roman" w:eastAsia="Times New Roman" w:hAnsi="Times New Roman" w:cs="Times New Roman"/>
                <w:bCs/>
                <w:i/>
                <w:iCs/>
                <w:sz w:val="18"/>
                <w:szCs w:val="18"/>
                <w:lang w:val="sq-AL"/>
              </w:rPr>
              <w:t>(nga të cilat 330 € komuna dhe 104 €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434 €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
                <w:highlight w:val="yellow"/>
                <w:lang w:val="sq-AL"/>
              </w:rPr>
            </w:pPr>
            <w:r w:rsidRPr="00CD7724">
              <w:rPr>
                <w:rFonts w:ascii="Times New Roman" w:eastAsia="Times New Roman" w:hAnsi="Times New Roman" w:cs="Times New Roman"/>
                <w:bCs/>
                <w:i/>
                <w:iCs/>
                <w:sz w:val="18"/>
                <w:szCs w:val="18"/>
                <w:lang w:val="sq-AL"/>
              </w:rPr>
              <w:t>(nga të cilat 330 € komuna dhe 104 € hendek financiar)</w:t>
            </w:r>
          </w:p>
        </w:tc>
        <w:tc>
          <w:tcPr>
            <w:tcW w:w="1800" w:type="dxa"/>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p w:rsidR="00D74C68" w:rsidRPr="00CD7724" w:rsidRDefault="00D74C68" w:rsidP="001F5275">
            <w:pPr>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- 9 takime të organizuara (3 në vit)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- 135 persona të informuar (45 në vit), ndarë sipas seksit, moshës, pozicionit, etj.</w:t>
            </w:r>
          </w:p>
          <w:p w:rsidR="00D74C68" w:rsidRPr="00CD7724" w:rsidRDefault="00D74C68" w:rsidP="001F5275">
            <w:pPr>
              <w:rPr>
                <w:rFonts w:ascii="Times New Roman" w:eastAsia="Times New Roman" w:hAnsi="Times New Roman" w:cs="Times New Roman"/>
                <w:bCs/>
                <w:lang w:val="sq-AL"/>
              </w:rPr>
            </w:pPr>
          </w:p>
        </w:tc>
        <w:tc>
          <w:tcPr>
            <w:tcW w:w="1893"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1.2.3. Takime informuese me të punësuarat/ punësuarit mbi rëndësinë e marrjes së pushimeve të paguara (të lehonisë, atësisë dhe lejes prindërore) nga të dy prindërit. </w:t>
            </w:r>
          </w:p>
        </w:tc>
        <w:tc>
          <w:tcPr>
            <w:tcW w:w="144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DSHMS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QPS</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DKRS</w:t>
            </w:r>
          </w:p>
          <w:p w:rsidR="00D74C68" w:rsidRPr="00CD7724" w:rsidRDefault="00D74C68" w:rsidP="001F5275">
            <w:pPr>
              <w:spacing w:after="0"/>
              <w:rPr>
                <w:rFonts w:ascii="Times New Roman" w:eastAsia="Times New Roman" w:hAnsi="Times New Roman" w:cs="Times New Roman"/>
                <w:bCs/>
                <w:lang w:val="sq-AL"/>
              </w:rPr>
            </w:pPr>
          </w:p>
        </w:tc>
        <w:tc>
          <w:tcPr>
            <w:tcW w:w="117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D74C68" w:rsidRPr="00CD7724" w:rsidRDefault="00D74C68" w:rsidP="001F5275">
            <w:pPr>
              <w:spacing w:after="0"/>
              <w:jc w:val="center"/>
              <w:rPr>
                <w:rFonts w:ascii="Times New Roman" w:eastAsia="Times New Roman" w:hAnsi="Times New Roman" w:cs="Times New Roman"/>
                <w:bCs/>
                <w:lang w:val="sq-AL"/>
              </w:rPr>
            </w:pPr>
          </w:p>
          <w:p w:rsidR="00D74C68" w:rsidRPr="00CD7724" w:rsidRDefault="00D74C68" w:rsidP="001F5275">
            <w:pPr>
              <w:spacing w:after="0"/>
              <w:jc w:val="center"/>
              <w:rPr>
                <w:rFonts w:ascii="Times New Roman" w:eastAsia="Times New Roman" w:hAnsi="Times New Roman" w:cs="Times New Roman"/>
                <w:bCs/>
                <w:lang w:val="sq-AL"/>
              </w:rPr>
            </w:pP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456 €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126 € hendek financiar)</w:t>
            </w: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456 €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126 €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456 €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126 € hendek financiar)</w:t>
            </w:r>
          </w:p>
        </w:tc>
        <w:tc>
          <w:tcPr>
            <w:tcW w:w="1800" w:type="dxa"/>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p w:rsidR="00D74C68" w:rsidRPr="00CD7724" w:rsidRDefault="00D74C68" w:rsidP="001F5275">
            <w:pPr>
              <w:rPr>
                <w:rFonts w:ascii="Times New Roman" w:eastAsia="Times New Roman" w:hAnsi="Times New Roman" w:cs="Times New Roman"/>
                <w:bCs/>
                <w:highlight w:val="yellow"/>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- 9 takime të organizuara (3 takime ne vit)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- 180 persona të informuar (60 në vit), ndarë sipas seksit, moshës, profesionit, etj.</w:t>
            </w:r>
          </w:p>
        </w:tc>
        <w:tc>
          <w:tcPr>
            <w:tcW w:w="1893"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KKZHEPUMM</w:t>
            </w: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1.2.4. Takime informuese në shkolla mbi rolet gjinore dhe rëndësinë e ndarjes së barabartë të punës shtëpiake dhe të kujdesit, ndërmjet grave dhe burrave, të rejave dhe të rinjve, vajzave dhe djemve.</w:t>
            </w:r>
          </w:p>
        </w:tc>
        <w:tc>
          <w:tcPr>
            <w:tcW w:w="144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highlight w:val="yellow"/>
                <w:lang w:val="sq-AL"/>
              </w:rPr>
            </w:pPr>
          </w:p>
        </w:tc>
        <w:tc>
          <w:tcPr>
            <w:tcW w:w="1620" w:type="dxa"/>
            <w:shd w:val="clear" w:color="auto" w:fill="auto"/>
          </w:tcPr>
          <w:p w:rsidR="00D74C68" w:rsidRPr="00CD7724" w:rsidRDefault="00D74C68" w:rsidP="001F5275">
            <w:pPr>
              <w:rPr>
                <w:rFonts w:ascii="Times New Roman" w:hAnsi="Times New Roman" w:cs="Times New Roman"/>
                <w:lang w:val="sq-AL"/>
              </w:rPr>
            </w:pPr>
            <w:r w:rsidRPr="00CD7724">
              <w:rPr>
                <w:rFonts w:ascii="Times New Roman" w:hAnsi="Times New Roman" w:cs="Times New Roman"/>
                <w:lang w:val="sq-AL"/>
              </w:rPr>
              <w:t>Drejtoria për Arsim (DA)</w:t>
            </w: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Institucionet arsimore</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tc>
        <w:tc>
          <w:tcPr>
            <w:tcW w:w="117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D74C68" w:rsidRPr="00CD7724" w:rsidRDefault="00D74C68" w:rsidP="001F5275">
            <w:pPr>
              <w:spacing w:after="0"/>
              <w:jc w:val="center"/>
              <w:rPr>
                <w:rFonts w:ascii="Times New Roman" w:eastAsia="Times New Roman" w:hAnsi="Times New Roman" w:cs="Times New Roman"/>
                <w:bCs/>
                <w:lang w:val="sq-AL"/>
              </w:rPr>
            </w:pPr>
          </w:p>
          <w:p w:rsidR="00D74C68" w:rsidRPr="00CD7724" w:rsidRDefault="00D74C68" w:rsidP="001F5275">
            <w:pPr>
              <w:spacing w:after="0"/>
              <w:jc w:val="center"/>
              <w:rPr>
                <w:rFonts w:ascii="Times New Roman" w:eastAsia="Times New Roman" w:hAnsi="Times New Roman" w:cs="Times New Roman"/>
                <w:bCs/>
                <w:highlight w:val="yellow"/>
                <w:lang w:val="sq-AL"/>
              </w:rPr>
            </w:pP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812 €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i/>
                <w:iCs/>
                <w:sz w:val="18"/>
                <w:szCs w:val="18"/>
                <w:lang w:val="sq-AL"/>
              </w:rPr>
              <w:t>(nga të cilat 510 € komuna dhe 302 € hendek financiar)</w:t>
            </w: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812 €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i/>
                <w:highlight w:val="yellow"/>
                <w:lang w:val="sq-AL"/>
              </w:rPr>
            </w:pPr>
            <w:r w:rsidRPr="00CD7724">
              <w:rPr>
                <w:rFonts w:ascii="Times New Roman" w:eastAsia="Times New Roman" w:hAnsi="Times New Roman" w:cs="Times New Roman"/>
                <w:bCs/>
                <w:i/>
                <w:iCs/>
                <w:sz w:val="18"/>
                <w:szCs w:val="18"/>
                <w:lang w:val="sq-AL"/>
              </w:rPr>
              <w:t>(nga të cilat 510 € komuna dhe 302 € hendek financiar)</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812 €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i/>
                <w:highlight w:val="yellow"/>
                <w:lang w:val="sq-AL"/>
              </w:rPr>
            </w:pPr>
            <w:r w:rsidRPr="00CD7724">
              <w:rPr>
                <w:rFonts w:ascii="Times New Roman" w:eastAsia="Times New Roman" w:hAnsi="Times New Roman" w:cs="Times New Roman"/>
                <w:bCs/>
                <w:i/>
                <w:iCs/>
                <w:sz w:val="18"/>
                <w:szCs w:val="18"/>
                <w:lang w:val="sq-AL"/>
              </w:rPr>
              <w:t>(nga të cilat 510 € komuna dhe 302 € hendek financiar)</w:t>
            </w:r>
          </w:p>
        </w:tc>
        <w:tc>
          <w:tcPr>
            <w:tcW w:w="1800" w:type="dxa"/>
          </w:tcPr>
          <w:p w:rsidR="00D74C68" w:rsidRPr="00CD7724" w:rsidRDefault="00D74C68" w:rsidP="001F5275">
            <w:pPr>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ZK</w:t>
            </w: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- 18 takime të zhvilluara (6 takime në vit)</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- 420 nxënëse / nxënës të informuar (140 në vit), ndarë sipas seksit, moshës, etnisë, etj.</w:t>
            </w:r>
          </w:p>
        </w:tc>
        <w:tc>
          <w:tcPr>
            <w:tcW w:w="1893"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74C68" w:rsidRPr="00CD7724" w:rsidRDefault="00D74C68" w:rsidP="001F5275">
            <w:pPr>
              <w:rPr>
                <w:rFonts w:ascii="Times New Roman" w:eastAsia="Times New Roman" w:hAnsi="Times New Roman" w:cs="Times New Roman"/>
                <w:b/>
                <w:lang w:val="sq-AL"/>
              </w:rPr>
            </w:pP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1.2.5. Përgatitja dhe shpërndarja në rrjetet sociale e mesazheve të qarta që luftojnë steriotipet gjinore në familje dhe shoqëri.</w:t>
            </w:r>
          </w:p>
        </w:tc>
        <w:tc>
          <w:tcPr>
            <w:tcW w:w="144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Zyra e Informimit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highlight w:val="yellow"/>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QPS</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D74C68" w:rsidRPr="00CD7724" w:rsidRDefault="00D74C68" w:rsidP="001F5275">
            <w:pPr>
              <w:spacing w:after="0"/>
              <w:rPr>
                <w:rFonts w:ascii="Times New Roman" w:eastAsia="Times New Roman" w:hAnsi="Times New Roman" w:cs="Times New Roman"/>
                <w:bCs/>
                <w:highlight w:val="yellow"/>
                <w:lang w:val="sq-AL"/>
              </w:rPr>
            </w:pPr>
          </w:p>
        </w:tc>
        <w:tc>
          <w:tcPr>
            <w:tcW w:w="117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2026 </w:t>
            </w:r>
          </w:p>
          <w:p w:rsidR="00D74C68" w:rsidRPr="00CD7724" w:rsidRDefault="00D74C68" w:rsidP="001F5275">
            <w:pPr>
              <w:spacing w:after="0"/>
              <w:jc w:val="center"/>
              <w:rPr>
                <w:rFonts w:ascii="Times New Roman" w:eastAsia="Times New Roman" w:hAnsi="Times New Roman" w:cs="Times New Roman"/>
                <w:bCs/>
                <w:lang w:val="sq-AL"/>
              </w:rPr>
            </w:pPr>
          </w:p>
          <w:p w:rsidR="00D74C68" w:rsidRPr="00CD7724" w:rsidRDefault="00D74C68" w:rsidP="001F5275">
            <w:pPr>
              <w:spacing w:after="0"/>
              <w:jc w:val="center"/>
              <w:rPr>
                <w:rFonts w:ascii="Times New Roman" w:eastAsia="Times New Roman" w:hAnsi="Times New Roman" w:cs="Times New Roman"/>
                <w:bCs/>
                <w:highlight w:val="yellow"/>
                <w:lang w:val="sq-AL"/>
              </w:rPr>
            </w:pP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750 €</w:t>
            </w: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i/>
                <w:highlight w:val="yellow"/>
                <w:lang w:val="sq-AL"/>
              </w:rPr>
            </w:pPr>
            <w:r w:rsidRPr="00CD7724">
              <w:rPr>
                <w:rFonts w:ascii="Times New Roman" w:eastAsia="Times New Roman" w:hAnsi="Times New Roman" w:cs="Times New Roman"/>
                <w:bCs/>
                <w:lang w:val="sq-AL"/>
              </w:rPr>
              <w:t>750 €</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i/>
                <w:highlight w:val="yellow"/>
                <w:lang w:val="sq-AL"/>
              </w:rPr>
            </w:pPr>
            <w:r w:rsidRPr="00CD7724">
              <w:rPr>
                <w:rFonts w:ascii="Times New Roman" w:eastAsia="Times New Roman" w:hAnsi="Times New Roman" w:cs="Times New Roman"/>
                <w:bCs/>
                <w:lang w:val="sq-AL"/>
              </w:rPr>
              <w:t>750 €</w:t>
            </w:r>
          </w:p>
        </w:tc>
        <w:tc>
          <w:tcPr>
            <w:tcW w:w="1800" w:type="dxa"/>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Donatorët</w:t>
            </w:r>
          </w:p>
          <w:p w:rsidR="00D74C68" w:rsidRPr="00CD7724" w:rsidRDefault="00D74C68" w:rsidP="001F5275">
            <w:pPr>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- 30 mesazhe të përgatitura dhe shpërndara (10 në vit)</w:t>
            </w:r>
          </w:p>
          <w:p w:rsidR="00D74C68" w:rsidRPr="00CD7724" w:rsidRDefault="00D74C68" w:rsidP="001F5275">
            <w:pPr>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 Numri i ndjekëseve/ ndjekësve të informuar</w:t>
            </w:r>
          </w:p>
        </w:tc>
        <w:tc>
          <w:tcPr>
            <w:tcW w:w="1893"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74C68" w:rsidRPr="00CD7724" w:rsidRDefault="00D74C68" w:rsidP="001F5275">
            <w:pPr>
              <w:rPr>
                <w:rFonts w:ascii="Times New Roman" w:eastAsia="Times New Roman" w:hAnsi="Times New Roman" w:cs="Times New Roman"/>
                <w:bCs/>
                <w:highlight w:val="yellow"/>
                <w:lang w:val="sq-AL"/>
              </w:rPr>
            </w:pP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1.2.6. Promovimi i modeleve pozitive të baballarëve që angazhohen në mirërritjen dhe kujdesin ndaj fëmijëve të tyre, si dhe i djemve/ të rinjve e burrave që pajtohen e angazhohen në ndarjen e barabartë të punës shtëpiake dhe kujdesit në familje.</w:t>
            </w:r>
          </w:p>
        </w:tc>
        <w:tc>
          <w:tcPr>
            <w:tcW w:w="144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74C68" w:rsidRPr="00CD7724" w:rsidRDefault="00D74C68" w:rsidP="001F5275">
            <w:pPr>
              <w:spacing w:after="0"/>
              <w:rPr>
                <w:rFonts w:ascii="Times New Roman" w:eastAsia="Times New Roman" w:hAnsi="Times New Roman" w:cs="Times New Roman"/>
                <w:bCs/>
                <w:highlight w:val="yellow"/>
                <w:lang w:val="sq-AL"/>
              </w:rPr>
            </w:pP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Zyra e Informimit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D74C68" w:rsidRPr="00CD7724" w:rsidRDefault="00D74C68" w:rsidP="001F5275">
            <w:pPr>
              <w:spacing w:after="0"/>
              <w:rPr>
                <w:rFonts w:ascii="Times New Roman" w:eastAsia="Times New Roman" w:hAnsi="Times New Roman" w:cs="Times New Roman"/>
                <w:bCs/>
                <w:highlight w:val="yellow"/>
                <w:lang w:val="sq-AL"/>
              </w:rPr>
            </w:pPr>
          </w:p>
        </w:tc>
        <w:tc>
          <w:tcPr>
            <w:tcW w:w="117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2026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highlight w:val="yellow"/>
                <w:lang w:val="sq-AL"/>
              </w:rPr>
            </w:pP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w:t>
            </w:r>
          </w:p>
        </w:tc>
        <w:tc>
          <w:tcPr>
            <w:tcW w:w="1080" w:type="dxa"/>
            <w:shd w:val="clear" w:color="auto" w:fill="auto"/>
          </w:tcPr>
          <w:p w:rsidR="00D74C68" w:rsidRPr="00CD7724" w:rsidRDefault="00D74C68" w:rsidP="001F5275">
            <w:pPr>
              <w:spacing w:after="0"/>
              <w:rPr>
                <w:rFonts w:ascii="Times New Roman" w:eastAsia="Times New Roman" w:hAnsi="Times New Roman" w:cs="Times New Roman"/>
                <w:bCs/>
                <w:i/>
                <w:highlight w:val="yellow"/>
                <w:lang w:val="sq-AL"/>
              </w:rPr>
            </w:pPr>
            <w:r w:rsidRPr="00CD7724">
              <w:rPr>
                <w:rFonts w:ascii="Times New Roman" w:eastAsia="Times New Roman" w:hAnsi="Times New Roman" w:cs="Times New Roman"/>
                <w:bCs/>
                <w:lang w:val="sq-AL"/>
              </w:rPr>
              <w:t>/</w:t>
            </w:r>
          </w:p>
        </w:tc>
        <w:tc>
          <w:tcPr>
            <w:tcW w:w="990" w:type="dxa"/>
            <w:shd w:val="clear" w:color="auto" w:fill="auto"/>
          </w:tcPr>
          <w:p w:rsidR="00D74C68" w:rsidRPr="00CD7724" w:rsidRDefault="00D74C68" w:rsidP="001F5275">
            <w:pPr>
              <w:spacing w:after="0"/>
              <w:rPr>
                <w:rFonts w:ascii="Times New Roman" w:eastAsia="Times New Roman" w:hAnsi="Times New Roman" w:cs="Times New Roman"/>
                <w:bCs/>
                <w:i/>
                <w:highlight w:val="yellow"/>
                <w:lang w:val="sq-AL"/>
              </w:rPr>
            </w:pPr>
            <w:r w:rsidRPr="00CD7724">
              <w:rPr>
                <w:rFonts w:ascii="Times New Roman" w:eastAsia="Times New Roman" w:hAnsi="Times New Roman" w:cs="Times New Roman"/>
                <w:bCs/>
                <w:lang w:val="sq-AL"/>
              </w:rPr>
              <w:t>600 €</w:t>
            </w:r>
          </w:p>
        </w:tc>
        <w:tc>
          <w:tcPr>
            <w:tcW w:w="1800" w:type="dxa"/>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D74C68" w:rsidRPr="00CD7724" w:rsidRDefault="00D74C68" w:rsidP="001F5275">
            <w:pPr>
              <w:rPr>
                <w:rFonts w:ascii="Times New Roman" w:eastAsia="Times New Roman" w:hAnsi="Times New Roman" w:cs="Times New Roman"/>
                <w:bCs/>
                <w:highlight w:val="yellow"/>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- 8 modele pozitive të identifikuara të burrave/ të rinjve / djemve </w:t>
            </w:r>
          </w:p>
          <w:p w:rsidR="00D74C68" w:rsidRPr="00CD7724" w:rsidRDefault="00D74C68" w:rsidP="001F5275">
            <w:pPr>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 Numri i ndjekëseve/ ndjekësve të informuar</w:t>
            </w:r>
          </w:p>
        </w:tc>
        <w:tc>
          <w:tcPr>
            <w:tcW w:w="1893"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74C68" w:rsidRPr="00CD7724" w:rsidRDefault="00D74C68" w:rsidP="001F5275">
            <w:pPr>
              <w:rPr>
                <w:rFonts w:ascii="Times New Roman" w:eastAsia="Times New Roman" w:hAnsi="Times New Roman" w:cs="Times New Roman"/>
                <w:b/>
                <w:lang w:val="sq-AL"/>
              </w:rPr>
            </w:pP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1.2.7. Mbështetja financiare për fëmijët vajza dhe djem të porsalindur (sipas Vendimit të Kuvendit Komunal të Hanit të Elezit).</w:t>
            </w:r>
          </w:p>
        </w:tc>
        <w:tc>
          <w:tcPr>
            <w:tcW w:w="1440" w:type="dxa"/>
            <w:shd w:val="clear" w:color="auto" w:fill="auto"/>
          </w:tcPr>
          <w:p w:rsidR="00D74C68" w:rsidRPr="00CD7724" w:rsidRDefault="00D74C68" w:rsidP="001F5275">
            <w:pPr>
              <w:spacing w:after="0"/>
              <w:rPr>
                <w:rFonts w:ascii="Times New Roman" w:eastAsia="Times New Roman" w:hAnsi="Times New Roman" w:cs="Times New Roman"/>
                <w:bCs/>
                <w:iCs/>
                <w:highlight w:val="yellow"/>
                <w:lang w:val="sq-AL"/>
              </w:rPr>
            </w:pPr>
            <w:r w:rsidRPr="00CD7724">
              <w:rPr>
                <w:rFonts w:ascii="Times New Roman" w:eastAsia="Times New Roman" w:hAnsi="Times New Roman" w:cs="Times New Roman"/>
                <w:iCs/>
                <w:lang w:val="sq-AL"/>
              </w:rPr>
              <w:t>ZK</w:t>
            </w:r>
          </w:p>
        </w:tc>
        <w:tc>
          <w:tcPr>
            <w:tcW w:w="162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DSHMS </w:t>
            </w:r>
          </w:p>
          <w:p w:rsidR="00D74C68" w:rsidRPr="00CD7724" w:rsidRDefault="00D74C68" w:rsidP="001F5275">
            <w:pPr>
              <w:spacing w:after="0"/>
              <w:rPr>
                <w:rFonts w:ascii="Times New Roman" w:eastAsia="Times New Roman" w:hAnsi="Times New Roman" w:cs="Times New Roman"/>
                <w:bCs/>
                <w:lang w:val="sq-AL"/>
              </w:rPr>
            </w:pPr>
          </w:p>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DBF</w:t>
            </w:r>
          </w:p>
        </w:tc>
        <w:tc>
          <w:tcPr>
            <w:tcW w:w="117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 2026 </w:t>
            </w:r>
          </w:p>
          <w:p w:rsidR="00D74C68" w:rsidRPr="00CD7724" w:rsidRDefault="00D74C68" w:rsidP="001F5275">
            <w:pPr>
              <w:spacing w:after="0"/>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i/>
                <w:iCs/>
                <w:lang w:val="sq-AL"/>
              </w:rPr>
              <w:t>(Gjatë gjithë vitit)</w:t>
            </w:r>
          </w:p>
        </w:tc>
        <w:tc>
          <w:tcPr>
            <w:tcW w:w="1080" w:type="dxa"/>
            <w:shd w:val="clear" w:color="auto" w:fill="auto"/>
          </w:tcPr>
          <w:p w:rsidR="00D74C68" w:rsidRPr="00CD7724" w:rsidRDefault="00D74C68"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10,000 €</w:t>
            </w:r>
          </w:p>
          <w:p w:rsidR="00D74C68" w:rsidRPr="00CD7724" w:rsidRDefault="00D74C68" w:rsidP="001F5275">
            <w:pPr>
              <w:rPr>
                <w:rFonts w:ascii="Times New Roman" w:eastAsia="Times New Roman" w:hAnsi="Times New Roman" w:cs="Times New Roman"/>
                <w:bCs/>
                <w:iCs/>
                <w:lang w:val="sq-AL"/>
              </w:rPr>
            </w:pPr>
          </w:p>
        </w:tc>
        <w:tc>
          <w:tcPr>
            <w:tcW w:w="1080" w:type="dxa"/>
            <w:shd w:val="clear" w:color="auto" w:fill="auto"/>
          </w:tcPr>
          <w:p w:rsidR="00D74C68" w:rsidRPr="00CD7724" w:rsidRDefault="00D74C68"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10,000 €</w:t>
            </w:r>
          </w:p>
          <w:p w:rsidR="00D74C68" w:rsidRPr="00CD7724" w:rsidRDefault="00D74C68" w:rsidP="001F5275">
            <w:pPr>
              <w:rPr>
                <w:rFonts w:ascii="Times New Roman" w:eastAsia="Times New Roman" w:hAnsi="Times New Roman" w:cs="Times New Roman"/>
                <w:bCs/>
                <w:iCs/>
                <w:lang w:val="sq-AL"/>
              </w:rPr>
            </w:pPr>
          </w:p>
        </w:tc>
        <w:tc>
          <w:tcPr>
            <w:tcW w:w="990" w:type="dxa"/>
            <w:shd w:val="clear" w:color="auto" w:fill="auto"/>
          </w:tcPr>
          <w:p w:rsidR="00D74C68" w:rsidRPr="00CD7724" w:rsidRDefault="00D74C68"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10,000 €</w:t>
            </w:r>
          </w:p>
          <w:p w:rsidR="00D74C68" w:rsidRPr="00CD7724" w:rsidRDefault="00D74C68" w:rsidP="001F5275">
            <w:pPr>
              <w:rPr>
                <w:rFonts w:ascii="Times New Roman" w:eastAsia="Times New Roman" w:hAnsi="Times New Roman" w:cs="Times New Roman"/>
                <w:bCs/>
                <w:iCs/>
                <w:lang w:val="sq-AL"/>
              </w:rPr>
            </w:pPr>
          </w:p>
        </w:tc>
        <w:tc>
          <w:tcPr>
            <w:tcW w:w="1800" w:type="dxa"/>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iCs/>
                <w:lang w:val="sq-AL"/>
              </w:rPr>
              <w:t>ZK</w:t>
            </w:r>
          </w:p>
        </w:tc>
        <w:tc>
          <w:tcPr>
            <w:tcW w:w="1620" w:type="dxa"/>
            <w:shd w:val="clear" w:color="auto" w:fill="auto"/>
          </w:tcPr>
          <w:p w:rsidR="00D74C68" w:rsidRPr="00CD7724" w:rsidRDefault="00D74C68" w:rsidP="001F5275">
            <w:pPr>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- 300 fëmijë të porsalindur të mbështetur (100 në vit), ndarë sipas seksit, etnisë, etj.</w:t>
            </w:r>
          </w:p>
        </w:tc>
        <w:tc>
          <w:tcPr>
            <w:tcW w:w="1893"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74C68" w:rsidRPr="00CD7724" w:rsidRDefault="00D74C68" w:rsidP="001F5275">
            <w:pPr>
              <w:rPr>
                <w:rFonts w:ascii="Times New Roman" w:eastAsia="Times New Roman" w:hAnsi="Times New Roman" w:cs="Times New Roman"/>
                <w:bCs/>
                <w:lang w:val="sq-AL"/>
              </w:rPr>
            </w:pPr>
          </w:p>
        </w:tc>
      </w:tr>
      <w:tr w:rsidR="00CD7724" w:rsidRPr="00CD7724" w:rsidTr="001F5275">
        <w:trPr>
          <w:trHeight w:val="534"/>
        </w:trPr>
        <w:tc>
          <w:tcPr>
            <w:tcW w:w="2610" w:type="dxa"/>
            <w:shd w:val="clear" w:color="auto" w:fill="auto"/>
          </w:tcPr>
          <w:p w:rsidR="00D74C68" w:rsidRPr="00CD7724" w:rsidRDefault="00D74C68"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rPr>
              <w:t>1.2.8. Subvencionimi i pagesës për edukim parashkollor për fëmijët (vajza dhe djem) nga skema sociale, me nevoja te vecanta.</w:t>
            </w:r>
          </w:p>
        </w:tc>
        <w:tc>
          <w:tcPr>
            <w:tcW w:w="1440" w:type="dxa"/>
            <w:shd w:val="clear" w:color="auto" w:fill="auto"/>
          </w:tcPr>
          <w:p w:rsidR="00D74C68" w:rsidRPr="00CD7724" w:rsidRDefault="00D74C68" w:rsidP="001F5275">
            <w:pPr>
              <w:rPr>
                <w:rFonts w:ascii="Times New Roman" w:eastAsia="Times New Roman" w:hAnsi="Times New Roman" w:cs="Times New Roman"/>
              </w:rPr>
            </w:pPr>
            <w:r w:rsidRPr="00CD7724">
              <w:rPr>
                <w:rFonts w:ascii="Times New Roman" w:eastAsia="Times New Roman" w:hAnsi="Times New Roman" w:cs="Times New Roman"/>
              </w:rPr>
              <w:t>DA</w:t>
            </w:r>
          </w:p>
          <w:p w:rsidR="00D74C68" w:rsidRPr="00CD7724" w:rsidRDefault="00D74C68" w:rsidP="001F5275">
            <w:pPr>
              <w:spacing w:after="0"/>
              <w:rPr>
                <w:rFonts w:ascii="Times New Roman" w:eastAsia="Times New Roman" w:hAnsi="Times New Roman" w:cs="Times New Roman"/>
                <w:iCs/>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rPr>
            </w:pPr>
            <w:r w:rsidRPr="00CD7724">
              <w:rPr>
                <w:rFonts w:ascii="Times New Roman" w:eastAsia="Times New Roman" w:hAnsi="Times New Roman" w:cs="Times New Roman"/>
              </w:rPr>
              <w:t>DBF</w:t>
            </w:r>
          </w:p>
          <w:p w:rsidR="00D74C68" w:rsidRPr="00CD7724" w:rsidRDefault="00D74C68" w:rsidP="001F5275">
            <w:pPr>
              <w:rPr>
                <w:rFonts w:ascii="Times New Roman" w:eastAsia="Times New Roman" w:hAnsi="Times New Roman" w:cs="Times New Roman"/>
              </w:rPr>
            </w:pPr>
            <w:r w:rsidRPr="00CD7724">
              <w:rPr>
                <w:rFonts w:ascii="Times New Roman" w:eastAsia="Times New Roman" w:hAnsi="Times New Roman" w:cs="Times New Roman"/>
              </w:rPr>
              <w:t>QPS</w:t>
            </w:r>
          </w:p>
          <w:p w:rsidR="00D74C68" w:rsidRPr="00CD7724" w:rsidRDefault="00D74C68" w:rsidP="001F5275">
            <w:pPr>
              <w:spacing w:after="0"/>
              <w:rPr>
                <w:rFonts w:ascii="Times New Roman" w:eastAsia="Times New Roman" w:hAnsi="Times New Roman" w:cs="Times New Roman"/>
                <w:bCs/>
                <w:lang w:val="sq-AL"/>
              </w:rPr>
            </w:pPr>
          </w:p>
        </w:tc>
        <w:tc>
          <w:tcPr>
            <w:tcW w:w="1170" w:type="dxa"/>
            <w:shd w:val="clear" w:color="auto" w:fill="auto"/>
          </w:tcPr>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74C68" w:rsidRPr="00CD7724" w:rsidRDefault="00D74C68"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1080" w:type="dxa"/>
            <w:shd w:val="clear" w:color="auto" w:fill="auto"/>
          </w:tcPr>
          <w:p w:rsidR="00D74C68" w:rsidRPr="00CD7724" w:rsidRDefault="00D74C68"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4800 €</w:t>
            </w:r>
          </w:p>
        </w:tc>
        <w:tc>
          <w:tcPr>
            <w:tcW w:w="1080" w:type="dxa"/>
            <w:shd w:val="clear" w:color="auto" w:fill="auto"/>
          </w:tcPr>
          <w:p w:rsidR="00D74C68" w:rsidRPr="00CD7724" w:rsidRDefault="00D74C68" w:rsidP="001F5275">
            <w:pPr>
              <w:rPr>
                <w:rFonts w:ascii="Times New Roman" w:eastAsia="Times New Roman" w:hAnsi="Times New Roman" w:cs="Times New Roman"/>
                <w:i/>
                <w:highlight w:val="yellow"/>
                <w:lang w:val="sq-AL"/>
              </w:rPr>
            </w:pPr>
            <w:r w:rsidRPr="00CD7724">
              <w:rPr>
                <w:rFonts w:ascii="Times New Roman" w:eastAsia="Times New Roman" w:hAnsi="Times New Roman" w:cs="Times New Roman"/>
                <w:iCs/>
                <w:lang w:val="sq-AL"/>
              </w:rPr>
              <w:t>4800 €</w:t>
            </w:r>
          </w:p>
        </w:tc>
        <w:tc>
          <w:tcPr>
            <w:tcW w:w="990" w:type="dxa"/>
            <w:shd w:val="clear" w:color="auto" w:fill="auto"/>
          </w:tcPr>
          <w:p w:rsidR="00D74C68" w:rsidRPr="00CD7724" w:rsidRDefault="00D74C68" w:rsidP="001F5275">
            <w:pPr>
              <w:rPr>
                <w:rFonts w:ascii="Times New Roman" w:eastAsia="Times New Roman" w:hAnsi="Times New Roman" w:cs="Times New Roman"/>
                <w:i/>
                <w:highlight w:val="yellow"/>
                <w:lang w:val="sq-AL"/>
              </w:rPr>
            </w:pPr>
            <w:r w:rsidRPr="00CD7724">
              <w:rPr>
                <w:rFonts w:ascii="Times New Roman" w:eastAsia="Times New Roman" w:hAnsi="Times New Roman" w:cs="Times New Roman"/>
                <w:iCs/>
                <w:lang w:val="sq-AL"/>
              </w:rPr>
              <w:t>4800 €</w:t>
            </w:r>
          </w:p>
        </w:tc>
        <w:tc>
          <w:tcPr>
            <w:tcW w:w="1800" w:type="dxa"/>
          </w:tcPr>
          <w:p w:rsidR="00D74C68" w:rsidRPr="00CD7724" w:rsidRDefault="00D74C68" w:rsidP="001F5275">
            <w:pPr>
              <w:rPr>
                <w:rFonts w:ascii="Times New Roman" w:eastAsia="Times New Roman" w:hAnsi="Times New Roman" w:cs="Times New Roman"/>
              </w:rPr>
            </w:pPr>
            <w:r w:rsidRPr="00CD7724">
              <w:rPr>
                <w:rFonts w:ascii="Times New Roman" w:eastAsia="Times New Roman" w:hAnsi="Times New Roman" w:cs="Times New Roman"/>
              </w:rPr>
              <w:t>DA</w:t>
            </w:r>
          </w:p>
          <w:p w:rsidR="00D74C68" w:rsidRPr="00CD7724" w:rsidRDefault="00D74C68" w:rsidP="001F5275">
            <w:pPr>
              <w:rPr>
                <w:rFonts w:ascii="Times New Roman" w:eastAsia="Times New Roman" w:hAnsi="Times New Roman" w:cs="Times New Roman"/>
                <w:bCs/>
                <w:lang w:val="sq-AL"/>
              </w:rPr>
            </w:pPr>
          </w:p>
        </w:tc>
        <w:tc>
          <w:tcPr>
            <w:tcW w:w="1620"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- 30 fëmijë të subvencionuar (10 në vit x 12  muaj), ndarë sipas seksit, moshës, kategorisë sociale, etj.</w:t>
            </w:r>
          </w:p>
        </w:tc>
        <w:tc>
          <w:tcPr>
            <w:tcW w:w="1893" w:type="dxa"/>
            <w:shd w:val="clear" w:color="auto" w:fill="auto"/>
          </w:tcPr>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74C68" w:rsidRPr="00CD7724" w:rsidRDefault="00D74C68"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74C68" w:rsidRPr="00CD7724" w:rsidRDefault="00D74C68"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74C68" w:rsidRPr="00CD7724" w:rsidRDefault="00D74C68" w:rsidP="001F5275">
            <w:pPr>
              <w:rPr>
                <w:rFonts w:ascii="Times New Roman" w:eastAsia="Times New Roman" w:hAnsi="Times New Roman" w:cs="Times New Roman"/>
                <w:b/>
                <w:lang w:val="sq-AL"/>
              </w:rPr>
            </w:pPr>
          </w:p>
        </w:tc>
      </w:tr>
      <w:tr w:rsidR="00CD7724" w:rsidRPr="00CD7724" w:rsidTr="001F5275">
        <w:trPr>
          <w:trHeight w:val="534"/>
        </w:trPr>
        <w:tc>
          <w:tcPr>
            <w:tcW w:w="2610" w:type="dxa"/>
            <w:shd w:val="clear" w:color="auto" w:fill="C5E0B3" w:themeFill="accent6" w:themeFillTint="66"/>
          </w:tcPr>
          <w:p w:rsidR="00D74C68" w:rsidRPr="00CD7724" w:rsidRDefault="00D74C68" w:rsidP="001F5275">
            <w:pPr>
              <w:rPr>
                <w:rFonts w:ascii="Times New Roman" w:hAnsi="Times New Roman" w:cs="Times New Roman"/>
                <w:b/>
                <w:bCs/>
                <w:i/>
                <w:iCs/>
                <w:sz w:val="24"/>
                <w:szCs w:val="24"/>
                <w:lang w:val="sq-AL"/>
              </w:rPr>
            </w:pPr>
            <w:r w:rsidRPr="00CD7724">
              <w:rPr>
                <w:rFonts w:ascii="Times New Roman" w:hAnsi="Times New Roman" w:cs="Times New Roman"/>
                <w:b/>
                <w:bCs/>
                <w:i/>
                <w:iCs/>
                <w:sz w:val="24"/>
                <w:szCs w:val="24"/>
                <w:lang w:val="sq-AL"/>
              </w:rPr>
              <w:t>Objektivi specifik:</w:t>
            </w:r>
          </w:p>
        </w:tc>
        <w:tc>
          <w:tcPr>
            <w:tcW w:w="12693" w:type="dxa"/>
            <w:gridSpan w:val="9"/>
            <w:shd w:val="clear" w:color="auto" w:fill="C5E0B3" w:themeFill="accent6" w:themeFillTint="66"/>
          </w:tcPr>
          <w:p w:rsidR="00D74C68" w:rsidRPr="00CD7724" w:rsidRDefault="00D74C68" w:rsidP="001F5275">
            <w:pPr>
              <w:rPr>
                <w:rFonts w:ascii="Times New Roman" w:eastAsia="Times New Roman" w:hAnsi="Times New Roman" w:cs="Times New Roman"/>
                <w:bCs/>
                <w:sz w:val="24"/>
                <w:szCs w:val="24"/>
                <w:lang w:val="sq-AL"/>
              </w:rPr>
            </w:pPr>
            <w:r w:rsidRPr="00CD7724">
              <w:rPr>
                <w:rFonts w:ascii="Times New Roman" w:hAnsi="Times New Roman" w:cs="Times New Roman"/>
                <w:b/>
                <w:bCs/>
                <w:i/>
                <w:iCs/>
                <w:sz w:val="24"/>
                <w:szCs w:val="24"/>
                <w:lang w:val="sq-AL"/>
              </w:rPr>
              <w:t>1.3. Ofrimi i mundësive të barabarta për arsim cilësor e të mësuarit gjatë gjithë jetës, për vajzat, të rejat dhe gratë, si dhe djemtë, të rinjtë e burrat e Komunës, në të gjithë diversitetin e tyre.</w:t>
            </w:r>
          </w:p>
        </w:tc>
      </w:tr>
    </w:tbl>
    <w:tbl>
      <w:tblPr>
        <w:tblStyle w:val="TableGrid"/>
        <w:tblW w:w="15300" w:type="dxa"/>
        <w:tblInd w:w="-109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5850"/>
        <w:gridCol w:w="1440"/>
        <w:gridCol w:w="2070"/>
        <w:gridCol w:w="5940"/>
      </w:tblGrid>
      <w:tr w:rsidR="00CD7724" w:rsidRPr="00CD7724" w:rsidTr="001F5275">
        <w:tc>
          <w:tcPr>
            <w:tcW w:w="5850" w:type="dxa"/>
            <w:shd w:val="clear" w:color="auto" w:fill="E2EFD9" w:themeFill="accent6" w:themeFillTint="33"/>
          </w:tcPr>
          <w:p w:rsidR="00D74C68" w:rsidRPr="00CD7724" w:rsidRDefault="00D74C68"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Treguesi </w:t>
            </w:r>
          </w:p>
        </w:tc>
        <w:tc>
          <w:tcPr>
            <w:tcW w:w="1440" w:type="dxa"/>
            <w:shd w:val="clear" w:color="auto" w:fill="E2EFD9" w:themeFill="accent6" w:themeFillTint="33"/>
          </w:tcPr>
          <w:p w:rsidR="00D74C68" w:rsidRPr="00CD7724" w:rsidRDefault="00D74C68"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Vlera bazë (2023/2024)</w:t>
            </w:r>
          </w:p>
        </w:tc>
        <w:tc>
          <w:tcPr>
            <w:tcW w:w="2070" w:type="dxa"/>
            <w:shd w:val="clear" w:color="auto" w:fill="E2EFD9" w:themeFill="accent6" w:themeFillTint="33"/>
          </w:tcPr>
          <w:p w:rsidR="00D74C68" w:rsidRPr="00CD7724" w:rsidRDefault="00D74C68"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Synimi i vitit të fundit (2026)</w:t>
            </w:r>
          </w:p>
        </w:tc>
        <w:tc>
          <w:tcPr>
            <w:tcW w:w="5940" w:type="dxa"/>
            <w:shd w:val="clear" w:color="auto" w:fill="E2EFD9" w:themeFill="accent6" w:themeFillTint="33"/>
          </w:tcPr>
          <w:p w:rsidR="00D74C68" w:rsidRPr="00CD7724" w:rsidRDefault="00D74C68"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Rezultati </w:t>
            </w:r>
          </w:p>
        </w:tc>
      </w:tr>
      <w:tr w:rsidR="00CD7724" w:rsidRPr="00CD7724" w:rsidTr="001F5275">
        <w:tc>
          <w:tcPr>
            <w:tcW w:w="5850" w:type="dxa"/>
          </w:tcPr>
          <w:p w:rsidR="00D74C68" w:rsidRPr="00CD7724" w:rsidRDefault="00D74C68"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1.3.a. Përqindja e studenteve / studentëve që kanë përfituar subvencionime për të studiuar në drejtime deficitare/jodeficitare, përmes ndarjes së bursave komunale.</w:t>
            </w:r>
          </w:p>
        </w:tc>
        <w:tc>
          <w:tcPr>
            <w:tcW w:w="1440" w:type="dxa"/>
          </w:tcPr>
          <w:p w:rsidR="00D74C68" w:rsidRPr="00CD7724" w:rsidRDefault="00D74C68"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 xml:space="preserve">Do përcaktohet </w:t>
            </w:r>
          </w:p>
        </w:tc>
        <w:tc>
          <w:tcPr>
            <w:tcW w:w="2070" w:type="dxa"/>
          </w:tcPr>
          <w:p w:rsidR="00D74C68" w:rsidRPr="00CD7724" w:rsidRDefault="00D74C68"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Rritur me 10%</w:t>
            </w:r>
          </w:p>
        </w:tc>
        <w:tc>
          <w:tcPr>
            <w:tcW w:w="5940" w:type="dxa"/>
          </w:tcPr>
          <w:p w:rsidR="00D74C68" w:rsidRPr="00CD7724" w:rsidRDefault="00D74C68"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Nxitja e studenteve/ studentëve për suksese në arsim dhe aftësim profesional dhe mbështetje për shpenzimet e tyre, duke resepektuar parimet e barazisë gjinore.</w:t>
            </w:r>
          </w:p>
        </w:tc>
      </w:tr>
    </w:tbl>
    <w:tbl>
      <w:tblPr>
        <w:tblW w:w="15302" w:type="dxa"/>
        <w:tblInd w:w="-109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shd w:val="clear" w:color="auto" w:fill="E2EFD9" w:themeFill="accent6" w:themeFillTint="33"/>
        <w:tblLayout w:type="fixed"/>
        <w:tblLook w:val="00A0" w:firstRow="1" w:lastRow="0" w:firstColumn="1" w:lastColumn="0" w:noHBand="0" w:noVBand="0"/>
      </w:tblPr>
      <w:tblGrid>
        <w:gridCol w:w="2610"/>
        <w:gridCol w:w="1530"/>
        <w:gridCol w:w="1622"/>
        <w:gridCol w:w="1260"/>
        <w:gridCol w:w="990"/>
        <w:gridCol w:w="990"/>
        <w:gridCol w:w="990"/>
        <w:gridCol w:w="1800"/>
        <w:gridCol w:w="1620"/>
        <w:gridCol w:w="1890"/>
      </w:tblGrid>
      <w:tr w:rsidR="00CD7724" w:rsidRPr="00CD7724" w:rsidTr="001F5275">
        <w:trPr>
          <w:trHeight w:val="345"/>
        </w:trPr>
        <w:tc>
          <w:tcPr>
            <w:tcW w:w="2610" w:type="dxa"/>
            <w:vMerge w:val="restart"/>
            <w:shd w:val="clear" w:color="auto" w:fill="E2EFD9" w:themeFill="accent6" w:themeFillTint="33"/>
          </w:tcPr>
          <w:p w:rsidR="0073520B" w:rsidRPr="00CD7724" w:rsidRDefault="0073520B" w:rsidP="001F5275">
            <w:pPr>
              <w:spacing w:after="0"/>
              <w:jc w:val="center"/>
              <w:rPr>
                <w:rFonts w:ascii="Times New Roman" w:eastAsia="Times New Roman" w:hAnsi="Times New Roman" w:cs="Times New Roman"/>
                <w:b/>
                <w:sz w:val="24"/>
                <w:szCs w:val="24"/>
                <w:lang w:val="sq-AL"/>
              </w:rPr>
            </w:pPr>
          </w:p>
          <w:p w:rsidR="0073520B" w:rsidRPr="00CD7724" w:rsidRDefault="0073520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AKTIVITETET</w:t>
            </w:r>
          </w:p>
        </w:tc>
        <w:tc>
          <w:tcPr>
            <w:tcW w:w="3152" w:type="dxa"/>
            <w:gridSpan w:val="2"/>
            <w:shd w:val="clear" w:color="auto" w:fill="E2EFD9" w:themeFill="accent6" w:themeFillTint="33"/>
          </w:tcPr>
          <w:p w:rsidR="0073520B" w:rsidRPr="00CD7724" w:rsidRDefault="0073520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ZBATIMI</w:t>
            </w:r>
          </w:p>
        </w:tc>
        <w:tc>
          <w:tcPr>
            <w:tcW w:w="1260" w:type="dxa"/>
            <w:vMerge w:val="restart"/>
            <w:shd w:val="clear" w:color="auto" w:fill="E2EFD9" w:themeFill="accent6" w:themeFillTint="33"/>
          </w:tcPr>
          <w:p w:rsidR="0073520B" w:rsidRPr="00CD7724" w:rsidRDefault="0073520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AFATI KOHOR</w:t>
            </w:r>
          </w:p>
        </w:tc>
        <w:tc>
          <w:tcPr>
            <w:tcW w:w="2970" w:type="dxa"/>
            <w:gridSpan w:val="3"/>
            <w:shd w:val="clear" w:color="auto" w:fill="E2EFD9" w:themeFill="accent6" w:themeFillTint="33"/>
          </w:tcPr>
          <w:p w:rsidR="0073520B" w:rsidRPr="00CD7724" w:rsidRDefault="0073520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KOSTO (EUR)</w:t>
            </w:r>
          </w:p>
        </w:tc>
        <w:tc>
          <w:tcPr>
            <w:tcW w:w="1800" w:type="dxa"/>
            <w:vMerge w:val="restart"/>
            <w:shd w:val="clear" w:color="auto" w:fill="E2EFD9" w:themeFill="accent6" w:themeFillTint="33"/>
          </w:tcPr>
          <w:p w:rsidR="0073520B" w:rsidRPr="00CD7724" w:rsidRDefault="0073520B" w:rsidP="001F5275">
            <w:pPr>
              <w:jc w:val="center"/>
              <w:rPr>
                <w:rFonts w:ascii="Times New Roman" w:eastAsia="Times New Roman" w:hAnsi="Times New Roman" w:cs="Times New Roman"/>
                <w:b/>
                <w:sz w:val="24"/>
                <w:szCs w:val="24"/>
                <w:lang w:val="sq-AL"/>
              </w:rPr>
            </w:pPr>
          </w:p>
          <w:p w:rsidR="0073520B" w:rsidRPr="00CD7724" w:rsidRDefault="0073520B"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BURIMI I FINANCIMIT</w:t>
            </w:r>
          </w:p>
        </w:tc>
        <w:tc>
          <w:tcPr>
            <w:tcW w:w="1620" w:type="dxa"/>
            <w:vMerge w:val="restart"/>
            <w:shd w:val="clear" w:color="auto" w:fill="E2EFD9" w:themeFill="accent6" w:themeFillTint="33"/>
          </w:tcPr>
          <w:p w:rsidR="0073520B" w:rsidRPr="00CD7724" w:rsidRDefault="0073520B" w:rsidP="001F5275">
            <w:pPr>
              <w:jc w:val="center"/>
              <w:rPr>
                <w:rFonts w:ascii="Times New Roman" w:eastAsia="Times New Roman" w:hAnsi="Times New Roman" w:cs="Times New Roman"/>
                <w:b/>
                <w:sz w:val="24"/>
                <w:szCs w:val="24"/>
                <w:lang w:val="sq-AL"/>
              </w:rPr>
            </w:pPr>
          </w:p>
          <w:p w:rsidR="0073520B" w:rsidRPr="00CD7724" w:rsidRDefault="0073520B"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 xml:space="preserve">TREGUESIT </w:t>
            </w:r>
          </w:p>
        </w:tc>
        <w:tc>
          <w:tcPr>
            <w:tcW w:w="1890" w:type="dxa"/>
            <w:vMerge w:val="restart"/>
            <w:shd w:val="clear" w:color="auto" w:fill="E2EFD9" w:themeFill="accent6" w:themeFillTint="33"/>
          </w:tcPr>
          <w:p w:rsidR="0073520B" w:rsidRPr="00CD7724" w:rsidRDefault="0073520B" w:rsidP="001F5275">
            <w:pPr>
              <w:jc w:val="center"/>
              <w:rPr>
                <w:rFonts w:ascii="Times New Roman" w:eastAsia="Times New Roman" w:hAnsi="Times New Roman" w:cs="Times New Roman"/>
                <w:b/>
                <w:sz w:val="24"/>
                <w:szCs w:val="24"/>
                <w:lang w:val="sq-AL"/>
              </w:rPr>
            </w:pPr>
          </w:p>
          <w:p w:rsidR="0073520B" w:rsidRPr="00CD7724" w:rsidRDefault="0073520B"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MONITORIMI</w:t>
            </w:r>
          </w:p>
        </w:tc>
      </w:tr>
      <w:tr w:rsidR="00CD7724" w:rsidRPr="00CD7724" w:rsidTr="001F5275">
        <w:trPr>
          <w:trHeight w:val="534"/>
        </w:trPr>
        <w:tc>
          <w:tcPr>
            <w:tcW w:w="2610" w:type="dxa"/>
            <w:vMerge/>
            <w:shd w:val="clear" w:color="auto" w:fill="E2EFD9" w:themeFill="accent6" w:themeFillTint="33"/>
            <w:hideMark/>
          </w:tcPr>
          <w:p w:rsidR="0073520B" w:rsidRPr="00CD7724" w:rsidRDefault="0073520B" w:rsidP="001F5275">
            <w:pPr>
              <w:spacing w:after="0"/>
              <w:jc w:val="center"/>
              <w:rPr>
                <w:rFonts w:ascii="Corbel" w:eastAsia="Times New Roman" w:hAnsi="Corbel" w:cs="Arial"/>
                <w:b/>
                <w:sz w:val="20"/>
                <w:szCs w:val="20"/>
                <w:lang w:val="sq-AL"/>
              </w:rPr>
            </w:pPr>
          </w:p>
        </w:tc>
        <w:tc>
          <w:tcPr>
            <w:tcW w:w="1530" w:type="dxa"/>
            <w:shd w:val="clear" w:color="auto" w:fill="E2EFD9" w:themeFill="accent6" w:themeFillTint="33"/>
            <w:hideMark/>
          </w:tcPr>
          <w:p w:rsidR="0073520B" w:rsidRPr="00CD7724" w:rsidRDefault="0073520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 xml:space="preserve">Drejtoria / zyra udhëheqëse </w:t>
            </w:r>
          </w:p>
        </w:tc>
        <w:tc>
          <w:tcPr>
            <w:tcW w:w="1622" w:type="dxa"/>
            <w:shd w:val="clear" w:color="auto" w:fill="E2EFD9" w:themeFill="accent6" w:themeFillTint="33"/>
            <w:hideMark/>
          </w:tcPr>
          <w:p w:rsidR="0073520B" w:rsidRPr="00CD7724" w:rsidRDefault="0073520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Drejtoritë/ institucionet   mbështetëse</w:t>
            </w:r>
          </w:p>
        </w:tc>
        <w:tc>
          <w:tcPr>
            <w:tcW w:w="1260" w:type="dxa"/>
            <w:vMerge/>
            <w:shd w:val="clear" w:color="auto" w:fill="E2EFD9" w:themeFill="accent6" w:themeFillTint="33"/>
            <w:hideMark/>
          </w:tcPr>
          <w:p w:rsidR="0073520B" w:rsidRPr="00CD7724" w:rsidRDefault="0073520B" w:rsidP="001F5275">
            <w:pPr>
              <w:spacing w:after="0"/>
              <w:jc w:val="center"/>
              <w:rPr>
                <w:rFonts w:ascii="Corbel" w:eastAsia="Times New Roman" w:hAnsi="Corbel" w:cs="Arial"/>
                <w:b/>
                <w:sz w:val="20"/>
                <w:szCs w:val="20"/>
                <w:lang w:val="sq-AL"/>
              </w:rPr>
            </w:pPr>
          </w:p>
        </w:tc>
        <w:tc>
          <w:tcPr>
            <w:tcW w:w="990" w:type="dxa"/>
            <w:shd w:val="clear" w:color="auto" w:fill="E2EFD9" w:themeFill="accent6" w:themeFillTint="33"/>
          </w:tcPr>
          <w:p w:rsidR="0073520B" w:rsidRPr="00CD7724" w:rsidRDefault="0073520B" w:rsidP="001F5275">
            <w:pPr>
              <w:spacing w:after="0"/>
              <w:jc w:val="center"/>
              <w:rPr>
                <w:rFonts w:ascii="Times New Roman" w:eastAsia="Times New Roman" w:hAnsi="Times New Roman" w:cs="Times New Roman"/>
                <w:b/>
                <w:sz w:val="24"/>
                <w:szCs w:val="24"/>
                <w:lang w:val="sq-AL"/>
              </w:rPr>
            </w:pPr>
          </w:p>
          <w:p w:rsidR="0073520B" w:rsidRPr="00CD7724" w:rsidRDefault="0073520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2024</w:t>
            </w:r>
          </w:p>
        </w:tc>
        <w:tc>
          <w:tcPr>
            <w:tcW w:w="990" w:type="dxa"/>
            <w:shd w:val="clear" w:color="auto" w:fill="E2EFD9" w:themeFill="accent6" w:themeFillTint="33"/>
          </w:tcPr>
          <w:p w:rsidR="0073520B" w:rsidRPr="00CD7724" w:rsidRDefault="0073520B" w:rsidP="001F5275">
            <w:pPr>
              <w:spacing w:after="0"/>
              <w:jc w:val="center"/>
              <w:rPr>
                <w:rFonts w:ascii="Times New Roman" w:eastAsia="Times New Roman" w:hAnsi="Times New Roman" w:cs="Times New Roman"/>
                <w:b/>
                <w:sz w:val="24"/>
                <w:szCs w:val="24"/>
                <w:lang w:val="sq-AL"/>
              </w:rPr>
            </w:pPr>
          </w:p>
          <w:p w:rsidR="0073520B" w:rsidRPr="00CD7724" w:rsidRDefault="0073520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2025</w:t>
            </w:r>
          </w:p>
        </w:tc>
        <w:tc>
          <w:tcPr>
            <w:tcW w:w="990" w:type="dxa"/>
            <w:shd w:val="clear" w:color="auto" w:fill="E2EFD9" w:themeFill="accent6" w:themeFillTint="33"/>
          </w:tcPr>
          <w:p w:rsidR="0073520B" w:rsidRPr="00CD7724" w:rsidRDefault="0073520B" w:rsidP="001F5275">
            <w:pPr>
              <w:spacing w:after="0"/>
              <w:jc w:val="center"/>
              <w:rPr>
                <w:rFonts w:ascii="Times New Roman" w:eastAsia="Times New Roman" w:hAnsi="Times New Roman" w:cs="Times New Roman"/>
                <w:b/>
                <w:sz w:val="24"/>
                <w:szCs w:val="24"/>
                <w:lang w:val="sq-AL"/>
              </w:rPr>
            </w:pPr>
          </w:p>
          <w:p w:rsidR="0073520B" w:rsidRPr="00CD7724" w:rsidRDefault="0073520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2026</w:t>
            </w:r>
          </w:p>
        </w:tc>
        <w:tc>
          <w:tcPr>
            <w:tcW w:w="1800" w:type="dxa"/>
            <w:vMerge/>
            <w:shd w:val="clear" w:color="auto" w:fill="E2EFD9" w:themeFill="accent6" w:themeFillTint="33"/>
          </w:tcPr>
          <w:p w:rsidR="0073520B" w:rsidRPr="00CD7724" w:rsidRDefault="0073520B" w:rsidP="001F5275">
            <w:pPr>
              <w:jc w:val="center"/>
              <w:rPr>
                <w:rFonts w:ascii="Corbel" w:eastAsia="Times New Roman" w:hAnsi="Corbel" w:cs="Arial"/>
                <w:b/>
                <w:sz w:val="20"/>
                <w:szCs w:val="20"/>
                <w:lang w:val="sq-AL"/>
              </w:rPr>
            </w:pPr>
          </w:p>
        </w:tc>
        <w:tc>
          <w:tcPr>
            <w:tcW w:w="1620" w:type="dxa"/>
            <w:vMerge/>
            <w:shd w:val="clear" w:color="auto" w:fill="E2EFD9" w:themeFill="accent6" w:themeFillTint="33"/>
            <w:hideMark/>
          </w:tcPr>
          <w:p w:rsidR="0073520B" w:rsidRPr="00CD7724" w:rsidRDefault="0073520B" w:rsidP="001F5275">
            <w:pPr>
              <w:jc w:val="center"/>
              <w:rPr>
                <w:rFonts w:ascii="Corbel" w:eastAsia="Times New Roman" w:hAnsi="Corbel" w:cs="Arial"/>
                <w:b/>
                <w:sz w:val="20"/>
                <w:szCs w:val="20"/>
                <w:lang w:val="sq-AL"/>
              </w:rPr>
            </w:pPr>
          </w:p>
        </w:tc>
        <w:tc>
          <w:tcPr>
            <w:tcW w:w="1890" w:type="dxa"/>
            <w:vMerge/>
            <w:shd w:val="clear" w:color="auto" w:fill="E2EFD9" w:themeFill="accent6" w:themeFillTint="33"/>
          </w:tcPr>
          <w:p w:rsidR="0073520B" w:rsidRPr="00CD7724" w:rsidRDefault="0073520B" w:rsidP="001F5275">
            <w:pPr>
              <w:jc w:val="center"/>
              <w:rPr>
                <w:rFonts w:ascii="Corbel" w:eastAsia="Times New Roman" w:hAnsi="Corbel" w:cs="Arial"/>
                <w:b/>
                <w:sz w:val="20"/>
                <w:szCs w:val="20"/>
                <w:lang w:val="sq-AL"/>
              </w:rPr>
            </w:pPr>
          </w:p>
        </w:tc>
      </w:tr>
      <w:tr w:rsidR="00CD7724" w:rsidRPr="00CD7724" w:rsidTr="001F5275">
        <w:trPr>
          <w:trHeight w:val="534"/>
        </w:trPr>
        <w:tc>
          <w:tcPr>
            <w:tcW w:w="261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1.3.1.Takime mbi edukimin në karrierë, për nxënëset/ nxënësit,  duke theksuar rëndësinë e edukimit të vajzave e të rejave në shkencë, teknologji, inxhinieri e matematikë (SHTIM).</w:t>
            </w:r>
          </w:p>
        </w:tc>
        <w:tc>
          <w:tcPr>
            <w:tcW w:w="153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tc>
        <w:tc>
          <w:tcPr>
            <w:tcW w:w="1622"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Institucionet shkollore</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e Punësimit</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Komiteti për Komunitete</w:t>
            </w:r>
          </w:p>
        </w:tc>
        <w:tc>
          <w:tcPr>
            <w:tcW w:w="1260" w:type="dxa"/>
            <w:shd w:val="clear" w:color="auto" w:fill="auto"/>
          </w:tcPr>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73520B" w:rsidRPr="00CD7724" w:rsidRDefault="0073520B" w:rsidP="001F5275">
            <w:pPr>
              <w:spacing w:after="0"/>
              <w:jc w:val="center"/>
              <w:rPr>
                <w:rFonts w:ascii="Times New Roman" w:eastAsia="Times New Roman" w:hAnsi="Times New Roman" w:cs="Times New Roman"/>
                <w:bCs/>
                <w:i/>
                <w:iCs/>
                <w:lang w:val="sq-AL"/>
              </w:rPr>
            </w:pPr>
          </w:p>
          <w:p w:rsidR="0073520B" w:rsidRPr="00CD7724" w:rsidRDefault="0073520B" w:rsidP="001F5275">
            <w:pPr>
              <w:spacing w:after="0"/>
              <w:jc w:val="center"/>
              <w:rPr>
                <w:rFonts w:ascii="Times New Roman" w:eastAsia="Times New Roman" w:hAnsi="Times New Roman" w:cs="Times New Roman"/>
                <w:bCs/>
                <w:lang w:val="sq-AL"/>
              </w:rPr>
            </w:pPr>
          </w:p>
        </w:tc>
        <w:tc>
          <w:tcPr>
            <w:tcW w:w="99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952 €</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i/>
                <w:iCs/>
                <w:sz w:val="18"/>
                <w:szCs w:val="18"/>
                <w:lang w:val="sq-AL"/>
              </w:rPr>
            </w:pPr>
            <w:r w:rsidRPr="00CD7724">
              <w:rPr>
                <w:rFonts w:ascii="Times New Roman" w:eastAsia="Times New Roman" w:hAnsi="Times New Roman" w:cs="Times New Roman"/>
                <w:bCs/>
                <w:i/>
                <w:iCs/>
                <w:sz w:val="18"/>
                <w:szCs w:val="18"/>
                <w:lang w:val="sq-AL"/>
              </w:rPr>
              <w:t>(nga të cilat 330 € komuna dhe 622 € hendek financiar)</w:t>
            </w:r>
          </w:p>
        </w:tc>
        <w:tc>
          <w:tcPr>
            <w:tcW w:w="99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952 €</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i/>
                <w:lang w:val="sq-AL"/>
              </w:rPr>
            </w:pPr>
            <w:r w:rsidRPr="00CD7724">
              <w:rPr>
                <w:rFonts w:ascii="Times New Roman" w:eastAsia="Times New Roman" w:hAnsi="Times New Roman" w:cs="Times New Roman"/>
                <w:bCs/>
                <w:i/>
                <w:iCs/>
                <w:sz w:val="18"/>
                <w:szCs w:val="18"/>
                <w:lang w:val="sq-AL"/>
              </w:rPr>
              <w:t>(nga të cilat 330 € komuna dhe 622 € hendek financiar)</w:t>
            </w:r>
          </w:p>
        </w:tc>
        <w:tc>
          <w:tcPr>
            <w:tcW w:w="99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952 €</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i/>
                <w:lang w:val="sq-AL"/>
              </w:rPr>
            </w:pPr>
            <w:r w:rsidRPr="00CD7724">
              <w:rPr>
                <w:rFonts w:ascii="Times New Roman" w:eastAsia="Times New Roman" w:hAnsi="Times New Roman" w:cs="Times New Roman"/>
                <w:bCs/>
                <w:i/>
                <w:iCs/>
                <w:sz w:val="18"/>
                <w:szCs w:val="18"/>
                <w:lang w:val="sq-AL"/>
              </w:rPr>
              <w:t>(nga të cilat 330 € komuna dhe 622 € hendek financiar)</w:t>
            </w:r>
          </w:p>
        </w:tc>
        <w:tc>
          <w:tcPr>
            <w:tcW w:w="180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tc>
        <w:tc>
          <w:tcPr>
            <w:tcW w:w="162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- 9 aktivitete  të zhvilluara (3 në vit)</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- 900 nxënëse / nxënës të informuar (300 në vit), ndarë sipas seksit, moshës, etnisë, etj</w:t>
            </w:r>
          </w:p>
        </w:tc>
        <w:tc>
          <w:tcPr>
            <w:tcW w:w="18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73520B" w:rsidRPr="00CD7724" w:rsidRDefault="0073520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73520B" w:rsidRPr="00CD7724" w:rsidRDefault="0073520B" w:rsidP="001F5275">
            <w:pPr>
              <w:rPr>
                <w:rFonts w:ascii="Times New Roman" w:eastAsia="Times New Roman" w:hAnsi="Times New Roman" w:cs="Times New Roman"/>
                <w:b/>
                <w:lang w:val="sq-AL"/>
              </w:rPr>
            </w:pPr>
          </w:p>
        </w:tc>
      </w:tr>
      <w:tr w:rsidR="00CD7724" w:rsidRPr="00CD7724" w:rsidTr="001F5275">
        <w:trPr>
          <w:trHeight w:val="534"/>
        </w:trPr>
        <w:tc>
          <w:tcPr>
            <w:tcW w:w="261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1.3.2.Subvencionimi i studenteve / studentëve për t’u arsimuar në drejtime deficitare/ jodeficitare përmes ndarjes së bursave komunale, duke respektuar parimet e barazisë gjinore</w:t>
            </w:r>
            <w:r w:rsidRPr="00CD7724">
              <w:rPr>
                <w:rStyle w:val="FootnoteReference"/>
                <w:rFonts w:ascii="Times New Roman" w:eastAsia="Times New Roman" w:hAnsi="Times New Roman" w:cs="Times New Roman"/>
                <w:bCs/>
                <w:lang w:val="sq-AL"/>
              </w:rPr>
              <w:footnoteReference w:id="16"/>
            </w:r>
            <w:r w:rsidRPr="00CD7724">
              <w:rPr>
                <w:rFonts w:ascii="Times New Roman" w:eastAsia="Times New Roman" w:hAnsi="Times New Roman" w:cs="Times New Roman"/>
                <w:bCs/>
                <w:lang w:val="sq-AL"/>
              </w:rPr>
              <w:t>.</w:t>
            </w:r>
          </w:p>
        </w:tc>
        <w:tc>
          <w:tcPr>
            <w:tcW w:w="153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tc>
        <w:tc>
          <w:tcPr>
            <w:tcW w:w="1622"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tc>
        <w:tc>
          <w:tcPr>
            <w:tcW w:w="1260" w:type="dxa"/>
            <w:shd w:val="clear" w:color="auto" w:fill="auto"/>
          </w:tcPr>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 </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 xml:space="preserve">26,000 € </w:t>
            </w:r>
          </w:p>
          <w:p w:rsidR="0073520B" w:rsidRPr="00CD7724" w:rsidRDefault="0073520B" w:rsidP="001F5275">
            <w:pPr>
              <w:spacing w:after="0"/>
              <w:rPr>
                <w:rFonts w:ascii="Times New Roman" w:eastAsia="Times New Roman" w:hAnsi="Times New Roman" w:cs="Times New Roman"/>
                <w:bCs/>
                <w:lang w:val="sq-AL"/>
              </w:rPr>
            </w:pP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 xml:space="preserve">26,000 € </w:t>
            </w:r>
          </w:p>
          <w:p w:rsidR="0073520B" w:rsidRPr="00CD7724" w:rsidRDefault="0073520B" w:rsidP="001F5275">
            <w:pPr>
              <w:spacing w:after="0"/>
              <w:rPr>
                <w:rFonts w:ascii="Times New Roman" w:eastAsia="Times New Roman" w:hAnsi="Times New Roman" w:cs="Times New Roman"/>
                <w:bCs/>
                <w:i/>
                <w:lang w:val="sq-AL"/>
              </w:rPr>
            </w:pP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 xml:space="preserve">26,000 € </w:t>
            </w:r>
          </w:p>
          <w:p w:rsidR="0073520B" w:rsidRPr="00CD7724" w:rsidRDefault="0073520B" w:rsidP="001F5275">
            <w:pPr>
              <w:spacing w:after="0"/>
              <w:rPr>
                <w:rFonts w:ascii="Times New Roman" w:eastAsia="Times New Roman" w:hAnsi="Times New Roman" w:cs="Times New Roman"/>
                <w:bCs/>
                <w:i/>
                <w:lang w:val="sq-AL"/>
              </w:rPr>
            </w:pPr>
          </w:p>
        </w:tc>
        <w:tc>
          <w:tcPr>
            <w:tcW w:w="1800" w:type="dxa"/>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tc>
        <w:tc>
          <w:tcPr>
            <w:tcW w:w="162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- 90 studente/ studentëve të subvencionuar me bursa komunale (30 çdo vit )</w:t>
            </w:r>
          </w:p>
        </w:tc>
        <w:tc>
          <w:tcPr>
            <w:tcW w:w="18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73520B" w:rsidRPr="00CD7724" w:rsidRDefault="0073520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73520B" w:rsidRPr="00CD7724" w:rsidRDefault="0073520B" w:rsidP="001F5275">
            <w:pPr>
              <w:rPr>
                <w:rFonts w:ascii="Times New Roman" w:eastAsia="Times New Roman" w:hAnsi="Times New Roman" w:cs="Times New Roman"/>
                <w:b/>
                <w:lang w:val="sq-AL"/>
              </w:rPr>
            </w:pPr>
          </w:p>
        </w:tc>
      </w:tr>
      <w:tr w:rsidR="00CD7724" w:rsidRPr="00CD7724" w:rsidTr="001F5275">
        <w:trPr>
          <w:trHeight w:val="534"/>
        </w:trPr>
        <w:tc>
          <w:tcPr>
            <w:tcW w:w="261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1.3.3. Kurse me të rejat dhe gratë, në të gjithë diversitetin e tyre, për t’u aftësuar në përdorimin e teknologjisë së informacionit dhe komunikimit (TIK), si dhe në sektorë të tjerë.</w:t>
            </w:r>
          </w:p>
        </w:tc>
        <w:tc>
          <w:tcPr>
            <w:tcW w:w="153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DZHET</w:t>
            </w:r>
          </w:p>
          <w:p w:rsidR="0073520B" w:rsidRPr="00CD7724" w:rsidRDefault="0073520B" w:rsidP="001F5275">
            <w:pPr>
              <w:spacing w:after="0"/>
              <w:rPr>
                <w:rFonts w:ascii="Times New Roman" w:eastAsia="Times New Roman" w:hAnsi="Times New Roman" w:cs="Times New Roman"/>
                <w:bCs/>
                <w:lang w:val="sq-AL"/>
              </w:rPr>
            </w:pPr>
          </w:p>
        </w:tc>
        <w:tc>
          <w:tcPr>
            <w:tcW w:w="1622"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e Punësimit</w:t>
            </w:r>
          </w:p>
          <w:p w:rsidR="0073520B" w:rsidRPr="00CD7724" w:rsidRDefault="0073520B" w:rsidP="001F5275">
            <w:pPr>
              <w:spacing w:after="0"/>
              <w:rPr>
                <w:rFonts w:ascii="Times New Roman" w:eastAsia="Times New Roman" w:hAnsi="Times New Roman" w:cs="Times New Roman"/>
                <w:bCs/>
                <w:lang w:val="sq-AL"/>
              </w:rPr>
            </w:pPr>
          </w:p>
        </w:tc>
        <w:tc>
          <w:tcPr>
            <w:tcW w:w="1260" w:type="dxa"/>
            <w:shd w:val="clear" w:color="auto" w:fill="auto"/>
          </w:tcPr>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 </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1,545 €</w:t>
            </w:r>
          </w:p>
          <w:p w:rsidR="0073520B" w:rsidRPr="00CD7724" w:rsidRDefault="0073520B" w:rsidP="001F5275">
            <w:pPr>
              <w:rPr>
                <w:rFonts w:ascii="Times New Roman" w:eastAsia="Times New Roman" w:hAnsi="Times New Roman" w:cs="Times New Roman"/>
                <w:i/>
                <w:iCs/>
                <w:sz w:val="18"/>
                <w:szCs w:val="18"/>
                <w:lang w:val="sq-AL"/>
              </w:rPr>
            </w:pPr>
            <w:r w:rsidRPr="00CD7724">
              <w:rPr>
                <w:rFonts w:ascii="Times New Roman" w:eastAsia="Times New Roman" w:hAnsi="Times New Roman" w:cs="Times New Roman"/>
                <w:bCs/>
                <w:i/>
                <w:iCs/>
                <w:sz w:val="18"/>
                <w:szCs w:val="18"/>
                <w:lang w:val="sq-AL"/>
              </w:rPr>
              <w:t>(nga të cilat 1200 € komuna dhe 345 € hendek financiar)</w:t>
            </w:r>
          </w:p>
        </w:tc>
        <w:tc>
          <w:tcPr>
            <w:tcW w:w="9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1,545 €</w:t>
            </w:r>
          </w:p>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bCs/>
                <w:i/>
                <w:iCs/>
                <w:sz w:val="18"/>
                <w:szCs w:val="18"/>
                <w:lang w:val="sq-AL"/>
              </w:rPr>
              <w:t>(nga të cilat 1200 € komuna dhe 345 € hendek financiar)</w:t>
            </w:r>
          </w:p>
        </w:tc>
        <w:tc>
          <w:tcPr>
            <w:tcW w:w="9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1,545 €</w:t>
            </w:r>
          </w:p>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bCs/>
                <w:i/>
                <w:iCs/>
                <w:sz w:val="18"/>
                <w:szCs w:val="18"/>
                <w:lang w:val="sq-AL"/>
              </w:rPr>
              <w:t>(nga të cilat 1200 € komuna dhe 345 € hendek financiar)</w:t>
            </w:r>
          </w:p>
        </w:tc>
        <w:tc>
          <w:tcPr>
            <w:tcW w:w="1800" w:type="dxa"/>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DZHE</w:t>
            </w:r>
          </w:p>
        </w:tc>
        <w:tc>
          <w:tcPr>
            <w:tcW w:w="162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3 kurse 6 javore të zhvilluara (1 në vit)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- 45 të reja/gra të aftësuara (15 në vit), ndarë sipas moshës, etnisë, sektorit ku zhvillohet kursi, etj.  </w:t>
            </w:r>
          </w:p>
        </w:tc>
        <w:tc>
          <w:tcPr>
            <w:tcW w:w="18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73520B" w:rsidRPr="00CD7724" w:rsidRDefault="0073520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73520B" w:rsidRPr="00CD7724" w:rsidRDefault="0073520B" w:rsidP="001F5275">
            <w:pPr>
              <w:rPr>
                <w:rFonts w:ascii="Times New Roman" w:eastAsia="Times New Roman" w:hAnsi="Times New Roman" w:cs="Times New Roman"/>
                <w:b/>
                <w:lang w:val="sq-AL"/>
              </w:rPr>
            </w:pPr>
          </w:p>
        </w:tc>
      </w:tr>
      <w:tr w:rsidR="00CD7724" w:rsidRPr="00CD7724" w:rsidTr="001F5275">
        <w:trPr>
          <w:trHeight w:val="534"/>
        </w:trPr>
        <w:tc>
          <w:tcPr>
            <w:tcW w:w="261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1.3.4. Aktivitete sportive  dhe kulturore me vajzat / të rejat / gratë dhe djemtë / të rinjtë / burrat, që synojnë zvogëlimin e steriotipeve gjinore dhe rritjen e pjesëmarrjes së grave/të rejave e vajzave, në art, sport dhe kulturë</w:t>
            </w:r>
            <w:r w:rsidRPr="00CD7724">
              <w:rPr>
                <w:rStyle w:val="FootnoteReference"/>
                <w:rFonts w:ascii="Times New Roman" w:eastAsia="Times New Roman" w:hAnsi="Times New Roman" w:cs="Times New Roman"/>
                <w:bCs/>
                <w:lang w:val="sq-AL"/>
              </w:rPr>
              <w:footnoteReference w:id="17"/>
            </w:r>
            <w:r w:rsidRPr="00CD7724">
              <w:rPr>
                <w:rFonts w:ascii="Times New Roman" w:eastAsia="Times New Roman" w:hAnsi="Times New Roman" w:cs="Times New Roman"/>
                <w:bCs/>
                <w:lang w:val="sq-AL"/>
              </w:rPr>
              <w:t>.</w:t>
            </w:r>
          </w:p>
        </w:tc>
        <w:tc>
          <w:tcPr>
            <w:tcW w:w="153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ZK</w:t>
            </w:r>
          </w:p>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DKRS</w:t>
            </w:r>
          </w:p>
          <w:p w:rsidR="0073520B" w:rsidRPr="00CD7724" w:rsidRDefault="0073520B" w:rsidP="001F5275">
            <w:pPr>
              <w:rPr>
                <w:rFonts w:ascii="Times New Roman" w:eastAsia="Times New Roman" w:hAnsi="Times New Roman" w:cs="Times New Roman"/>
                <w:bCs/>
                <w:lang w:val="sq-AL"/>
              </w:rPr>
            </w:pPr>
          </w:p>
        </w:tc>
        <w:tc>
          <w:tcPr>
            <w:tcW w:w="1622"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 xml:space="preserve">Institucionet Arsimore </w:t>
            </w: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73520B" w:rsidRPr="00CD7724" w:rsidRDefault="0073520B" w:rsidP="001F5275">
            <w:pPr>
              <w:rPr>
                <w:rFonts w:ascii="Times New Roman" w:eastAsia="Times New Roman" w:hAnsi="Times New Roman" w:cs="Times New Roman"/>
                <w:bCs/>
                <w:lang w:val="sq-AL"/>
              </w:rPr>
            </w:pPr>
          </w:p>
        </w:tc>
        <w:tc>
          <w:tcPr>
            <w:tcW w:w="1260" w:type="dxa"/>
            <w:shd w:val="clear" w:color="auto" w:fill="auto"/>
          </w:tcPr>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2026 </w:t>
            </w:r>
          </w:p>
          <w:p w:rsidR="0073520B" w:rsidRPr="00CD7724" w:rsidRDefault="0073520B" w:rsidP="001F5275">
            <w:pPr>
              <w:spacing w:after="0"/>
              <w:jc w:val="center"/>
              <w:rPr>
                <w:rFonts w:ascii="Times New Roman" w:eastAsia="Times New Roman" w:hAnsi="Times New Roman" w:cs="Times New Roman"/>
                <w:bCs/>
                <w:lang w:val="sq-AL"/>
              </w:rPr>
            </w:pP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i/>
                <w:iCs/>
                <w:lang w:val="sq-AL"/>
              </w:rPr>
              <w:t>(Gjatë vitit)</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25,000</w:t>
            </w:r>
            <w:r w:rsidRPr="00CD7724">
              <w:rPr>
                <w:rStyle w:val="FootnoteReference"/>
                <w:rFonts w:ascii="Times New Roman" w:eastAsia="Times New Roman" w:hAnsi="Times New Roman" w:cs="Times New Roman"/>
                <w:i/>
                <w:lang w:val="sq-AL"/>
              </w:rPr>
              <w:footnoteReference w:id="18"/>
            </w:r>
            <w:r w:rsidRPr="00CD7724">
              <w:rPr>
                <w:rFonts w:ascii="Times New Roman" w:eastAsia="Times New Roman" w:hAnsi="Times New Roman" w:cs="Times New Roman"/>
                <w:i/>
                <w:lang w:val="sq-AL"/>
              </w:rPr>
              <w:t xml:space="preserve"> €</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25,000 €</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25,000 €</w:t>
            </w:r>
          </w:p>
        </w:tc>
        <w:tc>
          <w:tcPr>
            <w:tcW w:w="1800" w:type="dxa"/>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DKRS</w:t>
            </w:r>
          </w:p>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ZK</w:t>
            </w:r>
          </w:p>
          <w:p w:rsidR="0073520B" w:rsidRPr="00CD7724" w:rsidRDefault="0073520B" w:rsidP="001F5275">
            <w:pPr>
              <w:rPr>
                <w:rFonts w:ascii="Times New Roman" w:eastAsia="Times New Roman" w:hAnsi="Times New Roman" w:cs="Times New Roman"/>
                <w:bCs/>
                <w:lang w:val="sq-AL"/>
              </w:rPr>
            </w:pPr>
          </w:p>
        </w:tc>
        <w:tc>
          <w:tcPr>
            <w:tcW w:w="162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- 45 aktivitete sportive dhe kulturore të realizuara (15 në vit).</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Numri i personave ndarë sipas seksit, moshës, fushës që kontribuon, etj.</w:t>
            </w:r>
          </w:p>
        </w:tc>
        <w:tc>
          <w:tcPr>
            <w:tcW w:w="18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73520B" w:rsidRPr="00CD7724" w:rsidRDefault="0073520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73520B" w:rsidRPr="00CD7724" w:rsidRDefault="0073520B" w:rsidP="001F5275">
            <w:pPr>
              <w:rPr>
                <w:rFonts w:ascii="Times New Roman" w:eastAsia="Times New Roman" w:hAnsi="Times New Roman" w:cs="Times New Roman"/>
                <w:b/>
                <w:lang w:val="sq-AL"/>
              </w:rPr>
            </w:pPr>
          </w:p>
        </w:tc>
      </w:tr>
      <w:tr w:rsidR="00CD7724" w:rsidRPr="00CD7724" w:rsidTr="001F5275">
        <w:trPr>
          <w:trHeight w:val="534"/>
        </w:trPr>
        <w:tc>
          <w:tcPr>
            <w:tcW w:w="261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1.3.5. Mbështetja me subvencione në art, kulturë dhe sport, e grave / të rejave / vajzave dhe burrave / të rinjve / djemve, duke respektuar parimet e barazisë gjinore</w:t>
            </w:r>
            <w:r w:rsidRPr="00CD7724">
              <w:rPr>
                <w:rStyle w:val="FootnoteReference"/>
                <w:rFonts w:ascii="Times New Roman" w:eastAsia="Times New Roman" w:hAnsi="Times New Roman" w:cs="Times New Roman"/>
                <w:bCs/>
                <w:lang w:val="sq-AL"/>
              </w:rPr>
              <w:footnoteReference w:id="19"/>
            </w:r>
            <w:r w:rsidRPr="00CD7724">
              <w:rPr>
                <w:rFonts w:ascii="Times New Roman" w:eastAsia="Times New Roman" w:hAnsi="Times New Roman" w:cs="Times New Roman"/>
                <w:bCs/>
                <w:lang w:val="sq-AL"/>
              </w:rPr>
              <w:t>, si dhe mbështetja e Klubit të Volejbollit të Vajzave</w:t>
            </w:r>
          </w:p>
          <w:p w:rsidR="0073520B" w:rsidRPr="00CD7724" w:rsidRDefault="0073520B" w:rsidP="001F5275">
            <w:pPr>
              <w:spacing w:after="0"/>
              <w:rPr>
                <w:rFonts w:ascii="Times New Roman" w:eastAsia="Times New Roman" w:hAnsi="Times New Roman" w:cs="Times New Roman"/>
                <w:bCs/>
                <w:lang w:val="sq-AL"/>
              </w:rPr>
            </w:pPr>
          </w:p>
        </w:tc>
        <w:tc>
          <w:tcPr>
            <w:tcW w:w="153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Zyra e Kryetarit</w:t>
            </w:r>
          </w:p>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DKRS</w:t>
            </w:r>
          </w:p>
          <w:p w:rsidR="0073520B" w:rsidRPr="00CD7724" w:rsidRDefault="0073520B" w:rsidP="001F5275">
            <w:pPr>
              <w:rPr>
                <w:rFonts w:ascii="Times New Roman" w:eastAsia="Times New Roman" w:hAnsi="Times New Roman" w:cs="Times New Roman"/>
                <w:iCs/>
                <w:lang w:val="sq-AL"/>
              </w:rPr>
            </w:pPr>
          </w:p>
        </w:tc>
        <w:tc>
          <w:tcPr>
            <w:tcW w:w="1622"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ZK</w:t>
            </w: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73520B" w:rsidRPr="00CD7724" w:rsidRDefault="0073520B" w:rsidP="001F5275">
            <w:pPr>
              <w:spacing w:after="0"/>
              <w:rPr>
                <w:rFonts w:ascii="Times New Roman" w:eastAsia="Times New Roman" w:hAnsi="Times New Roman" w:cs="Times New Roman"/>
                <w:bCs/>
                <w:lang w:val="sq-AL"/>
              </w:rPr>
            </w:pPr>
          </w:p>
        </w:tc>
        <w:tc>
          <w:tcPr>
            <w:tcW w:w="1260" w:type="dxa"/>
            <w:shd w:val="clear" w:color="auto" w:fill="auto"/>
          </w:tcPr>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73520B" w:rsidRPr="00CD7724" w:rsidRDefault="0073520B" w:rsidP="001F5275">
            <w:pPr>
              <w:rPr>
                <w:rFonts w:ascii="Times New Roman" w:eastAsia="Times New Roman" w:hAnsi="Times New Roman" w:cs="Times New Roman"/>
                <w:bCs/>
                <w:sz w:val="18"/>
                <w:szCs w:val="18"/>
                <w:lang w:val="sq-AL"/>
              </w:rPr>
            </w:pPr>
            <w:r w:rsidRPr="00CD7724">
              <w:rPr>
                <w:rFonts w:ascii="Times New Roman" w:eastAsia="Times New Roman" w:hAnsi="Times New Roman" w:cs="Times New Roman"/>
                <w:i/>
                <w:sz w:val="18"/>
                <w:szCs w:val="18"/>
                <w:lang w:val="sq-AL"/>
              </w:rPr>
              <w:t>Kosto e përfshirë brenda kostos së aktivitetit 1.3.4 më sipër</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sz w:val="18"/>
                <w:szCs w:val="18"/>
                <w:lang w:val="sq-AL"/>
              </w:rPr>
              <w:t>Kosto e përfshirë brenda kostos së aktivitetit 1.3.4 më sipër</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sz w:val="18"/>
                <w:szCs w:val="18"/>
                <w:lang w:val="sq-AL"/>
              </w:rPr>
              <w:t>Kosto e përfshirë brenda kostos së aktivitetit 1.3.4 më sipër</w:t>
            </w:r>
          </w:p>
        </w:tc>
        <w:tc>
          <w:tcPr>
            <w:tcW w:w="1800" w:type="dxa"/>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DKRS</w:t>
            </w:r>
          </w:p>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ZK</w:t>
            </w:r>
          </w:p>
          <w:p w:rsidR="0073520B" w:rsidRPr="00CD7724" w:rsidRDefault="0073520B" w:rsidP="001F5275">
            <w:pPr>
              <w:rPr>
                <w:rFonts w:ascii="Times New Roman" w:eastAsia="Times New Roman" w:hAnsi="Times New Roman" w:cs="Times New Roman"/>
                <w:iCs/>
                <w:lang w:val="sq-AL"/>
              </w:rPr>
            </w:pPr>
          </w:p>
        </w:tc>
        <w:tc>
          <w:tcPr>
            <w:tcW w:w="162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Numri i personave të mbështetur me subvencione në art, kulturë, sport, ndarë sipas seksit, moshës, fushës së veprimtraisë, etj</w:t>
            </w:r>
          </w:p>
        </w:tc>
        <w:tc>
          <w:tcPr>
            <w:tcW w:w="18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73520B" w:rsidRPr="00CD7724" w:rsidRDefault="0073520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73520B" w:rsidRPr="00CD7724" w:rsidRDefault="0073520B" w:rsidP="001F5275">
            <w:pPr>
              <w:rPr>
                <w:rFonts w:ascii="Times New Roman" w:eastAsia="Times New Roman" w:hAnsi="Times New Roman" w:cs="Times New Roman"/>
                <w:bCs/>
                <w:lang w:val="sq-AL"/>
              </w:rPr>
            </w:pPr>
          </w:p>
        </w:tc>
      </w:tr>
      <w:tr w:rsidR="00CD7724" w:rsidRPr="00CD7724" w:rsidTr="001F5275">
        <w:trPr>
          <w:trHeight w:val="534"/>
        </w:trPr>
        <w:tc>
          <w:tcPr>
            <w:tcW w:w="261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1.3.6. Bashkëpjesëmarrje në ndarjen e granteve për iniciativat e të rejave dhe të rinjve,  në projektin M4Y, në masën 15%, duke respektuar parimet e barazisë gjinore.</w:t>
            </w:r>
          </w:p>
        </w:tc>
        <w:tc>
          <w:tcPr>
            <w:tcW w:w="153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 xml:space="preserve">ZK </w:t>
            </w:r>
          </w:p>
        </w:tc>
        <w:tc>
          <w:tcPr>
            <w:tcW w:w="1622"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73520B" w:rsidRPr="00CD7724" w:rsidRDefault="0073520B" w:rsidP="001F5275">
            <w:pPr>
              <w:spacing w:after="0"/>
              <w:rPr>
                <w:rFonts w:ascii="Times New Roman" w:eastAsia="Times New Roman" w:hAnsi="Times New Roman" w:cs="Times New Roman"/>
                <w:bCs/>
                <w:lang w:val="sq-AL"/>
              </w:rPr>
            </w:pPr>
          </w:p>
        </w:tc>
        <w:tc>
          <w:tcPr>
            <w:tcW w:w="126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tc>
        <w:tc>
          <w:tcPr>
            <w:tcW w:w="9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11,000 </w:t>
            </w:r>
            <w:r w:rsidRPr="00CD7724">
              <w:rPr>
                <w:rFonts w:ascii="Times New Roman" w:eastAsia="Times New Roman" w:hAnsi="Times New Roman" w:cs="Times New Roman"/>
                <w:iCs/>
                <w:lang w:val="sq-AL"/>
              </w:rPr>
              <w:t>€</w:t>
            </w:r>
          </w:p>
          <w:p w:rsidR="0073520B" w:rsidRPr="00CD7724" w:rsidRDefault="0073520B" w:rsidP="001F5275">
            <w:pPr>
              <w:rPr>
                <w:rFonts w:ascii="Times New Roman" w:eastAsia="Times New Roman" w:hAnsi="Times New Roman" w:cs="Times New Roman"/>
                <w:i/>
                <w:sz w:val="18"/>
                <w:szCs w:val="18"/>
                <w:lang w:val="sq-AL"/>
              </w:rPr>
            </w:pPr>
            <w:r w:rsidRPr="00CD7724">
              <w:rPr>
                <w:rFonts w:ascii="Times New Roman" w:eastAsia="Times New Roman" w:hAnsi="Times New Roman" w:cs="Times New Roman"/>
                <w:bCs/>
                <w:sz w:val="18"/>
                <w:szCs w:val="18"/>
                <w:lang w:val="sq-AL"/>
              </w:rPr>
              <w:t>(15%  komuna)</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w:t>
            </w:r>
          </w:p>
        </w:tc>
        <w:tc>
          <w:tcPr>
            <w:tcW w:w="1800" w:type="dxa"/>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iCs/>
                <w:lang w:val="sq-AL"/>
              </w:rPr>
              <w:t>ZK</w:t>
            </w:r>
          </w:p>
        </w:tc>
        <w:tc>
          <w:tcPr>
            <w:tcW w:w="162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Numri i granteve të ndara (4 përfituese vaja)</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Numri i të rejave/ rinjve  të mbështetur, ndarë sipas seksit, moshës, iniciativës, etj.</w:t>
            </w:r>
          </w:p>
        </w:tc>
        <w:tc>
          <w:tcPr>
            <w:tcW w:w="18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73520B" w:rsidRPr="00CD7724" w:rsidRDefault="0073520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73520B" w:rsidRPr="00CD7724" w:rsidRDefault="0073520B" w:rsidP="001F5275">
            <w:pPr>
              <w:rPr>
                <w:rFonts w:ascii="Times New Roman" w:eastAsia="Times New Roman" w:hAnsi="Times New Roman" w:cs="Times New Roman"/>
                <w:bCs/>
                <w:lang w:val="sq-AL"/>
              </w:rPr>
            </w:pPr>
          </w:p>
        </w:tc>
      </w:tr>
      <w:tr w:rsidR="00CD7724" w:rsidRPr="00CD7724" w:rsidTr="001F5275">
        <w:trPr>
          <w:trHeight w:val="534"/>
        </w:trPr>
        <w:tc>
          <w:tcPr>
            <w:tcW w:w="261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1.3.7.Përmirësimi i kushteve infrastrukturore të shërbimeve ekzisuese të kujdesit dhe arsimit (kopshte dhe shkolla), duke mundësuar ambiente të përshtatshme të ndjeshme gjinore (tualete të ndara, zhveshtore, etj) dhe të qasshme për fëmijët vajza dhe djem, si dhe me aftësi të kufizuara.</w:t>
            </w:r>
          </w:p>
        </w:tc>
        <w:tc>
          <w:tcPr>
            <w:tcW w:w="153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DA</w:t>
            </w:r>
          </w:p>
        </w:tc>
        <w:tc>
          <w:tcPr>
            <w:tcW w:w="1622"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Organizatat Ndërkombëtare</w:t>
            </w:r>
          </w:p>
        </w:tc>
        <w:tc>
          <w:tcPr>
            <w:tcW w:w="1260" w:type="dxa"/>
            <w:shd w:val="clear" w:color="auto" w:fill="auto"/>
          </w:tcPr>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80,000 €</w:t>
            </w:r>
          </w:p>
        </w:tc>
        <w:tc>
          <w:tcPr>
            <w:tcW w:w="99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50,000 €</w:t>
            </w:r>
          </w:p>
        </w:tc>
        <w:tc>
          <w:tcPr>
            <w:tcW w:w="99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50,000 €</w:t>
            </w:r>
          </w:p>
        </w:tc>
        <w:tc>
          <w:tcPr>
            <w:tcW w:w="1800" w:type="dxa"/>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DA</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iCs/>
                <w:lang w:val="sq-AL"/>
              </w:rPr>
              <w:t>Donatorët</w:t>
            </w:r>
          </w:p>
        </w:tc>
        <w:tc>
          <w:tcPr>
            <w:tcW w:w="162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Numri i kopshteve dhe shkollave kushtet e të cilave përmirësohen, sipas parimeve të barazisë gjinore dhe qasjes për fëmijët me aftësi të kufizuara</w:t>
            </w:r>
          </w:p>
        </w:tc>
        <w:tc>
          <w:tcPr>
            <w:tcW w:w="18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73520B" w:rsidRPr="00CD7724" w:rsidRDefault="0073520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73520B" w:rsidRPr="00CD7724" w:rsidRDefault="0073520B" w:rsidP="001F5275">
            <w:pPr>
              <w:rPr>
                <w:rFonts w:ascii="Times New Roman" w:eastAsia="Times New Roman" w:hAnsi="Times New Roman" w:cs="Times New Roman"/>
                <w:bCs/>
                <w:lang w:val="sq-AL"/>
              </w:rPr>
            </w:pPr>
          </w:p>
        </w:tc>
      </w:tr>
      <w:tr w:rsidR="00CD7724" w:rsidRPr="00CD7724" w:rsidTr="001F5275">
        <w:trPr>
          <w:trHeight w:val="534"/>
        </w:trPr>
        <w:tc>
          <w:tcPr>
            <w:tcW w:w="261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1.3.8. Ndërtimi dhe rregullimi i këndeve të lojrave në Han të Elezit dhe Goranzë, Pandemicë dhe Seçistë, duke respektuar parimet e barazisë gjinore dhe gjithëpërfshirjes.</w:t>
            </w:r>
          </w:p>
        </w:tc>
        <w:tc>
          <w:tcPr>
            <w:tcW w:w="153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DKRS</w:t>
            </w:r>
          </w:p>
        </w:tc>
        <w:tc>
          <w:tcPr>
            <w:tcW w:w="1622"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Organizatat Ndërkombëtare</w:t>
            </w:r>
          </w:p>
        </w:tc>
        <w:tc>
          <w:tcPr>
            <w:tcW w:w="1260" w:type="dxa"/>
            <w:shd w:val="clear" w:color="auto" w:fill="auto"/>
          </w:tcPr>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2025</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73520B" w:rsidRPr="00CD7724" w:rsidRDefault="0073520B" w:rsidP="001F5275">
            <w:pPr>
              <w:rPr>
                <w:rFonts w:ascii="Times New Roman" w:eastAsia="Times New Roman" w:hAnsi="Times New Roman" w:cs="Times New Roman"/>
                <w:i/>
                <w:highlight w:val="yellow"/>
                <w:lang w:val="sq-AL"/>
              </w:rPr>
            </w:pPr>
            <w:r w:rsidRPr="00CD7724">
              <w:rPr>
                <w:rFonts w:ascii="Times New Roman" w:eastAsia="Times New Roman" w:hAnsi="Times New Roman" w:cs="Times New Roman"/>
                <w:i/>
                <w:lang w:val="sq-AL"/>
              </w:rPr>
              <w:t>/</w:t>
            </w:r>
          </w:p>
        </w:tc>
        <w:tc>
          <w:tcPr>
            <w:tcW w:w="99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 xml:space="preserve">10,000 € </w:t>
            </w:r>
          </w:p>
        </w:tc>
        <w:tc>
          <w:tcPr>
            <w:tcW w:w="990" w:type="dxa"/>
            <w:shd w:val="clear" w:color="auto" w:fill="auto"/>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10,000 €</w:t>
            </w:r>
          </w:p>
        </w:tc>
        <w:tc>
          <w:tcPr>
            <w:tcW w:w="1800" w:type="dxa"/>
          </w:tcPr>
          <w:p w:rsidR="0073520B" w:rsidRPr="00CD7724" w:rsidRDefault="0073520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DKRS</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iCs/>
                <w:lang w:val="sq-AL"/>
              </w:rPr>
              <w:t>Donatorët</w:t>
            </w:r>
          </w:p>
        </w:tc>
        <w:tc>
          <w:tcPr>
            <w:tcW w:w="162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- 4 kënde të lojërave të ndërtuara/rregulluara në përputhje me parimet e barazisë dhe gjithëpërfshirjes</w:t>
            </w:r>
          </w:p>
        </w:tc>
        <w:tc>
          <w:tcPr>
            <w:tcW w:w="18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73520B" w:rsidRPr="00CD7724" w:rsidRDefault="0073520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73520B" w:rsidRPr="00CD7724" w:rsidRDefault="0073520B" w:rsidP="001F5275">
            <w:pPr>
              <w:rPr>
                <w:rFonts w:ascii="Times New Roman" w:eastAsia="Times New Roman" w:hAnsi="Times New Roman" w:cs="Times New Roman"/>
                <w:bCs/>
                <w:lang w:val="sq-AL"/>
              </w:rPr>
            </w:pPr>
          </w:p>
        </w:tc>
      </w:tr>
      <w:tr w:rsidR="00CD7724" w:rsidRPr="00CD7724" w:rsidTr="001F5275">
        <w:trPr>
          <w:trHeight w:val="534"/>
        </w:trPr>
        <w:tc>
          <w:tcPr>
            <w:tcW w:w="2610" w:type="dxa"/>
            <w:shd w:val="clear" w:color="auto" w:fill="auto"/>
          </w:tcPr>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1.3.9. Ndërtimi i objektit të Shkollës Fillore të Mesme të Ulët në Lagjen e Re, me kushte të plotësuara e sipas standardeve të barazisë gjinore dhe qasjes për fëmijët vajza dhe djem me aftësi të kufizuara.</w:t>
            </w:r>
          </w:p>
        </w:tc>
        <w:tc>
          <w:tcPr>
            <w:tcW w:w="1530" w:type="dxa"/>
            <w:shd w:val="clear" w:color="auto" w:fill="auto"/>
          </w:tcPr>
          <w:p w:rsidR="0073520B" w:rsidRPr="00CD7724" w:rsidRDefault="0073520B" w:rsidP="001F5275">
            <w:pPr>
              <w:spacing w:after="0"/>
              <w:rPr>
                <w:rFonts w:ascii="Times New Roman" w:eastAsia="Times New Roman" w:hAnsi="Times New Roman" w:cs="Times New Roman"/>
                <w:iCs/>
                <w:lang w:val="sq-AL"/>
              </w:rPr>
            </w:pPr>
            <w:bookmarkStart w:id="35" w:name="_Hlk152112806"/>
            <w:r w:rsidRPr="00CD7724">
              <w:rPr>
                <w:rFonts w:ascii="Times New Roman" w:eastAsia="Times New Roman" w:hAnsi="Times New Roman" w:cs="Times New Roman"/>
                <w:iCs/>
                <w:lang w:val="sq-AL"/>
              </w:rPr>
              <w:t>DA</w:t>
            </w:r>
          </w:p>
          <w:bookmarkEnd w:id="35"/>
          <w:p w:rsidR="0073520B" w:rsidRPr="00CD7724" w:rsidRDefault="0073520B" w:rsidP="001F5275">
            <w:pPr>
              <w:spacing w:after="0"/>
              <w:rPr>
                <w:rFonts w:ascii="Times New Roman" w:eastAsia="Times New Roman" w:hAnsi="Times New Roman" w:cs="Times New Roman"/>
                <w:iCs/>
                <w:lang w:val="sq-AL"/>
              </w:rPr>
            </w:pPr>
          </w:p>
          <w:p w:rsidR="0073520B" w:rsidRPr="00CD7724" w:rsidRDefault="0073520B" w:rsidP="001F5275">
            <w:pPr>
              <w:rPr>
                <w:rFonts w:ascii="Times New Roman" w:eastAsia="Times New Roman" w:hAnsi="Times New Roman" w:cs="Times New Roman"/>
                <w:iCs/>
                <w:lang w:val="sq-AL"/>
              </w:rPr>
            </w:pPr>
            <w:bookmarkStart w:id="36" w:name="_Hlk152112932"/>
            <w:r w:rsidRPr="00CD7724">
              <w:rPr>
                <w:rFonts w:ascii="Times New Roman" w:eastAsia="Times New Roman" w:hAnsi="Times New Roman" w:cs="Times New Roman"/>
                <w:iCs/>
                <w:lang w:val="sq-AL"/>
              </w:rPr>
              <w:t xml:space="preserve">Ministria e Arsimit, Shkencës, Teknologjisë dhe Informacionit </w:t>
            </w:r>
            <w:bookmarkEnd w:id="36"/>
            <w:r w:rsidRPr="00CD7724">
              <w:rPr>
                <w:rFonts w:ascii="Times New Roman" w:eastAsia="Times New Roman" w:hAnsi="Times New Roman" w:cs="Times New Roman"/>
                <w:iCs/>
                <w:lang w:val="sq-AL"/>
              </w:rPr>
              <w:t>(MASHTI)</w:t>
            </w:r>
          </w:p>
        </w:tc>
        <w:tc>
          <w:tcPr>
            <w:tcW w:w="1622" w:type="dxa"/>
            <w:shd w:val="clear" w:color="auto" w:fill="auto"/>
          </w:tcPr>
          <w:p w:rsidR="0073520B" w:rsidRPr="00CD7724" w:rsidRDefault="0073520B" w:rsidP="001F5275">
            <w:pPr>
              <w:spacing w:after="0"/>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Drejtoria për Urbanizëm Kadastër dhe Mbrojtje të Mjedisit (DUKMM)</w:t>
            </w:r>
          </w:p>
          <w:p w:rsidR="0073520B" w:rsidRPr="00CD7724" w:rsidRDefault="0073520B" w:rsidP="001F5275">
            <w:pPr>
              <w:spacing w:after="0"/>
              <w:rPr>
                <w:rFonts w:ascii="Times New Roman" w:eastAsia="Times New Roman" w:hAnsi="Times New Roman" w:cs="Times New Roman"/>
                <w:i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r w:rsidRPr="00CD7724">
              <w:rPr>
                <w:rStyle w:val="FootnoteReference"/>
                <w:rFonts w:ascii="Times New Roman" w:eastAsia="Times New Roman" w:hAnsi="Times New Roman" w:cs="Times New Roman"/>
                <w:bCs/>
                <w:lang w:val="sq-AL"/>
              </w:rPr>
              <w:footnoteReference w:id="20"/>
            </w:r>
          </w:p>
          <w:p w:rsidR="0073520B" w:rsidRPr="00CD7724" w:rsidRDefault="0073520B" w:rsidP="001F5275">
            <w:pPr>
              <w:spacing w:after="0"/>
              <w:rPr>
                <w:rFonts w:ascii="Times New Roman" w:eastAsia="Times New Roman" w:hAnsi="Times New Roman" w:cs="Times New Roman"/>
                <w:bCs/>
                <w:lang w:val="sq-AL"/>
              </w:rPr>
            </w:pPr>
          </w:p>
          <w:p w:rsidR="0073520B" w:rsidRPr="00CD7724" w:rsidRDefault="0073520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Organizatat Ndërkombëtare</w:t>
            </w:r>
          </w:p>
        </w:tc>
        <w:tc>
          <w:tcPr>
            <w:tcW w:w="1260" w:type="dxa"/>
            <w:shd w:val="clear" w:color="auto" w:fill="auto"/>
          </w:tcPr>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73520B" w:rsidRPr="00CD7724" w:rsidRDefault="0073520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 xml:space="preserve">29,500 </w:t>
            </w:r>
            <w:r w:rsidRPr="00CD7724">
              <w:rPr>
                <w:rFonts w:ascii="Times New Roman" w:eastAsia="Times New Roman" w:hAnsi="Times New Roman" w:cs="Times New Roman"/>
                <w:iCs/>
                <w:lang w:val="sq-AL"/>
              </w:rPr>
              <w:t>€</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 xml:space="preserve">57,000 </w:t>
            </w:r>
            <w:r w:rsidRPr="00CD7724">
              <w:rPr>
                <w:rFonts w:ascii="Times New Roman" w:eastAsia="Times New Roman" w:hAnsi="Times New Roman" w:cs="Times New Roman"/>
                <w:iCs/>
                <w:lang w:val="sq-AL"/>
              </w:rPr>
              <w:t>€</w:t>
            </w:r>
          </w:p>
        </w:tc>
        <w:tc>
          <w:tcPr>
            <w:tcW w:w="990" w:type="dxa"/>
            <w:shd w:val="clear" w:color="auto" w:fill="auto"/>
          </w:tcPr>
          <w:p w:rsidR="0073520B" w:rsidRPr="00CD7724" w:rsidRDefault="0073520B" w:rsidP="001F5275">
            <w:pPr>
              <w:rPr>
                <w:rFonts w:ascii="Times New Roman" w:eastAsia="Times New Roman" w:hAnsi="Times New Roman" w:cs="Times New Roman"/>
                <w:i/>
                <w:lang w:val="sq-AL"/>
              </w:rPr>
            </w:pPr>
            <w:r w:rsidRPr="00CD7724">
              <w:rPr>
                <w:rFonts w:ascii="Times New Roman" w:eastAsia="Times New Roman" w:hAnsi="Times New Roman" w:cs="Times New Roman"/>
                <w:i/>
                <w:lang w:val="sq-AL"/>
              </w:rPr>
              <w:t xml:space="preserve">70,000 </w:t>
            </w:r>
            <w:r w:rsidRPr="00CD7724">
              <w:rPr>
                <w:rFonts w:ascii="Times New Roman" w:eastAsia="Times New Roman" w:hAnsi="Times New Roman" w:cs="Times New Roman"/>
                <w:iCs/>
                <w:lang w:val="sq-AL"/>
              </w:rPr>
              <w:t>€</w:t>
            </w:r>
          </w:p>
        </w:tc>
        <w:tc>
          <w:tcPr>
            <w:tcW w:w="1800" w:type="dxa"/>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Donatorët</w:t>
            </w:r>
          </w:p>
        </w:tc>
        <w:tc>
          <w:tcPr>
            <w:tcW w:w="162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Shkolla e ndërtuar, me kushte dhe standarde në përputhje me barazinë gjinore dhe gjithëpërfshirjen</w:t>
            </w:r>
          </w:p>
        </w:tc>
        <w:tc>
          <w:tcPr>
            <w:tcW w:w="1890" w:type="dxa"/>
            <w:shd w:val="clear" w:color="auto" w:fill="auto"/>
          </w:tcPr>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73520B" w:rsidRPr="00CD7724" w:rsidRDefault="0073520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73520B" w:rsidRPr="00CD7724" w:rsidRDefault="0073520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73520B" w:rsidRPr="00CD7724" w:rsidRDefault="0073520B" w:rsidP="001F5275">
            <w:pPr>
              <w:rPr>
                <w:rFonts w:ascii="Times New Roman" w:eastAsia="Times New Roman" w:hAnsi="Times New Roman" w:cs="Times New Roman"/>
                <w:bCs/>
                <w:lang w:val="sq-AL"/>
              </w:rPr>
            </w:pPr>
          </w:p>
        </w:tc>
      </w:tr>
    </w:tbl>
    <w:tbl>
      <w:tblPr>
        <w:tblStyle w:val="TableGrid"/>
        <w:tblW w:w="15390" w:type="dxa"/>
        <w:tblInd w:w="-118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3240"/>
        <w:gridCol w:w="2700"/>
        <w:gridCol w:w="1440"/>
        <w:gridCol w:w="2070"/>
        <w:gridCol w:w="5940"/>
      </w:tblGrid>
      <w:tr w:rsidR="00CD7724" w:rsidRPr="00CD7724" w:rsidTr="001F5275">
        <w:tc>
          <w:tcPr>
            <w:tcW w:w="3240" w:type="dxa"/>
            <w:shd w:val="clear" w:color="auto" w:fill="C5E0B3" w:themeFill="accent6" w:themeFillTint="66"/>
          </w:tcPr>
          <w:p w:rsidR="0073520B" w:rsidRPr="00CD7724" w:rsidRDefault="0073520B" w:rsidP="001F5275">
            <w:pPr>
              <w:rPr>
                <w:rFonts w:ascii="Times New Roman" w:hAnsi="Times New Roman" w:cs="Times New Roman"/>
                <w:b/>
                <w:bCs/>
                <w:sz w:val="24"/>
                <w:szCs w:val="24"/>
                <w:lang w:val="sq-AL"/>
              </w:rPr>
            </w:pPr>
            <w:bookmarkStart w:id="37" w:name="_Hlk153156979"/>
            <w:r w:rsidRPr="00CD7724">
              <w:rPr>
                <w:rFonts w:ascii="Times New Roman" w:hAnsi="Times New Roman" w:cs="Times New Roman"/>
                <w:b/>
                <w:bCs/>
                <w:sz w:val="24"/>
                <w:szCs w:val="24"/>
                <w:lang w:val="sq-AL"/>
              </w:rPr>
              <w:t>OBJEKTIVI STRATEGJIK:</w:t>
            </w:r>
          </w:p>
        </w:tc>
        <w:tc>
          <w:tcPr>
            <w:tcW w:w="12150" w:type="dxa"/>
            <w:gridSpan w:val="4"/>
            <w:shd w:val="clear" w:color="auto" w:fill="C5E0B3" w:themeFill="accent6" w:themeFillTint="66"/>
          </w:tcPr>
          <w:p w:rsidR="0073520B" w:rsidRPr="00CD7724" w:rsidRDefault="0073520B"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2. PROMOVIMI I SHËNDETIT DHE TË DREJTAVE SEKSUALE DHE RIPRODHUESE.</w:t>
            </w:r>
          </w:p>
          <w:p w:rsidR="0073520B" w:rsidRPr="00CD7724" w:rsidRDefault="0073520B" w:rsidP="001F5275">
            <w:pPr>
              <w:rPr>
                <w:rFonts w:ascii="Times New Roman" w:hAnsi="Times New Roman" w:cs="Times New Roman"/>
                <w:b/>
                <w:bCs/>
                <w:sz w:val="24"/>
                <w:szCs w:val="24"/>
                <w:lang w:val="sq-AL"/>
              </w:rPr>
            </w:pPr>
          </w:p>
        </w:tc>
      </w:tr>
      <w:bookmarkEnd w:id="37"/>
      <w:tr w:rsidR="00CD7724" w:rsidRPr="00CD7724" w:rsidTr="001F5275">
        <w:tc>
          <w:tcPr>
            <w:tcW w:w="3240" w:type="dxa"/>
          </w:tcPr>
          <w:p w:rsidR="0073520B" w:rsidRPr="00CD7724" w:rsidRDefault="0073520B"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Rezultatet e pritshme:</w:t>
            </w:r>
          </w:p>
        </w:tc>
        <w:tc>
          <w:tcPr>
            <w:tcW w:w="12150" w:type="dxa"/>
            <w:gridSpan w:val="4"/>
          </w:tcPr>
          <w:p w:rsidR="0073520B" w:rsidRPr="00CD7724" w:rsidRDefault="0073520B"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2.a. Qasja e grave, të rejave e vajzave në kujdesin dhe shërbimet shëndetësore cilësore, si dhe të seksual e riprodhues,  e përmirësuar ndjeshëm.</w:t>
            </w:r>
          </w:p>
        </w:tc>
      </w:tr>
      <w:tr w:rsidR="00CD7724" w:rsidRPr="00CD7724" w:rsidTr="001F5275">
        <w:tc>
          <w:tcPr>
            <w:tcW w:w="3240" w:type="dxa"/>
          </w:tcPr>
          <w:p w:rsidR="0073520B" w:rsidRPr="00CD7724" w:rsidRDefault="0073520B"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Dokumentet kryesore që u referohemi:</w:t>
            </w:r>
          </w:p>
        </w:tc>
        <w:tc>
          <w:tcPr>
            <w:tcW w:w="12150" w:type="dxa"/>
            <w:gridSpan w:val="4"/>
          </w:tcPr>
          <w:p w:rsidR="0073520B" w:rsidRPr="00CD7724" w:rsidRDefault="0073520B" w:rsidP="001F5275">
            <w:pPr>
              <w:rPr>
                <w:rFonts w:ascii="Times New Roman" w:hAnsi="Times New Roman" w:cs="Times New Roman"/>
                <w:sz w:val="24"/>
                <w:szCs w:val="24"/>
              </w:rPr>
            </w:pPr>
            <w:r w:rsidRPr="00CD7724">
              <w:rPr>
                <w:rFonts w:ascii="Times New Roman" w:hAnsi="Times New Roman" w:cs="Times New Roman"/>
                <w:sz w:val="24"/>
                <w:szCs w:val="24"/>
                <w:lang w:val="sq-AL"/>
              </w:rPr>
              <w:t xml:space="preserve">- </w:t>
            </w:r>
            <w:r w:rsidRPr="00CD7724">
              <w:rPr>
                <w:rFonts w:ascii="Times New Roman" w:hAnsi="Times New Roman" w:cs="Times New Roman"/>
                <w:sz w:val="24"/>
                <w:szCs w:val="24"/>
              </w:rPr>
              <w:t xml:space="preserve">Ligji Nr. 05/L -020 për Barazi Gjinore, nenet 2,4, 5, 6, 11 dhe 12. </w:t>
            </w:r>
          </w:p>
          <w:p w:rsidR="0073520B" w:rsidRPr="00CD7724" w:rsidRDefault="0073520B" w:rsidP="001F5275">
            <w:pPr>
              <w:rPr>
                <w:rFonts w:ascii="Times New Roman" w:hAnsi="Times New Roman" w:cs="Times New Roman"/>
                <w:sz w:val="24"/>
                <w:szCs w:val="24"/>
              </w:rPr>
            </w:pPr>
            <w:r w:rsidRPr="00CD7724">
              <w:rPr>
                <w:rFonts w:ascii="Times New Roman" w:hAnsi="Times New Roman" w:cs="Times New Roman"/>
                <w:sz w:val="24"/>
                <w:szCs w:val="24"/>
              </w:rPr>
              <w:t>- Programi i Kosovës për Barazinë Gjinore 2020 – 2024, objektivi strategjik 2, objektivi specifik 2.3.</w:t>
            </w:r>
          </w:p>
          <w:p w:rsidR="0073520B" w:rsidRPr="00CD7724" w:rsidRDefault="0073520B" w:rsidP="001F5275">
            <w:pPr>
              <w:ind w:left="180" w:hanging="180"/>
              <w:rPr>
                <w:rFonts w:ascii="Times New Roman" w:hAnsi="Times New Roman" w:cs="Times New Roman"/>
                <w:sz w:val="24"/>
                <w:szCs w:val="24"/>
              </w:rPr>
            </w:pPr>
            <w:r w:rsidRPr="00CD7724">
              <w:rPr>
                <w:rFonts w:ascii="Times New Roman" w:hAnsi="Times New Roman" w:cs="Times New Roman"/>
                <w:sz w:val="24"/>
                <w:szCs w:val="24"/>
              </w:rPr>
              <w:t>- Plani i Zbatimit në Nivel Vendi për Kosovën i Planit të Veprimit të BE-së për Barazinë Gjinore III (EU GAP III) 2021-2025, fusha tematike 2, objektivat specifike 2.1 dhe 2.2.</w:t>
            </w:r>
          </w:p>
          <w:p w:rsidR="0073520B" w:rsidRPr="00CD7724" w:rsidRDefault="0073520B" w:rsidP="001F5275">
            <w:pPr>
              <w:rPr>
                <w:rFonts w:ascii="Times New Roman" w:hAnsi="Times New Roman" w:cs="Times New Roman"/>
                <w:sz w:val="24"/>
                <w:szCs w:val="24"/>
              </w:rPr>
            </w:pPr>
            <w:r w:rsidRPr="00CD7724">
              <w:rPr>
                <w:rFonts w:ascii="Times New Roman" w:hAnsi="Times New Roman" w:cs="Times New Roman"/>
                <w:sz w:val="24"/>
                <w:szCs w:val="24"/>
              </w:rPr>
              <w:t>- Konventa për Eliminimin e të gjithë Formave të Diskriminimit ndaj Grave (CEDAË) – nenet 2, 3, 4, 5 dhe 12.</w:t>
            </w:r>
          </w:p>
          <w:p w:rsidR="0073520B" w:rsidRPr="00CD7724" w:rsidRDefault="0073520B" w:rsidP="001F5275">
            <w:pPr>
              <w:ind w:left="180" w:hanging="180"/>
              <w:rPr>
                <w:rFonts w:ascii="Times New Roman" w:hAnsi="Times New Roman" w:cs="Times New Roman"/>
                <w:sz w:val="24"/>
                <w:szCs w:val="24"/>
              </w:rPr>
            </w:pPr>
            <w:r w:rsidRPr="00CD7724">
              <w:rPr>
                <w:rFonts w:ascii="Times New Roman" w:hAnsi="Times New Roman" w:cs="Times New Roman"/>
                <w:sz w:val="24"/>
                <w:szCs w:val="24"/>
              </w:rPr>
              <w:t>- Konventa e KE për Parandalimin dhe Luftimin e Dhunës ndaj Grave dhe Dhunës në Familje (Konventa e Stambollit) – nenet 4 dhe 6.</w:t>
            </w:r>
          </w:p>
          <w:p w:rsidR="0073520B" w:rsidRPr="00CD7724" w:rsidRDefault="0073520B" w:rsidP="001F5275">
            <w:pPr>
              <w:rPr>
                <w:rFonts w:ascii="Times New Roman" w:hAnsi="Times New Roman" w:cs="Times New Roman"/>
                <w:sz w:val="24"/>
                <w:szCs w:val="24"/>
              </w:rPr>
            </w:pPr>
            <w:r w:rsidRPr="00CD7724">
              <w:rPr>
                <w:rFonts w:ascii="Times New Roman" w:hAnsi="Times New Roman" w:cs="Times New Roman"/>
                <w:sz w:val="24"/>
                <w:szCs w:val="24"/>
              </w:rPr>
              <w:t>- Deklarata dhe Platforma për Veprim e Pekinit (BDPfA), fusha kritike 3</w:t>
            </w:r>
          </w:p>
          <w:p w:rsidR="0073520B" w:rsidRPr="00CD7724" w:rsidRDefault="0073520B" w:rsidP="001F5275">
            <w:pPr>
              <w:rPr>
                <w:rFonts w:ascii="Times New Roman" w:hAnsi="Times New Roman" w:cs="Times New Roman"/>
                <w:sz w:val="24"/>
                <w:szCs w:val="24"/>
              </w:rPr>
            </w:pPr>
            <w:r w:rsidRPr="00CD7724">
              <w:rPr>
                <w:rFonts w:ascii="Times New Roman" w:hAnsi="Times New Roman" w:cs="Times New Roman"/>
                <w:sz w:val="24"/>
                <w:szCs w:val="24"/>
              </w:rPr>
              <w:t>- Agjenda 2030, Objektivat e Zhvillimit të Qëndrueshëm (SDGs) 2030, SDG 3, target 3.7 dhe 3.8, treguesit 3.7.1 dhe 3.8.1; SDG 5, target 5.6, treguesi 5.6.1</w:t>
            </w:r>
          </w:p>
          <w:p w:rsidR="0073520B" w:rsidRPr="00CD7724" w:rsidRDefault="0073520B" w:rsidP="001F5275">
            <w:pPr>
              <w:rPr>
                <w:rFonts w:ascii="Times New Roman" w:hAnsi="Times New Roman" w:cs="Times New Roman"/>
                <w:sz w:val="24"/>
                <w:szCs w:val="24"/>
              </w:rPr>
            </w:pPr>
            <w:r w:rsidRPr="00CD7724">
              <w:rPr>
                <w:rFonts w:ascii="Times New Roman" w:hAnsi="Times New Roman" w:cs="Times New Roman"/>
                <w:sz w:val="24"/>
                <w:szCs w:val="24"/>
              </w:rPr>
              <w:t>- Plani i Veprimit për Barazinë Gjinore i BE-së 2021 – 2025 (EU GAP III), fushat tematike 2 dhe 3.</w:t>
            </w:r>
          </w:p>
          <w:p w:rsidR="0073520B" w:rsidRPr="00CD7724" w:rsidRDefault="0073520B" w:rsidP="001F5275">
            <w:pPr>
              <w:rPr>
                <w:rFonts w:ascii="Times New Roman" w:hAnsi="Times New Roman" w:cs="Times New Roman"/>
                <w:sz w:val="24"/>
                <w:szCs w:val="24"/>
                <w:lang w:val="sq-AL"/>
              </w:rPr>
            </w:pPr>
            <w:r w:rsidRPr="00CD7724">
              <w:rPr>
                <w:rFonts w:ascii="Times New Roman" w:hAnsi="Times New Roman" w:cs="Times New Roman"/>
                <w:sz w:val="24"/>
                <w:szCs w:val="24"/>
              </w:rPr>
              <w:t>- Karta Evropiane për Barazi të Grave dhe Burrave në Jetën Lokale, nenet 6, 10, 14, 34 dhe 37.</w:t>
            </w:r>
          </w:p>
        </w:tc>
      </w:tr>
      <w:tr w:rsidR="00CD7724" w:rsidRPr="00CD7724" w:rsidTr="001F5275">
        <w:tc>
          <w:tcPr>
            <w:tcW w:w="3240" w:type="dxa"/>
            <w:shd w:val="clear" w:color="auto" w:fill="C5E0B3" w:themeFill="accent6" w:themeFillTint="66"/>
          </w:tcPr>
          <w:p w:rsidR="0073520B" w:rsidRPr="00CD7724" w:rsidRDefault="0073520B" w:rsidP="001F5275">
            <w:pPr>
              <w:rPr>
                <w:rFonts w:ascii="Times New Roman" w:hAnsi="Times New Roman" w:cs="Times New Roman"/>
                <w:sz w:val="24"/>
                <w:szCs w:val="24"/>
                <w:lang w:val="sq-AL"/>
              </w:rPr>
            </w:pPr>
            <w:r w:rsidRPr="00CD7724">
              <w:rPr>
                <w:rFonts w:ascii="Times New Roman" w:hAnsi="Times New Roman" w:cs="Times New Roman"/>
                <w:b/>
                <w:bCs/>
                <w:i/>
                <w:iCs/>
                <w:sz w:val="24"/>
                <w:szCs w:val="24"/>
                <w:lang w:val="sq-AL"/>
              </w:rPr>
              <w:t>Objektivi specifik:</w:t>
            </w:r>
          </w:p>
        </w:tc>
        <w:tc>
          <w:tcPr>
            <w:tcW w:w="12150" w:type="dxa"/>
            <w:gridSpan w:val="4"/>
            <w:shd w:val="clear" w:color="auto" w:fill="C5E0B3" w:themeFill="accent6" w:themeFillTint="66"/>
          </w:tcPr>
          <w:p w:rsidR="0073520B" w:rsidRPr="00CD7724" w:rsidRDefault="0073520B" w:rsidP="001F5275">
            <w:pPr>
              <w:rPr>
                <w:rFonts w:ascii="Times New Roman" w:hAnsi="Times New Roman" w:cs="Times New Roman"/>
                <w:sz w:val="24"/>
                <w:szCs w:val="24"/>
                <w:lang w:val="sq-AL"/>
              </w:rPr>
            </w:pPr>
            <w:r w:rsidRPr="00CD7724">
              <w:rPr>
                <w:rFonts w:ascii="Times New Roman" w:hAnsi="Times New Roman" w:cs="Times New Roman"/>
                <w:b/>
                <w:bCs/>
                <w:i/>
                <w:iCs/>
                <w:sz w:val="24"/>
                <w:szCs w:val="24"/>
                <w:lang w:val="sq-AL"/>
              </w:rPr>
              <w:t>2.1. Rritja e qasjes së grave, të rejave, e vajzave në të gjithë diversitetin e tyre, në shërbime cilësore shëndetësore dhe të shëndetit seksual e riprodhues.</w:t>
            </w:r>
          </w:p>
        </w:tc>
      </w:tr>
      <w:tr w:rsidR="00CD7724" w:rsidRPr="00CD7724" w:rsidTr="001F5275">
        <w:tc>
          <w:tcPr>
            <w:tcW w:w="5940" w:type="dxa"/>
            <w:gridSpan w:val="2"/>
            <w:shd w:val="clear" w:color="auto" w:fill="E2EFD9" w:themeFill="accent6" w:themeFillTint="33"/>
          </w:tcPr>
          <w:p w:rsidR="0073520B" w:rsidRPr="00CD7724" w:rsidRDefault="0073520B"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Treguesi </w:t>
            </w:r>
          </w:p>
        </w:tc>
        <w:tc>
          <w:tcPr>
            <w:tcW w:w="1440" w:type="dxa"/>
            <w:shd w:val="clear" w:color="auto" w:fill="E2EFD9" w:themeFill="accent6" w:themeFillTint="33"/>
          </w:tcPr>
          <w:p w:rsidR="0073520B" w:rsidRPr="00CD7724" w:rsidRDefault="0073520B"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Vlera bazë (2023/2024)</w:t>
            </w:r>
          </w:p>
        </w:tc>
        <w:tc>
          <w:tcPr>
            <w:tcW w:w="2070" w:type="dxa"/>
            <w:shd w:val="clear" w:color="auto" w:fill="E2EFD9" w:themeFill="accent6" w:themeFillTint="33"/>
          </w:tcPr>
          <w:p w:rsidR="0073520B" w:rsidRPr="00CD7724" w:rsidRDefault="0073520B"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Synimi i vitit të fundit (2026)</w:t>
            </w:r>
          </w:p>
        </w:tc>
        <w:tc>
          <w:tcPr>
            <w:tcW w:w="5940" w:type="dxa"/>
            <w:shd w:val="clear" w:color="auto" w:fill="E2EFD9" w:themeFill="accent6" w:themeFillTint="33"/>
          </w:tcPr>
          <w:p w:rsidR="0073520B" w:rsidRPr="00CD7724" w:rsidRDefault="0073520B"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Rezultati </w:t>
            </w:r>
          </w:p>
        </w:tc>
      </w:tr>
      <w:tr w:rsidR="00CD7724" w:rsidRPr="00CD7724" w:rsidTr="001F5275">
        <w:tc>
          <w:tcPr>
            <w:tcW w:w="5940" w:type="dxa"/>
            <w:gridSpan w:val="2"/>
          </w:tcPr>
          <w:p w:rsidR="0073520B" w:rsidRPr="00CD7724" w:rsidRDefault="0073520B"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2.1.a. Numri i grave, të rejave, vajzave, në të gjithë diversitetin e tyre, që kanë qasje në kujdesin dhe shërbimet cilësore shëndetësore, si dhe informacion mbi shëndetin seksual e riprodhues.</w:t>
            </w:r>
          </w:p>
        </w:tc>
        <w:tc>
          <w:tcPr>
            <w:tcW w:w="1440" w:type="dxa"/>
          </w:tcPr>
          <w:p w:rsidR="0073520B" w:rsidRPr="00CD7724" w:rsidRDefault="0073520B"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Do përcaktohet</w:t>
            </w:r>
          </w:p>
        </w:tc>
        <w:tc>
          <w:tcPr>
            <w:tcW w:w="2070" w:type="dxa"/>
          </w:tcPr>
          <w:p w:rsidR="0073520B" w:rsidRPr="00CD7724" w:rsidRDefault="0073520B"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Rritur me 10%</w:t>
            </w:r>
          </w:p>
        </w:tc>
        <w:tc>
          <w:tcPr>
            <w:tcW w:w="5940" w:type="dxa"/>
          </w:tcPr>
          <w:p w:rsidR="0073520B" w:rsidRPr="00CD7724" w:rsidRDefault="0073520B"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Më shumë gra, të reja dhe vajza kanë qasje në shërbime shëndetësore cilësore, si dhe marrin më shumë informacion mbi të drejtat dhe shëndetin seksual e riprodhues.</w:t>
            </w:r>
          </w:p>
        </w:tc>
      </w:tr>
    </w:tbl>
    <w:tbl>
      <w:tblPr>
        <w:tblW w:w="15390" w:type="dxa"/>
        <w:tblInd w:w="-118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shd w:val="clear" w:color="auto" w:fill="E2EFD9" w:themeFill="accent6" w:themeFillTint="33"/>
        <w:tblLayout w:type="fixed"/>
        <w:tblLook w:val="00A0" w:firstRow="1" w:lastRow="0" w:firstColumn="1" w:lastColumn="0" w:noHBand="0" w:noVBand="0"/>
      </w:tblPr>
      <w:tblGrid>
        <w:gridCol w:w="2970"/>
        <w:gridCol w:w="1440"/>
        <w:gridCol w:w="1530"/>
        <w:gridCol w:w="1170"/>
        <w:gridCol w:w="990"/>
        <w:gridCol w:w="990"/>
        <w:gridCol w:w="990"/>
        <w:gridCol w:w="1770"/>
        <w:gridCol w:w="1650"/>
        <w:gridCol w:w="1890"/>
      </w:tblGrid>
      <w:tr w:rsidR="00CD7724" w:rsidRPr="00CD7724" w:rsidTr="001F5275">
        <w:trPr>
          <w:trHeight w:val="345"/>
        </w:trPr>
        <w:tc>
          <w:tcPr>
            <w:tcW w:w="2970" w:type="dxa"/>
            <w:vMerge w:val="restart"/>
            <w:shd w:val="clear" w:color="auto" w:fill="E2EFD9" w:themeFill="accent6" w:themeFillTint="33"/>
          </w:tcPr>
          <w:p w:rsidR="00E1188B" w:rsidRPr="00CD7724" w:rsidRDefault="00E1188B" w:rsidP="001F5275">
            <w:pPr>
              <w:spacing w:after="0"/>
              <w:jc w:val="center"/>
              <w:rPr>
                <w:rFonts w:ascii="Times New Roman" w:eastAsia="Times New Roman" w:hAnsi="Times New Roman" w:cs="Times New Roman"/>
                <w:b/>
                <w:sz w:val="24"/>
                <w:szCs w:val="24"/>
                <w:lang w:val="sq-AL"/>
              </w:rPr>
            </w:pPr>
          </w:p>
          <w:p w:rsidR="00E1188B" w:rsidRPr="00CD7724" w:rsidRDefault="00E1188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AKTIVITETET</w:t>
            </w:r>
          </w:p>
        </w:tc>
        <w:tc>
          <w:tcPr>
            <w:tcW w:w="2970" w:type="dxa"/>
            <w:gridSpan w:val="2"/>
            <w:shd w:val="clear" w:color="auto" w:fill="E2EFD9" w:themeFill="accent6" w:themeFillTint="33"/>
          </w:tcPr>
          <w:p w:rsidR="00E1188B" w:rsidRPr="00CD7724" w:rsidRDefault="00E1188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ZBATIMI</w:t>
            </w:r>
          </w:p>
        </w:tc>
        <w:tc>
          <w:tcPr>
            <w:tcW w:w="1170" w:type="dxa"/>
            <w:vMerge w:val="restart"/>
            <w:shd w:val="clear" w:color="auto" w:fill="E2EFD9" w:themeFill="accent6" w:themeFillTint="33"/>
          </w:tcPr>
          <w:p w:rsidR="00E1188B" w:rsidRPr="00CD7724" w:rsidRDefault="00E1188B" w:rsidP="001F5275">
            <w:pPr>
              <w:spacing w:after="0"/>
              <w:jc w:val="center"/>
              <w:rPr>
                <w:rFonts w:ascii="Times New Roman" w:eastAsia="Times New Roman" w:hAnsi="Times New Roman" w:cs="Times New Roman"/>
                <w:b/>
                <w:sz w:val="24"/>
                <w:szCs w:val="24"/>
                <w:lang w:val="sq-AL"/>
              </w:rPr>
            </w:pPr>
          </w:p>
          <w:p w:rsidR="00E1188B" w:rsidRPr="00CD7724" w:rsidRDefault="00E1188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AFATI KOHOR</w:t>
            </w:r>
          </w:p>
        </w:tc>
        <w:tc>
          <w:tcPr>
            <w:tcW w:w="2970" w:type="dxa"/>
            <w:gridSpan w:val="3"/>
            <w:shd w:val="clear" w:color="auto" w:fill="E2EFD9" w:themeFill="accent6" w:themeFillTint="33"/>
          </w:tcPr>
          <w:p w:rsidR="00E1188B" w:rsidRPr="00CD7724" w:rsidRDefault="00E1188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KOSTO (EUR)</w:t>
            </w:r>
          </w:p>
        </w:tc>
        <w:tc>
          <w:tcPr>
            <w:tcW w:w="1770" w:type="dxa"/>
            <w:vMerge w:val="restart"/>
            <w:shd w:val="clear" w:color="auto" w:fill="E2EFD9" w:themeFill="accent6" w:themeFillTint="33"/>
          </w:tcPr>
          <w:p w:rsidR="00E1188B" w:rsidRPr="00CD7724" w:rsidRDefault="00E1188B"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BURIMI I FINANCIMIT</w:t>
            </w:r>
          </w:p>
        </w:tc>
        <w:tc>
          <w:tcPr>
            <w:tcW w:w="1650" w:type="dxa"/>
            <w:vMerge w:val="restart"/>
            <w:shd w:val="clear" w:color="auto" w:fill="E2EFD9" w:themeFill="accent6" w:themeFillTint="33"/>
          </w:tcPr>
          <w:p w:rsidR="00E1188B" w:rsidRPr="00CD7724" w:rsidRDefault="00E1188B"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 xml:space="preserve">TREGUESIT </w:t>
            </w:r>
          </w:p>
        </w:tc>
        <w:tc>
          <w:tcPr>
            <w:tcW w:w="1890" w:type="dxa"/>
            <w:vMerge w:val="restart"/>
            <w:shd w:val="clear" w:color="auto" w:fill="E2EFD9" w:themeFill="accent6" w:themeFillTint="33"/>
          </w:tcPr>
          <w:p w:rsidR="00E1188B" w:rsidRPr="00CD7724" w:rsidRDefault="00E1188B" w:rsidP="001F5275">
            <w:pPr>
              <w:jc w:val="center"/>
              <w:rPr>
                <w:rFonts w:ascii="Times New Roman" w:eastAsia="Times New Roman" w:hAnsi="Times New Roman" w:cs="Times New Roman"/>
                <w:b/>
                <w:sz w:val="24"/>
                <w:szCs w:val="24"/>
                <w:lang w:val="sq-AL"/>
              </w:rPr>
            </w:pPr>
          </w:p>
          <w:p w:rsidR="00E1188B" w:rsidRPr="00CD7724" w:rsidRDefault="00E1188B"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MONITORIMI</w:t>
            </w:r>
          </w:p>
        </w:tc>
      </w:tr>
      <w:tr w:rsidR="00CD7724" w:rsidRPr="00CD7724" w:rsidTr="001F5275">
        <w:trPr>
          <w:trHeight w:val="534"/>
        </w:trPr>
        <w:tc>
          <w:tcPr>
            <w:tcW w:w="2970" w:type="dxa"/>
            <w:vMerge/>
            <w:shd w:val="clear" w:color="auto" w:fill="E2EFD9" w:themeFill="accent6" w:themeFillTint="33"/>
            <w:hideMark/>
          </w:tcPr>
          <w:p w:rsidR="00E1188B" w:rsidRPr="00CD7724" w:rsidRDefault="00E1188B" w:rsidP="001F5275">
            <w:pPr>
              <w:spacing w:after="0"/>
              <w:jc w:val="center"/>
              <w:rPr>
                <w:rFonts w:ascii="Times New Roman" w:eastAsia="Times New Roman" w:hAnsi="Times New Roman" w:cs="Times New Roman"/>
                <w:b/>
                <w:sz w:val="24"/>
                <w:szCs w:val="24"/>
                <w:lang w:val="sq-AL"/>
              </w:rPr>
            </w:pPr>
          </w:p>
        </w:tc>
        <w:tc>
          <w:tcPr>
            <w:tcW w:w="1440" w:type="dxa"/>
            <w:shd w:val="clear" w:color="auto" w:fill="E2EFD9" w:themeFill="accent6" w:themeFillTint="33"/>
            <w:hideMark/>
          </w:tcPr>
          <w:p w:rsidR="00E1188B" w:rsidRPr="00CD7724" w:rsidRDefault="00E1188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 xml:space="preserve">Drejtoria / zyra udhëheqëse </w:t>
            </w:r>
          </w:p>
        </w:tc>
        <w:tc>
          <w:tcPr>
            <w:tcW w:w="1530" w:type="dxa"/>
            <w:shd w:val="clear" w:color="auto" w:fill="E2EFD9" w:themeFill="accent6" w:themeFillTint="33"/>
            <w:hideMark/>
          </w:tcPr>
          <w:p w:rsidR="00E1188B" w:rsidRPr="00CD7724" w:rsidRDefault="00E1188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Drejtoritë/ institucionetmbështetëse</w:t>
            </w:r>
          </w:p>
        </w:tc>
        <w:tc>
          <w:tcPr>
            <w:tcW w:w="1170" w:type="dxa"/>
            <w:vMerge/>
            <w:shd w:val="clear" w:color="auto" w:fill="E2EFD9" w:themeFill="accent6" w:themeFillTint="33"/>
            <w:hideMark/>
          </w:tcPr>
          <w:p w:rsidR="00E1188B" w:rsidRPr="00CD7724" w:rsidRDefault="00E1188B" w:rsidP="001F5275">
            <w:pPr>
              <w:spacing w:after="0"/>
              <w:jc w:val="center"/>
              <w:rPr>
                <w:rFonts w:ascii="Times New Roman" w:eastAsia="Times New Roman" w:hAnsi="Times New Roman" w:cs="Times New Roman"/>
                <w:b/>
                <w:sz w:val="24"/>
                <w:szCs w:val="24"/>
                <w:lang w:val="sq-AL"/>
              </w:rPr>
            </w:pPr>
          </w:p>
        </w:tc>
        <w:tc>
          <w:tcPr>
            <w:tcW w:w="990" w:type="dxa"/>
            <w:shd w:val="clear" w:color="auto" w:fill="E2EFD9" w:themeFill="accent6" w:themeFillTint="33"/>
          </w:tcPr>
          <w:p w:rsidR="00E1188B" w:rsidRPr="00CD7724" w:rsidRDefault="00E1188B" w:rsidP="001F5275">
            <w:pPr>
              <w:spacing w:after="0"/>
              <w:jc w:val="center"/>
              <w:rPr>
                <w:rFonts w:ascii="Times New Roman" w:eastAsia="Times New Roman" w:hAnsi="Times New Roman" w:cs="Times New Roman"/>
                <w:b/>
                <w:sz w:val="24"/>
                <w:szCs w:val="24"/>
                <w:lang w:val="sq-AL"/>
              </w:rPr>
            </w:pPr>
          </w:p>
          <w:p w:rsidR="00E1188B" w:rsidRPr="00CD7724" w:rsidRDefault="00E1188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2024</w:t>
            </w:r>
          </w:p>
        </w:tc>
        <w:tc>
          <w:tcPr>
            <w:tcW w:w="990" w:type="dxa"/>
            <w:shd w:val="clear" w:color="auto" w:fill="E2EFD9" w:themeFill="accent6" w:themeFillTint="33"/>
          </w:tcPr>
          <w:p w:rsidR="00E1188B" w:rsidRPr="00CD7724" w:rsidRDefault="00E1188B" w:rsidP="001F5275">
            <w:pPr>
              <w:spacing w:after="0"/>
              <w:jc w:val="center"/>
              <w:rPr>
                <w:rFonts w:ascii="Times New Roman" w:eastAsia="Times New Roman" w:hAnsi="Times New Roman" w:cs="Times New Roman"/>
                <w:b/>
                <w:sz w:val="24"/>
                <w:szCs w:val="24"/>
                <w:lang w:val="sq-AL"/>
              </w:rPr>
            </w:pPr>
          </w:p>
          <w:p w:rsidR="00E1188B" w:rsidRPr="00CD7724" w:rsidRDefault="00E1188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2025</w:t>
            </w:r>
          </w:p>
        </w:tc>
        <w:tc>
          <w:tcPr>
            <w:tcW w:w="990" w:type="dxa"/>
            <w:shd w:val="clear" w:color="auto" w:fill="E2EFD9" w:themeFill="accent6" w:themeFillTint="33"/>
          </w:tcPr>
          <w:p w:rsidR="00E1188B" w:rsidRPr="00CD7724" w:rsidRDefault="00E1188B" w:rsidP="001F5275">
            <w:pPr>
              <w:spacing w:after="0"/>
              <w:jc w:val="center"/>
              <w:rPr>
                <w:rFonts w:ascii="Times New Roman" w:eastAsia="Times New Roman" w:hAnsi="Times New Roman" w:cs="Times New Roman"/>
                <w:b/>
                <w:sz w:val="24"/>
                <w:szCs w:val="24"/>
                <w:lang w:val="sq-AL"/>
              </w:rPr>
            </w:pPr>
          </w:p>
          <w:p w:rsidR="00E1188B" w:rsidRPr="00CD7724" w:rsidRDefault="00E1188B"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2026</w:t>
            </w:r>
          </w:p>
        </w:tc>
        <w:tc>
          <w:tcPr>
            <w:tcW w:w="1770" w:type="dxa"/>
            <w:vMerge/>
            <w:shd w:val="clear" w:color="auto" w:fill="E2EFD9" w:themeFill="accent6" w:themeFillTint="33"/>
          </w:tcPr>
          <w:p w:rsidR="00E1188B" w:rsidRPr="00CD7724" w:rsidRDefault="00E1188B" w:rsidP="001F5275">
            <w:pPr>
              <w:jc w:val="center"/>
              <w:rPr>
                <w:rFonts w:ascii="Times New Roman" w:eastAsia="Times New Roman" w:hAnsi="Times New Roman" w:cs="Times New Roman"/>
                <w:b/>
                <w:sz w:val="24"/>
                <w:szCs w:val="24"/>
                <w:lang w:val="sq-AL"/>
              </w:rPr>
            </w:pPr>
          </w:p>
        </w:tc>
        <w:tc>
          <w:tcPr>
            <w:tcW w:w="1650" w:type="dxa"/>
            <w:vMerge/>
            <w:shd w:val="clear" w:color="auto" w:fill="E2EFD9" w:themeFill="accent6" w:themeFillTint="33"/>
            <w:hideMark/>
          </w:tcPr>
          <w:p w:rsidR="00E1188B" w:rsidRPr="00CD7724" w:rsidRDefault="00E1188B" w:rsidP="001F5275">
            <w:pPr>
              <w:jc w:val="center"/>
              <w:rPr>
                <w:rFonts w:ascii="Times New Roman" w:eastAsia="Times New Roman" w:hAnsi="Times New Roman" w:cs="Times New Roman"/>
                <w:b/>
                <w:sz w:val="24"/>
                <w:szCs w:val="24"/>
                <w:lang w:val="sq-AL"/>
              </w:rPr>
            </w:pPr>
          </w:p>
        </w:tc>
        <w:tc>
          <w:tcPr>
            <w:tcW w:w="1890" w:type="dxa"/>
            <w:vMerge/>
            <w:shd w:val="clear" w:color="auto" w:fill="E2EFD9" w:themeFill="accent6" w:themeFillTint="33"/>
          </w:tcPr>
          <w:p w:rsidR="00E1188B" w:rsidRPr="00CD7724" w:rsidRDefault="00E1188B" w:rsidP="001F5275">
            <w:pPr>
              <w:jc w:val="center"/>
              <w:rPr>
                <w:rFonts w:ascii="Times New Roman" w:eastAsia="Times New Roman" w:hAnsi="Times New Roman" w:cs="Times New Roman"/>
                <w:b/>
                <w:sz w:val="24"/>
                <w:szCs w:val="24"/>
                <w:lang w:val="sq-AL"/>
              </w:rPr>
            </w:pPr>
          </w:p>
        </w:tc>
      </w:tr>
      <w:tr w:rsidR="00CD7724" w:rsidRPr="00CD7724" w:rsidTr="001F5275">
        <w:trPr>
          <w:trHeight w:val="534"/>
        </w:trPr>
        <w:tc>
          <w:tcPr>
            <w:tcW w:w="2970" w:type="dxa"/>
            <w:shd w:val="clear" w:color="auto" w:fill="auto"/>
          </w:tcPr>
          <w:p w:rsidR="00E1188B" w:rsidRPr="00CD7724" w:rsidRDefault="00E1188B" w:rsidP="001F5275">
            <w:pPr>
              <w:spacing w:after="0"/>
              <w:rPr>
                <w:rFonts w:ascii="Times New Roman" w:eastAsia="Times New Roman" w:hAnsi="Times New Roman" w:cs="Times New Roman"/>
                <w:bCs/>
                <w:lang w:val="sq-AL"/>
              </w:rPr>
            </w:pPr>
            <w:bookmarkStart w:id="38" w:name="_Hlk149183380"/>
            <w:r w:rsidRPr="00CD7724">
              <w:rPr>
                <w:rFonts w:ascii="Times New Roman" w:eastAsia="Times New Roman" w:hAnsi="Times New Roman" w:cs="Times New Roman"/>
                <w:bCs/>
                <w:lang w:val="sq-AL"/>
              </w:rPr>
              <w:t>2.1.1. Aktivitete sensibilizuese me të rejat dhe gratë mbi kancerin e gjirit dhe shërbimet doiagnostifikuese (tetori rozë – dhe mamografia në Spitalin e Ferizajt).</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p>
        </w:tc>
        <w:tc>
          <w:tcPr>
            <w:tcW w:w="1440" w:type="dxa"/>
            <w:shd w:val="clear" w:color="auto" w:fill="auto"/>
          </w:tcPr>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spacing w:after="0"/>
              <w:rPr>
                <w:rFonts w:ascii="Times New Roman" w:eastAsia="Times New Roman" w:hAnsi="Times New Roman" w:cs="Times New Roman"/>
                <w:b/>
                <w:lang w:val="sq-AL"/>
              </w:rPr>
            </w:pPr>
          </w:p>
        </w:tc>
        <w:tc>
          <w:tcPr>
            <w:tcW w:w="153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QKMF</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QPS</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DKRS</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lang w:val="sq-AL"/>
              </w:rPr>
              <w:t>ZBGJ</w:t>
            </w:r>
          </w:p>
        </w:tc>
        <w:tc>
          <w:tcPr>
            <w:tcW w:w="1170" w:type="dxa"/>
            <w:shd w:val="clear" w:color="auto" w:fill="auto"/>
          </w:tcPr>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2026 </w:t>
            </w:r>
          </w:p>
          <w:p w:rsidR="00E1188B" w:rsidRPr="00CD7724" w:rsidRDefault="00E1188B" w:rsidP="001F5275">
            <w:pPr>
              <w:spacing w:after="0"/>
              <w:jc w:val="center"/>
              <w:rPr>
                <w:rFonts w:ascii="Times New Roman" w:eastAsia="Times New Roman" w:hAnsi="Times New Roman" w:cs="Times New Roman"/>
                <w:bCs/>
                <w:i/>
                <w:iCs/>
                <w:lang w:val="sq-AL"/>
              </w:rPr>
            </w:pPr>
          </w:p>
          <w:p w:rsidR="00E1188B" w:rsidRPr="00CD7724" w:rsidRDefault="00E1188B" w:rsidP="001F5275">
            <w:pPr>
              <w:spacing w:after="0"/>
              <w:jc w:val="center"/>
              <w:rPr>
                <w:rFonts w:ascii="Times New Roman" w:eastAsia="Times New Roman" w:hAnsi="Times New Roman" w:cs="Times New Roman"/>
                <w:bCs/>
                <w:lang w:val="sq-AL"/>
              </w:rPr>
            </w:pP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532 €</w:t>
            </w: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430 € komuna dhe 102 € hendek financiar)</w:t>
            </w: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532 €</w:t>
            </w:r>
          </w:p>
          <w:p w:rsidR="00E1188B" w:rsidRPr="00CD7724" w:rsidRDefault="00E1188B"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i/>
                <w:iCs/>
                <w:sz w:val="18"/>
                <w:szCs w:val="18"/>
                <w:lang w:val="sq-AL"/>
              </w:rPr>
              <w:t>(nga të cilat 430 € komuna dhe 102 € hendek financiar)</w:t>
            </w: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532 €</w:t>
            </w:r>
          </w:p>
          <w:p w:rsidR="00E1188B" w:rsidRPr="00CD7724" w:rsidRDefault="00E1188B"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i/>
                <w:iCs/>
                <w:sz w:val="18"/>
                <w:szCs w:val="18"/>
                <w:lang w:val="sq-AL"/>
              </w:rPr>
              <w:t>(nga të cilat 430 € komuna dhe 102 € hendek financiar)</w:t>
            </w:r>
          </w:p>
        </w:tc>
        <w:tc>
          <w:tcPr>
            <w:tcW w:w="1770" w:type="dxa"/>
          </w:tcPr>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rPr>
                <w:rFonts w:ascii="Times New Roman" w:eastAsia="Times New Roman" w:hAnsi="Times New Roman" w:cs="Times New Roman"/>
                <w:bCs/>
                <w:lang w:val="sq-AL"/>
              </w:rPr>
            </w:pPr>
          </w:p>
        </w:tc>
        <w:tc>
          <w:tcPr>
            <w:tcW w:w="165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- 9 takime (3 në vit) </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120 gra të sensibilizuara (40 në vit) për shpeshtimin e  kontrolleve mjekësore</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90 gra kryejnë kontrollin e mamografisë (30 në vit)</w:t>
            </w:r>
          </w:p>
        </w:tc>
        <w:tc>
          <w:tcPr>
            <w:tcW w:w="18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E1188B" w:rsidRPr="00CD7724" w:rsidRDefault="00E1188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E1188B" w:rsidRPr="00CD7724" w:rsidRDefault="00E1188B" w:rsidP="001F5275">
            <w:pPr>
              <w:rPr>
                <w:rFonts w:ascii="Times New Roman" w:eastAsia="Times New Roman" w:hAnsi="Times New Roman" w:cs="Times New Roman"/>
                <w:b/>
                <w:lang w:val="sq-AL"/>
              </w:rPr>
            </w:pPr>
          </w:p>
        </w:tc>
      </w:tr>
      <w:tr w:rsidR="00CD7724" w:rsidRPr="00CD7724" w:rsidTr="001F5275">
        <w:trPr>
          <w:trHeight w:val="534"/>
        </w:trPr>
        <w:tc>
          <w:tcPr>
            <w:tcW w:w="297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2.1.2. Mbështetja e grave dhe të rejave që po përballen me sëmundje të rënda, me vlerë monetare dhe medikamente.</w:t>
            </w:r>
          </w:p>
        </w:tc>
        <w:tc>
          <w:tcPr>
            <w:tcW w:w="144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rPr>
                <w:rFonts w:ascii="Times New Roman" w:eastAsia="Times New Roman" w:hAnsi="Times New Roman" w:cs="Times New Roman"/>
                <w:iCs/>
                <w:lang w:val="sq-AL"/>
              </w:rPr>
            </w:pPr>
          </w:p>
        </w:tc>
        <w:tc>
          <w:tcPr>
            <w:tcW w:w="153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E1188B" w:rsidRPr="00CD7724" w:rsidRDefault="00E1188B" w:rsidP="001F5275">
            <w:pPr>
              <w:spacing w:after="0"/>
              <w:rPr>
                <w:rFonts w:ascii="Times New Roman" w:eastAsia="Times New Roman" w:hAnsi="Times New Roman" w:cs="Times New Roman"/>
                <w:b/>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QKMF</w:t>
            </w:r>
          </w:p>
          <w:p w:rsidR="00E1188B" w:rsidRPr="00CD7724" w:rsidRDefault="00E1188B" w:rsidP="001F5275">
            <w:pPr>
              <w:spacing w:after="0"/>
              <w:rPr>
                <w:rFonts w:ascii="Times New Roman" w:eastAsia="Times New Roman" w:hAnsi="Times New Roman" w:cs="Times New Roman"/>
                <w:b/>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OJQ </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Organizatat Ndërkombëtare</w:t>
            </w:r>
          </w:p>
        </w:tc>
        <w:tc>
          <w:tcPr>
            <w:tcW w:w="1170" w:type="dxa"/>
            <w:shd w:val="clear" w:color="auto" w:fill="auto"/>
          </w:tcPr>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5,000 €</w:t>
            </w:r>
          </w:p>
        </w:tc>
        <w:tc>
          <w:tcPr>
            <w:tcW w:w="99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5,000 €</w:t>
            </w:r>
          </w:p>
        </w:tc>
        <w:tc>
          <w:tcPr>
            <w:tcW w:w="99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5000 €</w:t>
            </w:r>
          </w:p>
        </w:tc>
        <w:tc>
          <w:tcPr>
            <w:tcW w:w="1770" w:type="dxa"/>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rPr>
                <w:rFonts w:ascii="Times New Roman" w:eastAsia="Times New Roman" w:hAnsi="Times New Roman" w:cs="Times New Roman"/>
                <w:bCs/>
                <w:lang w:val="sq-AL"/>
              </w:rPr>
            </w:pPr>
          </w:p>
        </w:tc>
        <w:tc>
          <w:tcPr>
            <w:tcW w:w="165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Numri i grave/ të rejave  të mbështetura, ndarë sipas moshës, llojit të sëmundjes, etnisë, etj.</w:t>
            </w:r>
          </w:p>
        </w:tc>
        <w:tc>
          <w:tcPr>
            <w:tcW w:w="18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E1188B" w:rsidRPr="00CD7724" w:rsidRDefault="00E1188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E1188B" w:rsidRPr="00CD7724" w:rsidRDefault="00E1188B" w:rsidP="001F5275">
            <w:pPr>
              <w:rPr>
                <w:rFonts w:ascii="Times New Roman" w:eastAsia="Times New Roman" w:hAnsi="Times New Roman" w:cs="Times New Roman"/>
                <w:bCs/>
                <w:lang w:val="sq-AL"/>
              </w:rPr>
            </w:pPr>
          </w:p>
        </w:tc>
      </w:tr>
      <w:bookmarkEnd w:id="38"/>
      <w:tr w:rsidR="00CD7724" w:rsidRPr="00CD7724" w:rsidTr="001F5275">
        <w:trPr>
          <w:trHeight w:val="534"/>
        </w:trPr>
        <w:tc>
          <w:tcPr>
            <w:tcW w:w="297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2.1.3.Takime vetëdijësuese për shëndetin mendor, në komunitet dhe shkolla, me fokus gratë, të rejat dhe vajzat.</w:t>
            </w:r>
          </w:p>
        </w:tc>
        <w:tc>
          <w:tcPr>
            <w:tcW w:w="1440" w:type="dxa"/>
            <w:shd w:val="clear" w:color="auto" w:fill="auto"/>
          </w:tcPr>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rPr>
                <w:rFonts w:ascii="Times New Roman" w:eastAsia="Times New Roman" w:hAnsi="Times New Roman" w:cs="Times New Roman"/>
                <w:iCs/>
                <w:lang w:val="sq-AL"/>
              </w:rPr>
            </w:pPr>
          </w:p>
        </w:tc>
        <w:tc>
          <w:tcPr>
            <w:tcW w:w="153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QKMF</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DKRS</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Organizata Ndërkombëtare</w:t>
            </w:r>
          </w:p>
        </w:tc>
        <w:tc>
          <w:tcPr>
            <w:tcW w:w="1170" w:type="dxa"/>
            <w:shd w:val="clear" w:color="auto" w:fill="auto"/>
          </w:tcPr>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 </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E1188B" w:rsidRPr="00CD7724" w:rsidRDefault="00E1188B" w:rsidP="001F5275">
            <w:pPr>
              <w:spacing w:after="0"/>
              <w:jc w:val="center"/>
              <w:rPr>
                <w:rFonts w:ascii="Times New Roman" w:eastAsia="Times New Roman" w:hAnsi="Times New Roman" w:cs="Times New Roman"/>
                <w:bCs/>
                <w:lang w:val="sq-AL"/>
              </w:rPr>
            </w:pP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456 €</w:t>
            </w: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126 € hendek financiar)</w:t>
            </w: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456 €</w:t>
            </w:r>
          </w:p>
          <w:p w:rsidR="00E1188B" w:rsidRPr="00CD7724" w:rsidRDefault="00E1188B" w:rsidP="001F5275">
            <w:pPr>
              <w:spacing w:after="0"/>
              <w:rPr>
                <w:rFonts w:ascii="Times New Roman" w:eastAsia="Times New Roman" w:hAnsi="Times New Roman" w:cs="Times New Roman"/>
                <w:bCs/>
                <w:i/>
                <w:lang w:val="sq-AL"/>
              </w:rPr>
            </w:pPr>
            <w:r w:rsidRPr="00CD7724">
              <w:rPr>
                <w:rFonts w:ascii="Times New Roman" w:eastAsia="Times New Roman" w:hAnsi="Times New Roman" w:cs="Times New Roman"/>
                <w:bCs/>
                <w:i/>
                <w:iCs/>
                <w:sz w:val="18"/>
                <w:szCs w:val="18"/>
                <w:lang w:val="sq-AL"/>
              </w:rPr>
              <w:t>(nga të cilat 330 € komuna dhe 126 € hendek financiar)</w:t>
            </w: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456 €</w:t>
            </w:r>
          </w:p>
          <w:p w:rsidR="00E1188B" w:rsidRPr="00CD7724" w:rsidRDefault="00E1188B" w:rsidP="001F5275">
            <w:pPr>
              <w:spacing w:after="0"/>
              <w:rPr>
                <w:rFonts w:ascii="Times New Roman" w:eastAsia="Times New Roman" w:hAnsi="Times New Roman" w:cs="Times New Roman"/>
                <w:bCs/>
                <w:i/>
                <w:lang w:val="sq-AL"/>
              </w:rPr>
            </w:pPr>
            <w:r w:rsidRPr="00CD7724">
              <w:rPr>
                <w:rFonts w:ascii="Times New Roman" w:eastAsia="Times New Roman" w:hAnsi="Times New Roman" w:cs="Times New Roman"/>
                <w:bCs/>
                <w:i/>
                <w:iCs/>
                <w:sz w:val="18"/>
                <w:szCs w:val="18"/>
                <w:lang w:val="sq-AL"/>
              </w:rPr>
              <w:t>(nga të cilat 330 € komuna dhe 126 € hendek financiar)</w:t>
            </w:r>
          </w:p>
        </w:tc>
        <w:tc>
          <w:tcPr>
            <w:tcW w:w="1770" w:type="dxa"/>
          </w:tcPr>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Donatorët</w:t>
            </w:r>
          </w:p>
          <w:p w:rsidR="00E1188B" w:rsidRPr="00CD7724" w:rsidRDefault="00E1188B" w:rsidP="001F5275">
            <w:pPr>
              <w:rPr>
                <w:rFonts w:ascii="Times New Roman" w:eastAsia="Times New Roman" w:hAnsi="Times New Roman" w:cs="Times New Roman"/>
                <w:bCs/>
                <w:lang w:val="sq-AL"/>
              </w:rPr>
            </w:pPr>
          </w:p>
        </w:tc>
        <w:tc>
          <w:tcPr>
            <w:tcW w:w="165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- 9 takime vetëdijësuese (3 në vit) të orrganizuara</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- 180 persona të informuar (60 në vit), ndarë sipas seksit, moshës, ettnisë, etj.</w:t>
            </w:r>
          </w:p>
        </w:tc>
        <w:tc>
          <w:tcPr>
            <w:tcW w:w="18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E1188B" w:rsidRPr="00CD7724" w:rsidRDefault="00E1188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E1188B" w:rsidRPr="00CD7724" w:rsidRDefault="00E1188B" w:rsidP="001F5275">
            <w:pPr>
              <w:rPr>
                <w:rFonts w:ascii="Times New Roman" w:eastAsia="Times New Roman" w:hAnsi="Times New Roman" w:cs="Times New Roman"/>
                <w:b/>
                <w:lang w:val="sq-AL"/>
              </w:rPr>
            </w:pPr>
          </w:p>
        </w:tc>
      </w:tr>
      <w:tr w:rsidR="00CD7724" w:rsidRPr="00CD7724" w:rsidTr="001F5275">
        <w:trPr>
          <w:trHeight w:val="534"/>
        </w:trPr>
        <w:tc>
          <w:tcPr>
            <w:tcW w:w="297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2.1.4. Zgjerimi i vizitave shtëpiake për nënat lehona dhe fëmijët vajza e djem të porsalindur.</w:t>
            </w:r>
          </w:p>
        </w:tc>
        <w:tc>
          <w:tcPr>
            <w:tcW w:w="144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p w:rsidR="00E1188B" w:rsidRPr="00CD7724" w:rsidRDefault="00E1188B" w:rsidP="001F5275">
            <w:pPr>
              <w:rPr>
                <w:rFonts w:ascii="Times New Roman" w:eastAsia="Times New Roman" w:hAnsi="Times New Roman" w:cs="Times New Roman"/>
                <w:iCs/>
                <w:lang w:val="sq-AL"/>
              </w:rPr>
            </w:pPr>
          </w:p>
        </w:tc>
        <w:tc>
          <w:tcPr>
            <w:tcW w:w="153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QKMF</w:t>
            </w:r>
          </w:p>
        </w:tc>
        <w:tc>
          <w:tcPr>
            <w:tcW w:w="1170" w:type="dxa"/>
            <w:shd w:val="clear" w:color="auto" w:fill="auto"/>
          </w:tcPr>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2026 </w:t>
            </w:r>
          </w:p>
          <w:p w:rsidR="00E1188B" w:rsidRPr="00CD7724" w:rsidRDefault="00E1188B" w:rsidP="001F5275">
            <w:pPr>
              <w:spacing w:after="0"/>
              <w:jc w:val="center"/>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10,960 €</w:t>
            </w: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10,000 € komuna dhe 960 € hendek financiar)</w:t>
            </w: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10,960 €</w:t>
            </w: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10,000 € komuna dhe 960 € hendek financiar)</w:t>
            </w: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10,960 €</w:t>
            </w: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10,000 € komuna dhe 960 € hendek financiar)</w:t>
            </w:r>
          </w:p>
        </w:tc>
        <w:tc>
          <w:tcPr>
            <w:tcW w:w="1770" w:type="dxa"/>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p w:rsidR="00E1188B" w:rsidRPr="00CD7724" w:rsidRDefault="00E1188B" w:rsidP="001F5275">
            <w:pPr>
              <w:rPr>
                <w:rFonts w:ascii="Times New Roman" w:eastAsia="Times New Roman" w:hAnsi="Times New Roman" w:cs="Times New Roman"/>
                <w:iCs/>
                <w:lang w:val="sq-AL"/>
              </w:rPr>
            </w:pPr>
          </w:p>
        </w:tc>
        <w:tc>
          <w:tcPr>
            <w:tcW w:w="165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- 600 vizita të kryera në shtëpi (200 në vit)</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- 300 nëna lehona dhe 300 fëmijë të vizituar (100 nëna dhe 100 fëmijë në vit), ndarë sipas seksit, moshës, etnisë, etj.</w:t>
            </w:r>
          </w:p>
        </w:tc>
        <w:tc>
          <w:tcPr>
            <w:tcW w:w="18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E1188B" w:rsidRPr="00CD7724" w:rsidRDefault="00E1188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E1188B" w:rsidRPr="00CD7724" w:rsidRDefault="00E1188B" w:rsidP="001F5275">
            <w:pPr>
              <w:rPr>
                <w:rFonts w:ascii="Times New Roman" w:eastAsia="Times New Roman" w:hAnsi="Times New Roman" w:cs="Times New Roman"/>
                <w:bCs/>
                <w:lang w:val="sq-AL"/>
              </w:rPr>
            </w:pPr>
          </w:p>
        </w:tc>
      </w:tr>
      <w:tr w:rsidR="00CD7724" w:rsidRPr="00CD7724" w:rsidTr="001F5275">
        <w:trPr>
          <w:trHeight w:val="534"/>
        </w:trPr>
        <w:tc>
          <w:tcPr>
            <w:tcW w:w="297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2.1.5. Përgatitja e një materiali mbi shëndetin seksual dhe riprrodhues e rëndësinë e njohjes së tij nga grupmosha të ndryshme.</w:t>
            </w:r>
          </w:p>
        </w:tc>
        <w:tc>
          <w:tcPr>
            <w:tcW w:w="1440" w:type="dxa"/>
            <w:shd w:val="clear" w:color="auto" w:fill="auto"/>
          </w:tcPr>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tc>
        <w:tc>
          <w:tcPr>
            <w:tcW w:w="153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QKMF</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Organizatat Ndërkombëtare</w:t>
            </w:r>
          </w:p>
        </w:tc>
        <w:tc>
          <w:tcPr>
            <w:tcW w:w="117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tc>
        <w:tc>
          <w:tcPr>
            <w:tcW w:w="99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500 €</w:t>
            </w:r>
          </w:p>
        </w:tc>
        <w:tc>
          <w:tcPr>
            <w:tcW w:w="99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99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1770" w:type="dxa"/>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DSHMS</w:t>
            </w:r>
          </w:p>
        </w:tc>
        <w:tc>
          <w:tcPr>
            <w:tcW w:w="165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Materiali i përgatitur</w:t>
            </w:r>
          </w:p>
        </w:tc>
        <w:tc>
          <w:tcPr>
            <w:tcW w:w="18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E1188B" w:rsidRPr="00CD7724" w:rsidRDefault="00E1188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E1188B" w:rsidRPr="00CD7724" w:rsidRDefault="00E1188B" w:rsidP="001F5275">
            <w:pPr>
              <w:rPr>
                <w:rFonts w:ascii="Times New Roman" w:eastAsia="Times New Roman" w:hAnsi="Times New Roman" w:cs="Times New Roman"/>
                <w:bCs/>
                <w:lang w:val="sq-AL"/>
              </w:rPr>
            </w:pPr>
          </w:p>
        </w:tc>
      </w:tr>
      <w:tr w:rsidR="00CD7724" w:rsidRPr="00CD7724" w:rsidTr="001F5275">
        <w:trPr>
          <w:trHeight w:val="534"/>
        </w:trPr>
        <w:tc>
          <w:tcPr>
            <w:tcW w:w="297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2.1.6. Trajnimi i mësueseve/ mësuesve për dhënien e informacionit mbi shëndetin seksual e riprodhues në shkolla</w:t>
            </w:r>
          </w:p>
        </w:tc>
        <w:tc>
          <w:tcPr>
            <w:tcW w:w="1440" w:type="dxa"/>
            <w:shd w:val="clear" w:color="auto" w:fill="auto"/>
          </w:tcPr>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DA</w:t>
            </w:r>
          </w:p>
        </w:tc>
        <w:tc>
          <w:tcPr>
            <w:tcW w:w="153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QKMF</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Institucionet arsimore</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DKRS</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Organizatat Ndërkombëtare</w:t>
            </w:r>
          </w:p>
        </w:tc>
        <w:tc>
          <w:tcPr>
            <w:tcW w:w="117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840 €</w:t>
            </w: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320 € komuna dhe 520 € hendek financiar)</w:t>
            </w:r>
          </w:p>
        </w:tc>
        <w:tc>
          <w:tcPr>
            <w:tcW w:w="99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99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1770" w:type="dxa"/>
          </w:tcPr>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DA</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Donatorët</w:t>
            </w:r>
          </w:p>
        </w:tc>
        <w:tc>
          <w:tcPr>
            <w:tcW w:w="165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- 2 trajnime të realizuara </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- 40 persona të trajnuar, ndarë sipas seksit, moshës, etnisë, profilit, etj</w:t>
            </w:r>
          </w:p>
          <w:p w:rsidR="00E1188B" w:rsidRPr="00CD7724" w:rsidRDefault="00E1188B" w:rsidP="001F5275">
            <w:pPr>
              <w:rPr>
                <w:rFonts w:ascii="Times New Roman" w:eastAsia="Times New Roman" w:hAnsi="Times New Roman" w:cs="Times New Roman"/>
                <w:bCs/>
                <w:lang w:val="sq-AL"/>
              </w:rPr>
            </w:pPr>
          </w:p>
        </w:tc>
        <w:tc>
          <w:tcPr>
            <w:tcW w:w="18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E1188B" w:rsidRPr="00CD7724" w:rsidRDefault="00E1188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E1188B" w:rsidRPr="00CD7724" w:rsidRDefault="00E1188B" w:rsidP="001F5275">
            <w:pPr>
              <w:rPr>
                <w:rFonts w:ascii="Times New Roman" w:eastAsia="Times New Roman" w:hAnsi="Times New Roman" w:cs="Times New Roman"/>
                <w:bCs/>
                <w:lang w:val="sq-AL"/>
              </w:rPr>
            </w:pPr>
          </w:p>
        </w:tc>
      </w:tr>
      <w:tr w:rsidR="00CD7724" w:rsidRPr="00CD7724" w:rsidTr="001F5275">
        <w:trPr>
          <w:trHeight w:val="534"/>
        </w:trPr>
        <w:tc>
          <w:tcPr>
            <w:tcW w:w="2970" w:type="dxa"/>
            <w:shd w:val="clear" w:color="auto" w:fill="auto"/>
          </w:tcPr>
          <w:p w:rsidR="00E1188B" w:rsidRPr="00CD7724" w:rsidRDefault="00E1188B" w:rsidP="001F5275">
            <w:pPr>
              <w:spacing w:after="0"/>
              <w:rPr>
                <w:rFonts w:ascii="Times New Roman" w:eastAsia="Times New Roman" w:hAnsi="Times New Roman" w:cs="Times New Roman"/>
                <w:bCs/>
                <w:lang w:val="sq-AL"/>
              </w:rPr>
            </w:pPr>
            <w:bookmarkStart w:id="39" w:name="_Hlk149183439"/>
            <w:r w:rsidRPr="00CD7724">
              <w:rPr>
                <w:rFonts w:ascii="Times New Roman" w:eastAsia="Times New Roman" w:hAnsi="Times New Roman" w:cs="Times New Roman"/>
                <w:bCs/>
                <w:lang w:val="sq-AL"/>
              </w:rPr>
              <w:t>2.1.7. Takime informuese në shkolla dhe komunitet me vajzat/ të rejat / gratë dhe djemtë / të rinjtë / burrat për shëndetin seksual e riprodhues</w:t>
            </w:r>
            <w:bookmarkEnd w:id="39"/>
            <w:r w:rsidRPr="00CD7724">
              <w:rPr>
                <w:rFonts w:ascii="Times New Roman" w:eastAsia="Times New Roman" w:hAnsi="Times New Roman" w:cs="Times New Roman"/>
                <w:bCs/>
                <w:lang w:val="sq-AL"/>
              </w:rPr>
              <w:t>.</w:t>
            </w:r>
          </w:p>
        </w:tc>
        <w:tc>
          <w:tcPr>
            <w:tcW w:w="1440" w:type="dxa"/>
            <w:shd w:val="clear" w:color="auto" w:fill="auto"/>
          </w:tcPr>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rPr>
                <w:rFonts w:ascii="Times New Roman" w:eastAsia="Times New Roman" w:hAnsi="Times New Roman" w:cs="Times New Roman"/>
                <w:iCs/>
                <w:lang w:val="sq-AL"/>
              </w:rPr>
            </w:pPr>
          </w:p>
        </w:tc>
        <w:tc>
          <w:tcPr>
            <w:tcW w:w="1530" w:type="dxa"/>
            <w:shd w:val="clear" w:color="auto" w:fill="auto"/>
          </w:tcPr>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QKMF</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DA</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DKRS</w:t>
            </w:r>
          </w:p>
          <w:p w:rsidR="00E1188B" w:rsidRPr="00CD7724" w:rsidRDefault="00E1188B" w:rsidP="001F5275">
            <w:pPr>
              <w:spacing w:after="0"/>
              <w:rPr>
                <w:rFonts w:ascii="Times New Roman" w:eastAsia="Times New Roman" w:hAnsi="Times New Roman" w:cs="Times New Roman"/>
                <w:bCs/>
                <w:lang w:val="sq-AL"/>
              </w:rPr>
            </w:pP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E1188B" w:rsidRPr="00CD7724" w:rsidRDefault="00E1188B" w:rsidP="001F5275">
            <w:pPr>
              <w:spacing w:after="0"/>
              <w:rPr>
                <w:rFonts w:ascii="Times New Roman" w:eastAsia="Times New Roman" w:hAnsi="Times New Roman" w:cs="Times New Roman"/>
                <w:bCs/>
                <w:lang w:val="sq-AL"/>
              </w:rPr>
            </w:pPr>
          </w:p>
        </w:tc>
        <w:tc>
          <w:tcPr>
            <w:tcW w:w="1170" w:type="dxa"/>
            <w:shd w:val="clear" w:color="auto" w:fill="auto"/>
          </w:tcPr>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 </w:t>
            </w:r>
          </w:p>
          <w:p w:rsidR="00E1188B" w:rsidRPr="00CD7724" w:rsidRDefault="00E1188B"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p w:rsidR="00E1188B" w:rsidRPr="00CD7724" w:rsidRDefault="00E1188B" w:rsidP="001F5275">
            <w:pPr>
              <w:spacing w:after="0"/>
              <w:jc w:val="center"/>
              <w:rPr>
                <w:rFonts w:ascii="Times New Roman" w:eastAsia="Times New Roman" w:hAnsi="Times New Roman" w:cs="Times New Roman"/>
                <w:bCs/>
                <w:lang w:val="sq-AL"/>
              </w:rPr>
            </w:pP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364 €</w:t>
            </w:r>
          </w:p>
          <w:p w:rsidR="00E1188B" w:rsidRPr="00CD7724" w:rsidRDefault="00E1188B"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220 € komuna dhe 144 € hendek financiar)</w:t>
            </w: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364 €</w:t>
            </w:r>
          </w:p>
          <w:p w:rsidR="00E1188B" w:rsidRPr="00CD7724" w:rsidRDefault="00E1188B" w:rsidP="001F5275">
            <w:pPr>
              <w:spacing w:after="0"/>
              <w:rPr>
                <w:rFonts w:ascii="Times New Roman" w:eastAsia="Times New Roman" w:hAnsi="Times New Roman" w:cs="Times New Roman"/>
                <w:bCs/>
                <w:i/>
                <w:lang w:val="sq-AL"/>
              </w:rPr>
            </w:pPr>
            <w:r w:rsidRPr="00CD7724">
              <w:rPr>
                <w:rFonts w:ascii="Times New Roman" w:eastAsia="Times New Roman" w:hAnsi="Times New Roman" w:cs="Times New Roman"/>
                <w:bCs/>
                <w:i/>
                <w:iCs/>
                <w:sz w:val="18"/>
                <w:szCs w:val="18"/>
                <w:lang w:val="sq-AL"/>
              </w:rPr>
              <w:t>(nga të cilat 220 € komuna dhe 144 € hendek financiar</w:t>
            </w:r>
          </w:p>
        </w:tc>
        <w:tc>
          <w:tcPr>
            <w:tcW w:w="9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364 €</w:t>
            </w:r>
          </w:p>
          <w:p w:rsidR="00E1188B" w:rsidRPr="00CD7724" w:rsidRDefault="00E1188B" w:rsidP="001F5275">
            <w:pPr>
              <w:spacing w:after="0"/>
              <w:rPr>
                <w:rFonts w:ascii="Times New Roman" w:eastAsia="Times New Roman" w:hAnsi="Times New Roman" w:cs="Times New Roman"/>
                <w:bCs/>
                <w:i/>
                <w:lang w:val="sq-AL"/>
              </w:rPr>
            </w:pPr>
            <w:r w:rsidRPr="00CD7724">
              <w:rPr>
                <w:rFonts w:ascii="Times New Roman" w:eastAsia="Times New Roman" w:hAnsi="Times New Roman" w:cs="Times New Roman"/>
                <w:bCs/>
                <w:i/>
                <w:iCs/>
                <w:sz w:val="18"/>
                <w:szCs w:val="18"/>
                <w:lang w:val="sq-AL"/>
              </w:rPr>
              <w:t>(nga të cilat 220 € komuna dhe 144 € hendek financiar</w:t>
            </w:r>
          </w:p>
        </w:tc>
        <w:tc>
          <w:tcPr>
            <w:tcW w:w="1770" w:type="dxa"/>
          </w:tcPr>
          <w:p w:rsidR="00E1188B" w:rsidRPr="00CD7724" w:rsidRDefault="00E1188B"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E1188B" w:rsidRPr="00CD7724" w:rsidRDefault="00E1188B" w:rsidP="001F5275">
            <w:pPr>
              <w:rPr>
                <w:rFonts w:ascii="Times New Roman" w:eastAsia="Times New Roman" w:hAnsi="Times New Roman" w:cs="Times New Roman"/>
                <w:bCs/>
                <w:lang w:val="sq-AL"/>
              </w:rPr>
            </w:pPr>
          </w:p>
        </w:tc>
        <w:tc>
          <w:tcPr>
            <w:tcW w:w="165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- 6 takime të realizuara (2 në vit)</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- 210 persona të informuar (70 në vit), ndarë sipas seksit, moshës, etnisë, etj</w:t>
            </w:r>
          </w:p>
        </w:tc>
        <w:tc>
          <w:tcPr>
            <w:tcW w:w="1890" w:type="dxa"/>
            <w:shd w:val="clear" w:color="auto" w:fill="auto"/>
          </w:tcPr>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E1188B" w:rsidRPr="00CD7724" w:rsidRDefault="00E1188B"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E1188B" w:rsidRPr="00CD7724" w:rsidRDefault="00E1188B"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E1188B" w:rsidRPr="00CD7724" w:rsidRDefault="00E1188B" w:rsidP="001F5275">
            <w:pPr>
              <w:rPr>
                <w:rFonts w:ascii="Times New Roman" w:eastAsia="Times New Roman" w:hAnsi="Times New Roman" w:cs="Times New Roman"/>
                <w:bCs/>
                <w:lang w:val="sq-AL"/>
              </w:rPr>
            </w:pPr>
          </w:p>
        </w:tc>
      </w:tr>
    </w:tbl>
    <w:tbl>
      <w:tblPr>
        <w:tblStyle w:val="TableGrid"/>
        <w:tblW w:w="15390" w:type="dxa"/>
        <w:tblInd w:w="-118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3240"/>
        <w:gridCol w:w="2700"/>
        <w:gridCol w:w="1440"/>
        <w:gridCol w:w="2070"/>
        <w:gridCol w:w="5940"/>
      </w:tblGrid>
      <w:tr w:rsidR="00CD7724" w:rsidRPr="00CD7724" w:rsidTr="001F5275">
        <w:tc>
          <w:tcPr>
            <w:tcW w:w="3240" w:type="dxa"/>
            <w:shd w:val="clear" w:color="auto" w:fill="C5E0B3" w:themeFill="accent6" w:themeFillTint="66"/>
          </w:tcPr>
          <w:p w:rsidR="00E1188B" w:rsidRPr="00CD7724" w:rsidRDefault="00E1188B"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OBJEKTIVI STRATEGJIK:</w:t>
            </w:r>
          </w:p>
        </w:tc>
        <w:tc>
          <w:tcPr>
            <w:tcW w:w="12150" w:type="dxa"/>
            <w:gridSpan w:val="4"/>
            <w:shd w:val="clear" w:color="auto" w:fill="C5E0B3" w:themeFill="accent6" w:themeFillTint="66"/>
          </w:tcPr>
          <w:p w:rsidR="00E1188B" w:rsidRPr="00CD7724" w:rsidRDefault="00E1188B"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3. </w:t>
            </w:r>
            <w:bookmarkStart w:id="40" w:name="_Hlk153157010"/>
            <w:r w:rsidRPr="00CD7724">
              <w:rPr>
                <w:rFonts w:ascii="Times New Roman" w:hAnsi="Times New Roman" w:cs="Times New Roman"/>
                <w:b/>
                <w:bCs/>
              </w:rPr>
              <w:t>PROMOVIMI I BARAZISË GJINORE DHE FUQIZIMI I GRAVE, TË REJAVE DHE VAJZAVE NË TË GJITHË DIVERSITETIN E TYRE</w:t>
            </w:r>
            <w:bookmarkEnd w:id="40"/>
            <w:r w:rsidRPr="00CD7724">
              <w:rPr>
                <w:rFonts w:ascii="Times New Roman" w:hAnsi="Times New Roman" w:cs="Times New Roman"/>
                <w:b/>
                <w:bCs/>
              </w:rPr>
              <w:t>.</w:t>
            </w:r>
          </w:p>
        </w:tc>
      </w:tr>
      <w:tr w:rsidR="00CD7724" w:rsidRPr="00CD7724" w:rsidTr="001F5275">
        <w:tc>
          <w:tcPr>
            <w:tcW w:w="3240" w:type="dxa"/>
          </w:tcPr>
          <w:p w:rsidR="00E1188B" w:rsidRPr="00CD7724" w:rsidRDefault="00E1188B"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Rezultatet e pritshme:</w:t>
            </w:r>
          </w:p>
        </w:tc>
        <w:tc>
          <w:tcPr>
            <w:tcW w:w="12150" w:type="dxa"/>
            <w:gridSpan w:val="4"/>
          </w:tcPr>
          <w:p w:rsidR="00E1188B" w:rsidRPr="00CD7724" w:rsidRDefault="00E1188B"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3.a. Përgjegjshmëria dhe transparenca e Komunës për përmbushjen e angazhimit publik zyrtar për barazinë gjinore, e rritur ndjeshëm.</w:t>
            </w:r>
          </w:p>
          <w:p w:rsidR="00E1188B" w:rsidRPr="00CD7724" w:rsidRDefault="00E1188B"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 xml:space="preserve">3.b. </w:t>
            </w:r>
            <w:r w:rsidRPr="00CD7724">
              <w:rPr>
                <w:rFonts w:ascii="Times New Roman" w:hAnsi="Times New Roman" w:cs="Times New Roman"/>
                <w:sz w:val="24"/>
                <w:szCs w:val="24"/>
              </w:rPr>
              <w:t>Pjesëmarrja e të rejave dhe grave, në të gjithë diversitetin e tyre, në vendimmarrjen politike e publike, e përmirësuar.</w:t>
            </w:r>
          </w:p>
        </w:tc>
      </w:tr>
      <w:tr w:rsidR="00CD7724" w:rsidRPr="00CD7724" w:rsidTr="001F5275">
        <w:tc>
          <w:tcPr>
            <w:tcW w:w="3240" w:type="dxa"/>
          </w:tcPr>
          <w:p w:rsidR="00E1188B" w:rsidRPr="00CD7724" w:rsidRDefault="00E1188B"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Dokumentet kryesore që u referohemi:</w:t>
            </w:r>
          </w:p>
        </w:tc>
        <w:tc>
          <w:tcPr>
            <w:tcW w:w="12150" w:type="dxa"/>
            <w:gridSpan w:val="4"/>
          </w:tcPr>
          <w:p w:rsidR="00E1188B" w:rsidRPr="00CD7724" w:rsidRDefault="00E1188B" w:rsidP="001F5275">
            <w:pPr>
              <w:rPr>
                <w:rFonts w:ascii="Times New Roman" w:hAnsi="Times New Roman" w:cs="Times New Roman"/>
              </w:rPr>
            </w:pPr>
            <w:r w:rsidRPr="00CD7724">
              <w:rPr>
                <w:rFonts w:ascii="Times New Roman" w:hAnsi="Times New Roman" w:cs="Times New Roman"/>
              </w:rPr>
              <w:t xml:space="preserve">- Ligji Nr. 05/L -020 për Barazi Gjinore, nenet 1, 2, 4, 5, 6, 12. </w:t>
            </w:r>
          </w:p>
          <w:p w:rsidR="00E1188B" w:rsidRPr="00CD7724" w:rsidRDefault="00E1188B" w:rsidP="001F5275">
            <w:pPr>
              <w:rPr>
                <w:rFonts w:ascii="Times New Roman" w:hAnsi="Times New Roman" w:cs="Times New Roman"/>
              </w:rPr>
            </w:pPr>
            <w:r w:rsidRPr="00CD7724">
              <w:rPr>
                <w:rFonts w:ascii="Times New Roman" w:hAnsi="Times New Roman" w:cs="Times New Roman"/>
              </w:rPr>
              <w:t>- Programi i Kosovës për Barazinë Gjinore 2020 – 2024, objektivi strategjik 1, objektivi specifik 1.2, objektivi strategjik 3, objektivat specifike 3.1 dhe 3.2.</w:t>
            </w:r>
          </w:p>
          <w:p w:rsidR="00E1188B" w:rsidRPr="00CD7724" w:rsidRDefault="00E1188B" w:rsidP="001F5275">
            <w:pPr>
              <w:ind w:left="180" w:hanging="180"/>
              <w:rPr>
                <w:rFonts w:ascii="Times New Roman" w:hAnsi="Times New Roman" w:cs="Times New Roman"/>
              </w:rPr>
            </w:pPr>
            <w:r w:rsidRPr="00CD7724">
              <w:rPr>
                <w:rFonts w:ascii="Times New Roman" w:hAnsi="Times New Roman" w:cs="Times New Roman"/>
              </w:rPr>
              <w:t>- Plani i Zbatimit në Nivel Vendi për Kosovën i Planit të Veprimit të BE-së për Barazinë Gjinore III (EU GAP III) 2021-2025, fusha tematike 1, objektivat specifike 3.2 dhe 3.7, fusha tematike 4, objektivat specifike 4.1, 4.2 dhe 4.4.</w:t>
            </w:r>
          </w:p>
          <w:p w:rsidR="00E1188B" w:rsidRPr="00CD7724" w:rsidRDefault="00E1188B" w:rsidP="001F5275">
            <w:pPr>
              <w:rPr>
                <w:rFonts w:ascii="Times New Roman" w:hAnsi="Times New Roman" w:cs="Times New Roman"/>
              </w:rPr>
            </w:pPr>
            <w:r w:rsidRPr="00CD7724">
              <w:rPr>
                <w:rFonts w:ascii="Times New Roman" w:hAnsi="Times New Roman" w:cs="Times New Roman"/>
              </w:rPr>
              <w:t>- Konventa për Eliminimin e të gjithë Formave të Diskriminimit ndaj Grave (CEDAË) – nenet 2, 3, 4, 5 dhe 7.</w:t>
            </w:r>
          </w:p>
          <w:p w:rsidR="00E1188B" w:rsidRPr="00CD7724" w:rsidRDefault="00E1188B" w:rsidP="001F5275">
            <w:pPr>
              <w:ind w:left="180" w:hanging="180"/>
              <w:rPr>
                <w:rFonts w:ascii="Times New Roman" w:hAnsi="Times New Roman" w:cs="Times New Roman"/>
              </w:rPr>
            </w:pPr>
            <w:r w:rsidRPr="00CD7724">
              <w:rPr>
                <w:rFonts w:ascii="Times New Roman" w:hAnsi="Times New Roman" w:cs="Times New Roman"/>
              </w:rPr>
              <w:t>- Konventa e KE për Parandalimin dhe Luftimin e Dhunës ndaj Grave dhe Dhunës në Familje (Konventa e Stambollit) – nenet 4 dhe 6.</w:t>
            </w:r>
          </w:p>
          <w:p w:rsidR="00E1188B" w:rsidRPr="00CD7724" w:rsidRDefault="00E1188B" w:rsidP="001F5275">
            <w:pPr>
              <w:rPr>
                <w:rFonts w:ascii="Times New Roman" w:hAnsi="Times New Roman" w:cs="Times New Roman"/>
              </w:rPr>
            </w:pPr>
            <w:r w:rsidRPr="00CD7724">
              <w:rPr>
                <w:rFonts w:ascii="Times New Roman" w:hAnsi="Times New Roman" w:cs="Times New Roman"/>
              </w:rPr>
              <w:t>- Deklarata dhe Platforma për Veprim e Pekinit (BDPfA), fushat kritike 7, 8 dhe 9.</w:t>
            </w:r>
          </w:p>
          <w:p w:rsidR="00E1188B" w:rsidRPr="00CD7724" w:rsidRDefault="00E1188B" w:rsidP="001F5275">
            <w:pPr>
              <w:rPr>
                <w:rFonts w:ascii="Times New Roman" w:hAnsi="Times New Roman" w:cs="Times New Roman"/>
                <w:sz w:val="24"/>
                <w:szCs w:val="24"/>
              </w:rPr>
            </w:pPr>
            <w:r w:rsidRPr="00CD7724">
              <w:rPr>
                <w:rFonts w:ascii="Times New Roman" w:hAnsi="Times New Roman" w:cs="Times New Roman"/>
                <w:sz w:val="24"/>
                <w:szCs w:val="24"/>
              </w:rPr>
              <w:t>- Agjenda 2030, Objektivat e Zhvillimit të Qëndrueshëm (SDGs) 2030, SDG 5, target 5.1, 5.2, 5.3, 5.4, 5.a dhe 5.c, treguesit 5.1.1, 5.2.1, 5.2.2, 5.3.1, 5.4.1, 5.5.1, 5.5.2, 5.a.1, 5.a.2 dhe 5.c.1; SDG 16, target 16.7 dhe 16.b, treguesit 16.7.1, 16.7.2 dhe 16.b.1</w:t>
            </w:r>
          </w:p>
          <w:p w:rsidR="00E1188B" w:rsidRPr="00CD7724" w:rsidRDefault="00E1188B" w:rsidP="001F5275">
            <w:pPr>
              <w:rPr>
                <w:rFonts w:ascii="Times New Roman" w:hAnsi="Times New Roman" w:cs="Times New Roman"/>
                <w:sz w:val="24"/>
                <w:szCs w:val="24"/>
              </w:rPr>
            </w:pPr>
            <w:r w:rsidRPr="00CD7724">
              <w:rPr>
                <w:rFonts w:ascii="Times New Roman" w:hAnsi="Times New Roman" w:cs="Times New Roman"/>
                <w:sz w:val="24"/>
                <w:szCs w:val="24"/>
              </w:rPr>
              <w:t>- Plani i Veprimit për Barazinë Gjinore i BE-së 2021 – 2025 (EU GAP III), fusha tematike 4.</w:t>
            </w:r>
          </w:p>
          <w:p w:rsidR="00E1188B" w:rsidRPr="00CD7724" w:rsidRDefault="00E1188B" w:rsidP="001F5275">
            <w:pPr>
              <w:rPr>
                <w:rFonts w:ascii="Times New Roman" w:hAnsi="Times New Roman" w:cs="Times New Roman"/>
                <w:sz w:val="24"/>
                <w:szCs w:val="24"/>
                <w:lang w:val="sq-AL"/>
              </w:rPr>
            </w:pPr>
            <w:r w:rsidRPr="00CD7724">
              <w:rPr>
                <w:rFonts w:ascii="Times New Roman" w:hAnsi="Times New Roman" w:cs="Times New Roman"/>
              </w:rPr>
              <w:t>- Karta Evropiane për Barazi të Grave dhe Burrave në Jetën Lokale, nenet 1, 2, 3, 4, 5, 6, 7, 8, 9 dhe 10.</w:t>
            </w:r>
          </w:p>
        </w:tc>
      </w:tr>
      <w:tr w:rsidR="00CD7724" w:rsidRPr="00CD7724" w:rsidTr="001F5275">
        <w:tc>
          <w:tcPr>
            <w:tcW w:w="3240" w:type="dxa"/>
            <w:shd w:val="clear" w:color="auto" w:fill="C5E0B3" w:themeFill="accent6" w:themeFillTint="66"/>
          </w:tcPr>
          <w:p w:rsidR="00E1188B" w:rsidRPr="00CD7724" w:rsidRDefault="00E1188B" w:rsidP="001F5275">
            <w:pPr>
              <w:rPr>
                <w:rFonts w:ascii="Times New Roman" w:hAnsi="Times New Roman" w:cs="Times New Roman"/>
                <w:sz w:val="24"/>
                <w:szCs w:val="24"/>
                <w:lang w:val="sq-AL"/>
              </w:rPr>
            </w:pPr>
            <w:r w:rsidRPr="00CD7724">
              <w:rPr>
                <w:rFonts w:ascii="Times New Roman" w:hAnsi="Times New Roman" w:cs="Times New Roman"/>
                <w:b/>
                <w:bCs/>
                <w:i/>
                <w:iCs/>
                <w:sz w:val="24"/>
                <w:szCs w:val="24"/>
                <w:lang w:val="sq-AL"/>
              </w:rPr>
              <w:t>Objektivi specifik:</w:t>
            </w:r>
          </w:p>
        </w:tc>
        <w:tc>
          <w:tcPr>
            <w:tcW w:w="12150" w:type="dxa"/>
            <w:gridSpan w:val="4"/>
            <w:shd w:val="clear" w:color="auto" w:fill="C5E0B3" w:themeFill="accent6" w:themeFillTint="66"/>
          </w:tcPr>
          <w:p w:rsidR="00E1188B" w:rsidRPr="00CD7724" w:rsidRDefault="00E1188B" w:rsidP="001F5275">
            <w:pPr>
              <w:rPr>
                <w:rFonts w:ascii="Times New Roman" w:hAnsi="Times New Roman" w:cs="Times New Roman"/>
                <w:sz w:val="24"/>
                <w:szCs w:val="24"/>
                <w:lang w:val="sq-AL"/>
              </w:rPr>
            </w:pPr>
            <w:r w:rsidRPr="00CD7724">
              <w:rPr>
                <w:rFonts w:ascii="Times New Roman" w:hAnsi="Times New Roman" w:cs="Times New Roman"/>
                <w:b/>
                <w:bCs/>
                <w:i/>
                <w:iCs/>
                <w:sz w:val="24"/>
                <w:szCs w:val="24"/>
                <w:lang w:val="sq-AL"/>
              </w:rPr>
              <w:t>3.1. Rritja e vetëdijesimit të grave, të rejave e vajzave mbi të drejtat e tyre dhe rëndësinë e ofrimit të mundësive të barabarta për pjesëmarrje dhe lidership, për të gjitha/gjithë banoret/banorët e Komunës.</w:t>
            </w:r>
          </w:p>
        </w:tc>
      </w:tr>
      <w:tr w:rsidR="00CD7724" w:rsidRPr="00CD7724" w:rsidTr="001F5275">
        <w:tc>
          <w:tcPr>
            <w:tcW w:w="5940" w:type="dxa"/>
            <w:gridSpan w:val="2"/>
            <w:shd w:val="clear" w:color="auto" w:fill="E2EFD9" w:themeFill="accent6" w:themeFillTint="33"/>
          </w:tcPr>
          <w:p w:rsidR="00E1188B" w:rsidRPr="00CD7724" w:rsidRDefault="00E1188B"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Treguesi </w:t>
            </w:r>
          </w:p>
        </w:tc>
        <w:tc>
          <w:tcPr>
            <w:tcW w:w="1440" w:type="dxa"/>
            <w:shd w:val="clear" w:color="auto" w:fill="E2EFD9" w:themeFill="accent6" w:themeFillTint="33"/>
          </w:tcPr>
          <w:p w:rsidR="00E1188B" w:rsidRPr="00CD7724" w:rsidRDefault="00E1188B"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Vlera bazë (2024)</w:t>
            </w:r>
          </w:p>
        </w:tc>
        <w:tc>
          <w:tcPr>
            <w:tcW w:w="2070" w:type="dxa"/>
            <w:shd w:val="clear" w:color="auto" w:fill="E2EFD9" w:themeFill="accent6" w:themeFillTint="33"/>
          </w:tcPr>
          <w:p w:rsidR="00E1188B" w:rsidRPr="00CD7724" w:rsidRDefault="00E1188B"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Synimi i vitit të fundit (2026)</w:t>
            </w:r>
          </w:p>
        </w:tc>
        <w:tc>
          <w:tcPr>
            <w:tcW w:w="5940" w:type="dxa"/>
            <w:shd w:val="clear" w:color="auto" w:fill="E2EFD9" w:themeFill="accent6" w:themeFillTint="33"/>
          </w:tcPr>
          <w:p w:rsidR="00E1188B" w:rsidRPr="00CD7724" w:rsidRDefault="00E1188B"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Rezultati </w:t>
            </w:r>
          </w:p>
        </w:tc>
      </w:tr>
      <w:tr w:rsidR="00CD7724" w:rsidRPr="00CD7724" w:rsidTr="001F5275">
        <w:tc>
          <w:tcPr>
            <w:tcW w:w="5940" w:type="dxa"/>
            <w:gridSpan w:val="2"/>
          </w:tcPr>
          <w:p w:rsidR="00E1188B" w:rsidRPr="00CD7724" w:rsidRDefault="00E1188B"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3.1.a. Përqindja e banoreve/banorëve të Komunës të vetëdijësuar mbi rëndësinë e ofrimit të mundësive dhe angazhimit të barabartë për të gjitha/gjithë.</w:t>
            </w:r>
          </w:p>
        </w:tc>
        <w:tc>
          <w:tcPr>
            <w:tcW w:w="1440" w:type="dxa"/>
          </w:tcPr>
          <w:p w:rsidR="00E1188B" w:rsidRPr="00CD7724" w:rsidRDefault="00E1188B"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Do përcaktohet</w:t>
            </w:r>
          </w:p>
        </w:tc>
        <w:tc>
          <w:tcPr>
            <w:tcW w:w="2070" w:type="dxa"/>
          </w:tcPr>
          <w:p w:rsidR="00E1188B" w:rsidRPr="00CD7724" w:rsidRDefault="00E1188B"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Rritur me 10%</w:t>
            </w:r>
          </w:p>
        </w:tc>
        <w:tc>
          <w:tcPr>
            <w:tcW w:w="5940" w:type="dxa"/>
          </w:tcPr>
          <w:p w:rsidR="00E1188B" w:rsidRPr="00CD7724" w:rsidRDefault="00E1188B"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Më shumë banore e banorë të komunës të informuar mbi të drejtat e tyre dhe të nxitur për të qenë më aktive / aktivë në pjesëmarrjen dhe angazhimin në jetën politike e publike.</w:t>
            </w:r>
          </w:p>
        </w:tc>
      </w:tr>
    </w:tbl>
    <w:tbl>
      <w:tblPr>
        <w:tblW w:w="15390" w:type="dxa"/>
        <w:tblInd w:w="-118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shd w:val="clear" w:color="auto" w:fill="E2EFD9" w:themeFill="accent6" w:themeFillTint="33"/>
        <w:tblLayout w:type="fixed"/>
        <w:tblLook w:val="00A0" w:firstRow="1" w:lastRow="0" w:firstColumn="1" w:lastColumn="0" w:noHBand="0" w:noVBand="0"/>
      </w:tblPr>
      <w:tblGrid>
        <w:gridCol w:w="2790"/>
        <w:gridCol w:w="1440"/>
        <w:gridCol w:w="1591"/>
        <w:gridCol w:w="1260"/>
        <w:gridCol w:w="990"/>
        <w:gridCol w:w="990"/>
        <w:gridCol w:w="990"/>
        <w:gridCol w:w="1770"/>
        <w:gridCol w:w="1710"/>
        <w:gridCol w:w="1859"/>
      </w:tblGrid>
      <w:tr w:rsidR="00CD7724" w:rsidRPr="00CD7724" w:rsidTr="001F5275">
        <w:trPr>
          <w:trHeight w:val="345"/>
        </w:trPr>
        <w:tc>
          <w:tcPr>
            <w:tcW w:w="2790" w:type="dxa"/>
            <w:vMerge w:val="restart"/>
            <w:shd w:val="clear" w:color="auto" w:fill="E2EFD9" w:themeFill="accent6" w:themeFillTint="33"/>
          </w:tcPr>
          <w:p w:rsidR="00D92A93" w:rsidRPr="00CD7724" w:rsidRDefault="00D92A93" w:rsidP="001F5275">
            <w:pPr>
              <w:spacing w:after="0"/>
              <w:jc w:val="center"/>
              <w:rPr>
                <w:rFonts w:ascii="Times New Roman" w:eastAsia="Times New Roman" w:hAnsi="Times New Roman" w:cs="Times New Roman"/>
                <w:b/>
                <w:sz w:val="24"/>
                <w:szCs w:val="24"/>
                <w:lang w:val="sq-AL"/>
              </w:rPr>
            </w:pPr>
          </w:p>
          <w:p w:rsidR="00D92A93" w:rsidRPr="00CD7724" w:rsidRDefault="00D92A93"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AKTIVITETET</w:t>
            </w:r>
          </w:p>
        </w:tc>
        <w:tc>
          <w:tcPr>
            <w:tcW w:w="3031" w:type="dxa"/>
            <w:gridSpan w:val="2"/>
            <w:shd w:val="clear" w:color="auto" w:fill="E2EFD9" w:themeFill="accent6" w:themeFillTint="33"/>
          </w:tcPr>
          <w:p w:rsidR="00D92A93" w:rsidRPr="00CD7724" w:rsidRDefault="00D92A93"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ZBATIMI</w:t>
            </w:r>
          </w:p>
        </w:tc>
        <w:tc>
          <w:tcPr>
            <w:tcW w:w="1260" w:type="dxa"/>
            <w:vMerge w:val="restart"/>
            <w:shd w:val="clear" w:color="auto" w:fill="E2EFD9" w:themeFill="accent6" w:themeFillTint="33"/>
          </w:tcPr>
          <w:p w:rsidR="00D92A93" w:rsidRPr="00CD7724" w:rsidRDefault="00D92A93" w:rsidP="001F5275">
            <w:pPr>
              <w:spacing w:after="0"/>
              <w:jc w:val="center"/>
              <w:rPr>
                <w:rFonts w:ascii="Times New Roman" w:eastAsia="Times New Roman" w:hAnsi="Times New Roman" w:cs="Times New Roman"/>
                <w:b/>
                <w:sz w:val="24"/>
                <w:szCs w:val="24"/>
                <w:lang w:val="sq-AL"/>
              </w:rPr>
            </w:pPr>
          </w:p>
          <w:p w:rsidR="00D92A93" w:rsidRPr="00CD7724" w:rsidRDefault="00D92A93"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AFATI KOHOR</w:t>
            </w:r>
          </w:p>
        </w:tc>
        <w:tc>
          <w:tcPr>
            <w:tcW w:w="2970" w:type="dxa"/>
            <w:gridSpan w:val="3"/>
            <w:shd w:val="clear" w:color="auto" w:fill="E2EFD9" w:themeFill="accent6" w:themeFillTint="33"/>
          </w:tcPr>
          <w:p w:rsidR="00D92A93" w:rsidRPr="00CD7724" w:rsidRDefault="00D92A93"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KOSTO (EUR)</w:t>
            </w:r>
          </w:p>
        </w:tc>
        <w:tc>
          <w:tcPr>
            <w:tcW w:w="1770" w:type="dxa"/>
            <w:vMerge w:val="restart"/>
            <w:shd w:val="clear" w:color="auto" w:fill="E2EFD9" w:themeFill="accent6" w:themeFillTint="33"/>
          </w:tcPr>
          <w:p w:rsidR="00D92A93" w:rsidRPr="00CD7724" w:rsidRDefault="00D92A93" w:rsidP="001F5275">
            <w:pPr>
              <w:jc w:val="center"/>
              <w:rPr>
                <w:rFonts w:ascii="Times New Roman" w:eastAsia="Times New Roman" w:hAnsi="Times New Roman" w:cs="Times New Roman"/>
                <w:b/>
                <w:sz w:val="24"/>
                <w:szCs w:val="24"/>
                <w:lang w:val="sq-AL"/>
              </w:rPr>
            </w:pPr>
          </w:p>
          <w:p w:rsidR="00D92A93" w:rsidRPr="00CD7724" w:rsidRDefault="00D92A93"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BURIMI I FINANCIMIT</w:t>
            </w:r>
          </w:p>
        </w:tc>
        <w:tc>
          <w:tcPr>
            <w:tcW w:w="1710" w:type="dxa"/>
            <w:vMerge w:val="restart"/>
            <w:shd w:val="clear" w:color="auto" w:fill="E2EFD9" w:themeFill="accent6" w:themeFillTint="33"/>
          </w:tcPr>
          <w:p w:rsidR="00D92A93" w:rsidRPr="00CD7724" w:rsidRDefault="00D92A93" w:rsidP="001F5275">
            <w:pPr>
              <w:jc w:val="center"/>
              <w:rPr>
                <w:rFonts w:ascii="Times New Roman" w:eastAsia="Times New Roman" w:hAnsi="Times New Roman" w:cs="Times New Roman"/>
                <w:b/>
                <w:sz w:val="24"/>
                <w:szCs w:val="24"/>
                <w:lang w:val="sq-AL"/>
              </w:rPr>
            </w:pPr>
          </w:p>
          <w:p w:rsidR="00D92A93" w:rsidRPr="00CD7724" w:rsidRDefault="00D92A93"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 xml:space="preserve">TREGUESIT </w:t>
            </w:r>
          </w:p>
        </w:tc>
        <w:tc>
          <w:tcPr>
            <w:tcW w:w="1859" w:type="dxa"/>
            <w:vMerge w:val="restart"/>
            <w:shd w:val="clear" w:color="auto" w:fill="E2EFD9" w:themeFill="accent6" w:themeFillTint="33"/>
          </w:tcPr>
          <w:p w:rsidR="00D92A93" w:rsidRPr="00CD7724" w:rsidRDefault="00D92A93" w:rsidP="001F5275">
            <w:pPr>
              <w:jc w:val="center"/>
              <w:rPr>
                <w:rFonts w:ascii="Times New Roman" w:eastAsia="Times New Roman" w:hAnsi="Times New Roman" w:cs="Times New Roman"/>
                <w:b/>
                <w:sz w:val="24"/>
                <w:szCs w:val="24"/>
                <w:lang w:val="sq-AL"/>
              </w:rPr>
            </w:pPr>
          </w:p>
          <w:p w:rsidR="00D92A93" w:rsidRPr="00CD7724" w:rsidRDefault="00D92A93"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MONITORIMI</w:t>
            </w:r>
          </w:p>
        </w:tc>
      </w:tr>
      <w:tr w:rsidR="00CD7724" w:rsidRPr="00CD7724" w:rsidTr="001F5275">
        <w:trPr>
          <w:trHeight w:val="534"/>
        </w:trPr>
        <w:tc>
          <w:tcPr>
            <w:tcW w:w="2790" w:type="dxa"/>
            <w:vMerge/>
            <w:shd w:val="clear" w:color="auto" w:fill="E2EFD9" w:themeFill="accent6" w:themeFillTint="33"/>
            <w:hideMark/>
          </w:tcPr>
          <w:p w:rsidR="00D92A93" w:rsidRPr="00CD7724" w:rsidRDefault="00D92A93" w:rsidP="001F5275">
            <w:pPr>
              <w:spacing w:after="0"/>
              <w:jc w:val="center"/>
              <w:rPr>
                <w:rFonts w:ascii="Times New Roman" w:eastAsia="Times New Roman" w:hAnsi="Times New Roman" w:cs="Times New Roman"/>
                <w:b/>
                <w:sz w:val="24"/>
                <w:szCs w:val="24"/>
                <w:lang w:val="sq-AL"/>
              </w:rPr>
            </w:pPr>
          </w:p>
        </w:tc>
        <w:tc>
          <w:tcPr>
            <w:tcW w:w="1440" w:type="dxa"/>
            <w:shd w:val="clear" w:color="auto" w:fill="E2EFD9" w:themeFill="accent6" w:themeFillTint="33"/>
            <w:hideMark/>
          </w:tcPr>
          <w:p w:rsidR="00D92A93" w:rsidRPr="00CD7724" w:rsidRDefault="00D92A93"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Drejtoria / zyra përgjegjëse</w:t>
            </w:r>
          </w:p>
        </w:tc>
        <w:tc>
          <w:tcPr>
            <w:tcW w:w="1591" w:type="dxa"/>
            <w:shd w:val="clear" w:color="auto" w:fill="E2EFD9" w:themeFill="accent6" w:themeFillTint="33"/>
            <w:hideMark/>
          </w:tcPr>
          <w:p w:rsidR="00D92A93" w:rsidRPr="00CD7724" w:rsidRDefault="00D92A93"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Drejtoritë / institucionet mbështetëse</w:t>
            </w:r>
          </w:p>
        </w:tc>
        <w:tc>
          <w:tcPr>
            <w:tcW w:w="1260" w:type="dxa"/>
            <w:vMerge/>
            <w:shd w:val="clear" w:color="auto" w:fill="E2EFD9" w:themeFill="accent6" w:themeFillTint="33"/>
            <w:hideMark/>
          </w:tcPr>
          <w:p w:rsidR="00D92A93" w:rsidRPr="00CD7724" w:rsidRDefault="00D92A93" w:rsidP="001F5275">
            <w:pPr>
              <w:spacing w:after="0"/>
              <w:jc w:val="center"/>
              <w:rPr>
                <w:rFonts w:ascii="Times New Roman" w:eastAsia="Times New Roman" w:hAnsi="Times New Roman" w:cs="Times New Roman"/>
                <w:b/>
                <w:sz w:val="24"/>
                <w:szCs w:val="24"/>
                <w:lang w:val="sq-AL"/>
              </w:rPr>
            </w:pPr>
          </w:p>
        </w:tc>
        <w:tc>
          <w:tcPr>
            <w:tcW w:w="990" w:type="dxa"/>
            <w:shd w:val="clear" w:color="auto" w:fill="E2EFD9" w:themeFill="accent6" w:themeFillTint="33"/>
          </w:tcPr>
          <w:p w:rsidR="00D92A93" w:rsidRPr="00CD7724" w:rsidRDefault="00D92A93" w:rsidP="001F5275">
            <w:pPr>
              <w:spacing w:after="0"/>
              <w:rPr>
                <w:rFonts w:ascii="Times New Roman" w:eastAsia="Times New Roman" w:hAnsi="Times New Roman" w:cs="Times New Roman"/>
                <w:b/>
                <w:sz w:val="24"/>
                <w:szCs w:val="24"/>
                <w:lang w:val="sq-AL"/>
              </w:rPr>
            </w:pPr>
          </w:p>
          <w:p w:rsidR="00D92A93" w:rsidRPr="00CD7724" w:rsidRDefault="00D92A93"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2024</w:t>
            </w:r>
          </w:p>
        </w:tc>
        <w:tc>
          <w:tcPr>
            <w:tcW w:w="990" w:type="dxa"/>
            <w:shd w:val="clear" w:color="auto" w:fill="E2EFD9" w:themeFill="accent6" w:themeFillTint="33"/>
          </w:tcPr>
          <w:p w:rsidR="00D92A93" w:rsidRPr="00CD7724" w:rsidRDefault="00D92A93" w:rsidP="001F5275">
            <w:pPr>
              <w:spacing w:after="0"/>
              <w:rPr>
                <w:rFonts w:ascii="Times New Roman" w:eastAsia="Times New Roman" w:hAnsi="Times New Roman" w:cs="Times New Roman"/>
                <w:b/>
                <w:sz w:val="24"/>
                <w:szCs w:val="24"/>
                <w:lang w:val="sq-AL"/>
              </w:rPr>
            </w:pPr>
          </w:p>
          <w:p w:rsidR="00D92A93" w:rsidRPr="00CD7724" w:rsidRDefault="00D92A93"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2025</w:t>
            </w:r>
          </w:p>
        </w:tc>
        <w:tc>
          <w:tcPr>
            <w:tcW w:w="990" w:type="dxa"/>
            <w:shd w:val="clear" w:color="auto" w:fill="E2EFD9" w:themeFill="accent6" w:themeFillTint="33"/>
          </w:tcPr>
          <w:p w:rsidR="00D92A93" w:rsidRPr="00CD7724" w:rsidRDefault="00D92A93" w:rsidP="001F5275">
            <w:pPr>
              <w:spacing w:after="0"/>
              <w:rPr>
                <w:rFonts w:ascii="Times New Roman" w:eastAsia="Times New Roman" w:hAnsi="Times New Roman" w:cs="Times New Roman"/>
                <w:b/>
                <w:sz w:val="24"/>
                <w:szCs w:val="24"/>
                <w:lang w:val="sq-AL"/>
              </w:rPr>
            </w:pPr>
          </w:p>
          <w:p w:rsidR="00D92A93" w:rsidRPr="00CD7724" w:rsidRDefault="00D92A93"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2026</w:t>
            </w:r>
          </w:p>
        </w:tc>
        <w:tc>
          <w:tcPr>
            <w:tcW w:w="1770" w:type="dxa"/>
            <w:vMerge/>
            <w:shd w:val="clear" w:color="auto" w:fill="E2EFD9" w:themeFill="accent6" w:themeFillTint="33"/>
          </w:tcPr>
          <w:p w:rsidR="00D92A93" w:rsidRPr="00CD7724" w:rsidRDefault="00D92A93" w:rsidP="001F5275">
            <w:pPr>
              <w:jc w:val="center"/>
              <w:rPr>
                <w:rFonts w:ascii="Times New Roman" w:eastAsia="Times New Roman" w:hAnsi="Times New Roman" w:cs="Times New Roman"/>
                <w:b/>
                <w:sz w:val="24"/>
                <w:szCs w:val="24"/>
                <w:lang w:val="sq-AL"/>
              </w:rPr>
            </w:pPr>
          </w:p>
        </w:tc>
        <w:tc>
          <w:tcPr>
            <w:tcW w:w="1710" w:type="dxa"/>
            <w:vMerge/>
            <w:shd w:val="clear" w:color="auto" w:fill="E2EFD9" w:themeFill="accent6" w:themeFillTint="33"/>
            <w:hideMark/>
          </w:tcPr>
          <w:p w:rsidR="00D92A93" w:rsidRPr="00CD7724" w:rsidRDefault="00D92A93" w:rsidP="001F5275">
            <w:pPr>
              <w:jc w:val="center"/>
              <w:rPr>
                <w:rFonts w:ascii="Times New Roman" w:eastAsia="Times New Roman" w:hAnsi="Times New Roman" w:cs="Times New Roman"/>
                <w:b/>
                <w:sz w:val="24"/>
                <w:szCs w:val="24"/>
                <w:lang w:val="sq-AL"/>
              </w:rPr>
            </w:pPr>
          </w:p>
        </w:tc>
        <w:tc>
          <w:tcPr>
            <w:tcW w:w="1859" w:type="dxa"/>
            <w:vMerge/>
            <w:shd w:val="clear" w:color="auto" w:fill="E2EFD9" w:themeFill="accent6" w:themeFillTint="33"/>
          </w:tcPr>
          <w:p w:rsidR="00D92A93" w:rsidRPr="00CD7724" w:rsidRDefault="00D92A93" w:rsidP="001F5275">
            <w:pPr>
              <w:jc w:val="center"/>
              <w:rPr>
                <w:rFonts w:ascii="Times New Roman" w:eastAsia="Times New Roman" w:hAnsi="Times New Roman" w:cs="Times New Roman"/>
                <w:b/>
                <w:sz w:val="24"/>
                <w:szCs w:val="24"/>
                <w:lang w:val="sq-AL"/>
              </w:rPr>
            </w:pPr>
          </w:p>
        </w:tc>
      </w:tr>
      <w:tr w:rsidR="00CD7724" w:rsidRPr="00CD7724" w:rsidTr="001F5275">
        <w:trPr>
          <w:trHeight w:val="534"/>
        </w:trPr>
        <w:tc>
          <w:tcPr>
            <w:tcW w:w="2790" w:type="dxa"/>
            <w:shd w:val="clear" w:color="auto" w:fill="auto"/>
          </w:tcPr>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3.1.1. Takime vetëdijësuese mbi barazinë dhe drejtësinë gjinore me Grupin e Grave Asambleiste.</w:t>
            </w:r>
          </w:p>
        </w:tc>
        <w:tc>
          <w:tcPr>
            <w:tcW w:w="1440" w:type="dxa"/>
            <w:shd w:val="clear" w:color="auto" w:fill="auto"/>
          </w:tcPr>
          <w:p w:rsidR="00D92A93" w:rsidRPr="00CD7724" w:rsidRDefault="00D92A93" w:rsidP="001F5275">
            <w:pPr>
              <w:spacing w:after="0"/>
              <w:rPr>
                <w:rFonts w:ascii="Times New Roman" w:eastAsia="Times New Roman" w:hAnsi="Times New Roman" w:cs="Times New Roman"/>
                <w:b/>
                <w:iCs/>
                <w:lang w:val="sq-AL"/>
              </w:rPr>
            </w:pPr>
            <w:r w:rsidRPr="00CD7724">
              <w:rPr>
                <w:rFonts w:ascii="Times New Roman" w:eastAsia="Times New Roman" w:hAnsi="Times New Roman" w:cs="Times New Roman"/>
                <w:iCs/>
                <w:lang w:val="sq-AL"/>
              </w:rPr>
              <w:t>Kuvendi Komunal</w:t>
            </w:r>
          </w:p>
        </w:tc>
        <w:tc>
          <w:tcPr>
            <w:tcW w:w="1591" w:type="dxa"/>
            <w:shd w:val="clear" w:color="auto" w:fill="auto"/>
          </w:tcPr>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92A93" w:rsidRPr="00CD7724" w:rsidRDefault="00D92A93" w:rsidP="001F5275">
            <w:pPr>
              <w:spacing w:after="0"/>
              <w:rPr>
                <w:rFonts w:ascii="Times New Roman" w:eastAsia="Times New Roman" w:hAnsi="Times New Roman" w:cs="Times New Roman"/>
                <w:bCs/>
                <w:lang w:val="sq-AL"/>
              </w:rPr>
            </w:pPr>
          </w:p>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D92A93" w:rsidRPr="00CD7724" w:rsidRDefault="00D92A93" w:rsidP="001F5275">
            <w:pPr>
              <w:spacing w:after="0"/>
              <w:rPr>
                <w:rFonts w:ascii="Times New Roman" w:eastAsia="Times New Roman" w:hAnsi="Times New Roman" w:cs="Times New Roman"/>
                <w:bCs/>
                <w:lang w:val="sq-AL"/>
              </w:rPr>
            </w:pPr>
          </w:p>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Organizatat Ndërkombëtare</w:t>
            </w:r>
          </w:p>
        </w:tc>
        <w:tc>
          <w:tcPr>
            <w:tcW w:w="1260" w:type="dxa"/>
            <w:shd w:val="clear" w:color="auto" w:fill="auto"/>
          </w:tcPr>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 </w:t>
            </w:r>
          </w:p>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264 €</w:t>
            </w:r>
          </w:p>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220 € komuna dhe 44 € hendek financiar)</w:t>
            </w:r>
          </w:p>
        </w:tc>
        <w:tc>
          <w:tcPr>
            <w:tcW w:w="9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264 €</w:t>
            </w:r>
          </w:p>
          <w:p w:rsidR="00D92A93" w:rsidRPr="00CD7724" w:rsidRDefault="00D92A93"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i/>
                <w:iCs/>
                <w:sz w:val="18"/>
                <w:szCs w:val="18"/>
                <w:lang w:val="sq-AL"/>
              </w:rPr>
              <w:t>(nga të cilat 220 € komuna dhe 44 € hendek financiar)</w:t>
            </w:r>
          </w:p>
        </w:tc>
        <w:tc>
          <w:tcPr>
            <w:tcW w:w="9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264 €</w:t>
            </w:r>
          </w:p>
          <w:p w:rsidR="00D92A93" w:rsidRPr="00CD7724" w:rsidRDefault="00D92A93"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i/>
                <w:iCs/>
                <w:sz w:val="18"/>
                <w:szCs w:val="18"/>
                <w:lang w:val="sq-AL"/>
              </w:rPr>
              <w:t>(nga të cilat 220 € komuna dhe 44 € hendek financiar)</w:t>
            </w:r>
          </w:p>
        </w:tc>
        <w:tc>
          <w:tcPr>
            <w:tcW w:w="1770" w:type="dxa"/>
          </w:tcPr>
          <w:p w:rsidR="00D92A93" w:rsidRPr="00CD7724" w:rsidRDefault="00D92A93"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Kuvendi Komunal</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Donatorët</w:t>
            </w:r>
          </w:p>
        </w:tc>
        <w:tc>
          <w:tcPr>
            <w:tcW w:w="171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- 6 takime të mbajtura (2 në vit)</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- 60 gra / të reja të përfshira, ndarë sipas moshës, etnisë, partisë, etj.</w:t>
            </w:r>
          </w:p>
        </w:tc>
        <w:tc>
          <w:tcPr>
            <w:tcW w:w="1859"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92A93" w:rsidRPr="00CD7724" w:rsidRDefault="00D92A93"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92A93" w:rsidRPr="00CD7724" w:rsidRDefault="00D92A93" w:rsidP="001F5275">
            <w:pPr>
              <w:rPr>
                <w:rFonts w:ascii="Times New Roman" w:eastAsia="Times New Roman" w:hAnsi="Times New Roman" w:cs="Times New Roman"/>
                <w:b/>
                <w:lang w:val="sq-AL"/>
              </w:rPr>
            </w:pPr>
          </w:p>
        </w:tc>
      </w:tr>
      <w:tr w:rsidR="00CD7724" w:rsidRPr="00CD7724" w:rsidTr="001F5275">
        <w:trPr>
          <w:trHeight w:val="534"/>
        </w:trPr>
        <w:tc>
          <w:tcPr>
            <w:tcW w:w="2790" w:type="dxa"/>
            <w:shd w:val="clear" w:color="auto" w:fill="auto"/>
          </w:tcPr>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3.1.2. Informimi i banoreve / banorëve për të drejtat e tyre dhe qasjen në shërbime gjatë javës së  “8 Marsit – Dita Ndërkombëtare e Gruas”.  </w:t>
            </w:r>
          </w:p>
        </w:tc>
        <w:tc>
          <w:tcPr>
            <w:tcW w:w="1440" w:type="dxa"/>
            <w:shd w:val="clear" w:color="auto" w:fill="auto"/>
          </w:tcPr>
          <w:p w:rsidR="00D92A93" w:rsidRPr="00CD7724" w:rsidRDefault="00D92A93" w:rsidP="001F5275">
            <w:pPr>
              <w:spacing w:after="0"/>
              <w:rPr>
                <w:rFonts w:ascii="Times New Roman" w:eastAsia="Times New Roman" w:hAnsi="Times New Roman" w:cs="Times New Roman"/>
                <w:i/>
                <w:lang w:val="sq-AL"/>
              </w:rPr>
            </w:pPr>
            <w:r w:rsidRPr="00CD7724">
              <w:rPr>
                <w:rFonts w:ascii="Times New Roman" w:eastAsia="Times New Roman" w:hAnsi="Times New Roman" w:cs="Times New Roman"/>
                <w:bCs/>
                <w:lang w:val="sq-AL"/>
              </w:rPr>
              <w:t>ZBGJ</w:t>
            </w:r>
          </w:p>
        </w:tc>
        <w:tc>
          <w:tcPr>
            <w:tcW w:w="1591" w:type="dxa"/>
            <w:shd w:val="clear" w:color="auto" w:fill="auto"/>
          </w:tcPr>
          <w:p w:rsidR="00D92A93" w:rsidRPr="00CD7724" w:rsidRDefault="00D92A93"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ZK</w:t>
            </w:r>
          </w:p>
          <w:p w:rsidR="00D92A93" w:rsidRPr="00CD7724" w:rsidRDefault="00D92A93"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Ndihma Juridike Falas</w:t>
            </w:r>
          </w:p>
          <w:p w:rsidR="00D92A93" w:rsidRPr="00CD7724" w:rsidRDefault="00D92A93"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Avokati i Popullit</w:t>
            </w:r>
          </w:p>
          <w:p w:rsidR="00D92A93" w:rsidRPr="00CD7724" w:rsidRDefault="00D92A93" w:rsidP="001F5275">
            <w:pPr>
              <w:rPr>
                <w:rFonts w:ascii="Times New Roman" w:eastAsia="Times New Roman" w:hAnsi="Times New Roman" w:cs="Times New Roman"/>
                <w:i/>
                <w:lang w:val="sq-AL"/>
              </w:rPr>
            </w:pPr>
            <w:r w:rsidRPr="00CD7724">
              <w:rPr>
                <w:rFonts w:ascii="Times New Roman" w:eastAsia="Times New Roman" w:hAnsi="Times New Roman" w:cs="Times New Roman"/>
                <w:iCs/>
                <w:lang w:val="sq-AL"/>
              </w:rPr>
              <w:t>QKMF</w:t>
            </w:r>
          </w:p>
        </w:tc>
        <w:tc>
          <w:tcPr>
            <w:tcW w:w="1260" w:type="dxa"/>
            <w:shd w:val="clear" w:color="auto" w:fill="auto"/>
          </w:tcPr>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D92A93" w:rsidRPr="00CD7724" w:rsidRDefault="00D92A93" w:rsidP="001F5275">
            <w:pPr>
              <w:spacing w:after="0"/>
              <w:jc w:val="center"/>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 xml:space="preserve">2026 </w:t>
            </w:r>
          </w:p>
        </w:tc>
        <w:tc>
          <w:tcPr>
            <w:tcW w:w="990" w:type="dxa"/>
            <w:shd w:val="clear" w:color="auto" w:fill="auto"/>
          </w:tcPr>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500 €</w:t>
            </w:r>
          </w:p>
        </w:tc>
        <w:tc>
          <w:tcPr>
            <w:tcW w:w="990" w:type="dxa"/>
            <w:shd w:val="clear" w:color="auto" w:fill="auto"/>
          </w:tcPr>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500 €</w:t>
            </w:r>
          </w:p>
        </w:tc>
        <w:tc>
          <w:tcPr>
            <w:tcW w:w="990" w:type="dxa"/>
            <w:shd w:val="clear" w:color="auto" w:fill="auto"/>
          </w:tcPr>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500 €</w:t>
            </w:r>
          </w:p>
        </w:tc>
        <w:tc>
          <w:tcPr>
            <w:tcW w:w="1770" w:type="dxa"/>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tc>
        <w:tc>
          <w:tcPr>
            <w:tcW w:w="171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Numri i banoreve/ banorëve të informuar, ndarë sipas seksit, moshës, etnisë, etj.  </w:t>
            </w:r>
          </w:p>
        </w:tc>
        <w:tc>
          <w:tcPr>
            <w:tcW w:w="1859"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92A93" w:rsidRPr="00CD7724" w:rsidRDefault="00D92A93"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92A93" w:rsidRPr="00CD7724" w:rsidRDefault="00D92A93" w:rsidP="001F5275">
            <w:pPr>
              <w:rPr>
                <w:rFonts w:ascii="Times New Roman" w:eastAsia="Times New Roman" w:hAnsi="Times New Roman" w:cs="Times New Roman"/>
                <w:b/>
                <w:lang w:val="sq-AL"/>
              </w:rPr>
            </w:pPr>
          </w:p>
        </w:tc>
      </w:tr>
      <w:tr w:rsidR="00CD7724" w:rsidRPr="00CD7724" w:rsidTr="001F5275">
        <w:trPr>
          <w:trHeight w:val="534"/>
        </w:trPr>
        <w:tc>
          <w:tcPr>
            <w:tcW w:w="2790" w:type="dxa"/>
            <w:shd w:val="clear" w:color="auto" w:fill="auto"/>
          </w:tcPr>
          <w:p w:rsidR="00D92A93" w:rsidRPr="00CD7724" w:rsidRDefault="00D92A93" w:rsidP="001F5275">
            <w:pPr>
              <w:rPr>
                <w:rFonts w:ascii="Times New Roman" w:eastAsia="Times New Roman" w:hAnsi="Times New Roman" w:cs="Times New Roman"/>
                <w:sz w:val="24"/>
                <w:szCs w:val="24"/>
                <w:lang w:val="sq-AL"/>
              </w:rPr>
            </w:pPr>
            <w:r w:rsidRPr="00CD7724">
              <w:rPr>
                <w:rFonts w:ascii="Times New Roman" w:eastAsia="Times New Roman" w:hAnsi="Times New Roman" w:cs="Times New Roman"/>
                <w:bCs/>
                <w:sz w:val="24"/>
                <w:szCs w:val="24"/>
                <w:lang w:val="sq-AL"/>
              </w:rPr>
              <w:t xml:space="preserve">3.1.3. </w:t>
            </w:r>
            <w:r w:rsidRPr="00CD7724">
              <w:rPr>
                <w:rFonts w:ascii="Times New Roman" w:eastAsia="Times New Roman" w:hAnsi="Times New Roman" w:cs="Times New Roman"/>
                <w:sz w:val="24"/>
                <w:szCs w:val="24"/>
                <w:lang w:val="sq-AL"/>
              </w:rPr>
              <w:t>Hartimi dhe miratimi i një politike komunale kundër ngacmimit seksual në vendin e punës.</w:t>
            </w:r>
          </w:p>
          <w:p w:rsidR="00D92A93" w:rsidRPr="00CD7724" w:rsidRDefault="00D92A93" w:rsidP="001F5275">
            <w:pPr>
              <w:rPr>
                <w:rFonts w:ascii="Times New Roman" w:eastAsia="Times New Roman" w:hAnsi="Times New Roman" w:cs="Times New Roman"/>
                <w:bCs/>
                <w:sz w:val="24"/>
                <w:szCs w:val="24"/>
                <w:lang w:val="sq-AL"/>
              </w:rPr>
            </w:pPr>
          </w:p>
        </w:tc>
        <w:tc>
          <w:tcPr>
            <w:tcW w:w="1440" w:type="dxa"/>
            <w:shd w:val="clear" w:color="auto" w:fill="auto"/>
          </w:tcPr>
          <w:p w:rsidR="00D92A93" w:rsidRPr="00CD7724" w:rsidRDefault="00D92A93" w:rsidP="001F5275">
            <w:pPr>
              <w:spacing w:after="0"/>
              <w:rPr>
                <w:rFonts w:ascii="Times New Roman" w:eastAsia="Times New Roman" w:hAnsi="Times New Roman" w:cs="Times New Roman"/>
                <w:sz w:val="24"/>
                <w:szCs w:val="24"/>
                <w:lang w:val="sq-AL"/>
              </w:rPr>
            </w:pPr>
            <w:r w:rsidRPr="00CD7724">
              <w:rPr>
                <w:rFonts w:ascii="Times New Roman" w:eastAsia="Times New Roman" w:hAnsi="Times New Roman" w:cs="Times New Roman"/>
                <w:sz w:val="24"/>
                <w:szCs w:val="24"/>
                <w:lang w:val="sq-AL"/>
              </w:rPr>
              <w:t>Zyra Ligjore</w:t>
            </w:r>
          </w:p>
        </w:tc>
        <w:tc>
          <w:tcPr>
            <w:tcW w:w="1591" w:type="dxa"/>
            <w:shd w:val="clear" w:color="auto" w:fill="auto"/>
          </w:tcPr>
          <w:p w:rsidR="00D92A93" w:rsidRPr="00CD7724" w:rsidRDefault="00D92A93" w:rsidP="001F5275">
            <w:pPr>
              <w:rPr>
                <w:rFonts w:ascii="Times New Roman" w:eastAsia="Times New Roman" w:hAnsi="Times New Roman" w:cs="Times New Roman"/>
                <w:sz w:val="24"/>
                <w:szCs w:val="24"/>
                <w:lang w:val="sq-AL"/>
              </w:rPr>
            </w:pPr>
            <w:r w:rsidRPr="00CD7724">
              <w:rPr>
                <w:rFonts w:ascii="Times New Roman" w:eastAsia="Times New Roman" w:hAnsi="Times New Roman" w:cs="Times New Roman"/>
                <w:sz w:val="24"/>
                <w:szCs w:val="24"/>
                <w:lang w:val="sq-AL"/>
              </w:rPr>
              <w:t>ZBGJ</w:t>
            </w:r>
          </w:p>
          <w:p w:rsidR="00D92A93" w:rsidRPr="00CD7724" w:rsidRDefault="00D92A93" w:rsidP="001F5275">
            <w:pPr>
              <w:rPr>
                <w:rFonts w:ascii="Times New Roman" w:eastAsia="Times New Roman" w:hAnsi="Times New Roman" w:cs="Times New Roman"/>
                <w:sz w:val="24"/>
                <w:szCs w:val="24"/>
                <w:lang w:val="sq-AL"/>
              </w:rPr>
            </w:pPr>
            <w:r w:rsidRPr="00CD7724">
              <w:rPr>
                <w:rFonts w:ascii="Times New Roman" w:eastAsia="Times New Roman" w:hAnsi="Times New Roman" w:cs="Times New Roman"/>
                <w:sz w:val="24"/>
                <w:szCs w:val="24"/>
                <w:lang w:val="sq-AL"/>
              </w:rPr>
              <w:t>ZK</w:t>
            </w:r>
          </w:p>
          <w:p w:rsidR="00D92A93" w:rsidRPr="00CD7724" w:rsidRDefault="00D92A93" w:rsidP="001F5275">
            <w:pPr>
              <w:rPr>
                <w:rFonts w:ascii="Times New Roman" w:eastAsia="Times New Roman" w:hAnsi="Times New Roman" w:cs="Times New Roman"/>
                <w:sz w:val="24"/>
                <w:szCs w:val="24"/>
                <w:lang w:val="sq-AL"/>
              </w:rPr>
            </w:pPr>
            <w:r w:rsidRPr="00CD7724">
              <w:rPr>
                <w:rFonts w:ascii="Times New Roman" w:eastAsia="Times New Roman" w:hAnsi="Times New Roman" w:cs="Times New Roman"/>
                <w:sz w:val="24"/>
                <w:szCs w:val="24"/>
                <w:lang w:val="sq-AL"/>
              </w:rPr>
              <w:t>Zyra për të Drejtat e Njeriut (ZDNJ)</w:t>
            </w:r>
          </w:p>
        </w:tc>
        <w:tc>
          <w:tcPr>
            <w:tcW w:w="1260" w:type="dxa"/>
            <w:shd w:val="clear" w:color="auto" w:fill="auto"/>
          </w:tcPr>
          <w:p w:rsidR="00D92A93" w:rsidRPr="00CD7724" w:rsidRDefault="00D92A93" w:rsidP="001F5275">
            <w:pPr>
              <w:spacing w:after="0"/>
              <w:jc w:val="center"/>
              <w:rPr>
                <w:rFonts w:ascii="Times New Roman" w:eastAsia="Times New Roman" w:hAnsi="Times New Roman" w:cs="Times New Roman"/>
                <w:bCs/>
                <w:sz w:val="24"/>
                <w:szCs w:val="24"/>
                <w:highlight w:val="yellow"/>
                <w:lang w:val="sq-AL"/>
              </w:rPr>
            </w:pPr>
            <w:r w:rsidRPr="00CD7724">
              <w:rPr>
                <w:rFonts w:ascii="Times New Roman" w:eastAsia="Times New Roman" w:hAnsi="Times New Roman" w:cs="Times New Roman"/>
                <w:bCs/>
                <w:sz w:val="24"/>
                <w:szCs w:val="24"/>
                <w:lang w:val="sq-AL"/>
              </w:rPr>
              <w:t>2024</w:t>
            </w:r>
          </w:p>
        </w:tc>
        <w:tc>
          <w:tcPr>
            <w:tcW w:w="990" w:type="dxa"/>
            <w:shd w:val="clear" w:color="auto" w:fill="auto"/>
          </w:tcPr>
          <w:p w:rsidR="00D92A93" w:rsidRPr="00CD7724" w:rsidRDefault="00D92A93"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500 €</w:t>
            </w:r>
          </w:p>
        </w:tc>
        <w:tc>
          <w:tcPr>
            <w:tcW w:w="990" w:type="dxa"/>
            <w:shd w:val="clear" w:color="auto" w:fill="auto"/>
          </w:tcPr>
          <w:p w:rsidR="00D92A93" w:rsidRPr="00CD7724" w:rsidRDefault="00D92A93"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w:t>
            </w:r>
          </w:p>
        </w:tc>
        <w:tc>
          <w:tcPr>
            <w:tcW w:w="990" w:type="dxa"/>
            <w:shd w:val="clear" w:color="auto" w:fill="auto"/>
          </w:tcPr>
          <w:p w:rsidR="00D92A93" w:rsidRPr="00CD7724" w:rsidRDefault="00D92A93"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w:t>
            </w:r>
          </w:p>
        </w:tc>
        <w:tc>
          <w:tcPr>
            <w:tcW w:w="1770" w:type="dxa"/>
          </w:tcPr>
          <w:p w:rsidR="00D92A93" w:rsidRPr="00CD7724" w:rsidRDefault="00D92A93"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Zyra Ligjore</w:t>
            </w:r>
          </w:p>
        </w:tc>
        <w:tc>
          <w:tcPr>
            <w:tcW w:w="1710" w:type="dxa"/>
            <w:shd w:val="clear" w:color="auto" w:fill="auto"/>
          </w:tcPr>
          <w:p w:rsidR="00D92A93" w:rsidRPr="00CD7724" w:rsidRDefault="00D92A93"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Politika e hartuar dhe miratuar</w:t>
            </w:r>
          </w:p>
        </w:tc>
        <w:tc>
          <w:tcPr>
            <w:tcW w:w="1859"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92A93" w:rsidRPr="00CD7724" w:rsidRDefault="00D92A93"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92A93" w:rsidRPr="00CD7724" w:rsidRDefault="00D92A93" w:rsidP="001F5275">
            <w:pPr>
              <w:rPr>
                <w:rFonts w:ascii="Times New Roman" w:eastAsia="Times New Roman" w:hAnsi="Times New Roman" w:cs="Times New Roman"/>
                <w:b/>
                <w:sz w:val="24"/>
                <w:szCs w:val="24"/>
                <w:lang w:val="sq-AL"/>
              </w:rPr>
            </w:pPr>
          </w:p>
        </w:tc>
      </w:tr>
      <w:tr w:rsidR="00CD7724" w:rsidRPr="00CD7724" w:rsidTr="001F5275">
        <w:trPr>
          <w:trHeight w:val="534"/>
        </w:trPr>
        <w:tc>
          <w:tcPr>
            <w:tcW w:w="27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3.1.4. Takime me të punësuarat/punësuarit në institucione lokale dhe diskutimi mbi rëndësinë e njohjes dhe raportimit të ngacmimeve seksuale në vendin e punës.</w:t>
            </w:r>
          </w:p>
        </w:tc>
        <w:tc>
          <w:tcPr>
            <w:tcW w:w="1440" w:type="dxa"/>
            <w:shd w:val="clear" w:color="auto" w:fill="auto"/>
          </w:tcPr>
          <w:p w:rsidR="00D92A93" w:rsidRPr="00CD7724" w:rsidRDefault="00D92A93" w:rsidP="001F5275">
            <w:pPr>
              <w:rPr>
                <w:rFonts w:ascii="Times New Roman" w:eastAsia="Times New Roman" w:hAnsi="Times New Roman" w:cs="Times New Roman"/>
                <w:lang w:val="sq-AL"/>
              </w:rPr>
            </w:pPr>
            <w:r w:rsidRPr="00CD7724">
              <w:rPr>
                <w:rFonts w:ascii="Times New Roman" w:eastAsia="Times New Roman" w:hAnsi="Times New Roman" w:cs="Times New Roman"/>
                <w:lang w:val="sq-AL"/>
              </w:rPr>
              <w:t>ZBGJ</w:t>
            </w:r>
          </w:p>
          <w:p w:rsidR="00D92A93" w:rsidRPr="00CD7724" w:rsidRDefault="00D92A93" w:rsidP="001F5275">
            <w:pPr>
              <w:rPr>
                <w:rFonts w:ascii="Times New Roman" w:eastAsia="Times New Roman" w:hAnsi="Times New Roman" w:cs="Times New Roman"/>
                <w:lang w:val="sq-AL"/>
              </w:rPr>
            </w:pPr>
            <w:r w:rsidRPr="00CD7724">
              <w:rPr>
                <w:rFonts w:ascii="Times New Roman" w:eastAsia="Times New Roman" w:hAnsi="Times New Roman" w:cs="Times New Roman"/>
                <w:lang w:val="sq-AL"/>
              </w:rPr>
              <w:t>ZK</w:t>
            </w:r>
          </w:p>
          <w:p w:rsidR="00D92A93" w:rsidRPr="00CD7724" w:rsidRDefault="00D92A93" w:rsidP="001F5275">
            <w:pPr>
              <w:spacing w:after="0"/>
              <w:rPr>
                <w:rFonts w:ascii="Times New Roman" w:eastAsia="Times New Roman" w:hAnsi="Times New Roman" w:cs="Times New Roman"/>
                <w:iCs/>
                <w:lang w:val="sq-AL"/>
              </w:rPr>
            </w:pPr>
          </w:p>
        </w:tc>
        <w:tc>
          <w:tcPr>
            <w:tcW w:w="1591" w:type="dxa"/>
            <w:shd w:val="clear" w:color="auto" w:fill="auto"/>
          </w:tcPr>
          <w:p w:rsidR="00D92A93" w:rsidRPr="00CD7724" w:rsidRDefault="00D92A93" w:rsidP="001F5275">
            <w:pPr>
              <w:rPr>
                <w:rFonts w:ascii="Times New Roman" w:eastAsia="Times New Roman" w:hAnsi="Times New Roman" w:cs="Times New Roman"/>
                <w:lang w:val="sq-AL"/>
              </w:rPr>
            </w:pPr>
            <w:r w:rsidRPr="00CD7724">
              <w:rPr>
                <w:rFonts w:ascii="Times New Roman" w:eastAsia="Times New Roman" w:hAnsi="Times New Roman" w:cs="Times New Roman"/>
                <w:lang w:val="sq-AL"/>
              </w:rPr>
              <w:t>Zyra Ligjore</w:t>
            </w:r>
          </w:p>
          <w:p w:rsidR="00D92A93" w:rsidRPr="00CD7724" w:rsidRDefault="00D92A93" w:rsidP="001F5275">
            <w:pPr>
              <w:rPr>
                <w:rFonts w:ascii="Times New Roman" w:eastAsia="Times New Roman" w:hAnsi="Times New Roman" w:cs="Times New Roman"/>
                <w:lang w:val="sq-AL"/>
              </w:rPr>
            </w:pPr>
            <w:r w:rsidRPr="00CD7724">
              <w:rPr>
                <w:rFonts w:ascii="Times New Roman" w:eastAsia="Times New Roman" w:hAnsi="Times New Roman" w:cs="Times New Roman"/>
                <w:lang w:val="sq-AL"/>
              </w:rPr>
              <w:t>ZDNJ</w:t>
            </w:r>
          </w:p>
          <w:p w:rsidR="00D92A93" w:rsidRPr="00CD7724" w:rsidRDefault="00D92A93"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OJQ</w:t>
            </w:r>
          </w:p>
        </w:tc>
        <w:tc>
          <w:tcPr>
            <w:tcW w:w="1260" w:type="dxa"/>
            <w:shd w:val="clear" w:color="auto" w:fill="auto"/>
          </w:tcPr>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2026</w:t>
            </w:r>
          </w:p>
        </w:tc>
        <w:tc>
          <w:tcPr>
            <w:tcW w:w="9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434 €</w:t>
            </w:r>
          </w:p>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104 € hendek financiar)</w:t>
            </w:r>
          </w:p>
        </w:tc>
        <w:tc>
          <w:tcPr>
            <w:tcW w:w="9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434 €</w:t>
            </w:r>
          </w:p>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104 € hendek financiar)</w:t>
            </w:r>
          </w:p>
        </w:tc>
        <w:tc>
          <w:tcPr>
            <w:tcW w:w="9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434 €</w:t>
            </w:r>
          </w:p>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104 € hendek financiar)</w:t>
            </w:r>
          </w:p>
        </w:tc>
        <w:tc>
          <w:tcPr>
            <w:tcW w:w="1770" w:type="dxa"/>
          </w:tcPr>
          <w:p w:rsidR="00D92A93" w:rsidRPr="00CD7724" w:rsidRDefault="00D92A93" w:rsidP="001F5275">
            <w:pPr>
              <w:rPr>
                <w:rFonts w:ascii="Times New Roman" w:eastAsia="Times New Roman" w:hAnsi="Times New Roman" w:cs="Times New Roman"/>
                <w:lang w:val="sq-AL"/>
              </w:rPr>
            </w:pPr>
            <w:r w:rsidRPr="00CD7724">
              <w:rPr>
                <w:rFonts w:ascii="Times New Roman" w:eastAsia="Times New Roman" w:hAnsi="Times New Roman" w:cs="Times New Roman"/>
                <w:lang w:val="sq-AL"/>
              </w:rPr>
              <w:t>Zyra Ligjore</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lang w:val="sq-AL"/>
              </w:rPr>
              <w:t>ZK</w:t>
            </w:r>
          </w:p>
        </w:tc>
        <w:tc>
          <w:tcPr>
            <w:tcW w:w="171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- 9 takime të zhvilluara (3 në vit)</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- 135 persona të informuar (45 në vit) ndarë sipas seksit, moshës, etnisë, profesionit, etj</w:t>
            </w:r>
          </w:p>
        </w:tc>
        <w:tc>
          <w:tcPr>
            <w:tcW w:w="1859"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92A93" w:rsidRPr="00CD7724" w:rsidRDefault="00D92A93"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92A93" w:rsidRPr="00CD7724" w:rsidRDefault="00D92A93" w:rsidP="001F5275">
            <w:pPr>
              <w:rPr>
                <w:rFonts w:ascii="Times New Roman" w:eastAsia="Times New Roman" w:hAnsi="Times New Roman" w:cs="Times New Roman"/>
                <w:bCs/>
                <w:lang w:val="sq-AL"/>
              </w:rPr>
            </w:pPr>
          </w:p>
        </w:tc>
      </w:tr>
      <w:tr w:rsidR="00CD7724" w:rsidRPr="00CD7724" w:rsidTr="001F5275">
        <w:trPr>
          <w:trHeight w:val="534"/>
        </w:trPr>
        <w:tc>
          <w:tcPr>
            <w:tcW w:w="27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3.1.5. Takime për nxitjen dhe motivimin e grave / të rejave të konkurojnë në pozicione vendimmarrëse në institucionet lokale (në arsim, shëndetësi, institucione të përkujdesit e kujdesit sociale, etj).</w:t>
            </w:r>
          </w:p>
        </w:tc>
        <w:tc>
          <w:tcPr>
            <w:tcW w:w="1440" w:type="dxa"/>
            <w:shd w:val="clear" w:color="auto" w:fill="auto"/>
          </w:tcPr>
          <w:p w:rsidR="00D92A93" w:rsidRPr="00CD7724" w:rsidRDefault="00D92A93" w:rsidP="001F5275">
            <w:pPr>
              <w:spacing w:after="0"/>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ZBGJ</w:t>
            </w:r>
          </w:p>
          <w:p w:rsidR="00D92A93" w:rsidRPr="00CD7724" w:rsidRDefault="00D92A93" w:rsidP="001F5275">
            <w:pPr>
              <w:spacing w:after="0"/>
              <w:rPr>
                <w:rFonts w:ascii="Times New Roman" w:eastAsia="Times New Roman" w:hAnsi="Times New Roman" w:cs="Times New Roman"/>
                <w:iCs/>
                <w:lang w:val="sq-AL"/>
              </w:rPr>
            </w:pPr>
          </w:p>
          <w:p w:rsidR="00D92A93" w:rsidRPr="00CD7724" w:rsidRDefault="00D92A93" w:rsidP="001F5275">
            <w:pPr>
              <w:spacing w:after="0"/>
              <w:rPr>
                <w:rFonts w:ascii="Times New Roman" w:eastAsia="Times New Roman" w:hAnsi="Times New Roman" w:cs="Times New Roman"/>
                <w:iCs/>
                <w:highlight w:val="yellow"/>
                <w:lang w:val="sq-AL"/>
              </w:rPr>
            </w:pPr>
            <w:r w:rsidRPr="00CD7724">
              <w:rPr>
                <w:rFonts w:ascii="Times New Roman" w:eastAsia="Times New Roman" w:hAnsi="Times New Roman" w:cs="Times New Roman"/>
                <w:iCs/>
                <w:lang w:val="sq-AL"/>
              </w:rPr>
              <w:t>ZK</w:t>
            </w:r>
          </w:p>
        </w:tc>
        <w:tc>
          <w:tcPr>
            <w:tcW w:w="1591" w:type="dxa"/>
            <w:shd w:val="clear" w:color="auto" w:fill="auto"/>
          </w:tcPr>
          <w:p w:rsidR="00D92A93" w:rsidRPr="00CD7724" w:rsidRDefault="00D92A93"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DA</w:t>
            </w:r>
          </w:p>
          <w:p w:rsidR="00D92A93" w:rsidRPr="00CD7724" w:rsidRDefault="00D92A93"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DSHMS</w:t>
            </w:r>
          </w:p>
          <w:p w:rsidR="00D92A93" w:rsidRPr="00CD7724" w:rsidRDefault="00D92A93" w:rsidP="001F5275">
            <w:pPr>
              <w:rPr>
                <w:rFonts w:ascii="Times New Roman" w:eastAsia="Times New Roman" w:hAnsi="Times New Roman" w:cs="Times New Roman"/>
                <w:iCs/>
                <w:lang w:val="sq-AL"/>
              </w:rPr>
            </w:pPr>
            <w:r w:rsidRPr="00CD7724">
              <w:rPr>
                <w:rFonts w:ascii="Times New Roman" w:eastAsia="Times New Roman" w:hAnsi="Times New Roman" w:cs="Times New Roman"/>
                <w:iCs/>
                <w:lang w:val="sq-AL"/>
              </w:rPr>
              <w:t>Zyra e Punësimit</w:t>
            </w:r>
          </w:p>
          <w:p w:rsidR="00D92A93" w:rsidRPr="00CD7724" w:rsidRDefault="00D92A93" w:rsidP="001F5275">
            <w:pPr>
              <w:rPr>
                <w:rFonts w:ascii="Times New Roman" w:eastAsia="Times New Roman" w:hAnsi="Times New Roman" w:cs="Times New Roman"/>
                <w:iCs/>
                <w:lang w:val="sq-AL"/>
              </w:rPr>
            </w:pPr>
          </w:p>
        </w:tc>
        <w:tc>
          <w:tcPr>
            <w:tcW w:w="1260" w:type="dxa"/>
            <w:shd w:val="clear" w:color="auto" w:fill="auto"/>
          </w:tcPr>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92A93" w:rsidRPr="00CD7724" w:rsidRDefault="00D92A93"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w:t>
            </w:r>
          </w:p>
          <w:p w:rsidR="00D92A93" w:rsidRPr="00CD7724" w:rsidRDefault="00D92A93" w:rsidP="001F5275">
            <w:pPr>
              <w:spacing w:after="0"/>
              <w:jc w:val="center"/>
              <w:rPr>
                <w:rFonts w:ascii="Times New Roman" w:eastAsia="Times New Roman" w:hAnsi="Times New Roman" w:cs="Times New Roman"/>
                <w:bCs/>
                <w:highlight w:val="yellow"/>
                <w:lang w:val="sq-AL"/>
              </w:rPr>
            </w:pPr>
            <w:r w:rsidRPr="00CD7724">
              <w:rPr>
                <w:rFonts w:ascii="Times New Roman" w:eastAsia="Times New Roman" w:hAnsi="Times New Roman" w:cs="Times New Roman"/>
                <w:bCs/>
                <w:lang w:val="sq-AL"/>
              </w:rPr>
              <w:t>2026</w:t>
            </w:r>
          </w:p>
        </w:tc>
        <w:tc>
          <w:tcPr>
            <w:tcW w:w="9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456 €</w:t>
            </w:r>
          </w:p>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126 € hendek financiar)</w:t>
            </w:r>
          </w:p>
        </w:tc>
        <w:tc>
          <w:tcPr>
            <w:tcW w:w="9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456 €</w:t>
            </w:r>
          </w:p>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126 € hendek financiar)</w:t>
            </w:r>
          </w:p>
        </w:tc>
        <w:tc>
          <w:tcPr>
            <w:tcW w:w="99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456 €</w:t>
            </w:r>
          </w:p>
          <w:p w:rsidR="00D92A93" w:rsidRPr="00CD7724" w:rsidRDefault="00D92A93"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330 € komuna dhe 126 € hendek financiar)</w:t>
            </w:r>
          </w:p>
        </w:tc>
        <w:tc>
          <w:tcPr>
            <w:tcW w:w="1770" w:type="dxa"/>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ZK</w:t>
            </w:r>
          </w:p>
        </w:tc>
        <w:tc>
          <w:tcPr>
            <w:tcW w:w="1710"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- 9 takime informuese të zhvilluara (3 në vit)</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- 180 gra/të reja të informuara (60 në vit), ndarë sipas moshës, etnisë, etj.</w:t>
            </w:r>
          </w:p>
        </w:tc>
        <w:tc>
          <w:tcPr>
            <w:tcW w:w="1859" w:type="dxa"/>
            <w:shd w:val="clear" w:color="auto" w:fill="auto"/>
          </w:tcPr>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92A93" w:rsidRPr="00CD7724" w:rsidRDefault="00D92A93"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92A93" w:rsidRPr="00CD7724" w:rsidRDefault="00D92A93"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92A93" w:rsidRPr="00CD7724" w:rsidRDefault="00D92A93" w:rsidP="001F5275">
            <w:pPr>
              <w:rPr>
                <w:rFonts w:ascii="Times New Roman" w:eastAsia="Times New Roman" w:hAnsi="Times New Roman" w:cs="Times New Roman"/>
                <w:b/>
                <w:lang w:val="sq-AL"/>
              </w:rPr>
            </w:pPr>
          </w:p>
        </w:tc>
      </w:tr>
    </w:tbl>
    <w:tbl>
      <w:tblPr>
        <w:tblStyle w:val="TableGrid"/>
        <w:tblW w:w="15390" w:type="dxa"/>
        <w:tblInd w:w="-118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3240"/>
        <w:gridCol w:w="2700"/>
        <w:gridCol w:w="1440"/>
        <w:gridCol w:w="2070"/>
        <w:gridCol w:w="5940"/>
      </w:tblGrid>
      <w:tr w:rsidR="00CD7724" w:rsidRPr="00CD7724" w:rsidTr="001F5275">
        <w:tc>
          <w:tcPr>
            <w:tcW w:w="3240" w:type="dxa"/>
            <w:shd w:val="clear" w:color="auto" w:fill="C5E0B3" w:themeFill="accent6" w:themeFillTint="66"/>
          </w:tcPr>
          <w:p w:rsidR="00D92A93" w:rsidRPr="00CD7724" w:rsidRDefault="00D92A93" w:rsidP="001F5275">
            <w:pPr>
              <w:rPr>
                <w:rFonts w:ascii="Times New Roman" w:hAnsi="Times New Roman" w:cs="Times New Roman"/>
                <w:sz w:val="24"/>
                <w:szCs w:val="24"/>
                <w:lang w:val="sq-AL"/>
              </w:rPr>
            </w:pPr>
            <w:r w:rsidRPr="00CD7724">
              <w:rPr>
                <w:rFonts w:ascii="Times New Roman" w:hAnsi="Times New Roman" w:cs="Times New Roman"/>
                <w:b/>
                <w:bCs/>
                <w:i/>
                <w:iCs/>
                <w:sz w:val="24"/>
                <w:szCs w:val="24"/>
                <w:lang w:val="sq-AL"/>
              </w:rPr>
              <w:t>Objektivi specifik:</w:t>
            </w:r>
          </w:p>
        </w:tc>
        <w:tc>
          <w:tcPr>
            <w:tcW w:w="12150" w:type="dxa"/>
            <w:gridSpan w:val="4"/>
            <w:shd w:val="clear" w:color="auto" w:fill="C5E0B3" w:themeFill="accent6" w:themeFillTint="66"/>
          </w:tcPr>
          <w:p w:rsidR="00D92A93" w:rsidRPr="00CD7724" w:rsidRDefault="00D92A93" w:rsidP="001F5275">
            <w:pPr>
              <w:rPr>
                <w:rFonts w:ascii="Times New Roman" w:hAnsi="Times New Roman" w:cs="Times New Roman"/>
                <w:b/>
                <w:bCs/>
                <w:i/>
                <w:iCs/>
                <w:sz w:val="24"/>
                <w:szCs w:val="24"/>
                <w:lang w:val="sq-AL"/>
              </w:rPr>
            </w:pPr>
            <w:r w:rsidRPr="00CD7724">
              <w:rPr>
                <w:rFonts w:ascii="Times New Roman" w:hAnsi="Times New Roman" w:cs="Times New Roman"/>
                <w:b/>
                <w:bCs/>
                <w:i/>
                <w:iCs/>
                <w:sz w:val="24"/>
                <w:szCs w:val="24"/>
                <w:lang w:val="sq-AL"/>
              </w:rPr>
              <w:t>3.2. Rritja e masave dhe veprimeve të Komunës që marrin parasysh e zbatojnë integrimin gjinor dhe buxhetimin e përgjegjshëm gjinor.</w:t>
            </w:r>
          </w:p>
          <w:p w:rsidR="00D92A93" w:rsidRPr="00CD7724" w:rsidRDefault="00D92A93" w:rsidP="001F5275">
            <w:pPr>
              <w:rPr>
                <w:rFonts w:ascii="Times New Roman" w:hAnsi="Times New Roman" w:cs="Times New Roman"/>
                <w:sz w:val="24"/>
                <w:szCs w:val="24"/>
                <w:lang w:val="sq-AL"/>
              </w:rPr>
            </w:pPr>
          </w:p>
        </w:tc>
      </w:tr>
      <w:tr w:rsidR="00CD7724" w:rsidRPr="00CD7724" w:rsidTr="001F5275">
        <w:tc>
          <w:tcPr>
            <w:tcW w:w="5940" w:type="dxa"/>
            <w:gridSpan w:val="2"/>
            <w:shd w:val="clear" w:color="auto" w:fill="E2EFD9" w:themeFill="accent6" w:themeFillTint="33"/>
          </w:tcPr>
          <w:p w:rsidR="00D92A93" w:rsidRPr="00CD7724" w:rsidRDefault="00D92A93"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Treguesi </w:t>
            </w:r>
          </w:p>
        </w:tc>
        <w:tc>
          <w:tcPr>
            <w:tcW w:w="1440" w:type="dxa"/>
            <w:shd w:val="clear" w:color="auto" w:fill="E2EFD9" w:themeFill="accent6" w:themeFillTint="33"/>
          </w:tcPr>
          <w:p w:rsidR="00D92A93" w:rsidRPr="00CD7724" w:rsidRDefault="00D92A93"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Vlera bazë (2023/2024)</w:t>
            </w:r>
          </w:p>
        </w:tc>
        <w:tc>
          <w:tcPr>
            <w:tcW w:w="2070" w:type="dxa"/>
            <w:shd w:val="clear" w:color="auto" w:fill="E2EFD9" w:themeFill="accent6" w:themeFillTint="33"/>
          </w:tcPr>
          <w:p w:rsidR="00D92A93" w:rsidRPr="00CD7724" w:rsidRDefault="00D92A93"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Synimi i vitit të fundit</w:t>
            </w:r>
          </w:p>
        </w:tc>
        <w:tc>
          <w:tcPr>
            <w:tcW w:w="5940" w:type="dxa"/>
            <w:shd w:val="clear" w:color="auto" w:fill="E2EFD9" w:themeFill="accent6" w:themeFillTint="33"/>
          </w:tcPr>
          <w:p w:rsidR="00D92A93" w:rsidRPr="00CD7724" w:rsidRDefault="00D92A93"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Rezultati </w:t>
            </w:r>
          </w:p>
        </w:tc>
      </w:tr>
      <w:tr w:rsidR="00CD7724" w:rsidRPr="00CD7724" w:rsidTr="001F5275">
        <w:tc>
          <w:tcPr>
            <w:tcW w:w="5940" w:type="dxa"/>
            <w:gridSpan w:val="2"/>
          </w:tcPr>
          <w:p w:rsidR="00D92A93" w:rsidRPr="00CD7724" w:rsidRDefault="00D92A93"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 xml:space="preserve">3.2.a. </w:t>
            </w:r>
            <w:r w:rsidRPr="00CD7724">
              <w:rPr>
                <w:rFonts w:ascii="Times New Roman" w:hAnsi="Times New Roman" w:cs="Times New Roman"/>
              </w:rPr>
              <w:t>Përqindja e buxhetit komunal dedikuar veprimeve për fuqizimin e grave dhe përparimin drejt barazisë gjinore.</w:t>
            </w:r>
          </w:p>
        </w:tc>
        <w:tc>
          <w:tcPr>
            <w:tcW w:w="1440" w:type="dxa"/>
          </w:tcPr>
          <w:p w:rsidR="00D92A93" w:rsidRPr="00CD7724" w:rsidRDefault="00D92A93"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Do përcaktohet</w:t>
            </w:r>
          </w:p>
          <w:p w:rsidR="00D92A93" w:rsidRPr="00CD7724" w:rsidRDefault="00D92A93" w:rsidP="001F5275">
            <w:pPr>
              <w:jc w:val="center"/>
              <w:rPr>
                <w:rFonts w:ascii="Times New Roman" w:hAnsi="Times New Roman" w:cs="Times New Roman"/>
                <w:sz w:val="24"/>
                <w:szCs w:val="24"/>
                <w:lang w:val="sq-AL"/>
              </w:rPr>
            </w:pPr>
          </w:p>
        </w:tc>
        <w:tc>
          <w:tcPr>
            <w:tcW w:w="2070" w:type="dxa"/>
          </w:tcPr>
          <w:p w:rsidR="00D92A93" w:rsidRPr="00CD7724" w:rsidRDefault="00D92A93"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Rritur me 5% (2026)</w:t>
            </w:r>
          </w:p>
        </w:tc>
        <w:tc>
          <w:tcPr>
            <w:tcW w:w="5940" w:type="dxa"/>
          </w:tcPr>
          <w:p w:rsidR="00D92A93" w:rsidRPr="00CD7724" w:rsidRDefault="00D92A93"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Komuna do të hedhë hapa konkretë për integrimin gjinor në të gjithë fushat e veprimtarisë së saj, që do të realizohen duke përdorur si mjet kryesor buxhetimin e përgjegjshëm gjinor.</w:t>
            </w:r>
          </w:p>
        </w:tc>
      </w:tr>
    </w:tbl>
    <w:tbl>
      <w:tblPr>
        <w:tblW w:w="15390" w:type="dxa"/>
        <w:tblInd w:w="-118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shd w:val="clear" w:color="auto" w:fill="E2EFD9" w:themeFill="accent6" w:themeFillTint="33"/>
        <w:tblLayout w:type="fixed"/>
        <w:tblLook w:val="00A0" w:firstRow="1" w:lastRow="0" w:firstColumn="1" w:lastColumn="0" w:noHBand="0" w:noVBand="0"/>
      </w:tblPr>
      <w:tblGrid>
        <w:gridCol w:w="2790"/>
        <w:gridCol w:w="1560"/>
        <w:gridCol w:w="1500"/>
        <w:gridCol w:w="1260"/>
        <w:gridCol w:w="990"/>
        <w:gridCol w:w="990"/>
        <w:gridCol w:w="990"/>
        <w:gridCol w:w="1770"/>
        <w:gridCol w:w="1650"/>
        <w:gridCol w:w="1890"/>
      </w:tblGrid>
      <w:tr w:rsidR="00CD7724" w:rsidRPr="00CD7724" w:rsidTr="001F5275">
        <w:trPr>
          <w:trHeight w:val="345"/>
        </w:trPr>
        <w:tc>
          <w:tcPr>
            <w:tcW w:w="2790" w:type="dxa"/>
            <w:vMerge w:val="restart"/>
            <w:shd w:val="clear" w:color="auto" w:fill="E2EFD9" w:themeFill="accent6" w:themeFillTint="33"/>
          </w:tcPr>
          <w:p w:rsidR="00D15721" w:rsidRPr="00CD7724" w:rsidRDefault="00D15721" w:rsidP="001F5275">
            <w:pPr>
              <w:spacing w:after="0"/>
              <w:jc w:val="center"/>
              <w:rPr>
                <w:rFonts w:ascii="Times New Roman" w:eastAsia="Times New Roman" w:hAnsi="Times New Roman" w:cs="Times New Roman"/>
                <w:b/>
                <w:sz w:val="24"/>
                <w:szCs w:val="24"/>
                <w:lang w:val="sq-AL"/>
              </w:rPr>
            </w:pPr>
          </w:p>
          <w:p w:rsidR="00D15721" w:rsidRPr="00CD7724" w:rsidRDefault="00D15721" w:rsidP="001F5275">
            <w:pPr>
              <w:spacing w:after="0"/>
              <w:jc w:val="center"/>
              <w:rPr>
                <w:rFonts w:ascii="Times New Roman" w:eastAsia="Times New Roman" w:hAnsi="Times New Roman" w:cs="Times New Roman"/>
                <w:b/>
                <w:sz w:val="24"/>
                <w:szCs w:val="24"/>
                <w:lang w:val="sq-AL"/>
              </w:rPr>
            </w:pPr>
          </w:p>
          <w:p w:rsidR="00D15721" w:rsidRPr="00CD7724" w:rsidRDefault="00D15721"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AKTIVITETET</w:t>
            </w:r>
          </w:p>
        </w:tc>
        <w:tc>
          <w:tcPr>
            <w:tcW w:w="3060" w:type="dxa"/>
            <w:gridSpan w:val="2"/>
            <w:shd w:val="clear" w:color="auto" w:fill="E2EFD9" w:themeFill="accent6" w:themeFillTint="33"/>
          </w:tcPr>
          <w:p w:rsidR="00D15721" w:rsidRPr="00CD7724" w:rsidRDefault="00D15721"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ZBATIMI</w:t>
            </w:r>
          </w:p>
        </w:tc>
        <w:tc>
          <w:tcPr>
            <w:tcW w:w="1260" w:type="dxa"/>
            <w:vMerge w:val="restart"/>
            <w:shd w:val="clear" w:color="auto" w:fill="E2EFD9" w:themeFill="accent6" w:themeFillTint="33"/>
          </w:tcPr>
          <w:p w:rsidR="00D15721" w:rsidRPr="00CD7724" w:rsidRDefault="00D15721" w:rsidP="001F5275">
            <w:pPr>
              <w:spacing w:after="0"/>
              <w:jc w:val="center"/>
              <w:rPr>
                <w:rFonts w:ascii="Times New Roman" w:eastAsia="Times New Roman" w:hAnsi="Times New Roman" w:cs="Times New Roman"/>
                <w:b/>
                <w:sz w:val="24"/>
                <w:szCs w:val="24"/>
                <w:lang w:val="sq-AL"/>
              </w:rPr>
            </w:pPr>
          </w:p>
          <w:p w:rsidR="00D15721" w:rsidRPr="00CD7724" w:rsidRDefault="00D15721"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AFATI KOHOR</w:t>
            </w:r>
          </w:p>
        </w:tc>
        <w:tc>
          <w:tcPr>
            <w:tcW w:w="2970" w:type="dxa"/>
            <w:gridSpan w:val="3"/>
            <w:shd w:val="clear" w:color="auto" w:fill="E2EFD9" w:themeFill="accent6" w:themeFillTint="33"/>
          </w:tcPr>
          <w:p w:rsidR="00D15721" w:rsidRPr="00CD7724" w:rsidRDefault="00D15721"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BUXHETI</w:t>
            </w:r>
          </w:p>
        </w:tc>
        <w:tc>
          <w:tcPr>
            <w:tcW w:w="1770" w:type="dxa"/>
            <w:vMerge w:val="restart"/>
            <w:shd w:val="clear" w:color="auto" w:fill="E2EFD9" w:themeFill="accent6" w:themeFillTint="33"/>
          </w:tcPr>
          <w:p w:rsidR="00D15721" w:rsidRPr="00CD7724" w:rsidRDefault="00D15721" w:rsidP="001F5275">
            <w:pPr>
              <w:jc w:val="center"/>
              <w:rPr>
                <w:rFonts w:ascii="Times New Roman" w:eastAsia="Times New Roman" w:hAnsi="Times New Roman" w:cs="Times New Roman"/>
                <w:b/>
                <w:sz w:val="24"/>
                <w:szCs w:val="24"/>
                <w:lang w:val="sq-AL"/>
              </w:rPr>
            </w:pPr>
          </w:p>
          <w:p w:rsidR="00D15721" w:rsidRPr="00CD7724" w:rsidRDefault="00D15721"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BURIMI I FINANCIMIT</w:t>
            </w:r>
          </w:p>
        </w:tc>
        <w:tc>
          <w:tcPr>
            <w:tcW w:w="1650" w:type="dxa"/>
            <w:vMerge w:val="restart"/>
            <w:shd w:val="clear" w:color="auto" w:fill="E2EFD9" w:themeFill="accent6" w:themeFillTint="33"/>
          </w:tcPr>
          <w:p w:rsidR="00D15721" w:rsidRPr="00CD7724" w:rsidRDefault="00D15721" w:rsidP="001F5275">
            <w:pPr>
              <w:jc w:val="center"/>
              <w:rPr>
                <w:rFonts w:ascii="Times New Roman" w:eastAsia="Times New Roman" w:hAnsi="Times New Roman" w:cs="Times New Roman"/>
                <w:b/>
                <w:sz w:val="24"/>
                <w:szCs w:val="24"/>
                <w:lang w:val="sq-AL"/>
              </w:rPr>
            </w:pPr>
          </w:p>
          <w:p w:rsidR="00D15721" w:rsidRPr="00CD7724" w:rsidRDefault="00D15721"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 xml:space="preserve">TREGUESIT </w:t>
            </w:r>
          </w:p>
        </w:tc>
        <w:tc>
          <w:tcPr>
            <w:tcW w:w="1890" w:type="dxa"/>
            <w:vMerge w:val="restart"/>
            <w:shd w:val="clear" w:color="auto" w:fill="E2EFD9" w:themeFill="accent6" w:themeFillTint="33"/>
          </w:tcPr>
          <w:p w:rsidR="00D15721" w:rsidRPr="00CD7724" w:rsidRDefault="00D15721" w:rsidP="001F5275">
            <w:pPr>
              <w:jc w:val="center"/>
              <w:rPr>
                <w:rFonts w:ascii="Times New Roman" w:eastAsia="Times New Roman" w:hAnsi="Times New Roman" w:cs="Times New Roman"/>
                <w:b/>
                <w:sz w:val="24"/>
                <w:szCs w:val="24"/>
                <w:lang w:val="sq-AL"/>
              </w:rPr>
            </w:pPr>
          </w:p>
          <w:p w:rsidR="00D15721" w:rsidRPr="00CD7724" w:rsidRDefault="00D15721"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MONITORIMI</w:t>
            </w:r>
          </w:p>
        </w:tc>
      </w:tr>
      <w:tr w:rsidR="00CD7724" w:rsidRPr="00CD7724" w:rsidTr="001F5275">
        <w:trPr>
          <w:trHeight w:val="534"/>
        </w:trPr>
        <w:tc>
          <w:tcPr>
            <w:tcW w:w="2790" w:type="dxa"/>
            <w:vMerge/>
            <w:shd w:val="clear" w:color="auto" w:fill="E2EFD9" w:themeFill="accent6" w:themeFillTint="33"/>
            <w:hideMark/>
          </w:tcPr>
          <w:p w:rsidR="00D15721" w:rsidRPr="00CD7724" w:rsidRDefault="00D15721" w:rsidP="001F5275">
            <w:pPr>
              <w:spacing w:after="0"/>
              <w:jc w:val="center"/>
              <w:rPr>
                <w:rFonts w:ascii="Times New Roman" w:eastAsia="Times New Roman" w:hAnsi="Times New Roman" w:cs="Times New Roman"/>
                <w:b/>
                <w:sz w:val="24"/>
                <w:szCs w:val="24"/>
                <w:lang w:val="sq-AL"/>
              </w:rPr>
            </w:pPr>
          </w:p>
        </w:tc>
        <w:tc>
          <w:tcPr>
            <w:tcW w:w="1560" w:type="dxa"/>
            <w:shd w:val="clear" w:color="auto" w:fill="E2EFD9" w:themeFill="accent6" w:themeFillTint="33"/>
            <w:hideMark/>
          </w:tcPr>
          <w:p w:rsidR="00D15721" w:rsidRPr="00CD7724" w:rsidRDefault="00D15721"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Drejtoria / zyra përgjegjëse</w:t>
            </w:r>
          </w:p>
        </w:tc>
        <w:tc>
          <w:tcPr>
            <w:tcW w:w="1500" w:type="dxa"/>
            <w:shd w:val="clear" w:color="auto" w:fill="E2EFD9" w:themeFill="accent6" w:themeFillTint="33"/>
            <w:hideMark/>
          </w:tcPr>
          <w:p w:rsidR="00D15721" w:rsidRPr="00CD7724" w:rsidRDefault="00D15721"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Drejtoritë / institucionet  mbështetëse</w:t>
            </w:r>
          </w:p>
        </w:tc>
        <w:tc>
          <w:tcPr>
            <w:tcW w:w="1260" w:type="dxa"/>
            <w:vMerge/>
            <w:shd w:val="clear" w:color="auto" w:fill="E2EFD9" w:themeFill="accent6" w:themeFillTint="33"/>
            <w:hideMark/>
          </w:tcPr>
          <w:p w:rsidR="00D15721" w:rsidRPr="00CD7724" w:rsidRDefault="00D15721" w:rsidP="001F5275">
            <w:pPr>
              <w:spacing w:after="0"/>
              <w:jc w:val="center"/>
              <w:rPr>
                <w:rFonts w:ascii="Times New Roman" w:eastAsia="Times New Roman" w:hAnsi="Times New Roman" w:cs="Times New Roman"/>
                <w:b/>
                <w:sz w:val="24"/>
                <w:szCs w:val="24"/>
                <w:lang w:val="sq-AL"/>
              </w:rPr>
            </w:pPr>
          </w:p>
        </w:tc>
        <w:tc>
          <w:tcPr>
            <w:tcW w:w="990" w:type="dxa"/>
            <w:shd w:val="clear" w:color="auto" w:fill="E2EFD9" w:themeFill="accent6" w:themeFillTint="33"/>
          </w:tcPr>
          <w:p w:rsidR="00D15721" w:rsidRPr="00CD7724" w:rsidRDefault="00D15721" w:rsidP="001F5275">
            <w:pPr>
              <w:spacing w:after="0"/>
              <w:rPr>
                <w:rFonts w:ascii="Times New Roman" w:eastAsia="Times New Roman" w:hAnsi="Times New Roman" w:cs="Times New Roman"/>
                <w:b/>
                <w:sz w:val="24"/>
                <w:szCs w:val="24"/>
                <w:lang w:val="sq-AL"/>
              </w:rPr>
            </w:pPr>
          </w:p>
          <w:p w:rsidR="00D15721" w:rsidRPr="00CD7724" w:rsidRDefault="00D15721"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2024</w:t>
            </w:r>
          </w:p>
        </w:tc>
        <w:tc>
          <w:tcPr>
            <w:tcW w:w="990" w:type="dxa"/>
            <w:shd w:val="clear" w:color="auto" w:fill="E2EFD9" w:themeFill="accent6" w:themeFillTint="33"/>
          </w:tcPr>
          <w:p w:rsidR="00D15721" w:rsidRPr="00CD7724" w:rsidRDefault="00D15721" w:rsidP="001F5275">
            <w:pPr>
              <w:spacing w:after="0"/>
              <w:rPr>
                <w:rFonts w:ascii="Times New Roman" w:eastAsia="Times New Roman" w:hAnsi="Times New Roman" w:cs="Times New Roman"/>
                <w:b/>
                <w:sz w:val="24"/>
                <w:szCs w:val="24"/>
                <w:lang w:val="sq-AL"/>
              </w:rPr>
            </w:pPr>
          </w:p>
          <w:p w:rsidR="00D15721" w:rsidRPr="00CD7724" w:rsidRDefault="00D15721"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2025</w:t>
            </w:r>
          </w:p>
        </w:tc>
        <w:tc>
          <w:tcPr>
            <w:tcW w:w="990" w:type="dxa"/>
            <w:shd w:val="clear" w:color="auto" w:fill="E2EFD9" w:themeFill="accent6" w:themeFillTint="33"/>
          </w:tcPr>
          <w:p w:rsidR="00D15721" w:rsidRPr="00CD7724" w:rsidRDefault="00D15721" w:rsidP="001F5275">
            <w:pPr>
              <w:spacing w:after="0"/>
              <w:rPr>
                <w:rFonts w:ascii="Times New Roman" w:eastAsia="Times New Roman" w:hAnsi="Times New Roman" w:cs="Times New Roman"/>
                <w:b/>
                <w:sz w:val="24"/>
                <w:szCs w:val="24"/>
                <w:lang w:val="sq-AL"/>
              </w:rPr>
            </w:pPr>
          </w:p>
          <w:p w:rsidR="00D15721" w:rsidRPr="00CD7724" w:rsidRDefault="00D15721"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2026</w:t>
            </w:r>
          </w:p>
        </w:tc>
        <w:tc>
          <w:tcPr>
            <w:tcW w:w="1770" w:type="dxa"/>
            <w:vMerge/>
            <w:shd w:val="clear" w:color="auto" w:fill="E2EFD9" w:themeFill="accent6" w:themeFillTint="33"/>
          </w:tcPr>
          <w:p w:rsidR="00D15721" w:rsidRPr="00CD7724" w:rsidRDefault="00D15721" w:rsidP="001F5275">
            <w:pPr>
              <w:jc w:val="center"/>
              <w:rPr>
                <w:rFonts w:ascii="Times New Roman" w:eastAsia="Times New Roman" w:hAnsi="Times New Roman" w:cs="Times New Roman"/>
                <w:b/>
                <w:sz w:val="24"/>
                <w:szCs w:val="24"/>
                <w:lang w:val="sq-AL"/>
              </w:rPr>
            </w:pPr>
          </w:p>
        </w:tc>
        <w:tc>
          <w:tcPr>
            <w:tcW w:w="1650" w:type="dxa"/>
            <w:vMerge/>
            <w:shd w:val="clear" w:color="auto" w:fill="E2EFD9" w:themeFill="accent6" w:themeFillTint="33"/>
            <w:hideMark/>
          </w:tcPr>
          <w:p w:rsidR="00D15721" w:rsidRPr="00CD7724" w:rsidRDefault="00D15721" w:rsidP="001F5275">
            <w:pPr>
              <w:jc w:val="center"/>
              <w:rPr>
                <w:rFonts w:ascii="Times New Roman" w:eastAsia="Times New Roman" w:hAnsi="Times New Roman" w:cs="Times New Roman"/>
                <w:b/>
                <w:sz w:val="24"/>
                <w:szCs w:val="24"/>
                <w:lang w:val="sq-AL"/>
              </w:rPr>
            </w:pPr>
          </w:p>
        </w:tc>
        <w:tc>
          <w:tcPr>
            <w:tcW w:w="1890" w:type="dxa"/>
            <w:vMerge/>
            <w:shd w:val="clear" w:color="auto" w:fill="E2EFD9" w:themeFill="accent6" w:themeFillTint="33"/>
          </w:tcPr>
          <w:p w:rsidR="00D15721" w:rsidRPr="00CD7724" w:rsidRDefault="00D15721" w:rsidP="001F5275">
            <w:pPr>
              <w:jc w:val="center"/>
              <w:rPr>
                <w:rFonts w:ascii="Times New Roman" w:eastAsia="Times New Roman" w:hAnsi="Times New Roman" w:cs="Times New Roman"/>
                <w:b/>
                <w:sz w:val="24"/>
                <w:szCs w:val="24"/>
                <w:lang w:val="sq-AL"/>
              </w:rPr>
            </w:pPr>
          </w:p>
        </w:tc>
      </w:tr>
      <w:tr w:rsidR="00CD7724" w:rsidRPr="00CD7724" w:rsidTr="001F5275">
        <w:trPr>
          <w:trHeight w:val="534"/>
        </w:trPr>
        <w:tc>
          <w:tcPr>
            <w:tcW w:w="27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3.2.1. Plotësim-ndryshimi dhe miratimi i rregulloreve të komunës për bursa, grante, subvencione, ku të theksohet rëndësia e respektimit të parimeve të barazisë gjinore</w:t>
            </w:r>
            <w:r w:rsidRPr="00CD7724">
              <w:rPr>
                <w:rStyle w:val="FootnoteReference"/>
                <w:rFonts w:ascii="Times New Roman" w:eastAsia="Times New Roman" w:hAnsi="Times New Roman" w:cs="Times New Roman"/>
                <w:bCs/>
                <w:lang w:val="sq-AL"/>
              </w:rPr>
              <w:footnoteReference w:id="21"/>
            </w:r>
            <w:r w:rsidRPr="00CD7724">
              <w:rPr>
                <w:rFonts w:ascii="Times New Roman" w:eastAsia="Times New Roman" w:hAnsi="Times New Roman" w:cs="Times New Roman"/>
                <w:bCs/>
                <w:lang w:val="sq-AL"/>
              </w:rPr>
              <w:t>.</w:t>
            </w:r>
          </w:p>
        </w:tc>
        <w:tc>
          <w:tcPr>
            <w:tcW w:w="156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e Kryetarit</w:t>
            </w:r>
          </w:p>
        </w:tc>
        <w:tc>
          <w:tcPr>
            <w:tcW w:w="150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Ligjore</w:t>
            </w:r>
          </w:p>
          <w:p w:rsidR="00D15721" w:rsidRPr="00CD7724" w:rsidRDefault="00D15721" w:rsidP="001F5275">
            <w:pPr>
              <w:spacing w:after="0"/>
              <w:rPr>
                <w:rFonts w:ascii="Times New Roman" w:eastAsia="Times New Roman" w:hAnsi="Times New Roman" w:cs="Times New Roman"/>
                <w:bCs/>
                <w:lang w:val="sq-AL"/>
              </w:rPr>
            </w:pPr>
          </w:p>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tc>
        <w:tc>
          <w:tcPr>
            <w:tcW w:w="1260" w:type="dxa"/>
            <w:shd w:val="clear" w:color="auto" w:fill="auto"/>
          </w:tcPr>
          <w:p w:rsidR="00D15721" w:rsidRPr="00CD7724" w:rsidRDefault="00D15721"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75 €</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1770" w:type="dxa"/>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e Kryetarit</w:t>
            </w:r>
          </w:p>
        </w:tc>
        <w:tc>
          <w:tcPr>
            <w:tcW w:w="165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Rregulloret e plotësuar – ndryshuara dhe miratuara</w:t>
            </w:r>
          </w:p>
        </w:tc>
        <w:tc>
          <w:tcPr>
            <w:tcW w:w="18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15721" w:rsidRPr="00CD7724" w:rsidRDefault="00D15721"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15721" w:rsidRPr="00CD7724" w:rsidRDefault="00D15721" w:rsidP="001F5275">
            <w:pPr>
              <w:rPr>
                <w:rFonts w:ascii="Times New Roman" w:eastAsia="Times New Roman" w:hAnsi="Times New Roman" w:cs="Times New Roman"/>
                <w:bCs/>
                <w:lang w:val="sq-AL"/>
              </w:rPr>
            </w:pPr>
          </w:p>
        </w:tc>
      </w:tr>
      <w:tr w:rsidR="00CD7724" w:rsidRPr="00CD7724" w:rsidTr="001F5275">
        <w:trPr>
          <w:trHeight w:val="534"/>
        </w:trPr>
        <w:tc>
          <w:tcPr>
            <w:tcW w:w="27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3.2.2. Shtimi i përgjegjësisë së avokimit dhe monitorimit të çështjeve të barazisë gjinore në Komitetin Konsultativ për Arsim, Kulturë, Shëndetësi dhe Mirëqenie Sociale.</w:t>
            </w:r>
          </w:p>
        </w:tc>
        <w:tc>
          <w:tcPr>
            <w:tcW w:w="156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e Kryetarit</w:t>
            </w:r>
          </w:p>
        </w:tc>
        <w:tc>
          <w:tcPr>
            <w:tcW w:w="150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Kuvendi Komuna</w:t>
            </w:r>
          </w:p>
        </w:tc>
        <w:tc>
          <w:tcPr>
            <w:tcW w:w="1260" w:type="dxa"/>
            <w:shd w:val="clear" w:color="auto" w:fill="auto"/>
          </w:tcPr>
          <w:p w:rsidR="00D15721" w:rsidRPr="00CD7724" w:rsidRDefault="00D15721"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50 €</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1770" w:type="dxa"/>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Zyra e Kryetarit</w:t>
            </w:r>
          </w:p>
        </w:tc>
        <w:tc>
          <w:tcPr>
            <w:tcW w:w="165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Vendimi për shtimin e përgjegjësisë për barazinë gjinore në këtë Komitet</w:t>
            </w:r>
          </w:p>
        </w:tc>
        <w:tc>
          <w:tcPr>
            <w:tcW w:w="18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15721" w:rsidRPr="00CD7724" w:rsidRDefault="00D15721"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15721" w:rsidRPr="00CD7724" w:rsidRDefault="00D15721" w:rsidP="001F5275">
            <w:pPr>
              <w:rPr>
                <w:rFonts w:ascii="Times New Roman" w:eastAsia="Times New Roman" w:hAnsi="Times New Roman" w:cs="Times New Roman"/>
                <w:bCs/>
                <w:lang w:val="sq-AL"/>
              </w:rPr>
            </w:pPr>
          </w:p>
        </w:tc>
      </w:tr>
      <w:tr w:rsidR="00CD7724" w:rsidRPr="00CD7724" w:rsidTr="001F5275">
        <w:trPr>
          <w:trHeight w:val="534"/>
        </w:trPr>
        <w:tc>
          <w:tcPr>
            <w:tcW w:w="27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3.2.3. Organizimi i debateve buxhetore për gratë.</w:t>
            </w:r>
          </w:p>
        </w:tc>
        <w:tc>
          <w:tcPr>
            <w:tcW w:w="156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15721" w:rsidRPr="00CD7724" w:rsidRDefault="00D15721" w:rsidP="001F5275">
            <w:pPr>
              <w:spacing w:after="0"/>
              <w:rPr>
                <w:rFonts w:ascii="Times New Roman" w:eastAsia="Times New Roman" w:hAnsi="Times New Roman" w:cs="Times New Roman"/>
                <w:b/>
                <w:lang w:val="sq-AL"/>
              </w:rPr>
            </w:pPr>
          </w:p>
        </w:tc>
        <w:tc>
          <w:tcPr>
            <w:tcW w:w="150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15721" w:rsidRPr="00CD7724" w:rsidRDefault="00D15721" w:rsidP="001F5275">
            <w:pPr>
              <w:spacing w:after="0"/>
              <w:rPr>
                <w:rFonts w:ascii="Times New Roman" w:eastAsia="Times New Roman" w:hAnsi="Times New Roman" w:cs="Times New Roman"/>
                <w:bCs/>
                <w:lang w:val="sq-AL"/>
              </w:rPr>
            </w:pPr>
          </w:p>
          <w:p w:rsidR="00D15721" w:rsidRPr="00CD7724" w:rsidRDefault="00D15721" w:rsidP="001F5275">
            <w:pPr>
              <w:spacing w:after="0"/>
              <w:rPr>
                <w:rFonts w:ascii="Times New Roman" w:eastAsia="Times New Roman" w:hAnsi="Times New Roman" w:cs="Times New Roman"/>
                <w:lang w:val="sq-AL"/>
              </w:rPr>
            </w:pPr>
            <w:r w:rsidRPr="00CD7724">
              <w:rPr>
                <w:rFonts w:ascii="Times New Roman" w:eastAsia="Times New Roman" w:hAnsi="Times New Roman" w:cs="Times New Roman"/>
                <w:lang w:val="sq-AL"/>
              </w:rPr>
              <w:t>Zyra e Informimit</w:t>
            </w:r>
          </w:p>
          <w:p w:rsidR="00D15721" w:rsidRPr="00CD7724" w:rsidRDefault="00D15721" w:rsidP="001F5275">
            <w:pPr>
              <w:spacing w:after="0"/>
              <w:rPr>
                <w:rFonts w:ascii="Times New Roman" w:eastAsia="Times New Roman" w:hAnsi="Times New Roman" w:cs="Times New Roman"/>
                <w:lang w:val="sq-AL"/>
              </w:rPr>
            </w:pPr>
          </w:p>
          <w:p w:rsidR="00D15721" w:rsidRPr="00CD7724" w:rsidRDefault="00D15721"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lang w:val="sq-AL"/>
              </w:rPr>
              <w:t>Grupi Jo Formal</w:t>
            </w:r>
          </w:p>
        </w:tc>
        <w:tc>
          <w:tcPr>
            <w:tcW w:w="1260" w:type="dxa"/>
            <w:shd w:val="clear" w:color="auto" w:fill="auto"/>
          </w:tcPr>
          <w:p w:rsidR="00D15721" w:rsidRPr="00CD7724" w:rsidRDefault="00D15721"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2024</w:t>
            </w:r>
          </w:p>
          <w:p w:rsidR="00D15721" w:rsidRPr="00CD7724" w:rsidRDefault="00D15721"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 </w:t>
            </w:r>
          </w:p>
          <w:p w:rsidR="00D15721" w:rsidRPr="00CD7724" w:rsidRDefault="00D15721"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2026 </w:t>
            </w:r>
          </w:p>
          <w:p w:rsidR="00D15721" w:rsidRPr="00CD7724" w:rsidRDefault="00D15721" w:rsidP="001F5275">
            <w:pPr>
              <w:spacing w:after="0"/>
              <w:jc w:val="center"/>
              <w:rPr>
                <w:rFonts w:ascii="Times New Roman" w:eastAsia="Times New Roman" w:hAnsi="Times New Roman" w:cs="Times New Roman"/>
                <w:bCs/>
                <w:i/>
                <w:iCs/>
                <w:lang w:val="sq-AL"/>
              </w:rPr>
            </w:pPr>
          </w:p>
          <w:p w:rsidR="00D15721" w:rsidRPr="00CD7724" w:rsidRDefault="00D15721" w:rsidP="001F5275">
            <w:pPr>
              <w:spacing w:after="0"/>
              <w:jc w:val="center"/>
              <w:rPr>
                <w:rFonts w:ascii="Times New Roman" w:eastAsia="Times New Roman" w:hAnsi="Times New Roman" w:cs="Times New Roman"/>
                <w:bCs/>
                <w:lang w:val="sq-AL"/>
              </w:rPr>
            </w:pP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304 €</w:t>
            </w:r>
          </w:p>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220 € komuna dhe 84 € hendek financiar)</w:t>
            </w: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304 €</w:t>
            </w:r>
          </w:p>
          <w:p w:rsidR="00D15721" w:rsidRPr="00CD7724" w:rsidRDefault="00D15721"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i/>
                <w:iCs/>
                <w:sz w:val="18"/>
                <w:szCs w:val="18"/>
                <w:lang w:val="sq-AL"/>
              </w:rPr>
              <w:t>(nga të cilat 220 € komuna dhe 84 € hendek financiar)</w:t>
            </w: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304 €</w:t>
            </w:r>
          </w:p>
          <w:p w:rsidR="00D15721" w:rsidRPr="00CD7724" w:rsidRDefault="00D15721" w:rsidP="001F5275">
            <w:pPr>
              <w:spacing w:after="0"/>
              <w:rPr>
                <w:rFonts w:ascii="Times New Roman" w:eastAsia="Times New Roman" w:hAnsi="Times New Roman" w:cs="Times New Roman"/>
                <w:b/>
                <w:lang w:val="sq-AL"/>
              </w:rPr>
            </w:pPr>
            <w:r w:rsidRPr="00CD7724">
              <w:rPr>
                <w:rFonts w:ascii="Times New Roman" w:eastAsia="Times New Roman" w:hAnsi="Times New Roman" w:cs="Times New Roman"/>
                <w:bCs/>
                <w:i/>
                <w:iCs/>
                <w:sz w:val="18"/>
                <w:szCs w:val="18"/>
                <w:lang w:val="sq-AL"/>
              </w:rPr>
              <w:t>(nga të cilat 220 € komuna dhe 84 € hendek financiar)</w:t>
            </w:r>
          </w:p>
        </w:tc>
        <w:tc>
          <w:tcPr>
            <w:tcW w:w="1770" w:type="dxa"/>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DBF</w:t>
            </w:r>
          </w:p>
          <w:p w:rsidR="00D15721" w:rsidRPr="00CD7724" w:rsidRDefault="00D15721" w:rsidP="001F5275">
            <w:pPr>
              <w:rPr>
                <w:rFonts w:ascii="Times New Roman" w:eastAsia="Times New Roman" w:hAnsi="Times New Roman" w:cs="Times New Roman"/>
                <w:bCs/>
                <w:lang w:val="sq-AL"/>
              </w:rPr>
            </w:pPr>
          </w:p>
        </w:tc>
        <w:tc>
          <w:tcPr>
            <w:tcW w:w="1650" w:type="dxa"/>
            <w:shd w:val="clear" w:color="auto" w:fill="auto"/>
          </w:tcPr>
          <w:p w:rsidR="00D15721" w:rsidRPr="00CD7724" w:rsidRDefault="00D15721"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- 6 debate buxhetore të organizuara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- 120 gra/të reja pjesëmarrëse (40 në vit), ndarë sipas moshës, etnisë, etj. </w:t>
            </w:r>
          </w:p>
        </w:tc>
        <w:tc>
          <w:tcPr>
            <w:tcW w:w="18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15721" w:rsidRPr="00CD7724" w:rsidRDefault="00D15721"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15721" w:rsidRPr="00CD7724" w:rsidRDefault="00D15721" w:rsidP="001F5275">
            <w:pPr>
              <w:rPr>
                <w:rFonts w:ascii="Times New Roman" w:eastAsia="Times New Roman" w:hAnsi="Times New Roman" w:cs="Times New Roman"/>
                <w:b/>
                <w:lang w:val="sq-AL"/>
              </w:rPr>
            </w:pPr>
          </w:p>
        </w:tc>
      </w:tr>
      <w:tr w:rsidR="00CD7724" w:rsidRPr="00CD7724" w:rsidTr="001F5275">
        <w:trPr>
          <w:trHeight w:val="534"/>
        </w:trPr>
        <w:tc>
          <w:tcPr>
            <w:tcW w:w="279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3.2.4.Aplikimi i buxhetimit  të përgjegjshëm  gjinor  për të gjitha programet buxhetore të komunës </w:t>
            </w:r>
          </w:p>
        </w:tc>
        <w:tc>
          <w:tcPr>
            <w:tcW w:w="156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DBF</w:t>
            </w:r>
          </w:p>
          <w:p w:rsidR="00D15721" w:rsidRPr="00CD7724" w:rsidRDefault="00D15721" w:rsidP="001F5275">
            <w:pPr>
              <w:spacing w:after="0"/>
              <w:rPr>
                <w:rFonts w:ascii="Times New Roman" w:eastAsia="Times New Roman" w:hAnsi="Times New Roman" w:cs="Times New Roman"/>
                <w:bCs/>
                <w:sz w:val="24"/>
                <w:szCs w:val="24"/>
                <w:lang w:val="sq-AL"/>
              </w:rPr>
            </w:pPr>
          </w:p>
          <w:p w:rsidR="00D15721" w:rsidRPr="00CD7724" w:rsidRDefault="00D15721" w:rsidP="001F5275">
            <w:pPr>
              <w:spacing w:after="0"/>
              <w:rPr>
                <w:rFonts w:ascii="Times New Roman" w:eastAsia="Times New Roman" w:hAnsi="Times New Roman" w:cs="Times New Roman"/>
                <w:bCs/>
                <w:sz w:val="24"/>
                <w:szCs w:val="24"/>
                <w:lang w:val="sq-AL"/>
              </w:rPr>
            </w:pPr>
          </w:p>
        </w:tc>
        <w:tc>
          <w:tcPr>
            <w:tcW w:w="150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Të gjitha drejtoritë komunale</w:t>
            </w:r>
          </w:p>
          <w:p w:rsidR="00D15721" w:rsidRPr="00CD7724" w:rsidRDefault="00D15721" w:rsidP="001F5275">
            <w:pPr>
              <w:spacing w:after="0"/>
              <w:rPr>
                <w:rFonts w:ascii="Times New Roman" w:eastAsia="Times New Roman" w:hAnsi="Times New Roman" w:cs="Times New Roman"/>
                <w:bCs/>
                <w:sz w:val="24"/>
                <w:szCs w:val="24"/>
                <w:lang w:val="sq-AL"/>
              </w:rPr>
            </w:pPr>
          </w:p>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ZBGJ</w:t>
            </w:r>
          </w:p>
        </w:tc>
        <w:tc>
          <w:tcPr>
            <w:tcW w:w="1260" w:type="dxa"/>
            <w:shd w:val="clear" w:color="auto" w:fill="auto"/>
          </w:tcPr>
          <w:p w:rsidR="00D15721" w:rsidRPr="00CD7724" w:rsidRDefault="00D15721"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2024 </w:t>
            </w:r>
          </w:p>
          <w:p w:rsidR="00D15721" w:rsidRPr="00CD7724" w:rsidRDefault="00D15721"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 </w:t>
            </w:r>
          </w:p>
          <w:p w:rsidR="00D15721" w:rsidRPr="00CD7724" w:rsidRDefault="00D15721"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2026</w:t>
            </w: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500 €</w:t>
            </w:r>
          </w:p>
          <w:p w:rsidR="00D15721" w:rsidRPr="00CD7724" w:rsidRDefault="00D15721" w:rsidP="001F5275">
            <w:pPr>
              <w:spacing w:after="0"/>
              <w:rPr>
                <w:rFonts w:ascii="Times New Roman" w:eastAsia="Times New Roman" w:hAnsi="Times New Roman" w:cs="Times New Roman"/>
                <w:bCs/>
                <w:sz w:val="24"/>
                <w:szCs w:val="24"/>
                <w:lang w:val="sq-AL"/>
              </w:rPr>
            </w:pP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500 €</w:t>
            </w:r>
          </w:p>
          <w:p w:rsidR="00D15721" w:rsidRPr="00CD7724" w:rsidRDefault="00D15721" w:rsidP="001F5275">
            <w:pPr>
              <w:spacing w:after="0"/>
              <w:rPr>
                <w:rFonts w:ascii="Times New Roman" w:eastAsia="Times New Roman" w:hAnsi="Times New Roman" w:cs="Times New Roman"/>
                <w:bCs/>
                <w:sz w:val="24"/>
                <w:szCs w:val="24"/>
                <w:lang w:val="sq-AL"/>
              </w:rPr>
            </w:pP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500 €</w:t>
            </w:r>
          </w:p>
          <w:p w:rsidR="00D15721" w:rsidRPr="00CD7724" w:rsidRDefault="00D15721" w:rsidP="001F5275">
            <w:pPr>
              <w:spacing w:after="0"/>
              <w:rPr>
                <w:rFonts w:ascii="Times New Roman" w:eastAsia="Times New Roman" w:hAnsi="Times New Roman" w:cs="Times New Roman"/>
                <w:bCs/>
                <w:sz w:val="24"/>
                <w:szCs w:val="24"/>
                <w:lang w:val="sq-AL"/>
              </w:rPr>
            </w:pPr>
          </w:p>
        </w:tc>
        <w:tc>
          <w:tcPr>
            <w:tcW w:w="1770" w:type="dxa"/>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DBF</w:t>
            </w:r>
          </w:p>
          <w:p w:rsidR="00D15721" w:rsidRPr="00CD7724" w:rsidRDefault="00D15721" w:rsidP="001F5275">
            <w:pPr>
              <w:rPr>
                <w:rFonts w:ascii="Times New Roman" w:eastAsia="Times New Roman" w:hAnsi="Times New Roman" w:cs="Times New Roman"/>
                <w:bCs/>
                <w:sz w:val="24"/>
                <w:szCs w:val="24"/>
                <w:lang w:val="sq-AL"/>
              </w:rPr>
            </w:pPr>
          </w:p>
        </w:tc>
        <w:tc>
          <w:tcPr>
            <w:tcW w:w="1650" w:type="dxa"/>
            <w:shd w:val="clear" w:color="auto" w:fill="auto"/>
          </w:tcPr>
          <w:p w:rsidR="00D15721" w:rsidRPr="00CD7724" w:rsidRDefault="00D15721"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Numri i treguesve gjinorë të përfshirë në KAB</w:t>
            </w:r>
          </w:p>
        </w:tc>
        <w:tc>
          <w:tcPr>
            <w:tcW w:w="18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15721" w:rsidRPr="00CD7724" w:rsidRDefault="00D15721"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15721" w:rsidRPr="00CD7724" w:rsidRDefault="00D15721" w:rsidP="001F5275">
            <w:pPr>
              <w:rPr>
                <w:rFonts w:ascii="Times New Roman" w:eastAsia="Times New Roman" w:hAnsi="Times New Roman" w:cs="Times New Roman"/>
                <w:b/>
                <w:sz w:val="24"/>
                <w:szCs w:val="24"/>
                <w:lang w:val="sq-AL"/>
              </w:rPr>
            </w:pPr>
          </w:p>
        </w:tc>
      </w:tr>
      <w:tr w:rsidR="00CD7724" w:rsidRPr="00CD7724" w:rsidTr="001F5275">
        <w:trPr>
          <w:trHeight w:val="534"/>
        </w:trPr>
        <w:tc>
          <w:tcPr>
            <w:tcW w:w="27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3.2.5. Ngritja e kapaciteteve</w:t>
            </w:r>
            <w:r w:rsidRPr="00CD7724">
              <w:rPr>
                <w:rStyle w:val="FootnoteReference"/>
                <w:rFonts w:ascii="Times New Roman" w:eastAsia="Times New Roman" w:hAnsi="Times New Roman" w:cs="Times New Roman"/>
                <w:bCs/>
                <w:lang w:val="sq-AL"/>
              </w:rPr>
              <w:footnoteReference w:id="22"/>
            </w:r>
            <w:r w:rsidRPr="00CD7724">
              <w:rPr>
                <w:rFonts w:ascii="Times New Roman" w:eastAsia="Times New Roman" w:hAnsi="Times New Roman" w:cs="Times New Roman"/>
                <w:bCs/>
                <w:lang w:val="sq-AL"/>
              </w:rPr>
              <w:t xml:space="preserve"> për integrimin gjinor  dhe vlerësimin e ndikimit gjinor në politika publike në nivel lokal.</w:t>
            </w:r>
          </w:p>
        </w:tc>
        <w:tc>
          <w:tcPr>
            <w:tcW w:w="156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Drejtoria e Administratës</w:t>
            </w:r>
          </w:p>
        </w:tc>
        <w:tc>
          <w:tcPr>
            <w:tcW w:w="150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ZBGJ</w:t>
            </w:r>
          </w:p>
          <w:p w:rsidR="00D15721" w:rsidRPr="00CD7724" w:rsidRDefault="00D15721" w:rsidP="001F5275">
            <w:pPr>
              <w:spacing w:after="0"/>
              <w:rPr>
                <w:rFonts w:ascii="Times New Roman" w:eastAsia="Times New Roman" w:hAnsi="Times New Roman" w:cs="Times New Roman"/>
                <w:bCs/>
                <w:lang w:val="sq-AL"/>
              </w:rPr>
            </w:pPr>
          </w:p>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OJQ</w:t>
            </w:r>
          </w:p>
          <w:p w:rsidR="00D15721" w:rsidRPr="00CD7724" w:rsidRDefault="00D15721" w:rsidP="001F5275">
            <w:pPr>
              <w:spacing w:after="0"/>
              <w:rPr>
                <w:rFonts w:ascii="Times New Roman" w:eastAsia="Times New Roman" w:hAnsi="Times New Roman" w:cs="Times New Roman"/>
                <w:bCs/>
                <w:lang w:val="sq-AL"/>
              </w:rPr>
            </w:pPr>
          </w:p>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ON</w:t>
            </w:r>
          </w:p>
        </w:tc>
        <w:tc>
          <w:tcPr>
            <w:tcW w:w="1260" w:type="dxa"/>
            <w:shd w:val="clear" w:color="auto" w:fill="auto"/>
          </w:tcPr>
          <w:p w:rsidR="00D15721" w:rsidRPr="00CD7724" w:rsidRDefault="00D15721" w:rsidP="001F5275">
            <w:pPr>
              <w:spacing w:after="0"/>
              <w:jc w:val="cente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2024 </w:t>
            </w:r>
          </w:p>
          <w:p w:rsidR="00D15721" w:rsidRPr="00CD7724" w:rsidRDefault="00D15721" w:rsidP="001F5275">
            <w:pPr>
              <w:spacing w:after="0"/>
              <w:jc w:val="center"/>
              <w:rPr>
                <w:rFonts w:ascii="Times New Roman" w:eastAsia="Times New Roman" w:hAnsi="Times New Roman" w:cs="Times New Roman"/>
                <w:bCs/>
                <w:lang w:val="sq-AL"/>
              </w:rPr>
            </w:pP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450 €</w:t>
            </w:r>
          </w:p>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i/>
                <w:iCs/>
                <w:sz w:val="18"/>
                <w:szCs w:val="18"/>
                <w:lang w:val="sq-AL"/>
              </w:rPr>
              <w:t>(nga të cilat 60 € komuna 230 € donator dhe 160 € hendek financiar)</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r w:rsidRPr="00CD7724">
              <w:rPr>
                <w:rFonts w:ascii="Times New Roman" w:eastAsia="Times New Roman" w:hAnsi="Times New Roman" w:cs="Times New Roman"/>
                <w:bCs/>
                <w:i/>
                <w:iCs/>
                <w:sz w:val="18"/>
                <w:szCs w:val="18"/>
                <w:lang w:val="sq-AL"/>
              </w:rPr>
              <w:t>)</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w:t>
            </w:r>
          </w:p>
        </w:tc>
        <w:tc>
          <w:tcPr>
            <w:tcW w:w="1770" w:type="dxa"/>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Drejtoria e Administratës</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Donator</w:t>
            </w:r>
          </w:p>
        </w:tc>
        <w:tc>
          <w:tcPr>
            <w:tcW w:w="165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- 1 trajnim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- 15 persona të trajnuar ndarë sipas seksit, moshës, etnisë, profesionit, etj.</w:t>
            </w:r>
          </w:p>
        </w:tc>
        <w:tc>
          <w:tcPr>
            <w:tcW w:w="18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15721" w:rsidRPr="00CD7724" w:rsidRDefault="00D15721"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15721" w:rsidRPr="00CD7724" w:rsidRDefault="00D15721" w:rsidP="001F5275">
            <w:pPr>
              <w:rPr>
                <w:rFonts w:ascii="Times New Roman" w:eastAsia="Times New Roman" w:hAnsi="Times New Roman" w:cs="Times New Roman"/>
                <w:bCs/>
                <w:lang w:val="sq-AL"/>
              </w:rPr>
            </w:pPr>
          </w:p>
        </w:tc>
      </w:tr>
      <w:tr w:rsidR="00CD7724" w:rsidRPr="00CD7724" w:rsidTr="001F5275">
        <w:trPr>
          <w:trHeight w:val="534"/>
        </w:trPr>
        <w:tc>
          <w:tcPr>
            <w:tcW w:w="279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lang w:eastAsia="sq-AL"/>
              </w:rPr>
              <w:t>3.2.6. Përgatitja e formave të unifikuara për mbledhjen e të dhënave të ndara sipas seksit dhe karakteristikave të tjera, për të gjitha aktivitetet që organizon komuna.</w:t>
            </w:r>
          </w:p>
        </w:tc>
        <w:tc>
          <w:tcPr>
            <w:tcW w:w="1560" w:type="dxa"/>
            <w:shd w:val="clear" w:color="auto" w:fill="auto"/>
          </w:tcPr>
          <w:p w:rsidR="00D15721" w:rsidRPr="00CD7724" w:rsidRDefault="00D15721" w:rsidP="001F5275">
            <w:pPr>
              <w:rPr>
                <w:rFonts w:ascii="Times New Roman" w:eastAsia="Times New Roman" w:hAnsi="Times New Roman" w:cs="Times New Roman"/>
              </w:rPr>
            </w:pPr>
            <w:r w:rsidRPr="00CD7724">
              <w:rPr>
                <w:rFonts w:ascii="Times New Roman" w:eastAsia="Times New Roman" w:hAnsi="Times New Roman" w:cs="Times New Roman"/>
              </w:rPr>
              <w:t>ZBGJ</w:t>
            </w:r>
          </w:p>
          <w:p w:rsidR="00D15721" w:rsidRPr="00CD7724" w:rsidRDefault="00D15721" w:rsidP="001F5275">
            <w:pPr>
              <w:spacing w:after="0"/>
              <w:rPr>
                <w:rFonts w:ascii="Times New Roman" w:eastAsia="Times New Roman" w:hAnsi="Times New Roman" w:cs="Times New Roman"/>
                <w:bCs/>
                <w:sz w:val="24"/>
                <w:szCs w:val="24"/>
                <w:lang w:val="sq-AL"/>
              </w:rPr>
            </w:pPr>
          </w:p>
        </w:tc>
        <w:tc>
          <w:tcPr>
            <w:tcW w:w="1500" w:type="dxa"/>
            <w:shd w:val="clear" w:color="auto" w:fill="auto"/>
          </w:tcPr>
          <w:p w:rsidR="00D15721" w:rsidRPr="00CD7724" w:rsidRDefault="00D15721" w:rsidP="001F5275">
            <w:pPr>
              <w:spacing w:after="0"/>
              <w:rPr>
                <w:rFonts w:ascii="Times New Roman" w:eastAsia="Times New Roman" w:hAnsi="Times New Roman" w:cs="Times New Roman"/>
              </w:rPr>
            </w:pPr>
            <w:r w:rsidRPr="00CD7724">
              <w:rPr>
                <w:rFonts w:ascii="Times New Roman" w:eastAsia="Times New Roman" w:hAnsi="Times New Roman" w:cs="Times New Roman"/>
              </w:rPr>
              <w:t>Drejtoritë Komunale</w:t>
            </w:r>
          </w:p>
          <w:p w:rsidR="00D15721" w:rsidRPr="00CD7724" w:rsidRDefault="00D15721" w:rsidP="001F5275">
            <w:pPr>
              <w:spacing w:after="0"/>
              <w:rPr>
                <w:rFonts w:ascii="Times New Roman" w:eastAsia="Times New Roman" w:hAnsi="Times New Roman" w:cs="Times New Roman"/>
                <w:bCs/>
              </w:rPr>
            </w:pPr>
          </w:p>
          <w:p w:rsidR="00D15721" w:rsidRPr="00CD7724" w:rsidRDefault="00D15721" w:rsidP="001F5275">
            <w:pPr>
              <w:spacing w:after="0"/>
              <w:rPr>
                <w:rFonts w:ascii="Times New Roman" w:eastAsia="Times New Roman" w:hAnsi="Times New Roman" w:cs="Times New Roman"/>
                <w:bCs/>
              </w:rPr>
            </w:pPr>
            <w:r w:rsidRPr="00CD7724">
              <w:rPr>
                <w:rFonts w:ascii="Times New Roman" w:eastAsia="Times New Roman" w:hAnsi="Times New Roman" w:cs="Times New Roman"/>
                <w:bCs/>
              </w:rPr>
              <w:t>OJQ</w:t>
            </w:r>
          </w:p>
          <w:p w:rsidR="00D15721" w:rsidRPr="00CD7724" w:rsidRDefault="00D15721" w:rsidP="001F5275">
            <w:pPr>
              <w:spacing w:after="0"/>
              <w:rPr>
                <w:rFonts w:ascii="Times New Roman" w:eastAsia="Times New Roman" w:hAnsi="Times New Roman" w:cs="Times New Roman"/>
                <w:bCs/>
              </w:rPr>
            </w:pPr>
          </w:p>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rPr>
              <w:t>Organizatat ndërkombëtare</w:t>
            </w:r>
          </w:p>
        </w:tc>
        <w:tc>
          <w:tcPr>
            <w:tcW w:w="126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2024</w:t>
            </w: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250 €</w:t>
            </w:r>
          </w:p>
          <w:p w:rsidR="00D15721" w:rsidRPr="00CD7724" w:rsidRDefault="00D15721" w:rsidP="001F5275">
            <w:pPr>
              <w:spacing w:after="0"/>
              <w:rPr>
                <w:rFonts w:ascii="Times New Roman" w:eastAsia="Times New Roman" w:hAnsi="Times New Roman" w:cs="Times New Roman"/>
                <w:bCs/>
                <w:sz w:val="24"/>
                <w:szCs w:val="24"/>
                <w:lang w:val="sq-AL"/>
              </w:rPr>
            </w:pP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i/>
                <w:iCs/>
              </w:rPr>
              <w:t>/</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i/>
                <w:iCs/>
              </w:rPr>
              <w:t>/</w:t>
            </w:r>
          </w:p>
        </w:tc>
        <w:tc>
          <w:tcPr>
            <w:tcW w:w="1770" w:type="dxa"/>
          </w:tcPr>
          <w:p w:rsidR="00D15721" w:rsidRPr="00CD7724" w:rsidRDefault="00D15721" w:rsidP="001F5275">
            <w:pPr>
              <w:spacing w:after="0"/>
              <w:rPr>
                <w:rFonts w:ascii="Times New Roman" w:eastAsia="Times New Roman" w:hAnsi="Times New Roman" w:cs="Times New Roman"/>
                <w:bCs/>
              </w:rPr>
            </w:pPr>
            <w:r w:rsidRPr="00CD7724">
              <w:rPr>
                <w:rFonts w:ascii="Times New Roman" w:eastAsia="Times New Roman" w:hAnsi="Times New Roman" w:cs="Times New Roman"/>
                <w:bCs/>
              </w:rPr>
              <w:t>Zyra e Kryetarit</w:t>
            </w:r>
          </w:p>
          <w:p w:rsidR="00D15721" w:rsidRPr="00CD7724" w:rsidRDefault="00D15721" w:rsidP="001F5275">
            <w:pPr>
              <w:spacing w:after="0"/>
              <w:rPr>
                <w:rFonts w:ascii="Times New Roman" w:eastAsia="Times New Roman" w:hAnsi="Times New Roman" w:cs="Times New Roman"/>
                <w:bCs/>
              </w:rPr>
            </w:pPr>
          </w:p>
          <w:p w:rsidR="00D15721" w:rsidRPr="00CD7724" w:rsidRDefault="00D15721" w:rsidP="001F5275">
            <w:pPr>
              <w:spacing w:after="0"/>
              <w:rPr>
                <w:rFonts w:ascii="Times New Roman" w:eastAsia="Times New Roman" w:hAnsi="Times New Roman" w:cs="Times New Roman"/>
                <w:bCs/>
              </w:rPr>
            </w:pPr>
            <w:r w:rsidRPr="00CD7724">
              <w:rPr>
                <w:rFonts w:ascii="Times New Roman" w:eastAsia="Times New Roman" w:hAnsi="Times New Roman" w:cs="Times New Roman"/>
                <w:bCs/>
              </w:rPr>
              <w:t>Drejtoritë Komunale</w:t>
            </w:r>
          </w:p>
          <w:p w:rsidR="00D15721" w:rsidRPr="00CD7724" w:rsidRDefault="00D15721" w:rsidP="001F5275">
            <w:pPr>
              <w:rPr>
                <w:rFonts w:ascii="Times New Roman" w:eastAsia="Times New Roman" w:hAnsi="Times New Roman" w:cs="Times New Roman"/>
                <w:bCs/>
              </w:rPr>
            </w:pPr>
          </w:p>
          <w:p w:rsidR="00D15721" w:rsidRPr="00CD7724" w:rsidRDefault="00D15721"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Donatorët</w:t>
            </w:r>
          </w:p>
        </w:tc>
        <w:tc>
          <w:tcPr>
            <w:tcW w:w="1650" w:type="dxa"/>
            <w:shd w:val="clear" w:color="auto" w:fill="auto"/>
          </w:tcPr>
          <w:p w:rsidR="00D15721" w:rsidRPr="00CD7724" w:rsidRDefault="00D15721"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 Format e përgatitura dhe të shpërndara në të gjithë njësitë / sektorët / drejtoritë e komunës</w:t>
            </w:r>
          </w:p>
        </w:tc>
        <w:tc>
          <w:tcPr>
            <w:tcW w:w="18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15721" w:rsidRPr="00CD7724" w:rsidRDefault="00D15721"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15721" w:rsidRPr="00CD7724" w:rsidRDefault="00D15721" w:rsidP="001F5275">
            <w:pPr>
              <w:rPr>
                <w:rFonts w:ascii="Times New Roman" w:eastAsia="Times New Roman" w:hAnsi="Times New Roman" w:cs="Times New Roman"/>
                <w:bCs/>
                <w:lang w:val="sq-AL"/>
              </w:rPr>
            </w:pPr>
          </w:p>
        </w:tc>
      </w:tr>
      <w:tr w:rsidR="00CD7724" w:rsidRPr="00CD7724" w:rsidTr="001F5275">
        <w:trPr>
          <w:trHeight w:val="534"/>
        </w:trPr>
        <w:tc>
          <w:tcPr>
            <w:tcW w:w="279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lang w:eastAsia="sq-AL"/>
              </w:rPr>
              <w:t>3.2.7. Mbledhja e të dhënave bazë për të gjithë treguesit në nivel objektivi specifik, të përcaktuar për matjen e progresit të këtij Plani Lokal të Veprimit për Barazinë Gjinore (PLVBGJ)</w:t>
            </w:r>
          </w:p>
        </w:tc>
        <w:tc>
          <w:tcPr>
            <w:tcW w:w="156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Drejtoritë komunale përgjegjëse sipas aktiviteteve në çdo objektiv specifik</w:t>
            </w:r>
          </w:p>
        </w:tc>
        <w:tc>
          <w:tcPr>
            <w:tcW w:w="150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ZBGJ</w:t>
            </w:r>
          </w:p>
        </w:tc>
        <w:tc>
          <w:tcPr>
            <w:tcW w:w="1260" w:type="dxa"/>
            <w:shd w:val="clear" w:color="auto" w:fill="auto"/>
          </w:tcPr>
          <w:p w:rsidR="00D15721" w:rsidRPr="00CD7724" w:rsidRDefault="00D15721"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2024</w:t>
            </w: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286 €</w:t>
            </w:r>
          </w:p>
          <w:p w:rsidR="00D15721" w:rsidRPr="00CD7724" w:rsidRDefault="00D15721" w:rsidP="001F5275">
            <w:pPr>
              <w:spacing w:after="0"/>
              <w:rPr>
                <w:rFonts w:ascii="Times New Roman" w:eastAsia="Times New Roman" w:hAnsi="Times New Roman" w:cs="Times New Roman"/>
                <w:bCs/>
                <w:sz w:val="24"/>
                <w:szCs w:val="24"/>
                <w:lang w:val="sq-AL"/>
              </w:rPr>
            </w:pP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w:t>
            </w:r>
          </w:p>
        </w:tc>
        <w:tc>
          <w:tcPr>
            <w:tcW w:w="99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w:t>
            </w:r>
          </w:p>
        </w:tc>
        <w:tc>
          <w:tcPr>
            <w:tcW w:w="1770" w:type="dxa"/>
          </w:tcPr>
          <w:p w:rsidR="00D15721" w:rsidRPr="00CD7724" w:rsidRDefault="00D15721"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Drejtoritë komunale përgjegjëse sipas aktiviteteve në çdo objektiv specifik</w:t>
            </w:r>
          </w:p>
        </w:tc>
        <w:tc>
          <w:tcPr>
            <w:tcW w:w="1650" w:type="dxa"/>
            <w:shd w:val="clear" w:color="auto" w:fill="auto"/>
          </w:tcPr>
          <w:p w:rsidR="00D15721" w:rsidRPr="00CD7724" w:rsidRDefault="00D15721"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rPr>
              <w:t>- Tabela me të dhëna të plotësuara të vlerës bazë për secilin tregues të objektivave specifikë</w:t>
            </w:r>
          </w:p>
        </w:tc>
        <w:tc>
          <w:tcPr>
            <w:tcW w:w="18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15721" w:rsidRPr="00CD7724" w:rsidRDefault="00D15721"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15721" w:rsidRPr="00CD7724" w:rsidRDefault="00D15721" w:rsidP="001F5275">
            <w:pPr>
              <w:rPr>
                <w:rFonts w:ascii="Times New Roman" w:eastAsia="Times New Roman" w:hAnsi="Times New Roman" w:cs="Times New Roman"/>
                <w:bCs/>
                <w:lang w:val="sq-AL"/>
              </w:rPr>
            </w:pPr>
          </w:p>
        </w:tc>
      </w:tr>
      <w:tr w:rsidR="00CD7724" w:rsidRPr="00CD7724" w:rsidTr="001F5275">
        <w:trPr>
          <w:trHeight w:val="534"/>
        </w:trPr>
        <w:tc>
          <w:tcPr>
            <w:tcW w:w="279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3.2.8. Raportimi i përvitshëm mbi zbatimin e Planit Lokal të Veprimit për Barazinë Gjinore </w:t>
            </w:r>
          </w:p>
        </w:tc>
        <w:tc>
          <w:tcPr>
            <w:tcW w:w="156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Zyra e Kryetarit</w:t>
            </w:r>
          </w:p>
        </w:tc>
        <w:tc>
          <w:tcPr>
            <w:tcW w:w="1500" w:type="dxa"/>
            <w:shd w:val="clear" w:color="auto" w:fill="auto"/>
          </w:tcPr>
          <w:p w:rsidR="00D15721" w:rsidRPr="00CD7724" w:rsidRDefault="00D15721"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ZBGJ</w:t>
            </w:r>
          </w:p>
        </w:tc>
        <w:tc>
          <w:tcPr>
            <w:tcW w:w="1260" w:type="dxa"/>
            <w:shd w:val="clear" w:color="auto" w:fill="auto"/>
          </w:tcPr>
          <w:p w:rsidR="00D15721" w:rsidRPr="00CD7724" w:rsidRDefault="00D15721"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2024</w:t>
            </w:r>
          </w:p>
          <w:p w:rsidR="00D15721" w:rsidRPr="00CD7724" w:rsidRDefault="00D15721"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w:t>
            </w:r>
          </w:p>
          <w:p w:rsidR="00D15721" w:rsidRPr="00CD7724" w:rsidRDefault="00D15721"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2026</w:t>
            </w:r>
          </w:p>
          <w:p w:rsidR="00D15721" w:rsidRPr="00CD7724" w:rsidRDefault="00D15721" w:rsidP="001F5275">
            <w:pPr>
              <w:spacing w:after="0"/>
              <w:jc w:val="center"/>
              <w:rPr>
                <w:rFonts w:ascii="Times New Roman" w:eastAsia="Times New Roman" w:hAnsi="Times New Roman" w:cs="Times New Roman"/>
                <w:bCs/>
                <w:sz w:val="24"/>
                <w:szCs w:val="24"/>
                <w:lang w:val="sq-AL"/>
              </w:rPr>
            </w:pP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550 €</w:t>
            </w:r>
          </w:p>
          <w:p w:rsidR="00D15721" w:rsidRPr="00CD7724" w:rsidRDefault="00D15721" w:rsidP="001F5275">
            <w:pPr>
              <w:spacing w:after="0"/>
              <w:rPr>
                <w:rFonts w:ascii="Times New Roman" w:eastAsia="Times New Roman" w:hAnsi="Times New Roman" w:cs="Times New Roman"/>
                <w:bCs/>
                <w:sz w:val="24"/>
                <w:szCs w:val="24"/>
                <w:lang w:val="sq-AL"/>
              </w:rPr>
            </w:pP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550 €</w:t>
            </w:r>
          </w:p>
          <w:p w:rsidR="00D15721" w:rsidRPr="00CD7724" w:rsidRDefault="00D15721" w:rsidP="001F5275">
            <w:pPr>
              <w:spacing w:after="0"/>
              <w:rPr>
                <w:rFonts w:ascii="Times New Roman" w:eastAsia="Times New Roman" w:hAnsi="Times New Roman" w:cs="Times New Roman"/>
                <w:bCs/>
                <w:sz w:val="24"/>
                <w:szCs w:val="24"/>
                <w:lang w:val="sq-AL"/>
              </w:rPr>
            </w:pPr>
          </w:p>
        </w:tc>
        <w:tc>
          <w:tcPr>
            <w:tcW w:w="9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550 €</w:t>
            </w:r>
          </w:p>
          <w:p w:rsidR="00D15721" w:rsidRPr="00CD7724" w:rsidRDefault="00D15721" w:rsidP="001F5275">
            <w:pPr>
              <w:spacing w:after="0"/>
              <w:rPr>
                <w:rFonts w:ascii="Times New Roman" w:eastAsia="Times New Roman" w:hAnsi="Times New Roman" w:cs="Times New Roman"/>
                <w:bCs/>
                <w:sz w:val="24"/>
                <w:szCs w:val="24"/>
                <w:lang w:val="sq-AL"/>
              </w:rPr>
            </w:pPr>
          </w:p>
        </w:tc>
        <w:tc>
          <w:tcPr>
            <w:tcW w:w="1770" w:type="dxa"/>
          </w:tcPr>
          <w:p w:rsidR="00D15721" w:rsidRPr="00CD7724" w:rsidRDefault="00D15721"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Zyra e Kryetarit</w:t>
            </w:r>
          </w:p>
        </w:tc>
        <w:tc>
          <w:tcPr>
            <w:tcW w:w="1650" w:type="dxa"/>
            <w:shd w:val="clear" w:color="auto" w:fill="auto"/>
          </w:tcPr>
          <w:p w:rsidR="00D15721" w:rsidRPr="00CD7724" w:rsidRDefault="00D15721"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- 3 raportet e publikuara (1 çdo vit)</w:t>
            </w:r>
          </w:p>
        </w:tc>
        <w:tc>
          <w:tcPr>
            <w:tcW w:w="1890" w:type="dxa"/>
            <w:shd w:val="clear" w:color="auto" w:fill="auto"/>
          </w:tcPr>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15721" w:rsidRPr="00CD7724" w:rsidRDefault="00D15721"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15721" w:rsidRPr="00CD7724" w:rsidRDefault="00D15721"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15721" w:rsidRPr="00CD7724" w:rsidRDefault="00D15721" w:rsidP="001F5275">
            <w:pPr>
              <w:rPr>
                <w:rFonts w:ascii="Times New Roman" w:eastAsia="Times New Roman" w:hAnsi="Times New Roman" w:cs="Times New Roman"/>
                <w:bCs/>
                <w:sz w:val="24"/>
                <w:szCs w:val="24"/>
                <w:lang w:val="sq-AL"/>
              </w:rPr>
            </w:pPr>
          </w:p>
        </w:tc>
      </w:tr>
    </w:tbl>
    <w:tbl>
      <w:tblPr>
        <w:tblStyle w:val="TableGrid"/>
        <w:tblW w:w="15390" w:type="dxa"/>
        <w:tblInd w:w="-118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3240"/>
        <w:gridCol w:w="2700"/>
        <w:gridCol w:w="1440"/>
        <w:gridCol w:w="2070"/>
        <w:gridCol w:w="5940"/>
      </w:tblGrid>
      <w:tr w:rsidR="00CD7724" w:rsidRPr="00CD7724" w:rsidTr="001F5275">
        <w:tc>
          <w:tcPr>
            <w:tcW w:w="3240" w:type="dxa"/>
            <w:shd w:val="clear" w:color="auto" w:fill="C5E0B3" w:themeFill="accent6" w:themeFillTint="66"/>
          </w:tcPr>
          <w:p w:rsidR="00084673" w:rsidRPr="00CD7724" w:rsidRDefault="00084673"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OBJEKTIVI STRATEGJIK:</w:t>
            </w:r>
          </w:p>
        </w:tc>
        <w:tc>
          <w:tcPr>
            <w:tcW w:w="12150" w:type="dxa"/>
            <w:gridSpan w:val="4"/>
            <w:shd w:val="clear" w:color="auto" w:fill="C5E0B3" w:themeFill="accent6" w:themeFillTint="66"/>
          </w:tcPr>
          <w:p w:rsidR="00084673" w:rsidRPr="00CD7724" w:rsidRDefault="00084673"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4. </w:t>
            </w:r>
            <w:bookmarkStart w:id="41" w:name="_Hlk153157053"/>
            <w:r w:rsidRPr="00CD7724">
              <w:rPr>
                <w:rFonts w:ascii="Times New Roman" w:hAnsi="Times New Roman" w:cs="Times New Roman"/>
                <w:b/>
                <w:bCs/>
                <w:sz w:val="24"/>
                <w:szCs w:val="24"/>
                <w:lang w:val="sq-AL"/>
              </w:rPr>
              <w:t>LIRI NGA TË GJITHA FORMAT E DHUNËS ME BAZË GJINORE</w:t>
            </w:r>
            <w:bookmarkEnd w:id="41"/>
          </w:p>
          <w:p w:rsidR="00084673" w:rsidRPr="00CD7724" w:rsidRDefault="00084673" w:rsidP="001F5275">
            <w:pPr>
              <w:rPr>
                <w:rFonts w:ascii="Times New Roman" w:hAnsi="Times New Roman" w:cs="Times New Roman"/>
                <w:b/>
                <w:bCs/>
                <w:sz w:val="24"/>
                <w:szCs w:val="24"/>
                <w:lang w:val="sq-AL"/>
              </w:rPr>
            </w:pPr>
          </w:p>
        </w:tc>
      </w:tr>
      <w:tr w:rsidR="00CD7724" w:rsidRPr="00CD7724" w:rsidTr="001F5275">
        <w:tc>
          <w:tcPr>
            <w:tcW w:w="3240" w:type="dxa"/>
          </w:tcPr>
          <w:p w:rsidR="00084673" w:rsidRPr="00CD7724" w:rsidRDefault="00084673"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Rezultatet e pritshme:</w:t>
            </w:r>
          </w:p>
        </w:tc>
        <w:tc>
          <w:tcPr>
            <w:tcW w:w="12150" w:type="dxa"/>
            <w:gridSpan w:val="4"/>
          </w:tcPr>
          <w:p w:rsidR="00084673" w:rsidRPr="00CD7724" w:rsidRDefault="00084673"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4.a. Gratë, burrat, vajzat dhe djemtë, me gjithë diversitetin e tyre, janë agjentë të ndryshimit në lidhje me normat shoqërore diskriminuese, stereotipet gjinore dhe nxitësit gjinor të konfliktit.</w:t>
            </w:r>
          </w:p>
        </w:tc>
      </w:tr>
      <w:tr w:rsidR="00CD7724" w:rsidRPr="00CD7724" w:rsidTr="001F5275">
        <w:tc>
          <w:tcPr>
            <w:tcW w:w="3240" w:type="dxa"/>
          </w:tcPr>
          <w:p w:rsidR="00084673" w:rsidRPr="00CD7724" w:rsidRDefault="00084673" w:rsidP="001F5275">
            <w:pP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Dokumentet kryesore që u referohemi: </w:t>
            </w:r>
          </w:p>
          <w:p w:rsidR="00084673" w:rsidRPr="00CD7724" w:rsidRDefault="00084673" w:rsidP="001F5275">
            <w:pPr>
              <w:rPr>
                <w:rFonts w:ascii="Times New Roman" w:hAnsi="Times New Roman" w:cs="Times New Roman"/>
                <w:b/>
                <w:bCs/>
                <w:sz w:val="24"/>
                <w:szCs w:val="24"/>
                <w:lang w:val="sq-AL"/>
              </w:rPr>
            </w:pPr>
          </w:p>
          <w:p w:rsidR="00084673" w:rsidRPr="00CD7724" w:rsidRDefault="00084673" w:rsidP="001F5275">
            <w:pPr>
              <w:rPr>
                <w:rFonts w:ascii="Times New Roman" w:hAnsi="Times New Roman" w:cs="Times New Roman"/>
                <w:b/>
                <w:bCs/>
                <w:sz w:val="24"/>
                <w:szCs w:val="24"/>
                <w:lang w:val="sq-AL"/>
              </w:rPr>
            </w:pPr>
          </w:p>
          <w:p w:rsidR="00084673" w:rsidRPr="00CD7724" w:rsidRDefault="00084673" w:rsidP="001F5275">
            <w:pPr>
              <w:rPr>
                <w:rFonts w:ascii="Times New Roman" w:hAnsi="Times New Roman" w:cs="Times New Roman"/>
                <w:b/>
                <w:bCs/>
                <w:sz w:val="24"/>
                <w:szCs w:val="24"/>
                <w:lang w:val="sq-AL"/>
              </w:rPr>
            </w:pPr>
          </w:p>
        </w:tc>
        <w:tc>
          <w:tcPr>
            <w:tcW w:w="12150" w:type="dxa"/>
            <w:gridSpan w:val="4"/>
          </w:tcPr>
          <w:p w:rsidR="00084673" w:rsidRPr="00CD7724" w:rsidRDefault="00084673" w:rsidP="001F5275">
            <w:pPr>
              <w:spacing w:after="0"/>
              <w:rPr>
                <w:rFonts w:ascii="Times New Roman" w:hAnsi="Times New Roman" w:cs="Times New Roman"/>
                <w:sz w:val="24"/>
                <w:szCs w:val="24"/>
                <w:lang w:val="sq-AL"/>
              </w:rPr>
            </w:pPr>
            <w:r w:rsidRPr="00CD7724">
              <w:rPr>
                <w:rFonts w:ascii="Times New Roman" w:hAnsi="Times New Roman" w:cs="Times New Roman"/>
                <w:sz w:val="24"/>
                <w:szCs w:val="24"/>
                <w:lang w:val="sq-AL"/>
              </w:rPr>
              <w:t xml:space="preserve">- Ligji Nr. 05/L -020 për Barazi Gjinore, nenet 1, 2, 4, 5, 6, 12. </w:t>
            </w:r>
          </w:p>
          <w:p w:rsidR="00084673" w:rsidRPr="00CD7724" w:rsidRDefault="00084673" w:rsidP="001F5275">
            <w:pPr>
              <w:spacing w:after="0"/>
              <w:rPr>
                <w:rFonts w:ascii="Times New Roman" w:hAnsi="Times New Roman" w:cs="Times New Roman"/>
                <w:sz w:val="24"/>
                <w:szCs w:val="24"/>
                <w:lang w:val="sq-AL"/>
              </w:rPr>
            </w:pPr>
            <w:r w:rsidRPr="00CD7724">
              <w:rPr>
                <w:rFonts w:ascii="Times New Roman" w:hAnsi="Times New Roman" w:cs="Times New Roman"/>
                <w:sz w:val="24"/>
                <w:szCs w:val="24"/>
                <w:lang w:val="sq-AL"/>
              </w:rPr>
              <w:t>- Programi i Kosovës për Barazinë Gjinore 2020 – 2024, objektivi strategjik 1, objektivi specifik 1.2, objektivi strategjik 3, objektivat specifike 3.1 dhe 3.2.</w:t>
            </w:r>
          </w:p>
          <w:p w:rsidR="00084673" w:rsidRPr="00CD7724" w:rsidRDefault="00084673" w:rsidP="001F5275">
            <w:pPr>
              <w:spacing w:after="0"/>
              <w:rPr>
                <w:rFonts w:ascii="Times New Roman" w:hAnsi="Times New Roman" w:cs="Times New Roman"/>
                <w:sz w:val="24"/>
                <w:szCs w:val="24"/>
                <w:lang w:val="sq-AL"/>
              </w:rPr>
            </w:pPr>
            <w:r w:rsidRPr="00CD7724">
              <w:rPr>
                <w:rFonts w:ascii="Times New Roman" w:hAnsi="Times New Roman" w:cs="Times New Roman"/>
                <w:sz w:val="24"/>
                <w:szCs w:val="24"/>
                <w:lang w:val="sq-AL"/>
              </w:rPr>
              <w:t>- Plani i Zbatimit në Nivel Vendi për Kosovën i Planit të Veprimit të BE-së për Barazinë Gjinore III (EU GAP III) 2021-2025, fusha tematike 1, objektivat specifike 3.2 dhe 3.7, fusha tematike 4, objektivat specifike 4.1, 4.2 dhe 4.4.</w:t>
            </w:r>
          </w:p>
          <w:p w:rsidR="00084673" w:rsidRPr="00CD7724" w:rsidRDefault="00084673" w:rsidP="001F5275">
            <w:pPr>
              <w:spacing w:after="0"/>
              <w:rPr>
                <w:rFonts w:ascii="Times New Roman" w:hAnsi="Times New Roman" w:cs="Times New Roman"/>
                <w:sz w:val="24"/>
                <w:szCs w:val="24"/>
                <w:lang w:val="sq-AL"/>
              </w:rPr>
            </w:pPr>
            <w:r w:rsidRPr="00CD7724">
              <w:rPr>
                <w:rFonts w:ascii="Times New Roman" w:hAnsi="Times New Roman" w:cs="Times New Roman"/>
                <w:sz w:val="24"/>
                <w:szCs w:val="24"/>
                <w:lang w:val="sq-AL"/>
              </w:rPr>
              <w:t>- Konventa për Eliminimin e të gjithë Formave të Diskriminimit ndaj Grave (CEDAË) – nenet 2, 3, 4, 5 dhe 7.</w:t>
            </w:r>
          </w:p>
          <w:p w:rsidR="00084673" w:rsidRPr="00CD7724" w:rsidRDefault="00084673" w:rsidP="001F5275">
            <w:pPr>
              <w:spacing w:after="0"/>
              <w:rPr>
                <w:rFonts w:ascii="Times New Roman" w:hAnsi="Times New Roman" w:cs="Times New Roman"/>
                <w:sz w:val="24"/>
                <w:szCs w:val="24"/>
                <w:lang w:val="sq-AL"/>
              </w:rPr>
            </w:pPr>
            <w:r w:rsidRPr="00CD7724">
              <w:rPr>
                <w:rFonts w:ascii="Times New Roman" w:hAnsi="Times New Roman" w:cs="Times New Roman"/>
                <w:sz w:val="24"/>
                <w:szCs w:val="24"/>
                <w:lang w:val="sq-AL"/>
              </w:rPr>
              <w:t>- Konventa e KE për Parandalimin dhe Luftimin e Dhunës ndaj Grave dhe Dhunës në Familje (Konventa e Stambollit) – nenet 4 dhe 6.</w:t>
            </w:r>
          </w:p>
          <w:p w:rsidR="00084673" w:rsidRPr="00CD7724" w:rsidRDefault="00084673" w:rsidP="001F5275">
            <w:pPr>
              <w:spacing w:after="0"/>
              <w:rPr>
                <w:rFonts w:ascii="Times New Roman" w:hAnsi="Times New Roman" w:cs="Times New Roman"/>
                <w:sz w:val="24"/>
                <w:szCs w:val="24"/>
                <w:lang w:val="sq-AL"/>
              </w:rPr>
            </w:pPr>
            <w:r w:rsidRPr="00CD7724">
              <w:rPr>
                <w:rFonts w:ascii="Times New Roman" w:hAnsi="Times New Roman" w:cs="Times New Roman"/>
                <w:sz w:val="24"/>
                <w:szCs w:val="24"/>
                <w:lang w:val="sq-AL"/>
              </w:rPr>
              <w:t>- Deklarata dhe Platforma për Veprim e Pekinit (BDPfA), fushat kritike 7, 8 dhe 9.</w:t>
            </w:r>
          </w:p>
          <w:p w:rsidR="00084673" w:rsidRPr="00CD7724" w:rsidRDefault="00084673" w:rsidP="001F5275">
            <w:pPr>
              <w:spacing w:after="0"/>
              <w:rPr>
                <w:rFonts w:ascii="Times New Roman" w:hAnsi="Times New Roman" w:cs="Times New Roman"/>
                <w:sz w:val="24"/>
                <w:szCs w:val="24"/>
                <w:lang w:val="sq-AL"/>
              </w:rPr>
            </w:pPr>
            <w:r w:rsidRPr="00CD7724">
              <w:rPr>
                <w:rFonts w:ascii="Times New Roman" w:hAnsi="Times New Roman" w:cs="Times New Roman"/>
                <w:sz w:val="24"/>
                <w:szCs w:val="24"/>
                <w:lang w:val="sq-AL"/>
              </w:rPr>
              <w:t xml:space="preserve">- Agjenda 2030, Objektivat e Zhvillimit të Qëndrueshëm (SDGs) 2030, SDG 5, target 5.1, 5.2, 5.3, 5.4, 5.a dhe 5.c, </w:t>
            </w:r>
          </w:p>
          <w:p w:rsidR="00084673" w:rsidRPr="00CD7724" w:rsidRDefault="00084673" w:rsidP="001F5275">
            <w:pPr>
              <w:spacing w:after="0"/>
              <w:rPr>
                <w:rFonts w:ascii="Times New Roman" w:hAnsi="Times New Roman" w:cs="Times New Roman"/>
                <w:sz w:val="24"/>
                <w:szCs w:val="24"/>
                <w:lang w:val="sq-AL"/>
              </w:rPr>
            </w:pPr>
            <w:r w:rsidRPr="00CD7724">
              <w:rPr>
                <w:rFonts w:ascii="Times New Roman" w:hAnsi="Times New Roman" w:cs="Times New Roman"/>
                <w:sz w:val="24"/>
                <w:szCs w:val="24"/>
                <w:lang w:val="sq-AL"/>
              </w:rPr>
              <w:t>- Plani i Veprimit për Barazinë Gjinore i BE-së 2021 – 2025 (EU GAP III), fusha tematike 1.</w:t>
            </w:r>
          </w:p>
          <w:p w:rsidR="00084673" w:rsidRPr="00CD7724" w:rsidRDefault="00084673"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 Karta Evropiane për Barazi të Grave dhe Burrave në Jetën Lokale, nenet 1, 2, 3, 4, 5, 6, 7, 8, 9 dhe 10.</w:t>
            </w:r>
          </w:p>
        </w:tc>
      </w:tr>
      <w:tr w:rsidR="00CD7724" w:rsidRPr="00CD7724" w:rsidTr="001F5275">
        <w:tc>
          <w:tcPr>
            <w:tcW w:w="3240" w:type="dxa"/>
            <w:shd w:val="clear" w:color="auto" w:fill="C5E0B3" w:themeFill="accent6" w:themeFillTint="66"/>
          </w:tcPr>
          <w:p w:rsidR="00084673" w:rsidRPr="00CD7724" w:rsidRDefault="00084673" w:rsidP="001F5275">
            <w:pPr>
              <w:rPr>
                <w:rFonts w:ascii="Times New Roman" w:hAnsi="Times New Roman" w:cs="Times New Roman"/>
                <w:sz w:val="24"/>
                <w:szCs w:val="24"/>
                <w:lang w:val="sq-AL"/>
              </w:rPr>
            </w:pPr>
            <w:r w:rsidRPr="00CD7724">
              <w:rPr>
                <w:rFonts w:ascii="Times New Roman" w:hAnsi="Times New Roman" w:cs="Times New Roman"/>
                <w:b/>
                <w:bCs/>
                <w:i/>
                <w:iCs/>
                <w:sz w:val="24"/>
                <w:szCs w:val="24"/>
                <w:lang w:val="sq-AL"/>
              </w:rPr>
              <w:t>Objektivi specifik:</w:t>
            </w:r>
          </w:p>
        </w:tc>
        <w:tc>
          <w:tcPr>
            <w:tcW w:w="12150" w:type="dxa"/>
            <w:gridSpan w:val="4"/>
            <w:shd w:val="clear" w:color="auto" w:fill="C5E0B3" w:themeFill="accent6" w:themeFillTint="66"/>
          </w:tcPr>
          <w:p w:rsidR="00084673" w:rsidRPr="00CD7724" w:rsidRDefault="00084673" w:rsidP="001F5275">
            <w:pPr>
              <w:rPr>
                <w:rFonts w:ascii="Times New Roman" w:hAnsi="Times New Roman" w:cs="Times New Roman"/>
                <w:sz w:val="24"/>
                <w:szCs w:val="24"/>
                <w:lang w:val="sq-AL"/>
              </w:rPr>
            </w:pPr>
            <w:r w:rsidRPr="00CD7724">
              <w:rPr>
                <w:rFonts w:ascii="Times New Roman" w:hAnsi="Times New Roman" w:cs="Times New Roman"/>
                <w:b/>
                <w:bCs/>
                <w:i/>
                <w:iCs/>
                <w:sz w:val="24"/>
                <w:szCs w:val="24"/>
                <w:lang w:val="sq-AL"/>
              </w:rPr>
              <w:t>4.1. Informimi dhe vetëdijesimi i grave, të rejave e vajzave në të gjithë diversitetin e tyre mbi steriotipet gjinore dhe praktikat e dëmshme që ushqejnë dhunën me bazë gjinore</w:t>
            </w:r>
            <w:r w:rsidRPr="00CD7724">
              <w:rPr>
                <w:rStyle w:val="FootnoteReference"/>
                <w:rFonts w:ascii="Times New Roman" w:hAnsi="Times New Roman" w:cs="Times New Roman"/>
                <w:b/>
                <w:bCs/>
                <w:i/>
                <w:iCs/>
                <w:sz w:val="24"/>
                <w:szCs w:val="24"/>
                <w:lang w:val="sq-AL"/>
              </w:rPr>
              <w:footnoteReference w:id="23"/>
            </w:r>
            <w:r w:rsidRPr="00CD7724">
              <w:rPr>
                <w:rFonts w:ascii="Times New Roman" w:hAnsi="Times New Roman" w:cs="Times New Roman"/>
                <w:b/>
                <w:bCs/>
                <w:i/>
                <w:iCs/>
                <w:sz w:val="24"/>
                <w:szCs w:val="24"/>
                <w:lang w:val="sq-AL"/>
              </w:rPr>
              <w:t>.</w:t>
            </w:r>
          </w:p>
        </w:tc>
      </w:tr>
      <w:tr w:rsidR="00CD7724" w:rsidRPr="00CD7724" w:rsidTr="001F5275">
        <w:tc>
          <w:tcPr>
            <w:tcW w:w="5940" w:type="dxa"/>
            <w:gridSpan w:val="2"/>
            <w:shd w:val="clear" w:color="auto" w:fill="E2EFD9" w:themeFill="accent6" w:themeFillTint="33"/>
          </w:tcPr>
          <w:p w:rsidR="00084673" w:rsidRPr="00CD7724" w:rsidRDefault="00084673"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Treguesi </w:t>
            </w:r>
          </w:p>
        </w:tc>
        <w:tc>
          <w:tcPr>
            <w:tcW w:w="1440" w:type="dxa"/>
            <w:shd w:val="clear" w:color="auto" w:fill="E2EFD9" w:themeFill="accent6" w:themeFillTint="33"/>
          </w:tcPr>
          <w:p w:rsidR="00084673" w:rsidRPr="00CD7724" w:rsidRDefault="00084673"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Vlera bazë</w:t>
            </w:r>
          </w:p>
        </w:tc>
        <w:tc>
          <w:tcPr>
            <w:tcW w:w="2070" w:type="dxa"/>
            <w:shd w:val="clear" w:color="auto" w:fill="E2EFD9" w:themeFill="accent6" w:themeFillTint="33"/>
          </w:tcPr>
          <w:p w:rsidR="00084673" w:rsidRPr="00CD7724" w:rsidRDefault="00084673"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Synimi i vitit të fundit</w:t>
            </w:r>
          </w:p>
        </w:tc>
        <w:tc>
          <w:tcPr>
            <w:tcW w:w="5940" w:type="dxa"/>
            <w:shd w:val="clear" w:color="auto" w:fill="E2EFD9" w:themeFill="accent6" w:themeFillTint="33"/>
          </w:tcPr>
          <w:p w:rsidR="00084673" w:rsidRPr="00CD7724" w:rsidRDefault="00084673" w:rsidP="001F5275">
            <w:pPr>
              <w:jc w:val="center"/>
              <w:rPr>
                <w:rFonts w:ascii="Times New Roman" w:hAnsi="Times New Roman" w:cs="Times New Roman"/>
                <w:b/>
                <w:bCs/>
                <w:sz w:val="24"/>
                <w:szCs w:val="24"/>
                <w:lang w:val="sq-AL"/>
              </w:rPr>
            </w:pPr>
            <w:r w:rsidRPr="00CD7724">
              <w:rPr>
                <w:rFonts w:ascii="Times New Roman" w:hAnsi="Times New Roman" w:cs="Times New Roman"/>
                <w:b/>
                <w:bCs/>
                <w:sz w:val="24"/>
                <w:szCs w:val="24"/>
                <w:lang w:val="sq-AL"/>
              </w:rPr>
              <w:t xml:space="preserve">Rezultati </w:t>
            </w:r>
          </w:p>
        </w:tc>
      </w:tr>
      <w:tr w:rsidR="00CD7724" w:rsidRPr="00CD7724" w:rsidTr="001F5275">
        <w:trPr>
          <w:trHeight w:val="420"/>
        </w:trPr>
        <w:tc>
          <w:tcPr>
            <w:tcW w:w="5940" w:type="dxa"/>
            <w:gridSpan w:val="2"/>
          </w:tcPr>
          <w:p w:rsidR="00084673" w:rsidRPr="00CD7724" w:rsidRDefault="00084673"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4.1.a. Numri i grave, të rejave e vajzave të informuara mbi steriotipet gjinore dhe praktikat e dëmshme që ushqejnë dhunën me bazë gjinore.</w:t>
            </w:r>
          </w:p>
        </w:tc>
        <w:tc>
          <w:tcPr>
            <w:tcW w:w="1440" w:type="dxa"/>
          </w:tcPr>
          <w:p w:rsidR="00084673" w:rsidRPr="00CD7724" w:rsidRDefault="00084673"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Do përcaktohet</w:t>
            </w:r>
          </w:p>
        </w:tc>
        <w:tc>
          <w:tcPr>
            <w:tcW w:w="2070" w:type="dxa"/>
          </w:tcPr>
          <w:p w:rsidR="00084673" w:rsidRPr="00CD7724" w:rsidRDefault="00084673" w:rsidP="001F5275">
            <w:pPr>
              <w:jc w:val="center"/>
              <w:rPr>
                <w:rFonts w:ascii="Times New Roman" w:hAnsi="Times New Roman" w:cs="Times New Roman"/>
                <w:sz w:val="24"/>
                <w:szCs w:val="24"/>
                <w:lang w:val="sq-AL"/>
              </w:rPr>
            </w:pPr>
            <w:r w:rsidRPr="00CD7724">
              <w:rPr>
                <w:rFonts w:ascii="Times New Roman" w:hAnsi="Times New Roman" w:cs="Times New Roman"/>
                <w:sz w:val="24"/>
                <w:szCs w:val="24"/>
                <w:lang w:val="sq-AL"/>
              </w:rPr>
              <w:t>Rritur me 10%</w:t>
            </w:r>
          </w:p>
        </w:tc>
        <w:tc>
          <w:tcPr>
            <w:tcW w:w="5940" w:type="dxa"/>
          </w:tcPr>
          <w:p w:rsidR="00084673" w:rsidRPr="00CD7724" w:rsidRDefault="00084673" w:rsidP="001F5275">
            <w:pPr>
              <w:rPr>
                <w:rFonts w:ascii="Times New Roman" w:hAnsi="Times New Roman" w:cs="Times New Roman"/>
                <w:sz w:val="24"/>
                <w:szCs w:val="24"/>
                <w:lang w:val="sq-AL"/>
              </w:rPr>
            </w:pPr>
            <w:r w:rsidRPr="00CD7724">
              <w:rPr>
                <w:rFonts w:ascii="Times New Roman" w:hAnsi="Times New Roman" w:cs="Times New Roman"/>
                <w:sz w:val="24"/>
                <w:szCs w:val="24"/>
                <w:lang w:val="sq-AL"/>
              </w:rPr>
              <w:t>Më shumë informacion mbi dhunën me bazë gjinore dhe më shumë gra, të reja dhe vajza që luftojnë steriotipet gjinore</w:t>
            </w:r>
          </w:p>
        </w:tc>
      </w:tr>
    </w:tbl>
    <w:tbl>
      <w:tblPr>
        <w:tblW w:w="15390" w:type="dxa"/>
        <w:tblInd w:w="-118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shd w:val="clear" w:color="auto" w:fill="E2EFD9" w:themeFill="accent6" w:themeFillTint="33"/>
        <w:tblLayout w:type="fixed"/>
        <w:tblLook w:val="00A0" w:firstRow="1" w:lastRow="0" w:firstColumn="1" w:lastColumn="0" w:noHBand="0" w:noVBand="0"/>
      </w:tblPr>
      <w:tblGrid>
        <w:gridCol w:w="2520"/>
        <w:gridCol w:w="1560"/>
        <w:gridCol w:w="1590"/>
        <w:gridCol w:w="1260"/>
        <w:gridCol w:w="990"/>
        <w:gridCol w:w="990"/>
        <w:gridCol w:w="990"/>
        <w:gridCol w:w="1770"/>
        <w:gridCol w:w="1770"/>
        <w:gridCol w:w="1950"/>
      </w:tblGrid>
      <w:tr w:rsidR="00CD7724" w:rsidRPr="00CD7724" w:rsidTr="001F5275">
        <w:trPr>
          <w:trHeight w:val="345"/>
        </w:trPr>
        <w:tc>
          <w:tcPr>
            <w:tcW w:w="2520" w:type="dxa"/>
            <w:vMerge w:val="restart"/>
            <w:shd w:val="clear" w:color="auto" w:fill="E2EFD9" w:themeFill="accent6" w:themeFillTint="33"/>
          </w:tcPr>
          <w:p w:rsidR="00D23FAE" w:rsidRPr="00CD7724" w:rsidRDefault="00D23FAE" w:rsidP="001F5275">
            <w:pPr>
              <w:spacing w:after="0"/>
              <w:jc w:val="center"/>
              <w:rPr>
                <w:rFonts w:ascii="Times New Roman" w:eastAsia="Times New Roman" w:hAnsi="Times New Roman" w:cs="Times New Roman"/>
                <w:b/>
                <w:sz w:val="24"/>
                <w:szCs w:val="24"/>
                <w:lang w:val="sq-AL"/>
              </w:rPr>
            </w:pPr>
          </w:p>
          <w:p w:rsidR="00D23FAE" w:rsidRPr="00CD7724" w:rsidRDefault="00D23FAE"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AKTIVITETI</w:t>
            </w:r>
          </w:p>
        </w:tc>
        <w:tc>
          <w:tcPr>
            <w:tcW w:w="3150" w:type="dxa"/>
            <w:gridSpan w:val="2"/>
            <w:shd w:val="clear" w:color="auto" w:fill="E2EFD9" w:themeFill="accent6" w:themeFillTint="33"/>
          </w:tcPr>
          <w:p w:rsidR="00D23FAE" w:rsidRPr="00CD7724" w:rsidRDefault="00D23FAE"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ZBATIMI</w:t>
            </w:r>
          </w:p>
        </w:tc>
        <w:tc>
          <w:tcPr>
            <w:tcW w:w="1260" w:type="dxa"/>
            <w:vMerge w:val="restart"/>
            <w:shd w:val="clear" w:color="auto" w:fill="E2EFD9" w:themeFill="accent6" w:themeFillTint="33"/>
          </w:tcPr>
          <w:p w:rsidR="00D23FAE" w:rsidRPr="00CD7724" w:rsidRDefault="00D23FAE"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AFATI KOHOR</w:t>
            </w:r>
          </w:p>
        </w:tc>
        <w:tc>
          <w:tcPr>
            <w:tcW w:w="2970" w:type="dxa"/>
            <w:gridSpan w:val="3"/>
            <w:shd w:val="clear" w:color="auto" w:fill="E2EFD9" w:themeFill="accent6" w:themeFillTint="33"/>
          </w:tcPr>
          <w:p w:rsidR="00D23FAE" w:rsidRPr="00CD7724" w:rsidRDefault="00D23FAE"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KOSTO (EUR)</w:t>
            </w:r>
          </w:p>
        </w:tc>
        <w:tc>
          <w:tcPr>
            <w:tcW w:w="1770" w:type="dxa"/>
            <w:vMerge w:val="restart"/>
            <w:shd w:val="clear" w:color="auto" w:fill="E2EFD9" w:themeFill="accent6" w:themeFillTint="33"/>
          </w:tcPr>
          <w:p w:rsidR="00D23FAE" w:rsidRPr="00CD7724" w:rsidRDefault="00D23FAE"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BURIMI I FINANCIMIT</w:t>
            </w:r>
          </w:p>
        </w:tc>
        <w:tc>
          <w:tcPr>
            <w:tcW w:w="1770" w:type="dxa"/>
            <w:vMerge w:val="restart"/>
            <w:shd w:val="clear" w:color="auto" w:fill="E2EFD9" w:themeFill="accent6" w:themeFillTint="33"/>
          </w:tcPr>
          <w:p w:rsidR="00D23FAE" w:rsidRPr="00CD7724" w:rsidRDefault="00D23FAE"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 xml:space="preserve">TREGUESIT </w:t>
            </w:r>
          </w:p>
        </w:tc>
        <w:tc>
          <w:tcPr>
            <w:tcW w:w="1950" w:type="dxa"/>
            <w:vMerge w:val="restart"/>
            <w:shd w:val="clear" w:color="auto" w:fill="E2EFD9" w:themeFill="accent6" w:themeFillTint="33"/>
          </w:tcPr>
          <w:p w:rsidR="00D23FAE" w:rsidRPr="00CD7724" w:rsidRDefault="00D23FAE" w:rsidP="001F5275">
            <w:pPr>
              <w:jc w:val="center"/>
              <w:rPr>
                <w:rFonts w:ascii="Times New Roman" w:eastAsia="Times New Roman" w:hAnsi="Times New Roman" w:cs="Times New Roman"/>
                <w:b/>
                <w:sz w:val="24"/>
                <w:szCs w:val="24"/>
                <w:lang w:val="sq-AL"/>
              </w:rPr>
            </w:pPr>
          </w:p>
          <w:p w:rsidR="00D23FAE" w:rsidRPr="00CD7724" w:rsidRDefault="00D23FAE" w:rsidP="001F5275">
            <w:pPr>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MONITORIMI</w:t>
            </w:r>
          </w:p>
        </w:tc>
      </w:tr>
      <w:tr w:rsidR="00CD7724" w:rsidRPr="00CD7724" w:rsidTr="001F5275">
        <w:trPr>
          <w:trHeight w:val="534"/>
        </w:trPr>
        <w:tc>
          <w:tcPr>
            <w:tcW w:w="2520" w:type="dxa"/>
            <w:vMerge/>
            <w:shd w:val="clear" w:color="auto" w:fill="E2EFD9" w:themeFill="accent6" w:themeFillTint="33"/>
            <w:hideMark/>
          </w:tcPr>
          <w:p w:rsidR="00D23FAE" w:rsidRPr="00CD7724" w:rsidRDefault="00D23FAE" w:rsidP="001F5275">
            <w:pPr>
              <w:spacing w:after="0"/>
              <w:jc w:val="center"/>
              <w:rPr>
                <w:rFonts w:ascii="Times New Roman" w:eastAsia="Times New Roman" w:hAnsi="Times New Roman" w:cs="Times New Roman"/>
                <w:b/>
                <w:sz w:val="24"/>
                <w:szCs w:val="24"/>
                <w:lang w:val="sq-AL"/>
              </w:rPr>
            </w:pPr>
          </w:p>
        </w:tc>
        <w:tc>
          <w:tcPr>
            <w:tcW w:w="1560" w:type="dxa"/>
            <w:shd w:val="clear" w:color="auto" w:fill="E2EFD9" w:themeFill="accent6" w:themeFillTint="33"/>
            <w:hideMark/>
          </w:tcPr>
          <w:p w:rsidR="00D23FAE" w:rsidRPr="00CD7724" w:rsidRDefault="00D23FAE"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Drejtoria / zyra përgjegjëse</w:t>
            </w:r>
          </w:p>
        </w:tc>
        <w:tc>
          <w:tcPr>
            <w:tcW w:w="1590" w:type="dxa"/>
            <w:shd w:val="clear" w:color="auto" w:fill="E2EFD9" w:themeFill="accent6" w:themeFillTint="33"/>
            <w:hideMark/>
          </w:tcPr>
          <w:p w:rsidR="00D23FAE" w:rsidRPr="00CD7724" w:rsidRDefault="00D23FAE" w:rsidP="001F5275">
            <w:pPr>
              <w:spacing w:after="0"/>
              <w:jc w:val="center"/>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Drejtoritë / zyrat  mbështetëse</w:t>
            </w:r>
          </w:p>
        </w:tc>
        <w:tc>
          <w:tcPr>
            <w:tcW w:w="1260" w:type="dxa"/>
            <w:vMerge/>
            <w:shd w:val="clear" w:color="auto" w:fill="E2EFD9" w:themeFill="accent6" w:themeFillTint="33"/>
            <w:hideMark/>
          </w:tcPr>
          <w:p w:rsidR="00D23FAE" w:rsidRPr="00CD7724" w:rsidRDefault="00D23FAE" w:rsidP="001F5275">
            <w:pPr>
              <w:spacing w:after="0"/>
              <w:jc w:val="center"/>
              <w:rPr>
                <w:rFonts w:ascii="Times New Roman" w:eastAsia="Times New Roman" w:hAnsi="Times New Roman" w:cs="Times New Roman"/>
                <w:b/>
                <w:sz w:val="24"/>
                <w:szCs w:val="24"/>
                <w:lang w:val="sq-AL"/>
              </w:rPr>
            </w:pPr>
          </w:p>
        </w:tc>
        <w:tc>
          <w:tcPr>
            <w:tcW w:w="990" w:type="dxa"/>
            <w:shd w:val="clear" w:color="auto" w:fill="E2EFD9" w:themeFill="accent6" w:themeFillTint="33"/>
          </w:tcPr>
          <w:p w:rsidR="00D23FAE" w:rsidRPr="00CD7724" w:rsidRDefault="00D23FAE"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2024</w:t>
            </w:r>
          </w:p>
        </w:tc>
        <w:tc>
          <w:tcPr>
            <w:tcW w:w="990" w:type="dxa"/>
            <w:shd w:val="clear" w:color="auto" w:fill="E2EFD9" w:themeFill="accent6" w:themeFillTint="33"/>
          </w:tcPr>
          <w:p w:rsidR="00D23FAE" w:rsidRPr="00CD7724" w:rsidRDefault="00D23FAE"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2025</w:t>
            </w:r>
          </w:p>
        </w:tc>
        <w:tc>
          <w:tcPr>
            <w:tcW w:w="990" w:type="dxa"/>
            <w:shd w:val="clear" w:color="auto" w:fill="E2EFD9" w:themeFill="accent6" w:themeFillTint="33"/>
          </w:tcPr>
          <w:p w:rsidR="00D23FAE" w:rsidRPr="00CD7724" w:rsidRDefault="00D23FAE"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
                <w:sz w:val="24"/>
                <w:szCs w:val="24"/>
                <w:lang w:val="sq-AL"/>
              </w:rPr>
              <w:t>2026</w:t>
            </w:r>
          </w:p>
        </w:tc>
        <w:tc>
          <w:tcPr>
            <w:tcW w:w="1770" w:type="dxa"/>
            <w:vMerge/>
            <w:shd w:val="clear" w:color="auto" w:fill="E2EFD9" w:themeFill="accent6" w:themeFillTint="33"/>
          </w:tcPr>
          <w:p w:rsidR="00D23FAE" w:rsidRPr="00CD7724" w:rsidRDefault="00D23FAE" w:rsidP="001F5275">
            <w:pPr>
              <w:jc w:val="center"/>
              <w:rPr>
                <w:rFonts w:ascii="Times New Roman" w:eastAsia="Times New Roman" w:hAnsi="Times New Roman" w:cs="Times New Roman"/>
                <w:b/>
                <w:sz w:val="24"/>
                <w:szCs w:val="24"/>
                <w:lang w:val="sq-AL"/>
              </w:rPr>
            </w:pPr>
          </w:p>
        </w:tc>
        <w:tc>
          <w:tcPr>
            <w:tcW w:w="1770" w:type="dxa"/>
            <w:vMerge/>
            <w:shd w:val="clear" w:color="auto" w:fill="E2EFD9" w:themeFill="accent6" w:themeFillTint="33"/>
            <w:hideMark/>
          </w:tcPr>
          <w:p w:rsidR="00D23FAE" w:rsidRPr="00CD7724" w:rsidRDefault="00D23FAE" w:rsidP="001F5275">
            <w:pPr>
              <w:jc w:val="center"/>
              <w:rPr>
                <w:rFonts w:ascii="Times New Roman" w:eastAsia="Times New Roman" w:hAnsi="Times New Roman" w:cs="Times New Roman"/>
                <w:b/>
                <w:sz w:val="24"/>
                <w:szCs w:val="24"/>
                <w:lang w:val="sq-AL"/>
              </w:rPr>
            </w:pPr>
          </w:p>
        </w:tc>
        <w:tc>
          <w:tcPr>
            <w:tcW w:w="1950" w:type="dxa"/>
            <w:vMerge/>
            <w:shd w:val="clear" w:color="auto" w:fill="E2EFD9" w:themeFill="accent6" w:themeFillTint="33"/>
          </w:tcPr>
          <w:p w:rsidR="00D23FAE" w:rsidRPr="00CD7724" w:rsidRDefault="00D23FAE" w:rsidP="001F5275">
            <w:pPr>
              <w:jc w:val="center"/>
              <w:rPr>
                <w:rFonts w:ascii="Times New Roman" w:eastAsia="Times New Roman" w:hAnsi="Times New Roman" w:cs="Times New Roman"/>
                <w:b/>
                <w:sz w:val="24"/>
                <w:szCs w:val="24"/>
                <w:lang w:val="sq-AL"/>
              </w:rPr>
            </w:pPr>
          </w:p>
        </w:tc>
      </w:tr>
      <w:tr w:rsidR="00CD7724" w:rsidRPr="00CD7724" w:rsidTr="001F5275">
        <w:trPr>
          <w:trHeight w:val="534"/>
        </w:trPr>
        <w:tc>
          <w:tcPr>
            <w:tcW w:w="2520" w:type="dxa"/>
            <w:shd w:val="clear" w:color="auto" w:fill="auto"/>
          </w:tcPr>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4.1.1. Sesione informuese mbi dhunën me bazë gjinore në shkolla.</w:t>
            </w:r>
          </w:p>
        </w:tc>
        <w:tc>
          <w:tcPr>
            <w:tcW w:w="1560" w:type="dxa"/>
            <w:shd w:val="clear" w:color="auto" w:fill="auto"/>
          </w:tcPr>
          <w:p w:rsidR="00D23FAE" w:rsidRPr="00CD7724" w:rsidRDefault="00D23FAE" w:rsidP="001F5275">
            <w:pPr>
              <w:spacing w:after="0"/>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DA</w:t>
            </w:r>
          </w:p>
        </w:tc>
        <w:tc>
          <w:tcPr>
            <w:tcW w:w="1590" w:type="dxa"/>
            <w:shd w:val="clear" w:color="auto" w:fill="auto"/>
          </w:tcPr>
          <w:p w:rsidR="00D23FAE" w:rsidRPr="00CD7724" w:rsidRDefault="00D23FAE" w:rsidP="001F5275">
            <w:pPr>
              <w:jc w:val="left"/>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Shkollat</w:t>
            </w:r>
          </w:p>
          <w:p w:rsidR="00D23FAE" w:rsidRPr="00CD7724" w:rsidRDefault="00D23FAE" w:rsidP="001F5275">
            <w:pPr>
              <w:jc w:val="left"/>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QPS</w:t>
            </w:r>
          </w:p>
        </w:tc>
        <w:tc>
          <w:tcPr>
            <w:tcW w:w="1260" w:type="dxa"/>
            <w:shd w:val="clear" w:color="auto" w:fill="auto"/>
          </w:tcPr>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2024 – 2026</w:t>
            </w:r>
          </w:p>
        </w:tc>
        <w:tc>
          <w:tcPr>
            <w:tcW w:w="99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664 €</w:t>
            </w:r>
          </w:p>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i/>
                <w:iCs/>
                <w:sz w:val="18"/>
                <w:szCs w:val="18"/>
                <w:lang w:val="sq-AL"/>
              </w:rPr>
              <w:t>(nga të cilat 440 € komuna dhe 224 € hendek financiar)</w:t>
            </w:r>
          </w:p>
        </w:tc>
        <w:tc>
          <w:tcPr>
            <w:tcW w:w="99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664 €</w:t>
            </w:r>
          </w:p>
          <w:p w:rsidR="00D23FAE" w:rsidRPr="00CD7724" w:rsidRDefault="00D23FAE"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Cs/>
                <w:i/>
                <w:iCs/>
                <w:sz w:val="18"/>
                <w:szCs w:val="18"/>
                <w:lang w:val="sq-AL"/>
              </w:rPr>
              <w:t>(nga të cilat 440 € komuna dhe 224 € hendek financiar)</w:t>
            </w:r>
          </w:p>
        </w:tc>
        <w:tc>
          <w:tcPr>
            <w:tcW w:w="99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664 €</w:t>
            </w:r>
          </w:p>
          <w:p w:rsidR="00D23FAE" w:rsidRPr="00CD7724" w:rsidRDefault="00D23FAE"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Cs/>
                <w:i/>
                <w:iCs/>
                <w:sz w:val="18"/>
                <w:szCs w:val="18"/>
                <w:lang w:val="sq-AL"/>
              </w:rPr>
              <w:t>(nga të cilat 440 € komuna dhe 224 € hendek financiar)</w:t>
            </w:r>
          </w:p>
        </w:tc>
        <w:tc>
          <w:tcPr>
            <w:tcW w:w="1770" w:type="dxa"/>
          </w:tcPr>
          <w:p w:rsidR="00D23FAE" w:rsidRPr="00CD7724" w:rsidRDefault="00D23FAE"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iCs/>
                <w:sz w:val="24"/>
                <w:szCs w:val="24"/>
                <w:lang w:val="sq-AL"/>
              </w:rPr>
              <w:t>Drejtoria e Arsimit</w:t>
            </w:r>
          </w:p>
        </w:tc>
        <w:tc>
          <w:tcPr>
            <w:tcW w:w="1770" w:type="dxa"/>
            <w:shd w:val="clear" w:color="auto" w:fill="auto"/>
          </w:tcPr>
          <w:p w:rsidR="00D23FAE" w:rsidRPr="00CD7724" w:rsidRDefault="00D23FAE"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- 12 sesione të zhvilluara (4 në vit)</w:t>
            </w:r>
          </w:p>
          <w:p w:rsidR="00D23FAE" w:rsidRPr="00CD7724" w:rsidRDefault="00D23FAE"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- 300 nxënës/e të informuar/a ndarë sipas seksit, moshës, etnisë, etj,</w:t>
            </w:r>
          </w:p>
        </w:tc>
        <w:tc>
          <w:tcPr>
            <w:tcW w:w="195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23FAE" w:rsidRPr="00CD7724" w:rsidRDefault="00D23FAE"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23FAE" w:rsidRPr="00CD7724" w:rsidRDefault="00D23FAE" w:rsidP="001F5275">
            <w:pPr>
              <w:rPr>
                <w:rFonts w:ascii="Times New Roman" w:eastAsia="Times New Roman" w:hAnsi="Times New Roman" w:cs="Times New Roman"/>
                <w:bCs/>
                <w:sz w:val="24"/>
                <w:szCs w:val="24"/>
                <w:lang w:val="sq-AL"/>
              </w:rPr>
            </w:pPr>
          </w:p>
        </w:tc>
      </w:tr>
      <w:tr w:rsidR="00CD7724" w:rsidRPr="00CD7724" w:rsidTr="001F5275">
        <w:trPr>
          <w:trHeight w:val="534"/>
        </w:trPr>
        <w:tc>
          <w:tcPr>
            <w:tcW w:w="2520" w:type="dxa"/>
            <w:shd w:val="clear" w:color="auto" w:fill="auto"/>
          </w:tcPr>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4.1.2. Aktivitet informues në kuadër të Fushatës së “16 Ditëve të Aktivizmit kundër dhunës me bazë gjinore”</w:t>
            </w:r>
          </w:p>
        </w:tc>
        <w:tc>
          <w:tcPr>
            <w:tcW w:w="1560" w:type="dxa"/>
            <w:shd w:val="clear" w:color="auto" w:fill="auto"/>
          </w:tcPr>
          <w:p w:rsidR="00D23FAE" w:rsidRPr="00CD7724" w:rsidRDefault="00D23FAE" w:rsidP="001F5275">
            <w:pPr>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DSHMS</w:t>
            </w:r>
          </w:p>
          <w:p w:rsidR="00D23FAE" w:rsidRPr="00CD7724" w:rsidRDefault="00D23FAE" w:rsidP="001F5275">
            <w:pPr>
              <w:spacing w:after="0"/>
              <w:rPr>
                <w:rFonts w:ascii="Times New Roman" w:eastAsia="Times New Roman" w:hAnsi="Times New Roman" w:cs="Times New Roman"/>
                <w:i/>
                <w:sz w:val="24"/>
                <w:szCs w:val="24"/>
                <w:lang w:val="sq-AL"/>
              </w:rPr>
            </w:pPr>
          </w:p>
        </w:tc>
        <w:tc>
          <w:tcPr>
            <w:tcW w:w="1590" w:type="dxa"/>
            <w:shd w:val="clear" w:color="auto" w:fill="auto"/>
          </w:tcPr>
          <w:p w:rsidR="00D23FAE" w:rsidRPr="00CD7724" w:rsidRDefault="00D23FAE" w:rsidP="001F5275">
            <w:pPr>
              <w:jc w:val="left"/>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ZBGJ</w:t>
            </w:r>
          </w:p>
          <w:p w:rsidR="00D23FAE" w:rsidRPr="00CD7724" w:rsidRDefault="00D23FAE" w:rsidP="001F5275">
            <w:pPr>
              <w:jc w:val="left"/>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DA</w:t>
            </w:r>
          </w:p>
          <w:p w:rsidR="00D23FAE" w:rsidRPr="00CD7724" w:rsidRDefault="00D23FAE" w:rsidP="001F5275">
            <w:pPr>
              <w:jc w:val="left"/>
              <w:rPr>
                <w:rFonts w:ascii="Times New Roman" w:eastAsia="Times New Roman" w:hAnsi="Times New Roman" w:cs="Times New Roman"/>
                <w:iCs/>
                <w:sz w:val="24"/>
                <w:szCs w:val="24"/>
                <w:lang w:val="sq-AL"/>
              </w:rPr>
            </w:pPr>
          </w:p>
        </w:tc>
        <w:tc>
          <w:tcPr>
            <w:tcW w:w="1260" w:type="dxa"/>
            <w:shd w:val="clear" w:color="auto" w:fill="auto"/>
          </w:tcPr>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2024 </w:t>
            </w:r>
          </w:p>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 </w:t>
            </w:r>
          </w:p>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2026</w:t>
            </w:r>
          </w:p>
        </w:tc>
        <w:tc>
          <w:tcPr>
            <w:tcW w:w="99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172 €</w:t>
            </w:r>
          </w:p>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i/>
                <w:iCs/>
                <w:sz w:val="18"/>
                <w:szCs w:val="18"/>
                <w:lang w:val="sq-AL"/>
              </w:rPr>
              <w:t>(nga të cilat 110 € komuna dhe 62 € hendek financiar)</w:t>
            </w:r>
          </w:p>
        </w:tc>
        <w:tc>
          <w:tcPr>
            <w:tcW w:w="99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172 €</w:t>
            </w:r>
          </w:p>
          <w:p w:rsidR="00D23FAE" w:rsidRPr="00CD7724" w:rsidRDefault="00D23FAE"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Cs/>
                <w:i/>
                <w:iCs/>
                <w:sz w:val="18"/>
                <w:szCs w:val="18"/>
                <w:lang w:val="sq-AL"/>
              </w:rPr>
              <w:t>(nga të cilat 110 € komuna dhe 62 € hendek financiar)</w:t>
            </w:r>
          </w:p>
        </w:tc>
        <w:tc>
          <w:tcPr>
            <w:tcW w:w="99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172 €</w:t>
            </w:r>
          </w:p>
          <w:p w:rsidR="00D23FAE" w:rsidRPr="00CD7724" w:rsidRDefault="00D23FAE" w:rsidP="001F5275">
            <w:pPr>
              <w:spacing w:after="0"/>
              <w:rPr>
                <w:rFonts w:ascii="Times New Roman" w:eastAsia="Times New Roman" w:hAnsi="Times New Roman" w:cs="Times New Roman"/>
                <w:b/>
                <w:sz w:val="24"/>
                <w:szCs w:val="24"/>
                <w:lang w:val="sq-AL"/>
              </w:rPr>
            </w:pPr>
            <w:r w:rsidRPr="00CD7724">
              <w:rPr>
                <w:rFonts w:ascii="Times New Roman" w:eastAsia="Times New Roman" w:hAnsi="Times New Roman" w:cs="Times New Roman"/>
                <w:bCs/>
                <w:i/>
                <w:iCs/>
                <w:sz w:val="18"/>
                <w:szCs w:val="18"/>
                <w:lang w:val="sq-AL"/>
              </w:rPr>
              <w:t>(nga të cilat 110 € komuna dhe 62 € hendek financiar)</w:t>
            </w:r>
          </w:p>
        </w:tc>
        <w:tc>
          <w:tcPr>
            <w:tcW w:w="1770" w:type="dxa"/>
          </w:tcPr>
          <w:p w:rsidR="00D23FAE" w:rsidRPr="00CD7724" w:rsidRDefault="00D23FAE" w:rsidP="001F5275">
            <w:pPr>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DSHMS</w:t>
            </w:r>
          </w:p>
          <w:p w:rsidR="00D23FAE" w:rsidRPr="00CD7724" w:rsidRDefault="00D23FAE" w:rsidP="001F5275">
            <w:pPr>
              <w:rPr>
                <w:rFonts w:ascii="Times New Roman" w:eastAsia="Times New Roman" w:hAnsi="Times New Roman" w:cs="Times New Roman"/>
                <w:bCs/>
                <w:sz w:val="24"/>
                <w:szCs w:val="24"/>
                <w:lang w:val="sq-AL"/>
              </w:rPr>
            </w:pPr>
          </w:p>
        </w:tc>
        <w:tc>
          <w:tcPr>
            <w:tcW w:w="1770" w:type="dxa"/>
            <w:shd w:val="clear" w:color="auto" w:fill="auto"/>
          </w:tcPr>
          <w:p w:rsidR="00D23FAE" w:rsidRPr="00CD7724" w:rsidRDefault="00D23FAE"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- 3 aktivitete të zhvilluara (1 në vit)</w:t>
            </w:r>
          </w:p>
          <w:p w:rsidR="00D23FAE" w:rsidRPr="00CD7724" w:rsidRDefault="00D23FAE"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-90 persona 30 në vit) ndarë sipas, seksit, moshës etnnisë, etj</w:t>
            </w:r>
          </w:p>
        </w:tc>
        <w:tc>
          <w:tcPr>
            <w:tcW w:w="195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23FAE" w:rsidRPr="00CD7724" w:rsidRDefault="00D23FAE"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23FAE" w:rsidRPr="00CD7724" w:rsidRDefault="00D23FAE" w:rsidP="001F5275">
            <w:pPr>
              <w:rPr>
                <w:rFonts w:ascii="Times New Roman" w:eastAsia="Times New Roman" w:hAnsi="Times New Roman" w:cs="Times New Roman"/>
                <w:bCs/>
                <w:sz w:val="24"/>
                <w:szCs w:val="24"/>
                <w:lang w:val="sq-AL"/>
              </w:rPr>
            </w:pPr>
          </w:p>
        </w:tc>
      </w:tr>
      <w:tr w:rsidR="00CD7724" w:rsidRPr="00CD7724" w:rsidTr="001F5275">
        <w:trPr>
          <w:trHeight w:val="534"/>
        </w:trPr>
        <w:tc>
          <w:tcPr>
            <w:tcW w:w="2520" w:type="dxa"/>
            <w:shd w:val="clear" w:color="auto" w:fill="auto"/>
          </w:tcPr>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4.1.3.</w:t>
            </w:r>
            <w:r w:rsidRPr="00CD7724">
              <w:rPr>
                <w:rFonts w:ascii="Times New Roman" w:hAnsi="Times New Roman" w:cs="Times New Roman"/>
                <w:sz w:val="24"/>
                <w:szCs w:val="24"/>
                <w:lang w:val="sq-AL"/>
              </w:rPr>
              <w:t xml:space="preserve"> Ta</w:t>
            </w:r>
            <w:r w:rsidRPr="00CD7724">
              <w:rPr>
                <w:rFonts w:ascii="Times New Roman" w:eastAsia="Times New Roman" w:hAnsi="Times New Roman" w:cs="Times New Roman"/>
                <w:bCs/>
                <w:sz w:val="24"/>
                <w:szCs w:val="24"/>
                <w:lang w:val="sq-AL"/>
              </w:rPr>
              <w:t>kime për ndërgjegjësimin e prindërve për parandalimin e martesave të hershme të vajzave dhe parandalimin e braktisjes së shkollimit  elementar nga vajzat dhe djemtë</w:t>
            </w:r>
          </w:p>
        </w:tc>
        <w:tc>
          <w:tcPr>
            <w:tcW w:w="1560" w:type="dxa"/>
            <w:shd w:val="clear" w:color="auto" w:fill="auto"/>
          </w:tcPr>
          <w:p w:rsidR="00D23FAE" w:rsidRPr="00CD7724" w:rsidRDefault="00D23FAE" w:rsidP="001F5275">
            <w:pPr>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DSHMS</w:t>
            </w:r>
          </w:p>
        </w:tc>
        <w:tc>
          <w:tcPr>
            <w:tcW w:w="1590" w:type="dxa"/>
            <w:shd w:val="clear" w:color="auto" w:fill="auto"/>
          </w:tcPr>
          <w:p w:rsidR="00D23FAE" w:rsidRPr="00CD7724" w:rsidRDefault="00D23FAE" w:rsidP="001F5275">
            <w:pPr>
              <w:jc w:val="left"/>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QPS</w:t>
            </w:r>
          </w:p>
          <w:p w:rsidR="00D23FAE" w:rsidRPr="00CD7724" w:rsidRDefault="00D23FAE" w:rsidP="001F5275">
            <w:pPr>
              <w:jc w:val="left"/>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OJQ</w:t>
            </w:r>
          </w:p>
          <w:p w:rsidR="00D23FAE" w:rsidRPr="00CD7724" w:rsidRDefault="00D23FAE" w:rsidP="001F5275">
            <w:pPr>
              <w:jc w:val="left"/>
              <w:rPr>
                <w:rFonts w:ascii="Times New Roman" w:eastAsia="Times New Roman" w:hAnsi="Times New Roman" w:cs="Times New Roman"/>
                <w:i/>
                <w:sz w:val="24"/>
                <w:szCs w:val="24"/>
                <w:lang w:val="sq-AL"/>
              </w:rPr>
            </w:pPr>
            <w:r w:rsidRPr="00CD7724">
              <w:rPr>
                <w:rFonts w:ascii="Times New Roman" w:eastAsia="Times New Roman" w:hAnsi="Times New Roman" w:cs="Times New Roman"/>
                <w:iCs/>
                <w:sz w:val="24"/>
                <w:szCs w:val="24"/>
                <w:lang w:val="sq-AL"/>
              </w:rPr>
              <w:t>ON</w:t>
            </w:r>
          </w:p>
        </w:tc>
        <w:tc>
          <w:tcPr>
            <w:tcW w:w="1260" w:type="dxa"/>
            <w:shd w:val="clear" w:color="auto" w:fill="auto"/>
          </w:tcPr>
          <w:p w:rsidR="00D23FAE" w:rsidRPr="00CD7724" w:rsidRDefault="00D23FAE"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2024</w:t>
            </w:r>
          </w:p>
          <w:p w:rsidR="00D23FAE" w:rsidRPr="00CD7724" w:rsidRDefault="00D23FAE"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w:t>
            </w:r>
          </w:p>
          <w:p w:rsidR="00D23FAE" w:rsidRPr="00CD7724" w:rsidRDefault="00D23FAE"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2026</w:t>
            </w:r>
          </w:p>
        </w:tc>
        <w:tc>
          <w:tcPr>
            <w:tcW w:w="99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1,004 €</w:t>
            </w:r>
          </w:p>
          <w:p w:rsidR="00D23FAE" w:rsidRPr="00CD7724" w:rsidRDefault="00D23FAE" w:rsidP="001F5275">
            <w:pPr>
              <w:spacing w:after="0"/>
              <w:rPr>
                <w:rFonts w:ascii="Times New Roman" w:eastAsia="Times New Roman" w:hAnsi="Times New Roman" w:cs="Times New Roman"/>
                <w:bCs/>
                <w:sz w:val="24"/>
                <w:szCs w:val="24"/>
                <w:highlight w:val="green"/>
                <w:lang w:val="sq-AL"/>
              </w:rPr>
            </w:pPr>
            <w:r w:rsidRPr="00CD7724">
              <w:rPr>
                <w:rFonts w:ascii="Times New Roman" w:eastAsia="Times New Roman" w:hAnsi="Times New Roman" w:cs="Times New Roman"/>
                <w:bCs/>
                <w:i/>
                <w:iCs/>
                <w:sz w:val="18"/>
                <w:szCs w:val="18"/>
                <w:lang w:val="sq-AL"/>
              </w:rPr>
              <w:t>(nga të cilat 550 € komuna dhe 454 € hendek financiar)</w:t>
            </w:r>
          </w:p>
        </w:tc>
        <w:tc>
          <w:tcPr>
            <w:tcW w:w="99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1,004 €</w:t>
            </w:r>
          </w:p>
          <w:p w:rsidR="00D23FAE" w:rsidRPr="00CD7724" w:rsidRDefault="00D23FAE" w:rsidP="001F5275">
            <w:pPr>
              <w:spacing w:after="0"/>
              <w:rPr>
                <w:rFonts w:ascii="Times New Roman" w:eastAsia="Times New Roman" w:hAnsi="Times New Roman" w:cs="Times New Roman"/>
                <w:b/>
                <w:sz w:val="24"/>
                <w:szCs w:val="24"/>
                <w:highlight w:val="green"/>
                <w:lang w:val="sq-AL"/>
              </w:rPr>
            </w:pPr>
            <w:r w:rsidRPr="00CD7724">
              <w:rPr>
                <w:rFonts w:ascii="Times New Roman" w:eastAsia="Times New Roman" w:hAnsi="Times New Roman" w:cs="Times New Roman"/>
                <w:bCs/>
                <w:i/>
                <w:iCs/>
                <w:sz w:val="18"/>
                <w:szCs w:val="18"/>
                <w:lang w:val="sq-AL"/>
              </w:rPr>
              <w:t>(nga të cilat 550 € komuna dhe 454 € hendek financiar)</w:t>
            </w:r>
          </w:p>
        </w:tc>
        <w:tc>
          <w:tcPr>
            <w:tcW w:w="99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1,004 €</w:t>
            </w:r>
          </w:p>
          <w:p w:rsidR="00D23FAE" w:rsidRPr="00CD7724" w:rsidRDefault="00D23FAE" w:rsidP="001F5275">
            <w:pPr>
              <w:spacing w:after="0"/>
              <w:rPr>
                <w:rFonts w:ascii="Times New Roman" w:eastAsia="Times New Roman" w:hAnsi="Times New Roman" w:cs="Times New Roman"/>
                <w:b/>
                <w:sz w:val="24"/>
                <w:szCs w:val="24"/>
                <w:highlight w:val="green"/>
                <w:lang w:val="sq-AL"/>
              </w:rPr>
            </w:pPr>
            <w:r w:rsidRPr="00CD7724">
              <w:rPr>
                <w:rFonts w:ascii="Times New Roman" w:eastAsia="Times New Roman" w:hAnsi="Times New Roman" w:cs="Times New Roman"/>
                <w:bCs/>
                <w:i/>
                <w:iCs/>
                <w:sz w:val="18"/>
                <w:szCs w:val="18"/>
                <w:lang w:val="sq-AL"/>
              </w:rPr>
              <w:t>(nga të cilat 550 € komuna dhe 454 € hendek financiar)</w:t>
            </w:r>
          </w:p>
        </w:tc>
        <w:tc>
          <w:tcPr>
            <w:tcW w:w="1770" w:type="dxa"/>
          </w:tcPr>
          <w:p w:rsidR="00D23FAE" w:rsidRPr="00CD7724" w:rsidRDefault="00D23FAE" w:rsidP="001F5275">
            <w:pPr>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DSHMS</w:t>
            </w:r>
          </w:p>
          <w:p w:rsidR="00D23FAE" w:rsidRPr="00CD7724" w:rsidRDefault="00D23FAE" w:rsidP="001F5275">
            <w:pPr>
              <w:rPr>
                <w:rFonts w:ascii="Times New Roman" w:eastAsia="Times New Roman" w:hAnsi="Times New Roman" w:cs="Times New Roman"/>
                <w:bCs/>
                <w:iCs/>
                <w:sz w:val="24"/>
                <w:szCs w:val="24"/>
                <w:lang w:val="sq-AL"/>
              </w:rPr>
            </w:pPr>
            <w:r w:rsidRPr="00CD7724">
              <w:rPr>
                <w:rFonts w:ascii="Times New Roman" w:eastAsia="Times New Roman" w:hAnsi="Times New Roman" w:cs="Times New Roman"/>
                <w:iCs/>
                <w:sz w:val="24"/>
                <w:szCs w:val="24"/>
                <w:lang w:val="sq-AL"/>
              </w:rPr>
              <w:t>Donatorë</w:t>
            </w:r>
          </w:p>
        </w:tc>
        <w:tc>
          <w:tcPr>
            <w:tcW w:w="1770" w:type="dxa"/>
            <w:shd w:val="clear" w:color="auto" w:fill="auto"/>
          </w:tcPr>
          <w:p w:rsidR="00D23FAE" w:rsidRPr="00CD7724" w:rsidRDefault="00D23FAE"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- 15 takime (5</w:t>
            </w:r>
            <w:r w:rsidRPr="00CD7724">
              <w:rPr>
                <w:rStyle w:val="FootnoteReference"/>
                <w:rFonts w:ascii="Times New Roman" w:eastAsia="Times New Roman" w:hAnsi="Times New Roman" w:cs="Times New Roman"/>
                <w:bCs/>
                <w:sz w:val="24"/>
                <w:szCs w:val="24"/>
                <w:lang w:val="sq-AL"/>
              </w:rPr>
              <w:footnoteReference w:id="24"/>
            </w:r>
            <w:r w:rsidRPr="00CD7724">
              <w:rPr>
                <w:rFonts w:ascii="Times New Roman" w:eastAsia="Times New Roman" w:hAnsi="Times New Roman" w:cs="Times New Roman"/>
                <w:bCs/>
                <w:sz w:val="24"/>
                <w:szCs w:val="24"/>
                <w:lang w:val="sq-AL"/>
              </w:rPr>
              <w:t xml:space="preserve"> në vit).</w:t>
            </w:r>
          </w:p>
          <w:p w:rsidR="00D23FAE" w:rsidRPr="00CD7724" w:rsidRDefault="00D23FAE"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- 420 persona të informuar (140 në vit), ndarë sipas seksit, moshës, etnisë etj</w:t>
            </w:r>
          </w:p>
          <w:p w:rsidR="00D23FAE" w:rsidRPr="00CD7724" w:rsidRDefault="00D23FAE" w:rsidP="001F5275">
            <w:pPr>
              <w:rPr>
                <w:rFonts w:ascii="Times New Roman" w:eastAsia="Times New Roman" w:hAnsi="Times New Roman" w:cs="Times New Roman"/>
                <w:bCs/>
                <w:sz w:val="24"/>
                <w:szCs w:val="24"/>
                <w:lang w:val="sq-AL"/>
              </w:rPr>
            </w:pPr>
          </w:p>
        </w:tc>
        <w:tc>
          <w:tcPr>
            <w:tcW w:w="195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23FAE" w:rsidRPr="00CD7724" w:rsidRDefault="00D23FAE"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23FAE" w:rsidRPr="00CD7724" w:rsidRDefault="00D23FAE" w:rsidP="001F5275">
            <w:pPr>
              <w:rPr>
                <w:rFonts w:ascii="Times New Roman" w:eastAsia="Times New Roman" w:hAnsi="Times New Roman" w:cs="Times New Roman"/>
                <w:b/>
                <w:sz w:val="24"/>
                <w:szCs w:val="24"/>
                <w:lang w:val="sq-AL"/>
              </w:rPr>
            </w:pPr>
          </w:p>
        </w:tc>
      </w:tr>
      <w:tr w:rsidR="00CD7724" w:rsidRPr="00CD7724" w:rsidTr="001F5275">
        <w:trPr>
          <w:trHeight w:val="534"/>
        </w:trPr>
        <w:tc>
          <w:tcPr>
            <w:tcW w:w="2520" w:type="dxa"/>
            <w:shd w:val="clear" w:color="auto" w:fill="auto"/>
          </w:tcPr>
          <w:p w:rsidR="00D23FAE" w:rsidRPr="00CD7724" w:rsidRDefault="00D23FAE" w:rsidP="001F5275">
            <w:pPr>
              <w:spacing w:after="0"/>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xml:space="preserve">4.1.4. Mbështetje për strehimoren për rastet e dhunës me bazë gjinore nga Hani i Elezit </w:t>
            </w:r>
          </w:p>
        </w:tc>
        <w:tc>
          <w:tcPr>
            <w:tcW w:w="1560" w:type="dxa"/>
            <w:shd w:val="clear" w:color="auto" w:fill="auto"/>
          </w:tcPr>
          <w:p w:rsidR="00D23FAE" w:rsidRPr="00CD7724" w:rsidRDefault="00D23FAE" w:rsidP="001F5275">
            <w:pPr>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Zyra e Kryetarit</w:t>
            </w:r>
          </w:p>
        </w:tc>
        <w:tc>
          <w:tcPr>
            <w:tcW w:w="1590" w:type="dxa"/>
            <w:shd w:val="clear" w:color="auto" w:fill="auto"/>
          </w:tcPr>
          <w:p w:rsidR="00D23FAE" w:rsidRPr="00CD7724" w:rsidRDefault="00D23FAE" w:rsidP="001F5275">
            <w:pPr>
              <w:jc w:val="left"/>
              <w:rPr>
                <w:rFonts w:ascii="Times New Roman" w:eastAsia="Times New Roman" w:hAnsi="Times New Roman" w:cs="Times New Roman"/>
                <w:iCs/>
                <w:sz w:val="24"/>
                <w:szCs w:val="24"/>
                <w:lang w:val="sq-AL"/>
              </w:rPr>
            </w:pPr>
            <w:r w:rsidRPr="00CD7724">
              <w:rPr>
                <w:rFonts w:ascii="Times New Roman" w:eastAsia="Times New Roman" w:hAnsi="Times New Roman" w:cs="Times New Roman"/>
                <w:iCs/>
                <w:sz w:val="24"/>
                <w:szCs w:val="24"/>
                <w:lang w:val="sq-AL"/>
              </w:rPr>
              <w:t>Strehimorja</w:t>
            </w:r>
          </w:p>
        </w:tc>
        <w:tc>
          <w:tcPr>
            <w:tcW w:w="1260" w:type="dxa"/>
            <w:shd w:val="clear" w:color="auto" w:fill="auto"/>
          </w:tcPr>
          <w:p w:rsidR="00D23FAE" w:rsidRPr="00CD7724" w:rsidRDefault="00D23FAE"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2024</w:t>
            </w:r>
          </w:p>
          <w:p w:rsidR="00D23FAE" w:rsidRPr="00CD7724" w:rsidRDefault="00D23FAE"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w:t>
            </w:r>
          </w:p>
          <w:p w:rsidR="00D23FAE" w:rsidRPr="00CD7724" w:rsidRDefault="00D23FAE"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2026</w:t>
            </w:r>
          </w:p>
        </w:tc>
        <w:tc>
          <w:tcPr>
            <w:tcW w:w="990" w:type="dxa"/>
            <w:shd w:val="clear" w:color="auto" w:fill="auto"/>
          </w:tcPr>
          <w:p w:rsidR="00D23FAE" w:rsidRPr="00CD7724" w:rsidRDefault="00D23FAE" w:rsidP="001F5275">
            <w:pPr>
              <w:spacing w:after="0"/>
              <w:jc w:val="cente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lang w:val="sq-AL"/>
              </w:rPr>
              <w:t>500 €</w:t>
            </w:r>
          </w:p>
        </w:tc>
        <w:tc>
          <w:tcPr>
            <w:tcW w:w="990" w:type="dxa"/>
            <w:shd w:val="clear" w:color="auto" w:fill="auto"/>
          </w:tcPr>
          <w:p w:rsidR="00D23FAE" w:rsidRPr="00CD7724" w:rsidRDefault="00D23FAE" w:rsidP="001F5275">
            <w:pPr>
              <w:spacing w:after="0"/>
              <w:rPr>
                <w:rFonts w:ascii="Times New Roman" w:eastAsia="Times New Roman" w:hAnsi="Times New Roman" w:cs="Times New Roman"/>
                <w:i/>
                <w:sz w:val="24"/>
                <w:szCs w:val="24"/>
                <w:lang w:val="sq-AL"/>
              </w:rPr>
            </w:pPr>
            <w:r w:rsidRPr="00CD7724">
              <w:rPr>
                <w:rFonts w:ascii="Times New Roman" w:eastAsia="Times New Roman" w:hAnsi="Times New Roman" w:cs="Times New Roman"/>
                <w:bCs/>
                <w:lang w:val="sq-AL"/>
              </w:rPr>
              <w:t>500 €</w:t>
            </w:r>
          </w:p>
        </w:tc>
        <w:tc>
          <w:tcPr>
            <w:tcW w:w="990" w:type="dxa"/>
            <w:shd w:val="clear" w:color="auto" w:fill="auto"/>
          </w:tcPr>
          <w:p w:rsidR="00D23FAE" w:rsidRPr="00CD7724" w:rsidRDefault="00D23FAE" w:rsidP="001F5275">
            <w:pPr>
              <w:spacing w:after="0"/>
              <w:rPr>
                <w:rFonts w:ascii="Times New Roman" w:eastAsia="Times New Roman" w:hAnsi="Times New Roman" w:cs="Times New Roman"/>
                <w:i/>
                <w:sz w:val="24"/>
                <w:szCs w:val="24"/>
                <w:lang w:val="sq-AL"/>
              </w:rPr>
            </w:pPr>
            <w:r w:rsidRPr="00CD7724">
              <w:rPr>
                <w:rFonts w:ascii="Times New Roman" w:eastAsia="Times New Roman" w:hAnsi="Times New Roman" w:cs="Times New Roman"/>
                <w:bCs/>
                <w:lang w:val="sq-AL"/>
              </w:rPr>
              <w:t>500 €</w:t>
            </w:r>
          </w:p>
        </w:tc>
        <w:tc>
          <w:tcPr>
            <w:tcW w:w="1770" w:type="dxa"/>
          </w:tcPr>
          <w:p w:rsidR="00D23FAE" w:rsidRPr="00CD7724" w:rsidRDefault="00D23FAE" w:rsidP="001F5275">
            <w:pPr>
              <w:rPr>
                <w:rFonts w:ascii="Times New Roman" w:eastAsia="Times New Roman" w:hAnsi="Times New Roman" w:cs="Times New Roman"/>
                <w:i/>
                <w:sz w:val="24"/>
                <w:szCs w:val="24"/>
                <w:lang w:val="sq-AL"/>
              </w:rPr>
            </w:pPr>
            <w:r w:rsidRPr="00CD7724">
              <w:rPr>
                <w:rFonts w:ascii="Times New Roman" w:eastAsia="Times New Roman" w:hAnsi="Times New Roman" w:cs="Times New Roman"/>
                <w:iCs/>
                <w:sz w:val="24"/>
                <w:szCs w:val="24"/>
                <w:lang w:val="sq-AL"/>
              </w:rPr>
              <w:t>Zyra e Kryetarit</w:t>
            </w:r>
          </w:p>
        </w:tc>
        <w:tc>
          <w:tcPr>
            <w:tcW w:w="1770" w:type="dxa"/>
            <w:shd w:val="clear" w:color="auto" w:fill="auto"/>
          </w:tcPr>
          <w:p w:rsidR="00D23FAE" w:rsidRPr="00CD7724" w:rsidRDefault="00D23FAE" w:rsidP="001F5275">
            <w:pPr>
              <w:rPr>
                <w:rFonts w:ascii="Times New Roman" w:eastAsia="Times New Roman" w:hAnsi="Times New Roman" w:cs="Times New Roman"/>
                <w:bCs/>
                <w:sz w:val="24"/>
                <w:szCs w:val="24"/>
                <w:lang w:val="sq-AL"/>
              </w:rPr>
            </w:pPr>
            <w:r w:rsidRPr="00CD7724">
              <w:rPr>
                <w:rFonts w:ascii="Times New Roman" w:eastAsia="Times New Roman" w:hAnsi="Times New Roman" w:cs="Times New Roman"/>
                <w:bCs/>
                <w:sz w:val="24"/>
                <w:szCs w:val="24"/>
                <w:lang w:val="sq-AL"/>
              </w:rPr>
              <w:t>- Të mbijetuara të dhunës me bazë gjinore u ofrohet strehim dhe kujdes.</w:t>
            </w:r>
          </w:p>
        </w:tc>
        <w:tc>
          <w:tcPr>
            <w:tcW w:w="1950" w:type="dxa"/>
            <w:shd w:val="clear" w:color="auto" w:fill="auto"/>
          </w:tcPr>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KPF </w:t>
            </w:r>
          </w:p>
          <w:p w:rsidR="00D23FAE" w:rsidRPr="00CD7724" w:rsidRDefault="00D23FAE" w:rsidP="001F5275">
            <w:pPr>
              <w:rPr>
                <w:rFonts w:ascii="Times New Roman" w:eastAsia="Times New Roman" w:hAnsi="Times New Roman" w:cs="Times New Roman"/>
                <w:bCs/>
                <w:lang w:val="sq-AL"/>
              </w:rPr>
            </w:pPr>
            <w:r w:rsidRPr="00CD7724">
              <w:rPr>
                <w:rFonts w:ascii="Times New Roman" w:eastAsia="Times New Roman" w:hAnsi="Times New Roman" w:cs="Times New Roman"/>
                <w:bCs/>
                <w:lang w:val="sq-AL"/>
              </w:rPr>
              <w:t xml:space="preserve">KKAKSHMS </w:t>
            </w:r>
          </w:p>
          <w:p w:rsidR="00D23FAE" w:rsidRPr="00CD7724" w:rsidRDefault="00D23FAE" w:rsidP="001F5275">
            <w:pPr>
              <w:rPr>
                <w:rFonts w:ascii="Times New Roman" w:eastAsia="Times New Roman" w:hAnsi="Times New Roman" w:cs="Times New Roman"/>
                <w:b/>
                <w:lang w:val="sq-AL"/>
              </w:rPr>
            </w:pPr>
            <w:r w:rsidRPr="00CD7724">
              <w:rPr>
                <w:rFonts w:ascii="Times New Roman" w:eastAsia="Times New Roman" w:hAnsi="Times New Roman" w:cs="Times New Roman"/>
                <w:bCs/>
                <w:lang w:val="sq-AL"/>
              </w:rPr>
              <w:t xml:space="preserve">KKZHEPUMM </w:t>
            </w:r>
          </w:p>
          <w:p w:rsidR="00D23FAE" w:rsidRPr="00CD7724" w:rsidRDefault="00D23FAE" w:rsidP="001F5275">
            <w:pPr>
              <w:rPr>
                <w:rFonts w:ascii="Times New Roman" w:eastAsia="Times New Roman" w:hAnsi="Times New Roman" w:cs="Times New Roman"/>
                <w:bCs/>
                <w:sz w:val="24"/>
                <w:szCs w:val="24"/>
                <w:lang w:val="sq-AL"/>
              </w:rPr>
            </w:pPr>
          </w:p>
        </w:tc>
      </w:tr>
    </w:tbl>
    <w:p w:rsidR="009052C1" w:rsidRPr="000965BA" w:rsidRDefault="009052C1" w:rsidP="000965BA">
      <w:pPr>
        <w:rPr>
          <w:rFonts w:ascii="Times New Roman" w:hAnsi="Times New Roman" w:cs="Times New Roman"/>
          <w:sz w:val="24"/>
          <w:szCs w:val="24"/>
          <w:lang w:val="sq-AL"/>
        </w:rPr>
      </w:pPr>
    </w:p>
    <w:sectPr w:rsidR="009052C1" w:rsidRPr="000965BA" w:rsidSect="00B751EA">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B4" w:rsidRDefault="009A53B4" w:rsidP="003640C4">
      <w:r>
        <w:separator/>
      </w:r>
    </w:p>
  </w:endnote>
  <w:endnote w:type="continuationSeparator" w:id="0">
    <w:p w:rsidR="009A53B4" w:rsidRDefault="009A53B4" w:rsidP="0036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Cabi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30938"/>
      <w:docPartObj>
        <w:docPartGallery w:val="Page Numbers (Bottom of Page)"/>
        <w:docPartUnique/>
      </w:docPartObj>
    </w:sdtPr>
    <w:sdtEndPr/>
    <w:sdtContent>
      <w:p w:rsidR="001F5275" w:rsidRDefault="00005CD4">
        <w:pPr>
          <w:pStyle w:val="Footer"/>
          <w:jc w:val="right"/>
        </w:pPr>
        <w:r>
          <w:fldChar w:fldCharType="begin"/>
        </w:r>
        <w:r w:rsidR="001F5275">
          <w:instrText xml:space="preserve"> PAGE   \* MERGEFORMAT </w:instrText>
        </w:r>
        <w:r>
          <w:fldChar w:fldCharType="separate"/>
        </w:r>
        <w:r w:rsidR="0042744B">
          <w:rPr>
            <w:noProof/>
          </w:rPr>
          <w:t>2</w:t>
        </w:r>
        <w:r>
          <w:rPr>
            <w:noProof/>
          </w:rPr>
          <w:fldChar w:fldCharType="end"/>
        </w:r>
      </w:p>
    </w:sdtContent>
  </w:sdt>
  <w:p w:rsidR="001F5275" w:rsidRDefault="001F52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75" w:rsidRDefault="001F5275">
    <w:pPr>
      <w:pStyle w:val="Footer"/>
      <w:jc w:val="right"/>
    </w:pPr>
  </w:p>
  <w:p w:rsidR="001F5275" w:rsidRDefault="001F5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B4" w:rsidRDefault="009A53B4" w:rsidP="003640C4">
      <w:r>
        <w:separator/>
      </w:r>
    </w:p>
  </w:footnote>
  <w:footnote w:type="continuationSeparator" w:id="0">
    <w:p w:rsidR="009A53B4" w:rsidRDefault="009A53B4" w:rsidP="003640C4">
      <w:r>
        <w:continuationSeparator/>
      </w:r>
    </w:p>
  </w:footnote>
  <w:footnote w:id="1">
    <w:p w:rsidR="001F5275" w:rsidRPr="00820D9A" w:rsidRDefault="001F5275" w:rsidP="00820D9A">
      <w:pPr>
        <w:pStyle w:val="Footer"/>
        <w:spacing w:before="0" w:after="0"/>
        <w:ind w:left="360" w:hanging="360"/>
        <w:rPr>
          <w:rFonts w:ascii="Times New Roman" w:hAnsi="Times New Roman" w:cs="Times New Roman"/>
          <w:sz w:val="20"/>
          <w:szCs w:val="20"/>
        </w:rPr>
      </w:pPr>
      <w:r w:rsidRPr="00820D9A">
        <w:rPr>
          <w:rStyle w:val="FootnoteReference"/>
          <w:rFonts w:ascii="Times New Roman" w:hAnsi="Times New Roman" w:cs="Times New Roman"/>
          <w:sz w:val="20"/>
          <w:szCs w:val="20"/>
        </w:rPr>
        <w:footnoteRef/>
      </w:r>
      <w:r w:rsidRPr="00820D9A">
        <w:rPr>
          <w:rFonts w:ascii="Times New Roman" w:hAnsi="Times New Roman" w:cs="Times New Roman"/>
          <w:sz w:val="20"/>
          <w:szCs w:val="20"/>
        </w:rPr>
        <w:t xml:space="preserve">Për një listë më të plotë me koncepte mund të vizitoni edhe: </w:t>
      </w:r>
      <w:hyperlink r:id="rId1" w:history="1">
        <w:r w:rsidRPr="00820D9A">
          <w:rPr>
            <w:rStyle w:val="Hyperlink"/>
            <w:rFonts w:ascii="Times New Roman" w:hAnsi="Times New Roman" w:cs="Times New Roman"/>
            <w:sz w:val="20"/>
            <w:szCs w:val="20"/>
          </w:rPr>
          <w:t>https://eige.europa.eu/thesaurus/browse</w:t>
        </w:r>
      </w:hyperlink>
    </w:p>
  </w:footnote>
  <w:footnote w:id="2">
    <w:p w:rsidR="001F5275" w:rsidRPr="00820D9A" w:rsidRDefault="001F5275" w:rsidP="00820D9A">
      <w:pPr>
        <w:pStyle w:val="FootnoteText"/>
        <w:spacing w:before="0" w:after="0"/>
        <w:rPr>
          <w:rFonts w:ascii="Times New Roman" w:hAnsi="Times New Roman"/>
          <w:sz w:val="20"/>
          <w:vertAlign w:val="baseline"/>
          <w:lang w:val="en-GB"/>
        </w:rPr>
      </w:pPr>
      <w:r w:rsidRPr="00820D9A">
        <w:rPr>
          <w:rStyle w:val="FootnoteReference"/>
          <w:rFonts w:ascii="Times New Roman" w:hAnsi="Times New Roman"/>
          <w:sz w:val="20"/>
        </w:rPr>
        <w:footnoteRef/>
      </w:r>
      <w:r w:rsidRPr="00820D9A">
        <w:rPr>
          <w:rFonts w:ascii="Times New Roman" w:hAnsi="Times New Roman"/>
          <w:sz w:val="20"/>
          <w:vertAlign w:val="baseline"/>
          <w:lang w:val="en-GB"/>
        </w:rPr>
        <w:t xml:space="preserve">Tekstin e Kartws mund ta gjeni nw: </w:t>
      </w:r>
      <w:hyperlink r:id="rId2" w:history="1">
        <w:r w:rsidRPr="00820D9A">
          <w:rPr>
            <w:rStyle w:val="Hyperlink"/>
            <w:rFonts w:ascii="Times New Roman" w:hAnsi="Times New Roman"/>
            <w:sz w:val="20"/>
            <w:vertAlign w:val="baseline"/>
            <w:lang w:val="en-GB"/>
          </w:rPr>
          <w:t>https://charter-equality.eu/the-charter/lobservatoire-europeen-en.html</w:t>
        </w:r>
      </w:hyperlink>
    </w:p>
  </w:footnote>
  <w:footnote w:id="3">
    <w:p w:rsidR="001F5275" w:rsidRPr="00820D9A" w:rsidRDefault="001F5275" w:rsidP="00820D9A">
      <w:pPr>
        <w:pStyle w:val="Footer"/>
        <w:spacing w:before="0" w:after="0"/>
        <w:ind w:left="180" w:hanging="180"/>
        <w:rPr>
          <w:rFonts w:ascii="Times New Roman" w:hAnsi="Times New Roman" w:cs="Times New Roman"/>
          <w:sz w:val="20"/>
          <w:szCs w:val="20"/>
        </w:rPr>
      </w:pPr>
      <w:r w:rsidRPr="00820D9A">
        <w:rPr>
          <w:rStyle w:val="FootnoteReference"/>
          <w:rFonts w:ascii="Times New Roman" w:hAnsi="Times New Roman" w:cs="Times New Roman"/>
          <w:sz w:val="20"/>
          <w:szCs w:val="20"/>
        </w:rPr>
        <w:footnoteRef/>
      </w:r>
      <w:r w:rsidRPr="00820D9A">
        <w:rPr>
          <w:rFonts w:ascii="Times New Roman" w:hAnsi="Times New Roman" w:cs="Times New Roman"/>
          <w:sz w:val="20"/>
          <w:szCs w:val="20"/>
        </w:rPr>
        <w:t xml:space="preserve"> “Gra dhe burra” në këtë P</w:t>
      </w:r>
      <w:r>
        <w:rPr>
          <w:rFonts w:ascii="Times New Roman" w:hAnsi="Times New Roman" w:cs="Times New Roman"/>
          <w:sz w:val="20"/>
          <w:szCs w:val="20"/>
        </w:rPr>
        <w:t>L</w:t>
      </w:r>
      <w:r w:rsidRPr="00820D9A">
        <w:rPr>
          <w:rFonts w:ascii="Times New Roman" w:hAnsi="Times New Roman" w:cs="Times New Roman"/>
          <w:sz w:val="20"/>
          <w:szCs w:val="20"/>
        </w:rPr>
        <w:t>VBGJ nënkupton periudhën moshore duke filluar nga mbi 35 vjeç, deri në fund tëjetës (përfshirë edhe të moshuarat/moshuarit).</w:t>
      </w:r>
    </w:p>
  </w:footnote>
  <w:footnote w:id="4">
    <w:p w:rsidR="001F5275" w:rsidRPr="00820D9A" w:rsidRDefault="001F5275" w:rsidP="00820D9A">
      <w:pPr>
        <w:pStyle w:val="Footer"/>
        <w:spacing w:before="0" w:after="0"/>
        <w:ind w:left="360" w:hanging="360"/>
        <w:rPr>
          <w:rFonts w:ascii="Times New Roman" w:hAnsi="Times New Roman" w:cs="Times New Roman"/>
          <w:sz w:val="20"/>
          <w:szCs w:val="20"/>
        </w:rPr>
      </w:pPr>
      <w:r w:rsidRPr="00820D9A">
        <w:rPr>
          <w:rStyle w:val="FootnoteReference"/>
          <w:rFonts w:ascii="Times New Roman" w:hAnsi="Times New Roman" w:cs="Times New Roman"/>
          <w:sz w:val="20"/>
          <w:szCs w:val="20"/>
        </w:rPr>
        <w:footnoteRef/>
      </w:r>
      <w:r w:rsidRPr="00820D9A">
        <w:rPr>
          <w:rFonts w:ascii="Times New Roman" w:hAnsi="Times New Roman" w:cs="Times New Roman"/>
          <w:sz w:val="20"/>
          <w:szCs w:val="20"/>
        </w:rPr>
        <w:t>“Të reja dhe të rinj” në këtë P</w:t>
      </w:r>
      <w:r>
        <w:rPr>
          <w:rFonts w:ascii="Times New Roman" w:hAnsi="Times New Roman" w:cs="Times New Roman"/>
          <w:sz w:val="20"/>
          <w:szCs w:val="20"/>
        </w:rPr>
        <w:t>L</w:t>
      </w:r>
      <w:r w:rsidRPr="00820D9A">
        <w:rPr>
          <w:rFonts w:ascii="Times New Roman" w:hAnsi="Times New Roman" w:cs="Times New Roman"/>
          <w:sz w:val="20"/>
          <w:szCs w:val="20"/>
        </w:rPr>
        <w:t>VBGJ nënkupton periudhën moshore nga 18 - 35 vjeç.</w:t>
      </w:r>
    </w:p>
  </w:footnote>
  <w:footnote w:id="5">
    <w:p w:rsidR="001F5275" w:rsidRPr="00880115" w:rsidRDefault="001F5275" w:rsidP="00820D9A">
      <w:pPr>
        <w:pStyle w:val="Footer"/>
        <w:spacing w:before="0" w:after="0"/>
        <w:ind w:left="360" w:hanging="360"/>
      </w:pPr>
      <w:r w:rsidRPr="00820D9A">
        <w:rPr>
          <w:rStyle w:val="FootnoteReference"/>
          <w:rFonts w:ascii="Times New Roman" w:hAnsi="Times New Roman" w:cs="Times New Roman"/>
          <w:sz w:val="20"/>
          <w:szCs w:val="20"/>
        </w:rPr>
        <w:footnoteRef/>
      </w:r>
      <w:r w:rsidRPr="00820D9A">
        <w:rPr>
          <w:rFonts w:ascii="Times New Roman" w:hAnsi="Times New Roman" w:cs="Times New Roman"/>
          <w:sz w:val="20"/>
          <w:szCs w:val="20"/>
        </w:rPr>
        <w:t>“Vajza dhe djem” në këtë P</w:t>
      </w:r>
      <w:r>
        <w:rPr>
          <w:rFonts w:ascii="Times New Roman" w:hAnsi="Times New Roman" w:cs="Times New Roman"/>
          <w:sz w:val="20"/>
          <w:szCs w:val="20"/>
        </w:rPr>
        <w:t>L</w:t>
      </w:r>
      <w:r w:rsidRPr="00820D9A">
        <w:rPr>
          <w:rFonts w:ascii="Times New Roman" w:hAnsi="Times New Roman" w:cs="Times New Roman"/>
          <w:sz w:val="20"/>
          <w:szCs w:val="20"/>
        </w:rPr>
        <w:t>VBGJ nënkupton periudhën moshore nga 0 - 18 vjeç.</w:t>
      </w:r>
    </w:p>
  </w:footnote>
  <w:footnote w:id="6">
    <w:p w:rsidR="001F5275" w:rsidRDefault="001F5275">
      <w:pPr>
        <w:pStyle w:val="FootnoteText"/>
      </w:pPr>
      <w:r>
        <w:rPr>
          <w:rStyle w:val="FootnoteReference"/>
        </w:rPr>
        <w:footnoteRef/>
      </w:r>
      <w:r w:rsidRPr="00412B60">
        <w:rPr>
          <w:rFonts w:ascii="Times New Roman" w:hAnsi="Times New Roman"/>
          <w:vertAlign w:val="baseline"/>
        </w:rPr>
        <w:t>N</w:t>
      </w:r>
      <w:r>
        <w:rPr>
          <w:rFonts w:ascii="Times New Roman" w:hAnsi="Times New Roman"/>
          <w:vertAlign w:val="baseline"/>
        </w:rPr>
        <w:t>ë</w:t>
      </w:r>
      <w:r w:rsidRPr="00412B60">
        <w:rPr>
          <w:rFonts w:ascii="Times New Roman" w:hAnsi="Times New Roman"/>
          <w:vertAlign w:val="baseline"/>
        </w:rPr>
        <w:t xml:space="preserve"> kuad</w:t>
      </w:r>
      <w:r>
        <w:rPr>
          <w:rFonts w:ascii="Times New Roman" w:hAnsi="Times New Roman"/>
          <w:vertAlign w:val="baseline"/>
        </w:rPr>
        <w:t>ë</w:t>
      </w:r>
      <w:r w:rsidRPr="00412B60">
        <w:rPr>
          <w:rFonts w:ascii="Times New Roman" w:hAnsi="Times New Roman"/>
          <w:vertAlign w:val="baseline"/>
        </w:rPr>
        <w:t>r edhe t</w:t>
      </w:r>
      <w:r>
        <w:rPr>
          <w:rFonts w:ascii="Times New Roman" w:hAnsi="Times New Roman"/>
          <w:vertAlign w:val="baseline"/>
        </w:rPr>
        <w:t>ë</w:t>
      </w:r>
      <w:r w:rsidRPr="00412B60">
        <w:rPr>
          <w:rFonts w:ascii="Times New Roman" w:hAnsi="Times New Roman"/>
          <w:vertAlign w:val="baseline"/>
        </w:rPr>
        <w:t xml:space="preserve"> p</w:t>
      </w:r>
      <w:r>
        <w:rPr>
          <w:rFonts w:ascii="Times New Roman" w:hAnsi="Times New Roman"/>
          <w:vertAlign w:val="baseline"/>
        </w:rPr>
        <w:t>ë</w:t>
      </w:r>
      <w:r w:rsidRPr="00412B60">
        <w:rPr>
          <w:rFonts w:ascii="Times New Roman" w:hAnsi="Times New Roman"/>
          <w:vertAlign w:val="baseline"/>
        </w:rPr>
        <w:t>rafrimit t</w:t>
      </w:r>
      <w:r>
        <w:rPr>
          <w:rFonts w:ascii="Times New Roman" w:hAnsi="Times New Roman"/>
          <w:vertAlign w:val="baseline"/>
        </w:rPr>
        <w:t>ë</w:t>
      </w:r>
      <w:r w:rsidRPr="00412B60">
        <w:rPr>
          <w:rFonts w:ascii="Times New Roman" w:hAnsi="Times New Roman"/>
          <w:vertAlign w:val="baseline"/>
        </w:rPr>
        <w:t xml:space="preserve"> k</w:t>
      </w:r>
      <w:r>
        <w:rPr>
          <w:rFonts w:ascii="Times New Roman" w:hAnsi="Times New Roman"/>
          <w:vertAlign w:val="baseline"/>
        </w:rPr>
        <w:t>ë</w:t>
      </w:r>
      <w:r w:rsidRPr="00412B60">
        <w:rPr>
          <w:rFonts w:ascii="Times New Roman" w:hAnsi="Times New Roman"/>
          <w:vertAlign w:val="baseline"/>
        </w:rPr>
        <w:t>tij Plani Lokal t</w:t>
      </w:r>
      <w:r>
        <w:rPr>
          <w:rFonts w:ascii="Times New Roman" w:hAnsi="Times New Roman"/>
          <w:vertAlign w:val="baseline"/>
        </w:rPr>
        <w:t>ë</w:t>
      </w:r>
      <w:r w:rsidRPr="00412B60">
        <w:rPr>
          <w:rFonts w:ascii="Times New Roman" w:hAnsi="Times New Roman"/>
          <w:vertAlign w:val="baseline"/>
        </w:rPr>
        <w:t xml:space="preserve"> Veprimit </w:t>
      </w:r>
      <w:r>
        <w:rPr>
          <w:rFonts w:ascii="Times New Roman" w:hAnsi="Times New Roman"/>
          <w:vertAlign w:val="baseline"/>
        </w:rPr>
        <w:t>për</w:t>
      </w:r>
      <w:r w:rsidRPr="00412B60">
        <w:rPr>
          <w:rFonts w:ascii="Times New Roman" w:hAnsi="Times New Roman"/>
          <w:vertAlign w:val="baseline"/>
        </w:rPr>
        <w:t xml:space="preserve"> Barazi</w:t>
      </w:r>
      <w:r>
        <w:rPr>
          <w:rFonts w:ascii="Times New Roman" w:hAnsi="Times New Roman"/>
          <w:vertAlign w:val="baseline"/>
        </w:rPr>
        <w:t>në</w:t>
      </w:r>
      <w:r w:rsidRPr="00412B60">
        <w:rPr>
          <w:rFonts w:ascii="Times New Roman" w:hAnsi="Times New Roman"/>
          <w:vertAlign w:val="baseline"/>
        </w:rPr>
        <w:t xml:space="preserve"> Gjinore me Planin e Veprimit t</w:t>
      </w:r>
      <w:r>
        <w:rPr>
          <w:rFonts w:ascii="Times New Roman" w:hAnsi="Times New Roman"/>
          <w:vertAlign w:val="baseline"/>
        </w:rPr>
        <w:t>ë</w:t>
      </w:r>
      <w:r w:rsidRPr="00412B60">
        <w:rPr>
          <w:rFonts w:ascii="Times New Roman" w:hAnsi="Times New Roman"/>
          <w:vertAlign w:val="baseline"/>
        </w:rPr>
        <w:t xml:space="preserve"> BE-s</w:t>
      </w:r>
      <w:r>
        <w:rPr>
          <w:rFonts w:ascii="Times New Roman" w:hAnsi="Times New Roman"/>
          <w:vertAlign w:val="baseline"/>
        </w:rPr>
        <w:t>ë</w:t>
      </w:r>
      <w:r w:rsidRPr="00412B60">
        <w:rPr>
          <w:rFonts w:ascii="Times New Roman" w:hAnsi="Times New Roman"/>
          <w:vertAlign w:val="baseline"/>
        </w:rPr>
        <w:t xml:space="preserve"> p</w:t>
      </w:r>
      <w:r>
        <w:rPr>
          <w:rFonts w:ascii="Times New Roman" w:hAnsi="Times New Roman"/>
          <w:vertAlign w:val="baseline"/>
        </w:rPr>
        <w:t>ë</w:t>
      </w:r>
      <w:r w:rsidRPr="00412B60">
        <w:rPr>
          <w:rFonts w:ascii="Times New Roman" w:hAnsi="Times New Roman"/>
          <w:vertAlign w:val="baseline"/>
        </w:rPr>
        <w:t>r Brarazin</w:t>
      </w:r>
      <w:r>
        <w:rPr>
          <w:rFonts w:ascii="Times New Roman" w:hAnsi="Times New Roman"/>
          <w:vertAlign w:val="baseline"/>
        </w:rPr>
        <w:t>ë</w:t>
      </w:r>
      <w:r w:rsidRPr="00412B60">
        <w:rPr>
          <w:rFonts w:ascii="Times New Roman" w:hAnsi="Times New Roman"/>
          <w:vertAlign w:val="baseline"/>
        </w:rPr>
        <w:t xml:space="preserve"> Gjinore – EU GAP III.  </w:t>
      </w:r>
    </w:p>
  </w:footnote>
  <w:footnote w:id="7">
    <w:p w:rsidR="001F5275" w:rsidRPr="006D24C4" w:rsidRDefault="001F5275" w:rsidP="006D24C4">
      <w:pPr>
        <w:pStyle w:val="FootnoteText"/>
        <w:spacing w:before="0" w:after="0"/>
        <w:rPr>
          <w:rFonts w:ascii="Times New Roman" w:hAnsi="Times New Roman"/>
          <w:sz w:val="20"/>
        </w:rPr>
      </w:pPr>
      <w:r w:rsidRPr="006D24C4">
        <w:rPr>
          <w:rStyle w:val="FootnoteReference"/>
          <w:rFonts w:ascii="Times New Roman" w:hAnsi="Times New Roman"/>
          <w:sz w:val="20"/>
        </w:rPr>
        <w:footnoteRef/>
      </w:r>
      <w:r w:rsidRPr="006D24C4">
        <w:rPr>
          <w:rFonts w:ascii="Times New Roman" w:hAnsi="Times New Roman"/>
          <w:sz w:val="20"/>
          <w:vertAlign w:val="baseline"/>
        </w:rPr>
        <w:t>Shih PKBGJ, fq. 11</w:t>
      </w:r>
    </w:p>
  </w:footnote>
  <w:footnote w:id="8">
    <w:p w:rsidR="001F5275" w:rsidRPr="00864E5B" w:rsidRDefault="001F5275" w:rsidP="00864E5B">
      <w:pPr>
        <w:pStyle w:val="Footer"/>
        <w:spacing w:before="0" w:after="0"/>
        <w:ind w:left="360" w:hanging="360"/>
        <w:rPr>
          <w:rFonts w:ascii="Times New Roman" w:hAnsi="Times New Roman" w:cs="Times New Roman"/>
          <w:sz w:val="20"/>
          <w:szCs w:val="20"/>
          <w:lang w:val="en-US"/>
        </w:rPr>
      </w:pPr>
      <w:r w:rsidRPr="00864E5B">
        <w:rPr>
          <w:rStyle w:val="FootnoteReference"/>
          <w:rFonts w:ascii="Times New Roman" w:hAnsi="Times New Roman" w:cs="Times New Roman"/>
          <w:sz w:val="20"/>
          <w:szCs w:val="20"/>
          <w:vertAlign w:val="baseline"/>
        </w:rPr>
        <w:footnoteRef/>
      </w:r>
      <w:r w:rsidRPr="00864E5B">
        <w:rPr>
          <w:rFonts w:ascii="Times New Roman" w:hAnsi="Times New Roman" w:cs="Times New Roman"/>
          <w:sz w:val="20"/>
          <w:szCs w:val="20"/>
          <w:lang w:val="en-US"/>
        </w:rPr>
        <w:tab/>
        <w:t>Për më shumë shiko</w:t>
      </w:r>
      <w:r>
        <w:rPr>
          <w:rFonts w:ascii="Times New Roman" w:hAnsi="Times New Roman" w:cs="Times New Roman"/>
          <w:sz w:val="20"/>
          <w:szCs w:val="20"/>
          <w:lang w:val="en-US"/>
        </w:rPr>
        <w:t>ni</w:t>
      </w:r>
      <w:r w:rsidRPr="00864E5B">
        <w:rPr>
          <w:rFonts w:ascii="Times New Roman" w:hAnsi="Times New Roman" w:cs="Times New Roman"/>
          <w:sz w:val="20"/>
          <w:szCs w:val="20"/>
          <w:lang w:val="en-US"/>
        </w:rPr>
        <w:t xml:space="preserve"> në: </w:t>
      </w:r>
      <w:hyperlink r:id="rId3" w:history="1">
        <w:r w:rsidRPr="00864E5B">
          <w:rPr>
            <w:rStyle w:val="Hyperlink"/>
            <w:rFonts w:ascii="Times New Roman" w:hAnsi="Times New Roman" w:cs="Times New Roman"/>
            <w:sz w:val="20"/>
            <w:szCs w:val="20"/>
            <w:lang w:val="en-US"/>
          </w:rPr>
          <w:t>https://charter-equality.eu/the-action-plan-step-by-step/definir-un-plan-daction-en.html</w:t>
        </w:r>
      </w:hyperlink>
    </w:p>
  </w:footnote>
  <w:footnote w:id="9">
    <w:p w:rsidR="001F5275" w:rsidRPr="00310FFE" w:rsidRDefault="001F5275" w:rsidP="00864E5B">
      <w:pPr>
        <w:pStyle w:val="Footer"/>
        <w:spacing w:before="0" w:after="0"/>
        <w:ind w:left="360" w:hanging="360"/>
        <w:rPr>
          <w:lang w:val="en-US"/>
        </w:rPr>
      </w:pPr>
      <w:r w:rsidRPr="00864E5B">
        <w:rPr>
          <w:rStyle w:val="FootnoteReference"/>
          <w:rFonts w:ascii="Times New Roman" w:hAnsi="Times New Roman" w:cs="Times New Roman"/>
          <w:sz w:val="20"/>
          <w:szCs w:val="20"/>
          <w:vertAlign w:val="baseline"/>
        </w:rPr>
        <w:footnoteRef/>
      </w:r>
      <w:r w:rsidRPr="00864E5B">
        <w:rPr>
          <w:rFonts w:ascii="Times New Roman" w:hAnsi="Times New Roman" w:cs="Times New Roman"/>
          <w:sz w:val="20"/>
          <w:szCs w:val="20"/>
          <w:lang w:val="en-US"/>
        </w:rPr>
        <w:tab/>
        <w:t>Znj. Monika Kocaqi, konsulente ndërkombëtare.</w:t>
      </w:r>
    </w:p>
  </w:footnote>
  <w:footnote w:id="10">
    <w:p w:rsidR="001F5275" w:rsidRPr="003C124E" w:rsidRDefault="001F5275" w:rsidP="00CA1817">
      <w:pPr>
        <w:pStyle w:val="Footer"/>
        <w:ind w:left="360" w:hanging="360"/>
        <w:rPr>
          <w:rFonts w:ascii="Times New Roman" w:hAnsi="Times New Roman" w:cs="Times New Roman"/>
          <w:sz w:val="20"/>
          <w:szCs w:val="20"/>
          <w:lang w:val="en-US"/>
        </w:rPr>
      </w:pPr>
      <w:r w:rsidRPr="003C124E">
        <w:rPr>
          <w:rStyle w:val="FootnoteReference"/>
          <w:rFonts w:ascii="Times New Roman" w:hAnsi="Times New Roman" w:cs="Times New Roman"/>
          <w:sz w:val="20"/>
          <w:szCs w:val="20"/>
          <w:vertAlign w:val="baseline"/>
        </w:rPr>
        <w:footnoteRef/>
      </w:r>
      <w:r w:rsidRPr="003C124E">
        <w:rPr>
          <w:rFonts w:ascii="Times New Roman" w:hAnsi="Times New Roman" w:cs="Times New Roman"/>
          <w:sz w:val="20"/>
          <w:szCs w:val="20"/>
          <w:lang w:val="en-US"/>
        </w:rPr>
        <w:tab/>
        <w:t xml:space="preserve">Për shpjegime më të hollësishme mbi secilin parim, mund të referoheni tek teksti i Kartës Evropiane për Barazi në adresën: </w:t>
      </w:r>
      <w:hyperlink r:id="rId4" w:history="1">
        <w:r w:rsidRPr="003C124E">
          <w:rPr>
            <w:rStyle w:val="Hyperlink"/>
            <w:rFonts w:ascii="Times New Roman" w:hAnsi="Times New Roman" w:cs="Times New Roman"/>
            <w:sz w:val="20"/>
            <w:szCs w:val="20"/>
            <w:lang w:val="en-US"/>
          </w:rPr>
          <w:t>https://www.ccre.org/img/uploads/piecesjointe/filename/charte_egalite_al.pdf</w:t>
        </w:r>
      </w:hyperlink>
    </w:p>
  </w:footnote>
  <w:footnote w:id="11">
    <w:p w:rsidR="001F5275" w:rsidRPr="00CD7724" w:rsidRDefault="001F5275" w:rsidP="00D74C68">
      <w:pPr>
        <w:pStyle w:val="FootnoteText"/>
        <w:rPr>
          <w:rFonts w:ascii="Times New Roman" w:hAnsi="Times New Roman"/>
          <w:vertAlign w:val="baseline"/>
        </w:rPr>
      </w:pPr>
      <w:r w:rsidRPr="00CD7724">
        <w:rPr>
          <w:rStyle w:val="FootnoteReference"/>
          <w:rFonts w:ascii="Times New Roman" w:hAnsi="Times New Roman"/>
          <w:vertAlign w:val="baseline"/>
        </w:rPr>
        <w:footnoteRef/>
      </w:r>
      <w:r w:rsidRPr="00CD7724">
        <w:rPr>
          <w:rFonts w:ascii="Times New Roman" w:hAnsi="Times New Roman"/>
          <w:vertAlign w:val="baseline"/>
        </w:rPr>
        <w:t xml:space="preserve"> Komuna do të kujdeset që të mbledhë informacion edhe për numrin e grave / të rejave dhe burrave / të rinjve që aplikojnë në programin e MZHR</w:t>
      </w:r>
    </w:p>
  </w:footnote>
  <w:footnote w:id="12">
    <w:p w:rsidR="001F5275" w:rsidRPr="00CD7724" w:rsidRDefault="001F5275" w:rsidP="00D74C68">
      <w:pPr>
        <w:pStyle w:val="FootnoteText"/>
        <w:rPr>
          <w:rFonts w:ascii="Times New Roman" w:hAnsi="Times New Roman"/>
          <w:vertAlign w:val="baseline"/>
        </w:rPr>
      </w:pPr>
      <w:r w:rsidRPr="00CD7724">
        <w:rPr>
          <w:rStyle w:val="FootnoteReference"/>
          <w:rFonts w:ascii="Times New Roman" w:hAnsi="Times New Roman"/>
          <w:vertAlign w:val="baseline"/>
        </w:rPr>
        <w:footnoteRef/>
      </w:r>
      <w:r w:rsidRPr="00CD7724">
        <w:rPr>
          <w:rFonts w:ascii="Times New Roman" w:hAnsi="Times New Roman"/>
          <w:vertAlign w:val="baseline"/>
        </w:rPr>
        <w:t xml:space="preserve"> Totali i subvencionimit për gra/burra dhe të reja/rinj.</w:t>
      </w:r>
    </w:p>
  </w:footnote>
  <w:footnote w:id="13">
    <w:p w:rsidR="001F5275" w:rsidRPr="00CD7724" w:rsidRDefault="001F5275" w:rsidP="00D74C68">
      <w:pPr>
        <w:pStyle w:val="FootnoteText"/>
        <w:rPr>
          <w:rFonts w:ascii="Times New Roman" w:hAnsi="Times New Roman"/>
          <w:vertAlign w:val="baseline"/>
        </w:rPr>
      </w:pPr>
      <w:r w:rsidRPr="00CD7724">
        <w:rPr>
          <w:rStyle w:val="FootnoteReference"/>
          <w:rFonts w:ascii="Times New Roman" w:hAnsi="Times New Roman"/>
          <w:vertAlign w:val="baseline"/>
        </w:rPr>
        <w:footnoteRef/>
      </w:r>
      <w:r w:rsidRPr="00CD7724">
        <w:rPr>
          <w:rFonts w:ascii="Times New Roman" w:hAnsi="Times New Roman"/>
          <w:vertAlign w:val="baseline"/>
        </w:rPr>
        <w:t xml:space="preserve"> Totali i subvencionimit për gra/burra dhe të reja/rinj.</w:t>
      </w:r>
    </w:p>
  </w:footnote>
  <w:footnote w:id="14">
    <w:p w:rsidR="001F5275" w:rsidRDefault="001F5275" w:rsidP="00D74C68">
      <w:pPr>
        <w:pStyle w:val="FootnoteText"/>
      </w:pPr>
      <w:r w:rsidRPr="00CD7724">
        <w:rPr>
          <w:rStyle w:val="FootnoteReference"/>
          <w:rFonts w:ascii="Times New Roman" w:hAnsi="Times New Roman"/>
          <w:vertAlign w:val="baseline"/>
        </w:rPr>
        <w:footnoteRef/>
      </w:r>
      <w:r w:rsidRPr="00CD7724">
        <w:rPr>
          <w:rFonts w:ascii="Times New Roman" w:hAnsi="Times New Roman"/>
          <w:vertAlign w:val="baseline"/>
        </w:rPr>
        <w:t xml:space="preserve"> Totali i subvencionimit për gra/burra dhe të reja/rinj.</w:t>
      </w:r>
    </w:p>
  </w:footnote>
  <w:footnote w:id="15">
    <w:p w:rsidR="001F5275" w:rsidRPr="00CD7724" w:rsidRDefault="001F5275" w:rsidP="00D74C68">
      <w:pPr>
        <w:pStyle w:val="FootnoteText"/>
        <w:rPr>
          <w:rFonts w:ascii="Times New Roman" w:hAnsi="Times New Roman"/>
          <w:vertAlign w:val="baseline"/>
        </w:rPr>
      </w:pPr>
      <w:r w:rsidRPr="00CD7724">
        <w:rPr>
          <w:rStyle w:val="FootnoteReference"/>
          <w:rFonts w:ascii="Times New Roman" w:hAnsi="Times New Roman"/>
          <w:vertAlign w:val="baseline"/>
        </w:rPr>
        <w:footnoteRef/>
      </w:r>
      <w:r w:rsidRPr="00CD7724">
        <w:rPr>
          <w:rFonts w:ascii="Times New Roman" w:hAnsi="Times New Roman"/>
          <w:vertAlign w:val="baseline"/>
        </w:rPr>
        <w:t xml:space="preserve"> Shuma totale e projektit.</w:t>
      </w:r>
    </w:p>
  </w:footnote>
  <w:footnote w:id="16">
    <w:p w:rsidR="001F5275" w:rsidRPr="00CD7724" w:rsidRDefault="001F5275" w:rsidP="0073520B">
      <w:pPr>
        <w:pStyle w:val="FootnoteText"/>
        <w:rPr>
          <w:vertAlign w:val="baseline"/>
        </w:rPr>
      </w:pPr>
      <w:r w:rsidRPr="00CD7724">
        <w:rPr>
          <w:rStyle w:val="FootnoteReference"/>
          <w:vertAlign w:val="baseline"/>
        </w:rPr>
        <w:footnoteRef/>
      </w:r>
      <w:r w:rsidRPr="00CD7724">
        <w:rPr>
          <w:rFonts w:ascii="Times New Roman" w:hAnsi="Times New Roman"/>
          <w:vertAlign w:val="baseline"/>
        </w:rPr>
        <w:t>Ky aktivitet i propozuar bazohet edhe në rekomandimet e formuluara si rezultat i analizës gjinore sektoriale të Drejtorisë së Arsimit, Kulturës, Rinisë dhe Sporteve, të zhvilluar nga Komuna Hani i Elezit gjatë vitit 2023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17">
    <w:p w:rsidR="001F5275" w:rsidRPr="00CD7724" w:rsidRDefault="001F5275" w:rsidP="0073520B">
      <w:pPr>
        <w:pStyle w:val="FootnoteText"/>
        <w:rPr>
          <w:vertAlign w:val="baseline"/>
        </w:rPr>
      </w:pPr>
      <w:r w:rsidRPr="00CD7724">
        <w:rPr>
          <w:rStyle w:val="FootnoteReference"/>
          <w:vertAlign w:val="baseline"/>
        </w:rPr>
        <w:footnoteRef/>
      </w:r>
      <w:r w:rsidRPr="00CD7724">
        <w:rPr>
          <w:rFonts w:ascii="Times New Roman" w:hAnsi="Times New Roman"/>
          <w:vertAlign w:val="baseline"/>
        </w:rPr>
        <w:t>Ky aktivitet i propozuar bazohet edhe në rekomandimet e formuluara si rezultat i analizës gjinore sektoriale të Drejtorisë së Arsimit, Kulturës, Rinisë dhe Sporteve, të zhvilluar nga Komuna Hani i Elezit gjatë vitit 2023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18">
    <w:p w:rsidR="001F5275" w:rsidRDefault="001F5275" w:rsidP="0073520B">
      <w:pPr>
        <w:pStyle w:val="FootnoteText"/>
      </w:pPr>
      <w:r w:rsidRPr="00CD7724">
        <w:rPr>
          <w:rStyle w:val="FootnoteReference"/>
          <w:vertAlign w:val="baseline"/>
        </w:rPr>
        <w:footnoteRef/>
      </w:r>
      <w:r w:rsidRPr="00CD7724">
        <w:rPr>
          <w:rFonts w:ascii="Times New Roman" w:hAnsi="Times New Roman"/>
          <w:vertAlign w:val="baseline"/>
        </w:rPr>
        <w:t>20,000 € vetëm për javën kulturore (1-11 qershor) dhe pjesa tjetër për subvencionim të organizatave kulturore</w:t>
      </w:r>
    </w:p>
  </w:footnote>
  <w:footnote w:id="19">
    <w:p w:rsidR="001F5275" w:rsidRPr="00CD7724" w:rsidRDefault="001F5275" w:rsidP="0073520B">
      <w:pPr>
        <w:pStyle w:val="FootnoteText"/>
        <w:rPr>
          <w:vertAlign w:val="baseline"/>
        </w:rPr>
      </w:pPr>
      <w:r w:rsidRPr="00CD7724">
        <w:rPr>
          <w:rStyle w:val="FootnoteReference"/>
          <w:vertAlign w:val="baseline"/>
        </w:rPr>
        <w:footnoteRef/>
      </w:r>
      <w:r w:rsidRPr="00CD7724">
        <w:rPr>
          <w:rFonts w:ascii="Times New Roman" w:hAnsi="Times New Roman"/>
          <w:vertAlign w:val="baseline"/>
        </w:rPr>
        <w:t>Ky aktivitet i propozuar bazohet edhe në rekomandimet e formuluara si rezultat i analizës gjinore sektoriale të Drejtorisë së Arsimit, Kulturës, Rinisë dhe Sporteve, të zhvilluar nga Komuna Hani I Elezit gjatë vitit 2023 dhe përkrahur nga ekspertiza e UN Ëomen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20">
    <w:p w:rsidR="001F5275" w:rsidRPr="00CD7724" w:rsidRDefault="001F5275" w:rsidP="0073520B">
      <w:pPr>
        <w:pStyle w:val="FootnoteText"/>
        <w:rPr>
          <w:rFonts w:ascii="Times New Roman" w:hAnsi="Times New Roman"/>
          <w:vertAlign w:val="baseline"/>
        </w:rPr>
      </w:pPr>
      <w:r w:rsidRPr="00CD7724">
        <w:rPr>
          <w:rStyle w:val="FootnoteReference"/>
          <w:rFonts w:ascii="Times New Roman" w:hAnsi="Times New Roman"/>
          <w:vertAlign w:val="baseline"/>
        </w:rPr>
        <w:footnoteRef/>
      </w:r>
      <w:r w:rsidRPr="00CD7724">
        <w:rPr>
          <w:rFonts w:ascii="Times New Roman" w:hAnsi="Times New Roman"/>
          <w:vertAlign w:val="baseline"/>
        </w:rPr>
        <w:t xml:space="preserve"> Blerja e parcelës në vlerën 260,000 </w:t>
      </w:r>
      <w:r w:rsidRPr="00CD7724">
        <w:rPr>
          <w:rFonts w:ascii="Times New Roman" w:eastAsia="Times New Roman" w:hAnsi="Times New Roman"/>
          <w:iCs/>
          <w:sz w:val="22"/>
          <w:szCs w:val="22"/>
          <w:vertAlign w:val="baseline"/>
          <w:lang w:val="sq-AL"/>
        </w:rPr>
        <w:t>€</w:t>
      </w:r>
      <w:r w:rsidRPr="00CD7724">
        <w:rPr>
          <w:rFonts w:ascii="Times New Roman" w:hAnsi="Times New Roman"/>
          <w:vertAlign w:val="baseline"/>
        </w:rPr>
        <w:t xml:space="preserve"> do bëhet nga “Iniciativa Zhvillimore për Hanin e Elezit”</w:t>
      </w:r>
    </w:p>
  </w:footnote>
  <w:footnote w:id="21">
    <w:p w:rsidR="001F5275" w:rsidRPr="00CD7724" w:rsidRDefault="001F5275" w:rsidP="00D15721">
      <w:pPr>
        <w:pStyle w:val="FootnoteText"/>
        <w:rPr>
          <w:vertAlign w:val="baseline"/>
        </w:rPr>
      </w:pPr>
      <w:r w:rsidRPr="00CD7724">
        <w:rPr>
          <w:rStyle w:val="FootnoteReference"/>
          <w:vertAlign w:val="baseline"/>
        </w:rPr>
        <w:footnoteRef/>
      </w:r>
      <w:r w:rsidRPr="00CD7724">
        <w:rPr>
          <w:rFonts w:ascii="Times New Roman" w:hAnsi="Times New Roman"/>
          <w:vertAlign w:val="baseline"/>
        </w:rPr>
        <w:t>Ky aktivitet i propozuar bazohet edhe në rekomandimet e formuluara si rezultat i analizës gjinore sektoriale të Drejtorisë së Arsimit, Kulturës, Rinisë dhe Sporteve, të zhvilluar nga Komuna Hani I Elezit gjatë vitit 2023 dhe përkrahur nga ekspertiza e UN Ëomen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22">
    <w:p w:rsidR="001F5275" w:rsidRPr="00CD7724" w:rsidRDefault="001F5275" w:rsidP="00D15721">
      <w:pPr>
        <w:pStyle w:val="FootnoteText"/>
        <w:rPr>
          <w:vertAlign w:val="baseline"/>
        </w:rPr>
      </w:pPr>
      <w:r w:rsidRPr="00CD7724">
        <w:rPr>
          <w:rStyle w:val="FootnoteReference"/>
          <w:vertAlign w:val="baseline"/>
        </w:rPr>
        <w:footnoteRef/>
      </w:r>
      <w:r w:rsidRPr="00CD7724">
        <w:rPr>
          <w:rFonts w:ascii="Times New Roman" w:hAnsi="Times New Roman"/>
          <w:vertAlign w:val="baseline"/>
        </w:rPr>
        <w:t>Ky trajnim do të realizohet me mbështetjen e UN Women</w:t>
      </w:r>
    </w:p>
  </w:footnote>
  <w:footnote w:id="23">
    <w:p w:rsidR="001F5275" w:rsidRPr="00CD7724" w:rsidRDefault="001F5275" w:rsidP="00084673">
      <w:pPr>
        <w:pStyle w:val="FootnoteText"/>
        <w:rPr>
          <w:vertAlign w:val="baseline"/>
        </w:rPr>
      </w:pPr>
      <w:r w:rsidRPr="00CD7724">
        <w:rPr>
          <w:rStyle w:val="FootnoteReference"/>
          <w:vertAlign w:val="baseline"/>
        </w:rPr>
        <w:footnoteRef/>
      </w:r>
      <w:r w:rsidRPr="00CD7724">
        <w:rPr>
          <w:rFonts w:ascii="Times New Roman" w:hAnsi="Times New Roman"/>
          <w:vertAlign w:val="baseline"/>
        </w:rPr>
        <w:t>Komuna ka parashikuar një tërësi aktivitetesh dhe kostot përkatëse në Planin e Veprimit për Mbrojtje nga Dhuna në Familje. Këto aktivitete janë mbështetëse të atij plani ndërkohë që për detaje për këtë qëllim strategjik duhet bërë referencë në planin përkatës.</w:t>
      </w:r>
    </w:p>
  </w:footnote>
  <w:footnote w:id="24">
    <w:p w:rsidR="001F5275" w:rsidRPr="00CD7724" w:rsidRDefault="001F5275" w:rsidP="00D23FAE">
      <w:pPr>
        <w:pStyle w:val="FootnoteText"/>
        <w:rPr>
          <w:rFonts w:ascii="Times New Roman" w:hAnsi="Times New Roman"/>
          <w:vertAlign w:val="baseline"/>
        </w:rPr>
      </w:pPr>
      <w:r w:rsidRPr="00CD7724">
        <w:rPr>
          <w:rStyle w:val="FootnoteReference"/>
          <w:rFonts w:ascii="Times New Roman" w:hAnsi="Times New Roman"/>
          <w:vertAlign w:val="baseline"/>
        </w:rPr>
        <w:footnoteRef/>
      </w:r>
      <w:r w:rsidRPr="00CD7724">
        <w:rPr>
          <w:rFonts w:ascii="Times New Roman" w:hAnsi="Times New Roman"/>
          <w:vertAlign w:val="baseline"/>
        </w:rPr>
        <w:t xml:space="preserve"> Janë menduar të zhvillohen 3 takime në fshatra me 20 prindër në cdo takim, 1 takim në qytet me 30 prindër dhe 1 takim në qytet me 50 nxënës/e çdo vit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75" w:rsidRDefault="001F5275">
    <w:pPr>
      <w:pStyle w:val="Header"/>
    </w:pPr>
  </w:p>
  <w:p w:rsidR="001F5275" w:rsidRDefault="001F52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2D28"/>
    <w:multiLevelType w:val="hybridMultilevel"/>
    <w:tmpl w:val="33DE5940"/>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5BD"/>
    <w:multiLevelType w:val="hybridMultilevel"/>
    <w:tmpl w:val="63E60C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9E396A"/>
    <w:multiLevelType w:val="multilevel"/>
    <w:tmpl w:val="A12820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BB067F"/>
    <w:multiLevelType w:val="hybridMultilevel"/>
    <w:tmpl w:val="BF1E7068"/>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106AD"/>
    <w:multiLevelType w:val="hybridMultilevel"/>
    <w:tmpl w:val="943A0C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231398"/>
    <w:multiLevelType w:val="hybridMultilevel"/>
    <w:tmpl w:val="6952EE1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EEB7C4C"/>
    <w:multiLevelType w:val="hybridMultilevel"/>
    <w:tmpl w:val="BFC69358"/>
    <w:lvl w:ilvl="0" w:tplc="0409000F">
      <w:start w:val="1"/>
      <w:numFmt w:val="decimal"/>
      <w:lvlText w:val="%1."/>
      <w:lvlJc w:val="left"/>
      <w:pPr>
        <w:ind w:left="720" w:hanging="360"/>
      </w:pPr>
      <w:rPr>
        <w:rFonts w:hint="default"/>
        <w:b w:val="0"/>
        <w:bCs w:val="0"/>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B20D58"/>
    <w:multiLevelType w:val="hybridMultilevel"/>
    <w:tmpl w:val="16181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154291"/>
    <w:multiLevelType w:val="hybridMultilevel"/>
    <w:tmpl w:val="01AA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131B2"/>
    <w:multiLevelType w:val="hybridMultilevel"/>
    <w:tmpl w:val="7A8E234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0"/>
  </w:num>
  <w:num w:numId="4">
    <w:abstractNumId w:val="14"/>
  </w:num>
  <w:num w:numId="5">
    <w:abstractNumId w:val="12"/>
  </w:num>
  <w:num w:numId="6">
    <w:abstractNumId w:val="13"/>
  </w:num>
  <w:num w:numId="7">
    <w:abstractNumId w:val="5"/>
  </w:num>
  <w:num w:numId="8">
    <w:abstractNumId w:val="8"/>
  </w:num>
  <w:num w:numId="9">
    <w:abstractNumId w:val="16"/>
  </w:num>
  <w:num w:numId="10">
    <w:abstractNumId w:val="0"/>
  </w:num>
  <w:num w:numId="11">
    <w:abstractNumId w:val="15"/>
  </w:num>
  <w:num w:numId="12">
    <w:abstractNumId w:val="1"/>
  </w:num>
  <w:num w:numId="13">
    <w:abstractNumId w:val="28"/>
  </w:num>
  <w:num w:numId="14">
    <w:abstractNumId w:val="25"/>
  </w:num>
  <w:num w:numId="15">
    <w:abstractNumId w:val="26"/>
  </w:num>
  <w:num w:numId="16">
    <w:abstractNumId w:val="18"/>
  </w:num>
  <w:num w:numId="17">
    <w:abstractNumId w:val="21"/>
  </w:num>
  <w:num w:numId="18">
    <w:abstractNumId w:val="9"/>
  </w:num>
  <w:num w:numId="19">
    <w:abstractNumId w:val="22"/>
  </w:num>
  <w:num w:numId="20">
    <w:abstractNumId w:val="23"/>
  </w:num>
  <w:num w:numId="21">
    <w:abstractNumId w:val="6"/>
  </w:num>
  <w:num w:numId="22">
    <w:abstractNumId w:val="4"/>
  </w:num>
  <w:num w:numId="23">
    <w:abstractNumId w:val="30"/>
  </w:num>
  <w:num w:numId="24">
    <w:abstractNumId w:val="27"/>
  </w:num>
  <w:num w:numId="25">
    <w:abstractNumId w:val="2"/>
  </w:num>
  <w:num w:numId="26">
    <w:abstractNumId w:val="24"/>
  </w:num>
  <w:num w:numId="27">
    <w:abstractNumId w:val="17"/>
  </w:num>
  <w:num w:numId="28">
    <w:abstractNumId w:val="29"/>
  </w:num>
  <w:num w:numId="29">
    <w:abstractNumId w:val="3"/>
  </w:num>
  <w:num w:numId="30">
    <w:abstractNumId w:val="20"/>
  </w:num>
  <w:num w:numId="3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87241"/>
    <w:rsid w:val="0000043C"/>
    <w:rsid w:val="00002F4B"/>
    <w:rsid w:val="0000474B"/>
    <w:rsid w:val="00004BB1"/>
    <w:rsid w:val="00005CD4"/>
    <w:rsid w:val="00007E5D"/>
    <w:rsid w:val="00011788"/>
    <w:rsid w:val="00015038"/>
    <w:rsid w:val="00015C5B"/>
    <w:rsid w:val="000162A8"/>
    <w:rsid w:val="00016436"/>
    <w:rsid w:val="00016A01"/>
    <w:rsid w:val="00022C64"/>
    <w:rsid w:val="00025E07"/>
    <w:rsid w:val="000261A8"/>
    <w:rsid w:val="0002670C"/>
    <w:rsid w:val="00026752"/>
    <w:rsid w:val="00026FD3"/>
    <w:rsid w:val="000310FC"/>
    <w:rsid w:val="0003216E"/>
    <w:rsid w:val="000328A4"/>
    <w:rsid w:val="00032CA6"/>
    <w:rsid w:val="00034E34"/>
    <w:rsid w:val="00036176"/>
    <w:rsid w:val="00036539"/>
    <w:rsid w:val="00036CC3"/>
    <w:rsid w:val="00036E9A"/>
    <w:rsid w:val="00040A2B"/>
    <w:rsid w:val="00040B72"/>
    <w:rsid w:val="00041EA0"/>
    <w:rsid w:val="00043D24"/>
    <w:rsid w:val="0004584D"/>
    <w:rsid w:val="0004596D"/>
    <w:rsid w:val="00045BB1"/>
    <w:rsid w:val="00046708"/>
    <w:rsid w:val="00046848"/>
    <w:rsid w:val="0004706A"/>
    <w:rsid w:val="00051BB5"/>
    <w:rsid w:val="00053344"/>
    <w:rsid w:val="000557A4"/>
    <w:rsid w:val="000602D3"/>
    <w:rsid w:val="0006174B"/>
    <w:rsid w:val="00061E83"/>
    <w:rsid w:val="00063867"/>
    <w:rsid w:val="000660E3"/>
    <w:rsid w:val="000703C1"/>
    <w:rsid w:val="00072C2D"/>
    <w:rsid w:val="000735D0"/>
    <w:rsid w:val="00074861"/>
    <w:rsid w:val="000755A9"/>
    <w:rsid w:val="00076A3C"/>
    <w:rsid w:val="0007789E"/>
    <w:rsid w:val="000778E9"/>
    <w:rsid w:val="00080373"/>
    <w:rsid w:val="00080E53"/>
    <w:rsid w:val="000820E6"/>
    <w:rsid w:val="00083F95"/>
    <w:rsid w:val="00084673"/>
    <w:rsid w:val="000868FC"/>
    <w:rsid w:val="00090A7B"/>
    <w:rsid w:val="00090B49"/>
    <w:rsid w:val="00090EBC"/>
    <w:rsid w:val="00092B66"/>
    <w:rsid w:val="00094A32"/>
    <w:rsid w:val="00094D8C"/>
    <w:rsid w:val="000950D6"/>
    <w:rsid w:val="00096166"/>
    <w:rsid w:val="000965BA"/>
    <w:rsid w:val="00097660"/>
    <w:rsid w:val="000979B9"/>
    <w:rsid w:val="000A45F6"/>
    <w:rsid w:val="000A761F"/>
    <w:rsid w:val="000A7901"/>
    <w:rsid w:val="000B15ED"/>
    <w:rsid w:val="000B1D2F"/>
    <w:rsid w:val="000B2E41"/>
    <w:rsid w:val="000B3467"/>
    <w:rsid w:val="000B3508"/>
    <w:rsid w:val="000B4C99"/>
    <w:rsid w:val="000B692A"/>
    <w:rsid w:val="000C0EB7"/>
    <w:rsid w:val="000C1163"/>
    <w:rsid w:val="000C11BE"/>
    <w:rsid w:val="000C1C2A"/>
    <w:rsid w:val="000C414B"/>
    <w:rsid w:val="000C5313"/>
    <w:rsid w:val="000C5939"/>
    <w:rsid w:val="000C5A3A"/>
    <w:rsid w:val="000C6841"/>
    <w:rsid w:val="000D1178"/>
    <w:rsid w:val="000D1D47"/>
    <w:rsid w:val="000D523E"/>
    <w:rsid w:val="000E0A4E"/>
    <w:rsid w:val="000E11DF"/>
    <w:rsid w:val="000E5125"/>
    <w:rsid w:val="000F00C5"/>
    <w:rsid w:val="000F2BA9"/>
    <w:rsid w:val="000F3235"/>
    <w:rsid w:val="000F3AC8"/>
    <w:rsid w:val="000F4199"/>
    <w:rsid w:val="000F7338"/>
    <w:rsid w:val="001002BB"/>
    <w:rsid w:val="00101BF2"/>
    <w:rsid w:val="00102D42"/>
    <w:rsid w:val="00103B81"/>
    <w:rsid w:val="00104CEC"/>
    <w:rsid w:val="001055D6"/>
    <w:rsid w:val="00106553"/>
    <w:rsid w:val="00107295"/>
    <w:rsid w:val="0010755E"/>
    <w:rsid w:val="00112E14"/>
    <w:rsid w:val="00113115"/>
    <w:rsid w:val="00113CC4"/>
    <w:rsid w:val="00115A0B"/>
    <w:rsid w:val="00116A25"/>
    <w:rsid w:val="00117181"/>
    <w:rsid w:val="001175E5"/>
    <w:rsid w:val="00117EDB"/>
    <w:rsid w:val="001208AE"/>
    <w:rsid w:val="0012098B"/>
    <w:rsid w:val="00123847"/>
    <w:rsid w:val="0012478F"/>
    <w:rsid w:val="00124841"/>
    <w:rsid w:val="00125C4F"/>
    <w:rsid w:val="00125D4B"/>
    <w:rsid w:val="00125DB2"/>
    <w:rsid w:val="0012650A"/>
    <w:rsid w:val="00127ADD"/>
    <w:rsid w:val="00131FF9"/>
    <w:rsid w:val="00137B23"/>
    <w:rsid w:val="001412B8"/>
    <w:rsid w:val="0014159A"/>
    <w:rsid w:val="00141FDA"/>
    <w:rsid w:val="00142725"/>
    <w:rsid w:val="00142D7D"/>
    <w:rsid w:val="00144030"/>
    <w:rsid w:val="00144585"/>
    <w:rsid w:val="001445B7"/>
    <w:rsid w:val="001460C4"/>
    <w:rsid w:val="00152892"/>
    <w:rsid w:val="00152BA9"/>
    <w:rsid w:val="00155F72"/>
    <w:rsid w:val="00157267"/>
    <w:rsid w:val="00160E58"/>
    <w:rsid w:val="00162F39"/>
    <w:rsid w:val="0016320E"/>
    <w:rsid w:val="00164E44"/>
    <w:rsid w:val="00165C90"/>
    <w:rsid w:val="00170688"/>
    <w:rsid w:val="00171673"/>
    <w:rsid w:val="00171DE8"/>
    <w:rsid w:val="0017643B"/>
    <w:rsid w:val="00176938"/>
    <w:rsid w:val="00177643"/>
    <w:rsid w:val="0018291F"/>
    <w:rsid w:val="00183274"/>
    <w:rsid w:val="00184FEA"/>
    <w:rsid w:val="00185C68"/>
    <w:rsid w:val="001864D1"/>
    <w:rsid w:val="001867A2"/>
    <w:rsid w:val="00191B06"/>
    <w:rsid w:val="00191B69"/>
    <w:rsid w:val="001925EA"/>
    <w:rsid w:val="001929D6"/>
    <w:rsid w:val="00196FB2"/>
    <w:rsid w:val="001A3FEA"/>
    <w:rsid w:val="001A4690"/>
    <w:rsid w:val="001A4BC2"/>
    <w:rsid w:val="001A5EE0"/>
    <w:rsid w:val="001B04C6"/>
    <w:rsid w:val="001B0502"/>
    <w:rsid w:val="001B11C3"/>
    <w:rsid w:val="001B28C3"/>
    <w:rsid w:val="001B2F9F"/>
    <w:rsid w:val="001B35BA"/>
    <w:rsid w:val="001C1F0C"/>
    <w:rsid w:val="001C6A81"/>
    <w:rsid w:val="001C6E92"/>
    <w:rsid w:val="001C73C3"/>
    <w:rsid w:val="001D1501"/>
    <w:rsid w:val="001D282A"/>
    <w:rsid w:val="001D2D67"/>
    <w:rsid w:val="001D48A6"/>
    <w:rsid w:val="001D4FA5"/>
    <w:rsid w:val="001D73AD"/>
    <w:rsid w:val="001D7A8F"/>
    <w:rsid w:val="001E04F7"/>
    <w:rsid w:val="001E3A98"/>
    <w:rsid w:val="001E44DC"/>
    <w:rsid w:val="001E477C"/>
    <w:rsid w:val="001E6980"/>
    <w:rsid w:val="001E75C0"/>
    <w:rsid w:val="001F2AD8"/>
    <w:rsid w:val="001F4F38"/>
    <w:rsid w:val="001F5275"/>
    <w:rsid w:val="00200CB8"/>
    <w:rsid w:val="00200DCA"/>
    <w:rsid w:val="002020F7"/>
    <w:rsid w:val="002026E8"/>
    <w:rsid w:val="00205720"/>
    <w:rsid w:val="0021139E"/>
    <w:rsid w:val="00211D7B"/>
    <w:rsid w:val="0021271C"/>
    <w:rsid w:val="00216037"/>
    <w:rsid w:val="0021778C"/>
    <w:rsid w:val="00217CD8"/>
    <w:rsid w:val="002204F7"/>
    <w:rsid w:val="002206B1"/>
    <w:rsid w:val="00220755"/>
    <w:rsid w:val="0022078C"/>
    <w:rsid w:val="002227EE"/>
    <w:rsid w:val="002250A6"/>
    <w:rsid w:val="00225650"/>
    <w:rsid w:val="002265C6"/>
    <w:rsid w:val="00230524"/>
    <w:rsid w:val="0023168E"/>
    <w:rsid w:val="002325C7"/>
    <w:rsid w:val="00234B22"/>
    <w:rsid w:val="00234D8F"/>
    <w:rsid w:val="00236863"/>
    <w:rsid w:val="00237C7A"/>
    <w:rsid w:val="00240EB8"/>
    <w:rsid w:val="00241AB2"/>
    <w:rsid w:val="00244D81"/>
    <w:rsid w:val="0024581F"/>
    <w:rsid w:val="00247F2E"/>
    <w:rsid w:val="00251783"/>
    <w:rsid w:val="00251EAA"/>
    <w:rsid w:val="00254815"/>
    <w:rsid w:val="0025486B"/>
    <w:rsid w:val="00256DEA"/>
    <w:rsid w:val="00256E7A"/>
    <w:rsid w:val="002576E6"/>
    <w:rsid w:val="00257CBA"/>
    <w:rsid w:val="00260C7B"/>
    <w:rsid w:val="00260F05"/>
    <w:rsid w:val="00261B27"/>
    <w:rsid w:val="00262C03"/>
    <w:rsid w:val="00264A9F"/>
    <w:rsid w:val="00264E38"/>
    <w:rsid w:val="00265CBD"/>
    <w:rsid w:val="0026671A"/>
    <w:rsid w:val="002705E2"/>
    <w:rsid w:val="002708DB"/>
    <w:rsid w:val="00270F2B"/>
    <w:rsid w:val="002715D3"/>
    <w:rsid w:val="0027238B"/>
    <w:rsid w:val="00274037"/>
    <w:rsid w:val="002740EC"/>
    <w:rsid w:val="0027551D"/>
    <w:rsid w:val="00275B2E"/>
    <w:rsid w:val="002762DC"/>
    <w:rsid w:val="0027708C"/>
    <w:rsid w:val="00277F48"/>
    <w:rsid w:val="00280261"/>
    <w:rsid w:val="00283BC6"/>
    <w:rsid w:val="00283D6B"/>
    <w:rsid w:val="00284CCC"/>
    <w:rsid w:val="00284ECC"/>
    <w:rsid w:val="002857D0"/>
    <w:rsid w:val="00285FD3"/>
    <w:rsid w:val="002868D7"/>
    <w:rsid w:val="0029121D"/>
    <w:rsid w:val="002936EF"/>
    <w:rsid w:val="002966FD"/>
    <w:rsid w:val="002A0FDE"/>
    <w:rsid w:val="002A234F"/>
    <w:rsid w:val="002A28E5"/>
    <w:rsid w:val="002A2D45"/>
    <w:rsid w:val="002A396B"/>
    <w:rsid w:val="002A45DE"/>
    <w:rsid w:val="002A4C25"/>
    <w:rsid w:val="002A5427"/>
    <w:rsid w:val="002A5821"/>
    <w:rsid w:val="002A6F3C"/>
    <w:rsid w:val="002A7081"/>
    <w:rsid w:val="002B37FE"/>
    <w:rsid w:val="002B5324"/>
    <w:rsid w:val="002B60EC"/>
    <w:rsid w:val="002B77D8"/>
    <w:rsid w:val="002C0E4C"/>
    <w:rsid w:val="002C1E6D"/>
    <w:rsid w:val="002C217F"/>
    <w:rsid w:val="002C2A25"/>
    <w:rsid w:val="002C2DE9"/>
    <w:rsid w:val="002C3E8F"/>
    <w:rsid w:val="002C57F1"/>
    <w:rsid w:val="002C592F"/>
    <w:rsid w:val="002C7B53"/>
    <w:rsid w:val="002C7C9E"/>
    <w:rsid w:val="002D172B"/>
    <w:rsid w:val="002D3CC0"/>
    <w:rsid w:val="002D449E"/>
    <w:rsid w:val="002D6A98"/>
    <w:rsid w:val="002E0B8F"/>
    <w:rsid w:val="002E0D47"/>
    <w:rsid w:val="002E25C0"/>
    <w:rsid w:val="002E299B"/>
    <w:rsid w:val="002E2CBB"/>
    <w:rsid w:val="002E4473"/>
    <w:rsid w:val="002E4818"/>
    <w:rsid w:val="002E5FDA"/>
    <w:rsid w:val="002E6F87"/>
    <w:rsid w:val="002F01BE"/>
    <w:rsid w:val="002F0409"/>
    <w:rsid w:val="002F0A63"/>
    <w:rsid w:val="002F205A"/>
    <w:rsid w:val="002F438B"/>
    <w:rsid w:val="002F4AFD"/>
    <w:rsid w:val="002F4D97"/>
    <w:rsid w:val="002F4F11"/>
    <w:rsid w:val="00300B3A"/>
    <w:rsid w:val="00301646"/>
    <w:rsid w:val="00301803"/>
    <w:rsid w:val="0030286A"/>
    <w:rsid w:val="00304C57"/>
    <w:rsid w:val="00304E86"/>
    <w:rsid w:val="00305CDA"/>
    <w:rsid w:val="00310FFE"/>
    <w:rsid w:val="0031296F"/>
    <w:rsid w:val="0031445A"/>
    <w:rsid w:val="003173D7"/>
    <w:rsid w:val="00321842"/>
    <w:rsid w:val="003221EF"/>
    <w:rsid w:val="00322AE5"/>
    <w:rsid w:val="00323A2F"/>
    <w:rsid w:val="00325649"/>
    <w:rsid w:val="0032616C"/>
    <w:rsid w:val="003343EE"/>
    <w:rsid w:val="00334929"/>
    <w:rsid w:val="00334BEA"/>
    <w:rsid w:val="0033756C"/>
    <w:rsid w:val="003420CD"/>
    <w:rsid w:val="00342C45"/>
    <w:rsid w:val="00343F5A"/>
    <w:rsid w:val="0034538F"/>
    <w:rsid w:val="0034764E"/>
    <w:rsid w:val="00347F4D"/>
    <w:rsid w:val="00350D20"/>
    <w:rsid w:val="003511AA"/>
    <w:rsid w:val="003517A6"/>
    <w:rsid w:val="00351FC9"/>
    <w:rsid w:val="003577E4"/>
    <w:rsid w:val="0036210D"/>
    <w:rsid w:val="00362530"/>
    <w:rsid w:val="00362B6C"/>
    <w:rsid w:val="00363721"/>
    <w:rsid w:val="00364026"/>
    <w:rsid w:val="003640C4"/>
    <w:rsid w:val="00364835"/>
    <w:rsid w:val="00364A54"/>
    <w:rsid w:val="00365E0D"/>
    <w:rsid w:val="00366B61"/>
    <w:rsid w:val="00370A44"/>
    <w:rsid w:val="00371931"/>
    <w:rsid w:val="003739D8"/>
    <w:rsid w:val="00375D10"/>
    <w:rsid w:val="003773FE"/>
    <w:rsid w:val="00377A98"/>
    <w:rsid w:val="00380F13"/>
    <w:rsid w:val="00380FF3"/>
    <w:rsid w:val="00382FFD"/>
    <w:rsid w:val="00383EB9"/>
    <w:rsid w:val="00384C28"/>
    <w:rsid w:val="00385162"/>
    <w:rsid w:val="003857E6"/>
    <w:rsid w:val="0038716A"/>
    <w:rsid w:val="00387839"/>
    <w:rsid w:val="00390EEE"/>
    <w:rsid w:val="00392E63"/>
    <w:rsid w:val="0039394B"/>
    <w:rsid w:val="003951CA"/>
    <w:rsid w:val="003978B1"/>
    <w:rsid w:val="003A00A9"/>
    <w:rsid w:val="003A0ADF"/>
    <w:rsid w:val="003A1BDB"/>
    <w:rsid w:val="003A24FA"/>
    <w:rsid w:val="003A3A2C"/>
    <w:rsid w:val="003A44F4"/>
    <w:rsid w:val="003A5DFC"/>
    <w:rsid w:val="003A6B18"/>
    <w:rsid w:val="003A705D"/>
    <w:rsid w:val="003B2B3B"/>
    <w:rsid w:val="003B33E8"/>
    <w:rsid w:val="003B421F"/>
    <w:rsid w:val="003B52BB"/>
    <w:rsid w:val="003B5A0C"/>
    <w:rsid w:val="003B672F"/>
    <w:rsid w:val="003B68E5"/>
    <w:rsid w:val="003B6DB6"/>
    <w:rsid w:val="003C0453"/>
    <w:rsid w:val="003C0AE0"/>
    <w:rsid w:val="003C124E"/>
    <w:rsid w:val="003C6572"/>
    <w:rsid w:val="003C7406"/>
    <w:rsid w:val="003D49B8"/>
    <w:rsid w:val="003D5974"/>
    <w:rsid w:val="003D6EA1"/>
    <w:rsid w:val="003D7330"/>
    <w:rsid w:val="003E421D"/>
    <w:rsid w:val="003E7400"/>
    <w:rsid w:val="003F2E63"/>
    <w:rsid w:val="003F7222"/>
    <w:rsid w:val="003F7913"/>
    <w:rsid w:val="004030E8"/>
    <w:rsid w:val="00412F90"/>
    <w:rsid w:val="0041310A"/>
    <w:rsid w:val="0041395B"/>
    <w:rsid w:val="00413E33"/>
    <w:rsid w:val="00413F2F"/>
    <w:rsid w:val="00413FC7"/>
    <w:rsid w:val="00414364"/>
    <w:rsid w:val="0041495E"/>
    <w:rsid w:val="004154A8"/>
    <w:rsid w:val="00417C94"/>
    <w:rsid w:val="00420C37"/>
    <w:rsid w:val="00421571"/>
    <w:rsid w:val="004226C7"/>
    <w:rsid w:val="004232C4"/>
    <w:rsid w:val="004261F8"/>
    <w:rsid w:val="004265A6"/>
    <w:rsid w:val="004271DF"/>
    <w:rsid w:val="0042744B"/>
    <w:rsid w:val="00430492"/>
    <w:rsid w:val="004305A4"/>
    <w:rsid w:val="00430A83"/>
    <w:rsid w:val="0043521D"/>
    <w:rsid w:val="004367BC"/>
    <w:rsid w:val="00436BF7"/>
    <w:rsid w:val="00440E57"/>
    <w:rsid w:val="004412FD"/>
    <w:rsid w:val="00441768"/>
    <w:rsid w:val="00441F1F"/>
    <w:rsid w:val="004433C3"/>
    <w:rsid w:val="00443600"/>
    <w:rsid w:val="00451E37"/>
    <w:rsid w:val="00451FFA"/>
    <w:rsid w:val="0045275D"/>
    <w:rsid w:val="004572E4"/>
    <w:rsid w:val="00460F42"/>
    <w:rsid w:val="00461F15"/>
    <w:rsid w:val="004625DE"/>
    <w:rsid w:val="004631F5"/>
    <w:rsid w:val="004637C3"/>
    <w:rsid w:val="0046783B"/>
    <w:rsid w:val="00472A9F"/>
    <w:rsid w:val="00473491"/>
    <w:rsid w:val="004742E7"/>
    <w:rsid w:val="00474C0C"/>
    <w:rsid w:val="00475E8F"/>
    <w:rsid w:val="004764D8"/>
    <w:rsid w:val="00480837"/>
    <w:rsid w:val="00481266"/>
    <w:rsid w:val="00486109"/>
    <w:rsid w:val="00487805"/>
    <w:rsid w:val="00494953"/>
    <w:rsid w:val="00497F49"/>
    <w:rsid w:val="004A076F"/>
    <w:rsid w:val="004A10BD"/>
    <w:rsid w:val="004A1C68"/>
    <w:rsid w:val="004A6C31"/>
    <w:rsid w:val="004B0408"/>
    <w:rsid w:val="004B22AD"/>
    <w:rsid w:val="004B29AE"/>
    <w:rsid w:val="004B3932"/>
    <w:rsid w:val="004B3B7E"/>
    <w:rsid w:val="004B4E5D"/>
    <w:rsid w:val="004B6509"/>
    <w:rsid w:val="004B6571"/>
    <w:rsid w:val="004B7876"/>
    <w:rsid w:val="004C014A"/>
    <w:rsid w:val="004C42E9"/>
    <w:rsid w:val="004C49E1"/>
    <w:rsid w:val="004C4D21"/>
    <w:rsid w:val="004C7E4F"/>
    <w:rsid w:val="004D1FBC"/>
    <w:rsid w:val="004D3995"/>
    <w:rsid w:val="004D590F"/>
    <w:rsid w:val="004D5F5F"/>
    <w:rsid w:val="004E20CB"/>
    <w:rsid w:val="004E7895"/>
    <w:rsid w:val="004F093A"/>
    <w:rsid w:val="004F178A"/>
    <w:rsid w:val="004F35E2"/>
    <w:rsid w:val="004F37F9"/>
    <w:rsid w:val="004F3C50"/>
    <w:rsid w:val="004F44A2"/>
    <w:rsid w:val="004F6FEB"/>
    <w:rsid w:val="00503099"/>
    <w:rsid w:val="00505A9F"/>
    <w:rsid w:val="00506D41"/>
    <w:rsid w:val="00507B2A"/>
    <w:rsid w:val="00514B41"/>
    <w:rsid w:val="00517865"/>
    <w:rsid w:val="0052183E"/>
    <w:rsid w:val="00521BB6"/>
    <w:rsid w:val="00522ABF"/>
    <w:rsid w:val="00523046"/>
    <w:rsid w:val="00527806"/>
    <w:rsid w:val="00531799"/>
    <w:rsid w:val="005337A0"/>
    <w:rsid w:val="00534ABD"/>
    <w:rsid w:val="005357C6"/>
    <w:rsid w:val="00535B84"/>
    <w:rsid w:val="00536419"/>
    <w:rsid w:val="00537AA6"/>
    <w:rsid w:val="00541B4F"/>
    <w:rsid w:val="00543505"/>
    <w:rsid w:val="00543B84"/>
    <w:rsid w:val="00543B86"/>
    <w:rsid w:val="00543E4E"/>
    <w:rsid w:val="005447EC"/>
    <w:rsid w:val="005458FB"/>
    <w:rsid w:val="005461F6"/>
    <w:rsid w:val="00546BED"/>
    <w:rsid w:val="00551F70"/>
    <w:rsid w:val="005521CF"/>
    <w:rsid w:val="00552290"/>
    <w:rsid w:val="00552464"/>
    <w:rsid w:val="00555023"/>
    <w:rsid w:val="005573BF"/>
    <w:rsid w:val="005604B4"/>
    <w:rsid w:val="0056062E"/>
    <w:rsid w:val="00561BC1"/>
    <w:rsid w:val="00563E47"/>
    <w:rsid w:val="00564E70"/>
    <w:rsid w:val="0056659D"/>
    <w:rsid w:val="0057503B"/>
    <w:rsid w:val="00581620"/>
    <w:rsid w:val="00581B28"/>
    <w:rsid w:val="005843F8"/>
    <w:rsid w:val="0058529D"/>
    <w:rsid w:val="00587F71"/>
    <w:rsid w:val="00590E92"/>
    <w:rsid w:val="00593022"/>
    <w:rsid w:val="00593F02"/>
    <w:rsid w:val="00596D52"/>
    <w:rsid w:val="00596DB7"/>
    <w:rsid w:val="005977D6"/>
    <w:rsid w:val="00597DFF"/>
    <w:rsid w:val="005A02FE"/>
    <w:rsid w:val="005A3B59"/>
    <w:rsid w:val="005A3CDC"/>
    <w:rsid w:val="005A5B7B"/>
    <w:rsid w:val="005A6CAC"/>
    <w:rsid w:val="005A733C"/>
    <w:rsid w:val="005B0C11"/>
    <w:rsid w:val="005B1E82"/>
    <w:rsid w:val="005B46D8"/>
    <w:rsid w:val="005B4B11"/>
    <w:rsid w:val="005B5DAB"/>
    <w:rsid w:val="005B6E3D"/>
    <w:rsid w:val="005B78A4"/>
    <w:rsid w:val="005C2E80"/>
    <w:rsid w:val="005C49E7"/>
    <w:rsid w:val="005C77D9"/>
    <w:rsid w:val="005D1E1A"/>
    <w:rsid w:val="005D2CC6"/>
    <w:rsid w:val="005D547D"/>
    <w:rsid w:val="005D6F1F"/>
    <w:rsid w:val="005E04BD"/>
    <w:rsid w:val="005E053A"/>
    <w:rsid w:val="005E180F"/>
    <w:rsid w:val="005E2541"/>
    <w:rsid w:val="005E3C67"/>
    <w:rsid w:val="005E4868"/>
    <w:rsid w:val="005E4A7C"/>
    <w:rsid w:val="005E4FEF"/>
    <w:rsid w:val="005F0D99"/>
    <w:rsid w:val="005F1CB9"/>
    <w:rsid w:val="005F4417"/>
    <w:rsid w:val="005F6162"/>
    <w:rsid w:val="005F6456"/>
    <w:rsid w:val="005F79D6"/>
    <w:rsid w:val="00600A3B"/>
    <w:rsid w:val="0060113D"/>
    <w:rsid w:val="006029A6"/>
    <w:rsid w:val="00602A60"/>
    <w:rsid w:val="00602FC0"/>
    <w:rsid w:val="00604163"/>
    <w:rsid w:val="0060533A"/>
    <w:rsid w:val="0060591C"/>
    <w:rsid w:val="00605E23"/>
    <w:rsid w:val="006063FA"/>
    <w:rsid w:val="00606874"/>
    <w:rsid w:val="00610E54"/>
    <w:rsid w:val="00611D32"/>
    <w:rsid w:val="00614FD5"/>
    <w:rsid w:val="00615F99"/>
    <w:rsid w:val="00616D3D"/>
    <w:rsid w:val="00617564"/>
    <w:rsid w:val="006209F8"/>
    <w:rsid w:val="00620A25"/>
    <w:rsid w:val="00620A7B"/>
    <w:rsid w:val="00621919"/>
    <w:rsid w:val="006238CF"/>
    <w:rsid w:val="00624CBD"/>
    <w:rsid w:val="006316D9"/>
    <w:rsid w:val="0063205B"/>
    <w:rsid w:val="00632AFE"/>
    <w:rsid w:val="00632E15"/>
    <w:rsid w:val="00633C05"/>
    <w:rsid w:val="00635640"/>
    <w:rsid w:val="00635D35"/>
    <w:rsid w:val="00636786"/>
    <w:rsid w:val="006367DF"/>
    <w:rsid w:val="00637744"/>
    <w:rsid w:val="006407F7"/>
    <w:rsid w:val="0064249D"/>
    <w:rsid w:val="00642D42"/>
    <w:rsid w:val="006441DE"/>
    <w:rsid w:val="006520CA"/>
    <w:rsid w:val="006539E7"/>
    <w:rsid w:val="00653D05"/>
    <w:rsid w:val="00656B75"/>
    <w:rsid w:val="00660E33"/>
    <w:rsid w:val="00660E36"/>
    <w:rsid w:val="00662103"/>
    <w:rsid w:val="00663278"/>
    <w:rsid w:val="006633C1"/>
    <w:rsid w:val="006636E8"/>
    <w:rsid w:val="006639B9"/>
    <w:rsid w:val="00664109"/>
    <w:rsid w:val="0066679B"/>
    <w:rsid w:val="00670314"/>
    <w:rsid w:val="006712F7"/>
    <w:rsid w:val="00671336"/>
    <w:rsid w:val="00672D88"/>
    <w:rsid w:val="00674352"/>
    <w:rsid w:val="006748EB"/>
    <w:rsid w:val="00674F2B"/>
    <w:rsid w:val="006759DC"/>
    <w:rsid w:val="006760FC"/>
    <w:rsid w:val="00681740"/>
    <w:rsid w:val="00683B0B"/>
    <w:rsid w:val="00683C9B"/>
    <w:rsid w:val="006841D9"/>
    <w:rsid w:val="00686D66"/>
    <w:rsid w:val="00687AAC"/>
    <w:rsid w:val="0069051C"/>
    <w:rsid w:val="006937C1"/>
    <w:rsid w:val="00694ED0"/>
    <w:rsid w:val="0069500D"/>
    <w:rsid w:val="0069552C"/>
    <w:rsid w:val="0069622A"/>
    <w:rsid w:val="00697FBB"/>
    <w:rsid w:val="006A143B"/>
    <w:rsid w:val="006A1B91"/>
    <w:rsid w:val="006A2613"/>
    <w:rsid w:val="006A3E9C"/>
    <w:rsid w:val="006A5C5B"/>
    <w:rsid w:val="006A6919"/>
    <w:rsid w:val="006A6D9C"/>
    <w:rsid w:val="006B0578"/>
    <w:rsid w:val="006B582C"/>
    <w:rsid w:val="006B5D7F"/>
    <w:rsid w:val="006B6DD5"/>
    <w:rsid w:val="006C1C2B"/>
    <w:rsid w:val="006C1F09"/>
    <w:rsid w:val="006C37E9"/>
    <w:rsid w:val="006C39EB"/>
    <w:rsid w:val="006C4CFB"/>
    <w:rsid w:val="006C6CC9"/>
    <w:rsid w:val="006C7A30"/>
    <w:rsid w:val="006D0E21"/>
    <w:rsid w:val="006D11CC"/>
    <w:rsid w:val="006D17EF"/>
    <w:rsid w:val="006D1E3F"/>
    <w:rsid w:val="006D24C4"/>
    <w:rsid w:val="006D2512"/>
    <w:rsid w:val="006D28E6"/>
    <w:rsid w:val="006D517B"/>
    <w:rsid w:val="006D52C1"/>
    <w:rsid w:val="006D541B"/>
    <w:rsid w:val="006D69E6"/>
    <w:rsid w:val="006D6C64"/>
    <w:rsid w:val="006D7D1B"/>
    <w:rsid w:val="006E06E4"/>
    <w:rsid w:val="006E11B5"/>
    <w:rsid w:val="006E143F"/>
    <w:rsid w:val="006E2D2A"/>
    <w:rsid w:val="006E3FD5"/>
    <w:rsid w:val="006E59B0"/>
    <w:rsid w:val="006E6D40"/>
    <w:rsid w:val="006E72FA"/>
    <w:rsid w:val="006E7B0C"/>
    <w:rsid w:val="006F0B4E"/>
    <w:rsid w:val="006F17A1"/>
    <w:rsid w:val="006F4168"/>
    <w:rsid w:val="006F76B9"/>
    <w:rsid w:val="006F7E50"/>
    <w:rsid w:val="007010AF"/>
    <w:rsid w:val="00701C07"/>
    <w:rsid w:val="007023B0"/>
    <w:rsid w:val="00702597"/>
    <w:rsid w:val="00702F6A"/>
    <w:rsid w:val="007032E3"/>
    <w:rsid w:val="0070393D"/>
    <w:rsid w:val="00703E26"/>
    <w:rsid w:val="00706E21"/>
    <w:rsid w:val="00710C8E"/>
    <w:rsid w:val="0071205A"/>
    <w:rsid w:val="007126CD"/>
    <w:rsid w:val="00714E81"/>
    <w:rsid w:val="00714F4D"/>
    <w:rsid w:val="007154CF"/>
    <w:rsid w:val="00715BA0"/>
    <w:rsid w:val="0071708D"/>
    <w:rsid w:val="007174AB"/>
    <w:rsid w:val="00720636"/>
    <w:rsid w:val="0072152D"/>
    <w:rsid w:val="00721A8C"/>
    <w:rsid w:val="0072206D"/>
    <w:rsid w:val="00723FAE"/>
    <w:rsid w:val="00724780"/>
    <w:rsid w:val="0072479B"/>
    <w:rsid w:val="00725C49"/>
    <w:rsid w:val="007260E6"/>
    <w:rsid w:val="0072637A"/>
    <w:rsid w:val="0072671B"/>
    <w:rsid w:val="0072752C"/>
    <w:rsid w:val="007301FF"/>
    <w:rsid w:val="00730526"/>
    <w:rsid w:val="0073520B"/>
    <w:rsid w:val="0073535A"/>
    <w:rsid w:val="00737594"/>
    <w:rsid w:val="00737CC4"/>
    <w:rsid w:val="00741C44"/>
    <w:rsid w:val="00743AFD"/>
    <w:rsid w:val="007459BD"/>
    <w:rsid w:val="0074700D"/>
    <w:rsid w:val="00750F2C"/>
    <w:rsid w:val="00754056"/>
    <w:rsid w:val="00754630"/>
    <w:rsid w:val="007546E5"/>
    <w:rsid w:val="00754708"/>
    <w:rsid w:val="007571D0"/>
    <w:rsid w:val="00760F4F"/>
    <w:rsid w:val="007649AB"/>
    <w:rsid w:val="007654A8"/>
    <w:rsid w:val="00765633"/>
    <w:rsid w:val="00771127"/>
    <w:rsid w:val="00773EAC"/>
    <w:rsid w:val="00774879"/>
    <w:rsid w:val="007807B9"/>
    <w:rsid w:val="00781926"/>
    <w:rsid w:val="00781AB4"/>
    <w:rsid w:val="00781BB0"/>
    <w:rsid w:val="00782AC4"/>
    <w:rsid w:val="00783AF1"/>
    <w:rsid w:val="00783C7A"/>
    <w:rsid w:val="00783F9B"/>
    <w:rsid w:val="00784830"/>
    <w:rsid w:val="007851EE"/>
    <w:rsid w:val="00787190"/>
    <w:rsid w:val="00787459"/>
    <w:rsid w:val="007903BB"/>
    <w:rsid w:val="0079218E"/>
    <w:rsid w:val="007927D3"/>
    <w:rsid w:val="00795CB8"/>
    <w:rsid w:val="007960D7"/>
    <w:rsid w:val="00796424"/>
    <w:rsid w:val="007979F7"/>
    <w:rsid w:val="007A04E1"/>
    <w:rsid w:val="007A355E"/>
    <w:rsid w:val="007A3846"/>
    <w:rsid w:val="007A4AED"/>
    <w:rsid w:val="007A4E5E"/>
    <w:rsid w:val="007B11DA"/>
    <w:rsid w:val="007B3C22"/>
    <w:rsid w:val="007B3C9B"/>
    <w:rsid w:val="007B72ED"/>
    <w:rsid w:val="007B77D1"/>
    <w:rsid w:val="007C270E"/>
    <w:rsid w:val="007C3D45"/>
    <w:rsid w:val="007C666C"/>
    <w:rsid w:val="007C7B2C"/>
    <w:rsid w:val="007D0D16"/>
    <w:rsid w:val="007D1179"/>
    <w:rsid w:val="007D24BA"/>
    <w:rsid w:val="007D28DE"/>
    <w:rsid w:val="007D30B7"/>
    <w:rsid w:val="007D493E"/>
    <w:rsid w:val="007D4AB1"/>
    <w:rsid w:val="007D7D44"/>
    <w:rsid w:val="007E10DA"/>
    <w:rsid w:val="007E178D"/>
    <w:rsid w:val="007E320E"/>
    <w:rsid w:val="007E40EE"/>
    <w:rsid w:val="007E4D2D"/>
    <w:rsid w:val="007E4D9F"/>
    <w:rsid w:val="007E7409"/>
    <w:rsid w:val="007F05B5"/>
    <w:rsid w:val="007F158B"/>
    <w:rsid w:val="007F301C"/>
    <w:rsid w:val="007F3C99"/>
    <w:rsid w:val="007F48E9"/>
    <w:rsid w:val="007F7DBF"/>
    <w:rsid w:val="0080245D"/>
    <w:rsid w:val="0080305E"/>
    <w:rsid w:val="0080430A"/>
    <w:rsid w:val="0080479E"/>
    <w:rsid w:val="00804A6B"/>
    <w:rsid w:val="00805C77"/>
    <w:rsid w:val="008071A1"/>
    <w:rsid w:val="0080799B"/>
    <w:rsid w:val="008079A8"/>
    <w:rsid w:val="008104E7"/>
    <w:rsid w:val="00811001"/>
    <w:rsid w:val="00812305"/>
    <w:rsid w:val="00813809"/>
    <w:rsid w:val="00813F82"/>
    <w:rsid w:val="00815EF4"/>
    <w:rsid w:val="0081611A"/>
    <w:rsid w:val="0081766B"/>
    <w:rsid w:val="00817967"/>
    <w:rsid w:val="00817B58"/>
    <w:rsid w:val="00820D9A"/>
    <w:rsid w:val="00820EA3"/>
    <w:rsid w:val="0082263E"/>
    <w:rsid w:val="00823875"/>
    <w:rsid w:val="00823C35"/>
    <w:rsid w:val="00823F18"/>
    <w:rsid w:val="0082538A"/>
    <w:rsid w:val="00825F37"/>
    <w:rsid w:val="008317BC"/>
    <w:rsid w:val="00832BEA"/>
    <w:rsid w:val="0083329F"/>
    <w:rsid w:val="0083509B"/>
    <w:rsid w:val="008359A3"/>
    <w:rsid w:val="00835CA7"/>
    <w:rsid w:val="00836F14"/>
    <w:rsid w:val="00840C3A"/>
    <w:rsid w:val="00840FB7"/>
    <w:rsid w:val="008427DA"/>
    <w:rsid w:val="0084326B"/>
    <w:rsid w:val="00844F62"/>
    <w:rsid w:val="00846FE9"/>
    <w:rsid w:val="008502CD"/>
    <w:rsid w:val="008503DB"/>
    <w:rsid w:val="008523F6"/>
    <w:rsid w:val="00852D1A"/>
    <w:rsid w:val="00853B43"/>
    <w:rsid w:val="0085612E"/>
    <w:rsid w:val="008567BC"/>
    <w:rsid w:val="0086147A"/>
    <w:rsid w:val="00862EB1"/>
    <w:rsid w:val="00864A8A"/>
    <w:rsid w:val="00864E5B"/>
    <w:rsid w:val="00873E42"/>
    <w:rsid w:val="008744FB"/>
    <w:rsid w:val="00874875"/>
    <w:rsid w:val="00874AD2"/>
    <w:rsid w:val="00880115"/>
    <w:rsid w:val="00881E90"/>
    <w:rsid w:val="0088353B"/>
    <w:rsid w:val="00883E47"/>
    <w:rsid w:val="00885EB4"/>
    <w:rsid w:val="00887B4C"/>
    <w:rsid w:val="0089010F"/>
    <w:rsid w:val="0089192D"/>
    <w:rsid w:val="00891D19"/>
    <w:rsid w:val="008947BD"/>
    <w:rsid w:val="008955E2"/>
    <w:rsid w:val="008A2212"/>
    <w:rsid w:val="008A5894"/>
    <w:rsid w:val="008A60B5"/>
    <w:rsid w:val="008A75A7"/>
    <w:rsid w:val="008B1A86"/>
    <w:rsid w:val="008B4686"/>
    <w:rsid w:val="008B7020"/>
    <w:rsid w:val="008B722C"/>
    <w:rsid w:val="008B798B"/>
    <w:rsid w:val="008C2B11"/>
    <w:rsid w:val="008C32A8"/>
    <w:rsid w:val="008C38B9"/>
    <w:rsid w:val="008C5F31"/>
    <w:rsid w:val="008D10B8"/>
    <w:rsid w:val="008D1ADB"/>
    <w:rsid w:val="008D2289"/>
    <w:rsid w:val="008D3718"/>
    <w:rsid w:val="008D3834"/>
    <w:rsid w:val="008D3CDF"/>
    <w:rsid w:val="008D5D57"/>
    <w:rsid w:val="008E071A"/>
    <w:rsid w:val="008E1A30"/>
    <w:rsid w:val="008E1FA2"/>
    <w:rsid w:val="008E2228"/>
    <w:rsid w:val="008E222B"/>
    <w:rsid w:val="008E483B"/>
    <w:rsid w:val="008E5075"/>
    <w:rsid w:val="008E69A2"/>
    <w:rsid w:val="008E6B80"/>
    <w:rsid w:val="008F0A58"/>
    <w:rsid w:val="008F0ABF"/>
    <w:rsid w:val="008F1D8F"/>
    <w:rsid w:val="008F31D0"/>
    <w:rsid w:val="008F633E"/>
    <w:rsid w:val="008F6932"/>
    <w:rsid w:val="00901C61"/>
    <w:rsid w:val="009022FB"/>
    <w:rsid w:val="00903083"/>
    <w:rsid w:val="00903176"/>
    <w:rsid w:val="009041AA"/>
    <w:rsid w:val="009046C7"/>
    <w:rsid w:val="00904F30"/>
    <w:rsid w:val="009051BA"/>
    <w:rsid w:val="009052C1"/>
    <w:rsid w:val="0090740A"/>
    <w:rsid w:val="00910517"/>
    <w:rsid w:val="0091091C"/>
    <w:rsid w:val="009114AD"/>
    <w:rsid w:val="0091495C"/>
    <w:rsid w:val="009158E6"/>
    <w:rsid w:val="00915A3D"/>
    <w:rsid w:val="00921989"/>
    <w:rsid w:val="00921F43"/>
    <w:rsid w:val="00922B0B"/>
    <w:rsid w:val="00922D75"/>
    <w:rsid w:val="00925993"/>
    <w:rsid w:val="00933E1C"/>
    <w:rsid w:val="009352D1"/>
    <w:rsid w:val="00935F3C"/>
    <w:rsid w:val="00936633"/>
    <w:rsid w:val="00936973"/>
    <w:rsid w:val="009401D1"/>
    <w:rsid w:val="009405E9"/>
    <w:rsid w:val="009410D4"/>
    <w:rsid w:val="009426C0"/>
    <w:rsid w:val="009429D9"/>
    <w:rsid w:val="00943FEA"/>
    <w:rsid w:val="00944757"/>
    <w:rsid w:val="0094514B"/>
    <w:rsid w:val="009458B0"/>
    <w:rsid w:val="00946029"/>
    <w:rsid w:val="009460C0"/>
    <w:rsid w:val="00946ADC"/>
    <w:rsid w:val="0095012D"/>
    <w:rsid w:val="00952240"/>
    <w:rsid w:val="009525B4"/>
    <w:rsid w:val="00954E13"/>
    <w:rsid w:val="00962E3C"/>
    <w:rsid w:val="0096327D"/>
    <w:rsid w:val="00963A54"/>
    <w:rsid w:val="00964D3B"/>
    <w:rsid w:val="0096637A"/>
    <w:rsid w:val="0097148A"/>
    <w:rsid w:val="009724BA"/>
    <w:rsid w:val="00972A24"/>
    <w:rsid w:val="0097432A"/>
    <w:rsid w:val="00975142"/>
    <w:rsid w:val="00975ACC"/>
    <w:rsid w:val="00975F32"/>
    <w:rsid w:val="009771FF"/>
    <w:rsid w:val="009773A7"/>
    <w:rsid w:val="009774B8"/>
    <w:rsid w:val="0098038C"/>
    <w:rsid w:val="00980B04"/>
    <w:rsid w:val="009812D3"/>
    <w:rsid w:val="00981AA2"/>
    <w:rsid w:val="009821CD"/>
    <w:rsid w:val="00984536"/>
    <w:rsid w:val="00984F08"/>
    <w:rsid w:val="00992783"/>
    <w:rsid w:val="009927AA"/>
    <w:rsid w:val="00992944"/>
    <w:rsid w:val="009929F4"/>
    <w:rsid w:val="00997086"/>
    <w:rsid w:val="009A0004"/>
    <w:rsid w:val="009A0690"/>
    <w:rsid w:val="009A1796"/>
    <w:rsid w:val="009A25E6"/>
    <w:rsid w:val="009A53B4"/>
    <w:rsid w:val="009A6902"/>
    <w:rsid w:val="009B2AFC"/>
    <w:rsid w:val="009B4DEC"/>
    <w:rsid w:val="009B5793"/>
    <w:rsid w:val="009B694B"/>
    <w:rsid w:val="009B7CC3"/>
    <w:rsid w:val="009C0C9D"/>
    <w:rsid w:val="009C2542"/>
    <w:rsid w:val="009C3165"/>
    <w:rsid w:val="009C3763"/>
    <w:rsid w:val="009C47CC"/>
    <w:rsid w:val="009C512F"/>
    <w:rsid w:val="009C71E8"/>
    <w:rsid w:val="009D056B"/>
    <w:rsid w:val="009D2964"/>
    <w:rsid w:val="009D2BCA"/>
    <w:rsid w:val="009D33B3"/>
    <w:rsid w:val="009D4B58"/>
    <w:rsid w:val="009D5CEB"/>
    <w:rsid w:val="009D701E"/>
    <w:rsid w:val="009D7656"/>
    <w:rsid w:val="009E5301"/>
    <w:rsid w:val="009E643D"/>
    <w:rsid w:val="009F1696"/>
    <w:rsid w:val="009F1E92"/>
    <w:rsid w:val="009F2B0C"/>
    <w:rsid w:val="009F44BD"/>
    <w:rsid w:val="009F5000"/>
    <w:rsid w:val="009F6FDC"/>
    <w:rsid w:val="009F7864"/>
    <w:rsid w:val="00A00429"/>
    <w:rsid w:val="00A0074D"/>
    <w:rsid w:val="00A032E5"/>
    <w:rsid w:val="00A042CF"/>
    <w:rsid w:val="00A0462A"/>
    <w:rsid w:val="00A069F4"/>
    <w:rsid w:val="00A07CA9"/>
    <w:rsid w:val="00A109CC"/>
    <w:rsid w:val="00A11633"/>
    <w:rsid w:val="00A12440"/>
    <w:rsid w:val="00A12669"/>
    <w:rsid w:val="00A12A42"/>
    <w:rsid w:val="00A12EA1"/>
    <w:rsid w:val="00A153DD"/>
    <w:rsid w:val="00A15BD8"/>
    <w:rsid w:val="00A20511"/>
    <w:rsid w:val="00A23472"/>
    <w:rsid w:val="00A23A95"/>
    <w:rsid w:val="00A24102"/>
    <w:rsid w:val="00A318DF"/>
    <w:rsid w:val="00A32F22"/>
    <w:rsid w:val="00A33BCB"/>
    <w:rsid w:val="00A35BC5"/>
    <w:rsid w:val="00A36581"/>
    <w:rsid w:val="00A3676D"/>
    <w:rsid w:val="00A43662"/>
    <w:rsid w:val="00A43D0C"/>
    <w:rsid w:val="00A44AFE"/>
    <w:rsid w:val="00A45AF2"/>
    <w:rsid w:val="00A45B0B"/>
    <w:rsid w:val="00A46AA2"/>
    <w:rsid w:val="00A46CC8"/>
    <w:rsid w:val="00A47E31"/>
    <w:rsid w:val="00A5004C"/>
    <w:rsid w:val="00A50E11"/>
    <w:rsid w:val="00A51042"/>
    <w:rsid w:val="00A51B44"/>
    <w:rsid w:val="00A522A0"/>
    <w:rsid w:val="00A53EF4"/>
    <w:rsid w:val="00A54789"/>
    <w:rsid w:val="00A562B1"/>
    <w:rsid w:val="00A576C6"/>
    <w:rsid w:val="00A60A64"/>
    <w:rsid w:val="00A61DEB"/>
    <w:rsid w:val="00A61F6F"/>
    <w:rsid w:val="00A62C84"/>
    <w:rsid w:val="00A62D28"/>
    <w:rsid w:val="00A63F4B"/>
    <w:rsid w:val="00A648C5"/>
    <w:rsid w:val="00A66335"/>
    <w:rsid w:val="00A72203"/>
    <w:rsid w:val="00A74BCF"/>
    <w:rsid w:val="00A76194"/>
    <w:rsid w:val="00A764E3"/>
    <w:rsid w:val="00A7794C"/>
    <w:rsid w:val="00A8186C"/>
    <w:rsid w:val="00A81891"/>
    <w:rsid w:val="00A83434"/>
    <w:rsid w:val="00A836E1"/>
    <w:rsid w:val="00A841FB"/>
    <w:rsid w:val="00A84592"/>
    <w:rsid w:val="00A8590F"/>
    <w:rsid w:val="00A87796"/>
    <w:rsid w:val="00A95E63"/>
    <w:rsid w:val="00A971A8"/>
    <w:rsid w:val="00AA1019"/>
    <w:rsid w:val="00AA289F"/>
    <w:rsid w:val="00AA2D71"/>
    <w:rsid w:val="00AA2F51"/>
    <w:rsid w:val="00AA4938"/>
    <w:rsid w:val="00AB3F37"/>
    <w:rsid w:val="00AB5D63"/>
    <w:rsid w:val="00AC0D37"/>
    <w:rsid w:val="00AC2EF0"/>
    <w:rsid w:val="00AC4815"/>
    <w:rsid w:val="00AC5202"/>
    <w:rsid w:val="00AC62F0"/>
    <w:rsid w:val="00AC6904"/>
    <w:rsid w:val="00AD0A15"/>
    <w:rsid w:val="00AD1C30"/>
    <w:rsid w:val="00AD27B2"/>
    <w:rsid w:val="00AD35B8"/>
    <w:rsid w:val="00AD3859"/>
    <w:rsid w:val="00AD5462"/>
    <w:rsid w:val="00AD6EB5"/>
    <w:rsid w:val="00AE086B"/>
    <w:rsid w:val="00AE0EB8"/>
    <w:rsid w:val="00AE163C"/>
    <w:rsid w:val="00AE50A3"/>
    <w:rsid w:val="00AE5596"/>
    <w:rsid w:val="00AE5977"/>
    <w:rsid w:val="00AE64EA"/>
    <w:rsid w:val="00AF20EA"/>
    <w:rsid w:val="00AF306B"/>
    <w:rsid w:val="00AF398B"/>
    <w:rsid w:val="00AF43DA"/>
    <w:rsid w:val="00AF49CA"/>
    <w:rsid w:val="00AF754A"/>
    <w:rsid w:val="00B01F81"/>
    <w:rsid w:val="00B03956"/>
    <w:rsid w:val="00B05749"/>
    <w:rsid w:val="00B05AFF"/>
    <w:rsid w:val="00B06105"/>
    <w:rsid w:val="00B10DFB"/>
    <w:rsid w:val="00B10EC8"/>
    <w:rsid w:val="00B10FDC"/>
    <w:rsid w:val="00B126DF"/>
    <w:rsid w:val="00B13E3E"/>
    <w:rsid w:val="00B161D8"/>
    <w:rsid w:val="00B16D04"/>
    <w:rsid w:val="00B25503"/>
    <w:rsid w:val="00B2594D"/>
    <w:rsid w:val="00B27037"/>
    <w:rsid w:val="00B27770"/>
    <w:rsid w:val="00B314B4"/>
    <w:rsid w:val="00B3342E"/>
    <w:rsid w:val="00B34334"/>
    <w:rsid w:val="00B428E9"/>
    <w:rsid w:val="00B4315A"/>
    <w:rsid w:val="00B4357F"/>
    <w:rsid w:val="00B46D63"/>
    <w:rsid w:val="00B5667A"/>
    <w:rsid w:val="00B57463"/>
    <w:rsid w:val="00B64C6B"/>
    <w:rsid w:val="00B65228"/>
    <w:rsid w:val="00B65276"/>
    <w:rsid w:val="00B65FA1"/>
    <w:rsid w:val="00B676B2"/>
    <w:rsid w:val="00B67F41"/>
    <w:rsid w:val="00B70038"/>
    <w:rsid w:val="00B71B22"/>
    <w:rsid w:val="00B720BA"/>
    <w:rsid w:val="00B7365F"/>
    <w:rsid w:val="00B751EA"/>
    <w:rsid w:val="00B75F05"/>
    <w:rsid w:val="00B7693A"/>
    <w:rsid w:val="00B77F27"/>
    <w:rsid w:val="00B77FC0"/>
    <w:rsid w:val="00B8008F"/>
    <w:rsid w:val="00B82910"/>
    <w:rsid w:val="00B83479"/>
    <w:rsid w:val="00B92544"/>
    <w:rsid w:val="00B93281"/>
    <w:rsid w:val="00B95C85"/>
    <w:rsid w:val="00B97B2C"/>
    <w:rsid w:val="00BA1D64"/>
    <w:rsid w:val="00BA383A"/>
    <w:rsid w:val="00BA3DF6"/>
    <w:rsid w:val="00BA49E1"/>
    <w:rsid w:val="00BA57D9"/>
    <w:rsid w:val="00BA6038"/>
    <w:rsid w:val="00BA683F"/>
    <w:rsid w:val="00BA709A"/>
    <w:rsid w:val="00BA7BD6"/>
    <w:rsid w:val="00BB075A"/>
    <w:rsid w:val="00BB56F7"/>
    <w:rsid w:val="00BB5771"/>
    <w:rsid w:val="00BB6CC2"/>
    <w:rsid w:val="00BC016C"/>
    <w:rsid w:val="00BC04E6"/>
    <w:rsid w:val="00BC4B83"/>
    <w:rsid w:val="00BC6C61"/>
    <w:rsid w:val="00BD0104"/>
    <w:rsid w:val="00BD1D9E"/>
    <w:rsid w:val="00BD2892"/>
    <w:rsid w:val="00BD554A"/>
    <w:rsid w:val="00BD5E33"/>
    <w:rsid w:val="00BD6DF0"/>
    <w:rsid w:val="00BE0F48"/>
    <w:rsid w:val="00BE171B"/>
    <w:rsid w:val="00BE18C1"/>
    <w:rsid w:val="00BE2EAB"/>
    <w:rsid w:val="00BE57CF"/>
    <w:rsid w:val="00BE7334"/>
    <w:rsid w:val="00BF00F2"/>
    <w:rsid w:val="00BF1C8B"/>
    <w:rsid w:val="00BF5B06"/>
    <w:rsid w:val="00BF6734"/>
    <w:rsid w:val="00BF70BC"/>
    <w:rsid w:val="00BF7AB9"/>
    <w:rsid w:val="00C01875"/>
    <w:rsid w:val="00C039C8"/>
    <w:rsid w:val="00C04A93"/>
    <w:rsid w:val="00C053B6"/>
    <w:rsid w:val="00C05546"/>
    <w:rsid w:val="00C0678D"/>
    <w:rsid w:val="00C0738D"/>
    <w:rsid w:val="00C11B1F"/>
    <w:rsid w:val="00C16CD4"/>
    <w:rsid w:val="00C1720C"/>
    <w:rsid w:val="00C17815"/>
    <w:rsid w:val="00C20A89"/>
    <w:rsid w:val="00C2376F"/>
    <w:rsid w:val="00C24BD4"/>
    <w:rsid w:val="00C24F06"/>
    <w:rsid w:val="00C24F37"/>
    <w:rsid w:val="00C259C7"/>
    <w:rsid w:val="00C261BB"/>
    <w:rsid w:val="00C32E74"/>
    <w:rsid w:val="00C338C6"/>
    <w:rsid w:val="00C34AFE"/>
    <w:rsid w:val="00C379A1"/>
    <w:rsid w:val="00C423E9"/>
    <w:rsid w:val="00C4706A"/>
    <w:rsid w:val="00C50B38"/>
    <w:rsid w:val="00C515E0"/>
    <w:rsid w:val="00C51CA8"/>
    <w:rsid w:val="00C51EF2"/>
    <w:rsid w:val="00C60702"/>
    <w:rsid w:val="00C617F8"/>
    <w:rsid w:val="00C61C0D"/>
    <w:rsid w:val="00C631BC"/>
    <w:rsid w:val="00C64583"/>
    <w:rsid w:val="00C66048"/>
    <w:rsid w:val="00C710A3"/>
    <w:rsid w:val="00C75928"/>
    <w:rsid w:val="00C764F4"/>
    <w:rsid w:val="00C76515"/>
    <w:rsid w:val="00C8063C"/>
    <w:rsid w:val="00C814A6"/>
    <w:rsid w:val="00C815E9"/>
    <w:rsid w:val="00C82FF2"/>
    <w:rsid w:val="00C8342F"/>
    <w:rsid w:val="00C852CE"/>
    <w:rsid w:val="00C9210C"/>
    <w:rsid w:val="00C929C0"/>
    <w:rsid w:val="00C93237"/>
    <w:rsid w:val="00C96771"/>
    <w:rsid w:val="00C971FD"/>
    <w:rsid w:val="00CA1817"/>
    <w:rsid w:val="00CA2627"/>
    <w:rsid w:val="00CA26A5"/>
    <w:rsid w:val="00CA3FA0"/>
    <w:rsid w:val="00CB15A6"/>
    <w:rsid w:val="00CB17B9"/>
    <w:rsid w:val="00CB690A"/>
    <w:rsid w:val="00CC0A77"/>
    <w:rsid w:val="00CC0D5F"/>
    <w:rsid w:val="00CC2F50"/>
    <w:rsid w:val="00CC3FF4"/>
    <w:rsid w:val="00CC4BD3"/>
    <w:rsid w:val="00CC5A47"/>
    <w:rsid w:val="00CC6633"/>
    <w:rsid w:val="00CC6A9E"/>
    <w:rsid w:val="00CD221E"/>
    <w:rsid w:val="00CD288C"/>
    <w:rsid w:val="00CD3776"/>
    <w:rsid w:val="00CD3C2D"/>
    <w:rsid w:val="00CD427E"/>
    <w:rsid w:val="00CD4AA5"/>
    <w:rsid w:val="00CD5DCD"/>
    <w:rsid w:val="00CD6054"/>
    <w:rsid w:val="00CD6350"/>
    <w:rsid w:val="00CD6B2B"/>
    <w:rsid w:val="00CD71F4"/>
    <w:rsid w:val="00CD762A"/>
    <w:rsid w:val="00CD7724"/>
    <w:rsid w:val="00CE00AF"/>
    <w:rsid w:val="00CE0762"/>
    <w:rsid w:val="00CE1492"/>
    <w:rsid w:val="00CE35FD"/>
    <w:rsid w:val="00CE38E8"/>
    <w:rsid w:val="00CE39C9"/>
    <w:rsid w:val="00CE509E"/>
    <w:rsid w:val="00CE6659"/>
    <w:rsid w:val="00CE7CD9"/>
    <w:rsid w:val="00CF0B88"/>
    <w:rsid w:val="00CF16E2"/>
    <w:rsid w:val="00CF1D57"/>
    <w:rsid w:val="00CF2603"/>
    <w:rsid w:val="00CF2FED"/>
    <w:rsid w:val="00CF3969"/>
    <w:rsid w:val="00CF400C"/>
    <w:rsid w:val="00CF4A67"/>
    <w:rsid w:val="00CF500B"/>
    <w:rsid w:val="00CF5A0C"/>
    <w:rsid w:val="00CF5B82"/>
    <w:rsid w:val="00CF6BD6"/>
    <w:rsid w:val="00D00BCC"/>
    <w:rsid w:val="00D049FD"/>
    <w:rsid w:val="00D04FD1"/>
    <w:rsid w:val="00D05DF5"/>
    <w:rsid w:val="00D101DB"/>
    <w:rsid w:val="00D112A2"/>
    <w:rsid w:val="00D14232"/>
    <w:rsid w:val="00D15721"/>
    <w:rsid w:val="00D15CDD"/>
    <w:rsid w:val="00D16859"/>
    <w:rsid w:val="00D16AD2"/>
    <w:rsid w:val="00D16DF6"/>
    <w:rsid w:val="00D224FE"/>
    <w:rsid w:val="00D23FAE"/>
    <w:rsid w:val="00D23FD3"/>
    <w:rsid w:val="00D25734"/>
    <w:rsid w:val="00D27678"/>
    <w:rsid w:val="00D3112F"/>
    <w:rsid w:val="00D323B8"/>
    <w:rsid w:val="00D3240C"/>
    <w:rsid w:val="00D32F2D"/>
    <w:rsid w:val="00D36DA7"/>
    <w:rsid w:val="00D36F6E"/>
    <w:rsid w:val="00D37B71"/>
    <w:rsid w:val="00D42DCE"/>
    <w:rsid w:val="00D43D8C"/>
    <w:rsid w:val="00D460B6"/>
    <w:rsid w:val="00D52C88"/>
    <w:rsid w:val="00D534B6"/>
    <w:rsid w:val="00D53A24"/>
    <w:rsid w:val="00D53E10"/>
    <w:rsid w:val="00D55356"/>
    <w:rsid w:val="00D57A15"/>
    <w:rsid w:val="00D57B29"/>
    <w:rsid w:val="00D57E89"/>
    <w:rsid w:val="00D60FD9"/>
    <w:rsid w:val="00D654A5"/>
    <w:rsid w:val="00D6595B"/>
    <w:rsid w:val="00D65F12"/>
    <w:rsid w:val="00D70F46"/>
    <w:rsid w:val="00D71257"/>
    <w:rsid w:val="00D71346"/>
    <w:rsid w:val="00D7213B"/>
    <w:rsid w:val="00D72BDE"/>
    <w:rsid w:val="00D72D5E"/>
    <w:rsid w:val="00D74C68"/>
    <w:rsid w:val="00D806B6"/>
    <w:rsid w:val="00D80821"/>
    <w:rsid w:val="00D8094D"/>
    <w:rsid w:val="00D80FA4"/>
    <w:rsid w:val="00D81EFE"/>
    <w:rsid w:val="00D8248A"/>
    <w:rsid w:val="00D835A7"/>
    <w:rsid w:val="00D860CB"/>
    <w:rsid w:val="00D86E76"/>
    <w:rsid w:val="00D90948"/>
    <w:rsid w:val="00D91035"/>
    <w:rsid w:val="00D92A93"/>
    <w:rsid w:val="00D95CE5"/>
    <w:rsid w:val="00D96034"/>
    <w:rsid w:val="00D9643A"/>
    <w:rsid w:val="00D97243"/>
    <w:rsid w:val="00DA06C8"/>
    <w:rsid w:val="00DA3FDE"/>
    <w:rsid w:val="00DA61F1"/>
    <w:rsid w:val="00DA6F39"/>
    <w:rsid w:val="00DB0850"/>
    <w:rsid w:val="00DB3111"/>
    <w:rsid w:val="00DB5610"/>
    <w:rsid w:val="00DB7BF2"/>
    <w:rsid w:val="00DC0373"/>
    <w:rsid w:val="00DC30BD"/>
    <w:rsid w:val="00DC3FBE"/>
    <w:rsid w:val="00DC733D"/>
    <w:rsid w:val="00DC76EB"/>
    <w:rsid w:val="00DD2015"/>
    <w:rsid w:val="00DD28E0"/>
    <w:rsid w:val="00DD393F"/>
    <w:rsid w:val="00DD398D"/>
    <w:rsid w:val="00DD7E63"/>
    <w:rsid w:val="00DE1101"/>
    <w:rsid w:val="00DE233C"/>
    <w:rsid w:val="00DE3861"/>
    <w:rsid w:val="00DE5D42"/>
    <w:rsid w:val="00DF3979"/>
    <w:rsid w:val="00DF50FF"/>
    <w:rsid w:val="00DF6166"/>
    <w:rsid w:val="00DF6260"/>
    <w:rsid w:val="00DF6693"/>
    <w:rsid w:val="00DF673B"/>
    <w:rsid w:val="00DF7BEE"/>
    <w:rsid w:val="00E025AC"/>
    <w:rsid w:val="00E029E7"/>
    <w:rsid w:val="00E0365A"/>
    <w:rsid w:val="00E050AB"/>
    <w:rsid w:val="00E0554E"/>
    <w:rsid w:val="00E06B13"/>
    <w:rsid w:val="00E101DB"/>
    <w:rsid w:val="00E1115E"/>
    <w:rsid w:val="00E1132D"/>
    <w:rsid w:val="00E1188B"/>
    <w:rsid w:val="00E143AC"/>
    <w:rsid w:val="00E1450E"/>
    <w:rsid w:val="00E149F6"/>
    <w:rsid w:val="00E14FDF"/>
    <w:rsid w:val="00E15C01"/>
    <w:rsid w:val="00E15FD8"/>
    <w:rsid w:val="00E16945"/>
    <w:rsid w:val="00E17EC6"/>
    <w:rsid w:val="00E23C8C"/>
    <w:rsid w:val="00E2435D"/>
    <w:rsid w:val="00E24604"/>
    <w:rsid w:val="00E24E38"/>
    <w:rsid w:val="00E261E8"/>
    <w:rsid w:val="00E26802"/>
    <w:rsid w:val="00E276A6"/>
    <w:rsid w:val="00E3055F"/>
    <w:rsid w:val="00E30F24"/>
    <w:rsid w:val="00E37658"/>
    <w:rsid w:val="00E379B6"/>
    <w:rsid w:val="00E37A34"/>
    <w:rsid w:val="00E45B63"/>
    <w:rsid w:val="00E51493"/>
    <w:rsid w:val="00E54917"/>
    <w:rsid w:val="00E565B7"/>
    <w:rsid w:val="00E56D16"/>
    <w:rsid w:val="00E60D0E"/>
    <w:rsid w:val="00E62CEF"/>
    <w:rsid w:val="00E64046"/>
    <w:rsid w:val="00E64EC4"/>
    <w:rsid w:val="00E73A02"/>
    <w:rsid w:val="00E74A8B"/>
    <w:rsid w:val="00E765CF"/>
    <w:rsid w:val="00E77815"/>
    <w:rsid w:val="00E822AE"/>
    <w:rsid w:val="00E82F94"/>
    <w:rsid w:val="00E83E92"/>
    <w:rsid w:val="00E85E08"/>
    <w:rsid w:val="00E860B4"/>
    <w:rsid w:val="00E87241"/>
    <w:rsid w:val="00E92164"/>
    <w:rsid w:val="00E93683"/>
    <w:rsid w:val="00E9453A"/>
    <w:rsid w:val="00E94A77"/>
    <w:rsid w:val="00E96891"/>
    <w:rsid w:val="00E97699"/>
    <w:rsid w:val="00E97B85"/>
    <w:rsid w:val="00EA0069"/>
    <w:rsid w:val="00EA175A"/>
    <w:rsid w:val="00EA1CBC"/>
    <w:rsid w:val="00EA2C31"/>
    <w:rsid w:val="00EA5872"/>
    <w:rsid w:val="00EB0276"/>
    <w:rsid w:val="00EB0285"/>
    <w:rsid w:val="00EB109D"/>
    <w:rsid w:val="00EB2746"/>
    <w:rsid w:val="00EB2992"/>
    <w:rsid w:val="00EB2AAE"/>
    <w:rsid w:val="00EB2BA1"/>
    <w:rsid w:val="00EB4F3E"/>
    <w:rsid w:val="00EB507D"/>
    <w:rsid w:val="00EB70CE"/>
    <w:rsid w:val="00EB74BD"/>
    <w:rsid w:val="00EC37FA"/>
    <w:rsid w:val="00EC45FE"/>
    <w:rsid w:val="00EC4ED9"/>
    <w:rsid w:val="00EC7DAB"/>
    <w:rsid w:val="00ED238D"/>
    <w:rsid w:val="00ED276A"/>
    <w:rsid w:val="00ED2A88"/>
    <w:rsid w:val="00ED47E7"/>
    <w:rsid w:val="00EE0134"/>
    <w:rsid w:val="00EE23C7"/>
    <w:rsid w:val="00EE2E1D"/>
    <w:rsid w:val="00EE43E7"/>
    <w:rsid w:val="00EE4889"/>
    <w:rsid w:val="00EE54B5"/>
    <w:rsid w:val="00EE5903"/>
    <w:rsid w:val="00EE5F9D"/>
    <w:rsid w:val="00EE7A50"/>
    <w:rsid w:val="00EE7B86"/>
    <w:rsid w:val="00EE7E68"/>
    <w:rsid w:val="00EF16F6"/>
    <w:rsid w:val="00EF19BD"/>
    <w:rsid w:val="00EF4AF9"/>
    <w:rsid w:val="00EF6814"/>
    <w:rsid w:val="00F011FC"/>
    <w:rsid w:val="00F0124E"/>
    <w:rsid w:val="00F0491F"/>
    <w:rsid w:val="00F065AB"/>
    <w:rsid w:val="00F0700D"/>
    <w:rsid w:val="00F104DA"/>
    <w:rsid w:val="00F1058E"/>
    <w:rsid w:val="00F12DBA"/>
    <w:rsid w:val="00F13600"/>
    <w:rsid w:val="00F14188"/>
    <w:rsid w:val="00F141E3"/>
    <w:rsid w:val="00F15E3C"/>
    <w:rsid w:val="00F2198E"/>
    <w:rsid w:val="00F230E6"/>
    <w:rsid w:val="00F26D29"/>
    <w:rsid w:val="00F30185"/>
    <w:rsid w:val="00F315D3"/>
    <w:rsid w:val="00F32C5F"/>
    <w:rsid w:val="00F337AC"/>
    <w:rsid w:val="00F339AF"/>
    <w:rsid w:val="00F33A0B"/>
    <w:rsid w:val="00F342EF"/>
    <w:rsid w:val="00F34BE7"/>
    <w:rsid w:val="00F37E1D"/>
    <w:rsid w:val="00F37E42"/>
    <w:rsid w:val="00F41FC3"/>
    <w:rsid w:val="00F42DCA"/>
    <w:rsid w:val="00F43654"/>
    <w:rsid w:val="00F43A7F"/>
    <w:rsid w:val="00F43B0F"/>
    <w:rsid w:val="00F4460D"/>
    <w:rsid w:val="00F447C6"/>
    <w:rsid w:val="00F46552"/>
    <w:rsid w:val="00F505F1"/>
    <w:rsid w:val="00F536D2"/>
    <w:rsid w:val="00F57D68"/>
    <w:rsid w:val="00F60A62"/>
    <w:rsid w:val="00F60E75"/>
    <w:rsid w:val="00F6172F"/>
    <w:rsid w:val="00F62FF1"/>
    <w:rsid w:val="00F647BD"/>
    <w:rsid w:val="00F72EE3"/>
    <w:rsid w:val="00F74FEC"/>
    <w:rsid w:val="00F76751"/>
    <w:rsid w:val="00F770B3"/>
    <w:rsid w:val="00F80E20"/>
    <w:rsid w:val="00F81B55"/>
    <w:rsid w:val="00F870AD"/>
    <w:rsid w:val="00F95439"/>
    <w:rsid w:val="00F95D94"/>
    <w:rsid w:val="00F965F1"/>
    <w:rsid w:val="00FA15C0"/>
    <w:rsid w:val="00FA17BA"/>
    <w:rsid w:val="00FA1BA0"/>
    <w:rsid w:val="00FA5213"/>
    <w:rsid w:val="00FB15CF"/>
    <w:rsid w:val="00FB1BCC"/>
    <w:rsid w:val="00FB296E"/>
    <w:rsid w:val="00FB2CC0"/>
    <w:rsid w:val="00FB74CA"/>
    <w:rsid w:val="00FC2C71"/>
    <w:rsid w:val="00FC4C69"/>
    <w:rsid w:val="00FC710C"/>
    <w:rsid w:val="00FD294E"/>
    <w:rsid w:val="00FD4EC6"/>
    <w:rsid w:val="00FD79E4"/>
    <w:rsid w:val="00FE1E2F"/>
    <w:rsid w:val="00FE34C3"/>
    <w:rsid w:val="00FE3E71"/>
    <w:rsid w:val="00FE4C74"/>
    <w:rsid w:val="00FE553E"/>
    <w:rsid w:val="00FE5C8A"/>
    <w:rsid w:val="00FE63DD"/>
    <w:rsid w:val="00FE6A1B"/>
    <w:rsid w:val="00FE7A98"/>
    <w:rsid w:val="00FE7FC4"/>
    <w:rsid w:val="00FF04AB"/>
    <w:rsid w:val="00FF1D4A"/>
    <w:rsid w:val="00FF6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8DAAEB-49D9-46E8-89F8-0F8D8CDE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15"/>
    <w:pPr>
      <w:spacing w:before="120" w:after="120"/>
      <w:jc w:val="both"/>
    </w:pPr>
    <w:rPr>
      <w:lang w:val="en-GB"/>
    </w:rPr>
  </w:style>
  <w:style w:type="paragraph" w:styleId="Heading1">
    <w:name w:val="heading 1"/>
    <w:basedOn w:val="Normal"/>
    <w:next w:val="Normal"/>
    <w:link w:val="Heading1Char"/>
    <w:uiPriority w:val="9"/>
    <w:qFormat/>
    <w:rsid w:val="0080799B"/>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811001"/>
    <w:pPr>
      <w:keepNext/>
      <w:keepLines/>
      <w:spacing w:before="200"/>
      <w:outlineLvl w:val="1"/>
    </w:pPr>
    <w:rPr>
      <w:rFonts w:ascii="Cambria" w:eastAsia="MS Gothic" w:hAnsi="Cambria" w:cs="Times New Roman"/>
      <w:b/>
      <w:bCs/>
      <w:color w:val="4F81BD"/>
      <w:sz w:val="26"/>
      <w:szCs w:val="26"/>
      <w:lang w:val="sq-AL" w:eastAsia="sq-AL"/>
    </w:rPr>
  </w:style>
  <w:style w:type="paragraph" w:styleId="Heading3">
    <w:name w:val="heading 3"/>
    <w:basedOn w:val="Normal"/>
    <w:next w:val="Normal"/>
    <w:link w:val="Heading3Char"/>
    <w:semiHidden/>
    <w:unhideWhenUsed/>
    <w:qFormat/>
    <w:rsid w:val="00811001"/>
    <w:pPr>
      <w:keepNext/>
      <w:spacing w:before="240" w:after="60"/>
      <w:outlineLvl w:val="2"/>
    </w:pPr>
    <w:rPr>
      <w:rFonts w:ascii="Cambria" w:eastAsia="Times New Roman" w:hAnsi="Cambria" w:cs="Times New Roman"/>
      <w:b/>
      <w:bCs/>
      <w:sz w:val="26"/>
      <w:szCs w:val="26"/>
      <w:lang w:val="sq-AL" w:eastAsia="sq-AL"/>
    </w:rPr>
  </w:style>
  <w:style w:type="paragraph" w:styleId="Heading4">
    <w:name w:val="heading 4"/>
    <w:basedOn w:val="ListParagraph"/>
    <w:next w:val="Normal"/>
    <w:link w:val="Heading4Char"/>
    <w:uiPriority w:val="9"/>
    <w:semiHidden/>
    <w:unhideWhenUsed/>
    <w:qFormat/>
    <w:rsid w:val="00811001"/>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811001"/>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E87241"/>
    <w:pPr>
      <w:ind w:left="720"/>
      <w:contextualSpacing/>
    </w:pPr>
  </w:style>
  <w:style w:type="table" w:styleId="TableGrid">
    <w:name w:val="Table Grid"/>
    <w:basedOn w:val="TableNormal"/>
    <w:uiPriority w:val="39"/>
    <w:rsid w:val="00AF39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FootnoteReferenceLVL63"/>
    <w:link w:val="FootnoteTextChar"/>
    <w:uiPriority w:val="99"/>
    <w:unhideWhenUsed/>
    <w:qFormat/>
    <w:rsid w:val="0080799B"/>
    <w:pPr>
      <w:spacing w:after="120" w:line="240" w:lineRule="auto"/>
    </w:pPr>
    <w:rPr>
      <w:sz w:val="18"/>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1,n Char1"/>
    <w:basedOn w:val="DefaultParagraphFont"/>
    <w:link w:val="FootnoteText"/>
    <w:uiPriority w:val="99"/>
    <w:qFormat/>
    <w:rsid w:val="0080799B"/>
    <w:rPr>
      <w:rFonts w:ascii="Calibri" w:eastAsia="Calibri" w:hAnsi="Calibri" w:cs="Times New Roman"/>
      <w:sz w:val="18"/>
      <w:szCs w:val="20"/>
      <w:vertAlign w:val="superscript"/>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3640C4"/>
    <w:rPr>
      <w:vertAlign w:val="superscript"/>
    </w:rPr>
  </w:style>
  <w:style w:type="character" w:customStyle="1" w:styleId="Heading1Char">
    <w:name w:val="Heading 1 Char"/>
    <w:basedOn w:val="DefaultParagraphFont"/>
    <w:link w:val="Heading1"/>
    <w:uiPriority w:val="9"/>
    <w:rsid w:val="0080799B"/>
    <w:rPr>
      <w:rFonts w:ascii="Gill Sans MT" w:eastAsiaTheme="majorEastAsia" w:hAnsi="Gill Sans MT" w:cstheme="majorBidi"/>
      <w:bCs/>
      <w:color w:val="000000" w:themeColor="text1"/>
      <w:sz w:val="24"/>
      <w:szCs w:val="28"/>
      <w:lang w:val="en-GB"/>
    </w:rPr>
  </w:style>
  <w:style w:type="paragraph" w:styleId="TOCHeading">
    <w:name w:val="TOC Heading"/>
    <w:basedOn w:val="Heading1"/>
    <w:next w:val="Normal"/>
    <w:uiPriority w:val="39"/>
    <w:semiHidden/>
    <w:unhideWhenUsed/>
    <w:qFormat/>
    <w:rsid w:val="00D00BCC"/>
    <w:pPr>
      <w:spacing w:line="276" w:lineRule="auto"/>
      <w:outlineLvl w:val="9"/>
    </w:pPr>
    <w:rPr>
      <w:lang w:val="en-US"/>
    </w:rPr>
  </w:style>
  <w:style w:type="paragraph" w:styleId="TOC1">
    <w:name w:val="toc 1"/>
    <w:basedOn w:val="Normal"/>
    <w:next w:val="Normal"/>
    <w:autoRedefine/>
    <w:uiPriority w:val="39"/>
    <w:unhideWhenUsed/>
    <w:qFormat/>
    <w:rsid w:val="00A46AA2"/>
    <w:pPr>
      <w:tabs>
        <w:tab w:val="right" w:leader="dot" w:pos="9016"/>
      </w:tabs>
      <w:spacing w:after="100"/>
      <w:jc w:val="left"/>
    </w:pPr>
  </w:style>
  <w:style w:type="character" w:styleId="Hyperlink">
    <w:name w:val="Hyperlink"/>
    <w:basedOn w:val="DefaultParagraphFont"/>
    <w:uiPriority w:val="99"/>
    <w:unhideWhenUsed/>
    <w:rsid w:val="00D00BCC"/>
    <w:rPr>
      <w:color w:val="0563C1" w:themeColor="hyperlink"/>
      <w:u w:val="single"/>
    </w:rPr>
  </w:style>
  <w:style w:type="paragraph" w:styleId="BalloonText">
    <w:name w:val="Balloon Text"/>
    <w:basedOn w:val="Normal"/>
    <w:link w:val="BalloonTextChar"/>
    <w:uiPriority w:val="99"/>
    <w:semiHidden/>
    <w:unhideWhenUsed/>
    <w:rsid w:val="00D00BCC"/>
    <w:rPr>
      <w:rFonts w:ascii="Tahoma" w:hAnsi="Tahoma" w:cs="Tahoma"/>
      <w:sz w:val="16"/>
      <w:szCs w:val="16"/>
    </w:rPr>
  </w:style>
  <w:style w:type="character" w:customStyle="1" w:styleId="BalloonTextChar">
    <w:name w:val="Balloon Text Char"/>
    <w:basedOn w:val="DefaultParagraphFont"/>
    <w:link w:val="BalloonText"/>
    <w:uiPriority w:val="99"/>
    <w:semiHidden/>
    <w:rsid w:val="00D00BCC"/>
    <w:rPr>
      <w:rFonts w:ascii="Tahoma" w:hAnsi="Tahoma" w:cs="Tahoma"/>
      <w:sz w:val="16"/>
      <w:szCs w:val="16"/>
      <w:lang w:val="en-GB"/>
    </w:rPr>
  </w:style>
  <w:style w:type="paragraph" w:styleId="Header">
    <w:name w:val="header"/>
    <w:basedOn w:val="Normal"/>
    <w:link w:val="HeaderChar"/>
    <w:uiPriority w:val="99"/>
    <w:unhideWhenUsed/>
    <w:rsid w:val="002E0B8F"/>
    <w:pPr>
      <w:tabs>
        <w:tab w:val="center" w:pos="4680"/>
        <w:tab w:val="right" w:pos="9360"/>
      </w:tabs>
    </w:pPr>
  </w:style>
  <w:style w:type="character" w:customStyle="1" w:styleId="HeaderChar">
    <w:name w:val="Header Char"/>
    <w:basedOn w:val="DefaultParagraphFont"/>
    <w:link w:val="Header"/>
    <w:uiPriority w:val="99"/>
    <w:rsid w:val="002E0B8F"/>
    <w:rPr>
      <w:lang w:val="en-GB"/>
    </w:rPr>
  </w:style>
  <w:style w:type="paragraph" w:styleId="Footer">
    <w:name w:val="footer"/>
    <w:basedOn w:val="Normal"/>
    <w:link w:val="FooterChar"/>
    <w:uiPriority w:val="99"/>
    <w:unhideWhenUsed/>
    <w:rsid w:val="00880115"/>
    <w:pPr>
      <w:tabs>
        <w:tab w:val="center" w:pos="4680"/>
        <w:tab w:val="right" w:pos="9360"/>
      </w:tabs>
    </w:pPr>
    <w:rPr>
      <w:sz w:val="18"/>
    </w:rPr>
  </w:style>
  <w:style w:type="character" w:customStyle="1" w:styleId="FooterChar">
    <w:name w:val="Footer Char"/>
    <w:basedOn w:val="DefaultParagraphFont"/>
    <w:link w:val="Footer"/>
    <w:uiPriority w:val="99"/>
    <w:rsid w:val="00880115"/>
    <w:rPr>
      <w:sz w:val="18"/>
      <w:lang w:val="en-GB"/>
    </w:rPr>
  </w:style>
  <w:style w:type="character" w:styleId="CommentReference">
    <w:name w:val="annotation reference"/>
    <w:basedOn w:val="DefaultParagraphFont"/>
    <w:uiPriority w:val="99"/>
    <w:unhideWhenUsed/>
    <w:rsid w:val="00B4357F"/>
    <w:rPr>
      <w:sz w:val="16"/>
      <w:szCs w:val="16"/>
    </w:rPr>
  </w:style>
  <w:style w:type="paragraph" w:styleId="CommentText">
    <w:name w:val="annotation text"/>
    <w:basedOn w:val="Normal"/>
    <w:link w:val="CommentTextChar"/>
    <w:uiPriority w:val="99"/>
    <w:unhideWhenUsed/>
    <w:rsid w:val="00B4357F"/>
    <w:rPr>
      <w:sz w:val="20"/>
      <w:szCs w:val="20"/>
    </w:rPr>
  </w:style>
  <w:style w:type="character" w:customStyle="1" w:styleId="CommentTextChar">
    <w:name w:val="Comment Text Char"/>
    <w:basedOn w:val="DefaultParagraphFont"/>
    <w:link w:val="CommentText"/>
    <w:uiPriority w:val="99"/>
    <w:rsid w:val="00B4357F"/>
    <w:rPr>
      <w:sz w:val="20"/>
      <w:szCs w:val="20"/>
      <w:lang w:val="en-GB"/>
    </w:rPr>
  </w:style>
  <w:style w:type="paragraph" w:styleId="CommentSubject">
    <w:name w:val="annotation subject"/>
    <w:basedOn w:val="CommentText"/>
    <w:next w:val="CommentText"/>
    <w:link w:val="CommentSubjectChar"/>
    <w:uiPriority w:val="99"/>
    <w:semiHidden/>
    <w:unhideWhenUsed/>
    <w:rsid w:val="00B4357F"/>
    <w:rPr>
      <w:b/>
      <w:bCs/>
    </w:rPr>
  </w:style>
  <w:style w:type="character" w:customStyle="1" w:styleId="CommentSubjectChar">
    <w:name w:val="Comment Subject Char"/>
    <w:basedOn w:val="CommentTextChar"/>
    <w:link w:val="CommentSubject"/>
    <w:uiPriority w:val="99"/>
    <w:semiHidden/>
    <w:rsid w:val="00B4357F"/>
    <w:rPr>
      <w:b/>
      <w:bCs/>
      <w:sz w:val="20"/>
      <w:szCs w:val="20"/>
      <w:lang w:val="en-GB"/>
    </w:rPr>
  </w:style>
  <w:style w:type="paragraph" w:styleId="Revision">
    <w:name w:val="Revision"/>
    <w:hidden/>
    <w:uiPriority w:val="99"/>
    <w:semiHidden/>
    <w:rsid w:val="00185C68"/>
    <w:rPr>
      <w:lang w:val="en-GB"/>
    </w:rPr>
  </w:style>
  <w:style w:type="table" w:customStyle="1" w:styleId="TableGrid1">
    <w:name w:val="Table Grid1"/>
    <w:basedOn w:val="TableNormal"/>
    <w:next w:val="TableGrid"/>
    <w:uiPriority w:val="59"/>
    <w:rsid w:val="006539E7"/>
    <w:rPr>
      <w:rFonts w:eastAsiaTheme="minorEastAsia"/>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6B8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0A7B"/>
    <w:rPr>
      <w:color w:val="800080"/>
      <w:u w:val="single"/>
    </w:rPr>
  </w:style>
  <w:style w:type="paragraph" w:customStyle="1" w:styleId="xl65">
    <w:name w:val="xl65"/>
    <w:basedOn w:val="Normal"/>
    <w:rsid w:val="00620A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20A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20A7B"/>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20A7B"/>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20A7B"/>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20A7B"/>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20A7B"/>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20A7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20A7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20A7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20A7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20A7B"/>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20A7B"/>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20A7B"/>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20A7B"/>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20A7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20A7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20A7B"/>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20A7B"/>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20A7B"/>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20A7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20A7B"/>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20A7B"/>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20A7B"/>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20A7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20A7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20A7B"/>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20A7B"/>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20A7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20A7B"/>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20A7B"/>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20A7B"/>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20A7B"/>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20A7B"/>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20A7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20A7B"/>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20A7B"/>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20A7B"/>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20A7B"/>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20A7B"/>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20A7B"/>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20A7B"/>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20A7B"/>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20A7B"/>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20A7B"/>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20A7B"/>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20A7B"/>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20A7B"/>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20A7B"/>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20A7B"/>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20A7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20A7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20A7B"/>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20A7B"/>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20A7B"/>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20A7B"/>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20A7B"/>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20A7B"/>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20A7B"/>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20A7B"/>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20A7B"/>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20A7B"/>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20A7B"/>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20A7B"/>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20A7B"/>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20A7B"/>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20A7B"/>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20A7B"/>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20A7B"/>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20A7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20A7B"/>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20A7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20A7B"/>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20A7B"/>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20A7B"/>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20A7B"/>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20A7B"/>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20A7B"/>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20A7B"/>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20A7B"/>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20A7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20A7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20A7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20A7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20A7B"/>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20A7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20A7B"/>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20A7B"/>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20A7B"/>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20A7B"/>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20A7B"/>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20A7B"/>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20A7B"/>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20A7B"/>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20A7B"/>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20A7B"/>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20A7B"/>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20A7B"/>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20A7B"/>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20A7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20A7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20A7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20A7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20A7B"/>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20A7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20A7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20A7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20A7B"/>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20A7B"/>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20A7B"/>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20A7B"/>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20A7B"/>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20A7B"/>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20A7B"/>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20A7B"/>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20A7B"/>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20A7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20A7B"/>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20A7B"/>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20A7B"/>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20A7B"/>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20A7B"/>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20A7B"/>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20A7B"/>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20A7B"/>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20A7B"/>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20A7B"/>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20A7B"/>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20A7B"/>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20A7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20A7B"/>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20A7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20A7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20A7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20A7B"/>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20A7B"/>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20A7B"/>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20A7B"/>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20A7B"/>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20A7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20A7B"/>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20A7B"/>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20A7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20A7B"/>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20A7B"/>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20A7B"/>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20A7B"/>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20A7B"/>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20A7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20A7B"/>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20A7B"/>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20A7B"/>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20A7B"/>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20A7B"/>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20A7B"/>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20A7B"/>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20A7B"/>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20A7B"/>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20A7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20A7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20A7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20A7B"/>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20A7B"/>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20A7B"/>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20A7B"/>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20A7B"/>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20A7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20A7B"/>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20A7B"/>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20A7B"/>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20A7B"/>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20A7B"/>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20A7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20A7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20A7B"/>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20A7B"/>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20A7B"/>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20A7B"/>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20A7B"/>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20A7B"/>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20A7B"/>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20A7B"/>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20A7B"/>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20A7B"/>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20A7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20A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20A7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20A7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20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20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20A7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20A7B"/>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20A7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20A7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20A7B"/>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20A7B"/>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20A7B"/>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20A7B"/>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20A7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20A7B"/>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20A7B"/>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20A7B"/>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20A7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20A7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20A7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20A7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20A7B"/>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20A7B"/>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20A7B"/>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20A7B"/>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20A7B"/>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20A7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20A7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20A7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20A7B"/>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20A7B"/>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20A7B"/>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20A7B"/>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20A7B"/>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20A7B"/>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20A7B"/>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20A7B"/>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20A7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20A7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20A7B"/>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20A7B"/>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20A7B"/>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20A7B"/>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20A7B"/>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20A7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20A7B"/>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20A7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20A7B"/>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20A7B"/>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20A7B"/>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20A7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20A7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20A7B"/>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20A7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20A7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20A7B"/>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20A7B"/>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20A7B"/>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20A7B"/>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20A7B"/>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20A7B"/>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20A7B"/>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20A7B"/>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20A7B"/>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20A7B"/>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20A7B"/>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20A7B"/>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20A7B"/>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20A7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20A7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20A7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20A7B"/>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20A7B"/>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20A7B"/>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20A7B"/>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20A7B"/>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20A7B"/>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20A7B"/>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20A7B"/>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20A7B"/>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20A7B"/>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20A7B"/>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20A7B"/>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20A7B"/>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20A7B"/>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20A7B"/>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20A7B"/>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20A7B"/>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20A7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20A7B"/>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20A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20A7B"/>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20A7B"/>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20A7B"/>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20A7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20A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20A7B"/>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20A7B"/>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20A7B"/>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20A7B"/>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20A7B"/>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20A7B"/>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20A7B"/>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20A7B"/>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20A7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20A7B"/>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20A7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20A7B"/>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20A7B"/>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20A7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20A7B"/>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20A7B"/>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20A7B"/>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20A7B"/>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20A7B"/>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20A7B"/>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20A7B"/>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20A7B"/>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20A7B"/>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20A7B"/>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20A7B"/>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20A7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20A7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20A7B"/>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20A7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20A7B"/>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20A7B"/>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20A7B"/>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20A7B"/>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20A7B"/>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20A7B"/>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20A7B"/>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20A7B"/>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20A7B"/>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20A7B"/>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20A7B"/>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20A7B"/>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20A7B"/>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20A7B"/>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20A7B"/>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20A7B"/>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20A7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20A7B"/>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20A7B"/>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20A7B"/>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A0074D"/>
    <w:rPr>
      <w:rFonts w:eastAsiaTheme="minorEastAsia"/>
    </w:rPr>
  </w:style>
  <w:style w:type="character" w:customStyle="1" w:styleId="NoSpacingChar">
    <w:name w:val="No Spacing Char"/>
    <w:basedOn w:val="DefaultParagraphFont"/>
    <w:link w:val="NoSpacing"/>
    <w:uiPriority w:val="1"/>
    <w:rsid w:val="00A0074D"/>
    <w:rPr>
      <w:rFonts w:eastAsiaTheme="minorEastAsia"/>
    </w:rPr>
  </w:style>
  <w:style w:type="paragraph" w:customStyle="1" w:styleId="Default">
    <w:name w:val="Default"/>
    <w:link w:val="DefaultChar"/>
    <w:qFormat/>
    <w:rsid w:val="00F72EE3"/>
    <w:pPr>
      <w:autoSpaceDE w:val="0"/>
      <w:autoSpaceDN w:val="0"/>
      <w:adjustRightInd w:val="0"/>
    </w:pPr>
    <w:rPr>
      <w:rFonts w:ascii="Myriad Pro" w:eastAsiaTheme="minorHAnsi" w:hAnsi="Myriad Pro" w:cs="Myriad Pro"/>
      <w:color w:val="000000"/>
      <w:sz w:val="24"/>
      <w:szCs w:val="24"/>
    </w:rPr>
  </w:style>
  <w:style w:type="character" w:customStyle="1" w:styleId="Heading2Char">
    <w:name w:val="Heading 2 Char"/>
    <w:basedOn w:val="DefaultParagraphFont"/>
    <w:link w:val="Heading2"/>
    <w:uiPriority w:val="9"/>
    <w:rsid w:val="00811001"/>
    <w:rPr>
      <w:rFonts w:ascii="Cambria" w:eastAsia="MS Gothic" w:hAnsi="Cambria" w:cs="Times New Roman"/>
      <w:b/>
      <w:bCs/>
      <w:color w:val="4F81BD"/>
      <w:sz w:val="26"/>
      <w:szCs w:val="26"/>
      <w:lang w:val="sq-AL" w:eastAsia="sq-AL"/>
    </w:rPr>
  </w:style>
  <w:style w:type="character" w:customStyle="1" w:styleId="Heading3Char">
    <w:name w:val="Heading 3 Char"/>
    <w:basedOn w:val="DefaultParagraphFont"/>
    <w:link w:val="Heading3"/>
    <w:semiHidden/>
    <w:rsid w:val="00811001"/>
    <w:rPr>
      <w:rFonts w:ascii="Cambria" w:eastAsia="Times New Roman" w:hAnsi="Cambria" w:cs="Times New Roman"/>
      <w:b/>
      <w:bCs/>
      <w:sz w:val="26"/>
      <w:szCs w:val="26"/>
      <w:lang w:val="sq-AL" w:eastAsia="sq-AL"/>
    </w:rPr>
  </w:style>
  <w:style w:type="character" w:customStyle="1" w:styleId="Heading4Char">
    <w:name w:val="Heading 4 Char"/>
    <w:basedOn w:val="DefaultParagraphFont"/>
    <w:link w:val="Heading4"/>
    <w:uiPriority w:val="9"/>
    <w:semiHidden/>
    <w:rsid w:val="00811001"/>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811001"/>
    <w:rPr>
      <w:rFonts w:ascii="Calibri" w:eastAsia="Times New Roman" w:hAnsi="Calibri" w:cs="Times New Roman"/>
      <w:b/>
      <w:sz w:val="24"/>
      <w:szCs w:val="24"/>
      <w:lang w:val="en-GB"/>
    </w:rPr>
  </w:style>
  <w:style w:type="character" w:styleId="Emphasis">
    <w:name w:val="Emphasis"/>
    <w:qFormat/>
    <w:rsid w:val="00811001"/>
    <w:rPr>
      <w:i/>
      <w:iCs/>
      <w:lang w:val="sq-AL" w:eastAsia="sq-AL"/>
    </w:rPr>
  </w:style>
  <w:style w:type="paragraph" w:styleId="HTMLPreformatted">
    <w:name w:val="HTML Preformatted"/>
    <w:basedOn w:val="Normal"/>
    <w:link w:val="HTMLPreformattedChar"/>
    <w:uiPriority w:val="99"/>
    <w:semiHidden/>
    <w:unhideWhenUsed/>
    <w:rsid w:val="0081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sq-AL" w:eastAsia="sq-AL"/>
    </w:rPr>
  </w:style>
  <w:style w:type="character" w:customStyle="1" w:styleId="HTMLPreformattedChar">
    <w:name w:val="HTML Preformatted Char"/>
    <w:basedOn w:val="DefaultParagraphFont"/>
    <w:link w:val="HTMLPreformatted"/>
    <w:uiPriority w:val="99"/>
    <w:semiHidden/>
    <w:rsid w:val="00811001"/>
    <w:rPr>
      <w:rFonts w:ascii="Courier New" w:eastAsia="Times New Roman" w:hAnsi="Courier New" w:cs="Times New Roman"/>
      <w:sz w:val="20"/>
      <w:szCs w:val="20"/>
      <w:lang w:val="sq-AL" w:eastAsia="sq-AL"/>
    </w:rPr>
  </w:style>
  <w:style w:type="character" w:customStyle="1" w:styleId="NormalWebChar">
    <w:name w:val="Normal (Web) Char"/>
    <w:link w:val="NormalWeb"/>
    <w:uiPriority w:val="99"/>
    <w:semiHidden/>
    <w:locked/>
    <w:rsid w:val="00811001"/>
    <w:rPr>
      <w:sz w:val="24"/>
      <w:lang w:val="sq-AL" w:eastAsia="sq-AL"/>
    </w:rPr>
  </w:style>
  <w:style w:type="paragraph" w:customStyle="1" w:styleId="msonormal0">
    <w:name w:val="msonormal"/>
    <w:basedOn w:val="Normal"/>
    <w:uiPriority w:val="99"/>
    <w:rsid w:val="00811001"/>
    <w:pPr>
      <w:spacing w:before="100" w:beforeAutospacing="1" w:after="100" w:afterAutospacing="1"/>
    </w:pPr>
    <w:rPr>
      <w:rFonts w:eastAsiaTheme="minorHAnsi"/>
      <w:sz w:val="24"/>
      <w:lang w:val="sq-AL" w:eastAsia="sq-AL"/>
    </w:rPr>
  </w:style>
  <w:style w:type="paragraph" w:styleId="NormalWeb">
    <w:name w:val="Normal (Web)"/>
    <w:basedOn w:val="Normal"/>
    <w:link w:val="NormalWebChar"/>
    <w:uiPriority w:val="99"/>
    <w:semiHidden/>
    <w:unhideWhenUsed/>
    <w:rsid w:val="00811001"/>
    <w:pPr>
      <w:spacing w:before="100" w:beforeAutospacing="1" w:after="100" w:afterAutospacing="1"/>
    </w:pPr>
    <w:rPr>
      <w:sz w:val="24"/>
      <w:lang w:val="sq-AL" w:eastAsia="sq-AL"/>
    </w:rPr>
  </w:style>
  <w:style w:type="paragraph" w:styleId="TOC2">
    <w:name w:val="toc 2"/>
    <w:basedOn w:val="Normal"/>
    <w:next w:val="Normal"/>
    <w:autoRedefine/>
    <w:uiPriority w:val="39"/>
    <w:semiHidden/>
    <w:unhideWhenUsed/>
    <w:qFormat/>
    <w:rsid w:val="00811001"/>
    <w:pPr>
      <w:ind w:left="238"/>
    </w:pPr>
    <w:rPr>
      <w:rFonts w:ascii="Times New Roman" w:eastAsia="Calibri" w:hAnsi="Times New Roman" w:cs="Times New Roman"/>
      <w:noProof/>
      <w:sz w:val="24"/>
      <w:szCs w:val="24"/>
      <w:lang w:val="sq-AL" w:eastAsia="sq-AL"/>
    </w:rPr>
  </w:style>
  <w:style w:type="paragraph" w:styleId="TOC3">
    <w:name w:val="toc 3"/>
    <w:basedOn w:val="Normal"/>
    <w:next w:val="Normal"/>
    <w:autoRedefine/>
    <w:uiPriority w:val="39"/>
    <w:semiHidden/>
    <w:unhideWhenUsed/>
    <w:qFormat/>
    <w:rsid w:val="00811001"/>
    <w:rPr>
      <w:rFonts w:ascii="Times New Roman" w:eastAsia="Calibri" w:hAnsi="Times New Roman" w:cs="Times New Roman"/>
      <w:sz w:val="24"/>
      <w:szCs w:val="24"/>
      <w:lang w:val="sq-AL" w:eastAsia="sq-AL"/>
    </w:rPr>
  </w:style>
  <w:style w:type="character" w:customStyle="1" w:styleId="FootnoteTextChar1">
    <w:name w:val="Footnote Text Char1"/>
    <w:basedOn w:val="DefaultParagraphFont"/>
    <w:uiPriority w:val="99"/>
    <w:semiHidden/>
    <w:rsid w:val="00811001"/>
    <w:rPr>
      <w:rFonts w:ascii="Times New Roman" w:eastAsia="Calibri" w:hAnsi="Times New Roman" w:cs="Times New Roman"/>
      <w:sz w:val="20"/>
      <w:szCs w:val="20"/>
      <w:lang w:val="sq-AL" w:eastAsia="sq-AL"/>
    </w:rPr>
  </w:style>
  <w:style w:type="character" w:customStyle="1" w:styleId="FootnoteTextChar3">
    <w:name w:val="Footnote Text Char3"/>
    <w:aliases w:val="FA Char1,FA Fußnotentext Char1,Footnote Text Char Char Char Char Char1,Footnote Text Char Char Char Char2,Footnote Text Char Char Char2,Footnote Text Char1 Char1,Footnote Text Char Char Char Char Char Char Char1,FA3 Char,n Char"/>
    <w:basedOn w:val="DefaultParagraphFont"/>
    <w:uiPriority w:val="99"/>
    <w:semiHidden/>
    <w:rsid w:val="00811001"/>
    <w:rPr>
      <w:rFonts w:ascii="Times New Roman" w:eastAsia="Calibri" w:hAnsi="Times New Roman" w:cs="Times New Roman"/>
      <w:lang w:val="sq-AL" w:eastAsia="sq-AL"/>
    </w:rPr>
  </w:style>
  <w:style w:type="paragraph" w:styleId="Caption">
    <w:name w:val="caption"/>
    <w:basedOn w:val="Normal"/>
    <w:next w:val="Normal"/>
    <w:uiPriority w:val="35"/>
    <w:semiHidden/>
    <w:unhideWhenUsed/>
    <w:qFormat/>
    <w:rsid w:val="00811001"/>
    <w:rPr>
      <w:rFonts w:ascii="Times New Roman" w:eastAsia="Calibri" w:hAnsi="Times New Roman" w:cs="Times New Roman"/>
      <w:b/>
      <w:bCs/>
      <w:sz w:val="20"/>
      <w:szCs w:val="20"/>
      <w:lang w:val="sq-AL" w:eastAsia="sq-AL"/>
    </w:rPr>
  </w:style>
  <w:style w:type="paragraph" w:styleId="EndnoteText">
    <w:name w:val="endnote text"/>
    <w:basedOn w:val="Normal"/>
    <w:link w:val="EndnoteTextChar"/>
    <w:uiPriority w:val="99"/>
    <w:semiHidden/>
    <w:unhideWhenUsed/>
    <w:rsid w:val="00811001"/>
    <w:rPr>
      <w:rFonts w:ascii="Times New Roman" w:eastAsia="Calibri" w:hAnsi="Times New Roman" w:cs="Times New Roman"/>
      <w:sz w:val="20"/>
      <w:szCs w:val="20"/>
      <w:lang w:val="sq-AL" w:eastAsia="sq-AL"/>
    </w:rPr>
  </w:style>
  <w:style w:type="character" w:customStyle="1" w:styleId="EndnoteTextChar">
    <w:name w:val="Endnote Text Char"/>
    <w:basedOn w:val="DefaultParagraphFont"/>
    <w:link w:val="EndnoteText"/>
    <w:uiPriority w:val="99"/>
    <w:semiHidden/>
    <w:rsid w:val="00811001"/>
    <w:rPr>
      <w:rFonts w:ascii="Times New Roman" w:eastAsia="Calibri" w:hAnsi="Times New Roman" w:cs="Times New Roman"/>
      <w:sz w:val="20"/>
      <w:szCs w:val="20"/>
      <w:lang w:val="sq-AL" w:eastAsia="sq-AL"/>
    </w:rPr>
  </w:style>
  <w:style w:type="paragraph" w:styleId="Title">
    <w:name w:val="Title"/>
    <w:basedOn w:val="Normal"/>
    <w:next w:val="Normal"/>
    <w:link w:val="TitleChar"/>
    <w:uiPriority w:val="99"/>
    <w:qFormat/>
    <w:rsid w:val="00811001"/>
    <w:pPr>
      <w:pBdr>
        <w:bottom w:val="single" w:sz="8" w:space="4" w:color="4F81BD"/>
      </w:pBdr>
      <w:spacing w:after="300"/>
      <w:contextualSpacing/>
    </w:pPr>
    <w:rPr>
      <w:rFonts w:ascii="Cambria" w:eastAsia="Times New Roman" w:hAnsi="Cambria" w:cs="Times New Roman"/>
      <w:color w:val="17365D"/>
      <w:spacing w:val="5"/>
      <w:kern w:val="28"/>
      <w:sz w:val="52"/>
      <w:szCs w:val="52"/>
      <w:lang w:val="sq-AL" w:eastAsia="sq-AL"/>
    </w:rPr>
  </w:style>
  <w:style w:type="character" w:customStyle="1" w:styleId="TitleChar">
    <w:name w:val="Title Char"/>
    <w:basedOn w:val="DefaultParagraphFont"/>
    <w:link w:val="Title"/>
    <w:uiPriority w:val="99"/>
    <w:rsid w:val="00811001"/>
    <w:rPr>
      <w:rFonts w:ascii="Cambria" w:eastAsia="Times New Roman" w:hAnsi="Cambria" w:cs="Times New Roman"/>
      <w:color w:val="17365D"/>
      <w:spacing w:val="5"/>
      <w:kern w:val="28"/>
      <w:sz w:val="52"/>
      <w:szCs w:val="52"/>
      <w:lang w:val="sq-AL" w:eastAsia="sq-AL"/>
    </w:rPr>
  </w:style>
  <w:style w:type="paragraph" w:styleId="BodyText">
    <w:name w:val="Body Text"/>
    <w:basedOn w:val="Normal"/>
    <w:link w:val="BodyTextChar"/>
    <w:uiPriority w:val="99"/>
    <w:semiHidden/>
    <w:unhideWhenUsed/>
    <w:qFormat/>
    <w:rsid w:val="00811001"/>
    <w:rPr>
      <w:rFonts w:ascii="Times New Roman" w:eastAsia="Calibri" w:hAnsi="Times New Roman" w:cs="Times New Roman"/>
      <w:sz w:val="24"/>
      <w:szCs w:val="24"/>
      <w:lang w:val="sq-AL" w:eastAsia="sq-AL"/>
    </w:rPr>
  </w:style>
  <w:style w:type="character" w:customStyle="1" w:styleId="BodyTextChar">
    <w:name w:val="Body Text Char"/>
    <w:basedOn w:val="DefaultParagraphFont"/>
    <w:link w:val="BodyText"/>
    <w:uiPriority w:val="99"/>
    <w:semiHidden/>
    <w:rsid w:val="00811001"/>
    <w:rPr>
      <w:rFonts w:ascii="Times New Roman" w:eastAsia="Calibri" w:hAnsi="Times New Roman" w:cs="Times New Roman"/>
      <w:sz w:val="24"/>
      <w:szCs w:val="24"/>
      <w:lang w:val="sq-AL" w:eastAsia="sq-AL"/>
    </w:rPr>
  </w:style>
  <w:style w:type="paragraph" w:styleId="Subtitle">
    <w:name w:val="Subtitle"/>
    <w:basedOn w:val="Normal"/>
    <w:next w:val="Normal"/>
    <w:link w:val="SubtitleChar"/>
    <w:uiPriority w:val="99"/>
    <w:qFormat/>
    <w:rsid w:val="00811001"/>
    <w:rPr>
      <w:rFonts w:ascii="Cambria" w:eastAsia="Times New Roman" w:hAnsi="Cambria" w:cs="Times New Roman"/>
      <w:i/>
      <w:iCs/>
      <w:color w:val="4F81BD"/>
      <w:spacing w:val="15"/>
      <w:sz w:val="24"/>
      <w:szCs w:val="24"/>
      <w:lang w:val="sq-AL" w:eastAsia="sq-AL"/>
    </w:rPr>
  </w:style>
  <w:style w:type="character" w:customStyle="1" w:styleId="SubtitleChar">
    <w:name w:val="Subtitle Char"/>
    <w:basedOn w:val="DefaultParagraphFont"/>
    <w:link w:val="Subtitle"/>
    <w:uiPriority w:val="99"/>
    <w:rsid w:val="00811001"/>
    <w:rPr>
      <w:rFonts w:ascii="Cambria" w:eastAsia="Times New Roman" w:hAnsi="Cambria" w:cs="Times New Roman"/>
      <w:i/>
      <w:iCs/>
      <w:color w:val="4F81BD"/>
      <w:spacing w:val="15"/>
      <w:sz w:val="24"/>
      <w:szCs w:val="24"/>
      <w:lang w:val="sq-AL" w:eastAsia="sq-AL"/>
    </w:rPr>
  </w:style>
  <w:style w:type="paragraph" w:styleId="BodyText2">
    <w:name w:val="Body Text 2"/>
    <w:basedOn w:val="Normal"/>
    <w:link w:val="BodyText2Char"/>
    <w:uiPriority w:val="99"/>
    <w:semiHidden/>
    <w:unhideWhenUsed/>
    <w:rsid w:val="00811001"/>
    <w:pPr>
      <w:spacing w:line="480" w:lineRule="auto"/>
    </w:pPr>
    <w:rPr>
      <w:rFonts w:ascii="Times New Roman" w:eastAsia="Calibri" w:hAnsi="Times New Roman" w:cs="Times New Roman"/>
      <w:sz w:val="24"/>
      <w:szCs w:val="24"/>
      <w:lang w:val="sq-AL" w:eastAsia="sq-AL"/>
    </w:rPr>
  </w:style>
  <w:style w:type="character" w:customStyle="1" w:styleId="BodyText2Char">
    <w:name w:val="Body Text 2 Char"/>
    <w:basedOn w:val="DefaultParagraphFont"/>
    <w:link w:val="BodyText2"/>
    <w:uiPriority w:val="99"/>
    <w:semiHidden/>
    <w:rsid w:val="00811001"/>
    <w:rPr>
      <w:rFonts w:ascii="Times New Roman" w:eastAsia="Calibri" w:hAnsi="Times New Roman" w:cs="Times New Roman"/>
      <w:sz w:val="24"/>
      <w:szCs w:val="24"/>
      <w:lang w:val="sq-AL" w:eastAsia="sq-AL"/>
    </w:rPr>
  </w:style>
  <w:style w:type="paragraph" w:styleId="BodyTextIndent2">
    <w:name w:val="Body Text Indent 2"/>
    <w:basedOn w:val="Normal"/>
    <w:link w:val="BodyTextIndent2Char"/>
    <w:uiPriority w:val="99"/>
    <w:semiHidden/>
    <w:unhideWhenUsed/>
    <w:rsid w:val="00811001"/>
    <w:pPr>
      <w:spacing w:line="480" w:lineRule="auto"/>
      <w:ind w:left="360"/>
    </w:pPr>
    <w:rPr>
      <w:rFonts w:ascii="Courier New" w:eastAsia="Times New Roman" w:hAnsi="Courier New" w:cs="Times New Roman"/>
      <w:sz w:val="14"/>
      <w:szCs w:val="20"/>
      <w:lang w:val="sq-AL" w:eastAsia="sq-AL"/>
    </w:rPr>
  </w:style>
  <w:style w:type="character" w:customStyle="1" w:styleId="BodyTextIndent2Char">
    <w:name w:val="Body Text Indent 2 Char"/>
    <w:basedOn w:val="DefaultParagraphFont"/>
    <w:link w:val="BodyTextIndent2"/>
    <w:uiPriority w:val="99"/>
    <w:semiHidden/>
    <w:rsid w:val="00811001"/>
    <w:rPr>
      <w:rFonts w:ascii="Courier New" w:eastAsia="Times New Roman" w:hAnsi="Courier New" w:cs="Times New Roman"/>
      <w:sz w:val="14"/>
      <w:szCs w:val="20"/>
      <w:lang w:val="sq-AL" w:eastAsia="sq-AL"/>
    </w:rPr>
  </w:style>
  <w:style w:type="paragraph" w:styleId="DocumentMap">
    <w:name w:val="Document Map"/>
    <w:basedOn w:val="Normal"/>
    <w:link w:val="DocumentMapChar"/>
    <w:uiPriority w:val="99"/>
    <w:semiHidden/>
    <w:unhideWhenUsed/>
    <w:rsid w:val="00811001"/>
    <w:rPr>
      <w:rFonts w:ascii="Tahoma" w:eastAsia="Calibri" w:hAnsi="Tahoma" w:cs="Times New Roman"/>
      <w:sz w:val="16"/>
      <w:szCs w:val="16"/>
      <w:lang w:val="sq-AL" w:eastAsia="sq-AL"/>
    </w:rPr>
  </w:style>
  <w:style w:type="character" w:customStyle="1" w:styleId="DocumentMapChar">
    <w:name w:val="Document Map Char"/>
    <w:basedOn w:val="DefaultParagraphFont"/>
    <w:link w:val="DocumentMap"/>
    <w:uiPriority w:val="99"/>
    <w:semiHidden/>
    <w:rsid w:val="00811001"/>
    <w:rPr>
      <w:rFonts w:ascii="Tahoma" w:eastAsia="Calibri" w:hAnsi="Tahoma" w:cs="Times New Roman"/>
      <w:sz w:val="16"/>
      <w:szCs w:val="16"/>
      <w:lang w:val="sq-AL"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811001"/>
    <w:rPr>
      <w:lang w:val="en-GB"/>
    </w:rPr>
  </w:style>
  <w:style w:type="paragraph" w:styleId="Bibliography">
    <w:name w:val="Bibliography"/>
    <w:basedOn w:val="Normal"/>
    <w:next w:val="Normal"/>
    <w:uiPriority w:val="37"/>
    <w:semiHidden/>
    <w:unhideWhenUsed/>
    <w:rsid w:val="00811001"/>
    <w:rPr>
      <w:rFonts w:ascii="Times New Roman" w:eastAsia="Calibri" w:hAnsi="Times New Roman" w:cs="Times New Roman"/>
      <w:sz w:val="24"/>
      <w:szCs w:val="24"/>
      <w:lang w:val="en-US"/>
    </w:rPr>
  </w:style>
  <w:style w:type="paragraph" w:customStyle="1" w:styleId="BVIfnrCarCarCarCarChar">
    <w:name w:val="BVI fnr Car Car Car Car Char"/>
    <w:basedOn w:val="Normal"/>
    <w:link w:val="FootnoteReference"/>
    <w:uiPriority w:val="99"/>
    <w:qFormat/>
    <w:rsid w:val="00811001"/>
    <w:pPr>
      <w:spacing w:after="160" w:line="240" w:lineRule="exact"/>
    </w:pPr>
    <w:rPr>
      <w:vertAlign w:val="superscript"/>
      <w:lang w:val="en-US"/>
    </w:rPr>
  </w:style>
  <w:style w:type="paragraph" w:customStyle="1" w:styleId="Normal1">
    <w:name w:val="Normal1"/>
    <w:uiPriority w:val="99"/>
    <w:rsid w:val="00811001"/>
    <w:rPr>
      <w:rFonts w:ascii="Times New Roman" w:eastAsia="Times New Roman" w:hAnsi="Times New Roman" w:cs="Times New Roman"/>
      <w:sz w:val="24"/>
      <w:szCs w:val="24"/>
    </w:rPr>
  </w:style>
  <w:style w:type="character" w:customStyle="1" w:styleId="SingleTxtGChar">
    <w:name w:val="_ Single Txt_G Char"/>
    <w:link w:val="SingleTxtG"/>
    <w:locked/>
    <w:rsid w:val="00811001"/>
    <w:rPr>
      <w:rFonts w:ascii="Times New Roman" w:hAnsi="Times New Roman" w:cs="Times New Roman"/>
      <w:sz w:val="20"/>
      <w:szCs w:val="20"/>
      <w:lang w:val="sq-AL"/>
    </w:rPr>
  </w:style>
  <w:style w:type="paragraph" w:customStyle="1" w:styleId="SingleTxtG">
    <w:name w:val="_ Single Txt_G"/>
    <w:basedOn w:val="Normal"/>
    <w:link w:val="SingleTxtGChar"/>
    <w:qFormat/>
    <w:rsid w:val="00811001"/>
    <w:pPr>
      <w:suppressAutoHyphens/>
      <w:kinsoku w:val="0"/>
      <w:overflowPunct w:val="0"/>
      <w:autoSpaceDE w:val="0"/>
      <w:autoSpaceDN w:val="0"/>
      <w:adjustRightInd w:val="0"/>
      <w:snapToGrid w:val="0"/>
      <w:spacing w:line="240" w:lineRule="atLeast"/>
      <w:ind w:left="1134" w:right="1134"/>
    </w:pPr>
    <w:rPr>
      <w:rFonts w:ascii="Times New Roman" w:hAnsi="Times New Roman" w:cs="Times New Roman"/>
      <w:sz w:val="20"/>
      <w:szCs w:val="20"/>
      <w:lang w:val="sq-AL"/>
    </w:rPr>
  </w:style>
  <w:style w:type="paragraph" w:customStyle="1" w:styleId="H23G">
    <w:name w:val="_ H_2/3_G"/>
    <w:basedOn w:val="Normal"/>
    <w:next w:val="Normal"/>
    <w:uiPriority w:val="99"/>
    <w:qFormat/>
    <w:rsid w:val="00811001"/>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lang w:val="sq-AL"/>
    </w:rPr>
  </w:style>
  <w:style w:type="character" w:customStyle="1" w:styleId="DefaultChar">
    <w:name w:val="Default Char"/>
    <w:link w:val="Default"/>
    <w:locked/>
    <w:rsid w:val="00811001"/>
    <w:rPr>
      <w:rFonts w:ascii="Myriad Pro" w:eastAsiaTheme="minorHAnsi" w:hAnsi="Myriad Pro" w:cs="Myriad Pro"/>
      <w:color w:val="000000"/>
      <w:sz w:val="24"/>
      <w:szCs w:val="24"/>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811001"/>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811001"/>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811001"/>
    <w:pPr>
      <w:spacing w:after="200" w:line="276" w:lineRule="auto"/>
    </w:pPr>
    <w:rPr>
      <w:rFonts w:ascii="Times New Roman" w:eastAsia="Times New Roman" w:hAnsi="Times New Roman" w:cs="Times New Roman"/>
      <w:sz w:val="24"/>
      <w:szCs w:val="24"/>
    </w:rPr>
  </w:style>
  <w:style w:type="character" w:styleId="EndnoteReference">
    <w:name w:val="endnote reference"/>
    <w:semiHidden/>
    <w:unhideWhenUsed/>
    <w:rsid w:val="00811001"/>
    <w:rPr>
      <w:vertAlign w:val="superscript"/>
    </w:rPr>
  </w:style>
  <w:style w:type="character" w:customStyle="1" w:styleId="hps">
    <w:name w:val="hps"/>
    <w:basedOn w:val="DefaultParagraphFont"/>
    <w:rsid w:val="00811001"/>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811001"/>
    <w:rPr>
      <w:rFonts w:ascii="Helvetica" w:hAnsi="Helvetica" w:cs="Times New Roman" w:hint="default"/>
      <w:sz w:val="20"/>
      <w:szCs w:val="20"/>
      <w:lang w:val="sq-AL" w:eastAsia="sq-AL"/>
    </w:rPr>
  </w:style>
  <w:style w:type="character" w:customStyle="1" w:styleId="fletore">
    <w:name w:val="fletore"/>
    <w:uiPriority w:val="99"/>
    <w:rsid w:val="00811001"/>
    <w:rPr>
      <w:rFonts w:ascii="Times New Roman" w:hAnsi="Times New Roman" w:cs="Times New Roman" w:hint="default"/>
      <w:lang w:val="sq-AL" w:eastAsia="sq-AL"/>
    </w:rPr>
  </w:style>
  <w:style w:type="character" w:customStyle="1" w:styleId="actstitle">
    <w:name w:val="actstitle"/>
    <w:uiPriority w:val="99"/>
    <w:rsid w:val="00811001"/>
    <w:rPr>
      <w:rFonts w:ascii="Times New Roman" w:hAnsi="Times New Roman" w:cs="Times New Roman" w:hint="default"/>
      <w:lang w:val="sq-AL" w:eastAsia="sq-AL"/>
    </w:rPr>
  </w:style>
  <w:style w:type="character" w:customStyle="1" w:styleId="shorttext">
    <w:name w:val="short_text"/>
    <w:basedOn w:val="DefaultParagraphFont"/>
    <w:rsid w:val="00811001"/>
  </w:style>
  <w:style w:type="character" w:customStyle="1" w:styleId="apple-converted-space">
    <w:name w:val="apple-converted-space"/>
    <w:basedOn w:val="DefaultParagraphFont"/>
    <w:rsid w:val="00811001"/>
  </w:style>
  <w:style w:type="character" w:customStyle="1" w:styleId="oi732d6d">
    <w:name w:val="oi732d6d"/>
    <w:basedOn w:val="DefaultParagraphFont"/>
    <w:rsid w:val="00811001"/>
  </w:style>
  <w:style w:type="character" w:customStyle="1" w:styleId="tlid-translation">
    <w:name w:val="tlid-translation"/>
    <w:basedOn w:val="DefaultParagraphFont"/>
    <w:rsid w:val="00811001"/>
  </w:style>
  <w:style w:type="character" w:customStyle="1" w:styleId="BodyTextChar1">
    <w:name w:val="Body Text Char1"/>
    <w:basedOn w:val="DefaultParagraphFont"/>
    <w:uiPriority w:val="99"/>
    <w:semiHidden/>
    <w:rsid w:val="00811001"/>
    <w:rPr>
      <w:rFonts w:ascii="Times New Roman" w:eastAsia="Calibri" w:hAnsi="Times New Roman" w:cs="Times New Roman" w:hint="default"/>
      <w:sz w:val="24"/>
      <w:szCs w:val="24"/>
    </w:rPr>
  </w:style>
  <w:style w:type="character" w:customStyle="1" w:styleId="qlabel">
    <w:name w:val="qlabel"/>
    <w:basedOn w:val="DefaultParagraphFont"/>
    <w:rsid w:val="00811001"/>
  </w:style>
  <w:style w:type="character" w:customStyle="1" w:styleId="longtext1">
    <w:name w:val="long_text1"/>
    <w:rsid w:val="00811001"/>
    <w:rPr>
      <w:sz w:val="20"/>
      <w:szCs w:val="20"/>
    </w:rPr>
  </w:style>
  <w:style w:type="character" w:customStyle="1" w:styleId="shorttext1">
    <w:name w:val="short_text1"/>
    <w:rsid w:val="00811001"/>
    <w:rPr>
      <w:sz w:val="29"/>
      <w:szCs w:val="29"/>
    </w:rPr>
  </w:style>
  <w:style w:type="table" w:styleId="LightShading-Accent6">
    <w:name w:val="Light Shading Accent 6"/>
    <w:basedOn w:val="TableNormal"/>
    <w:uiPriority w:val="60"/>
    <w:semiHidden/>
    <w:unhideWhenUsed/>
    <w:rsid w:val="00811001"/>
    <w:rPr>
      <w:rFonts w:eastAsiaTheme="minorHAnsi"/>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Lines="0" w:beforeAutospacing="0" w:afterLines="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6">
    <w:name w:val="Light List Accent 6"/>
    <w:basedOn w:val="TableNormal"/>
    <w:uiPriority w:val="61"/>
    <w:semiHidden/>
    <w:unhideWhenUsed/>
    <w:rsid w:val="00811001"/>
    <w:rPr>
      <w:rFonts w:eastAsiaTheme="minorHAns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Autospacing="0" w:afterLines="0" w:afterAutospacing="0" w:line="240" w:lineRule="auto"/>
      </w:pPr>
      <w:rPr>
        <w:b/>
        <w:bCs/>
        <w:color w:val="FFFFFF" w:themeColor="background1"/>
      </w:rPr>
      <w:tblPr/>
      <w:tcPr>
        <w:shd w:val="clear" w:color="auto" w:fill="70AD47" w:themeFill="accent6"/>
      </w:tcPr>
    </w:tblStylePr>
    <w:tblStylePr w:type="lastRow">
      <w:pPr>
        <w:spacing w:beforeLines="0" w:beforeAutospacing="0" w:afterLines="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Accent112">
    <w:name w:val="Light Shading - Accent 112"/>
    <w:basedOn w:val="TableNormal"/>
    <w:uiPriority w:val="60"/>
    <w:rsid w:val="00811001"/>
    <w:rPr>
      <w:rFonts w:eastAsiaTheme="minorHAns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Accent11">
    <w:name w:val="Light Shading - Accent 11"/>
    <w:basedOn w:val="TableNormal"/>
    <w:uiPriority w:val="60"/>
    <w:rsid w:val="00811001"/>
    <w:rPr>
      <w:rFonts w:eastAsiaTheme="minorHAns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UnresolvedMention">
    <w:name w:val="Unresolved Mention"/>
    <w:basedOn w:val="DefaultParagraphFont"/>
    <w:uiPriority w:val="99"/>
    <w:semiHidden/>
    <w:unhideWhenUsed/>
    <w:rsid w:val="008A5894"/>
    <w:rPr>
      <w:color w:val="605E5C"/>
      <w:shd w:val="clear" w:color="auto" w:fill="E1DFDD"/>
    </w:rPr>
  </w:style>
  <w:style w:type="table" w:customStyle="1" w:styleId="GridTable4-Accent31">
    <w:name w:val="Grid Table 4 - Accent 31"/>
    <w:basedOn w:val="TableNormal"/>
    <w:uiPriority w:val="49"/>
    <w:rsid w:val="00EF19B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3">
    <w:name w:val="Table Grid3"/>
    <w:basedOn w:val="TableNormal"/>
    <w:next w:val="TableGrid"/>
    <w:uiPriority w:val="39"/>
    <w:rsid w:val="00812305"/>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DD398D"/>
    <w:rPr>
      <w:vertAlign w:val="superscript"/>
    </w:rPr>
  </w:style>
  <w:style w:type="character" w:customStyle="1" w:styleId="FootnoteAnchor">
    <w:name w:val="Footnote Anchor"/>
    <w:rsid w:val="00DD398D"/>
    <w:rPr>
      <w:vertAlign w:val="superscript"/>
    </w:rPr>
  </w:style>
  <w:style w:type="table" w:customStyle="1" w:styleId="TableGrid4">
    <w:name w:val="Table Grid4"/>
    <w:basedOn w:val="TableNormal"/>
    <w:next w:val="TableGrid"/>
    <w:uiPriority w:val="39"/>
    <w:rsid w:val="00D74C6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1553">
      <w:bodyDiv w:val="1"/>
      <w:marLeft w:val="0"/>
      <w:marRight w:val="0"/>
      <w:marTop w:val="0"/>
      <w:marBottom w:val="0"/>
      <w:divBdr>
        <w:top w:val="none" w:sz="0" w:space="0" w:color="auto"/>
        <w:left w:val="none" w:sz="0" w:space="0" w:color="auto"/>
        <w:bottom w:val="none" w:sz="0" w:space="0" w:color="auto"/>
        <w:right w:val="none" w:sz="0" w:space="0" w:color="auto"/>
      </w:divBdr>
    </w:div>
    <w:div w:id="432284631">
      <w:bodyDiv w:val="1"/>
      <w:marLeft w:val="0"/>
      <w:marRight w:val="0"/>
      <w:marTop w:val="0"/>
      <w:marBottom w:val="0"/>
      <w:divBdr>
        <w:top w:val="none" w:sz="0" w:space="0" w:color="auto"/>
        <w:left w:val="none" w:sz="0" w:space="0" w:color="auto"/>
        <w:bottom w:val="none" w:sz="0" w:space="0" w:color="auto"/>
        <w:right w:val="none" w:sz="0" w:space="0" w:color="auto"/>
      </w:divBdr>
    </w:div>
    <w:div w:id="468714991">
      <w:bodyDiv w:val="1"/>
      <w:marLeft w:val="0"/>
      <w:marRight w:val="0"/>
      <w:marTop w:val="0"/>
      <w:marBottom w:val="0"/>
      <w:divBdr>
        <w:top w:val="none" w:sz="0" w:space="0" w:color="auto"/>
        <w:left w:val="none" w:sz="0" w:space="0" w:color="auto"/>
        <w:bottom w:val="none" w:sz="0" w:space="0" w:color="auto"/>
        <w:right w:val="none" w:sz="0" w:space="0" w:color="auto"/>
      </w:divBdr>
    </w:div>
    <w:div w:id="505754282">
      <w:bodyDiv w:val="1"/>
      <w:marLeft w:val="0"/>
      <w:marRight w:val="0"/>
      <w:marTop w:val="0"/>
      <w:marBottom w:val="0"/>
      <w:divBdr>
        <w:top w:val="none" w:sz="0" w:space="0" w:color="auto"/>
        <w:left w:val="none" w:sz="0" w:space="0" w:color="auto"/>
        <w:bottom w:val="none" w:sz="0" w:space="0" w:color="auto"/>
        <w:right w:val="none" w:sz="0" w:space="0" w:color="auto"/>
      </w:divBdr>
    </w:div>
    <w:div w:id="509485416">
      <w:bodyDiv w:val="1"/>
      <w:marLeft w:val="0"/>
      <w:marRight w:val="0"/>
      <w:marTop w:val="0"/>
      <w:marBottom w:val="0"/>
      <w:divBdr>
        <w:top w:val="none" w:sz="0" w:space="0" w:color="auto"/>
        <w:left w:val="none" w:sz="0" w:space="0" w:color="auto"/>
        <w:bottom w:val="none" w:sz="0" w:space="0" w:color="auto"/>
        <w:right w:val="none" w:sz="0" w:space="0" w:color="auto"/>
      </w:divBdr>
    </w:div>
    <w:div w:id="629895698">
      <w:bodyDiv w:val="1"/>
      <w:marLeft w:val="0"/>
      <w:marRight w:val="0"/>
      <w:marTop w:val="0"/>
      <w:marBottom w:val="0"/>
      <w:divBdr>
        <w:top w:val="none" w:sz="0" w:space="0" w:color="auto"/>
        <w:left w:val="none" w:sz="0" w:space="0" w:color="auto"/>
        <w:bottom w:val="none" w:sz="0" w:space="0" w:color="auto"/>
        <w:right w:val="none" w:sz="0" w:space="0" w:color="auto"/>
      </w:divBdr>
    </w:div>
    <w:div w:id="735543125">
      <w:bodyDiv w:val="1"/>
      <w:marLeft w:val="0"/>
      <w:marRight w:val="0"/>
      <w:marTop w:val="0"/>
      <w:marBottom w:val="0"/>
      <w:divBdr>
        <w:top w:val="none" w:sz="0" w:space="0" w:color="auto"/>
        <w:left w:val="none" w:sz="0" w:space="0" w:color="auto"/>
        <w:bottom w:val="none" w:sz="0" w:space="0" w:color="auto"/>
        <w:right w:val="none" w:sz="0" w:space="0" w:color="auto"/>
      </w:divBdr>
    </w:div>
    <w:div w:id="814183353">
      <w:bodyDiv w:val="1"/>
      <w:marLeft w:val="0"/>
      <w:marRight w:val="0"/>
      <w:marTop w:val="0"/>
      <w:marBottom w:val="0"/>
      <w:divBdr>
        <w:top w:val="none" w:sz="0" w:space="0" w:color="auto"/>
        <w:left w:val="none" w:sz="0" w:space="0" w:color="auto"/>
        <w:bottom w:val="none" w:sz="0" w:space="0" w:color="auto"/>
        <w:right w:val="none" w:sz="0" w:space="0" w:color="auto"/>
      </w:divBdr>
    </w:div>
    <w:div w:id="925378031">
      <w:bodyDiv w:val="1"/>
      <w:marLeft w:val="0"/>
      <w:marRight w:val="0"/>
      <w:marTop w:val="0"/>
      <w:marBottom w:val="0"/>
      <w:divBdr>
        <w:top w:val="none" w:sz="0" w:space="0" w:color="auto"/>
        <w:left w:val="none" w:sz="0" w:space="0" w:color="auto"/>
        <w:bottom w:val="none" w:sz="0" w:space="0" w:color="auto"/>
        <w:right w:val="none" w:sz="0" w:space="0" w:color="auto"/>
      </w:divBdr>
    </w:div>
    <w:div w:id="971251210">
      <w:bodyDiv w:val="1"/>
      <w:marLeft w:val="0"/>
      <w:marRight w:val="0"/>
      <w:marTop w:val="0"/>
      <w:marBottom w:val="0"/>
      <w:divBdr>
        <w:top w:val="none" w:sz="0" w:space="0" w:color="auto"/>
        <w:left w:val="none" w:sz="0" w:space="0" w:color="auto"/>
        <w:bottom w:val="none" w:sz="0" w:space="0" w:color="auto"/>
        <w:right w:val="none" w:sz="0" w:space="0" w:color="auto"/>
      </w:divBdr>
    </w:div>
    <w:div w:id="1032222268">
      <w:bodyDiv w:val="1"/>
      <w:marLeft w:val="0"/>
      <w:marRight w:val="0"/>
      <w:marTop w:val="0"/>
      <w:marBottom w:val="0"/>
      <w:divBdr>
        <w:top w:val="none" w:sz="0" w:space="0" w:color="auto"/>
        <w:left w:val="none" w:sz="0" w:space="0" w:color="auto"/>
        <w:bottom w:val="none" w:sz="0" w:space="0" w:color="auto"/>
        <w:right w:val="none" w:sz="0" w:space="0" w:color="auto"/>
      </w:divBdr>
    </w:div>
    <w:div w:id="1087534109">
      <w:bodyDiv w:val="1"/>
      <w:marLeft w:val="0"/>
      <w:marRight w:val="0"/>
      <w:marTop w:val="0"/>
      <w:marBottom w:val="0"/>
      <w:divBdr>
        <w:top w:val="none" w:sz="0" w:space="0" w:color="auto"/>
        <w:left w:val="none" w:sz="0" w:space="0" w:color="auto"/>
        <w:bottom w:val="none" w:sz="0" w:space="0" w:color="auto"/>
        <w:right w:val="none" w:sz="0" w:space="0" w:color="auto"/>
      </w:divBdr>
    </w:div>
    <w:div w:id="1193494297">
      <w:bodyDiv w:val="1"/>
      <w:marLeft w:val="0"/>
      <w:marRight w:val="0"/>
      <w:marTop w:val="0"/>
      <w:marBottom w:val="0"/>
      <w:divBdr>
        <w:top w:val="none" w:sz="0" w:space="0" w:color="auto"/>
        <w:left w:val="none" w:sz="0" w:space="0" w:color="auto"/>
        <w:bottom w:val="none" w:sz="0" w:space="0" w:color="auto"/>
        <w:right w:val="none" w:sz="0" w:space="0" w:color="auto"/>
      </w:divBdr>
      <w:divsChild>
        <w:div w:id="1576820678">
          <w:marLeft w:val="547"/>
          <w:marRight w:val="0"/>
          <w:marTop w:val="106"/>
          <w:marBottom w:val="0"/>
          <w:divBdr>
            <w:top w:val="none" w:sz="0" w:space="0" w:color="auto"/>
            <w:left w:val="none" w:sz="0" w:space="0" w:color="auto"/>
            <w:bottom w:val="none" w:sz="0" w:space="0" w:color="auto"/>
            <w:right w:val="none" w:sz="0" w:space="0" w:color="auto"/>
          </w:divBdr>
        </w:div>
        <w:div w:id="1334186177">
          <w:marLeft w:val="547"/>
          <w:marRight w:val="0"/>
          <w:marTop w:val="106"/>
          <w:marBottom w:val="0"/>
          <w:divBdr>
            <w:top w:val="none" w:sz="0" w:space="0" w:color="auto"/>
            <w:left w:val="none" w:sz="0" w:space="0" w:color="auto"/>
            <w:bottom w:val="none" w:sz="0" w:space="0" w:color="auto"/>
            <w:right w:val="none" w:sz="0" w:space="0" w:color="auto"/>
          </w:divBdr>
        </w:div>
        <w:div w:id="1368916373">
          <w:marLeft w:val="547"/>
          <w:marRight w:val="0"/>
          <w:marTop w:val="106"/>
          <w:marBottom w:val="0"/>
          <w:divBdr>
            <w:top w:val="none" w:sz="0" w:space="0" w:color="auto"/>
            <w:left w:val="none" w:sz="0" w:space="0" w:color="auto"/>
            <w:bottom w:val="none" w:sz="0" w:space="0" w:color="auto"/>
            <w:right w:val="none" w:sz="0" w:space="0" w:color="auto"/>
          </w:divBdr>
        </w:div>
      </w:divsChild>
    </w:div>
    <w:div w:id="1239287338">
      <w:bodyDiv w:val="1"/>
      <w:marLeft w:val="0"/>
      <w:marRight w:val="0"/>
      <w:marTop w:val="0"/>
      <w:marBottom w:val="0"/>
      <w:divBdr>
        <w:top w:val="none" w:sz="0" w:space="0" w:color="auto"/>
        <w:left w:val="none" w:sz="0" w:space="0" w:color="auto"/>
        <w:bottom w:val="none" w:sz="0" w:space="0" w:color="auto"/>
        <w:right w:val="none" w:sz="0" w:space="0" w:color="auto"/>
      </w:divBdr>
    </w:div>
    <w:div w:id="1322007928">
      <w:bodyDiv w:val="1"/>
      <w:marLeft w:val="0"/>
      <w:marRight w:val="0"/>
      <w:marTop w:val="0"/>
      <w:marBottom w:val="0"/>
      <w:divBdr>
        <w:top w:val="none" w:sz="0" w:space="0" w:color="auto"/>
        <w:left w:val="none" w:sz="0" w:space="0" w:color="auto"/>
        <w:bottom w:val="none" w:sz="0" w:space="0" w:color="auto"/>
        <w:right w:val="none" w:sz="0" w:space="0" w:color="auto"/>
      </w:divBdr>
    </w:div>
    <w:div w:id="1353843056">
      <w:bodyDiv w:val="1"/>
      <w:marLeft w:val="0"/>
      <w:marRight w:val="0"/>
      <w:marTop w:val="0"/>
      <w:marBottom w:val="0"/>
      <w:divBdr>
        <w:top w:val="none" w:sz="0" w:space="0" w:color="auto"/>
        <w:left w:val="none" w:sz="0" w:space="0" w:color="auto"/>
        <w:bottom w:val="none" w:sz="0" w:space="0" w:color="auto"/>
        <w:right w:val="none" w:sz="0" w:space="0" w:color="auto"/>
      </w:divBdr>
    </w:div>
    <w:div w:id="1416899769">
      <w:bodyDiv w:val="1"/>
      <w:marLeft w:val="0"/>
      <w:marRight w:val="0"/>
      <w:marTop w:val="0"/>
      <w:marBottom w:val="0"/>
      <w:divBdr>
        <w:top w:val="none" w:sz="0" w:space="0" w:color="auto"/>
        <w:left w:val="none" w:sz="0" w:space="0" w:color="auto"/>
        <w:bottom w:val="none" w:sz="0" w:space="0" w:color="auto"/>
        <w:right w:val="none" w:sz="0" w:space="0" w:color="auto"/>
      </w:divBdr>
    </w:div>
    <w:div w:id="1525169061">
      <w:bodyDiv w:val="1"/>
      <w:marLeft w:val="0"/>
      <w:marRight w:val="0"/>
      <w:marTop w:val="0"/>
      <w:marBottom w:val="0"/>
      <w:divBdr>
        <w:top w:val="none" w:sz="0" w:space="0" w:color="auto"/>
        <w:left w:val="none" w:sz="0" w:space="0" w:color="auto"/>
        <w:bottom w:val="none" w:sz="0" w:space="0" w:color="auto"/>
        <w:right w:val="none" w:sz="0" w:space="0" w:color="auto"/>
      </w:divBdr>
      <w:divsChild>
        <w:div w:id="450781619">
          <w:marLeft w:val="0"/>
          <w:marRight w:val="0"/>
          <w:marTop w:val="0"/>
          <w:marBottom w:val="0"/>
          <w:divBdr>
            <w:top w:val="none" w:sz="0" w:space="0" w:color="auto"/>
            <w:left w:val="none" w:sz="0" w:space="0" w:color="auto"/>
            <w:bottom w:val="none" w:sz="0" w:space="0" w:color="auto"/>
            <w:right w:val="none" w:sz="0" w:space="0" w:color="auto"/>
          </w:divBdr>
        </w:div>
        <w:div w:id="599607014">
          <w:marLeft w:val="0"/>
          <w:marRight w:val="0"/>
          <w:marTop w:val="0"/>
          <w:marBottom w:val="0"/>
          <w:divBdr>
            <w:top w:val="none" w:sz="0" w:space="0" w:color="auto"/>
            <w:left w:val="none" w:sz="0" w:space="0" w:color="auto"/>
            <w:bottom w:val="none" w:sz="0" w:space="0" w:color="auto"/>
            <w:right w:val="none" w:sz="0" w:space="0" w:color="auto"/>
          </w:divBdr>
        </w:div>
        <w:div w:id="2138252577">
          <w:marLeft w:val="0"/>
          <w:marRight w:val="0"/>
          <w:marTop w:val="0"/>
          <w:marBottom w:val="0"/>
          <w:divBdr>
            <w:top w:val="none" w:sz="0" w:space="0" w:color="auto"/>
            <w:left w:val="none" w:sz="0" w:space="0" w:color="auto"/>
            <w:bottom w:val="none" w:sz="0" w:space="0" w:color="auto"/>
            <w:right w:val="none" w:sz="0" w:space="0" w:color="auto"/>
          </w:divBdr>
        </w:div>
        <w:div w:id="5258657">
          <w:marLeft w:val="0"/>
          <w:marRight w:val="0"/>
          <w:marTop w:val="0"/>
          <w:marBottom w:val="0"/>
          <w:divBdr>
            <w:top w:val="none" w:sz="0" w:space="0" w:color="auto"/>
            <w:left w:val="none" w:sz="0" w:space="0" w:color="auto"/>
            <w:bottom w:val="none" w:sz="0" w:space="0" w:color="auto"/>
            <w:right w:val="none" w:sz="0" w:space="0" w:color="auto"/>
          </w:divBdr>
        </w:div>
        <w:div w:id="1941403795">
          <w:marLeft w:val="0"/>
          <w:marRight w:val="0"/>
          <w:marTop w:val="0"/>
          <w:marBottom w:val="0"/>
          <w:divBdr>
            <w:top w:val="none" w:sz="0" w:space="0" w:color="auto"/>
            <w:left w:val="none" w:sz="0" w:space="0" w:color="auto"/>
            <w:bottom w:val="none" w:sz="0" w:space="0" w:color="auto"/>
            <w:right w:val="none" w:sz="0" w:space="0" w:color="auto"/>
          </w:divBdr>
        </w:div>
        <w:div w:id="1003629103">
          <w:marLeft w:val="0"/>
          <w:marRight w:val="0"/>
          <w:marTop w:val="0"/>
          <w:marBottom w:val="0"/>
          <w:divBdr>
            <w:top w:val="none" w:sz="0" w:space="0" w:color="auto"/>
            <w:left w:val="none" w:sz="0" w:space="0" w:color="auto"/>
            <w:bottom w:val="none" w:sz="0" w:space="0" w:color="auto"/>
            <w:right w:val="none" w:sz="0" w:space="0" w:color="auto"/>
          </w:divBdr>
        </w:div>
        <w:div w:id="1889873489">
          <w:marLeft w:val="0"/>
          <w:marRight w:val="0"/>
          <w:marTop w:val="0"/>
          <w:marBottom w:val="0"/>
          <w:divBdr>
            <w:top w:val="none" w:sz="0" w:space="0" w:color="auto"/>
            <w:left w:val="none" w:sz="0" w:space="0" w:color="auto"/>
            <w:bottom w:val="none" w:sz="0" w:space="0" w:color="auto"/>
            <w:right w:val="none" w:sz="0" w:space="0" w:color="auto"/>
          </w:divBdr>
        </w:div>
        <w:div w:id="1943100857">
          <w:marLeft w:val="0"/>
          <w:marRight w:val="0"/>
          <w:marTop w:val="0"/>
          <w:marBottom w:val="0"/>
          <w:divBdr>
            <w:top w:val="none" w:sz="0" w:space="0" w:color="auto"/>
            <w:left w:val="none" w:sz="0" w:space="0" w:color="auto"/>
            <w:bottom w:val="none" w:sz="0" w:space="0" w:color="auto"/>
            <w:right w:val="none" w:sz="0" w:space="0" w:color="auto"/>
          </w:divBdr>
        </w:div>
        <w:div w:id="927076680">
          <w:marLeft w:val="0"/>
          <w:marRight w:val="0"/>
          <w:marTop w:val="0"/>
          <w:marBottom w:val="0"/>
          <w:divBdr>
            <w:top w:val="none" w:sz="0" w:space="0" w:color="auto"/>
            <w:left w:val="none" w:sz="0" w:space="0" w:color="auto"/>
            <w:bottom w:val="none" w:sz="0" w:space="0" w:color="auto"/>
            <w:right w:val="none" w:sz="0" w:space="0" w:color="auto"/>
          </w:divBdr>
        </w:div>
        <w:div w:id="2029331585">
          <w:marLeft w:val="0"/>
          <w:marRight w:val="0"/>
          <w:marTop w:val="0"/>
          <w:marBottom w:val="0"/>
          <w:divBdr>
            <w:top w:val="none" w:sz="0" w:space="0" w:color="auto"/>
            <w:left w:val="none" w:sz="0" w:space="0" w:color="auto"/>
            <w:bottom w:val="none" w:sz="0" w:space="0" w:color="auto"/>
            <w:right w:val="none" w:sz="0" w:space="0" w:color="auto"/>
          </w:divBdr>
        </w:div>
        <w:div w:id="1934362016">
          <w:marLeft w:val="0"/>
          <w:marRight w:val="0"/>
          <w:marTop w:val="0"/>
          <w:marBottom w:val="0"/>
          <w:divBdr>
            <w:top w:val="none" w:sz="0" w:space="0" w:color="auto"/>
            <w:left w:val="none" w:sz="0" w:space="0" w:color="auto"/>
            <w:bottom w:val="none" w:sz="0" w:space="0" w:color="auto"/>
            <w:right w:val="none" w:sz="0" w:space="0" w:color="auto"/>
          </w:divBdr>
        </w:div>
        <w:div w:id="1469086018">
          <w:marLeft w:val="0"/>
          <w:marRight w:val="0"/>
          <w:marTop w:val="0"/>
          <w:marBottom w:val="0"/>
          <w:divBdr>
            <w:top w:val="none" w:sz="0" w:space="0" w:color="auto"/>
            <w:left w:val="none" w:sz="0" w:space="0" w:color="auto"/>
            <w:bottom w:val="none" w:sz="0" w:space="0" w:color="auto"/>
            <w:right w:val="none" w:sz="0" w:space="0" w:color="auto"/>
          </w:divBdr>
        </w:div>
        <w:div w:id="89669112">
          <w:marLeft w:val="0"/>
          <w:marRight w:val="0"/>
          <w:marTop w:val="0"/>
          <w:marBottom w:val="0"/>
          <w:divBdr>
            <w:top w:val="none" w:sz="0" w:space="0" w:color="auto"/>
            <w:left w:val="none" w:sz="0" w:space="0" w:color="auto"/>
            <w:bottom w:val="none" w:sz="0" w:space="0" w:color="auto"/>
            <w:right w:val="none" w:sz="0" w:space="0" w:color="auto"/>
          </w:divBdr>
        </w:div>
      </w:divsChild>
    </w:div>
    <w:div w:id="1590121453">
      <w:bodyDiv w:val="1"/>
      <w:marLeft w:val="0"/>
      <w:marRight w:val="0"/>
      <w:marTop w:val="0"/>
      <w:marBottom w:val="0"/>
      <w:divBdr>
        <w:top w:val="none" w:sz="0" w:space="0" w:color="auto"/>
        <w:left w:val="none" w:sz="0" w:space="0" w:color="auto"/>
        <w:bottom w:val="none" w:sz="0" w:space="0" w:color="auto"/>
        <w:right w:val="none" w:sz="0" w:space="0" w:color="auto"/>
      </w:divBdr>
    </w:div>
    <w:div w:id="1608392525">
      <w:bodyDiv w:val="1"/>
      <w:marLeft w:val="0"/>
      <w:marRight w:val="0"/>
      <w:marTop w:val="0"/>
      <w:marBottom w:val="0"/>
      <w:divBdr>
        <w:top w:val="none" w:sz="0" w:space="0" w:color="auto"/>
        <w:left w:val="none" w:sz="0" w:space="0" w:color="auto"/>
        <w:bottom w:val="none" w:sz="0" w:space="0" w:color="auto"/>
        <w:right w:val="none" w:sz="0" w:space="0" w:color="auto"/>
      </w:divBdr>
    </w:div>
    <w:div w:id="1683966903">
      <w:bodyDiv w:val="1"/>
      <w:marLeft w:val="0"/>
      <w:marRight w:val="0"/>
      <w:marTop w:val="0"/>
      <w:marBottom w:val="0"/>
      <w:divBdr>
        <w:top w:val="none" w:sz="0" w:space="0" w:color="auto"/>
        <w:left w:val="none" w:sz="0" w:space="0" w:color="auto"/>
        <w:bottom w:val="none" w:sz="0" w:space="0" w:color="auto"/>
        <w:right w:val="none" w:sz="0" w:space="0" w:color="auto"/>
      </w:divBdr>
    </w:div>
    <w:div w:id="1718816214">
      <w:bodyDiv w:val="1"/>
      <w:marLeft w:val="0"/>
      <w:marRight w:val="0"/>
      <w:marTop w:val="0"/>
      <w:marBottom w:val="0"/>
      <w:divBdr>
        <w:top w:val="none" w:sz="0" w:space="0" w:color="auto"/>
        <w:left w:val="none" w:sz="0" w:space="0" w:color="auto"/>
        <w:bottom w:val="none" w:sz="0" w:space="0" w:color="auto"/>
        <w:right w:val="none" w:sz="0" w:space="0" w:color="auto"/>
      </w:divBdr>
      <w:divsChild>
        <w:div w:id="469445978">
          <w:marLeft w:val="360"/>
          <w:marRight w:val="0"/>
          <w:marTop w:val="200"/>
          <w:marBottom w:val="0"/>
          <w:divBdr>
            <w:top w:val="none" w:sz="0" w:space="0" w:color="auto"/>
            <w:left w:val="none" w:sz="0" w:space="0" w:color="auto"/>
            <w:bottom w:val="none" w:sz="0" w:space="0" w:color="auto"/>
            <w:right w:val="none" w:sz="0" w:space="0" w:color="auto"/>
          </w:divBdr>
        </w:div>
        <w:div w:id="1621179764">
          <w:marLeft w:val="360"/>
          <w:marRight w:val="0"/>
          <w:marTop w:val="200"/>
          <w:marBottom w:val="0"/>
          <w:divBdr>
            <w:top w:val="none" w:sz="0" w:space="0" w:color="auto"/>
            <w:left w:val="none" w:sz="0" w:space="0" w:color="auto"/>
            <w:bottom w:val="none" w:sz="0" w:space="0" w:color="auto"/>
            <w:right w:val="none" w:sz="0" w:space="0" w:color="auto"/>
          </w:divBdr>
        </w:div>
        <w:div w:id="2067991419">
          <w:marLeft w:val="360"/>
          <w:marRight w:val="0"/>
          <w:marTop w:val="200"/>
          <w:marBottom w:val="0"/>
          <w:divBdr>
            <w:top w:val="none" w:sz="0" w:space="0" w:color="auto"/>
            <w:left w:val="none" w:sz="0" w:space="0" w:color="auto"/>
            <w:bottom w:val="none" w:sz="0" w:space="0" w:color="auto"/>
            <w:right w:val="none" w:sz="0" w:space="0" w:color="auto"/>
          </w:divBdr>
        </w:div>
      </w:divsChild>
    </w:div>
    <w:div w:id="1785613829">
      <w:bodyDiv w:val="1"/>
      <w:marLeft w:val="0"/>
      <w:marRight w:val="0"/>
      <w:marTop w:val="0"/>
      <w:marBottom w:val="0"/>
      <w:divBdr>
        <w:top w:val="none" w:sz="0" w:space="0" w:color="auto"/>
        <w:left w:val="none" w:sz="0" w:space="0" w:color="auto"/>
        <w:bottom w:val="none" w:sz="0" w:space="0" w:color="auto"/>
        <w:right w:val="none" w:sz="0" w:space="0" w:color="auto"/>
      </w:divBdr>
    </w:div>
    <w:div w:id="1988973732">
      <w:bodyDiv w:val="1"/>
      <w:marLeft w:val="0"/>
      <w:marRight w:val="0"/>
      <w:marTop w:val="0"/>
      <w:marBottom w:val="0"/>
      <w:divBdr>
        <w:top w:val="none" w:sz="0" w:space="0" w:color="auto"/>
        <w:left w:val="none" w:sz="0" w:space="0" w:color="auto"/>
        <w:bottom w:val="none" w:sz="0" w:space="0" w:color="auto"/>
        <w:right w:val="none" w:sz="0" w:space="0" w:color="auto"/>
      </w:divBdr>
    </w:div>
    <w:div w:id="2098086783">
      <w:bodyDiv w:val="1"/>
      <w:marLeft w:val="0"/>
      <w:marRight w:val="0"/>
      <w:marTop w:val="0"/>
      <w:marBottom w:val="0"/>
      <w:divBdr>
        <w:top w:val="none" w:sz="0" w:space="0" w:color="auto"/>
        <w:left w:val="none" w:sz="0" w:space="0" w:color="auto"/>
        <w:bottom w:val="none" w:sz="0" w:space="0" w:color="auto"/>
        <w:right w:val="none" w:sz="0" w:space="0" w:color="auto"/>
      </w:divBdr>
    </w:div>
    <w:div w:id="211721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rks-gov.net/haniielezit/category/konsultime-publik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harter-equality.eu/the-action-plan-step-by-step/definir-un-plan-daction-en.html"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4" Type="http://schemas.openxmlformats.org/officeDocument/2006/relationships/hyperlink" Target="https://www.ccre.org/img/uploads/piecesjointe/filename/charte_egalite_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Prill 2018</PublishDate>
  <Abstract>Përgatitur nga Bashkia Elbasan në kuadër të zbatimit të                                    Kartës Evropiane për Barazi të grave dhe burrave në jetën vendore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2D706-D9FC-43DF-BA01-D96DF12F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11750</Words>
  <Characters>66978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PLANI I VEPRIMIT   PËR                 BARAZINË GJINORE   2018 - 2020</vt:lpstr>
    </vt:vector>
  </TitlesOfParts>
  <Company/>
  <LinksUpToDate>false</LinksUpToDate>
  <CharactersWithSpaces>78571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I VEPRIMIT   PËR                 BARAZINË GJINORE   2018 - 2020</dc:title>
  <dc:subject>2018 - 2020</dc:subject>
  <dc:creator>Monika Kocaqi</dc:creator>
  <cp:lastModifiedBy>Windows User</cp:lastModifiedBy>
  <cp:revision>2</cp:revision>
  <cp:lastPrinted>2022-05-21T12:37:00Z</cp:lastPrinted>
  <dcterms:created xsi:type="dcterms:W3CDTF">2025-01-15T13:17:00Z</dcterms:created>
  <dcterms:modified xsi:type="dcterms:W3CDTF">2025-01-15T13:17:00Z</dcterms:modified>
</cp:coreProperties>
</file>