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3E" w:rsidRDefault="00B6593E" w:rsidP="00000103">
      <w:pPr>
        <w:tabs>
          <w:tab w:val="right" w:pos="9000"/>
        </w:tabs>
        <w:rPr>
          <w:rFonts w:ascii="Book Antiqua" w:hAnsi="Book Antiqua"/>
        </w:rPr>
      </w:pPr>
    </w:p>
    <w:p w:rsidR="00B6593E" w:rsidRPr="00AB1E38" w:rsidRDefault="00B6593E" w:rsidP="00B6593E">
      <w:pPr>
        <w:spacing w:line="336" w:lineRule="atLeast"/>
        <w:jc w:val="center"/>
        <w:rPr>
          <w:rFonts w:ascii="Tahoma" w:hAnsi="Tahoma" w:cs="Tahoma"/>
          <w:b/>
          <w:bCs w:val="0"/>
          <w:color w:val="000000"/>
          <w:u w:val="single"/>
        </w:rPr>
      </w:pPr>
      <w:r>
        <w:rPr>
          <w:rFonts w:ascii="Tahoma" w:hAnsi="Tahoma" w:cs="Tahoma"/>
          <w:b/>
          <w:bCs w:val="0"/>
          <w:noProof/>
          <w:u w:val="single"/>
          <w:lang w:eastAsia="sq-AL"/>
        </w:rPr>
        <w:drawing>
          <wp:anchor distT="0" distB="0" distL="114300" distR="114300" simplePos="0" relativeHeight="251660288" behindDoc="1" locked="0" layoutInCell="1" allowOverlap="1" wp14:anchorId="72DFEC74" wp14:editId="137F01B9">
            <wp:simplePos x="0" y="0"/>
            <wp:positionH relativeFrom="column">
              <wp:posOffset>4324350</wp:posOffset>
            </wp:positionH>
            <wp:positionV relativeFrom="paragraph">
              <wp:posOffset>-228600</wp:posOffset>
            </wp:positionV>
            <wp:extent cx="523240" cy="685800"/>
            <wp:effectExtent l="0" t="0" r="0" b="0"/>
            <wp:wrapNone/>
            <wp:docPr id="3" name="Picture 3" descr="Embl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 w:val="0"/>
          <w:noProof/>
          <w:u w:val="single"/>
          <w:lang w:eastAsia="sq-AL"/>
        </w:rPr>
        <w:drawing>
          <wp:anchor distT="0" distB="0" distL="114300" distR="114300" simplePos="0" relativeHeight="251659264" behindDoc="1" locked="0" layoutInCell="1" allowOverlap="1" wp14:anchorId="0A71D91F" wp14:editId="4CA3359B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618490" cy="685800"/>
            <wp:effectExtent l="0" t="0" r="0" b="0"/>
            <wp:wrapNone/>
            <wp:docPr id="4" name="Picture 4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93E" w:rsidRPr="00AB1E38" w:rsidRDefault="00B6593E" w:rsidP="00B6593E">
      <w:pPr>
        <w:jc w:val="left"/>
        <w:rPr>
          <w:rFonts w:ascii="Book Antiqua" w:hAnsi="Book Antiqua"/>
          <w:b/>
          <w:bCs w:val="0"/>
          <w:sz w:val="26"/>
          <w:szCs w:val="26"/>
        </w:rPr>
      </w:pPr>
    </w:p>
    <w:p w:rsidR="00B6593E" w:rsidRPr="00AB1E38" w:rsidRDefault="00B6593E" w:rsidP="00B6593E">
      <w:pPr>
        <w:spacing w:before="120"/>
        <w:jc w:val="left"/>
        <w:rPr>
          <w:rFonts w:ascii="Book Antiqua" w:hAnsi="Book Antiqua"/>
          <w:b/>
          <w:bCs w:val="0"/>
          <w:sz w:val="22"/>
          <w:szCs w:val="22"/>
        </w:rPr>
      </w:pPr>
      <w:r w:rsidRPr="00AB1E38">
        <w:rPr>
          <w:rFonts w:ascii="Book Antiqua" w:hAnsi="Book Antiqua"/>
          <w:b/>
          <w:bCs w:val="0"/>
          <w:sz w:val="22"/>
          <w:szCs w:val="22"/>
        </w:rPr>
        <w:t>Republika e Kosovës</w:t>
      </w:r>
      <w:r w:rsidRPr="00AB1E38">
        <w:rPr>
          <w:rFonts w:ascii="Book Antiqua" w:hAnsi="Book Antiqua"/>
          <w:b/>
          <w:bCs w:val="0"/>
          <w:sz w:val="22"/>
          <w:szCs w:val="22"/>
        </w:rPr>
        <w:tab/>
      </w:r>
      <w:r w:rsidRPr="00AB1E38">
        <w:rPr>
          <w:rFonts w:ascii="Book Antiqua" w:hAnsi="Book Antiqua"/>
          <w:b/>
          <w:bCs w:val="0"/>
          <w:sz w:val="22"/>
          <w:szCs w:val="22"/>
        </w:rPr>
        <w:tab/>
      </w:r>
      <w:r w:rsidRPr="00AB1E38">
        <w:rPr>
          <w:rFonts w:ascii="Book Antiqua" w:hAnsi="Book Antiqua"/>
          <w:b/>
          <w:bCs w:val="0"/>
          <w:sz w:val="22"/>
          <w:szCs w:val="22"/>
        </w:rPr>
        <w:tab/>
      </w:r>
      <w:r w:rsidRPr="00AB1E38">
        <w:rPr>
          <w:rFonts w:ascii="Book Antiqua" w:hAnsi="Book Antiqua"/>
          <w:b/>
          <w:bCs w:val="0"/>
          <w:sz w:val="22"/>
          <w:szCs w:val="22"/>
        </w:rPr>
        <w:tab/>
        <w:t xml:space="preserve">       </w:t>
      </w:r>
      <w:r w:rsidRPr="00AB1E38">
        <w:rPr>
          <w:rFonts w:ascii="Book Antiqua" w:hAnsi="Book Antiqua"/>
          <w:b/>
          <w:bCs w:val="0"/>
          <w:sz w:val="22"/>
          <w:szCs w:val="22"/>
        </w:rPr>
        <w:tab/>
      </w:r>
      <w:r w:rsidRPr="00AB1E38">
        <w:rPr>
          <w:rFonts w:ascii="Book Antiqua" w:hAnsi="Book Antiqua"/>
          <w:b/>
          <w:bCs w:val="0"/>
          <w:sz w:val="22"/>
          <w:szCs w:val="22"/>
        </w:rPr>
        <w:tab/>
        <w:t xml:space="preserve">             Komuna e Istog</w:t>
      </w:r>
    </w:p>
    <w:p w:rsidR="00B6593E" w:rsidRPr="00AB1E38" w:rsidRDefault="00B6593E" w:rsidP="00B6593E">
      <w:pPr>
        <w:jc w:val="left"/>
        <w:rPr>
          <w:rFonts w:ascii="Book Antiqua" w:hAnsi="Book Antiqua"/>
          <w:b/>
          <w:bCs w:val="0"/>
          <w:sz w:val="22"/>
          <w:szCs w:val="22"/>
        </w:rPr>
      </w:pPr>
      <w:r w:rsidRPr="00AB1E38">
        <w:rPr>
          <w:rFonts w:ascii="Book Antiqua" w:hAnsi="Book Antiqua"/>
          <w:b/>
          <w:bCs w:val="0"/>
          <w:sz w:val="22"/>
          <w:szCs w:val="22"/>
        </w:rPr>
        <w:t xml:space="preserve">Republika </w:t>
      </w:r>
      <w:proofErr w:type="spellStart"/>
      <w:r w:rsidRPr="00AB1E38">
        <w:rPr>
          <w:rFonts w:ascii="Book Antiqua" w:hAnsi="Book Antiqua"/>
          <w:b/>
          <w:bCs w:val="0"/>
          <w:sz w:val="22"/>
          <w:szCs w:val="22"/>
        </w:rPr>
        <w:t>Kosovo</w:t>
      </w:r>
      <w:proofErr w:type="spellEnd"/>
      <w:r w:rsidRPr="00AB1E38">
        <w:rPr>
          <w:b/>
          <w:bCs w:val="0"/>
          <w:sz w:val="22"/>
          <w:szCs w:val="22"/>
        </w:rPr>
        <w:tab/>
      </w:r>
      <w:r w:rsidRPr="00AB1E38">
        <w:rPr>
          <w:b/>
          <w:bCs w:val="0"/>
          <w:sz w:val="22"/>
          <w:szCs w:val="22"/>
        </w:rPr>
        <w:tab/>
      </w:r>
      <w:r w:rsidRPr="00AB1E38">
        <w:rPr>
          <w:b/>
          <w:bCs w:val="0"/>
          <w:sz w:val="22"/>
          <w:szCs w:val="22"/>
        </w:rPr>
        <w:tab/>
      </w:r>
      <w:r w:rsidRPr="00AB1E38">
        <w:rPr>
          <w:b/>
          <w:bCs w:val="0"/>
          <w:sz w:val="22"/>
          <w:szCs w:val="22"/>
        </w:rPr>
        <w:tab/>
      </w:r>
      <w:r w:rsidRPr="00AB1E38">
        <w:rPr>
          <w:b/>
          <w:bCs w:val="0"/>
          <w:sz w:val="22"/>
          <w:szCs w:val="22"/>
        </w:rPr>
        <w:tab/>
        <w:t xml:space="preserve">        </w:t>
      </w:r>
      <w:r w:rsidRPr="00AB1E38">
        <w:rPr>
          <w:rFonts w:ascii="Book Antiqua" w:hAnsi="Book Antiqua"/>
          <w:b/>
          <w:bCs w:val="0"/>
          <w:sz w:val="22"/>
          <w:szCs w:val="22"/>
        </w:rPr>
        <w:tab/>
      </w:r>
      <w:r w:rsidRPr="00AB1E38">
        <w:rPr>
          <w:rFonts w:ascii="Book Antiqua" w:hAnsi="Book Antiqua"/>
          <w:b/>
          <w:bCs w:val="0"/>
          <w:sz w:val="22"/>
          <w:szCs w:val="22"/>
        </w:rPr>
        <w:tab/>
      </w:r>
      <w:proofErr w:type="spellStart"/>
      <w:r w:rsidRPr="00AB1E38">
        <w:rPr>
          <w:rFonts w:ascii="Book Antiqua" w:hAnsi="Book Antiqua"/>
          <w:b/>
          <w:bCs w:val="0"/>
          <w:sz w:val="22"/>
          <w:szCs w:val="22"/>
        </w:rPr>
        <w:t>Opština</w:t>
      </w:r>
      <w:proofErr w:type="spellEnd"/>
      <w:r w:rsidRPr="00AB1E38">
        <w:rPr>
          <w:rFonts w:ascii="Book Antiqua" w:hAnsi="Book Antiqua"/>
          <w:b/>
          <w:bCs w:val="0"/>
          <w:sz w:val="22"/>
          <w:szCs w:val="22"/>
        </w:rPr>
        <w:t xml:space="preserve"> </w:t>
      </w:r>
      <w:proofErr w:type="spellStart"/>
      <w:r w:rsidRPr="00AB1E38">
        <w:rPr>
          <w:rFonts w:ascii="Book Antiqua" w:hAnsi="Book Antiqua"/>
          <w:b/>
          <w:bCs w:val="0"/>
          <w:sz w:val="22"/>
          <w:szCs w:val="22"/>
        </w:rPr>
        <w:t>Istok</w:t>
      </w:r>
      <w:proofErr w:type="spellEnd"/>
    </w:p>
    <w:p w:rsidR="00B6593E" w:rsidRPr="00AB1E38" w:rsidRDefault="00B6593E" w:rsidP="00B6593E">
      <w:pPr>
        <w:jc w:val="left"/>
        <w:rPr>
          <w:rFonts w:ascii="Book Antiqua" w:hAnsi="Book Antiqua"/>
          <w:b/>
          <w:bCs w:val="0"/>
          <w:sz w:val="22"/>
          <w:szCs w:val="22"/>
        </w:rPr>
      </w:pPr>
      <w:proofErr w:type="spellStart"/>
      <w:r w:rsidRPr="00AB1E38">
        <w:rPr>
          <w:rFonts w:ascii="Book Antiqua" w:hAnsi="Book Antiqua"/>
          <w:b/>
          <w:bCs w:val="0"/>
          <w:sz w:val="22"/>
          <w:szCs w:val="22"/>
        </w:rPr>
        <w:t>Republic</w:t>
      </w:r>
      <w:proofErr w:type="spellEnd"/>
      <w:r w:rsidRPr="00AB1E38">
        <w:rPr>
          <w:rFonts w:ascii="Book Antiqua" w:hAnsi="Book Antiqua"/>
          <w:b/>
          <w:bCs w:val="0"/>
          <w:sz w:val="22"/>
          <w:szCs w:val="22"/>
        </w:rPr>
        <w:t xml:space="preserve"> </w:t>
      </w:r>
      <w:proofErr w:type="spellStart"/>
      <w:r w:rsidRPr="00AB1E38">
        <w:rPr>
          <w:rFonts w:ascii="Book Antiqua" w:hAnsi="Book Antiqua"/>
          <w:b/>
          <w:bCs w:val="0"/>
          <w:sz w:val="22"/>
          <w:szCs w:val="22"/>
        </w:rPr>
        <w:t>of</w:t>
      </w:r>
      <w:proofErr w:type="spellEnd"/>
      <w:r w:rsidRPr="00AB1E38">
        <w:rPr>
          <w:rFonts w:ascii="Book Antiqua" w:hAnsi="Book Antiqua"/>
          <w:b/>
          <w:bCs w:val="0"/>
          <w:sz w:val="22"/>
          <w:szCs w:val="22"/>
        </w:rPr>
        <w:t xml:space="preserve"> </w:t>
      </w:r>
      <w:proofErr w:type="spellStart"/>
      <w:r w:rsidRPr="00AB1E38">
        <w:rPr>
          <w:rFonts w:ascii="Book Antiqua" w:hAnsi="Book Antiqua"/>
          <w:b/>
          <w:bCs w:val="0"/>
          <w:sz w:val="22"/>
          <w:szCs w:val="22"/>
        </w:rPr>
        <w:t>Kosovo</w:t>
      </w:r>
      <w:proofErr w:type="spellEnd"/>
      <w:r w:rsidRPr="00AB1E38">
        <w:rPr>
          <w:b/>
          <w:bCs w:val="0"/>
          <w:sz w:val="22"/>
          <w:szCs w:val="22"/>
        </w:rPr>
        <w:tab/>
      </w:r>
      <w:r w:rsidRPr="00AB1E38">
        <w:rPr>
          <w:b/>
          <w:bCs w:val="0"/>
          <w:sz w:val="22"/>
          <w:szCs w:val="22"/>
        </w:rPr>
        <w:tab/>
      </w:r>
      <w:r w:rsidRPr="00AB1E38">
        <w:rPr>
          <w:b/>
          <w:bCs w:val="0"/>
          <w:sz w:val="22"/>
          <w:szCs w:val="22"/>
        </w:rPr>
        <w:tab/>
      </w:r>
      <w:r w:rsidRPr="00AB1E38">
        <w:rPr>
          <w:b/>
          <w:bCs w:val="0"/>
          <w:sz w:val="22"/>
          <w:szCs w:val="22"/>
        </w:rPr>
        <w:tab/>
      </w:r>
      <w:r w:rsidRPr="00AB1E38">
        <w:rPr>
          <w:b/>
          <w:bCs w:val="0"/>
          <w:sz w:val="22"/>
          <w:szCs w:val="22"/>
        </w:rPr>
        <w:tab/>
        <w:t xml:space="preserve">        </w:t>
      </w:r>
      <w:r w:rsidRPr="00AB1E38">
        <w:rPr>
          <w:b/>
          <w:bCs w:val="0"/>
          <w:sz w:val="22"/>
          <w:szCs w:val="22"/>
        </w:rPr>
        <w:tab/>
      </w:r>
      <w:r w:rsidRPr="00AB1E38">
        <w:rPr>
          <w:b/>
          <w:bCs w:val="0"/>
          <w:sz w:val="22"/>
          <w:szCs w:val="22"/>
        </w:rPr>
        <w:tab/>
      </w:r>
      <w:proofErr w:type="spellStart"/>
      <w:r w:rsidRPr="00AB1E38">
        <w:rPr>
          <w:rFonts w:ascii="Book Antiqua" w:hAnsi="Book Antiqua"/>
          <w:b/>
          <w:bCs w:val="0"/>
          <w:sz w:val="22"/>
          <w:szCs w:val="22"/>
        </w:rPr>
        <w:t>Municipality</w:t>
      </w:r>
      <w:proofErr w:type="spellEnd"/>
      <w:r w:rsidRPr="00AB1E38">
        <w:rPr>
          <w:rFonts w:ascii="Book Antiqua" w:hAnsi="Book Antiqua"/>
          <w:b/>
          <w:bCs w:val="0"/>
          <w:sz w:val="22"/>
          <w:szCs w:val="22"/>
        </w:rPr>
        <w:t xml:space="preserve"> </w:t>
      </w:r>
      <w:proofErr w:type="spellStart"/>
      <w:r w:rsidRPr="00AB1E38">
        <w:rPr>
          <w:rFonts w:ascii="Book Antiqua" w:hAnsi="Book Antiqua"/>
          <w:b/>
          <w:bCs w:val="0"/>
          <w:sz w:val="22"/>
          <w:szCs w:val="22"/>
        </w:rPr>
        <w:t>of</w:t>
      </w:r>
      <w:proofErr w:type="spellEnd"/>
      <w:r w:rsidRPr="00AB1E38">
        <w:rPr>
          <w:rFonts w:ascii="Book Antiqua" w:hAnsi="Book Antiqua"/>
          <w:b/>
          <w:bCs w:val="0"/>
          <w:sz w:val="22"/>
          <w:szCs w:val="22"/>
        </w:rPr>
        <w:t xml:space="preserve"> Istog</w:t>
      </w:r>
    </w:p>
    <w:p w:rsidR="00B6593E" w:rsidRPr="00AB1E38" w:rsidRDefault="00B6593E" w:rsidP="00B6593E">
      <w:pPr>
        <w:pBdr>
          <w:top w:val="single" w:sz="4" w:space="1" w:color="auto"/>
        </w:pBdr>
        <w:jc w:val="left"/>
        <w:rPr>
          <w:rFonts w:ascii="Book Antiqua" w:hAnsi="Book Antiqua"/>
          <w:b/>
          <w:bCs w:val="0"/>
          <w:sz w:val="12"/>
          <w:szCs w:val="12"/>
        </w:rPr>
      </w:pPr>
    </w:p>
    <w:p w:rsidR="00B6593E" w:rsidRPr="00AB1E38" w:rsidRDefault="00B6593E" w:rsidP="00B6593E">
      <w:pPr>
        <w:tabs>
          <w:tab w:val="center" w:pos="4320"/>
          <w:tab w:val="right" w:pos="8640"/>
        </w:tabs>
        <w:jc w:val="left"/>
        <w:rPr>
          <w:rFonts w:ascii="Book Antiqua" w:hAnsi="Book Antiqua"/>
          <w:bCs w:val="0"/>
          <w:sz w:val="20"/>
        </w:rPr>
      </w:pPr>
      <w:r w:rsidRPr="00AB1E38">
        <w:rPr>
          <w:rFonts w:ascii="Book Antiqua" w:hAnsi="Book Antiqua"/>
          <w:sz w:val="20"/>
        </w:rPr>
        <w:tab/>
      </w:r>
      <w:r w:rsidRPr="00AB1E38">
        <w:rPr>
          <w:bCs w:val="0"/>
          <w:szCs w:val="16"/>
        </w:rPr>
        <w:t>KUVENDI I KOMUNËS/SKUP</w:t>
      </w:r>
      <w:r w:rsidRPr="00AB1E38">
        <w:rPr>
          <w:rFonts w:ascii="Book Antiqua" w:hAnsi="Book Antiqua"/>
          <w:bCs w:val="0"/>
        </w:rPr>
        <w:t>Š</w:t>
      </w:r>
      <w:r w:rsidRPr="00AB1E38">
        <w:rPr>
          <w:bCs w:val="0"/>
          <w:szCs w:val="16"/>
        </w:rPr>
        <w:t xml:space="preserve">TINA </w:t>
      </w:r>
      <w:r w:rsidRPr="00AB1E38">
        <w:rPr>
          <w:rFonts w:ascii="Book Antiqua" w:hAnsi="Book Antiqua"/>
          <w:bCs w:val="0"/>
        </w:rPr>
        <w:t>OPŠTINE</w:t>
      </w:r>
      <w:r w:rsidRPr="00AB1E38">
        <w:rPr>
          <w:bCs w:val="0"/>
          <w:szCs w:val="16"/>
        </w:rPr>
        <w:t>/</w:t>
      </w:r>
      <w:r w:rsidRPr="00AB1E38">
        <w:rPr>
          <w:rFonts w:ascii="Book Antiqua" w:hAnsi="Book Antiqua"/>
          <w:bCs w:val="0"/>
        </w:rPr>
        <w:t>MUNICIPAL ASSEMBLY ISTOG</w:t>
      </w:r>
    </w:p>
    <w:p w:rsidR="00B6593E" w:rsidRDefault="00B6593E" w:rsidP="00B6593E">
      <w:pPr>
        <w:pStyle w:val="Header"/>
      </w:pPr>
      <w:r>
        <w:t>_____________________________________________________________________________</w:t>
      </w:r>
    </w:p>
    <w:p w:rsidR="00B6593E" w:rsidRDefault="00B6593E" w:rsidP="00000103">
      <w:pPr>
        <w:tabs>
          <w:tab w:val="right" w:pos="9000"/>
        </w:tabs>
        <w:rPr>
          <w:rFonts w:ascii="Book Antiqua" w:hAnsi="Book Antiqua"/>
        </w:rPr>
      </w:pPr>
    </w:p>
    <w:p w:rsidR="00B6593E" w:rsidRDefault="00B6593E" w:rsidP="00000103">
      <w:pPr>
        <w:tabs>
          <w:tab w:val="right" w:pos="9000"/>
        </w:tabs>
        <w:rPr>
          <w:rFonts w:ascii="Book Antiqua" w:hAnsi="Book Antiqua"/>
        </w:rPr>
      </w:pPr>
    </w:p>
    <w:p w:rsidR="00B64617" w:rsidRPr="00B6593E" w:rsidRDefault="00B6593E" w:rsidP="00B6593E">
      <w:pPr>
        <w:tabs>
          <w:tab w:val="right" w:pos="9000"/>
        </w:tabs>
        <w:jc w:val="center"/>
        <w:rPr>
          <w:rFonts w:ascii="Book Antiqua" w:hAnsi="Book Antiqua"/>
          <w:b/>
        </w:rPr>
      </w:pPr>
      <w:r w:rsidRPr="00B6593E">
        <w:rPr>
          <w:rFonts w:ascii="Book Antiqua" w:hAnsi="Book Antiqua"/>
          <w:b/>
        </w:rPr>
        <w:t>P</w:t>
      </w:r>
      <w:r>
        <w:rPr>
          <w:rFonts w:ascii="Book Antiqua" w:hAnsi="Book Antiqua"/>
          <w:b/>
        </w:rPr>
        <w:t xml:space="preserve"> </w:t>
      </w:r>
      <w:r w:rsidRPr="00B6593E">
        <w:rPr>
          <w:rFonts w:ascii="Book Antiqua" w:hAnsi="Book Antiqua"/>
          <w:b/>
        </w:rPr>
        <w:t>R</w:t>
      </w:r>
      <w:r>
        <w:rPr>
          <w:rFonts w:ascii="Book Antiqua" w:hAnsi="Book Antiqua"/>
          <w:b/>
        </w:rPr>
        <w:t xml:space="preserve"> </w:t>
      </w:r>
      <w:r w:rsidRPr="00B6593E">
        <w:rPr>
          <w:rFonts w:ascii="Book Antiqua" w:hAnsi="Book Antiqua"/>
          <w:b/>
        </w:rPr>
        <w:t>O</w:t>
      </w:r>
      <w:r>
        <w:rPr>
          <w:rFonts w:ascii="Book Antiqua" w:hAnsi="Book Antiqua"/>
          <w:b/>
        </w:rPr>
        <w:t xml:space="preserve"> </w:t>
      </w:r>
      <w:r w:rsidRPr="00B6593E">
        <w:rPr>
          <w:rFonts w:ascii="Book Antiqua" w:hAnsi="Book Antiqua"/>
          <w:b/>
        </w:rPr>
        <w:t>C</w:t>
      </w:r>
      <w:r>
        <w:rPr>
          <w:rFonts w:ascii="Book Antiqua" w:hAnsi="Book Antiqua"/>
          <w:b/>
        </w:rPr>
        <w:t xml:space="preserve"> </w:t>
      </w:r>
      <w:r w:rsidRPr="00B6593E">
        <w:rPr>
          <w:rFonts w:ascii="Book Antiqua" w:hAnsi="Book Antiqua"/>
          <w:b/>
        </w:rPr>
        <w:t>E</w:t>
      </w:r>
      <w:r>
        <w:rPr>
          <w:rFonts w:ascii="Book Antiqua" w:hAnsi="Book Antiqua"/>
          <w:b/>
        </w:rPr>
        <w:t xml:space="preserve"> </w:t>
      </w:r>
      <w:r w:rsidRPr="00B6593E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 xml:space="preserve"> </w:t>
      </w:r>
      <w:r w:rsidRPr="00B6593E">
        <w:rPr>
          <w:rFonts w:ascii="Book Antiqua" w:hAnsi="Book Antiqua"/>
          <w:b/>
        </w:rPr>
        <w:t>V</w:t>
      </w:r>
      <w:r>
        <w:rPr>
          <w:rFonts w:ascii="Book Antiqua" w:hAnsi="Book Antiqua"/>
          <w:b/>
        </w:rPr>
        <w:t xml:space="preserve"> </w:t>
      </w:r>
      <w:r w:rsidRPr="00B6593E">
        <w:rPr>
          <w:rFonts w:ascii="Book Antiqua" w:hAnsi="Book Antiqua"/>
          <w:b/>
        </w:rPr>
        <w:t>E</w:t>
      </w:r>
      <w:r>
        <w:rPr>
          <w:rFonts w:ascii="Book Antiqua" w:hAnsi="Book Antiqua"/>
          <w:b/>
        </w:rPr>
        <w:t xml:space="preserve"> </w:t>
      </w:r>
      <w:r w:rsidRPr="00B6593E">
        <w:rPr>
          <w:rFonts w:ascii="Book Antiqua" w:hAnsi="Book Antiqua"/>
          <w:b/>
        </w:rPr>
        <w:t>R</w:t>
      </w:r>
      <w:r>
        <w:rPr>
          <w:rFonts w:ascii="Book Antiqua" w:hAnsi="Book Antiqua"/>
          <w:b/>
        </w:rPr>
        <w:t xml:space="preserve"> </w:t>
      </w:r>
      <w:r w:rsidRPr="00B6593E">
        <w:rPr>
          <w:rFonts w:ascii="Book Antiqua" w:hAnsi="Book Antiqua"/>
          <w:b/>
        </w:rPr>
        <w:t>B</w:t>
      </w:r>
      <w:r>
        <w:rPr>
          <w:rFonts w:ascii="Book Antiqua" w:hAnsi="Book Antiqua"/>
          <w:b/>
        </w:rPr>
        <w:t xml:space="preserve"> </w:t>
      </w:r>
      <w:r w:rsidRPr="00B6593E">
        <w:rPr>
          <w:rFonts w:ascii="Book Antiqua" w:hAnsi="Book Antiqua"/>
          <w:b/>
        </w:rPr>
        <w:t>A</w:t>
      </w:r>
      <w:r>
        <w:rPr>
          <w:rFonts w:ascii="Book Antiqua" w:hAnsi="Book Antiqua"/>
          <w:b/>
        </w:rPr>
        <w:t xml:space="preserve"> </w:t>
      </w:r>
      <w:r w:rsidRPr="00B6593E">
        <w:rPr>
          <w:rFonts w:ascii="Book Antiqua" w:hAnsi="Book Antiqua"/>
          <w:b/>
        </w:rPr>
        <w:t>L</w:t>
      </w:r>
      <w:r>
        <w:rPr>
          <w:rFonts w:ascii="Book Antiqua" w:hAnsi="Book Antiqua"/>
          <w:b/>
        </w:rPr>
        <w:t xml:space="preserve"> </w:t>
      </w:r>
      <w:r w:rsidRPr="00B6593E">
        <w:rPr>
          <w:rFonts w:ascii="Book Antiqua" w:hAnsi="Book Antiqua"/>
          <w:b/>
        </w:rPr>
        <w:t>I</w:t>
      </w:r>
    </w:p>
    <w:p w:rsidR="00B64617" w:rsidRDefault="00B64617" w:rsidP="00000103">
      <w:pPr>
        <w:tabs>
          <w:tab w:val="right" w:pos="9000"/>
        </w:tabs>
        <w:rPr>
          <w:rFonts w:ascii="Book Antiqua" w:hAnsi="Book Antiqua"/>
        </w:rPr>
      </w:pPr>
    </w:p>
    <w:p w:rsidR="00B64617" w:rsidRPr="00B64617" w:rsidRDefault="00B64617" w:rsidP="00B64617">
      <w:pPr>
        <w:tabs>
          <w:tab w:val="right" w:pos="9000"/>
        </w:tabs>
        <w:rPr>
          <w:rFonts w:ascii="Book Antiqua" w:hAnsi="Book Antiqua"/>
        </w:rPr>
      </w:pPr>
      <w:r w:rsidRPr="00B64617">
        <w:rPr>
          <w:rFonts w:ascii="Book Antiqua" w:hAnsi="Book Antiqua"/>
        </w:rPr>
        <w:t xml:space="preserve">Nga mbledhja e </w:t>
      </w:r>
      <w:r>
        <w:rPr>
          <w:rFonts w:ascii="Book Antiqua" w:hAnsi="Book Antiqua"/>
        </w:rPr>
        <w:t>parë për vitin 2021,</w:t>
      </w:r>
      <w:r w:rsidRPr="00B64617">
        <w:rPr>
          <w:rFonts w:ascii="Book Antiqua" w:hAnsi="Book Antiqua"/>
          <w:bCs w:val="0"/>
          <w:sz w:val="26"/>
          <w:szCs w:val="26"/>
        </w:rPr>
        <w:t xml:space="preserve"> </w:t>
      </w:r>
      <w:r>
        <w:rPr>
          <w:rFonts w:ascii="Book Antiqua" w:hAnsi="Book Antiqua"/>
        </w:rPr>
        <w:t>D</w:t>
      </w:r>
      <w:r w:rsidRPr="00B64617">
        <w:rPr>
          <w:rFonts w:ascii="Book Antiqua" w:hAnsi="Book Antiqua"/>
        </w:rPr>
        <w:t xml:space="preserve">ëgjimi </w:t>
      </w:r>
      <w:r>
        <w:rPr>
          <w:rFonts w:ascii="Book Antiqua" w:hAnsi="Book Antiqua"/>
        </w:rPr>
        <w:t>P</w:t>
      </w:r>
      <w:r w:rsidRPr="00B64617">
        <w:rPr>
          <w:rFonts w:ascii="Book Antiqua" w:hAnsi="Book Antiqua"/>
        </w:rPr>
        <w:t xml:space="preserve">ublik me </w:t>
      </w:r>
      <w:r>
        <w:rPr>
          <w:rFonts w:ascii="Book Antiqua" w:hAnsi="Book Antiqua"/>
        </w:rPr>
        <w:t xml:space="preserve">e </w:t>
      </w:r>
      <w:r w:rsidRPr="00B64617">
        <w:rPr>
          <w:rFonts w:ascii="Book Antiqua" w:hAnsi="Book Antiqua"/>
        </w:rPr>
        <w:t xml:space="preserve">mbajtur më: </w:t>
      </w:r>
      <w:r>
        <w:rPr>
          <w:rFonts w:ascii="Book Antiqua" w:hAnsi="Book Antiqua"/>
          <w:b/>
        </w:rPr>
        <w:t>18.03.2021</w:t>
      </w:r>
      <w:r w:rsidRPr="00B64617">
        <w:rPr>
          <w:rFonts w:ascii="Book Antiqua" w:hAnsi="Book Antiqua"/>
          <w:b/>
        </w:rPr>
        <w:t>,</w:t>
      </w:r>
      <w:r w:rsidRPr="00B64617">
        <w:rPr>
          <w:rFonts w:ascii="Book Antiqua" w:hAnsi="Book Antiqua"/>
        </w:rPr>
        <w:t xml:space="preserve"> në sallën e Kuvendit të Komunës në Istog, filluar me punë në ora 11:00, për Draft-Rregulloren për Përkujdesjen dhe Mbrojtjen e Fëmijëve dhe </w:t>
      </w:r>
    </w:p>
    <w:p w:rsidR="00B64617" w:rsidRPr="00B64617" w:rsidRDefault="00B64617" w:rsidP="00B64617">
      <w:pPr>
        <w:tabs>
          <w:tab w:val="right" w:pos="9000"/>
        </w:tabs>
        <w:rPr>
          <w:rFonts w:ascii="Book Antiqua" w:hAnsi="Book Antiqua"/>
        </w:rPr>
      </w:pPr>
      <w:r w:rsidRPr="00B64617">
        <w:rPr>
          <w:rFonts w:ascii="Book Antiqua" w:hAnsi="Book Antiqua"/>
        </w:rPr>
        <w:t>Projekt-Rregulloren për Plotësim-Ndryshimin e Rregullores për Mirëmbajtjen Rregullimin dhe Ruajtjen e Varrezave.</w:t>
      </w:r>
    </w:p>
    <w:p w:rsidR="00B64617" w:rsidRDefault="00B64617" w:rsidP="00000103">
      <w:pPr>
        <w:tabs>
          <w:tab w:val="right" w:pos="9000"/>
        </w:tabs>
        <w:rPr>
          <w:rFonts w:ascii="Book Antiqua" w:hAnsi="Book Antiqua"/>
        </w:rPr>
      </w:pPr>
    </w:p>
    <w:p w:rsidR="00906BB8" w:rsidRDefault="00906BB8" w:rsidP="00000103">
      <w:pPr>
        <w:tabs>
          <w:tab w:val="right" w:pos="900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Në mbledhje prezent ishin Kryesuesi i Kuvendit </w:t>
      </w:r>
      <w:r w:rsidR="001E0CF2">
        <w:rPr>
          <w:rFonts w:ascii="Book Antiqua" w:hAnsi="Book Antiqua"/>
        </w:rPr>
        <w:t>Drejtor e Drejtorit, zyrtar administrativ, si dhe qytetar .</w:t>
      </w:r>
    </w:p>
    <w:p w:rsidR="00000103" w:rsidRPr="00AB1E38" w:rsidRDefault="00000103" w:rsidP="00000103">
      <w:pPr>
        <w:tabs>
          <w:tab w:val="right" w:pos="9000"/>
        </w:tabs>
        <w:rPr>
          <w:rFonts w:ascii="Book Antiqua" w:hAnsi="Book Antiqua" w:cs="Calibri"/>
        </w:rPr>
      </w:pPr>
    </w:p>
    <w:p w:rsidR="00000103" w:rsidRPr="00AB1E38" w:rsidRDefault="00000103" w:rsidP="00000103">
      <w:pPr>
        <w:tabs>
          <w:tab w:val="right" w:pos="9000"/>
        </w:tabs>
        <w:rPr>
          <w:rFonts w:ascii="Book Antiqua" w:hAnsi="Book Antiqua" w:cs="Calibri"/>
        </w:rPr>
      </w:pPr>
    </w:p>
    <w:p w:rsidR="00000103" w:rsidRDefault="00000103" w:rsidP="00000103">
      <w:pPr>
        <w:tabs>
          <w:tab w:val="right" w:pos="9000"/>
        </w:tabs>
        <w:rPr>
          <w:rFonts w:ascii="Book Antiqua" w:hAnsi="Book Antiqua" w:cs="Calibri"/>
        </w:rPr>
      </w:pPr>
      <w:r w:rsidRPr="00AB1E38">
        <w:rPr>
          <w:rFonts w:ascii="Book Antiqua" w:hAnsi="Book Antiqua" w:cs="Calibri"/>
        </w:rPr>
        <w:t xml:space="preserve">Vlen të ceket se në </w:t>
      </w:r>
      <w:r w:rsidR="00B6593E">
        <w:rPr>
          <w:rFonts w:ascii="Book Antiqua" w:hAnsi="Book Antiqua" w:cs="Calibri"/>
        </w:rPr>
        <w:t xml:space="preserve">Njoftim </w:t>
      </w:r>
      <w:r w:rsidR="00B6593E" w:rsidRPr="00B6593E">
        <w:rPr>
          <w:rFonts w:ascii="Book Antiqua" w:hAnsi="Book Antiqua" w:cs="Calibri"/>
        </w:rPr>
        <w:t>kanë qenë të publikuara</w:t>
      </w:r>
      <w:r w:rsidR="00B6593E">
        <w:rPr>
          <w:rFonts w:ascii="Book Antiqua" w:hAnsi="Book Antiqua" w:cs="Calibri"/>
        </w:rPr>
        <w:t xml:space="preserve"> edhe</w:t>
      </w:r>
      <w:r w:rsidR="00B6593E" w:rsidRPr="00B6593E">
        <w:rPr>
          <w:rFonts w:ascii="Book Antiqua" w:hAnsi="Book Antiqua" w:cs="Calibri"/>
        </w:rPr>
        <w:t xml:space="preserve"> adresat </w:t>
      </w:r>
      <w:r w:rsidR="00B6593E">
        <w:rPr>
          <w:rFonts w:ascii="Book Antiqua" w:hAnsi="Book Antiqua" w:cs="Calibri"/>
        </w:rPr>
        <w:t xml:space="preserve">elektronike zyrtare që qytetarëve të jua lehtësojmë që </w:t>
      </w:r>
      <w:r w:rsidRPr="00AB1E38">
        <w:rPr>
          <w:rFonts w:ascii="Book Antiqua" w:hAnsi="Book Antiqua" w:cs="Calibri"/>
        </w:rPr>
        <w:t xml:space="preserve">vërejtje apo sugjerim </w:t>
      </w:r>
      <w:r w:rsidR="00B6593E">
        <w:rPr>
          <w:rFonts w:ascii="Book Antiqua" w:hAnsi="Book Antiqua" w:cs="Calibri"/>
        </w:rPr>
        <w:t>e tyre ti dërgojnë</w:t>
      </w:r>
      <w:r w:rsidRPr="00AB1E38">
        <w:rPr>
          <w:rFonts w:ascii="Book Antiqua" w:hAnsi="Book Antiqua" w:cs="Calibri"/>
        </w:rPr>
        <w:t xml:space="preserve"> për këto dy Rregullore.</w:t>
      </w:r>
    </w:p>
    <w:p w:rsidR="00B6593E" w:rsidRDefault="00B6593E" w:rsidP="00000103">
      <w:pPr>
        <w:tabs>
          <w:tab w:val="right" w:pos="9000"/>
        </w:tabs>
        <w:rPr>
          <w:rFonts w:ascii="Book Antiqua" w:hAnsi="Book Antiqua" w:cs="Calibri"/>
        </w:rPr>
      </w:pPr>
    </w:p>
    <w:p w:rsidR="00B6593E" w:rsidRDefault="00B6593E" w:rsidP="00000103">
      <w:pPr>
        <w:tabs>
          <w:tab w:val="right" w:pos="9000"/>
        </w:tabs>
        <w:rPr>
          <w:rFonts w:ascii="Book Antiqua" w:hAnsi="Book Antiqua" w:cs="Calibri"/>
        </w:rPr>
      </w:pPr>
    </w:p>
    <w:p w:rsidR="00B6593E" w:rsidRPr="00B6593E" w:rsidRDefault="00B6593E" w:rsidP="00B6593E">
      <w:pPr>
        <w:tabs>
          <w:tab w:val="right" w:pos="9000"/>
        </w:tabs>
        <w:rPr>
          <w:rFonts w:ascii="Book Antiqua" w:hAnsi="Book Antiqua" w:cs="Calibri"/>
        </w:rPr>
      </w:pPr>
      <w:r w:rsidRPr="00B6593E">
        <w:rPr>
          <w:rFonts w:ascii="Book Antiqua" w:hAnsi="Book Antiqua" w:cs="Calibri"/>
        </w:rPr>
        <w:t xml:space="preserve">Propozimet e qytetarëve nga dëgjimi publik i mbajtur me datë 18.03.2021 për Draft-Rregulloren për Përkujdesjen dhe Mbrojtjen e Fëmijëve dhe </w:t>
      </w:r>
    </w:p>
    <w:p w:rsidR="00B6593E" w:rsidRPr="00B6593E" w:rsidRDefault="00B6593E" w:rsidP="00B6593E">
      <w:pPr>
        <w:tabs>
          <w:tab w:val="right" w:pos="9000"/>
        </w:tabs>
        <w:rPr>
          <w:rFonts w:ascii="Book Antiqua" w:hAnsi="Book Antiqua" w:cs="Calibri"/>
        </w:rPr>
      </w:pPr>
      <w:r w:rsidRPr="00B6593E">
        <w:rPr>
          <w:rFonts w:ascii="Book Antiqua" w:hAnsi="Book Antiqua" w:cs="Calibri"/>
        </w:rPr>
        <w:t>Projekt-Rregulloren për Plotësim-Ndryshimin e Rregullores për Mirëmbajtjen Rregullimin dhe Ruajtjen e Varrezave.</w:t>
      </w:r>
    </w:p>
    <w:p w:rsidR="00B6593E" w:rsidRPr="00AB1E38" w:rsidRDefault="00B6593E" w:rsidP="00000103">
      <w:pPr>
        <w:tabs>
          <w:tab w:val="right" w:pos="9000"/>
        </w:tabs>
        <w:rPr>
          <w:rFonts w:ascii="Book Antiqua" w:hAnsi="Book Antiqua" w:cs="Calibri"/>
        </w:rPr>
      </w:pPr>
    </w:p>
    <w:p w:rsidR="00000103" w:rsidRPr="00AB1E38" w:rsidRDefault="009C439B" w:rsidP="009C439B">
      <w:pPr>
        <w:tabs>
          <w:tab w:val="right" w:pos="9000"/>
        </w:tabs>
        <w:ind w:firstLine="720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Drejtoresha e Administratës </w:t>
      </w:r>
      <w:proofErr w:type="spellStart"/>
      <w:r>
        <w:rPr>
          <w:rFonts w:ascii="Book Antiqua" w:hAnsi="Book Antiqua" w:cs="Calibri"/>
        </w:rPr>
        <w:t>znj</w:t>
      </w:r>
      <w:proofErr w:type="spellEnd"/>
      <w:r>
        <w:rPr>
          <w:rFonts w:ascii="Book Antiqua" w:hAnsi="Book Antiqua" w:cs="Calibri"/>
        </w:rPr>
        <w:t xml:space="preserve">. </w:t>
      </w:r>
      <w:proofErr w:type="spellStart"/>
      <w:r>
        <w:rPr>
          <w:rFonts w:ascii="Book Antiqua" w:hAnsi="Book Antiqua" w:cs="Calibri"/>
        </w:rPr>
        <w:t>Edona</w:t>
      </w:r>
      <w:proofErr w:type="spellEnd"/>
      <w:r>
        <w:rPr>
          <w:rFonts w:ascii="Book Antiqua" w:hAnsi="Book Antiqua" w:cs="Calibri"/>
        </w:rPr>
        <w:t xml:space="preserve"> </w:t>
      </w:r>
      <w:proofErr w:type="spellStart"/>
      <w:r>
        <w:rPr>
          <w:rFonts w:ascii="Book Antiqua" w:hAnsi="Book Antiqua" w:cs="Calibri"/>
        </w:rPr>
        <w:t>Bujupi</w:t>
      </w:r>
      <w:proofErr w:type="spellEnd"/>
      <w:r>
        <w:rPr>
          <w:rFonts w:ascii="Book Antiqua" w:hAnsi="Book Antiqua" w:cs="Calibri"/>
        </w:rPr>
        <w:t xml:space="preserve"> </w:t>
      </w:r>
      <w:proofErr w:type="spellStart"/>
      <w:r>
        <w:rPr>
          <w:rFonts w:ascii="Book Antiqua" w:hAnsi="Book Antiqua" w:cs="Calibri"/>
        </w:rPr>
        <w:t>Loxha</w:t>
      </w:r>
      <w:proofErr w:type="spellEnd"/>
      <w:r>
        <w:rPr>
          <w:rFonts w:ascii="Book Antiqua" w:hAnsi="Book Antiqua" w:cs="Calibri"/>
        </w:rPr>
        <w:t xml:space="preserve"> – përshëndet të gjithë të pranishmit, bën prezantimin dhe sqarimin e </w:t>
      </w:r>
      <w:r w:rsidRPr="009C439B">
        <w:rPr>
          <w:rFonts w:ascii="Book Antiqua" w:hAnsi="Book Antiqua" w:cs="Calibri"/>
        </w:rPr>
        <w:t>Draft-Rregullore</w:t>
      </w:r>
      <w:r>
        <w:rPr>
          <w:rFonts w:ascii="Book Antiqua" w:hAnsi="Book Antiqua" w:cs="Calibri"/>
        </w:rPr>
        <w:t>s</w:t>
      </w:r>
      <w:r w:rsidRPr="009C439B">
        <w:rPr>
          <w:rFonts w:ascii="Book Antiqua" w:hAnsi="Book Antiqua" w:cs="Calibri"/>
        </w:rPr>
        <w:t xml:space="preserve"> për Përkujdesjen dhe Mbrojtjen e Fëmijëve</w:t>
      </w:r>
    </w:p>
    <w:p w:rsidR="00000103" w:rsidRPr="00AB1E38" w:rsidRDefault="00000103" w:rsidP="00000103">
      <w:pPr>
        <w:tabs>
          <w:tab w:val="right" w:pos="9000"/>
        </w:tabs>
        <w:rPr>
          <w:rFonts w:ascii="Book Antiqua" w:hAnsi="Book Antiqua" w:cs="Calibri"/>
        </w:rPr>
      </w:pPr>
    </w:p>
    <w:p w:rsidR="00000103" w:rsidRDefault="00000103" w:rsidP="00000103">
      <w:pPr>
        <w:pStyle w:val="ListParagraph"/>
        <w:numPr>
          <w:ilvl w:val="0"/>
          <w:numId w:val="1"/>
        </w:numPr>
        <w:tabs>
          <w:tab w:val="right" w:pos="9000"/>
        </w:tabs>
        <w:rPr>
          <w:rFonts w:ascii="Book Antiqua" w:hAnsi="Book Antiqua" w:cs="Calibri"/>
        </w:rPr>
      </w:pPr>
      <w:r w:rsidRPr="00AB1E38">
        <w:rPr>
          <w:rFonts w:ascii="Book Antiqua" w:hAnsi="Book Antiqua" w:cs="Calibri"/>
        </w:rPr>
        <w:t xml:space="preserve">Për Draft-Rregulloren për Përkujdesjen dhe Mbrojtjen e </w:t>
      </w:r>
      <w:r w:rsidR="00706CF1" w:rsidRPr="00AB1E38">
        <w:rPr>
          <w:rFonts w:ascii="Book Antiqua" w:hAnsi="Book Antiqua" w:cs="Calibri"/>
        </w:rPr>
        <w:t>Fëmijëve</w:t>
      </w:r>
      <w:r w:rsidR="009C439B">
        <w:rPr>
          <w:rFonts w:ascii="Book Antiqua" w:hAnsi="Book Antiqua" w:cs="Calibri"/>
        </w:rPr>
        <w:t>,</w:t>
      </w:r>
      <w:r w:rsidRPr="00AB1E38">
        <w:rPr>
          <w:rFonts w:ascii="Book Antiqua" w:hAnsi="Book Antiqua" w:cs="Calibri"/>
        </w:rPr>
        <w:t xml:space="preserve"> nuk pati asnjë propozim nga qytetarët që ishin të pranishëm.</w:t>
      </w:r>
    </w:p>
    <w:p w:rsidR="009C439B" w:rsidRDefault="009C439B" w:rsidP="009C439B">
      <w:pPr>
        <w:pStyle w:val="ListParagraph"/>
        <w:tabs>
          <w:tab w:val="right" w:pos="9000"/>
        </w:tabs>
        <w:rPr>
          <w:rFonts w:ascii="Book Antiqua" w:hAnsi="Book Antiqua" w:cs="Calibri"/>
        </w:rPr>
      </w:pPr>
    </w:p>
    <w:p w:rsidR="009C439B" w:rsidRDefault="009C439B" w:rsidP="009C439B">
      <w:pPr>
        <w:pStyle w:val="ListParagraph"/>
        <w:tabs>
          <w:tab w:val="right" w:pos="9000"/>
        </w:tabs>
        <w:rPr>
          <w:rFonts w:ascii="Book Antiqua" w:hAnsi="Book Antiqua" w:cs="Calibri"/>
        </w:rPr>
      </w:pPr>
    </w:p>
    <w:p w:rsidR="009C439B" w:rsidRDefault="009C439B" w:rsidP="009C439B">
      <w:pPr>
        <w:pStyle w:val="ListParagraph"/>
        <w:tabs>
          <w:tab w:val="right" w:pos="9000"/>
        </w:tabs>
        <w:rPr>
          <w:rFonts w:ascii="Book Antiqua" w:hAnsi="Book Antiqua" w:cs="Calibri"/>
        </w:rPr>
      </w:pPr>
    </w:p>
    <w:p w:rsidR="009C439B" w:rsidRDefault="009C439B" w:rsidP="009C439B">
      <w:pPr>
        <w:pStyle w:val="ListParagraph"/>
        <w:tabs>
          <w:tab w:val="right" w:pos="9000"/>
        </w:tabs>
        <w:rPr>
          <w:rFonts w:ascii="Book Antiqua" w:hAnsi="Book Antiqua" w:cs="Calibri"/>
        </w:rPr>
      </w:pPr>
    </w:p>
    <w:p w:rsidR="009C439B" w:rsidRPr="00AB1E38" w:rsidRDefault="009C439B" w:rsidP="009C439B">
      <w:pPr>
        <w:pStyle w:val="ListParagraph"/>
        <w:tabs>
          <w:tab w:val="right" w:pos="9000"/>
        </w:tabs>
        <w:rPr>
          <w:rFonts w:ascii="Book Antiqua" w:hAnsi="Book Antiqua" w:cs="Calibri"/>
        </w:rPr>
      </w:pPr>
      <w:r>
        <w:rPr>
          <w:rFonts w:ascii="Book Antiqua" w:hAnsi="Book Antiqua" w:cs="Calibri"/>
        </w:rPr>
        <w:lastRenderedPageBreak/>
        <w:t xml:space="preserve">Drejtori i </w:t>
      </w:r>
      <w:proofErr w:type="spellStart"/>
      <w:r>
        <w:rPr>
          <w:rFonts w:ascii="Book Antiqua" w:hAnsi="Book Antiqua" w:cs="Calibri"/>
        </w:rPr>
        <w:t>Sherbimeve</w:t>
      </w:r>
      <w:proofErr w:type="spellEnd"/>
      <w:r>
        <w:rPr>
          <w:rFonts w:ascii="Book Antiqua" w:hAnsi="Book Antiqua" w:cs="Calibri"/>
        </w:rPr>
        <w:t xml:space="preserve"> Publike, z. Enver Rugova -</w:t>
      </w:r>
      <w:r w:rsidRPr="009C439B">
        <w:rPr>
          <w:rFonts w:ascii="Book Antiqua" w:hAnsi="Book Antiqua" w:cs="Calibri"/>
        </w:rPr>
        <w:t xml:space="preserve"> përshëndet të gjithë të pranishmit, bën prezantimin dhe sqarimin e</w:t>
      </w:r>
      <w:r>
        <w:rPr>
          <w:rFonts w:ascii="Book Antiqua" w:hAnsi="Book Antiqua" w:cs="Calibri"/>
        </w:rPr>
        <w:t xml:space="preserve"> </w:t>
      </w:r>
      <w:r w:rsidR="00706CF1" w:rsidRPr="00706CF1">
        <w:rPr>
          <w:rFonts w:ascii="Book Antiqua" w:hAnsi="Book Antiqua" w:cs="Calibri"/>
        </w:rPr>
        <w:t>Projekt-Rregulloren për Plotësim-Ndryshimin e Rregullores për Mirëmbajtjen Rregullimin dhe Ruajtjen e Varrezave</w:t>
      </w:r>
      <w:r w:rsidR="00706CF1">
        <w:rPr>
          <w:rFonts w:ascii="Book Antiqua" w:hAnsi="Book Antiqua" w:cs="Calibri"/>
        </w:rPr>
        <w:t>.</w:t>
      </w:r>
    </w:p>
    <w:p w:rsidR="009C439B" w:rsidRDefault="009C439B" w:rsidP="009C439B">
      <w:pPr>
        <w:pStyle w:val="ListParagraph"/>
        <w:tabs>
          <w:tab w:val="right" w:pos="9000"/>
        </w:tabs>
        <w:rPr>
          <w:rFonts w:ascii="Book Antiqua" w:hAnsi="Book Antiqua" w:cs="Calibri"/>
        </w:rPr>
      </w:pPr>
    </w:p>
    <w:p w:rsidR="009C439B" w:rsidRDefault="009C439B" w:rsidP="009C439B">
      <w:pPr>
        <w:pStyle w:val="ListParagraph"/>
        <w:tabs>
          <w:tab w:val="right" w:pos="9000"/>
        </w:tabs>
        <w:rPr>
          <w:rFonts w:ascii="Book Antiqua" w:hAnsi="Book Antiqua" w:cs="Calibri"/>
        </w:rPr>
      </w:pPr>
    </w:p>
    <w:p w:rsidR="00706CF1" w:rsidRDefault="00000103" w:rsidP="00000103">
      <w:pPr>
        <w:pStyle w:val="ListParagraph"/>
        <w:numPr>
          <w:ilvl w:val="0"/>
          <w:numId w:val="1"/>
        </w:numPr>
        <w:tabs>
          <w:tab w:val="right" w:pos="9000"/>
        </w:tabs>
        <w:rPr>
          <w:rFonts w:ascii="Book Antiqua" w:hAnsi="Book Antiqua" w:cs="Calibri"/>
        </w:rPr>
      </w:pPr>
      <w:r w:rsidRPr="00AB1E38">
        <w:rPr>
          <w:rFonts w:ascii="Book Antiqua" w:hAnsi="Book Antiqua" w:cs="Calibri"/>
        </w:rPr>
        <w:t xml:space="preserve">Për Projekt-Rregulloren për Plotësim-Ndryshimin e Rregullores për Mirëmbajtjen Rregullimin dhe Ruajtjen e Varrezave, </w:t>
      </w:r>
    </w:p>
    <w:p w:rsidR="00000103" w:rsidRPr="00AB1E38" w:rsidRDefault="00706CF1" w:rsidP="00706CF1">
      <w:pPr>
        <w:pStyle w:val="ListParagraph"/>
        <w:tabs>
          <w:tab w:val="right" w:pos="9000"/>
        </w:tabs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Qytetarët bën këto </w:t>
      </w:r>
      <w:r w:rsidR="00000103" w:rsidRPr="00AB1E38">
        <w:rPr>
          <w:rFonts w:ascii="Book Antiqua" w:hAnsi="Book Antiqua" w:cs="Calibri"/>
        </w:rPr>
        <w:t>propozimet</w:t>
      </w:r>
      <w:bookmarkStart w:id="0" w:name="_GoBack"/>
      <w:bookmarkEnd w:id="0"/>
      <w:r w:rsidR="00000103" w:rsidRPr="00AB1E38">
        <w:rPr>
          <w:rFonts w:ascii="Book Antiqua" w:hAnsi="Book Antiqua" w:cs="Calibri"/>
        </w:rPr>
        <w:t>:</w:t>
      </w:r>
    </w:p>
    <w:p w:rsidR="00000103" w:rsidRPr="00AB1E38" w:rsidRDefault="00000103" w:rsidP="00000103">
      <w:pPr>
        <w:tabs>
          <w:tab w:val="right" w:pos="9000"/>
        </w:tabs>
        <w:rPr>
          <w:rFonts w:ascii="Book Antiqua" w:hAnsi="Book Antiqua" w:cs="Calibri"/>
        </w:rPr>
      </w:pPr>
    </w:p>
    <w:p w:rsidR="00000103" w:rsidRPr="00AB1E38" w:rsidRDefault="00000103" w:rsidP="00000103">
      <w:pPr>
        <w:tabs>
          <w:tab w:val="right" w:pos="9000"/>
        </w:tabs>
        <w:rPr>
          <w:rFonts w:ascii="Book Antiqua" w:hAnsi="Book Antiqua" w:cs="Calibri"/>
        </w:rPr>
      </w:pPr>
    </w:p>
    <w:p w:rsidR="009A26EA" w:rsidRPr="00AB1E38" w:rsidRDefault="00000103" w:rsidP="00DB5BE6">
      <w:pPr>
        <w:pStyle w:val="ListParagraph"/>
        <w:numPr>
          <w:ilvl w:val="0"/>
          <w:numId w:val="2"/>
        </w:numPr>
        <w:tabs>
          <w:tab w:val="right" w:pos="9000"/>
        </w:tabs>
        <w:rPr>
          <w:rFonts w:ascii="Book Antiqua" w:hAnsi="Book Antiqua" w:cs="Calibri"/>
        </w:rPr>
      </w:pPr>
      <w:proofErr w:type="spellStart"/>
      <w:r w:rsidRPr="00AB1E38">
        <w:rPr>
          <w:rFonts w:ascii="Book Antiqua" w:hAnsi="Book Antiqua" w:cs="Calibri"/>
        </w:rPr>
        <w:t>Tahir</w:t>
      </w:r>
      <w:proofErr w:type="spellEnd"/>
      <w:r w:rsidRPr="00AB1E38">
        <w:rPr>
          <w:rFonts w:ascii="Book Antiqua" w:hAnsi="Book Antiqua" w:cs="Calibri"/>
        </w:rPr>
        <w:t xml:space="preserve"> </w:t>
      </w:r>
      <w:proofErr w:type="spellStart"/>
      <w:r w:rsidRPr="00AB1E38">
        <w:rPr>
          <w:rFonts w:ascii="Book Antiqua" w:hAnsi="Book Antiqua" w:cs="Calibri"/>
        </w:rPr>
        <w:t>Beka</w:t>
      </w:r>
      <w:proofErr w:type="spellEnd"/>
      <w:r w:rsidRPr="00AB1E38">
        <w:rPr>
          <w:rFonts w:ascii="Book Antiqua" w:hAnsi="Book Antiqua" w:cs="Calibri"/>
        </w:rPr>
        <w:t xml:space="preserve"> nga fshati </w:t>
      </w:r>
      <w:proofErr w:type="spellStart"/>
      <w:r w:rsidRPr="00AB1E38">
        <w:rPr>
          <w:rFonts w:ascii="Book Antiqua" w:hAnsi="Book Antiqua" w:cs="Calibri"/>
        </w:rPr>
        <w:t>Kovragë</w:t>
      </w:r>
      <w:proofErr w:type="spellEnd"/>
      <w:r w:rsidRPr="00AB1E38">
        <w:rPr>
          <w:rFonts w:ascii="Book Antiqua" w:hAnsi="Book Antiqua" w:cs="Calibri"/>
        </w:rPr>
        <w:t xml:space="preserve"> i komunës së Istogu</w:t>
      </w:r>
      <w:r w:rsidR="00DB5BE6" w:rsidRPr="00AB1E38">
        <w:rPr>
          <w:rFonts w:ascii="Book Antiqua" w:hAnsi="Book Antiqua" w:cs="Calibri"/>
        </w:rPr>
        <w:t>t, njëkohësisht Imam i xhamisë së re në Istog dhe Kryetar i Bashkësisë I</w:t>
      </w:r>
      <w:r w:rsidRPr="00AB1E38">
        <w:rPr>
          <w:rFonts w:ascii="Book Antiqua" w:hAnsi="Book Antiqua" w:cs="Calibri"/>
        </w:rPr>
        <w:t>slame në Istog</w:t>
      </w:r>
      <w:r w:rsidR="00DB5BE6" w:rsidRPr="00AB1E38">
        <w:rPr>
          <w:rFonts w:ascii="Book Antiqua" w:hAnsi="Book Antiqua" w:cs="Calibri"/>
        </w:rPr>
        <w:t>. Ne si bashkësi islame e kemi dërguar kërkesën në të cilën kemi cekur shumën me të cilën ka mundësi me u kryer një shërbim mortor</w:t>
      </w:r>
      <w:r w:rsidR="0005696B" w:rsidRPr="00AB1E38">
        <w:rPr>
          <w:rFonts w:ascii="Book Antiqua" w:hAnsi="Book Antiqua" w:cs="Calibri"/>
        </w:rPr>
        <w:t>. Janë disa p</w:t>
      </w:r>
      <w:r w:rsidR="009A26EA" w:rsidRPr="00AB1E38">
        <w:rPr>
          <w:rFonts w:ascii="Book Antiqua" w:hAnsi="Book Antiqua" w:cs="Calibri"/>
        </w:rPr>
        <w:t>ika me të cilat nuk po pajtohem.</w:t>
      </w:r>
    </w:p>
    <w:p w:rsidR="009A26EA" w:rsidRPr="00AB1E38" w:rsidRDefault="009A26EA" w:rsidP="009A26EA">
      <w:pPr>
        <w:pStyle w:val="ListParagraph"/>
        <w:tabs>
          <w:tab w:val="right" w:pos="9000"/>
        </w:tabs>
        <w:rPr>
          <w:rFonts w:ascii="Book Antiqua" w:hAnsi="Book Antiqua" w:cs="Calibri"/>
        </w:rPr>
      </w:pPr>
      <w:r w:rsidRPr="00AB1E38">
        <w:rPr>
          <w:rFonts w:ascii="Book Antiqua" w:hAnsi="Book Antiqua" w:cs="Calibri"/>
        </w:rPr>
        <w:t>F</w:t>
      </w:r>
      <w:r w:rsidR="00DB5BE6" w:rsidRPr="00AB1E38">
        <w:rPr>
          <w:rFonts w:ascii="Book Antiqua" w:hAnsi="Book Antiqua" w:cs="Calibri"/>
        </w:rPr>
        <w:t>illimisht te neni 4 pika 11: Klerikët fetar janë të obliguar të mbajnë evidencën e varreve me emrat e personave të varrosur dhe datën e varrimit.</w:t>
      </w:r>
      <w:r w:rsidR="006B61BE" w:rsidRPr="00AB1E38">
        <w:rPr>
          <w:rFonts w:ascii="Book Antiqua" w:hAnsi="Book Antiqua" w:cs="Calibri"/>
        </w:rPr>
        <w:t>, pra nëse këto shërbime i kryen komuna, hoxhallarët çka obligohen ndaj komunës. Për çka me mbajtur evidenca</w:t>
      </w:r>
      <w:r w:rsidR="00764883" w:rsidRPr="00AB1E38">
        <w:rPr>
          <w:rFonts w:ascii="Book Antiqua" w:hAnsi="Book Antiqua" w:cs="Calibri"/>
        </w:rPr>
        <w:t xml:space="preserve"> ku gjithçka shkon</w:t>
      </w:r>
      <w:r w:rsidR="00986997" w:rsidRPr="00AB1E38">
        <w:rPr>
          <w:rFonts w:ascii="Book Antiqua" w:hAnsi="Book Antiqua" w:cs="Calibri"/>
        </w:rPr>
        <w:t xml:space="preserve"> qytetar-komune.</w:t>
      </w:r>
      <w:r w:rsidR="006B61BE" w:rsidRPr="00AB1E38">
        <w:rPr>
          <w:rFonts w:ascii="Book Antiqua" w:hAnsi="Book Antiqua" w:cs="Calibri"/>
        </w:rPr>
        <w:t xml:space="preserve"> </w:t>
      </w:r>
    </w:p>
    <w:p w:rsidR="009A26EA" w:rsidRPr="00AB1E38" w:rsidRDefault="009A26EA" w:rsidP="009A26EA">
      <w:pPr>
        <w:pStyle w:val="ListParagraph"/>
        <w:tabs>
          <w:tab w:val="right" w:pos="9000"/>
        </w:tabs>
        <w:rPr>
          <w:rFonts w:ascii="Book Antiqua" w:hAnsi="Book Antiqua" w:cs="Calibri"/>
        </w:rPr>
      </w:pPr>
      <w:r w:rsidRPr="00AB1E38">
        <w:rPr>
          <w:rFonts w:ascii="Book Antiqua" w:hAnsi="Book Antiqua" w:cs="Calibri"/>
        </w:rPr>
        <w:t>N</w:t>
      </w:r>
      <w:r w:rsidR="0005696B" w:rsidRPr="00AB1E38">
        <w:rPr>
          <w:rFonts w:ascii="Book Antiqua" w:hAnsi="Book Antiqua" w:cs="Calibri"/>
        </w:rPr>
        <w:t xml:space="preserve">eni 4 pika 14: Komuna bënë pagesën për shpenzimet e varrimit të qytetarëve që nuk kanë familje as farefis dhe nuk kanë qenë nën përkujdesjen e askujt. Këtu propozoj që me pikën tjetër pas kësaj që vazhdon nuk kishte me pas nevojë sepse ne si bashkësi islame i kemi të dhënat e qytetarëve se kush ka e nuk ka familje, dhe nuk ka nevojë përderisa shpenzimet e varrimit hiqen për të gjithë, kjo pikë nuk ka nevojë të ceket, dhe propozoj të hiqet. </w:t>
      </w:r>
    </w:p>
    <w:p w:rsidR="009A26EA" w:rsidRPr="00AB1E38" w:rsidRDefault="009A26EA" w:rsidP="009A26EA">
      <w:pPr>
        <w:pStyle w:val="ListParagraph"/>
        <w:tabs>
          <w:tab w:val="right" w:pos="9000"/>
        </w:tabs>
        <w:rPr>
          <w:rFonts w:ascii="Book Antiqua" w:hAnsi="Book Antiqua" w:cs="Calibri"/>
        </w:rPr>
      </w:pPr>
      <w:r w:rsidRPr="00AB1E38">
        <w:rPr>
          <w:rFonts w:ascii="Book Antiqua" w:hAnsi="Book Antiqua" w:cs="Calibri"/>
        </w:rPr>
        <w:t>Neni 4</w:t>
      </w:r>
      <w:r w:rsidR="0005696B" w:rsidRPr="00AB1E38">
        <w:rPr>
          <w:rFonts w:ascii="Book Antiqua" w:hAnsi="Book Antiqua" w:cs="Calibri"/>
        </w:rPr>
        <w:t xml:space="preserve"> pika 15: Të gjithë qytetarët e Komunës së Istogut të cilët dëshmojnë me dokumente se janë qytetarë rezident ju kompensohen shpenzimet e varrimit në shumë prej 200.00€. Kërkesa jonë si bashkësi islame drejtuar juve, ka qenë shumë e qartë,</w:t>
      </w:r>
      <w:r w:rsidR="00F968B9" w:rsidRPr="00AB1E38">
        <w:rPr>
          <w:rFonts w:ascii="Book Antiqua" w:hAnsi="Book Antiqua" w:cs="Calibri"/>
        </w:rPr>
        <w:t xml:space="preserve"> 240.00€</w:t>
      </w:r>
      <w:r w:rsidR="0005696B" w:rsidRPr="00AB1E38">
        <w:rPr>
          <w:rFonts w:ascii="Book Antiqua" w:hAnsi="Book Antiqua" w:cs="Calibri"/>
        </w:rPr>
        <w:t xml:space="preserve"> sepse me këtë shumë</w:t>
      </w:r>
      <w:r w:rsidR="00F968B9" w:rsidRPr="00AB1E38">
        <w:rPr>
          <w:rFonts w:ascii="Book Antiqua" w:hAnsi="Book Antiqua" w:cs="Calibri"/>
        </w:rPr>
        <w:t xml:space="preserve"> që e keni cekur ju</w:t>
      </w:r>
      <w:r w:rsidR="0005696B" w:rsidRPr="00AB1E38">
        <w:rPr>
          <w:rFonts w:ascii="Book Antiqua" w:hAnsi="Book Antiqua" w:cs="Calibri"/>
        </w:rPr>
        <w:t xml:space="preserve"> nuk mund të kryhet një varrim.</w:t>
      </w:r>
      <w:r w:rsidR="00F968B9" w:rsidRPr="00AB1E38">
        <w:rPr>
          <w:rFonts w:ascii="Book Antiqua" w:hAnsi="Book Antiqua" w:cs="Calibri"/>
        </w:rPr>
        <w:t xml:space="preserve"> </w:t>
      </w:r>
    </w:p>
    <w:p w:rsidR="009A26EA" w:rsidRPr="00AB1E38" w:rsidRDefault="009A26EA" w:rsidP="009A26EA">
      <w:pPr>
        <w:pStyle w:val="ListParagraph"/>
        <w:tabs>
          <w:tab w:val="right" w:pos="9000"/>
        </w:tabs>
        <w:rPr>
          <w:rFonts w:ascii="Book Antiqua" w:hAnsi="Book Antiqua" w:cs="Calibri"/>
        </w:rPr>
      </w:pPr>
      <w:r w:rsidRPr="00AB1E38">
        <w:rPr>
          <w:rFonts w:ascii="Book Antiqua" w:hAnsi="Book Antiqua" w:cs="Calibri"/>
        </w:rPr>
        <w:t xml:space="preserve"> Pastaj keni thënë qe te neni </w:t>
      </w:r>
      <w:proofErr w:type="spellStart"/>
      <w:r w:rsidRPr="00AB1E38">
        <w:rPr>
          <w:rFonts w:ascii="Book Antiqua" w:hAnsi="Book Antiqua" w:cs="Calibri"/>
        </w:rPr>
        <w:t>njejtë</w:t>
      </w:r>
      <w:proofErr w:type="spellEnd"/>
      <w:r w:rsidRPr="00AB1E38">
        <w:rPr>
          <w:rFonts w:ascii="Book Antiqua" w:hAnsi="Book Antiqua" w:cs="Calibri"/>
        </w:rPr>
        <w:t xml:space="preserve"> pika 16: </w:t>
      </w:r>
      <w:r w:rsidR="00F968B9" w:rsidRPr="00AB1E38">
        <w:rPr>
          <w:rFonts w:ascii="Book Antiqua" w:hAnsi="Book Antiqua" w:cs="Calibri"/>
        </w:rPr>
        <w:t xml:space="preserve"> qytetarët patjetër duhet të paraqiten në komunë në drejtorin e Shërbimeve Publike, kjo është një ngarkesë që shumë vështirë mund ta bartin qytetarët.</w:t>
      </w:r>
    </w:p>
    <w:p w:rsidR="009A26EA" w:rsidRPr="00AB1E38" w:rsidRDefault="00F968B9" w:rsidP="009A26EA">
      <w:pPr>
        <w:pStyle w:val="ListParagraph"/>
        <w:tabs>
          <w:tab w:val="right" w:pos="9000"/>
        </w:tabs>
        <w:rPr>
          <w:rFonts w:ascii="Book Antiqua" w:hAnsi="Book Antiqua" w:cs="Calibri"/>
        </w:rPr>
      </w:pPr>
      <w:r w:rsidRPr="00AB1E38">
        <w:rPr>
          <w:rFonts w:ascii="Book Antiqua" w:hAnsi="Book Antiqua" w:cs="Calibri"/>
        </w:rPr>
        <w:t xml:space="preserve"> Pastaj pika 17 e po të njëjtit nen d.m.th neni 4 : Familja bënë kërkesën  për pagesën e shpenzimeve të varrimit brenda afatit prej 30 ditësh, nëse kalohet ky afat humbet mundësia e kompensimit. </w:t>
      </w:r>
    </w:p>
    <w:p w:rsidR="00DB5BE6" w:rsidRPr="00AB1E38" w:rsidRDefault="009A26EA" w:rsidP="009A26EA">
      <w:pPr>
        <w:pStyle w:val="ListParagraph"/>
        <w:tabs>
          <w:tab w:val="right" w:pos="9000"/>
        </w:tabs>
        <w:rPr>
          <w:rFonts w:ascii="Book Antiqua" w:hAnsi="Book Antiqua" w:cs="Calibri"/>
        </w:rPr>
      </w:pPr>
      <w:r w:rsidRPr="00AB1E38">
        <w:rPr>
          <w:rFonts w:ascii="Book Antiqua" w:hAnsi="Book Antiqua" w:cs="Calibri"/>
        </w:rPr>
        <w:t>P</w:t>
      </w:r>
      <w:r w:rsidR="00F968B9" w:rsidRPr="00AB1E38">
        <w:rPr>
          <w:rFonts w:ascii="Book Antiqua" w:hAnsi="Book Antiqua" w:cs="Calibri"/>
        </w:rPr>
        <w:t>ra sipas pikës 16 dhe 17,</w:t>
      </w:r>
      <w:r w:rsidR="00CA1FE2" w:rsidRPr="00AB1E38">
        <w:rPr>
          <w:rFonts w:ascii="Book Antiqua" w:hAnsi="Book Antiqua" w:cs="Calibri"/>
        </w:rPr>
        <w:t xml:space="preserve"> duhet vet me ardhur në Komunë, vet me e kërkuar zyrtarin që ju e caktoni me i marrë mjetet, po deri atë kohë ku do t’i marrë qytetari mjetet kur të ndodhë vdekja? </w:t>
      </w:r>
    </w:p>
    <w:p w:rsidR="00986997" w:rsidRPr="00AB1E38" w:rsidRDefault="00CA1FE2" w:rsidP="00385709">
      <w:pPr>
        <w:pStyle w:val="ListParagraph"/>
        <w:tabs>
          <w:tab w:val="right" w:pos="9000"/>
        </w:tabs>
        <w:rPr>
          <w:rFonts w:ascii="Book Antiqua" w:hAnsi="Book Antiqua" w:cs="Calibri"/>
        </w:rPr>
      </w:pPr>
      <w:r w:rsidRPr="00AB1E38">
        <w:rPr>
          <w:rFonts w:ascii="Book Antiqua" w:hAnsi="Book Antiqua" w:cs="Calibri"/>
        </w:rPr>
        <w:t xml:space="preserve">Këto shërbime direkt duhet t’i kryej bashkësia fetare, pra t’i marrë përsipër e jo përmes komunës. Pra të ndahet kjo shumë dhe të shkoj përmes bashkësisë islame, momentin që ka rast vdekje e lajmëron bashkësinë islame, e cila e kryen si </w:t>
      </w:r>
      <w:r w:rsidRPr="00AB1E38">
        <w:rPr>
          <w:rFonts w:ascii="Book Antiqua" w:hAnsi="Book Antiqua" w:cs="Calibri"/>
        </w:rPr>
        <w:lastRenderedPageBreak/>
        <w:t>shërbim komplet, e pastaj ne kemi detyrime ndaj jush e ju ndaj neve, e jo qytetarët.</w:t>
      </w:r>
      <w:r w:rsidR="00385709" w:rsidRPr="00AB1E38">
        <w:rPr>
          <w:rFonts w:ascii="Book Antiqua" w:hAnsi="Book Antiqua" w:cs="Calibri"/>
        </w:rPr>
        <w:br/>
      </w:r>
    </w:p>
    <w:p w:rsidR="009A26EA" w:rsidRPr="00AB1E38" w:rsidRDefault="00385709" w:rsidP="00385709">
      <w:pPr>
        <w:pStyle w:val="ListParagraph"/>
        <w:numPr>
          <w:ilvl w:val="0"/>
          <w:numId w:val="2"/>
        </w:numPr>
        <w:tabs>
          <w:tab w:val="right" w:pos="9000"/>
        </w:tabs>
        <w:rPr>
          <w:rFonts w:ascii="Book Antiqua" w:hAnsi="Book Antiqua" w:cs="Calibri"/>
        </w:rPr>
      </w:pPr>
      <w:proofErr w:type="spellStart"/>
      <w:r w:rsidRPr="00AB1E38">
        <w:rPr>
          <w:rFonts w:ascii="Book Antiqua" w:hAnsi="Book Antiqua" w:cs="Calibri"/>
        </w:rPr>
        <w:t>Muhamet</w:t>
      </w:r>
      <w:proofErr w:type="spellEnd"/>
      <w:r w:rsidRPr="00AB1E38">
        <w:rPr>
          <w:rFonts w:ascii="Book Antiqua" w:hAnsi="Book Antiqua" w:cs="Calibri"/>
        </w:rPr>
        <w:t xml:space="preserve"> </w:t>
      </w:r>
      <w:proofErr w:type="spellStart"/>
      <w:r w:rsidRPr="00AB1E38">
        <w:rPr>
          <w:rFonts w:ascii="Book Antiqua" w:hAnsi="Book Antiqua" w:cs="Calibri"/>
        </w:rPr>
        <w:t>Gusturanaj</w:t>
      </w:r>
      <w:proofErr w:type="spellEnd"/>
      <w:r w:rsidRPr="00AB1E38">
        <w:rPr>
          <w:rFonts w:ascii="Book Antiqua" w:hAnsi="Book Antiqua" w:cs="Calibri"/>
        </w:rPr>
        <w:t>, përndryshe fjalën po e marrë si qytetar, sa do që kam qenë edhe anëtar i komisionit të kësaj Rregulloreje, unë e kam dhënë edhe një propozim atë ditë në komision:</w:t>
      </w:r>
    </w:p>
    <w:p w:rsidR="00385709" w:rsidRPr="00AB1E38" w:rsidRDefault="009A26EA" w:rsidP="009A26EA">
      <w:pPr>
        <w:pStyle w:val="ListParagraph"/>
        <w:tabs>
          <w:tab w:val="right" w:pos="9000"/>
        </w:tabs>
        <w:rPr>
          <w:rFonts w:ascii="Book Antiqua" w:hAnsi="Book Antiqua" w:cs="Calibri"/>
        </w:rPr>
      </w:pPr>
      <w:r w:rsidRPr="00AB1E38">
        <w:rPr>
          <w:rFonts w:ascii="Book Antiqua" w:hAnsi="Book Antiqua" w:cs="Calibri"/>
        </w:rPr>
        <w:t xml:space="preserve"> V</w:t>
      </w:r>
      <w:r w:rsidR="00385709" w:rsidRPr="00AB1E38">
        <w:rPr>
          <w:rFonts w:ascii="Book Antiqua" w:hAnsi="Book Antiqua" w:cs="Calibri"/>
        </w:rPr>
        <w:t>arrezat e qytetit të Istogut duhet të kenë trajtim të veçantë, në raport me varrezat tjera</w:t>
      </w:r>
      <w:r w:rsidR="00E07E5C" w:rsidRPr="00AB1E38">
        <w:rPr>
          <w:rFonts w:ascii="Book Antiqua" w:hAnsi="Book Antiqua" w:cs="Calibri"/>
        </w:rPr>
        <w:t xml:space="preserve"> nëpër fshatra të komunës së Istogut, nuk e di saktësisht hoxhë sa varreza kemi por e di që afër 40-50 varreza, ndoshta mund të ketë edhe më shumë, madje në disa fshatra ka edhe dy-tri lokacione varrezash, mirëpo duke e pasur parasysh dendësinë e popullatës, numrin e lartë të popullatës, që as imami as dikush tjetër nuk mundet me ja ndaluar qytetarëve që të afërmin e vet ta varros në varrezat e qytetit në Istog, për shkak se kanë ndodhur lëvizje të ndryshme sidomos në periudhën e pas luftës, besoj që këto varreza duhet të kenë trajtim të veçantë, dhe për menaxhimin e tyre duhet të përcaktohet ndoshta një kompani, ose të gjejmë modalitetin e duhur. Me </w:t>
      </w:r>
      <w:r w:rsidRPr="00AB1E38">
        <w:rPr>
          <w:rFonts w:ascii="Book Antiqua" w:hAnsi="Book Antiqua" w:cs="Calibri"/>
        </w:rPr>
        <w:t>aq</w:t>
      </w:r>
      <w:r w:rsidR="00E07E5C" w:rsidRPr="00AB1E38">
        <w:rPr>
          <w:rFonts w:ascii="Book Antiqua" w:hAnsi="Book Antiqua" w:cs="Calibri"/>
        </w:rPr>
        <w:t xml:space="preserve"> sa unë e di, në disa fshatra mirëmbajtja e varrezave bëhet nga vet qytetarët e atij vendi, e që unë vazhdimisht e marrë si shembull të shkëlqyeshëm bie fjala fshatin </w:t>
      </w:r>
      <w:proofErr w:type="spellStart"/>
      <w:r w:rsidR="00E07E5C" w:rsidRPr="00AB1E38">
        <w:rPr>
          <w:rFonts w:ascii="Book Antiqua" w:hAnsi="Book Antiqua" w:cs="Calibri"/>
        </w:rPr>
        <w:t>Cerrcë</w:t>
      </w:r>
      <w:proofErr w:type="spellEnd"/>
      <w:r w:rsidR="00E07E5C" w:rsidRPr="00AB1E38">
        <w:rPr>
          <w:rFonts w:ascii="Book Antiqua" w:hAnsi="Book Antiqua" w:cs="Calibri"/>
        </w:rPr>
        <w:t xml:space="preserve"> që me vet kontribut i mirëmbajnë,</w:t>
      </w:r>
      <w:r w:rsidR="004B1C06" w:rsidRPr="00AB1E38">
        <w:rPr>
          <w:rFonts w:ascii="Book Antiqua" w:hAnsi="Book Antiqua" w:cs="Calibri"/>
        </w:rPr>
        <w:t xml:space="preserve"> por në varrezat e qytetit në Istog mua më duket që është shumë më e komplikuar, për shkak se numri i banorëve në qytet është shumë më i madh edhe është pak problem me i organizuar, përndryshe kishte me qenë edhe këtu jo e kushtueshme por e kam fjalën teknikisht ndoshta kishte me qenë pak më e komplikuar. Kështu që unë si propozim këtë e kam dhënë edhe në komision por po e them edhe tani, le të mbetet për tu shqyrtuar, e ndoshta do të jetë edhe si pikë referuese për anëtarët e Kuvendit që debatojnë rreth saj.</w:t>
      </w:r>
    </w:p>
    <w:p w:rsidR="00385709" w:rsidRPr="00385709" w:rsidRDefault="00385709" w:rsidP="00385709">
      <w:pPr>
        <w:pStyle w:val="ListParagraph"/>
        <w:tabs>
          <w:tab w:val="right" w:pos="9000"/>
        </w:tabs>
        <w:rPr>
          <w:rFonts w:ascii="Book Antiqua" w:hAnsi="Book Antiqua" w:cs="Calibri"/>
          <w:b/>
        </w:rPr>
      </w:pPr>
    </w:p>
    <w:p w:rsidR="00000103" w:rsidRDefault="00000103" w:rsidP="00000103">
      <w:pPr>
        <w:tabs>
          <w:tab w:val="right" w:pos="9000"/>
        </w:tabs>
        <w:rPr>
          <w:rFonts w:ascii="Book Antiqua" w:hAnsi="Book Antiqua" w:cs="Calibri"/>
          <w:b/>
        </w:rPr>
      </w:pPr>
    </w:p>
    <w:p w:rsidR="00000103" w:rsidRDefault="00000103" w:rsidP="00000103">
      <w:pPr>
        <w:tabs>
          <w:tab w:val="right" w:pos="9000"/>
        </w:tabs>
        <w:rPr>
          <w:rFonts w:ascii="Book Antiqua" w:hAnsi="Book Antiqua" w:cs="Calibri"/>
          <w:b/>
        </w:rPr>
      </w:pPr>
    </w:p>
    <w:p w:rsidR="00A270A6" w:rsidRPr="00A270A6" w:rsidRDefault="00A270A6" w:rsidP="00000103">
      <w:pPr>
        <w:tabs>
          <w:tab w:val="right" w:pos="9000"/>
        </w:tabs>
        <w:rPr>
          <w:rFonts w:ascii="Book Antiqua" w:hAnsi="Book Antiqua" w:cs="Calibri"/>
        </w:rPr>
      </w:pPr>
      <w:r w:rsidRPr="00A270A6">
        <w:rPr>
          <w:rFonts w:ascii="Book Antiqua" w:hAnsi="Book Antiqua" w:cs="Calibri"/>
        </w:rPr>
        <w:t xml:space="preserve">Procesmbajtës  </w:t>
      </w:r>
    </w:p>
    <w:p w:rsidR="00A270A6" w:rsidRDefault="00A270A6" w:rsidP="00A270A6">
      <w:pPr>
        <w:tabs>
          <w:tab w:val="left" w:pos="7776"/>
        </w:tabs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                                                                                                           Kryesuesi i Kuvendit </w:t>
      </w:r>
    </w:p>
    <w:p w:rsidR="00000103" w:rsidRPr="00A270A6" w:rsidRDefault="00A270A6" w:rsidP="00A270A6">
      <w:pPr>
        <w:tabs>
          <w:tab w:val="left" w:pos="6667"/>
        </w:tabs>
        <w:rPr>
          <w:rFonts w:ascii="Book Antiqua" w:hAnsi="Book Antiqua" w:cs="Calibri"/>
        </w:rPr>
      </w:pPr>
      <w:r>
        <w:rPr>
          <w:rFonts w:ascii="Book Antiqua" w:hAnsi="Book Antiqua" w:cs="Calibri"/>
        </w:rPr>
        <w:tab/>
        <w:t xml:space="preserve"> z. </w:t>
      </w:r>
      <w:proofErr w:type="spellStart"/>
      <w:r>
        <w:rPr>
          <w:rFonts w:ascii="Book Antiqua" w:hAnsi="Book Antiqua" w:cs="Calibri"/>
        </w:rPr>
        <w:t>Qaush</w:t>
      </w:r>
      <w:proofErr w:type="spellEnd"/>
      <w:r>
        <w:rPr>
          <w:rFonts w:ascii="Book Antiqua" w:hAnsi="Book Antiqua" w:cs="Calibri"/>
        </w:rPr>
        <w:t xml:space="preserve"> </w:t>
      </w:r>
      <w:proofErr w:type="spellStart"/>
      <w:r>
        <w:rPr>
          <w:rFonts w:ascii="Book Antiqua" w:hAnsi="Book Antiqua" w:cs="Calibri"/>
        </w:rPr>
        <w:t>Balaj</w:t>
      </w:r>
      <w:proofErr w:type="spellEnd"/>
    </w:p>
    <w:sectPr w:rsidR="00000103" w:rsidRPr="00A2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37" w:rsidRDefault="005B5A37" w:rsidP="00AB1E38">
      <w:r>
        <w:separator/>
      </w:r>
    </w:p>
  </w:endnote>
  <w:endnote w:type="continuationSeparator" w:id="0">
    <w:p w:rsidR="005B5A37" w:rsidRDefault="005B5A37" w:rsidP="00AB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37" w:rsidRDefault="005B5A37" w:rsidP="00AB1E38">
      <w:r>
        <w:separator/>
      </w:r>
    </w:p>
  </w:footnote>
  <w:footnote w:type="continuationSeparator" w:id="0">
    <w:p w:rsidR="005B5A37" w:rsidRDefault="005B5A37" w:rsidP="00AB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271"/>
    <w:multiLevelType w:val="hybridMultilevel"/>
    <w:tmpl w:val="97926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C1498"/>
    <w:multiLevelType w:val="hybridMultilevel"/>
    <w:tmpl w:val="48009D7E"/>
    <w:lvl w:ilvl="0" w:tplc="60C61588">
      <w:numFmt w:val="bullet"/>
      <w:lvlText w:val="-"/>
      <w:lvlJc w:val="left"/>
      <w:pPr>
        <w:ind w:left="720" w:hanging="360"/>
      </w:pPr>
      <w:rPr>
        <w:rFonts w:ascii="Book Antiqua" w:eastAsia="MS Mincho" w:hAnsi="Book Antiq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03"/>
    <w:rsid w:val="00000103"/>
    <w:rsid w:val="0005696B"/>
    <w:rsid w:val="001275A9"/>
    <w:rsid w:val="001C47E8"/>
    <w:rsid w:val="001E0CF2"/>
    <w:rsid w:val="00252A7B"/>
    <w:rsid w:val="00385709"/>
    <w:rsid w:val="004B1C06"/>
    <w:rsid w:val="005B5A37"/>
    <w:rsid w:val="006B61BE"/>
    <w:rsid w:val="00706CF1"/>
    <w:rsid w:val="00764883"/>
    <w:rsid w:val="008A5C43"/>
    <w:rsid w:val="00906BB8"/>
    <w:rsid w:val="00986997"/>
    <w:rsid w:val="009A26EA"/>
    <w:rsid w:val="009C439B"/>
    <w:rsid w:val="00A270A6"/>
    <w:rsid w:val="00AB1E38"/>
    <w:rsid w:val="00B64617"/>
    <w:rsid w:val="00B6593E"/>
    <w:rsid w:val="00CA1FE2"/>
    <w:rsid w:val="00DB5BE6"/>
    <w:rsid w:val="00E07E5C"/>
    <w:rsid w:val="00F9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03"/>
    <w:pPr>
      <w:spacing w:after="0" w:line="240" w:lineRule="auto"/>
      <w:jc w:val="both"/>
    </w:pPr>
    <w:rPr>
      <w:rFonts w:ascii="Times New Roman" w:eastAsia="MS Mincho" w:hAnsi="Times New Roman" w:cs="Times New Roman"/>
      <w:bCs/>
      <w:sz w:val="24"/>
      <w:szCs w:val="24"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E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E38"/>
    <w:rPr>
      <w:rFonts w:ascii="Times New Roman" w:eastAsia="MS Mincho" w:hAnsi="Times New Roman" w:cs="Times New Roman"/>
      <w:bCs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B1E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E38"/>
    <w:rPr>
      <w:rFonts w:ascii="Times New Roman" w:eastAsia="MS Mincho" w:hAnsi="Times New Roman" w:cs="Times New Roman"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03"/>
    <w:pPr>
      <w:spacing w:after="0" w:line="240" w:lineRule="auto"/>
      <w:jc w:val="both"/>
    </w:pPr>
    <w:rPr>
      <w:rFonts w:ascii="Times New Roman" w:eastAsia="MS Mincho" w:hAnsi="Times New Roman" w:cs="Times New Roman"/>
      <w:bCs/>
      <w:sz w:val="24"/>
      <w:szCs w:val="24"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E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E38"/>
    <w:rPr>
      <w:rFonts w:ascii="Times New Roman" w:eastAsia="MS Mincho" w:hAnsi="Times New Roman" w:cs="Times New Roman"/>
      <w:bCs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B1E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E38"/>
    <w:rPr>
      <w:rFonts w:ascii="Times New Roman" w:eastAsia="MS Mincho" w:hAnsi="Times New Roman" w:cs="Times New Roman"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ks-gov.net/pm/Portals/0/Logot/Stema%20(100px)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Bujupaj</dc:creator>
  <cp:keywords/>
  <dc:description/>
  <cp:lastModifiedBy>Vjosa Hysenaj</cp:lastModifiedBy>
  <cp:revision>77</cp:revision>
  <dcterms:created xsi:type="dcterms:W3CDTF">2021-03-18T10:46:00Z</dcterms:created>
  <dcterms:modified xsi:type="dcterms:W3CDTF">2021-07-07T07:51:00Z</dcterms:modified>
</cp:coreProperties>
</file>