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ANKESË</w:t>
      </w:r>
      <w:r>
        <w:rPr>
          <w:spacing w:val="-10"/>
        </w:rPr>
        <w:t> </w:t>
      </w:r>
      <w:r>
        <w:rPr/>
        <w:t>NDAJ</w:t>
      </w:r>
      <w:r>
        <w:rPr>
          <w:spacing w:val="-9"/>
        </w:rPr>
        <w:t> </w:t>
      </w:r>
      <w:r>
        <w:rPr/>
        <w:t>FATURËS</w:t>
      </w:r>
      <w:r>
        <w:rPr>
          <w:spacing w:val="-8"/>
        </w:rPr>
        <w:t> </w:t>
      </w:r>
      <w:r>
        <w:rPr/>
        <w:t>SË</w:t>
      </w:r>
      <w:r>
        <w:rPr>
          <w:spacing w:val="-8"/>
        </w:rPr>
        <w:t> </w:t>
      </w:r>
      <w:r>
        <w:rPr/>
        <w:t>TATIMIT</w:t>
      </w:r>
      <w:r>
        <w:rPr>
          <w:spacing w:val="-8"/>
        </w:rPr>
        <w:t> </w:t>
      </w:r>
      <w:r>
        <w:rPr/>
        <w:t>NË</w:t>
      </w:r>
      <w:r>
        <w:rPr>
          <w:spacing w:val="-8"/>
        </w:rPr>
        <w:t> </w:t>
      </w:r>
      <w:r>
        <w:rPr>
          <w:spacing w:val="-2"/>
        </w:rPr>
        <w:t>PRONË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7"/>
        <w:gridCol w:w="4305"/>
      </w:tblGrid>
      <w:tr>
        <w:trPr>
          <w:trHeight w:val="312" w:hRule="atLeast"/>
        </w:trPr>
        <w:tc>
          <w:tcPr>
            <w:tcW w:w="2777" w:type="dxa"/>
          </w:tcPr>
          <w:p>
            <w:pPr>
              <w:pStyle w:val="TableParagraph"/>
              <w:spacing w:line="225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Emri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mbiemri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ankuesit:</w:t>
            </w:r>
          </w:p>
        </w:tc>
        <w:tc>
          <w:tcPr>
            <w:tcW w:w="4305" w:type="dxa"/>
          </w:tcPr>
          <w:p>
            <w:pPr>
              <w:pStyle w:val="TableParagraph"/>
              <w:tabs>
                <w:tab w:pos="4100" w:val="left" w:leader="none"/>
              </w:tabs>
              <w:spacing w:line="225" w:lineRule="exact" w:before="0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03" w:hRule="atLeast"/>
        </w:trPr>
        <w:tc>
          <w:tcPr>
            <w:tcW w:w="277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Numri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ankuesit:</w:t>
            </w:r>
          </w:p>
        </w:tc>
        <w:tc>
          <w:tcPr>
            <w:tcW w:w="4305" w:type="dxa"/>
          </w:tcPr>
          <w:p>
            <w:pPr>
              <w:pStyle w:val="TableParagraph"/>
              <w:tabs>
                <w:tab w:pos="4100" w:val="left" w:leader="none"/>
              </w:tabs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03" w:hRule="atLeast"/>
        </w:trPr>
        <w:tc>
          <w:tcPr>
            <w:tcW w:w="277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Adresa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</w:t>
            </w:r>
            <w:r>
              <w:rPr>
                <w:spacing w:val="-2"/>
                <w:sz w:val="22"/>
              </w:rPr>
              <w:t>ankuesit:</w:t>
            </w:r>
          </w:p>
        </w:tc>
        <w:tc>
          <w:tcPr>
            <w:tcW w:w="4305" w:type="dxa"/>
          </w:tcPr>
          <w:p>
            <w:pPr>
              <w:pStyle w:val="TableParagraph"/>
              <w:tabs>
                <w:tab w:pos="4100" w:val="left" w:leader="none"/>
              </w:tabs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03" w:hRule="atLeast"/>
        </w:trPr>
        <w:tc>
          <w:tcPr>
            <w:tcW w:w="277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Data:</w:t>
            </w:r>
          </w:p>
        </w:tc>
        <w:tc>
          <w:tcPr>
            <w:tcW w:w="4305" w:type="dxa"/>
          </w:tcPr>
          <w:p>
            <w:pPr>
              <w:pStyle w:val="TableParagraph"/>
              <w:tabs>
                <w:tab w:pos="4100" w:val="left" w:leader="none"/>
              </w:tabs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03" w:hRule="atLeast"/>
        </w:trPr>
        <w:tc>
          <w:tcPr>
            <w:tcW w:w="277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Viti</w:t>
            </w:r>
            <w:r>
              <w:rPr>
                <w:spacing w:val="-2"/>
                <w:sz w:val="22"/>
              </w:rPr>
              <w:t> tatimor:</w:t>
            </w:r>
          </w:p>
        </w:tc>
        <w:tc>
          <w:tcPr>
            <w:tcW w:w="4305" w:type="dxa"/>
          </w:tcPr>
          <w:p>
            <w:pPr>
              <w:pStyle w:val="TableParagraph"/>
              <w:tabs>
                <w:tab w:pos="4100" w:val="left" w:leader="none"/>
              </w:tabs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12" w:hRule="atLeast"/>
        </w:trPr>
        <w:tc>
          <w:tcPr>
            <w:tcW w:w="2777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Numri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faturës:</w:t>
            </w:r>
          </w:p>
        </w:tc>
        <w:tc>
          <w:tcPr>
            <w:tcW w:w="4305" w:type="dxa"/>
          </w:tcPr>
          <w:p>
            <w:pPr>
              <w:pStyle w:val="TableParagraph"/>
              <w:tabs>
                <w:tab w:pos="4100" w:val="left" w:leader="none"/>
              </w:tabs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9"/>
        <w:rPr>
          <w:b/>
          <w:sz w:val="6"/>
        </w:rPr>
      </w:pPr>
    </w:p>
    <w:p>
      <w:pPr>
        <w:tabs>
          <w:tab w:pos="4243" w:val="left" w:leader="none"/>
          <w:tab w:pos="6655" w:val="left" w:leader="none"/>
          <w:tab w:pos="9758" w:val="left" w:leader="none"/>
        </w:tabs>
        <w:spacing w:before="57"/>
        <w:ind w:left="151" w:right="0" w:firstLine="0"/>
        <w:jc w:val="left"/>
        <w:rPr>
          <w:sz w:val="22"/>
        </w:rPr>
      </w:pPr>
      <w:r>
        <w:rPr>
          <w:sz w:val="22"/>
        </w:rPr>
        <w:t>Kontaktet: Nr.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telefonit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; Faks </w:t>
      </w:r>
      <w:r>
        <w:rPr>
          <w:sz w:val="22"/>
          <w:u w:val="single"/>
        </w:rPr>
        <w:tab/>
      </w:r>
      <w:r>
        <w:rPr>
          <w:sz w:val="22"/>
        </w:rPr>
        <w:t>; Email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400" w:bottom="280" w:left="1020" w:right="1000"/>
        </w:sectPr>
      </w:pPr>
    </w:p>
    <w:p>
      <w:pPr>
        <w:spacing w:before="57"/>
        <w:ind w:left="151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32736" from="79.704002pt,14.789883pt" to="266.085005pt,14.789883pt" stroked="true" strokeweight="1.00257pt" strokecolor="#000000">
            <v:stroke dashstyle="solid"/>
            <w10:wrap type="none"/>
          </v:line>
        </w:pict>
      </w:r>
      <w:r>
        <w:rPr>
          <w:b/>
          <w:spacing w:val="-5"/>
          <w:sz w:val="22"/>
        </w:rPr>
        <w:t>Unë</w:t>
      </w:r>
    </w:p>
    <w:p>
      <w:pPr>
        <w:spacing w:before="43"/>
        <w:ind w:left="151" w:right="0" w:firstLine="0"/>
        <w:jc w:val="left"/>
        <w:rPr>
          <w:b/>
          <w:sz w:val="22"/>
        </w:rPr>
      </w:pPr>
      <w:r>
        <w:rPr>
          <w:b/>
          <w:sz w:val="22"/>
        </w:rPr>
        <w:t>pjesërisht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të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faturës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së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tatimit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nga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Komuna</w:t>
      </w:r>
      <w:r>
        <w:rPr>
          <w:b/>
          <w:spacing w:val="-4"/>
          <w:sz w:val="22"/>
        </w:rPr>
        <w:t> </w:t>
      </w:r>
      <w:r>
        <w:rPr>
          <w:b/>
          <w:spacing w:val="-10"/>
          <w:sz w:val="22"/>
        </w:rPr>
        <w:t>e</w:t>
      </w:r>
    </w:p>
    <w:p>
      <w:pPr>
        <w:spacing w:before="57"/>
        <w:ind w:left="0" w:right="150" w:firstLine="0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paraqes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këtë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ankesë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kërkoj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rishqyrtimin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plotësisht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ose</w:t>
      </w:r>
    </w:p>
    <w:p>
      <w:pPr>
        <w:spacing w:before="43"/>
        <w:ind w:left="0" w:right="156" w:firstLine="0"/>
        <w:jc w:val="right"/>
        <w:rPr>
          <w:b/>
          <w:sz w:val="22"/>
        </w:rPr>
      </w:pPr>
      <w:r>
        <w:rPr/>
        <w:pict>
          <v:line style="position:absolute;mso-position-horizontal-relative:page;mso-position-vertical-relative:paragraph;z-index:15733248" from="266.690002pt,14.089883pt" to="348.805526pt,14.089883pt" stroked="true" strokeweight="1.00257pt" strokecolor="#000000">
            <v:stroke dashstyle="solid"/>
            <w10:wrap type="none"/>
          </v:line>
        </w:pict>
      </w:r>
      <w:r>
        <w:rPr>
          <w:b/>
          <w:sz w:val="22"/>
        </w:rPr>
        <w:t>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sepse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besoj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në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mënyrë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të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arsyeshme</w:t>
      </w:r>
      <w:r>
        <w:rPr>
          <w:b/>
          <w:spacing w:val="-5"/>
          <w:sz w:val="22"/>
        </w:rPr>
        <w:t> se: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400" w:bottom="280" w:left="1020" w:right="1000"/>
          <w:cols w:num="2" w:equalWidth="0">
            <w:col w:w="4260" w:space="40"/>
            <w:col w:w="5590"/>
          </w:cols>
        </w:sectPr>
      </w:pPr>
    </w:p>
    <w:p>
      <w:pPr>
        <w:pStyle w:val="BodyText"/>
        <w:spacing w:before="3"/>
        <w:rPr>
          <w:b/>
          <w:sz w:val="11"/>
        </w:rPr>
      </w:pPr>
    </w:p>
    <w:p>
      <w:pPr>
        <w:tabs>
          <w:tab w:pos="871" w:val="left" w:leader="none"/>
        </w:tabs>
        <w:spacing w:before="101"/>
        <w:ind w:left="511" w:right="0" w:firstLine="0"/>
        <w:jc w:val="left"/>
        <w:rPr>
          <w:sz w:val="22"/>
        </w:rPr>
      </w:pPr>
      <w:r>
        <w:rPr>
          <w:rFonts w:ascii="Symbol" w:hAnsi="Symbol"/>
          <w:spacing w:val="-10"/>
          <w:sz w:val="22"/>
        </w:rPr>
        <w:t>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Tatimpaguesi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përcaktuar</w:t>
      </w:r>
      <w:r>
        <w:rPr>
          <w:spacing w:val="-6"/>
          <w:sz w:val="22"/>
        </w:rPr>
        <w:t> </w:t>
      </w:r>
      <w:r>
        <w:rPr>
          <w:sz w:val="22"/>
        </w:rPr>
        <w:t>në</w:t>
      </w:r>
      <w:r>
        <w:rPr>
          <w:spacing w:val="-2"/>
          <w:sz w:val="22"/>
        </w:rPr>
        <w:t> </w:t>
      </w:r>
      <w:r>
        <w:rPr>
          <w:sz w:val="22"/>
        </w:rPr>
        <w:t>faturë</w:t>
      </w:r>
      <w:r>
        <w:rPr>
          <w:spacing w:val="-5"/>
          <w:sz w:val="22"/>
        </w:rPr>
        <w:t> </w:t>
      </w:r>
      <w:r>
        <w:rPr>
          <w:sz w:val="22"/>
        </w:rPr>
        <w:t>është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pasaktë;</w:t>
      </w:r>
    </w:p>
    <w:p>
      <w:pPr>
        <w:tabs>
          <w:tab w:pos="871" w:val="left" w:leader="none"/>
        </w:tabs>
        <w:spacing w:before="41"/>
        <w:ind w:left="511" w:right="0" w:firstLine="0"/>
        <w:jc w:val="left"/>
        <w:rPr>
          <w:sz w:val="22"/>
        </w:rPr>
      </w:pPr>
      <w:r>
        <w:rPr>
          <w:rFonts w:ascii="Symbol" w:hAnsi="Symbol"/>
          <w:spacing w:val="-10"/>
          <w:sz w:val="22"/>
        </w:rPr>
        <w:t>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Lirimi</w:t>
      </w:r>
      <w:r>
        <w:rPr>
          <w:spacing w:val="-3"/>
          <w:sz w:val="22"/>
        </w:rPr>
        <w:t> </w:t>
      </w:r>
      <w:r>
        <w:rPr>
          <w:sz w:val="22"/>
        </w:rPr>
        <w:t>në</w:t>
      </w:r>
      <w:r>
        <w:rPr>
          <w:spacing w:val="-2"/>
          <w:sz w:val="22"/>
        </w:rPr>
        <w:t> </w:t>
      </w:r>
      <w:r>
        <w:rPr>
          <w:sz w:val="22"/>
        </w:rPr>
        <w:t>nenin</w:t>
      </w:r>
      <w:r>
        <w:rPr>
          <w:spacing w:val="-5"/>
          <w:sz w:val="22"/>
        </w:rPr>
        <w:t> </w:t>
      </w:r>
      <w:r>
        <w:rPr>
          <w:sz w:val="22"/>
        </w:rPr>
        <w:t>10</w:t>
      </w:r>
      <w:r>
        <w:rPr>
          <w:spacing w:val="-5"/>
          <w:sz w:val="22"/>
        </w:rPr>
        <w:t> </w:t>
      </w:r>
      <w:r>
        <w:rPr>
          <w:sz w:val="22"/>
        </w:rPr>
        <w:t>të</w:t>
      </w:r>
      <w:r>
        <w:rPr>
          <w:spacing w:val="-2"/>
          <w:sz w:val="22"/>
        </w:rPr>
        <w:t> </w:t>
      </w:r>
      <w:r>
        <w:rPr>
          <w:sz w:val="22"/>
        </w:rPr>
        <w:t>Ligjit</w:t>
      </w:r>
      <w:r>
        <w:rPr>
          <w:spacing w:val="-5"/>
          <w:sz w:val="22"/>
        </w:rPr>
        <w:t> </w:t>
      </w:r>
      <w:r>
        <w:rPr>
          <w:sz w:val="22"/>
        </w:rPr>
        <w:t>Nr.</w:t>
      </w:r>
      <w:r>
        <w:rPr>
          <w:spacing w:val="-3"/>
          <w:sz w:val="22"/>
        </w:rPr>
        <w:t> </w:t>
      </w:r>
      <w:r>
        <w:rPr>
          <w:sz w:val="22"/>
        </w:rPr>
        <w:t>06/L-005</w:t>
      </w:r>
      <w:r>
        <w:rPr>
          <w:spacing w:val="-3"/>
          <w:sz w:val="22"/>
        </w:rPr>
        <w:t> </w:t>
      </w:r>
      <w:r>
        <w:rPr>
          <w:sz w:val="22"/>
        </w:rPr>
        <w:t>për</w:t>
      </w:r>
      <w:r>
        <w:rPr>
          <w:spacing w:val="-4"/>
          <w:sz w:val="22"/>
        </w:rPr>
        <w:t> </w:t>
      </w:r>
      <w:r>
        <w:rPr>
          <w:sz w:val="22"/>
        </w:rPr>
        <w:t>Tatimin</w:t>
      </w:r>
      <w:r>
        <w:rPr>
          <w:spacing w:val="-4"/>
          <w:sz w:val="22"/>
        </w:rPr>
        <w:t> </w:t>
      </w:r>
      <w:r>
        <w:rPr>
          <w:sz w:val="22"/>
        </w:rPr>
        <w:t>në</w:t>
      </w:r>
      <w:r>
        <w:rPr>
          <w:spacing w:val="-2"/>
          <w:sz w:val="22"/>
        </w:rPr>
        <w:t> </w:t>
      </w:r>
      <w:r>
        <w:rPr>
          <w:sz w:val="22"/>
        </w:rPr>
        <w:t>Pronën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Paluajtshme</w:t>
      </w:r>
      <w:r>
        <w:rPr>
          <w:spacing w:val="-1"/>
          <w:sz w:val="22"/>
        </w:rPr>
        <w:t> </w:t>
      </w:r>
      <w:r>
        <w:rPr>
          <w:sz w:val="22"/>
        </w:rPr>
        <w:t>nuk</w:t>
      </w:r>
      <w:r>
        <w:rPr>
          <w:spacing w:val="-2"/>
          <w:sz w:val="22"/>
        </w:rPr>
        <w:t> </w:t>
      </w:r>
      <w:r>
        <w:rPr>
          <w:sz w:val="22"/>
        </w:rPr>
        <w:t>është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zbatuar;</w:t>
      </w:r>
    </w:p>
    <w:p>
      <w:pPr>
        <w:tabs>
          <w:tab w:pos="871" w:val="left" w:leader="none"/>
        </w:tabs>
        <w:spacing w:before="39"/>
        <w:ind w:left="511" w:right="0" w:firstLine="0"/>
        <w:jc w:val="left"/>
        <w:rPr>
          <w:sz w:val="22"/>
        </w:rPr>
      </w:pPr>
      <w:r>
        <w:rPr>
          <w:rFonts w:ascii="Symbol" w:hAnsi="Symbol"/>
          <w:spacing w:val="-10"/>
          <w:sz w:val="22"/>
        </w:rPr>
        <w:t>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Vlera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tatueshme</w:t>
      </w:r>
      <w:r>
        <w:rPr>
          <w:spacing w:val="-4"/>
          <w:sz w:val="22"/>
        </w:rPr>
        <w:t> </w:t>
      </w:r>
      <w:r>
        <w:rPr>
          <w:sz w:val="22"/>
        </w:rPr>
        <w:t>është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pasaktë;</w:t>
      </w:r>
    </w:p>
    <w:p>
      <w:pPr>
        <w:tabs>
          <w:tab w:pos="871" w:val="left" w:leader="none"/>
        </w:tabs>
        <w:spacing w:before="42"/>
        <w:ind w:left="511" w:right="0" w:firstLine="0"/>
        <w:jc w:val="left"/>
        <w:rPr>
          <w:sz w:val="22"/>
        </w:rPr>
      </w:pPr>
      <w:r>
        <w:rPr>
          <w:rFonts w:ascii="Symbol" w:hAnsi="Symbol"/>
          <w:spacing w:val="-10"/>
          <w:sz w:val="22"/>
        </w:rPr>
        <w:t>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Norma</w:t>
      </w:r>
      <w:r>
        <w:rPr>
          <w:spacing w:val="-4"/>
          <w:sz w:val="22"/>
        </w:rPr>
        <w:t> </w:t>
      </w:r>
      <w:r>
        <w:rPr>
          <w:sz w:val="22"/>
        </w:rPr>
        <w:t>tatimore</w:t>
      </w:r>
      <w:r>
        <w:rPr>
          <w:spacing w:val="-3"/>
          <w:sz w:val="22"/>
        </w:rPr>
        <w:t> </w:t>
      </w:r>
      <w:r>
        <w:rPr>
          <w:sz w:val="22"/>
        </w:rPr>
        <w:t>është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pasaktë;</w:t>
      </w:r>
    </w:p>
    <w:p>
      <w:pPr>
        <w:tabs>
          <w:tab w:pos="871" w:val="left" w:leader="none"/>
        </w:tabs>
        <w:spacing w:line="276" w:lineRule="auto" w:before="39"/>
        <w:ind w:left="871" w:right="1062" w:hanging="360"/>
        <w:jc w:val="left"/>
        <w:rPr>
          <w:sz w:val="22"/>
        </w:rPr>
      </w:pPr>
      <w:r>
        <w:rPr>
          <w:rFonts w:ascii="Symbol" w:hAnsi="Symbol"/>
          <w:spacing w:val="-10"/>
          <w:sz w:val="22"/>
        </w:rPr>
        <w:t>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Gjoba/t</w:t>
      </w:r>
      <w:r>
        <w:rPr>
          <w:spacing w:val="-1"/>
          <w:sz w:val="22"/>
        </w:rPr>
        <w:t> </w:t>
      </w:r>
      <w:r>
        <w:rPr>
          <w:sz w:val="22"/>
        </w:rPr>
        <w:t>sipas</w:t>
      </w:r>
      <w:r>
        <w:rPr>
          <w:spacing w:val="-1"/>
          <w:sz w:val="22"/>
        </w:rPr>
        <w:t> </w:t>
      </w:r>
      <w:r>
        <w:rPr>
          <w:sz w:val="22"/>
        </w:rPr>
        <w:t>paragrafit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deri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të</w:t>
      </w:r>
      <w:r>
        <w:rPr>
          <w:spacing w:val="-1"/>
          <w:sz w:val="22"/>
        </w:rPr>
        <w:t> </w:t>
      </w:r>
      <w:r>
        <w:rPr>
          <w:sz w:val="22"/>
        </w:rPr>
        <w:t>nenit</w:t>
      </w:r>
      <w:r>
        <w:rPr>
          <w:spacing w:val="-3"/>
          <w:sz w:val="22"/>
        </w:rPr>
        <w:t> </w:t>
      </w:r>
      <w:r>
        <w:rPr>
          <w:sz w:val="22"/>
        </w:rPr>
        <w:t>35</w:t>
      </w:r>
      <w:r>
        <w:rPr>
          <w:spacing w:val="-3"/>
          <w:sz w:val="22"/>
        </w:rPr>
        <w:t> </w:t>
      </w:r>
      <w:r>
        <w:rPr>
          <w:sz w:val="22"/>
        </w:rPr>
        <w:t>të</w:t>
      </w:r>
      <w:r>
        <w:rPr>
          <w:spacing w:val="-3"/>
          <w:sz w:val="22"/>
        </w:rPr>
        <w:t> </w:t>
      </w:r>
      <w:r>
        <w:rPr>
          <w:sz w:val="22"/>
        </w:rPr>
        <w:t>Ligjit</w:t>
      </w:r>
      <w:r>
        <w:rPr>
          <w:spacing w:val="-1"/>
          <w:sz w:val="22"/>
        </w:rPr>
        <w:t> </w:t>
      </w:r>
      <w:r>
        <w:rPr>
          <w:sz w:val="22"/>
        </w:rPr>
        <w:t>Nr.</w:t>
      </w:r>
      <w:r>
        <w:rPr>
          <w:spacing w:val="-4"/>
          <w:sz w:val="22"/>
        </w:rPr>
        <w:t> </w:t>
      </w:r>
      <w:r>
        <w:rPr>
          <w:sz w:val="22"/>
        </w:rPr>
        <w:t>06/L-005</w:t>
      </w:r>
      <w:r>
        <w:rPr>
          <w:spacing w:val="-1"/>
          <w:sz w:val="22"/>
        </w:rPr>
        <w:t> </w:t>
      </w:r>
      <w:r>
        <w:rPr>
          <w:sz w:val="22"/>
        </w:rPr>
        <w:t>për</w:t>
      </w:r>
      <w:r>
        <w:rPr>
          <w:spacing w:val="-4"/>
          <w:sz w:val="22"/>
        </w:rPr>
        <w:t> </w:t>
      </w:r>
      <w:r>
        <w:rPr>
          <w:sz w:val="22"/>
        </w:rPr>
        <w:t>Tatimin</w:t>
      </w:r>
      <w:r>
        <w:rPr>
          <w:spacing w:val="-2"/>
          <w:sz w:val="22"/>
        </w:rPr>
        <w:t> </w:t>
      </w:r>
      <w:r>
        <w:rPr>
          <w:sz w:val="22"/>
        </w:rPr>
        <w:t>në</w:t>
      </w:r>
      <w:r>
        <w:rPr>
          <w:spacing w:val="-4"/>
          <w:sz w:val="22"/>
        </w:rPr>
        <w:t> </w:t>
      </w:r>
      <w:r>
        <w:rPr>
          <w:sz w:val="22"/>
        </w:rPr>
        <w:t>Pronën</w:t>
      </w:r>
      <w:r>
        <w:rPr>
          <w:spacing w:val="-1"/>
          <w:sz w:val="22"/>
        </w:rPr>
        <w:t> </w:t>
      </w:r>
      <w:r>
        <w:rPr>
          <w:sz w:val="22"/>
        </w:rPr>
        <w:t>e Paluajtshme janë vendosur në mënyrë të gabuar;</w:t>
      </w:r>
    </w:p>
    <w:p>
      <w:pPr>
        <w:tabs>
          <w:tab w:pos="871" w:val="left" w:leader="none"/>
        </w:tabs>
        <w:spacing w:line="273" w:lineRule="auto" w:before="1"/>
        <w:ind w:left="871" w:right="655" w:hanging="360"/>
        <w:jc w:val="left"/>
        <w:rPr>
          <w:sz w:val="22"/>
        </w:rPr>
      </w:pPr>
      <w:r>
        <w:rPr>
          <w:rFonts w:ascii="Symbol" w:hAnsi="Symbol"/>
          <w:spacing w:val="-10"/>
          <w:sz w:val="22"/>
        </w:rPr>
        <w:t>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Ka</w:t>
      </w:r>
      <w:r>
        <w:rPr>
          <w:spacing w:val="-2"/>
          <w:sz w:val="22"/>
        </w:rPr>
        <w:t> </w:t>
      </w:r>
      <w:r>
        <w:rPr>
          <w:sz w:val="22"/>
        </w:rPr>
        <w:t>gabime</w:t>
      </w:r>
      <w:r>
        <w:rPr>
          <w:spacing w:val="-1"/>
          <w:sz w:val="22"/>
        </w:rPr>
        <w:t> </w:t>
      </w:r>
      <w:r>
        <w:rPr>
          <w:sz w:val="22"/>
        </w:rPr>
        <w:t>të</w:t>
      </w:r>
      <w:r>
        <w:rPr>
          <w:spacing w:val="-1"/>
          <w:sz w:val="22"/>
        </w:rPr>
        <w:t> </w:t>
      </w:r>
      <w:r>
        <w:rPr>
          <w:sz w:val="22"/>
        </w:rPr>
        <w:t>tjera</w:t>
      </w:r>
      <w:r>
        <w:rPr>
          <w:spacing w:val="-2"/>
          <w:sz w:val="22"/>
        </w:rPr>
        <w:t> </w:t>
      </w:r>
      <w:r>
        <w:rPr>
          <w:sz w:val="22"/>
        </w:rPr>
        <w:t>në</w:t>
      </w:r>
      <w:r>
        <w:rPr>
          <w:spacing w:val="-3"/>
          <w:sz w:val="22"/>
        </w:rPr>
        <w:t> </w:t>
      </w:r>
      <w:r>
        <w:rPr>
          <w:sz w:val="22"/>
        </w:rPr>
        <w:t>regjistrat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tatimit</w:t>
      </w:r>
      <w:r>
        <w:rPr>
          <w:spacing w:val="-4"/>
          <w:sz w:val="22"/>
        </w:rPr>
        <w:t> </w:t>
      </w:r>
      <w:r>
        <w:rPr>
          <w:sz w:val="22"/>
        </w:rPr>
        <w:t>në</w:t>
      </w:r>
      <w:r>
        <w:rPr>
          <w:spacing w:val="-2"/>
          <w:sz w:val="22"/>
        </w:rPr>
        <w:t> </w:t>
      </w:r>
      <w:r>
        <w:rPr>
          <w:sz w:val="22"/>
        </w:rPr>
        <w:t>pronë</w:t>
      </w:r>
      <w:r>
        <w:rPr>
          <w:spacing w:val="-3"/>
          <w:sz w:val="22"/>
        </w:rPr>
        <w:t> </w:t>
      </w:r>
      <w:r>
        <w:rPr>
          <w:sz w:val="22"/>
        </w:rPr>
        <w:t>mbi</w:t>
      </w:r>
      <w:r>
        <w:rPr>
          <w:spacing w:val="-3"/>
          <w:sz w:val="22"/>
        </w:rPr>
        <w:t> </w:t>
      </w:r>
      <w:r>
        <w:rPr>
          <w:sz w:val="22"/>
        </w:rPr>
        <w:t>të</w:t>
      </w:r>
      <w:r>
        <w:rPr>
          <w:spacing w:val="-2"/>
          <w:sz w:val="22"/>
        </w:rPr>
        <w:t> </w:t>
      </w:r>
      <w:r>
        <w:rPr>
          <w:sz w:val="22"/>
        </w:rPr>
        <w:t>cilat</w:t>
      </w:r>
      <w:r>
        <w:rPr>
          <w:spacing w:val="-4"/>
          <w:sz w:val="22"/>
        </w:rPr>
        <w:t> </w:t>
      </w:r>
      <w:r>
        <w:rPr>
          <w:sz w:val="22"/>
        </w:rPr>
        <w:t>është</w:t>
      </w:r>
      <w:r>
        <w:rPr>
          <w:spacing w:val="-1"/>
          <w:sz w:val="22"/>
        </w:rPr>
        <w:t> </w:t>
      </w:r>
      <w:r>
        <w:rPr>
          <w:sz w:val="22"/>
        </w:rPr>
        <w:t>bazuar</w:t>
      </w:r>
      <w:r>
        <w:rPr>
          <w:spacing w:val="-2"/>
          <w:sz w:val="22"/>
        </w:rPr>
        <w:t> </w:t>
      </w:r>
      <w:r>
        <w:rPr>
          <w:sz w:val="22"/>
        </w:rPr>
        <w:t>fatura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tatimit</w:t>
      </w:r>
      <w:r>
        <w:rPr>
          <w:spacing w:val="-4"/>
          <w:sz w:val="22"/>
        </w:rPr>
        <w:t> </w:t>
      </w:r>
      <w:r>
        <w:rPr>
          <w:sz w:val="22"/>
        </w:rPr>
        <w:t>në pronë; ose</w:t>
      </w:r>
    </w:p>
    <w:p>
      <w:pPr>
        <w:tabs>
          <w:tab w:pos="871" w:val="left" w:leader="none"/>
        </w:tabs>
        <w:spacing w:line="273" w:lineRule="auto" w:before="5"/>
        <w:ind w:left="871" w:right="493" w:hanging="360"/>
        <w:jc w:val="left"/>
        <w:rPr>
          <w:sz w:val="22"/>
        </w:rPr>
      </w:pPr>
      <w:r>
        <w:rPr>
          <w:rFonts w:ascii="Symbol" w:hAnsi="Symbol"/>
          <w:spacing w:val="-10"/>
          <w:sz w:val="22"/>
        </w:rPr>
        <w:t>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Fatura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tatimit</w:t>
      </w:r>
      <w:r>
        <w:rPr>
          <w:spacing w:val="-1"/>
          <w:sz w:val="22"/>
        </w:rPr>
        <w:t> </w:t>
      </w:r>
      <w:r>
        <w:rPr>
          <w:sz w:val="22"/>
        </w:rPr>
        <w:t>është</w:t>
      </w:r>
      <w:r>
        <w:rPr>
          <w:spacing w:val="-1"/>
          <w:sz w:val="22"/>
        </w:rPr>
        <w:t> </w:t>
      </w:r>
      <w:r>
        <w:rPr>
          <w:sz w:val="22"/>
        </w:rPr>
        <w:t>në kundërshtim</w:t>
      </w:r>
      <w:r>
        <w:rPr>
          <w:spacing w:val="-3"/>
          <w:sz w:val="22"/>
        </w:rPr>
        <w:t> </w:t>
      </w:r>
      <w:r>
        <w:rPr>
          <w:sz w:val="22"/>
        </w:rPr>
        <w:t>me</w:t>
      </w:r>
      <w:r>
        <w:rPr>
          <w:spacing w:val="-3"/>
          <w:sz w:val="22"/>
        </w:rPr>
        <w:t> </w:t>
      </w:r>
      <w:r>
        <w:rPr>
          <w:sz w:val="22"/>
        </w:rPr>
        <w:t>dispozita</w:t>
      </w:r>
      <w:r>
        <w:rPr>
          <w:spacing w:val="-3"/>
          <w:sz w:val="22"/>
        </w:rPr>
        <w:t> </w:t>
      </w:r>
      <w:r>
        <w:rPr>
          <w:sz w:val="22"/>
        </w:rPr>
        <w:t>të</w:t>
      </w:r>
      <w:r>
        <w:rPr>
          <w:spacing w:val="-3"/>
          <w:sz w:val="22"/>
        </w:rPr>
        <w:t> </w:t>
      </w:r>
      <w:r>
        <w:rPr>
          <w:sz w:val="22"/>
        </w:rPr>
        <w:t>tjera</w:t>
      </w:r>
      <w:r>
        <w:rPr>
          <w:spacing w:val="-3"/>
          <w:sz w:val="22"/>
        </w:rPr>
        <w:t> </w:t>
      </w:r>
      <w:r>
        <w:rPr>
          <w:sz w:val="22"/>
        </w:rPr>
        <w:t>të</w:t>
      </w:r>
      <w:r>
        <w:rPr>
          <w:spacing w:val="-3"/>
          <w:sz w:val="22"/>
        </w:rPr>
        <w:t> </w:t>
      </w:r>
      <w:r>
        <w:rPr>
          <w:sz w:val="22"/>
        </w:rPr>
        <w:t>Ligjit</w:t>
      </w:r>
      <w:r>
        <w:rPr>
          <w:spacing w:val="-1"/>
          <w:sz w:val="22"/>
        </w:rPr>
        <w:t> </w:t>
      </w:r>
      <w:r>
        <w:rPr>
          <w:sz w:val="22"/>
        </w:rPr>
        <w:t>Nr.</w:t>
      </w:r>
      <w:r>
        <w:rPr>
          <w:spacing w:val="-4"/>
          <w:sz w:val="22"/>
        </w:rPr>
        <w:t> </w:t>
      </w:r>
      <w:r>
        <w:rPr>
          <w:sz w:val="22"/>
        </w:rPr>
        <w:t>06/L-005</w:t>
      </w:r>
      <w:r>
        <w:rPr>
          <w:spacing w:val="-3"/>
          <w:sz w:val="22"/>
        </w:rPr>
        <w:t> </w:t>
      </w:r>
      <w:r>
        <w:rPr>
          <w:sz w:val="22"/>
        </w:rPr>
        <w:t>për</w:t>
      </w:r>
      <w:r>
        <w:rPr>
          <w:spacing w:val="-1"/>
          <w:sz w:val="22"/>
        </w:rPr>
        <w:t> </w:t>
      </w:r>
      <w:r>
        <w:rPr>
          <w:sz w:val="22"/>
        </w:rPr>
        <w:t>Tatimin</w:t>
      </w:r>
      <w:r>
        <w:rPr>
          <w:spacing w:val="-2"/>
          <w:sz w:val="22"/>
        </w:rPr>
        <w:t> </w:t>
      </w:r>
      <w:r>
        <w:rPr>
          <w:sz w:val="22"/>
        </w:rPr>
        <w:t>në Pronën e Paluajtshme.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51" w:right="0" w:firstLine="0"/>
        <w:jc w:val="left"/>
        <w:rPr>
          <w:b/>
          <w:sz w:val="22"/>
        </w:rPr>
      </w:pPr>
      <w:r>
        <w:rPr>
          <w:b/>
          <w:sz w:val="22"/>
        </w:rPr>
        <w:t>Përshkrim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detajuar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ankesës: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58.560001pt;margin-top:11.805706pt;width:476.35pt;height:.1pt;mso-position-horizontal-relative:page;mso-position-vertical-relative:paragraph;z-index:-15728640;mso-wrap-distance-left:0;mso-wrap-distance-right:0" id="docshape1" coordorigin="1171,236" coordsize="9527,0" path="m1171,236l10697,236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.560001pt;margin-top:27.165691pt;width:476.35pt;height:.1pt;mso-position-horizontal-relative:page;mso-position-vertical-relative:paragraph;z-index:-15728128;mso-wrap-distance-left:0;mso-wrap-distance-right:0" id="docshape2" coordorigin="1171,543" coordsize="9527,0" path="m1171,543l10697,54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.560001pt;margin-top:42.645702pt;width:476.55pt;height:.1pt;mso-position-horizontal-relative:page;mso-position-vertical-relative:paragraph;z-index:-15727616;mso-wrap-distance-left:0;mso-wrap-distance-right:0" id="docshape3" coordorigin="1171,853" coordsize="9531,0" path="m1171,853l10702,85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.560001pt;margin-top:58.125683pt;width:476.35pt;height:.1pt;mso-position-horizontal-relative:page;mso-position-vertical-relative:paragraph;z-index:-15727104;mso-wrap-distance-left:0;mso-wrap-distance-right:0" id="docshape4" coordorigin="1171,1163" coordsize="9527,0" path="m1171,1163l10697,116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.560001pt;margin-top:73.605698pt;width:476.6pt;height:.1pt;mso-position-horizontal-relative:page;mso-position-vertical-relative:paragraph;z-index:-15726592;mso-wrap-distance-left:0;mso-wrap-distance-right:0" id="docshape5" coordorigin="1171,1472" coordsize="9532,0" path="m1171,1472l10703,147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.560001pt;margin-top:88.965698pt;width:476.55pt;height:.1pt;mso-position-horizontal-relative:page;mso-position-vertical-relative:paragraph;z-index:-15726080;mso-wrap-distance-left:0;mso-wrap-distance-right:0" id="docshape6" coordorigin="1171,1779" coordsize="9531,0" path="m1171,1779l10702,1779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.560001pt;margin-top:104.565704pt;width:476.35pt;height:.1pt;mso-position-horizontal-relative:page;mso-position-vertical-relative:paragraph;z-index:-15725568;mso-wrap-distance-left:0;mso-wrap-distance-right:0" id="docshape7" coordorigin="1171,2091" coordsize="9527,0" path="m1171,2091l10697,209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spacing w:line="194" w:lineRule="exact" w:before="68"/>
        <w:ind w:left="151" w:right="0" w:firstLine="0"/>
        <w:jc w:val="left"/>
        <w:rPr>
          <w:b/>
          <w:sz w:val="16"/>
        </w:rPr>
      </w:pPr>
      <w:r>
        <w:rPr>
          <w:b/>
          <w:sz w:val="16"/>
        </w:rPr>
        <w:t>Informacion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shtesë: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2" w:lineRule="auto" w:before="0" w:after="0"/>
        <w:ind w:left="691" w:right="653" w:hanging="180"/>
        <w:jc w:val="left"/>
        <w:rPr>
          <w:sz w:val="16"/>
        </w:rPr>
      </w:pPr>
      <w:r>
        <w:rPr>
          <w:sz w:val="16"/>
        </w:rPr>
        <w:t>Ju</w:t>
      </w:r>
      <w:r>
        <w:rPr>
          <w:spacing w:val="-2"/>
          <w:sz w:val="16"/>
        </w:rPr>
        <w:t> </w:t>
      </w:r>
      <w:r>
        <w:rPr>
          <w:sz w:val="16"/>
        </w:rPr>
        <w:t>mund</w:t>
      </w:r>
      <w:r>
        <w:rPr>
          <w:spacing w:val="-2"/>
          <w:sz w:val="16"/>
        </w:rPr>
        <w:t> </w:t>
      </w:r>
      <w:r>
        <w:rPr>
          <w:sz w:val="16"/>
        </w:rPr>
        <w:t>të</w:t>
      </w:r>
      <w:r>
        <w:rPr>
          <w:spacing w:val="-2"/>
          <w:sz w:val="16"/>
        </w:rPr>
        <w:t> </w:t>
      </w:r>
      <w:r>
        <w:rPr>
          <w:sz w:val="16"/>
        </w:rPr>
        <w:t>përdorni</w:t>
      </w:r>
      <w:r>
        <w:rPr>
          <w:spacing w:val="-2"/>
          <w:sz w:val="16"/>
        </w:rPr>
        <w:t> </w:t>
      </w:r>
      <w:r>
        <w:rPr>
          <w:sz w:val="16"/>
        </w:rPr>
        <w:t>fletë</w:t>
      </w:r>
      <w:r>
        <w:rPr>
          <w:spacing w:val="-2"/>
          <w:sz w:val="16"/>
        </w:rPr>
        <w:t> </w:t>
      </w:r>
      <w:r>
        <w:rPr>
          <w:sz w:val="16"/>
        </w:rPr>
        <w:t>të</w:t>
      </w:r>
      <w:r>
        <w:rPr>
          <w:spacing w:val="-2"/>
          <w:sz w:val="16"/>
        </w:rPr>
        <w:t> </w:t>
      </w:r>
      <w:r>
        <w:rPr>
          <w:sz w:val="16"/>
        </w:rPr>
        <w:t>tjera</w:t>
      </w:r>
      <w:r>
        <w:rPr>
          <w:spacing w:val="-2"/>
          <w:sz w:val="16"/>
        </w:rPr>
        <w:t> </w:t>
      </w:r>
      <w:r>
        <w:rPr>
          <w:sz w:val="16"/>
        </w:rPr>
        <w:t>dhe t’ia</w:t>
      </w:r>
      <w:r>
        <w:rPr>
          <w:spacing w:val="-2"/>
          <w:sz w:val="16"/>
        </w:rPr>
        <w:t> </w:t>
      </w:r>
      <w:r>
        <w:rPr>
          <w:sz w:val="16"/>
        </w:rPr>
        <w:t>bashkëngjisni</w:t>
      </w:r>
      <w:r>
        <w:rPr>
          <w:spacing w:val="-2"/>
          <w:sz w:val="16"/>
        </w:rPr>
        <w:t> </w:t>
      </w:r>
      <w:r>
        <w:rPr>
          <w:sz w:val="16"/>
        </w:rPr>
        <w:t>kësaj</w:t>
      </w:r>
      <w:r>
        <w:rPr>
          <w:spacing w:val="-1"/>
          <w:sz w:val="16"/>
        </w:rPr>
        <w:t> </w:t>
      </w:r>
      <w:r>
        <w:rPr>
          <w:sz w:val="16"/>
        </w:rPr>
        <w:t>forme</w:t>
      </w:r>
      <w:r>
        <w:rPr>
          <w:spacing w:val="-2"/>
          <w:sz w:val="16"/>
        </w:rPr>
        <w:t> </w:t>
      </w:r>
      <w:r>
        <w:rPr>
          <w:sz w:val="16"/>
        </w:rPr>
        <w:t>ankese nëse</w:t>
      </w:r>
      <w:r>
        <w:rPr>
          <w:spacing w:val="-3"/>
          <w:sz w:val="16"/>
        </w:rPr>
        <w:t> </w:t>
      </w:r>
      <w:r>
        <w:rPr>
          <w:sz w:val="16"/>
        </w:rPr>
        <w:t>nuk</w:t>
      </w:r>
      <w:r>
        <w:rPr>
          <w:spacing w:val="-3"/>
          <w:sz w:val="16"/>
        </w:rPr>
        <w:t> </w:t>
      </w:r>
      <w:r>
        <w:rPr>
          <w:sz w:val="16"/>
        </w:rPr>
        <w:t>ka</w:t>
      </w:r>
      <w:r>
        <w:rPr>
          <w:spacing w:val="-2"/>
          <w:sz w:val="16"/>
        </w:rPr>
        <w:t> </w:t>
      </w:r>
      <w:r>
        <w:rPr>
          <w:sz w:val="16"/>
        </w:rPr>
        <w:t>hapësire të</w:t>
      </w:r>
      <w:r>
        <w:rPr>
          <w:spacing w:val="-2"/>
          <w:sz w:val="16"/>
        </w:rPr>
        <w:t> </w:t>
      </w:r>
      <w:r>
        <w:rPr>
          <w:sz w:val="16"/>
        </w:rPr>
        <w:t>mjaftueshme</w:t>
      </w:r>
      <w:r>
        <w:rPr>
          <w:spacing w:val="-2"/>
          <w:sz w:val="16"/>
        </w:rPr>
        <w:t> </w:t>
      </w:r>
      <w:r>
        <w:rPr>
          <w:sz w:val="16"/>
        </w:rPr>
        <w:t>për</w:t>
      </w:r>
      <w:r>
        <w:rPr>
          <w:spacing w:val="-2"/>
          <w:sz w:val="16"/>
        </w:rPr>
        <w:t> </w:t>
      </w:r>
      <w:r>
        <w:rPr>
          <w:sz w:val="16"/>
        </w:rPr>
        <w:t>të</w:t>
      </w:r>
      <w:r>
        <w:rPr>
          <w:spacing w:val="-2"/>
          <w:sz w:val="16"/>
        </w:rPr>
        <w:t> </w:t>
      </w:r>
      <w:r>
        <w:rPr>
          <w:sz w:val="16"/>
        </w:rPr>
        <w:t>përshkruar</w:t>
      </w:r>
      <w:r>
        <w:rPr>
          <w:spacing w:val="40"/>
          <w:sz w:val="16"/>
        </w:rPr>
        <w:t> </w:t>
      </w:r>
      <w:r>
        <w:rPr>
          <w:sz w:val="16"/>
        </w:rPr>
        <w:t>ankesën tuaj në rubrikën e mësipërme.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02" w:lineRule="exact" w:before="0" w:after="0"/>
        <w:ind w:left="691" w:right="0" w:hanging="181"/>
        <w:jc w:val="left"/>
        <w:rPr>
          <w:sz w:val="16"/>
        </w:rPr>
      </w:pPr>
      <w:r>
        <w:rPr>
          <w:sz w:val="16"/>
        </w:rPr>
        <w:t>Ju</w:t>
      </w:r>
      <w:r>
        <w:rPr>
          <w:spacing w:val="-7"/>
          <w:sz w:val="16"/>
        </w:rPr>
        <w:t> </w:t>
      </w:r>
      <w:r>
        <w:rPr>
          <w:sz w:val="16"/>
        </w:rPr>
        <w:t>mund</w:t>
      </w:r>
      <w:r>
        <w:rPr>
          <w:spacing w:val="-5"/>
          <w:sz w:val="16"/>
        </w:rPr>
        <w:t> </w:t>
      </w:r>
      <w:r>
        <w:rPr>
          <w:sz w:val="16"/>
        </w:rPr>
        <w:t>ti</w:t>
      </w:r>
      <w:r>
        <w:rPr>
          <w:spacing w:val="-5"/>
          <w:sz w:val="16"/>
        </w:rPr>
        <w:t> </w:t>
      </w:r>
      <w:r>
        <w:rPr>
          <w:sz w:val="16"/>
        </w:rPr>
        <w:t>bashkëngjisni</w:t>
      </w:r>
      <w:r>
        <w:rPr>
          <w:spacing w:val="-5"/>
          <w:sz w:val="16"/>
        </w:rPr>
        <w:t> </w:t>
      </w:r>
      <w:r>
        <w:rPr>
          <w:sz w:val="16"/>
        </w:rPr>
        <w:t>kësaj</w:t>
      </w:r>
      <w:r>
        <w:rPr>
          <w:spacing w:val="-4"/>
          <w:sz w:val="16"/>
        </w:rPr>
        <w:t> </w:t>
      </w:r>
      <w:r>
        <w:rPr>
          <w:sz w:val="16"/>
        </w:rPr>
        <w:t>forme</w:t>
      </w:r>
      <w:r>
        <w:rPr>
          <w:spacing w:val="-4"/>
          <w:sz w:val="16"/>
        </w:rPr>
        <w:t> </w:t>
      </w:r>
      <w:r>
        <w:rPr>
          <w:sz w:val="16"/>
        </w:rPr>
        <w:t>ankese</w:t>
      </w:r>
      <w:r>
        <w:rPr>
          <w:spacing w:val="-5"/>
          <w:sz w:val="16"/>
        </w:rPr>
        <w:t> </w:t>
      </w:r>
      <w:r>
        <w:rPr>
          <w:sz w:val="16"/>
        </w:rPr>
        <w:t>dokumente</w:t>
      </w:r>
      <w:r>
        <w:rPr>
          <w:spacing w:val="-5"/>
          <w:sz w:val="16"/>
        </w:rPr>
        <w:t> </w:t>
      </w:r>
      <w:r>
        <w:rPr>
          <w:sz w:val="16"/>
        </w:rPr>
        <w:t>përmes</w:t>
      </w:r>
      <w:r>
        <w:rPr>
          <w:spacing w:val="-5"/>
          <w:sz w:val="16"/>
        </w:rPr>
        <w:t> </w:t>
      </w:r>
      <w:r>
        <w:rPr>
          <w:sz w:val="16"/>
        </w:rPr>
        <w:t>të</w:t>
      </w:r>
      <w:r>
        <w:rPr>
          <w:spacing w:val="-5"/>
          <w:sz w:val="16"/>
        </w:rPr>
        <w:t> </w:t>
      </w:r>
      <w:r>
        <w:rPr>
          <w:sz w:val="16"/>
        </w:rPr>
        <w:t>cilave</w:t>
      </w:r>
      <w:r>
        <w:rPr>
          <w:spacing w:val="-4"/>
          <w:sz w:val="16"/>
        </w:rPr>
        <w:t> </w:t>
      </w:r>
      <w:r>
        <w:rPr>
          <w:sz w:val="16"/>
        </w:rPr>
        <w:t>dëshironi</w:t>
      </w:r>
      <w:r>
        <w:rPr>
          <w:spacing w:val="-4"/>
          <w:sz w:val="16"/>
        </w:rPr>
        <w:t> </w:t>
      </w:r>
      <w:r>
        <w:rPr>
          <w:sz w:val="16"/>
        </w:rPr>
        <w:t>të</w:t>
      </w:r>
      <w:r>
        <w:rPr>
          <w:spacing w:val="-5"/>
          <w:sz w:val="16"/>
        </w:rPr>
        <w:t> </w:t>
      </w:r>
      <w:r>
        <w:rPr>
          <w:sz w:val="16"/>
        </w:rPr>
        <w:t>provoni</w:t>
      </w:r>
      <w:r>
        <w:rPr>
          <w:spacing w:val="-5"/>
          <w:sz w:val="16"/>
        </w:rPr>
        <w:t> </w:t>
      </w:r>
      <w:r>
        <w:rPr>
          <w:sz w:val="16"/>
        </w:rPr>
        <w:t>pretendimet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tuaja.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73" w:lineRule="auto" w:before="2" w:after="0"/>
        <w:ind w:left="691" w:right="632" w:hanging="180"/>
        <w:jc w:val="left"/>
        <w:rPr>
          <w:sz w:val="16"/>
        </w:rPr>
      </w:pPr>
      <w:r>
        <w:rPr>
          <w:sz w:val="16"/>
        </w:rPr>
        <w:t>Ju</w:t>
      </w:r>
      <w:r>
        <w:rPr>
          <w:spacing w:val="-2"/>
          <w:sz w:val="16"/>
        </w:rPr>
        <w:t> </w:t>
      </w:r>
      <w:r>
        <w:rPr>
          <w:sz w:val="16"/>
        </w:rPr>
        <w:t>mbani</w:t>
      </w:r>
      <w:r>
        <w:rPr>
          <w:spacing w:val="-3"/>
          <w:sz w:val="16"/>
        </w:rPr>
        <w:t> </w:t>
      </w:r>
      <w:r>
        <w:rPr>
          <w:sz w:val="16"/>
        </w:rPr>
        <w:t>përgjegjësi</w:t>
      </w:r>
      <w:r>
        <w:rPr>
          <w:spacing w:val="-3"/>
          <w:sz w:val="16"/>
        </w:rPr>
        <w:t> </w:t>
      </w:r>
      <w:r>
        <w:rPr>
          <w:sz w:val="16"/>
        </w:rPr>
        <w:t>personale,</w:t>
      </w:r>
      <w:r>
        <w:rPr>
          <w:spacing w:val="-1"/>
          <w:sz w:val="16"/>
        </w:rPr>
        <w:t> </w:t>
      </w:r>
      <w:r>
        <w:rPr>
          <w:sz w:val="16"/>
        </w:rPr>
        <w:t>në</w:t>
      </w:r>
      <w:r>
        <w:rPr>
          <w:spacing w:val="-2"/>
          <w:sz w:val="16"/>
        </w:rPr>
        <w:t> </w:t>
      </w:r>
      <w:r>
        <w:rPr>
          <w:sz w:val="16"/>
        </w:rPr>
        <w:t>përputhje</w:t>
      </w:r>
      <w:r>
        <w:rPr>
          <w:spacing w:val="-3"/>
          <w:sz w:val="16"/>
        </w:rPr>
        <w:t> </w:t>
      </w:r>
      <w:r>
        <w:rPr>
          <w:sz w:val="16"/>
        </w:rPr>
        <w:t>me</w:t>
      </w:r>
      <w:r>
        <w:rPr>
          <w:spacing w:val="-2"/>
          <w:sz w:val="16"/>
        </w:rPr>
        <w:t> </w:t>
      </w:r>
      <w:r>
        <w:rPr>
          <w:sz w:val="16"/>
        </w:rPr>
        <w:t>ligjin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aplikueshëm,</w:t>
      </w:r>
      <w:r>
        <w:rPr>
          <w:spacing w:val="-1"/>
          <w:sz w:val="16"/>
        </w:rPr>
        <w:t> </w:t>
      </w:r>
      <w:r>
        <w:rPr>
          <w:sz w:val="16"/>
        </w:rPr>
        <w:t>në</w:t>
      </w:r>
      <w:r>
        <w:rPr>
          <w:spacing w:val="-2"/>
          <w:sz w:val="16"/>
        </w:rPr>
        <w:t> </w:t>
      </w:r>
      <w:r>
        <w:rPr>
          <w:sz w:val="16"/>
        </w:rPr>
        <w:t>rast</w:t>
      </w:r>
      <w:r>
        <w:rPr>
          <w:spacing w:val="-3"/>
          <w:sz w:val="16"/>
        </w:rPr>
        <w:t> </w:t>
      </w:r>
      <w:r>
        <w:rPr>
          <w:sz w:val="16"/>
        </w:rPr>
        <w:t>të</w:t>
      </w:r>
      <w:r>
        <w:rPr>
          <w:spacing w:val="-2"/>
          <w:sz w:val="16"/>
        </w:rPr>
        <w:t> </w:t>
      </w:r>
      <w:r>
        <w:rPr>
          <w:sz w:val="16"/>
        </w:rPr>
        <w:t>deklarimit</w:t>
      </w:r>
      <w:r>
        <w:rPr>
          <w:spacing w:val="-1"/>
          <w:sz w:val="16"/>
        </w:rPr>
        <w:t> </w:t>
      </w:r>
      <w:r>
        <w:rPr>
          <w:sz w:val="16"/>
        </w:rPr>
        <w:t>të</w:t>
      </w:r>
      <w:r>
        <w:rPr>
          <w:spacing w:val="-2"/>
          <w:sz w:val="16"/>
        </w:rPr>
        <w:t> </w:t>
      </w:r>
      <w:r>
        <w:rPr>
          <w:sz w:val="16"/>
        </w:rPr>
        <w:t>të dhënave</w:t>
      </w:r>
      <w:r>
        <w:rPr>
          <w:spacing w:val="-2"/>
          <w:sz w:val="16"/>
        </w:rPr>
        <w:t> </w:t>
      </w:r>
      <w:r>
        <w:rPr>
          <w:sz w:val="16"/>
        </w:rPr>
        <w:t>të</w:t>
      </w:r>
      <w:r>
        <w:rPr>
          <w:spacing w:val="-2"/>
          <w:sz w:val="16"/>
        </w:rPr>
        <w:t> </w:t>
      </w:r>
      <w:r>
        <w:rPr>
          <w:sz w:val="16"/>
        </w:rPr>
        <w:t>rreme</w:t>
      </w:r>
      <w:r>
        <w:rPr>
          <w:spacing w:val="-2"/>
          <w:sz w:val="16"/>
        </w:rPr>
        <w:t> </w:t>
      </w:r>
      <w:r>
        <w:rPr>
          <w:sz w:val="16"/>
        </w:rPr>
        <w:t>apo</w:t>
      </w:r>
      <w:r>
        <w:rPr>
          <w:spacing w:val="-3"/>
          <w:sz w:val="16"/>
        </w:rPr>
        <w:t> </w:t>
      </w:r>
      <w:r>
        <w:rPr>
          <w:sz w:val="16"/>
        </w:rPr>
        <w:t>paraqitjes së</w:t>
      </w:r>
      <w:r>
        <w:rPr>
          <w:spacing w:val="40"/>
          <w:sz w:val="16"/>
        </w:rPr>
        <w:t> </w:t>
      </w:r>
      <w:r>
        <w:rPr>
          <w:sz w:val="16"/>
        </w:rPr>
        <w:t>dokumentacionit të falsifikuar.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73" w:lineRule="auto" w:before="2" w:after="0"/>
        <w:ind w:left="691" w:right="295" w:hanging="180"/>
        <w:jc w:val="left"/>
        <w:rPr>
          <w:sz w:val="16"/>
        </w:rPr>
      </w:pPr>
      <w:r>
        <w:rPr>
          <w:sz w:val="16"/>
        </w:rPr>
        <w:t>Ju</w:t>
      </w:r>
      <w:r>
        <w:rPr>
          <w:spacing w:val="-2"/>
          <w:sz w:val="16"/>
        </w:rPr>
        <w:t> </w:t>
      </w:r>
      <w:r>
        <w:rPr>
          <w:sz w:val="16"/>
        </w:rPr>
        <w:t>keni</w:t>
      </w:r>
      <w:r>
        <w:rPr>
          <w:spacing w:val="-1"/>
          <w:sz w:val="16"/>
        </w:rPr>
        <w:t> </w:t>
      </w:r>
      <w:r>
        <w:rPr>
          <w:sz w:val="16"/>
        </w:rPr>
        <w:t>të</w:t>
      </w:r>
      <w:r>
        <w:rPr>
          <w:spacing w:val="-2"/>
          <w:sz w:val="16"/>
        </w:rPr>
        <w:t> </w:t>
      </w:r>
      <w:r>
        <w:rPr>
          <w:sz w:val="16"/>
        </w:rPr>
        <w:t>drejtë</w:t>
      </w:r>
      <w:r>
        <w:rPr>
          <w:spacing w:val="-2"/>
          <w:sz w:val="16"/>
        </w:rPr>
        <w:t> </w:t>
      </w:r>
      <w:r>
        <w:rPr>
          <w:sz w:val="16"/>
        </w:rPr>
        <w:t>të</w:t>
      </w:r>
      <w:r>
        <w:rPr>
          <w:spacing w:val="-2"/>
          <w:sz w:val="16"/>
        </w:rPr>
        <w:t> </w:t>
      </w:r>
      <w:r>
        <w:rPr>
          <w:sz w:val="16"/>
        </w:rPr>
        <w:t>pajiseni</w:t>
      </w:r>
      <w:r>
        <w:rPr>
          <w:spacing w:val="-3"/>
          <w:sz w:val="16"/>
        </w:rPr>
        <w:t> </w:t>
      </w:r>
      <w:r>
        <w:rPr>
          <w:sz w:val="16"/>
        </w:rPr>
        <w:t>nga</w:t>
      </w:r>
      <w:r>
        <w:rPr>
          <w:spacing w:val="-2"/>
          <w:sz w:val="16"/>
        </w:rPr>
        <w:t> </w:t>
      </w:r>
      <w:r>
        <w:rPr>
          <w:sz w:val="16"/>
        </w:rPr>
        <w:t>zyra e protokollit</w:t>
      </w:r>
      <w:r>
        <w:rPr>
          <w:spacing w:val="-2"/>
          <w:sz w:val="16"/>
        </w:rPr>
        <w:t> </w:t>
      </w:r>
      <w:r>
        <w:rPr>
          <w:sz w:val="16"/>
        </w:rPr>
        <w:t>të</w:t>
      </w:r>
      <w:r>
        <w:rPr>
          <w:spacing w:val="-2"/>
          <w:sz w:val="16"/>
        </w:rPr>
        <w:t> </w:t>
      </w:r>
      <w:r>
        <w:rPr>
          <w:sz w:val="16"/>
        </w:rPr>
        <w:t>Komunës me</w:t>
      </w:r>
      <w:r>
        <w:rPr>
          <w:spacing w:val="-2"/>
          <w:sz w:val="16"/>
        </w:rPr>
        <w:t> </w:t>
      </w:r>
      <w:r>
        <w:rPr>
          <w:sz w:val="16"/>
        </w:rPr>
        <w:t>vërtetimin</w:t>
      </w:r>
      <w:r>
        <w:rPr>
          <w:spacing w:val="-2"/>
          <w:sz w:val="16"/>
        </w:rPr>
        <w:t> </w:t>
      </w:r>
      <w:r>
        <w:rPr>
          <w:sz w:val="16"/>
        </w:rPr>
        <w:t>përkatës</w:t>
      </w:r>
      <w:r>
        <w:rPr>
          <w:spacing w:val="-2"/>
          <w:sz w:val="16"/>
        </w:rPr>
        <w:t> </w:t>
      </w:r>
      <w:r>
        <w:rPr>
          <w:sz w:val="16"/>
        </w:rPr>
        <w:t>që</w:t>
      </w:r>
      <w:r>
        <w:rPr>
          <w:spacing w:val="-2"/>
          <w:sz w:val="16"/>
        </w:rPr>
        <w:t> </w:t>
      </w:r>
      <w:r>
        <w:rPr>
          <w:sz w:val="16"/>
        </w:rPr>
        <w:t>konfirmon</w:t>
      </w:r>
      <w:r>
        <w:rPr>
          <w:spacing w:val="-2"/>
          <w:sz w:val="16"/>
        </w:rPr>
        <w:t> </w:t>
      </w:r>
      <w:r>
        <w:rPr>
          <w:sz w:val="16"/>
        </w:rPr>
        <w:t>faktin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marrjes</w:t>
      </w:r>
      <w:r>
        <w:rPr>
          <w:spacing w:val="-2"/>
          <w:sz w:val="16"/>
        </w:rPr>
        <w:t> </w:t>
      </w:r>
      <w:r>
        <w:rPr>
          <w:sz w:val="16"/>
        </w:rPr>
        <w:t>së</w:t>
      </w:r>
      <w:r>
        <w:rPr>
          <w:spacing w:val="-3"/>
          <w:sz w:val="16"/>
        </w:rPr>
        <w:t> </w:t>
      </w:r>
      <w:r>
        <w:rPr>
          <w:sz w:val="16"/>
        </w:rPr>
        <w:t>ankesës,</w:t>
      </w:r>
      <w:r>
        <w:rPr>
          <w:spacing w:val="-1"/>
          <w:sz w:val="16"/>
        </w:rPr>
        <w:t> </w:t>
      </w:r>
      <w:r>
        <w:rPr>
          <w:sz w:val="16"/>
        </w:rPr>
        <w:t>numrin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40"/>
          <w:sz w:val="16"/>
        </w:rPr>
        <w:t> </w:t>
      </w:r>
      <w:r>
        <w:rPr>
          <w:sz w:val="16"/>
        </w:rPr>
        <w:t>protokollit të ankesës së regjistruar, datën e paraqitjes së ankesës dhe listën e dokumenteve të bashkëngjitura.</w:t>
      </w:r>
    </w:p>
    <w:p>
      <w:pPr>
        <w:pStyle w:val="BodyText"/>
      </w:pPr>
    </w:p>
    <w:p>
      <w:pPr>
        <w:spacing w:before="142"/>
        <w:ind w:left="0" w:right="99" w:firstLine="0"/>
        <w:jc w:val="right"/>
        <w:rPr>
          <w:b/>
          <w:sz w:val="22"/>
        </w:rPr>
      </w:pPr>
      <w:r>
        <w:rPr>
          <w:b/>
          <w:sz w:val="22"/>
        </w:rPr>
        <w:t>Firma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ankuesit</w:t>
      </w:r>
    </w:p>
    <w:p>
      <w:pPr>
        <w:pStyle w:val="BodyText"/>
        <w:spacing w:before="1"/>
        <w:rPr>
          <w:b/>
          <w:sz w:val="21"/>
        </w:rPr>
      </w:pPr>
      <w:r>
        <w:rPr/>
        <w:pict>
          <v:shape style="position:absolute;margin-left:436.149994pt;margin-top:14.067383pt;width:104.1pt;height:.1pt;mso-position-horizontal-relative:page;mso-position-vertical-relative:paragraph;z-index:-15725056;mso-wrap-distance-left:0;mso-wrap-distance-right:0" id="docshape8" coordorigin="8723,281" coordsize="2082,0" path="m8723,281l10804,281e" filled="false" stroked="true" strokeweight="1.00257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40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69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sq-AL" w:eastAsia="en-US" w:bidi="ar-SA"/>
      </w:rPr>
    </w:lvl>
    <w:lvl w:ilvl="1">
      <w:start w:val="0"/>
      <w:numFmt w:val="bullet"/>
      <w:lvlText w:val="•"/>
      <w:lvlJc w:val="left"/>
      <w:pPr>
        <w:ind w:left="1618" w:hanging="180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537" w:hanging="180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455" w:hanging="180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374" w:hanging="180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293" w:hanging="180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211" w:hanging="180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130" w:hanging="180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8049" w:hanging="18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q-A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sq-AL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1920" w:right="1877"/>
      <w:jc w:val="center"/>
    </w:pPr>
    <w:rPr>
      <w:rFonts w:ascii="Calibri" w:hAnsi="Calibri" w:eastAsia="Calibri" w:cs="Calibri"/>
      <w:b/>
      <w:bCs/>
      <w:sz w:val="32"/>
      <w:szCs w:val="32"/>
      <w:lang w:val="sq-AL" w:eastAsia="en-US" w:bidi="ar-SA"/>
    </w:rPr>
  </w:style>
  <w:style w:styleId="ListParagraph" w:type="paragraph">
    <w:name w:val="List Paragraph"/>
    <w:basedOn w:val="Normal"/>
    <w:uiPriority w:val="1"/>
    <w:qFormat/>
    <w:pPr>
      <w:ind w:left="691" w:hanging="180"/>
    </w:pPr>
    <w:rPr>
      <w:rFonts w:ascii="Calibri" w:hAnsi="Calibri" w:eastAsia="Calibri" w:cs="Calibri"/>
      <w:lang w:val="sq-A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</w:pPr>
    <w:rPr>
      <w:rFonts w:ascii="Calibri" w:hAnsi="Calibri" w:eastAsia="Calibri" w:cs="Calibri"/>
      <w:lang w:val="sq-A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Agroni</dc:creator>
  <dcterms:created xsi:type="dcterms:W3CDTF">2023-04-04T06:39:49Z</dcterms:created>
  <dcterms:modified xsi:type="dcterms:W3CDTF">2023-04-04T06:39:49Z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2013</vt:lpwstr>
  </property>
</Properties>
</file>