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3"/>
            <w:gridCol w:w="4048"/>
            <w:gridCol w:w="3141"/>
          </w:tblGrid>
          <w:tr w:rsidR="00D93B44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93B44" w:rsidRDefault="00DE1403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259B5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RAPORTI  TRE  MUJOR</w:t>
                    </w:r>
                    <w:r w:rsidR="00505E97" w:rsidRPr="000C083E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 xml:space="preserve"> FINANCIAR 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iudhën:  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anar –</w:t>
                </w:r>
                <w:r w:rsidR="00BA5D26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Mars</w:t>
                </w:r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D93B44" w:rsidRDefault="00F369B6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2024</w:t>
                    </w:r>
                  </w:p>
                </w:sdtContent>
              </w:sdt>
            </w:tc>
          </w:tr>
          <w:tr w:rsidR="00D93B44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 Kuvendin Komunal</w:t>
                    </w:r>
                  </w:p>
                </w:tc>
              </w:sdtContent>
            </w:sdt>
          </w:tr>
        </w:tbl>
        <w:p w:rsidR="00D93B44" w:rsidRDefault="00D93B44"/>
        <w:p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38CDA425" wp14:editId="441EEEB7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71B8C30F" wp14:editId="58201BD2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 i komunës :</w:t>
          </w:r>
        </w:p>
        <w:p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Besim Ilazi _____________</w:t>
          </w:r>
        </w:p>
        <w:p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027066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Kaçanik, Prill</w:t>
          </w:r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 w:rsidR="00F369B6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2024</w:t>
          </w:r>
        </w:p>
        <w:p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2C1795" w:rsidRPr="008F1B89" w:rsidRDefault="002C1795" w:rsidP="00C45667">
          <w:pPr>
            <w:rPr>
              <w:lang w:val="sq-AL"/>
            </w:rPr>
          </w:pPr>
        </w:p>
        <w:p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F369B6">
            <w:rPr>
              <w:b/>
              <w:sz w:val="28"/>
              <w:szCs w:val="28"/>
              <w:lang w:val="sq-AL"/>
            </w:rPr>
            <w:t>ër periudhën  Janar – Mars  2024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r w:rsidRPr="002C1795">
            <w:rPr>
              <w:rFonts w:cstheme="minorHAnsi"/>
            </w:rPr>
            <w:t>Raporti i Buxhetit Komunal për periud</w:t>
          </w:r>
          <w:r w:rsidR="00F369B6">
            <w:rPr>
              <w:rFonts w:cstheme="minorHAnsi"/>
            </w:rPr>
            <w:t>hën Janar – Mars 2024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ka për qëllim të informimit</w:t>
          </w:r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objektiv lidhur me ecurinë dhe me treguesit relevant rreth përmbushjes së planit të grumbullimit të mjeteve sipas burimeve, përmbushjes së obligimeve të planifikuara sipas plan programeve, dinamikën e mjeteve të shpenzuara dhe atë sipas natyrës së shpenzimeve dhe kategorive të përcaktuara buxhetore, rrjedhën e parasë si dhe treguesit tjerë që kanë ndikuar në rezultatet e përgjithshme për këtë periudhë. </w:t>
          </w:r>
          <w:r>
            <w:rPr>
              <w:rFonts w:cstheme="minorHAnsi"/>
            </w:rPr>
            <w:t xml:space="preserve">   </w:t>
          </w:r>
          <w:r w:rsidRPr="002C1795">
            <w:rPr>
              <w:rFonts w:cstheme="minorHAnsi"/>
            </w:rPr>
            <w:t>Ecuria e përgjithshme e këtyre 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 xml:space="preserve">ve do të prezantohet për  </w:t>
          </w:r>
          <w:r w:rsidR="00EB35AE">
            <w:rPr>
              <w:rFonts w:cstheme="minorHAnsi"/>
            </w:rPr>
            <w:t>12</w:t>
          </w:r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r w:rsidR="00EB35AE">
            <w:rPr>
              <w:rFonts w:cstheme="minorHAnsi"/>
            </w:rPr>
            <w:t>dymbë</w:t>
          </w:r>
          <w:r w:rsidR="00C67F56">
            <w:rPr>
              <w:rFonts w:cstheme="minorHAnsi"/>
            </w:rPr>
            <w:t>dhjetë)  programet buxhetore</w:t>
          </w:r>
          <w:r w:rsidRPr="002C1795">
            <w:rPr>
              <w:rFonts w:cstheme="minorHAnsi"/>
            </w:rPr>
            <w:t>:</w:t>
          </w: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Kryetarit,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Administrata e Përgjithshme dhe Çështjet Gjinore,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Kuvendit Komunal,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Buxhet</w:t>
          </w:r>
          <w:r w:rsidR="00A41E4A">
            <w:rPr>
              <w:rFonts w:cstheme="minorHAnsi"/>
            </w:rPr>
            <w:t xml:space="preserve"> dhe Financa</w:t>
          </w:r>
          <w:r>
            <w:rPr>
              <w:rFonts w:cstheme="minorHAnsi"/>
            </w:rPr>
            <w:t>,</w:t>
          </w:r>
        </w:p>
        <w:p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Zhvillim Ekonomik dhe Turizëm,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</w:t>
          </w:r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Publike, Mbrojtje Civile </w:t>
          </w:r>
          <w:r>
            <w:rPr>
              <w:rFonts w:cstheme="minorHAnsi"/>
            </w:rPr>
            <w:t>dhe Emergjencat,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Bujqësia, Pylltaria dhe Zhvillimi Rural,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Planifikimi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Urban dhe Mjedisi,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Shëndetësia dhe Mirëqenia Sociale,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Arsim,</w:t>
          </w:r>
        </w:p>
        <w:p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Kulturë,Rini dhe Sport,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Lokale për Komunitete. </w:t>
          </w:r>
        </w:p>
        <w:p w:rsidR="000D3CEB" w:rsidRDefault="00DE1403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:rsidR="004F1C5A" w:rsidRDefault="004F1C5A">
      <w:pPr>
        <w:rPr>
          <w:b/>
          <w:bCs/>
          <w:lang w:val="sv-SE"/>
        </w:rPr>
      </w:pPr>
    </w:p>
    <w:p w:rsidR="00A878A2" w:rsidRPr="00C45667" w:rsidRDefault="00867FC0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b/>
          <w:bCs/>
          <w:lang w:val="sv-SE"/>
        </w:rPr>
        <w:lastRenderedPageBreak/>
        <w:t xml:space="preserve">                                                               </w:t>
      </w:r>
      <w:r w:rsidR="00C45667">
        <w:rPr>
          <w:b/>
          <w:bCs/>
          <w:lang w:val="sv-SE"/>
        </w:rPr>
        <w:t xml:space="preserve">                          </w:t>
      </w:r>
    </w:p>
    <w:p w:rsidR="00867FC0" w:rsidRDefault="00CE17F9">
      <w:r w:rsidRPr="00CE17F9">
        <w:drawing>
          <wp:inline distT="0" distB="0" distL="0" distR="0">
            <wp:extent cx="6858000" cy="367851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2A" w:rsidRPr="000F484A" w:rsidRDefault="008E2A2A" w:rsidP="000F484A">
      <w:pPr>
        <w:jc w:val="both"/>
        <w:rPr>
          <w:color w:val="000000" w:themeColor="text1"/>
          <w:lang w:val="sq-AL"/>
        </w:rPr>
      </w:pPr>
    </w:p>
    <w:p w:rsidR="000F484A" w:rsidRPr="000F484A" w:rsidRDefault="000F484A" w:rsidP="000F484A">
      <w:pPr>
        <w:pStyle w:val="NormalWeb"/>
        <w:spacing w:before="58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Buxheti i përgjithshëm i planifikuar i Komunës së Kaçanikut për vitin fiskal 2024, është caktuar sipas Qarkores  Buxhetore nr.2024/01 me kufijtë buxhetor fillestar në shumë prej: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11,958,983.00€.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</w:p>
    <w:p w:rsidR="000F484A" w:rsidRDefault="000F484A" w:rsidP="000F484A">
      <w:pPr>
        <w:pStyle w:val="NormalWeb"/>
        <w:spacing w:before="58" w:beforeAutospacing="0" w:after="0" w:afterAutospacing="0"/>
        <w:ind w:left="720"/>
        <w:jc w:val="both"/>
      </w:pPr>
    </w:p>
    <w:p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-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Burimet e financimit të Buxhetit Komunal vijnë nga:</w:t>
      </w:r>
    </w:p>
    <w:p w:rsidR="000F484A" w:rsidRDefault="000F484A" w:rsidP="000F484A">
      <w:pPr>
        <w:pStyle w:val="NormalWeb"/>
        <w:spacing w:before="58" w:beforeAutospacing="0" w:after="0" w:afterAutospacing="0"/>
      </w:pP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1. Granti i përgjithshëm ………………………………………….  5,130,643.00 €</w:t>
      </w: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2. Granti specifik i arsimit: ………………………………………  4,395,331.00 €</w:t>
      </w: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3. Granti specifik për shëndetësi:  …………………….…….  1,508,809.00 €  dhe</w:t>
      </w:r>
    </w:p>
    <w:p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4. Të hyrat vetanake: ……………………………………….……..      924,200.00 €  </w:t>
      </w:r>
    </w:p>
    <w:p w:rsidR="000F484A" w:rsidRDefault="000F484A" w:rsidP="000F484A">
      <w:pPr>
        <w:pStyle w:val="NormalWeb"/>
        <w:spacing w:before="58" w:beforeAutospacing="0" w:after="0" w:afterAutospacing="0"/>
      </w:pP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Struktura e përbërjes së buxhetit sipas burimeve të financimit duket kështu:</w:t>
      </w:r>
    </w:p>
    <w:p w:rsidR="000F484A" w:rsidRDefault="000F484A" w:rsidP="000F484A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Grantet  Qeveritare:   ……………………. 11,034,783.00 €  apo 92.27 % e buxhetit total,</w:t>
      </w:r>
    </w:p>
    <w:p w:rsidR="000F484A" w:rsidRDefault="000F484A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HVK – Projeksionet :   …………………….    924,200.00 € apo     7.73 % e buxhetit total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063AFB" w:rsidRDefault="00063AFB" w:rsidP="000F484A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063AFB" w:rsidRDefault="00FD1FEC" w:rsidP="00FD1FEC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="00063AF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Shpenzimi total per periudhen Janar – Mars 2024 është në shumë prej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2,029,770.29</w:t>
      </w:r>
      <w:r w:rsidR="00063AFB">
        <w:rPr>
          <w:rFonts w:asciiTheme="minorHAnsi" w:eastAsiaTheme="minorEastAsia" w:hAnsiTheme="minorHAnsi" w:cstheme="minorHAnsi"/>
          <w:color w:val="000000" w:themeColor="text1"/>
          <w:kern w:val="24"/>
        </w:rPr>
        <w:t>€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apo 16.97% krahas planifikimit vjetorë.</w:t>
      </w:r>
    </w:p>
    <w:p w:rsidR="000F484A" w:rsidRDefault="000F484A" w:rsidP="000F484A">
      <w:pPr>
        <w:rPr>
          <w:b/>
          <w:lang w:val="sq-AL"/>
        </w:rPr>
      </w:pPr>
    </w:p>
    <w:p w:rsidR="000F484A" w:rsidRDefault="000F484A" w:rsidP="008E2A2A">
      <w:pPr>
        <w:jc w:val="center"/>
        <w:rPr>
          <w:b/>
          <w:lang w:val="sq-AL"/>
        </w:rPr>
      </w:pPr>
    </w:p>
    <w:p w:rsidR="006B28B1" w:rsidRPr="00B679BE" w:rsidRDefault="006B28B1" w:rsidP="00D82753">
      <w:pPr>
        <w:rPr>
          <w:noProof/>
        </w:rPr>
      </w:pPr>
    </w:p>
    <w:p w:rsidR="00E10B1F" w:rsidRDefault="00E10B1F" w:rsidP="00792B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D1C13" w:rsidRPr="006C5B15" w:rsidRDefault="006C5B15" w:rsidP="006C5B15">
      <w:pPr>
        <w:rPr>
          <w:b/>
          <w:sz w:val="24"/>
          <w:szCs w:val="24"/>
        </w:rPr>
      </w:pPr>
      <w:r w:rsidRPr="00010B41">
        <w:rPr>
          <w:b/>
          <w:sz w:val="28"/>
          <w:szCs w:val="28"/>
        </w:rPr>
        <w:t>II.</w:t>
      </w:r>
      <w:r>
        <w:rPr>
          <w:b/>
          <w:sz w:val="24"/>
          <w:szCs w:val="24"/>
        </w:rPr>
        <w:t xml:space="preserve">  </w:t>
      </w:r>
      <w:r w:rsidR="00EE2992">
        <w:rPr>
          <w:b/>
          <w:sz w:val="28"/>
          <w:szCs w:val="28"/>
        </w:rPr>
        <w:t>Raporti i</w:t>
      </w:r>
      <w:r w:rsidRPr="00010B41">
        <w:rPr>
          <w:b/>
          <w:sz w:val="28"/>
          <w:szCs w:val="28"/>
        </w:rPr>
        <w:t xml:space="preserve"> inkasimit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 hyrave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vetanake</w:t>
      </w:r>
      <w:r w:rsidR="003D1C13" w:rsidRPr="00010B41">
        <w:rPr>
          <w:b/>
          <w:sz w:val="28"/>
          <w:szCs w:val="28"/>
        </w:rPr>
        <w:t>:</w:t>
      </w:r>
    </w:p>
    <w:p w:rsidR="003D1C13" w:rsidRDefault="003D1C13" w:rsidP="003D1C13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1"/>
          <w:szCs w:val="21"/>
        </w:rPr>
      </w:pPr>
    </w:p>
    <w:p w:rsidR="003D1C13" w:rsidRDefault="00E10B1F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Të hyrat </w:t>
      </w:r>
      <w:r w:rsidR="003D1C13" w:rsidRPr="003D1C13">
        <w:rPr>
          <w:rFonts w:cstheme="minorHAnsi"/>
        </w:rPr>
        <w:t xml:space="preserve"> vetana</w:t>
      </w:r>
      <w:r>
        <w:rPr>
          <w:rFonts w:cstheme="minorHAnsi"/>
        </w:rPr>
        <w:t xml:space="preserve">ke </w:t>
      </w:r>
      <w:r w:rsidR="006B28B1" w:rsidRPr="00BF0C67">
        <w:rPr>
          <w:rFonts w:cstheme="minorHAnsi"/>
          <w:b/>
        </w:rPr>
        <w:t>direkte</w:t>
      </w:r>
      <w:r w:rsidR="006B28B1">
        <w:rPr>
          <w:rFonts w:cstheme="minorHAnsi"/>
        </w:rPr>
        <w:t xml:space="preserve"> </w:t>
      </w:r>
      <w:r>
        <w:rPr>
          <w:rFonts w:cstheme="minorHAnsi"/>
        </w:rPr>
        <w:t xml:space="preserve">të grumbulluara gjatë  periudhës  raportuese </w:t>
      </w:r>
      <w:r w:rsidR="003D1C13">
        <w:rPr>
          <w:rFonts w:cstheme="minorHAnsi"/>
        </w:rPr>
        <w:t xml:space="preserve"> kanë ar</w:t>
      </w:r>
      <w:r w:rsidR="00381E8D">
        <w:rPr>
          <w:rFonts w:cstheme="minorHAnsi"/>
        </w:rPr>
        <w:t>ritur lartësinë e realizimit</w:t>
      </w:r>
      <w:r>
        <w:rPr>
          <w:rFonts w:cstheme="minorHAnsi"/>
        </w:rPr>
        <w:t xml:space="preserve"> prej</w:t>
      </w:r>
      <w:r w:rsidR="004C6806">
        <w:rPr>
          <w:rFonts w:cstheme="minorHAnsi"/>
        </w:rPr>
        <w:t xml:space="preserve"> </w:t>
      </w:r>
      <w:r w:rsidR="00B679BE" w:rsidRPr="00B679BE">
        <w:rPr>
          <w:rFonts w:cstheme="minorHAnsi"/>
          <w:b/>
        </w:rPr>
        <w:t>148,508.61</w:t>
      </w:r>
      <w:r w:rsidR="004C6806">
        <w:rPr>
          <w:rFonts w:cstheme="minorHAnsi"/>
        </w:rPr>
        <w:t xml:space="preserve"> </w:t>
      </w:r>
      <w:r w:rsidR="003D1C13" w:rsidRPr="004C6806">
        <w:rPr>
          <w:rFonts w:cstheme="minorHAnsi"/>
          <w:b/>
        </w:rPr>
        <w:t>€</w:t>
      </w:r>
      <w:r w:rsidR="003D1C13" w:rsidRPr="003D1C13">
        <w:rPr>
          <w:rFonts w:cstheme="minorHAnsi"/>
        </w:rPr>
        <w:t xml:space="preserve"> që përbë</w:t>
      </w:r>
      <w:r>
        <w:rPr>
          <w:rFonts w:cstheme="minorHAnsi"/>
        </w:rPr>
        <w:t>j</w:t>
      </w:r>
      <w:r w:rsidR="003D1C13" w:rsidRPr="003D1C13">
        <w:rPr>
          <w:rFonts w:cstheme="minorHAnsi"/>
        </w:rPr>
        <w:t>n</w:t>
      </w:r>
      <w:r>
        <w:rPr>
          <w:rFonts w:cstheme="minorHAnsi"/>
        </w:rPr>
        <w:t>ë</w:t>
      </w:r>
      <w:r w:rsidR="003D1C13" w:rsidRPr="003D1C13">
        <w:rPr>
          <w:rFonts w:cstheme="minorHAnsi"/>
        </w:rPr>
        <w:t xml:space="preserve"> </w:t>
      </w:r>
      <w:r w:rsidR="00B679BE">
        <w:rPr>
          <w:rFonts w:cstheme="minorHAnsi"/>
          <w:b/>
        </w:rPr>
        <w:t>16.07</w:t>
      </w:r>
      <w:r w:rsidR="003D1C13" w:rsidRPr="004C6806">
        <w:rPr>
          <w:rFonts w:cstheme="minorHAnsi"/>
          <w:b/>
        </w:rPr>
        <w:t>%</w:t>
      </w:r>
      <w:r w:rsidR="003D1C13" w:rsidRPr="003D1C13">
        <w:rPr>
          <w:rFonts w:cstheme="minorHAnsi"/>
        </w:rPr>
        <w:t xml:space="preserve"> </w:t>
      </w:r>
      <w:r>
        <w:rPr>
          <w:rFonts w:cstheme="minorHAnsi"/>
        </w:rPr>
        <w:t>të planifikimit</w:t>
      </w:r>
      <w:r w:rsidR="00491108">
        <w:rPr>
          <w:rFonts w:cstheme="minorHAnsi"/>
        </w:rPr>
        <w:t xml:space="preserve"> </w:t>
      </w:r>
      <w:r w:rsidR="004C6806">
        <w:rPr>
          <w:rFonts w:cstheme="minorHAnsi"/>
        </w:rPr>
        <w:t xml:space="preserve">të gjithëmbarshëm vjetorë në shumë prej </w:t>
      </w:r>
      <w:r w:rsidR="00B679BE">
        <w:rPr>
          <w:rFonts w:cstheme="minorHAnsi"/>
          <w:b/>
        </w:rPr>
        <w:t>924,200</w:t>
      </w:r>
      <w:r w:rsidR="00491108" w:rsidRPr="004C6806">
        <w:rPr>
          <w:rFonts w:cstheme="minorHAnsi"/>
          <w:b/>
        </w:rPr>
        <w:t>.00€.</w:t>
      </w:r>
      <w:r w:rsidR="00491108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 </w:t>
      </w:r>
      <w:r w:rsidR="00172284">
        <w:rPr>
          <w:rFonts w:cstheme="minorHAnsi"/>
        </w:rPr>
        <w:t xml:space="preserve">Këto të hyra </w:t>
      </w:r>
      <w:r w:rsidR="003D1C13" w:rsidRPr="003D1C13">
        <w:rPr>
          <w:rFonts w:cstheme="minorHAnsi"/>
        </w:rPr>
        <w:t xml:space="preserve">për periudhën </w:t>
      </w:r>
      <w:r w:rsidR="00172284">
        <w:rPr>
          <w:rFonts w:cstheme="minorHAnsi"/>
        </w:rPr>
        <w:t xml:space="preserve"> </w:t>
      </w:r>
      <w:r w:rsidR="003D1C13" w:rsidRPr="003D1C13">
        <w:rPr>
          <w:rFonts w:cstheme="minorHAnsi"/>
        </w:rPr>
        <w:t>Janar-</w:t>
      </w:r>
      <w:r w:rsidR="006B28B1">
        <w:rPr>
          <w:rFonts w:cstheme="minorHAnsi"/>
        </w:rPr>
        <w:t>Mars 202</w:t>
      </w:r>
      <w:r w:rsidR="00472780">
        <w:rPr>
          <w:rFonts w:cstheme="minorHAnsi"/>
        </w:rPr>
        <w:t>4</w:t>
      </w:r>
      <w:r w:rsidR="00172284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janë krijuar sipas  burimeve të </w:t>
      </w:r>
      <w:r w:rsidR="003D1C13" w:rsidRPr="003D1C13">
        <w:rPr>
          <w:rFonts w:cstheme="minorHAnsi"/>
        </w:rPr>
        <w:t>identifikuara n</w:t>
      </w:r>
      <w:r w:rsidR="000C4D24">
        <w:rPr>
          <w:rFonts w:cstheme="minorHAnsi"/>
        </w:rPr>
        <w:t>ga të gjitha Drejtoritë bazuar në planifikimet vjetore</w:t>
      </w:r>
      <w:r w:rsidR="0093315E">
        <w:rPr>
          <w:rFonts w:cstheme="minorHAnsi"/>
        </w:rPr>
        <w:t>.</w:t>
      </w:r>
    </w:p>
    <w:p w:rsidR="00771519" w:rsidRDefault="00771519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907C18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07C18">
        <w:rPr>
          <w:rFonts w:cstheme="minorHAnsi"/>
        </w:rPr>
        <w:t xml:space="preserve">Nga </w:t>
      </w:r>
      <w:r w:rsidR="000D43BB">
        <w:rPr>
          <w:rFonts w:cstheme="minorHAnsi"/>
        </w:rPr>
        <w:t xml:space="preserve">Drejtoria e Buxhetit dhe Financave </w:t>
      </w:r>
      <w:r w:rsidRPr="00907C18">
        <w:rPr>
          <w:rFonts w:cstheme="minorHAnsi"/>
        </w:rPr>
        <w:t>janë</w:t>
      </w:r>
      <w:r w:rsidR="004C6806">
        <w:rPr>
          <w:rFonts w:cstheme="minorHAnsi"/>
        </w:rPr>
        <w:t xml:space="preserve"> grumbulluar gjithsej: </w:t>
      </w:r>
      <w:r w:rsidR="00034E73">
        <w:rPr>
          <w:rFonts w:cstheme="minorHAnsi"/>
          <w:b/>
        </w:rPr>
        <w:t>81,688.59</w:t>
      </w:r>
      <w:r w:rsidR="00976288" w:rsidRPr="004C6806">
        <w:rPr>
          <w:rFonts w:cstheme="minorHAnsi"/>
          <w:b/>
        </w:rPr>
        <w:t>€</w:t>
      </w:r>
      <w:r w:rsidR="004160C0" w:rsidRPr="00907C18">
        <w:rPr>
          <w:rFonts w:cstheme="minorHAnsi"/>
        </w:rPr>
        <w:t xml:space="preserve"> apo</w:t>
      </w:r>
      <w:r w:rsidR="004C6806">
        <w:rPr>
          <w:rFonts w:cstheme="minorHAnsi"/>
        </w:rPr>
        <w:t xml:space="preserve"> </w:t>
      </w:r>
      <w:r w:rsidR="00034E73">
        <w:rPr>
          <w:rFonts w:cstheme="minorHAnsi"/>
          <w:b/>
        </w:rPr>
        <w:t>55</w:t>
      </w:r>
      <w:r w:rsidR="004160C0" w:rsidRPr="004C6806">
        <w:rPr>
          <w:rFonts w:cstheme="minorHAnsi"/>
          <w:b/>
        </w:rPr>
        <w:t>%</w:t>
      </w:r>
      <w:r w:rsidR="004160C0" w:rsidRPr="00907C18">
        <w:rPr>
          <w:rFonts w:cstheme="minorHAnsi"/>
        </w:rPr>
        <w:t xml:space="preserve"> </w:t>
      </w:r>
      <w:r w:rsidR="006D1DC9">
        <w:rPr>
          <w:rFonts w:cstheme="minorHAnsi"/>
        </w:rPr>
        <w:t xml:space="preserve"> </w:t>
      </w:r>
      <w:r w:rsidR="004160C0" w:rsidRPr="00907C18">
        <w:rPr>
          <w:rFonts w:cstheme="minorHAnsi"/>
        </w:rPr>
        <w:t>e totali</w:t>
      </w:r>
      <w:r w:rsidR="00341A61" w:rsidRPr="00907C18">
        <w:rPr>
          <w:rFonts w:cstheme="minorHAnsi"/>
        </w:rPr>
        <w:t>t të inkasimit nga të hyrat direkte</w:t>
      </w:r>
      <w:r>
        <w:rPr>
          <w:rFonts w:cstheme="minorHAnsi"/>
        </w:rPr>
        <w:t xml:space="preserve"> komunale.</w:t>
      </w:r>
      <w:r w:rsidR="004C6806">
        <w:rPr>
          <w:rFonts w:cstheme="minorHAnsi"/>
        </w:rPr>
        <w:t xml:space="preserve"> </w:t>
      </w:r>
    </w:p>
    <w:p w:rsidR="00907C18" w:rsidRPr="00907C18" w:rsidRDefault="00907C18" w:rsidP="00907C1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825D9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Nga  </w:t>
      </w:r>
      <w:r w:rsidR="00341A61" w:rsidRPr="00907C18">
        <w:rPr>
          <w:rFonts w:cstheme="minorHAnsi"/>
        </w:rPr>
        <w:t xml:space="preserve">Drejtoria e Urbanizmit dhe Kadastrit </w:t>
      </w:r>
      <w:r w:rsidR="004160C0" w:rsidRPr="00907C18">
        <w:rPr>
          <w:rFonts w:cstheme="minorHAnsi"/>
        </w:rPr>
        <w:t xml:space="preserve"> </w:t>
      </w:r>
      <w:r w:rsidR="00D9662A">
        <w:rPr>
          <w:rFonts w:cstheme="minorHAnsi"/>
        </w:rPr>
        <w:t xml:space="preserve">janë </w:t>
      </w:r>
      <w:r w:rsidR="00341A61" w:rsidRPr="00907C18">
        <w:rPr>
          <w:rFonts w:cstheme="minorHAnsi"/>
        </w:rPr>
        <w:t>grumb</w:t>
      </w:r>
      <w:r w:rsidR="00D9662A">
        <w:rPr>
          <w:rFonts w:cstheme="minorHAnsi"/>
        </w:rPr>
        <w:t>ulluar gjithesej</w:t>
      </w:r>
      <w:r w:rsidR="004C6806">
        <w:rPr>
          <w:rFonts w:cstheme="minorHAnsi"/>
        </w:rPr>
        <w:t xml:space="preserve">  mjete ne shumë prej: </w:t>
      </w:r>
      <w:r w:rsidR="00034E73">
        <w:rPr>
          <w:rFonts w:cstheme="minorHAnsi"/>
          <w:b/>
        </w:rPr>
        <w:t>39,359.44</w:t>
      </w:r>
      <w:r w:rsidR="00341A61" w:rsidRPr="004C6806">
        <w:rPr>
          <w:rFonts w:cstheme="minorHAnsi"/>
          <w:b/>
        </w:rPr>
        <w:t>€</w:t>
      </w:r>
      <w:r w:rsidR="00341A61" w:rsidRPr="00907C18">
        <w:rPr>
          <w:rFonts w:cstheme="minorHAnsi"/>
        </w:rPr>
        <w:t xml:space="preserve"> apo</w:t>
      </w:r>
      <w:r w:rsidR="00454F59">
        <w:rPr>
          <w:rFonts w:cstheme="minorHAnsi"/>
        </w:rPr>
        <w:t xml:space="preserve"> </w:t>
      </w:r>
      <w:r w:rsidR="00034E73">
        <w:rPr>
          <w:rFonts w:cstheme="minorHAnsi"/>
          <w:b/>
        </w:rPr>
        <w:t>26.50</w:t>
      </w:r>
      <w:r w:rsidR="00EE5506" w:rsidRPr="00454F59">
        <w:rPr>
          <w:rFonts w:cstheme="minorHAnsi"/>
          <w:b/>
        </w:rPr>
        <w:t>%</w:t>
      </w:r>
      <w:r w:rsidR="00EE5506" w:rsidRPr="00907C18">
        <w:rPr>
          <w:rFonts w:cstheme="minorHAnsi"/>
        </w:rPr>
        <w:t xml:space="preserve"> e totalit të inkasimit nga të hyrat direkte</w:t>
      </w:r>
      <w:r w:rsidR="00341A61" w:rsidRPr="00907C18">
        <w:rPr>
          <w:rFonts w:cstheme="minorHAnsi"/>
        </w:rPr>
        <w:t xml:space="preserve"> </w:t>
      </w:r>
      <w:r w:rsidR="000C21B9">
        <w:rPr>
          <w:rFonts w:cstheme="minorHAnsi"/>
        </w:rPr>
        <w:t xml:space="preserve"> komunale. </w:t>
      </w:r>
    </w:p>
    <w:p w:rsidR="000C21B9" w:rsidRPr="000C21B9" w:rsidRDefault="000C21B9" w:rsidP="000C21B9">
      <w:pPr>
        <w:pStyle w:val="ListParagraph"/>
        <w:rPr>
          <w:rFonts w:cstheme="minorHAnsi"/>
        </w:rPr>
      </w:pPr>
    </w:p>
    <w:p w:rsidR="004B61D6" w:rsidRDefault="002E1583" w:rsidP="004B61D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EC76E0">
        <w:rPr>
          <w:rFonts w:cstheme="minorHAnsi"/>
        </w:rPr>
        <w:t xml:space="preserve">Shuma tjetër e grumbullimit të mjeteve , </w:t>
      </w:r>
      <w:r w:rsidR="004F375F" w:rsidRPr="00EC76E0">
        <w:rPr>
          <w:rFonts w:cstheme="minorHAnsi"/>
        </w:rPr>
        <w:t xml:space="preserve">është realizuar nga  këto </w:t>
      </w:r>
      <w:r w:rsidR="00592916" w:rsidRPr="00EC76E0">
        <w:rPr>
          <w:rFonts w:cstheme="minorHAnsi"/>
        </w:rPr>
        <w:t>pesë</w:t>
      </w:r>
      <w:r w:rsidR="004F375F" w:rsidRPr="00EC76E0">
        <w:rPr>
          <w:rFonts w:cstheme="minorHAnsi"/>
        </w:rPr>
        <w:t xml:space="preserve"> (</w:t>
      </w:r>
      <w:r w:rsidR="009916E4" w:rsidRPr="000B2699">
        <w:rPr>
          <w:rFonts w:cstheme="minorHAnsi"/>
          <w:color w:val="000000" w:themeColor="text1"/>
        </w:rPr>
        <w:t>6</w:t>
      </w:r>
      <w:r w:rsidR="00F86537" w:rsidRPr="000B2699">
        <w:rPr>
          <w:rFonts w:cstheme="minorHAnsi"/>
          <w:color w:val="000000" w:themeColor="text1"/>
        </w:rPr>
        <w:t>)</w:t>
      </w:r>
      <w:r w:rsidR="00F86537">
        <w:rPr>
          <w:rFonts w:cstheme="minorHAnsi"/>
        </w:rPr>
        <w:t xml:space="preserve"> </w:t>
      </w:r>
      <w:r w:rsidR="009916E4">
        <w:rPr>
          <w:rFonts w:cstheme="minorHAnsi"/>
        </w:rPr>
        <w:t xml:space="preserve">programe apo </w:t>
      </w:r>
      <w:r w:rsidR="00F86537">
        <w:rPr>
          <w:rFonts w:cstheme="minorHAnsi"/>
        </w:rPr>
        <w:t>drejtori</w:t>
      </w:r>
      <w:r w:rsidRPr="00EC76E0">
        <w:rPr>
          <w:rFonts w:cstheme="minorHAnsi"/>
        </w:rPr>
        <w:t>:  Shëndetësisë dhe Mirëqen</w:t>
      </w:r>
      <w:r w:rsidR="00126A7D">
        <w:rPr>
          <w:rFonts w:cstheme="minorHAnsi"/>
        </w:rPr>
        <w:t xml:space="preserve">ies Sociale, shuma prej: </w:t>
      </w:r>
      <w:r w:rsidR="00F91E72">
        <w:rPr>
          <w:rFonts w:cstheme="minorHAnsi"/>
          <w:b/>
        </w:rPr>
        <w:t>2,513.42</w:t>
      </w:r>
      <w:r w:rsidR="005D12E6">
        <w:rPr>
          <w:rFonts w:cstheme="minorHAnsi"/>
          <w:b/>
        </w:rPr>
        <w:t xml:space="preserve">€, </w:t>
      </w:r>
      <w:r w:rsidRPr="00EC76E0">
        <w:rPr>
          <w:rFonts w:cstheme="minorHAnsi"/>
        </w:rPr>
        <w:t>Administratës së Përgjithshme, shuma prej</w:t>
      </w:r>
      <w:r w:rsidR="00F87D63">
        <w:rPr>
          <w:rFonts w:cstheme="minorHAnsi"/>
        </w:rPr>
        <w:t xml:space="preserve">: </w:t>
      </w:r>
      <w:r w:rsidR="00F91E72">
        <w:rPr>
          <w:rFonts w:cstheme="minorHAnsi"/>
          <w:b/>
        </w:rPr>
        <w:t>4,724.00</w:t>
      </w:r>
      <w:r w:rsidRPr="00EC76E0">
        <w:rPr>
          <w:rFonts w:cstheme="minorHAnsi"/>
          <w:b/>
        </w:rPr>
        <w:t>€,</w:t>
      </w:r>
      <w:r w:rsidR="00F91E72">
        <w:rPr>
          <w:rFonts w:cstheme="minorHAnsi"/>
        </w:rPr>
        <w:t xml:space="preserve"> Arsimi </w:t>
      </w:r>
      <w:r w:rsidR="00F91E72" w:rsidRPr="00F91E72">
        <w:rPr>
          <w:rFonts w:cstheme="minorHAnsi"/>
          <w:b/>
        </w:rPr>
        <w:t>11,798.00€</w:t>
      </w:r>
      <w:r w:rsidR="00F91E72">
        <w:rPr>
          <w:rFonts w:cstheme="minorHAnsi"/>
        </w:rPr>
        <w:t xml:space="preserve">, </w:t>
      </w:r>
      <w:r w:rsidR="00FA493C">
        <w:rPr>
          <w:rFonts w:cstheme="minorHAnsi"/>
        </w:rPr>
        <w:t>D</w:t>
      </w:r>
      <w:r w:rsidR="00E13047" w:rsidRPr="00EC76E0">
        <w:rPr>
          <w:rFonts w:cstheme="minorHAnsi"/>
        </w:rPr>
        <w:t xml:space="preserve">rejtoria e </w:t>
      </w:r>
      <w:r w:rsidRPr="00EC76E0">
        <w:rPr>
          <w:rFonts w:cstheme="minorHAnsi"/>
        </w:rPr>
        <w:t>Bujqësisë, Plltarisë dhe Zhvillimit Rural, shuma prej</w:t>
      </w:r>
      <w:r w:rsidR="00E13047" w:rsidRPr="00EC76E0">
        <w:rPr>
          <w:rFonts w:cstheme="minorHAnsi"/>
        </w:rPr>
        <w:t>:</w:t>
      </w:r>
      <w:r w:rsidR="009916E4">
        <w:rPr>
          <w:rFonts w:cstheme="minorHAnsi"/>
        </w:rPr>
        <w:t xml:space="preserve"> </w:t>
      </w:r>
      <w:r w:rsidR="00F91E72">
        <w:rPr>
          <w:rFonts w:cstheme="minorHAnsi"/>
          <w:b/>
        </w:rPr>
        <w:t>2,636.91</w:t>
      </w:r>
      <w:r w:rsidR="009916E4">
        <w:rPr>
          <w:rFonts w:cstheme="minorHAnsi"/>
          <w:b/>
        </w:rPr>
        <w:t xml:space="preserve">€, </w:t>
      </w:r>
      <w:r w:rsidR="00F91E72">
        <w:rPr>
          <w:rFonts w:cstheme="minorHAnsi"/>
        </w:rPr>
        <w:t>D</w:t>
      </w:r>
      <w:r w:rsidR="00E13047" w:rsidRPr="00EC76E0">
        <w:rPr>
          <w:rFonts w:cstheme="minorHAnsi"/>
        </w:rPr>
        <w:t xml:space="preserve">rejtoria e Shërbimeve Publike, shuma prej: </w:t>
      </w:r>
      <w:r w:rsidR="00F91E72">
        <w:rPr>
          <w:rFonts w:cstheme="minorHAnsi"/>
          <w:b/>
        </w:rPr>
        <w:t>5,458.25</w:t>
      </w:r>
      <w:r w:rsidR="00E13047" w:rsidRPr="00EC76E0">
        <w:rPr>
          <w:rFonts w:cstheme="minorHAnsi"/>
          <w:b/>
        </w:rPr>
        <w:t>€</w:t>
      </w:r>
      <w:r w:rsidR="009916E4">
        <w:rPr>
          <w:rFonts w:cstheme="minorHAnsi"/>
          <w:b/>
        </w:rPr>
        <w:t xml:space="preserve"> </w:t>
      </w:r>
      <w:r w:rsidR="009916E4" w:rsidRPr="009916E4">
        <w:rPr>
          <w:rFonts w:cstheme="minorHAnsi"/>
        </w:rPr>
        <w:t>dhe Zyra e Inspektoriatit shuma prej</w:t>
      </w:r>
      <w:r w:rsidR="00F91E72">
        <w:rPr>
          <w:rFonts w:cstheme="minorHAnsi"/>
          <w:b/>
        </w:rPr>
        <w:t xml:space="preserve"> 330</w:t>
      </w:r>
      <w:r w:rsidR="009916E4">
        <w:rPr>
          <w:rFonts w:cstheme="minorHAnsi"/>
          <w:b/>
        </w:rPr>
        <w:t>.00</w:t>
      </w:r>
      <w:r w:rsidR="00EC76E0" w:rsidRPr="00EC76E0">
        <w:rPr>
          <w:rFonts w:cstheme="minorHAnsi"/>
          <w:b/>
        </w:rPr>
        <w:t xml:space="preserve">  </w:t>
      </w:r>
      <w:r w:rsidR="00EC76E0" w:rsidRPr="00EC76E0">
        <w:rPr>
          <w:rFonts w:cstheme="minorHAnsi"/>
        </w:rPr>
        <w:t xml:space="preserve">që së bashku përbëjnë </w:t>
      </w:r>
      <w:r w:rsidR="00F91E72">
        <w:rPr>
          <w:rFonts w:cstheme="minorHAnsi"/>
          <w:b/>
        </w:rPr>
        <w:t>18.50</w:t>
      </w:r>
      <w:r w:rsidR="00EC76E0" w:rsidRPr="00EC76E0">
        <w:rPr>
          <w:rFonts w:cstheme="minorHAnsi"/>
          <w:b/>
        </w:rPr>
        <w:t>%</w:t>
      </w:r>
      <w:r w:rsidR="00EC76E0" w:rsidRPr="00EC76E0">
        <w:rPr>
          <w:rFonts w:cstheme="minorHAnsi"/>
        </w:rPr>
        <w:t xml:space="preserve"> e totalit të inkasimit nga të hyrat direkte komunale. </w:t>
      </w:r>
    </w:p>
    <w:p w:rsidR="004B61D6" w:rsidRPr="004B61D6" w:rsidRDefault="004B61D6" w:rsidP="004B61D6">
      <w:pPr>
        <w:pStyle w:val="ListParagraph"/>
        <w:rPr>
          <w:rFonts w:cstheme="minorHAnsi"/>
        </w:rPr>
      </w:pPr>
    </w:p>
    <w:p w:rsidR="004B61D6" w:rsidRPr="004B61D6" w:rsidRDefault="004B61D6" w:rsidP="004B61D6">
      <w:pPr>
        <w:pStyle w:val="ListParagraph"/>
        <w:jc w:val="both"/>
        <w:rPr>
          <w:rFonts w:cstheme="minorHAnsi"/>
        </w:rPr>
      </w:pPr>
    </w:p>
    <w:p w:rsidR="001D5E93" w:rsidRDefault="00552560" w:rsidP="0081396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B1397">
        <w:rPr>
          <w:rFonts w:cstheme="minorHAnsi"/>
        </w:rPr>
        <w:t>Krahasuar me inka</w:t>
      </w:r>
      <w:r w:rsidR="00DA7F38">
        <w:rPr>
          <w:rFonts w:cstheme="minorHAnsi"/>
        </w:rPr>
        <w:t>simin e realizuar  të vitit</w:t>
      </w:r>
      <w:r w:rsidR="00496D8B">
        <w:rPr>
          <w:rFonts w:cstheme="minorHAnsi"/>
        </w:rPr>
        <w:t xml:space="preserve"> 202</w:t>
      </w:r>
      <w:r w:rsidR="002D5ACF">
        <w:rPr>
          <w:rFonts w:cstheme="minorHAnsi"/>
        </w:rPr>
        <w:t>3</w:t>
      </w:r>
      <w:r w:rsidRPr="000B1397">
        <w:rPr>
          <w:rFonts w:cstheme="minorHAnsi"/>
        </w:rPr>
        <w:t xml:space="preserve"> të së njejtës periudhë,  nga raporti i realizimit të HVK-së të </w:t>
      </w:r>
      <w:r w:rsidR="002D5ACF">
        <w:rPr>
          <w:rFonts w:cstheme="minorHAnsi"/>
        </w:rPr>
        <w:t>vitit 2024</w:t>
      </w:r>
      <w:r w:rsidR="000B1397" w:rsidRPr="000B1397">
        <w:rPr>
          <w:rFonts w:cstheme="minorHAnsi"/>
        </w:rPr>
        <w:t xml:space="preserve"> del </w:t>
      </w:r>
      <w:r w:rsidR="00496D8B">
        <w:rPr>
          <w:rFonts w:cstheme="minorHAnsi"/>
        </w:rPr>
        <w:t xml:space="preserve">se janë inkasuar mjete </w:t>
      </w:r>
      <w:r w:rsidR="000B1397" w:rsidRPr="000B1397">
        <w:rPr>
          <w:rFonts w:cstheme="minorHAnsi"/>
        </w:rPr>
        <w:t xml:space="preserve">prej: </w:t>
      </w:r>
      <w:r w:rsidR="002D5ACF">
        <w:rPr>
          <w:rFonts w:cstheme="minorHAnsi"/>
          <w:b/>
        </w:rPr>
        <w:t>21,143.00</w:t>
      </w:r>
      <w:r w:rsidR="000B1397" w:rsidRPr="00494763">
        <w:rPr>
          <w:rFonts w:cstheme="minorHAnsi"/>
          <w:b/>
        </w:rPr>
        <w:t xml:space="preserve"> €</w:t>
      </w:r>
      <w:r w:rsidR="002D5ACF">
        <w:rPr>
          <w:rFonts w:cstheme="minorHAnsi"/>
        </w:rPr>
        <w:t xml:space="preserve"> më shumë</w:t>
      </w:r>
      <w:r w:rsidR="00D748DD">
        <w:rPr>
          <w:rFonts w:cstheme="minorHAnsi"/>
        </w:rPr>
        <w:t>se</w:t>
      </w:r>
      <w:r w:rsidR="002D5ACF">
        <w:rPr>
          <w:rFonts w:cstheme="minorHAnsi"/>
        </w:rPr>
        <w:t xml:space="preserve"> ne vitin 2023</w:t>
      </w:r>
      <w:r w:rsidR="00855FC8">
        <w:rPr>
          <w:rFonts w:cstheme="minorHAnsi"/>
        </w:rPr>
        <w:t xml:space="preserve"> nga te hyrat direkte.</w:t>
      </w:r>
    </w:p>
    <w:p w:rsidR="00855FC8" w:rsidRDefault="00855FC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55FC8" w:rsidRPr="000B1397" w:rsidRDefault="00992A4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79617F">
        <w:rPr>
          <w:rFonts w:cstheme="minorHAnsi"/>
        </w:rPr>
        <w:t>ë hyrat indirekte te cilat realizohen</w:t>
      </w:r>
      <w:r>
        <w:rPr>
          <w:rFonts w:cstheme="minorHAnsi"/>
        </w:rPr>
        <w:t xml:space="preserve"> nga Gjykatat, Policia dhe Agjensioni Pyjor i Kosovës </w:t>
      </w:r>
      <w:r w:rsidR="0079617F">
        <w:rPr>
          <w:rFonts w:cstheme="minorHAnsi"/>
        </w:rPr>
        <w:t xml:space="preserve">nuk na janë dërguar ende. </w:t>
      </w:r>
      <w:r>
        <w:rPr>
          <w:rFonts w:cstheme="minorHAnsi"/>
        </w:rPr>
        <w:t>Keto te hyra meqë realizohen nga keto institucione tjera, nuk perfshihen ne planifikim por vetem si realizim sepse edhe shpenzimi i tyre i takon komunave.</w:t>
      </w:r>
      <w:r w:rsidR="0079617F">
        <w:rPr>
          <w:rFonts w:cstheme="minorHAnsi"/>
        </w:rPr>
        <w:t xml:space="preserve"> </w:t>
      </w:r>
    </w:p>
    <w:p w:rsidR="003100EA" w:rsidRPr="003100EA" w:rsidRDefault="003100EA" w:rsidP="003100E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13967" w:rsidRDefault="001D5E93" w:rsidP="003100EA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Ndërsa  tabela  në  vijim  paraqet në mënyrë të përgjidhshme  realizimin e hvk-së per periudhën raportuese, krahasimin e realizimit mes drejtorive dhe viteve:</w:t>
      </w:r>
    </w:p>
    <w:p w:rsidR="00D82753" w:rsidRDefault="00D82753">
      <w:pPr>
        <w:rPr>
          <w:noProof/>
        </w:rPr>
      </w:pPr>
    </w:p>
    <w:p w:rsidR="00D82753" w:rsidRPr="004B61D6" w:rsidRDefault="00D82753" w:rsidP="004B61D6"/>
    <w:p w:rsidR="00D82753" w:rsidRDefault="00B679BE">
      <w:r w:rsidRPr="00B679BE">
        <w:lastRenderedPageBreak/>
        <w:drawing>
          <wp:inline distT="0" distB="0" distL="0" distR="0">
            <wp:extent cx="6687185" cy="91598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1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38" w:rsidRDefault="009E1C3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ED4A17" w:rsidRDefault="006C5B15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593DDD">
        <w:rPr>
          <w:rFonts w:cstheme="minorHAnsi"/>
          <w:b/>
          <w:color w:val="000000"/>
          <w:sz w:val="28"/>
          <w:szCs w:val="28"/>
        </w:rPr>
        <w:t>I</w:t>
      </w:r>
      <w:r w:rsidR="003C1F2D" w:rsidRPr="00593DDD">
        <w:rPr>
          <w:rFonts w:cstheme="minorHAnsi"/>
          <w:b/>
          <w:color w:val="000000"/>
          <w:sz w:val="28"/>
          <w:szCs w:val="28"/>
        </w:rPr>
        <w:t xml:space="preserve">II . </w:t>
      </w:r>
      <w:r w:rsidR="003C1F2D" w:rsidRPr="003569C4">
        <w:rPr>
          <w:rFonts w:cstheme="minorHAnsi"/>
          <w:b/>
          <w:color w:val="000000" w:themeColor="text1"/>
          <w:sz w:val="28"/>
          <w:szCs w:val="28"/>
        </w:rPr>
        <w:t>Shpenzimet e realizuara pë</w:t>
      </w:r>
      <w:r w:rsidR="00C549D1" w:rsidRPr="003569C4">
        <w:rPr>
          <w:rFonts w:cstheme="minorHAnsi"/>
          <w:b/>
          <w:color w:val="000000" w:themeColor="text1"/>
          <w:sz w:val="28"/>
          <w:szCs w:val="28"/>
        </w:rPr>
        <w:t>r periudhën   Janar – Mars  202</w:t>
      </w:r>
      <w:r w:rsidR="00FA4FAF">
        <w:rPr>
          <w:rFonts w:cstheme="minorHAnsi"/>
          <w:b/>
          <w:color w:val="000000" w:themeColor="text1"/>
          <w:sz w:val="28"/>
          <w:szCs w:val="28"/>
        </w:rPr>
        <w:t>4</w:t>
      </w:r>
      <w:r w:rsidR="003C1F2D" w:rsidRPr="003569C4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E02257" w:rsidRDefault="0002569A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C13B25">
        <w:rPr>
          <w:rFonts w:cstheme="minorHAnsi"/>
          <w:color w:val="000000" w:themeColor="text1"/>
        </w:rPr>
        <w:t xml:space="preserve">Dinamika e shpenzimeve për  këtë periudhë është </w:t>
      </w:r>
      <w:r w:rsidR="00C764D1" w:rsidRPr="00C13B25">
        <w:rPr>
          <w:rFonts w:cstheme="minorHAnsi"/>
          <w:color w:val="000000" w:themeColor="text1"/>
        </w:rPr>
        <w:t xml:space="preserve"> realizuar  </w:t>
      </w:r>
      <w:r w:rsidRPr="00C13B25">
        <w:rPr>
          <w:rFonts w:cstheme="minorHAnsi"/>
          <w:color w:val="000000" w:themeColor="text1"/>
        </w:rPr>
        <w:t xml:space="preserve">me </w:t>
      </w:r>
      <w:r w:rsidR="00FA4FAF">
        <w:rPr>
          <w:rFonts w:cstheme="minorHAnsi"/>
          <w:b/>
          <w:color w:val="000000" w:themeColor="text1"/>
        </w:rPr>
        <w:t>16.97</w:t>
      </w:r>
      <w:r w:rsidR="003C1F2D" w:rsidRPr="00807DB8">
        <w:rPr>
          <w:rFonts w:cstheme="minorHAnsi"/>
          <w:b/>
          <w:color w:val="000000" w:themeColor="text1"/>
        </w:rPr>
        <w:t xml:space="preserve"> %</w:t>
      </w:r>
      <w:r w:rsidR="003C1F2D" w:rsidRPr="00C13B25">
        <w:rPr>
          <w:rFonts w:cstheme="minorHAnsi"/>
          <w:color w:val="000000" w:themeColor="text1"/>
        </w:rPr>
        <w:t xml:space="preserve"> në raport me Buxhetin </w:t>
      </w:r>
      <w:r w:rsidR="00825D79">
        <w:rPr>
          <w:rFonts w:cstheme="minorHAnsi"/>
          <w:color w:val="000000" w:themeColor="text1"/>
        </w:rPr>
        <w:t>Fillestar të miratuar</w:t>
      </w:r>
      <w:r w:rsidR="00C13B25" w:rsidRPr="00C13B25">
        <w:rPr>
          <w:rFonts w:cstheme="minorHAnsi"/>
          <w:color w:val="000000" w:themeColor="text1"/>
        </w:rPr>
        <w:t xml:space="preserve"> apo shuma  prej </w:t>
      </w:r>
      <w:r w:rsidR="00DD3131">
        <w:rPr>
          <w:rFonts w:cstheme="minorHAnsi"/>
          <w:b/>
          <w:color w:val="000000" w:themeColor="text1"/>
        </w:rPr>
        <w:t>2,029,770.31</w:t>
      </w:r>
      <w:r w:rsidR="00D14337" w:rsidRPr="00807DB8">
        <w:rPr>
          <w:rFonts w:cstheme="minorHAnsi"/>
          <w:b/>
          <w:color w:val="000000" w:themeColor="text1"/>
        </w:rPr>
        <w:t>€</w:t>
      </w:r>
      <w:r w:rsidRPr="00C13B25">
        <w:rPr>
          <w:rFonts w:cstheme="minorHAnsi"/>
          <w:color w:val="000000" w:themeColor="text1"/>
        </w:rPr>
        <w:t xml:space="preserve"> ndërsa krahasuar më periudhën e  njëjtë të vitit </w:t>
      </w:r>
      <w:r w:rsidR="00807DB8">
        <w:rPr>
          <w:rFonts w:cstheme="minorHAnsi"/>
          <w:color w:val="000000" w:themeColor="text1"/>
        </w:rPr>
        <w:t xml:space="preserve">paraprak  </w:t>
      </w:r>
      <w:r w:rsidR="003C1F2D" w:rsidRPr="00C13B25">
        <w:rPr>
          <w:rFonts w:cstheme="minorHAnsi"/>
          <w:color w:val="000000" w:themeColor="text1"/>
        </w:rPr>
        <w:t xml:space="preserve">kemi  </w:t>
      </w:r>
      <w:r w:rsidR="00C13B25" w:rsidRPr="00C13B25">
        <w:rPr>
          <w:rFonts w:cstheme="minorHAnsi"/>
          <w:color w:val="000000" w:themeColor="text1"/>
        </w:rPr>
        <w:t xml:space="preserve">shkallën e shpenzimit prej </w:t>
      </w:r>
      <w:r w:rsidR="00DD3131">
        <w:rPr>
          <w:rFonts w:cstheme="minorHAnsi"/>
          <w:b/>
          <w:color w:val="000000" w:themeColor="text1"/>
        </w:rPr>
        <w:t>23.90</w:t>
      </w:r>
      <w:r w:rsidR="00C13B25" w:rsidRPr="00807DB8">
        <w:rPr>
          <w:rFonts w:cstheme="minorHAnsi"/>
          <w:b/>
          <w:color w:val="000000" w:themeColor="text1"/>
        </w:rPr>
        <w:t>%</w:t>
      </w:r>
      <w:r w:rsidR="00825D79">
        <w:rPr>
          <w:rFonts w:cstheme="minorHAnsi"/>
          <w:color w:val="000000" w:themeColor="text1"/>
        </w:rPr>
        <w:t xml:space="preserve"> </w:t>
      </w:r>
      <w:r w:rsidR="003569C4">
        <w:rPr>
          <w:rFonts w:cstheme="minorHAnsi"/>
          <w:color w:val="000000" w:themeColor="text1"/>
        </w:rPr>
        <w:t xml:space="preserve"> më shumë </w:t>
      </w:r>
      <w:r w:rsidR="00C13B25" w:rsidRPr="00C13B25">
        <w:rPr>
          <w:rFonts w:cstheme="minorHAnsi"/>
          <w:color w:val="000000" w:themeColor="text1"/>
        </w:rPr>
        <w:t>apo shumën prej</w:t>
      </w:r>
      <w:r w:rsidR="00C13B25">
        <w:rPr>
          <w:rFonts w:cstheme="minorHAnsi"/>
          <w:color w:val="000000" w:themeColor="text1"/>
        </w:rPr>
        <w:t>:</w:t>
      </w:r>
      <w:r w:rsidR="00C549D1">
        <w:rPr>
          <w:rFonts w:cstheme="minorHAnsi"/>
          <w:color w:val="000000" w:themeColor="text1"/>
        </w:rPr>
        <w:t xml:space="preserve"> </w:t>
      </w:r>
      <w:r w:rsidR="00DD3131">
        <w:rPr>
          <w:rFonts w:cstheme="minorHAnsi"/>
          <w:b/>
          <w:color w:val="000000" w:themeColor="text1"/>
        </w:rPr>
        <w:t>391,547</w:t>
      </w:r>
      <w:r w:rsidR="003569C4">
        <w:rPr>
          <w:rFonts w:cstheme="minorHAnsi"/>
          <w:b/>
          <w:color w:val="000000" w:themeColor="text1"/>
        </w:rPr>
        <w:t>.00</w:t>
      </w:r>
      <w:r w:rsidR="00C13B25" w:rsidRPr="00C549D1">
        <w:rPr>
          <w:rFonts w:cstheme="minorHAnsi"/>
          <w:b/>
          <w:color w:val="000000" w:themeColor="text1"/>
        </w:rPr>
        <w:t>€.</w:t>
      </w:r>
      <w:r w:rsidR="003C1F2D" w:rsidRPr="00C13B25">
        <w:rPr>
          <w:rFonts w:cstheme="minorHAnsi"/>
          <w:color w:val="000000" w:themeColor="text1"/>
        </w:rPr>
        <w:t xml:space="preserve"> </w:t>
      </w:r>
      <w:r w:rsidR="001B2F6B">
        <w:rPr>
          <w:rFonts w:cstheme="minorHAnsi"/>
          <w:color w:val="000000" w:themeColor="text1"/>
        </w:rPr>
        <w:t xml:space="preserve">  </w:t>
      </w:r>
    </w:p>
    <w:p w:rsidR="00AB06AE" w:rsidRDefault="00AB06AE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4A1CE0" w:rsidRDefault="00C84E54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C84E54">
        <w:drawing>
          <wp:inline distT="0" distB="0" distL="0" distR="0">
            <wp:extent cx="6858000" cy="196901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6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00" w:rsidRPr="00C764D1" w:rsidRDefault="00F01400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F01400" w:rsidRDefault="00F01400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4E2546" w:rsidRDefault="004E2546" w:rsidP="0002569A">
      <w:pPr>
        <w:autoSpaceDE w:val="0"/>
        <w:autoSpaceDN w:val="0"/>
        <w:adjustRightInd w:val="0"/>
        <w:spacing w:after="0"/>
        <w:rPr>
          <w:rFonts w:cstheme="minorHAnsi"/>
          <w:b/>
          <w:noProof/>
          <w:color w:val="000000"/>
        </w:rPr>
      </w:pPr>
    </w:p>
    <w:p w:rsidR="00CB3057" w:rsidRPr="007D765F" w:rsidRDefault="007D765F" w:rsidP="00352A9F">
      <w:pPr>
        <w:autoSpaceDE w:val="0"/>
        <w:autoSpaceDN w:val="0"/>
        <w:adjustRightInd w:val="0"/>
        <w:spacing w:after="0"/>
        <w:jc w:val="center"/>
        <w:rPr>
          <w:rFonts w:ascii="Segoe UI Symbol" w:hAnsi="Segoe UI Symbol" w:cstheme="minorHAnsi"/>
          <w:b/>
          <w:noProof/>
          <w:color w:val="000000"/>
          <w:lang w:eastAsia="ja-JP"/>
        </w:rPr>
      </w:pPr>
      <w:r w:rsidRPr="007D765F">
        <w:rPr>
          <w:rFonts w:cstheme="minorHAnsi"/>
          <w:b/>
          <w:noProof/>
          <w:color w:val="000000"/>
        </w:rPr>
        <w:lastRenderedPageBreak/>
        <w:t xml:space="preserve">Tabela e planifikimit të ndarjeve buxhetore sipas Drejtorive apo </w:t>
      </w:r>
      <w:r w:rsidR="00E3645E">
        <w:rPr>
          <w:rFonts w:cstheme="minorHAnsi"/>
          <w:b/>
          <w:noProof/>
          <w:color w:val="000000"/>
        </w:rPr>
        <w:t>P</w:t>
      </w:r>
      <w:r w:rsidRPr="007D765F">
        <w:rPr>
          <w:rFonts w:cstheme="minorHAnsi"/>
          <w:b/>
          <w:noProof/>
          <w:color w:val="000000"/>
        </w:rPr>
        <w:t>rogrameve Buxhetore</w:t>
      </w:r>
      <w:r>
        <w:rPr>
          <w:rFonts w:cstheme="minorHAnsi"/>
          <w:b/>
          <w:noProof/>
          <w:color w:val="000000"/>
        </w:rPr>
        <w:t xml:space="preserve"> për vitin 2024:</w:t>
      </w:r>
    </w:p>
    <w:p w:rsidR="00247AE3" w:rsidRPr="007D765F" w:rsidRDefault="007D765F" w:rsidP="007D765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63B7A4C" wp14:editId="6862CC9A">
            <wp:extent cx="6858000" cy="3445510"/>
            <wp:effectExtent l="0" t="0" r="0" b="2540"/>
            <wp:docPr id="18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E54" w:rsidRDefault="00C84E54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:rsidR="00C84E54" w:rsidRDefault="00C84E54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:rsidR="00425929" w:rsidRDefault="00425929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76C" w:rsidRPr="004E2546" w:rsidRDefault="00E3645E" w:rsidP="00352A9F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Tabela në </w:t>
      </w:r>
      <w:r w:rsidR="00EA162D">
        <w:rPr>
          <w:b/>
          <w:bCs/>
          <w:lang w:val="sq-AL"/>
        </w:rPr>
        <w:t xml:space="preserve">vijim </w:t>
      </w:r>
      <w:r>
        <w:rPr>
          <w:b/>
          <w:bCs/>
          <w:lang w:val="sq-AL"/>
        </w:rPr>
        <w:t xml:space="preserve">paraqet shpenzimin sipas Programeve Buxhetore </w:t>
      </w:r>
      <w:r w:rsidR="00CB3057" w:rsidRPr="00EA162D">
        <w:rPr>
          <w:b/>
          <w:bCs/>
          <w:lang w:val="sq-AL"/>
        </w:rPr>
        <w:t>dhe</w:t>
      </w:r>
      <w:r>
        <w:rPr>
          <w:b/>
          <w:bCs/>
          <w:lang w:val="sq-AL"/>
        </w:rPr>
        <w:t xml:space="preserve"> atë sipas K.Ekonomike Janar-Mars 2024:</w:t>
      </w:r>
    </w:p>
    <w:p w:rsidR="005F143F" w:rsidRDefault="00881D6F" w:rsidP="00CB305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  <w:r w:rsidRPr="00881D6F">
        <w:drawing>
          <wp:inline distT="0" distB="0" distL="0" distR="0">
            <wp:extent cx="6858000" cy="337931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F02851" w:rsidRDefault="00C91DAC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       </w:t>
      </w:r>
    </w:p>
    <w:p w:rsidR="000A7AAD" w:rsidRDefault="000A7AAD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0A7AAD" w:rsidRDefault="000A7AAD" w:rsidP="000A7AAD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0A7AAD" w:rsidRPr="000A7AAD" w:rsidRDefault="000A7AAD" w:rsidP="000A7AAD">
      <w:pPr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  <w:sectPr w:rsidR="000A7AAD" w:rsidRPr="000A7AAD" w:rsidSect="00D93B44">
          <w:footerReference w:type="default" r:id="rId16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A7AAD" w:rsidRDefault="000A7AAD" w:rsidP="000A7AAD">
      <w:pPr>
        <w:jc w:val="center"/>
      </w:pPr>
      <w:r w:rsidRPr="000A7AAD">
        <w:lastRenderedPageBreak/>
        <w:drawing>
          <wp:inline distT="0" distB="0" distL="0" distR="0">
            <wp:extent cx="9143276" cy="6050942"/>
            <wp:effectExtent l="0" t="0" r="127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329" cy="60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AD" w:rsidRDefault="000A7AAD" w:rsidP="000A7AAD"/>
    <w:p w:rsidR="00700604" w:rsidRPr="000A7AAD" w:rsidRDefault="00700604" w:rsidP="000A7AAD">
      <w:pPr>
        <w:sectPr w:rsidR="00700604" w:rsidRPr="000A7AAD" w:rsidSect="00F02851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8F7569" w:rsidRDefault="008F7569" w:rsidP="008F7569"/>
    <w:p w:rsidR="00D12440" w:rsidRPr="008F7569" w:rsidRDefault="008F7569" w:rsidP="008F7569">
      <w:pPr>
        <w:tabs>
          <w:tab w:val="left" w:pos="726"/>
        </w:tabs>
        <w:sectPr w:rsidR="00D12440" w:rsidRPr="008F7569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>
        <w:tab/>
      </w:r>
    </w:p>
    <w:p w:rsidR="00A16DA4" w:rsidRDefault="00A16DA4">
      <w:pPr>
        <w:rPr>
          <w:noProof/>
        </w:rPr>
      </w:pPr>
    </w:p>
    <w:p w:rsidR="00CE2A2E" w:rsidRDefault="00CE2A2E"/>
    <w:p w:rsidR="003117BD" w:rsidRDefault="00B63317">
      <w:r w:rsidRPr="00B63317">
        <w:drawing>
          <wp:inline distT="0" distB="0" distL="0" distR="0">
            <wp:extent cx="6858000" cy="524333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4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17" w:rsidRDefault="00B63317"/>
    <w:p w:rsidR="00B63317" w:rsidRDefault="00B63317"/>
    <w:p w:rsidR="00B63317" w:rsidRDefault="00B63317"/>
    <w:p w:rsidR="00B63317" w:rsidRDefault="00B63317"/>
    <w:p w:rsidR="00EB4675" w:rsidRDefault="00EB4675"/>
    <w:p w:rsidR="002353CF" w:rsidRDefault="002353CF"/>
    <w:p w:rsidR="00D17B59" w:rsidRDefault="00D17B59"/>
    <w:p w:rsidR="00D17B59" w:rsidRDefault="00D17B59"/>
    <w:p w:rsidR="0066194A" w:rsidRDefault="0066194A"/>
    <w:p w:rsidR="00D17B59" w:rsidRPr="00D17B59" w:rsidRDefault="00D17B59">
      <w:pPr>
        <w:rPr>
          <w:b/>
          <w:i/>
        </w:rPr>
      </w:pPr>
    </w:p>
    <w:p w:rsidR="000C083E" w:rsidRDefault="000C083E"/>
    <w:p w:rsidR="00897A24" w:rsidRDefault="00897A24"/>
    <w:p w:rsidR="00897A24" w:rsidRDefault="006C6FDA">
      <w:r w:rsidRPr="006C6FDA">
        <w:drawing>
          <wp:inline distT="0" distB="0" distL="0" distR="0">
            <wp:extent cx="6858000" cy="626850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6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7C" w:rsidRDefault="00B73F7C"/>
    <w:p w:rsidR="00DF4E37" w:rsidRDefault="00DF4E37"/>
    <w:p w:rsidR="00DF4E37" w:rsidRDefault="00DF4E37"/>
    <w:p w:rsidR="00DF4E37" w:rsidRDefault="00DF4E37"/>
    <w:p w:rsidR="00DF4E37" w:rsidRDefault="00DF4E37"/>
    <w:p w:rsidR="00DF4E37" w:rsidRDefault="00DF4E37"/>
    <w:p w:rsidR="00DF4E37" w:rsidRDefault="00F703DF">
      <w:r w:rsidRPr="00F703DF">
        <w:lastRenderedPageBreak/>
        <w:drawing>
          <wp:inline distT="0" distB="0" distL="0" distR="0">
            <wp:extent cx="6857624" cy="9271221"/>
            <wp:effectExtent l="0" t="0" r="635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910" cy="92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F" w:rsidRDefault="00F703DF">
      <w:r w:rsidRPr="00F703DF">
        <w:lastRenderedPageBreak/>
        <w:drawing>
          <wp:inline distT="0" distB="0" distL="0" distR="0">
            <wp:extent cx="6858000" cy="8570994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7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F" w:rsidRDefault="00C763AB">
      <w:r w:rsidRPr="00C763AB">
        <w:lastRenderedPageBreak/>
        <w:drawing>
          <wp:inline distT="0" distB="0" distL="0" distR="0">
            <wp:extent cx="6858000" cy="89403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F" w:rsidRDefault="00F703DF"/>
    <w:p w:rsidR="00F703DF" w:rsidRDefault="00F703DF">
      <w:pPr>
        <w:sectPr w:rsidR="00F703DF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bookmarkStart w:id="0" w:name="_GoBack"/>
      <w:bookmarkEnd w:id="0"/>
    </w:p>
    <w:p w:rsidR="00B960B0" w:rsidRDefault="00B960B0"/>
    <w:p w:rsidR="00B960B0" w:rsidRDefault="00B960B0"/>
    <w:p w:rsidR="00B960B0" w:rsidRDefault="00B960B0"/>
    <w:p w:rsidR="00072EC8" w:rsidRDefault="00DA513C">
      <w:r>
        <w:softHyphen/>
      </w:r>
    </w:p>
    <w:p w:rsidR="005B5834" w:rsidRDefault="005B5834"/>
    <w:p w:rsidR="005B5834" w:rsidRDefault="005B5834"/>
    <w:p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03" w:rsidRDefault="00DE1403" w:rsidP="006C5B15">
      <w:pPr>
        <w:spacing w:after="0" w:line="240" w:lineRule="auto"/>
      </w:pPr>
      <w:r>
        <w:separator/>
      </w:r>
    </w:p>
  </w:endnote>
  <w:endnote w:type="continuationSeparator" w:id="0">
    <w:p w:rsidR="00DE1403" w:rsidRDefault="00DE1403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18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4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CEB" w:rsidRDefault="00D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8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03" w:rsidRDefault="00DE1403" w:rsidP="006C5B15">
      <w:pPr>
        <w:spacing w:after="0" w:line="240" w:lineRule="auto"/>
      </w:pPr>
      <w:r>
        <w:separator/>
      </w:r>
    </w:p>
  </w:footnote>
  <w:footnote w:type="continuationSeparator" w:id="0">
    <w:p w:rsidR="00DE1403" w:rsidRDefault="00DE1403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F74"/>
    <w:multiLevelType w:val="hybridMultilevel"/>
    <w:tmpl w:val="D7464138"/>
    <w:lvl w:ilvl="0" w:tplc="890897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B33CE"/>
    <w:multiLevelType w:val="hybridMultilevel"/>
    <w:tmpl w:val="6A605A98"/>
    <w:lvl w:ilvl="0" w:tplc="55167D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664774FE"/>
    <w:multiLevelType w:val="hybridMultilevel"/>
    <w:tmpl w:val="BD7AA78E"/>
    <w:lvl w:ilvl="0" w:tplc="4118A5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34"/>
  </w:num>
  <w:num w:numId="5">
    <w:abstractNumId w:val="25"/>
  </w:num>
  <w:num w:numId="6">
    <w:abstractNumId w:val="47"/>
  </w:num>
  <w:num w:numId="7">
    <w:abstractNumId w:val="13"/>
  </w:num>
  <w:num w:numId="8">
    <w:abstractNumId w:val="10"/>
  </w:num>
  <w:num w:numId="9">
    <w:abstractNumId w:val="5"/>
  </w:num>
  <w:num w:numId="10">
    <w:abstractNumId w:val="46"/>
  </w:num>
  <w:num w:numId="11">
    <w:abstractNumId w:val="2"/>
  </w:num>
  <w:num w:numId="12">
    <w:abstractNumId w:val="30"/>
  </w:num>
  <w:num w:numId="13">
    <w:abstractNumId w:val="26"/>
  </w:num>
  <w:num w:numId="14">
    <w:abstractNumId w:val="42"/>
  </w:num>
  <w:num w:numId="15">
    <w:abstractNumId w:val="43"/>
  </w:num>
  <w:num w:numId="16">
    <w:abstractNumId w:val="3"/>
  </w:num>
  <w:num w:numId="17">
    <w:abstractNumId w:val="18"/>
  </w:num>
  <w:num w:numId="18">
    <w:abstractNumId w:val="33"/>
  </w:num>
  <w:num w:numId="19">
    <w:abstractNumId w:val="40"/>
  </w:num>
  <w:num w:numId="20">
    <w:abstractNumId w:val="21"/>
  </w:num>
  <w:num w:numId="21">
    <w:abstractNumId w:val="29"/>
  </w:num>
  <w:num w:numId="22">
    <w:abstractNumId w:val="32"/>
  </w:num>
  <w:num w:numId="23">
    <w:abstractNumId w:val="27"/>
  </w:num>
  <w:num w:numId="24">
    <w:abstractNumId w:val="45"/>
  </w:num>
  <w:num w:numId="25">
    <w:abstractNumId w:val="36"/>
  </w:num>
  <w:num w:numId="26">
    <w:abstractNumId w:val="23"/>
  </w:num>
  <w:num w:numId="27">
    <w:abstractNumId w:val="31"/>
  </w:num>
  <w:num w:numId="28">
    <w:abstractNumId w:val="28"/>
  </w:num>
  <w:num w:numId="29">
    <w:abstractNumId w:val="8"/>
  </w:num>
  <w:num w:numId="30">
    <w:abstractNumId w:val="22"/>
  </w:num>
  <w:num w:numId="31">
    <w:abstractNumId w:val="4"/>
  </w:num>
  <w:num w:numId="32">
    <w:abstractNumId w:val="37"/>
  </w:num>
  <w:num w:numId="33">
    <w:abstractNumId w:val="38"/>
  </w:num>
  <w:num w:numId="34">
    <w:abstractNumId w:val="15"/>
  </w:num>
  <w:num w:numId="35">
    <w:abstractNumId w:val="17"/>
  </w:num>
  <w:num w:numId="36">
    <w:abstractNumId w:val="1"/>
  </w:num>
  <w:num w:numId="37">
    <w:abstractNumId w:val="41"/>
  </w:num>
  <w:num w:numId="38">
    <w:abstractNumId w:val="6"/>
  </w:num>
  <w:num w:numId="39">
    <w:abstractNumId w:val="12"/>
  </w:num>
  <w:num w:numId="40">
    <w:abstractNumId w:val="0"/>
  </w:num>
  <w:num w:numId="41">
    <w:abstractNumId w:val="11"/>
  </w:num>
  <w:num w:numId="42">
    <w:abstractNumId w:val="7"/>
  </w:num>
  <w:num w:numId="43">
    <w:abstractNumId w:val="44"/>
  </w:num>
  <w:num w:numId="44">
    <w:abstractNumId w:val="35"/>
  </w:num>
  <w:num w:numId="45">
    <w:abstractNumId w:val="20"/>
  </w:num>
  <w:num w:numId="46">
    <w:abstractNumId w:val="9"/>
  </w:num>
  <w:num w:numId="47">
    <w:abstractNumId w:val="19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0"/>
    <w:rsid w:val="00001DB0"/>
    <w:rsid w:val="00005861"/>
    <w:rsid w:val="00007A80"/>
    <w:rsid w:val="00010B41"/>
    <w:rsid w:val="000135C5"/>
    <w:rsid w:val="00015ABC"/>
    <w:rsid w:val="00021C50"/>
    <w:rsid w:val="0002569A"/>
    <w:rsid w:val="000263EB"/>
    <w:rsid w:val="00027066"/>
    <w:rsid w:val="000333D3"/>
    <w:rsid w:val="00034E73"/>
    <w:rsid w:val="0003612A"/>
    <w:rsid w:val="00045933"/>
    <w:rsid w:val="00045C67"/>
    <w:rsid w:val="00050385"/>
    <w:rsid w:val="00053D0E"/>
    <w:rsid w:val="0006033B"/>
    <w:rsid w:val="00063AFB"/>
    <w:rsid w:val="00072EC8"/>
    <w:rsid w:val="000733E8"/>
    <w:rsid w:val="0008044A"/>
    <w:rsid w:val="00086510"/>
    <w:rsid w:val="00092D35"/>
    <w:rsid w:val="0009354E"/>
    <w:rsid w:val="00096B0D"/>
    <w:rsid w:val="000A365A"/>
    <w:rsid w:val="000A7AAD"/>
    <w:rsid w:val="000B1397"/>
    <w:rsid w:val="000B2699"/>
    <w:rsid w:val="000C083E"/>
    <w:rsid w:val="000C21B9"/>
    <w:rsid w:val="000C4D24"/>
    <w:rsid w:val="000D1877"/>
    <w:rsid w:val="000D3CEB"/>
    <w:rsid w:val="000D43BB"/>
    <w:rsid w:val="000F484A"/>
    <w:rsid w:val="00117FC8"/>
    <w:rsid w:val="00125DBC"/>
    <w:rsid w:val="00126A7D"/>
    <w:rsid w:val="001373A1"/>
    <w:rsid w:val="001374AC"/>
    <w:rsid w:val="001448F3"/>
    <w:rsid w:val="00160677"/>
    <w:rsid w:val="00172284"/>
    <w:rsid w:val="00175EB2"/>
    <w:rsid w:val="001B2F6B"/>
    <w:rsid w:val="001B42B6"/>
    <w:rsid w:val="001B692F"/>
    <w:rsid w:val="001B77D7"/>
    <w:rsid w:val="001C052B"/>
    <w:rsid w:val="001C4FE6"/>
    <w:rsid w:val="001D0EB3"/>
    <w:rsid w:val="001D5E93"/>
    <w:rsid w:val="001D60DD"/>
    <w:rsid w:val="001D79B1"/>
    <w:rsid w:val="001E393D"/>
    <w:rsid w:val="001F3935"/>
    <w:rsid w:val="001F6862"/>
    <w:rsid w:val="00211698"/>
    <w:rsid w:val="002259B5"/>
    <w:rsid w:val="002318A9"/>
    <w:rsid w:val="002353CF"/>
    <w:rsid w:val="002356D8"/>
    <w:rsid w:val="00247AE3"/>
    <w:rsid w:val="00252CFE"/>
    <w:rsid w:val="002642D3"/>
    <w:rsid w:val="002735B6"/>
    <w:rsid w:val="002832CA"/>
    <w:rsid w:val="00291D8E"/>
    <w:rsid w:val="002A54A4"/>
    <w:rsid w:val="002A5F67"/>
    <w:rsid w:val="002A7DEA"/>
    <w:rsid w:val="002B02E4"/>
    <w:rsid w:val="002B5169"/>
    <w:rsid w:val="002B6B93"/>
    <w:rsid w:val="002B7088"/>
    <w:rsid w:val="002B7B33"/>
    <w:rsid w:val="002C1795"/>
    <w:rsid w:val="002C6715"/>
    <w:rsid w:val="002D5ACF"/>
    <w:rsid w:val="002E1583"/>
    <w:rsid w:val="002E3AB0"/>
    <w:rsid w:val="002E77E3"/>
    <w:rsid w:val="002F30FC"/>
    <w:rsid w:val="002F6FE5"/>
    <w:rsid w:val="002F7E97"/>
    <w:rsid w:val="003065FB"/>
    <w:rsid w:val="003075FB"/>
    <w:rsid w:val="003100EA"/>
    <w:rsid w:val="003117BD"/>
    <w:rsid w:val="003208DB"/>
    <w:rsid w:val="00324F52"/>
    <w:rsid w:val="00326266"/>
    <w:rsid w:val="00327CD3"/>
    <w:rsid w:val="00331D9C"/>
    <w:rsid w:val="003332A2"/>
    <w:rsid w:val="0033453D"/>
    <w:rsid w:val="00335AC8"/>
    <w:rsid w:val="00341A61"/>
    <w:rsid w:val="0034702C"/>
    <w:rsid w:val="00352A9F"/>
    <w:rsid w:val="003569C4"/>
    <w:rsid w:val="003611D6"/>
    <w:rsid w:val="0037371E"/>
    <w:rsid w:val="0037423B"/>
    <w:rsid w:val="00381E8D"/>
    <w:rsid w:val="00384286"/>
    <w:rsid w:val="00386121"/>
    <w:rsid w:val="00392F77"/>
    <w:rsid w:val="003B59AD"/>
    <w:rsid w:val="003C1F2D"/>
    <w:rsid w:val="003C34F7"/>
    <w:rsid w:val="003C3E6F"/>
    <w:rsid w:val="003D1C13"/>
    <w:rsid w:val="003D1D2F"/>
    <w:rsid w:val="003D30C6"/>
    <w:rsid w:val="003D76D8"/>
    <w:rsid w:val="003E1830"/>
    <w:rsid w:val="003E55DE"/>
    <w:rsid w:val="003E6E6D"/>
    <w:rsid w:val="003E776F"/>
    <w:rsid w:val="003F46AE"/>
    <w:rsid w:val="00405D4C"/>
    <w:rsid w:val="00406F6D"/>
    <w:rsid w:val="00415944"/>
    <w:rsid w:val="0041601B"/>
    <w:rsid w:val="004160C0"/>
    <w:rsid w:val="00421BC6"/>
    <w:rsid w:val="00425929"/>
    <w:rsid w:val="00427342"/>
    <w:rsid w:val="0043362F"/>
    <w:rsid w:val="004430E5"/>
    <w:rsid w:val="00454F59"/>
    <w:rsid w:val="0045786E"/>
    <w:rsid w:val="0046647B"/>
    <w:rsid w:val="00472780"/>
    <w:rsid w:val="00476AC8"/>
    <w:rsid w:val="00491108"/>
    <w:rsid w:val="0049447C"/>
    <w:rsid w:val="00494763"/>
    <w:rsid w:val="00496D8B"/>
    <w:rsid w:val="00496ECC"/>
    <w:rsid w:val="004A1CE0"/>
    <w:rsid w:val="004A2224"/>
    <w:rsid w:val="004B61D6"/>
    <w:rsid w:val="004C1E47"/>
    <w:rsid w:val="004C6806"/>
    <w:rsid w:val="004D1BAC"/>
    <w:rsid w:val="004D2FDF"/>
    <w:rsid w:val="004D49FC"/>
    <w:rsid w:val="004D5A29"/>
    <w:rsid w:val="004E0CC3"/>
    <w:rsid w:val="004E23C3"/>
    <w:rsid w:val="004E2546"/>
    <w:rsid w:val="004E7FDE"/>
    <w:rsid w:val="004F1C5A"/>
    <w:rsid w:val="004F1EE8"/>
    <w:rsid w:val="004F375F"/>
    <w:rsid w:val="004F7FC1"/>
    <w:rsid w:val="0050423F"/>
    <w:rsid w:val="00505E97"/>
    <w:rsid w:val="005079D9"/>
    <w:rsid w:val="0051649A"/>
    <w:rsid w:val="00520652"/>
    <w:rsid w:val="00525E2B"/>
    <w:rsid w:val="00536750"/>
    <w:rsid w:val="005405CB"/>
    <w:rsid w:val="00542271"/>
    <w:rsid w:val="00542495"/>
    <w:rsid w:val="00550DF5"/>
    <w:rsid w:val="00552560"/>
    <w:rsid w:val="00581061"/>
    <w:rsid w:val="00592916"/>
    <w:rsid w:val="00593DDD"/>
    <w:rsid w:val="00595439"/>
    <w:rsid w:val="00595620"/>
    <w:rsid w:val="005A13A4"/>
    <w:rsid w:val="005B3A32"/>
    <w:rsid w:val="005B5834"/>
    <w:rsid w:val="005C7551"/>
    <w:rsid w:val="005C776C"/>
    <w:rsid w:val="005D12E6"/>
    <w:rsid w:val="005E12E5"/>
    <w:rsid w:val="005F143F"/>
    <w:rsid w:val="005F661E"/>
    <w:rsid w:val="00622225"/>
    <w:rsid w:val="00630184"/>
    <w:rsid w:val="00636303"/>
    <w:rsid w:val="0064112D"/>
    <w:rsid w:val="006418E2"/>
    <w:rsid w:val="006440AE"/>
    <w:rsid w:val="00645560"/>
    <w:rsid w:val="00646C71"/>
    <w:rsid w:val="00650FEF"/>
    <w:rsid w:val="0065720B"/>
    <w:rsid w:val="0066194A"/>
    <w:rsid w:val="0066356F"/>
    <w:rsid w:val="00681337"/>
    <w:rsid w:val="00686B7D"/>
    <w:rsid w:val="00686D3E"/>
    <w:rsid w:val="006B28B1"/>
    <w:rsid w:val="006B5D52"/>
    <w:rsid w:val="006C05C9"/>
    <w:rsid w:val="006C0E79"/>
    <w:rsid w:val="006C1BA1"/>
    <w:rsid w:val="006C56FE"/>
    <w:rsid w:val="006C5B15"/>
    <w:rsid w:val="006C6FDA"/>
    <w:rsid w:val="006D053D"/>
    <w:rsid w:val="006D1DC9"/>
    <w:rsid w:val="006F4219"/>
    <w:rsid w:val="006F4668"/>
    <w:rsid w:val="006F5EBE"/>
    <w:rsid w:val="006F7150"/>
    <w:rsid w:val="00700604"/>
    <w:rsid w:val="00704EB9"/>
    <w:rsid w:val="007060C2"/>
    <w:rsid w:val="00707F0A"/>
    <w:rsid w:val="007152A8"/>
    <w:rsid w:val="007216E2"/>
    <w:rsid w:val="00727A8E"/>
    <w:rsid w:val="007633B0"/>
    <w:rsid w:val="00771519"/>
    <w:rsid w:val="007756C3"/>
    <w:rsid w:val="00775E2F"/>
    <w:rsid w:val="00777392"/>
    <w:rsid w:val="00777833"/>
    <w:rsid w:val="00777C16"/>
    <w:rsid w:val="007925BB"/>
    <w:rsid w:val="00792B20"/>
    <w:rsid w:val="00793520"/>
    <w:rsid w:val="007939CC"/>
    <w:rsid w:val="007960ED"/>
    <w:rsid w:val="0079617F"/>
    <w:rsid w:val="0079679E"/>
    <w:rsid w:val="007A6B6C"/>
    <w:rsid w:val="007B7816"/>
    <w:rsid w:val="007C48D5"/>
    <w:rsid w:val="007D372B"/>
    <w:rsid w:val="007D765F"/>
    <w:rsid w:val="007E1701"/>
    <w:rsid w:val="007F29FF"/>
    <w:rsid w:val="007F7858"/>
    <w:rsid w:val="00807DB8"/>
    <w:rsid w:val="008129B8"/>
    <w:rsid w:val="00813967"/>
    <w:rsid w:val="00813EF9"/>
    <w:rsid w:val="008154D1"/>
    <w:rsid w:val="008176E8"/>
    <w:rsid w:val="00825D79"/>
    <w:rsid w:val="008453B1"/>
    <w:rsid w:val="00847E38"/>
    <w:rsid w:val="008525B1"/>
    <w:rsid w:val="00855FC8"/>
    <w:rsid w:val="00861E9D"/>
    <w:rsid w:val="00862A6B"/>
    <w:rsid w:val="008634DC"/>
    <w:rsid w:val="00867FC0"/>
    <w:rsid w:val="00872346"/>
    <w:rsid w:val="00875990"/>
    <w:rsid w:val="00881D6F"/>
    <w:rsid w:val="00881F92"/>
    <w:rsid w:val="00897A24"/>
    <w:rsid w:val="008A406D"/>
    <w:rsid w:val="008C1396"/>
    <w:rsid w:val="008C4B1C"/>
    <w:rsid w:val="008D1B34"/>
    <w:rsid w:val="008D4F9D"/>
    <w:rsid w:val="008E0104"/>
    <w:rsid w:val="008E2A2A"/>
    <w:rsid w:val="008E44D9"/>
    <w:rsid w:val="008F1B89"/>
    <w:rsid w:val="008F7569"/>
    <w:rsid w:val="00904417"/>
    <w:rsid w:val="00907C18"/>
    <w:rsid w:val="00916389"/>
    <w:rsid w:val="00920E88"/>
    <w:rsid w:val="009265E5"/>
    <w:rsid w:val="00931A06"/>
    <w:rsid w:val="0093315E"/>
    <w:rsid w:val="0093322D"/>
    <w:rsid w:val="00941A5D"/>
    <w:rsid w:val="00951159"/>
    <w:rsid w:val="00957BF6"/>
    <w:rsid w:val="00962281"/>
    <w:rsid w:val="009627F4"/>
    <w:rsid w:val="0096699B"/>
    <w:rsid w:val="009739F2"/>
    <w:rsid w:val="009758AC"/>
    <w:rsid w:val="00976288"/>
    <w:rsid w:val="0099168E"/>
    <w:rsid w:val="009916E4"/>
    <w:rsid w:val="00992A48"/>
    <w:rsid w:val="0099472C"/>
    <w:rsid w:val="00994CA5"/>
    <w:rsid w:val="009A2F27"/>
    <w:rsid w:val="009A5CFE"/>
    <w:rsid w:val="009B0277"/>
    <w:rsid w:val="009B1543"/>
    <w:rsid w:val="009C00D4"/>
    <w:rsid w:val="009D23D8"/>
    <w:rsid w:val="009D5434"/>
    <w:rsid w:val="009E1C38"/>
    <w:rsid w:val="009E6F66"/>
    <w:rsid w:val="009F6385"/>
    <w:rsid w:val="00A030ED"/>
    <w:rsid w:val="00A07614"/>
    <w:rsid w:val="00A16DA4"/>
    <w:rsid w:val="00A16EFA"/>
    <w:rsid w:val="00A2365A"/>
    <w:rsid w:val="00A31414"/>
    <w:rsid w:val="00A41E4A"/>
    <w:rsid w:val="00A46674"/>
    <w:rsid w:val="00A5242B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B06AE"/>
    <w:rsid w:val="00AB08F8"/>
    <w:rsid w:val="00AC48C9"/>
    <w:rsid w:val="00B06F64"/>
    <w:rsid w:val="00B16BF7"/>
    <w:rsid w:val="00B1786F"/>
    <w:rsid w:val="00B37C10"/>
    <w:rsid w:val="00B4797E"/>
    <w:rsid w:val="00B5688B"/>
    <w:rsid w:val="00B63317"/>
    <w:rsid w:val="00B63398"/>
    <w:rsid w:val="00B679BE"/>
    <w:rsid w:val="00B70B01"/>
    <w:rsid w:val="00B731A8"/>
    <w:rsid w:val="00B73F7C"/>
    <w:rsid w:val="00B76146"/>
    <w:rsid w:val="00B83F82"/>
    <w:rsid w:val="00B9531A"/>
    <w:rsid w:val="00B958C3"/>
    <w:rsid w:val="00B95D4E"/>
    <w:rsid w:val="00B960B0"/>
    <w:rsid w:val="00BA5D26"/>
    <w:rsid w:val="00BB2E6A"/>
    <w:rsid w:val="00BB3341"/>
    <w:rsid w:val="00BB3D15"/>
    <w:rsid w:val="00BB5FC4"/>
    <w:rsid w:val="00BC03F2"/>
    <w:rsid w:val="00BD6885"/>
    <w:rsid w:val="00BE6A4F"/>
    <w:rsid w:val="00BF0C67"/>
    <w:rsid w:val="00BF7573"/>
    <w:rsid w:val="00BF7B2C"/>
    <w:rsid w:val="00C01F03"/>
    <w:rsid w:val="00C13B25"/>
    <w:rsid w:val="00C36787"/>
    <w:rsid w:val="00C45667"/>
    <w:rsid w:val="00C54235"/>
    <w:rsid w:val="00C549D1"/>
    <w:rsid w:val="00C55009"/>
    <w:rsid w:val="00C6440D"/>
    <w:rsid w:val="00C66AE3"/>
    <w:rsid w:val="00C673F6"/>
    <w:rsid w:val="00C67412"/>
    <w:rsid w:val="00C67F56"/>
    <w:rsid w:val="00C70ABD"/>
    <w:rsid w:val="00C763AB"/>
    <w:rsid w:val="00C764D1"/>
    <w:rsid w:val="00C77279"/>
    <w:rsid w:val="00C77A6F"/>
    <w:rsid w:val="00C8143C"/>
    <w:rsid w:val="00C84E54"/>
    <w:rsid w:val="00C85CEF"/>
    <w:rsid w:val="00C91495"/>
    <w:rsid w:val="00C91DAC"/>
    <w:rsid w:val="00C95581"/>
    <w:rsid w:val="00CA488C"/>
    <w:rsid w:val="00CA7A30"/>
    <w:rsid w:val="00CB04BD"/>
    <w:rsid w:val="00CB3057"/>
    <w:rsid w:val="00CC7206"/>
    <w:rsid w:val="00CD1473"/>
    <w:rsid w:val="00CD4F9A"/>
    <w:rsid w:val="00CE17F9"/>
    <w:rsid w:val="00CE2A2E"/>
    <w:rsid w:val="00CE3CD8"/>
    <w:rsid w:val="00CF33A9"/>
    <w:rsid w:val="00D12440"/>
    <w:rsid w:val="00D14337"/>
    <w:rsid w:val="00D17B59"/>
    <w:rsid w:val="00D32F6B"/>
    <w:rsid w:val="00D33538"/>
    <w:rsid w:val="00D40333"/>
    <w:rsid w:val="00D41CEB"/>
    <w:rsid w:val="00D524C0"/>
    <w:rsid w:val="00D6399F"/>
    <w:rsid w:val="00D64165"/>
    <w:rsid w:val="00D71B36"/>
    <w:rsid w:val="00D7480E"/>
    <w:rsid w:val="00D748DD"/>
    <w:rsid w:val="00D82753"/>
    <w:rsid w:val="00D93B44"/>
    <w:rsid w:val="00D9546C"/>
    <w:rsid w:val="00D9662A"/>
    <w:rsid w:val="00DA513C"/>
    <w:rsid w:val="00DA5C06"/>
    <w:rsid w:val="00DA7F38"/>
    <w:rsid w:val="00DB1A92"/>
    <w:rsid w:val="00DC0B7A"/>
    <w:rsid w:val="00DC6A32"/>
    <w:rsid w:val="00DD3131"/>
    <w:rsid w:val="00DD5890"/>
    <w:rsid w:val="00DE1403"/>
    <w:rsid w:val="00DE43A8"/>
    <w:rsid w:val="00DF4E37"/>
    <w:rsid w:val="00E02257"/>
    <w:rsid w:val="00E10B1F"/>
    <w:rsid w:val="00E11F37"/>
    <w:rsid w:val="00E1265D"/>
    <w:rsid w:val="00E13047"/>
    <w:rsid w:val="00E1445F"/>
    <w:rsid w:val="00E25470"/>
    <w:rsid w:val="00E3645E"/>
    <w:rsid w:val="00E36D6B"/>
    <w:rsid w:val="00E37D3B"/>
    <w:rsid w:val="00E66825"/>
    <w:rsid w:val="00E7585E"/>
    <w:rsid w:val="00E77B76"/>
    <w:rsid w:val="00E807BF"/>
    <w:rsid w:val="00E81484"/>
    <w:rsid w:val="00E825D9"/>
    <w:rsid w:val="00E8266F"/>
    <w:rsid w:val="00E84B04"/>
    <w:rsid w:val="00E84B3E"/>
    <w:rsid w:val="00E87356"/>
    <w:rsid w:val="00EA162D"/>
    <w:rsid w:val="00EB17BB"/>
    <w:rsid w:val="00EB35AE"/>
    <w:rsid w:val="00EB4675"/>
    <w:rsid w:val="00EC1A84"/>
    <w:rsid w:val="00EC3DDD"/>
    <w:rsid w:val="00EC6E27"/>
    <w:rsid w:val="00EC76E0"/>
    <w:rsid w:val="00ED4A17"/>
    <w:rsid w:val="00ED725E"/>
    <w:rsid w:val="00EE2992"/>
    <w:rsid w:val="00EE4739"/>
    <w:rsid w:val="00EE5506"/>
    <w:rsid w:val="00EF1AE1"/>
    <w:rsid w:val="00EF1BC2"/>
    <w:rsid w:val="00EF1D36"/>
    <w:rsid w:val="00F01400"/>
    <w:rsid w:val="00F02851"/>
    <w:rsid w:val="00F117DA"/>
    <w:rsid w:val="00F1362F"/>
    <w:rsid w:val="00F20479"/>
    <w:rsid w:val="00F3029C"/>
    <w:rsid w:val="00F369B6"/>
    <w:rsid w:val="00F46678"/>
    <w:rsid w:val="00F53361"/>
    <w:rsid w:val="00F608BD"/>
    <w:rsid w:val="00F703DF"/>
    <w:rsid w:val="00F77CF4"/>
    <w:rsid w:val="00F80717"/>
    <w:rsid w:val="00F8499C"/>
    <w:rsid w:val="00F86537"/>
    <w:rsid w:val="00F86926"/>
    <w:rsid w:val="00F87D63"/>
    <w:rsid w:val="00F90403"/>
    <w:rsid w:val="00F91E72"/>
    <w:rsid w:val="00FA493C"/>
    <w:rsid w:val="00FA4FAF"/>
    <w:rsid w:val="00FB58AB"/>
    <w:rsid w:val="00FB60AD"/>
    <w:rsid w:val="00FD09E0"/>
    <w:rsid w:val="00FD1119"/>
    <w:rsid w:val="00FD1FEC"/>
    <w:rsid w:val="00FD6529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984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  <w:style w:type="paragraph" w:styleId="NormalWeb">
    <w:name w:val="Normal (Web)"/>
    <w:basedOn w:val="Normal"/>
    <w:uiPriority w:val="99"/>
    <w:semiHidden/>
    <w:unhideWhenUsed/>
    <w:rsid w:val="000F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FA4279-ACEA-490B-A61A-2CD198C9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TRE  MUJOR FINANCIAR 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 TRE  MUJOR FINANCIAR </dc:title>
  <dc:subject>Për Kuvendin Komunal</dc:subject>
  <dc:creator>fikriverbani</dc:creator>
  <cp:lastModifiedBy>Bahri I. Selimi</cp:lastModifiedBy>
  <cp:revision>381</cp:revision>
  <cp:lastPrinted>2024-04-17T08:06:00Z</cp:lastPrinted>
  <dcterms:created xsi:type="dcterms:W3CDTF">2015-02-15T14:10:00Z</dcterms:created>
  <dcterms:modified xsi:type="dcterms:W3CDTF">2024-04-17T08:09:00Z</dcterms:modified>
</cp:coreProperties>
</file>