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4B14" w:rsidRDefault="00DD4B14" w:rsidP="00DD4B14">
      <w:pPr>
        <w:jc w:val="center"/>
      </w:pPr>
    </w:p>
    <w:p w:rsidR="00DD4B14" w:rsidRPr="00DD4B14" w:rsidRDefault="00F250F7" w:rsidP="00F250F7">
      <w:r>
        <w:t xml:space="preserve">  </w:t>
      </w:r>
      <w:r w:rsidR="004E259B">
        <w:object w:dxaOrig="12180" w:dyaOrig="1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6pt;height:69pt" o:ole="">
            <v:imagedata r:id="rId7" o:title=""/>
          </v:shape>
          <o:OLEObject Type="Embed" ProgID="CorelPHOTOPAINT.Image.13" ShapeID="_x0000_i1025" DrawAspect="Content" ObjectID="_1798548119" r:id="rId8"/>
        </w:object>
      </w:r>
    </w:p>
    <w:p w:rsidR="00DD4B14" w:rsidRPr="00216BC8" w:rsidRDefault="003062FB" w:rsidP="00DD4B14">
      <w:pPr>
        <w:rPr>
          <w:b/>
        </w:rPr>
      </w:pPr>
      <w:r w:rsidRPr="00216BC8">
        <w:rPr>
          <w:b/>
        </w:rPr>
        <w:t>DREJ</w:t>
      </w:r>
      <w:r w:rsidR="00216BC8" w:rsidRPr="00216BC8">
        <w:rPr>
          <w:b/>
        </w:rPr>
        <w:t>TORIA E FINANCAVE DHE ZHVILLIMIT EKONOMIK</w:t>
      </w:r>
    </w:p>
    <w:p w:rsidR="003062FB" w:rsidRPr="00216BC8" w:rsidRDefault="003062FB" w:rsidP="00DD4B14">
      <w:pPr>
        <w:rPr>
          <w:b/>
        </w:rPr>
      </w:pPr>
      <w:r w:rsidRPr="00216BC8">
        <w:rPr>
          <w:b/>
        </w:rPr>
        <w:t>Nr.______________________</w:t>
      </w:r>
    </w:p>
    <w:p w:rsidR="003062FB" w:rsidRPr="00216BC8" w:rsidRDefault="003062FB" w:rsidP="00DD4B14">
      <w:pPr>
        <w:rPr>
          <w:b/>
        </w:rPr>
      </w:pPr>
      <w:r w:rsidRPr="00216BC8">
        <w:rPr>
          <w:b/>
        </w:rPr>
        <w:t>Klinë, datë</w:t>
      </w:r>
      <w:r w:rsidR="00A73A0F">
        <w:rPr>
          <w:b/>
        </w:rPr>
        <w:t>:</w:t>
      </w:r>
    </w:p>
    <w:p w:rsidR="003062FB" w:rsidRPr="003062FB" w:rsidRDefault="003062FB" w:rsidP="00DD4B14">
      <w:pPr>
        <w:rPr>
          <w:b/>
        </w:rPr>
      </w:pPr>
    </w:p>
    <w:p w:rsidR="003062FB" w:rsidRDefault="003062FB" w:rsidP="00DD4B14"/>
    <w:p w:rsidR="00F57B4D" w:rsidRDefault="00F57B4D" w:rsidP="000F2478"/>
    <w:p w:rsidR="003062FB" w:rsidRDefault="00FA3A8F" w:rsidP="000F2478">
      <w:r>
        <w:t>LËNDA: Raport financiar rreth shpenzimeve të subvencioneve në baza gjinore</w:t>
      </w:r>
    </w:p>
    <w:p w:rsidR="007C0954" w:rsidRDefault="007C0954" w:rsidP="000F2478"/>
    <w:p w:rsidR="00A73A0F" w:rsidRDefault="00A73A0F" w:rsidP="00A73A0F">
      <w:pPr>
        <w:pStyle w:val="ListParagraph"/>
      </w:pPr>
    </w:p>
    <w:p w:rsidR="0067375C" w:rsidRDefault="0067375C" w:rsidP="00EF3385">
      <w:pPr>
        <w:pStyle w:val="ListParagraph"/>
        <w:numPr>
          <w:ilvl w:val="0"/>
          <w:numId w:val="3"/>
        </w:numPr>
        <w:spacing w:line="360" w:lineRule="auto"/>
      </w:pPr>
      <w:r w:rsidRPr="0067375C">
        <w:t xml:space="preserve">Buxheti total i </w:t>
      </w:r>
      <w:r w:rsidR="00681D4D">
        <w:t xml:space="preserve">shpenzuar </w:t>
      </w:r>
      <w:r w:rsidRPr="0067375C">
        <w:t xml:space="preserve">për skema të punësimit dhe </w:t>
      </w:r>
      <w:r>
        <w:t>ndërmarrësisë</w:t>
      </w:r>
      <w:r w:rsidRPr="0067375C">
        <w:t>, subvencionet në bujqësi dhe zhvillim ekonomik</w:t>
      </w:r>
      <w:r>
        <w:t xml:space="preserve"> </w:t>
      </w:r>
      <w:r w:rsidR="00C66367">
        <w:t xml:space="preserve">është </w:t>
      </w:r>
      <w:r w:rsidR="00681D4D">
        <w:rPr>
          <w:b/>
          <w:u w:val="single"/>
        </w:rPr>
        <w:t>679,856.95</w:t>
      </w:r>
      <w:r w:rsidR="00C47C9E">
        <w:rPr>
          <w:b/>
          <w:u w:val="single"/>
        </w:rPr>
        <w:t xml:space="preserve"> </w:t>
      </w:r>
      <w:r w:rsidR="00C66367">
        <w:t>€.</w:t>
      </w:r>
    </w:p>
    <w:p w:rsidR="0067375C" w:rsidRDefault="0067375C" w:rsidP="00EF3385">
      <w:pPr>
        <w:pStyle w:val="ListParagraph"/>
        <w:numPr>
          <w:ilvl w:val="0"/>
          <w:numId w:val="3"/>
        </w:numPr>
        <w:spacing w:line="360" w:lineRule="auto"/>
      </w:pPr>
      <w:r w:rsidRPr="0067375C">
        <w:t xml:space="preserve">Buxheti i </w:t>
      </w:r>
      <w:r w:rsidR="00681D4D">
        <w:t>shpenzuar</w:t>
      </w:r>
      <w:r w:rsidRPr="0067375C">
        <w:t xml:space="preserve"> për skema të punësimit, dhe ndërmarrësisë për gra dhe vajza, subvencionet në bujqësi dhe zhvillim ekonomik</w:t>
      </w:r>
      <w:r>
        <w:t xml:space="preserve"> </w:t>
      </w:r>
      <w:r w:rsidR="001534B1">
        <w:t xml:space="preserve">është </w:t>
      </w:r>
      <w:r w:rsidR="00DF5C6C" w:rsidRPr="00DF5C6C">
        <w:rPr>
          <w:b/>
          <w:u w:val="single"/>
        </w:rPr>
        <w:t>139,137.40</w:t>
      </w:r>
      <w:r w:rsidR="001534B1">
        <w:t xml:space="preserve"> €.</w:t>
      </w:r>
    </w:p>
    <w:p w:rsidR="0067375C" w:rsidRDefault="0067375C" w:rsidP="00EF3385">
      <w:pPr>
        <w:pStyle w:val="ListParagraph"/>
        <w:numPr>
          <w:ilvl w:val="0"/>
          <w:numId w:val="3"/>
        </w:numPr>
        <w:spacing w:line="360" w:lineRule="auto"/>
      </w:pPr>
      <w:r w:rsidRPr="0067375C">
        <w:t>Numri i përfituesve të përgjithshëm</w:t>
      </w:r>
      <w:r w:rsidR="00C66367">
        <w:t xml:space="preserve"> është </w:t>
      </w:r>
      <w:r w:rsidR="00681D4D">
        <w:rPr>
          <w:b/>
          <w:u w:val="single"/>
        </w:rPr>
        <w:t>885</w:t>
      </w:r>
      <w:r w:rsidR="00C66367">
        <w:t xml:space="preserve"> </w:t>
      </w:r>
      <w:r w:rsidR="001534B1">
        <w:t>përfituesë.</w:t>
      </w:r>
    </w:p>
    <w:p w:rsidR="0067375C" w:rsidRDefault="0067375C" w:rsidP="00EF3385">
      <w:pPr>
        <w:pStyle w:val="ListParagraph"/>
        <w:numPr>
          <w:ilvl w:val="0"/>
          <w:numId w:val="3"/>
        </w:numPr>
        <w:spacing w:line="360" w:lineRule="auto"/>
      </w:pPr>
      <w:r w:rsidRPr="0067375C">
        <w:t>Numri i grave përfituese</w:t>
      </w:r>
      <w:r>
        <w:t xml:space="preserve"> </w:t>
      </w:r>
      <w:r w:rsidR="001534B1">
        <w:t xml:space="preserve">është </w:t>
      </w:r>
      <w:r w:rsidR="00DF5C6C">
        <w:rPr>
          <w:b/>
          <w:u w:val="single"/>
        </w:rPr>
        <w:t>431</w:t>
      </w:r>
      <w:r w:rsidR="001534B1">
        <w:t xml:space="preserve"> përfituese.</w:t>
      </w:r>
    </w:p>
    <w:p w:rsidR="003062FB" w:rsidRDefault="003062FB" w:rsidP="00EF3385">
      <w:pPr>
        <w:spacing w:line="360" w:lineRule="auto"/>
      </w:pPr>
    </w:p>
    <w:p w:rsidR="003062FB" w:rsidRDefault="003062FB" w:rsidP="003062FB"/>
    <w:p w:rsidR="003062FB" w:rsidRDefault="003062FB" w:rsidP="003062FB"/>
    <w:p w:rsidR="003062FB" w:rsidRDefault="003062FB" w:rsidP="003062FB"/>
    <w:p w:rsidR="00035151" w:rsidRDefault="00035151" w:rsidP="003062FB"/>
    <w:p w:rsidR="00035151" w:rsidRDefault="00035151" w:rsidP="003062FB">
      <w:bookmarkStart w:id="0" w:name="_GoBack"/>
      <w:bookmarkEnd w:id="0"/>
    </w:p>
    <w:p w:rsidR="00035151" w:rsidRDefault="00035151" w:rsidP="003062FB"/>
    <w:p w:rsidR="00035151" w:rsidRDefault="00035151" w:rsidP="003062FB"/>
    <w:p w:rsidR="007C0954" w:rsidRPr="003062FB" w:rsidRDefault="00216BC8" w:rsidP="003062FB">
      <w:r>
        <w:t>Drejtoria e Financave d</w:t>
      </w:r>
      <w:r w:rsidRPr="00216BC8">
        <w:t>he Zhvillimit Ekonomik</w:t>
      </w:r>
    </w:p>
    <w:p w:rsidR="003062FB" w:rsidRDefault="003062FB" w:rsidP="003062FB"/>
    <w:p w:rsidR="00F57B4D" w:rsidRDefault="00F57B4D" w:rsidP="003062FB"/>
    <w:p w:rsidR="003062FB" w:rsidRPr="003062FB" w:rsidRDefault="003062FB" w:rsidP="003062FB">
      <w:r>
        <w:t>_____________________________________</w:t>
      </w:r>
    </w:p>
    <w:p w:rsidR="003062FB" w:rsidRPr="003062FB" w:rsidRDefault="003062FB" w:rsidP="003062FB">
      <w:pPr>
        <w:rPr>
          <w:b/>
        </w:rPr>
      </w:pPr>
    </w:p>
    <w:sectPr w:rsidR="003062FB" w:rsidRPr="003062FB" w:rsidSect="00F250F7">
      <w:pgSz w:w="12240" w:h="15840"/>
      <w:pgMar w:top="540" w:right="144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2E03" w:rsidRDefault="00732E03">
      <w:r>
        <w:separator/>
      </w:r>
    </w:p>
  </w:endnote>
  <w:endnote w:type="continuationSeparator" w:id="0">
    <w:p w:rsidR="00732E03" w:rsidRDefault="00732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2E03" w:rsidRDefault="00732E03">
      <w:r>
        <w:separator/>
      </w:r>
    </w:p>
  </w:footnote>
  <w:footnote w:type="continuationSeparator" w:id="0">
    <w:p w:rsidR="00732E03" w:rsidRDefault="00732E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97A46"/>
    <w:multiLevelType w:val="hybridMultilevel"/>
    <w:tmpl w:val="73949920"/>
    <w:lvl w:ilvl="0" w:tplc="4C1C5D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62AD9"/>
    <w:multiLevelType w:val="hybridMultilevel"/>
    <w:tmpl w:val="9D6247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4213D"/>
    <w:multiLevelType w:val="hybridMultilevel"/>
    <w:tmpl w:val="C7B4C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F104AF"/>
    <w:multiLevelType w:val="hybridMultilevel"/>
    <w:tmpl w:val="4D6ECC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F54A0"/>
    <w:multiLevelType w:val="hybridMultilevel"/>
    <w:tmpl w:val="79F2B8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2FB"/>
    <w:rsid w:val="00035151"/>
    <w:rsid w:val="0004373C"/>
    <w:rsid w:val="00047B02"/>
    <w:rsid w:val="000B6134"/>
    <w:rsid w:val="000F2478"/>
    <w:rsid w:val="001217AC"/>
    <w:rsid w:val="00135D00"/>
    <w:rsid w:val="001534B1"/>
    <w:rsid w:val="00197360"/>
    <w:rsid w:val="001E4486"/>
    <w:rsid w:val="001F34A2"/>
    <w:rsid w:val="001F4E85"/>
    <w:rsid w:val="002004E9"/>
    <w:rsid w:val="00211BF7"/>
    <w:rsid w:val="00212A4D"/>
    <w:rsid w:val="00216BC8"/>
    <w:rsid w:val="00246349"/>
    <w:rsid w:val="0027203F"/>
    <w:rsid w:val="002F67B5"/>
    <w:rsid w:val="00302873"/>
    <w:rsid w:val="003062FB"/>
    <w:rsid w:val="00313370"/>
    <w:rsid w:val="003D0370"/>
    <w:rsid w:val="00410401"/>
    <w:rsid w:val="00423E93"/>
    <w:rsid w:val="004A3F4E"/>
    <w:rsid w:val="004E259B"/>
    <w:rsid w:val="00555B53"/>
    <w:rsid w:val="005B0490"/>
    <w:rsid w:val="005B7BF5"/>
    <w:rsid w:val="00601F4C"/>
    <w:rsid w:val="0067375C"/>
    <w:rsid w:val="00681D4D"/>
    <w:rsid w:val="006E4BF8"/>
    <w:rsid w:val="007248DE"/>
    <w:rsid w:val="00732E03"/>
    <w:rsid w:val="00796786"/>
    <w:rsid w:val="007C0954"/>
    <w:rsid w:val="007E0E2B"/>
    <w:rsid w:val="00816356"/>
    <w:rsid w:val="008A0908"/>
    <w:rsid w:val="008A5202"/>
    <w:rsid w:val="008C0FC8"/>
    <w:rsid w:val="008D6FFE"/>
    <w:rsid w:val="00974911"/>
    <w:rsid w:val="009D1E3B"/>
    <w:rsid w:val="009F6F60"/>
    <w:rsid w:val="00A40601"/>
    <w:rsid w:val="00A73A0F"/>
    <w:rsid w:val="00AC4DDF"/>
    <w:rsid w:val="00B063BA"/>
    <w:rsid w:val="00B2149C"/>
    <w:rsid w:val="00B7469B"/>
    <w:rsid w:val="00BA1727"/>
    <w:rsid w:val="00BC69E8"/>
    <w:rsid w:val="00C315EC"/>
    <w:rsid w:val="00C47C9E"/>
    <w:rsid w:val="00C570EE"/>
    <w:rsid w:val="00C65D82"/>
    <w:rsid w:val="00C66367"/>
    <w:rsid w:val="00CD4667"/>
    <w:rsid w:val="00D3447E"/>
    <w:rsid w:val="00D51487"/>
    <w:rsid w:val="00DA38C9"/>
    <w:rsid w:val="00DB744C"/>
    <w:rsid w:val="00DD4B14"/>
    <w:rsid w:val="00DE3D45"/>
    <w:rsid w:val="00DF5C6C"/>
    <w:rsid w:val="00E334F3"/>
    <w:rsid w:val="00E63D72"/>
    <w:rsid w:val="00EB69F8"/>
    <w:rsid w:val="00EF3385"/>
    <w:rsid w:val="00F250F7"/>
    <w:rsid w:val="00F56716"/>
    <w:rsid w:val="00F57B4D"/>
    <w:rsid w:val="00FA3A8F"/>
    <w:rsid w:val="00FA61B8"/>
    <w:rsid w:val="00FB63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E649E3"/>
  <w15:docId w15:val="{87DF347C-4AE6-46D7-AEFE-9049B2B5A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67B5"/>
    <w:rPr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D4B1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D4B1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D4B1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062F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lora.Tafili\Desktop\Emblema%20e%20Komun&#235;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Emblema e Komunës</Template>
  <TotalTime>374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Halil BEKAJ</vt:lpstr>
    </vt:vector>
  </TitlesOfParts>
  <Company>ArtHOUSE.Co.LTD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Halil BEKAJ</dc:title>
  <dc:subject>Halil BEKAJ</dc:subject>
  <dc:creator>Vlora Tafili</dc:creator>
  <cp:keywords>Halil BEKAJ</cp:keywords>
  <dc:description>Halil BEKAJ</dc:description>
  <cp:lastModifiedBy>Melihate Behramaj</cp:lastModifiedBy>
  <cp:revision>4</cp:revision>
  <cp:lastPrinted>2024-05-20T11:28:00Z</cp:lastPrinted>
  <dcterms:created xsi:type="dcterms:W3CDTF">2025-01-16T08:32:00Z</dcterms:created>
  <dcterms:modified xsi:type="dcterms:W3CDTF">2025-01-16T14:56:00Z</dcterms:modified>
  <cp:category>Halil BEKAJ</cp:category>
</cp:coreProperties>
</file>