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AB" w:rsidRPr="00190EAE" w:rsidRDefault="00B10DAB" w:rsidP="00B10DAB">
      <w:pPr>
        <w:rPr>
          <w:rFonts w:ascii="Palatino Linotype" w:hAnsi="Palatino Linotype" w:cs="Calibri"/>
          <w:noProof/>
          <w:sz w:val="24"/>
          <w:szCs w:val="24"/>
          <w:lang w:eastAsia="en-GB"/>
        </w:rPr>
      </w:pPr>
      <w:bookmarkStart w:id="0" w:name="_GoBack"/>
      <w:bookmarkEnd w:id="0"/>
    </w:p>
    <w:p w:rsidR="00B10DAB" w:rsidRPr="00190EAE" w:rsidRDefault="00B10DAB" w:rsidP="00B10DAB">
      <w:pPr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Calibri"/>
          <w:noProof/>
          <w:sz w:val="24"/>
          <w:szCs w:val="24"/>
          <w:lang w:eastAsia="en-GB"/>
        </w:rPr>
        <w:t xml:space="preserve">              </w:t>
      </w:r>
      <w:r w:rsidR="006B7B29" w:rsidRPr="00190EAE">
        <w:rPr>
          <w:rFonts w:ascii="Palatino Linotype" w:hAnsi="Palatino Linotype" w:cs="Calibri"/>
          <w:noProof/>
          <w:sz w:val="24"/>
          <w:szCs w:val="24"/>
          <w:lang w:val="en-US"/>
        </w:rPr>
        <w:drawing>
          <wp:inline distT="0" distB="0" distL="0" distR="0">
            <wp:extent cx="771525" cy="723900"/>
            <wp:effectExtent l="19050" t="0" r="9525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EAE">
        <w:rPr>
          <w:rFonts w:ascii="Palatino Linotype" w:hAnsi="Palatino Linotype" w:cs="Calibri"/>
          <w:noProof/>
          <w:sz w:val="24"/>
          <w:szCs w:val="24"/>
          <w:lang w:eastAsia="en-GB"/>
        </w:rPr>
        <w:t xml:space="preserve">                                                                             </w:t>
      </w:r>
      <w:r w:rsidR="002B7237" w:rsidRPr="00190EAE">
        <w:rPr>
          <w:rFonts w:ascii="Palatino Linotype" w:hAnsi="Palatino Linotype" w:cs="Calibri"/>
          <w:noProof/>
          <w:sz w:val="24"/>
          <w:szCs w:val="24"/>
          <w:lang w:val="en-US"/>
        </w:rPr>
        <w:drawing>
          <wp:inline distT="0" distB="0" distL="0" distR="0" wp14:anchorId="01020806" wp14:editId="45FA8D45">
            <wp:extent cx="571500" cy="723900"/>
            <wp:effectExtent l="1905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EAE">
        <w:rPr>
          <w:rFonts w:ascii="Palatino Linotype" w:hAnsi="Palatino Linotype" w:cs="Calibri"/>
          <w:noProof/>
          <w:sz w:val="24"/>
          <w:szCs w:val="24"/>
          <w:lang w:eastAsia="en-GB"/>
        </w:rPr>
        <w:t xml:space="preserve">                    </w:t>
      </w:r>
    </w:p>
    <w:tbl>
      <w:tblPr>
        <w:tblW w:w="90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B10DAB" w:rsidRPr="00190EAE" w:rsidTr="00B10DAB">
        <w:trPr>
          <w:trHeight w:val="1002"/>
        </w:trPr>
        <w:tc>
          <w:tcPr>
            <w:tcW w:w="9090" w:type="dxa"/>
            <w:shd w:val="clear" w:color="auto" w:fill="FFFFFF"/>
            <w:vAlign w:val="center"/>
          </w:tcPr>
          <w:p w:rsidR="00B10DAB" w:rsidRPr="00190EAE" w:rsidRDefault="00B10DA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</w:p>
          <w:p w:rsidR="00B10DAB" w:rsidRPr="00190EAE" w:rsidRDefault="00B1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bCs/>
                <w:color w:val="000000"/>
                <w:sz w:val="24"/>
                <w:szCs w:val="24"/>
              </w:rPr>
            </w:pPr>
            <w:r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>REPUBLIKA E KOSOVËS</w:t>
            </w:r>
            <w:r w:rsidRPr="00190EAE">
              <w:rPr>
                <w:rFonts w:ascii="Palatino Linotype" w:hAnsi="Palatino Linotype" w:cs="Times New Roman"/>
                <w:bCs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>KOMUNA E LIPJANIT</w:t>
            </w:r>
          </w:p>
          <w:p w:rsidR="00B10DAB" w:rsidRPr="00190EAE" w:rsidRDefault="00B10DAB">
            <w:pPr>
              <w:tabs>
                <w:tab w:val="left" w:pos="240"/>
                <w:tab w:val="center" w:pos="5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</w:pPr>
            <w:r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>REPUBLIKA KOSOVA</w:t>
            </w:r>
            <w:r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ab/>
              <w:t xml:space="preserve">                               </w:t>
            </w:r>
            <w:r w:rsidR="006B7B29"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 xml:space="preserve"> O P Š T I NA   L I P J A N                                                                                                 </w:t>
            </w:r>
          </w:p>
          <w:p w:rsidR="00B10DAB" w:rsidRPr="00190EAE" w:rsidRDefault="00B10DAB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sz w:val="24"/>
                <w:szCs w:val="24"/>
              </w:rPr>
            </w:pPr>
            <w:r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 xml:space="preserve">REPUBLIC OF KOSOVA                                     </w:t>
            </w:r>
            <w:r w:rsidR="006B7B29"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 xml:space="preserve">         </w:t>
            </w:r>
            <w:r w:rsidRPr="00190EAE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>MUNICIPALITY OF LIPJAN</w:t>
            </w:r>
          </w:p>
        </w:tc>
      </w:tr>
    </w:tbl>
    <w:p w:rsidR="00B10DAB" w:rsidRPr="00190EAE" w:rsidRDefault="002B7237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>__________________________________________________________________________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i/>
          <w:i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FE78A9" w:rsidP="00FE78A9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Cs/>
          <w:color w:val="000000"/>
          <w:sz w:val="24"/>
          <w:szCs w:val="24"/>
          <w:u w:val="single"/>
        </w:rPr>
      </w:pP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90EAE">
        <w:rPr>
          <w:rFonts w:ascii="Palatino Linotype" w:hAnsi="Palatino Linotype" w:cs="Times New Roman"/>
          <w:bCs/>
          <w:color w:val="000000"/>
          <w:sz w:val="24"/>
          <w:szCs w:val="24"/>
          <w:u w:val="single"/>
        </w:rPr>
        <w:t>PROJEKT</w:t>
      </w:r>
    </w:p>
    <w:p w:rsidR="00B10DAB" w:rsidRPr="00190EAE" w:rsidRDefault="00B10DAB" w:rsidP="00B10DAB">
      <w:pPr>
        <w:tabs>
          <w:tab w:val="center" w:pos="4410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ab/>
      </w: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ab/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Cs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STATUTI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Cs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>I QENDRËS PËR PUNË SOCIALE NË LIPJAN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7E4D26" w:rsidRPr="00190EAE" w:rsidRDefault="007E4D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FE78A9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Lipjan</w:t>
      </w:r>
      <w:r w:rsidR="009E697F">
        <w:rPr>
          <w:rFonts w:ascii="Palatino Linotype" w:hAnsi="Palatino Linotype" w:cs="Times New Roman"/>
          <w:color w:val="000000"/>
          <w:sz w:val="24"/>
          <w:szCs w:val="24"/>
        </w:rPr>
        <w:t>, 2025</w:t>
      </w:r>
    </w:p>
    <w:p w:rsidR="00FE78A9" w:rsidRPr="00190EAE" w:rsidRDefault="00FE78A9" w:rsidP="00FE78A9">
      <w:pPr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lastRenderedPageBreak/>
        <w:t>Në mbështetje të nenit 58 pika h.) të Ligjit për Vetëqeverisjen Lokale Nr.03/L-040, Gazeta Zyrtare e Republikës së Kosovës nr.28 të datës 4 qers</w:t>
      </w:r>
      <w:r w:rsidR="00CD19BE" w:rsidRPr="00190EAE">
        <w:rPr>
          <w:rFonts w:ascii="Palatino Linotype" w:hAnsi="Palatino Linotype"/>
          <w:sz w:val="24"/>
          <w:szCs w:val="24"/>
        </w:rPr>
        <w:t xml:space="preserve">hor 2008  dhe nenit 40 pika h.) </w:t>
      </w:r>
      <w:r w:rsidR="00D87077" w:rsidRPr="00190EA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190EAE">
        <w:rPr>
          <w:rFonts w:ascii="Palatino Linotype" w:hAnsi="Palatino Linotype"/>
          <w:sz w:val="24"/>
          <w:szCs w:val="24"/>
        </w:rPr>
        <w:t>të</w:t>
      </w:r>
      <w:proofErr w:type="gramEnd"/>
      <w:r w:rsidR="00CD19BE" w:rsidRPr="00190EAE">
        <w:rPr>
          <w:rFonts w:ascii="Palatino Linotype" w:hAnsi="Palatino Linotype"/>
          <w:sz w:val="24"/>
          <w:szCs w:val="24"/>
        </w:rPr>
        <w:t xml:space="preserve"> </w:t>
      </w:r>
      <w:r w:rsidRPr="00190EAE">
        <w:rPr>
          <w:rFonts w:ascii="Palatino Linotype" w:hAnsi="Palatino Linotype"/>
          <w:sz w:val="24"/>
          <w:szCs w:val="24"/>
        </w:rPr>
        <w:t xml:space="preserve">Statutit të Komunës së Lipjanit, 15.Nr.110-78095 i datës 24.12.2021, Kryetari i Komunës propozon që:  </w:t>
      </w:r>
    </w:p>
    <w:p w:rsidR="00B10DAB" w:rsidRPr="00190EAE" w:rsidRDefault="00C5041F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N</w:t>
      </w:r>
      <w:r w:rsidR="00B10DAB" w:rsidRPr="00190EAE">
        <w:rPr>
          <w:rFonts w:ascii="Palatino Linotype" w:hAnsi="Palatino Linotype" w:cs="Times New Roman"/>
          <w:sz w:val="24"/>
          <w:szCs w:val="24"/>
        </w:rPr>
        <w:t>ë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mbështetje të</w:t>
      </w:r>
      <w:r w:rsidR="00FE78A9" w:rsidRPr="00190EAE">
        <w:rPr>
          <w:rFonts w:ascii="Palatino Linotype" w:hAnsi="Palatino Linotype" w:cs="Times New Roman"/>
          <w:sz w:val="24"/>
          <w:szCs w:val="24"/>
        </w:rPr>
        <w:t xml:space="preserve"> neneve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12 </w:t>
      </w:r>
      <w:r w:rsidR="004D34A2">
        <w:rPr>
          <w:rFonts w:ascii="Palatino Linotype" w:hAnsi="Palatino Linotype" w:cs="Times New Roman"/>
          <w:sz w:val="24"/>
          <w:szCs w:val="24"/>
        </w:rPr>
        <w:t xml:space="preserve">dhe  17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të Ligjit për Vetëqeverisjen Lokale Nr.03/L-040 (Gazeta zyrtare e Republikës së Kosovës, Nr.28/2008)</w:t>
      </w:r>
      <w:r w:rsidR="00B10DAB" w:rsidRPr="00190EA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nenit </w:t>
      </w:r>
      <w:r w:rsidR="00CD19BE" w:rsidRPr="00190EAE">
        <w:rPr>
          <w:rFonts w:ascii="Palatino Linotype" w:hAnsi="Palatino Linotype" w:cs="Times New Roman"/>
          <w:sz w:val="24"/>
          <w:szCs w:val="24"/>
        </w:rPr>
        <w:t>48 pika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6, </w:t>
      </w:r>
      <w:r w:rsidR="00CD19BE" w:rsidRPr="00190EAE">
        <w:rPr>
          <w:rFonts w:ascii="Palatino Linotype" w:hAnsi="Palatino Linotype" w:cs="Times New Roman"/>
          <w:sz w:val="24"/>
          <w:szCs w:val="24"/>
        </w:rPr>
        <w:t xml:space="preserve">dhe </w:t>
      </w:r>
      <w:r w:rsidR="00F429BB">
        <w:rPr>
          <w:rFonts w:ascii="Palatino Linotype" w:hAnsi="Palatino Linotype" w:cs="Times New Roman"/>
          <w:sz w:val="24"/>
          <w:szCs w:val="24"/>
        </w:rPr>
        <w:t xml:space="preserve">nenit 52 pikës 6 të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Ligjit për Shërbime Sociale dhe Familjare Nr. 08/L-255 (Gazeta Zyrtare e Republikes së</w:t>
      </w:r>
      <w:r w:rsidR="00CD19BE" w:rsidRPr="00190EAE">
        <w:rPr>
          <w:rFonts w:ascii="Palatino Linotype" w:hAnsi="Palatino Linotype" w:cs="Times New Roman"/>
          <w:sz w:val="24"/>
          <w:szCs w:val="24"/>
        </w:rPr>
        <w:t xml:space="preserve"> Kosovës / Nr. 1/5 Janar 2024) si dhe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neni</w:t>
      </w:r>
      <w:r w:rsidR="00C12F7A" w:rsidRPr="00190EAE">
        <w:rPr>
          <w:rFonts w:ascii="Palatino Linotype" w:hAnsi="Palatino Linotype" w:cs="Times New Roman"/>
          <w:sz w:val="24"/>
          <w:szCs w:val="24"/>
        </w:rPr>
        <w:t>t 20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të Statutit të Komunës </w:t>
      </w:r>
      <w:r w:rsidR="004D34A2">
        <w:rPr>
          <w:rFonts w:ascii="Palatino Linotype" w:hAnsi="Palatino Linotype" w:cs="Times New Roman"/>
          <w:sz w:val="24"/>
          <w:szCs w:val="24"/>
        </w:rPr>
        <w:t xml:space="preserve">së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Lipjan</w:t>
      </w:r>
      <w:r w:rsidR="004D34A2">
        <w:rPr>
          <w:rFonts w:ascii="Palatino Linotype" w:hAnsi="Palatino Linotype" w:cs="Times New Roman"/>
          <w:sz w:val="24"/>
          <w:szCs w:val="24"/>
        </w:rPr>
        <w:t>it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15Nr. 110 -78095, të datës 24.12.2021,</w:t>
      </w:r>
      <w:r w:rsidR="00B10DAB" w:rsidRPr="00190EA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Kuvendi i Komunës së Lipjanit, në mbledhjen e mbajtur më,   ___________________</w:t>
      </w:r>
      <w:r w:rsidR="0026352C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202</w:t>
      </w:r>
      <w:r w:rsidR="009E697F">
        <w:rPr>
          <w:rFonts w:ascii="Palatino Linotype" w:hAnsi="Palatino Linotype" w:cs="Times New Roman"/>
          <w:sz w:val="24"/>
          <w:szCs w:val="24"/>
        </w:rPr>
        <w:t>5</w:t>
      </w:r>
      <w:r w:rsidR="00B10DAB" w:rsidRPr="00190EAE">
        <w:rPr>
          <w:rFonts w:ascii="Palatino Linotype" w:hAnsi="Palatino Linotype" w:cs="Times New Roman"/>
          <w:sz w:val="24"/>
          <w:szCs w:val="24"/>
        </w:rPr>
        <w:t>,  miraton: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B10DAB" w:rsidRPr="004D34A2" w:rsidRDefault="004D34A2" w:rsidP="004D34A2">
      <w:pPr>
        <w:autoSpaceDE w:val="0"/>
        <w:autoSpaceDN w:val="0"/>
        <w:adjustRightInd w:val="0"/>
        <w:spacing w:after="0"/>
        <w:jc w:val="right"/>
        <w:rPr>
          <w:rFonts w:ascii="Palatino Linotype" w:hAnsi="Palatino Linotype" w:cs="Times New Roman"/>
          <w:bCs/>
          <w:color w:val="000000"/>
          <w:sz w:val="24"/>
          <w:szCs w:val="24"/>
          <w:u w:val="single"/>
        </w:rPr>
      </w:pPr>
      <w:r w:rsidRPr="004D34A2">
        <w:rPr>
          <w:rFonts w:ascii="Palatino Linotype" w:hAnsi="Palatino Linotype" w:cs="Times New Roman"/>
          <w:bCs/>
          <w:color w:val="000000"/>
          <w:sz w:val="24"/>
          <w:szCs w:val="24"/>
          <w:u w:val="single"/>
        </w:rPr>
        <w:t>PROJEKT</w:t>
      </w:r>
    </w:p>
    <w:p w:rsidR="004D34A2" w:rsidRDefault="004D34A2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Cs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Cs/>
          <w:sz w:val="24"/>
          <w:szCs w:val="24"/>
        </w:rPr>
      </w:pPr>
      <w:r w:rsidRPr="00190EAE">
        <w:rPr>
          <w:rFonts w:ascii="Palatino Linotype" w:hAnsi="Palatino Linotype" w:cs="Times New Roman"/>
          <w:bCs/>
          <w:sz w:val="24"/>
          <w:szCs w:val="24"/>
        </w:rPr>
        <w:t>S T</w:t>
      </w:r>
      <w:r w:rsidR="00E041D1" w:rsidRPr="00190EAE">
        <w:rPr>
          <w:rFonts w:ascii="Palatino Linotype" w:hAnsi="Palatino Linotype" w:cs="Times New Roman"/>
          <w:bCs/>
          <w:sz w:val="24"/>
          <w:szCs w:val="24"/>
        </w:rPr>
        <w:t xml:space="preserve"> A T U T I </w:t>
      </w:r>
      <w:r w:rsidR="004D34A2">
        <w:rPr>
          <w:rFonts w:ascii="Palatino Linotype" w:hAnsi="Palatino Linotype" w:cs="Times New Roman"/>
          <w:bCs/>
          <w:sz w:val="24"/>
          <w:szCs w:val="24"/>
        </w:rPr>
        <w:t>N</w:t>
      </w:r>
    </w:p>
    <w:p w:rsidR="00B10DAB" w:rsidRPr="00CF0457" w:rsidRDefault="00B10D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Cs/>
          <w:sz w:val="16"/>
          <w:szCs w:val="16"/>
        </w:rPr>
      </w:pPr>
    </w:p>
    <w:p w:rsidR="00B10DAB" w:rsidRPr="00190EAE" w:rsidRDefault="004D34A2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E</w:t>
      </w:r>
    </w:p>
    <w:p w:rsidR="00B10DAB" w:rsidRPr="00CF0457" w:rsidRDefault="00B10D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Cs/>
          <w:sz w:val="16"/>
          <w:szCs w:val="16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Cs/>
          <w:sz w:val="24"/>
          <w:szCs w:val="24"/>
        </w:rPr>
      </w:pPr>
      <w:r w:rsidRPr="00190EAE">
        <w:rPr>
          <w:rFonts w:ascii="Palatino Linotype" w:hAnsi="Palatino Linotype" w:cs="Times New Roman"/>
          <w:bCs/>
          <w:sz w:val="24"/>
          <w:szCs w:val="24"/>
        </w:rPr>
        <w:t>QENDRËS PËR PUNË SOCIALE</w:t>
      </w:r>
      <w:r w:rsidR="00E041D1" w:rsidRPr="00190EAE">
        <w:rPr>
          <w:rFonts w:ascii="Palatino Linotype" w:hAnsi="Palatino Linotype" w:cs="Times New Roman"/>
          <w:bCs/>
          <w:sz w:val="24"/>
          <w:szCs w:val="24"/>
        </w:rPr>
        <w:t xml:space="preserve"> NË LIPJAN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E06256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Kap</w:t>
      </w:r>
      <w:r w:rsidR="00DB5C83">
        <w:rPr>
          <w:rFonts w:ascii="Palatino Linotype" w:hAnsi="Palatino Linotype" w:cs="Times New Roman"/>
          <w:sz w:val="24"/>
          <w:szCs w:val="24"/>
        </w:rPr>
        <w:t xml:space="preserve">itulli I </w:t>
      </w:r>
      <w:r w:rsidR="00DB5C83">
        <w:rPr>
          <w:rFonts w:ascii="Palatino Linotype" w:hAnsi="Palatino Linotype" w:cs="Times New Roman"/>
          <w:sz w:val="24"/>
          <w:szCs w:val="24"/>
        </w:rPr>
        <w:br/>
        <w:t>DISPOZITAT E PËRGJITH</w:t>
      </w:r>
      <w:r w:rsidRPr="00190EAE">
        <w:rPr>
          <w:rFonts w:ascii="Palatino Linotype" w:hAnsi="Palatino Linotype" w:cs="Times New Roman"/>
          <w:sz w:val="24"/>
          <w:szCs w:val="24"/>
        </w:rPr>
        <w:t>SHME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Neni 1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Përkufizimi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1E7DD6" w:rsidP="00B10DAB">
      <w:pPr>
        <w:autoSpaceDE w:val="0"/>
        <w:autoSpaceDN w:val="0"/>
        <w:adjustRightInd w:val="0"/>
        <w:jc w:val="both"/>
        <w:rPr>
          <w:rFonts w:ascii="Palatino Linotype" w:hAnsi="Palatino Linotype"/>
          <w:color w:val="FFC000"/>
          <w:sz w:val="24"/>
          <w:szCs w:val="24"/>
        </w:rPr>
      </w:pPr>
      <w:r w:rsidRPr="00190EAE">
        <w:rPr>
          <w:rFonts w:ascii="Palatino Linotype" w:hAnsi="Palatino Linotype" w:cs="Times New Roman"/>
          <w:bCs/>
          <w:sz w:val="24"/>
          <w:szCs w:val="24"/>
        </w:rPr>
        <w:t>1</w:t>
      </w:r>
      <w:r w:rsidR="00B10DAB" w:rsidRPr="00190EAE">
        <w:rPr>
          <w:rFonts w:ascii="Palatino Linotype" w:hAnsi="Palatino Linotype" w:cs="Times New Roman"/>
          <w:bCs/>
          <w:sz w:val="24"/>
          <w:szCs w:val="24"/>
        </w:rPr>
        <w:t>.</w:t>
      </w:r>
      <w:r w:rsidRPr="00190EAE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Statuti i Qendrës për Punë Sociale në Lipjan, ësht</w:t>
      </w:r>
      <w:r w:rsidR="00D87077" w:rsidRPr="00190EAE">
        <w:rPr>
          <w:rFonts w:ascii="Palatino Linotype" w:hAnsi="Palatino Linotype" w:cs="Times New Roman"/>
          <w:sz w:val="24"/>
          <w:szCs w:val="24"/>
        </w:rPr>
        <w:t xml:space="preserve">ë akti i përgjithshëm themelor </w:t>
      </w:r>
      <w:proofErr w:type="gramStart"/>
      <w:r w:rsidR="00B10DAB" w:rsidRPr="00190EAE">
        <w:rPr>
          <w:rFonts w:ascii="Palatino Linotype" w:hAnsi="Palatino Linotype" w:cs="Times New Roman"/>
          <w:sz w:val="24"/>
          <w:szCs w:val="24"/>
        </w:rPr>
        <w:t>i  Institucionit</w:t>
      </w:r>
      <w:proofErr w:type="gramEnd"/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publik,</w:t>
      </w:r>
      <w:r w:rsidR="00B10DAB" w:rsidRPr="00190EAE">
        <w:rPr>
          <w:rFonts w:ascii="Palatino Linotype" w:hAnsi="Palatino Linotype" w:cs="Times New Roman"/>
          <w:color w:val="FFC000"/>
          <w:sz w:val="24"/>
          <w:szCs w:val="24"/>
        </w:rPr>
        <w:t xml:space="preserve"> </w:t>
      </w:r>
      <w:r w:rsidR="00B10DAB" w:rsidRPr="00190EA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="00B10DAB" w:rsidRPr="00190EAE">
        <w:rPr>
          <w:rFonts w:ascii="Palatino Linotype" w:hAnsi="Palatino Linotype"/>
          <w:sz w:val="24"/>
          <w:szCs w:val="24"/>
        </w:rPr>
        <w:t>të cilin e miraton Kuvendi i</w:t>
      </w:r>
      <w:r w:rsidR="00B10DAB" w:rsidRPr="00190EAE">
        <w:rPr>
          <w:rFonts w:ascii="Palatino Linotype" w:hAnsi="Palatino Linotype"/>
          <w:color w:val="FFC000"/>
          <w:sz w:val="24"/>
          <w:szCs w:val="24"/>
        </w:rPr>
        <w:t xml:space="preserve"> </w:t>
      </w:r>
      <w:r w:rsidR="00B10DAB" w:rsidRPr="00190EAE">
        <w:rPr>
          <w:rFonts w:ascii="Palatino Linotype" w:hAnsi="Palatino Linotype"/>
          <w:sz w:val="24"/>
          <w:szCs w:val="24"/>
        </w:rPr>
        <w:t>Komunës. / Në tekstin e mëtejmë Statuti/</w:t>
      </w:r>
      <w:r w:rsidR="00A374DC" w:rsidRPr="00190EAE">
        <w:rPr>
          <w:rFonts w:ascii="Palatino Linotype" w:hAnsi="Palatino Linotype"/>
          <w:sz w:val="24"/>
          <w:szCs w:val="24"/>
        </w:rPr>
        <w:t>.</w:t>
      </w:r>
    </w:p>
    <w:p w:rsidR="00B10DAB" w:rsidRPr="00190EAE" w:rsidRDefault="00B10DAB" w:rsidP="00B10DAB">
      <w:pPr>
        <w:autoSpaceDE w:val="0"/>
        <w:autoSpaceDN w:val="0"/>
        <w:adjustRightInd w:val="0"/>
        <w:jc w:val="both"/>
        <w:rPr>
          <w:rFonts w:ascii="Palatino Linotype" w:hAnsi="Palatino Linotype"/>
          <w:color w:val="FFC000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2.</w:t>
      </w:r>
      <w:r w:rsidR="001E7DD6" w:rsidRPr="00190EAE">
        <w:rPr>
          <w:rFonts w:ascii="Palatino Linotype" w:hAnsi="Palatino Linotype"/>
          <w:sz w:val="24"/>
          <w:szCs w:val="24"/>
        </w:rPr>
        <w:t xml:space="preserve"> </w:t>
      </w:r>
      <w:r w:rsidRPr="00190EAE">
        <w:rPr>
          <w:rFonts w:ascii="Palatino Linotype" w:hAnsi="Palatino Linotype"/>
          <w:sz w:val="24"/>
          <w:szCs w:val="24"/>
        </w:rPr>
        <w:t>Sipas këtij Statuti,</w:t>
      </w:r>
      <w:r w:rsidRPr="00190EAE">
        <w:rPr>
          <w:rFonts w:ascii="Palatino Linotype" w:hAnsi="Palatino Linotype"/>
          <w:color w:val="548DD4" w:themeColor="text2" w:themeTint="99"/>
          <w:sz w:val="24"/>
          <w:szCs w:val="24"/>
        </w:rPr>
        <w:t xml:space="preserve"> </w:t>
      </w:r>
      <w:r w:rsidRPr="00190EAE">
        <w:rPr>
          <w:rFonts w:ascii="Palatino Linotype" w:hAnsi="Palatino Linotype"/>
          <w:sz w:val="24"/>
          <w:szCs w:val="24"/>
        </w:rPr>
        <w:t>Qendra për Punë Sociale është institucion administrativ dhe profesional Komunal, kompetent për mbrojtjen e qytetarëve në nevojë sociale</w:t>
      </w:r>
      <w:proofErr w:type="gramStart"/>
      <w:r w:rsidRPr="00190EAE">
        <w:rPr>
          <w:rFonts w:ascii="Palatino Linotype" w:hAnsi="Palatino Linotype"/>
          <w:sz w:val="24"/>
          <w:szCs w:val="24"/>
        </w:rPr>
        <w:t>.</w:t>
      </w:r>
      <w:r w:rsidR="00D87077" w:rsidRPr="00190EAE">
        <w:rPr>
          <w:rFonts w:ascii="Palatino Linotype" w:hAnsi="Palatino Linotype"/>
          <w:sz w:val="24"/>
          <w:szCs w:val="24"/>
        </w:rPr>
        <w:t>/</w:t>
      </w:r>
      <w:proofErr w:type="gramEnd"/>
      <w:r w:rsidR="00D87077" w:rsidRPr="00190EAE">
        <w:rPr>
          <w:rFonts w:ascii="Palatino Linotype" w:hAnsi="Palatino Linotype"/>
          <w:sz w:val="24"/>
          <w:szCs w:val="24"/>
        </w:rPr>
        <w:t xml:space="preserve"> në tekstin e mëtejmë QPS/</w:t>
      </w:r>
      <w:r w:rsidRPr="00190EAE">
        <w:rPr>
          <w:rFonts w:ascii="Palatino Linotype" w:hAnsi="Palatino Linotype"/>
          <w:sz w:val="24"/>
          <w:szCs w:val="24"/>
        </w:rPr>
        <w:t xml:space="preserve"> </w:t>
      </w:r>
      <w:r w:rsidR="00A374DC" w:rsidRPr="00190EAE">
        <w:rPr>
          <w:rFonts w:ascii="Palatino Linotype" w:hAnsi="Palatino Linotype"/>
          <w:sz w:val="24"/>
          <w:szCs w:val="24"/>
        </w:rPr>
        <w:t>.</w:t>
      </w:r>
    </w:p>
    <w:p w:rsidR="006A0BAB" w:rsidRDefault="00B10DAB" w:rsidP="00B10DAB">
      <w:pPr>
        <w:autoSpaceDE w:val="0"/>
        <w:autoSpaceDN w:val="0"/>
        <w:adjustRightInd w:val="0"/>
        <w:spacing w:after="0"/>
        <w:ind w:left="30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27616" w:rsidRDefault="006A0BAB" w:rsidP="006A0BAB">
      <w:pPr>
        <w:autoSpaceDE w:val="0"/>
        <w:autoSpaceDN w:val="0"/>
        <w:adjustRightInd w:val="0"/>
        <w:spacing w:after="0"/>
        <w:ind w:left="300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427616" w:rsidRDefault="00427616" w:rsidP="006A0BAB">
      <w:pPr>
        <w:autoSpaceDE w:val="0"/>
        <w:autoSpaceDN w:val="0"/>
        <w:adjustRightInd w:val="0"/>
        <w:spacing w:after="0"/>
        <w:ind w:left="300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427616" w:rsidRDefault="00427616" w:rsidP="006A0BAB">
      <w:pPr>
        <w:autoSpaceDE w:val="0"/>
        <w:autoSpaceDN w:val="0"/>
        <w:adjustRightInd w:val="0"/>
        <w:spacing w:after="0"/>
        <w:ind w:left="300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427616" w:rsidRDefault="00427616" w:rsidP="006A0BAB">
      <w:pPr>
        <w:autoSpaceDE w:val="0"/>
        <w:autoSpaceDN w:val="0"/>
        <w:adjustRightInd w:val="0"/>
        <w:spacing w:after="0"/>
        <w:ind w:left="300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427616" w:rsidP="00427616">
      <w:pPr>
        <w:autoSpaceDE w:val="0"/>
        <w:autoSpaceDN w:val="0"/>
        <w:adjustRightInd w:val="0"/>
        <w:spacing w:after="0"/>
        <w:ind w:left="300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>Neni 2</w:t>
      </w:r>
    </w:p>
    <w:p w:rsidR="00912D39" w:rsidRPr="00190EAE" w:rsidRDefault="00B10DAB" w:rsidP="00912D39">
      <w:pPr>
        <w:autoSpaceDE w:val="0"/>
        <w:autoSpaceDN w:val="0"/>
        <w:adjustRightInd w:val="0"/>
        <w:spacing w:after="0"/>
        <w:ind w:left="30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                     </w:t>
      </w:r>
      <w:r w:rsidR="006A0BAB">
        <w:rPr>
          <w:rFonts w:ascii="Palatino Linotype" w:hAnsi="Palatino Linotype" w:cs="Times New Roman"/>
          <w:color w:val="000000"/>
          <w:sz w:val="24"/>
          <w:szCs w:val="24"/>
        </w:rPr>
        <w:t xml:space="preserve">    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Qëllimi</w:t>
      </w:r>
    </w:p>
    <w:p w:rsidR="00F6653C" w:rsidRPr="00190EAE" w:rsidRDefault="00F6653C" w:rsidP="00912D39">
      <w:pPr>
        <w:autoSpaceDE w:val="0"/>
        <w:autoSpaceDN w:val="0"/>
        <w:adjustRightInd w:val="0"/>
        <w:spacing w:after="0"/>
        <w:rPr>
          <w:rFonts w:ascii="Palatino Linotype" w:hAnsi="Palatino Linotype"/>
          <w:sz w:val="24"/>
          <w:szCs w:val="24"/>
        </w:rPr>
      </w:pPr>
    </w:p>
    <w:p w:rsidR="0095679E" w:rsidRPr="00190EAE" w:rsidRDefault="00796920" w:rsidP="0095679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Qëllimi i këtij Statuti është</w:t>
      </w:r>
      <w:r w:rsidR="0095679E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krijimi i një kornize rregullative për organizimin dhe ushtrimin e veprimatarisë së Qendrës për Punë Sociale, në</w:t>
      </w:r>
      <w:r w:rsidR="0095679E" w:rsidRPr="00190EAE">
        <w:rPr>
          <w:rFonts w:ascii="Palatino Linotype" w:hAnsi="Palatino Linotype" w:cs="Times New Roman"/>
          <w:sz w:val="24"/>
          <w:szCs w:val="24"/>
        </w:rPr>
        <w:t xml:space="preserve"> përputhje</w:t>
      </w:r>
      <w:r w:rsidR="0095679E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me legjislacionin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në fuqi</w:t>
      </w:r>
      <w:r w:rsidR="0095679E" w:rsidRPr="00190EAE"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:rsidR="00EB2256" w:rsidRPr="00190EAE" w:rsidRDefault="00B10DAB" w:rsidP="0028315A">
      <w:pPr>
        <w:autoSpaceDE w:val="0"/>
        <w:autoSpaceDN w:val="0"/>
        <w:adjustRightInd w:val="0"/>
        <w:spacing w:after="0" w:line="240" w:lineRule="auto"/>
        <w:ind w:left="360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</w:t>
      </w:r>
    </w:p>
    <w:p w:rsidR="00B10DAB" w:rsidRPr="00190EAE" w:rsidRDefault="00EB2256" w:rsidP="00EB2256">
      <w:pPr>
        <w:autoSpaceDE w:val="0"/>
        <w:autoSpaceDN w:val="0"/>
        <w:adjustRightInd w:val="0"/>
        <w:spacing w:after="0" w:line="240" w:lineRule="auto"/>
        <w:ind w:left="360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>Neni 3</w:t>
      </w:r>
    </w:p>
    <w:p w:rsidR="00B10DAB" w:rsidRPr="00190EAE" w:rsidRDefault="00B10DAB" w:rsidP="00EB22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Objekti i Rregullimit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</w:p>
    <w:p w:rsidR="00B10DAB" w:rsidRPr="00190EAE" w:rsidRDefault="00E06256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Me këtë Statut rregullohet: n</w:t>
      </w:r>
      <w:r w:rsidR="00B10DAB" w:rsidRPr="00190EAE">
        <w:rPr>
          <w:rFonts w:ascii="Palatino Linotype" w:hAnsi="Palatino Linotype" w:cs="Times New Roman"/>
          <w:sz w:val="24"/>
          <w:szCs w:val="24"/>
        </w:rPr>
        <w:t>ocioni, emërtimi, selia, simbol</w:t>
      </w:r>
      <w:r w:rsidR="0095679E" w:rsidRPr="00190EAE">
        <w:rPr>
          <w:rFonts w:ascii="Palatino Linotype" w:hAnsi="Palatino Linotype" w:cs="Times New Roman"/>
          <w:sz w:val="24"/>
          <w:szCs w:val="24"/>
        </w:rPr>
        <w:t xml:space="preserve">et, statusi juridik prezantimi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dhe përfaqësimi, ko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mpetencat dhe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4B3BD5" w:rsidRPr="00190EAE">
        <w:rPr>
          <w:rFonts w:ascii="Palatino Linotype" w:hAnsi="Palatino Linotype" w:cs="Times New Roman"/>
          <w:sz w:val="24"/>
          <w:szCs w:val="24"/>
        </w:rPr>
        <w:t>përgjegjësitë,  veprimtaria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4B3BD5" w:rsidRPr="00190EAE">
        <w:rPr>
          <w:rFonts w:ascii="Palatino Linotype" w:hAnsi="Palatino Linotype" w:cs="Times New Roman"/>
          <w:sz w:val="24"/>
          <w:szCs w:val="24"/>
        </w:rPr>
        <w:t>dhe shërbimet</w:t>
      </w:r>
      <w:r w:rsidR="00B10DAB" w:rsidRPr="00190EAE">
        <w:rPr>
          <w:rFonts w:ascii="Palatino Linotype" w:hAnsi="Palatino Linotype" w:cs="Times New Roman"/>
          <w:sz w:val="24"/>
          <w:szCs w:val="24"/>
        </w:rPr>
        <w:t>,</w:t>
      </w:r>
      <w:r w:rsidR="004B3BD5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6A0BAB">
        <w:rPr>
          <w:rFonts w:ascii="Palatino Linotype" w:hAnsi="Palatino Linotype" w:cs="Times New Roman"/>
          <w:sz w:val="24"/>
          <w:szCs w:val="24"/>
        </w:rPr>
        <w:t xml:space="preserve">pronësia, buxheti dhe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financat, </w:t>
      </w:r>
      <w:r w:rsidR="00EB2256" w:rsidRPr="00190EAE">
        <w:rPr>
          <w:rFonts w:ascii="Palatino Linotype" w:hAnsi="Palatino Linotype" w:cs="Times New Roman"/>
          <w:sz w:val="24"/>
          <w:szCs w:val="24"/>
        </w:rPr>
        <w:t>transparenca, ko</w:t>
      </w:r>
      <w:r w:rsidR="00DB5C83">
        <w:rPr>
          <w:rFonts w:ascii="Palatino Linotype" w:hAnsi="Palatino Linotype" w:cs="Times New Roman"/>
          <w:sz w:val="24"/>
          <w:szCs w:val="24"/>
        </w:rPr>
        <w:t>n</w:t>
      </w:r>
      <w:r w:rsidR="00EB2256" w:rsidRPr="00190EAE">
        <w:rPr>
          <w:rFonts w:ascii="Palatino Linotype" w:hAnsi="Palatino Linotype" w:cs="Times New Roman"/>
          <w:sz w:val="24"/>
          <w:szCs w:val="24"/>
        </w:rPr>
        <w:t xml:space="preserve">fidencialiteti,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etika</w:t>
      </w:r>
      <w:r w:rsidR="00EB2256" w:rsidRPr="00190EAE">
        <w:rPr>
          <w:rFonts w:ascii="Palatino Linotype" w:hAnsi="Palatino Linotype" w:cs="Times New Roman"/>
          <w:sz w:val="24"/>
          <w:szCs w:val="24"/>
        </w:rPr>
        <w:t xml:space="preserve"> dhe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kompetenca në përcaktimin e </w:t>
      </w:r>
      <w:r w:rsidR="00A374DC" w:rsidRPr="00190EAE">
        <w:rPr>
          <w:rFonts w:ascii="Palatino Linotype" w:hAnsi="Palatino Linotype" w:cs="Times New Roman"/>
          <w:sz w:val="24"/>
          <w:szCs w:val="24"/>
        </w:rPr>
        <w:t xml:space="preserve">taksave </w:t>
      </w:r>
      <w:r w:rsidR="001C1677" w:rsidRPr="00190EAE">
        <w:rPr>
          <w:rFonts w:ascii="Palatino Linotype" w:hAnsi="Palatino Linotype" w:cs="Times New Roman"/>
          <w:sz w:val="24"/>
          <w:szCs w:val="24"/>
        </w:rPr>
        <w:t xml:space="preserve">për shërbime administrative </w:t>
      </w:r>
      <w:r w:rsidR="00FB5CBC" w:rsidRPr="00190EAE">
        <w:rPr>
          <w:rFonts w:ascii="Palatino Linotype" w:hAnsi="Palatino Linotype" w:cs="Times New Roman"/>
          <w:sz w:val="24"/>
          <w:szCs w:val="24"/>
        </w:rPr>
        <w:t>në kuadër të</w:t>
      </w:r>
      <w:r w:rsidR="001C1677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FB5CBC" w:rsidRPr="00190EAE">
        <w:rPr>
          <w:rFonts w:ascii="Palatino Linotype" w:hAnsi="Palatino Linotype" w:cs="Times New Roman"/>
          <w:sz w:val="24"/>
          <w:szCs w:val="24"/>
        </w:rPr>
        <w:t>Q</w:t>
      </w:r>
      <w:r w:rsidR="00A374DC" w:rsidRPr="00190EAE">
        <w:rPr>
          <w:rFonts w:ascii="Palatino Linotype" w:hAnsi="Palatino Linotype" w:cs="Times New Roman"/>
          <w:sz w:val="24"/>
          <w:szCs w:val="24"/>
        </w:rPr>
        <w:t>PS-së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.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ind w:left="3600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ind w:left="360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Neni 4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               </w:t>
      </w:r>
      <w:r w:rsidRPr="00190EAE">
        <w:rPr>
          <w:rFonts w:ascii="Palatino Linotype" w:hAnsi="Palatino Linotype" w:cs="Times New Roman"/>
          <w:sz w:val="24"/>
          <w:szCs w:val="24"/>
        </w:rPr>
        <w:t>Qendra për Punë Sociale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427616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1.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Sipas këtij Statuti, </w:t>
      </w:r>
      <w:r w:rsidR="00B10DAB" w:rsidRPr="00190EAE">
        <w:rPr>
          <w:rFonts w:ascii="Palatino Linotype" w:hAnsi="Palatino Linotype" w:cs="Times New Roman"/>
          <w:bCs/>
          <w:sz w:val="24"/>
          <w:szCs w:val="24"/>
        </w:rPr>
        <w:t xml:space="preserve">Qendra për Punë Sociale </w:t>
      </w:r>
      <w:r w:rsidR="00A374DC" w:rsidRPr="00190EAE">
        <w:rPr>
          <w:rFonts w:ascii="Palatino Linotype" w:hAnsi="Palatino Linotype" w:cs="Times New Roman"/>
          <w:bCs/>
          <w:sz w:val="24"/>
          <w:szCs w:val="24"/>
        </w:rPr>
        <w:t>-</w:t>
      </w:r>
      <w:r w:rsidR="006A0BAB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="00A374DC" w:rsidRPr="00190EAE">
        <w:rPr>
          <w:rFonts w:ascii="Palatino Linotype" w:hAnsi="Palatino Linotype" w:cs="Times New Roman"/>
          <w:bCs/>
          <w:sz w:val="24"/>
          <w:szCs w:val="24"/>
        </w:rPr>
        <w:t>QPS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është institucion publi</w:t>
      </w:r>
      <w:r w:rsidR="009474E5" w:rsidRPr="00190EAE">
        <w:rPr>
          <w:rFonts w:ascii="Palatino Linotype" w:hAnsi="Palatino Linotype" w:cs="Times New Roman"/>
          <w:sz w:val="24"/>
          <w:szCs w:val="24"/>
        </w:rPr>
        <w:t>k admnistrativ dhe profesional k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omunal, kompetent për mbrojtjen e qytetarëve në nevojë sociale, </w:t>
      </w:r>
      <w:proofErr w:type="gramStart"/>
      <w:r w:rsidR="0095679E" w:rsidRPr="00190EAE">
        <w:rPr>
          <w:rFonts w:ascii="Palatino Linotype" w:hAnsi="Palatino Linotype" w:cs="Times New Roman"/>
          <w:sz w:val="24"/>
          <w:szCs w:val="24"/>
        </w:rPr>
        <w:t>brenda</w:t>
      </w:r>
      <w:proofErr w:type="gramEnd"/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territorit administrativ të Komunës.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color w:val="FFC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2</w:t>
      </w:r>
      <w:r w:rsidR="00A374DC" w:rsidRPr="00190EAE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190EAE">
        <w:rPr>
          <w:rFonts w:ascii="Palatino Linotype" w:hAnsi="Palatino Linotype" w:cs="Times New Roman"/>
          <w:bCs/>
          <w:sz w:val="24"/>
          <w:szCs w:val="24"/>
        </w:rPr>
        <w:t>Q</w:t>
      </w:r>
      <w:r w:rsidR="00BC6D99" w:rsidRPr="00190EAE">
        <w:rPr>
          <w:rFonts w:ascii="Palatino Linotype" w:hAnsi="Palatino Linotype" w:cs="Times New Roman"/>
          <w:bCs/>
          <w:sz w:val="24"/>
          <w:szCs w:val="24"/>
        </w:rPr>
        <w:t>PS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DB5C83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kujdeset që banorët e saj në nevojë të</w:t>
      </w:r>
      <w:r w:rsidRPr="00190EAE">
        <w:rPr>
          <w:rFonts w:ascii="Palatino Linotype" w:hAnsi="Palatino Linotype"/>
          <w:sz w:val="24"/>
          <w:szCs w:val="24"/>
        </w:rPr>
        <w:t xml:space="preserve"> realizojnë të drejtat për shërbimet sociale dhe familjare</w:t>
      </w:r>
      <w:r w:rsidRPr="00190EAE">
        <w:rPr>
          <w:rFonts w:ascii="Palatino Linotype" w:hAnsi="Palatino Linotype" w:cs="Times New Roman"/>
          <w:color w:val="C0504D" w:themeColor="accent2"/>
          <w:sz w:val="24"/>
          <w:szCs w:val="24"/>
        </w:rPr>
        <w:t>,</w:t>
      </w:r>
      <w:r w:rsidR="00A50074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pa dallim race, etnie, gjinie, gjuhe, religjioni, dhe orientime tjera, sipas ko</w:t>
      </w:r>
      <w:r w:rsidR="009474E5" w:rsidRPr="00190EAE">
        <w:rPr>
          <w:rFonts w:ascii="Palatino Linotype" w:hAnsi="Palatino Linotype" w:cs="Times New Roman"/>
          <w:color w:val="000000"/>
          <w:sz w:val="24"/>
          <w:szCs w:val="24"/>
        </w:rPr>
        <w:t>m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petencës profesionale dhe administrative në Komunën e Lipjanit.</w:t>
      </w:r>
    </w:p>
    <w:p w:rsidR="009474E5" w:rsidRPr="00190EAE" w:rsidRDefault="009474E5" w:rsidP="009474E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9474E5" w:rsidRPr="00190EAE" w:rsidRDefault="009474E5" w:rsidP="009474E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9474E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Kapitulli II</w:t>
      </w:r>
    </w:p>
    <w:p w:rsidR="00035F60" w:rsidRPr="00190EAE" w:rsidRDefault="00035F60" w:rsidP="00035F6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EMË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>RTIMI, SELIA</w:t>
      </w:r>
      <w:r w:rsidR="00DC3F9D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DHE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SIMBOLET 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6B7B29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                                    Neni 5</w:t>
      </w:r>
    </w:p>
    <w:p w:rsidR="00B10DAB" w:rsidRPr="00190EAE" w:rsidRDefault="00DC3F9D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Emërtimi</w:t>
      </w:r>
      <w:r w:rsidR="00035F60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, selia dhe 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simbolet </w:t>
      </w:r>
      <w:r w:rsidR="00035F60" w:rsidRPr="00190EAE">
        <w:rPr>
          <w:rFonts w:ascii="Palatino Linotype" w:hAnsi="Palatino Linotype" w:cs="Times New Roman"/>
          <w:color w:val="000000"/>
          <w:sz w:val="24"/>
          <w:szCs w:val="24"/>
        </w:rPr>
        <w:t>e Qendrës për Punë Sociale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</w:p>
    <w:p w:rsidR="00B10DAB" w:rsidRPr="00190EAE" w:rsidRDefault="00B10DAB" w:rsidP="00347FB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347FB8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1.  Emri i Institucionit është:  QENDRA PËR PUNË SOCIALE – LIPJAN</w:t>
      </w:r>
      <w:r w:rsidRPr="00190EAE">
        <w:rPr>
          <w:rFonts w:ascii="Palatino Linotype" w:hAnsi="Palatino Linotype" w:cs="Times New Roman"/>
          <w:bCs/>
          <w:sz w:val="24"/>
          <w:szCs w:val="24"/>
        </w:rPr>
        <w:t>.</w:t>
      </w:r>
    </w:p>
    <w:p w:rsidR="00B10DAB" w:rsidRPr="00190EAE" w:rsidRDefault="00B10DAB" w:rsidP="00347FB8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bCs/>
          <w:sz w:val="24"/>
          <w:szCs w:val="24"/>
        </w:rPr>
        <w:t xml:space="preserve">2. 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Selia </w:t>
      </w:r>
      <w:r w:rsidR="00035F60" w:rsidRPr="00190EAE">
        <w:rPr>
          <w:rFonts w:ascii="Palatino Linotype" w:hAnsi="Palatino Linotype" w:cs="Times New Roman"/>
          <w:sz w:val="24"/>
          <w:szCs w:val="24"/>
        </w:rPr>
        <w:t>është Objekti i Qendrës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për Punë Sociale: LIPJAN.</w:t>
      </w:r>
    </w:p>
    <w:p w:rsidR="00B10DAB" w:rsidRPr="00190EAE" w:rsidRDefault="00B10DAB" w:rsidP="00347FB8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bCs/>
          <w:sz w:val="24"/>
          <w:szCs w:val="24"/>
        </w:rPr>
        <w:t xml:space="preserve">3.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Emërtimi</w:t>
      </w:r>
      <w:r w:rsidR="006B5718" w:rsidRPr="00190EAE">
        <w:rPr>
          <w:rFonts w:ascii="Palatino Linotype" w:hAnsi="Palatino Linotype" w:cs="Times New Roman"/>
          <w:color w:val="000000"/>
          <w:sz w:val="24"/>
          <w:szCs w:val="24"/>
        </w:rPr>
        <w:t>:</w:t>
      </w:r>
      <w:r w:rsidR="00347FB8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Qendra për Punë Sociale, vendoset në Objekt, </w:t>
      </w:r>
      <w:r w:rsidR="00A50074" w:rsidRPr="00190EAE">
        <w:rPr>
          <w:rFonts w:ascii="Palatino Linotype" w:hAnsi="Palatino Linotype" w:cs="Times New Roman"/>
          <w:color w:val="000000"/>
          <w:sz w:val="24"/>
          <w:szCs w:val="24"/>
        </w:rPr>
        <w:t>shkruar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në gjuhë zyrtare</w:t>
      </w:r>
      <w:r w:rsidR="00A50074" w:rsidRPr="00190EAE"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:rsidR="00B10DAB" w:rsidRPr="00190EAE" w:rsidRDefault="00B10DAB" w:rsidP="00347FB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lastRenderedPageBreak/>
        <w:t>4. Për ndryshimin e emrit dhe të selisë së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Qendra për Punë Sociale,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vendos Kuvendi i Komunës.</w:t>
      </w:r>
      <w:r w:rsidRPr="00190EAE">
        <w:rPr>
          <w:rFonts w:ascii="Palatino Linotype" w:hAnsi="Palatino Linotype" w:cs="Times New Roman"/>
          <w:bCs/>
          <w:sz w:val="24"/>
          <w:szCs w:val="24"/>
        </w:rPr>
        <w:t xml:space="preserve"> </w:t>
      </w:r>
    </w:p>
    <w:p w:rsidR="00B10DAB" w:rsidRPr="00190EAE" w:rsidRDefault="00B10DAB" w:rsidP="00347FB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5</w:t>
      </w:r>
      <w:r w:rsidRPr="00190EAE">
        <w:rPr>
          <w:rFonts w:ascii="Palatino Linotype" w:hAnsi="Palatino Linotype" w:cs="Times New Roman"/>
          <w:sz w:val="24"/>
          <w:szCs w:val="24"/>
        </w:rPr>
        <w:t>. Q</w:t>
      </w:r>
      <w:r w:rsidR="00A50074" w:rsidRPr="00190EAE">
        <w:rPr>
          <w:rFonts w:ascii="Palatino Linotype" w:hAnsi="Palatino Linotype" w:cs="Times New Roman"/>
          <w:sz w:val="24"/>
          <w:szCs w:val="24"/>
        </w:rPr>
        <w:t xml:space="preserve">endra për </w:t>
      </w:r>
      <w:r w:rsidRPr="00190EAE">
        <w:rPr>
          <w:rFonts w:ascii="Palatino Linotype" w:hAnsi="Palatino Linotype" w:cs="Times New Roman"/>
          <w:sz w:val="24"/>
          <w:szCs w:val="24"/>
        </w:rPr>
        <w:t>P</w:t>
      </w:r>
      <w:r w:rsidR="00A50074" w:rsidRPr="00190EAE">
        <w:rPr>
          <w:rFonts w:ascii="Palatino Linotype" w:hAnsi="Palatino Linotype" w:cs="Times New Roman"/>
          <w:sz w:val="24"/>
          <w:szCs w:val="24"/>
        </w:rPr>
        <w:t xml:space="preserve">unë </w:t>
      </w:r>
      <w:r w:rsidRPr="00190EAE">
        <w:rPr>
          <w:rFonts w:ascii="Palatino Linotype" w:hAnsi="Palatino Linotype" w:cs="Times New Roman"/>
          <w:sz w:val="24"/>
          <w:szCs w:val="24"/>
        </w:rPr>
        <w:t>S</w:t>
      </w:r>
      <w:r w:rsidR="00A50074" w:rsidRPr="00190EAE">
        <w:rPr>
          <w:rFonts w:ascii="Palatino Linotype" w:hAnsi="Palatino Linotype" w:cs="Times New Roman"/>
          <w:sz w:val="24"/>
          <w:szCs w:val="24"/>
        </w:rPr>
        <w:t xml:space="preserve">ociale </w:t>
      </w:r>
      <w:r w:rsidRPr="00190EAE">
        <w:rPr>
          <w:rFonts w:ascii="Palatino Linotype" w:hAnsi="Palatino Linotype" w:cs="Times New Roman"/>
          <w:sz w:val="24"/>
          <w:szCs w:val="24"/>
        </w:rPr>
        <w:t>në komunikim zyrtar, bartë stemë</w:t>
      </w:r>
      <w:r w:rsidR="00A50074" w:rsidRPr="00190EAE">
        <w:rPr>
          <w:rFonts w:ascii="Palatino Linotype" w:hAnsi="Palatino Linotype" w:cs="Times New Roman"/>
          <w:sz w:val="24"/>
          <w:szCs w:val="24"/>
        </w:rPr>
        <w:t xml:space="preserve">n e Komunës së Lipjanit dhe të </w:t>
      </w:r>
      <w:r w:rsidRPr="00190EAE">
        <w:rPr>
          <w:rFonts w:ascii="Palatino Linotype" w:hAnsi="Palatino Linotype" w:cs="Times New Roman"/>
          <w:sz w:val="24"/>
          <w:szCs w:val="24"/>
        </w:rPr>
        <w:t>Re</w:t>
      </w:r>
      <w:r w:rsidR="00A374DC" w:rsidRPr="00190EAE">
        <w:rPr>
          <w:rFonts w:ascii="Palatino Linotype" w:hAnsi="Palatino Linotype" w:cs="Times New Roman"/>
          <w:sz w:val="24"/>
          <w:szCs w:val="24"/>
        </w:rPr>
        <w:t>publikës së Kosovës dhe</w:t>
      </w:r>
      <w:r w:rsidR="005B01F9" w:rsidRPr="00190EAE">
        <w:rPr>
          <w:rFonts w:ascii="Palatino Linotype" w:hAnsi="Palatino Linotype" w:cs="Times New Roman"/>
          <w:sz w:val="24"/>
          <w:szCs w:val="24"/>
        </w:rPr>
        <w:t xml:space="preserve"> ka vulën e saj në </w:t>
      </w:r>
      <w:r w:rsidR="00DC3F9D" w:rsidRPr="00190EAE">
        <w:rPr>
          <w:rFonts w:ascii="Palatino Linotype" w:hAnsi="Palatino Linotype" w:cs="Times New Roman"/>
          <w:sz w:val="24"/>
          <w:szCs w:val="24"/>
        </w:rPr>
        <w:t>qarkullim e cila ka formën dhe dimensionet konform standardeve të përcaktuara me dispozita ligjore</w:t>
      </w:r>
    </w:p>
    <w:p w:rsidR="0028315A" w:rsidRPr="00190EAE" w:rsidRDefault="0028315A" w:rsidP="00B43308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035F60" w:rsidRPr="00190EAE" w:rsidRDefault="00035F60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B5CBC" w:rsidRPr="00190EAE" w:rsidRDefault="00895267" w:rsidP="0089526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Kapitulli III</w:t>
      </w:r>
    </w:p>
    <w:p w:rsidR="00B10DAB" w:rsidRPr="00190EAE" w:rsidRDefault="004C3EFF" w:rsidP="0089526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>STATUSI JURIDIK</w:t>
      </w:r>
      <w:r w:rsidR="006A0BAB">
        <w:rPr>
          <w:rFonts w:ascii="Palatino Linotype" w:hAnsi="Palatino Linotype" w:cs="Times New Roman"/>
          <w:color w:val="000000"/>
          <w:sz w:val="24"/>
          <w:szCs w:val="24"/>
        </w:rPr>
        <w:t xml:space="preserve">, 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>PREZANTIMI DHE PËRFAQËSIMI</w:t>
      </w:r>
    </w:p>
    <w:p w:rsidR="006B7B29" w:rsidRPr="00190EAE" w:rsidRDefault="006B7B29" w:rsidP="00744552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895267" w:rsidRPr="00190EAE" w:rsidRDefault="00895267" w:rsidP="00744552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6B7B29" w:rsidRPr="00190EAE" w:rsidRDefault="00BC6D99" w:rsidP="00744552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Neni 6</w:t>
      </w:r>
    </w:p>
    <w:p w:rsidR="00B10DAB" w:rsidRPr="00190EAE" w:rsidRDefault="006A0B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>Statusi dhe përfaqësimi j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uridik i Qendrës për Punë Sociale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1</w:t>
      </w:r>
      <w:r w:rsidR="004C3EFF">
        <w:rPr>
          <w:rFonts w:ascii="Palatino Linotype" w:hAnsi="Palatino Linotype" w:cs="Times New Roman"/>
          <w:sz w:val="24"/>
          <w:szCs w:val="24"/>
        </w:rPr>
        <w:t>.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Qendra për Punë Sociale është Institucion me status të subjektit/ juridik – publik, me ko</w:t>
      </w:r>
      <w:r w:rsidR="00895267" w:rsidRPr="00190EAE">
        <w:rPr>
          <w:rFonts w:ascii="Palatino Linotype" w:hAnsi="Palatino Linotype" w:cs="Times New Roman"/>
          <w:sz w:val="24"/>
          <w:szCs w:val="24"/>
        </w:rPr>
        <w:t>m</w:t>
      </w:r>
      <w:r w:rsidRPr="00190EAE">
        <w:rPr>
          <w:rFonts w:ascii="Palatino Linotype" w:hAnsi="Palatino Linotype" w:cs="Times New Roman"/>
          <w:sz w:val="24"/>
          <w:szCs w:val="24"/>
        </w:rPr>
        <w:t>petencë profesionale dhe administrative për ushtrimin e veprimtarisë së shërbime</w:t>
      </w:r>
      <w:r w:rsidR="00BC6D99" w:rsidRPr="00190EAE">
        <w:rPr>
          <w:rFonts w:ascii="Palatino Linotype" w:hAnsi="Palatino Linotype" w:cs="Times New Roman"/>
          <w:sz w:val="24"/>
          <w:szCs w:val="24"/>
        </w:rPr>
        <w:t>ve sociale dhe familjare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si dhe aktiviteteve tjera në përmbushjen e detyrimeve ligjo</w:t>
      </w:r>
      <w:r w:rsidR="00895267" w:rsidRPr="00190EAE">
        <w:rPr>
          <w:rFonts w:ascii="Palatino Linotype" w:hAnsi="Palatino Linotype" w:cs="Times New Roman"/>
          <w:sz w:val="24"/>
          <w:szCs w:val="24"/>
        </w:rPr>
        <w:t xml:space="preserve">re, </w:t>
      </w:r>
      <w:proofErr w:type="gramStart"/>
      <w:r w:rsidR="00895267" w:rsidRPr="00190EAE">
        <w:rPr>
          <w:rFonts w:ascii="Palatino Linotype" w:hAnsi="Palatino Linotype" w:cs="Times New Roman"/>
          <w:sz w:val="24"/>
          <w:szCs w:val="24"/>
        </w:rPr>
        <w:t>brenda</w:t>
      </w:r>
      <w:proofErr w:type="gramEnd"/>
      <w:r w:rsidR="00895267" w:rsidRPr="00190EAE">
        <w:rPr>
          <w:rFonts w:ascii="Palatino Linotype" w:hAnsi="Palatino Linotype" w:cs="Times New Roman"/>
          <w:sz w:val="24"/>
          <w:szCs w:val="24"/>
        </w:rPr>
        <w:t xml:space="preserve"> kor</w:t>
      </w:r>
      <w:r w:rsidRPr="00190EAE">
        <w:rPr>
          <w:rFonts w:ascii="Palatino Linotype" w:hAnsi="Palatino Linotype" w:cs="Times New Roman"/>
          <w:sz w:val="24"/>
          <w:szCs w:val="24"/>
        </w:rPr>
        <w:t>n</w:t>
      </w:r>
      <w:r w:rsidR="00895267" w:rsidRPr="00190EAE">
        <w:rPr>
          <w:rFonts w:ascii="Palatino Linotype" w:hAnsi="Palatino Linotype" w:cs="Times New Roman"/>
          <w:sz w:val="24"/>
          <w:szCs w:val="24"/>
        </w:rPr>
        <w:t>i</w:t>
      </w:r>
      <w:r w:rsidRPr="00190EAE">
        <w:rPr>
          <w:rFonts w:ascii="Palatino Linotype" w:hAnsi="Palatino Linotype" w:cs="Times New Roman"/>
          <w:sz w:val="24"/>
          <w:szCs w:val="24"/>
        </w:rPr>
        <w:t>zës administrative dhe te</w:t>
      </w:r>
      <w:r w:rsidR="00895267" w:rsidRPr="00190EAE">
        <w:rPr>
          <w:rFonts w:ascii="Palatino Linotype" w:hAnsi="Palatino Linotype" w:cs="Times New Roman"/>
          <w:sz w:val="24"/>
          <w:szCs w:val="24"/>
        </w:rPr>
        <w:t>r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ritoriale të Komunës.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895267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2.</w:t>
      </w:r>
      <w:r w:rsidR="00B10DAB" w:rsidRPr="00190EAE">
        <w:rPr>
          <w:rFonts w:ascii="Palatino Linotype" w:hAnsi="Palatino Linotype"/>
          <w:sz w:val="24"/>
          <w:szCs w:val="24"/>
        </w:rPr>
        <w:t xml:space="preserve"> Qendra për Punë Sociale, mund të ketë një apo më shumë njësi organizative </w:t>
      </w:r>
      <w:proofErr w:type="gramStart"/>
      <w:r w:rsidR="00B10DAB" w:rsidRPr="00190EAE">
        <w:rPr>
          <w:rFonts w:ascii="Palatino Linotype" w:hAnsi="Palatino Linotype"/>
          <w:sz w:val="24"/>
          <w:szCs w:val="24"/>
        </w:rPr>
        <w:t>brenda</w:t>
      </w:r>
      <w:proofErr w:type="gramEnd"/>
      <w:r w:rsidR="00B10DAB" w:rsidRPr="00190EAE">
        <w:rPr>
          <w:rFonts w:ascii="Palatino Linotype" w:hAnsi="Palatino Linotype"/>
          <w:sz w:val="24"/>
          <w:szCs w:val="24"/>
        </w:rPr>
        <w:t xml:space="preserve"> ko</w:t>
      </w:r>
      <w:r w:rsidRPr="00190EAE">
        <w:rPr>
          <w:rFonts w:ascii="Palatino Linotype" w:hAnsi="Palatino Linotype"/>
          <w:sz w:val="24"/>
          <w:szCs w:val="24"/>
        </w:rPr>
        <w:t>m</w:t>
      </w:r>
      <w:r w:rsidR="00B10DAB" w:rsidRPr="00190EAE">
        <w:rPr>
          <w:rFonts w:ascii="Palatino Linotype" w:hAnsi="Palatino Linotype"/>
          <w:sz w:val="24"/>
          <w:szCs w:val="24"/>
        </w:rPr>
        <w:t>petencës te</w:t>
      </w:r>
      <w:r w:rsidR="006A0BAB">
        <w:rPr>
          <w:rFonts w:ascii="Palatino Linotype" w:hAnsi="Palatino Linotype"/>
          <w:sz w:val="24"/>
          <w:szCs w:val="24"/>
        </w:rPr>
        <w:t>r</w:t>
      </w:r>
      <w:r w:rsidR="00B10DAB" w:rsidRPr="00190EAE">
        <w:rPr>
          <w:rFonts w:ascii="Palatino Linotype" w:hAnsi="Palatino Linotype"/>
          <w:sz w:val="24"/>
          <w:szCs w:val="24"/>
        </w:rPr>
        <w:t>ritoriale, siç parashihet me ligj.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3. Në cilësinë e subjekt</w:t>
      </w:r>
      <w:r w:rsidR="00615C05">
        <w:rPr>
          <w:rFonts w:ascii="Palatino Linotype" w:hAnsi="Palatino Linotype"/>
          <w:sz w:val="24"/>
          <w:szCs w:val="24"/>
        </w:rPr>
        <w:t>it</w:t>
      </w:r>
      <w:r w:rsidRPr="00190EAE">
        <w:rPr>
          <w:rFonts w:ascii="Palatino Linotype" w:hAnsi="Palatino Linotype"/>
          <w:sz w:val="24"/>
          <w:szCs w:val="24"/>
        </w:rPr>
        <w:t xml:space="preserve"> publik, QPS në kornizën e saj adminis</w:t>
      </w:r>
      <w:r w:rsidR="000706D1" w:rsidRPr="00190EAE">
        <w:rPr>
          <w:rFonts w:ascii="Palatino Linotype" w:hAnsi="Palatino Linotype"/>
          <w:sz w:val="24"/>
          <w:szCs w:val="24"/>
        </w:rPr>
        <w:t>trative mund</w:t>
      </w:r>
      <w:r w:rsidR="00615C05">
        <w:rPr>
          <w:rFonts w:ascii="Palatino Linotype" w:hAnsi="Palatino Linotype"/>
          <w:sz w:val="24"/>
          <w:szCs w:val="24"/>
        </w:rPr>
        <w:t xml:space="preserve"> të </w:t>
      </w:r>
      <w:r w:rsidR="000706D1" w:rsidRPr="00190EAE">
        <w:rPr>
          <w:rFonts w:ascii="Palatino Linotype" w:hAnsi="Palatino Linotype"/>
          <w:sz w:val="24"/>
          <w:szCs w:val="24"/>
        </w:rPr>
        <w:t>krijoj njësi të veç</w:t>
      </w:r>
      <w:r w:rsidRPr="00190EAE">
        <w:rPr>
          <w:rFonts w:ascii="Palatino Linotype" w:hAnsi="Palatino Linotype"/>
          <w:sz w:val="24"/>
          <w:szCs w:val="24"/>
        </w:rPr>
        <w:t>ant</w:t>
      </w:r>
      <w:r w:rsidR="0016114B" w:rsidRPr="00190EAE">
        <w:rPr>
          <w:rFonts w:ascii="Palatino Linotype" w:hAnsi="Palatino Linotype"/>
          <w:sz w:val="24"/>
          <w:szCs w:val="24"/>
        </w:rPr>
        <w:t>ë</w:t>
      </w:r>
      <w:r w:rsidRPr="00190EAE">
        <w:rPr>
          <w:rFonts w:ascii="Palatino Linotype" w:hAnsi="Palatino Linotype"/>
          <w:sz w:val="24"/>
          <w:szCs w:val="24"/>
        </w:rPr>
        <w:t xml:space="preserve"> për këshillim familjar, me akt-themelim nga Komuna.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D9486D" w:rsidRPr="00190EAE" w:rsidRDefault="00895267" w:rsidP="00D9486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4.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Asnjë organ tjetër përveç QPS</w:t>
      </w:r>
      <w:r w:rsidR="004C3EFF">
        <w:rPr>
          <w:rFonts w:ascii="Palatino Linotype" w:hAnsi="Palatino Linotype" w:cs="Times New Roman"/>
          <w:sz w:val="24"/>
          <w:szCs w:val="24"/>
        </w:rPr>
        <w:t>-së nëse nuk është e përcaktuar shprehimisht me ligj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nuk ka mandat të ndër</w:t>
      </w:r>
      <w:r w:rsidR="003D4D26">
        <w:rPr>
          <w:rFonts w:ascii="Palatino Linotype" w:hAnsi="Palatino Linotype" w:cs="Times New Roman"/>
          <w:sz w:val="24"/>
          <w:szCs w:val="24"/>
        </w:rPr>
        <w:t xml:space="preserve">hyjë apo të ndikojë në 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ndonjë </w:t>
      </w:r>
      <w:r w:rsidR="00EB5466">
        <w:rPr>
          <w:rFonts w:ascii="Palatino Linotype" w:hAnsi="Palatino Linotype" w:cs="Times New Roman"/>
          <w:sz w:val="24"/>
          <w:szCs w:val="24"/>
        </w:rPr>
        <w:t xml:space="preserve">mënyrë tjetër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lidhur </w:t>
      </w:r>
      <w:proofErr w:type="gramStart"/>
      <w:r w:rsidR="00B10DAB" w:rsidRPr="00190EAE">
        <w:rPr>
          <w:rFonts w:ascii="Palatino Linotype" w:hAnsi="Palatino Linotype" w:cs="Times New Roman"/>
          <w:sz w:val="24"/>
          <w:szCs w:val="24"/>
        </w:rPr>
        <w:t>me  menaxhimin</w:t>
      </w:r>
      <w:proofErr w:type="gramEnd"/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pro</w:t>
      </w:r>
      <w:r w:rsidR="000706D1" w:rsidRPr="00190EAE">
        <w:rPr>
          <w:rFonts w:ascii="Palatino Linotype" w:hAnsi="Palatino Linotype" w:cs="Times New Roman"/>
          <w:sz w:val="24"/>
          <w:szCs w:val="24"/>
        </w:rPr>
        <w:t xml:space="preserve">fesional,  të cilit do rast të shërbimeve sociale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dhe familjare</w:t>
      </w:r>
      <w:r w:rsidR="000706D1" w:rsidRPr="00190EAE">
        <w:rPr>
          <w:rFonts w:ascii="Palatino Linotype" w:hAnsi="Palatino Linotype" w:cs="Times New Roman"/>
          <w:sz w:val="24"/>
          <w:szCs w:val="24"/>
        </w:rPr>
        <w:t xml:space="preserve"> apo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të ketë qasje në të dhënat ko</w:t>
      </w:r>
      <w:r w:rsidR="00615C05">
        <w:rPr>
          <w:rFonts w:ascii="Palatino Linotype" w:hAnsi="Palatino Linotype" w:cs="Times New Roman"/>
          <w:sz w:val="24"/>
          <w:szCs w:val="24"/>
        </w:rPr>
        <w:t>n</w:t>
      </w:r>
      <w:r w:rsidR="00B10DAB" w:rsidRPr="00190EAE">
        <w:rPr>
          <w:rFonts w:ascii="Palatino Linotype" w:hAnsi="Palatino Linotype" w:cs="Times New Roman"/>
          <w:sz w:val="24"/>
          <w:szCs w:val="24"/>
        </w:rPr>
        <w:t>fidenciale.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5</w:t>
      </w:r>
      <w:r w:rsidR="000706D1" w:rsidRPr="00190EAE">
        <w:rPr>
          <w:rFonts w:ascii="Palatino Linotype" w:hAnsi="Palatino Linotype" w:cs="Times New Roman"/>
          <w:sz w:val="24"/>
          <w:szCs w:val="24"/>
        </w:rPr>
        <w:t xml:space="preserve">. </w:t>
      </w:r>
      <w:r w:rsidR="00475AF0">
        <w:rPr>
          <w:rFonts w:ascii="Palatino Linotype" w:hAnsi="Palatino Linotype" w:cs="Times New Roman"/>
          <w:sz w:val="24"/>
          <w:szCs w:val="24"/>
        </w:rPr>
        <w:t>Qendra për Punë S</w:t>
      </w:r>
      <w:r w:rsidR="0016114B" w:rsidRPr="00190EAE">
        <w:rPr>
          <w:rFonts w:ascii="Palatino Linotype" w:hAnsi="Palatino Linotype" w:cs="Times New Roman"/>
          <w:sz w:val="24"/>
          <w:szCs w:val="24"/>
        </w:rPr>
        <w:t>ociale në Lipjan funksionon në kuadër të Drejtoratit për Shëndetësi dhe Përkujdesje Sociale dhe menaxhohet nga</w:t>
      </w:r>
      <w:r w:rsidR="00BC6D99" w:rsidRPr="00190EAE">
        <w:rPr>
          <w:rFonts w:ascii="Palatino Linotype" w:hAnsi="Palatino Linotype" w:cs="Times New Roman"/>
          <w:sz w:val="24"/>
          <w:szCs w:val="24"/>
        </w:rPr>
        <w:t xml:space="preserve"> Udhëheqësi/a i/e institucionit</w:t>
      </w:r>
      <w:r w:rsidR="0016114B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B46AA7" w:rsidRPr="00190EAE">
        <w:rPr>
          <w:rFonts w:ascii="Palatino Linotype" w:hAnsi="Palatino Linotype" w:cs="Times New Roman"/>
          <w:sz w:val="24"/>
          <w:szCs w:val="24"/>
        </w:rPr>
        <w:t>i</w:t>
      </w:r>
      <w:r w:rsidR="0016114B" w:rsidRPr="00190EAE">
        <w:rPr>
          <w:rFonts w:ascii="Palatino Linotype" w:hAnsi="Palatino Linotype" w:cs="Times New Roman"/>
          <w:sz w:val="24"/>
          <w:szCs w:val="24"/>
        </w:rPr>
        <w:t xml:space="preserve"> cili kryen </w:t>
      </w:r>
      <w:proofErr w:type="gramStart"/>
      <w:r w:rsidR="00B46AA7" w:rsidRPr="00190EAE">
        <w:rPr>
          <w:rFonts w:ascii="Palatino Linotype" w:hAnsi="Palatino Linotype" w:cs="Times New Roman"/>
          <w:sz w:val="24"/>
          <w:szCs w:val="24"/>
        </w:rPr>
        <w:t>detyrat ,përgjegjësitë</w:t>
      </w:r>
      <w:proofErr w:type="gramEnd"/>
      <w:r w:rsidR="00B46AA7" w:rsidRPr="00190EAE">
        <w:rPr>
          <w:rFonts w:ascii="Palatino Linotype" w:hAnsi="Palatino Linotype" w:cs="Times New Roman"/>
          <w:sz w:val="24"/>
          <w:szCs w:val="24"/>
        </w:rPr>
        <w:t xml:space="preserve"> dhe përfaqëson QPS-në k</w:t>
      </w:r>
      <w:r w:rsidR="0016114B" w:rsidRPr="00190EAE">
        <w:rPr>
          <w:rFonts w:ascii="Palatino Linotype" w:hAnsi="Palatino Linotype" w:cs="Times New Roman"/>
          <w:sz w:val="24"/>
          <w:szCs w:val="24"/>
        </w:rPr>
        <w:t xml:space="preserve">onform </w:t>
      </w:r>
      <w:r w:rsidR="00B46AA7" w:rsidRPr="00190EAE">
        <w:rPr>
          <w:rFonts w:ascii="Palatino Linotype" w:hAnsi="Palatino Linotype" w:cs="Times New Roman"/>
          <w:sz w:val="24"/>
          <w:szCs w:val="24"/>
        </w:rPr>
        <w:t>kompetencave të përcaktuara me dispozitat</w:t>
      </w:r>
      <w:r w:rsidR="00BC6D99" w:rsidRPr="00190EAE">
        <w:rPr>
          <w:rFonts w:ascii="Palatino Linotype" w:hAnsi="Palatino Linotype" w:cs="Times New Roman"/>
          <w:sz w:val="24"/>
          <w:szCs w:val="24"/>
        </w:rPr>
        <w:t xml:space="preserve"> e</w:t>
      </w:r>
      <w:r w:rsidR="0016114B" w:rsidRPr="00190EAE">
        <w:rPr>
          <w:rFonts w:ascii="Palatino Linotype" w:hAnsi="Palatino Linotype" w:cs="Times New Roman"/>
          <w:sz w:val="24"/>
          <w:szCs w:val="24"/>
        </w:rPr>
        <w:t xml:space="preserve"> legjislacionit </w:t>
      </w:r>
      <w:r w:rsidR="00B46AA7" w:rsidRPr="00190EAE">
        <w:rPr>
          <w:rFonts w:ascii="Palatino Linotype" w:hAnsi="Palatino Linotype" w:cs="Times New Roman"/>
          <w:sz w:val="24"/>
          <w:szCs w:val="24"/>
        </w:rPr>
        <w:t>në fuqi .</w:t>
      </w:r>
    </w:p>
    <w:p w:rsidR="00B46AA7" w:rsidRPr="00190EAE" w:rsidRDefault="00B46AA7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B10DAB" w:rsidRDefault="00895267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6</w:t>
      </w:r>
      <w:r w:rsidR="00A0057D" w:rsidRPr="00190EAE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Aktet juridike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në të cilat bazohet 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QPS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gjatë ushtrimit të detyrave dhe përgjegjësive 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janë: </w:t>
      </w:r>
      <w:r w:rsidR="0041743F">
        <w:rPr>
          <w:rFonts w:ascii="Palatino Linotype" w:hAnsi="Palatino Linotype" w:cs="Times New Roman"/>
          <w:color w:val="000000"/>
          <w:sz w:val="24"/>
          <w:szCs w:val="24"/>
        </w:rPr>
        <w:t>l</w:t>
      </w:r>
      <w:r w:rsidR="00D934A3" w:rsidRPr="00190EAE">
        <w:rPr>
          <w:rFonts w:ascii="Palatino Linotype" w:hAnsi="Palatino Linotype" w:cs="Times New Roman"/>
          <w:color w:val="000000"/>
          <w:sz w:val="24"/>
          <w:szCs w:val="24"/>
        </w:rPr>
        <w:t>igjet</w:t>
      </w:r>
      <w:r w:rsidR="00E911C6" w:rsidRPr="00190EAE">
        <w:rPr>
          <w:rFonts w:ascii="Palatino Linotype" w:hAnsi="Palatino Linotype" w:cs="Times New Roman"/>
          <w:color w:val="000000"/>
          <w:sz w:val="24"/>
          <w:szCs w:val="24"/>
        </w:rPr>
        <w:t>,</w:t>
      </w:r>
      <w:r w:rsidR="0041743F">
        <w:rPr>
          <w:rFonts w:ascii="Palatino Linotype" w:hAnsi="Palatino Linotype" w:cs="Times New Roman"/>
          <w:color w:val="000000"/>
          <w:sz w:val="24"/>
          <w:szCs w:val="24"/>
        </w:rPr>
        <w:t xml:space="preserve"> s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tatut</w:t>
      </w:r>
      <w:r w:rsidR="00B46AA7" w:rsidRPr="00190EAE">
        <w:rPr>
          <w:rFonts w:ascii="Palatino Linotype" w:hAnsi="Palatino Linotype" w:cs="Times New Roman"/>
          <w:color w:val="000000"/>
          <w:sz w:val="24"/>
          <w:szCs w:val="24"/>
        </w:rPr>
        <w:t>i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, aktet nënligjore të nivelit </w:t>
      </w:r>
      <w:r w:rsidR="0041743F">
        <w:rPr>
          <w:rFonts w:ascii="Palatino Linotype" w:hAnsi="Palatino Linotype" w:cs="Times New Roman"/>
          <w:color w:val="000000"/>
          <w:sz w:val="24"/>
          <w:szCs w:val="24"/>
        </w:rPr>
        <w:t>qëndror si dhe r</w:t>
      </w:r>
      <w:r w:rsidR="00B46AA7" w:rsidRPr="00190EAE">
        <w:rPr>
          <w:rFonts w:ascii="Palatino Linotype" w:hAnsi="Palatino Linotype" w:cs="Times New Roman"/>
          <w:color w:val="000000"/>
          <w:sz w:val="24"/>
          <w:szCs w:val="24"/>
        </w:rPr>
        <w:t>regulloret dhe v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endimet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lastRenderedPageBreak/>
        <w:t xml:space="preserve">e ndryshme </w:t>
      </w:r>
      <w:r w:rsidR="004920FA" w:rsidRPr="00190EAE">
        <w:rPr>
          <w:rFonts w:ascii="Palatino Linotype" w:hAnsi="Palatino Linotype" w:cs="Times New Roman"/>
          <w:color w:val="000000"/>
          <w:sz w:val="24"/>
          <w:szCs w:val="24"/>
        </w:rPr>
        <w:t>që miratohen në nivel të Komunës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përmes të cilave rregullohen çështjet nga veprimtaria e Institucionit (QPS).</w:t>
      </w:r>
    </w:p>
    <w:p w:rsidR="003D4D26" w:rsidRPr="00190EAE" w:rsidRDefault="003D4D26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444008" w:rsidRPr="00190EAE" w:rsidRDefault="00B10DAB" w:rsidP="0044400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Kapitulli </w:t>
      </w:r>
      <w:r w:rsidR="00444008" w:rsidRPr="00190EAE">
        <w:rPr>
          <w:rFonts w:ascii="Palatino Linotype" w:hAnsi="Palatino Linotype" w:cs="Times New Roman"/>
          <w:color w:val="000000"/>
          <w:sz w:val="24"/>
          <w:szCs w:val="24"/>
        </w:rPr>
        <w:t>I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V</w:t>
      </w:r>
    </w:p>
    <w:p w:rsidR="00444008" w:rsidRPr="00190EAE" w:rsidRDefault="00444008" w:rsidP="0044400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KOMPETENCAT </w:t>
      </w:r>
      <w:r w:rsidR="005A0EAD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DHE PËRGJEGJËSITË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E QENDRËS PËR PUNË SOCIALE </w:t>
      </w:r>
    </w:p>
    <w:p w:rsidR="00B10DAB" w:rsidRPr="00190EAE" w:rsidRDefault="00444008" w:rsidP="0044400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</w:p>
    <w:p w:rsidR="006B7B29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                                  </w:t>
      </w:r>
    </w:p>
    <w:p w:rsidR="00B10DAB" w:rsidRPr="00190EAE" w:rsidRDefault="00BC6D99" w:rsidP="0028315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Neni 7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Kompetencat e Qendrës për Punë Sociale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B7B29" w:rsidRPr="00190EAE" w:rsidRDefault="006B7B29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444008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</w:t>
      </w:r>
      <w:r w:rsidR="0041743F">
        <w:rPr>
          <w:rFonts w:ascii="Palatino Linotype" w:hAnsi="Palatino Linotype"/>
          <w:sz w:val="24"/>
          <w:szCs w:val="24"/>
        </w:rPr>
        <w:t xml:space="preserve">1. Qendra për Punë </w:t>
      </w:r>
      <w:proofErr w:type="gramStart"/>
      <w:r w:rsidR="0041743F">
        <w:rPr>
          <w:rFonts w:ascii="Palatino Linotype" w:hAnsi="Palatino Linotype"/>
          <w:sz w:val="24"/>
          <w:szCs w:val="24"/>
        </w:rPr>
        <w:t>Sociale</w:t>
      </w:r>
      <w:r w:rsidR="0079669F">
        <w:rPr>
          <w:rFonts w:ascii="Palatino Linotype" w:hAnsi="Palatino Linotype"/>
          <w:sz w:val="24"/>
          <w:szCs w:val="24"/>
        </w:rPr>
        <w:t xml:space="preserve"> </w:t>
      </w:r>
      <w:r w:rsidR="0041743F">
        <w:rPr>
          <w:rFonts w:ascii="Palatino Linotype" w:hAnsi="Palatino Linotype"/>
          <w:sz w:val="24"/>
          <w:szCs w:val="24"/>
        </w:rPr>
        <w:t>:</w:t>
      </w:r>
      <w:proofErr w:type="gramEnd"/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44008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vendos në shkallë të parë për autorizimet themelore dhe të zgjeruara nga shërbimet sociale; </w:t>
      </w:r>
    </w:p>
    <w:p w:rsidR="00B10DAB" w:rsidRPr="00190EAE" w:rsidRDefault="00850D2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B10DAB" w:rsidRPr="00190EAE">
        <w:rPr>
          <w:rFonts w:ascii="Palatino Linotype" w:hAnsi="Palatino Linotype"/>
          <w:sz w:val="24"/>
          <w:szCs w:val="24"/>
        </w:rPr>
        <w:t xml:space="preserve">baton vendimet gjyqësore; 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or</w:t>
      </w:r>
      <w:r w:rsidR="00850D2B">
        <w:rPr>
          <w:rFonts w:ascii="Palatino Linotype" w:hAnsi="Palatino Linotype"/>
          <w:sz w:val="24"/>
          <w:szCs w:val="24"/>
        </w:rPr>
        <w:t>ganizon dhe ofron drejtpërdrejt</w:t>
      </w:r>
      <w:r w:rsidRPr="00190EAE">
        <w:rPr>
          <w:rFonts w:ascii="Palatino Linotype" w:hAnsi="Palatino Linotype"/>
          <w:sz w:val="24"/>
          <w:szCs w:val="24"/>
        </w:rPr>
        <w:t xml:space="preserve"> shërbimet sociale; </w:t>
      </w:r>
    </w:p>
    <w:p w:rsidR="00B10DAB" w:rsidRPr="00190EAE" w:rsidRDefault="00850D2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v</w:t>
      </w:r>
      <w:r w:rsidR="00B10DAB" w:rsidRPr="00190EAE">
        <w:rPr>
          <w:rFonts w:ascii="Palatino Linotype" w:hAnsi="Palatino Linotype"/>
          <w:sz w:val="24"/>
          <w:szCs w:val="24"/>
        </w:rPr>
        <w:t>lerëson</w:t>
      </w:r>
      <w:proofErr w:type="gramEnd"/>
      <w:r w:rsidR="00B10DAB" w:rsidRPr="00190EAE">
        <w:rPr>
          <w:rFonts w:ascii="Palatino Linotype" w:hAnsi="Palatino Linotype"/>
          <w:sz w:val="24"/>
          <w:szCs w:val="24"/>
        </w:rPr>
        <w:t xml:space="preserve"> nevojat e përfituesve dhe planifikon ofrimin e shërbimeve.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inicion dhe organizon aktivitete parandaluese për fushën e shërbimeve sociale; 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identifikon në fazë të hershme, përcjell dhe analizon problemet e përfituesve nga fusha e shërbimeve sociale;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zbaton aktivitete në fushën e parandalimit të trafikimit me njerëz, të dhunës në familje, të dhunës së bashkëmoshatarëve dhe të problemit të varësisë;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lëshon dëshmi, vërtetim, konstatim mbi bazën e vlerësimit të gjendjes faktike të personit apo familjes; 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jep mendime dhe vlerësime profesionale, ofron të dhëna për rrethanat familjare, propozime dhe rekomandime në procedura gjyqësore lidhur me mbrojtjen familjare juridike; </w:t>
      </w:r>
    </w:p>
    <w:p w:rsidR="00B10DAB" w:rsidRPr="00190EAE" w:rsidRDefault="00B10DAB" w:rsidP="006B7B2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zbaton metodat e punës sociale, menaxhimin e rastit, metodat e tjera profesionale dhe shfrytëzon shërbimet e këshillimoreve dhe institucioneve tjera profesionale për ofrimin e shërbimeve sociale për përfituesit; 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merr pjesë si palë përfaqësuese në gjykat</w:t>
      </w:r>
      <w:r w:rsidR="00444008" w:rsidRPr="00190EAE">
        <w:rPr>
          <w:rFonts w:ascii="Palatino Linotype" w:hAnsi="Palatino Linotype"/>
          <w:sz w:val="24"/>
          <w:szCs w:val="24"/>
        </w:rPr>
        <w:t xml:space="preserve">ë dhe organe </w:t>
      </w:r>
      <w:r w:rsidRPr="00190EAE">
        <w:rPr>
          <w:rFonts w:ascii="Palatino Linotype" w:hAnsi="Palatino Linotype"/>
          <w:sz w:val="24"/>
          <w:szCs w:val="24"/>
        </w:rPr>
        <w:t>tjera shtetërore kur bëhet fjalë për mbrojtjen e interesa</w:t>
      </w:r>
      <w:r w:rsidR="00BC6D99" w:rsidRPr="00190EAE">
        <w:rPr>
          <w:rFonts w:ascii="Palatino Linotype" w:hAnsi="Palatino Linotype"/>
          <w:sz w:val="24"/>
          <w:szCs w:val="24"/>
        </w:rPr>
        <w:t xml:space="preserve">ve të fëmijëve dhe të rriturve </w:t>
      </w:r>
      <w:r w:rsidRPr="00190EAE">
        <w:rPr>
          <w:rFonts w:ascii="Palatino Linotype" w:hAnsi="Palatino Linotype"/>
          <w:sz w:val="24"/>
          <w:szCs w:val="24"/>
        </w:rPr>
        <w:t xml:space="preserve">të cilët nuk mund të kujdesen vetë për vetën për të drejtat dhe interesat e tyre; 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190EAE">
        <w:rPr>
          <w:rFonts w:ascii="Palatino Linotype" w:hAnsi="Palatino Linotype"/>
          <w:sz w:val="24"/>
          <w:szCs w:val="24"/>
        </w:rPr>
        <w:t>kryen</w:t>
      </w:r>
      <w:proofErr w:type="gramEnd"/>
      <w:r w:rsidRPr="00190EAE">
        <w:rPr>
          <w:rFonts w:ascii="Palatino Linotype" w:hAnsi="Palatino Linotype"/>
          <w:sz w:val="24"/>
          <w:szCs w:val="24"/>
        </w:rPr>
        <w:t xml:space="preserve"> mbikëqyrjen ndaj familjeve strehuese dhe për përfituesit e shërbimeve në strehim familjar dhe në strehim rezidencial. 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mban evidencën dhe dokumentacionin për të drejtat, për shërbimet e ofruara dhe masat e ndërmarra në kuadër të veprimtarisë së vet; </w:t>
      </w:r>
    </w:p>
    <w:p w:rsidR="00B10DAB" w:rsidRPr="00190EAE" w:rsidRDefault="00B10DAB" w:rsidP="00B10DA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lastRenderedPageBreak/>
        <w:t>Qendra për Punë Sociale në bazë të autorizimeve publike mund të ofrojë masa të mbrojtjes përmes formave alternative të përkujdesjes për fëmijën e ikur apo larguar nga prindërit apo institucioni, ofron dhe zbaton masat edukuese ndaj fëmijës me ç‘rregullime në sjellje jashtë familjes së tij apo me qëndrim në familje.</w:t>
      </w:r>
    </w:p>
    <w:p w:rsidR="006B7B29" w:rsidRPr="00190EAE" w:rsidRDefault="00BC6D99" w:rsidP="00BC6D99">
      <w:pPr>
        <w:tabs>
          <w:tab w:val="left" w:pos="2340"/>
        </w:tabs>
        <w:autoSpaceDE w:val="0"/>
        <w:autoSpaceDN w:val="0"/>
        <w:adjustRightInd w:val="0"/>
        <w:spacing w:after="0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ab/>
      </w:r>
    </w:p>
    <w:p w:rsidR="00BC6D99" w:rsidRPr="00190EAE" w:rsidRDefault="00B10DAB" w:rsidP="00BC6D9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</w:t>
      </w:r>
      <w:proofErr w:type="gramStart"/>
      <w:r w:rsidR="00BC6D99" w:rsidRPr="00190EAE">
        <w:rPr>
          <w:rFonts w:ascii="Palatino Linotype" w:hAnsi="Palatino Linotype"/>
          <w:sz w:val="24"/>
          <w:szCs w:val="24"/>
        </w:rPr>
        <w:t>kryen</w:t>
      </w:r>
      <w:proofErr w:type="gramEnd"/>
      <w:r w:rsidR="00BC6D99" w:rsidRPr="00190EAE">
        <w:rPr>
          <w:rFonts w:ascii="Palatino Linotype" w:hAnsi="Palatino Linotype"/>
          <w:sz w:val="24"/>
          <w:szCs w:val="24"/>
        </w:rPr>
        <w:t xml:space="preserve"> edhe punë të tjera në pajtim me dispozitat ligjore. 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</w:t>
      </w:r>
      <w:r w:rsidR="0028315A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</w:p>
    <w:p w:rsidR="00B10DAB" w:rsidRPr="00190EAE" w:rsidRDefault="00BC6D99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Neni 8</w:t>
      </w:r>
    </w:p>
    <w:p w:rsidR="00B10DAB" w:rsidRPr="00190EAE" w:rsidRDefault="00B10DAB" w:rsidP="0028315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Përgjegjësitë</w:t>
      </w:r>
      <w:r w:rsidRPr="00190EAE">
        <w:rPr>
          <w:rFonts w:ascii="Palatino Linotype" w:hAnsi="Palatino Linotype"/>
          <w:sz w:val="24"/>
          <w:szCs w:val="24"/>
        </w:rPr>
        <w:t xml:space="preserve"> e Qendrës për Punë Sociale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422F4F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1</w:t>
      </w:r>
      <w:r w:rsidR="004E2580">
        <w:rPr>
          <w:rFonts w:ascii="Palatino Linotype" w:hAnsi="Palatino Linotype"/>
          <w:sz w:val="24"/>
          <w:szCs w:val="24"/>
        </w:rPr>
        <w:t>.</w:t>
      </w:r>
      <w:r w:rsidRPr="00190EAE">
        <w:rPr>
          <w:rFonts w:ascii="Palatino Linotype" w:hAnsi="Palatino Linotype"/>
          <w:sz w:val="24"/>
          <w:szCs w:val="24"/>
        </w:rPr>
        <w:t xml:space="preserve"> </w:t>
      </w:r>
      <w:r w:rsidR="008D12EF" w:rsidRPr="00190EAE">
        <w:rPr>
          <w:rFonts w:ascii="Palatino Linotype" w:hAnsi="Palatino Linotype"/>
          <w:sz w:val="24"/>
          <w:szCs w:val="24"/>
        </w:rPr>
        <w:t>Përgjegjësitë e Qendrës për Punë Sociale janë si vijon</w:t>
      </w:r>
      <w:r w:rsidR="00B10DAB" w:rsidRPr="00190EAE">
        <w:rPr>
          <w:rFonts w:ascii="Palatino Linotype" w:hAnsi="Palatino Linotype"/>
          <w:sz w:val="24"/>
          <w:szCs w:val="24"/>
        </w:rPr>
        <w:t xml:space="preserve">;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E775BC" w:rsidP="00B10D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Ushtrimi i </w:t>
      </w:r>
      <w:r w:rsidR="008D12EF" w:rsidRPr="00190EAE">
        <w:rPr>
          <w:rFonts w:ascii="Palatino Linotype" w:hAnsi="Palatino Linotype" w:cs="Times New Roman"/>
          <w:color w:val="000000"/>
          <w:sz w:val="24"/>
          <w:szCs w:val="24"/>
        </w:rPr>
        <w:t>veprimtarive</w:t>
      </w:r>
      <w:r w:rsidR="00C7448C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nga ko</w:t>
      </w:r>
      <w:r w:rsidR="008D12EF" w:rsidRPr="00190EAE">
        <w:rPr>
          <w:rFonts w:ascii="Palatino Linotype" w:hAnsi="Palatino Linotype" w:cs="Times New Roman"/>
          <w:color w:val="000000"/>
          <w:sz w:val="24"/>
          <w:szCs w:val="24"/>
        </w:rPr>
        <w:t>m</w:t>
      </w:r>
      <w:r w:rsidR="00C7448C" w:rsidRPr="00190EAE">
        <w:rPr>
          <w:rFonts w:ascii="Palatino Linotype" w:hAnsi="Palatino Linotype" w:cs="Times New Roman"/>
          <w:color w:val="000000"/>
          <w:sz w:val="24"/>
          <w:szCs w:val="24"/>
        </w:rPr>
        <w:t>petenca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6B5718" w:rsidRPr="00190EAE">
        <w:rPr>
          <w:rFonts w:ascii="Palatino Linotype" w:hAnsi="Palatino Linotype" w:cs="Times New Roman"/>
          <w:color w:val="000000"/>
          <w:sz w:val="24"/>
          <w:szCs w:val="24"/>
        </w:rPr>
        <w:t>që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i’a jep Ligji për Shërbime Sociale dhe Familjare.</w:t>
      </w:r>
    </w:p>
    <w:p w:rsidR="00B10DAB" w:rsidRPr="00190EAE" w:rsidRDefault="00E775BC" w:rsidP="00B10D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 Ushtr</w:t>
      </w:r>
      <w:r w:rsidR="008D12EF" w:rsidRPr="00190EAE">
        <w:rPr>
          <w:rFonts w:ascii="Palatino Linotype" w:hAnsi="Palatino Linotype" w:cs="Times New Roman"/>
          <w:sz w:val="24"/>
          <w:szCs w:val="24"/>
        </w:rPr>
        <w:t>i</w:t>
      </w:r>
      <w:r w:rsidRPr="00190EAE">
        <w:rPr>
          <w:rFonts w:ascii="Palatino Linotype" w:hAnsi="Palatino Linotype" w:cs="Times New Roman"/>
          <w:sz w:val="24"/>
          <w:szCs w:val="24"/>
        </w:rPr>
        <w:t>mi i ko</w:t>
      </w:r>
      <w:r w:rsidR="008D12EF" w:rsidRPr="00190EAE">
        <w:rPr>
          <w:rFonts w:ascii="Palatino Linotype" w:hAnsi="Palatino Linotype" w:cs="Times New Roman"/>
          <w:sz w:val="24"/>
          <w:szCs w:val="24"/>
        </w:rPr>
        <w:t>m</w:t>
      </w:r>
      <w:r w:rsidRPr="00190EAE">
        <w:rPr>
          <w:rFonts w:ascii="Palatino Linotype" w:hAnsi="Palatino Linotype" w:cs="Times New Roman"/>
          <w:sz w:val="24"/>
          <w:szCs w:val="24"/>
        </w:rPr>
        <w:t>petencës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6B5718" w:rsidRPr="00190EAE">
        <w:rPr>
          <w:rFonts w:ascii="Palatino Linotype" w:hAnsi="Palatino Linotype" w:cs="Times New Roman"/>
          <w:sz w:val="24"/>
          <w:szCs w:val="24"/>
        </w:rPr>
        <w:t>nga Organi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i Kujdestarisë.</w:t>
      </w:r>
    </w:p>
    <w:p w:rsidR="00BB04EA" w:rsidRPr="00190EAE" w:rsidRDefault="00913D43" w:rsidP="00B10D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P</w:t>
      </w:r>
      <w:r w:rsidR="00E775BC" w:rsidRPr="00190EAE">
        <w:rPr>
          <w:rFonts w:ascii="Palatino Linotype" w:hAnsi="Palatino Linotype" w:cs="Times New Roman"/>
          <w:sz w:val="24"/>
          <w:szCs w:val="24"/>
        </w:rPr>
        <w:t>romovimi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E775BC" w:rsidRPr="00190EAE">
        <w:rPr>
          <w:rFonts w:ascii="Palatino Linotype" w:hAnsi="Palatino Linotype" w:cs="Times New Roman"/>
          <w:sz w:val="24"/>
          <w:szCs w:val="24"/>
        </w:rPr>
        <w:t>dhe zhvillimi i</w:t>
      </w:r>
      <w:r w:rsidR="00C7448C" w:rsidRPr="00190EAE">
        <w:rPr>
          <w:rFonts w:ascii="Palatino Linotype" w:hAnsi="Palatino Linotype" w:cs="Times New Roman"/>
          <w:sz w:val="24"/>
          <w:szCs w:val="24"/>
        </w:rPr>
        <w:t xml:space="preserve"> strehimit</w:t>
      </w:r>
      <w:r w:rsidR="00BB04EA" w:rsidRPr="00190EAE">
        <w:rPr>
          <w:rFonts w:ascii="Palatino Linotype" w:hAnsi="Palatino Linotype" w:cs="Times New Roman"/>
          <w:sz w:val="24"/>
          <w:szCs w:val="24"/>
        </w:rPr>
        <w:t xml:space="preserve"> familjar</w:t>
      </w:r>
      <w:r w:rsidR="00E775BC" w:rsidRPr="00190EAE">
        <w:rPr>
          <w:rFonts w:ascii="Palatino Linotype" w:hAnsi="Palatino Linotype" w:cs="Times New Roman"/>
          <w:sz w:val="24"/>
          <w:szCs w:val="24"/>
        </w:rPr>
        <w:t xml:space="preserve">, </w:t>
      </w:r>
      <w:r w:rsidR="00BB04EA" w:rsidRPr="00190EAE">
        <w:rPr>
          <w:rFonts w:ascii="Palatino Linotype" w:hAnsi="Palatino Linotype" w:cs="Times New Roman"/>
          <w:sz w:val="24"/>
          <w:szCs w:val="24"/>
        </w:rPr>
        <w:t xml:space="preserve">për fëmijët pa kujdes prindëror. </w:t>
      </w:r>
    </w:p>
    <w:p w:rsidR="00B10DAB" w:rsidRPr="00190EAE" w:rsidRDefault="00E775BC" w:rsidP="00E775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Kryesimi i tryezës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për menaxhimin </w:t>
      </w:r>
      <w:r w:rsidRPr="00190EAE">
        <w:rPr>
          <w:rFonts w:ascii="Palatino Linotype" w:hAnsi="Palatino Linotype" w:cs="Times New Roman"/>
          <w:sz w:val="24"/>
          <w:szCs w:val="24"/>
        </w:rPr>
        <w:t>e rasteve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; fëmijë, me rrezik të mesëm dhe lartë, siç është përcaktuar </w:t>
      </w:r>
      <w:r w:rsidRPr="00190EAE">
        <w:rPr>
          <w:rFonts w:ascii="Palatino Linotype" w:hAnsi="Palatino Linotype" w:cs="Times New Roman"/>
          <w:sz w:val="24"/>
          <w:szCs w:val="24"/>
        </w:rPr>
        <w:t>me akt</w:t>
      </w:r>
      <w:r w:rsidR="00B10DAB" w:rsidRPr="00190EAE">
        <w:rPr>
          <w:rFonts w:ascii="Palatino Linotype" w:hAnsi="Palatino Linotype" w:cs="Times New Roman"/>
          <w:sz w:val="24"/>
          <w:szCs w:val="24"/>
        </w:rPr>
        <w:t>-nënligjor.</w:t>
      </w:r>
    </w:p>
    <w:p w:rsidR="00B86768" w:rsidRPr="00190EAE" w:rsidRDefault="00E775BC" w:rsidP="008B5F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Caktimi i zyrtarit</w:t>
      </w:r>
      <w:r w:rsidR="00B10DAB" w:rsidRPr="00190EAE">
        <w:rPr>
          <w:rFonts w:ascii="Palatino Linotype" w:hAnsi="Palatino Linotype"/>
          <w:sz w:val="24"/>
          <w:szCs w:val="24"/>
        </w:rPr>
        <w:t xml:space="preserve"> përkatë</w:t>
      </w:r>
      <w:r w:rsidR="00D453CD" w:rsidRPr="00190EAE">
        <w:rPr>
          <w:rFonts w:ascii="Palatino Linotype" w:hAnsi="Palatino Linotype"/>
          <w:sz w:val="24"/>
          <w:szCs w:val="24"/>
        </w:rPr>
        <w:t>s</w:t>
      </w:r>
      <w:r w:rsidR="000716C3" w:rsidRPr="00190EAE">
        <w:rPr>
          <w:rFonts w:ascii="Palatino Linotype" w:hAnsi="Palatino Linotype"/>
          <w:sz w:val="24"/>
          <w:szCs w:val="24"/>
        </w:rPr>
        <w:t>, përgjegjës</w:t>
      </w:r>
      <w:r w:rsidR="00B10DAB" w:rsidRPr="00190EAE">
        <w:rPr>
          <w:rFonts w:ascii="Palatino Linotype" w:hAnsi="Palatino Linotype"/>
          <w:sz w:val="24"/>
          <w:szCs w:val="24"/>
        </w:rPr>
        <w:t xml:space="preserve"> dhe të specializuar për të koordinuar masat dhe ndërhyr</w:t>
      </w:r>
      <w:r w:rsidR="00913D43" w:rsidRPr="00190EAE">
        <w:rPr>
          <w:rFonts w:ascii="Palatino Linotype" w:hAnsi="Palatino Linotype"/>
          <w:sz w:val="24"/>
          <w:szCs w:val="24"/>
        </w:rPr>
        <w:t xml:space="preserve">jet për mbrojtjen e fëmijës, </w:t>
      </w:r>
    </w:p>
    <w:p w:rsidR="00B10DAB" w:rsidRPr="00190EAE" w:rsidRDefault="00E775BC" w:rsidP="008B5F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V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>lerësim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i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pro</w:t>
      </w:r>
      <w:r w:rsidR="00C7448C" w:rsidRPr="00190EAE">
        <w:rPr>
          <w:rFonts w:ascii="Palatino Linotype" w:hAnsi="Palatino Linotype" w:cs="Times New Roman"/>
          <w:color w:val="000000"/>
          <w:sz w:val="24"/>
          <w:szCs w:val="24"/>
        </w:rPr>
        <w:t>fesional për secilin individ apo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familje që jeton ose gjendet në ter</w:t>
      </w:r>
      <w:r w:rsidR="00850D2B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>itorin e Komunës së Lipjanit</w:t>
      </w:r>
      <w:r w:rsidR="00C7448C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e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që kërkon ndihmë ose në ndonjë mënyrë mësohet apo shihet se ka nevojë për shërbime sociale </w:t>
      </w:r>
      <w:r w:rsidR="000716C3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apo të mbështetjes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materiale.</w:t>
      </w:r>
    </w:p>
    <w:p w:rsidR="00B10DAB" w:rsidRPr="00190EAE" w:rsidRDefault="00E775BC" w:rsidP="00B10D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Përcaktimi </w:t>
      </w:r>
      <w:r w:rsidR="00C7448C" w:rsidRPr="00190EAE">
        <w:rPr>
          <w:rFonts w:ascii="Palatino Linotype" w:hAnsi="Palatino Linotype"/>
          <w:sz w:val="24"/>
          <w:szCs w:val="24"/>
        </w:rPr>
        <w:t>i nevojës</w:t>
      </w:r>
      <w:r w:rsidR="00B10DAB" w:rsidRPr="00190EAE">
        <w:rPr>
          <w:rFonts w:ascii="Palatino Linotype" w:hAnsi="Palatino Linotype"/>
          <w:sz w:val="24"/>
          <w:szCs w:val="24"/>
        </w:rPr>
        <w:t xml:space="preserve"> për realizimin e të drejtave në shfrytëzimin e shërbimeve sociale në bazë të vizitës vlerësuese të drejtpërdrejtë të kryer në shtëpinë apo banesën e përfituesit.</w:t>
      </w:r>
    </w:p>
    <w:p w:rsidR="00B10DAB" w:rsidRPr="00190EAE" w:rsidRDefault="00E775BC" w:rsidP="00B10D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Ofrimi i</w:t>
      </w:r>
      <w:r w:rsidR="00913D43" w:rsidRPr="00190EAE">
        <w:rPr>
          <w:rFonts w:ascii="Palatino Linotype" w:hAnsi="Palatino Linotype" w:cs="Times New Roman"/>
          <w:sz w:val="24"/>
          <w:szCs w:val="24"/>
        </w:rPr>
        <w:t xml:space="preserve"> shërbime</w:t>
      </w:r>
      <w:r w:rsidR="00850D2B">
        <w:rPr>
          <w:rFonts w:ascii="Palatino Linotype" w:hAnsi="Palatino Linotype" w:cs="Times New Roman"/>
          <w:sz w:val="24"/>
          <w:szCs w:val="24"/>
        </w:rPr>
        <w:t>ve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sociale, të mbrojtjes </w:t>
      </w:r>
      <w:r w:rsidR="00913D43" w:rsidRPr="00190EAE">
        <w:rPr>
          <w:rFonts w:ascii="Palatino Linotype" w:hAnsi="Palatino Linotype" w:cs="Times New Roman"/>
          <w:sz w:val="24"/>
          <w:szCs w:val="24"/>
        </w:rPr>
        <w:t>alternative dhe mbështetjes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materiale, sipas standardeve të përcakuara nga Ministria. </w:t>
      </w:r>
    </w:p>
    <w:p w:rsidR="00B10DAB" w:rsidRPr="00190EAE" w:rsidRDefault="00B10DAB" w:rsidP="00B10D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Admini</w:t>
      </w:r>
      <w:r w:rsidR="00F13A19" w:rsidRPr="00190EAE">
        <w:rPr>
          <w:rFonts w:ascii="Palatino Linotype" w:hAnsi="Palatino Linotype" w:cs="Times New Roman"/>
          <w:color w:val="000000"/>
          <w:sz w:val="24"/>
          <w:szCs w:val="24"/>
        </w:rPr>
        <w:t>strim dhe përfshirje sociale të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familjeve në Skemën e Asistencë</w:t>
      </w:r>
      <w:r w:rsidR="00B86768" w:rsidRPr="00190EAE">
        <w:rPr>
          <w:rFonts w:ascii="Palatino Linotype" w:hAnsi="Palatino Linotype" w:cs="Times New Roman"/>
          <w:color w:val="000000"/>
          <w:sz w:val="24"/>
          <w:szCs w:val="24"/>
        </w:rPr>
        <w:t>s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Sociale, siç është përcaktuar me ligj.</w:t>
      </w:r>
    </w:p>
    <w:p w:rsidR="00B10DAB" w:rsidRPr="00190EAE" w:rsidRDefault="00B10DAB" w:rsidP="00180C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190EAE">
        <w:rPr>
          <w:rFonts w:ascii="Palatino Linotype" w:hAnsi="Palatino Linotype" w:cs="Times New Roman"/>
          <w:color w:val="000000" w:themeColor="text1"/>
          <w:sz w:val="24"/>
          <w:szCs w:val="24"/>
        </w:rPr>
        <w:lastRenderedPageBreak/>
        <w:t>Ngri</w:t>
      </w:r>
      <w:r w:rsidR="00D453CD" w:rsidRPr="00190EAE">
        <w:rPr>
          <w:rFonts w:ascii="Palatino Linotype" w:hAnsi="Palatino Linotype" w:cs="Times New Roman"/>
          <w:color w:val="000000" w:themeColor="text1"/>
          <w:sz w:val="24"/>
          <w:szCs w:val="24"/>
        </w:rPr>
        <w:t>tja e kapaciteteve profesionale</w:t>
      </w:r>
      <w:r w:rsidR="00180C87" w:rsidRPr="00190EAE">
        <w:rPr>
          <w:rFonts w:ascii="Palatino Linotype" w:hAnsi="Palatino Linotype"/>
          <w:color w:val="000000" w:themeColor="text1"/>
          <w:sz w:val="24"/>
          <w:szCs w:val="24"/>
        </w:rPr>
        <w:t xml:space="preserve"> përmes</w:t>
      </w:r>
      <w:r w:rsidR="00180C87" w:rsidRPr="00190EAE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  <w:r w:rsidR="00180C87" w:rsidRPr="00190EAE">
        <w:rPr>
          <w:rFonts w:ascii="Palatino Linotype" w:hAnsi="Palatino Linotype"/>
          <w:color w:val="000000" w:themeColor="text1"/>
          <w:sz w:val="24"/>
          <w:szCs w:val="24"/>
        </w:rPr>
        <w:t xml:space="preserve">aftësimit të vazhdueshëm </w:t>
      </w:r>
      <w:r w:rsidR="009063FB" w:rsidRPr="00190EAE">
        <w:rPr>
          <w:rFonts w:ascii="Palatino Linotype" w:hAnsi="Palatino Linotype"/>
          <w:color w:val="000000" w:themeColor="text1"/>
          <w:sz w:val="24"/>
          <w:szCs w:val="24"/>
        </w:rPr>
        <w:t>në pajtim me ligjin.</w:t>
      </w:r>
    </w:p>
    <w:p w:rsidR="0095728D" w:rsidRPr="00190EAE" w:rsidRDefault="0095728D" w:rsidP="00B10D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190EAE">
        <w:rPr>
          <w:rFonts w:ascii="Palatino Linotype" w:hAnsi="Palatino Linotype" w:cs="Times New Roman"/>
          <w:color w:val="000000" w:themeColor="text1"/>
          <w:sz w:val="24"/>
          <w:szCs w:val="24"/>
        </w:rPr>
        <w:t>P</w:t>
      </w:r>
      <w:r w:rsidR="00D453CD" w:rsidRPr="00190EAE">
        <w:rPr>
          <w:rFonts w:ascii="Palatino Linotype" w:hAnsi="Palatino Linotype" w:cs="Times New Roman"/>
          <w:color w:val="000000" w:themeColor="text1"/>
          <w:sz w:val="24"/>
          <w:szCs w:val="24"/>
        </w:rPr>
        <w:t>l</w:t>
      </w:r>
      <w:r w:rsidR="00180C87" w:rsidRPr="00190EAE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anifikimi dhe raportimi vjetor </w:t>
      </w:r>
      <w:r w:rsidR="006B5718" w:rsidRPr="00190EAE">
        <w:rPr>
          <w:rFonts w:ascii="Palatino Linotype" w:hAnsi="Palatino Linotype" w:cs="Times New Roman"/>
          <w:color w:val="000000" w:themeColor="text1"/>
          <w:sz w:val="24"/>
          <w:szCs w:val="24"/>
        </w:rPr>
        <w:t>për shërbime</w:t>
      </w:r>
      <w:r w:rsidR="00180C87" w:rsidRPr="00190EAE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sociale. </w:t>
      </w:r>
    </w:p>
    <w:p w:rsidR="00B10DAB" w:rsidRPr="00190EAE" w:rsidRDefault="00B10DAB" w:rsidP="00B10D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Zbatimi i rregulloreve, udhëzimeve dhe procedurave</w:t>
      </w:r>
      <w:r w:rsidR="00F13A19" w:rsidRPr="00190EAE">
        <w:rPr>
          <w:rFonts w:ascii="Palatino Linotype" w:hAnsi="Palatino Linotype" w:cs="Times New Roman"/>
          <w:sz w:val="24"/>
          <w:szCs w:val="24"/>
        </w:rPr>
        <w:t xml:space="preserve"> të përcaktuara me legjislacion për ushtrimin e ko</w:t>
      </w:r>
      <w:r w:rsidR="009A75F2" w:rsidRPr="00190EAE">
        <w:rPr>
          <w:rFonts w:ascii="Palatino Linotype" w:hAnsi="Palatino Linotype" w:cs="Times New Roman"/>
          <w:sz w:val="24"/>
          <w:szCs w:val="24"/>
        </w:rPr>
        <w:t>m</w:t>
      </w:r>
      <w:r w:rsidR="00F13A19" w:rsidRPr="00190EAE">
        <w:rPr>
          <w:rFonts w:ascii="Palatino Linotype" w:hAnsi="Palatino Linotype" w:cs="Times New Roman"/>
          <w:sz w:val="24"/>
          <w:szCs w:val="24"/>
        </w:rPr>
        <w:t>petencës profesionale dhe administrative.</w:t>
      </w:r>
    </w:p>
    <w:p w:rsidR="00B10DAB" w:rsidRPr="00190EAE" w:rsidRDefault="00B10DAB" w:rsidP="00B86768">
      <w:pPr>
        <w:pStyle w:val="ListParagraph"/>
        <w:numPr>
          <w:ilvl w:val="0"/>
          <w:numId w:val="6"/>
        </w:numPr>
        <w:tabs>
          <w:tab w:val="left" w:pos="2070"/>
        </w:tabs>
        <w:autoSpaceDE w:val="0"/>
        <w:autoSpaceDN w:val="0"/>
        <w:adjustRightInd w:val="0"/>
        <w:spacing w:after="0" w:line="36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Zbatimi i kompetencave tjera të p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ë</w:t>
      </w:r>
      <w:r w:rsidRPr="00190EAE">
        <w:rPr>
          <w:rFonts w:ascii="Palatino Linotype" w:hAnsi="Palatino Linotype" w:cs="Times New Roman"/>
          <w:sz w:val="24"/>
          <w:szCs w:val="24"/>
        </w:rPr>
        <w:t>rcaktuara me ligjet në fuqi.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86768" w:rsidRPr="00190EAE" w:rsidRDefault="00B10DAB" w:rsidP="00B10DAB">
      <w:pPr>
        <w:autoSpaceDE w:val="0"/>
        <w:autoSpaceDN w:val="0"/>
        <w:adjustRightInd w:val="0"/>
        <w:spacing w:after="0" w:line="240" w:lineRule="auto"/>
        <w:ind w:left="3600"/>
        <w:rPr>
          <w:rFonts w:ascii="Palatino Linotype" w:hAnsi="Palatino Linotype" w:cs="Times New Roman"/>
          <w:bCs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    </w:t>
      </w:r>
    </w:p>
    <w:p w:rsidR="00B10DAB" w:rsidRPr="00190EAE" w:rsidRDefault="00B10DAB" w:rsidP="00B86768">
      <w:pPr>
        <w:autoSpaceDE w:val="0"/>
        <w:autoSpaceDN w:val="0"/>
        <w:adjustRightInd w:val="0"/>
        <w:spacing w:after="0" w:line="240" w:lineRule="auto"/>
        <w:ind w:left="360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</w:t>
      </w:r>
    </w:p>
    <w:p w:rsidR="001F2026" w:rsidRPr="00190EAE" w:rsidRDefault="001F2026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:rsidR="00B10DAB" w:rsidRPr="00190EAE" w:rsidRDefault="00B86768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Kapitulli V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</w:t>
      </w:r>
    </w:p>
    <w:p w:rsidR="00B10DAB" w:rsidRPr="00190EAE" w:rsidRDefault="00B10DAB" w:rsidP="00B867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VEPRIMTARIA</w:t>
      </w:r>
      <w:r w:rsidR="00B86768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E QENDRËS PËR PUNË SOCIAE DHE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190EAE">
        <w:rPr>
          <w:rFonts w:ascii="Palatino Linotype" w:hAnsi="Palatino Linotype"/>
          <w:sz w:val="24"/>
          <w:szCs w:val="24"/>
        </w:rPr>
        <w:t>P</w:t>
      </w:r>
      <w:r w:rsidR="00B86768" w:rsidRPr="00190EAE">
        <w:rPr>
          <w:rFonts w:ascii="Palatino Linotype" w:hAnsi="Palatino Linotype"/>
          <w:sz w:val="24"/>
          <w:szCs w:val="24"/>
        </w:rPr>
        <w:t>ËRFITUESIT E SHËRBIMEVE SOCIALE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9A75F2" w:rsidP="0033507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Neni 9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Veprimtaria dhe përfituesit e shërbimeve sociale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1. Q</w:t>
      </w:r>
      <w:r w:rsidR="009A75F2" w:rsidRPr="00190EAE">
        <w:rPr>
          <w:rFonts w:ascii="Palatino Linotype" w:hAnsi="Palatino Linotype" w:cs="Times New Roman"/>
          <w:sz w:val="24"/>
          <w:szCs w:val="24"/>
        </w:rPr>
        <w:t>PS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335079" w:rsidRPr="00190EAE">
        <w:rPr>
          <w:rFonts w:ascii="Palatino Linotype" w:hAnsi="Palatino Linotype" w:cs="Times New Roman"/>
          <w:sz w:val="24"/>
          <w:szCs w:val="24"/>
        </w:rPr>
        <w:t>ushtron veprimtari në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ofrimin e shërbimeve social</w:t>
      </w:r>
      <w:r w:rsidR="00335079" w:rsidRPr="00190EAE">
        <w:rPr>
          <w:rFonts w:ascii="Palatino Linotype" w:hAnsi="Palatino Linotype" w:cs="Times New Roman"/>
          <w:sz w:val="24"/>
          <w:szCs w:val="24"/>
        </w:rPr>
        <w:t>e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5042DB" w:rsidRPr="00190EAE">
        <w:rPr>
          <w:rFonts w:ascii="Palatino Linotype" w:hAnsi="Palatino Linotype" w:cs="Times New Roman"/>
          <w:sz w:val="24"/>
          <w:szCs w:val="24"/>
        </w:rPr>
        <w:t>dhe të mbështetjes materi</w:t>
      </w:r>
      <w:r w:rsidR="00335079" w:rsidRPr="00190EAE">
        <w:rPr>
          <w:rFonts w:ascii="Palatino Linotype" w:hAnsi="Palatino Linotype" w:cs="Times New Roman"/>
          <w:sz w:val="24"/>
          <w:szCs w:val="24"/>
        </w:rPr>
        <w:t xml:space="preserve">ale </w:t>
      </w:r>
      <w:r w:rsidRPr="00190EAE">
        <w:rPr>
          <w:rFonts w:ascii="Palatino Linotype" w:hAnsi="Palatino Linotype" w:cs="Times New Roman"/>
          <w:sz w:val="24"/>
          <w:szCs w:val="24"/>
        </w:rPr>
        <w:t>p</w:t>
      </w:r>
      <w:r w:rsidR="009A75F2" w:rsidRPr="00190EAE">
        <w:rPr>
          <w:rFonts w:ascii="Palatino Linotype" w:hAnsi="Palatino Linotype" w:cs="Times New Roman"/>
          <w:sz w:val="24"/>
          <w:szCs w:val="24"/>
        </w:rPr>
        <w:t>ër banorët në nevojë të Komunës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si një dimension  me interes të  veçantë për mirëqenien e qytetarëve, në kuadër të ko</w:t>
      </w:r>
      <w:r w:rsidR="00B86768" w:rsidRPr="00190EAE">
        <w:rPr>
          <w:rFonts w:ascii="Palatino Linotype" w:hAnsi="Palatino Linotype" w:cs="Times New Roman"/>
          <w:sz w:val="24"/>
          <w:szCs w:val="24"/>
        </w:rPr>
        <w:t>m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petencës që </w:t>
      </w:r>
      <w:r w:rsidR="00B86768" w:rsidRPr="00190EAE">
        <w:rPr>
          <w:rFonts w:ascii="Palatino Linotype" w:hAnsi="Palatino Linotype" w:cs="Times New Roman"/>
          <w:sz w:val="24"/>
          <w:szCs w:val="24"/>
        </w:rPr>
        <w:t xml:space="preserve">i </w:t>
      </w:r>
      <w:r w:rsidRPr="00190EAE">
        <w:rPr>
          <w:rFonts w:ascii="Palatino Linotype" w:hAnsi="Palatino Linotype" w:cs="Times New Roman"/>
          <w:sz w:val="24"/>
          <w:szCs w:val="24"/>
        </w:rPr>
        <w:t>jep Ligji për</w:t>
      </w:r>
      <w:r w:rsidR="00B86768" w:rsidRPr="00190EAE">
        <w:rPr>
          <w:rFonts w:ascii="Palatino Linotype" w:hAnsi="Palatino Linotype" w:cs="Times New Roman"/>
          <w:sz w:val="24"/>
          <w:szCs w:val="24"/>
        </w:rPr>
        <w:t xml:space="preserve"> Shërbime Sociale dhe Familjare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dhe  ligjet </w:t>
      </w:r>
      <w:r w:rsidR="00B86768" w:rsidRPr="00190EAE">
        <w:rPr>
          <w:rFonts w:ascii="Palatino Linotype" w:hAnsi="Palatino Linotype" w:cs="Times New Roman"/>
          <w:sz w:val="24"/>
          <w:szCs w:val="24"/>
        </w:rPr>
        <w:t xml:space="preserve">tjera përkatëse </w:t>
      </w:r>
      <w:r w:rsidRPr="00190EAE">
        <w:rPr>
          <w:rFonts w:ascii="Palatino Linotype" w:hAnsi="Palatino Linotype" w:cs="Times New Roman"/>
          <w:sz w:val="24"/>
          <w:szCs w:val="24"/>
        </w:rPr>
        <w:t>në fuqi.</w:t>
      </w:r>
    </w:p>
    <w:p w:rsidR="00B10DAB" w:rsidRPr="006A0BAB" w:rsidRDefault="00B10DAB" w:rsidP="00B10DAB">
      <w:pPr>
        <w:autoSpaceDE w:val="0"/>
        <w:autoSpaceDN w:val="0"/>
        <w:adjustRightInd w:val="0"/>
        <w:spacing w:after="0"/>
        <w:ind w:left="720"/>
        <w:jc w:val="both"/>
        <w:rPr>
          <w:rFonts w:ascii="Palatino Linotype" w:hAnsi="Palatino Linotype" w:cs="Times New Roman"/>
          <w:sz w:val="16"/>
          <w:szCs w:val="16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2.</w:t>
      </w:r>
      <w:r w:rsidR="00335079" w:rsidRPr="00190EAE">
        <w:rPr>
          <w:rFonts w:ascii="Palatino Linotype" w:hAnsi="Palatino Linotype" w:cs="Times New Roman"/>
          <w:sz w:val="24"/>
          <w:szCs w:val="24"/>
        </w:rPr>
        <w:t xml:space="preserve"> S</w:t>
      </w:r>
      <w:r w:rsidR="005042DB" w:rsidRPr="00190EAE">
        <w:rPr>
          <w:rFonts w:ascii="Palatino Linotype" w:hAnsi="Palatino Linotype" w:cs="Times New Roman"/>
          <w:sz w:val="24"/>
          <w:szCs w:val="24"/>
        </w:rPr>
        <w:t>ipas Statutit</w:t>
      </w:r>
      <w:r w:rsidR="00335079" w:rsidRPr="00190EAE">
        <w:rPr>
          <w:rFonts w:ascii="Palatino Linotype" w:hAnsi="Palatino Linotype" w:cs="Times New Roman"/>
          <w:sz w:val="24"/>
          <w:szCs w:val="24"/>
        </w:rPr>
        <w:t>,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335079" w:rsidRPr="00190EAE">
        <w:rPr>
          <w:rFonts w:ascii="Palatino Linotype" w:hAnsi="Palatino Linotype"/>
          <w:sz w:val="24"/>
          <w:szCs w:val="24"/>
        </w:rPr>
        <w:t>shërbimet sociale dhe f</w:t>
      </w:r>
      <w:r w:rsidRPr="00190EAE">
        <w:rPr>
          <w:rFonts w:ascii="Palatino Linotype" w:hAnsi="Palatino Linotype"/>
          <w:sz w:val="24"/>
          <w:szCs w:val="24"/>
        </w:rPr>
        <w:t>amiljare në kuadër të veprimtarisë së QPS</w:t>
      </w:r>
      <w:r w:rsidR="009A75F2" w:rsidRPr="00190EAE">
        <w:rPr>
          <w:rFonts w:ascii="Palatino Linotype" w:hAnsi="Palatino Linotype"/>
          <w:sz w:val="24"/>
          <w:szCs w:val="24"/>
        </w:rPr>
        <w:t xml:space="preserve">–së </w:t>
      </w:r>
      <w:r w:rsidR="008E4869" w:rsidRPr="00190EAE">
        <w:rPr>
          <w:rFonts w:ascii="Palatino Linotype" w:hAnsi="Palatino Linotype"/>
          <w:sz w:val="24"/>
          <w:szCs w:val="24"/>
        </w:rPr>
        <w:t>nënkuptojnë</w:t>
      </w:r>
      <w:r w:rsidR="00D8548A" w:rsidRPr="00190EAE">
        <w:rPr>
          <w:rFonts w:ascii="Palatino Linotype" w:hAnsi="Palatino Linotype"/>
          <w:sz w:val="24"/>
          <w:szCs w:val="24"/>
        </w:rPr>
        <w:t xml:space="preserve"> përfshierje në</w:t>
      </w:r>
      <w:r w:rsidR="00335079" w:rsidRPr="00190EAE">
        <w:rPr>
          <w:rFonts w:ascii="Palatino Linotype" w:hAnsi="Palatino Linotype"/>
          <w:sz w:val="24"/>
          <w:szCs w:val="24"/>
        </w:rPr>
        <w:t>;</w:t>
      </w:r>
      <w:r w:rsidRPr="00190EAE">
        <w:rPr>
          <w:rFonts w:ascii="Palatino Linotype" w:hAnsi="Palatino Linotype"/>
          <w:sz w:val="24"/>
          <w:szCs w:val="24"/>
        </w:rPr>
        <w:t xml:space="preserve"> aktivitete, shërbime, masa, forma të mbrojtjes të destinuara për zgjidhjen e problemev</w:t>
      </w:r>
      <w:r w:rsidR="00335079" w:rsidRPr="00190EAE">
        <w:rPr>
          <w:rFonts w:ascii="Palatino Linotype" w:hAnsi="Palatino Linotype"/>
          <w:sz w:val="24"/>
          <w:szCs w:val="24"/>
        </w:rPr>
        <w:t xml:space="preserve">e dhe përmirësimin e jetës </w:t>
      </w:r>
      <w:r w:rsidRPr="00190EAE">
        <w:rPr>
          <w:rFonts w:ascii="Palatino Linotype" w:hAnsi="Palatino Linotype"/>
          <w:sz w:val="24"/>
          <w:szCs w:val="24"/>
        </w:rPr>
        <w:t xml:space="preserve">së individit dhe familjes </w:t>
      </w:r>
      <w:r w:rsidR="005042DB" w:rsidRPr="00190EAE">
        <w:rPr>
          <w:rFonts w:ascii="Palatino Linotype" w:hAnsi="Palatino Linotype"/>
          <w:sz w:val="24"/>
          <w:szCs w:val="24"/>
        </w:rPr>
        <w:t>në</w:t>
      </w:r>
      <w:r w:rsidR="00E678F8" w:rsidRPr="00190EAE">
        <w:rPr>
          <w:rFonts w:ascii="Palatino Linotype" w:hAnsi="Palatino Linotype"/>
          <w:sz w:val="24"/>
          <w:szCs w:val="24"/>
        </w:rPr>
        <w:t xml:space="preserve"> nevojë për mbështetje sociale në</w:t>
      </w:r>
      <w:r w:rsidR="005042DB" w:rsidRPr="00190EAE">
        <w:rPr>
          <w:rFonts w:ascii="Palatino Linotype" w:hAnsi="Palatino Linotype"/>
          <w:sz w:val="24"/>
          <w:szCs w:val="24"/>
        </w:rPr>
        <w:t xml:space="preserve"> </w:t>
      </w:r>
      <w:r w:rsidR="00D8548A" w:rsidRPr="00190EAE">
        <w:rPr>
          <w:rFonts w:ascii="Palatino Linotype" w:hAnsi="Palatino Linotype"/>
          <w:sz w:val="24"/>
          <w:szCs w:val="24"/>
        </w:rPr>
        <w:t>K</w:t>
      </w:r>
      <w:r w:rsidR="005042DB" w:rsidRPr="00190EAE">
        <w:rPr>
          <w:rFonts w:ascii="Palatino Linotype" w:hAnsi="Palatino Linotype"/>
          <w:sz w:val="24"/>
          <w:szCs w:val="24"/>
        </w:rPr>
        <w:t>omunën e Lipjanit.</w:t>
      </w:r>
    </w:p>
    <w:p w:rsidR="00B10DAB" w:rsidRPr="006A0BAB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16"/>
          <w:szCs w:val="16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3. Përfituesit e shërbimeve sociale dhe </w:t>
      </w:r>
      <w:r w:rsidR="00D54D5F" w:rsidRPr="00190EAE">
        <w:rPr>
          <w:rFonts w:ascii="Palatino Linotype" w:hAnsi="Palatino Linotype"/>
          <w:sz w:val="24"/>
          <w:szCs w:val="24"/>
        </w:rPr>
        <w:t>familjare</w:t>
      </w:r>
      <w:r w:rsidR="009A75F2" w:rsidRPr="00190EAE">
        <w:rPr>
          <w:rFonts w:ascii="Palatino Linotype" w:hAnsi="Palatino Linotype"/>
          <w:sz w:val="24"/>
          <w:szCs w:val="24"/>
        </w:rPr>
        <w:t xml:space="preserve"> nga veprimtaria e QPS-</w:t>
      </w:r>
      <w:r w:rsidR="005042DB" w:rsidRPr="00190EAE">
        <w:rPr>
          <w:rFonts w:ascii="Palatino Linotype" w:hAnsi="Palatino Linotype"/>
          <w:sz w:val="24"/>
          <w:szCs w:val="24"/>
        </w:rPr>
        <w:t>s</w:t>
      </w:r>
      <w:r w:rsidR="009A75F2" w:rsidRPr="00190EAE">
        <w:rPr>
          <w:rFonts w:ascii="Palatino Linotype" w:hAnsi="Palatino Linotype"/>
          <w:sz w:val="24"/>
          <w:szCs w:val="24"/>
        </w:rPr>
        <w:t>ë</w:t>
      </w:r>
      <w:r w:rsidR="00D54D5F" w:rsidRPr="00190EAE">
        <w:rPr>
          <w:rFonts w:ascii="Palatino Linotype" w:hAnsi="Palatino Linotype"/>
          <w:sz w:val="24"/>
          <w:szCs w:val="24"/>
        </w:rPr>
        <w:t xml:space="preserve"> janë</w:t>
      </w:r>
      <w:r w:rsidRPr="00190EAE">
        <w:rPr>
          <w:rFonts w:ascii="Palatino Linotype" w:hAnsi="Palatino Linotype"/>
          <w:sz w:val="24"/>
          <w:szCs w:val="24"/>
        </w:rPr>
        <w:t xml:space="preserve"> individi, anëtari i familjes dhe familjet</w:t>
      </w:r>
      <w:r w:rsidR="00D54D5F" w:rsidRPr="00190EAE">
        <w:rPr>
          <w:rFonts w:ascii="Palatino Linotype" w:hAnsi="Palatino Linotype"/>
          <w:sz w:val="24"/>
          <w:szCs w:val="24"/>
        </w:rPr>
        <w:t>, të</w:t>
      </w:r>
      <w:r w:rsidRPr="00190EAE">
        <w:rPr>
          <w:rFonts w:ascii="Palatino Linotype" w:hAnsi="Palatino Linotype"/>
          <w:sz w:val="24"/>
          <w:szCs w:val="24"/>
        </w:rPr>
        <w:t xml:space="preserve"> cilët realizojnë të drejta dhe shërbime </w:t>
      </w:r>
      <w:r w:rsidR="005042DB" w:rsidRPr="00190EAE">
        <w:rPr>
          <w:rFonts w:ascii="Palatino Linotype" w:hAnsi="Palatino Linotype"/>
          <w:sz w:val="24"/>
          <w:szCs w:val="24"/>
        </w:rPr>
        <w:t xml:space="preserve">si </w:t>
      </w:r>
      <w:r w:rsidRPr="00190EAE">
        <w:rPr>
          <w:rFonts w:ascii="Palatino Linotype" w:hAnsi="Palatino Linotype"/>
          <w:sz w:val="24"/>
          <w:szCs w:val="24"/>
        </w:rPr>
        <w:t>në vijim:</w:t>
      </w:r>
    </w:p>
    <w:p w:rsidR="00B10DAB" w:rsidRPr="00190EAE" w:rsidRDefault="00197EB2" w:rsidP="00B10D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Mbështetje apo ndihmë</w:t>
      </w:r>
      <w:r w:rsidR="00D54D5F" w:rsidRPr="00190EAE">
        <w:rPr>
          <w:rFonts w:ascii="Palatino Linotype" w:hAnsi="Palatino Linotype"/>
          <w:sz w:val="24"/>
          <w:szCs w:val="24"/>
        </w:rPr>
        <w:t xml:space="preserve"> individuale</w:t>
      </w:r>
      <w:r w:rsidRPr="00190EAE">
        <w:rPr>
          <w:rFonts w:ascii="Palatino Linotype" w:hAnsi="Palatino Linotype"/>
          <w:sz w:val="24"/>
          <w:szCs w:val="24"/>
        </w:rPr>
        <w:t xml:space="preserve">, familjare, </w:t>
      </w:r>
      <w:r w:rsidR="00B10DAB" w:rsidRPr="00190EAE">
        <w:rPr>
          <w:rFonts w:ascii="Palatino Linotype" w:hAnsi="Palatino Linotype"/>
          <w:sz w:val="24"/>
          <w:szCs w:val="24"/>
        </w:rPr>
        <w:t xml:space="preserve">dhe </w:t>
      </w:r>
      <w:r w:rsidR="005042DB" w:rsidRPr="00190EAE">
        <w:rPr>
          <w:rFonts w:ascii="Palatino Linotype" w:hAnsi="Palatino Linotype"/>
          <w:sz w:val="24"/>
          <w:szCs w:val="24"/>
        </w:rPr>
        <w:t xml:space="preserve">në </w:t>
      </w:r>
      <w:r w:rsidR="00B10DAB" w:rsidRPr="00190EAE">
        <w:rPr>
          <w:rFonts w:ascii="Palatino Linotype" w:hAnsi="Palatino Linotype"/>
          <w:sz w:val="24"/>
          <w:szCs w:val="24"/>
        </w:rPr>
        <w:t>komunitet, pavarësish</w:t>
      </w:r>
      <w:r w:rsidR="005042DB" w:rsidRPr="00190EAE">
        <w:rPr>
          <w:rFonts w:ascii="Palatino Linotype" w:hAnsi="Palatino Linotype"/>
          <w:sz w:val="24"/>
          <w:szCs w:val="24"/>
        </w:rPr>
        <w:t xml:space="preserve">t moshës, aftësisë së kufizuar, dhe </w:t>
      </w:r>
      <w:r w:rsidR="00B10DAB" w:rsidRPr="00190EAE">
        <w:rPr>
          <w:rFonts w:ascii="Palatino Linotype" w:hAnsi="Palatino Linotype"/>
          <w:sz w:val="24"/>
          <w:szCs w:val="24"/>
        </w:rPr>
        <w:t xml:space="preserve">problemeve sociale. 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5042DB" w:rsidP="00B10D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Mbështetje /fuqizim </w:t>
      </w:r>
      <w:r w:rsidR="00B10DAB" w:rsidRPr="00190EAE">
        <w:rPr>
          <w:rFonts w:ascii="Palatino Linotype" w:hAnsi="Palatino Linotype"/>
          <w:sz w:val="24"/>
          <w:szCs w:val="24"/>
        </w:rPr>
        <w:t>indi</w:t>
      </w:r>
      <w:r w:rsidRPr="00190EAE">
        <w:rPr>
          <w:rFonts w:ascii="Palatino Linotype" w:hAnsi="Palatino Linotype"/>
          <w:sz w:val="24"/>
          <w:szCs w:val="24"/>
        </w:rPr>
        <w:t>vidual e familjar në tejkalim</w:t>
      </w:r>
      <w:r w:rsidR="00B86768" w:rsidRPr="00190EAE">
        <w:rPr>
          <w:rFonts w:ascii="Palatino Linotype" w:hAnsi="Palatino Linotype"/>
          <w:sz w:val="24"/>
          <w:szCs w:val="24"/>
        </w:rPr>
        <w:t>in</w:t>
      </w:r>
      <w:r w:rsidRPr="00190EAE">
        <w:rPr>
          <w:rFonts w:ascii="Palatino Linotype" w:hAnsi="Palatino Linotype"/>
          <w:sz w:val="24"/>
          <w:szCs w:val="24"/>
        </w:rPr>
        <w:t xml:space="preserve"> e </w:t>
      </w:r>
      <w:r w:rsidR="00B10DAB" w:rsidRPr="00190EAE">
        <w:rPr>
          <w:rFonts w:ascii="Palatino Linotype" w:hAnsi="Palatino Linotype"/>
          <w:sz w:val="24"/>
          <w:szCs w:val="24"/>
        </w:rPr>
        <w:t xml:space="preserve">përjashtimit shoqëror. 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D54D5F" w:rsidP="00B10D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lastRenderedPageBreak/>
        <w:t>Fuqizim</w:t>
      </w:r>
      <w:r w:rsidR="005042DB" w:rsidRPr="00190EAE">
        <w:rPr>
          <w:rFonts w:ascii="Palatino Linotype" w:hAnsi="Palatino Linotype"/>
          <w:sz w:val="24"/>
          <w:szCs w:val="24"/>
        </w:rPr>
        <w:t>/parandalim</w:t>
      </w:r>
      <w:r w:rsidR="00D8548A" w:rsidRPr="00190EAE">
        <w:rPr>
          <w:rFonts w:ascii="Palatino Linotype" w:hAnsi="Palatino Linotype"/>
          <w:sz w:val="24"/>
          <w:szCs w:val="24"/>
        </w:rPr>
        <w:t xml:space="preserve"> </w:t>
      </w:r>
      <w:r w:rsidR="00E7480B" w:rsidRPr="00190EAE">
        <w:rPr>
          <w:rFonts w:ascii="Palatino Linotype" w:hAnsi="Palatino Linotype"/>
          <w:sz w:val="24"/>
          <w:szCs w:val="24"/>
        </w:rPr>
        <w:t>të ndarjes</w:t>
      </w:r>
      <w:r w:rsidR="00B10DAB" w:rsidRPr="00190EAE">
        <w:rPr>
          <w:rFonts w:ascii="Palatino Linotype" w:hAnsi="Palatino Linotype"/>
          <w:sz w:val="24"/>
          <w:szCs w:val="24"/>
        </w:rPr>
        <w:t xml:space="preserve"> </w:t>
      </w:r>
      <w:r w:rsidR="00D8548A" w:rsidRPr="00190EAE">
        <w:rPr>
          <w:rFonts w:ascii="Palatino Linotype" w:hAnsi="Palatino Linotype"/>
          <w:sz w:val="24"/>
          <w:szCs w:val="24"/>
        </w:rPr>
        <w:t>në ruajtje</w:t>
      </w:r>
      <w:r w:rsidR="00197EB2" w:rsidRPr="00190EAE">
        <w:rPr>
          <w:rFonts w:ascii="Palatino Linotype" w:hAnsi="Palatino Linotype"/>
          <w:sz w:val="24"/>
          <w:szCs w:val="24"/>
        </w:rPr>
        <w:t xml:space="preserve"> të</w:t>
      </w:r>
      <w:r w:rsidR="005042DB" w:rsidRPr="00190EAE">
        <w:rPr>
          <w:rFonts w:ascii="Palatino Linotype" w:hAnsi="Palatino Linotype"/>
          <w:sz w:val="24"/>
          <w:szCs w:val="24"/>
        </w:rPr>
        <w:t xml:space="preserve"> unitetit familjar</w:t>
      </w:r>
      <w:r w:rsidR="00B10DAB" w:rsidRPr="00190EAE">
        <w:rPr>
          <w:rFonts w:ascii="Palatino Linotype" w:hAnsi="Palatino Linotype"/>
          <w:sz w:val="24"/>
          <w:szCs w:val="24"/>
        </w:rPr>
        <w:t xml:space="preserve">, </w:t>
      </w:r>
      <w:r w:rsidR="00197EB2" w:rsidRPr="00190EAE">
        <w:rPr>
          <w:rFonts w:ascii="Palatino Linotype" w:hAnsi="Palatino Linotype"/>
          <w:sz w:val="24"/>
          <w:szCs w:val="24"/>
        </w:rPr>
        <w:t>dhe</w:t>
      </w:r>
      <w:r w:rsidR="00B10DAB" w:rsidRPr="00190EAE">
        <w:rPr>
          <w:rFonts w:ascii="Palatino Linotype" w:hAnsi="Palatino Linotype"/>
          <w:sz w:val="24"/>
          <w:szCs w:val="24"/>
        </w:rPr>
        <w:t xml:space="preserve"> interesi</w:t>
      </w:r>
      <w:r w:rsidR="00197EB2" w:rsidRPr="00190EAE">
        <w:rPr>
          <w:rFonts w:ascii="Palatino Linotype" w:hAnsi="Palatino Linotype"/>
          <w:sz w:val="24"/>
          <w:szCs w:val="24"/>
        </w:rPr>
        <w:t>t</w:t>
      </w:r>
      <w:r w:rsidR="00B10DAB" w:rsidRPr="00190EAE">
        <w:rPr>
          <w:rFonts w:ascii="Palatino Linotype" w:hAnsi="Palatino Linotype"/>
          <w:sz w:val="24"/>
          <w:szCs w:val="24"/>
        </w:rPr>
        <w:t xml:space="preserve"> më të mirë të fëmijës.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4.</w:t>
      </w:r>
      <w:r w:rsidRPr="00190EA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6C3A9E" w:rsidRPr="00190EAE">
        <w:rPr>
          <w:rFonts w:ascii="Palatino Linotype" w:hAnsi="Palatino Linotype" w:cs="Times New Roman"/>
          <w:sz w:val="24"/>
          <w:szCs w:val="24"/>
        </w:rPr>
        <w:t xml:space="preserve">Format alternative të mbrojtjes për përfituesit e shërbimeve sociale, përcaktohen nga Organi i Kujdestarisë, </w:t>
      </w:r>
      <w:r w:rsidRPr="00190EAE">
        <w:rPr>
          <w:rFonts w:ascii="Palatino Linotype" w:hAnsi="Palatino Linotype"/>
          <w:sz w:val="24"/>
          <w:szCs w:val="24"/>
        </w:rPr>
        <w:t>si në vijim: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B10DAB" w:rsidP="00B10D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kujdestari; </w:t>
      </w:r>
    </w:p>
    <w:p w:rsidR="00B10DAB" w:rsidRPr="00190EAE" w:rsidRDefault="00B10DAB" w:rsidP="00B10D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strehimit familjar;</w:t>
      </w:r>
    </w:p>
    <w:p w:rsidR="00B10DAB" w:rsidRPr="00190EAE" w:rsidRDefault="00B10DAB" w:rsidP="00B10D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strehimit rezidencial;</w:t>
      </w:r>
    </w:p>
    <w:p w:rsidR="00B10DAB" w:rsidRPr="00190EAE" w:rsidRDefault="00B10DAB" w:rsidP="00B10D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Adoptimit; dhe, </w:t>
      </w:r>
    </w:p>
    <w:p w:rsidR="00B10DAB" w:rsidRPr="00190EAE" w:rsidRDefault="00B10DAB" w:rsidP="00B10D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Formave tjera të përkujdesjes.</w:t>
      </w:r>
    </w:p>
    <w:p w:rsidR="006C3A9E" w:rsidRPr="00190EAE" w:rsidRDefault="006C3A9E" w:rsidP="006C3A9E">
      <w:pPr>
        <w:autoSpaceDE w:val="0"/>
        <w:autoSpaceDN w:val="0"/>
        <w:adjustRightInd w:val="0"/>
        <w:spacing w:after="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sq-AL"/>
        </w:rPr>
      </w:pPr>
    </w:p>
    <w:p w:rsidR="006C3A9E" w:rsidRPr="00190EAE" w:rsidRDefault="006F32FC" w:rsidP="006C3A9E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eastAsia="Times New Roman" w:hAnsi="Palatino Linotype" w:cs="Times New Roman"/>
          <w:color w:val="000000"/>
          <w:sz w:val="24"/>
          <w:szCs w:val="24"/>
          <w:lang w:val="sq-AL"/>
        </w:rPr>
        <w:t>5</w:t>
      </w:r>
      <w:r w:rsidR="006C3A9E" w:rsidRPr="00190EAE">
        <w:rPr>
          <w:rFonts w:ascii="Palatino Linotype" w:eastAsia="Times New Roman" w:hAnsi="Palatino Linotype" w:cs="Times New Roman"/>
          <w:color w:val="000000"/>
          <w:sz w:val="24"/>
          <w:szCs w:val="24"/>
          <w:lang w:val="sq-AL"/>
        </w:rPr>
        <w:t xml:space="preserve">. </w:t>
      </w:r>
      <w:r w:rsidR="006C3A9E" w:rsidRPr="00190EAE">
        <w:rPr>
          <w:rFonts w:ascii="Palatino Linotype" w:hAnsi="Palatino Linotype"/>
          <w:sz w:val="24"/>
          <w:szCs w:val="24"/>
        </w:rPr>
        <w:t xml:space="preserve">QPS </w:t>
      </w:r>
      <w:r w:rsidR="009A75F2" w:rsidRPr="00190EAE">
        <w:rPr>
          <w:rFonts w:ascii="Palatino Linotype" w:hAnsi="Palatino Linotype" w:cs="Times New Roman"/>
          <w:sz w:val="24"/>
          <w:szCs w:val="24"/>
        </w:rPr>
        <w:t xml:space="preserve">ofron </w:t>
      </w:r>
      <w:r w:rsidR="00E7480B" w:rsidRPr="00190EAE">
        <w:rPr>
          <w:rFonts w:ascii="Palatino Linotype" w:hAnsi="Palatino Linotype" w:cs="Times New Roman"/>
          <w:sz w:val="24"/>
          <w:szCs w:val="24"/>
        </w:rPr>
        <w:t xml:space="preserve">shërbime </w:t>
      </w:r>
      <w:r w:rsidR="006C3A9E" w:rsidRPr="00190EAE">
        <w:rPr>
          <w:rFonts w:ascii="Palatino Linotype" w:hAnsi="Palatino Linotype" w:cs="Times New Roman"/>
          <w:sz w:val="24"/>
          <w:szCs w:val="24"/>
        </w:rPr>
        <w:t>sociale të</w:t>
      </w:r>
      <w:r w:rsidR="001B16B7" w:rsidRPr="00190EAE">
        <w:rPr>
          <w:rFonts w:ascii="Palatino Linotype" w:hAnsi="Palatino Linotype" w:cs="Times New Roman"/>
          <w:sz w:val="24"/>
          <w:szCs w:val="24"/>
        </w:rPr>
        <w:t xml:space="preserve"> integruara, gjithëpërfshirëse,</w:t>
      </w:r>
      <w:r w:rsidR="006C3A9E" w:rsidRPr="00190EAE">
        <w:rPr>
          <w:rFonts w:ascii="Palatino Linotype" w:hAnsi="Palatino Linotype" w:cs="Times New Roman"/>
          <w:sz w:val="24"/>
          <w:szCs w:val="24"/>
        </w:rPr>
        <w:t xml:space="preserve"> em</w:t>
      </w:r>
      <w:r w:rsidR="001B16B7" w:rsidRPr="00190EAE">
        <w:rPr>
          <w:rFonts w:ascii="Palatino Linotype" w:hAnsi="Palatino Linotype" w:cs="Times New Roman"/>
          <w:sz w:val="24"/>
          <w:szCs w:val="24"/>
        </w:rPr>
        <w:t>e</w:t>
      </w:r>
      <w:r w:rsidR="006A0BAB">
        <w:rPr>
          <w:rFonts w:ascii="Palatino Linotype" w:hAnsi="Palatino Linotype" w:cs="Times New Roman"/>
          <w:sz w:val="24"/>
          <w:szCs w:val="24"/>
        </w:rPr>
        <w:t xml:space="preserve">rgjente, të </w:t>
      </w:r>
      <w:proofErr w:type="gramStart"/>
      <w:r w:rsidR="006A0BAB">
        <w:rPr>
          <w:rFonts w:ascii="Palatino Linotype" w:hAnsi="Palatino Linotype" w:cs="Times New Roman"/>
          <w:sz w:val="24"/>
          <w:szCs w:val="24"/>
        </w:rPr>
        <w:t>siguruara  nga</w:t>
      </w:r>
      <w:proofErr w:type="gramEnd"/>
      <w:r w:rsidR="006A0BAB">
        <w:rPr>
          <w:rFonts w:ascii="Palatino Linotype" w:hAnsi="Palatino Linotype" w:cs="Times New Roman"/>
          <w:sz w:val="24"/>
          <w:szCs w:val="24"/>
        </w:rPr>
        <w:t xml:space="preserve"> </w:t>
      </w:r>
      <w:r w:rsidR="006C3A9E" w:rsidRPr="00190EAE">
        <w:rPr>
          <w:rFonts w:ascii="Palatino Linotype" w:hAnsi="Palatino Linotype" w:cs="Times New Roman"/>
          <w:sz w:val="24"/>
          <w:szCs w:val="24"/>
        </w:rPr>
        <w:t>Komuna/Min</w:t>
      </w:r>
      <w:r w:rsidR="009A75F2" w:rsidRPr="00190EAE">
        <w:rPr>
          <w:rFonts w:ascii="Palatino Linotype" w:hAnsi="Palatino Linotype" w:cs="Times New Roman"/>
          <w:sz w:val="24"/>
          <w:szCs w:val="24"/>
        </w:rPr>
        <w:t>i</w:t>
      </w:r>
      <w:r w:rsidR="006C3A9E" w:rsidRPr="00190EAE">
        <w:rPr>
          <w:rFonts w:ascii="Palatino Linotype" w:hAnsi="Palatino Linotype" w:cs="Times New Roman"/>
          <w:sz w:val="24"/>
          <w:szCs w:val="24"/>
        </w:rPr>
        <w:t xml:space="preserve">stria. </w:t>
      </w:r>
      <w:r w:rsidR="006C3A9E" w:rsidRPr="00190EAE">
        <w:rPr>
          <w:rFonts w:ascii="Palatino Linotype" w:hAnsi="Palatino Linotype"/>
          <w:sz w:val="24"/>
          <w:szCs w:val="24"/>
        </w:rPr>
        <w:t xml:space="preserve"> Shërbimet e integruara rregullohen me akt nënligjor nga Ministria përkatse.</w:t>
      </w:r>
    </w:p>
    <w:p w:rsidR="001B16B7" w:rsidRPr="00190EAE" w:rsidRDefault="001B16B7" w:rsidP="006C3A9E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6F32FC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6</w:t>
      </w:r>
      <w:r w:rsidR="00B10DAB" w:rsidRPr="00190EAE">
        <w:rPr>
          <w:rFonts w:ascii="Palatino Linotype" w:hAnsi="Palatino Linotype"/>
          <w:sz w:val="24"/>
          <w:szCs w:val="24"/>
        </w:rPr>
        <w:t xml:space="preserve">. </w:t>
      </w:r>
      <w:r w:rsidR="005C67D2" w:rsidRPr="00190EAE">
        <w:rPr>
          <w:rFonts w:ascii="Palatino Linotype" w:hAnsi="Palatino Linotype" w:cs="Times New Roman"/>
          <w:sz w:val="24"/>
          <w:szCs w:val="24"/>
        </w:rPr>
        <w:t>Qendra për Punë Sociale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D8548A" w:rsidRPr="00190EAE">
        <w:rPr>
          <w:rFonts w:ascii="Palatino Linotype" w:hAnsi="Palatino Linotype" w:cs="Times New Roman"/>
          <w:sz w:val="24"/>
          <w:szCs w:val="24"/>
        </w:rPr>
        <w:t xml:space="preserve">vepron në 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bazë 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të kompetencave që i jep Ligji për Shërbime Sociale dhe Familjare, 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standardeve të specifikuara nga Min</w:t>
      </w:r>
      <w:r w:rsidR="009A75F2" w:rsidRPr="00190EAE">
        <w:rPr>
          <w:rFonts w:ascii="Palatino Linotype" w:hAnsi="Palatino Linotype" w:cs="Times New Roman"/>
          <w:sz w:val="24"/>
          <w:szCs w:val="24"/>
        </w:rPr>
        <w:t>i</w:t>
      </w:r>
      <w:r w:rsidR="00B10DAB" w:rsidRPr="00190EAE">
        <w:rPr>
          <w:rFonts w:ascii="Palatino Linotype" w:hAnsi="Palatino Linotype" w:cs="Times New Roman"/>
          <w:sz w:val="24"/>
          <w:szCs w:val="24"/>
        </w:rPr>
        <w:t>stria ,</w:t>
      </w:r>
      <w:r w:rsidR="00B10DAB" w:rsidRPr="00190EAE">
        <w:rPr>
          <w:rFonts w:ascii="Palatino Linotype" w:hAnsi="Palatino Linotype" w:cs="Times New Roman"/>
          <w:color w:val="8DB3E2" w:themeColor="text2" w:themeTint="66"/>
          <w:sz w:val="24"/>
          <w:szCs w:val="24"/>
        </w:rPr>
        <w:t xml:space="preserve">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përfshirë struktur</w:t>
      </w:r>
      <w:r w:rsidR="009A75F2" w:rsidRPr="00190EAE">
        <w:rPr>
          <w:rFonts w:ascii="Palatino Linotype" w:hAnsi="Palatino Linotype" w:cs="Times New Roman"/>
          <w:sz w:val="24"/>
          <w:szCs w:val="24"/>
        </w:rPr>
        <w:t>ën dhe llojin e profesionistëve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nga shkenca e  punës sociale, pedagogjisë, psikologjisë, sociologjisë, drejtësisë ose në ndonjë lëmie tjetër të lidhur ngushtë me shërbimet sociale dhe familjare.</w:t>
      </w:r>
    </w:p>
    <w:p w:rsidR="001B16B7" w:rsidRPr="00190EAE" w:rsidRDefault="001B16B7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1B16B7" w:rsidRPr="00190EAE" w:rsidRDefault="006F32FC" w:rsidP="001B16B7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7</w:t>
      </w:r>
      <w:r w:rsidR="001B16B7" w:rsidRPr="00190EAE">
        <w:rPr>
          <w:rFonts w:ascii="Palatino Linotype" w:hAnsi="Palatino Linotype" w:cs="Times New Roman"/>
          <w:sz w:val="24"/>
          <w:szCs w:val="24"/>
        </w:rPr>
        <w:t>.</w:t>
      </w:r>
      <w:r w:rsidR="00A148CB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1B16B7" w:rsidRPr="00190EAE">
        <w:rPr>
          <w:rFonts w:ascii="Palatino Linotype" w:hAnsi="Palatino Linotype" w:cs="Times New Roman"/>
          <w:sz w:val="24"/>
          <w:szCs w:val="24"/>
        </w:rPr>
        <w:t>N</w:t>
      </w:r>
      <w:r w:rsidR="00A148CB" w:rsidRPr="00190EAE">
        <w:rPr>
          <w:rFonts w:ascii="Palatino Linotype" w:hAnsi="Palatino Linotype" w:cs="Times New Roman"/>
          <w:sz w:val="24"/>
          <w:szCs w:val="24"/>
        </w:rPr>
        <w:t>ë</w:t>
      </w:r>
      <w:r w:rsidR="00D8548A" w:rsidRPr="00190EAE">
        <w:rPr>
          <w:rFonts w:ascii="Palatino Linotype" w:hAnsi="Palatino Linotype" w:cs="Times New Roman"/>
          <w:sz w:val="24"/>
          <w:szCs w:val="24"/>
        </w:rPr>
        <w:t xml:space="preserve"> këtë </w:t>
      </w:r>
      <w:r w:rsidR="005C67D2" w:rsidRPr="00190EAE">
        <w:rPr>
          <w:rFonts w:ascii="Palatino Linotype" w:hAnsi="Palatino Linotype" w:cs="Times New Roman"/>
          <w:sz w:val="24"/>
          <w:szCs w:val="24"/>
        </w:rPr>
        <w:t xml:space="preserve">statut, </w:t>
      </w:r>
      <w:r w:rsidR="00D8548A" w:rsidRPr="00190EAE">
        <w:rPr>
          <w:rFonts w:ascii="Palatino Linotype" w:hAnsi="Palatino Linotype" w:cs="Times New Roman"/>
          <w:sz w:val="24"/>
          <w:szCs w:val="24"/>
        </w:rPr>
        <w:t>përfshihet edhe Shërbimi i Asistencës S</w:t>
      </w:r>
      <w:r w:rsidR="001B16B7" w:rsidRPr="00190EAE">
        <w:rPr>
          <w:rFonts w:ascii="Palatino Linotype" w:hAnsi="Palatino Linotype" w:cs="Times New Roman"/>
          <w:sz w:val="24"/>
          <w:szCs w:val="24"/>
        </w:rPr>
        <w:t xml:space="preserve">ociale, </w:t>
      </w:r>
      <w:r w:rsidR="00A148CB" w:rsidRPr="00190EAE">
        <w:rPr>
          <w:rFonts w:ascii="Palatino Linotype" w:hAnsi="Palatino Linotype" w:cs="Times New Roman"/>
          <w:sz w:val="24"/>
          <w:szCs w:val="24"/>
        </w:rPr>
        <w:t>ko</w:t>
      </w:r>
      <w:r w:rsidR="00B86768" w:rsidRPr="00190EAE">
        <w:rPr>
          <w:rFonts w:ascii="Palatino Linotype" w:hAnsi="Palatino Linotype" w:cs="Times New Roman"/>
          <w:sz w:val="24"/>
          <w:szCs w:val="24"/>
        </w:rPr>
        <w:t>m</w:t>
      </w:r>
      <w:r w:rsidR="00A148CB" w:rsidRPr="00190EAE">
        <w:rPr>
          <w:rFonts w:ascii="Palatino Linotype" w:hAnsi="Palatino Linotype" w:cs="Times New Roman"/>
          <w:sz w:val="24"/>
          <w:szCs w:val="24"/>
        </w:rPr>
        <w:t>petent</w:t>
      </w:r>
      <w:r w:rsidR="005C67D2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243C15" w:rsidRPr="00190EAE">
        <w:rPr>
          <w:rFonts w:ascii="Palatino Linotype" w:hAnsi="Palatino Linotype" w:cs="Times New Roman"/>
          <w:sz w:val="24"/>
          <w:szCs w:val="24"/>
        </w:rPr>
        <w:t>në</w:t>
      </w:r>
      <w:r w:rsidR="005C67D2" w:rsidRPr="00190EAE">
        <w:rPr>
          <w:rFonts w:ascii="Palatino Linotype" w:hAnsi="Palatino Linotype" w:cs="Times New Roman"/>
          <w:sz w:val="24"/>
          <w:szCs w:val="24"/>
        </w:rPr>
        <w:t xml:space="preserve"> ofrimin e ndihmës sociale p</w:t>
      </w:r>
      <w:r w:rsidR="001B16B7" w:rsidRPr="00190EAE">
        <w:rPr>
          <w:rFonts w:ascii="Palatino Linotype" w:hAnsi="Palatino Linotype" w:cs="Times New Roman"/>
          <w:sz w:val="24"/>
          <w:szCs w:val="24"/>
        </w:rPr>
        <w:t>ë</w:t>
      </w:r>
      <w:r w:rsidR="005C67D2" w:rsidRPr="00190EAE">
        <w:rPr>
          <w:rFonts w:ascii="Palatino Linotype" w:hAnsi="Palatino Linotype" w:cs="Times New Roman"/>
          <w:sz w:val="24"/>
          <w:szCs w:val="24"/>
        </w:rPr>
        <w:t>r familjet</w:t>
      </w:r>
      <w:r w:rsidR="001B16B7" w:rsidRPr="00190EAE">
        <w:rPr>
          <w:rFonts w:ascii="Palatino Linotype" w:hAnsi="Palatino Linotype" w:cs="Times New Roman"/>
          <w:sz w:val="24"/>
          <w:szCs w:val="24"/>
        </w:rPr>
        <w:t xml:space="preserve"> në nevojë. 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197EB2" w:rsidRPr="00190EAE" w:rsidRDefault="006F32FC" w:rsidP="001F2026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8</w:t>
      </w:r>
      <w:r w:rsidR="005C67D2" w:rsidRPr="00190EAE">
        <w:rPr>
          <w:rFonts w:ascii="Palatino Linotype" w:hAnsi="Palatino Linotype" w:cs="Times New Roman"/>
          <w:sz w:val="24"/>
          <w:szCs w:val="24"/>
        </w:rPr>
        <w:t xml:space="preserve">. </w:t>
      </w:r>
      <w:r w:rsidR="006A0BAB">
        <w:rPr>
          <w:rFonts w:ascii="Palatino Linotype" w:hAnsi="Palatino Linotype"/>
          <w:sz w:val="24"/>
          <w:szCs w:val="24"/>
        </w:rPr>
        <w:t>Drejtorati</w:t>
      </w:r>
      <w:r w:rsidR="006C3A9E" w:rsidRPr="00190EAE">
        <w:rPr>
          <w:rFonts w:ascii="Palatino Linotype" w:hAnsi="Palatino Linotype"/>
          <w:sz w:val="24"/>
          <w:szCs w:val="24"/>
        </w:rPr>
        <w:t xml:space="preserve"> për Shëndetësi dhe Përkujdesje Sociale</w:t>
      </w:r>
      <w:r w:rsidR="005C67D2" w:rsidRPr="00190EAE">
        <w:rPr>
          <w:rFonts w:ascii="Palatino Linotype" w:hAnsi="Palatino Linotype"/>
          <w:sz w:val="24"/>
          <w:szCs w:val="24"/>
        </w:rPr>
        <w:t>, mund</w:t>
      </w:r>
      <w:r w:rsidR="00197EB2" w:rsidRPr="00190EAE">
        <w:rPr>
          <w:rFonts w:ascii="Palatino Linotype" w:hAnsi="Palatino Linotype"/>
          <w:sz w:val="24"/>
          <w:szCs w:val="24"/>
        </w:rPr>
        <w:t xml:space="preserve"> t’u japë udhëzime </w:t>
      </w:r>
      <w:r w:rsidR="006C3A9E" w:rsidRPr="00190EAE">
        <w:rPr>
          <w:rFonts w:ascii="Palatino Linotype" w:hAnsi="Palatino Linotype"/>
          <w:sz w:val="24"/>
          <w:szCs w:val="24"/>
        </w:rPr>
        <w:t>për masat që duhet të ndërmarren</w:t>
      </w:r>
      <w:r w:rsidR="00197EB2" w:rsidRPr="00190EAE">
        <w:rPr>
          <w:rFonts w:ascii="Palatino Linotype" w:hAnsi="Palatino Linotype"/>
          <w:sz w:val="24"/>
          <w:szCs w:val="24"/>
        </w:rPr>
        <w:t xml:space="preserve"> për harmonizimin e cilësisë së shërbimeve me standarde ofruesve të shërbimeve sociale dh</w:t>
      </w:r>
      <w:r w:rsidR="00D8548A" w:rsidRPr="00190EAE">
        <w:rPr>
          <w:rFonts w:ascii="Palatino Linotype" w:hAnsi="Palatino Linotype"/>
          <w:sz w:val="24"/>
          <w:szCs w:val="24"/>
        </w:rPr>
        <w:t xml:space="preserve">e </w:t>
      </w:r>
      <w:r w:rsidR="00197EB2" w:rsidRPr="00190EAE">
        <w:rPr>
          <w:rFonts w:ascii="Palatino Linotype" w:hAnsi="Palatino Linotype"/>
          <w:sz w:val="24"/>
          <w:szCs w:val="24"/>
        </w:rPr>
        <w:t>familjare</w:t>
      </w:r>
      <w:r w:rsidR="00D91417" w:rsidRPr="00190EAE">
        <w:rPr>
          <w:rFonts w:ascii="Palatino Linotype" w:hAnsi="Palatino Linotype"/>
          <w:sz w:val="24"/>
          <w:szCs w:val="24"/>
        </w:rPr>
        <w:t xml:space="preserve"> në QPS.</w:t>
      </w:r>
    </w:p>
    <w:p w:rsidR="00E678F8" w:rsidRPr="00190EAE" w:rsidRDefault="00E678F8" w:rsidP="001F2026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E678F8" w:rsidRPr="00190EAE" w:rsidRDefault="006F32FC" w:rsidP="001F2026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9</w:t>
      </w:r>
      <w:r w:rsidR="00E678F8" w:rsidRPr="00190EAE">
        <w:rPr>
          <w:rFonts w:ascii="Palatino Linotype" w:hAnsi="Palatino Linotype"/>
          <w:sz w:val="24"/>
          <w:szCs w:val="24"/>
        </w:rPr>
        <w:t>.</w:t>
      </w:r>
      <w:r w:rsidR="009A75F2" w:rsidRPr="00190EAE">
        <w:rPr>
          <w:rFonts w:ascii="Palatino Linotype" w:hAnsi="Palatino Linotype"/>
          <w:sz w:val="24"/>
          <w:szCs w:val="24"/>
        </w:rPr>
        <w:t xml:space="preserve"> </w:t>
      </w:r>
      <w:r w:rsidR="005C67D2" w:rsidRPr="00190EAE">
        <w:rPr>
          <w:rFonts w:ascii="Palatino Linotype" w:hAnsi="Palatino Linotype"/>
          <w:sz w:val="24"/>
          <w:szCs w:val="24"/>
        </w:rPr>
        <w:t xml:space="preserve"> Komuna</w:t>
      </w:r>
      <w:r w:rsidR="00E678F8" w:rsidRPr="00190EAE">
        <w:rPr>
          <w:rFonts w:ascii="Palatino Linotype" w:hAnsi="Palatino Linotype"/>
          <w:sz w:val="24"/>
          <w:szCs w:val="24"/>
        </w:rPr>
        <w:t xml:space="preserve"> zbaton standardet minimale dhe aktet tjera normative për ofrimin e shë</w:t>
      </w:r>
      <w:r w:rsidR="009A75F2" w:rsidRPr="00190EAE">
        <w:rPr>
          <w:rFonts w:ascii="Palatino Linotype" w:hAnsi="Palatino Linotype"/>
          <w:sz w:val="24"/>
          <w:szCs w:val="24"/>
        </w:rPr>
        <w:t>rbimeve sociale dhe familjare të</w:t>
      </w:r>
      <w:r w:rsidR="00BC18ED" w:rsidRPr="00190EAE">
        <w:rPr>
          <w:rFonts w:ascii="Palatino Linotype" w:hAnsi="Palatino Linotype"/>
          <w:sz w:val="24"/>
          <w:szCs w:val="24"/>
        </w:rPr>
        <w:t xml:space="preserve"> përcaktuara nga Ministria</w:t>
      </w:r>
      <w:r w:rsidR="009A75F2" w:rsidRPr="00190EAE">
        <w:rPr>
          <w:rFonts w:ascii="Palatino Linotype" w:hAnsi="Palatino Linotype"/>
          <w:sz w:val="24"/>
          <w:szCs w:val="24"/>
        </w:rPr>
        <w:t xml:space="preserve"> kompetente për çështje sociale</w:t>
      </w:r>
      <w:r w:rsidR="00BC18ED" w:rsidRPr="00190EAE">
        <w:rPr>
          <w:rFonts w:ascii="Palatino Linotype" w:hAnsi="Palatino Linotype"/>
          <w:sz w:val="24"/>
          <w:szCs w:val="24"/>
        </w:rPr>
        <w:t>.</w:t>
      </w:r>
    </w:p>
    <w:p w:rsidR="009E34E6" w:rsidRPr="00190EAE" w:rsidRDefault="009E34E6" w:rsidP="00B43308">
      <w:pPr>
        <w:autoSpaceDE w:val="0"/>
        <w:autoSpaceDN w:val="0"/>
        <w:adjustRightInd w:val="0"/>
        <w:spacing w:after="0"/>
        <w:jc w:val="right"/>
        <w:rPr>
          <w:rFonts w:ascii="Palatino Linotype" w:hAnsi="Palatino Linotype" w:cs="Times New Roman"/>
          <w:sz w:val="24"/>
          <w:szCs w:val="24"/>
        </w:rPr>
      </w:pPr>
    </w:p>
    <w:p w:rsidR="006A0BAB" w:rsidRDefault="006A0BAB" w:rsidP="00FE3C6C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6A0BAB" w:rsidRDefault="006A0BAB" w:rsidP="00FE3C6C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6A0BAB" w:rsidRDefault="006A0BAB" w:rsidP="00FE3C6C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6A0BAB" w:rsidRDefault="006A0BAB" w:rsidP="00FE3C6C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FE3C6C" w:rsidP="00FE3C6C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lastRenderedPageBreak/>
        <w:t>Kapitulli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Pr="00190EAE">
        <w:rPr>
          <w:rFonts w:ascii="Palatino Linotype" w:hAnsi="Palatino Linotype" w:cs="Times New Roman"/>
          <w:sz w:val="24"/>
          <w:szCs w:val="24"/>
        </w:rPr>
        <w:t>VI</w:t>
      </w:r>
    </w:p>
    <w:p w:rsidR="00B10DAB" w:rsidRPr="00190EAE" w:rsidRDefault="00B10DAB" w:rsidP="00FE3C6C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ORGANI I KUJDESTARISË</w:t>
      </w:r>
    </w:p>
    <w:p w:rsidR="00FE3C6C" w:rsidRPr="00190EAE" w:rsidRDefault="00FE3C6C" w:rsidP="001F202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C72879" w:rsidP="001F202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Neni 10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Organi i Kujdestarisë dhe Përgjegjësitë.</w:t>
      </w:r>
    </w:p>
    <w:p w:rsidR="00B10DAB" w:rsidRPr="00190EAE" w:rsidRDefault="00B10DAB" w:rsidP="00EA21E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</w:p>
    <w:p w:rsidR="00B10DAB" w:rsidRPr="00190EAE" w:rsidRDefault="00B10DAB" w:rsidP="00EA21E1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1. Organi </w:t>
      </w:r>
      <w:r w:rsidR="002E6C9F" w:rsidRPr="00190EAE">
        <w:rPr>
          <w:rFonts w:ascii="Palatino Linotype" w:hAnsi="Palatino Linotype"/>
          <w:sz w:val="24"/>
          <w:szCs w:val="24"/>
        </w:rPr>
        <w:t>i Kujdestarisë</w:t>
      </w:r>
      <w:r w:rsidRPr="00190EAE">
        <w:rPr>
          <w:rFonts w:ascii="Palatino Linotype" w:hAnsi="Palatino Linotype"/>
          <w:sz w:val="24"/>
          <w:szCs w:val="24"/>
        </w:rPr>
        <w:t xml:space="preserve"> vepron në kuadër të Q</w:t>
      </w:r>
      <w:r w:rsidR="00C72879" w:rsidRPr="00190EAE">
        <w:rPr>
          <w:rFonts w:ascii="Palatino Linotype" w:hAnsi="Palatino Linotype"/>
          <w:sz w:val="24"/>
          <w:szCs w:val="24"/>
        </w:rPr>
        <w:t>PS-së</w:t>
      </w:r>
      <w:r w:rsidRPr="00190EAE">
        <w:rPr>
          <w:rFonts w:ascii="Palatino Linotype" w:hAnsi="Palatino Linotype"/>
          <w:sz w:val="24"/>
          <w:szCs w:val="24"/>
        </w:rPr>
        <w:t xml:space="preserve"> i cili është përgjegjës për mbrojtjen e interesave të fëmijëve dhe të rriturve, i përbërë nga një grup i ekspertëve me përvojë profesionale në fushën e veçantë të përgjegjësisë.</w:t>
      </w:r>
    </w:p>
    <w:p w:rsidR="00B10DAB" w:rsidRPr="00190EAE" w:rsidRDefault="00B10DAB" w:rsidP="00EA21E1">
      <w:pPr>
        <w:spacing w:after="0"/>
        <w:jc w:val="both"/>
        <w:rPr>
          <w:rFonts w:ascii="Palatino Linotype" w:eastAsia="Times New Roman" w:hAnsi="Palatino Linotype" w:cs="Times New Roman"/>
          <w:color w:val="FF0000"/>
          <w:sz w:val="24"/>
          <w:szCs w:val="24"/>
          <w:lang w:val="sq-AL"/>
        </w:rPr>
      </w:pPr>
    </w:p>
    <w:p w:rsidR="00B10DAB" w:rsidRPr="00190EAE" w:rsidRDefault="00B10DAB" w:rsidP="00EA21E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eastAsia="Times New Roman" w:hAnsi="Palatino Linotype" w:cs="Times New Roman"/>
          <w:sz w:val="24"/>
          <w:szCs w:val="24"/>
          <w:lang w:val="sq-AL"/>
        </w:rPr>
        <w:t>2.</w:t>
      </w:r>
      <w:r w:rsidRPr="00190EAE">
        <w:rPr>
          <w:rFonts w:ascii="Palatino Linotype" w:eastAsia="Times New Roman" w:hAnsi="Palatino Linotype" w:cs="Times New Roman"/>
          <w:color w:val="FF0000"/>
          <w:sz w:val="24"/>
          <w:szCs w:val="24"/>
          <w:lang w:val="sq-AL"/>
        </w:rPr>
        <w:t xml:space="preserve"> </w:t>
      </w:r>
      <w:r w:rsidRPr="00190EAE">
        <w:rPr>
          <w:rFonts w:ascii="Palatino Linotype" w:eastAsia="Times New Roman" w:hAnsi="Palatino Linotype" w:cs="Times New Roman"/>
          <w:color w:val="000000"/>
          <w:sz w:val="24"/>
          <w:szCs w:val="24"/>
          <w:lang w:val="sq-AL"/>
        </w:rPr>
        <w:t xml:space="preserve">Përgjegjës për organizimin dhe funksionimin e Organit të Kujdestarisë është </w:t>
      </w:r>
      <w:r w:rsidR="001D5051" w:rsidRPr="00190EAE">
        <w:rPr>
          <w:rFonts w:ascii="Palatino Linotype" w:eastAsia="Times New Roman" w:hAnsi="Palatino Linotype" w:cs="Times New Roman"/>
          <w:color w:val="000000"/>
          <w:sz w:val="24"/>
          <w:szCs w:val="24"/>
          <w:lang w:val="sq-AL"/>
        </w:rPr>
        <w:t xml:space="preserve">Sektori i </w:t>
      </w:r>
      <w:r w:rsidR="00C72879" w:rsidRPr="00190EAE">
        <w:rPr>
          <w:rFonts w:ascii="Palatino Linotype" w:eastAsia="Times New Roman" w:hAnsi="Palatino Linotype" w:cs="Times New Roman"/>
          <w:color w:val="000000"/>
          <w:sz w:val="24"/>
          <w:szCs w:val="24"/>
          <w:lang w:val="sq-AL"/>
        </w:rPr>
        <w:t xml:space="preserve"> Shërbimeve Sociale </w:t>
      </w:r>
      <w:r w:rsidRPr="00190EAE">
        <w:rPr>
          <w:rFonts w:ascii="Palatino Linotype" w:eastAsia="Times New Roman" w:hAnsi="Palatino Linotype" w:cs="Times New Roman"/>
          <w:color w:val="000000"/>
          <w:sz w:val="24"/>
          <w:szCs w:val="24"/>
          <w:lang w:val="sq-AL"/>
        </w:rPr>
        <w:t xml:space="preserve"> në kuadër të </w:t>
      </w:r>
      <w:r w:rsidRPr="00190EAE">
        <w:rPr>
          <w:rFonts w:ascii="Palatino Linotype" w:hAnsi="Palatino Linotype"/>
          <w:sz w:val="24"/>
          <w:szCs w:val="24"/>
        </w:rPr>
        <w:t>Qendrës për Punë Sociale.</w:t>
      </w:r>
    </w:p>
    <w:p w:rsidR="00B10DAB" w:rsidRPr="00190EAE" w:rsidRDefault="00B10DAB" w:rsidP="00EA21E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B10DAB" w:rsidP="00EA21E1">
      <w:pPr>
        <w:spacing w:after="0"/>
        <w:jc w:val="both"/>
        <w:rPr>
          <w:rFonts w:ascii="Palatino Linotype" w:eastAsia="Times New Roman" w:hAnsi="Palatino Linotype" w:cs="Times New Roman"/>
          <w:color w:val="FF0000"/>
          <w:sz w:val="24"/>
          <w:szCs w:val="24"/>
          <w:lang w:val="sq-AL"/>
        </w:rPr>
      </w:pPr>
      <w:r w:rsidRPr="00190EAE">
        <w:rPr>
          <w:rFonts w:ascii="Palatino Linotype" w:hAnsi="Palatino Linotype"/>
          <w:sz w:val="24"/>
          <w:szCs w:val="24"/>
        </w:rPr>
        <w:t>3. Organi i kujdestarisë përcakton kategoritë përkatëse për fëmijën dhe të rriturit që do të përfitojnë nga format mbështetëse të mbrojtjes sipas ko</w:t>
      </w:r>
      <w:r w:rsidR="001D5051" w:rsidRPr="00190EAE">
        <w:rPr>
          <w:rFonts w:ascii="Palatino Linotype" w:hAnsi="Palatino Linotype"/>
          <w:sz w:val="24"/>
          <w:szCs w:val="24"/>
        </w:rPr>
        <w:t>m</w:t>
      </w:r>
      <w:r w:rsidRPr="00190EAE">
        <w:rPr>
          <w:rFonts w:ascii="Palatino Linotype" w:hAnsi="Palatino Linotype"/>
          <w:sz w:val="24"/>
          <w:szCs w:val="24"/>
        </w:rPr>
        <w:t>petenc</w:t>
      </w:r>
      <w:r w:rsidRPr="00190EAE">
        <w:rPr>
          <w:rFonts w:ascii="Palatino Linotype" w:hAnsi="Palatino Linotype" w:cs="Times New Roman"/>
          <w:sz w:val="24"/>
          <w:szCs w:val="24"/>
        </w:rPr>
        <w:t>ës ligjore.</w:t>
      </w:r>
    </w:p>
    <w:p w:rsidR="001D5051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1D5051" w:rsidRPr="00190EAE" w:rsidRDefault="001D5051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Kapitulli</w:t>
      </w:r>
      <w:r w:rsidR="001D5051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VII</w:t>
      </w:r>
    </w:p>
    <w:p w:rsidR="00B10DAB" w:rsidRPr="00190EAE" w:rsidRDefault="00B10DAB" w:rsidP="004E29E9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STRUKT</w:t>
      </w:r>
      <w:r w:rsidR="004E29E9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URA </w:t>
      </w:r>
      <w:r w:rsidR="00DB794E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ORGANIZATIVE </w:t>
      </w:r>
      <w:r w:rsidR="004E29E9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DHE FUNKSIONIMI I QENDRËS PËR </w:t>
      </w:r>
      <w:r w:rsidR="009C6050">
        <w:rPr>
          <w:rFonts w:ascii="Palatino Linotype" w:hAnsi="Palatino Linotype" w:cs="Times New Roman"/>
          <w:color w:val="000000"/>
          <w:sz w:val="24"/>
          <w:szCs w:val="24"/>
        </w:rPr>
        <w:t xml:space="preserve">PUNË </w:t>
      </w:r>
      <w:r w:rsidR="004E29E9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SOCIALE </w:t>
      </w:r>
    </w:p>
    <w:p w:rsidR="0028315A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ab/>
        <w:t xml:space="preserve">         </w:t>
      </w:r>
    </w:p>
    <w:p w:rsidR="00B10DAB" w:rsidRPr="00190EAE" w:rsidRDefault="00DB794E" w:rsidP="0028315A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Neni 11</w:t>
      </w:r>
    </w:p>
    <w:p w:rsidR="00B10DAB" w:rsidRPr="00190EAE" w:rsidRDefault="004E29E9" w:rsidP="00B10DA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Struktura dhe funksionimi i Qendrës për Punë Sociale</w:t>
      </w:r>
    </w:p>
    <w:p w:rsidR="004E29E9" w:rsidRPr="00190EAE" w:rsidRDefault="004E29E9" w:rsidP="004E29E9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4E29E9" w:rsidRPr="00190EAE" w:rsidRDefault="00B51CDA" w:rsidP="004E29E9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>1. Qendra për Punë S</w:t>
      </w:r>
      <w:r w:rsidR="004E29E9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ociale funksionon në kuadër të Drejtoratit për Shëndetësi dhe Përkujdesje Sociale në Lipjan. </w:t>
      </w:r>
    </w:p>
    <w:p w:rsidR="004E29E9" w:rsidRPr="00190EAE" w:rsidRDefault="004E29E9" w:rsidP="004E29E9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4E29E9" w:rsidRPr="00190EAE" w:rsidRDefault="004E29E9" w:rsidP="004E29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Struktura, udhëheqja dhe organizimi i brendshëm i QPS-së është rregulluar me organogramin e </w:t>
      </w:r>
      <w:r w:rsidR="00565CB0" w:rsidRPr="00190EAE">
        <w:rPr>
          <w:rFonts w:ascii="Palatino Linotype" w:hAnsi="Palatino Linotype" w:cs="Times New Roman"/>
          <w:color w:val="000000"/>
          <w:sz w:val="24"/>
          <w:szCs w:val="24"/>
        </w:rPr>
        <w:t>k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omunës në përputhje me dispozitat përkatëse ligjore dhe mund të ndryshohet dhe plotësohet varësisht nga ndryshimi dhe plotësimi i dispozitave ligjore që e rregullojnë këtë çështje.</w:t>
      </w:r>
    </w:p>
    <w:p w:rsidR="00764C09" w:rsidRDefault="00B10DAB" w:rsidP="00197EB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="00565CB0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</w:t>
      </w:r>
    </w:p>
    <w:p w:rsidR="00B10DAB" w:rsidRPr="00190EAE" w:rsidRDefault="00DB794E" w:rsidP="00764C0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Neni 12</w:t>
      </w:r>
    </w:p>
    <w:p w:rsidR="00197EB2" w:rsidRPr="00190EAE" w:rsidRDefault="00565CB0" w:rsidP="00197EB2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proofErr w:type="gramStart"/>
      <w:r w:rsidRPr="00190EAE">
        <w:rPr>
          <w:rFonts w:ascii="Palatino Linotype" w:hAnsi="Palatino Linotype" w:cs="Times New Roman"/>
          <w:sz w:val="24"/>
          <w:szCs w:val="24"/>
        </w:rPr>
        <w:t xml:space="preserve">Shërbimet </w:t>
      </w:r>
      <w:r w:rsidR="00197EB2" w:rsidRPr="00190EAE">
        <w:rPr>
          <w:rFonts w:ascii="Palatino Linotype" w:hAnsi="Palatino Linotype" w:cs="Times New Roman"/>
          <w:sz w:val="24"/>
          <w:szCs w:val="24"/>
        </w:rPr>
        <w:t xml:space="preserve"> Social</w:t>
      </w:r>
      <w:r w:rsidRPr="00190EAE">
        <w:rPr>
          <w:rFonts w:ascii="Palatino Linotype" w:hAnsi="Palatino Linotype" w:cs="Times New Roman"/>
          <w:sz w:val="24"/>
          <w:szCs w:val="24"/>
        </w:rPr>
        <w:t>e</w:t>
      </w:r>
      <w:proofErr w:type="gramEnd"/>
    </w:p>
    <w:p w:rsidR="00197EB2" w:rsidRPr="00190EAE" w:rsidRDefault="00197EB2" w:rsidP="00197EB2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sz w:val="24"/>
          <w:szCs w:val="24"/>
        </w:rPr>
      </w:pPr>
    </w:p>
    <w:p w:rsidR="00863C5E" w:rsidRPr="00190EAE" w:rsidRDefault="00BA482B" w:rsidP="00197EB2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190EAE">
        <w:rPr>
          <w:rFonts w:ascii="Palatino Linotype" w:hAnsi="Palatino Linotype" w:cs="Times New Roman"/>
          <w:sz w:val="24"/>
          <w:szCs w:val="24"/>
        </w:rPr>
        <w:t>1.</w:t>
      </w:r>
      <w:r w:rsidR="00565CB0" w:rsidRPr="00190EAE">
        <w:rPr>
          <w:rFonts w:ascii="Palatino Linotype" w:hAnsi="Palatino Linotype" w:cs="Times New Roman"/>
          <w:sz w:val="24"/>
          <w:szCs w:val="24"/>
        </w:rPr>
        <w:t>Qendra</w:t>
      </w:r>
      <w:proofErr w:type="gramEnd"/>
      <w:r w:rsidR="00565CB0" w:rsidRPr="00190EAE">
        <w:rPr>
          <w:rFonts w:ascii="Palatino Linotype" w:hAnsi="Palatino Linotype" w:cs="Times New Roman"/>
          <w:sz w:val="24"/>
          <w:szCs w:val="24"/>
        </w:rPr>
        <w:t xml:space="preserve"> për Punë Sociale në kuadër të kompetencave të përcaktuara ligjore stafit profesional bën</w:t>
      </w:r>
      <w:r w:rsidR="008944B0" w:rsidRPr="00190EAE">
        <w:rPr>
          <w:rFonts w:ascii="Palatino Linotype" w:hAnsi="Palatino Linotype" w:cs="Times New Roman"/>
          <w:sz w:val="24"/>
          <w:szCs w:val="24"/>
        </w:rPr>
        <w:t xml:space="preserve"> ofrim</w:t>
      </w:r>
      <w:r w:rsidR="00863C5E" w:rsidRPr="00190EAE">
        <w:rPr>
          <w:rFonts w:ascii="Palatino Linotype" w:hAnsi="Palatino Linotype" w:cs="Times New Roman"/>
          <w:sz w:val="24"/>
          <w:szCs w:val="24"/>
        </w:rPr>
        <w:t>in e</w:t>
      </w:r>
      <w:r w:rsidR="00197EB2" w:rsidRPr="00190EAE">
        <w:rPr>
          <w:rFonts w:ascii="Palatino Linotype" w:hAnsi="Palatino Linotype" w:cs="Times New Roman"/>
          <w:sz w:val="24"/>
          <w:szCs w:val="24"/>
        </w:rPr>
        <w:t xml:space="preserve"> shërbimeve sociale dhe familjare, </w:t>
      </w:r>
      <w:r w:rsidR="00197EB2" w:rsidRPr="00190EAE">
        <w:rPr>
          <w:rFonts w:ascii="Palatino Linotype" w:hAnsi="Palatino Linotype"/>
          <w:sz w:val="24"/>
          <w:szCs w:val="24"/>
        </w:rPr>
        <w:t xml:space="preserve">përmes metodave të punës </w:t>
      </w:r>
      <w:r w:rsidR="00197EB2" w:rsidRPr="00190EAE">
        <w:rPr>
          <w:rFonts w:ascii="Palatino Linotype" w:hAnsi="Palatino Linotype"/>
          <w:sz w:val="24"/>
          <w:szCs w:val="24"/>
        </w:rPr>
        <w:lastRenderedPageBreak/>
        <w:t>sociale dhe metodave tjera, me qël</w:t>
      </w:r>
      <w:r w:rsidR="00D91417" w:rsidRPr="00190EAE">
        <w:rPr>
          <w:rFonts w:ascii="Palatino Linotype" w:hAnsi="Palatino Linotype"/>
          <w:sz w:val="24"/>
          <w:szCs w:val="24"/>
        </w:rPr>
        <w:t>lim të rritjes së mirëqenies së individit, familjeve të cenuara në komunitet</w:t>
      </w:r>
      <w:r w:rsidR="00863C5E" w:rsidRPr="00190EAE">
        <w:rPr>
          <w:rFonts w:ascii="Palatino Linotype" w:hAnsi="Palatino Linotype"/>
          <w:sz w:val="24"/>
          <w:szCs w:val="24"/>
        </w:rPr>
        <w:t xml:space="preserve">. </w:t>
      </w:r>
    </w:p>
    <w:p w:rsidR="00197EB2" w:rsidRPr="00190EAE" w:rsidRDefault="00863C5E" w:rsidP="00197EB2">
      <w:pPr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2. </w:t>
      </w:r>
      <w:r w:rsidR="00565CB0" w:rsidRPr="00190EAE">
        <w:rPr>
          <w:rFonts w:ascii="Palatino Linotype" w:hAnsi="Palatino Linotype"/>
          <w:sz w:val="24"/>
          <w:szCs w:val="24"/>
        </w:rPr>
        <w:t xml:space="preserve">Shërbimet sociale kanë rolin veprues </w:t>
      </w:r>
      <w:r w:rsidRPr="00190EAE">
        <w:rPr>
          <w:rFonts w:ascii="Palatino Linotype" w:hAnsi="Palatino Linotype"/>
          <w:sz w:val="24"/>
          <w:szCs w:val="24"/>
        </w:rPr>
        <w:t>n</w:t>
      </w:r>
      <w:r w:rsidRPr="00190EAE">
        <w:rPr>
          <w:rFonts w:ascii="Palatino Linotype" w:hAnsi="Palatino Linotype" w:cs="Times New Roman"/>
          <w:sz w:val="24"/>
          <w:szCs w:val="24"/>
        </w:rPr>
        <w:t>ë</w:t>
      </w:r>
      <w:r w:rsidR="00197EB2" w:rsidRPr="00190EAE">
        <w:rPr>
          <w:rFonts w:ascii="Palatino Linotype" w:hAnsi="Palatino Linotype"/>
          <w:sz w:val="24"/>
          <w:szCs w:val="24"/>
        </w:rPr>
        <w:t xml:space="preserve"> eliminimin e rreziqeve, </w:t>
      </w:r>
      <w:r w:rsidRPr="00190EAE">
        <w:rPr>
          <w:rFonts w:ascii="Palatino Linotype" w:hAnsi="Palatino Linotype"/>
          <w:sz w:val="24"/>
          <w:szCs w:val="24"/>
        </w:rPr>
        <w:t xml:space="preserve">zbutjen e </w:t>
      </w:r>
      <w:r w:rsidR="00197EB2" w:rsidRPr="00190EAE">
        <w:rPr>
          <w:rFonts w:ascii="Palatino Linotype" w:hAnsi="Palatino Linotype"/>
          <w:sz w:val="24"/>
          <w:szCs w:val="24"/>
        </w:rPr>
        <w:t xml:space="preserve">varfërisë, përmirësimin e përfshirjes dhe integrimit me qëllim të arritjes së potencialit të plotë në jetë, </w:t>
      </w:r>
      <w:r w:rsidR="00197EB2" w:rsidRPr="00190EAE">
        <w:rPr>
          <w:rFonts w:ascii="Palatino Linotype" w:hAnsi="Palatino Linotype" w:cs="Times New Roman"/>
          <w:sz w:val="24"/>
          <w:szCs w:val="24"/>
        </w:rPr>
        <w:t>për individët</w:t>
      </w:r>
      <w:r w:rsidRPr="00190EAE">
        <w:rPr>
          <w:rFonts w:ascii="Palatino Linotype" w:hAnsi="Palatino Linotype" w:cs="Times New Roman"/>
          <w:sz w:val="24"/>
          <w:szCs w:val="24"/>
        </w:rPr>
        <w:t>/përsonat</w:t>
      </w:r>
      <w:r w:rsidR="00197EB2" w:rsidRPr="00190EAE">
        <w:rPr>
          <w:rFonts w:ascii="Palatino Linotype" w:hAnsi="Palatino Linotype" w:cs="Times New Roman"/>
          <w:sz w:val="24"/>
          <w:szCs w:val="24"/>
        </w:rPr>
        <w:t xml:space="preserve"> dhe familjet në nevojë.</w:t>
      </w:r>
    </w:p>
    <w:p w:rsidR="00197EB2" w:rsidRPr="00190EAE" w:rsidRDefault="00863C5E" w:rsidP="00197EB2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2</w:t>
      </w:r>
      <w:r w:rsidR="00764C09">
        <w:rPr>
          <w:rFonts w:ascii="Palatino Linotype" w:hAnsi="Palatino Linotype" w:cs="Times New Roman"/>
          <w:sz w:val="24"/>
          <w:szCs w:val="24"/>
        </w:rPr>
        <w:t>.1. Pe</w:t>
      </w:r>
      <w:r w:rsidR="00197EB2" w:rsidRPr="00190EAE">
        <w:rPr>
          <w:rFonts w:ascii="Palatino Linotype" w:hAnsi="Palatino Linotype" w:cs="Times New Roman"/>
          <w:sz w:val="24"/>
          <w:szCs w:val="24"/>
        </w:rPr>
        <w:t xml:space="preserve">rson në nevojë, nënkupton person/at që gjendet në territorin e komunës, pa marrë parasysh </w:t>
      </w:r>
      <w:r w:rsidR="00565CB0" w:rsidRPr="00190EAE">
        <w:rPr>
          <w:rFonts w:ascii="Palatino Linotype" w:hAnsi="Palatino Linotype" w:cs="Times New Roman"/>
          <w:sz w:val="24"/>
          <w:szCs w:val="24"/>
        </w:rPr>
        <w:t>statusin apo vendin e origjinës</w:t>
      </w:r>
      <w:r w:rsidR="00197EB2" w:rsidRPr="00190EAE">
        <w:rPr>
          <w:rFonts w:ascii="Palatino Linotype" w:hAnsi="Palatino Linotype" w:cs="Times New Roman"/>
          <w:sz w:val="24"/>
          <w:szCs w:val="24"/>
        </w:rPr>
        <w:t xml:space="preserve"> i cili ka nevojë për shërbime sociale për shkak së është;</w:t>
      </w:r>
    </w:p>
    <w:p w:rsidR="00197EB2" w:rsidRPr="00190EAE" w:rsidRDefault="00197EB2" w:rsidP="00197EB2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fëmijë pa përkujdesje prindërore; në rrezik të hum</w:t>
      </w:r>
      <w:r w:rsidR="00C027A7">
        <w:rPr>
          <w:rFonts w:ascii="Palatino Linotype" w:hAnsi="Palatino Linotype"/>
          <w:sz w:val="24"/>
          <w:szCs w:val="24"/>
        </w:rPr>
        <w:t xml:space="preserve">bjes së kujdesit      prindëror ,me  </w:t>
      </w:r>
      <w:r w:rsidRPr="00190EAE">
        <w:rPr>
          <w:rFonts w:ascii="Palatino Linotype" w:hAnsi="Palatino Linotype"/>
          <w:sz w:val="24"/>
          <w:szCs w:val="24"/>
        </w:rPr>
        <w:t>vështirësi në sjellje;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viktimë e abuzimit dhe keqtrajtimit,  përfshirë atë fizik, psikologjik; seksual dhe lënien pas dore,  përfshirja e fëmijëve në punë të rënda;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fëmijë në konflikt apo në kontakt me ligjin;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të marrëdhënieve të çrregulluara në familje;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190EAE">
        <w:rPr>
          <w:rFonts w:ascii="Palatino Linotype" w:hAnsi="Palatino Linotype"/>
          <w:sz w:val="24"/>
          <w:szCs w:val="24"/>
        </w:rPr>
        <w:t>të</w:t>
      </w:r>
      <w:proofErr w:type="gramEnd"/>
      <w:r w:rsidRPr="00190EAE">
        <w:rPr>
          <w:rFonts w:ascii="Palatino Linotype" w:hAnsi="Palatino Linotype"/>
          <w:sz w:val="24"/>
          <w:szCs w:val="24"/>
        </w:rPr>
        <w:t xml:space="preserve"> moshës së shtyrë,  të aftësisë së kufizuar fizike, mendore.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të rrezikut nga shfrytëzimi ose abuzimi;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të dhunës në familje dhe çfarëdo lloji tjetër dhune në bazë gjinore;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të trafikimit me qenie njerëzore;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të varësisë nga substancat psiko-aktive, siç janë: alkooli, drogat apo ndonjë lëndë tjetër natyrale apo farmaceutike që shkakton varësinë;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të emergjencave ose fatkeqësive të shkaktuara nga natyra apo njeriu;</w:t>
      </w:r>
    </w:p>
    <w:p w:rsidR="00197EB2" w:rsidRPr="00190EAE" w:rsidRDefault="00197EB2" w:rsidP="00197E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190EAE">
        <w:rPr>
          <w:rFonts w:ascii="Palatino Linotype" w:hAnsi="Palatino Linotype"/>
          <w:sz w:val="24"/>
          <w:szCs w:val="24"/>
        </w:rPr>
        <w:t>të</w:t>
      </w:r>
      <w:proofErr w:type="gramEnd"/>
      <w:r w:rsidRPr="00190EAE">
        <w:rPr>
          <w:rFonts w:ascii="Palatino Linotype" w:hAnsi="Palatino Linotype"/>
          <w:sz w:val="24"/>
          <w:szCs w:val="24"/>
        </w:rPr>
        <w:t xml:space="preserve"> ndonjë arsye tjetër që i bën ata persona në nevojë.</w:t>
      </w:r>
    </w:p>
    <w:p w:rsidR="00EF17DA" w:rsidRPr="00190EAE" w:rsidRDefault="00EF17DA" w:rsidP="00197EB2">
      <w:pPr>
        <w:pStyle w:val="ListParagraph"/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EF17DA" w:rsidRPr="00190EAE" w:rsidRDefault="00EF17DA" w:rsidP="00EF17DA">
      <w:pPr>
        <w:pStyle w:val="ListParagraph"/>
        <w:autoSpaceDE w:val="0"/>
        <w:autoSpaceDN w:val="0"/>
        <w:adjustRightInd w:val="0"/>
        <w:spacing w:after="0"/>
        <w:jc w:val="right"/>
        <w:rPr>
          <w:rFonts w:ascii="Palatino Linotype" w:hAnsi="Palatino Linotype" w:cs="Times New Roman"/>
          <w:sz w:val="24"/>
          <w:szCs w:val="24"/>
        </w:rPr>
      </w:pPr>
    </w:p>
    <w:p w:rsidR="00197EB2" w:rsidRPr="00190EAE" w:rsidRDefault="00BA482B" w:rsidP="000E619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Times New Roman"/>
          <w:bCs/>
          <w:sz w:val="24"/>
          <w:szCs w:val="24"/>
        </w:rPr>
        <w:t>2.1.1</w:t>
      </w:r>
      <w:r w:rsidR="00197EB2" w:rsidRPr="00190EAE">
        <w:rPr>
          <w:rFonts w:ascii="Palatino Linotype" w:hAnsi="Palatino Linotype" w:cs="Times New Roman"/>
          <w:bCs/>
          <w:sz w:val="24"/>
          <w:szCs w:val="24"/>
        </w:rPr>
        <w:t>. Familje në nevojë;</w:t>
      </w:r>
      <w:r w:rsidR="00197EB2" w:rsidRPr="00190EAE">
        <w:rPr>
          <w:rFonts w:ascii="Palatino Linotype" w:hAnsi="Palatino Linotype"/>
          <w:sz w:val="24"/>
          <w:szCs w:val="24"/>
        </w:rPr>
        <w:t xml:space="preserve"> familja kur njërit ose të </w:t>
      </w:r>
      <w:proofErr w:type="gramStart"/>
      <w:r w:rsidR="005C67D2" w:rsidRPr="00190EAE">
        <w:rPr>
          <w:rFonts w:ascii="Palatino Linotype" w:hAnsi="Palatino Linotype"/>
          <w:sz w:val="24"/>
          <w:szCs w:val="24"/>
        </w:rPr>
        <w:t>dy</w:t>
      </w:r>
      <w:proofErr w:type="gramEnd"/>
      <w:r w:rsidR="00197EB2" w:rsidRPr="00190EAE">
        <w:rPr>
          <w:rFonts w:ascii="Palatino Linotype" w:hAnsi="Palatino Linotype"/>
          <w:sz w:val="24"/>
          <w:szCs w:val="24"/>
        </w:rPr>
        <w:t xml:space="preserve"> </w:t>
      </w:r>
      <w:r w:rsidRPr="00190EAE">
        <w:rPr>
          <w:rFonts w:ascii="Palatino Linotype" w:hAnsi="Palatino Linotype"/>
          <w:sz w:val="24"/>
          <w:szCs w:val="24"/>
        </w:rPr>
        <w:t>prindërve</w:t>
      </w:r>
      <w:r w:rsidR="00197EB2" w:rsidRPr="00190EAE">
        <w:rPr>
          <w:rFonts w:ascii="Palatino Linotype" w:hAnsi="Palatino Linotype"/>
          <w:sz w:val="24"/>
          <w:szCs w:val="24"/>
        </w:rPr>
        <w:t xml:space="preserve"> apo kujdestarit i nevojitet ndihma, apo rastet kur kërkohet përkujdesja për fëmijën për shkak të gjendjes së tyre ose gjendjes së fëmijës.</w:t>
      </w:r>
    </w:p>
    <w:p w:rsidR="00197EB2" w:rsidRPr="00190EAE" w:rsidRDefault="00197EB2" w:rsidP="00197EB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707A3C" w:rsidRDefault="00707A3C" w:rsidP="005C67D2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</w:p>
    <w:p w:rsidR="00197EB2" w:rsidRPr="00190EAE" w:rsidRDefault="00D211F3" w:rsidP="005C67D2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3</w:t>
      </w:r>
      <w:r w:rsidR="00197EB2" w:rsidRPr="00190EAE">
        <w:rPr>
          <w:rFonts w:ascii="Palatino Linotype" w:hAnsi="Palatino Linotype"/>
          <w:sz w:val="24"/>
          <w:szCs w:val="24"/>
        </w:rPr>
        <w:t>. Shërbimet</w:t>
      </w:r>
      <w:r w:rsidR="00197EB2" w:rsidRPr="00190EAE">
        <w:rPr>
          <w:rFonts w:ascii="Palatino Linotype" w:hAnsi="Palatino Linotype" w:cs="Arial"/>
          <w:sz w:val="24"/>
          <w:szCs w:val="24"/>
          <w:lang w:eastAsia="ja-JP"/>
        </w:rPr>
        <w:t xml:space="preserve"> sociale, klasifikohen në </w:t>
      </w:r>
      <w:r w:rsidR="005C67D2" w:rsidRPr="00190EAE">
        <w:rPr>
          <w:rFonts w:ascii="Palatino Linotype" w:hAnsi="Palatino Linotype"/>
          <w:sz w:val="24"/>
          <w:szCs w:val="24"/>
        </w:rPr>
        <w:t>shërbime:</w:t>
      </w:r>
    </w:p>
    <w:p w:rsidR="005C67D2" w:rsidRPr="00190EAE" w:rsidRDefault="005C67D2" w:rsidP="005C67D2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</w:p>
    <w:p w:rsidR="00197EB2" w:rsidRPr="00190EAE" w:rsidRDefault="00197EB2" w:rsidP="00197EB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Parësore (parandaluese)</w:t>
      </w:r>
    </w:p>
    <w:p w:rsidR="00197EB2" w:rsidRPr="00190EAE" w:rsidRDefault="00197EB2" w:rsidP="00197EB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Dytësore (specializuara)</w:t>
      </w:r>
    </w:p>
    <w:p w:rsidR="00197EB2" w:rsidRPr="00190EAE" w:rsidRDefault="00197EB2" w:rsidP="00197EB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Tretësore ( kujdesit të vazhdueshëm dhe intensive/24 orë)</w:t>
      </w:r>
    </w:p>
    <w:p w:rsidR="00197EB2" w:rsidRPr="00190EAE" w:rsidRDefault="00197EB2" w:rsidP="00197EB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197EB2" w:rsidRPr="00190EAE" w:rsidRDefault="00197EB2" w:rsidP="00197EB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lastRenderedPageBreak/>
        <w:t xml:space="preserve"> Secila shkallë e klasifikimit/grupimit  të shërbimeve sociale ( parësore, dytësore, tretësore) është e ndërlidhur në menaxhim të rasteve/ klientëve të Qendrës për  Punë Sociale, sipas </w:t>
      </w:r>
      <w:r w:rsidR="007C0819" w:rsidRPr="00190EAE">
        <w:rPr>
          <w:rFonts w:ascii="Palatino Linotype" w:hAnsi="Palatino Linotype"/>
          <w:sz w:val="24"/>
          <w:szCs w:val="24"/>
        </w:rPr>
        <w:t>paragrafit 2.1 dhe nënparagrafit 2.1.1 të këtij neni</w:t>
      </w:r>
      <w:r w:rsidR="00E420FE" w:rsidRPr="00190EAE">
        <w:rPr>
          <w:rFonts w:ascii="Palatino Linotype" w:hAnsi="Palatino Linotype"/>
          <w:sz w:val="24"/>
          <w:szCs w:val="24"/>
        </w:rPr>
        <w:t>.</w:t>
      </w:r>
    </w:p>
    <w:p w:rsidR="00197EB2" w:rsidRPr="00190EAE" w:rsidRDefault="00197EB2" w:rsidP="00197EB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197EB2" w:rsidRPr="00190EAE" w:rsidRDefault="00D211F3" w:rsidP="00197EB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4</w:t>
      </w:r>
      <w:r w:rsidR="00197EB2" w:rsidRPr="00190EAE">
        <w:rPr>
          <w:rFonts w:ascii="Palatino Linotype" w:hAnsi="Palatino Linotype"/>
          <w:sz w:val="24"/>
          <w:szCs w:val="24"/>
        </w:rPr>
        <w:t>. Komuna</w:t>
      </w:r>
      <w:r w:rsidR="00AC496F" w:rsidRPr="00190EAE">
        <w:rPr>
          <w:rFonts w:ascii="Palatino Linotype" w:hAnsi="Palatino Linotype"/>
          <w:sz w:val="24"/>
          <w:szCs w:val="24"/>
        </w:rPr>
        <w:t xml:space="preserve"> dhe Ministria përkatëse, </w:t>
      </w:r>
      <w:r w:rsidR="00E420FE" w:rsidRPr="00190EAE">
        <w:rPr>
          <w:rFonts w:ascii="Palatino Linotype" w:hAnsi="Palatino Linotype"/>
          <w:sz w:val="24"/>
          <w:szCs w:val="24"/>
        </w:rPr>
        <w:t>bartë përgjegjësinë e sigurimit</w:t>
      </w:r>
      <w:r w:rsidR="00197EB2" w:rsidRPr="00190EAE">
        <w:rPr>
          <w:rFonts w:ascii="Palatino Linotype" w:hAnsi="Palatino Linotype"/>
          <w:sz w:val="24"/>
          <w:szCs w:val="24"/>
        </w:rPr>
        <w:t xml:space="preserve"> të shërbimeve  sociale, sipas </w:t>
      </w:r>
      <w:r w:rsidR="00F828D2">
        <w:rPr>
          <w:rFonts w:ascii="Palatino Linotype" w:hAnsi="Palatino Linotype"/>
          <w:sz w:val="24"/>
          <w:szCs w:val="24"/>
        </w:rPr>
        <w:t>paragrafit 3</w:t>
      </w:r>
      <w:r w:rsidR="007C0819" w:rsidRPr="00190EAE">
        <w:rPr>
          <w:rFonts w:ascii="Palatino Linotype" w:hAnsi="Palatino Linotype"/>
          <w:sz w:val="24"/>
          <w:szCs w:val="24"/>
        </w:rPr>
        <w:t xml:space="preserve"> të këtij neni</w:t>
      </w:r>
      <w:r w:rsidR="00E420FE" w:rsidRPr="00190EAE">
        <w:rPr>
          <w:rFonts w:ascii="Palatino Linotype" w:hAnsi="Palatino Linotype"/>
          <w:sz w:val="24"/>
          <w:szCs w:val="24"/>
        </w:rPr>
        <w:t xml:space="preserve"> </w:t>
      </w:r>
      <w:r w:rsidR="007C0819" w:rsidRPr="00190EAE">
        <w:rPr>
          <w:rFonts w:ascii="Palatino Linotype" w:hAnsi="Palatino Linotype"/>
          <w:sz w:val="24"/>
          <w:szCs w:val="24"/>
        </w:rPr>
        <w:t>për  t’iu përgjigjur</w:t>
      </w:r>
      <w:r w:rsidR="00197EB2" w:rsidRPr="00190EAE">
        <w:rPr>
          <w:rFonts w:ascii="Palatino Linotype" w:hAnsi="Palatino Linotype"/>
          <w:sz w:val="24"/>
          <w:szCs w:val="24"/>
        </w:rPr>
        <w:t xml:space="preserve"> nevo</w:t>
      </w:r>
      <w:r w:rsidR="00AC496F" w:rsidRPr="00190EAE">
        <w:rPr>
          <w:rFonts w:ascii="Palatino Linotype" w:hAnsi="Palatino Linotype"/>
          <w:sz w:val="24"/>
          <w:szCs w:val="24"/>
        </w:rPr>
        <w:t xml:space="preserve">jave të përfituesit/ve, </w:t>
      </w:r>
      <w:r w:rsidR="00197EB2" w:rsidRPr="00190EAE">
        <w:rPr>
          <w:rFonts w:ascii="Palatino Linotype" w:hAnsi="Palatino Linotype"/>
          <w:sz w:val="24"/>
          <w:szCs w:val="24"/>
        </w:rPr>
        <w:t>Qendra për Punë Sociale</w:t>
      </w:r>
      <w:r w:rsidR="00AC496F" w:rsidRPr="00190EAE">
        <w:rPr>
          <w:rFonts w:ascii="Palatino Linotype" w:hAnsi="Palatino Linotype"/>
          <w:sz w:val="24"/>
          <w:szCs w:val="24"/>
        </w:rPr>
        <w:t xml:space="preserve"> </w:t>
      </w:r>
      <w:r w:rsidR="00197EB2" w:rsidRPr="00190EA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197EB2" w:rsidRPr="00190EAE">
        <w:rPr>
          <w:rFonts w:ascii="Palatino Linotype" w:hAnsi="Palatino Linotype"/>
          <w:sz w:val="24"/>
          <w:szCs w:val="24"/>
        </w:rPr>
        <w:t>për ofrimin e shërbimeve sociale.</w:t>
      </w:r>
    </w:p>
    <w:p w:rsidR="00197EB2" w:rsidRPr="00190EAE" w:rsidRDefault="00197EB2" w:rsidP="00197EB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197EB2" w:rsidRPr="00190EAE" w:rsidRDefault="00D211F3" w:rsidP="00AC496F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5.</w:t>
      </w:r>
      <w:r w:rsidR="00AC496F" w:rsidRPr="00190EAE">
        <w:rPr>
          <w:rFonts w:ascii="Palatino Linotype" w:hAnsi="Palatino Linotype"/>
          <w:sz w:val="24"/>
          <w:szCs w:val="24"/>
        </w:rPr>
        <w:t xml:space="preserve"> Ofrues të</w:t>
      </w:r>
      <w:r w:rsidR="00197EB2" w:rsidRPr="00190EAE">
        <w:rPr>
          <w:rFonts w:ascii="Palatino Linotype" w:hAnsi="Palatino Linotype"/>
          <w:sz w:val="24"/>
          <w:szCs w:val="24"/>
        </w:rPr>
        <w:t xml:space="preserve"> shërbimeve sociale dhe familjare janë </w:t>
      </w:r>
      <w:r w:rsidR="00AC496F" w:rsidRPr="00190EAE">
        <w:rPr>
          <w:rFonts w:ascii="Palatino Linotype" w:hAnsi="Palatino Linotype"/>
          <w:sz w:val="24"/>
          <w:szCs w:val="24"/>
        </w:rPr>
        <w:t>profesio</w:t>
      </w:r>
      <w:r w:rsidR="00C7448C" w:rsidRPr="00190EAE">
        <w:rPr>
          <w:rFonts w:ascii="Palatino Linotype" w:hAnsi="Palatino Linotype"/>
          <w:sz w:val="24"/>
          <w:szCs w:val="24"/>
        </w:rPr>
        <w:t>n</w:t>
      </w:r>
      <w:r w:rsidR="00AC496F" w:rsidRPr="00190EAE">
        <w:rPr>
          <w:rFonts w:ascii="Palatino Linotype" w:hAnsi="Palatino Linotype"/>
          <w:sz w:val="24"/>
          <w:szCs w:val="24"/>
        </w:rPr>
        <w:t>istët me</w:t>
      </w:r>
      <w:r w:rsidR="00197EB2" w:rsidRPr="00190EAE">
        <w:rPr>
          <w:rFonts w:ascii="Palatino Linotype" w:hAnsi="Palatino Linotype"/>
          <w:sz w:val="24"/>
          <w:szCs w:val="24"/>
        </w:rPr>
        <w:t xml:space="preserve"> kualifikim ad</w:t>
      </w:r>
      <w:r w:rsidR="00AC496F" w:rsidRPr="00190EAE">
        <w:rPr>
          <w:rFonts w:ascii="Palatino Linotype" w:hAnsi="Palatino Linotype"/>
          <w:sz w:val="24"/>
          <w:szCs w:val="24"/>
        </w:rPr>
        <w:t>ekuat; në fushën e punës sociale,</w:t>
      </w:r>
      <w:r w:rsidR="00197EB2" w:rsidRPr="00190EAE">
        <w:rPr>
          <w:rFonts w:ascii="Palatino Linotype" w:hAnsi="Palatino Linotype"/>
          <w:sz w:val="24"/>
          <w:szCs w:val="24"/>
        </w:rPr>
        <w:t xml:space="preserve"> psikologjisë, sociologjisë, drejtësisë, pedagogjisë ose të ndonjë lëmi tjetër të lidhur ngushtë me </w:t>
      </w:r>
      <w:r w:rsidR="00AC496F" w:rsidRPr="00190EAE">
        <w:rPr>
          <w:rFonts w:ascii="Palatino Linotype" w:hAnsi="Palatino Linotype"/>
          <w:sz w:val="24"/>
          <w:szCs w:val="24"/>
        </w:rPr>
        <w:t>shërbimet sociale dhe familjare</w:t>
      </w:r>
    </w:p>
    <w:p w:rsidR="00AC496F" w:rsidRPr="00190EAE" w:rsidRDefault="00AC496F" w:rsidP="00AC496F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C94F99" w:rsidRPr="00190EAE" w:rsidRDefault="006F32FC" w:rsidP="00BC18ED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  <w:lang w:val="sq-AL"/>
        </w:rPr>
      </w:pPr>
      <w:r w:rsidRPr="00190EAE">
        <w:rPr>
          <w:rFonts w:ascii="Palatino Linotype" w:hAnsi="Palatino Linotype" w:cs="Times New Roman"/>
          <w:sz w:val="24"/>
          <w:szCs w:val="24"/>
        </w:rPr>
        <w:t>6</w:t>
      </w:r>
      <w:r w:rsidR="00D211F3" w:rsidRPr="00190EAE">
        <w:rPr>
          <w:rFonts w:ascii="Palatino Linotype" w:hAnsi="Palatino Linotype" w:cs="Times New Roman"/>
          <w:sz w:val="24"/>
          <w:szCs w:val="24"/>
        </w:rPr>
        <w:t xml:space="preserve">. </w:t>
      </w:r>
      <w:r w:rsidR="007C0819" w:rsidRPr="00190EAE">
        <w:rPr>
          <w:rFonts w:ascii="Palatino Linotype" w:hAnsi="Palatino Linotype" w:cs="Times New Roman"/>
          <w:sz w:val="24"/>
          <w:szCs w:val="24"/>
        </w:rPr>
        <w:t>Ofrimi i Shërbimeve të ndihmës sociale nga ana e zyrtarëve përgjegjës të Q</w:t>
      </w:r>
      <w:r w:rsidR="00DB794E" w:rsidRPr="00190EAE">
        <w:rPr>
          <w:rFonts w:ascii="Palatino Linotype" w:hAnsi="Palatino Linotype" w:cs="Times New Roman"/>
          <w:sz w:val="24"/>
          <w:szCs w:val="24"/>
        </w:rPr>
        <w:t>PS-së</w:t>
      </w:r>
      <w:r w:rsidR="007C0819" w:rsidRPr="00190EAE">
        <w:rPr>
          <w:rFonts w:ascii="Palatino Linotype" w:hAnsi="Palatino Linotype" w:cs="Times New Roman"/>
          <w:sz w:val="24"/>
          <w:szCs w:val="24"/>
        </w:rPr>
        <w:t xml:space="preserve"> luan rolin dhe ka përgjegjësinë </w:t>
      </w:r>
      <w:r w:rsidR="00197EB2" w:rsidRPr="00190EAE">
        <w:rPr>
          <w:rFonts w:ascii="Palatino Linotype" w:eastAsia="Times New Roman" w:hAnsi="Palatino Linotype" w:cs="Times New Roman"/>
          <w:sz w:val="24"/>
          <w:szCs w:val="24"/>
          <w:lang w:val="sq-AL"/>
        </w:rPr>
        <w:t>për administrimin dhe funksionimin e Skemës së Ndihmave Sociale</w:t>
      </w:r>
      <w:r w:rsidR="00197EB2" w:rsidRPr="00190EAE">
        <w:rPr>
          <w:rFonts w:ascii="Palatino Linotype" w:hAnsi="Palatino Linotype" w:cs="Times New Roman"/>
          <w:sz w:val="24"/>
          <w:szCs w:val="24"/>
        </w:rPr>
        <w:t xml:space="preserve"> (Li</w:t>
      </w:r>
      <w:r w:rsidR="00197EB2" w:rsidRPr="00190EAE">
        <w:rPr>
          <w:rFonts w:ascii="Palatino Linotype" w:eastAsia="Times New Roman" w:hAnsi="Palatino Linotype" w:cs="Times New Roman"/>
          <w:sz w:val="24"/>
          <w:szCs w:val="24"/>
          <w:lang w:val="sq-AL"/>
        </w:rPr>
        <w:t>gji për Skemën e Ndihmës Sociale në Kosovë).</w:t>
      </w:r>
    </w:p>
    <w:p w:rsidR="006C045A" w:rsidRPr="00190EAE" w:rsidRDefault="006C045A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5A49BC" w:rsidRPr="00190EAE" w:rsidRDefault="005A49BC" w:rsidP="005A49B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621C37" w:rsidRPr="00190EAE" w:rsidRDefault="00621C37" w:rsidP="005A49B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Kapitull</w:t>
      </w:r>
      <w:r w:rsidR="00D135A5">
        <w:rPr>
          <w:rFonts w:ascii="Palatino Linotype" w:hAnsi="Palatino Linotype" w:cs="Times New Roman"/>
          <w:color w:val="000000"/>
          <w:sz w:val="24"/>
          <w:szCs w:val="24"/>
        </w:rPr>
        <w:t xml:space="preserve">i </w:t>
      </w:r>
      <w:r w:rsidR="005A49BC" w:rsidRPr="00190EAE">
        <w:rPr>
          <w:rFonts w:ascii="Palatino Linotype" w:hAnsi="Palatino Linotype" w:cs="Times New Roman"/>
          <w:color w:val="000000"/>
          <w:sz w:val="24"/>
          <w:szCs w:val="24"/>
        </w:rPr>
        <w:t>VIII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</w:p>
    <w:p w:rsidR="00621C37" w:rsidRPr="00190EAE" w:rsidRDefault="005A49BC" w:rsidP="00621C3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621C37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MBIKËQYRJA E PUNËS SË OFRUESVE TË SHËRBIMEVE SOCIALE </w:t>
      </w:r>
    </w:p>
    <w:p w:rsidR="006C045A" w:rsidRPr="00190EAE" w:rsidRDefault="006C045A" w:rsidP="00621C37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621C37" w:rsidRPr="00190EAE" w:rsidRDefault="00D6505B" w:rsidP="00621C37">
      <w:pPr>
        <w:autoSpaceDE w:val="0"/>
        <w:autoSpaceDN w:val="0"/>
        <w:adjustRightInd w:val="0"/>
        <w:spacing w:after="0" w:line="240" w:lineRule="auto"/>
        <w:ind w:left="360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Neni 13</w:t>
      </w:r>
    </w:p>
    <w:p w:rsidR="00621C37" w:rsidRPr="00190EAE" w:rsidRDefault="00621C37" w:rsidP="00621C3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                                    Mbikëqyrja e ofruesve të shërbimeve sociale </w:t>
      </w:r>
    </w:p>
    <w:p w:rsidR="006C045A" w:rsidRPr="00190EAE" w:rsidRDefault="006C045A" w:rsidP="00621C3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621C37" w:rsidRPr="00190EAE" w:rsidRDefault="00621C37" w:rsidP="00621C3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621C37" w:rsidRPr="00190EAE" w:rsidRDefault="00621C37" w:rsidP="00621C37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1</w:t>
      </w:r>
      <w:r w:rsidR="008362D4">
        <w:rPr>
          <w:rFonts w:ascii="Palatino Linotype" w:hAnsi="Palatino Linotype"/>
          <w:sz w:val="24"/>
          <w:szCs w:val="24"/>
        </w:rPr>
        <w:t>.</w:t>
      </w:r>
      <w:r w:rsidRPr="00190EAE">
        <w:rPr>
          <w:rFonts w:ascii="Palatino Linotype" w:hAnsi="Palatino Linotype"/>
          <w:sz w:val="24"/>
          <w:szCs w:val="24"/>
        </w:rPr>
        <w:t xml:space="preserve"> Komuna nëpërmjet Qendrës për Punë Sociale</w:t>
      </w:r>
      <w:r w:rsidR="00EA5D06" w:rsidRPr="00190EAE">
        <w:rPr>
          <w:rFonts w:ascii="Palatino Linotype" w:hAnsi="Palatino Linotype"/>
          <w:sz w:val="24"/>
          <w:szCs w:val="24"/>
        </w:rPr>
        <w:t xml:space="preserve"> e cila funksionon në kuadër të </w:t>
      </w:r>
      <w:r w:rsidR="00D9352B">
        <w:rPr>
          <w:rFonts w:ascii="Palatino Linotype" w:hAnsi="Palatino Linotype"/>
          <w:sz w:val="24"/>
          <w:szCs w:val="24"/>
        </w:rPr>
        <w:t xml:space="preserve">Drejtoratit për Shëndetësi dhe Përkujdesje </w:t>
      </w:r>
      <w:r w:rsidR="00EA5D06" w:rsidRPr="00190EAE">
        <w:rPr>
          <w:rFonts w:ascii="Palatino Linotype" w:hAnsi="Palatino Linotype"/>
          <w:sz w:val="24"/>
          <w:szCs w:val="24"/>
        </w:rPr>
        <w:t>Sociale</w:t>
      </w:r>
      <w:r w:rsidRPr="00190EAE">
        <w:rPr>
          <w:rFonts w:ascii="Palatino Linotype" w:hAnsi="Palatino Linotype"/>
          <w:sz w:val="24"/>
          <w:szCs w:val="24"/>
        </w:rPr>
        <w:t>, mbikëqyrë ofrimin e shërbimeve social</w:t>
      </w:r>
      <w:r w:rsidR="00D6505B" w:rsidRPr="00190EAE">
        <w:rPr>
          <w:rFonts w:ascii="Palatino Linotype" w:hAnsi="Palatino Linotype"/>
          <w:sz w:val="24"/>
          <w:szCs w:val="24"/>
        </w:rPr>
        <w:t>e dhe familjare ndërsa</w:t>
      </w:r>
      <w:r w:rsidRPr="00190EAE">
        <w:rPr>
          <w:rFonts w:ascii="Palatino Linotype" w:hAnsi="Palatino Linotype"/>
          <w:sz w:val="24"/>
          <w:szCs w:val="24"/>
        </w:rPr>
        <w:t xml:space="preserve"> Ministria nëpërmjet zyrtarëve të Departamentit përkatës.</w:t>
      </w:r>
    </w:p>
    <w:p w:rsidR="00621C37" w:rsidRPr="00190EAE" w:rsidRDefault="00621C37" w:rsidP="00621C37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621C37" w:rsidRPr="00190EAE" w:rsidRDefault="00621C37" w:rsidP="00621C37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2.  Ofruesit e shërbimeve sociale dhe familjare bashkëpunojnë me zyrtarët mbikëqyrës dhe ofrojnë të gjitha informacionet e nevojshme.</w:t>
      </w:r>
    </w:p>
    <w:p w:rsidR="00621C37" w:rsidRPr="00190EAE" w:rsidRDefault="00621C37" w:rsidP="00621C37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621C37" w:rsidRPr="00190EAE" w:rsidRDefault="008362D4" w:rsidP="00621C37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621C37" w:rsidRPr="00190EAE">
        <w:rPr>
          <w:rFonts w:ascii="Palatino Linotype" w:hAnsi="Palatino Linotype"/>
          <w:sz w:val="24"/>
          <w:szCs w:val="24"/>
        </w:rPr>
        <w:t>3. Zyrtari mbikëqyrës jep udhëzime për masat që duhet të ndërmarrin për harmonizimin e cilësisë së shërbimeve me standarde profesionale.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A7EC1" w:rsidRDefault="003A7EC1" w:rsidP="00EA5D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A7EC1" w:rsidRDefault="003A7EC1" w:rsidP="00EA5D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A7EC1" w:rsidRDefault="003A7EC1" w:rsidP="00EA5D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A7EC1" w:rsidRDefault="003A7EC1" w:rsidP="00EA5D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A7EC1" w:rsidRDefault="003A7EC1" w:rsidP="00EA5D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422F4F" w:rsidP="00EA5D0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proofErr w:type="gramStart"/>
      <w:r w:rsidRPr="00190EAE">
        <w:rPr>
          <w:rFonts w:ascii="Palatino Linotype" w:hAnsi="Palatino Linotype" w:cs="Times New Roman"/>
          <w:color w:val="000000"/>
          <w:sz w:val="24"/>
          <w:szCs w:val="24"/>
        </w:rPr>
        <w:lastRenderedPageBreak/>
        <w:t>Kapitulli</w:t>
      </w:r>
      <w:r w:rsidR="0028315A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</w:t>
      </w:r>
      <w:r w:rsidR="00EA5D06" w:rsidRPr="00190EAE">
        <w:rPr>
          <w:rFonts w:ascii="Palatino Linotype" w:hAnsi="Palatino Linotype" w:cs="Times New Roman"/>
          <w:color w:val="000000"/>
          <w:sz w:val="24"/>
          <w:szCs w:val="24"/>
        </w:rPr>
        <w:t>IX</w:t>
      </w:r>
      <w:proofErr w:type="gramEnd"/>
    </w:p>
    <w:p w:rsidR="00EA5D06" w:rsidRPr="00190EAE" w:rsidRDefault="00B10DAB" w:rsidP="006C045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    </w:t>
      </w:r>
    </w:p>
    <w:p w:rsidR="006C045A" w:rsidRPr="00190EAE" w:rsidRDefault="00B10DAB" w:rsidP="006C045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PRONËSIA, BUXHETI DHE FINANCAT</w:t>
      </w:r>
    </w:p>
    <w:p w:rsidR="00B10DAB" w:rsidRPr="00190EAE" w:rsidRDefault="00B10DAB" w:rsidP="000E619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FF0000"/>
          <w:sz w:val="24"/>
          <w:szCs w:val="24"/>
        </w:rPr>
      </w:pPr>
    </w:p>
    <w:p w:rsidR="00B10DAB" w:rsidRPr="00190EAE" w:rsidRDefault="00422F4F" w:rsidP="00B10DA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0E619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    </w:t>
      </w:r>
      <w:r w:rsidR="00F85AC3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D6505B" w:rsidRPr="00190EAE">
        <w:rPr>
          <w:rFonts w:ascii="Palatino Linotype" w:hAnsi="Palatino Linotype" w:cs="Times New Roman"/>
          <w:color w:val="000000"/>
          <w:sz w:val="24"/>
          <w:szCs w:val="24"/>
        </w:rPr>
        <w:t>Neni 14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Çështjet buxhetore dhe financiare të QPS</w:t>
      </w:r>
      <w:r w:rsidR="00974000">
        <w:rPr>
          <w:rFonts w:ascii="Palatino Linotype" w:hAnsi="Palatino Linotype" w:cs="Times New Roman"/>
          <w:color w:val="000000"/>
          <w:sz w:val="24"/>
          <w:szCs w:val="24"/>
        </w:rPr>
        <w:t>-së</w:t>
      </w:r>
    </w:p>
    <w:p w:rsidR="00F85AC3" w:rsidRPr="00190EAE" w:rsidRDefault="00F85AC3" w:rsidP="00F85AC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85AC3" w:rsidRPr="00190EAE" w:rsidRDefault="00F85AC3" w:rsidP="00F85A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1. Pasurinë e QPS-së, e përbëjnë të drejtat dhe të mirat materiale që janë të evidentuara si pronë shoqërore të cilat QPS-ja i ka në dispozicion.</w:t>
      </w:r>
    </w:p>
    <w:p w:rsidR="00F85AC3" w:rsidRPr="00190EAE" w:rsidRDefault="00F85AC3" w:rsidP="00F85A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F85AC3" w:rsidRPr="00190EAE" w:rsidRDefault="00F85AC3" w:rsidP="00F85AC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2. QPS disponon me mjete dhe pasuri në emër të saj të cilat i përkasin Komunës.</w:t>
      </w:r>
    </w:p>
    <w:p w:rsidR="00584BBE" w:rsidRPr="00190EAE" w:rsidRDefault="00584BBE" w:rsidP="006C045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5F6C49" w:rsidRPr="00190EAE" w:rsidRDefault="00F85AC3" w:rsidP="00584BB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3</w:t>
      </w:r>
      <w:r w:rsidR="00584BBE" w:rsidRPr="00190EAE">
        <w:rPr>
          <w:rFonts w:ascii="Palatino Linotype" w:hAnsi="Palatino Linotype"/>
          <w:sz w:val="24"/>
          <w:szCs w:val="24"/>
        </w:rPr>
        <w:t>. Shërbimet sociale dhe familjare financohen nga Buxheti i Republikës së Kosovës.</w:t>
      </w:r>
    </w:p>
    <w:p w:rsidR="00584BBE" w:rsidRPr="00190EAE" w:rsidRDefault="00584BBE" w:rsidP="00584BB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F85AC3" w:rsidP="00F85A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4. 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Çështjet buxhetore dhe financiare të QPS-së administrohen në pajtim me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ligjet</w:t>
      </w:r>
      <w:r w:rsidR="00B10DAB"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për përdorimin e fondeve nga Buxheti i Kosovës.</w:t>
      </w:r>
    </w:p>
    <w:p w:rsidR="00B10DAB" w:rsidRPr="00190EAE" w:rsidRDefault="00B10DAB" w:rsidP="00584BB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F85AC3" w:rsidP="00F85A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5.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Të gjitha shpenzimet operative të QPS-së</w:t>
      </w:r>
      <w:r w:rsidR="00584BBE" w:rsidRPr="00190EAE">
        <w:rPr>
          <w:rFonts w:ascii="Palatino Linotype" w:hAnsi="Palatino Linotype" w:cs="Times New Roman"/>
          <w:sz w:val="24"/>
          <w:szCs w:val="24"/>
        </w:rPr>
        <w:t>, mbulohen nga BK</w:t>
      </w:r>
      <w:r w:rsidR="00B10DAB" w:rsidRPr="00190EAE">
        <w:rPr>
          <w:rFonts w:ascii="Palatino Linotype" w:hAnsi="Palatino Linotype" w:cs="Times New Roman"/>
          <w:sz w:val="24"/>
          <w:szCs w:val="24"/>
        </w:rPr>
        <w:t>.</w:t>
      </w:r>
    </w:p>
    <w:p w:rsidR="00EF17DA" w:rsidRPr="00190EAE" w:rsidRDefault="00EF17DA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85AC3" w:rsidRPr="00190EAE" w:rsidRDefault="00F85AC3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F85AC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Kapitulli X</w:t>
      </w:r>
    </w:p>
    <w:p w:rsidR="00B10DAB" w:rsidRPr="00190EAE" w:rsidRDefault="00B10DAB" w:rsidP="00F85AC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TRANSPARENCA NË PUNË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85AC3" w:rsidRPr="00190EAE" w:rsidRDefault="00F85AC3" w:rsidP="006C045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6F32FC" w:rsidP="006C045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Neni </w:t>
      </w:r>
      <w:r w:rsidR="00D6505B" w:rsidRPr="00190EAE">
        <w:rPr>
          <w:rFonts w:ascii="Palatino Linotype" w:hAnsi="Palatino Linotype" w:cs="Times New Roman"/>
          <w:color w:val="000000"/>
          <w:sz w:val="24"/>
          <w:szCs w:val="24"/>
        </w:rPr>
        <w:t>15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Transparenca në kuadër të veprimtarisë së QPS-ës.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>1. Struktura organizative, ko</w:t>
      </w:r>
      <w:r w:rsidR="00652FF8" w:rsidRPr="00190EAE">
        <w:rPr>
          <w:rFonts w:ascii="Palatino Linotype" w:hAnsi="Palatino Linotype" w:cs="Times New Roman"/>
          <w:color w:val="000000"/>
          <w:sz w:val="24"/>
          <w:szCs w:val="24"/>
        </w:rPr>
        <w:t>m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>petenca e QPS, kushtet dhe mënyra e ofrimit të shërbimeve sociale në kuadër të veprimtarisë së QPS, janë publike dhe transparente ndaj personave juridik dhe fizik, përveç rasteve kur bëhet fjalë për të dhënat e mirëbesueshme profesional</w:t>
      </w:r>
      <w:r w:rsidR="00652FF8" w:rsidRPr="00190EAE">
        <w:rPr>
          <w:rFonts w:ascii="Palatino Linotype" w:hAnsi="Palatino Linotype" w:cs="Times New Roman"/>
          <w:color w:val="000000"/>
          <w:sz w:val="24"/>
          <w:szCs w:val="24"/>
        </w:rPr>
        <w:t>e</w:t>
      </w:r>
      <w:r w:rsidRPr="00190EAE">
        <w:rPr>
          <w:rFonts w:ascii="Palatino Linotype" w:hAnsi="Palatino Linotype" w:cs="Times New Roman"/>
          <w:color w:val="000000"/>
          <w:sz w:val="24"/>
          <w:szCs w:val="24"/>
        </w:rPr>
        <w:t xml:space="preserve"> të mbrojtura me ligj.</w:t>
      </w:r>
    </w:p>
    <w:p w:rsidR="00B10DAB" w:rsidRPr="00190EAE" w:rsidRDefault="00B10DAB" w:rsidP="00B10DAB">
      <w:pPr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24"/>
          <w:szCs w:val="24"/>
        </w:rPr>
      </w:pPr>
    </w:p>
    <w:p w:rsidR="00522959" w:rsidRPr="00190EAE" w:rsidRDefault="00652FF8" w:rsidP="00EF17D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2.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Informatat dhe të dhënat mbi veprimt</w:t>
      </w:r>
      <w:r w:rsidR="001F2026" w:rsidRPr="00190EAE">
        <w:rPr>
          <w:rFonts w:ascii="Palatino Linotype" w:hAnsi="Palatino Linotype" w:cs="Times New Roman"/>
          <w:sz w:val="24"/>
          <w:szCs w:val="24"/>
        </w:rPr>
        <w:t>arinë dhe dokumentacion</w:t>
      </w:r>
      <w:r w:rsidR="00D6505B" w:rsidRPr="00190EAE">
        <w:rPr>
          <w:rFonts w:ascii="Palatino Linotype" w:hAnsi="Palatino Linotype" w:cs="Times New Roman"/>
          <w:sz w:val="24"/>
          <w:szCs w:val="24"/>
        </w:rPr>
        <w:t>in u</w:t>
      </w:r>
      <w:r w:rsidR="001F2026" w:rsidRPr="00190EAE">
        <w:rPr>
          <w:rFonts w:ascii="Palatino Linotype" w:hAnsi="Palatino Linotype" w:cs="Times New Roman"/>
          <w:sz w:val="24"/>
          <w:szCs w:val="24"/>
        </w:rPr>
        <w:t xml:space="preserve"> lejohet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personave</w:t>
      </w:r>
      <w:r w:rsidR="00190EAE" w:rsidRPr="00190EAE">
        <w:rPr>
          <w:rFonts w:ascii="Palatino Linotype" w:hAnsi="Palatino Linotype" w:cs="Times New Roman"/>
          <w:sz w:val="24"/>
          <w:szCs w:val="24"/>
        </w:rPr>
        <w:t xml:space="preserve"> të autorizuar në përputhje me rregullativën ligjore,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për qasje në dokumenta publike.</w:t>
      </w:r>
    </w:p>
    <w:p w:rsidR="00EF17DA" w:rsidRPr="00190EAE" w:rsidRDefault="00EF17DA" w:rsidP="00EF17D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:rsidR="00522959" w:rsidRPr="00190EAE" w:rsidRDefault="00522959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99680F" w:rsidRDefault="0099680F" w:rsidP="00652FF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99680F" w:rsidRDefault="0099680F" w:rsidP="00652FF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99680F" w:rsidRDefault="0099680F" w:rsidP="00652FF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99680F" w:rsidRDefault="0099680F" w:rsidP="00652FF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652FF8" w:rsidP="00652FF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lastRenderedPageBreak/>
        <w:t>Kapitulli XI</w:t>
      </w:r>
    </w:p>
    <w:p w:rsidR="00B10DAB" w:rsidRPr="00190EAE" w:rsidRDefault="00B10DAB" w:rsidP="003F682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KONFIDENCA PROFESIONALE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190EAE" w:rsidP="006C045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Neni 16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Ko</w:t>
      </w:r>
      <w:r w:rsidR="003F6827" w:rsidRPr="00190EAE">
        <w:rPr>
          <w:rFonts w:ascii="Palatino Linotype" w:hAnsi="Palatino Linotype" w:cs="Times New Roman"/>
          <w:sz w:val="24"/>
          <w:szCs w:val="24"/>
        </w:rPr>
        <w:t>n</w:t>
      </w:r>
      <w:r w:rsidRPr="00190EAE">
        <w:rPr>
          <w:rFonts w:ascii="Palatino Linotype" w:hAnsi="Palatino Linotype" w:cs="Times New Roman"/>
          <w:sz w:val="24"/>
          <w:szCs w:val="24"/>
        </w:rPr>
        <w:t>fidenca Profesionale në Shërbime Sociale</w:t>
      </w:r>
    </w:p>
    <w:p w:rsidR="00EF17DA" w:rsidRPr="00190EAE" w:rsidRDefault="00EF17DA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6A4739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1.</w:t>
      </w:r>
      <w:r w:rsidR="00190EAE" w:rsidRPr="00190EAE">
        <w:rPr>
          <w:rFonts w:ascii="Palatino Linotype" w:hAnsi="Palatino Linotype"/>
          <w:sz w:val="24"/>
          <w:szCs w:val="24"/>
        </w:rPr>
        <w:t xml:space="preserve"> </w:t>
      </w:r>
      <w:r w:rsidRPr="00190EAE">
        <w:rPr>
          <w:rFonts w:ascii="Palatino Linotype" w:hAnsi="Palatino Linotype"/>
          <w:sz w:val="24"/>
          <w:szCs w:val="24"/>
        </w:rPr>
        <w:t xml:space="preserve">Përfituesve </w:t>
      </w:r>
      <w:r w:rsidR="00B10DAB" w:rsidRPr="00190EAE">
        <w:rPr>
          <w:rFonts w:ascii="Palatino Linotype" w:hAnsi="Palatino Linotype"/>
          <w:sz w:val="24"/>
          <w:szCs w:val="24"/>
        </w:rPr>
        <w:t>të</w:t>
      </w:r>
      <w:r w:rsidRPr="00190EAE">
        <w:rPr>
          <w:rFonts w:ascii="Palatino Linotype" w:hAnsi="Palatino Linotype"/>
          <w:sz w:val="24"/>
          <w:szCs w:val="24"/>
        </w:rPr>
        <w:t xml:space="preserve"> së</w:t>
      </w:r>
      <w:r w:rsidR="00B10DAB" w:rsidRPr="00190EAE">
        <w:rPr>
          <w:rFonts w:ascii="Palatino Linotype" w:hAnsi="Palatino Linotype"/>
          <w:sz w:val="24"/>
          <w:szCs w:val="24"/>
        </w:rPr>
        <w:t xml:space="preserve"> drejtës në sistemin e shërbimeve social</w:t>
      </w:r>
      <w:r w:rsidR="00190EAE" w:rsidRPr="00190EAE">
        <w:rPr>
          <w:rFonts w:ascii="Palatino Linotype" w:hAnsi="Palatino Linotype"/>
          <w:sz w:val="24"/>
          <w:szCs w:val="24"/>
        </w:rPr>
        <w:t>e</w:t>
      </w:r>
      <w:r w:rsidR="00B10DAB" w:rsidRPr="00190EAE">
        <w:rPr>
          <w:rFonts w:ascii="Palatino Linotype" w:hAnsi="Palatino Linotype"/>
          <w:sz w:val="24"/>
          <w:szCs w:val="24"/>
        </w:rPr>
        <w:t xml:space="preserve"> duhet </w:t>
      </w:r>
      <w:r w:rsidRPr="00190EAE">
        <w:rPr>
          <w:rFonts w:ascii="Palatino Linotype" w:hAnsi="Palatino Linotype"/>
          <w:sz w:val="24"/>
          <w:szCs w:val="24"/>
        </w:rPr>
        <w:t>tu sigurohet</w:t>
      </w:r>
      <w:r w:rsidR="00B10DAB" w:rsidRPr="00190EAE">
        <w:rPr>
          <w:rFonts w:ascii="Palatino Linotype" w:hAnsi="Palatino Linotype"/>
          <w:sz w:val="24"/>
          <w:szCs w:val="24"/>
        </w:rPr>
        <w:t xml:space="preserve"> fshehtësia dhe mbrojtja e të dhënave personale në pajtim me ligjin.</w:t>
      </w:r>
    </w:p>
    <w:p w:rsidR="0023093F" w:rsidRPr="00190EAE" w:rsidRDefault="0023093F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23093F" w:rsidRPr="00190EAE" w:rsidRDefault="006A4739" w:rsidP="0023093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2.</w:t>
      </w:r>
      <w:r w:rsidR="0023093F" w:rsidRPr="00190EAE">
        <w:rPr>
          <w:rFonts w:ascii="Palatino Linotype" w:hAnsi="Palatino Linotype" w:cs="Times New Roman"/>
          <w:sz w:val="24"/>
          <w:szCs w:val="24"/>
        </w:rPr>
        <w:t xml:space="preserve"> Të gjithë zyrtarët e shërbimeve sociale dhe familjare duhet që të gjitha informacionet për rastet e traj</w:t>
      </w:r>
      <w:r w:rsidRPr="00190EAE">
        <w:rPr>
          <w:rFonts w:ascii="Palatino Linotype" w:hAnsi="Palatino Linotype" w:cs="Times New Roman"/>
          <w:sz w:val="24"/>
          <w:szCs w:val="24"/>
        </w:rPr>
        <w:t>tuara t'i ruaj</w:t>
      </w:r>
      <w:r w:rsidR="00190EAE" w:rsidRPr="00190EAE">
        <w:rPr>
          <w:rFonts w:ascii="Palatino Linotype" w:hAnsi="Palatino Linotype" w:cs="Times New Roman"/>
          <w:sz w:val="24"/>
          <w:szCs w:val="24"/>
        </w:rPr>
        <w:t>në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si konfidenciale në të kundërtën janë</w:t>
      </w:r>
      <w:r w:rsidR="0023093F" w:rsidRPr="00190EAE">
        <w:rPr>
          <w:rFonts w:ascii="Palatino Linotype" w:hAnsi="Palatino Linotype" w:cs="Times New Roman"/>
          <w:sz w:val="24"/>
          <w:szCs w:val="24"/>
        </w:rPr>
        <w:t xml:space="preserve"> përgjegjës për shkelje </w:t>
      </w:r>
      <w:r w:rsidR="00190EAE" w:rsidRPr="00190EAE">
        <w:rPr>
          <w:rFonts w:ascii="Palatino Linotype" w:hAnsi="Palatino Linotype" w:cs="Times New Roman"/>
          <w:sz w:val="24"/>
          <w:szCs w:val="24"/>
        </w:rPr>
        <w:t xml:space="preserve">profesionale </w:t>
      </w:r>
      <w:r w:rsidRPr="00190EAE">
        <w:rPr>
          <w:rFonts w:ascii="Palatino Linotype" w:hAnsi="Palatino Linotype" w:cs="Times New Roman"/>
          <w:sz w:val="24"/>
          <w:szCs w:val="24"/>
        </w:rPr>
        <w:t>dhe i nënshtrohen</w:t>
      </w:r>
      <w:r w:rsidR="0023093F" w:rsidRPr="00190EAE">
        <w:rPr>
          <w:rFonts w:ascii="Palatino Linotype" w:hAnsi="Palatino Linotype" w:cs="Times New Roman"/>
          <w:sz w:val="24"/>
          <w:szCs w:val="24"/>
        </w:rPr>
        <w:t xml:space="preserve"> ndjekjes penale.</w:t>
      </w:r>
    </w:p>
    <w:p w:rsidR="002C3640" w:rsidRPr="00190EAE" w:rsidRDefault="002C3640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6A4739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3</w:t>
      </w:r>
      <w:r w:rsidR="002C3640" w:rsidRPr="00190EAE">
        <w:rPr>
          <w:rFonts w:ascii="Palatino Linotype" w:hAnsi="Palatino Linotype" w:cs="Times New Roman"/>
          <w:sz w:val="24"/>
          <w:szCs w:val="24"/>
        </w:rPr>
        <w:t xml:space="preserve">. </w:t>
      </w:r>
      <w:r w:rsidR="002C3640" w:rsidRPr="00190EAE">
        <w:rPr>
          <w:rFonts w:ascii="Palatino Linotype" w:hAnsi="Palatino Linotype"/>
          <w:sz w:val="24"/>
          <w:szCs w:val="24"/>
        </w:rPr>
        <w:t>Mosrespektimi i konfidencialitetit nga zyrtari përgjegjës dhe çdo personi tjetër i cili pranon raportime në interes publik do të konsiderohet si shkelje e detyrave të punës.</w:t>
      </w:r>
    </w:p>
    <w:p w:rsidR="00875DA2" w:rsidRPr="00190EAE" w:rsidRDefault="00875DA2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B10DAB" w:rsidRPr="00190EAE" w:rsidRDefault="00190EAE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23093F" w:rsidRPr="00190EAE">
        <w:rPr>
          <w:rFonts w:ascii="Palatino Linotype" w:hAnsi="Palatino Linotype" w:cs="Times New Roman"/>
          <w:sz w:val="24"/>
          <w:szCs w:val="24"/>
        </w:rPr>
        <w:t>4</w:t>
      </w:r>
      <w:r w:rsidR="00B10DAB" w:rsidRPr="00190EAE">
        <w:rPr>
          <w:rFonts w:ascii="Palatino Linotype" w:hAnsi="Palatino Linotype" w:cs="Times New Roman"/>
          <w:sz w:val="24"/>
          <w:szCs w:val="24"/>
        </w:rPr>
        <w:t>.</w:t>
      </w:r>
      <w:r w:rsidR="0023093F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P</w:t>
      </w:r>
      <w:r w:rsidR="00B10DAB" w:rsidRPr="00190EAE">
        <w:rPr>
          <w:rFonts w:ascii="Palatino Linotype" w:hAnsi="Palatino Linotype"/>
          <w:sz w:val="24"/>
          <w:szCs w:val="24"/>
        </w:rPr>
        <w:t>ërpunim</w:t>
      </w:r>
      <w:r w:rsidR="006A4739" w:rsidRPr="00190EAE">
        <w:rPr>
          <w:rFonts w:ascii="Palatino Linotype" w:hAnsi="Palatino Linotype"/>
          <w:sz w:val="24"/>
          <w:szCs w:val="24"/>
        </w:rPr>
        <w:t>i</w:t>
      </w:r>
      <w:r w:rsidR="00B10DAB" w:rsidRPr="00190EAE">
        <w:rPr>
          <w:rFonts w:ascii="Palatino Linotype" w:hAnsi="Palatino Linotype"/>
          <w:sz w:val="24"/>
          <w:szCs w:val="24"/>
        </w:rPr>
        <w:t xml:space="preserve"> </w:t>
      </w:r>
      <w:r w:rsidR="00916ACE" w:rsidRPr="00190EAE">
        <w:rPr>
          <w:rFonts w:ascii="Palatino Linotype" w:hAnsi="Palatino Linotype"/>
          <w:sz w:val="24"/>
          <w:szCs w:val="24"/>
        </w:rPr>
        <w:t>dhe k</w:t>
      </w:r>
      <w:r w:rsidRPr="00190EAE">
        <w:rPr>
          <w:rFonts w:ascii="Palatino Linotype" w:hAnsi="Palatino Linotype"/>
          <w:sz w:val="24"/>
          <w:szCs w:val="24"/>
        </w:rPr>
        <w:t>o</w:t>
      </w:r>
      <w:r w:rsidR="006A4739" w:rsidRPr="00190EAE">
        <w:rPr>
          <w:rFonts w:ascii="Palatino Linotype" w:hAnsi="Palatino Linotype"/>
          <w:sz w:val="24"/>
          <w:szCs w:val="24"/>
        </w:rPr>
        <w:t>n</w:t>
      </w:r>
      <w:r w:rsidR="00916ACE" w:rsidRPr="00190EAE">
        <w:rPr>
          <w:rFonts w:ascii="Palatino Linotype" w:hAnsi="Palatino Linotype"/>
          <w:sz w:val="24"/>
          <w:szCs w:val="24"/>
        </w:rPr>
        <w:t xml:space="preserve">fidenca e </w:t>
      </w:r>
      <w:r w:rsidR="00B10DAB" w:rsidRPr="00190EAE">
        <w:rPr>
          <w:rFonts w:ascii="Palatino Linotype" w:hAnsi="Palatino Linotype"/>
          <w:sz w:val="24"/>
          <w:szCs w:val="24"/>
        </w:rPr>
        <w:t xml:space="preserve">të dhënave personale </w:t>
      </w:r>
      <w:r w:rsidR="00C7448C" w:rsidRPr="00190EAE">
        <w:rPr>
          <w:rFonts w:ascii="Palatino Linotype" w:hAnsi="Palatino Linotype"/>
          <w:sz w:val="24"/>
          <w:szCs w:val="24"/>
        </w:rPr>
        <w:t>për përfituesit</w:t>
      </w:r>
      <w:r w:rsidR="00B10DAB" w:rsidRPr="00190EAE">
        <w:rPr>
          <w:rFonts w:ascii="Palatino Linotype" w:hAnsi="Palatino Linotype"/>
          <w:sz w:val="24"/>
          <w:szCs w:val="24"/>
        </w:rPr>
        <w:t xml:space="preserve"> e s</w:t>
      </w:r>
      <w:r w:rsidR="00C400C4" w:rsidRPr="00190EAE">
        <w:rPr>
          <w:rFonts w:ascii="Palatino Linotype" w:hAnsi="Palatino Linotype"/>
          <w:sz w:val="24"/>
          <w:szCs w:val="24"/>
        </w:rPr>
        <w:t xml:space="preserve">hërbimeve sociale dhe familjare </w:t>
      </w:r>
      <w:r w:rsidR="00B10DAB" w:rsidRPr="00190EAE">
        <w:rPr>
          <w:rFonts w:ascii="Palatino Linotype" w:hAnsi="Palatino Linotype"/>
          <w:sz w:val="24"/>
          <w:szCs w:val="24"/>
        </w:rPr>
        <w:t>duh</w:t>
      </w:r>
      <w:r w:rsidR="008362D4">
        <w:rPr>
          <w:rFonts w:ascii="Palatino Linotype" w:hAnsi="Palatino Linotype"/>
          <w:sz w:val="24"/>
          <w:szCs w:val="24"/>
        </w:rPr>
        <w:t xml:space="preserve">et të jenë në pajtim me Ligjin </w:t>
      </w:r>
      <w:r w:rsidR="00B10DAB" w:rsidRPr="00190EAE">
        <w:rPr>
          <w:rFonts w:ascii="Palatino Linotype" w:hAnsi="Palatino Linotype"/>
          <w:sz w:val="24"/>
          <w:szCs w:val="24"/>
        </w:rPr>
        <w:t>për M</w:t>
      </w:r>
      <w:r w:rsidR="006A4739" w:rsidRPr="00190EAE">
        <w:rPr>
          <w:rFonts w:ascii="Palatino Linotype" w:hAnsi="Palatino Linotype"/>
          <w:sz w:val="24"/>
          <w:szCs w:val="24"/>
        </w:rPr>
        <w:t>brojtjen e të Dhënave Personale</w:t>
      </w:r>
      <w:r w:rsidR="00B10DAB" w:rsidRPr="00190EAE">
        <w:rPr>
          <w:rFonts w:ascii="Palatino Linotype" w:hAnsi="Palatino Linotype"/>
          <w:sz w:val="24"/>
          <w:szCs w:val="24"/>
        </w:rPr>
        <w:t xml:space="preserve"> nëse nuk është rr</w:t>
      </w:r>
      <w:r w:rsidRPr="00190EAE">
        <w:rPr>
          <w:rFonts w:ascii="Palatino Linotype" w:hAnsi="Palatino Linotype"/>
          <w:sz w:val="24"/>
          <w:szCs w:val="24"/>
        </w:rPr>
        <w:t xml:space="preserve">egulluar ndryshe </w:t>
      </w:r>
      <w:r w:rsidR="00C7448C" w:rsidRPr="00190EAE">
        <w:rPr>
          <w:rFonts w:ascii="Palatino Linotype" w:hAnsi="Palatino Linotype"/>
          <w:sz w:val="24"/>
          <w:szCs w:val="24"/>
        </w:rPr>
        <w:t>me ligj të veç</w:t>
      </w:r>
      <w:r w:rsidR="00B10DAB" w:rsidRPr="00190EAE">
        <w:rPr>
          <w:rFonts w:ascii="Palatino Linotype" w:hAnsi="Palatino Linotype"/>
          <w:sz w:val="24"/>
          <w:szCs w:val="24"/>
        </w:rPr>
        <w:t>ant</w:t>
      </w:r>
      <w:r w:rsidR="006A4739" w:rsidRPr="00190EAE">
        <w:rPr>
          <w:rFonts w:ascii="Palatino Linotype" w:hAnsi="Palatino Linotype"/>
          <w:sz w:val="24"/>
          <w:szCs w:val="24"/>
        </w:rPr>
        <w:t>ë</w:t>
      </w:r>
      <w:r w:rsidR="00B10DAB" w:rsidRPr="00190EAE">
        <w:rPr>
          <w:rFonts w:ascii="Palatino Linotype" w:hAnsi="Palatino Linotype"/>
          <w:sz w:val="24"/>
          <w:szCs w:val="24"/>
        </w:rPr>
        <w:t>.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EF17DA" w:rsidRPr="00190EAE" w:rsidRDefault="006C23DA" w:rsidP="006C23D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 Linotype" w:hAnsi="Palatino Linotype" w:cs="Times New Roman"/>
          <w:bCs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 </w:t>
      </w:r>
      <w:r w:rsidR="00422F4F"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    </w:t>
      </w:r>
    </w:p>
    <w:p w:rsidR="006A4739" w:rsidRPr="00190EAE" w:rsidRDefault="00EF17DA" w:rsidP="006C23D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 Linotype" w:hAnsi="Palatino Linotype" w:cs="Times New Roman"/>
          <w:bCs/>
          <w:color w:val="000000"/>
          <w:sz w:val="24"/>
          <w:szCs w:val="24"/>
        </w:rPr>
      </w:pPr>
      <w:r w:rsidRPr="00190EAE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             </w:t>
      </w:r>
    </w:p>
    <w:p w:rsidR="006C23DA" w:rsidRPr="00190EAE" w:rsidRDefault="00422F4F" w:rsidP="003827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Kapitulli X</w:t>
      </w:r>
      <w:r w:rsidR="00382782" w:rsidRPr="00190EAE">
        <w:rPr>
          <w:rFonts w:ascii="Palatino Linotype" w:hAnsi="Palatino Linotype" w:cs="Times New Roman"/>
          <w:sz w:val="24"/>
          <w:szCs w:val="24"/>
        </w:rPr>
        <w:t>II</w:t>
      </w:r>
    </w:p>
    <w:p w:rsidR="006C23DA" w:rsidRPr="00190EAE" w:rsidRDefault="00382782" w:rsidP="006C23D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ORGANIZIMI SI</w:t>
      </w:r>
      <w:r w:rsidR="001C00BC">
        <w:rPr>
          <w:rFonts w:ascii="Palatino Linotype" w:hAnsi="Palatino Linotype" w:cs="Times New Roman"/>
          <w:sz w:val="24"/>
          <w:szCs w:val="24"/>
        </w:rPr>
        <w:t>N</w:t>
      </w:r>
      <w:r w:rsidRPr="00190EAE">
        <w:rPr>
          <w:rFonts w:ascii="Palatino Linotype" w:hAnsi="Palatino Linotype" w:cs="Times New Roman"/>
          <w:sz w:val="24"/>
          <w:szCs w:val="24"/>
        </w:rPr>
        <w:t>DIKAL</w:t>
      </w:r>
    </w:p>
    <w:p w:rsidR="006C23DA" w:rsidRPr="00190EAE" w:rsidRDefault="006C23DA" w:rsidP="006C23D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ab/>
      </w:r>
    </w:p>
    <w:p w:rsidR="006C23DA" w:rsidRPr="00190EAE" w:rsidRDefault="00190EAE" w:rsidP="006C23D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                  Neni 17</w:t>
      </w:r>
    </w:p>
    <w:p w:rsidR="00382782" w:rsidRPr="00190EAE" w:rsidRDefault="00382782" w:rsidP="006C23D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 Liria e organizimit sindikal</w:t>
      </w:r>
    </w:p>
    <w:p w:rsidR="006C23DA" w:rsidRPr="00190EAE" w:rsidRDefault="006C23DA" w:rsidP="006C23D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</w:p>
    <w:p w:rsidR="006C23DA" w:rsidRPr="00190EAE" w:rsidRDefault="006C23DA" w:rsidP="006C23D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1</w:t>
      </w:r>
      <w:r w:rsidR="00491A9E" w:rsidRPr="00190EAE">
        <w:rPr>
          <w:rFonts w:ascii="Palatino Linotype" w:hAnsi="Palatino Linotype" w:cs="Times New Roman"/>
          <w:sz w:val="24"/>
          <w:szCs w:val="24"/>
        </w:rPr>
        <w:t>.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 Zyrtarët e QPS m</w:t>
      </w:r>
      <w:r w:rsidR="00190EAE" w:rsidRPr="00190EAE">
        <w:rPr>
          <w:rFonts w:ascii="Palatino Linotype" w:hAnsi="Palatino Linotype" w:cs="Times New Roman"/>
          <w:sz w:val="24"/>
          <w:szCs w:val="24"/>
        </w:rPr>
        <w:t xml:space="preserve">und të jenë pjesë e sindikatave dhe </w:t>
      </w:r>
      <w:r w:rsidRPr="00190EAE">
        <w:rPr>
          <w:rFonts w:ascii="Palatino Linotype" w:hAnsi="Palatino Linotype" w:cs="Times New Roman"/>
          <w:sz w:val="24"/>
          <w:szCs w:val="24"/>
        </w:rPr>
        <w:t>me anëtarësimin e tyre vullnetar mund’ ti realizojnë të drejtat dhe interesat e veta të garantuara me konventat ndërkombëtare të punës dhe me ligj.</w:t>
      </w:r>
    </w:p>
    <w:p w:rsidR="00190EAE" w:rsidRPr="00190EAE" w:rsidRDefault="00190EAE" w:rsidP="006C23DA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2.</w:t>
      </w:r>
      <w:r w:rsidR="006C23DA" w:rsidRPr="00190EAE">
        <w:rPr>
          <w:rFonts w:ascii="Palatino Linotype" w:hAnsi="Palatino Linotype" w:cs="Times New Roman"/>
          <w:sz w:val="24"/>
          <w:szCs w:val="24"/>
        </w:rPr>
        <w:t xml:space="preserve"> </w:t>
      </w:r>
      <w:r w:rsidRPr="00190EAE">
        <w:rPr>
          <w:rFonts w:ascii="Palatino Linotype" w:hAnsi="Palatino Linotype"/>
          <w:sz w:val="24"/>
          <w:szCs w:val="24"/>
        </w:rPr>
        <w:t xml:space="preserve">Nëse në institucionin e shërbimeve sociale organizohet grevë, varësisht prej veprimtarisë duhet të sigurohet se do të ofrohen shërbimet përkatëse sociale, në mënyrë të papengueshme dhe të vazhdueshme, duke përfshirë në veçanti kryerjen e këtyre punëve: </w:t>
      </w:r>
    </w:p>
    <w:p w:rsidR="00190EAE" w:rsidRPr="00190EAE" w:rsidRDefault="00190EAE" w:rsidP="006C23DA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2.1. </w:t>
      </w:r>
      <w:proofErr w:type="gramStart"/>
      <w:r w:rsidRPr="00190EAE">
        <w:rPr>
          <w:rFonts w:ascii="Palatino Linotype" w:hAnsi="Palatino Linotype"/>
          <w:sz w:val="24"/>
          <w:szCs w:val="24"/>
        </w:rPr>
        <w:t>pagesa</w:t>
      </w:r>
      <w:proofErr w:type="gramEnd"/>
      <w:r w:rsidRPr="00190EAE">
        <w:rPr>
          <w:rFonts w:ascii="Palatino Linotype" w:hAnsi="Palatino Linotype"/>
          <w:sz w:val="24"/>
          <w:szCs w:val="24"/>
        </w:rPr>
        <w:t xml:space="preserve"> e rregullt e pranimeve në të holla nga përfituesit; </w:t>
      </w:r>
    </w:p>
    <w:p w:rsidR="00190EAE" w:rsidRPr="00190EAE" w:rsidRDefault="00190EAE" w:rsidP="006C23DA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2.2. </w:t>
      </w:r>
      <w:proofErr w:type="gramStart"/>
      <w:r w:rsidRPr="00190EAE">
        <w:rPr>
          <w:rFonts w:ascii="Palatino Linotype" w:hAnsi="Palatino Linotype"/>
          <w:sz w:val="24"/>
          <w:szCs w:val="24"/>
        </w:rPr>
        <w:t>strehimi</w:t>
      </w:r>
      <w:proofErr w:type="gramEnd"/>
      <w:r w:rsidRPr="00190EAE">
        <w:rPr>
          <w:rFonts w:ascii="Palatino Linotype" w:hAnsi="Palatino Linotype"/>
          <w:sz w:val="24"/>
          <w:szCs w:val="24"/>
        </w:rPr>
        <w:t xml:space="preserve">, ushqimi dhe mbrojtja shëndetësore e përfituesve të vendosur në institucionet e shërbimeve sociale; </w:t>
      </w:r>
    </w:p>
    <w:p w:rsidR="00190EAE" w:rsidRPr="00190EAE" w:rsidRDefault="00190EAE" w:rsidP="006C23DA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2.3. </w:t>
      </w:r>
      <w:proofErr w:type="gramStart"/>
      <w:r w:rsidRPr="00190EAE">
        <w:rPr>
          <w:rFonts w:ascii="Palatino Linotype" w:hAnsi="Palatino Linotype"/>
          <w:sz w:val="24"/>
          <w:szCs w:val="24"/>
        </w:rPr>
        <w:t>ndihma</w:t>
      </w:r>
      <w:proofErr w:type="gramEnd"/>
      <w:r w:rsidRPr="00190EAE">
        <w:rPr>
          <w:rFonts w:ascii="Palatino Linotype" w:hAnsi="Palatino Linotype"/>
          <w:sz w:val="24"/>
          <w:szCs w:val="24"/>
        </w:rPr>
        <w:t xml:space="preserve"> dhe përkujdesja në shtëpi; </w:t>
      </w:r>
    </w:p>
    <w:p w:rsidR="00B10DAB" w:rsidRPr="00190EAE" w:rsidRDefault="00190EAE" w:rsidP="00190EA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2.4. </w:t>
      </w:r>
      <w:proofErr w:type="gramStart"/>
      <w:r w:rsidRPr="00190EAE">
        <w:rPr>
          <w:rFonts w:ascii="Palatino Linotype" w:hAnsi="Palatino Linotype"/>
          <w:sz w:val="24"/>
          <w:szCs w:val="24"/>
        </w:rPr>
        <w:t>shërbimet</w:t>
      </w:r>
      <w:proofErr w:type="gramEnd"/>
      <w:r w:rsidRPr="00190EAE">
        <w:rPr>
          <w:rFonts w:ascii="Palatino Linotype" w:hAnsi="Palatino Linotype"/>
          <w:sz w:val="24"/>
          <w:szCs w:val="24"/>
        </w:rPr>
        <w:t xml:space="preserve"> që nga natyra e tij nuk mund të shtyhen. </w:t>
      </w:r>
    </w:p>
    <w:p w:rsidR="00382782" w:rsidRPr="00190EAE" w:rsidRDefault="00382782" w:rsidP="003827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FF0000"/>
          <w:sz w:val="24"/>
          <w:szCs w:val="24"/>
        </w:rPr>
      </w:pPr>
    </w:p>
    <w:p w:rsidR="00382782" w:rsidRPr="00190EAE" w:rsidRDefault="00382782" w:rsidP="003827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Kapitulli XIII</w:t>
      </w:r>
    </w:p>
    <w:p w:rsidR="00B10DAB" w:rsidRPr="00190EAE" w:rsidRDefault="00382782" w:rsidP="003827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KODI ETIK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382782" w:rsidRPr="00190EAE" w:rsidRDefault="00190EAE" w:rsidP="0038278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Neni 18</w:t>
      </w:r>
    </w:p>
    <w:p w:rsidR="00382782" w:rsidRPr="00190EAE" w:rsidRDefault="00382782" w:rsidP="0038278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Obligimi për respektimin e Kodit Etik</w:t>
      </w:r>
    </w:p>
    <w:p w:rsidR="00382782" w:rsidRPr="00190EAE" w:rsidRDefault="00382782" w:rsidP="0038278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Çdo profesionist i shërbimeve sociale dhe familjare është i obliguar që ta respektojë Kodin etik si ofrues i shërbimeve sociale dhe familjare.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1F2026" w:rsidRPr="00190EAE" w:rsidRDefault="001F2026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CF07BB" w:rsidRPr="00190EAE" w:rsidRDefault="00CF07BB" w:rsidP="00CF07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Kapitulli XIV</w:t>
      </w:r>
    </w:p>
    <w:p w:rsidR="00CF07BB" w:rsidRPr="00190EAE" w:rsidRDefault="00190EAE" w:rsidP="00CF07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Taksat për ofrimin e shërbi</w:t>
      </w:r>
      <w:r w:rsidR="00CF07BB" w:rsidRPr="00190EAE">
        <w:rPr>
          <w:rFonts w:ascii="Palatino Linotype" w:hAnsi="Palatino Linotype" w:cs="Times New Roman"/>
          <w:sz w:val="24"/>
          <w:szCs w:val="24"/>
        </w:rPr>
        <w:t>meve administrative sociale</w:t>
      </w:r>
    </w:p>
    <w:p w:rsidR="00CF07BB" w:rsidRPr="00190EAE" w:rsidRDefault="00CF07BB" w:rsidP="00CF07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B10DAB" w:rsidRPr="00190EAE" w:rsidRDefault="00190EAE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Neni 19</w:t>
      </w:r>
    </w:p>
    <w:p w:rsidR="00B10DAB" w:rsidRPr="00190EAE" w:rsidRDefault="00382782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Taksat</w:t>
      </w:r>
      <w:r w:rsidR="00B10DAB" w:rsidRPr="00190EAE">
        <w:rPr>
          <w:rFonts w:ascii="Palatino Linotype" w:hAnsi="Palatino Linotype" w:cs="Times New Roman"/>
          <w:sz w:val="24"/>
          <w:szCs w:val="24"/>
        </w:rPr>
        <w:t xml:space="preserve"> për </w:t>
      </w:r>
      <w:r w:rsidRPr="00190EAE">
        <w:rPr>
          <w:rFonts w:ascii="Palatino Linotype" w:hAnsi="Palatino Linotype" w:cs="Times New Roman"/>
          <w:sz w:val="24"/>
          <w:szCs w:val="24"/>
        </w:rPr>
        <w:t xml:space="preserve">ofrimin e </w:t>
      </w:r>
      <w:r w:rsidR="00B10DAB" w:rsidRPr="00190EAE">
        <w:rPr>
          <w:rFonts w:ascii="Palatino Linotype" w:hAnsi="Palatino Linotype" w:cs="Times New Roman"/>
          <w:sz w:val="24"/>
          <w:szCs w:val="24"/>
        </w:rPr>
        <w:t>shërbime administrative sociale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CF07BB" w:rsidRPr="00190EAE" w:rsidRDefault="00B10DAB" w:rsidP="00CF07BB">
      <w:pPr>
        <w:jc w:val="both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</w:t>
      </w:r>
      <w:r w:rsidR="00382782" w:rsidRPr="00190EAE">
        <w:rPr>
          <w:rFonts w:ascii="Palatino Linotype" w:hAnsi="Palatino Linotype"/>
          <w:sz w:val="24"/>
          <w:szCs w:val="24"/>
        </w:rPr>
        <w:t xml:space="preserve">Taksat për ofrimin e shërbimeve administrative sociale </w:t>
      </w:r>
      <w:r w:rsidR="00CF07BB" w:rsidRPr="00190EAE">
        <w:rPr>
          <w:rFonts w:ascii="Palatino Linotype" w:hAnsi="Palatino Linotype"/>
          <w:sz w:val="24"/>
          <w:szCs w:val="24"/>
        </w:rPr>
        <w:t>përcaktohen me Rregulloren për Taksa Komunale e miratuar në Kuvendin e Komunës së Lipjanit</w:t>
      </w:r>
    </w:p>
    <w:p w:rsidR="00190EAE" w:rsidRPr="00190EAE" w:rsidRDefault="00190EAE" w:rsidP="00CF07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CF07BB" w:rsidRPr="00190EAE" w:rsidRDefault="00CF07BB" w:rsidP="00CF07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Kapitulli XV</w:t>
      </w:r>
    </w:p>
    <w:p w:rsidR="00B10DAB" w:rsidRPr="00190EAE" w:rsidRDefault="00CF07BB" w:rsidP="00CF07BB">
      <w:pPr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190EAE">
        <w:rPr>
          <w:rFonts w:ascii="Palatino Linotype" w:hAnsi="Palatino Linotype" w:cs="Times New Roman"/>
          <w:bCs/>
          <w:sz w:val="24"/>
          <w:szCs w:val="24"/>
        </w:rPr>
        <w:t>Dispozitat përfundimtare</w:t>
      </w:r>
      <w:r w:rsidR="00913D43" w:rsidRPr="00190EAE">
        <w:rPr>
          <w:rFonts w:ascii="Palatino Linotype" w:hAnsi="Palatino Linotype" w:cs="Times New Roman"/>
          <w:bCs/>
          <w:sz w:val="24"/>
          <w:szCs w:val="24"/>
        </w:rPr>
        <w:t xml:space="preserve"> </w:t>
      </w:r>
    </w:p>
    <w:p w:rsidR="001F2026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    </w:t>
      </w:r>
      <w:r w:rsidR="00CF07BB" w:rsidRPr="00190EAE">
        <w:rPr>
          <w:rFonts w:ascii="Palatino Linotype" w:hAnsi="Palatino Linotype" w:cs="Times New Roman"/>
          <w:sz w:val="24"/>
          <w:szCs w:val="24"/>
        </w:rPr>
        <w:t xml:space="preserve">                                       </w:t>
      </w:r>
      <w:r w:rsidR="00190EAE" w:rsidRPr="00190EAE">
        <w:rPr>
          <w:rFonts w:ascii="Palatino Linotype" w:hAnsi="Palatino Linotype" w:cs="Times New Roman"/>
          <w:sz w:val="24"/>
          <w:szCs w:val="24"/>
        </w:rPr>
        <w:t xml:space="preserve">                         Neni 20</w:t>
      </w:r>
    </w:p>
    <w:p w:rsidR="00B10DAB" w:rsidRPr="00190EAE" w:rsidRDefault="00B10DAB" w:rsidP="00CF07B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>Hyrja në fuqi</w:t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ab/>
      </w:r>
      <w:r w:rsidRPr="00190EAE">
        <w:rPr>
          <w:rFonts w:ascii="Palatino Linotype" w:hAnsi="Palatino Linotype" w:cs="Times New Roman"/>
          <w:sz w:val="24"/>
          <w:szCs w:val="24"/>
        </w:rPr>
        <w:tab/>
      </w:r>
      <w:r w:rsidRPr="00190EAE">
        <w:rPr>
          <w:rFonts w:ascii="Palatino Linotype" w:hAnsi="Palatino Linotype" w:cs="Times New Roman"/>
          <w:sz w:val="24"/>
          <w:szCs w:val="24"/>
        </w:rPr>
        <w:tab/>
      </w:r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90EAE">
        <w:rPr>
          <w:rFonts w:ascii="Palatino Linotype" w:hAnsi="Palatino Linotype" w:cs="Times New Roman"/>
          <w:sz w:val="24"/>
          <w:szCs w:val="24"/>
        </w:rPr>
        <w:t xml:space="preserve">Ky Statut hyn në fuqi </w:t>
      </w:r>
      <w:r w:rsidR="00CF07BB" w:rsidRPr="00190EAE">
        <w:rPr>
          <w:rFonts w:ascii="Palatino Linotype" w:hAnsi="Palatino Linotype" w:cs="Times New Roman"/>
          <w:sz w:val="24"/>
          <w:szCs w:val="24"/>
        </w:rPr>
        <w:t xml:space="preserve">7 ditë pas publikimit në gjuhë zyrtare në faqen zyrtare të </w:t>
      </w:r>
      <w:proofErr w:type="gramStart"/>
      <w:r w:rsidR="00CF07BB" w:rsidRPr="00190EAE">
        <w:rPr>
          <w:rFonts w:ascii="Palatino Linotype" w:hAnsi="Palatino Linotype" w:cs="Times New Roman"/>
          <w:sz w:val="24"/>
          <w:szCs w:val="24"/>
        </w:rPr>
        <w:t xml:space="preserve">komunës </w:t>
      </w:r>
      <w:r w:rsidR="00190EAE" w:rsidRPr="00190EAE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B10DAB" w:rsidRPr="00190EAE" w:rsidRDefault="00B10DAB" w:rsidP="00B10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272BE0" w:rsidRPr="00190EAE" w:rsidRDefault="00272BE0" w:rsidP="00CF07B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EC1CBD" w:rsidRPr="00190EAE" w:rsidRDefault="00EC1CBD" w:rsidP="00EC1CBD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 w:cs="Times New Roman"/>
          <w:color w:val="000000"/>
          <w:sz w:val="24"/>
          <w:szCs w:val="24"/>
        </w:rPr>
        <w:tab/>
      </w:r>
    </w:p>
    <w:p w:rsidR="00EC1CBD" w:rsidRPr="00190EAE" w:rsidRDefault="00EC1CBD" w:rsidP="00EC1CBD">
      <w:pPr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>1Nr._______________                                                                  KRYETARI I KOMUNËS</w:t>
      </w:r>
    </w:p>
    <w:p w:rsidR="00EC1CBD" w:rsidRPr="00190EAE" w:rsidRDefault="00EC1CBD" w:rsidP="00EC1CBD">
      <w:pPr>
        <w:rPr>
          <w:rFonts w:ascii="Palatino Linotype" w:hAnsi="Palatino Linotype"/>
          <w:sz w:val="24"/>
          <w:szCs w:val="24"/>
        </w:rPr>
      </w:pPr>
      <w:r w:rsidRPr="00190EAE">
        <w:rPr>
          <w:rFonts w:ascii="Palatino Linotype" w:hAnsi="Palatino Linotype"/>
          <w:sz w:val="24"/>
          <w:szCs w:val="24"/>
        </w:rPr>
        <w:t xml:space="preserve"> Lipjan më ____________                                                                      Imri Ahmeti</w:t>
      </w:r>
    </w:p>
    <w:p w:rsidR="00EC1CBD" w:rsidRPr="00190EAE" w:rsidRDefault="00EC1CBD" w:rsidP="00EC1CBD">
      <w:pPr>
        <w:jc w:val="both"/>
        <w:rPr>
          <w:rFonts w:ascii="Palatino Linotype" w:hAnsi="Palatino Linotype"/>
          <w:sz w:val="24"/>
          <w:szCs w:val="24"/>
        </w:rPr>
      </w:pPr>
    </w:p>
    <w:p w:rsidR="00EC1CBD" w:rsidRPr="00190EAE" w:rsidRDefault="00EC1CBD" w:rsidP="00CF07B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sectPr w:rsidR="00EC1CBD" w:rsidRPr="00190EAE" w:rsidSect="00B43308">
      <w:foot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D2" w:rsidRDefault="00AD77D2" w:rsidP="00B43308">
      <w:pPr>
        <w:spacing w:after="0" w:line="240" w:lineRule="auto"/>
      </w:pPr>
      <w:r>
        <w:separator/>
      </w:r>
    </w:p>
  </w:endnote>
  <w:endnote w:type="continuationSeparator" w:id="0">
    <w:p w:rsidR="00AD77D2" w:rsidRDefault="00AD77D2" w:rsidP="00B4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04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AA7" w:rsidRDefault="00B46A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4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6AA7" w:rsidRDefault="00B46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D2" w:rsidRDefault="00AD77D2" w:rsidP="00B43308">
      <w:pPr>
        <w:spacing w:after="0" w:line="240" w:lineRule="auto"/>
      </w:pPr>
      <w:r>
        <w:separator/>
      </w:r>
    </w:p>
  </w:footnote>
  <w:footnote w:type="continuationSeparator" w:id="0">
    <w:p w:rsidR="00AD77D2" w:rsidRDefault="00AD77D2" w:rsidP="00B43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49C"/>
    <w:multiLevelType w:val="hybridMultilevel"/>
    <w:tmpl w:val="F7980EB8"/>
    <w:lvl w:ilvl="0" w:tplc="251AB36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0AE1"/>
    <w:multiLevelType w:val="hybridMultilevel"/>
    <w:tmpl w:val="FFB0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BFC"/>
    <w:multiLevelType w:val="hybridMultilevel"/>
    <w:tmpl w:val="35ECF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273F"/>
    <w:multiLevelType w:val="hybridMultilevel"/>
    <w:tmpl w:val="DBF01E54"/>
    <w:lvl w:ilvl="0" w:tplc="31A29E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3262A"/>
    <w:multiLevelType w:val="hybridMultilevel"/>
    <w:tmpl w:val="0114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E54"/>
    <w:multiLevelType w:val="hybridMultilevel"/>
    <w:tmpl w:val="B69CF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4A16"/>
    <w:multiLevelType w:val="multilevel"/>
    <w:tmpl w:val="FE3CE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07008"/>
    <w:multiLevelType w:val="hybridMultilevel"/>
    <w:tmpl w:val="319A440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0B3584"/>
    <w:multiLevelType w:val="hybridMultilevel"/>
    <w:tmpl w:val="375C57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D64AE"/>
    <w:multiLevelType w:val="hybridMultilevel"/>
    <w:tmpl w:val="169E0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16CC6"/>
    <w:multiLevelType w:val="hybridMultilevel"/>
    <w:tmpl w:val="5978D7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FA021B0"/>
    <w:multiLevelType w:val="multilevel"/>
    <w:tmpl w:val="2E5A9D2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05E0E66"/>
    <w:multiLevelType w:val="hybridMultilevel"/>
    <w:tmpl w:val="01CC37C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19D72B3"/>
    <w:multiLevelType w:val="hybridMultilevel"/>
    <w:tmpl w:val="729ADA78"/>
    <w:lvl w:ilvl="0" w:tplc="08090017">
      <w:start w:val="1"/>
      <w:numFmt w:val="lowerLetter"/>
      <w:lvlText w:val="%1)"/>
      <w:lvlJc w:val="left"/>
      <w:pPr>
        <w:ind w:left="810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A00926"/>
    <w:multiLevelType w:val="multilevel"/>
    <w:tmpl w:val="3B463E2C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50C02CBE"/>
    <w:multiLevelType w:val="hybridMultilevel"/>
    <w:tmpl w:val="F0604B9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02147"/>
    <w:multiLevelType w:val="hybridMultilevel"/>
    <w:tmpl w:val="9ABEF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3B12B0"/>
    <w:multiLevelType w:val="multilevel"/>
    <w:tmpl w:val="F4A050BC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)"/>
      <w:lvlJc w:val="left"/>
      <w:pPr>
        <w:ind w:left="375" w:hanging="375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FB95998"/>
    <w:multiLevelType w:val="multilevel"/>
    <w:tmpl w:val="9E2C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1549C"/>
    <w:multiLevelType w:val="multilevel"/>
    <w:tmpl w:val="32CE6C34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2E92237"/>
    <w:multiLevelType w:val="hybridMultilevel"/>
    <w:tmpl w:val="456A3FFC"/>
    <w:lvl w:ilvl="0" w:tplc="3B36E54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84166B"/>
    <w:multiLevelType w:val="multilevel"/>
    <w:tmpl w:val="4B5220BE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6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num w:numId="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4"/>
  </w:num>
  <w:num w:numId="15">
    <w:abstractNumId w:val="19"/>
  </w:num>
  <w:num w:numId="16">
    <w:abstractNumId w:val="11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12"/>
  </w:num>
  <w:num w:numId="22">
    <w:abstractNumId w:val="5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AB"/>
    <w:rsid w:val="000021BB"/>
    <w:rsid w:val="000054D9"/>
    <w:rsid w:val="00035F60"/>
    <w:rsid w:val="0004043F"/>
    <w:rsid w:val="00044E91"/>
    <w:rsid w:val="000706D1"/>
    <w:rsid w:val="000716C3"/>
    <w:rsid w:val="000924A5"/>
    <w:rsid w:val="000A6CE0"/>
    <w:rsid w:val="000B3AE5"/>
    <w:rsid w:val="000E619B"/>
    <w:rsid w:val="00112D5E"/>
    <w:rsid w:val="00154401"/>
    <w:rsid w:val="0016114B"/>
    <w:rsid w:val="00180C87"/>
    <w:rsid w:val="0018129E"/>
    <w:rsid w:val="00190EAE"/>
    <w:rsid w:val="00191C56"/>
    <w:rsid w:val="00197EB2"/>
    <w:rsid w:val="001B16B7"/>
    <w:rsid w:val="001C00BC"/>
    <w:rsid w:val="001C1677"/>
    <w:rsid w:val="001D5051"/>
    <w:rsid w:val="001E7DD6"/>
    <w:rsid w:val="001F2026"/>
    <w:rsid w:val="00200E27"/>
    <w:rsid w:val="0023093F"/>
    <w:rsid w:val="00230FF4"/>
    <w:rsid w:val="00243C15"/>
    <w:rsid w:val="002504C3"/>
    <w:rsid w:val="0026352C"/>
    <w:rsid w:val="00272BE0"/>
    <w:rsid w:val="0028315A"/>
    <w:rsid w:val="002A7F4C"/>
    <w:rsid w:val="002B11D6"/>
    <w:rsid w:val="002B7237"/>
    <w:rsid w:val="002C3640"/>
    <w:rsid w:val="002E6C9F"/>
    <w:rsid w:val="002F6A1E"/>
    <w:rsid w:val="00335079"/>
    <w:rsid w:val="00337A8E"/>
    <w:rsid w:val="00347FB8"/>
    <w:rsid w:val="00360AA4"/>
    <w:rsid w:val="003815B7"/>
    <w:rsid w:val="00382782"/>
    <w:rsid w:val="003A7EC1"/>
    <w:rsid w:val="003B07A1"/>
    <w:rsid w:val="003D4D26"/>
    <w:rsid w:val="003F6827"/>
    <w:rsid w:val="0041743F"/>
    <w:rsid w:val="00420E3C"/>
    <w:rsid w:val="00422F4F"/>
    <w:rsid w:val="00427616"/>
    <w:rsid w:val="004403FE"/>
    <w:rsid w:val="00442426"/>
    <w:rsid w:val="00444008"/>
    <w:rsid w:val="0045392C"/>
    <w:rsid w:val="0045502A"/>
    <w:rsid w:val="00475AF0"/>
    <w:rsid w:val="00491A9E"/>
    <w:rsid w:val="004920FA"/>
    <w:rsid w:val="004B3BD5"/>
    <w:rsid w:val="004C3308"/>
    <w:rsid w:val="004C3EFF"/>
    <w:rsid w:val="004D2B42"/>
    <w:rsid w:val="004D34A2"/>
    <w:rsid w:val="004E2580"/>
    <w:rsid w:val="004E29E9"/>
    <w:rsid w:val="005042DB"/>
    <w:rsid w:val="00516515"/>
    <w:rsid w:val="00522959"/>
    <w:rsid w:val="00534880"/>
    <w:rsid w:val="00565CB0"/>
    <w:rsid w:val="00572988"/>
    <w:rsid w:val="00584BBE"/>
    <w:rsid w:val="005A0EAD"/>
    <w:rsid w:val="005A49BC"/>
    <w:rsid w:val="005B01F9"/>
    <w:rsid w:val="005C31C1"/>
    <w:rsid w:val="005C67D2"/>
    <w:rsid w:val="005F6C49"/>
    <w:rsid w:val="00601F33"/>
    <w:rsid w:val="006159B0"/>
    <w:rsid w:val="00615C05"/>
    <w:rsid w:val="00621C37"/>
    <w:rsid w:val="00634C7A"/>
    <w:rsid w:val="00650874"/>
    <w:rsid w:val="00652FF8"/>
    <w:rsid w:val="00685C96"/>
    <w:rsid w:val="006A0BAB"/>
    <w:rsid w:val="006A4739"/>
    <w:rsid w:val="006B5718"/>
    <w:rsid w:val="006B7B29"/>
    <w:rsid w:val="006C045A"/>
    <w:rsid w:val="006C23DA"/>
    <w:rsid w:val="006C3A9E"/>
    <w:rsid w:val="006F32FC"/>
    <w:rsid w:val="00707A3C"/>
    <w:rsid w:val="00744552"/>
    <w:rsid w:val="0075689F"/>
    <w:rsid w:val="00764C09"/>
    <w:rsid w:val="0079669F"/>
    <w:rsid w:val="00796920"/>
    <w:rsid w:val="007C0819"/>
    <w:rsid w:val="007C20B4"/>
    <w:rsid w:val="007D3224"/>
    <w:rsid w:val="007E1103"/>
    <w:rsid w:val="007E4D26"/>
    <w:rsid w:val="008211C3"/>
    <w:rsid w:val="008362D4"/>
    <w:rsid w:val="00850D2B"/>
    <w:rsid w:val="00851B8C"/>
    <w:rsid w:val="00863C5E"/>
    <w:rsid w:val="00873E2D"/>
    <w:rsid w:val="00875DA2"/>
    <w:rsid w:val="008944B0"/>
    <w:rsid w:val="00895267"/>
    <w:rsid w:val="008C48C1"/>
    <w:rsid w:val="008D12EF"/>
    <w:rsid w:val="008E4869"/>
    <w:rsid w:val="009063FB"/>
    <w:rsid w:val="00912D39"/>
    <w:rsid w:val="00913D43"/>
    <w:rsid w:val="00916ACE"/>
    <w:rsid w:val="00932E98"/>
    <w:rsid w:val="009474E5"/>
    <w:rsid w:val="0095679E"/>
    <w:rsid w:val="0095728D"/>
    <w:rsid w:val="00972C00"/>
    <w:rsid w:val="00974000"/>
    <w:rsid w:val="00991E28"/>
    <w:rsid w:val="0099680F"/>
    <w:rsid w:val="009A75F2"/>
    <w:rsid w:val="009C22DF"/>
    <w:rsid w:val="009C4FE5"/>
    <w:rsid w:val="009C6050"/>
    <w:rsid w:val="009D1539"/>
    <w:rsid w:val="009D45BD"/>
    <w:rsid w:val="009E34E6"/>
    <w:rsid w:val="009E697F"/>
    <w:rsid w:val="00A0057D"/>
    <w:rsid w:val="00A01CD0"/>
    <w:rsid w:val="00A148CB"/>
    <w:rsid w:val="00A3442E"/>
    <w:rsid w:val="00A374DC"/>
    <w:rsid w:val="00A41611"/>
    <w:rsid w:val="00A50074"/>
    <w:rsid w:val="00A73BC4"/>
    <w:rsid w:val="00A77728"/>
    <w:rsid w:val="00A92169"/>
    <w:rsid w:val="00AC496F"/>
    <w:rsid w:val="00AD4FAB"/>
    <w:rsid w:val="00AD77D2"/>
    <w:rsid w:val="00B10DAB"/>
    <w:rsid w:val="00B43308"/>
    <w:rsid w:val="00B46AA7"/>
    <w:rsid w:val="00B51CDA"/>
    <w:rsid w:val="00B86768"/>
    <w:rsid w:val="00B9523F"/>
    <w:rsid w:val="00BA482B"/>
    <w:rsid w:val="00BB04EA"/>
    <w:rsid w:val="00BC18ED"/>
    <w:rsid w:val="00BC6D99"/>
    <w:rsid w:val="00BD0A71"/>
    <w:rsid w:val="00C027A7"/>
    <w:rsid w:val="00C12F7A"/>
    <w:rsid w:val="00C331A7"/>
    <w:rsid w:val="00C400C4"/>
    <w:rsid w:val="00C5041F"/>
    <w:rsid w:val="00C72879"/>
    <w:rsid w:val="00C7448C"/>
    <w:rsid w:val="00C94F99"/>
    <w:rsid w:val="00CD19BE"/>
    <w:rsid w:val="00CF0457"/>
    <w:rsid w:val="00CF07BB"/>
    <w:rsid w:val="00D135A5"/>
    <w:rsid w:val="00D211F3"/>
    <w:rsid w:val="00D453CD"/>
    <w:rsid w:val="00D54D5F"/>
    <w:rsid w:val="00D5554F"/>
    <w:rsid w:val="00D6505B"/>
    <w:rsid w:val="00D66920"/>
    <w:rsid w:val="00D80AEC"/>
    <w:rsid w:val="00D8548A"/>
    <w:rsid w:val="00D87077"/>
    <w:rsid w:val="00D91417"/>
    <w:rsid w:val="00D934A3"/>
    <w:rsid w:val="00D9352B"/>
    <w:rsid w:val="00D9486D"/>
    <w:rsid w:val="00DB5C83"/>
    <w:rsid w:val="00DB794E"/>
    <w:rsid w:val="00DC3F9D"/>
    <w:rsid w:val="00DC69F1"/>
    <w:rsid w:val="00DF0B5A"/>
    <w:rsid w:val="00DF5BEB"/>
    <w:rsid w:val="00E038AB"/>
    <w:rsid w:val="00E041D1"/>
    <w:rsid w:val="00E06256"/>
    <w:rsid w:val="00E420FE"/>
    <w:rsid w:val="00E42938"/>
    <w:rsid w:val="00E678F8"/>
    <w:rsid w:val="00E7480B"/>
    <w:rsid w:val="00E775BC"/>
    <w:rsid w:val="00E911C6"/>
    <w:rsid w:val="00EA21E1"/>
    <w:rsid w:val="00EA5D06"/>
    <w:rsid w:val="00EB2256"/>
    <w:rsid w:val="00EB5466"/>
    <w:rsid w:val="00EC1CBD"/>
    <w:rsid w:val="00ED3E6A"/>
    <w:rsid w:val="00ED6C1A"/>
    <w:rsid w:val="00EE0DF8"/>
    <w:rsid w:val="00EF17DA"/>
    <w:rsid w:val="00F13A19"/>
    <w:rsid w:val="00F30FD4"/>
    <w:rsid w:val="00F429BB"/>
    <w:rsid w:val="00F4372E"/>
    <w:rsid w:val="00F45DBF"/>
    <w:rsid w:val="00F6653C"/>
    <w:rsid w:val="00F828D2"/>
    <w:rsid w:val="00F85AC3"/>
    <w:rsid w:val="00F871DB"/>
    <w:rsid w:val="00FA5AB9"/>
    <w:rsid w:val="00FB5CBC"/>
    <w:rsid w:val="00FC23A1"/>
    <w:rsid w:val="00FC49A0"/>
    <w:rsid w:val="00FD771A"/>
    <w:rsid w:val="00FE3C6C"/>
    <w:rsid w:val="00FE78A9"/>
    <w:rsid w:val="00FF0523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E2C3B2-856F-41DE-9EB9-46C1EC3C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AB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0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B43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0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DE60-52CD-4389-8C5A-DCF13213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Makfirete Shamolli</dc:creator>
  <cp:lastModifiedBy>Bukurie Zejnullahu-Jashari</cp:lastModifiedBy>
  <cp:revision>2</cp:revision>
  <dcterms:created xsi:type="dcterms:W3CDTF">2025-02-27T12:58:00Z</dcterms:created>
  <dcterms:modified xsi:type="dcterms:W3CDTF">2025-02-27T12:58:00Z</dcterms:modified>
</cp:coreProperties>
</file>