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BC" w:rsidRPr="00372CB7" w:rsidRDefault="00CB3CBC" w:rsidP="00CB3CBC">
      <w:pPr>
        <w:pStyle w:val="NormalWeb"/>
        <w:spacing w:after="0" w:afterAutospacing="0" w:line="276" w:lineRule="auto"/>
        <w:jc w:val="center"/>
        <w:rPr>
          <w:b/>
          <w:sz w:val="28"/>
          <w:szCs w:val="28"/>
          <w:lang w:val="sv-SE"/>
        </w:rPr>
      </w:pPr>
      <w:r w:rsidRPr="00372CB7">
        <w:rPr>
          <w:b/>
          <w:sz w:val="28"/>
          <w:szCs w:val="28"/>
          <w:lang w:val="sv-SE"/>
        </w:rPr>
        <w:t>REGJISTRIMI FILLESTAR I BIZNESIT</w:t>
      </w:r>
    </w:p>
    <w:p w:rsidR="00CB3CBC" w:rsidRPr="00372CB7" w:rsidRDefault="00CB3CBC" w:rsidP="00CB3CBC">
      <w:pPr>
        <w:pStyle w:val="NormalWeb"/>
        <w:spacing w:after="0" w:afterAutospacing="0" w:line="276" w:lineRule="auto"/>
        <w:rPr>
          <w:lang w:val="sv-SE"/>
        </w:rPr>
      </w:pPr>
      <w:r w:rsidRPr="00372CB7">
        <w:rPr>
          <w:rStyle w:val="Strong"/>
          <w:u w:val="single"/>
          <w:lang w:val="sv-SE"/>
        </w:rPr>
        <w:t>A. Çfarë duhet për regjistrimin fillestar?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I. Formulari i aplikimit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t>Për të filluar një regjistrim, një aplikanti i duhet të plotësojë formularin e aplikimit. Përpara se të plotësohet formulari i aplikimit, aplikanti duhet të dijë informacionin e mëposhtëm:</w:t>
      </w:r>
    </w:p>
    <w:p w:rsidR="00CB3CBC" w:rsidRPr="00372CB7" w:rsidRDefault="00CB3CBC" w:rsidP="00CB3CBC">
      <w:pPr>
        <w:pStyle w:val="NormalWeb"/>
        <w:spacing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1. </w:t>
      </w:r>
      <w:r w:rsidRPr="00372CB7">
        <w:rPr>
          <w:lang w:val="sv-SE"/>
        </w:rPr>
        <w:t>Formulari i aplikimit është specifik për lloje të ndryshme shoqërish tregtare që aplikojnë (persona fizikë që bëjnë biznes apo korporatë). Prandaj, aplikanti duhet të sigurohet që ai/ajo e di, nëse aplikimi do të jetë për një person fizik, i cili do regjistrohet për të kryer biznes apo për një korporate  si dhe llojin e korporates. Informacioni mbi kërkesat ligjore të shoqërive tregtare  mund të gjendet në ligjin Nr.02//L-123 për Shoqëritë Tregtare.  Ky ligj mund të shkarkohet nga faqja zyrtare e internetit të ARBK-së.</w:t>
      </w: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2. </w:t>
      </w:r>
      <w:r w:rsidRPr="00372CB7">
        <w:rPr>
          <w:lang w:val="sv-SE"/>
        </w:rPr>
        <w:t>Formularët e aplikimit mund të merren në dy mënyra: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a)</w:t>
      </w:r>
      <w:r w:rsidRPr="00372CB7">
        <w:rPr>
          <w:lang w:val="sv-SE"/>
        </w:rPr>
        <w:t xml:space="preserve"> pranë Qendr</w:t>
      </w:r>
      <w:r w:rsidR="00372CB7">
        <w:rPr>
          <w:lang w:val="sv-SE"/>
        </w:rPr>
        <w:t>es Komunale te Bizneseve në Mitrovicë</w:t>
      </w:r>
      <w:r w:rsidRPr="00372CB7">
        <w:rPr>
          <w:lang w:val="sv-SE"/>
        </w:rPr>
        <w:t xml:space="preserve">, (ndertesa </w:t>
      </w:r>
      <w:r w:rsidR="00372CB7">
        <w:rPr>
          <w:lang w:val="sv-SE"/>
        </w:rPr>
        <w:t>komunale zyra 11</w:t>
      </w:r>
      <w:r w:rsidRPr="00372CB7">
        <w:rPr>
          <w:lang w:val="sv-SE"/>
        </w:rPr>
        <w:t>)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b)</w:t>
      </w:r>
      <w:r w:rsidRPr="00372CB7">
        <w:rPr>
          <w:lang w:val="sv-SE"/>
        </w:rPr>
        <w:t xml:space="preserve"> mund të shkarkohen nga faqe zyrtare e internetit të ARBK-</w:t>
      </w:r>
      <w:r w:rsidR="00372CB7">
        <w:rPr>
          <w:lang w:val="sv-SE"/>
        </w:rPr>
        <w:t>së, dhe Komunes së Mitrovicës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3. </w:t>
      </w:r>
      <w:r w:rsidRPr="00372CB7">
        <w:rPr>
          <w:lang w:val="sv-SE"/>
        </w:rPr>
        <w:t>Të gjitha instruksionet  për plotësimin e tyre mund të gjenden në Qendren K</w:t>
      </w:r>
      <w:r w:rsidR="002F0504" w:rsidRPr="00372CB7">
        <w:rPr>
          <w:lang w:val="sv-SE"/>
        </w:rPr>
        <w:t>o</w:t>
      </w:r>
      <w:r w:rsidRPr="00372CB7">
        <w:rPr>
          <w:lang w:val="sv-SE"/>
        </w:rPr>
        <w:t xml:space="preserve">munale te Bizneseve </w:t>
      </w:r>
      <w:r w:rsidR="00372CB7">
        <w:rPr>
          <w:lang w:val="sv-SE"/>
        </w:rPr>
        <w:t>në Mitrovicë</w:t>
      </w:r>
      <w:r w:rsidR="002F0504" w:rsidRPr="00372CB7">
        <w:rPr>
          <w:lang w:val="sv-SE"/>
        </w:rPr>
        <w:t xml:space="preserve"> </w:t>
      </w:r>
      <w:r w:rsidRPr="00372CB7">
        <w:rPr>
          <w:lang w:val="sv-SE"/>
        </w:rPr>
        <w:t>dhe  çdo zyrtar pranimi është i gatshëm të ndihmojë aplikantin të plotësojë të gjitha rubrikat e detyrueshme të formularit të aplikimit. </w:t>
      </w: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t>II. Dorëzimi i aplikimit për regjistrim në QKB- Pejë</w:t>
      </w:r>
    </w:p>
    <w:p w:rsidR="002F0504" w:rsidRPr="00372CB7" w:rsidRDefault="00CB3CBC" w:rsidP="002F0504">
      <w:pPr>
        <w:pStyle w:val="NormalWeb"/>
        <w:spacing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1. </w:t>
      </w:r>
      <w:r w:rsidRPr="00372CB7">
        <w:rPr>
          <w:lang w:val="sv-SE"/>
        </w:rPr>
        <w:t>Pasi formulari i aplikimit plotësohet, aplikanti(ose personi i autorizuar për regjistrim) paraqet formularin e aplikimit personalisht, në QKB bashku me dokumente të tjera shoqëruese, të duhura.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2.</w:t>
      </w:r>
      <w:r w:rsidRPr="00372CB7">
        <w:rPr>
          <w:lang w:val="sv-SE"/>
        </w:rPr>
        <w:t xml:space="preserve"> Aplikanti ose personi i autorizuar, identifikohet tek zytari i QKB-së  nëpërmjet një dokumenti origjinal identifikimi, si dhe (për personin e autorizuar) nëpërmjet një autorizimi të nënshkruar, për përfaqësimin e aplikantit për qëllim regjistrimi.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3. </w:t>
      </w:r>
      <w:r w:rsidRPr="00372CB7">
        <w:rPr>
          <w:lang w:val="sv-SE"/>
        </w:rPr>
        <w:t>Zyrtari  i pranimit verifikon që aplikimi dhe dokumentet shoqëruese janë të plota. Nëse aplikimi është i paplotë ose i pasaktë, zyrtari i pranimit do të njoftoj dhe  ndihmojë për sqarimin dhe plotësimin e formularit.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4. </w:t>
      </w:r>
      <w:r w:rsidRPr="00372CB7">
        <w:rPr>
          <w:lang w:val="sv-SE"/>
        </w:rPr>
        <w:t>Kur pranohet një formular aplikimi i plotësuar, duhet  të jetë i  nënshkruar nga aplikuesi apo përfaqësuesi i autorizuar.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5.</w:t>
      </w:r>
      <w:r w:rsidRPr="00372CB7">
        <w:rPr>
          <w:lang w:val="sv-SE"/>
        </w:rPr>
        <w:t>Taksa me rastin e regjistrimit të biznesit fillestar  NUK PAGUHET, ndërsa për ndryshimet në biznesin ekzistues  paguhet në bazë të Udhëzimit Administrativ të paraparë dhe  të publikuar në faqen zyrtare të internetit të ARBK-së.</w:t>
      </w:r>
    </w:p>
    <w:p w:rsidR="002F0504" w:rsidRPr="00372CB7" w:rsidRDefault="002F0504" w:rsidP="00CB3CBC">
      <w:pPr>
        <w:pStyle w:val="NormalWeb"/>
        <w:spacing w:line="276" w:lineRule="auto"/>
        <w:rPr>
          <w:rStyle w:val="Strong"/>
          <w:lang w:val="sv-SE"/>
        </w:rPr>
      </w:pP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lastRenderedPageBreak/>
        <w:t>III. Lista e dokumenteve shoqëruese per regjistrimin e biznesit individual (B.I.)apo ortakëri e përgjithsme(O.P.):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1. </w:t>
      </w:r>
      <w:r w:rsidRPr="00372CB7">
        <w:rPr>
          <w:lang w:val="sv-SE"/>
        </w:rPr>
        <w:t>Plotësimi i formularit B,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2. </w:t>
      </w:r>
      <w:r w:rsidRPr="00372CB7">
        <w:rPr>
          <w:lang w:val="sv-SE"/>
        </w:rPr>
        <w:t>Dokument identifikimi (letërnjoftim, pasaportë),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3.</w:t>
      </w:r>
      <w:r w:rsidRPr="00372CB7">
        <w:rPr>
          <w:lang w:val="sv-SE"/>
        </w:rPr>
        <w:t xml:space="preserve"> Pëlqimin e agjentit të regjistruar në bazë të nenit 27.1 pika d)  e Ligjit  Nr. 02/L – 123,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4.</w:t>
      </w:r>
      <w:r w:rsidRPr="00372CB7">
        <w:rPr>
          <w:lang w:val="sv-SE"/>
        </w:rPr>
        <w:t>Për ortakëri të përgjithshme   marrëveshjen e ortakëve  të përgjithshëm në bazë të nenit 29 të Ligjit  Nr. 02/L – 123.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t>Afati  për  kryerjen  e regjistrimit  të  biznesit individual dhe ortakërisë së përgjithshme në ARBK është 1 ditë.</w:t>
      </w: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t>IV.Lista e dokumenteve shoqëruese për regjistrimin e Shoqërisë   komandite(SH.K.M.) :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1.</w:t>
      </w:r>
      <w:r w:rsidRPr="00372CB7">
        <w:rPr>
          <w:lang w:val="sv-SE"/>
        </w:rPr>
        <w:t xml:space="preserve"> Plotësimi i formularit Ao,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2.</w:t>
      </w:r>
      <w:r w:rsidRPr="00372CB7">
        <w:rPr>
          <w:lang w:val="sv-SE"/>
        </w:rPr>
        <w:t xml:space="preserve"> Akti i themelimit (Marrëveshja e  shoqërisë) në bazë të Nenit 31.1 të Ligjit  Nr. 02/L – 123,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3.</w:t>
      </w:r>
      <w:r w:rsidRPr="00372CB7">
        <w:rPr>
          <w:lang w:val="sv-SE"/>
        </w:rPr>
        <w:t xml:space="preserve"> Statuti,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4. </w:t>
      </w:r>
      <w:r w:rsidRPr="00372CB7">
        <w:rPr>
          <w:lang w:val="sv-SE"/>
        </w:rPr>
        <w:t>Dokument identifikimi (letërnjoftim, pasaportë) kopje të pronarëve , përsonave të autorizuar të përfshirë në biznes,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5</w:t>
      </w:r>
      <w:r w:rsidRPr="00372CB7">
        <w:rPr>
          <w:lang w:val="sv-SE"/>
        </w:rPr>
        <w:t>.Pëlqimin e agjentit të regjistruar  në bazë të nenit 31.2 të Ligjit  Nr. 02/L – 123.</w:t>
      </w: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t>V. Lista e dokumenteve shoqëruese për regjistrimin e Shoqërisë me përgjegjësi të kufizuar (SH.P.K):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1. </w:t>
      </w:r>
      <w:r w:rsidRPr="00372CB7">
        <w:rPr>
          <w:lang w:val="sv-SE"/>
        </w:rPr>
        <w:t>Plotësimi i formularit Ao,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2.</w:t>
      </w:r>
      <w:r w:rsidRPr="00372CB7">
        <w:rPr>
          <w:lang w:val="sv-SE"/>
        </w:rPr>
        <w:t xml:space="preserve"> Marrëveshja e  shoqërisë në bazë të Nenit 86 të Ligjit  Nr. 02/L – 123,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3.</w:t>
      </w:r>
      <w:r w:rsidRPr="00372CB7">
        <w:rPr>
          <w:lang w:val="sv-SE"/>
        </w:rPr>
        <w:t xml:space="preserve"> Statuti në bazë të nenit  33 të Ligjit  Nr. 02/L – 123,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4.</w:t>
      </w:r>
      <w:r w:rsidRPr="00372CB7">
        <w:rPr>
          <w:lang w:val="sv-SE"/>
        </w:rPr>
        <w:t xml:space="preserve"> Dokument identifikimi (letërnjoftim, pasaportë) kopje të pronarëve , përsonave të autorizuar të përfshirë në biznes,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5.</w:t>
      </w:r>
      <w:r w:rsidRPr="00372CB7">
        <w:rPr>
          <w:lang w:val="sv-SE"/>
        </w:rPr>
        <w:t xml:space="preserve"> Pëlqimin e agjentit të regjistruar në bazë të nenit 33.2 të Ligjit  Nr. 02/L – 123.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t>Afati  për  kryerjen  e regjistrimit  të Shoqërisë me përgjegjësi të kufizuar dhe shoqërive aksionare  në ARBK është 3 ditë.</w:t>
      </w:r>
    </w:p>
    <w:p w:rsidR="00CB3CBC" w:rsidRPr="00372CB7" w:rsidRDefault="00CB3CBC" w:rsidP="00CB3CBC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t> </w:t>
      </w:r>
    </w:p>
    <w:p w:rsidR="00CB3CBC" w:rsidRPr="00372CB7" w:rsidRDefault="00CB3CBC" w:rsidP="00CB3CBC">
      <w:pPr>
        <w:pStyle w:val="NormalWeb"/>
        <w:spacing w:line="276" w:lineRule="auto"/>
        <w:rPr>
          <w:lang w:val="sv-SE"/>
        </w:rPr>
      </w:pPr>
      <w:r w:rsidRPr="00372CB7">
        <w:rPr>
          <w:rStyle w:val="Strong"/>
          <w:lang w:val="sv-SE"/>
        </w:rPr>
        <w:t>VI. Lista e dokumenteve shoqëruese për regjistrimin e Shoqërive aksionare (SH.A):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1.</w:t>
      </w:r>
      <w:r w:rsidRPr="00372CB7">
        <w:rPr>
          <w:lang w:val="sv-SE"/>
        </w:rPr>
        <w:t xml:space="preserve"> Plotësimi i formularit Ao,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2.</w:t>
      </w:r>
      <w:r w:rsidRPr="00372CB7">
        <w:rPr>
          <w:lang w:val="sv-SE"/>
        </w:rPr>
        <w:t xml:space="preserve"> Statuti në bazë të Nenit 35.1 të Ligjit  Nr. 02/L – 123,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3. </w:t>
      </w:r>
      <w:r w:rsidRPr="00372CB7">
        <w:rPr>
          <w:lang w:val="sv-SE"/>
        </w:rPr>
        <w:t>Marrëveshjen apo  Rregulloren  e Shoqërisë sipas Nenit 138 të Ligjit  Nr. 02/L – 123,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 xml:space="preserve">4. </w:t>
      </w:r>
      <w:r w:rsidRPr="00372CB7">
        <w:rPr>
          <w:lang w:val="sv-SE"/>
        </w:rPr>
        <w:t>Pëlqimin e agjentit të regjistruar  në bazë të nenit 35.3 te Ligjit  Nr. 02/L – 123,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5.</w:t>
      </w:r>
      <w:r w:rsidRPr="00372CB7">
        <w:rPr>
          <w:lang w:val="sv-SE"/>
        </w:rPr>
        <w:t xml:space="preserve"> Dokument identifikimi (letërnjoftim, pasaportë) kopje të pronarëve , personave të autorizuar të përfshirë në biznes.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lastRenderedPageBreak/>
        <w:t> </w:t>
      </w:r>
    </w:p>
    <w:p w:rsidR="002F0504" w:rsidRPr="00372CB7" w:rsidRDefault="002F0504" w:rsidP="00CB3CBC">
      <w:pPr>
        <w:pStyle w:val="NormalWeb"/>
        <w:spacing w:line="276" w:lineRule="auto"/>
        <w:rPr>
          <w:rStyle w:val="Strong"/>
          <w:lang w:val="sv-SE"/>
        </w:rPr>
      </w:pPr>
      <w:r w:rsidRPr="00372CB7">
        <w:rPr>
          <w:rStyle w:val="Strong"/>
          <w:lang w:val="sv-SE"/>
        </w:rPr>
        <w:t>VII. Lista e dokumenteve shoqëruese për regjistrimin e Kompanisë se huaj-Dega në Kosovë: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1.</w:t>
      </w:r>
      <w:r w:rsidRPr="00372CB7">
        <w:rPr>
          <w:lang w:val="sv-SE"/>
        </w:rPr>
        <w:t xml:space="preserve"> Plotesimi i formularit Ao,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2.</w:t>
      </w:r>
      <w:r w:rsidRPr="00372CB7">
        <w:rPr>
          <w:lang w:val="sv-SE"/>
        </w:rPr>
        <w:t xml:space="preserve"> Vendimi  për  hapjen e Kompanisë  së huaj 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3.</w:t>
      </w:r>
      <w:r w:rsidRPr="00372CB7">
        <w:rPr>
          <w:lang w:val="sv-SE"/>
        </w:rPr>
        <w:t xml:space="preserve"> Vendimin për emërimin e Drejtorit (pasaporta kopje) dhe Agjentit të regjistruar(letërnjoftimi kopje),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4.</w:t>
      </w:r>
      <w:r w:rsidRPr="00372CB7">
        <w:rPr>
          <w:lang w:val="sv-SE"/>
        </w:rPr>
        <w:t xml:space="preserve"> Vendimi nga gjykata e shtetit përkatës që biznesi ekziston(I noteruar,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5</w:t>
      </w:r>
      <w:r w:rsidRPr="00372CB7">
        <w:rPr>
          <w:lang w:val="sv-SE"/>
        </w:rPr>
        <w:t>. Çertifikata e biznesit (origjinal apo kopje  e noteruar, jo me e vjetër se tre muaj nga data e lëshimit dhe nëse nuk është  në gjuhen shqipe, serbe apo angleze të përkthehet në njëren nga keto tri gjuhë dhe përkthimi të jetë i  noteruar) që e hap  perfaqësinë në Kosovë 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6.</w:t>
      </w:r>
      <w:r w:rsidRPr="00372CB7">
        <w:rPr>
          <w:lang w:val="sv-SE"/>
        </w:rPr>
        <w:t>Kopje e pasaportit të pronarit  dhe drejtorit  të Kompanisë së huaj 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7.</w:t>
      </w:r>
      <w:r w:rsidRPr="00372CB7">
        <w:rPr>
          <w:lang w:val="sv-SE"/>
        </w:rPr>
        <w:t xml:space="preserve"> Kopje e statutit të kompanisë së huaj ,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8.</w:t>
      </w:r>
      <w:r w:rsidRPr="00372CB7">
        <w:rPr>
          <w:lang w:val="sv-SE"/>
        </w:rPr>
        <w:t xml:space="preserve"> Pëlqimin e Agjentit te Regjistruar   në bazë të nenit 23 të  Të Ligjit  Nr. 02/L – 123.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u w:val="single"/>
          <w:lang w:val="sv-SE"/>
        </w:rPr>
        <w:t>Verejtje:</w:t>
      </w:r>
      <w:r w:rsidRPr="00372CB7">
        <w:rPr>
          <w:lang w:val="sv-SE"/>
        </w:rPr>
        <w:t xml:space="preserve"> Nëse pronari i biznesit nuk  është prezent kur dorëzohen dokumentet atëherë aplikuesi mund ti dorëzoj dokumentet me autorizim dhe letërnjoftim kopje.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lang w:val="sv-SE"/>
        </w:rPr>
        <w:t> </w:t>
      </w:r>
    </w:p>
    <w:p w:rsidR="00CB3CBC" w:rsidRPr="00372CB7" w:rsidRDefault="00CB3CBC" w:rsidP="002F0504">
      <w:pPr>
        <w:pStyle w:val="NormalWeb"/>
        <w:spacing w:before="0" w:beforeAutospacing="0" w:after="0" w:afterAutospacing="0" w:line="276" w:lineRule="auto"/>
        <w:rPr>
          <w:lang w:val="sv-SE"/>
        </w:rPr>
      </w:pPr>
      <w:r w:rsidRPr="00372CB7">
        <w:rPr>
          <w:rStyle w:val="Strong"/>
          <w:lang w:val="sv-SE"/>
        </w:rPr>
        <w:t>VIII. Lista e dokumenteve shoqëruese për regjistrimin  e Kooperativës Bujqësore:</w:t>
      </w:r>
    </w:p>
    <w:p w:rsidR="002F0504" w:rsidRPr="00372CB7" w:rsidRDefault="002F0504" w:rsidP="002F0504">
      <w:pPr>
        <w:pStyle w:val="NormalWeb"/>
        <w:spacing w:before="0" w:beforeAutospacing="0" w:after="0" w:afterAutospacing="0" w:line="276" w:lineRule="auto"/>
        <w:rPr>
          <w:rStyle w:val="Strong"/>
          <w:lang w:val="sv-SE"/>
        </w:rPr>
      </w:pP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1.</w:t>
      </w:r>
      <w:r>
        <w:t xml:space="preserve"> </w:t>
      </w:r>
      <w:proofErr w:type="spellStart"/>
      <w:r>
        <w:t>Plotësimi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formularit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>,</w:t>
      </w: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2.</w:t>
      </w:r>
      <w:r>
        <w:t xml:space="preserve"> </w:t>
      </w:r>
      <w:proofErr w:type="spellStart"/>
      <w:r>
        <w:t>Marrëveshja</w:t>
      </w:r>
      <w:proofErr w:type="spellEnd"/>
      <w:r>
        <w:t xml:space="preserve"> e </w:t>
      </w:r>
      <w:proofErr w:type="spellStart"/>
      <w:r>
        <w:t>Shoqërisë</w:t>
      </w:r>
      <w:proofErr w:type="spellEnd"/>
      <w:r>
        <w:t>,</w:t>
      </w: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3.</w:t>
      </w:r>
      <w:r>
        <w:t xml:space="preserve"> </w:t>
      </w:r>
      <w:proofErr w:type="spellStart"/>
      <w:r>
        <w:t>Statuti</w:t>
      </w:r>
      <w:proofErr w:type="spellEnd"/>
      <w:r>
        <w:t>,</w:t>
      </w: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4.</w:t>
      </w:r>
      <w:r>
        <w:t xml:space="preserve">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drejtorit</w:t>
      </w:r>
      <w:proofErr w:type="spellEnd"/>
      <w:r>
        <w:t>,</w:t>
      </w: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5.</w:t>
      </w:r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identifikimi</w:t>
      </w:r>
      <w:proofErr w:type="spellEnd"/>
      <w:r>
        <w:t xml:space="preserve"> (</w:t>
      </w:r>
      <w:proofErr w:type="spellStart"/>
      <w:r>
        <w:t>letërnjoftim</w:t>
      </w:r>
      <w:proofErr w:type="spellEnd"/>
      <w:r>
        <w:t xml:space="preserve">, </w:t>
      </w:r>
      <w:proofErr w:type="spellStart"/>
      <w:r>
        <w:t>pasaportë</w:t>
      </w:r>
      <w:proofErr w:type="spellEnd"/>
      <w:r>
        <w:t xml:space="preserve">) kopje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anëtarëve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personave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biznes</w:t>
      </w:r>
      <w:proofErr w:type="spellEnd"/>
      <w:r>
        <w:t>,</w:t>
      </w:r>
    </w:p>
    <w:p w:rsidR="00CB3CBC" w:rsidRDefault="00CB3CBC" w:rsidP="002F0504">
      <w:pPr>
        <w:pStyle w:val="NormalWeb"/>
        <w:spacing w:before="0" w:beforeAutospacing="0" w:after="0" w:afterAutospacing="0" w:line="276" w:lineRule="auto"/>
      </w:pPr>
      <w:r>
        <w:rPr>
          <w:rStyle w:val="Strong"/>
        </w:rPr>
        <w:t>6.</w:t>
      </w:r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agjentit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23 </w:t>
      </w:r>
      <w:proofErr w:type="spellStart"/>
      <w:proofErr w:type="gramStart"/>
      <w:r>
        <w:t>të</w:t>
      </w:r>
      <w:proofErr w:type="spellEnd"/>
      <w:r>
        <w:t xml:space="preserve">  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Ligjit</w:t>
      </w:r>
      <w:proofErr w:type="spellEnd"/>
      <w:r>
        <w:t xml:space="preserve">  Nr. 02/L – 123.</w:t>
      </w:r>
    </w:p>
    <w:p w:rsidR="00E2171A" w:rsidRDefault="00E2171A" w:rsidP="00CB3CBC">
      <w:pPr>
        <w:spacing w:line="276" w:lineRule="auto"/>
      </w:pPr>
    </w:p>
    <w:sectPr w:rsidR="00E2171A" w:rsidSect="00E217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BD" w:rsidRDefault="002E0DBD" w:rsidP="002F0504">
      <w:r>
        <w:separator/>
      </w:r>
    </w:p>
  </w:endnote>
  <w:endnote w:type="continuationSeparator" w:id="0">
    <w:p w:rsidR="002E0DBD" w:rsidRDefault="002E0DBD" w:rsidP="002F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BD" w:rsidRDefault="002E0DBD" w:rsidP="002F0504">
      <w:r>
        <w:separator/>
      </w:r>
    </w:p>
  </w:footnote>
  <w:footnote w:type="continuationSeparator" w:id="0">
    <w:p w:rsidR="002E0DBD" w:rsidRDefault="002E0DBD" w:rsidP="002F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sv-SE"/>
      </w:rPr>
      <w:alias w:val="Title"/>
      <w:id w:val="77738743"/>
      <w:placeholder>
        <w:docPart w:val="E641A7847BB148CA8D5D0082D8DFC6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0504" w:rsidRPr="00372CB7" w:rsidRDefault="002F05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sv-SE"/>
          </w:rPr>
        </w:pPr>
        <w:r w:rsidRPr="00372CB7">
          <w:rPr>
            <w:rFonts w:asciiTheme="majorHAnsi" w:eastAsiaTheme="majorEastAsia" w:hAnsiTheme="majorHAnsi" w:cstheme="majorBidi"/>
            <w:sz w:val="32"/>
            <w:szCs w:val="32"/>
            <w:lang w:val="sv-SE"/>
          </w:rPr>
          <w:t>Qen</w:t>
        </w:r>
        <w:r w:rsidR="00372CB7">
          <w:rPr>
            <w:rFonts w:asciiTheme="majorHAnsi" w:eastAsiaTheme="majorEastAsia" w:hAnsiTheme="majorHAnsi" w:cstheme="majorBidi"/>
            <w:sz w:val="32"/>
            <w:szCs w:val="32"/>
            <w:lang w:val="sv-SE"/>
          </w:rPr>
          <w:t>dra Komunale e Bizneseve në Mitrovicë</w:t>
        </w:r>
      </w:p>
    </w:sdtContent>
  </w:sdt>
  <w:p w:rsidR="002F0504" w:rsidRPr="00372CB7" w:rsidRDefault="002F0504">
    <w:pPr>
      <w:pStyle w:val="Header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BC"/>
    <w:rsid w:val="001D3615"/>
    <w:rsid w:val="002E0DBD"/>
    <w:rsid w:val="002F0504"/>
    <w:rsid w:val="00372CB7"/>
    <w:rsid w:val="00392291"/>
    <w:rsid w:val="00687590"/>
    <w:rsid w:val="007D5B21"/>
    <w:rsid w:val="00CB3CBC"/>
    <w:rsid w:val="00E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C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B3C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0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5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41A7847BB148CA8D5D0082D8DF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996A-1033-4AFE-8E40-608D62A11677}"/>
      </w:docPartPr>
      <w:docPartBody>
        <w:p w:rsidR="00BE2E5C" w:rsidRDefault="00420DDA" w:rsidP="00420DDA">
          <w:pPr>
            <w:pStyle w:val="E641A7847BB148CA8D5D0082D8DFC6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0DDA"/>
    <w:rsid w:val="00420DDA"/>
    <w:rsid w:val="006175CE"/>
    <w:rsid w:val="00B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1A7847BB148CA8D5D0082D8DFC6E2">
    <w:name w:val="E641A7847BB148CA8D5D0082D8DFC6E2"/>
    <w:rsid w:val="00420D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Qendra Komunale e Bizneseve në Mitrovicë</dc:title>
  <dc:creator>Feim Ademaj</dc:creator>
  <cp:lastModifiedBy>AKR</cp:lastModifiedBy>
  <cp:revision>2</cp:revision>
  <dcterms:created xsi:type="dcterms:W3CDTF">2018-09-24T13:23:00Z</dcterms:created>
  <dcterms:modified xsi:type="dcterms:W3CDTF">2018-09-24T13:23:00Z</dcterms:modified>
</cp:coreProperties>
</file>