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7" w:rsidRDefault="000464E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</w:pPr>
      <w:r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  <w:t>Formular</w:t>
      </w:r>
      <w:r w:rsidR="00486397"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  <w:t xml:space="preserve"> 15</w:t>
      </w:r>
    </w:p>
    <w:p w:rsidR="00904A90" w:rsidRPr="00FE7F6A" w:rsidRDefault="00316A6D" w:rsidP="00904A90">
      <w:pPr>
        <w:jc w:val="center"/>
        <w:rPr>
          <w:rFonts w:ascii="Book Antiqua" w:eastAsia="MS Mincho" w:hAnsi="Book Antiqua"/>
        </w:rPr>
      </w:pPr>
      <w:r>
        <w:rPr>
          <w:rFonts w:ascii="Book Antiqua" w:hAnsi="Book Antiqua"/>
          <w:noProof/>
          <w:snapToGrid/>
          <w:lang w:val="en-US"/>
        </w:rPr>
        <w:drawing>
          <wp:inline distT="0" distB="0" distL="0" distR="0">
            <wp:extent cx="1638935" cy="1155700"/>
            <wp:effectExtent l="19050" t="0" r="0" b="0"/>
            <wp:docPr id="1" name="Picture 2" descr="New Image ORGINAL GRB PA-PASJ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 ORGINAL GRB PA-PASJA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6D" w:rsidRDefault="00904A90" w:rsidP="00316A6D">
      <w:pPr>
        <w:jc w:val="center"/>
        <w:rPr>
          <w:rFonts w:ascii="Book Antiqua" w:hAnsi="Book Antiqua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ab/>
      </w:r>
      <w:r>
        <w:rPr>
          <w:rFonts w:ascii="Book Antiqua" w:eastAsia="MS Mincho" w:hAnsi="Book Antiqua"/>
          <w:b/>
          <w:iCs/>
          <w:sz w:val="24"/>
          <w:szCs w:val="24"/>
        </w:rPr>
        <w:tab/>
      </w:r>
    </w:p>
    <w:p w:rsidR="00904A90" w:rsidRPr="00316A6D" w:rsidRDefault="00316A6D" w:rsidP="00316A6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i/>
          <w:lang w:val="sv-SE"/>
        </w:rPr>
      </w:pPr>
      <w:r>
        <w:rPr>
          <w:rFonts w:ascii="Times New Roman" w:hAnsi="Times New Roman"/>
          <w:b/>
          <w:bCs/>
          <w:i/>
          <w:lang w:val="sv-SE"/>
        </w:rPr>
        <w:t>Opština Parteš</w:t>
      </w:r>
      <w:r w:rsidRPr="00FE5E70">
        <w:rPr>
          <w:rFonts w:ascii="Times New Roman" w:hAnsi="Times New Roman"/>
          <w:b/>
          <w:bCs/>
          <w:i/>
          <w:lang w:val="sv-SE"/>
        </w:rPr>
        <w:t>/Komuna e Parteshit/Municipality of Partes</w:t>
      </w:r>
      <w:r>
        <w:rPr>
          <w:rFonts w:ascii="Times New Roman" w:hAnsi="Times New Roman"/>
          <w:b/>
          <w:bCs/>
          <w:i/>
          <w:lang w:val="sv-SE"/>
        </w:rPr>
        <w:t>h</w:t>
      </w:r>
    </w:p>
    <w:p w:rsidR="00904A90" w:rsidRPr="00904A90" w:rsidRDefault="00904A90" w:rsidP="00904A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64556" w:rsidRPr="0067675E" w:rsidRDefault="000464E1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Napomena</w:t>
      </w:r>
      <w:r w:rsidR="004721F5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: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Ovaj dokument za procenu predstavlja primer</w:t>
      </w:r>
      <w:r w:rsidR="00904A90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.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Svaki finansijer treba da reguliše formular</w:t>
      </w:r>
      <w:r w:rsidR="00FB6622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procene u skladu sa pojedinačnim javnim pozivom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gde na poseban načinmogu da donesu odluku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za promenu procene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u delu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D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formulara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u zavisnosti od toga što je navedeno 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Uputstvu za aplikante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.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Isto tako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jedan davalac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javne finansijske podrške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treba da odredi koliko poena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će biti dodeljeno za svaki kriterijum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ali ne više od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 30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poena po jednom kriterijumu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]</w:t>
      </w:r>
    </w:p>
    <w:p w:rsidR="00EF3CD6" w:rsidRPr="0067675E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</w:rPr>
      </w:pPr>
    </w:p>
    <w:p w:rsidR="00264556" w:rsidRPr="0067675E" w:rsidRDefault="000464E1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</w:rPr>
        <w:t>FORMULAR ZAPROCENU KVALITETA APLIKACIJA</w:t>
      </w:r>
      <w:r w:rsidR="00977742" w:rsidRPr="0067675E">
        <w:rPr>
          <w:rFonts w:ascii="Arial" w:hAnsi="Arial" w:cs="Arial"/>
          <w:noProof w:val="0"/>
          <w:color w:val="212121"/>
          <w:szCs w:val="22"/>
          <w:shd w:val="clear" w:color="auto" w:fill="FFFFFF"/>
        </w:rPr>
        <w:t>:</w:t>
      </w:r>
    </w:p>
    <w:p w:rsidR="00264556" w:rsidRPr="0067675E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</w:p>
    <w:p w:rsidR="006A3CCF" w:rsidRPr="0067675E" w:rsidRDefault="000464E1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Kriterijumi procene su podeljeni u nekoliko oblasti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.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U svakoj oblasti procene su određeni poeni od 1 do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 5,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u skladu sa dole navedenim kategorijama procene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: 1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nezadovoljavajuće, 2 = dovoljno, 3 =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, 4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vrlo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, 5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odlično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.</w:t>
      </w:r>
    </w:p>
    <w:p w:rsidR="00264556" w:rsidRPr="0067675E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/>
      </w:tblPr>
      <w:tblGrid>
        <w:gridCol w:w="8330"/>
        <w:gridCol w:w="2126"/>
      </w:tblGrid>
      <w:tr w:rsidR="00DB704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EA3B6F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67675E" w:rsidRDefault="000464E1" w:rsidP="000464E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Institucionalni kapacitet aplikanta</w:t>
            </w:r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partnera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DB704E" w:rsidRPr="0067675E" w:rsidRDefault="000464E1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Poeni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(2</w:t>
            </w:r>
            <w:r w:rsidR="004721F5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5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.1 </w:t>
            </w:r>
            <w:r w:rsidR="007F609F" w:rsidRPr="0067675E">
              <w:rPr>
                <w:rFonts w:ascii="inherit" w:hAnsi="inherit"/>
                <w:color w:val="212121"/>
                <w:szCs w:val="22"/>
              </w:rPr>
              <w:t>Podnosilac ima dovoljno iskustva i profesionalnu sposobnost za obavljanje planiranih aktivnosti projekta/programa (da li imaju prave veštine i sposobnosti za realizaciju projekta, kao i znanja o pitanjima kojima se bave u ovom pozivu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.2 </w:t>
            </w:r>
            <w:r w:rsidR="0067675E" w:rsidRPr="0067675E">
              <w:rPr>
                <w:rFonts w:ascii="inherit" w:hAnsi="inherit"/>
                <w:color w:val="212121"/>
                <w:szCs w:val="22"/>
              </w:rPr>
              <w:t>Da li partnerske organizacije imaju dovoljno profesionalnog iskustva i sposobnosti za obavljanje planiranih projektnih aktivnosti (specifična znanja o problemu prema javnom pozivu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.3 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>Da li</w:t>
            </w:r>
            <w:r w:rsidR="00BE29D3">
              <w:rPr>
                <w:rFonts w:ascii="inherit" w:hAnsi="inherit"/>
                <w:color w:val="212121"/>
                <w:szCs w:val="22"/>
              </w:rPr>
              <w:t xml:space="preserve"> podnosilac i partneri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imaju dovoljno kapaciteta za upravljanje (uključujući osoblje, opremu i sposobnost da upravljaju budžetom </w:t>
            </w:r>
            <w:r w:rsidR="00BE29D3">
              <w:rPr>
                <w:rFonts w:ascii="inherit" w:hAnsi="inherit"/>
                <w:color w:val="212121"/>
                <w:szCs w:val="22"/>
              </w:rPr>
              <w:t>projekta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>/programa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A</w:t>
            </w:r>
            <w:r w:rsidR="0007246E"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.4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Da li postoji jasna struktura koja je odgovorna za upravljanje projektom? 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>Jasno definisan projektni tim i obaveze članova tima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F609F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BE29D3" w:rsidP="000464E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color w:val="000000"/>
                <w:szCs w:val="22"/>
                <w:lang w:eastAsia="hr-HR" w:bidi="ta-IN"/>
              </w:rPr>
              <w:t xml:space="preserve"> (25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B. 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Relevantnost projekta</w:t>
            </w: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/program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F609F" w:rsidP="00BE29D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</w:t>
            </w:r>
            <w:r w:rsidR="00BE29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(30)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 xml:space="preserve">B.1 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>Koliko je relevantan predlog projekta za ciljeve i prioritetne oblasti poziva (</w:t>
            </w:r>
            <w:r w:rsidR="00BE29D3">
              <w:rPr>
                <w:rFonts w:ascii="inherit" w:hAnsi="inherit"/>
                <w:color w:val="212121"/>
                <w:szCs w:val="22"/>
              </w:rPr>
              <w:t>da li je projekat povezan sa predvi</w:t>
            </w:r>
            <w:r w:rsidR="00BE29D3">
              <w:rPr>
                <w:rFonts w:ascii="Times New Roman" w:hAnsi="Times New Roman"/>
                <w:color w:val="212121"/>
                <w:szCs w:val="22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</w:rPr>
              <w:t>enim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aktivnostima </w:t>
            </w:r>
            <w:r w:rsidR="00BE29D3">
              <w:rPr>
                <w:rFonts w:ascii="inherit" w:hAnsi="inherit"/>
                <w:color w:val="212121"/>
                <w:szCs w:val="22"/>
              </w:rPr>
              <w:t>u prioritetnim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strategij</w:t>
            </w:r>
            <w:r w:rsidR="00BE29D3">
              <w:rPr>
                <w:rFonts w:ascii="inherit" w:hAnsi="inherit"/>
                <w:color w:val="212121"/>
                <w:szCs w:val="22"/>
              </w:rPr>
              <w:t>ama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i politik</w:t>
            </w:r>
            <w:r w:rsidR="00BE29D3">
              <w:rPr>
                <w:rFonts w:ascii="inherit" w:hAnsi="inherit"/>
                <w:color w:val="212121"/>
                <w:szCs w:val="22"/>
              </w:rPr>
              <w:t>amaizoblasti</w:t>
            </w:r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obuhvaćen</w:t>
            </w:r>
            <w:r w:rsidR="00BE29D3">
              <w:rPr>
                <w:rFonts w:ascii="inherit" w:hAnsi="inherit"/>
                <w:color w:val="212121"/>
                <w:szCs w:val="22"/>
              </w:rPr>
              <w:t>ih javnim pozivom</w:t>
            </w:r>
            <w:r w:rsidRPr="0067675E">
              <w:rPr>
                <w:rFonts w:ascii="inherit" w:hAnsi="inherit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B.2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ciljevi projekta/programa jasno definisani i realno ostvarljivi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B.3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aktivnosti projekta/programa jasne, razumljive, opravdane i primenljive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B.4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jasno odre</w:t>
            </w:r>
            <w:r w:rsidR="00BE29D3" w:rsidRPr="00EA3B6F">
              <w:rPr>
                <w:rFonts w:ascii="Times New Roman" w:hAnsi="Times New Roman"/>
                <w:color w:val="212121"/>
                <w:szCs w:val="22"/>
                <w:lang w:val="de-DE"/>
              </w:rPr>
              <w:t>đ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eni rezultati i da li aktivnosti vode ka postizanju rezultata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B.5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je projekat/program uspeo da jasno defini</w:t>
            </w:r>
            <w:r w:rsidR="00BE29D3" w:rsidRPr="00EA3B6F">
              <w:rPr>
                <w:rFonts w:ascii="Times New Roman" w:hAnsi="Times New Roman"/>
                <w:color w:val="212121"/>
                <w:szCs w:val="22"/>
                <w:lang w:val="de-DE"/>
              </w:rPr>
              <w:t>š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e korisnike (broj, starost, polna pripadnost, itd)? Da li određuje i koliko se bavi tim problemima i potrebama sam projekat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B.6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U kojoj meri su rezultati projekta održivi? Dobro dizajnirani od strane mehanizama za upravljanje rizikom u realizaciji projekta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Ukupna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</w:rPr>
            </w:pPr>
          </w:p>
          <w:p w:rsidR="00EF3CD6" w:rsidRPr="0067675E" w:rsidRDefault="007A6D7F" w:rsidP="007A6D7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Bud</w:t>
            </w:r>
            <w:r>
              <w:rPr>
                <w:rFonts w:ascii="Times New Roman" w:hAnsi="Times New Roman"/>
                <w:b/>
                <w:color w:val="212121"/>
              </w:rPr>
              <w:t>ž</w:t>
            </w:r>
            <w:r>
              <w:rPr>
                <w:rFonts w:ascii="inherit" w:hAnsi="inherit"/>
                <w:b/>
                <w:color w:val="212121"/>
              </w:rPr>
              <w:t>et (tro</w:t>
            </w:r>
            <w:r>
              <w:rPr>
                <w:rFonts w:ascii="Times New Roman" w:hAnsi="Times New Roman"/>
                <w:b/>
                <w:color w:val="212121"/>
              </w:rPr>
              <w:t>š</w:t>
            </w:r>
            <w:r>
              <w:rPr>
                <w:rFonts w:ascii="inherit" w:hAnsi="inherit"/>
                <w:b/>
                <w:color w:val="212121"/>
              </w:rPr>
              <w:t>kovi</w:t>
            </w:r>
            <w:r w:rsidR="00EF3CD6" w:rsidRPr="0067675E">
              <w:rPr>
                <w:rFonts w:ascii="inherit" w:hAnsi="inherit"/>
                <w:b/>
                <w:color w:val="212121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316A6D" w:rsidRDefault="00EF3CD6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de-DE" w:eastAsia="hr-HR" w:bidi="ta-IN"/>
              </w:rPr>
            </w:pP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 xml:space="preserve">C.1 </w:t>
            </w:r>
            <w:r w:rsidR="007A6D7F" w:rsidRPr="00316A6D">
              <w:rPr>
                <w:rFonts w:ascii="inherit" w:hAnsi="inherit"/>
                <w:color w:val="212121"/>
                <w:szCs w:val="22"/>
                <w:lang w:val="de-DE"/>
              </w:rPr>
              <w:t>Da li su troškovi projekta/programa realniu odnosu na konkretne rezultate i očekivano trajanje projekta</w:t>
            </w: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316A6D" w:rsidRDefault="00EF3CD6" w:rsidP="007A6D7F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 xml:space="preserve">C.2 </w:t>
            </w:r>
            <w:r w:rsidR="007A6D7F" w:rsidRPr="00316A6D">
              <w:rPr>
                <w:rFonts w:ascii="inherit" w:hAnsi="inherit"/>
                <w:color w:val="212121"/>
                <w:szCs w:val="22"/>
                <w:lang w:val="de-DE"/>
              </w:rPr>
              <w:t>Da li su troškovi projekta u skladu sa planiranim aktivnostima projekta/programa</w:t>
            </w: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(20 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D.  Prioriteti 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D.1 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Da li je podnosilac projekta planirao da tokom sprovo</w:t>
            </w:r>
            <w:r w:rsidR="007A6D7F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đ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enja aktivnosti obuhvati volontere</w:t>
            </w:r>
            <w:r w:rsidR="00AC626C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D.2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Da li je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podnosi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lac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projekta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planirao 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da zaposli najmanje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jednog eksperta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 određenoj oblasti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AC626C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D.3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da li je partnerstvo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uključen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 pro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jekat, osim obaveznih partnera obuhvatiti i dodatne partnere uz jasnu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ulog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svakog partnera u realizaciji projekta</w:t>
            </w:r>
            <w:r w:rsidR="00EF3CD6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D.4 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Da li je projekat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doneo inovacije i poboljšanje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stanja u oblasti gde je to moguće, na primer, povećanje stope zaposlenosti mladih u odgovarajućim oblastima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Ukupan broj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(25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 poena</w:t>
            </w:r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UKUPNO 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maksimalno poena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100)</w:t>
            </w:r>
          </w:p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Pr="0067675E" w:rsidRDefault="00E448CD" w:rsidP="003C6D76">
      <w:pPr>
        <w:rPr>
          <w:rFonts w:ascii="Times New Roman" w:hAnsi="Times New Roman"/>
          <w:szCs w:val="22"/>
        </w:rPr>
      </w:pPr>
    </w:p>
    <w:p w:rsidR="00715DD1" w:rsidRPr="0067675E" w:rsidRDefault="00715DD1" w:rsidP="003C6D76">
      <w:pPr>
        <w:rPr>
          <w:rFonts w:ascii="Times New Roman" w:hAnsi="Times New Roman"/>
          <w:szCs w:val="22"/>
        </w:rPr>
      </w:pPr>
    </w:p>
    <w:p w:rsidR="003B5F1A" w:rsidRPr="0067675E" w:rsidRDefault="003B5F1A" w:rsidP="003C6D76">
      <w:pPr>
        <w:rPr>
          <w:rFonts w:ascii="Times New Roman" w:hAnsi="Times New Roman"/>
          <w:szCs w:val="22"/>
        </w:rPr>
      </w:pPr>
    </w:p>
    <w:p w:rsidR="003B5F1A" w:rsidRPr="0067675E" w:rsidRDefault="0067675E" w:rsidP="003C6D76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Opisna procena projekta</w:t>
      </w:r>
      <w:r w:rsidR="003B5F1A" w:rsidRPr="0067675E">
        <w:rPr>
          <w:rFonts w:ascii="Times New Roman" w:hAnsi="Times New Roman"/>
          <w:szCs w:val="22"/>
        </w:rPr>
        <w:t>/progra</w:t>
      </w:r>
      <w:r>
        <w:rPr>
          <w:rFonts w:ascii="Times New Roman" w:hAnsi="Times New Roman"/>
          <w:szCs w:val="22"/>
        </w:rPr>
        <w:t xml:space="preserve">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15DD1" w:rsidRPr="0067675E" w:rsidTr="006A3CCF">
        <w:tc>
          <w:tcPr>
            <w:tcW w:w="10456" w:type="dxa"/>
            <w:shd w:val="clear" w:color="auto" w:fill="auto"/>
          </w:tcPr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715DD1" w:rsidRPr="0067675E" w:rsidRDefault="00715DD1" w:rsidP="003C6D76">
      <w:pPr>
        <w:rPr>
          <w:rFonts w:ascii="Times New Roman" w:hAnsi="Times New Roman"/>
          <w:szCs w:val="22"/>
        </w:rPr>
      </w:pPr>
    </w:p>
    <w:p w:rsidR="003B5F1A" w:rsidRPr="00316A6D" w:rsidRDefault="0067675E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Opisna procena projekta treba da bude u skladu sa procenom koja je bila sprovedenadodelom numeri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č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kih poena</w:t>
      </w:r>
      <w:r w:rsidR="007C765B" w:rsidRPr="00316A6D">
        <w:rPr>
          <w:rFonts w:ascii="inherit" w:hAnsi="inherit"/>
          <w:color w:val="212121"/>
          <w:sz w:val="22"/>
          <w:szCs w:val="22"/>
          <w:lang w:val="de-DE"/>
        </w:rPr>
        <w:t>.</w:t>
      </w:r>
    </w:p>
    <w:p w:rsidR="007C765B" w:rsidRPr="00316A6D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</w:p>
    <w:p w:rsidR="0067675E" w:rsidRPr="00316A6D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Svaki član Komisije za procenu će nezavisno proceniti predloge, a njihove procene će biti na skali od 1 do 5 na svako pitanje postavljeno u vidu procene. Komisija za procenu će pripremiti privremenu listu obra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ć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unavaju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ć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ipojedinačno dodeljene poene članova komisije i izračunavanje proseka ovih rezultata zabele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ž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enih u zajedničkom formularu pojedinačnih zahteva i koji uključuje ukupan broj poena koji je projekat dobio. Redosled na listi projekata će biti baziran na broju poena koje su dobili u procesu procene. Od najvišeg do najnižeg. Finansiraju se samo projekti, čija ukupna suma ne prelazi planirani iznos u javnom pozivu.</w:t>
      </w:r>
    </w:p>
    <w:p w:rsidR="0067675E" w:rsidRPr="00316A6D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de-DE"/>
        </w:rPr>
      </w:pPr>
    </w:p>
    <w:p w:rsidR="008C3561" w:rsidRPr="00316A6D" w:rsidRDefault="0067675E" w:rsidP="00691530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Projekti koji tokom postupka procene ne dostignu minimum od 50 poena neće biti finansirani kroz ovaj poziv u svakom slučaju</w:t>
      </w:r>
      <w:r w:rsidR="007C765B" w:rsidRPr="00316A6D">
        <w:rPr>
          <w:rFonts w:ascii="inherit" w:hAnsi="inherit"/>
          <w:color w:val="212121"/>
          <w:sz w:val="22"/>
          <w:szCs w:val="22"/>
          <w:lang w:val="de-DE"/>
        </w:rPr>
        <w:t>.</w:t>
      </w:r>
      <w:bookmarkStart w:id="0" w:name="_GoBack"/>
      <w:bookmarkEnd w:id="0"/>
    </w:p>
    <w:sectPr w:rsidR="008C3561" w:rsidRPr="00316A6D" w:rsidSect="00316A6D">
      <w:footerReference w:type="even" r:id="rId9"/>
      <w:footerReference w:type="default" r:id="rId10"/>
      <w:pgSz w:w="11906" w:h="16838"/>
      <w:pgMar w:top="27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20" w:rsidRDefault="00AE1C20">
      <w:r>
        <w:separator/>
      </w:r>
    </w:p>
  </w:endnote>
  <w:endnote w:type="continuationSeparator" w:id="0">
    <w:p w:rsidR="00AE1C20" w:rsidRDefault="00AE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8B6C61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9F" w:rsidRDefault="007F609F" w:rsidP="001C5B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8B6C61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3D9">
      <w:rPr>
        <w:rStyle w:val="PageNumber"/>
        <w:noProof/>
      </w:rPr>
      <w:t>2</w:t>
    </w:r>
    <w:r>
      <w:rPr>
        <w:rStyle w:val="PageNumber"/>
      </w:rPr>
      <w:fldChar w:fldCharType="end"/>
    </w:r>
  </w:p>
  <w:p w:rsidR="007F609F" w:rsidRDefault="007F609F" w:rsidP="003178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20" w:rsidRDefault="00AE1C20">
      <w:r>
        <w:separator/>
      </w:r>
    </w:p>
  </w:footnote>
  <w:footnote w:type="continuationSeparator" w:id="0">
    <w:p w:rsidR="00AE1C20" w:rsidRDefault="00AE1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F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4E1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A78F0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6A6D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A2C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675E"/>
    <w:rsid w:val="00677AFE"/>
    <w:rsid w:val="00684B04"/>
    <w:rsid w:val="006874C3"/>
    <w:rsid w:val="006874F9"/>
    <w:rsid w:val="00690DA3"/>
    <w:rsid w:val="006911F0"/>
    <w:rsid w:val="00691530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A6D7F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609F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C61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04A90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C20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29D3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20EC"/>
    <w:rsid w:val="00C5355D"/>
    <w:rsid w:val="00C53742"/>
    <w:rsid w:val="00C62712"/>
    <w:rsid w:val="00C64640"/>
    <w:rsid w:val="00C648BB"/>
    <w:rsid w:val="00C65AA9"/>
    <w:rsid w:val="00C719E5"/>
    <w:rsid w:val="00C82BDA"/>
    <w:rsid w:val="00C82C78"/>
    <w:rsid w:val="00C830E4"/>
    <w:rsid w:val="00C8346E"/>
    <w:rsid w:val="00C904C8"/>
    <w:rsid w:val="00C921EA"/>
    <w:rsid w:val="00C94761"/>
    <w:rsid w:val="00C97F8F"/>
    <w:rsid w:val="00CA4DDA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09C"/>
    <w:rsid w:val="00DE6586"/>
    <w:rsid w:val="00DF54B8"/>
    <w:rsid w:val="00E021FB"/>
    <w:rsid w:val="00E03116"/>
    <w:rsid w:val="00E06182"/>
    <w:rsid w:val="00E131A4"/>
    <w:rsid w:val="00E145E9"/>
    <w:rsid w:val="00E27594"/>
    <w:rsid w:val="00E353D9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3B6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B6622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2DF6-AFFC-498E-B07F-AC602544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adace</cp:lastModifiedBy>
  <cp:revision>2</cp:revision>
  <cp:lastPrinted>2015-04-17T08:25:00Z</cp:lastPrinted>
  <dcterms:created xsi:type="dcterms:W3CDTF">2025-02-20T08:48:00Z</dcterms:created>
  <dcterms:modified xsi:type="dcterms:W3CDTF">2025-02-20T08:48:00Z</dcterms:modified>
</cp:coreProperties>
</file>