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95"/>
        <w:tblW w:w="1051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563"/>
        <w:gridCol w:w="1512"/>
      </w:tblGrid>
      <w:tr w:rsidR="00AD3DE1" w:rsidTr="00AD3DE1">
        <w:trPr>
          <w:trHeight w:val="19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E1" w:rsidRDefault="00AD3DE1" w:rsidP="00F00E04">
            <w:pPr>
              <w:rPr>
                <w:rFonts w:eastAsia="Times New Roman"/>
                <w:b/>
                <w:color w:val="0000FF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>
                  <wp:extent cx="628650" cy="800100"/>
                  <wp:effectExtent l="0" t="0" r="0" b="0"/>
                  <wp:docPr id="2" name="Picture 2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DE1" w:rsidRDefault="00AD3DE1" w:rsidP="00F00E04">
            <w:pPr>
              <w:rPr>
                <w:rFonts w:eastAsia="Times New Roma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bCs/>
                <w:lang w:val="en-US"/>
              </w:rPr>
            </w:pPr>
          </w:p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bCs/>
                <w:color w:val="FF0000"/>
                <w:lang w:val="en-US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en-US"/>
              </w:rPr>
              <w:t>R E P U B L I K A     E    K O S O V Ë S</w:t>
            </w:r>
          </w:p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bCs/>
                <w:color w:val="FF0000"/>
                <w:lang w:val="en-US"/>
              </w:rPr>
            </w:pPr>
            <w:r>
              <w:rPr>
                <w:rFonts w:eastAsia="Times New Roman"/>
                <w:bCs/>
                <w:color w:val="FF0000"/>
                <w:sz w:val="22"/>
                <w:szCs w:val="22"/>
                <w:lang w:val="en-US"/>
              </w:rPr>
              <w:t>R E P U B L I C    OF    K O S O V O</w:t>
            </w:r>
          </w:p>
          <w:p w:rsidR="00AD3DE1" w:rsidRDefault="00AD3DE1" w:rsidP="00F00E04">
            <w:pPr>
              <w:spacing w:line="264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R E P U B L I K A    K O S O V A</w:t>
            </w:r>
          </w:p>
          <w:p w:rsidR="00AD3DE1" w:rsidRDefault="00AD3DE1" w:rsidP="00F00E04">
            <w:pPr>
              <w:keepNext/>
              <w:spacing w:line="264" w:lineRule="auto"/>
              <w:jc w:val="center"/>
              <w:outlineLvl w:val="1"/>
              <w:rPr>
                <w:rFonts w:eastAsia="MS Mincho"/>
                <w:color w:val="0000FF"/>
              </w:rPr>
            </w:pPr>
            <w:r>
              <w:rPr>
                <w:rFonts w:eastAsia="MS Mincho"/>
                <w:sz w:val="22"/>
                <w:szCs w:val="22"/>
              </w:rPr>
              <w:t>KOMUNA E PEJËS / MUNICIPALITY OF PEJA / OPŠTINA   PEĆ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DE1" w:rsidRDefault="00AD3DE1" w:rsidP="00F00E04">
            <w:pPr>
              <w:jc w:val="center"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Picture 1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5FE" w:rsidRDefault="007D25FE"/>
    <w:p w:rsidR="00AD3DE1" w:rsidRPr="00C66339" w:rsidRDefault="00AD3DE1" w:rsidP="002551C4">
      <w:pPr>
        <w:jc w:val="both"/>
        <w:rPr>
          <w:lang w:val="sr-Latn-RS"/>
        </w:rPr>
      </w:pPr>
      <w:r w:rsidRPr="00C66339">
        <w:rPr>
          <w:lang w:val="sr-Latn-RS"/>
        </w:rPr>
        <w:t>Na osnovu člana 11 tačka 1</w:t>
      </w:r>
      <w:r w:rsidR="00195227">
        <w:rPr>
          <w:lang w:val="sr-Latn-RS"/>
        </w:rPr>
        <w:t xml:space="preserve"> Zakona br.03/L-149 o</w:t>
      </w:r>
      <w:r w:rsidR="0090259E">
        <w:rPr>
          <w:lang w:val="sr-Latn-RS"/>
        </w:rPr>
        <w:t xml:space="preserve"> Civilnoj Službi</w:t>
      </w:r>
      <w:r w:rsidR="00D93E2D" w:rsidRPr="00C66339">
        <w:rPr>
          <w:lang w:val="sr-Latn-RS"/>
        </w:rPr>
        <w:t xml:space="preserve"> Republike Kosovo, člana 3 i 4 Pravilnika br.02/2010 o Postupcima Regrutovanja u Civilnoj Službi, Opština Peć, </w:t>
      </w:r>
      <w:r w:rsidR="00701CE5">
        <w:rPr>
          <w:lang w:val="sr-Latn-RS"/>
        </w:rPr>
        <w:t>Di</w:t>
      </w:r>
      <w:r w:rsidR="00D81FF6">
        <w:rPr>
          <w:lang w:val="sr-Latn-RS"/>
        </w:rPr>
        <w:t>rektorat za Integracije i Dijasporu,</w:t>
      </w:r>
      <w:r w:rsidR="0090259E">
        <w:rPr>
          <w:lang w:val="sr-Latn-RS"/>
        </w:rPr>
        <w:t xml:space="preserve"> </w:t>
      </w:r>
      <w:r w:rsidR="00D93E2D" w:rsidRPr="00C66339">
        <w:rPr>
          <w:lang w:val="sr-Latn-RS"/>
        </w:rPr>
        <w:t>objavljuje ovaj:</w:t>
      </w:r>
    </w:p>
    <w:p w:rsidR="00D93E2D" w:rsidRPr="00C66339" w:rsidRDefault="00D93E2D">
      <w:pPr>
        <w:rPr>
          <w:lang w:val="sr-Latn-RS"/>
        </w:rPr>
      </w:pPr>
    </w:p>
    <w:p w:rsidR="00D93E2D" w:rsidRPr="00C66339" w:rsidRDefault="00D93E2D">
      <w:pPr>
        <w:rPr>
          <w:lang w:val="sr-Latn-RS"/>
        </w:rPr>
      </w:pPr>
    </w:p>
    <w:p w:rsidR="00250DED" w:rsidRDefault="00250DED" w:rsidP="00D93E2D">
      <w:pPr>
        <w:jc w:val="center"/>
        <w:rPr>
          <w:b/>
          <w:lang w:val="sr-Latn-RS"/>
        </w:rPr>
      </w:pPr>
    </w:p>
    <w:p w:rsidR="00D93E2D" w:rsidRDefault="00D93E2D" w:rsidP="00D93E2D">
      <w:pPr>
        <w:jc w:val="center"/>
        <w:rPr>
          <w:b/>
          <w:lang w:val="sr-Latn-RS"/>
        </w:rPr>
      </w:pPr>
      <w:r w:rsidRPr="00C66339">
        <w:rPr>
          <w:b/>
          <w:lang w:val="sr-Latn-RS"/>
        </w:rPr>
        <w:t>K O N K U R S</w:t>
      </w:r>
    </w:p>
    <w:p w:rsidR="00250DED" w:rsidRPr="00C66339" w:rsidRDefault="00250DED" w:rsidP="00D93E2D">
      <w:pPr>
        <w:jc w:val="center"/>
        <w:rPr>
          <w:b/>
          <w:lang w:val="sr-Latn-RS"/>
        </w:rPr>
      </w:pPr>
    </w:p>
    <w:p w:rsidR="00D93E2D" w:rsidRPr="00C66339" w:rsidRDefault="00D93E2D" w:rsidP="00D93E2D">
      <w:pPr>
        <w:rPr>
          <w:lang w:val="sr-Latn-RS"/>
        </w:rPr>
      </w:pPr>
    </w:p>
    <w:p w:rsidR="00D93E2D" w:rsidRPr="00C66339" w:rsidRDefault="00D93E2D" w:rsidP="00D93E2D">
      <w:pPr>
        <w:rPr>
          <w:lang w:val="sr-Latn-RS"/>
        </w:rPr>
      </w:pPr>
    </w:p>
    <w:p w:rsidR="00F95609" w:rsidRPr="00C66339" w:rsidRDefault="008D7119" w:rsidP="00F95609">
      <w:pPr>
        <w:rPr>
          <w:lang w:val="sr-Latn-RS"/>
        </w:rPr>
      </w:pPr>
      <w:r>
        <w:rPr>
          <w:lang w:val="sr-Latn-RS"/>
        </w:rPr>
        <w:t>Naziv radnog me</w:t>
      </w:r>
      <w:r w:rsidR="002551C4">
        <w:rPr>
          <w:lang w:val="sr-Latn-RS"/>
        </w:rPr>
        <w:t xml:space="preserve">sta:                     </w:t>
      </w:r>
      <w:r w:rsidR="00D81FF6">
        <w:rPr>
          <w:lang w:val="sr-Latn-RS"/>
        </w:rPr>
        <w:t>Službenik za Integracije i Dijasporu</w:t>
      </w:r>
      <w:r w:rsidR="00F95609" w:rsidRPr="00C66339">
        <w:rPr>
          <w:lang w:val="sr-Latn-RS"/>
        </w:rPr>
        <w:t xml:space="preserve">                                                                       </w:t>
      </w:r>
      <w:r w:rsidR="008A6B83" w:rsidRPr="00C66339">
        <w:rPr>
          <w:lang w:val="sr-Latn-RS"/>
        </w:rPr>
        <w:t xml:space="preserve">                                                                                      </w:t>
      </w:r>
      <w:r w:rsidR="00F95609" w:rsidRPr="00C66339">
        <w:rPr>
          <w:lang w:val="sr-Latn-RS"/>
        </w:rPr>
        <w:t xml:space="preserve">                     </w:t>
      </w:r>
    </w:p>
    <w:p w:rsidR="00F95609" w:rsidRPr="00C66339" w:rsidRDefault="00F95609" w:rsidP="00F95609">
      <w:pPr>
        <w:tabs>
          <w:tab w:val="left" w:pos="3450"/>
        </w:tabs>
        <w:rPr>
          <w:lang w:val="sr-Latn-RS"/>
        </w:rPr>
      </w:pPr>
      <w:r w:rsidRPr="00C66339">
        <w:rPr>
          <w:lang w:val="sr-Latn-RS"/>
        </w:rPr>
        <w:tab/>
      </w:r>
    </w:p>
    <w:p w:rsidR="008D7119" w:rsidRDefault="008D7119" w:rsidP="00F95609">
      <w:pPr>
        <w:tabs>
          <w:tab w:val="left" w:pos="3450"/>
        </w:tabs>
        <w:rPr>
          <w:lang w:val="sr-Latn-RS"/>
        </w:rPr>
      </w:pPr>
      <w:r>
        <w:rPr>
          <w:lang w:val="sr-Latn-RS"/>
        </w:rPr>
        <w:t xml:space="preserve">Broj izvršilaca:                              1 (jedan) izvršilac         </w:t>
      </w:r>
    </w:p>
    <w:p w:rsidR="008D7119" w:rsidRDefault="008D7119" w:rsidP="00F95609">
      <w:pPr>
        <w:tabs>
          <w:tab w:val="left" w:pos="3450"/>
        </w:tabs>
        <w:rPr>
          <w:lang w:val="sr-Latn-RS"/>
        </w:rPr>
      </w:pPr>
    </w:p>
    <w:p w:rsidR="008D7119" w:rsidRPr="00C66339" w:rsidRDefault="008D7119" w:rsidP="008D7119">
      <w:pPr>
        <w:tabs>
          <w:tab w:val="left" w:pos="3450"/>
        </w:tabs>
        <w:rPr>
          <w:lang w:val="sr-Latn-RS"/>
        </w:rPr>
      </w:pPr>
      <w:r w:rsidRPr="00C66339">
        <w:rPr>
          <w:lang w:val="sr-Latn-RS"/>
        </w:rPr>
        <w:t>Koeficijent p</w:t>
      </w:r>
      <w:r>
        <w:rPr>
          <w:lang w:val="sr-Latn-RS"/>
        </w:rPr>
        <w:t xml:space="preserve">late:                        </w:t>
      </w:r>
      <w:r w:rsidR="00D81FF6">
        <w:rPr>
          <w:lang w:val="sr-Latn-RS"/>
        </w:rPr>
        <w:t xml:space="preserve">  7</w:t>
      </w:r>
      <w:r w:rsidR="00BA209C">
        <w:rPr>
          <w:lang w:val="sr-Latn-RS"/>
        </w:rPr>
        <w:t xml:space="preserve"> </w:t>
      </w:r>
      <w:r w:rsidR="002551C4">
        <w:rPr>
          <w:lang w:val="sr-Latn-RS"/>
        </w:rPr>
        <w:t>(</w:t>
      </w:r>
      <w:r w:rsidR="00D81FF6">
        <w:rPr>
          <w:lang w:val="sr-Latn-RS"/>
        </w:rPr>
        <w:t>sedam</w:t>
      </w:r>
      <w:r w:rsidRPr="00C66339">
        <w:rPr>
          <w:lang w:val="sr-Latn-RS"/>
        </w:rPr>
        <w:t>)</w:t>
      </w:r>
    </w:p>
    <w:p w:rsidR="00F95609" w:rsidRPr="00C66339" w:rsidRDefault="008D7119" w:rsidP="00F95609">
      <w:pPr>
        <w:tabs>
          <w:tab w:val="left" w:pos="3450"/>
        </w:tabs>
        <w:rPr>
          <w:lang w:val="sr-Latn-RS"/>
        </w:rPr>
      </w:pPr>
      <w:r>
        <w:rPr>
          <w:lang w:val="sr-Latn-RS"/>
        </w:rPr>
        <w:t xml:space="preserve"> </w:t>
      </w:r>
    </w:p>
    <w:p w:rsidR="008D7119" w:rsidRDefault="008D7119" w:rsidP="00F95609">
      <w:pPr>
        <w:tabs>
          <w:tab w:val="left" w:pos="3450"/>
        </w:tabs>
        <w:rPr>
          <w:lang w:val="sr-Latn-RS"/>
        </w:rPr>
      </w:pPr>
      <w:r>
        <w:rPr>
          <w:lang w:val="sr-Latn-RS"/>
        </w:rPr>
        <w:t xml:space="preserve">Broj protokola </w:t>
      </w:r>
      <w:r w:rsidR="00F95609" w:rsidRPr="00C66339">
        <w:rPr>
          <w:lang w:val="sr-Latn-RS"/>
        </w:rPr>
        <w:t>:</w:t>
      </w:r>
      <w:r>
        <w:rPr>
          <w:lang w:val="sr-Latn-RS"/>
        </w:rPr>
        <w:t xml:space="preserve">     </w:t>
      </w:r>
      <w:r w:rsidR="00E65502">
        <w:rPr>
          <w:lang w:val="sr-Latn-RS"/>
        </w:rPr>
        <w:tab/>
        <w:t>02-111/01-20593/19</w:t>
      </w:r>
      <w:r>
        <w:rPr>
          <w:lang w:val="sr-Latn-RS"/>
        </w:rPr>
        <w:t xml:space="preserve">       </w:t>
      </w:r>
      <w:r w:rsidR="002551C4">
        <w:rPr>
          <w:lang w:val="sr-Latn-RS"/>
        </w:rPr>
        <w:t xml:space="preserve">         </w:t>
      </w:r>
      <w:r w:rsidR="006A72C7">
        <w:rPr>
          <w:lang w:val="sr-Latn-RS"/>
        </w:rPr>
        <w:t xml:space="preserve">  </w:t>
      </w:r>
      <w:r w:rsidR="00463D4B">
        <w:rPr>
          <w:lang w:val="sr-Latn-RS"/>
        </w:rPr>
        <w:t xml:space="preserve">     </w:t>
      </w:r>
    </w:p>
    <w:p w:rsidR="00475171" w:rsidRDefault="00475171" w:rsidP="00F95609">
      <w:pPr>
        <w:tabs>
          <w:tab w:val="left" w:pos="3450"/>
        </w:tabs>
        <w:rPr>
          <w:lang w:val="sr-Latn-RS"/>
        </w:rPr>
      </w:pPr>
    </w:p>
    <w:p w:rsidR="008D7119" w:rsidRPr="00C66339" w:rsidRDefault="00F95609" w:rsidP="008D7119">
      <w:pPr>
        <w:tabs>
          <w:tab w:val="left" w:pos="3450"/>
        </w:tabs>
        <w:rPr>
          <w:lang w:val="sr-Latn-RS"/>
        </w:rPr>
      </w:pPr>
      <w:r w:rsidRPr="00C66339">
        <w:rPr>
          <w:lang w:val="sr-Latn-RS"/>
        </w:rPr>
        <w:t>Datum:</w:t>
      </w:r>
      <w:r w:rsidR="008D7119" w:rsidRPr="008D7119">
        <w:rPr>
          <w:lang w:val="sr-Latn-RS"/>
        </w:rPr>
        <w:t xml:space="preserve"> </w:t>
      </w:r>
      <w:r w:rsidR="00475171">
        <w:rPr>
          <w:lang w:val="sr-Latn-RS"/>
        </w:rPr>
        <w:t xml:space="preserve"> </w:t>
      </w:r>
      <w:r w:rsidR="00E65502">
        <w:rPr>
          <w:lang w:val="sr-Latn-RS"/>
        </w:rPr>
        <w:tab/>
      </w:r>
      <w:r w:rsidR="00E65502">
        <w:rPr>
          <w:lang w:val="sr-Latn-RS"/>
        </w:rPr>
        <w:tab/>
        <w:t>14.02.2019.</w:t>
      </w:r>
      <w:r w:rsidR="00475171">
        <w:rPr>
          <w:lang w:val="sr-Latn-RS"/>
        </w:rPr>
        <w:t xml:space="preserve">                      </w:t>
      </w:r>
      <w:r w:rsidR="00463D4B">
        <w:rPr>
          <w:lang w:val="sr-Latn-RS"/>
        </w:rPr>
        <w:t xml:space="preserve">                  </w:t>
      </w:r>
    </w:p>
    <w:p w:rsidR="00F95609" w:rsidRPr="00C66339" w:rsidRDefault="00F95609" w:rsidP="00F95609">
      <w:pPr>
        <w:tabs>
          <w:tab w:val="left" w:pos="3450"/>
        </w:tabs>
        <w:rPr>
          <w:lang w:val="sr-Latn-RS"/>
        </w:rPr>
      </w:pPr>
    </w:p>
    <w:p w:rsidR="008E7009" w:rsidRPr="00C66339" w:rsidRDefault="008E7009" w:rsidP="00F95609">
      <w:pPr>
        <w:tabs>
          <w:tab w:val="left" w:pos="3450"/>
        </w:tabs>
        <w:rPr>
          <w:lang w:val="sr-Latn-RS"/>
        </w:rPr>
      </w:pPr>
    </w:p>
    <w:p w:rsidR="008E7009" w:rsidRPr="00C66339" w:rsidRDefault="008E7009" w:rsidP="00F95609">
      <w:pPr>
        <w:tabs>
          <w:tab w:val="left" w:pos="3450"/>
        </w:tabs>
        <w:rPr>
          <w:lang w:val="sr-Latn-RS"/>
        </w:rPr>
      </w:pPr>
    </w:p>
    <w:p w:rsidR="008E7009" w:rsidRPr="00391BBD" w:rsidRDefault="008E7009" w:rsidP="00F95609">
      <w:pPr>
        <w:tabs>
          <w:tab w:val="left" w:pos="3450"/>
        </w:tabs>
        <w:rPr>
          <w:u w:val="single"/>
          <w:lang w:val="sr-Latn-RS"/>
        </w:rPr>
      </w:pPr>
      <w:r w:rsidRPr="00391BBD">
        <w:rPr>
          <w:u w:val="single"/>
          <w:lang w:val="sr-Latn-RS"/>
        </w:rPr>
        <w:t>Zadaci i odgovornosti:</w:t>
      </w:r>
    </w:p>
    <w:p w:rsidR="008E7009" w:rsidRPr="00C66339" w:rsidRDefault="008E7009" w:rsidP="00F95609">
      <w:pPr>
        <w:tabs>
          <w:tab w:val="left" w:pos="3450"/>
        </w:tabs>
        <w:rPr>
          <w:lang w:val="sr-Latn-RS"/>
        </w:rPr>
      </w:pPr>
    </w:p>
    <w:p w:rsidR="004B565F" w:rsidRPr="002C6629" w:rsidRDefault="002C6629" w:rsidP="007A6675">
      <w:pPr>
        <w:tabs>
          <w:tab w:val="left" w:pos="3450"/>
        </w:tabs>
        <w:jc w:val="both"/>
        <w:rPr>
          <w:lang w:val="sr-Latn-RS"/>
        </w:rPr>
      </w:pPr>
      <w:r w:rsidRPr="002C6629">
        <w:rPr>
          <w:lang w:val="sr-Latn-RS"/>
        </w:rPr>
        <w:t>1.</w:t>
      </w:r>
      <w:r>
        <w:rPr>
          <w:lang w:val="sr-Latn-RS"/>
        </w:rPr>
        <w:t xml:space="preserve"> </w:t>
      </w:r>
      <w:r w:rsidR="00372845" w:rsidRPr="002C6629">
        <w:rPr>
          <w:lang w:val="sr-Latn-RS"/>
        </w:rPr>
        <w:t>Učestvuje u sas</w:t>
      </w:r>
      <w:r w:rsidRPr="002C6629">
        <w:rPr>
          <w:lang w:val="sr-Latn-RS"/>
        </w:rPr>
        <w:t>tavljaju i usvajanju plana rada</w:t>
      </w:r>
      <w:r w:rsidR="00372845" w:rsidRPr="002C6629">
        <w:rPr>
          <w:lang w:val="sr-Latn-RS"/>
        </w:rPr>
        <w:t xml:space="preserve"> u zakonskim rokovima sa nadređenim i profesionalnim osobljem visokog nivoa za </w:t>
      </w:r>
      <w:r w:rsidRPr="002C6629">
        <w:rPr>
          <w:lang w:val="sr-Latn-RS"/>
        </w:rPr>
        <w:t>pružanje proizvoda i određenih usluga u oblasti Evropskih Integracija.</w:t>
      </w:r>
    </w:p>
    <w:p w:rsidR="002C6629" w:rsidRDefault="002C6629" w:rsidP="007A6675">
      <w:pPr>
        <w:jc w:val="both"/>
        <w:rPr>
          <w:lang w:val="sr-Latn-RS"/>
        </w:rPr>
      </w:pPr>
      <w:r>
        <w:rPr>
          <w:lang w:val="sr-Latn-RS"/>
        </w:rPr>
        <w:t>2. Vrši istaživanja i analize politika i postupaka Integracija u EU u određenim oblastima i doprinosi pružanjem saveta za visoke rukovodioce oko evropskih integracija prema uputstvima višeg i iskusnijeg osoblja.</w:t>
      </w:r>
    </w:p>
    <w:p w:rsidR="00E2653C" w:rsidRDefault="002C6629" w:rsidP="007A6675">
      <w:pPr>
        <w:jc w:val="both"/>
        <w:rPr>
          <w:lang w:val="sr-Latn-RS"/>
        </w:rPr>
      </w:pPr>
      <w:r>
        <w:rPr>
          <w:lang w:val="sr-Latn-RS"/>
        </w:rPr>
        <w:t>3. Povezuje se sa službenicima i visokim službenicima</w:t>
      </w:r>
      <w:r w:rsidR="00E2653C">
        <w:rPr>
          <w:lang w:val="sr-Latn-RS"/>
        </w:rPr>
        <w:t xml:space="preserve"> pri pripremi izveštaja i preporuka oko razvoja i napredovanja političkih okvira i regulative u skladu sa pravilima EU.</w:t>
      </w:r>
    </w:p>
    <w:p w:rsidR="004568CD" w:rsidRDefault="00E2653C" w:rsidP="007A6675">
      <w:pPr>
        <w:jc w:val="both"/>
        <w:rPr>
          <w:lang w:val="sr-Latn-RS"/>
        </w:rPr>
      </w:pPr>
      <w:r>
        <w:rPr>
          <w:lang w:val="sr-Latn-RS"/>
        </w:rPr>
        <w:t>4. Prikuplja informacije i konsultuje se sa nadležnim Ministarstvom za Evropske Integracije</w:t>
      </w:r>
      <w:r w:rsidR="004568CD">
        <w:rPr>
          <w:lang w:val="sr-Latn-RS"/>
        </w:rPr>
        <w:t xml:space="preserve"> da bi se obezbedila primena politika i uputstava u skladu sa lokalnom i opštinskom politikom.</w:t>
      </w:r>
    </w:p>
    <w:p w:rsidR="004568CD" w:rsidRDefault="004568CD" w:rsidP="007A6675">
      <w:pPr>
        <w:jc w:val="both"/>
        <w:rPr>
          <w:lang w:val="sr-Latn-RS"/>
        </w:rPr>
      </w:pPr>
      <w:r>
        <w:rPr>
          <w:lang w:val="sr-Latn-RS"/>
        </w:rPr>
        <w:t>5. Sarađuje sa kancelarijom za osobl</w:t>
      </w:r>
      <w:r w:rsidR="004B172C">
        <w:rPr>
          <w:lang w:val="sr-Latn-RS"/>
        </w:rPr>
        <w:t>je u cilju</w:t>
      </w:r>
      <w:r>
        <w:rPr>
          <w:lang w:val="sr-Latn-RS"/>
        </w:rPr>
        <w:t xml:space="preserve"> p</w:t>
      </w:r>
      <w:r w:rsidR="004B172C">
        <w:rPr>
          <w:lang w:val="sr-Latn-RS"/>
        </w:rPr>
        <w:t>odizanja</w:t>
      </w:r>
      <w:r>
        <w:rPr>
          <w:lang w:val="sr-Latn-RS"/>
        </w:rPr>
        <w:t xml:space="preserve"> kapaciteta osoblja u vezi pitanja povezanih sa Evropskim Integracijama. </w:t>
      </w:r>
    </w:p>
    <w:p w:rsidR="007A6675" w:rsidRDefault="004568CD" w:rsidP="007A6675">
      <w:pPr>
        <w:jc w:val="both"/>
        <w:rPr>
          <w:lang w:val="sr-Latn-RS"/>
        </w:rPr>
      </w:pPr>
      <w:r>
        <w:rPr>
          <w:lang w:val="sr-Latn-RS"/>
        </w:rPr>
        <w:t xml:space="preserve">6.Pomaže pri organizovanju redovnih </w:t>
      </w:r>
      <w:r w:rsidR="00492573">
        <w:rPr>
          <w:lang w:val="sr-Latn-RS"/>
        </w:rPr>
        <w:t xml:space="preserve">sastanaka u procesu stabilizacije- asocijacije </w:t>
      </w:r>
      <w:r w:rsidR="0091742A">
        <w:rPr>
          <w:lang w:val="sr-Latn-RS"/>
        </w:rPr>
        <w:t>,</w:t>
      </w:r>
      <w:r w:rsidR="00492573">
        <w:rPr>
          <w:lang w:val="sr-Latn-RS"/>
        </w:rPr>
        <w:t xml:space="preserve">sastanaka na opštinskom i ministarskom nivou, kao i sastanaka sa donatorskim organizacijama i drugim relevantnim akterima. </w:t>
      </w:r>
    </w:p>
    <w:p w:rsidR="002C6629" w:rsidRPr="002C6629" w:rsidRDefault="007A6675" w:rsidP="007A6675">
      <w:pPr>
        <w:jc w:val="both"/>
        <w:rPr>
          <w:lang w:val="sr-Latn-RS"/>
        </w:rPr>
      </w:pPr>
      <w:r>
        <w:rPr>
          <w:lang w:val="sr-Latn-RS"/>
        </w:rPr>
        <w:t xml:space="preserve">7. Nadgleda primenu PVPE, IPA i priprema izveštaje za rukovodioca organizativne  jedinice u vezi postignutog napretka.  </w:t>
      </w:r>
      <w:r w:rsidR="00E2653C">
        <w:rPr>
          <w:lang w:val="sr-Latn-RS"/>
        </w:rPr>
        <w:t xml:space="preserve"> </w:t>
      </w:r>
      <w:r w:rsidR="002C6629">
        <w:rPr>
          <w:lang w:val="sr-Latn-RS"/>
        </w:rPr>
        <w:t xml:space="preserve"> </w:t>
      </w:r>
    </w:p>
    <w:p w:rsidR="00372845" w:rsidRDefault="00372845" w:rsidP="00372845">
      <w:pPr>
        <w:tabs>
          <w:tab w:val="left" w:pos="3450"/>
        </w:tabs>
        <w:jc w:val="both"/>
        <w:rPr>
          <w:lang w:val="sr-Latn-RS"/>
        </w:rPr>
      </w:pPr>
    </w:p>
    <w:p w:rsidR="00372845" w:rsidRDefault="00372845" w:rsidP="00372845">
      <w:pPr>
        <w:tabs>
          <w:tab w:val="left" w:pos="3450"/>
        </w:tabs>
        <w:jc w:val="both"/>
        <w:rPr>
          <w:lang w:val="sr-Latn-RS"/>
        </w:rPr>
      </w:pPr>
    </w:p>
    <w:p w:rsidR="006704BC" w:rsidRDefault="00A57CB3" w:rsidP="00722B2D">
      <w:pPr>
        <w:jc w:val="both"/>
        <w:rPr>
          <w:lang w:val="sr-Latn-RS"/>
        </w:rPr>
      </w:pPr>
      <w:r>
        <w:rPr>
          <w:lang w:val="sr-Latn-RS"/>
        </w:rPr>
        <w:t xml:space="preserve">8. </w:t>
      </w:r>
      <w:r w:rsidR="006704BC" w:rsidRPr="00C66339">
        <w:rPr>
          <w:lang w:val="sr-Latn-RS"/>
        </w:rPr>
        <w:t xml:space="preserve">Obavlja i druge poslove </w:t>
      </w:r>
      <w:r w:rsidR="008F68EE">
        <w:rPr>
          <w:lang w:val="sr-Latn-RS"/>
        </w:rPr>
        <w:t>u saglasnosti sa</w:t>
      </w:r>
      <w:r w:rsidR="006704BC">
        <w:rPr>
          <w:lang w:val="sr-Latn-RS"/>
        </w:rPr>
        <w:t xml:space="preserve"> </w:t>
      </w:r>
      <w:r w:rsidR="00247E04">
        <w:rPr>
          <w:lang w:val="sr-Latn-RS"/>
        </w:rPr>
        <w:t>zakonima i pravilnicima</w:t>
      </w:r>
      <w:r w:rsidR="00106D47">
        <w:rPr>
          <w:lang w:val="sr-Latn-RS"/>
        </w:rPr>
        <w:t xml:space="preserve"> koje</w:t>
      </w:r>
      <w:r w:rsidR="00722B2D">
        <w:rPr>
          <w:lang w:val="sr-Latn-RS"/>
        </w:rPr>
        <w:t xml:space="preserve"> povremeno i opravdano</w:t>
      </w:r>
      <w:r w:rsidR="00DB1FB5">
        <w:rPr>
          <w:lang w:val="sr-Latn-RS"/>
        </w:rPr>
        <w:t xml:space="preserve"> može zahtevati nadređeni.</w:t>
      </w:r>
    </w:p>
    <w:p w:rsidR="006704BC" w:rsidRDefault="006704BC" w:rsidP="00F95609">
      <w:pPr>
        <w:tabs>
          <w:tab w:val="left" w:pos="3450"/>
        </w:tabs>
        <w:rPr>
          <w:lang w:val="sr-Latn-RS"/>
        </w:rPr>
      </w:pPr>
    </w:p>
    <w:p w:rsidR="00BF40A6" w:rsidRDefault="00BF40A6" w:rsidP="00A07BD1">
      <w:pPr>
        <w:jc w:val="both"/>
        <w:rPr>
          <w:lang w:val="sr-Latn-RS"/>
        </w:rPr>
      </w:pPr>
    </w:p>
    <w:p w:rsidR="00A07BD1" w:rsidRPr="00391BBD" w:rsidRDefault="00A07BD1" w:rsidP="00A07BD1">
      <w:pPr>
        <w:jc w:val="both"/>
        <w:rPr>
          <w:bCs/>
          <w:u w:val="single"/>
          <w:lang w:val="sr-Latn-CS"/>
        </w:rPr>
      </w:pPr>
      <w:r w:rsidRPr="00391BBD">
        <w:rPr>
          <w:bCs/>
          <w:u w:val="single"/>
          <w:lang w:val="sr-Latn-CS"/>
        </w:rPr>
        <w:t>Uslovi za konkurisanje:</w:t>
      </w:r>
    </w:p>
    <w:p w:rsidR="00A07BD1" w:rsidRPr="00A07BD1" w:rsidRDefault="00A07BD1" w:rsidP="00A07BD1">
      <w:pPr>
        <w:jc w:val="both"/>
        <w:rPr>
          <w:b/>
          <w:bCs/>
          <w:lang w:val="sr-Latn-CS"/>
        </w:rPr>
      </w:pPr>
    </w:p>
    <w:p w:rsidR="00A07BD1" w:rsidRDefault="00A07BD1" w:rsidP="0093652A">
      <w:pPr>
        <w:jc w:val="both"/>
        <w:rPr>
          <w:bCs/>
          <w:lang w:val="sr-Latn-CS"/>
        </w:rPr>
      </w:pPr>
      <w:r w:rsidRPr="00A07BD1">
        <w:rPr>
          <w:bCs/>
          <w:lang w:val="sr-Latn-CS"/>
        </w:rPr>
        <w:t>Pravo na konkurisanje i zaposlenje imaju sve punoletne osobe koje imaju pravnu sposobnost, građanska i politička prava, potrebnu stručnu spremu i sposobnost za obavljanje predviđenih radnih zadataka.</w:t>
      </w:r>
    </w:p>
    <w:p w:rsidR="00250DED" w:rsidRDefault="00250DED" w:rsidP="00A07BD1">
      <w:pPr>
        <w:jc w:val="both"/>
        <w:rPr>
          <w:b/>
          <w:bCs/>
          <w:u w:val="single"/>
          <w:lang w:val="sr-Latn-CS"/>
        </w:rPr>
      </w:pPr>
    </w:p>
    <w:p w:rsidR="00250DED" w:rsidRDefault="00250DED" w:rsidP="00A07BD1">
      <w:pPr>
        <w:jc w:val="both"/>
        <w:rPr>
          <w:b/>
          <w:bCs/>
          <w:u w:val="single"/>
          <w:lang w:val="sr-Latn-CS"/>
        </w:rPr>
      </w:pPr>
    </w:p>
    <w:p w:rsidR="00A07BD1" w:rsidRPr="00391BBD" w:rsidRDefault="00A07BD1" w:rsidP="00A42308">
      <w:pPr>
        <w:jc w:val="both"/>
        <w:rPr>
          <w:bCs/>
          <w:u w:val="single"/>
          <w:lang w:val="sr-Latn-CS"/>
        </w:rPr>
      </w:pPr>
      <w:r w:rsidRPr="00391BBD">
        <w:rPr>
          <w:bCs/>
          <w:u w:val="single"/>
          <w:lang w:val="sr-Latn-CS"/>
        </w:rPr>
        <w:t>Postupak regrutovanja:</w:t>
      </w:r>
    </w:p>
    <w:p w:rsidR="00A07BD1" w:rsidRPr="00A07BD1" w:rsidRDefault="00A07BD1" w:rsidP="00A42308">
      <w:pPr>
        <w:jc w:val="both"/>
        <w:rPr>
          <w:b/>
          <w:bCs/>
          <w:u w:val="single"/>
          <w:lang w:val="sr-Latn-CS"/>
        </w:rPr>
      </w:pPr>
    </w:p>
    <w:p w:rsidR="00A07BD1" w:rsidRDefault="00A07BD1" w:rsidP="00A42308">
      <w:pPr>
        <w:jc w:val="both"/>
        <w:rPr>
          <w:bCs/>
          <w:lang w:val="sr-Latn-CS"/>
        </w:rPr>
      </w:pPr>
      <w:r w:rsidRPr="00A07BD1">
        <w:rPr>
          <w:bCs/>
          <w:lang w:val="sr-Latn-CS"/>
        </w:rPr>
        <w:t>Postupak konkurisanja je otvoren za spoljašnje kandidate, kao i za postojeće civilne službenike.</w:t>
      </w:r>
    </w:p>
    <w:p w:rsidR="00A07BD1" w:rsidRDefault="00A07BD1" w:rsidP="00A07BD1">
      <w:pPr>
        <w:jc w:val="both"/>
        <w:rPr>
          <w:bCs/>
          <w:lang w:val="sr-Latn-CS"/>
        </w:rPr>
      </w:pPr>
    </w:p>
    <w:p w:rsidR="00250DED" w:rsidRDefault="00250DED" w:rsidP="00A07BD1">
      <w:pPr>
        <w:jc w:val="both"/>
        <w:rPr>
          <w:b/>
          <w:bCs/>
          <w:u w:val="single"/>
          <w:lang w:val="sr-Latn-CS"/>
        </w:rPr>
      </w:pPr>
    </w:p>
    <w:p w:rsidR="00A07BD1" w:rsidRPr="00391BBD" w:rsidRDefault="00A07BD1" w:rsidP="00A07BD1">
      <w:pPr>
        <w:jc w:val="both"/>
        <w:rPr>
          <w:bCs/>
          <w:u w:val="single"/>
          <w:lang w:val="sr-Latn-CS"/>
        </w:rPr>
      </w:pPr>
      <w:r w:rsidRPr="00391BBD">
        <w:rPr>
          <w:bCs/>
          <w:u w:val="single"/>
          <w:lang w:val="sr-Latn-CS"/>
        </w:rPr>
        <w:t>Školska sprema:</w:t>
      </w:r>
    </w:p>
    <w:p w:rsidR="00A07BD1" w:rsidRPr="00A07BD1" w:rsidRDefault="00A07BD1" w:rsidP="00A07BD1">
      <w:pPr>
        <w:jc w:val="both"/>
        <w:rPr>
          <w:bCs/>
          <w:lang w:val="sr-Latn-CS"/>
        </w:rPr>
      </w:pPr>
      <w:r w:rsidRPr="00A07BD1">
        <w:rPr>
          <w:bCs/>
          <w:lang w:val="sr-Latn-CS"/>
        </w:rPr>
        <w:t>Univerzitetsk</w:t>
      </w:r>
      <w:r w:rsidR="00250DED">
        <w:rPr>
          <w:bCs/>
          <w:lang w:val="sr-Latn-CS"/>
        </w:rPr>
        <w:t xml:space="preserve">a diploma </w:t>
      </w:r>
      <w:r w:rsidR="00390C58">
        <w:rPr>
          <w:bCs/>
          <w:lang w:val="sr-Latn-CS"/>
        </w:rPr>
        <w:t>–</w:t>
      </w:r>
      <w:r w:rsidR="005A0EEA">
        <w:rPr>
          <w:bCs/>
          <w:lang w:val="sr-Latn-CS"/>
        </w:rPr>
        <w:t xml:space="preserve"> </w:t>
      </w:r>
      <w:r w:rsidR="00BE7669">
        <w:rPr>
          <w:bCs/>
          <w:lang w:val="sr-Latn-CS"/>
        </w:rPr>
        <w:t>Pravni smer, političke nauke ili administrativni smerovi.</w:t>
      </w:r>
    </w:p>
    <w:p w:rsidR="00A07BD1" w:rsidRDefault="00A07BD1" w:rsidP="00A07BD1">
      <w:pPr>
        <w:jc w:val="both"/>
        <w:rPr>
          <w:bCs/>
          <w:lang w:val="sr-Latn-CS"/>
        </w:rPr>
      </w:pPr>
    </w:p>
    <w:p w:rsidR="00250DED" w:rsidRDefault="00250DED" w:rsidP="00A07BD1">
      <w:pPr>
        <w:jc w:val="both"/>
        <w:rPr>
          <w:b/>
          <w:bCs/>
          <w:u w:val="single"/>
          <w:lang w:val="sr-Latn-CS"/>
        </w:rPr>
      </w:pPr>
    </w:p>
    <w:p w:rsidR="00A07BD1" w:rsidRPr="001576CE" w:rsidRDefault="00A07BD1" w:rsidP="00A07BD1">
      <w:pPr>
        <w:jc w:val="both"/>
        <w:rPr>
          <w:bCs/>
          <w:u w:val="single"/>
          <w:lang w:val="sr-Latn-CS"/>
        </w:rPr>
      </w:pPr>
      <w:r w:rsidRPr="00391BBD">
        <w:rPr>
          <w:bCs/>
          <w:u w:val="single"/>
          <w:lang w:val="sr-Latn-CS"/>
        </w:rPr>
        <w:t>Sposob</w:t>
      </w:r>
      <w:r w:rsidR="00391BBD">
        <w:rPr>
          <w:bCs/>
          <w:u w:val="single"/>
          <w:lang w:val="sr-Latn-CS"/>
        </w:rPr>
        <w:t xml:space="preserve">nost, iskustvo i </w:t>
      </w:r>
      <w:r w:rsidR="00391BBD" w:rsidRPr="001576CE">
        <w:rPr>
          <w:bCs/>
          <w:u w:val="single"/>
          <w:lang w:val="sr-Latn-CS"/>
        </w:rPr>
        <w:t>drugi atributi</w:t>
      </w:r>
      <w:r w:rsidR="00391BBD" w:rsidRPr="001576CE">
        <w:rPr>
          <w:b/>
          <w:bCs/>
          <w:u w:val="single"/>
          <w:lang w:val="sr-Latn-CS"/>
        </w:rPr>
        <w:t xml:space="preserve"> </w:t>
      </w:r>
      <w:r w:rsidR="001576CE" w:rsidRPr="001576CE">
        <w:rPr>
          <w:bCs/>
          <w:u w:val="single"/>
          <w:lang w:val="sr-Latn-CS"/>
        </w:rPr>
        <w:t>potrebni za radno mesto:</w:t>
      </w:r>
    </w:p>
    <w:p w:rsidR="00CA5BA2" w:rsidRPr="00391BBD" w:rsidRDefault="00CA5BA2" w:rsidP="00A07BD1">
      <w:pPr>
        <w:jc w:val="both"/>
        <w:rPr>
          <w:bCs/>
          <w:u w:val="single"/>
          <w:lang w:val="sr-Latn-CS"/>
        </w:rPr>
      </w:pPr>
    </w:p>
    <w:p w:rsidR="00A07BD1" w:rsidRDefault="00391BBD" w:rsidP="00A07BD1">
      <w:pPr>
        <w:jc w:val="both"/>
        <w:rPr>
          <w:bCs/>
          <w:lang w:val="sr-Latn-CS"/>
        </w:rPr>
      </w:pPr>
      <w:r>
        <w:rPr>
          <w:bCs/>
          <w:lang w:val="sr-Latn-CS"/>
        </w:rPr>
        <w:t>-</w:t>
      </w:r>
      <w:r w:rsidR="00C6200A">
        <w:rPr>
          <w:bCs/>
          <w:lang w:val="sr-Latn-CS"/>
        </w:rPr>
        <w:t xml:space="preserve"> </w:t>
      </w:r>
      <w:r w:rsidR="00D75B46">
        <w:rPr>
          <w:bCs/>
          <w:lang w:val="sr-Latn-CS"/>
        </w:rPr>
        <w:t xml:space="preserve">Najmanje </w:t>
      </w:r>
      <w:r w:rsidR="00A07BD1" w:rsidRPr="00A07BD1">
        <w:rPr>
          <w:bCs/>
          <w:lang w:val="sr-Latn-CS"/>
        </w:rPr>
        <w:t xml:space="preserve">2 (dve) godine </w:t>
      </w:r>
      <w:r w:rsidR="00CA5BA2">
        <w:rPr>
          <w:bCs/>
          <w:lang w:val="sr-Latn-CS"/>
        </w:rPr>
        <w:t xml:space="preserve">profesionalnog </w:t>
      </w:r>
      <w:r w:rsidR="00A07BD1" w:rsidRPr="00A07BD1">
        <w:rPr>
          <w:bCs/>
          <w:lang w:val="sr-Latn-CS"/>
        </w:rPr>
        <w:t>radnog iskustva</w:t>
      </w:r>
      <w:r w:rsidR="00D75B46">
        <w:rPr>
          <w:bCs/>
          <w:lang w:val="sr-Latn-CS"/>
        </w:rPr>
        <w:t>.</w:t>
      </w:r>
      <w:r w:rsidR="00CA5BA2">
        <w:rPr>
          <w:bCs/>
          <w:lang w:val="sr-Latn-CS"/>
        </w:rPr>
        <w:t xml:space="preserve"> </w:t>
      </w:r>
    </w:p>
    <w:p w:rsidR="00D75B46" w:rsidRDefault="00BF0091" w:rsidP="00A07BD1">
      <w:pPr>
        <w:jc w:val="both"/>
        <w:rPr>
          <w:bCs/>
          <w:lang w:val="sr-Latn-CS"/>
        </w:rPr>
      </w:pPr>
      <w:r>
        <w:rPr>
          <w:bCs/>
          <w:lang w:val="sr-Latn-CS"/>
        </w:rPr>
        <w:t>-</w:t>
      </w:r>
      <w:r w:rsidR="00D75B46">
        <w:rPr>
          <w:bCs/>
          <w:lang w:val="sr-Latn-CS"/>
        </w:rPr>
        <w:t>Poznavanje i iskustvo u profesionalnoj oblasti i odgovarajućim aspektima Evropskih Integracija</w:t>
      </w:r>
      <w:r w:rsidR="009D3C59">
        <w:rPr>
          <w:bCs/>
          <w:lang w:val="sr-Latn-CS"/>
        </w:rPr>
        <w:t xml:space="preserve"> i sličnih aktivnosti, poznavanje zakona i pravilnika na snazi.</w:t>
      </w:r>
    </w:p>
    <w:p w:rsidR="0004498E" w:rsidRDefault="009D3C59" w:rsidP="009D3C59">
      <w:pPr>
        <w:jc w:val="both"/>
        <w:rPr>
          <w:bCs/>
          <w:lang w:val="sr-Latn-CS"/>
        </w:rPr>
      </w:pPr>
      <w:r w:rsidRPr="009D3C59">
        <w:rPr>
          <w:bCs/>
          <w:lang w:val="sr-Latn-CS"/>
        </w:rPr>
        <w:t>- Veština komunikacije, planiranja rada, eventualnog koordiniranja osoblja na administrativnom nivou.</w:t>
      </w:r>
    </w:p>
    <w:p w:rsidR="009D3C59" w:rsidRDefault="0004498E" w:rsidP="009D3C59">
      <w:pPr>
        <w:jc w:val="both"/>
        <w:rPr>
          <w:bCs/>
          <w:lang w:val="sr-Latn-CS"/>
        </w:rPr>
      </w:pPr>
      <w:r>
        <w:rPr>
          <w:bCs/>
          <w:lang w:val="sr-Latn-CS"/>
        </w:rPr>
        <w:t>- Veština i</w:t>
      </w:r>
      <w:r w:rsidR="002F321D">
        <w:rPr>
          <w:bCs/>
          <w:lang w:val="sr-Latn-CS"/>
        </w:rPr>
        <w:t xml:space="preserve">straživanja, analitičke veštine, veština procene, i formulisanja preporuka i profesionalnih saveta, </w:t>
      </w:r>
      <w:r w:rsidR="009D3C59" w:rsidRPr="009D3C59">
        <w:rPr>
          <w:bCs/>
          <w:lang w:val="sr-Latn-CS"/>
        </w:rPr>
        <w:t xml:space="preserve"> </w:t>
      </w:r>
    </w:p>
    <w:p w:rsidR="00306788" w:rsidRPr="00410D3A" w:rsidRDefault="00306788" w:rsidP="00410D3A">
      <w:pPr>
        <w:jc w:val="both"/>
        <w:rPr>
          <w:bCs/>
          <w:lang w:val="sr-Latn-CS"/>
        </w:rPr>
      </w:pPr>
      <w:r>
        <w:rPr>
          <w:bCs/>
          <w:lang w:val="sr-Latn-CS"/>
        </w:rPr>
        <w:t>- Poznavanje kompjuterskih aplikacija i progr</w:t>
      </w:r>
      <w:r w:rsidR="00A42308">
        <w:rPr>
          <w:bCs/>
          <w:lang w:val="sr-Latn-CS"/>
        </w:rPr>
        <w:t>ama (Word, Excel, Power Po</w:t>
      </w:r>
      <w:r w:rsidR="00B77F50">
        <w:rPr>
          <w:bCs/>
          <w:lang w:val="sr-Latn-CS"/>
        </w:rPr>
        <w:t>int, Internet)</w:t>
      </w:r>
      <w:r w:rsidR="00837916">
        <w:rPr>
          <w:bCs/>
          <w:lang w:val="sr-Latn-CS"/>
        </w:rPr>
        <w:t>.</w:t>
      </w:r>
    </w:p>
    <w:p w:rsidR="00883CD7" w:rsidRDefault="00883CD7" w:rsidP="00883CD7">
      <w:pPr>
        <w:jc w:val="both"/>
        <w:rPr>
          <w:rFonts w:asciiTheme="minorHAnsi" w:hAnsiTheme="minorHAnsi"/>
          <w:b/>
          <w:bCs/>
          <w:lang w:val="sr-Latn-CS"/>
        </w:rPr>
      </w:pPr>
    </w:p>
    <w:p w:rsidR="00883CD7" w:rsidRPr="00A42308" w:rsidRDefault="00883CD7" w:rsidP="00A42308">
      <w:pPr>
        <w:jc w:val="both"/>
        <w:rPr>
          <w:bCs/>
          <w:u w:val="single"/>
          <w:lang w:val="sr-Latn-CS"/>
        </w:rPr>
      </w:pPr>
      <w:r w:rsidRPr="00A42308">
        <w:rPr>
          <w:bCs/>
          <w:u w:val="single"/>
          <w:lang w:val="sr-Latn-CS"/>
        </w:rPr>
        <w:t>Trajanje radnog odnosa:</w:t>
      </w:r>
    </w:p>
    <w:p w:rsidR="00883CD7" w:rsidRPr="00883CD7" w:rsidRDefault="00883CD7" w:rsidP="00883CD7">
      <w:pPr>
        <w:jc w:val="both"/>
        <w:rPr>
          <w:b/>
          <w:bCs/>
          <w:u w:val="single"/>
          <w:lang w:val="sr-Latn-CS"/>
        </w:rPr>
      </w:pPr>
    </w:p>
    <w:p w:rsid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-Na neodređeno vr</w:t>
      </w:r>
      <w:r>
        <w:rPr>
          <w:bCs/>
          <w:lang w:val="sr-Latn-CS"/>
        </w:rPr>
        <w:t>ij</w:t>
      </w:r>
      <w:r w:rsidRPr="00883CD7">
        <w:rPr>
          <w:bCs/>
          <w:lang w:val="sr-Latn-CS"/>
        </w:rPr>
        <w:t>eme.</w:t>
      </w:r>
    </w:p>
    <w:p w:rsidR="00883CD7" w:rsidRPr="00883CD7" w:rsidRDefault="00883CD7" w:rsidP="00883CD7">
      <w:pPr>
        <w:jc w:val="both"/>
        <w:rPr>
          <w:bCs/>
          <w:u w:val="single"/>
          <w:lang w:val="sr-Latn-CS"/>
        </w:rPr>
      </w:pPr>
    </w:p>
    <w:p w:rsidR="00883CD7" w:rsidRPr="00A42308" w:rsidRDefault="00883CD7" w:rsidP="00883CD7">
      <w:pPr>
        <w:jc w:val="both"/>
        <w:rPr>
          <w:bCs/>
          <w:u w:val="single"/>
          <w:lang w:val="sr-Latn-CS"/>
        </w:rPr>
      </w:pPr>
      <w:r w:rsidRPr="00A42308">
        <w:rPr>
          <w:bCs/>
          <w:u w:val="single"/>
          <w:lang w:val="sr-Latn-CS"/>
        </w:rPr>
        <w:t>Potrebna dokumenta:</w:t>
      </w:r>
    </w:p>
    <w:p w:rsidR="00883CD7" w:rsidRPr="00883CD7" w:rsidRDefault="00883CD7" w:rsidP="00883CD7">
      <w:pPr>
        <w:jc w:val="both"/>
        <w:rPr>
          <w:b/>
          <w:bCs/>
          <w:lang w:val="sr-Latn-CS"/>
        </w:rPr>
      </w:pPr>
    </w:p>
    <w:p w:rsidR="00883CD7" w:rsidRP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- Fakultetska diploma (dokaz o traženoj kvalifikaciji).</w:t>
      </w:r>
    </w:p>
    <w:p w:rsidR="00883CD7" w:rsidRP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- Uverenje o radnom iskustvu.</w:t>
      </w:r>
    </w:p>
    <w:p w:rsidR="00883CD7" w:rsidRP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- Izvod rođenih.</w:t>
      </w:r>
    </w:p>
    <w:p w:rsidR="00883CD7" w:rsidRPr="00883CD7" w:rsidRDefault="00722BFC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>- Uverenje ili certifikat</w:t>
      </w:r>
      <w:r w:rsidR="00883CD7" w:rsidRPr="00883CD7">
        <w:rPr>
          <w:bCs/>
          <w:lang w:val="sr-Latn-CS"/>
        </w:rPr>
        <w:t xml:space="preserve"> da nije pod istragom.</w:t>
      </w:r>
    </w:p>
    <w:p w:rsidR="00883CD7" w:rsidRDefault="00A42308" w:rsidP="00883CD7">
      <w:pPr>
        <w:jc w:val="both"/>
        <w:rPr>
          <w:bCs/>
          <w:lang w:val="sr-Latn-CS"/>
        </w:rPr>
      </w:pPr>
      <w:r>
        <w:rPr>
          <w:bCs/>
          <w:lang w:val="sr-Latn-CS"/>
        </w:rPr>
        <w:t>- D</w:t>
      </w:r>
      <w:r w:rsidR="00883CD7" w:rsidRPr="00883CD7">
        <w:rPr>
          <w:bCs/>
          <w:lang w:val="sr-Latn-CS"/>
        </w:rPr>
        <w:t xml:space="preserve">okumenta koja </w:t>
      </w:r>
      <w:r w:rsidR="00B77F50">
        <w:rPr>
          <w:bCs/>
          <w:lang w:val="sr-Latn-CS"/>
        </w:rPr>
        <w:t>evenetualno mogu dokazati</w:t>
      </w:r>
      <w:r w:rsidR="00883CD7" w:rsidRPr="00883CD7">
        <w:rPr>
          <w:bCs/>
          <w:lang w:val="sr-Latn-CS"/>
        </w:rPr>
        <w:t xml:space="preserve"> zahtjevane vještine.</w:t>
      </w:r>
    </w:p>
    <w:p w:rsidR="00883CD7" w:rsidRDefault="00883CD7" w:rsidP="00883CD7">
      <w:pPr>
        <w:jc w:val="both"/>
        <w:rPr>
          <w:bCs/>
          <w:lang w:val="sr-Latn-CS"/>
        </w:rPr>
      </w:pPr>
    </w:p>
    <w:p w:rsidR="002F321D" w:rsidRDefault="002F321D" w:rsidP="00883CD7">
      <w:pPr>
        <w:jc w:val="both"/>
        <w:rPr>
          <w:b/>
          <w:bCs/>
          <w:u w:val="single"/>
          <w:lang w:val="sr-Latn-CS"/>
        </w:rPr>
      </w:pPr>
    </w:p>
    <w:p w:rsidR="00883CD7" w:rsidRPr="00883CD7" w:rsidRDefault="00883CD7" w:rsidP="00883CD7">
      <w:pPr>
        <w:jc w:val="both"/>
        <w:rPr>
          <w:b/>
          <w:bCs/>
          <w:u w:val="single"/>
          <w:lang w:val="sr-Latn-CS"/>
        </w:rPr>
      </w:pPr>
      <w:r w:rsidRPr="00883CD7">
        <w:rPr>
          <w:b/>
          <w:bCs/>
          <w:u w:val="single"/>
          <w:lang w:val="sr-Latn-CS"/>
        </w:rPr>
        <w:lastRenderedPageBreak/>
        <w:t>Rok za konkurisanje:</w:t>
      </w:r>
    </w:p>
    <w:p w:rsidR="00883CD7" w:rsidRPr="00883CD7" w:rsidRDefault="00883CD7" w:rsidP="00883CD7">
      <w:pPr>
        <w:jc w:val="both"/>
        <w:rPr>
          <w:b/>
          <w:bCs/>
          <w:lang w:val="sr-Latn-CS"/>
        </w:rPr>
      </w:pPr>
    </w:p>
    <w:p w:rsid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Konkurs ostaje otvoren 15 dana od dana objavljivanja. Nekompletirana dokumenta i ona koja budu dostavljena posle isteka roka neće se razmatrati. Aplikac</w:t>
      </w:r>
      <w:r w:rsidR="008C23D5">
        <w:rPr>
          <w:bCs/>
          <w:lang w:val="sr-Latn-CS"/>
        </w:rPr>
        <w:t>ije možete dobiti u Opštinskoj S</w:t>
      </w:r>
      <w:r w:rsidRPr="00883CD7">
        <w:rPr>
          <w:bCs/>
          <w:lang w:val="sr-Latn-CS"/>
        </w:rPr>
        <w:t>lužbi za Usluge Građanima i iste se predaju Kancelariji za osoblje u Civil</w:t>
      </w:r>
      <w:r w:rsidR="00772DE8">
        <w:rPr>
          <w:bCs/>
          <w:lang w:val="sr-Latn-CS"/>
        </w:rPr>
        <w:t>noj Službi u Peći (nova zgrada Opštinske A</w:t>
      </w:r>
      <w:r w:rsidRPr="00883CD7">
        <w:rPr>
          <w:bCs/>
          <w:lang w:val="sr-Latn-CS"/>
        </w:rPr>
        <w:t>dministracije).  Za detaljnije informacije možete se obratiti Jedinici za Osoblje, na I spratu, kancelarija br.26 ili na broj telefona 039/432-574, lokal 101.</w:t>
      </w:r>
    </w:p>
    <w:p w:rsidR="008C23D5" w:rsidRPr="00883CD7" w:rsidRDefault="008C23D5" w:rsidP="00883CD7">
      <w:pPr>
        <w:jc w:val="both"/>
        <w:rPr>
          <w:bCs/>
          <w:lang w:val="sr-Latn-CS"/>
        </w:rPr>
      </w:pPr>
    </w:p>
    <w:p w:rsidR="00883CD7" w:rsidRP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Civilna Služba Kosova pruža jednake mogućnosti za konkurisanje i zapošljavanje svim građanima i očekuje aplikacije od svih osoba muškog i ženskog roda iz svih zajednica na Kosovu.</w:t>
      </w:r>
    </w:p>
    <w:p w:rsidR="00883CD7" w:rsidRPr="00883CD7" w:rsidRDefault="00883CD7" w:rsidP="00883CD7">
      <w:pPr>
        <w:jc w:val="both"/>
        <w:rPr>
          <w:bCs/>
          <w:lang w:val="sr-Latn-CS"/>
        </w:rPr>
      </w:pPr>
      <w:r w:rsidRPr="00883CD7">
        <w:rPr>
          <w:bCs/>
          <w:lang w:val="sr-Latn-CS"/>
        </w:rPr>
        <w:t>Pripadnici nevećinskih zajednica imaju pravo na proporcionalno predstavljanje u organima Civilne Službe Lokalne i Centralne administracije, kako predviđ</w:t>
      </w:r>
      <w:r w:rsidR="002E53AE">
        <w:rPr>
          <w:bCs/>
          <w:lang w:val="sr-Latn-CS"/>
        </w:rPr>
        <w:t>a član 11 stav 3 Zakona br.03/L</w:t>
      </w:r>
      <w:r w:rsidRPr="00883CD7">
        <w:rPr>
          <w:bCs/>
          <w:lang w:val="sr-Latn-CS"/>
        </w:rPr>
        <w:t>149 o Građanskoj Službi Republike Kosovo.</w:t>
      </w:r>
    </w:p>
    <w:p w:rsidR="00883CD7" w:rsidRPr="00883CD7" w:rsidRDefault="00883CD7" w:rsidP="00883CD7">
      <w:pPr>
        <w:jc w:val="both"/>
        <w:rPr>
          <w:bCs/>
          <w:lang w:val="sr-Latn-CS"/>
        </w:rPr>
      </w:pPr>
    </w:p>
    <w:p w:rsidR="00883CD7" w:rsidRPr="00883CD7" w:rsidRDefault="00883CD7" w:rsidP="00883CD7">
      <w:pPr>
        <w:jc w:val="both"/>
        <w:rPr>
          <w:bCs/>
          <w:lang w:val="sr-Latn-CS"/>
        </w:rPr>
      </w:pPr>
    </w:p>
    <w:p w:rsidR="00883CD7" w:rsidRPr="00883CD7" w:rsidRDefault="00870E51" w:rsidP="00870E51">
      <w:pPr>
        <w:rPr>
          <w:bCs/>
          <w:lang w:val="sr-Latn-CS"/>
        </w:rPr>
      </w:pPr>
      <w:r>
        <w:rPr>
          <w:bCs/>
          <w:lang w:val="sr-Latn-CS"/>
        </w:rPr>
        <w:t xml:space="preserve">                                                                                                                 </w:t>
      </w:r>
      <w:r w:rsidR="00883CD7" w:rsidRPr="00883CD7">
        <w:rPr>
          <w:bCs/>
          <w:lang w:val="sr-Latn-CS"/>
        </w:rPr>
        <w:t>Opština Peć</w:t>
      </w:r>
    </w:p>
    <w:p w:rsidR="00883CD7" w:rsidRPr="00883CD7" w:rsidRDefault="00870E51" w:rsidP="00870E51">
      <w:pPr>
        <w:jc w:val="center"/>
        <w:rPr>
          <w:bCs/>
          <w:lang w:val="sr-Latn-CS"/>
        </w:rPr>
      </w:pPr>
      <w:r>
        <w:rPr>
          <w:bCs/>
          <w:lang w:val="sr-Latn-CS"/>
        </w:rPr>
        <w:t xml:space="preserve">                                                                                  Jedinica za Osoblje</w:t>
      </w:r>
    </w:p>
    <w:p w:rsidR="00883CD7" w:rsidRPr="00883CD7" w:rsidRDefault="00883CD7" w:rsidP="00883CD7">
      <w:pPr>
        <w:jc w:val="both"/>
        <w:rPr>
          <w:bCs/>
          <w:lang w:val="sr-Latn-CS"/>
        </w:rPr>
      </w:pPr>
    </w:p>
    <w:p w:rsidR="00883CD7" w:rsidRPr="0052734E" w:rsidRDefault="00883CD7" w:rsidP="00883CD7">
      <w:pPr>
        <w:jc w:val="both"/>
        <w:rPr>
          <w:rFonts w:asciiTheme="minorHAnsi" w:hAnsiTheme="minorHAnsi"/>
          <w:bCs/>
          <w:lang w:val="sr-Latn-CS"/>
        </w:rPr>
      </w:pPr>
    </w:p>
    <w:p w:rsidR="00883CD7" w:rsidRPr="00883CD7" w:rsidRDefault="00883CD7" w:rsidP="00883CD7">
      <w:pPr>
        <w:jc w:val="both"/>
        <w:rPr>
          <w:bCs/>
          <w:lang w:val="sr-Latn-CS"/>
        </w:rPr>
      </w:pPr>
    </w:p>
    <w:p w:rsidR="00A07BD1" w:rsidRPr="00A07BD1" w:rsidRDefault="00A07BD1" w:rsidP="00A07BD1">
      <w:pPr>
        <w:jc w:val="both"/>
        <w:rPr>
          <w:bCs/>
          <w:lang w:val="sr-Latn-CS"/>
        </w:rPr>
      </w:pPr>
    </w:p>
    <w:p w:rsidR="00A07BD1" w:rsidRDefault="00A07BD1" w:rsidP="00A07BD1">
      <w:pPr>
        <w:jc w:val="both"/>
        <w:rPr>
          <w:rFonts w:ascii="Calibri" w:hAnsi="Calibri"/>
          <w:bCs/>
          <w:lang w:val="sr-Latn-CS"/>
        </w:rPr>
      </w:pPr>
    </w:p>
    <w:p w:rsidR="00A07BD1" w:rsidRPr="00A07BD1" w:rsidRDefault="00A07BD1" w:rsidP="00A07BD1">
      <w:pPr>
        <w:jc w:val="both"/>
        <w:rPr>
          <w:rFonts w:ascii="Calibri" w:hAnsi="Calibri"/>
          <w:bCs/>
          <w:lang w:val="sr-Latn-CS"/>
        </w:rPr>
      </w:pPr>
    </w:p>
    <w:p w:rsidR="00A07BD1" w:rsidRPr="00A07BD1" w:rsidRDefault="00A07BD1" w:rsidP="00A07BD1">
      <w:pPr>
        <w:jc w:val="both"/>
        <w:rPr>
          <w:bCs/>
          <w:lang w:val="sr-Latn-CS"/>
        </w:rPr>
      </w:pPr>
    </w:p>
    <w:p w:rsidR="00A07BD1" w:rsidRPr="00F95609" w:rsidRDefault="00A07BD1" w:rsidP="00F95609">
      <w:pPr>
        <w:tabs>
          <w:tab w:val="left" w:pos="3450"/>
        </w:tabs>
      </w:pPr>
    </w:p>
    <w:sectPr w:rsidR="00A07BD1" w:rsidRPr="00F9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0F2"/>
    <w:multiLevelType w:val="hybridMultilevel"/>
    <w:tmpl w:val="2792920C"/>
    <w:lvl w:ilvl="0" w:tplc="A134CBE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7D6"/>
    <w:multiLevelType w:val="hybridMultilevel"/>
    <w:tmpl w:val="67827174"/>
    <w:lvl w:ilvl="0" w:tplc="40266FF4">
      <w:start w:val="7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F25"/>
    <w:multiLevelType w:val="hybridMultilevel"/>
    <w:tmpl w:val="FA96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71E"/>
    <w:multiLevelType w:val="hybridMultilevel"/>
    <w:tmpl w:val="67B6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041A"/>
    <w:multiLevelType w:val="hybridMultilevel"/>
    <w:tmpl w:val="B8BA6D6A"/>
    <w:lvl w:ilvl="0" w:tplc="1FC8905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F590C"/>
    <w:multiLevelType w:val="hybridMultilevel"/>
    <w:tmpl w:val="8854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D2D"/>
    <w:multiLevelType w:val="hybridMultilevel"/>
    <w:tmpl w:val="B6B6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495"/>
    <w:multiLevelType w:val="hybridMultilevel"/>
    <w:tmpl w:val="25DA9652"/>
    <w:lvl w:ilvl="0" w:tplc="785A879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F3"/>
    <w:rsid w:val="0004498E"/>
    <w:rsid w:val="00044FEF"/>
    <w:rsid w:val="00045137"/>
    <w:rsid w:val="000852D2"/>
    <w:rsid w:val="00090A07"/>
    <w:rsid w:val="000A74FF"/>
    <w:rsid w:val="000C753D"/>
    <w:rsid w:val="00106D47"/>
    <w:rsid w:val="001576CE"/>
    <w:rsid w:val="00195227"/>
    <w:rsid w:val="00247E04"/>
    <w:rsid w:val="00250DED"/>
    <w:rsid w:val="002551C4"/>
    <w:rsid w:val="00282494"/>
    <w:rsid w:val="002B0B0D"/>
    <w:rsid w:val="002C6629"/>
    <w:rsid w:val="002E53AE"/>
    <w:rsid w:val="002F321D"/>
    <w:rsid w:val="00306788"/>
    <w:rsid w:val="00354515"/>
    <w:rsid w:val="00372845"/>
    <w:rsid w:val="00380CA8"/>
    <w:rsid w:val="00390C58"/>
    <w:rsid w:val="00391BBD"/>
    <w:rsid w:val="00410D3A"/>
    <w:rsid w:val="004568CD"/>
    <w:rsid w:val="00463D4B"/>
    <w:rsid w:val="00475171"/>
    <w:rsid w:val="00492573"/>
    <w:rsid w:val="004B172C"/>
    <w:rsid w:val="004B565F"/>
    <w:rsid w:val="00540D24"/>
    <w:rsid w:val="005821C5"/>
    <w:rsid w:val="0058314C"/>
    <w:rsid w:val="005A0EEA"/>
    <w:rsid w:val="005C46A9"/>
    <w:rsid w:val="005E5B22"/>
    <w:rsid w:val="006272C6"/>
    <w:rsid w:val="006704BC"/>
    <w:rsid w:val="006A72C7"/>
    <w:rsid w:val="00701880"/>
    <w:rsid w:val="00701CE5"/>
    <w:rsid w:val="00722B2D"/>
    <w:rsid w:val="00722BFC"/>
    <w:rsid w:val="00772DE8"/>
    <w:rsid w:val="007A6675"/>
    <w:rsid w:val="007D25FE"/>
    <w:rsid w:val="00837916"/>
    <w:rsid w:val="00870E51"/>
    <w:rsid w:val="00883CD7"/>
    <w:rsid w:val="008A6B83"/>
    <w:rsid w:val="008C23D5"/>
    <w:rsid w:val="008D7119"/>
    <w:rsid w:val="008E7009"/>
    <w:rsid w:val="008F68EE"/>
    <w:rsid w:val="0090259E"/>
    <w:rsid w:val="0091742A"/>
    <w:rsid w:val="0093652A"/>
    <w:rsid w:val="009D3C59"/>
    <w:rsid w:val="00A07BD1"/>
    <w:rsid w:val="00A42308"/>
    <w:rsid w:val="00A46346"/>
    <w:rsid w:val="00A57CB3"/>
    <w:rsid w:val="00AA042B"/>
    <w:rsid w:val="00AB31A1"/>
    <w:rsid w:val="00AD3DE1"/>
    <w:rsid w:val="00B46623"/>
    <w:rsid w:val="00B77F50"/>
    <w:rsid w:val="00BA0E90"/>
    <w:rsid w:val="00BA209C"/>
    <w:rsid w:val="00BA2BF7"/>
    <w:rsid w:val="00BE7669"/>
    <w:rsid w:val="00BF0091"/>
    <w:rsid w:val="00BF40A6"/>
    <w:rsid w:val="00C33A78"/>
    <w:rsid w:val="00C40326"/>
    <w:rsid w:val="00C5295D"/>
    <w:rsid w:val="00C6200A"/>
    <w:rsid w:val="00C66339"/>
    <w:rsid w:val="00CA4FF3"/>
    <w:rsid w:val="00CA5BA2"/>
    <w:rsid w:val="00CC6FAA"/>
    <w:rsid w:val="00D5148C"/>
    <w:rsid w:val="00D5548F"/>
    <w:rsid w:val="00D75B46"/>
    <w:rsid w:val="00D81FF6"/>
    <w:rsid w:val="00D8249A"/>
    <w:rsid w:val="00D93E2D"/>
    <w:rsid w:val="00D94917"/>
    <w:rsid w:val="00DB1FB5"/>
    <w:rsid w:val="00DE3ADD"/>
    <w:rsid w:val="00DF2646"/>
    <w:rsid w:val="00DF644E"/>
    <w:rsid w:val="00E2653C"/>
    <w:rsid w:val="00E37084"/>
    <w:rsid w:val="00E65502"/>
    <w:rsid w:val="00E8387E"/>
    <w:rsid w:val="00EB2B62"/>
    <w:rsid w:val="00EE20B2"/>
    <w:rsid w:val="00F26D7C"/>
    <w:rsid w:val="00F95609"/>
    <w:rsid w:val="00FA1F14"/>
    <w:rsid w:val="00FB2737"/>
    <w:rsid w:val="00FC04FE"/>
    <w:rsid w:val="00FE360C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0B22F-EC57-49D7-B0E5-C884B7E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D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1"/>
    <w:rPr>
      <w:rFonts w:ascii="Tahoma" w:eastAsia="SimSu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0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Sabanovic</dc:creator>
  <cp:lastModifiedBy>Kuvendi</cp:lastModifiedBy>
  <cp:revision>2</cp:revision>
  <dcterms:created xsi:type="dcterms:W3CDTF">2019-02-14T14:31:00Z</dcterms:created>
  <dcterms:modified xsi:type="dcterms:W3CDTF">2019-02-14T14:31:00Z</dcterms:modified>
</cp:coreProperties>
</file>