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2F" w:rsidRPr="00112C09" w:rsidRDefault="00027078" w:rsidP="00027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6"/>
          <w:lang w:val="hr-BA"/>
        </w:rPr>
      </w:pPr>
      <w:r w:rsidRPr="00112C09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</w:p>
    <w:tbl>
      <w:tblPr>
        <w:tblpPr w:leftFromText="180" w:rightFromText="180" w:vertAnchor="page" w:horzAnchor="margin" w:tblpY="961"/>
        <w:tblW w:w="5525" w:type="pct"/>
        <w:tblLook w:val="01E0" w:firstRow="1" w:lastRow="1" w:firstColumn="1" w:lastColumn="1" w:noHBand="0" w:noVBand="0"/>
      </w:tblPr>
      <w:tblGrid>
        <w:gridCol w:w="4480"/>
        <w:gridCol w:w="1917"/>
        <w:gridCol w:w="4184"/>
      </w:tblGrid>
      <w:tr w:rsidR="0080282F" w:rsidRPr="00112C09" w:rsidTr="00096AD4">
        <w:trPr>
          <w:trHeight w:val="1713"/>
        </w:trPr>
        <w:tc>
          <w:tcPr>
            <w:tcW w:w="2117" w:type="pct"/>
          </w:tcPr>
          <w:p w:rsidR="0080282F" w:rsidRPr="00112C09" w:rsidRDefault="00096AD4" w:rsidP="00096AD4">
            <w:pPr>
              <w:pStyle w:val="NoSpacing"/>
              <w:rPr>
                <w:b/>
                <w:bCs/>
                <w:color w:val="0000FF"/>
                <w:lang w:val="hr-BA"/>
              </w:rPr>
            </w:pPr>
            <w:r w:rsidRPr="00112C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82F" w:rsidRPr="00112C09">
              <w:rPr>
                <w:lang w:val="hr-BA"/>
              </w:rPr>
              <w:tab/>
            </w:r>
            <w:r w:rsidR="0080282F" w:rsidRPr="00112C09">
              <w:rPr>
                <w:lang w:val="hr-BA"/>
              </w:rPr>
              <w:tab/>
            </w:r>
          </w:p>
        </w:tc>
        <w:tc>
          <w:tcPr>
            <w:tcW w:w="906" w:type="pct"/>
          </w:tcPr>
          <w:p w:rsidR="0080282F" w:rsidRPr="00112C09" w:rsidRDefault="0080282F" w:rsidP="00096AD4">
            <w:pPr>
              <w:pStyle w:val="NoSpacing"/>
              <w:rPr>
                <w:b/>
                <w:bCs/>
                <w:color w:val="0000FF"/>
                <w:lang w:val="hr-BA"/>
              </w:rPr>
            </w:pPr>
          </w:p>
        </w:tc>
        <w:tc>
          <w:tcPr>
            <w:tcW w:w="1977" w:type="pct"/>
          </w:tcPr>
          <w:p w:rsidR="0080282F" w:rsidRPr="00112C09" w:rsidRDefault="0080282F" w:rsidP="00096AD4">
            <w:pPr>
              <w:pStyle w:val="NoSpacing"/>
              <w:rPr>
                <w:b/>
                <w:bCs/>
                <w:color w:val="0000FF"/>
                <w:lang w:val="hr-BA"/>
              </w:rPr>
            </w:pPr>
            <w:r w:rsidRPr="00112C0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0</wp:posOffset>
                  </wp:positionV>
                  <wp:extent cx="981075" cy="923925"/>
                  <wp:effectExtent l="0" t="0" r="9525" b="9525"/>
                  <wp:wrapSquare wrapText="bothSides"/>
                  <wp:docPr id="1" name="Picture 1" descr="XX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X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82F" w:rsidRPr="00112C09" w:rsidTr="00096AD4">
        <w:trPr>
          <w:trHeight w:val="153"/>
        </w:trPr>
        <w:tc>
          <w:tcPr>
            <w:tcW w:w="2117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  <w:r w:rsidRPr="00112C09">
              <w:rPr>
                <w:b/>
                <w:bCs/>
                <w:sz w:val="24"/>
                <w:lang w:val="hr-BA"/>
              </w:rPr>
              <w:t>Republika e Kosovës</w:t>
            </w:r>
          </w:p>
        </w:tc>
        <w:tc>
          <w:tcPr>
            <w:tcW w:w="906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</w:p>
        </w:tc>
        <w:tc>
          <w:tcPr>
            <w:tcW w:w="1977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  <w:r w:rsidRPr="00112C09">
              <w:rPr>
                <w:b/>
                <w:bCs/>
                <w:sz w:val="24"/>
                <w:lang w:val="hr-BA"/>
              </w:rPr>
              <w:t>Komuna e Prizrenit</w:t>
            </w:r>
          </w:p>
        </w:tc>
      </w:tr>
      <w:tr w:rsidR="0080282F" w:rsidRPr="00112C09" w:rsidTr="00096AD4">
        <w:trPr>
          <w:trHeight w:val="46"/>
        </w:trPr>
        <w:tc>
          <w:tcPr>
            <w:tcW w:w="2117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  <w:r w:rsidRPr="00112C09">
              <w:rPr>
                <w:b/>
                <w:bCs/>
                <w:szCs w:val="20"/>
                <w:lang w:val="hr-BA"/>
              </w:rPr>
              <w:t>Republika Kosova - Kosova Cumhuriyeti</w:t>
            </w:r>
          </w:p>
        </w:tc>
        <w:tc>
          <w:tcPr>
            <w:tcW w:w="906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</w:p>
        </w:tc>
        <w:tc>
          <w:tcPr>
            <w:tcW w:w="1977" w:type="pct"/>
          </w:tcPr>
          <w:p w:rsidR="0080282F" w:rsidRPr="00112C09" w:rsidRDefault="0080282F" w:rsidP="00096AD4">
            <w:pPr>
              <w:pStyle w:val="NoSpacing"/>
              <w:jc w:val="center"/>
              <w:rPr>
                <w:b/>
                <w:bCs/>
                <w:sz w:val="24"/>
                <w:lang w:val="hr-BA"/>
              </w:rPr>
            </w:pPr>
            <w:r w:rsidRPr="00112C09">
              <w:rPr>
                <w:b/>
                <w:szCs w:val="20"/>
                <w:lang w:val="hr-BA"/>
              </w:rPr>
              <w:t>Opština Prizren – Prizren Belediyesi</w:t>
            </w:r>
          </w:p>
        </w:tc>
      </w:tr>
    </w:tbl>
    <w:p w:rsidR="0080282F" w:rsidRPr="00112C09" w:rsidRDefault="0080282F" w:rsidP="005039EC">
      <w:pPr>
        <w:pStyle w:val="Header"/>
        <w:jc w:val="center"/>
        <w:rPr>
          <w:rFonts w:ascii="Copperplate Gothic Light" w:hAnsi="Copperplate Gothic Light" w:cs="Tahoma"/>
          <w:b/>
          <w:sz w:val="28"/>
          <w:szCs w:val="16"/>
          <w:lang w:val="hr-BA"/>
        </w:rPr>
      </w:pPr>
      <w:r w:rsidRPr="00112C09">
        <w:rPr>
          <w:rFonts w:ascii="Copperplate Gothic Light" w:hAnsi="Copperplate Gothic Light" w:cs="Tahoma"/>
          <w:b/>
          <w:sz w:val="28"/>
          <w:szCs w:val="16"/>
          <w:lang w:val="hr-BA"/>
        </w:rPr>
        <w:t>d</w:t>
      </w:r>
      <w:r w:rsidR="005F63D5">
        <w:rPr>
          <w:rFonts w:ascii="Copperplate Gothic Light" w:hAnsi="Copperplate Gothic Light" w:cs="Tahoma"/>
          <w:b/>
          <w:sz w:val="28"/>
          <w:szCs w:val="16"/>
          <w:lang w:val="hr-BA"/>
        </w:rPr>
        <w:t xml:space="preserve">irektorijat kulture, omladine i sporta </w:t>
      </w:r>
    </w:p>
    <w:p w:rsidR="00096AD4" w:rsidRPr="00112C09" w:rsidRDefault="00096AD4" w:rsidP="00FB0B02">
      <w:pPr>
        <w:pStyle w:val="Header"/>
        <w:tabs>
          <w:tab w:val="left" w:pos="600"/>
        </w:tabs>
        <w:rPr>
          <w:i/>
          <w:szCs w:val="16"/>
          <w:lang w:val="hr-BA"/>
        </w:rPr>
      </w:pPr>
    </w:p>
    <w:p w:rsidR="0080282F" w:rsidRPr="00112C09" w:rsidRDefault="00C30F1D" w:rsidP="00FB0B02">
      <w:pPr>
        <w:pStyle w:val="Header"/>
        <w:tabs>
          <w:tab w:val="left" w:pos="600"/>
        </w:tabs>
        <w:rPr>
          <w:i/>
          <w:szCs w:val="16"/>
          <w:lang w:val="hr-BA"/>
        </w:rPr>
      </w:pPr>
      <w:r w:rsidRPr="00112C09">
        <w:rPr>
          <w:i/>
          <w:szCs w:val="16"/>
          <w:lang w:val="hr-BA"/>
        </w:rPr>
        <w:t xml:space="preserve">Prizren, </w:t>
      </w:r>
      <w:r w:rsidR="00112C09" w:rsidRPr="00112C09">
        <w:rPr>
          <w:i/>
          <w:szCs w:val="16"/>
          <w:lang w:val="hr-BA"/>
        </w:rPr>
        <w:t xml:space="preserve">dana </w:t>
      </w:r>
      <w:r w:rsidR="00F73CDE">
        <w:rPr>
          <w:i/>
          <w:szCs w:val="16"/>
          <w:lang w:val="hr-BA"/>
        </w:rPr>
        <w:t>13</w:t>
      </w:r>
      <w:r w:rsidR="00EF0281" w:rsidRPr="00112C09">
        <w:rPr>
          <w:i/>
          <w:szCs w:val="16"/>
          <w:lang w:val="hr-BA"/>
        </w:rPr>
        <w:t>.</w:t>
      </w:r>
      <w:r w:rsidRPr="00112C09">
        <w:rPr>
          <w:i/>
          <w:szCs w:val="16"/>
          <w:lang w:val="hr-BA"/>
        </w:rPr>
        <w:t>10</w:t>
      </w:r>
      <w:r w:rsidR="0080282F" w:rsidRPr="00112C09">
        <w:rPr>
          <w:i/>
          <w:szCs w:val="16"/>
          <w:lang w:val="hr-BA"/>
        </w:rPr>
        <w:t>.2020</w:t>
      </w:r>
    </w:p>
    <w:p w:rsidR="00096AD4" w:rsidRPr="00112C09" w:rsidRDefault="00096AD4" w:rsidP="007D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12C09">
        <w:rPr>
          <w:rFonts w:ascii="Times New Roman" w:hAnsi="Times New Roman" w:cs="Times New Roman"/>
          <w:b/>
          <w:sz w:val="24"/>
          <w:szCs w:val="24"/>
          <w:lang w:val="hr-BA"/>
        </w:rPr>
        <w:t>Direktorijat za Kulturu, Omladinu i Sport u Opštini Prizren, objavljuje:</w:t>
      </w:r>
    </w:p>
    <w:p w:rsidR="00112C09" w:rsidRPr="00112C09" w:rsidRDefault="00112C09" w:rsidP="00112C09">
      <w:pPr>
        <w:spacing w:line="240" w:lineRule="auto"/>
        <w:rPr>
          <w:rFonts w:ascii="Comic Sans MS" w:hAnsi="Comic Sans MS"/>
          <w:sz w:val="18"/>
          <w:szCs w:val="16"/>
          <w:lang w:val="hr-BA"/>
        </w:rPr>
      </w:pPr>
    </w:p>
    <w:p w:rsidR="005039EC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BA"/>
        </w:rPr>
      </w:pPr>
      <w:r w:rsidRPr="00112C09">
        <w:rPr>
          <w:rFonts w:ascii="Times New Roman" w:hAnsi="Times New Roman" w:cs="Times New Roman"/>
          <w:b/>
          <w:bCs/>
          <w:sz w:val="28"/>
          <w:szCs w:val="28"/>
          <w:lang w:val="hr-BA"/>
        </w:rPr>
        <w:t>JAVNI POZIV</w:t>
      </w:r>
    </w:p>
    <w:p w:rsidR="00027078" w:rsidRPr="00112C09" w:rsidRDefault="00027078" w:rsidP="00027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5707C" w:rsidRPr="008E5345" w:rsidRDefault="00112C09" w:rsidP="00096AD4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Svim nevladinim organizacijama registrovanim u Republici Kosovo i pojedincima koji deluju u opštini Prizren, čiji je radni program usmeren na oblast kulture, omladine i sporta i koji uključuju aktivnosti koje se sprovode u opštini Prizren da se prijave za finansijsku podršku</w:t>
      </w:r>
      <w:r w:rsidR="00027078"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:</w:t>
      </w:r>
    </w:p>
    <w:p w:rsidR="0055707C" w:rsidRPr="008E5345" w:rsidRDefault="0055707C" w:rsidP="000E27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96AD4" w:rsidRPr="008E5345" w:rsidRDefault="00096AD4" w:rsidP="000E27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27078" w:rsidRPr="008E5345" w:rsidRDefault="00112C09" w:rsidP="00096AD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t>Iz oblasti kulture</w:t>
      </w:r>
      <w:r w:rsidR="00027078"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t>:</w:t>
      </w:r>
    </w:p>
    <w:p w:rsidR="00A727C2" w:rsidRPr="008E5345" w:rsidRDefault="00A727C2" w:rsidP="00096AD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Podrška za obeležavanje državnih i međunarodnih praznika i obeležavanje drugih važnih datuma u opštini Prizren;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Kompozicija novog dela, audio snimanje, osnaživanje mladih muzičara;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Podržavanje aktivnosti u promociji lokalnog umjetničkog stvaralaštva,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Produkcija predstave, promocija i učešće predstave na nacionalnim i međunarodnim festivalima;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Dokumentarni film, kratki film, osnaživanje mladih kinematografa u očuvanju lokalne tradicije i kulturnog nasleđa opštine Prizren;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Stvaranje novih dela, osnaživanje mladih umetnika, izložbe organizovane u javnim prostorima;</w:t>
      </w:r>
    </w:p>
    <w:p w:rsidR="007D1B72" w:rsidRPr="008E5345" w:rsidRDefault="007D1B72" w:rsidP="007D1B72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Podržavanje kulturnih aktivnosti osoba sa posebnim potrebama.</w:t>
      </w:r>
    </w:p>
    <w:p w:rsidR="00A727C2" w:rsidRPr="008E5345" w:rsidRDefault="00A727C2" w:rsidP="008B30D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027078" w:rsidRPr="008E5345" w:rsidRDefault="00112C09" w:rsidP="008B30D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t>Iz oblasti omladine</w:t>
      </w:r>
      <w:r w:rsidR="00EC306C"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t>:</w:t>
      </w:r>
    </w:p>
    <w:p w:rsidR="00027078" w:rsidRPr="008E5345" w:rsidRDefault="00027078" w:rsidP="00A727C2">
      <w:pPr>
        <w:pStyle w:val="NoSpacing"/>
        <w:rPr>
          <w:sz w:val="24"/>
          <w:szCs w:val="24"/>
          <w:lang w:val="hr-BA"/>
        </w:rPr>
      </w:pPr>
    </w:p>
    <w:p w:rsidR="00CD6554" w:rsidRPr="008E5345" w:rsidRDefault="00112C09" w:rsidP="007D1B72">
      <w:pPr>
        <w:pStyle w:val="Heading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Podrška aktivnostima mladih, promocije i volonterizma, integrisanje mladih i marginalizovanih grupa, pohađanje seminara, konferencija u zemlji i inostranstvu, podrška idejama-projektima i promocija talenta</w:t>
      </w:r>
      <w:r w:rsidR="00C41812"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;</w:t>
      </w:r>
    </w:p>
    <w:p w:rsidR="00C52E70" w:rsidRPr="008E5345" w:rsidRDefault="00112C09" w:rsidP="007D1B72">
      <w:pPr>
        <w:pStyle w:val="Heading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Podrška za organizovanje obuka, radionica okruglih stolova, naučnih radova;</w:t>
      </w:r>
    </w:p>
    <w:p w:rsidR="00CD6554" w:rsidRPr="008E5345" w:rsidRDefault="00F234BF" w:rsidP="007D1B72">
      <w:pPr>
        <w:pStyle w:val="Heading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Podrška projeketima u suzbijanju negativnih pojava kod mladih</w:t>
      </w:r>
      <w:r w:rsidR="00C41812"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;</w:t>
      </w:r>
    </w:p>
    <w:p w:rsidR="00C52E70" w:rsidRPr="008E5345" w:rsidRDefault="00112C09" w:rsidP="007D1B72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sz w:val="24"/>
          <w:szCs w:val="24"/>
          <w:lang w:val="hr-BA"/>
        </w:rPr>
        <w:t>Podrška za socijalno obuhvaćanje i organizovanje promotivnih i rekreacionih događaja</w:t>
      </w:r>
      <w:r w:rsidR="008B30DE" w:rsidRPr="008E534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32511C" w:rsidRPr="008E5345" w:rsidRDefault="00112C09" w:rsidP="007D1B72">
      <w:pPr>
        <w:pStyle w:val="Heading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>Podrška omladinskih aktivnosti osoba sa posebnim potrebama</w:t>
      </w:r>
      <w:r w:rsidR="0032511C" w:rsidRPr="008E5345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 </w:t>
      </w:r>
    </w:p>
    <w:p w:rsidR="00027078" w:rsidRPr="00112C09" w:rsidRDefault="00027078" w:rsidP="00E530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sz w:val="24"/>
          <w:szCs w:val="24"/>
          <w:lang w:val="hr-BA"/>
        </w:rPr>
      </w:pPr>
    </w:p>
    <w:p w:rsidR="00083101" w:rsidRPr="008E5345" w:rsidRDefault="00F234BF" w:rsidP="00083101">
      <w:pPr>
        <w:jc w:val="center"/>
        <w:rPr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lastRenderedPageBreak/>
        <w:t>Iz oblasti sporta</w:t>
      </w:r>
      <w:r w:rsidR="00EC306C" w:rsidRPr="008E5345">
        <w:rPr>
          <w:rFonts w:ascii="Times New Roman" w:hAnsi="Times New Roman" w:cs="Times New Roman"/>
          <w:b/>
          <w:bCs/>
          <w:sz w:val="24"/>
          <w:szCs w:val="24"/>
          <w:lang w:val="hr-BA"/>
        </w:rPr>
        <w:t>:</w:t>
      </w:r>
    </w:p>
    <w:p w:rsidR="00083101" w:rsidRPr="008E5345" w:rsidRDefault="00083101" w:rsidP="00083101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sz w:val="24"/>
          <w:szCs w:val="24"/>
          <w:lang w:val="hr-BA"/>
        </w:rPr>
        <w:t>Lot 1.</w:t>
      </w:r>
    </w:p>
    <w:p w:rsidR="00027078" w:rsidRPr="008E5345" w:rsidRDefault="002747B2" w:rsidP="0008310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Dodeljuje se subjektima ili klubovima opštine Prizren, koji rade tokom cele godine i koji poseduju jasnu rukovodeću strukturu kao i organizacionu i programsku strategiju. </w:t>
      </w:r>
      <w:r w:rsidR="00083101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2747B2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u svom timu tim seniora, žena, juniora, kadeta i pionira.</w:t>
      </w:r>
    </w:p>
    <w:p w:rsidR="002747B2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najmanje 4 licencirana trenera u svojim redovima.</w:t>
      </w:r>
    </w:p>
    <w:p w:rsidR="002747B2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dugu tradiciju aktivnosti, za svakih deset godina tradiciju od 5 bodova.</w:t>
      </w:r>
    </w:p>
    <w:p w:rsidR="002747B2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najmanje 200 registrovanih sportista.</w:t>
      </w:r>
    </w:p>
    <w:p w:rsidR="002747B2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donesu dokaz o njihovim rezultatima u posljednjih 10 godina.</w:t>
      </w:r>
    </w:p>
    <w:p w:rsidR="00C66D0F" w:rsidRPr="008E5345" w:rsidRDefault="002747B2" w:rsidP="002747B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apliciraju sa projektom iz jedne od dole navedenih oblasti.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C66D0F" w:rsidRPr="008E5345" w:rsidRDefault="00C66D0F" w:rsidP="00C66D0F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sz w:val="24"/>
          <w:szCs w:val="24"/>
          <w:lang w:val="hr-BA"/>
        </w:rPr>
        <w:t>Lot 2.</w:t>
      </w:r>
    </w:p>
    <w:p w:rsidR="00C66D0F" w:rsidRPr="008E5345" w:rsidRDefault="002747B2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u svom timu najamnje tri ekipe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n.pr.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: </w:t>
      </w:r>
      <w:r w:rsidR="00CC20F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senior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e</w:t>
      </w:r>
      <w:r w:rsidR="00CC20F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junior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e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, kadet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e ili 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pionir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e</w:t>
      </w:r>
      <w:r w:rsidR="00CC20F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).</w:t>
      </w:r>
    </w:p>
    <w:p w:rsidR="00C66D0F" w:rsidRPr="008E5345" w:rsidRDefault="00432BCA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Da imaju najmanje 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2  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licencirana trenera u svojim redovima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:rsidR="00C66D0F" w:rsidRPr="008E5345" w:rsidRDefault="00F615F1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Da imaju dugu tradiciju aktivnosti, za svakih deset godina tradiciju od 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5 </w:t>
      </w: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bodova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 w:rsidR="00CC20F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C66D0F" w:rsidRPr="008E5345" w:rsidRDefault="00F615F1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imaju najmanje 100 registrovanih sportista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:rsidR="00CC20FF" w:rsidRPr="008E5345" w:rsidRDefault="00F615F1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donesu dokaz o njihovim rezultatima u posljednjih 10 godina</w:t>
      </w:r>
      <w:r w:rsidR="00CC20F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:rsidR="00C66D0F" w:rsidRPr="008E5345" w:rsidRDefault="00F615F1" w:rsidP="00235BC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apliciraju sa projektom iz jedne od dole navedenih oblasti</w:t>
      </w:r>
      <w:r w:rsidR="00C66D0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</w:p>
    <w:p w:rsidR="00C60A50" w:rsidRPr="008E5345" w:rsidRDefault="00C60A50" w:rsidP="00C60A50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/>
          <w:sz w:val="24"/>
          <w:szCs w:val="24"/>
          <w:lang w:val="hr-BA"/>
        </w:rPr>
        <w:t>Lot 3.</w:t>
      </w:r>
    </w:p>
    <w:p w:rsidR="00C60A50" w:rsidRPr="008E5345" w:rsidRDefault="00F615F1" w:rsidP="00C60A5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Svi ostali zainteresovani, ličnosti, klubovi i NVO-je. </w:t>
      </w:r>
      <w:r w:rsidR="00C60A50" w:rsidRPr="008E534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C60A50" w:rsidRPr="008E5345" w:rsidRDefault="00F615F1" w:rsidP="00C60A5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8E5345">
        <w:rPr>
          <w:rFonts w:ascii="Times New Roman" w:hAnsi="Times New Roman" w:cs="Times New Roman"/>
          <w:bCs/>
          <w:sz w:val="24"/>
          <w:szCs w:val="24"/>
          <w:lang w:val="hr-BA"/>
        </w:rPr>
        <w:t>Da apliciraju sa projektom iz jedne od dole navedenih oblasti</w:t>
      </w:r>
      <w:r w:rsidR="00235BCF" w:rsidRPr="008E5345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:rsidR="00C66D0F" w:rsidRPr="00112C09" w:rsidRDefault="00C66D0F" w:rsidP="00C66D0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 w:cs="Times New Roman"/>
          <w:bCs/>
          <w:szCs w:val="24"/>
          <w:lang w:val="hr-BA"/>
        </w:rPr>
      </w:pPr>
    </w:p>
    <w:p w:rsidR="00C60A50" w:rsidRDefault="00D34E9A" w:rsidP="00C60A50">
      <w:pPr>
        <w:pStyle w:val="NoSpacing"/>
        <w:spacing w:line="276" w:lineRule="auto"/>
        <w:ind w:left="360"/>
        <w:rPr>
          <w:rStyle w:val="Heading1Char"/>
          <w:rFonts w:ascii="Times New Roman" w:hAnsi="Times New Roman" w:cs="Times New Roman"/>
          <w:b/>
          <w:color w:val="auto"/>
          <w:sz w:val="22"/>
          <w:szCs w:val="22"/>
          <w:lang w:val="hr-BA"/>
        </w:rPr>
      </w:pPr>
      <w:r>
        <w:rPr>
          <w:rStyle w:val="Heading1Char"/>
          <w:rFonts w:ascii="Times New Roman" w:hAnsi="Times New Roman" w:cs="Times New Roman"/>
          <w:b/>
          <w:color w:val="auto"/>
          <w:sz w:val="22"/>
          <w:szCs w:val="22"/>
          <w:lang w:val="hr-BA"/>
        </w:rPr>
        <w:t xml:space="preserve">Oblasti u kojima možete aplicirati: </w:t>
      </w:r>
    </w:p>
    <w:p w:rsidR="00F02627" w:rsidRPr="00112C09" w:rsidRDefault="00F02627" w:rsidP="00C60A50">
      <w:pPr>
        <w:pStyle w:val="NoSpacing"/>
        <w:spacing w:line="276" w:lineRule="auto"/>
        <w:ind w:left="360"/>
        <w:rPr>
          <w:rStyle w:val="Heading1Char"/>
          <w:rFonts w:ascii="Times New Roman" w:hAnsi="Times New Roman" w:cs="Times New Roman"/>
          <w:b/>
          <w:color w:val="auto"/>
          <w:sz w:val="22"/>
          <w:szCs w:val="22"/>
          <w:lang w:val="hr-BA"/>
        </w:rPr>
      </w:pPr>
    </w:p>
    <w:p w:rsidR="008E5345" w:rsidRPr="008E5345" w:rsidRDefault="008E5345" w:rsidP="008E5345">
      <w:pPr>
        <w:pStyle w:val="NoSpacing"/>
        <w:numPr>
          <w:ilvl w:val="0"/>
          <w:numId w:val="30"/>
        </w:numPr>
        <w:spacing w:line="276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  <w:t>Masivizacija sporta za mlade, podrška projektima u cilju razvoja sportskih aktivnosti za mlade na lokalnom i regionalnom nivou;</w:t>
      </w:r>
    </w:p>
    <w:p w:rsidR="008E5345" w:rsidRPr="008E5345" w:rsidRDefault="008E5345" w:rsidP="008E5345">
      <w:pPr>
        <w:pStyle w:val="NoSpacing"/>
        <w:numPr>
          <w:ilvl w:val="0"/>
          <w:numId w:val="30"/>
        </w:numPr>
        <w:spacing w:line="276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  <w:t>Edukacija mladih kroz sport (edukativni projekti za mlade uzrasti),</w:t>
      </w:r>
    </w:p>
    <w:p w:rsidR="008E5345" w:rsidRPr="008E5345" w:rsidRDefault="008E5345" w:rsidP="008E5345">
      <w:pPr>
        <w:pStyle w:val="NoSpacing"/>
        <w:numPr>
          <w:ilvl w:val="0"/>
          <w:numId w:val="30"/>
        </w:numPr>
        <w:spacing w:line="276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  <w:t>Edukativne aktivnosti usmjerene na izbjegavanje nasilja i negativnih pojava u sportu i njegovanje plemenitih vrijednosti sporta.</w:t>
      </w:r>
    </w:p>
    <w:p w:rsidR="008E5345" w:rsidRPr="008E5345" w:rsidRDefault="008E5345" w:rsidP="008E5345">
      <w:pPr>
        <w:pStyle w:val="NoSpacing"/>
        <w:numPr>
          <w:ilvl w:val="0"/>
          <w:numId w:val="30"/>
        </w:numPr>
        <w:spacing w:line="276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8E5345">
        <w:rPr>
          <w:rStyle w:val="Heading1Char"/>
          <w:rFonts w:ascii="Times New Roman" w:hAnsi="Times New Roman" w:cs="Times New Roman"/>
          <w:color w:val="auto"/>
          <w:sz w:val="24"/>
          <w:szCs w:val="24"/>
          <w:lang w:val="hr-BA"/>
        </w:rPr>
        <w:t>Podrška za organizaciju treninga, radionica, okruglih stolova, naučnih istraživanja u oblasti sporta</w:t>
      </w:r>
    </w:p>
    <w:p w:rsidR="00F02627" w:rsidRPr="00112C09" w:rsidRDefault="00F02627" w:rsidP="008E5345">
      <w:pPr>
        <w:pStyle w:val="NoSpacing"/>
        <w:spacing w:line="276" w:lineRule="auto"/>
        <w:rPr>
          <w:rFonts w:ascii="Times New Roman" w:hAnsi="Times New Roman" w:cs="Times New Roman"/>
          <w:lang w:val="hr-BA"/>
        </w:rPr>
      </w:pPr>
    </w:p>
    <w:p w:rsidR="008E5345" w:rsidRDefault="008E5345" w:rsidP="008E5345">
      <w:pPr>
        <w:pStyle w:val="Heading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hr-BA"/>
        </w:rPr>
      </w:pPr>
      <w:r w:rsidRPr="008E5345">
        <w:rPr>
          <w:rFonts w:ascii="Times New Roman" w:hAnsi="Times New Roman" w:cs="Times New Roman"/>
          <w:color w:val="auto"/>
          <w:sz w:val="22"/>
          <w:szCs w:val="22"/>
          <w:lang w:val="hr-BA"/>
        </w:rPr>
        <w:t>Procjen</w:t>
      </w:r>
      <w:r>
        <w:rPr>
          <w:rFonts w:ascii="Times New Roman" w:hAnsi="Times New Roman" w:cs="Times New Roman"/>
          <w:color w:val="auto"/>
          <w:sz w:val="22"/>
          <w:szCs w:val="22"/>
          <w:lang w:val="hr-BA"/>
        </w:rPr>
        <w:t xml:space="preserve">jivanje </w:t>
      </w:r>
      <w:r w:rsidRPr="008E5345">
        <w:rPr>
          <w:rFonts w:ascii="Times New Roman" w:hAnsi="Times New Roman" w:cs="Times New Roman"/>
          <w:color w:val="auto"/>
          <w:sz w:val="22"/>
          <w:szCs w:val="22"/>
          <w:lang w:val="hr-BA"/>
        </w:rPr>
        <w:t xml:space="preserve">projekata vršit će komisija od 5 članova koja će ocjenjivati ​​projekte na osnovu kriterija za ocjenu, u skladu s uredbom MF-NR 04/12 o kriterijima i postupcima javnog finansiranja nevladinih organizacija, te </w:t>
      </w:r>
      <w:r>
        <w:rPr>
          <w:rFonts w:ascii="Times New Roman" w:hAnsi="Times New Roman" w:cs="Times New Roman"/>
          <w:color w:val="auto"/>
          <w:sz w:val="22"/>
          <w:szCs w:val="22"/>
          <w:lang w:val="hr-BA"/>
        </w:rPr>
        <w:t xml:space="preserve">pravilnikom </w:t>
      </w:r>
      <w:r w:rsidRPr="008E5345">
        <w:rPr>
          <w:rFonts w:ascii="Times New Roman" w:hAnsi="Times New Roman" w:cs="Times New Roman"/>
          <w:color w:val="auto"/>
          <w:sz w:val="22"/>
          <w:szCs w:val="22"/>
          <w:lang w:val="hr-BA"/>
        </w:rPr>
        <w:t>BR. 02/2020, Opštine Prizren, o dodeli subvencija.</w:t>
      </w:r>
    </w:p>
    <w:p w:rsidR="00F02627" w:rsidRPr="008E5345" w:rsidRDefault="00F02627" w:rsidP="008E5345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hr-BA"/>
        </w:rPr>
      </w:pPr>
    </w:p>
    <w:p w:rsidR="00F02627" w:rsidRDefault="00F02627" w:rsidP="00F02627">
      <w:pPr>
        <w:rPr>
          <w:lang w:val="hr-BA"/>
        </w:rPr>
      </w:pPr>
    </w:p>
    <w:p w:rsidR="00F02627" w:rsidRPr="00F02627" w:rsidRDefault="00F02627" w:rsidP="00F02627">
      <w:pPr>
        <w:rPr>
          <w:lang w:val="hr-BA"/>
        </w:rPr>
      </w:pPr>
    </w:p>
    <w:p w:rsidR="00575A9E" w:rsidRDefault="000E2E3C" w:rsidP="00B67CAA">
      <w:pPr>
        <w:pStyle w:val="Heading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hr-BA"/>
        </w:rPr>
      </w:pPr>
      <w:r w:rsidRPr="000E2E3C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lastRenderedPageBreak/>
        <w:t>Dokumenti koji trebaju da se dostave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 xml:space="preserve"> su</w:t>
      </w:r>
      <w:r w:rsidR="005B172E" w:rsidRPr="00112C09">
        <w:rPr>
          <w:rFonts w:ascii="Times New Roman" w:hAnsi="Times New Roman" w:cs="Times New Roman"/>
          <w:b/>
          <w:color w:val="auto"/>
          <w:sz w:val="22"/>
          <w:szCs w:val="22"/>
          <w:lang w:val="hr-BA"/>
        </w:rPr>
        <w:t>:</w:t>
      </w:r>
    </w:p>
    <w:p w:rsidR="00F02627" w:rsidRPr="00F02627" w:rsidRDefault="00F02627" w:rsidP="00F02627">
      <w:pPr>
        <w:rPr>
          <w:lang w:val="hr-BA"/>
        </w:rPr>
      </w:pPr>
    </w:p>
    <w:p w:rsidR="000E2E3C" w:rsidRPr="004C5026" w:rsidRDefault="00575A9E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2"/>
          <w:szCs w:val="22"/>
          <w:lang w:val="hr-BA"/>
        </w:rPr>
        <w:t xml:space="preserve">- </w:t>
      </w:r>
      <w:r w:rsidR="008B30DE" w:rsidRPr="00112C09">
        <w:rPr>
          <w:rFonts w:ascii="Times New Roman" w:hAnsi="Times New Roman" w:cs="Times New Roman"/>
          <w:color w:val="auto"/>
          <w:sz w:val="22"/>
          <w:szCs w:val="22"/>
          <w:lang w:val="hr-BA"/>
        </w:rPr>
        <w:tab/>
      </w:r>
      <w:r w:rsidR="000E2E3C"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Formular;</w:t>
      </w:r>
    </w:p>
    <w:p w:rsidR="000E2E3C" w:rsidRPr="004C5026" w:rsidRDefault="000E2E3C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-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>Identifikacioni dokumenat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;</w:t>
      </w:r>
    </w:p>
    <w:p w:rsidR="000E2E3C" w:rsidRPr="004C5026" w:rsidRDefault="000E2E3C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-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ab/>
        <w:t>Certifikat</w:t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registracije NVO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;</w:t>
      </w:r>
    </w:p>
    <w:p w:rsidR="000E2E3C" w:rsidRPr="004C5026" w:rsidRDefault="000E2E3C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4C5026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>-</w:t>
      </w:r>
      <w:r w:rsidRPr="004C5026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ab/>
      </w:r>
      <w:r w:rsidRPr="004D4E57">
        <w:rPr>
          <w:rFonts w:ascii="Times New Roman" w:hAnsi="Times New Roman" w:cs="Times New Roman"/>
          <w:color w:val="auto"/>
          <w:sz w:val="24"/>
          <w:szCs w:val="24"/>
          <w:lang w:val="hr-BA"/>
        </w:rPr>
        <w:t>Odgovorni za projekat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 xml:space="preserve"> </w:t>
      </w:r>
      <w:r w:rsidRPr="004D4E57">
        <w:rPr>
          <w:rFonts w:ascii="Times New Roman" w:hAnsi="Times New Roman" w:cs="Times New Roman"/>
          <w:color w:val="auto"/>
          <w:sz w:val="24"/>
          <w:szCs w:val="24"/>
          <w:lang w:val="hr-BA"/>
        </w:rPr>
        <w:t>trebaju da dostave</w:t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potvrdu da nisu pod istragom; </w:t>
      </w:r>
    </w:p>
    <w:p w:rsidR="000E2E3C" w:rsidRPr="004C5026" w:rsidRDefault="000E2E3C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-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Dokaz da nema dugova APK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>za pravna lica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);</w:t>
      </w:r>
    </w:p>
    <w:p w:rsidR="000E2E3C" w:rsidRDefault="000E2E3C" w:rsidP="000E2E3C">
      <w:pPr>
        <w:pStyle w:val="Heading1"/>
        <w:tabs>
          <w:tab w:val="left" w:pos="1080"/>
        </w:tabs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-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Dokaz da je dostavio finansijski izveštaj iz prethodne godine; </w:t>
      </w:r>
    </w:p>
    <w:p w:rsidR="00575A9E" w:rsidRPr="00112C09" w:rsidRDefault="000E2E3C" w:rsidP="000E2E3C">
      <w:pPr>
        <w:pStyle w:val="Heading1"/>
        <w:tabs>
          <w:tab w:val="left" w:pos="144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  <w:lang w:val="hr-B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    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    </w:t>
      </w:r>
      <w:r w:rsidRPr="004C5026">
        <w:rPr>
          <w:rFonts w:ascii="Times New Roman" w:hAnsi="Times New Roman" w:cs="Times New Roman"/>
          <w:color w:val="auto"/>
          <w:sz w:val="24"/>
          <w:szCs w:val="24"/>
          <w:lang w:val="hr-BA"/>
        </w:rPr>
        <w:t>Konfirm</w:t>
      </w: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>acija iz banke o žiro računu podnosioca.</w:t>
      </w:r>
    </w:p>
    <w:p w:rsidR="00F02627" w:rsidRPr="00112C09" w:rsidRDefault="00F02627" w:rsidP="001C4C7E">
      <w:pPr>
        <w:pStyle w:val="NoSpacing"/>
        <w:rPr>
          <w:lang w:val="hr-BA"/>
        </w:rPr>
      </w:pPr>
    </w:p>
    <w:p w:rsidR="00B67CAA" w:rsidRPr="00112C09" w:rsidRDefault="00B67CAA" w:rsidP="00235BCF">
      <w:pPr>
        <w:pStyle w:val="NoSpacing"/>
        <w:spacing w:line="276" w:lineRule="auto"/>
        <w:ind w:left="720" w:hanging="360"/>
        <w:jc w:val="both"/>
        <w:rPr>
          <w:rFonts w:ascii="Times New Roman" w:hAnsi="Times New Roman" w:cs="Times New Roman"/>
          <w:lang w:val="hr-BA"/>
        </w:rPr>
      </w:pPr>
      <w:r w:rsidRPr="00112C09">
        <w:rPr>
          <w:rFonts w:ascii="Times New Roman" w:hAnsi="Times New Roman" w:cs="Times New Roman"/>
          <w:b/>
          <w:lang w:val="hr-BA"/>
        </w:rPr>
        <w:t>3</w:t>
      </w:r>
      <w:r w:rsidR="00575A9E" w:rsidRPr="00112C09">
        <w:rPr>
          <w:rFonts w:ascii="Times New Roman" w:hAnsi="Times New Roman" w:cs="Times New Roman"/>
          <w:lang w:val="hr-BA"/>
        </w:rPr>
        <w:t xml:space="preserve">. </w:t>
      </w:r>
      <w:r w:rsidR="009D03F9" w:rsidRPr="00112C09">
        <w:rPr>
          <w:rFonts w:ascii="Times New Roman" w:hAnsi="Times New Roman" w:cs="Times New Roman"/>
          <w:lang w:val="hr-BA"/>
        </w:rPr>
        <w:tab/>
      </w:r>
      <w:r w:rsidR="000E2E3C" w:rsidRPr="004C5026">
        <w:rPr>
          <w:rFonts w:ascii="Times New Roman" w:hAnsi="Times New Roman" w:cs="Times New Roman"/>
          <w:sz w:val="24"/>
          <w:szCs w:val="24"/>
          <w:lang w:val="hr-BA"/>
        </w:rPr>
        <w:t>Formular</w:t>
      </w:r>
      <w:r w:rsidR="000E2E3C">
        <w:rPr>
          <w:rFonts w:ascii="Times New Roman" w:hAnsi="Times New Roman" w:cs="Times New Roman"/>
          <w:sz w:val="24"/>
          <w:szCs w:val="24"/>
          <w:lang w:val="hr-BA"/>
        </w:rPr>
        <w:t xml:space="preserve"> za apliciranje se uzima na ueb stranici Opštine ili u kancelarijama Direktorijata     za Kulturu, Omladinu i Sport i mogu se dostaviti od dana </w:t>
      </w:r>
      <w:r w:rsidR="00E44111" w:rsidRPr="00112C09">
        <w:rPr>
          <w:rFonts w:ascii="Times New Roman" w:hAnsi="Times New Roman" w:cs="Times New Roman"/>
          <w:b/>
          <w:color w:val="C00000"/>
          <w:lang w:val="hr-BA"/>
        </w:rPr>
        <w:t>1</w:t>
      </w:r>
      <w:r w:rsidR="00480D7D">
        <w:rPr>
          <w:rFonts w:ascii="Times New Roman" w:hAnsi="Times New Roman" w:cs="Times New Roman"/>
          <w:b/>
          <w:color w:val="C00000"/>
          <w:lang w:val="hr-BA"/>
        </w:rPr>
        <w:t>3</w:t>
      </w:r>
      <w:bookmarkStart w:id="0" w:name="_GoBack"/>
      <w:bookmarkEnd w:id="0"/>
      <w:r w:rsidR="00E44111" w:rsidRPr="00112C09">
        <w:rPr>
          <w:rFonts w:ascii="Times New Roman" w:hAnsi="Times New Roman" w:cs="Times New Roman"/>
          <w:b/>
          <w:color w:val="C00000"/>
          <w:lang w:val="hr-BA"/>
        </w:rPr>
        <w:t>.</w:t>
      </w:r>
      <w:r w:rsidR="00231807" w:rsidRPr="00112C09">
        <w:rPr>
          <w:rFonts w:ascii="Times New Roman" w:hAnsi="Times New Roman" w:cs="Times New Roman"/>
          <w:b/>
          <w:color w:val="C00000"/>
          <w:lang w:val="hr-BA"/>
        </w:rPr>
        <w:t>10</w:t>
      </w:r>
      <w:r w:rsidR="00E44111" w:rsidRPr="00112C09">
        <w:rPr>
          <w:rFonts w:ascii="Times New Roman" w:hAnsi="Times New Roman" w:cs="Times New Roman"/>
          <w:b/>
          <w:color w:val="C00000"/>
          <w:lang w:val="hr-BA"/>
        </w:rPr>
        <w:t>.2020</w:t>
      </w:r>
      <w:r w:rsidR="00E44111" w:rsidRPr="00112C09">
        <w:rPr>
          <w:rFonts w:ascii="Times New Roman" w:hAnsi="Times New Roman" w:cs="Times New Roman"/>
          <w:color w:val="C00000"/>
          <w:lang w:val="hr-BA"/>
        </w:rPr>
        <w:t xml:space="preserve"> </w:t>
      </w:r>
      <w:r w:rsidR="000E2E3C">
        <w:rPr>
          <w:rFonts w:ascii="Times New Roman" w:hAnsi="Times New Roman" w:cs="Times New Roman"/>
          <w:lang w:val="hr-BA"/>
        </w:rPr>
        <w:t>do</w:t>
      </w:r>
      <w:r w:rsidR="00231807" w:rsidRPr="00112C09">
        <w:rPr>
          <w:rFonts w:ascii="Times New Roman" w:hAnsi="Times New Roman" w:cs="Times New Roman"/>
          <w:lang w:val="hr-BA"/>
        </w:rPr>
        <w:t xml:space="preserve"> </w:t>
      </w:r>
      <w:r w:rsidR="008D5F07">
        <w:rPr>
          <w:rFonts w:ascii="Times New Roman" w:hAnsi="Times New Roman" w:cs="Times New Roman"/>
          <w:b/>
          <w:bCs/>
          <w:color w:val="C00000"/>
          <w:lang w:val="hr-BA"/>
        </w:rPr>
        <w:t>23</w:t>
      </w:r>
      <w:r w:rsidR="00E44111" w:rsidRPr="00112C09">
        <w:rPr>
          <w:rFonts w:ascii="Times New Roman" w:hAnsi="Times New Roman" w:cs="Times New Roman"/>
          <w:b/>
          <w:bCs/>
          <w:color w:val="C00000"/>
          <w:lang w:val="hr-BA"/>
        </w:rPr>
        <w:t>.</w:t>
      </w:r>
      <w:r w:rsidR="00FF4042" w:rsidRPr="00112C09">
        <w:rPr>
          <w:rFonts w:ascii="Times New Roman" w:hAnsi="Times New Roman" w:cs="Times New Roman"/>
          <w:b/>
          <w:bCs/>
          <w:color w:val="C00000"/>
          <w:lang w:val="hr-BA"/>
        </w:rPr>
        <w:t>10</w:t>
      </w:r>
      <w:r w:rsidR="008B30DE" w:rsidRPr="00112C09">
        <w:rPr>
          <w:rFonts w:ascii="Times New Roman" w:hAnsi="Times New Roman" w:cs="Times New Roman"/>
          <w:b/>
          <w:bCs/>
          <w:color w:val="C00000"/>
          <w:lang w:val="hr-BA"/>
        </w:rPr>
        <w:t>.2020</w:t>
      </w:r>
      <w:r w:rsidR="00575A9E" w:rsidRPr="00112C09">
        <w:rPr>
          <w:rFonts w:ascii="Times New Roman" w:hAnsi="Times New Roman" w:cs="Times New Roman"/>
          <w:lang w:val="hr-BA"/>
        </w:rPr>
        <w:t xml:space="preserve">. </w:t>
      </w:r>
      <w:r w:rsidR="000E2E3C">
        <w:rPr>
          <w:rFonts w:ascii="Times New Roman" w:hAnsi="Times New Roman" w:cs="Times New Roman"/>
          <w:sz w:val="24"/>
          <w:szCs w:val="24"/>
          <w:lang w:val="hr-BA"/>
        </w:rPr>
        <w:t>Dostavljene aplikacije nakon roka neće se primati</w:t>
      </w:r>
      <w:r w:rsidR="00575A9E" w:rsidRPr="00112C09">
        <w:rPr>
          <w:rFonts w:ascii="Times New Roman" w:hAnsi="Times New Roman" w:cs="Times New Roman"/>
          <w:lang w:val="hr-BA"/>
        </w:rPr>
        <w:t>.</w:t>
      </w:r>
    </w:p>
    <w:p w:rsidR="00B67CAA" w:rsidRPr="00112C09" w:rsidRDefault="00B67CAA" w:rsidP="001C4C7E">
      <w:pPr>
        <w:pStyle w:val="NoSpacing"/>
        <w:rPr>
          <w:lang w:val="hr-BA"/>
        </w:rPr>
      </w:pPr>
    </w:p>
    <w:p w:rsidR="00EA1C70" w:rsidRPr="00112C09" w:rsidRDefault="000E2E3C" w:rsidP="001C4C7E">
      <w:pPr>
        <w:pStyle w:val="NoSpacing"/>
        <w:spacing w:line="276" w:lineRule="auto"/>
        <w:ind w:left="360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Planirani iznos za finansijsku podršku</w:t>
      </w:r>
      <w:r w:rsidR="00EA1C70" w:rsidRPr="00112C09">
        <w:rPr>
          <w:rFonts w:ascii="Times New Roman" w:hAnsi="Times New Roman" w:cs="Times New Roman"/>
          <w:b/>
          <w:sz w:val="24"/>
          <w:lang w:val="hr-BA"/>
        </w:rPr>
        <w:t>:</w:t>
      </w:r>
    </w:p>
    <w:p w:rsidR="00FE0D98" w:rsidRPr="00112C09" w:rsidRDefault="00FE0D98" w:rsidP="001C4C7E">
      <w:pPr>
        <w:pStyle w:val="NoSpacing"/>
        <w:ind w:left="360"/>
        <w:rPr>
          <w:rFonts w:ascii="Times New Roman" w:hAnsi="Times New Roman" w:cs="Times New Roman"/>
          <w:lang w:val="hr-BA"/>
        </w:rPr>
      </w:pPr>
      <w:r w:rsidRPr="00112C09">
        <w:rPr>
          <w:rFonts w:ascii="Times New Roman" w:hAnsi="Times New Roman" w:cs="Times New Roman"/>
          <w:lang w:val="hr-BA"/>
        </w:rPr>
        <w:t xml:space="preserve">   </w:t>
      </w:r>
    </w:p>
    <w:p w:rsidR="00FE0D98" w:rsidRPr="00112C09" w:rsidRDefault="000E2E3C" w:rsidP="00C60A50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Minimalni iznos finansijske podrške za projekte iz oblasti kulture je </w:t>
      </w:r>
      <w:r w:rsidR="00A727C2" w:rsidRPr="00112C09">
        <w:rPr>
          <w:rFonts w:ascii="Times New Roman" w:hAnsi="Times New Roman" w:cs="Times New Roman"/>
          <w:bCs/>
          <w:iCs/>
          <w:lang w:val="hr-BA"/>
        </w:rPr>
        <w:t>1</w:t>
      </w:r>
      <w:r w:rsidR="0032494D" w:rsidRPr="00112C09">
        <w:rPr>
          <w:rFonts w:ascii="Times New Roman" w:hAnsi="Times New Roman" w:cs="Times New Roman"/>
          <w:bCs/>
          <w:iCs/>
          <w:lang w:val="hr-BA"/>
        </w:rPr>
        <w:t>.000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 xml:space="preserve"> €</w:t>
      </w:r>
      <w:r w:rsidR="00FE0D98" w:rsidRPr="00112C09">
        <w:rPr>
          <w:rFonts w:ascii="Times New Roman" w:hAnsi="Times New Roman" w:cs="Times New Roman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</w:t>
      </w:r>
      <w:r w:rsidRPr="004C5026">
        <w:rPr>
          <w:rFonts w:ascii="Times New Roman" w:hAnsi="Times New Roman" w:cs="Times New Roman"/>
          <w:sz w:val="24"/>
          <w:szCs w:val="24"/>
          <w:lang w:val="hr-BA"/>
        </w:rPr>
        <w:t>maksimal</w:t>
      </w:r>
      <w:r>
        <w:rPr>
          <w:rFonts w:ascii="Times New Roman" w:hAnsi="Times New Roman" w:cs="Times New Roman"/>
          <w:sz w:val="24"/>
          <w:szCs w:val="24"/>
          <w:lang w:val="hr-BA"/>
        </w:rPr>
        <w:t>ni iznos je</w:t>
      </w:r>
      <w:r w:rsidR="00FE0D98" w:rsidRPr="00112C09">
        <w:rPr>
          <w:rFonts w:ascii="Times New Roman" w:hAnsi="Times New Roman" w:cs="Times New Roman"/>
          <w:lang w:val="hr-BA"/>
        </w:rPr>
        <w:t xml:space="preserve"> </w:t>
      </w:r>
      <w:r w:rsidR="0032494D" w:rsidRPr="00112C09">
        <w:rPr>
          <w:rFonts w:ascii="Times New Roman" w:hAnsi="Times New Roman" w:cs="Times New Roman"/>
          <w:bCs/>
          <w:iCs/>
          <w:lang w:val="hr-BA"/>
        </w:rPr>
        <w:t>20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>.000 €</w:t>
      </w:r>
      <w:r w:rsidR="00EA1C70" w:rsidRPr="00112C09">
        <w:rPr>
          <w:rFonts w:ascii="Times New Roman" w:hAnsi="Times New Roman" w:cs="Times New Roman"/>
          <w:lang w:val="hr-BA"/>
        </w:rPr>
        <w:t>;</w:t>
      </w:r>
    </w:p>
    <w:p w:rsidR="00FE0D98" w:rsidRPr="00112C09" w:rsidRDefault="000E2E3C" w:rsidP="00C60A50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Minimalni iznos finansijske podrške za projekte iz oblasti omladine je </w:t>
      </w:r>
      <w:r w:rsidR="0032494D" w:rsidRPr="00112C09">
        <w:rPr>
          <w:rFonts w:ascii="Times New Roman" w:hAnsi="Times New Roman" w:cs="Times New Roman"/>
          <w:lang w:val="hr-BA"/>
        </w:rPr>
        <w:t>1.0</w:t>
      </w:r>
      <w:r w:rsidR="00FE0D98" w:rsidRPr="00112C09">
        <w:rPr>
          <w:rFonts w:ascii="Times New Roman" w:hAnsi="Times New Roman" w:cs="Times New Roman"/>
          <w:lang w:val="hr-BA"/>
        </w:rPr>
        <w:t xml:space="preserve">00 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>€</w:t>
      </w:r>
      <w:r w:rsidR="00FE0D98" w:rsidRPr="00112C09">
        <w:rPr>
          <w:rFonts w:ascii="Times New Roman" w:hAnsi="Times New Roman" w:cs="Times New Roman"/>
          <w:lang w:val="hr-BA"/>
        </w:rPr>
        <w:t xml:space="preserve">, </w:t>
      </w:r>
      <w:r w:rsidR="001C4C7E" w:rsidRPr="00112C09">
        <w:rPr>
          <w:rFonts w:ascii="Times New Roman" w:hAnsi="Times New Roman" w:cs="Times New Roman"/>
          <w:lang w:val="hr-B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</w:t>
      </w:r>
      <w:r w:rsidRPr="004C5026">
        <w:rPr>
          <w:rFonts w:ascii="Times New Roman" w:hAnsi="Times New Roman" w:cs="Times New Roman"/>
          <w:sz w:val="24"/>
          <w:szCs w:val="24"/>
          <w:lang w:val="hr-BA"/>
        </w:rPr>
        <w:t>maksimal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ni iznos je </w:t>
      </w:r>
      <w:r w:rsidR="00FE0D98" w:rsidRPr="00112C09">
        <w:rPr>
          <w:rFonts w:ascii="Times New Roman" w:hAnsi="Times New Roman" w:cs="Times New Roman"/>
          <w:lang w:val="hr-BA"/>
        </w:rPr>
        <w:t>5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>.000 €</w:t>
      </w:r>
      <w:r w:rsidR="00EA1C70" w:rsidRPr="00112C09">
        <w:rPr>
          <w:rFonts w:ascii="Times New Roman" w:hAnsi="Times New Roman" w:cs="Times New Roman"/>
          <w:lang w:val="hr-BA"/>
        </w:rPr>
        <w:t>;</w:t>
      </w:r>
    </w:p>
    <w:p w:rsidR="00FE0D98" w:rsidRPr="00112C09" w:rsidRDefault="000E2E3C" w:rsidP="000E2E3C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Minimalni iznos finansijske podrške za projekte iz oblasti sporta je</w:t>
      </w:r>
      <w:r>
        <w:rPr>
          <w:rFonts w:ascii="Times New Roman" w:hAnsi="Times New Roman" w:cs="Times New Roman"/>
          <w:lang w:val="hr-BA"/>
        </w:rPr>
        <w:t xml:space="preserve"> u</w:t>
      </w:r>
      <w:r w:rsidR="00C66D0F" w:rsidRPr="00112C09">
        <w:rPr>
          <w:rFonts w:ascii="Times New Roman" w:hAnsi="Times New Roman" w:cs="Times New Roman"/>
          <w:lang w:val="hr-BA"/>
        </w:rPr>
        <w:t xml:space="preserve">                                            </w:t>
      </w:r>
      <w:r w:rsidR="00C66D0F" w:rsidRPr="00112C09">
        <w:rPr>
          <w:rFonts w:ascii="Times New Roman" w:hAnsi="Times New Roman" w:cs="Times New Roman"/>
          <w:color w:val="C00000"/>
          <w:lang w:val="hr-BA"/>
        </w:rPr>
        <w:t>Lot 1</w:t>
      </w:r>
      <w:r w:rsidR="00231807" w:rsidRPr="00112C09">
        <w:rPr>
          <w:rFonts w:ascii="Times New Roman" w:hAnsi="Times New Roman" w:cs="Times New Roman"/>
          <w:color w:val="C00000"/>
          <w:lang w:val="hr-BA"/>
        </w:rPr>
        <w:t>;</w:t>
      </w:r>
      <w:r w:rsidR="00C66D0F" w:rsidRPr="00112C09">
        <w:rPr>
          <w:rFonts w:ascii="Times New Roman" w:hAnsi="Times New Roman" w:cs="Times New Roman"/>
          <w:color w:val="C00000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je</w:t>
      </w:r>
      <w:r w:rsidR="00FE0D98" w:rsidRPr="00112C09">
        <w:rPr>
          <w:rFonts w:ascii="Times New Roman" w:hAnsi="Times New Roman" w:cs="Times New Roman"/>
          <w:lang w:val="hr-BA"/>
        </w:rPr>
        <w:t xml:space="preserve"> </w:t>
      </w:r>
      <w:r w:rsidR="00C66D0F" w:rsidRPr="00112C09">
        <w:rPr>
          <w:rFonts w:ascii="Times New Roman" w:hAnsi="Times New Roman" w:cs="Times New Roman"/>
          <w:lang w:val="hr-BA"/>
        </w:rPr>
        <w:t>50</w:t>
      </w:r>
      <w:r w:rsidR="0032494D" w:rsidRPr="00112C09">
        <w:rPr>
          <w:rFonts w:ascii="Times New Roman" w:hAnsi="Times New Roman" w:cs="Times New Roman"/>
          <w:lang w:val="hr-BA"/>
        </w:rPr>
        <w:t>.0</w:t>
      </w:r>
      <w:r w:rsidR="00FE0D98" w:rsidRPr="00112C09">
        <w:rPr>
          <w:rFonts w:ascii="Times New Roman" w:hAnsi="Times New Roman" w:cs="Times New Roman"/>
          <w:lang w:val="hr-BA"/>
        </w:rPr>
        <w:t xml:space="preserve">00 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>€</w:t>
      </w:r>
      <w:r w:rsidR="00FE0D98" w:rsidRPr="00112C09">
        <w:rPr>
          <w:rFonts w:ascii="Times New Roman" w:hAnsi="Times New Roman" w:cs="Times New Roman"/>
          <w:lang w:val="hr-BA"/>
        </w:rPr>
        <w:t xml:space="preserve">, </w:t>
      </w:r>
      <w:r w:rsidR="001C4C7E" w:rsidRPr="00112C09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</w:t>
      </w:r>
      <w:r w:rsidRPr="004C5026">
        <w:rPr>
          <w:rFonts w:ascii="Times New Roman" w:hAnsi="Times New Roman" w:cs="Times New Roman"/>
          <w:sz w:val="24"/>
          <w:szCs w:val="24"/>
          <w:lang w:val="hr-BA"/>
        </w:rPr>
        <w:t>maksimal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ni iznos je </w:t>
      </w:r>
      <w:r w:rsidR="00C66D0F" w:rsidRPr="00112C09">
        <w:rPr>
          <w:rFonts w:ascii="Times New Roman" w:hAnsi="Times New Roman" w:cs="Times New Roman"/>
          <w:lang w:val="hr-BA"/>
        </w:rPr>
        <w:t>10</w:t>
      </w:r>
      <w:r w:rsidR="005B172E" w:rsidRPr="00112C09">
        <w:rPr>
          <w:rFonts w:ascii="Times New Roman" w:hAnsi="Times New Roman" w:cs="Times New Roman"/>
          <w:lang w:val="hr-BA"/>
        </w:rPr>
        <w:t>0</w:t>
      </w:r>
      <w:r w:rsidR="00FE0D98" w:rsidRPr="00112C09">
        <w:rPr>
          <w:rFonts w:ascii="Times New Roman" w:hAnsi="Times New Roman" w:cs="Times New Roman"/>
          <w:bCs/>
          <w:iCs/>
          <w:lang w:val="hr-BA"/>
        </w:rPr>
        <w:t>.000 €</w:t>
      </w:r>
      <w:r w:rsidR="00FE0D98" w:rsidRPr="00112C09">
        <w:rPr>
          <w:rFonts w:ascii="Times New Roman" w:hAnsi="Times New Roman" w:cs="Times New Roman"/>
          <w:lang w:val="hr-BA"/>
        </w:rPr>
        <w:t>.</w:t>
      </w:r>
    </w:p>
    <w:p w:rsidR="00C60A50" w:rsidRPr="00112C09" w:rsidRDefault="000E2E3C" w:rsidP="000E2E3C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Minimalni iznos finansijske podrške za projekte iz oblasti sporta je</w:t>
      </w:r>
      <w:r w:rsidR="00C60A50" w:rsidRPr="00112C09">
        <w:rPr>
          <w:rFonts w:ascii="Times New Roman" w:hAnsi="Times New Roman" w:cs="Times New Roman"/>
          <w:lang w:val="hr-BA"/>
        </w:rPr>
        <w:t xml:space="preserve">                                            </w:t>
      </w:r>
      <w:r w:rsidR="00C60A50" w:rsidRPr="00112C09">
        <w:rPr>
          <w:rFonts w:ascii="Times New Roman" w:hAnsi="Times New Roman" w:cs="Times New Roman"/>
          <w:color w:val="C00000"/>
          <w:lang w:val="hr-BA"/>
        </w:rPr>
        <w:t>Lot 2</w:t>
      </w:r>
      <w:r w:rsidR="00231807" w:rsidRPr="00112C09">
        <w:rPr>
          <w:rFonts w:ascii="Times New Roman" w:hAnsi="Times New Roman" w:cs="Times New Roman"/>
          <w:color w:val="C00000"/>
          <w:lang w:val="hr-BA"/>
        </w:rPr>
        <w:t>;</w:t>
      </w:r>
      <w:r w:rsidR="00C60A50" w:rsidRPr="00112C09">
        <w:rPr>
          <w:rFonts w:ascii="Times New Roman" w:hAnsi="Times New Roman" w:cs="Times New Roman"/>
          <w:color w:val="C00000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je</w:t>
      </w:r>
      <w:r w:rsidR="00C60A50" w:rsidRPr="00112C09">
        <w:rPr>
          <w:rFonts w:ascii="Times New Roman" w:hAnsi="Times New Roman" w:cs="Times New Roman"/>
          <w:lang w:val="hr-BA"/>
        </w:rPr>
        <w:t xml:space="preserve"> 10.000 </w:t>
      </w:r>
      <w:r w:rsidR="00C60A50" w:rsidRPr="00112C09">
        <w:rPr>
          <w:rFonts w:ascii="Times New Roman" w:hAnsi="Times New Roman" w:cs="Times New Roman"/>
          <w:bCs/>
          <w:iCs/>
          <w:lang w:val="hr-BA"/>
        </w:rPr>
        <w:t>€</w:t>
      </w:r>
      <w:r w:rsidR="00C60A50" w:rsidRPr="00112C09">
        <w:rPr>
          <w:rFonts w:ascii="Times New Roman" w:hAnsi="Times New Roman" w:cs="Times New Roman"/>
          <w:lang w:val="hr-B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</w:t>
      </w:r>
      <w:r w:rsidRPr="004C5026">
        <w:rPr>
          <w:rFonts w:ascii="Times New Roman" w:hAnsi="Times New Roman" w:cs="Times New Roman"/>
          <w:sz w:val="24"/>
          <w:szCs w:val="24"/>
          <w:lang w:val="hr-BA"/>
        </w:rPr>
        <w:t>maksimal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ni iznos je </w:t>
      </w:r>
      <w:r w:rsidR="00C60A50" w:rsidRPr="00112C09">
        <w:rPr>
          <w:rFonts w:ascii="Times New Roman" w:hAnsi="Times New Roman" w:cs="Times New Roman"/>
          <w:lang w:val="hr-BA"/>
        </w:rPr>
        <w:t>50</w:t>
      </w:r>
      <w:r w:rsidR="00C60A50" w:rsidRPr="00112C09">
        <w:rPr>
          <w:rFonts w:ascii="Times New Roman" w:hAnsi="Times New Roman" w:cs="Times New Roman"/>
          <w:bCs/>
          <w:iCs/>
          <w:lang w:val="hr-BA"/>
        </w:rPr>
        <w:t>.000 €</w:t>
      </w:r>
      <w:r w:rsidR="00C60A50" w:rsidRPr="00112C09">
        <w:rPr>
          <w:rFonts w:ascii="Times New Roman" w:hAnsi="Times New Roman" w:cs="Times New Roman"/>
          <w:lang w:val="hr-BA"/>
        </w:rPr>
        <w:t>.</w:t>
      </w:r>
    </w:p>
    <w:p w:rsidR="00C60A50" w:rsidRPr="00112C09" w:rsidRDefault="000E2E3C" w:rsidP="000E2E3C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Minimalni iznos finansijske podrške za projekte iz oblasti sporta je</w:t>
      </w:r>
      <w:r w:rsidR="00C60A50" w:rsidRPr="00112C09">
        <w:rPr>
          <w:rFonts w:ascii="Times New Roman" w:hAnsi="Times New Roman" w:cs="Times New Roman"/>
          <w:lang w:val="hr-BA"/>
        </w:rPr>
        <w:t xml:space="preserve">                                            </w:t>
      </w:r>
      <w:r w:rsidR="00C60A50" w:rsidRPr="00112C09">
        <w:rPr>
          <w:rFonts w:ascii="Times New Roman" w:hAnsi="Times New Roman" w:cs="Times New Roman"/>
          <w:color w:val="C00000"/>
          <w:lang w:val="hr-BA"/>
        </w:rPr>
        <w:t>Lot 3</w:t>
      </w:r>
      <w:r w:rsidR="00231807" w:rsidRPr="00112C09">
        <w:rPr>
          <w:rFonts w:ascii="Times New Roman" w:hAnsi="Times New Roman" w:cs="Times New Roman"/>
          <w:color w:val="C00000"/>
          <w:lang w:val="hr-BA"/>
        </w:rPr>
        <w:t>;</w:t>
      </w:r>
      <w:r w:rsidR="00C60A50" w:rsidRPr="00112C09">
        <w:rPr>
          <w:rFonts w:ascii="Times New Roman" w:hAnsi="Times New Roman" w:cs="Times New Roman"/>
          <w:color w:val="C00000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je</w:t>
      </w:r>
      <w:r w:rsidR="00C60A50" w:rsidRPr="00112C09">
        <w:rPr>
          <w:rFonts w:ascii="Times New Roman" w:hAnsi="Times New Roman" w:cs="Times New Roman"/>
          <w:lang w:val="hr-BA"/>
        </w:rPr>
        <w:t xml:space="preserve"> 1.000 </w:t>
      </w:r>
      <w:r w:rsidR="00C60A50" w:rsidRPr="00112C09">
        <w:rPr>
          <w:rFonts w:ascii="Times New Roman" w:hAnsi="Times New Roman" w:cs="Times New Roman"/>
          <w:bCs/>
          <w:iCs/>
          <w:lang w:val="hr-BA"/>
        </w:rPr>
        <w:t>€</w:t>
      </w:r>
      <w:r w:rsidR="00C60A50" w:rsidRPr="00112C09">
        <w:rPr>
          <w:rFonts w:ascii="Times New Roman" w:hAnsi="Times New Roman" w:cs="Times New Roman"/>
          <w:lang w:val="hr-B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dok </w:t>
      </w:r>
      <w:r w:rsidRPr="004C5026">
        <w:rPr>
          <w:rFonts w:ascii="Times New Roman" w:hAnsi="Times New Roman" w:cs="Times New Roman"/>
          <w:sz w:val="24"/>
          <w:szCs w:val="24"/>
          <w:lang w:val="hr-BA"/>
        </w:rPr>
        <w:t>maksimal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ni iznos je </w:t>
      </w:r>
      <w:r w:rsidR="00C60A50" w:rsidRPr="00112C09">
        <w:rPr>
          <w:rFonts w:ascii="Times New Roman" w:hAnsi="Times New Roman" w:cs="Times New Roman"/>
          <w:lang w:val="hr-BA"/>
        </w:rPr>
        <w:t>10</w:t>
      </w:r>
      <w:r w:rsidR="00C60A50" w:rsidRPr="00112C09">
        <w:rPr>
          <w:rFonts w:ascii="Times New Roman" w:hAnsi="Times New Roman" w:cs="Times New Roman"/>
          <w:bCs/>
          <w:iCs/>
          <w:lang w:val="hr-BA"/>
        </w:rPr>
        <w:t>.000 €</w:t>
      </w:r>
      <w:r w:rsidR="00C60A50" w:rsidRPr="00112C09">
        <w:rPr>
          <w:rFonts w:ascii="Times New Roman" w:hAnsi="Times New Roman" w:cs="Times New Roman"/>
          <w:lang w:val="hr-BA"/>
        </w:rPr>
        <w:t>.</w:t>
      </w:r>
    </w:p>
    <w:p w:rsidR="00C60A50" w:rsidRPr="00112C09" w:rsidRDefault="00C60A50" w:rsidP="00C60A50">
      <w:pPr>
        <w:rPr>
          <w:lang w:val="hr-BA"/>
        </w:rPr>
      </w:pPr>
    </w:p>
    <w:p w:rsidR="008B30DE" w:rsidRDefault="00B4333B" w:rsidP="001C4C7E">
      <w:pPr>
        <w:pStyle w:val="Heading1"/>
        <w:spacing w:before="0"/>
        <w:ind w:left="720" w:hanging="360"/>
        <w:rPr>
          <w:rFonts w:ascii="Times New Roman" w:hAnsi="Times New Roman" w:cs="Times New Roman"/>
          <w:b/>
          <w:color w:val="auto"/>
          <w:sz w:val="24"/>
          <w:lang w:val="hr-BA"/>
        </w:rPr>
      </w:pPr>
      <w:r>
        <w:rPr>
          <w:rFonts w:ascii="Times New Roman" w:hAnsi="Times New Roman" w:cs="Times New Roman"/>
          <w:b/>
          <w:color w:val="auto"/>
          <w:sz w:val="24"/>
          <w:lang w:val="hr-BA"/>
        </w:rPr>
        <w:lastRenderedPageBreak/>
        <w:t>Aplikacije</w:t>
      </w:r>
    </w:p>
    <w:p w:rsidR="00F02627" w:rsidRDefault="00F02627" w:rsidP="00B4333B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</w:p>
    <w:p w:rsidR="00575A9E" w:rsidRPr="00112C09" w:rsidRDefault="00575A9E" w:rsidP="00B4333B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1. </w:t>
      </w:r>
      <w:r w:rsidR="008B30DE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A727C2" w:rsidRPr="00112C09">
        <w:rPr>
          <w:rFonts w:ascii="Times New Roman" w:hAnsi="Times New Roman" w:cs="Times New Roman"/>
          <w:color w:val="auto"/>
          <w:sz w:val="24"/>
          <w:lang w:val="hr-BA"/>
        </w:rPr>
        <w:t>Aplik</w:t>
      </w:r>
      <w:r w:rsidR="00B4333B">
        <w:rPr>
          <w:rFonts w:ascii="Times New Roman" w:hAnsi="Times New Roman" w:cs="Times New Roman"/>
          <w:color w:val="auto"/>
          <w:sz w:val="24"/>
          <w:lang w:val="hr-BA"/>
        </w:rPr>
        <w:t xml:space="preserve">anti, u okviru ovog poziva mogu da apliciraju najviše sa jednim projektom, </w:t>
      </w:r>
      <w:r w:rsidR="00B4333B" w:rsidRPr="00A377F8">
        <w:rPr>
          <w:rFonts w:ascii="Times New Roman" w:hAnsi="Times New Roman" w:cs="Times New Roman"/>
          <w:color w:val="auto"/>
          <w:sz w:val="24"/>
          <w:lang w:val="hr-BA"/>
        </w:rPr>
        <w:t>za svako od područja poziva</w:t>
      </w:r>
      <w:r w:rsidRPr="00112C09">
        <w:rPr>
          <w:rFonts w:ascii="Times New Roman" w:hAnsi="Times New Roman" w:cs="Times New Roman"/>
          <w:color w:val="auto"/>
          <w:sz w:val="24"/>
          <w:lang w:val="hr-BA"/>
        </w:rPr>
        <w:t>.</w:t>
      </w:r>
    </w:p>
    <w:p w:rsidR="00575A9E" w:rsidRPr="00112C09" w:rsidRDefault="00C02055" w:rsidP="001C4C7E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>2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. </w:t>
      </w:r>
      <w:r w:rsidR="008B30DE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NVO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bi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>trebale imati transparentne finansijske transakcije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>prema zakonu o nevladinim organizacijama u Republici Kosovo i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u skladu sa računovodstvenim pravilima i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da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>ispun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>e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 ugovorne obaveze prema opštini Prizren -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>Direktorijatu za Kulturu, Omladinu i S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>port i sve ostale pružaoce javne finansijske podrške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>.</w:t>
      </w:r>
    </w:p>
    <w:p w:rsidR="00FB3F29" w:rsidRDefault="00F1778C" w:rsidP="00A727C2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>3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. </w:t>
      </w:r>
      <w:r w:rsidR="008B30DE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Pre potpisivanja ugovora, </w:t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>aplikanti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 mora</w:t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>ju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>dost</w:t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>a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>viti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 dokaze za koje je odgovorna osoba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 u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NVO i rukovodilac projekta nisu pod istragom zbog krivičnih djela, kao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>i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 dokazi o tome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 da je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 xml:space="preserve">NVO riješila otvorena pitanja u vezi sa plaćanjem doprinosa i </w:t>
      </w:r>
      <w:r w:rsidR="00FB3F29">
        <w:rPr>
          <w:rFonts w:ascii="Times New Roman" w:hAnsi="Times New Roman" w:cs="Times New Roman"/>
          <w:color w:val="auto"/>
          <w:sz w:val="24"/>
          <w:lang w:val="hr-BA"/>
        </w:rPr>
        <w:t xml:space="preserve">neplaćenih </w:t>
      </w:r>
      <w:r w:rsidR="00FB3F29" w:rsidRPr="00A377F8">
        <w:rPr>
          <w:rFonts w:ascii="Times New Roman" w:hAnsi="Times New Roman" w:cs="Times New Roman"/>
          <w:color w:val="auto"/>
          <w:sz w:val="24"/>
          <w:lang w:val="hr-BA"/>
        </w:rPr>
        <w:t>poreza, ako je primenjiv</w:t>
      </w:r>
    </w:p>
    <w:p w:rsidR="008E5345" w:rsidRDefault="007D1B72" w:rsidP="007D1B72">
      <w:pPr>
        <w:pStyle w:val="Heading1"/>
        <w:spacing w:before="0"/>
        <w:ind w:left="720" w:hanging="72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>
        <w:rPr>
          <w:rFonts w:ascii="Times New Roman" w:hAnsi="Times New Roman" w:cs="Times New Roman"/>
          <w:color w:val="auto"/>
          <w:sz w:val="24"/>
          <w:lang w:val="hr-BA"/>
        </w:rPr>
        <w:t xml:space="preserve">      </w:t>
      </w:r>
      <w:r w:rsidR="00F1778C" w:rsidRPr="00112C09">
        <w:rPr>
          <w:rFonts w:ascii="Times New Roman" w:hAnsi="Times New Roman" w:cs="Times New Roman"/>
          <w:color w:val="auto"/>
          <w:sz w:val="24"/>
          <w:lang w:val="hr-BA"/>
        </w:rPr>
        <w:t>4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. </w:t>
      </w:r>
      <w:r w:rsidR="008B30DE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 xml:space="preserve">Predlozi projekata biće predati samo u </w:t>
      </w:r>
      <w:r w:rsidR="008E5345">
        <w:rPr>
          <w:rFonts w:ascii="Times New Roman" w:hAnsi="Times New Roman" w:cs="Times New Roman"/>
          <w:color w:val="auto"/>
          <w:sz w:val="24"/>
          <w:lang w:val="hr-BA"/>
        </w:rPr>
        <w:t>predviđenim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 xml:space="preserve"> obrascima koji su dostupni na veb stranici opštine Prizren </w:t>
      </w:r>
    </w:p>
    <w:p w:rsidR="00575A9E" w:rsidRPr="00112C09" w:rsidRDefault="00F1778C" w:rsidP="001C4C7E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>5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>.</w:t>
      </w:r>
      <w:r w:rsidR="005039EC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 xml:space="preserve">Kompletirana </w:t>
      </w:r>
      <w:r w:rsidR="007D1B72" w:rsidRPr="006C3447">
        <w:rPr>
          <w:rFonts w:ascii="Times New Roman" w:hAnsi="Times New Roman" w:cs="Times New Roman"/>
          <w:color w:val="auto"/>
          <w:sz w:val="24"/>
          <w:lang w:val="hr-BA"/>
        </w:rPr>
        <w:t>dokument</w:t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>a</w:t>
      </w:r>
      <w:r w:rsidR="007D1B72" w:rsidRPr="006C3447">
        <w:rPr>
          <w:rFonts w:ascii="Times New Roman" w:hAnsi="Times New Roman" w:cs="Times New Roman"/>
          <w:color w:val="auto"/>
          <w:sz w:val="24"/>
          <w:lang w:val="hr-BA"/>
        </w:rPr>
        <w:t xml:space="preserve"> treba</w:t>
      </w:r>
      <w:r w:rsidR="007D1B72">
        <w:rPr>
          <w:rFonts w:ascii="Times New Roman" w:hAnsi="Times New Roman" w:cs="Times New Roman"/>
          <w:color w:val="auto"/>
          <w:sz w:val="24"/>
          <w:lang w:val="hr-BA"/>
        </w:rPr>
        <w:t>ju se dostaviti lično, na dole navedenoj adresi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>:</w:t>
      </w:r>
      <w:r w:rsidR="001C4C7E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</w:p>
    <w:p w:rsidR="00F1778C" w:rsidRPr="00112C09" w:rsidRDefault="00F1778C" w:rsidP="00114A50">
      <w:pPr>
        <w:pStyle w:val="Heading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</w:p>
    <w:p w:rsidR="007D1B72" w:rsidRPr="007D1B72" w:rsidRDefault="007D1B72" w:rsidP="007D1B72">
      <w:pPr>
        <w:pStyle w:val="Heading1"/>
        <w:spacing w:before="0"/>
        <w:jc w:val="both"/>
        <w:rPr>
          <w:rFonts w:ascii="Times New Roman" w:hAnsi="Times New Roman" w:cs="Times New Roman"/>
          <w:b/>
          <w:color w:val="auto"/>
          <w:sz w:val="24"/>
          <w:lang w:val="hr-BA"/>
        </w:rPr>
      </w:pPr>
      <w:r>
        <w:rPr>
          <w:rFonts w:ascii="Times New Roman" w:hAnsi="Times New Roman" w:cs="Times New Roman"/>
          <w:b/>
          <w:color w:val="auto"/>
          <w:sz w:val="24"/>
          <w:lang w:val="hr-BA"/>
        </w:rPr>
        <w:t xml:space="preserve">         </w:t>
      </w:r>
      <w:r w:rsidR="006D107C">
        <w:rPr>
          <w:rFonts w:ascii="Times New Roman" w:hAnsi="Times New Roman" w:cs="Times New Roman"/>
          <w:b/>
          <w:color w:val="auto"/>
          <w:sz w:val="24"/>
          <w:lang w:val="hr-BA"/>
        </w:rPr>
        <w:t xml:space="preserve">   </w:t>
      </w:r>
      <w:r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Opština Prizren</w:t>
      </w:r>
    </w:p>
    <w:p w:rsidR="00575A9E" w:rsidRPr="007D1B72" w:rsidRDefault="007D1B72" w:rsidP="007D1B72">
      <w:pPr>
        <w:pStyle w:val="Heading1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lang w:val="hr-BA"/>
        </w:rPr>
      </w:pPr>
      <w:r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Direktorijat za Kulturu, Omladinu i Sport</w:t>
      </w:r>
    </w:p>
    <w:p w:rsidR="00575A9E" w:rsidRPr="007D1B72" w:rsidRDefault="007D1B72" w:rsidP="00114A50">
      <w:pPr>
        <w:pStyle w:val="Heading1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lang w:val="hr-BA"/>
        </w:rPr>
      </w:pPr>
      <w:r w:rsidRPr="007D1B72">
        <w:rPr>
          <w:rFonts w:ascii="Times New Roman" w:hAnsi="Times New Roman" w:cs="Times New Roman"/>
          <w:b/>
          <w:color w:val="auto"/>
          <w:sz w:val="24"/>
          <w:lang w:val="hr-BA"/>
        </w:rPr>
        <w:t xml:space="preserve">Šalter br. </w:t>
      </w:r>
      <w:r w:rsidR="00FF4042"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3</w:t>
      </w:r>
      <w:r w:rsidR="00575A9E" w:rsidRPr="007D1B72">
        <w:rPr>
          <w:rFonts w:ascii="Times New Roman" w:hAnsi="Times New Roman" w:cs="Times New Roman"/>
          <w:b/>
          <w:color w:val="auto"/>
          <w:sz w:val="24"/>
          <w:lang w:val="hr-BA"/>
        </w:rPr>
        <w:t xml:space="preserve"> </w:t>
      </w:r>
      <w:r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u zgradi Opštine</w:t>
      </w:r>
      <w:r w:rsidR="00575A9E"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,</w:t>
      </w:r>
    </w:p>
    <w:p w:rsidR="00575A9E" w:rsidRPr="007D1B72" w:rsidRDefault="00575A9E" w:rsidP="00114A50">
      <w:pPr>
        <w:pStyle w:val="Heading1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lang w:val="hr-BA"/>
        </w:rPr>
      </w:pPr>
      <w:r w:rsidRPr="007D1B72">
        <w:rPr>
          <w:rFonts w:ascii="Times New Roman" w:hAnsi="Times New Roman" w:cs="Times New Roman"/>
          <w:b/>
          <w:color w:val="auto"/>
          <w:sz w:val="24"/>
          <w:lang w:val="hr-BA"/>
        </w:rPr>
        <w:t>20000 Prizren</w:t>
      </w:r>
    </w:p>
    <w:p w:rsidR="00575A9E" w:rsidRPr="00112C09" w:rsidRDefault="00575A9E" w:rsidP="001C4C7E">
      <w:pPr>
        <w:pStyle w:val="NoSpacing"/>
        <w:rPr>
          <w:lang w:val="hr-BA"/>
        </w:rPr>
      </w:pPr>
    </w:p>
    <w:p w:rsidR="008E5345" w:rsidRDefault="00F1778C" w:rsidP="00EC3903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>6</w:t>
      </w:r>
      <w:r w:rsidR="00575A9E"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. </w:t>
      </w:r>
      <w:r w:rsidR="005039EC" w:rsidRPr="00112C09">
        <w:rPr>
          <w:rFonts w:ascii="Times New Roman" w:hAnsi="Times New Roman" w:cs="Times New Roman"/>
          <w:color w:val="auto"/>
          <w:sz w:val="24"/>
          <w:lang w:val="hr-BA"/>
        </w:rPr>
        <w:tab/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 xml:space="preserve">Za financijsku podršku razmatrat će se samo projekti koji su prihvaćeni u roku predviđenom ovim javnim pozivom, a koji u potpunosti ispunjavaju definirane </w:t>
      </w:r>
      <w:r w:rsidR="008E5345">
        <w:rPr>
          <w:rFonts w:ascii="Times New Roman" w:hAnsi="Times New Roman" w:cs="Times New Roman"/>
          <w:color w:val="auto"/>
          <w:sz w:val="24"/>
          <w:lang w:val="hr-BA"/>
        </w:rPr>
        <w:t>uslove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 xml:space="preserve"> javnog poziva.</w:t>
      </w:r>
    </w:p>
    <w:p w:rsidR="00EC3903" w:rsidRPr="00112C09" w:rsidRDefault="00EC3903" w:rsidP="00DB6B15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  <w:r w:rsidRPr="00112C09">
        <w:rPr>
          <w:rFonts w:ascii="Times New Roman" w:hAnsi="Times New Roman" w:cs="Times New Roman"/>
          <w:color w:val="auto"/>
          <w:sz w:val="24"/>
          <w:lang w:val="hr-BA"/>
        </w:rPr>
        <w:t>7</w:t>
      </w:r>
      <w:r w:rsidRPr="00112C09">
        <w:rPr>
          <w:rFonts w:ascii="Times New Roman" w:hAnsi="Times New Roman" w:cs="Times New Roman"/>
          <w:b/>
          <w:color w:val="auto"/>
          <w:sz w:val="24"/>
          <w:lang w:val="hr-BA"/>
        </w:rPr>
        <w:t>.</w:t>
      </w:r>
      <w:r w:rsidRPr="00112C09">
        <w:rPr>
          <w:rFonts w:ascii="Times New Roman" w:hAnsi="Times New Roman" w:cs="Times New Roman"/>
          <w:color w:val="auto"/>
          <w:sz w:val="24"/>
          <w:lang w:val="hr-BA"/>
        </w:rPr>
        <w:t xml:space="preserve">  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>Projekte koji ne ispunjavaju uslove i nemaju priložene dokumente prema javnom pozivu Komisija neće</w:t>
      </w:r>
      <w:r w:rsidR="00DB6B15">
        <w:rPr>
          <w:rFonts w:ascii="Times New Roman" w:hAnsi="Times New Roman" w:cs="Times New Roman"/>
          <w:color w:val="auto"/>
          <w:sz w:val="24"/>
          <w:lang w:val="hr-BA"/>
        </w:rPr>
        <w:t xml:space="preserve"> uzeti u obzir za 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>razmatra</w:t>
      </w:r>
      <w:r w:rsidR="00DB6B15">
        <w:rPr>
          <w:rFonts w:ascii="Times New Roman" w:hAnsi="Times New Roman" w:cs="Times New Roman"/>
          <w:color w:val="auto"/>
          <w:sz w:val="24"/>
          <w:lang w:val="hr-BA"/>
        </w:rPr>
        <w:t xml:space="preserve">nje 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>projektnih zahtjeva</w:t>
      </w:r>
      <w:r w:rsidR="00DB6B15">
        <w:rPr>
          <w:rFonts w:ascii="Times New Roman" w:hAnsi="Times New Roman" w:cs="Times New Roman"/>
          <w:color w:val="auto"/>
          <w:sz w:val="24"/>
          <w:lang w:val="hr-BA"/>
        </w:rPr>
        <w:t xml:space="preserve">. </w:t>
      </w:r>
      <w:r w:rsidR="008E5345" w:rsidRPr="008E5345">
        <w:rPr>
          <w:rFonts w:ascii="Times New Roman" w:hAnsi="Times New Roman" w:cs="Times New Roman"/>
          <w:color w:val="auto"/>
          <w:sz w:val="24"/>
          <w:lang w:val="hr-BA"/>
        </w:rPr>
        <w:t xml:space="preserve"> </w:t>
      </w:r>
    </w:p>
    <w:p w:rsidR="0076008A" w:rsidRPr="00112C09" w:rsidRDefault="0076008A" w:rsidP="00940B39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color w:val="auto"/>
          <w:sz w:val="24"/>
          <w:lang w:val="hr-BA"/>
        </w:rPr>
      </w:pPr>
    </w:p>
    <w:p w:rsidR="00940B39" w:rsidRPr="00112C09" w:rsidRDefault="00F02627" w:rsidP="00940B39">
      <w:pPr>
        <w:pStyle w:val="Heading1"/>
        <w:spacing w:before="0"/>
        <w:ind w:left="720" w:hanging="360"/>
        <w:jc w:val="both"/>
        <w:rPr>
          <w:rFonts w:ascii="Times New Roman" w:hAnsi="Times New Roman" w:cs="Times New Roman"/>
          <w:b/>
          <w:color w:val="auto"/>
          <w:sz w:val="24"/>
          <w:lang w:val="hr-BA"/>
        </w:rPr>
      </w:pPr>
      <w:r>
        <w:rPr>
          <w:rFonts w:ascii="Times New Roman" w:hAnsi="Times New Roman" w:cs="Times New Roman"/>
          <w:b/>
          <w:color w:val="auto"/>
          <w:sz w:val="24"/>
          <w:lang w:val="hr-BA"/>
        </w:rPr>
        <w:t>Žalba</w:t>
      </w:r>
    </w:p>
    <w:p w:rsidR="00EC3903" w:rsidRDefault="00F02627" w:rsidP="00904E6B">
      <w:pPr>
        <w:pStyle w:val="Heading1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hr-BA"/>
        </w:rPr>
      </w:pPr>
      <w:r w:rsidRPr="00F02627">
        <w:rPr>
          <w:rFonts w:ascii="Times New Roman" w:hAnsi="Times New Roman" w:cs="Times New Roman"/>
          <w:bCs/>
          <w:color w:val="auto"/>
          <w:sz w:val="24"/>
          <w:szCs w:val="24"/>
          <w:lang w:val="hr-BA"/>
        </w:rPr>
        <w:t xml:space="preserve">Nezadovoljni ovom Odlukom Komisije za Ocenjivanje Projekata, mogu da se dostave žalbu 5 dana nakon izlaska preliminarne liste na stranici opštine Prizren. Žalba se dostavlja u objektu Direktorijata za Kulturu, Omladinu i Sporta, na šalteru br.3. u zgradi opštine Prizren. </w:t>
      </w:r>
    </w:p>
    <w:p w:rsidR="00F02627" w:rsidRPr="00F02627" w:rsidRDefault="00F02627" w:rsidP="00F02627">
      <w:pPr>
        <w:rPr>
          <w:lang w:val="hr-BA"/>
        </w:rPr>
      </w:pPr>
    </w:p>
    <w:p w:rsidR="00575A9E" w:rsidRPr="00112C09" w:rsidRDefault="00F02627" w:rsidP="00C60A50">
      <w:pPr>
        <w:pStyle w:val="Heading1"/>
        <w:spacing w:before="0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>Napomena</w:t>
      </w:r>
      <w:r w:rsidR="00575A9E" w:rsidRPr="00112C09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>:</w:t>
      </w:r>
    </w:p>
    <w:p w:rsidR="00575A9E" w:rsidRPr="00112C09" w:rsidRDefault="00F02627" w:rsidP="00EC3903">
      <w:pPr>
        <w:pStyle w:val="Heading1"/>
        <w:numPr>
          <w:ilvl w:val="0"/>
          <w:numId w:val="33"/>
        </w:numPr>
        <w:spacing w:before="0" w:line="276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Na ovom javnom pozivu imaju prednost konkurisanja sve one osobe, klubovi i NVO-je, koje u 2020 godini nisu dobili subvencije od strane opštine Prizren. </w:t>
      </w:r>
    </w:p>
    <w:p w:rsidR="00F1778C" w:rsidRPr="00112C09" w:rsidRDefault="00F1778C" w:rsidP="00341168">
      <w:pPr>
        <w:spacing w:after="0"/>
        <w:rPr>
          <w:rFonts w:ascii="Times New Roman" w:hAnsi="Times New Roman" w:cs="Times New Roman"/>
          <w:sz w:val="24"/>
          <w:lang w:val="hr-BA"/>
        </w:rPr>
      </w:pPr>
    </w:p>
    <w:p w:rsidR="00C52E70" w:rsidRPr="00112C09" w:rsidRDefault="00C52E70" w:rsidP="00341168">
      <w:pPr>
        <w:spacing w:after="0"/>
        <w:rPr>
          <w:rFonts w:ascii="Times New Roman" w:hAnsi="Times New Roman" w:cs="Times New Roman"/>
          <w:sz w:val="24"/>
          <w:lang w:val="hr-BA"/>
        </w:rPr>
      </w:pPr>
    </w:p>
    <w:p w:rsidR="005039EC" w:rsidRPr="00112C09" w:rsidRDefault="00F02627" w:rsidP="00C60A50">
      <w:pPr>
        <w:spacing w:after="0"/>
        <w:ind w:firstLine="360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S poštovanjem</w:t>
      </w:r>
      <w:r w:rsidR="00177D59" w:rsidRPr="00112C09">
        <w:rPr>
          <w:rFonts w:ascii="Times New Roman" w:hAnsi="Times New Roman" w:cs="Times New Roman"/>
          <w:sz w:val="24"/>
          <w:lang w:val="hr-BA"/>
        </w:rPr>
        <w:t>,</w:t>
      </w:r>
    </w:p>
    <w:p w:rsidR="00027078" w:rsidRPr="00112C09" w:rsidRDefault="00F02627" w:rsidP="00C60A50">
      <w:pPr>
        <w:spacing w:after="0"/>
        <w:ind w:firstLine="360"/>
        <w:rPr>
          <w:rFonts w:ascii="Times New Roman" w:hAnsi="Times New Roman" w:cs="Times New Roman"/>
          <w:b/>
          <w:sz w:val="28"/>
          <w:szCs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Direktorica</w:t>
      </w:r>
      <w:r w:rsidR="00177D59" w:rsidRPr="00112C09">
        <w:rPr>
          <w:rFonts w:ascii="Times New Roman" w:hAnsi="Times New Roman" w:cs="Times New Roman"/>
          <w:sz w:val="24"/>
          <w:lang w:val="hr-BA"/>
        </w:rPr>
        <w:t>, E</w:t>
      </w:r>
      <w:r w:rsidR="00F1778C" w:rsidRPr="00112C09">
        <w:rPr>
          <w:rFonts w:ascii="Times New Roman" w:hAnsi="Times New Roman" w:cs="Times New Roman"/>
          <w:sz w:val="24"/>
          <w:lang w:val="hr-BA"/>
        </w:rPr>
        <w:t>milija Redžepi</w:t>
      </w:r>
    </w:p>
    <w:sectPr w:rsidR="00027078" w:rsidRPr="00112C09" w:rsidSect="008E534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E8" w:rsidRDefault="006A2EE8" w:rsidP="0080282F">
      <w:pPr>
        <w:spacing w:after="0" w:line="240" w:lineRule="auto"/>
      </w:pPr>
      <w:r>
        <w:separator/>
      </w:r>
    </w:p>
  </w:endnote>
  <w:endnote w:type="continuationSeparator" w:id="0">
    <w:p w:rsidR="006A2EE8" w:rsidRDefault="006A2EE8" w:rsidP="008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E8" w:rsidRDefault="006A2EE8" w:rsidP="0080282F">
      <w:pPr>
        <w:spacing w:after="0" w:line="240" w:lineRule="auto"/>
      </w:pPr>
      <w:r>
        <w:separator/>
      </w:r>
    </w:p>
  </w:footnote>
  <w:footnote w:type="continuationSeparator" w:id="0">
    <w:p w:rsidR="006A2EE8" w:rsidRDefault="006A2EE8" w:rsidP="008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91F"/>
    <w:multiLevelType w:val="multilevel"/>
    <w:tmpl w:val="F640847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40A236E"/>
    <w:multiLevelType w:val="hybridMultilevel"/>
    <w:tmpl w:val="CEBA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1BC"/>
    <w:multiLevelType w:val="hybridMultilevel"/>
    <w:tmpl w:val="DC8ECAAE"/>
    <w:lvl w:ilvl="0" w:tplc="19320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15F"/>
    <w:multiLevelType w:val="hybridMultilevel"/>
    <w:tmpl w:val="C6E834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8506B8"/>
    <w:multiLevelType w:val="hybridMultilevel"/>
    <w:tmpl w:val="FB127D9A"/>
    <w:lvl w:ilvl="0" w:tplc="C5EEE6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D2074"/>
    <w:multiLevelType w:val="hybridMultilevel"/>
    <w:tmpl w:val="9B2695DE"/>
    <w:lvl w:ilvl="0" w:tplc="2CECDD40">
      <w:start w:val="6"/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679"/>
    <w:multiLevelType w:val="hybridMultilevel"/>
    <w:tmpl w:val="5596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E9C"/>
    <w:multiLevelType w:val="hybridMultilevel"/>
    <w:tmpl w:val="C2C809FC"/>
    <w:lvl w:ilvl="0" w:tplc="500431DA">
      <w:start w:val="1"/>
      <w:numFmt w:val="lowerLetter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34574"/>
    <w:multiLevelType w:val="hybridMultilevel"/>
    <w:tmpl w:val="7BF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F61"/>
    <w:multiLevelType w:val="hybridMultilevel"/>
    <w:tmpl w:val="E1F4CC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F5A"/>
    <w:multiLevelType w:val="hybridMultilevel"/>
    <w:tmpl w:val="48DA4AAA"/>
    <w:lvl w:ilvl="0" w:tplc="5D503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64100"/>
    <w:multiLevelType w:val="hybridMultilevel"/>
    <w:tmpl w:val="BCE4E6B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D5D23"/>
    <w:multiLevelType w:val="hybridMultilevel"/>
    <w:tmpl w:val="751AF9D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31361"/>
    <w:multiLevelType w:val="hybridMultilevel"/>
    <w:tmpl w:val="2578CC62"/>
    <w:lvl w:ilvl="0" w:tplc="81424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F5F55"/>
    <w:multiLevelType w:val="multilevel"/>
    <w:tmpl w:val="0264FB8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5" w15:restartNumberingAfterBreak="0">
    <w:nsid w:val="2DEB4A06"/>
    <w:multiLevelType w:val="hybridMultilevel"/>
    <w:tmpl w:val="F4B4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345C"/>
    <w:multiLevelType w:val="hybridMultilevel"/>
    <w:tmpl w:val="A2F4F1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793D"/>
    <w:multiLevelType w:val="hybridMultilevel"/>
    <w:tmpl w:val="644AFA3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310380"/>
    <w:multiLevelType w:val="hybridMultilevel"/>
    <w:tmpl w:val="F84064C8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15CD"/>
    <w:multiLevelType w:val="hybridMultilevel"/>
    <w:tmpl w:val="920ECCB8"/>
    <w:lvl w:ilvl="0" w:tplc="61CC6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0323"/>
    <w:multiLevelType w:val="hybridMultilevel"/>
    <w:tmpl w:val="A5A43314"/>
    <w:lvl w:ilvl="0" w:tplc="1646E3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2D32293"/>
    <w:multiLevelType w:val="multilevel"/>
    <w:tmpl w:val="36FA6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937820"/>
    <w:multiLevelType w:val="hybridMultilevel"/>
    <w:tmpl w:val="571ADEF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E4E2E"/>
    <w:multiLevelType w:val="hybridMultilevel"/>
    <w:tmpl w:val="6C402E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62C7"/>
    <w:multiLevelType w:val="hybridMultilevel"/>
    <w:tmpl w:val="602CFB38"/>
    <w:lvl w:ilvl="0" w:tplc="34087A24">
      <w:start w:val="1"/>
      <w:numFmt w:val="lowerLetter"/>
      <w:lvlText w:val="%1)"/>
      <w:lvlJc w:val="left"/>
      <w:pPr>
        <w:ind w:left="67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5" w15:restartNumberingAfterBreak="0">
    <w:nsid w:val="61AD6275"/>
    <w:multiLevelType w:val="hybridMultilevel"/>
    <w:tmpl w:val="AF284770"/>
    <w:lvl w:ilvl="0" w:tplc="C5EEE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243CC"/>
    <w:multiLevelType w:val="hybridMultilevel"/>
    <w:tmpl w:val="53C2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B38EB"/>
    <w:multiLevelType w:val="hybridMultilevel"/>
    <w:tmpl w:val="60A86CF2"/>
    <w:lvl w:ilvl="0" w:tplc="C5EEE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14318"/>
    <w:multiLevelType w:val="hybridMultilevel"/>
    <w:tmpl w:val="879273F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4584"/>
    <w:multiLevelType w:val="hybridMultilevel"/>
    <w:tmpl w:val="1262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E2E9C"/>
    <w:multiLevelType w:val="hybridMultilevel"/>
    <w:tmpl w:val="99E0A9CC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0451F"/>
    <w:multiLevelType w:val="hybridMultilevel"/>
    <w:tmpl w:val="E33C2B08"/>
    <w:lvl w:ilvl="0" w:tplc="041C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C6CBB"/>
    <w:multiLevelType w:val="hybridMultilevel"/>
    <w:tmpl w:val="CA90B2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6E10"/>
    <w:multiLevelType w:val="hybridMultilevel"/>
    <w:tmpl w:val="900471D8"/>
    <w:lvl w:ilvl="0" w:tplc="79C61BC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3163E"/>
    <w:multiLevelType w:val="hybridMultilevel"/>
    <w:tmpl w:val="F92249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0E7E"/>
    <w:multiLevelType w:val="hybridMultilevel"/>
    <w:tmpl w:val="524464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0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7"/>
  </w:num>
  <w:num w:numId="9">
    <w:abstractNumId w:val="25"/>
  </w:num>
  <w:num w:numId="10">
    <w:abstractNumId w:val="4"/>
  </w:num>
  <w:num w:numId="11">
    <w:abstractNumId w:val="29"/>
  </w:num>
  <w:num w:numId="12">
    <w:abstractNumId w:val="10"/>
  </w:num>
  <w:num w:numId="13">
    <w:abstractNumId w:val="26"/>
  </w:num>
  <w:num w:numId="14">
    <w:abstractNumId w:val="33"/>
  </w:num>
  <w:num w:numId="15">
    <w:abstractNumId w:val="15"/>
  </w:num>
  <w:num w:numId="16">
    <w:abstractNumId w:val="5"/>
  </w:num>
  <w:num w:numId="17">
    <w:abstractNumId w:val="17"/>
  </w:num>
  <w:num w:numId="18">
    <w:abstractNumId w:val="2"/>
  </w:num>
  <w:num w:numId="19">
    <w:abstractNumId w:val="7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24"/>
  </w:num>
  <w:num w:numId="25">
    <w:abstractNumId w:val="16"/>
  </w:num>
  <w:num w:numId="26">
    <w:abstractNumId w:val="23"/>
  </w:num>
  <w:num w:numId="27">
    <w:abstractNumId w:val="32"/>
  </w:num>
  <w:num w:numId="28">
    <w:abstractNumId w:val="13"/>
  </w:num>
  <w:num w:numId="29">
    <w:abstractNumId w:val="31"/>
  </w:num>
  <w:num w:numId="30">
    <w:abstractNumId w:val="11"/>
  </w:num>
  <w:num w:numId="31">
    <w:abstractNumId w:val="22"/>
  </w:num>
  <w:num w:numId="32">
    <w:abstractNumId w:val="35"/>
  </w:num>
  <w:num w:numId="33">
    <w:abstractNumId w:val="12"/>
  </w:num>
  <w:num w:numId="34">
    <w:abstractNumId w:val="34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78"/>
    <w:rsid w:val="000059A8"/>
    <w:rsid w:val="00015BE5"/>
    <w:rsid w:val="00027078"/>
    <w:rsid w:val="00083101"/>
    <w:rsid w:val="00087ADD"/>
    <w:rsid w:val="00096AD4"/>
    <w:rsid w:val="000B735A"/>
    <w:rsid w:val="000D027B"/>
    <w:rsid w:val="000D479B"/>
    <w:rsid w:val="000D75F3"/>
    <w:rsid w:val="000E271C"/>
    <w:rsid w:val="000E2E3C"/>
    <w:rsid w:val="00112C09"/>
    <w:rsid w:val="00114A50"/>
    <w:rsid w:val="001454E2"/>
    <w:rsid w:val="00177D59"/>
    <w:rsid w:val="00180322"/>
    <w:rsid w:val="0019789D"/>
    <w:rsid w:val="001B3F35"/>
    <w:rsid w:val="001C4C7E"/>
    <w:rsid w:val="001D002E"/>
    <w:rsid w:val="001E6002"/>
    <w:rsid w:val="001F7D58"/>
    <w:rsid w:val="00216781"/>
    <w:rsid w:val="00217D35"/>
    <w:rsid w:val="002266AC"/>
    <w:rsid w:val="00231807"/>
    <w:rsid w:val="00231DE4"/>
    <w:rsid w:val="00235BCF"/>
    <w:rsid w:val="00236113"/>
    <w:rsid w:val="002469B1"/>
    <w:rsid w:val="00253734"/>
    <w:rsid w:val="00254AF0"/>
    <w:rsid w:val="002747B2"/>
    <w:rsid w:val="00294AFC"/>
    <w:rsid w:val="002E4F9A"/>
    <w:rsid w:val="0032494D"/>
    <w:rsid w:val="0032511C"/>
    <w:rsid w:val="003256E3"/>
    <w:rsid w:val="00341168"/>
    <w:rsid w:val="003460DE"/>
    <w:rsid w:val="00360645"/>
    <w:rsid w:val="00364C0A"/>
    <w:rsid w:val="0039317E"/>
    <w:rsid w:val="003A625F"/>
    <w:rsid w:val="003B2C2E"/>
    <w:rsid w:val="003C2C02"/>
    <w:rsid w:val="003D65DE"/>
    <w:rsid w:val="00407B52"/>
    <w:rsid w:val="00432BCA"/>
    <w:rsid w:val="004402FB"/>
    <w:rsid w:val="0045518E"/>
    <w:rsid w:val="00455423"/>
    <w:rsid w:val="004560DD"/>
    <w:rsid w:val="00480D7D"/>
    <w:rsid w:val="004A34EE"/>
    <w:rsid w:val="004A4EC8"/>
    <w:rsid w:val="004A7183"/>
    <w:rsid w:val="004C7CC8"/>
    <w:rsid w:val="004E6A41"/>
    <w:rsid w:val="004F6DA1"/>
    <w:rsid w:val="005039EC"/>
    <w:rsid w:val="0055051E"/>
    <w:rsid w:val="0055707C"/>
    <w:rsid w:val="005617CF"/>
    <w:rsid w:val="00575A9E"/>
    <w:rsid w:val="005B172E"/>
    <w:rsid w:val="005E792E"/>
    <w:rsid w:val="005F21FF"/>
    <w:rsid w:val="005F63D5"/>
    <w:rsid w:val="00653690"/>
    <w:rsid w:val="00685471"/>
    <w:rsid w:val="006A2EE8"/>
    <w:rsid w:val="006B5793"/>
    <w:rsid w:val="006D107C"/>
    <w:rsid w:val="006D1355"/>
    <w:rsid w:val="006E70BF"/>
    <w:rsid w:val="00720E05"/>
    <w:rsid w:val="00743547"/>
    <w:rsid w:val="007472EC"/>
    <w:rsid w:val="0076008A"/>
    <w:rsid w:val="007604C3"/>
    <w:rsid w:val="00764DB7"/>
    <w:rsid w:val="007979D3"/>
    <w:rsid w:val="007A7781"/>
    <w:rsid w:val="007B31D1"/>
    <w:rsid w:val="007D0874"/>
    <w:rsid w:val="007D1B72"/>
    <w:rsid w:val="007E25A7"/>
    <w:rsid w:val="007E29A1"/>
    <w:rsid w:val="008014C6"/>
    <w:rsid w:val="0080282F"/>
    <w:rsid w:val="00803E68"/>
    <w:rsid w:val="00814576"/>
    <w:rsid w:val="008737F9"/>
    <w:rsid w:val="00886B40"/>
    <w:rsid w:val="008876C8"/>
    <w:rsid w:val="00891A37"/>
    <w:rsid w:val="008920A3"/>
    <w:rsid w:val="008B04C3"/>
    <w:rsid w:val="008B30DE"/>
    <w:rsid w:val="008B4F35"/>
    <w:rsid w:val="008D5F07"/>
    <w:rsid w:val="008E5345"/>
    <w:rsid w:val="008F1DC0"/>
    <w:rsid w:val="00904E6B"/>
    <w:rsid w:val="00910591"/>
    <w:rsid w:val="009276AB"/>
    <w:rsid w:val="00930576"/>
    <w:rsid w:val="00940B39"/>
    <w:rsid w:val="0094555F"/>
    <w:rsid w:val="009636B7"/>
    <w:rsid w:val="009C0B7F"/>
    <w:rsid w:val="009D03F9"/>
    <w:rsid w:val="009F2C9F"/>
    <w:rsid w:val="00A053AD"/>
    <w:rsid w:val="00A33FE1"/>
    <w:rsid w:val="00A47F8C"/>
    <w:rsid w:val="00A727C2"/>
    <w:rsid w:val="00A76824"/>
    <w:rsid w:val="00AA25F7"/>
    <w:rsid w:val="00AE08A9"/>
    <w:rsid w:val="00B42BED"/>
    <w:rsid w:val="00B4333B"/>
    <w:rsid w:val="00B67CAA"/>
    <w:rsid w:val="00B72709"/>
    <w:rsid w:val="00B72944"/>
    <w:rsid w:val="00B9050D"/>
    <w:rsid w:val="00B95AEE"/>
    <w:rsid w:val="00BA7359"/>
    <w:rsid w:val="00BE5FEA"/>
    <w:rsid w:val="00C02055"/>
    <w:rsid w:val="00C10314"/>
    <w:rsid w:val="00C14EAB"/>
    <w:rsid w:val="00C227DB"/>
    <w:rsid w:val="00C30F1D"/>
    <w:rsid w:val="00C41812"/>
    <w:rsid w:val="00C50C26"/>
    <w:rsid w:val="00C5211A"/>
    <w:rsid w:val="00C52E70"/>
    <w:rsid w:val="00C60A50"/>
    <w:rsid w:val="00C60E32"/>
    <w:rsid w:val="00C66D0F"/>
    <w:rsid w:val="00C729BD"/>
    <w:rsid w:val="00C75C64"/>
    <w:rsid w:val="00C87295"/>
    <w:rsid w:val="00CA6A22"/>
    <w:rsid w:val="00CB46BE"/>
    <w:rsid w:val="00CC20FF"/>
    <w:rsid w:val="00CC69DB"/>
    <w:rsid w:val="00CD02B0"/>
    <w:rsid w:val="00CD6554"/>
    <w:rsid w:val="00CE18AF"/>
    <w:rsid w:val="00CE3300"/>
    <w:rsid w:val="00D21359"/>
    <w:rsid w:val="00D258E1"/>
    <w:rsid w:val="00D34E9A"/>
    <w:rsid w:val="00D61866"/>
    <w:rsid w:val="00D70E81"/>
    <w:rsid w:val="00D84B75"/>
    <w:rsid w:val="00DB2AED"/>
    <w:rsid w:val="00DB6B15"/>
    <w:rsid w:val="00DC1368"/>
    <w:rsid w:val="00DC2A11"/>
    <w:rsid w:val="00DF600D"/>
    <w:rsid w:val="00E10F9B"/>
    <w:rsid w:val="00E12177"/>
    <w:rsid w:val="00E13FCA"/>
    <w:rsid w:val="00E32707"/>
    <w:rsid w:val="00E44111"/>
    <w:rsid w:val="00E530F4"/>
    <w:rsid w:val="00E70275"/>
    <w:rsid w:val="00E9206A"/>
    <w:rsid w:val="00E94ADB"/>
    <w:rsid w:val="00EA1C70"/>
    <w:rsid w:val="00EA3897"/>
    <w:rsid w:val="00EB2440"/>
    <w:rsid w:val="00EC306C"/>
    <w:rsid w:val="00EC3903"/>
    <w:rsid w:val="00EE156D"/>
    <w:rsid w:val="00EF0281"/>
    <w:rsid w:val="00F02627"/>
    <w:rsid w:val="00F10229"/>
    <w:rsid w:val="00F1778C"/>
    <w:rsid w:val="00F205E9"/>
    <w:rsid w:val="00F21149"/>
    <w:rsid w:val="00F2235E"/>
    <w:rsid w:val="00F234BF"/>
    <w:rsid w:val="00F615F1"/>
    <w:rsid w:val="00F73CDE"/>
    <w:rsid w:val="00FB0B02"/>
    <w:rsid w:val="00FB3F29"/>
    <w:rsid w:val="00FB5679"/>
    <w:rsid w:val="00FE0D98"/>
    <w:rsid w:val="00FF4042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C16"/>
  <w15:docId w15:val="{EDD34BA7-D86F-4E80-85E0-28660B8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00"/>
  </w:style>
  <w:style w:type="paragraph" w:styleId="Heading1">
    <w:name w:val="heading 1"/>
    <w:basedOn w:val="Normal"/>
    <w:next w:val="Normal"/>
    <w:link w:val="Heading1Char"/>
    <w:uiPriority w:val="9"/>
    <w:qFormat/>
    <w:rsid w:val="00B7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0282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282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2F"/>
  </w:style>
  <w:style w:type="paragraph" w:styleId="NoSpacing">
    <w:name w:val="No Spacing"/>
    <w:uiPriority w:val="1"/>
    <w:qFormat/>
    <w:rsid w:val="00747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1EA2-AFFC-49D9-B040-55D632B7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Fjolla r Berisha</dc:creator>
  <cp:lastModifiedBy>Adnan Kurejshi</cp:lastModifiedBy>
  <cp:revision>24</cp:revision>
  <cp:lastPrinted>2020-10-09T09:57:00Z</cp:lastPrinted>
  <dcterms:created xsi:type="dcterms:W3CDTF">2020-10-09T12:16:00Z</dcterms:created>
  <dcterms:modified xsi:type="dcterms:W3CDTF">2020-10-13T13:17:00Z</dcterms:modified>
</cp:coreProperties>
</file>